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702638" w:rsidTr="00F858C8">
        <w:tc>
          <w:tcPr>
            <w:tcW w:w="1371" w:type="dxa"/>
            <w:tcBorders>
              <w:bottom w:val="single" w:sz="12" w:space="0" w:color="000000"/>
            </w:tcBorders>
          </w:tcPr>
          <w:p w:rsidR="00702638" w:rsidRDefault="00702638" w:rsidP="00F858C8">
            <w:pPr>
              <w:rPr>
                <w:noProof/>
              </w:rPr>
            </w:pPr>
            <w:bookmarkStart w:id="0" w:name="_Toc507181889"/>
            <w:r>
              <w:rPr>
                <w:noProof/>
                <w:lang w:val="en-US"/>
              </w:rPr>
              <w:drawing>
                <wp:anchor distT="0" distB="0" distL="114300" distR="114300" simplePos="0" relativeHeight="251660288" behindDoc="0" locked="1" layoutInCell="1" allowOverlap="0">
                  <wp:simplePos x="0" y="0"/>
                  <wp:positionH relativeFrom="column">
                    <wp:posOffset>78105</wp:posOffset>
                  </wp:positionH>
                  <wp:positionV relativeFrom="page">
                    <wp:posOffset>69215</wp:posOffset>
                  </wp:positionV>
                  <wp:extent cx="494030" cy="539750"/>
                  <wp:effectExtent l="19050" t="19050" r="20320" b="1270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53975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702638" w:rsidRDefault="00702638" w:rsidP="00F858C8">
            <w:r>
              <w:rPr>
                <w:noProof/>
                <w:sz w:val="20"/>
                <w:lang w:val="en-US"/>
              </w:rPr>
              <w:drawing>
                <wp:anchor distT="0" distB="0" distL="114300" distR="114300" simplePos="0" relativeHeight="251659264" behindDoc="0" locked="1" layoutInCell="1" allowOverlap="0">
                  <wp:simplePos x="0" y="0"/>
                  <wp:positionH relativeFrom="column">
                    <wp:posOffset>-56515</wp:posOffset>
                  </wp:positionH>
                  <wp:positionV relativeFrom="page">
                    <wp:posOffset>1270</wp:posOffset>
                  </wp:positionV>
                  <wp:extent cx="792480" cy="610870"/>
                  <wp:effectExtent l="19050" t="19050" r="26670" b="1778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l="4492" r="4492"/>
                          <a:stretch>
                            <a:fillRect/>
                          </a:stretch>
                        </pic:blipFill>
                        <pic:spPr bwMode="auto">
                          <a:xfrm>
                            <a:off x="0" y="0"/>
                            <a:ext cx="792480" cy="61087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201" w:type="dxa"/>
            <w:gridSpan w:val="3"/>
            <w:tcBorders>
              <w:bottom w:val="single" w:sz="12" w:space="0" w:color="000000"/>
            </w:tcBorders>
          </w:tcPr>
          <w:p w:rsidR="00702638" w:rsidRDefault="00702638" w:rsidP="00F858C8">
            <w:pPr>
              <w:pStyle w:val="Heading8"/>
              <w:spacing w:beforeLines="30" w:before="72"/>
              <w:rPr>
                <w:rFonts w:ascii="Arial" w:hAnsi="Arial"/>
                <w:szCs w:val="32"/>
              </w:rPr>
            </w:pPr>
            <w:r>
              <w:rPr>
                <w:rFonts w:ascii="Arial" w:hAnsi="Arial"/>
                <w:szCs w:val="32"/>
              </w:rPr>
              <w:t>CBD</w:t>
            </w:r>
          </w:p>
          <w:p w:rsidR="00702638" w:rsidRDefault="00702638" w:rsidP="00F858C8">
            <w:pPr>
              <w:jc w:val="left"/>
              <w:rPr>
                <w:rFonts w:ascii="Univers" w:hAnsi="Univers"/>
                <w:b/>
                <w:sz w:val="36"/>
                <w:szCs w:val="36"/>
              </w:rPr>
            </w:pPr>
          </w:p>
        </w:tc>
      </w:tr>
      <w:tr w:rsidR="00702638" w:rsidTr="00F858C8">
        <w:trPr>
          <w:trHeight w:val="1693"/>
        </w:trPr>
        <w:tc>
          <w:tcPr>
            <w:tcW w:w="5242" w:type="dxa"/>
            <w:gridSpan w:val="3"/>
          </w:tcPr>
          <w:p w:rsidR="00702638" w:rsidRPr="00E86D8D" w:rsidRDefault="00702638" w:rsidP="00F858C8">
            <w:pPr>
              <w:rPr>
                <w:sz w:val="16"/>
                <w:szCs w:val="16"/>
              </w:rPr>
            </w:pPr>
          </w:p>
          <w:p w:rsidR="00702638" w:rsidRDefault="00702638" w:rsidP="00F858C8">
            <w:pPr>
              <w:rPr>
                <w:b/>
                <w:sz w:val="40"/>
                <w:szCs w:val="40"/>
              </w:rPr>
            </w:pPr>
            <w:r>
              <w:rPr>
                <w:b/>
                <w:noProof/>
                <w:sz w:val="40"/>
                <w:szCs w:val="40"/>
                <w:lang w:val="en-US"/>
              </w:rPr>
              <w:drawing>
                <wp:inline distT="0" distB="0" distL="0" distR="0" wp14:anchorId="3F9D78B9" wp14:editId="172D1CAA">
                  <wp:extent cx="2997200" cy="1079500"/>
                  <wp:effectExtent l="0" t="0" r="0" b="635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702638" w:rsidRPr="00E86D8D" w:rsidRDefault="00702638" w:rsidP="00F858C8">
            <w:pPr>
              <w:rPr>
                <w:b/>
                <w:sz w:val="16"/>
                <w:szCs w:val="16"/>
              </w:rPr>
            </w:pPr>
          </w:p>
        </w:tc>
        <w:tc>
          <w:tcPr>
            <w:tcW w:w="1710" w:type="dxa"/>
          </w:tcPr>
          <w:p w:rsidR="00702638" w:rsidRDefault="00702638" w:rsidP="00F858C8"/>
        </w:tc>
        <w:tc>
          <w:tcPr>
            <w:tcW w:w="2880" w:type="dxa"/>
          </w:tcPr>
          <w:p w:rsidR="00702638" w:rsidRPr="00C022B0" w:rsidRDefault="00702638" w:rsidP="00F858C8">
            <w:pPr>
              <w:spacing w:before="120"/>
            </w:pPr>
            <w:r w:rsidRPr="00C022B0">
              <w:t>Distr.</w:t>
            </w:r>
            <w:r>
              <w:t xml:space="preserve"> </w:t>
            </w:r>
          </w:p>
          <w:p w:rsidR="00702638" w:rsidRPr="00C022B0" w:rsidRDefault="00702638" w:rsidP="00F858C8">
            <w:pPr>
              <w:spacing w:after="120"/>
            </w:pPr>
            <w:r w:rsidRPr="00C022B0">
              <w:t>GENERAL</w:t>
            </w:r>
          </w:p>
          <w:p w:rsidR="00702638" w:rsidRDefault="00702638" w:rsidP="00F858C8">
            <w:r>
              <w:t>CBD/WG8J/</w:t>
            </w:r>
            <w:r>
              <w:rPr>
                <w:rFonts w:hint="eastAsia"/>
              </w:rPr>
              <w:t>10</w:t>
            </w:r>
            <w:r>
              <w:t>/11</w:t>
            </w:r>
            <w:r w:rsidRPr="00702638">
              <w:rPr>
                <w:rStyle w:val="FootnoteReference"/>
                <w:kern w:val="22"/>
                <w:sz w:val="24"/>
                <w:szCs w:val="22"/>
                <w:u w:val="none"/>
              </w:rPr>
              <w:footnoteReference w:customMarkFollows="1" w:id="1"/>
              <w:t>*</w:t>
            </w:r>
          </w:p>
          <w:p w:rsidR="00702638" w:rsidRPr="00C022B0" w:rsidRDefault="00702638" w:rsidP="00F858C8">
            <w:pPr>
              <w:spacing w:after="120"/>
            </w:pPr>
            <w:r>
              <w:rPr>
                <w:rFonts w:hint="eastAsia"/>
              </w:rPr>
              <w:t>1</w:t>
            </w:r>
            <w:r>
              <w:t>5 December</w:t>
            </w:r>
            <w:r>
              <w:rPr>
                <w:rFonts w:hint="eastAsia"/>
              </w:rPr>
              <w:t xml:space="preserve"> </w:t>
            </w:r>
            <w:r w:rsidRPr="00C022B0">
              <w:t>20</w:t>
            </w:r>
            <w:r>
              <w:rPr>
                <w:rFonts w:hint="eastAsia"/>
              </w:rPr>
              <w:t>17</w:t>
            </w:r>
          </w:p>
          <w:p w:rsidR="00702638" w:rsidRPr="000D1EFC" w:rsidRDefault="00702638" w:rsidP="00F858C8">
            <w:r w:rsidRPr="000D1EFC">
              <w:rPr>
                <w:rFonts w:hint="eastAsia"/>
              </w:rPr>
              <w:t>CHINESE</w:t>
            </w:r>
          </w:p>
          <w:p w:rsidR="00702638" w:rsidRDefault="00702638" w:rsidP="00F858C8">
            <w:pPr>
              <w:spacing w:after="120"/>
              <w:rPr>
                <w:rFonts w:ascii="Courier New" w:hAnsi="Courier New"/>
                <w:sz w:val="22"/>
                <w:szCs w:val="22"/>
              </w:rPr>
            </w:pPr>
            <w:r w:rsidRPr="00587510">
              <w:t>ORIGINAL: ENGLISH</w:t>
            </w:r>
          </w:p>
        </w:tc>
      </w:tr>
    </w:tbl>
    <w:p w:rsidR="008A5F37" w:rsidRDefault="008A5F37" w:rsidP="008A5F37">
      <w:pPr>
        <w:spacing w:before="60"/>
        <w:rPr>
          <w:rFonts w:ascii="仿宋体"/>
        </w:rPr>
      </w:pPr>
      <w:r>
        <w:rPr>
          <w:rFonts w:ascii="仿宋体" w:eastAsia="Times New Roman"/>
        </w:rPr>
        <w:t>生物多样性公约</w:t>
      </w:r>
      <w:r w:rsidRPr="000513F0">
        <w:rPr>
          <w:rFonts w:ascii="SimSun" w:hAnsi="SimSun" w:cs="SimSun" w:hint="eastAsia"/>
        </w:rPr>
        <w:t>第</w:t>
      </w:r>
      <w:r w:rsidRPr="004C1B29">
        <w:t>8(j)</w:t>
      </w:r>
      <w:r w:rsidRPr="000513F0">
        <w:rPr>
          <w:rFonts w:ascii="SimSun" w:hAnsi="SimSun" w:cs="SimSun" w:hint="eastAsia"/>
        </w:rPr>
        <w:t>条</w:t>
      </w:r>
      <w:r>
        <w:rPr>
          <w:rFonts w:ascii="仿宋体" w:eastAsia="Times New Roman"/>
        </w:rPr>
        <w:t>和相关条款问题</w:t>
      </w:r>
    </w:p>
    <w:p w:rsidR="008A5F37" w:rsidRDefault="008A5F37" w:rsidP="008A5F37">
      <w:pPr>
        <w:rPr>
          <w:rFonts w:ascii="仿宋体"/>
        </w:rPr>
      </w:pPr>
      <w:r>
        <w:rPr>
          <w:rFonts w:ascii="仿宋体" w:eastAsia="Times New Roman"/>
        </w:rPr>
        <w:t>不限成员名额闭会期间特设工作组</w:t>
      </w:r>
    </w:p>
    <w:p w:rsidR="008A5F37" w:rsidRDefault="008A5F37" w:rsidP="008A5F37">
      <w:pPr>
        <w:rPr>
          <w:rFonts w:ascii="仿宋体"/>
        </w:rPr>
      </w:pPr>
      <w:r>
        <w:rPr>
          <w:rFonts w:ascii="仿宋体" w:eastAsia="Times New Roman"/>
        </w:rPr>
        <w:t>第十次会议</w:t>
      </w:r>
    </w:p>
    <w:p w:rsidR="008A5F37" w:rsidRDefault="008A5F37" w:rsidP="008A5F37">
      <w:smartTag w:uri="urn:schemas-microsoft-com:office:smarttags" w:element="chsdate">
        <w:smartTagPr>
          <w:attr w:name="Year" w:val="2017"/>
          <w:attr w:name="Month" w:val="12"/>
          <w:attr w:name="Day" w:val="13"/>
          <w:attr w:name="IsLunarDate" w:val="False"/>
          <w:attr w:name="IsROCDate" w:val="False"/>
        </w:smartTagPr>
        <w:r w:rsidRPr="00B020DA">
          <w:rPr>
            <w:rFonts w:eastAsia="Times New Roman"/>
          </w:rPr>
          <w:t>2017</w:t>
        </w:r>
        <w:r w:rsidRPr="00B020DA">
          <w:t>年</w:t>
        </w:r>
        <w:r w:rsidRPr="00B020DA">
          <w:rPr>
            <w:rFonts w:eastAsia="Times New Roman"/>
          </w:rPr>
          <w:t>12</w:t>
        </w:r>
        <w:r w:rsidRPr="00B020DA">
          <w:t>月</w:t>
        </w:r>
        <w:r w:rsidRPr="00B020DA">
          <w:rPr>
            <w:rFonts w:eastAsia="Times New Roman"/>
          </w:rPr>
          <w:t>13</w:t>
        </w:r>
        <w:r w:rsidRPr="00B020DA">
          <w:t>日</w:t>
        </w:r>
      </w:smartTag>
      <w:r w:rsidRPr="00B020DA">
        <w:t>至</w:t>
      </w:r>
      <w:r w:rsidRPr="00B020DA">
        <w:rPr>
          <w:rFonts w:eastAsia="Times New Roman"/>
        </w:rPr>
        <w:t>16</w:t>
      </w:r>
      <w:r w:rsidRPr="00B020DA">
        <w:t>日</w:t>
      </w:r>
      <w:r>
        <w:rPr>
          <w:rFonts w:ascii="SimSun" w:hAnsi="SimSun" w:cs="SimSun" w:hint="eastAsia"/>
        </w:rPr>
        <w:t>，加拿大蒙特利尔</w:t>
      </w:r>
    </w:p>
    <w:p w:rsidR="008A5F37" w:rsidRDefault="008A5F37" w:rsidP="008A5F37">
      <w:r>
        <w:rPr>
          <w:rFonts w:ascii="SimSun" w:hAnsi="SimSun" w:cs="SimSun" w:hint="eastAsia"/>
        </w:rPr>
        <w:t>议程项目</w:t>
      </w:r>
      <w:r>
        <w:t xml:space="preserve">11  </w:t>
      </w:r>
    </w:p>
    <w:p w:rsidR="000543FF" w:rsidRPr="000543FF" w:rsidRDefault="000543FF" w:rsidP="008A5F37">
      <w:pPr>
        <w:pStyle w:val="Heading2"/>
        <w:suppressLineNumbers/>
        <w:tabs>
          <w:tab w:val="clear" w:pos="720"/>
        </w:tabs>
        <w:suppressAutoHyphens/>
        <w:spacing w:before="240" w:after="240" w:line="240" w:lineRule="atLeast"/>
        <w:ind w:left="1440" w:right="1440"/>
        <w:rPr>
          <w:rFonts w:ascii="SimHei" w:eastAsia="SimHei" w:hAnsi="SimHei" w:cs="SimSun"/>
          <w:i w:val="0"/>
          <w:snapToGrid w:val="0"/>
          <w:kern w:val="22"/>
          <w:sz w:val="28"/>
          <w:szCs w:val="28"/>
        </w:rPr>
      </w:pPr>
      <w:r w:rsidRPr="000543FF">
        <w:rPr>
          <w:rFonts w:ascii="SimHei" w:eastAsia="SimHei" w:hAnsi="SimHei" w:cs="SimSun" w:hint="eastAsia"/>
          <w:i w:val="0"/>
          <w:snapToGrid w:val="0"/>
          <w:kern w:val="22"/>
          <w:sz w:val="28"/>
          <w:szCs w:val="28"/>
        </w:rPr>
        <w:t>生物多样性公约第</w:t>
      </w:r>
      <w:r w:rsidRPr="000543FF">
        <w:rPr>
          <w:rFonts w:ascii="SimHei" w:eastAsia="SimHei" w:hAnsi="SimHei" w:cs="SimSun"/>
          <w:i w:val="0"/>
          <w:snapToGrid w:val="0"/>
          <w:kern w:val="22"/>
          <w:sz w:val="28"/>
          <w:szCs w:val="28"/>
        </w:rPr>
        <w:t>8(j)</w:t>
      </w:r>
      <w:r w:rsidRPr="000543FF">
        <w:rPr>
          <w:rFonts w:ascii="SimHei" w:eastAsia="SimHei" w:hAnsi="SimHei" w:cs="SimSun" w:hint="eastAsia"/>
          <w:i w:val="0"/>
          <w:snapToGrid w:val="0"/>
          <w:kern w:val="22"/>
          <w:sz w:val="28"/>
          <w:szCs w:val="28"/>
        </w:rPr>
        <w:t>条和相关条款问题不限成员名额闭会期间特设工作组第十次会议报告</w:t>
      </w:r>
      <w:bookmarkStart w:id="1" w:name="_GoBack"/>
      <w:bookmarkEnd w:id="0"/>
      <w:bookmarkEnd w:id="1"/>
    </w:p>
    <w:tbl>
      <w:tblPr>
        <w:tblStyle w:val="TableGrid"/>
        <w:tblW w:w="0" w:type="auto"/>
        <w:tblLook w:val="04A0" w:firstRow="1" w:lastRow="0" w:firstColumn="1" w:lastColumn="0" w:noHBand="0" w:noVBand="1"/>
      </w:tblPr>
      <w:tblGrid>
        <w:gridCol w:w="9350"/>
      </w:tblGrid>
      <w:tr w:rsidR="000543FF" w:rsidTr="000543FF">
        <w:tc>
          <w:tcPr>
            <w:tcW w:w="9350" w:type="dxa"/>
          </w:tcPr>
          <w:p w:rsidR="002E5ADA" w:rsidRDefault="002E5ADA" w:rsidP="002E5ADA">
            <w:pPr>
              <w:spacing w:before="240" w:after="120"/>
              <w:ind w:firstLine="734"/>
            </w:pPr>
            <w:r w:rsidRPr="00FF2719">
              <w:rPr>
                <w:rFonts w:hint="eastAsia"/>
              </w:rPr>
              <w:t>生物多样性公约第</w:t>
            </w:r>
            <w:r w:rsidRPr="00FF2719">
              <w:t>8</w:t>
            </w:r>
            <w:r w:rsidRPr="00FF2719">
              <w:rPr>
                <w:rFonts w:hint="eastAsia"/>
              </w:rPr>
              <w:t>(</w:t>
            </w:r>
            <w:r w:rsidRPr="00FF2719">
              <w:t>j</w:t>
            </w:r>
            <w:r w:rsidRPr="00FF2719">
              <w:rPr>
                <w:rFonts w:hint="eastAsia"/>
              </w:rPr>
              <w:t>)</w:t>
            </w:r>
            <w:r w:rsidRPr="00FF2719">
              <w:rPr>
                <w:rFonts w:hint="eastAsia"/>
              </w:rPr>
              <w:t>条和相关条款问题不限成员名额闭会期间特设工作组</w:t>
            </w:r>
            <w:r>
              <w:rPr>
                <w:rFonts w:hint="eastAsia"/>
              </w:rPr>
              <w:t>2017</w:t>
            </w:r>
            <w:r w:rsidRPr="00FF2719">
              <w:rPr>
                <w:rFonts w:hint="eastAsia"/>
              </w:rPr>
              <w:t>年</w:t>
            </w:r>
            <w:r>
              <w:rPr>
                <w:rFonts w:hint="eastAsia"/>
              </w:rPr>
              <w:t>12</w:t>
            </w:r>
            <w:r w:rsidRPr="00FF2719">
              <w:rPr>
                <w:rFonts w:hint="eastAsia"/>
              </w:rPr>
              <w:t>月</w:t>
            </w:r>
            <w:r>
              <w:rPr>
                <w:rFonts w:hint="eastAsia"/>
              </w:rPr>
              <w:t>13</w:t>
            </w:r>
            <w:r w:rsidRPr="00FF2719">
              <w:rPr>
                <w:rFonts w:hint="eastAsia"/>
              </w:rPr>
              <w:t>日</w:t>
            </w:r>
            <w:r w:rsidRPr="00FF2719">
              <w:t>至</w:t>
            </w:r>
            <w:r>
              <w:rPr>
                <w:rFonts w:hint="eastAsia"/>
              </w:rPr>
              <w:t>16</w:t>
            </w:r>
            <w:r w:rsidRPr="00FF2719">
              <w:rPr>
                <w:rFonts w:hint="eastAsia"/>
              </w:rPr>
              <w:t>日</w:t>
            </w:r>
            <w:r w:rsidRPr="00FF2719">
              <w:t>在加拿大蒙特利尔举行</w:t>
            </w:r>
            <w:r>
              <w:rPr>
                <w:rFonts w:hint="eastAsia"/>
              </w:rPr>
              <w:t>第十次</w:t>
            </w:r>
            <w:r w:rsidRPr="00FF2719">
              <w:rPr>
                <w:rFonts w:hint="eastAsia"/>
              </w:rPr>
              <w:t>会议。会议通过</w:t>
            </w:r>
            <w:r>
              <w:t>了</w:t>
            </w:r>
            <w:r>
              <w:rPr>
                <w:rFonts w:hint="eastAsia"/>
              </w:rPr>
              <w:t>六</w:t>
            </w:r>
            <w:r w:rsidRPr="00FF2719">
              <w:t>项建议，分别涉及：</w:t>
            </w:r>
            <w:r w:rsidRPr="00FF2719">
              <w:t>(a) </w:t>
            </w:r>
            <w:r w:rsidRPr="00F020E3">
              <w:rPr>
                <w:rFonts w:hint="eastAsia"/>
              </w:rPr>
              <w:t>关于</w:t>
            </w:r>
            <w:r w:rsidRPr="00F020E3">
              <w:t>返还</w:t>
            </w:r>
            <w:r w:rsidRPr="00F020E3">
              <w:rPr>
                <w:rFonts w:hint="eastAsia"/>
              </w:rPr>
              <w:t>与</w:t>
            </w:r>
            <w:r w:rsidRPr="00F020E3">
              <w:t>保护和可持续利用生物多样性相关传统知识的卢佐利希里沙希克自愿准则</w:t>
            </w:r>
            <w:r w:rsidRPr="00F020E3">
              <w:rPr>
                <w:rFonts w:hint="eastAsia"/>
              </w:rPr>
              <w:t>；</w:t>
            </w:r>
            <w:r w:rsidRPr="008C6C72">
              <w:rPr>
                <w:kern w:val="22"/>
                <w:szCs w:val="22"/>
              </w:rPr>
              <w:t xml:space="preserve">(b) </w:t>
            </w:r>
            <w:r w:rsidRPr="00F020E3">
              <w:t>第</w:t>
            </w:r>
            <w:r w:rsidRPr="00F020E3">
              <w:t>8(j)</w:t>
            </w:r>
            <w:r w:rsidRPr="00F020E3">
              <w:t>条和相关条款范围内使用的有关关键术语和概念词汇表</w:t>
            </w:r>
            <w:r>
              <w:rPr>
                <w:rFonts w:hint="eastAsia"/>
              </w:rPr>
              <w:t>；</w:t>
            </w:r>
            <w:r w:rsidRPr="008C6C72">
              <w:rPr>
                <w:kern w:val="22"/>
                <w:szCs w:val="22"/>
              </w:rPr>
              <w:t xml:space="preserve">(c) </w:t>
            </w:r>
            <w:r w:rsidRPr="00F020E3">
              <w:t>在土著人民和地方社区充分、有效参与并力求提高效率、加强一致性和协调的前提下将第</w:t>
            </w:r>
            <w:r w:rsidRPr="00F020E3">
              <w:t>8</w:t>
            </w:r>
            <w:r>
              <w:t>(</w:t>
            </w:r>
            <w:r w:rsidRPr="00F020E3">
              <w:t>j</w:t>
            </w:r>
            <w:r>
              <w:t>)</w:t>
            </w:r>
            <w:r w:rsidRPr="00F020E3">
              <w:t>条和与土著人民和地方社区相关条款充分纳入公约及其议定书工作的方式和工具</w:t>
            </w:r>
            <w:r>
              <w:rPr>
                <w:rFonts w:hint="eastAsia"/>
              </w:rPr>
              <w:t>；</w:t>
            </w:r>
            <w:r w:rsidRPr="008C6C72">
              <w:rPr>
                <w:kern w:val="22"/>
                <w:szCs w:val="22"/>
              </w:rPr>
              <w:t xml:space="preserve">(d) </w:t>
            </w:r>
            <w:r w:rsidRPr="00F020E3">
              <w:rPr>
                <w:rFonts w:hint="eastAsia"/>
              </w:rPr>
              <w:t>资源调动：评估土著人民和地方社区集体行动的贡献和生物多样性融资机制的保障措施</w:t>
            </w:r>
            <w:r>
              <w:rPr>
                <w:rFonts w:hint="eastAsia"/>
              </w:rPr>
              <w:t>；</w:t>
            </w:r>
            <w:r w:rsidRPr="008C6C72">
              <w:rPr>
                <w:kern w:val="22"/>
                <w:szCs w:val="22"/>
              </w:rPr>
              <w:t xml:space="preserve">(e) </w:t>
            </w:r>
            <w:r w:rsidR="00B53058" w:rsidRPr="00C816E6">
              <w:rPr>
                <w:rFonts w:hint="eastAsia"/>
              </w:rPr>
              <w:t>关于专题领域和其他贯穿各领域问题的深入对话</w:t>
            </w:r>
            <w:r>
              <w:rPr>
                <w:rFonts w:hint="eastAsia"/>
                <w:kern w:val="22"/>
                <w:szCs w:val="22"/>
              </w:rPr>
              <w:t>；</w:t>
            </w:r>
            <w:r>
              <w:rPr>
                <w:kern w:val="22"/>
                <w:szCs w:val="22"/>
              </w:rPr>
              <w:t>和</w:t>
            </w:r>
            <w:r>
              <w:rPr>
                <w:rFonts w:hint="eastAsia"/>
                <w:kern w:val="22"/>
                <w:szCs w:val="22"/>
              </w:rPr>
              <w:t xml:space="preserve"> </w:t>
            </w:r>
            <w:r w:rsidRPr="008C6C72">
              <w:rPr>
                <w:kern w:val="22"/>
                <w:szCs w:val="22"/>
              </w:rPr>
              <w:t xml:space="preserve">(f) </w:t>
            </w:r>
            <w:r w:rsidRPr="00302255">
              <w:t>联合国土著问题常设论坛</w:t>
            </w:r>
            <w:r w:rsidRPr="00302255">
              <w:rPr>
                <w:rFonts w:hint="eastAsia"/>
              </w:rPr>
              <w:t>对《生物多样性公约》的建议</w:t>
            </w:r>
            <w:r>
              <w:rPr>
                <w:rFonts w:hint="eastAsia"/>
              </w:rPr>
              <w:t>。</w:t>
            </w:r>
            <w:r w:rsidRPr="00FF2719">
              <w:rPr>
                <w:rFonts w:hint="eastAsia"/>
              </w:rPr>
              <w:t>这些</w:t>
            </w:r>
            <w:r w:rsidRPr="00FF2719">
              <w:t>建议所载</w:t>
            </w:r>
            <w:r w:rsidR="008C3874">
              <w:rPr>
                <w:rFonts w:hint="eastAsia"/>
              </w:rPr>
              <w:t>的</w:t>
            </w:r>
            <w:r w:rsidRPr="00FF2719">
              <w:t>决定草案将</w:t>
            </w:r>
            <w:r w:rsidRPr="00FF2719">
              <w:rPr>
                <w:rFonts w:hint="eastAsia"/>
              </w:rPr>
              <w:t>提交</w:t>
            </w:r>
            <w:r>
              <w:t>生物多样性公约缔约方大会</w:t>
            </w:r>
            <w:r>
              <w:rPr>
                <w:rFonts w:hint="eastAsia"/>
              </w:rPr>
              <w:t>第十四</w:t>
            </w:r>
            <w:r w:rsidRPr="00FF2719">
              <w:t>届会议审议。</w:t>
            </w:r>
          </w:p>
          <w:p w:rsidR="000543FF" w:rsidRDefault="002E5ADA" w:rsidP="00B53058">
            <w:pPr>
              <w:spacing w:before="120" w:after="240"/>
              <w:ind w:firstLine="720"/>
              <w:rPr>
                <w:i/>
                <w:snapToGrid w:val="0"/>
                <w:kern w:val="22"/>
                <w:sz w:val="28"/>
                <w:szCs w:val="28"/>
              </w:rPr>
            </w:pPr>
            <w:r w:rsidRPr="00FF2719">
              <w:rPr>
                <w:rFonts w:hint="eastAsia"/>
              </w:rPr>
              <w:t>作为</w:t>
            </w:r>
            <w:r w:rsidRPr="00FF2719">
              <w:t>本报告附件随附</w:t>
            </w:r>
            <w:r w:rsidRPr="00FF2719">
              <w:rPr>
                <w:rFonts w:hint="eastAsia"/>
              </w:rPr>
              <w:t>的</w:t>
            </w:r>
            <w:r w:rsidRPr="00FF2719">
              <w:t>是</w:t>
            </w:r>
            <w:bookmarkStart w:id="2" w:name="_Toc435455203"/>
            <w:bookmarkStart w:id="3" w:name="_Toc435455462"/>
            <w:bookmarkStart w:id="4" w:name="_Toc451505995"/>
            <w:r>
              <w:rPr>
                <w:rFonts w:asciiTheme="minorEastAsia" w:eastAsiaTheme="minorEastAsia" w:hAnsiTheme="minorEastAsia" w:hint="eastAsia"/>
              </w:rPr>
              <w:t>关于</w:t>
            </w:r>
            <w:r w:rsidR="00B53058" w:rsidRPr="0049628A">
              <w:rPr>
                <w:rFonts w:asciiTheme="minorEastAsia" w:eastAsiaTheme="minorEastAsia" w:hAnsiTheme="minorEastAsia"/>
              </w:rPr>
              <w:t xml:space="preserve"> </w:t>
            </w:r>
            <w:r w:rsidRPr="0049628A">
              <w:rPr>
                <w:rFonts w:asciiTheme="minorEastAsia" w:eastAsiaTheme="minorEastAsia" w:hAnsiTheme="minorEastAsia"/>
              </w:rPr>
              <w:t>“</w:t>
            </w:r>
            <w:r>
              <w:rPr>
                <w:rFonts w:ascii="SimSun" w:hAnsi="SimSun" w:cs="SimSun" w:hint="eastAsia"/>
              </w:rPr>
              <w:t>土著人民和地方社区的传统知识、创新和做法对执行《</w:t>
            </w:r>
            <w:r>
              <w:t>2030</w:t>
            </w:r>
            <w:r>
              <w:rPr>
                <w:rFonts w:ascii="SimSun" w:hAnsi="SimSun" w:cs="SimSun" w:hint="eastAsia"/>
              </w:rPr>
              <w:t>年可持续发展议程》</w:t>
            </w:r>
            <w:r>
              <w:t xml:space="preserve"> </w:t>
            </w:r>
            <w:r>
              <w:rPr>
                <w:rFonts w:ascii="SimSun" w:hAnsi="SimSun" w:cs="SimSun" w:hint="eastAsia"/>
              </w:rPr>
              <w:t>的贡献，重点是保护和可持续利用生物多样性</w:t>
            </w:r>
            <w:r>
              <w:rPr>
                <w:rFonts w:asciiTheme="minorEastAsia" w:eastAsiaTheme="minorEastAsia" w:hAnsiTheme="minorEastAsia"/>
              </w:rPr>
              <w:t>”</w:t>
            </w:r>
            <w:r w:rsidR="00B53058">
              <w:rPr>
                <w:rFonts w:asciiTheme="minorEastAsia" w:eastAsiaTheme="minorEastAsia" w:hAnsiTheme="minorEastAsia"/>
              </w:rPr>
              <w:t xml:space="preserve"> </w:t>
            </w:r>
            <w:r w:rsidR="00B53058">
              <w:rPr>
                <w:rFonts w:asciiTheme="minorEastAsia" w:eastAsiaTheme="minorEastAsia" w:hAnsiTheme="minorEastAsia" w:hint="eastAsia"/>
              </w:rPr>
              <w:t>这一</w:t>
            </w:r>
            <w:r w:rsidR="00B53058">
              <w:rPr>
                <w:rFonts w:asciiTheme="minorEastAsia" w:eastAsiaTheme="minorEastAsia" w:hAnsiTheme="minorEastAsia"/>
              </w:rPr>
              <w:t>贯穿各领域问题</w:t>
            </w:r>
            <w:r>
              <w:rPr>
                <w:rFonts w:asciiTheme="minorEastAsia" w:eastAsiaTheme="minorEastAsia" w:hAnsiTheme="minorEastAsia" w:hint="eastAsia"/>
              </w:rPr>
              <w:t>的</w:t>
            </w:r>
            <w:r>
              <w:rPr>
                <w:rFonts w:asciiTheme="minorEastAsia" w:eastAsiaTheme="minorEastAsia" w:hAnsiTheme="minorEastAsia"/>
              </w:rPr>
              <w:t>深入对话</w:t>
            </w:r>
            <w:r>
              <w:rPr>
                <w:rFonts w:asciiTheme="minorEastAsia" w:eastAsiaTheme="minorEastAsia" w:hAnsiTheme="minorEastAsia" w:hint="eastAsia"/>
              </w:rPr>
              <w:t>的</w:t>
            </w:r>
            <w:r>
              <w:rPr>
                <w:rFonts w:asciiTheme="minorEastAsia" w:eastAsiaTheme="minorEastAsia" w:hAnsiTheme="minorEastAsia"/>
              </w:rPr>
              <w:t>摘要。</w:t>
            </w:r>
            <w:bookmarkEnd w:id="2"/>
            <w:bookmarkEnd w:id="3"/>
            <w:bookmarkEnd w:id="4"/>
          </w:p>
        </w:tc>
      </w:tr>
    </w:tbl>
    <w:p w:rsidR="000543FF" w:rsidRDefault="000543FF" w:rsidP="00D23D05">
      <w:pPr>
        <w:pStyle w:val="Heading2"/>
        <w:suppressLineNumbers/>
        <w:tabs>
          <w:tab w:val="clear" w:pos="720"/>
        </w:tabs>
        <w:suppressAutoHyphens/>
        <w:spacing w:line="240" w:lineRule="atLeast"/>
        <w:rPr>
          <w:i w:val="0"/>
          <w:snapToGrid w:val="0"/>
          <w:kern w:val="22"/>
          <w:sz w:val="28"/>
          <w:szCs w:val="28"/>
        </w:rPr>
      </w:pPr>
    </w:p>
    <w:p w:rsidR="000543FF" w:rsidRDefault="000543FF" w:rsidP="000543FF">
      <w:pPr>
        <w:rPr>
          <w:snapToGrid w:val="0"/>
        </w:rPr>
      </w:pPr>
      <w:r>
        <w:rPr>
          <w:snapToGrid w:val="0"/>
        </w:rPr>
        <w:br w:type="page"/>
      </w:r>
    </w:p>
    <w:p w:rsidR="00E83C7E" w:rsidRPr="00C53836" w:rsidRDefault="00E83C7E" w:rsidP="00C53836">
      <w:pPr>
        <w:pStyle w:val="Heading2"/>
        <w:suppressLineNumbers/>
        <w:tabs>
          <w:tab w:val="clear" w:pos="720"/>
        </w:tabs>
        <w:suppressAutoHyphens/>
        <w:spacing w:before="0" w:after="0" w:line="240" w:lineRule="atLeast"/>
        <w:jc w:val="left"/>
        <w:rPr>
          <w:rFonts w:ascii="SimHei" w:eastAsia="SimHei" w:hAnsi="SimHei"/>
          <w:i w:val="0"/>
          <w:snapToGrid w:val="0"/>
          <w:kern w:val="22"/>
          <w:sz w:val="16"/>
          <w:szCs w:val="16"/>
        </w:rPr>
      </w:pPr>
      <w:bookmarkStart w:id="5" w:name="_Toc507181890"/>
    </w:p>
    <w:p w:rsidR="00703F5B" w:rsidRPr="009B0E1B" w:rsidRDefault="000543FF" w:rsidP="009B0E1B">
      <w:pPr>
        <w:pStyle w:val="Heading2"/>
        <w:suppressLineNumbers/>
        <w:tabs>
          <w:tab w:val="clear" w:pos="720"/>
        </w:tabs>
        <w:suppressAutoHyphens/>
        <w:spacing w:line="240" w:lineRule="atLeast"/>
        <w:rPr>
          <w:rFonts w:ascii="SimHei" w:eastAsia="SimHei" w:hAnsi="SimHei"/>
          <w:i w:val="0"/>
          <w:snapToGrid w:val="0"/>
          <w:kern w:val="22"/>
          <w:sz w:val="28"/>
          <w:szCs w:val="28"/>
        </w:rPr>
      </w:pPr>
      <w:r w:rsidRPr="009B0E1B">
        <w:rPr>
          <w:rFonts w:ascii="SimHei" w:eastAsia="SimHei" w:hAnsi="SimHei" w:hint="eastAsia"/>
          <w:i w:val="0"/>
          <w:snapToGrid w:val="0"/>
          <w:kern w:val="22"/>
          <w:sz w:val="28"/>
          <w:szCs w:val="28"/>
        </w:rPr>
        <w:t>目</w:t>
      </w:r>
      <w:r w:rsidR="009B0E1B" w:rsidRPr="009B0E1B">
        <w:rPr>
          <w:rFonts w:ascii="SimHei" w:eastAsia="SimHei" w:hAnsi="SimHei" w:hint="eastAsia"/>
          <w:i w:val="0"/>
          <w:snapToGrid w:val="0"/>
          <w:kern w:val="22"/>
          <w:sz w:val="28"/>
          <w:szCs w:val="28"/>
        </w:rPr>
        <w:t xml:space="preserve"> </w:t>
      </w:r>
      <w:r w:rsidRPr="009B0E1B">
        <w:rPr>
          <w:rFonts w:ascii="SimHei" w:eastAsia="SimHei" w:hAnsi="SimHei" w:hint="eastAsia"/>
          <w:i w:val="0"/>
          <w:snapToGrid w:val="0"/>
          <w:kern w:val="22"/>
          <w:sz w:val="28"/>
          <w:szCs w:val="28"/>
        </w:rPr>
        <w:t>录</w:t>
      </w:r>
      <w:bookmarkEnd w:id="5"/>
    </w:p>
    <w:p w:rsidR="000543FF" w:rsidRDefault="00914B7A" w:rsidP="001E3EA3">
      <w:pPr>
        <w:tabs>
          <w:tab w:val="left" w:pos="900"/>
        </w:tabs>
        <w:spacing w:before="120" w:after="120"/>
        <w:ind w:left="900" w:hanging="900"/>
      </w:pPr>
      <w:r>
        <w:rPr>
          <w:rFonts w:hint="eastAsia"/>
        </w:rPr>
        <w:t>一</w:t>
      </w:r>
      <w:r>
        <w:rPr>
          <w:rFonts w:hint="eastAsia"/>
        </w:rPr>
        <w:t>.</w:t>
      </w:r>
      <w:r>
        <w:rPr>
          <w:rFonts w:hint="eastAsia"/>
        </w:rPr>
        <w:tab/>
      </w:r>
      <w:r w:rsidRPr="009B0E1B">
        <w:rPr>
          <w:rFonts w:hint="eastAsia"/>
          <w:b/>
          <w:lang w:val="en-US"/>
        </w:rPr>
        <w:t>生</w:t>
      </w:r>
      <w:r w:rsidRPr="009B0E1B">
        <w:rPr>
          <w:rFonts w:hint="eastAsia"/>
          <w:b/>
        </w:rPr>
        <w:t>物多样性公约第</w:t>
      </w:r>
      <w:r w:rsidRPr="009B0E1B">
        <w:rPr>
          <w:b/>
        </w:rPr>
        <w:t>8(j)</w:t>
      </w:r>
      <w:r w:rsidR="003D226C" w:rsidRPr="009B0E1B">
        <w:rPr>
          <w:rFonts w:hint="eastAsia"/>
          <w:b/>
        </w:rPr>
        <w:t>条和相关条款问题不限成员名额闭会期间特设工作组通过的建议</w:t>
      </w:r>
      <w:r w:rsidR="003D226C" w:rsidRPr="009B0E1B">
        <w:rPr>
          <w:rFonts w:hint="eastAsia"/>
          <w:b/>
        </w:rPr>
        <w:t xml:space="preserve"> </w:t>
      </w:r>
      <w:r w:rsidRPr="009B0E1B">
        <w:rPr>
          <w:b/>
        </w:rPr>
        <w:t>………………………………………………………………………………… 4</w:t>
      </w:r>
    </w:p>
    <w:p w:rsidR="00DB066D" w:rsidRPr="00DB066D" w:rsidRDefault="001D7768" w:rsidP="001E3EA3">
      <w:pPr>
        <w:pStyle w:val="TOC2"/>
        <w:ind w:leftChars="412" w:left="2069" w:hanging="1080"/>
        <w:rPr>
          <w:rFonts w:asciiTheme="minorHAnsi" w:eastAsiaTheme="minorEastAsia" w:hAnsiTheme="minorHAnsi" w:cstheme="minorBidi"/>
          <w:sz w:val="22"/>
          <w:lang w:val="en-US"/>
        </w:rPr>
      </w:pPr>
      <w:hyperlink w:anchor="_Toc507181891" w:history="1">
        <w:r w:rsidR="00DB066D" w:rsidRPr="00DB066D">
          <w:rPr>
            <w:rStyle w:val="Hyperlink"/>
            <w:color w:val="auto"/>
            <w:u w:val="none"/>
          </w:rPr>
          <w:t>10/1.</w:t>
        </w:r>
        <w:r w:rsidR="00DB066D" w:rsidRPr="00DB066D">
          <w:rPr>
            <w:rFonts w:asciiTheme="minorHAnsi" w:eastAsiaTheme="minorEastAsia" w:hAnsiTheme="minorHAnsi" w:cstheme="minorBidi"/>
            <w:sz w:val="22"/>
            <w:lang w:val="en-US"/>
          </w:rPr>
          <w:tab/>
        </w:r>
        <w:r w:rsidR="00DB066D" w:rsidRPr="00DB066D">
          <w:rPr>
            <w:rStyle w:val="Hyperlink"/>
            <w:rFonts w:hint="eastAsia"/>
            <w:color w:val="auto"/>
            <w:u w:val="none"/>
          </w:rPr>
          <w:t>关于返还与保护和可持续利用生物多样性相关传统知识的卢佐利希里沙希克自愿准则</w:t>
        </w:r>
        <w:r w:rsidR="00DB066D" w:rsidRPr="00DB066D">
          <w:rPr>
            <w:webHidden/>
          </w:rPr>
          <w:tab/>
        </w:r>
        <w:r w:rsidR="00DB066D" w:rsidRPr="00DB066D">
          <w:rPr>
            <w:webHidden/>
          </w:rPr>
          <w:fldChar w:fldCharType="begin"/>
        </w:r>
        <w:r w:rsidR="00DB066D" w:rsidRPr="00DB066D">
          <w:rPr>
            <w:webHidden/>
          </w:rPr>
          <w:instrText xml:space="preserve"> PAGEREF _Toc507181891 \h </w:instrText>
        </w:r>
        <w:r w:rsidR="00DB066D" w:rsidRPr="00DB066D">
          <w:rPr>
            <w:webHidden/>
          </w:rPr>
        </w:r>
        <w:r w:rsidR="00DB066D" w:rsidRPr="00DB066D">
          <w:rPr>
            <w:webHidden/>
          </w:rPr>
          <w:fldChar w:fldCharType="separate"/>
        </w:r>
        <w:r w:rsidR="00754277">
          <w:rPr>
            <w:webHidden/>
          </w:rPr>
          <w:t>4</w:t>
        </w:r>
        <w:r w:rsidR="00DB066D" w:rsidRPr="00DB066D">
          <w:rPr>
            <w:webHidden/>
          </w:rPr>
          <w:fldChar w:fldCharType="end"/>
        </w:r>
      </w:hyperlink>
    </w:p>
    <w:p w:rsidR="00DB066D" w:rsidRPr="001E3EA3" w:rsidRDefault="001D7768" w:rsidP="001E3EA3">
      <w:pPr>
        <w:pStyle w:val="TOC2"/>
        <w:ind w:leftChars="412" w:left="2069" w:hanging="1080"/>
        <w:rPr>
          <w:rStyle w:val="Hyperlink"/>
          <w:color w:val="auto"/>
          <w:u w:val="none"/>
        </w:rPr>
      </w:pPr>
      <w:hyperlink w:anchor="_Toc507181894" w:history="1">
        <w:r w:rsidR="00DB066D" w:rsidRPr="00DB066D">
          <w:rPr>
            <w:rStyle w:val="Hyperlink"/>
            <w:color w:val="auto"/>
            <w:u w:val="none"/>
          </w:rPr>
          <w:t>10/2.</w:t>
        </w:r>
        <w:r w:rsidR="00DB066D" w:rsidRPr="001E3EA3">
          <w:rPr>
            <w:rStyle w:val="Hyperlink"/>
            <w:color w:val="auto"/>
            <w:u w:val="none"/>
          </w:rPr>
          <w:tab/>
        </w:r>
        <w:r w:rsidR="00DB066D" w:rsidRPr="00DB066D">
          <w:rPr>
            <w:rStyle w:val="Hyperlink"/>
            <w:rFonts w:hint="eastAsia"/>
            <w:color w:val="auto"/>
            <w:u w:val="none"/>
          </w:rPr>
          <w:t>第</w:t>
        </w:r>
        <w:r w:rsidR="00DB066D" w:rsidRPr="00DB066D">
          <w:rPr>
            <w:rStyle w:val="Hyperlink"/>
            <w:color w:val="auto"/>
            <w:u w:val="none"/>
          </w:rPr>
          <w:t>8(j)</w:t>
        </w:r>
        <w:r w:rsidR="00DB066D" w:rsidRPr="00DB066D">
          <w:rPr>
            <w:rStyle w:val="Hyperlink"/>
            <w:rFonts w:hint="eastAsia"/>
            <w:color w:val="auto"/>
            <w:u w:val="none"/>
          </w:rPr>
          <w:t>条和相关条款范围内使用的有关关键术语和概念词汇表</w:t>
        </w:r>
        <w:r w:rsidR="00DB066D" w:rsidRPr="001E3EA3">
          <w:rPr>
            <w:rStyle w:val="Hyperlink"/>
            <w:webHidden/>
            <w:color w:val="auto"/>
            <w:u w:val="none"/>
          </w:rPr>
          <w:tab/>
        </w:r>
        <w:r w:rsidR="00DB066D" w:rsidRPr="001E3EA3">
          <w:rPr>
            <w:rStyle w:val="Hyperlink"/>
            <w:webHidden/>
            <w:color w:val="auto"/>
            <w:u w:val="none"/>
          </w:rPr>
          <w:fldChar w:fldCharType="begin"/>
        </w:r>
        <w:r w:rsidR="00DB066D" w:rsidRPr="001E3EA3">
          <w:rPr>
            <w:rStyle w:val="Hyperlink"/>
            <w:webHidden/>
            <w:color w:val="auto"/>
            <w:u w:val="none"/>
          </w:rPr>
          <w:instrText xml:space="preserve"> PAGEREF _Toc507181894 \h </w:instrText>
        </w:r>
        <w:r w:rsidR="00DB066D" w:rsidRPr="001E3EA3">
          <w:rPr>
            <w:rStyle w:val="Hyperlink"/>
            <w:webHidden/>
            <w:color w:val="auto"/>
            <w:u w:val="none"/>
          </w:rPr>
        </w:r>
        <w:r w:rsidR="00DB066D" w:rsidRPr="001E3EA3">
          <w:rPr>
            <w:rStyle w:val="Hyperlink"/>
            <w:webHidden/>
            <w:color w:val="auto"/>
            <w:u w:val="none"/>
          </w:rPr>
          <w:fldChar w:fldCharType="separate"/>
        </w:r>
        <w:r w:rsidR="00754277">
          <w:rPr>
            <w:rStyle w:val="Hyperlink"/>
            <w:webHidden/>
            <w:color w:val="auto"/>
            <w:u w:val="none"/>
          </w:rPr>
          <w:t>17</w:t>
        </w:r>
        <w:r w:rsidR="00DB066D" w:rsidRPr="001E3EA3">
          <w:rPr>
            <w:rStyle w:val="Hyperlink"/>
            <w:webHidden/>
            <w:color w:val="auto"/>
            <w:u w:val="none"/>
          </w:rPr>
          <w:fldChar w:fldCharType="end"/>
        </w:r>
      </w:hyperlink>
    </w:p>
    <w:p w:rsidR="00DB066D" w:rsidRPr="001E3EA3" w:rsidRDefault="001D7768" w:rsidP="001E3EA3">
      <w:pPr>
        <w:pStyle w:val="TOC2"/>
        <w:ind w:leftChars="412" w:left="2069" w:hanging="1080"/>
        <w:rPr>
          <w:rStyle w:val="Hyperlink"/>
          <w:color w:val="auto"/>
          <w:u w:val="none"/>
        </w:rPr>
      </w:pPr>
      <w:hyperlink w:anchor="_Toc507181896" w:history="1">
        <w:r w:rsidR="00DB066D" w:rsidRPr="00DB066D">
          <w:rPr>
            <w:rStyle w:val="Hyperlink"/>
            <w:color w:val="auto"/>
            <w:u w:val="none"/>
          </w:rPr>
          <w:t>10/3.</w:t>
        </w:r>
        <w:r w:rsidR="00DB066D" w:rsidRPr="001E3EA3">
          <w:rPr>
            <w:rStyle w:val="Hyperlink"/>
            <w:color w:val="auto"/>
            <w:u w:val="none"/>
          </w:rPr>
          <w:tab/>
        </w:r>
        <w:r w:rsidR="00DB066D" w:rsidRPr="00DB066D">
          <w:rPr>
            <w:rStyle w:val="Hyperlink"/>
            <w:rFonts w:hint="eastAsia"/>
            <w:color w:val="auto"/>
            <w:u w:val="none"/>
          </w:rPr>
          <w:t>在土著人民和地方社区充分、有效参与并力求提高效率、加强一致性和协调的前提下将第</w:t>
        </w:r>
        <w:r w:rsidR="00DB066D" w:rsidRPr="00DB066D">
          <w:rPr>
            <w:rStyle w:val="Hyperlink"/>
            <w:color w:val="auto"/>
            <w:u w:val="none"/>
          </w:rPr>
          <w:t>8(j)</w:t>
        </w:r>
        <w:r w:rsidR="00DB066D" w:rsidRPr="00DB066D">
          <w:rPr>
            <w:rStyle w:val="Hyperlink"/>
            <w:rFonts w:hint="eastAsia"/>
            <w:color w:val="auto"/>
            <w:u w:val="none"/>
          </w:rPr>
          <w:t>条和与土著人民和地方社区相关条款充分纳入公约及其议定书工作的方式和工具</w:t>
        </w:r>
        <w:r w:rsidR="00DB066D" w:rsidRPr="001E3EA3">
          <w:rPr>
            <w:rStyle w:val="Hyperlink"/>
            <w:webHidden/>
            <w:color w:val="auto"/>
            <w:u w:val="none"/>
          </w:rPr>
          <w:tab/>
        </w:r>
        <w:r w:rsidR="00DB066D" w:rsidRPr="001E3EA3">
          <w:rPr>
            <w:rStyle w:val="Hyperlink"/>
            <w:webHidden/>
            <w:color w:val="auto"/>
            <w:u w:val="none"/>
          </w:rPr>
          <w:fldChar w:fldCharType="begin"/>
        </w:r>
        <w:r w:rsidR="00DB066D" w:rsidRPr="001E3EA3">
          <w:rPr>
            <w:rStyle w:val="Hyperlink"/>
            <w:webHidden/>
            <w:color w:val="auto"/>
            <w:u w:val="none"/>
          </w:rPr>
          <w:instrText xml:space="preserve"> PAGEREF _Toc507181896 \h </w:instrText>
        </w:r>
        <w:r w:rsidR="00DB066D" w:rsidRPr="001E3EA3">
          <w:rPr>
            <w:rStyle w:val="Hyperlink"/>
            <w:webHidden/>
            <w:color w:val="auto"/>
            <w:u w:val="none"/>
          </w:rPr>
        </w:r>
        <w:r w:rsidR="00DB066D" w:rsidRPr="001E3EA3">
          <w:rPr>
            <w:rStyle w:val="Hyperlink"/>
            <w:webHidden/>
            <w:color w:val="auto"/>
            <w:u w:val="none"/>
          </w:rPr>
          <w:fldChar w:fldCharType="separate"/>
        </w:r>
        <w:r w:rsidR="00754277">
          <w:rPr>
            <w:rStyle w:val="Hyperlink"/>
            <w:webHidden/>
            <w:color w:val="auto"/>
            <w:u w:val="none"/>
          </w:rPr>
          <w:t>24</w:t>
        </w:r>
        <w:r w:rsidR="00DB066D" w:rsidRPr="001E3EA3">
          <w:rPr>
            <w:rStyle w:val="Hyperlink"/>
            <w:webHidden/>
            <w:color w:val="auto"/>
            <w:u w:val="none"/>
          </w:rPr>
          <w:fldChar w:fldCharType="end"/>
        </w:r>
      </w:hyperlink>
    </w:p>
    <w:p w:rsidR="00DB066D" w:rsidRPr="001E3EA3" w:rsidRDefault="001D7768" w:rsidP="001E3EA3">
      <w:pPr>
        <w:pStyle w:val="TOC2"/>
        <w:ind w:leftChars="412" w:left="2069" w:hanging="1080"/>
        <w:rPr>
          <w:rStyle w:val="Hyperlink"/>
          <w:color w:val="auto"/>
          <w:u w:val="none"/>
        </w:rPr>
      </w:pPr>
      <w:hyperlink w:anchor="_Toc507181897" w:history="1">
        <w:r w:rsidR="00DB066D" w:rsidRPr="00DB066D">
          <w:rPr>
            <w:rStyle w:val="Hyperlink"/>
            <w:color w:val="auto"/>
            <w:u w:val="none"/>
          </w:rPr>
          <w:t>10/4.</w:t>
        </w:r>
        <w:r w:rsidR="00DB066D" w:rsidRPr="001E3EA3">
          <w:rPr>
            <w:rStyle w:val="Hyperlink"/>
            <w:color w:val="auto"/>
            <w:u w:val="none"/>
          </w:rPr>
          <w:tab/>
        </w:r>
        <w:r w:rsidR="00DB066D" w:rsidRPr="00DB066D">
          <w:rPr>
            <w:rStyle w:val="Hyperlink"/>
            <w:rFonts w:hint="eastAsia"/>
            <w:color w:val="auto"/>
            <w:u w:val="none"/>
          </w:rPr>
          <w:t>资源调动：评估土著人民和地方社区集体行动的贡献和生物多样性融资机制的保障措施</w:t>
        </w:r>
        <w:r w:rsidR="00DB066D" w:rsidRPr="001E3EA3">
          <w:rPr>
            <w:rStyle w:val="Hyperlink"/>
            <w:webHidden/>
            <w:color w:val="auto"/>
            <w:u w:val="none"/>
          </w:rPr>
          <w:tab/>
        </w:r>
        <w:r w:rsidR="00DB066D" w:rsidRPr="001E3EA3">
          <w:rPr>
            <w:rStyle w:val="Hyperlink"/>
            <w:webHidden/>
            <w:color w:val="auto"/>
            <w:u w:val="none"/>
          </w:rPr>
          <w:fldChar w:fldCharType="begin"/>
        </w:r>
        <w:r w:rsidR="00DB066D" w:rsidRPr="001E3EA3">
          <w:rPr>
            <w:rStyle w:val="Hyperlink"/>
            <w:webHidden/>
            <w:color w:val="auto"/>
            <w:u w:val="none"/>
          </w:rPr>
          <w:instrText xml:space="preserve"> PAGEREF _Toc507181897 \h </w:instrText>
        </w:r>
        <w:r w:rsidR="00DB066D" w:rsidRPr="001E3EA3">
          <w:rPr>
            <w:rStyle w:val="Hyperlink"/>
            <w:webHidden/>
            <w:color w:val="auto"/>
            <w:u w:val="none"/>
          </w:rPr>
        </w:r>
        <w:r w:rsidR="00DB066D" w:rsidRPr="001E3EA3">
          <w:rPr>
            <w:rStyle w:val="Hyperlink"/>
            <w:webHidden/>
            <w:color w:val="auto"/>
            <w:u w:val="none"/>
          </w:rPr>
          <w:fldChar w:fldCharType="separate"/>
        </w:r>
        <w:r w:rsidR="00754277">
          <w:rPr>
            <w:rStyle w:val="Hyperlink"/>
            <w:webHidden/>
            <w:color w:val="auto"/>
            <w:u w:val="none"/>
          </w:rPr>
          <w:t>28</w:t>
        </w:r>
        <w:r w:rsidR="00DB066D" w:rsidRPr="001E3EA3">
          <w:rPr>
            <w:rStyle w:val="Hyperlink"/>
            <w:webHidden/>
            <w:color w:val="auto"/>
            <w:u w:val="none"/>
          </w:rPr>
          <w:fldChar w:fldCharType="end"/>
        </w:r>
      </w:hyperlink>
    </w:p>
    <w:p w:rsidR="00DB066D" w:rsidRPr="001E3EA3" w:rsidRDefault="001D7768" w:rsidP="001E3EA3">
      <w:pPr>
        <w:pStyle w:val="TOC2"/>
        <w:ind w:leftChars="412" w:left="2069" w:hanging="1080"/>
        <w:rPr>
          <w:rStyle w:val="Hyperlink"/>
          <w:color w:val="auto"/>
          <w:u w:val="none"/>
        </w:rPr>
      </w:pPr>
      <w:hyperlink w:anchor="_Toc507181898" w:history="1">
        <w:r w:rsidR="00DB066D" w:rsidRPr="00DB066D">
          <w:rPr>
            <w:rStyle w:val="Hyperlink"/>
            <w:color w:val="auto"/>
            <w:u w:val="none"/>
          </w:rPr>
          <w:t>10/5.</w:t>
        </w:r>
        <w:r w:rsidR="00DB066D" w:rsidRPr="001E3EA3">
          <w:rPr>
            <w:rStyle w:val="Hyperlink"/>
            <w:color w:val="auto"/>
            <w:u w:val="none"/>
          </w:rPr>
          <w:tab/>
        </w:r>
        <w:r w:rsidR="00DB066D" w:rsidRPr="00DB066D">
          <w:rPr>
            <w:rStyle w:val="Hyperlink"/>
            <w:color w:val="auto"/>
            <w:u w:val="none"/>
          </w:rPr>
          <w:t xml:space="preserve"> </w:t>
        </w:r>
        <w:r w:rsidR="00DB066D" w:rsidRPr="00DB066D">
          <w:rPr>
            <w:rStyle w:val="Hyperlink"/>
            <w:rFonts w:hint="eastAsia"/>
            <w:color w:val="auto"/>
            <w:u w:val="none"/>
          </w:rPr>
          <w:t>关于专题领域和其他贯穿各领域问题的深入对话</w:t>
        </w:r>
        <w:r w:rsidR="00DB066D" w:rsidRPr="001E3EA3">
          <w:rPr>
            <w:rStyle w:val="Hyperlink"/>
            <w:webHidden/>
            <w:color w:val="auto"/>
            <w:u w:val="none"/>
          </w:rPr>
          <w:tab/>
        </w:r>
        <w:r w:rsidR="00DB066D" w:rsidRPr="001E3EA3">
          <w:rPr>
            <w:rStyle w:val="Hyperlink"/>
            <w:webHidden/>
            <w:color w:val="auto"/>
            <w:u w:val="none"/>
          </w:rPr>
          <w:fldChar w:fldCharType="begin"/>
        </w:r>
        <w:r w:rsidR="00DB066D" w:rsidRPr="001E3EA3">
          <w:rPr>
            <w:rStyle w:val="Hyperlink"/>
            <w:webHidden/>
            <w:color w:val="auto"/>
            <w:u w:val="none"/>
          </w:rPr>
          <w:instrText xml:space="preserve"> PAGEREF _Toc507181898 \h </w:instrText>
        </w:r>
        <w:r w:rsidR="00DB066D" w:rsidRPr="001E3EA3">
          <w:rPr>
            <w:rStyle w:val="Hyperlink"/>
            <w:webHidden/>
            <w:color w:val="auto"/>
            <w:u w:val="none"/>
          </w:rPr>
        </w:r>
        <w:r w:rsidR="00DB066D" w:rsidRPr="001E3EA3">
          <w:rPr>
            <w:rStyle w:val="Hyperlink"/>
            <w:webHidden/>
            <w:color w:val="auto"/>
            <w:u w:val="none"/>
          </w:rPr>
          <w:fldChar w:fldCharType="separate"/>
        </w:r>
        <w:r w:rsidR="00754277">
          <w:rPr>
            <w:rStyle w:val="Hyperlink"/>
            <w:webHidden/>
            <w:color w:val="auto"/>
            <w:u w:val="none"/>
          </w:rPr>
          <w:t>31</w:t>
        </w:r>
        <w:r w:rsidR="00DB066D" w:rsidRPr="001E3EA3">
          <w:rPr>
            <w:rStyle w:val="Hyperlink"/>
            <w:webHidden/>
            <w:color w:val="auto"/>
            <w:u w:val="none"/>
          </w:rPr>
          <w:fldChar w:fldCharType="end"/>
        </w:r>
      </w:hyperlink>
    </w:p>
    <w:p w:rsidR="00DB066D" w:rsidRPr="001E3EA3" w:rsidRDefault="001D7768" w:rsidP="001E3EA3">
      <w:pPr>
        <w:pStyle w:val="TOC2"/>
        <w:ind w:leftChars="412" w:left="2069" w:hanging="1080"/>
        <w:rPr>
          <w:rStyle w:val="Hyperlink"/>
          <w:color w:val="auto"/>
          <w:u w:val="none"/>
        </w:rPr>
      </w:pPr>
      <w:hyperlink w:anchor="_Toc507181899" w:history="1">
        <w:r w:rsidR="00DB066D" w:rsidRPr="00DB066D">
          <w:rPr>
            <w:rStyle w:val="Hyperlink"/>
            <w:color w:val="auto"/>
            <w:u w:val="none"/>
          </w:rPr>
          <w:t>10/6.</w:t>
        </w:r>
        <w:r w:rsidR="00DB066D" w:rsidRPr="001E3EA3">
          <w:rPr>
            <w:rStyle w:val="Hyperlink"/>
            <w:color w:val="auto"/>
            <w:u w:val="none"/>
          </w:rPr>
          <w:tab/>
        </w:r>
        <w:r w:rsidR="00DB066D" w:rsidRPr="00DB066D">
          <w:rPr>
            <w:rStyle w:val="Hyperlink"/>
            <w:color w:val="auto"/>
            <w:u w:val="none"/>
          </w:rPr>
          <w:t xml:space="preserve"> </w:t>
        </w:r>
        <w:r w:rsidR="00DB066D" w:rsidRPr="00DB066D">
          <w:rPr>
            <w:rStyle w:val="Hyperlink"/>
            <w:rFonts w:hint="eastAsia"/>
            <w:color w:val="auto"/>
            <w:u w:val="none"/>
          </w:rPr>
          <w:t>联合国土著问题常设论坛对《生物多样性公约》的建议</w:t>
        </w:r>
        <w:r w:rsidR="00DB066D" w:rsidRPr="001E3EA3">
          <w:rPr>
            <w:rStyle w:val="Hyperlink"/>
            <w:webHidden/>
            <w:color w:val="auto"/>
            <w:u w:val="none"/>
          </w:rPr>
          <w:tab/>
        </w:r>
        <w:r w:rsidR="00DB066D" w:rsidRPr="001E3EA3">
          <w:rPr>
            <w:rStyle w:val="Hyperlink"/>
            <w:webHidden/>
            <w:color w:val="auto"/>
            <w:u w:val="none"/>
          </w:rPr>
          <w:fldChar w:fldCharType="begin"/>
        </w:r>
        <w:r w:rsidR="00DB066D" w:rsidRPr="001E3EA3">
          <w:rPr>
            <w:rStyle w:val="Hyperlink"/>
            <w:webHidden/>
            <w:color w:val="auto"/>
            <w:u w:val="none"/>
          </w:rPr>
          <w:instrText xml:space="preserve"> PAGEREF _Toc507181899 \h </w:instrText>
        </w:r>
        <w:r w:rsidR="00DB066D" w:rsidRPr="001E3EA3">
          <w:rPr>
            <w:rStyle w:val="Hyperlink"/>
            <w:webHidden/>
            <w:color w:val="auto"/>
            <w:u w:val="none"/>
          </w:rPr>
        </w:r>
        <w:r w:rsidR="00DB066D" w:rsidRPr="001E3EA3">
          <w:rPr>
            <w:rStyle w:val="Hyperlink"/>
            <w:webHidden/>
            <w:color w:val="auto"/>
            <w:u w:val="none"/>
          </w:rPr>
          <w:fldChar w:fldCharType="separate"/>
        </w:r>
        <w:r w:rsidR="00754277">
          <w:rPr>
            <w:rStyle w:val="Hyperlink"/>
            <w:webHidden/>
            <w:color w:val="auto"/>
            <w:u w:val="none"/>
          </w:rPr>
          <w:t>32</w:t>
        </w:r>
        <w:r w:rsidR="00DB066D" w:rsidRPr="001E3EA3">
          <w:rPr>
            <w:rStyle w:val="Hyperlink"/>
            <w:webHidden/>
            <w:color w:val="auto"/>
            <w:u w:val="none"/>
          </w:rPr>
          <w:fldChar w:fldCharType="end"/>
        </w:r>
      </w:hyperlink>
    </w:p>
    <w:p w:rsidR="00A038AC" w:rsidRPr="009B0E1B" w:rsidRDefault="00A038AC" w:rsidP="001B210C">
      <w:pPr>
        <w:spacing w:before="240" w:after="120"/>
        <w:rPr>
          <w:b/>
        </w:rPr>
      </w:pPr>
      <w:r w:rsidRPr="009B0E1B">
        <w:rPr>
          <w:rFonts w:hint="eastAsia"/>
          <w:b/>
        </w:rPr>
        <w:t>二</w:t>
      </w:r>
      <w:r w:rsidRPr="009B0E1B">
        <w:rPr>
          <w:rFonts w:hint="eastAsia"/>
          <w:b/>
        </w:rPr>
        <w:t>.</w:t>
      </w:r>
      <w:r w:rsidRPr="009B0E1B">
        <w:rPr>
          <w:b/>
        </w:rPr>
        <w:tab/>
      </w:r>
      <w:r w:rsidR="001E3EA3" w:rsidRPr="009B0E1B">
        <w:rPr>
          <w:b/>
        </w:rPr>
        <w:t xml:space="preserve">  </w:t>
      </w:r>
      <w:r w:rsidRPr="009B0E1B">
        <w:rPr>
          <w:rFonts w:hint="eastAsia"/>
          <w:b/>
        </w:rPr>
        <w:t>会议记录</w:t>
      </w:r>
      <w:r w:rsidR="009E488E" w:rsidRPr="009B0E1B">
        <w:rPr>
          <w:b/>
        </w:rPr>
        <w:t>………………………………………………………………………………</w:t>
      </w:r>
      <w:r w:rsidR="009E488E">
        <w:rPr>
          <w:b/>
        </w:rPr>
        <w:t xml:space="preserve"> </w:t>
      </w:r>
      <w:r w:rsidR="00136F64" w:rsidRPr="009B0E1B">
        <w:rPr>
          <w:b/>
        </w:rPr>
        <w:t>33</w:t>
      </w:r>
    </w:p>
    <w:p w:rsidR="00A038AC" w:rsidRPr="00A038AC" w:rsidRDefault="001D7768" w:rsidP="00182CD6">
      <w:pPr>
        <w:pStyle w:val="TOC2"/>
        <w:rPr>
          <w:sz w:val="22"/>
          <w:lang w:val="en-US"/>
        </w:rPr>
      </w:pPr>
      <w:hyperlink w:anchor="_Toc507181901" w:history="1">
        <w:r w:rsidR="00A038AC" w:rsidRPr="00A038AC">
          <w:rPr>
            <w:rStyle w:val="Hyperlink"/>
            <w:rFonts w:eastAsiaTheme="minorEastAsia"/>
            <w:color w:val="auto"/>
            <w:u w:val="none"/>
          </w:rPr>
          <w:t>导</w:t>
        </w:r>
        <w:r w:rsidR="00A038AC" w:rsidRPr="00A038AC">
          <w:rPr>
            <w:rStyle w:val="Hyperlink"/>
            <w:rFonts w:eastAsiaTheme="minorEastAsia"/>
            <w:color w:val="auto"/>
            <w:u w:val="none"/>
          </w:rPr>
          <w:t xml:space="preserve">    </w:t>
        </w:r>
        <w:r w:rsidR="00A038AC" w:rsidRPr="00A038AC">
          <w:rPr>
            <w:rStyle w:val="Hyperlink"/>
            <w:rFonts w:eastAsiaTheme="minorEastAsia"/>
            <w:color w:val="auto"/>
            <w:u w:val="none"/>
          </w:rPr>
          <w:t>言</w:t>
        </w:r>
        <w:r w:rsidR="00702638">
          <w:rPr>
            <w:rStyle w:val="Hyperlink"/>
            <w:rFonts w:eastAsiaTheme="minorEastAsia" w:hint="eastAsia"/>
            <w:color w:val="auto"/>
            <w:u w:val="none"/>
          </w:rPr>
          <w:t xml:space="preserve">  </w:t>
        </w:r>
        <w:r w:rsidR="00A038AC">
          <w:rPr>
            <w:rStyle w:val="Hyperlink"/>
            <w:rFonts w:eastAsiaTheme="minorEastAsia"/>
            <w:color w:val="auto"/>
            <w:u w:val="none"/>
          </w:rPr>
          <w:t>…………………………………………………………</w:t>
        </w:r>
        <w:r w:rsidR="00A038AC" w:rsidRPr="00A038AC">
          <w:rPr>
            <w:rStyle w:val="Hyperlink"/>
            <w:rFonts w:eastAsiaTheme="minorEastAsia"/>
            <w:color w:val="auto"/>
            <w:u w:val="none"/>
          </w:rPr>
          <w:t>……………………</w:t>
        </w:r>
        <w:r w:rsidR="00A038AC" w:rsidRPr="00A038AC">
          <w:rPr>
            <w:webHidden/>
          </w:rPr>
          <w:fldChar w:fldCharType="begin"/>
        </w:r>
        <w:r w:rsidR="00A038AC" w:rsidRPr="00A038AC">
          <w:rPr>
            <w:webHidden/>
          </w:rPr>
          <w:instrText xml:space="preserve"> PAGEREF _Toc507181901 \h </w:instrText>
        </w:r>
        <w:r w:rsidR="00A038AC" w:rsidRPr="00A038AC">
          <w:rPr>
            <w:webHidden/>
          </w:rPr>
        </w:r>
        <w:r w:rsidR="00A038AC" w:rsidRPr="00A038AC">
          <w:rPr>
            <w:webHidden/>
          </w:rPr>
          <w:fldChar w:fldCharType="separate"/>
        </w:r>
        <w:r w:rsidR="00754277">
          <w:rPr>
            <w:webHidden/>
          </w:rPr>
          <w:t>33</w:t>
        </w:r>
        <w:r w:rsidR="00A038AC" w:rsidRPr="00A038AC">
          <w:rPr>
            <w:webHidden/>
          </w:rPr>
          <w:fldChar w:fldCharType="end"/>
        </w:r>
      </w:hyperlink>
    </w:p>
    <w:p w:rsidR="00A038AC" w:rsidRPr="00A038AC" w:rsidRDefault="00A038AC" w:rsidP="00A038AC">
      <w:pPr>
        <w:pStyle w:val="TOC3"/>
        <w:rPr>
          <w:sz w:val="22"/>
          <w:szCs w:val="22"/>
          <w:lang w:val="en-US" w:eastAsia="zh-CN"/>
        </w:rPr>
      </w:pPr>
      <w:r>
        <w:rPr>
          <w:rStyle w:val="Hyperlink"/>
          <w:rFonts w:eastAsiaTheme="minorEastAsia"/>
          <w:color w:val="auto"/>
          <w:u w:val="none"/>
          <w:lang w:eastAsia="zh-CN"/>
        </w:rPr>
        <w:t xml:space="preserve">1.       </w:t>
      </w:r>
      <w:hyperlink w:anchor="_Toc507181902" w:history="1">
        <w:r w:rsidRPr="00A038AC">
          <w:rPr>
            <w:rStyle w:val="Hyperlink"/>
            <w:rFonts w:eastAsiaTheme="minorEastAsia"/>
            <w:color w:val="auto"/>
            <w:u w:val="none"/>
            <w:lang w:eastAsia="zh-CN"/>
          </w:rPr>
          <w:t>背景</w:t>
        </w:r>
        <w:r w:rsidRPr="00A038AC">
          <w:rPr>
            <w:rStyle w:val="Hyperlink"/>
            <w:rFonts w:eastAsiaTheme="minorEastAsia"/>
            <w:color w:val="auto"/>
            <w:u w:val="none"/>
            <w:lang w:eastAsia="zh-CN"/>
          </w:rPr>
          <w:t>………………………………………………………</w:t>
        </w:r>
        <w:r>
          <w:rPr>
            <w:rStyle w:val="Hyperlink"/>
            <w:rFonts w:eastAsiaTheme="minorEastAsia"/>
            <w:color w:val="auto"/>
            <w:u w:val="none"/>
            <w:lang w:eastAsia="zh-CN"/>
          </w:rPr>
          <w:t>.</w:t>
        </w:r>
        <w:r w:rsidRPr="00A038AC">
          <w:rPr>
            <w:rStyle w:val="Hyperlink"/>
            <w:rFonts w:eastAsiaTheme="minorEastAsia"/>
            <w:color w:val="auto"/>
            <w:u w:val="none"/>
            <w:lang w:eastAsia="zh-CN"/>
          </w:rPr>
          <w:t>…………</w:t>
        </w:r>
        <w:r w:rsidRPr="00A038AC">
          <w:rPr>
            <w:webHidden/>
          </w:rPr>
          <w:fldChar w:fldCharType="begin"/>
        </w:r>
        <w:r w:rsidRPr="00A038AC">
          <w:rPr>
            <w:webHidden/>
            <w:lang w:eastAsia="zh-CN"/>
          </w:rPr>
          <w:instrText xml:space="preserve"> PAGEREF _Toc507181902 \h </w:instrText>
        </w:r>
        <w:r w:rsidRPr="00A038AC">
          <w:rPr>
            <w:webHidden/>
          </w:rPr>
        </w:r>
        <w:r w:rsidRPr="00A038AC">
          <w:rPr>
            <w:webHidden/>
          </w:rPr>
          <w:fldChar w:fldCharType="separate"/>
        </w:r>
        <w:r w:rsidR="00754277">
          <w:rPr>
            <w:webHidden/>
            <w:lang w:eastAsia="zh-CN"/>
          </w:rPr>
          <w:t>33</w:t>
        </w:r>
        <w:r w:rsidRPr="00A038AC">
          <w:rPr>
            <w:webHidden/>
          </w:rPr>
          <w:fldChar w:fldCharType="end"/>
        </w:r>
      </w:hyperlink>
    </w:p>
    <w:p w:rsidR="00A038AC" w:rsidRPr="00A038AC" w:rsidRDefault="001D7768" w:rsidP="00A038AC">
      <w:pPr>
        <w:pStyle w:val="TOC3"/>
        <w:rPr>
          <w:sz w:val="22"/>
          <w:szCs w:val="22"/>
          <w:lang w:val="en-US" w:eastAsia="zh-CN"/>
        </w:rPr>
      </w:pPr>
      <w:hyperlink w:anchor="_Toc507181903" w:history="1">
        <w:r w:rsidR="00A038AC" w:rsidRPr="00A038AC">
          <w:rPr>
            <w:rStyle w:val="Hyperlink"/>
            <w:rFonts w:eastAsiaTheme="minorEastAsia"/>
            <w:color w:val="auto"/>
            <w:u w:val="none"/>
            <w:lang w:eastAsia="zh-CN"/>
          </w:rPr>
          <w:t xml:space="preserve">2.   </w:t>
        </w:r>
        <w:r w:rsidR="00A038AC">
          <w:rPr>
            <w:rStyle w:val="Hyperlink"/>
            <w:rFonts w:eastAsiaTheme="minorEastAsia"/>
            <w:color w:val="auto"/>
            <w:u w:val="none"/>
            <w:lang w:eastAsia="zh-CN"/>
          </w:rPr>
          <w:t xml:space="preserve">    </w:t>
        </w:r>
        <w:r w:rsidR="00A038AC" w:rsidRPr="00A038AC">
          <w:rPr>
            <w:rStyle w:val="Hyperlink"/>
            <w:rFonts w:eastAsiaTheme="minorEastAsia"/>
            <w:color w:val="auto"/>
            <w:u w:val="none"/>
            <w:lang w:eastAsia="zh-CN"/>
          </w:rPr>
          <w:t>与会情况</w:t>
        </w:r>
        <w:r w:rsidR="00A038AC" w:rsidRPr="00A038AC">
          <w:rPr>
            <w:rStyle w:val="Hyperlink"/>
            <w:rFonts w:eastAsiaTheme="minorEastAsia"/>
            <w:color w:val="auto"/>
            <w:u w:val="none"/>
            <w:lang w:eastAsia="zh-CN"/>
          </w:rPr>
          <w:t>……………………………………………………………</w:t>
        </w:r>
        <w:r w:rsidR="00A038AC">
          <w:rPr>
            <w:rStyle w:val="Hyperlink"/>
            <w:rFonts w:eastAsiaTheme="minorEastAsia"/>
            <w:color w:val="auto"/>
            <w:u w:val="none"/>
            <w:lang w:eastAsia="zh-CN"/>
          </w:rPr>
          <w:t>.</w:t>
        </w:r>
        <w:r w:rsidR="00A038AC" w:rsidRPr="00A038AC">
          <w:rPr>
            <w:webHidden/>
          </w:rPr>
          <w:fldChar w:fldCharType="begin"/>
        </w:r>
        <w:r w:rsidR="00A038AC" w:rsidRPr="00A038AC">
          <w:rPr>
            <w:webHidden/>
            <w:lang w:eastAsia="zh-CN"/>
          </w:rPr>
          <w:instrText xml:space="preserve"> PAGEREF _Toc507181903 \h </w:instrText>
        </w:r>
        <w:r w:rsidR="00A038AC" w:rsidRPr="00A038AC">
          <w:rPr>
            <w:webHidden/>
          </w:rPr>
        </w:r>
        <w:r w:rsidR="00A038AC" w:rsidRPr="00A038AC">
          <w:rPr>
            <w:webHidden/>
          </w:rPr>
          <w:fldChar w:fldCharType="separate"/>
        </w:r>
        <w:r w:rsidR="00754277">
          <w:rPr>
            <w:webHidden/>
            <w:lang w:eastAsia="zh-CN"/>
          </w:rPr>
          <w:t>33</w:t>
        </w:r>
        <w:r w:rsidR="00A038AC" w:rsidRPr="00A038AC">
          <w:rPr>
            <w:webHidden/>
          </w:rPr>
          <w:fldChar w:fldCharType="end"/>
        </w:r>
      </w:hyperlink>
    </w:p>
    <w:p w:rsidR="00A038AC" w:rsidRPr="00A038AC" w:rsidRDefault="001D7768" w:rsidP="00182CD6">
      <w:pPr>
        <w:pStyle w:val="TOC2"/>
        <w:rPr>
          <w:sz w:val="22"/>
          <w:lang w:val="en-US"/>
        </w:rPr>
      </w:pPr>
      <w:hyperlink w:anchor="_Toc507181904"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1.     </w:t>
        </w:r>
        <w:r w:rsidR="00A038AC" w:rsidRPr="00A038AC">
          <w:rPr>
            <w:rStyle w:val="Hyperlink"/>
            <w:rFonts w:eastAsiaTheme="minorEastAsia"/>
            <w:color w:val="auto"/>
            <w:u w:val="none"/>
          </w:rPr>
          <w:t>会议开幕</w:t>
        </w:r>
        <w:r w:rsidR="00A038AC" w:rsidRPr="00A038AC">
          <w:rPr>
            <w:webHidden/>
          </w:rPr>
          <w:tab/>
        </w:r>
        <w:r w:rsidR="00A038AC" w:rsidRPr="00A038AC">
          <w:rPr>
            <w:webHidden/>
          </w:rPr>
          <w:fldChar w:fldCharType="begin"/>
        </w:r>
        <w:r w:rsidR="00A038AC" w:rsidRPr="00A038AC">
          <w:rPr>
            <w:webHidden/>
          </w:rPr>
          <w:instrText xml:space="preserve"> PAGEREF _Toc507181904 \h </w:instrText>
        </w:r>
        <w:r w:rsidR="00A038AC" w:rsidRPr="00A038AC">
          <w:rPr>
            <w:webHidden/>
          </w:rPr>
        </w:r>
        <w:r w:rsidR="00A038AC" w:rsidRPr="00A038AC">
          <w:rPr>
            <w:webHidden/>
          </w:rPr>
          <w:fldChar w:fldCharType="separate"/>
        </w:r>
        <w:r w:rsidR="00754277">
          <w:rPr>
            <w:webHidden/>
          </w:rPr>
          <w:t>35</w:t>
        </w:r>
        <w:r w:rsidR="00A038AC" w:rsidRPr="00A038AC">
          <w:rPr>
            <w:webHidden/>
          </w:rPr>
          <w:fldChar w:fldCharType="end"/>
        </w:r>
      </w:hyperlink>
    </w:p>
    <w:p w:rsidR="00A038AC" w:rsidRPr="00A038AC" w:rsidRDefault="001D7768" w:rsidP="00182CD6">
      <w:pPr>
        <w:pStyle w:val="TOC2"/>
        <w:rPr>
          <w:sz w:val="22"/>
          <w:lang w:val="en-US"/>
        </w:rPr>
      </w:pPr>
      <w:hyperlink w:anchor="_Toc507181905"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2.   </w:t>
        </w:r>
        <w:r w:rsidR="00A038AC">
          <w:rPr>
            <w:rStyle w:val="Hyperlink"/>
            <w:rFonts w:eastAsiaTheme="minorEastAsia"/>
            <w:color w:val="auto"/>
            <w:u w:val="none"/>
          </w:rPr>
          <w:t xml:space="preserve">  </w:t>
        </w:r>
        <w:r w:rsidR="00A038AC" w:rsidRPr="00A038AC">
          <w:rPr>
            <w:rStyle w:val="Hyperlink"/>
            <w:rFonts w:eastAsiaTheme="minorEastAsia"/>
            <w:color w:val="auto"/>
            <w:u w:val="none"/>
          </w:rPr>
          <w:t>组织事项</w:t>
        </w:r>
        <w:r w:rsidR="00A038AC" w:rsidRPr="00A038AC">
          <w:rPr>
            <w:webHidden/>
          </w:rPr>
          <w:tab/>
        </w:r>
        <w:r w:rsidR="00A038AC" w:rsidRPr="00A038AC">
          <w:rPr>
            <w:webHidden/>
          </w:rPr>
          <w:fldChar w:fldCharType="begin"/>
        </w:r>
        <w:r w:rsidR="00A038AC" w:rsidRPr="00A038AC">
          <w:rPr>
            <w:webHidden/>
          </w:rPr>
          <w:instrText xml:space="preserve"> PAGEREF _Toc507181905 \h </w:instrText>
        </w:r>
        <w:r w:rsidR="00A038AC" w:rsidRPr="00A038AC">
          <w:rPr>
            <w:webHidden/>
          </w:rPr>
        </w:r>
        <w:r w:rsidR="00A038AC" w:rsidRPr="00A038AC">
          <w:rPr>
            <w:webHidden/>
          </w:rPr>
          <w:fldChar w:fldCharType="separate"/>
        </w:r>
        <w:r w:rsidR="00754277">
          <w:rPr>
            <w:webHidden/>
          </w:rPr>
          <w:t>37</w:t>
        </w:r>
        <w:r w:rsidR="00A038AC" w:rsidRPr="00A038AC">
          <w:rPr>
            <w:webHidden/>
          </w:rPr>
          <w:fldChar w:fldCharType="end"/>
        </w:r>
      </w:hyperlink>
    </w:p>
    <w:p w:rsidR="00A038AC" w:rsidRPr="00A038AC" w:rsidRDefault="001D7768" w:rsidP="00A038AC">
      <w:pPr>
        <w:pStyle w:val="TOC3"/>
        <w:rPr>
          <w:rStyle w:val="Hyperlink"/>
          <w:rFonts w:eastAsiaTheme="minorEastAsia"/>
          <w:color w:val="auto"/>
          <w:u w:val="none"/>
          <w:lang w:eastAsia="zh-CN"/>
        </w:rPr>
      </w:pPr>
      <w:hyperlink w:anchor="_Toc507181906" w:history="1">
        <w:r w:rsidR="00A038AC" w:rsidRPr="00A038AC">
          <w:rPr>
            <w:rStyle w:val="Hyperlink"/>
            <w:rFonts w:eastAsiaTheme="minorEastAsia"/>
            <w:color w:val="auto"/>
            <w:u w:val="none"/>
            <w:lang w:eastAsia="zh-CN"/>
          </w:rPr>
          <w:t xml:space="preserve">2.1.    </w:t>
        </w:r>
        <w:r w:rsidR="00A038AC" w:rsidRPr="00A038AC">
          <w:rPr>
            <w:rStyle w:val="Hyperlink"/>
            <w:rFonts w:eastAsiaTheme="minorEastAsia"/>
            <w:color w:val="auto"/>
            <w:u w:val="none"/>
            <w:lang w:eastAsia="zh-CN"/>
          </w:rPr>
          <w:t>选举主席团成员</w:t>
        </w:r>
        <w:r w:rsidR="00A038AC" w:rsidRPr="00A038AC">
          <w:rPr>
            <w:rStyle w:val="Hyperlink"/>
            <w:rFonts w:eastAsiaTheme="minorEastAsia"/>
            <w:color w:val="auto"/>
            <w:u w:val="none"/>
            <w:lang w:eastAsia="zh-CN"/>
          </w:rPr>
          <w:t>……………………………………………………</w:t>
        </w:r>
        <w:r w:rsidR="00A038AC">
          <w:rPr>
            <w:rStyle w:val="Hyperlink"/>
            <w:rFonts w:eastAsiaTheme="minorEastAsia"/>
            <w:color w:val="auto"/>
            <w:u w:val="none"/>
            <w:lang w:eastAsia="zh-CN"/>
          </w:rPr>
          <w:t>.</w:t>
        </w:r>
        <w:r w:rsidR="00A038AC" w:rsidRPr="00A038AC">
          <w:rPr>
            <w:rStyle w:val="Hyperlink"/>
            <w:rFonts w:eastAsiaTheme="minorEastAsia"/>
            <w:webHidden/>
            <w:color w:val="auto"/>
            <w:u w:val="none"/>
            <w:lang w:eastAsia="zh-CN"/>
          </w:rPr>
          <w:fldChar w:fldCharType="begin"/>
        </w:r>
        <w:r w:rsidR="00A038AC" w:rsidRPr="00A038AC">
          <w:rPr>
            <w:rStyle w:val="Hyperlink"/>
            <w:rFonts w:eastAsiaTheme="minorEastAsia"/>
            <w:webHidden/>
            <w:color w:val="auto"/>
            <w:u w:val="none"/>
            <w:lang w:eastAsia="zh-CN"/>
          </w:rPr>
          <w:instrText xml:space="preserve"> PAGEREF _Toc507181906 \h </w:instrText>
        </w:r>
        <w:r w:rsidR="00A038AC" w:rsidRPr="00A038AC">
          <w:rPr>
            <w:rStyle w:val="Hyperlink"/>
            <w:rFonts w:eastAsiaTheme="minorEastAsia"/>
            <w:webHidden/>
            <w:color w:val="auto"/>
            <w:u w:val="none"/>
            <w:lang w:eastAsia="zh-CN"/>
          </w:rPr>
        </w:r>
        <w:r w:rsidR="00A038AC" w:rsidRPr="00A038AC">
          <w:rPr>
            <w:rStyle w:val="Hyperlink"/>
            <w:rFonts w:eastAsiaTheme="minorEastAsia"/>
            <w:webHidden/>
            <w:color w:val="auto"/>
            <w:u w:val="none"/>
            <w:lang w:eastAsia="zh-CN"/>
          </w:rPr>
          <w:fldChar w:fldCharType="separate"/>
        </w:r>
        <w:r w:rsidR="00754277">
          <w:rPr>
            <w:rStyle w:val="Hyperlink"/>
            <w:rFonts w:eastAsiaTheme="minorEastAsia"/>
            <w:webHidden/>
            <w:color w:val="auto"/>
            <w:u w:val="none"/>
            <w:lang w:eastAsia="zh-CN"/>
          </w:rPr>
          <w:t>37</w:t>
        </w:r>
        <w:r w:rsidR="00A038AC" w:rsidRPr="00A038AC">
          <w:rPr>
            <w:rStyle w:val="Hyperlink"/>
            <w:rFonts w:eastAsiaTheme="minorEastAsia"/>
            <w:webHidden/>
            <w:color w:val="auto"/>
            <w:u w:val="none"/>
            <w:lang w:eastAsia="zh-CN"/>
          </w:rPr>
          <w:fldChar w:fldCharType="end"/>
        </w:r>
      </w:hyperlink>
    </w:p>
    <w:p w:rsidR="00A038AC" w:rsidRPr="00A038AC" w:rsidRDefault="001D7768" w:rsidP="00A038AC">
      <w:pPr>
        <w:pStyle w:val="TOC3"/>
        <w:rPr>
          <w:rStyle w:val="Hyperlink"/>
          <w:rFonts w:eastAsiaTheme="minorEastAsia"/>
          <w:color w:val="auto"/>
          <w:u w:val="none"/>
          <w:lang w:eastAsia="zh-CN"/>
        </w:rPr>
      </w:pPr>
      <w:hyperlink w:anchor="_Toc507181907" w:history="1">
        <w:r w:rsidR="001B210C">
          <w:rPr>
            <w:rStyle w:val="Hyperlink"/>
            <w:rFonts w:eastAsiaTheme="minorEastAsia"/>
            <w:color w:val="auto"/>
            <w:u w:val="none"/>
            <w:lang w:eastAsia="zh-CN"/>
          </w:rPr>
          <w:t xml:space="preserve">2.2.     </w:t>
        </w:r>
        <w:r w:rsidR="00A038AC" w:rsidRPr="00A038AC">
          <w:rPr>
            <w:rStyle w:val="Hyperlink"/>
            <w:rFonts w:eastAsiaTheme="minorEastAsia"/>
            <w:color w:val="auto"/>
            <w:u w:val="none"/>
            <w:lang w:eastAsia="zh-CN"/>
          </w:rPr>
          <w:t>通过议程</w:t>
        </w:r>
      </w:hyperlink>
      <w:r w:rsidR="00F94C7C" w:rsidRPr="00F94C7C">
        <w:rPr>
          <w:rStyle w:val="Hyperlink"/>
          <w:rFonts w:eastAsiaTheme="minorEastAsia"/>
          <w:color w:val="auto"/>
          <w:u w:val="none"/>
          <w:lang w:eastAsia="zh-CN"/>
        </w:rPr>
        <w:t>……………………………………………………………</w:t>
      </w:r>
      <w:r w:rsidR="00F94C7C">
        <w:rPr>
          <w:rStyle w:val="Hyperlink"/>
          <w:rFonts w:eastAsiaTheme="minorEastAsia"/>
          <w:color w:val="auto"/>
          <w:u w:val="none"/>
          <w:lang w:eastAsia="zh-CN"/>
        </w:rPr>
        <w:t>3</w:t>
      </w:r>
      <w:r w:rsidR="00136F64">
        <w:rPr>
          <w:rStyle w:val="Hyperlink"/>
          <w:rFonts w:eastAsiaTheme="minorEastAsia"/>
          <w:color w:val="auto"/>
          <w:u w:val="none"/>
          <w:lang w:eastAsia="zh-CN"/>
        </w:rPr>
        <w:t>8</w:t>
      </w:r>
    </w:p>
    <w:p w:rsidR="00A038AC" w:rsidRPr="00A038AC" w:rsidRDefault="001D7768" w:rsidP="00A038AC">
      <w:pPr>
        <w:pStyle w:val="TOC3"/>
        <w:rPr>
          <w:rStyle w:val="Hyperlink"/>
          <w:rFonts w:eastAsiaTheme="minorEastAsia"/>
          <w:color w:val="auto"/>
          <w:u w:val="none"/>
          <w:lang w:eastAsia="zh-CN"/>
        </w:rPr>
      </w:pPr>
      <w:hyperlink w:anchor="_Toc507181908" w:history="1">
        <w:r w:rsidR="00A038AC" w:rsidRPr="00A038AC">
          <w:rPr>
            <w:rStyle w:val="Hyperlink"/>
            <w:rFonts w:eastAsiaTheme="minorEastAsia"/>
            <w:color w:val="auto"/>
            <w:u w:val="none"/>
            <w:lang w:eastAsia="zh-CN"/>
          </w:rPr>
          <w:t xml:space="preserve">2.3.     </w:t>
        </w:r>
        <w:r w:rsidR="00A038AC" w:rsidRPr="00A038AC">
          <w:rPr>
            <w:rStyle w:val="Hyperlink"/>
            <w:rFonts w:eastAsiaTheme="minorEastAsia"/>
            <w:color w:val="auto"/>
            <w:u w:val="none"/>
            <w:lang w:eastAsia="zh-CN"/>
          </w:rPr>
          <w:t>工作安排</w:t>
        </w:r>
        <w:r w:rsidR="00A038AC" w:rsidRPr="00A038AC">
          <w:rPr>
            <w:rStyle w:val="Hyperlink"/>
            <w:rFonts w:eastAsiaTheme="minorEastAsia"/>
            <w:color w:val="auto"/>
            <w:u w:val="none"/>
            <w:lang w:eastAsia="zh-CN"/>
          </w:rPr>
          <w:t>……………………………………………………………</w:t>
        </w:r>
        <w:r w:rsidR="00A038AC" w:rsidRPr="00A038AC">
          <w:rPr>
            <w:rStyle w:val="Hyperlink"/>
            <w:rFonts w:eastAsiaTheme="minorEastAsia"/>
            <w:webHidden/>
            <w:color w:val="auto"/>
            <w:u w:val="none"/>
            <w:lang w:eastAsia="zh-CN"/>
          </w:rPr>
          <w:fldChar w:fldCharType="begin"/>
        </w:r>
        <w:r w:rsidR="00A038AC" w:rsidRPr="00A038AC">
          <w:rPr>
            <w:rStyle w:val="Hyperlink"/>
            <w:rFonts w:eastAsiaTheme="minorEastAsia"/>
            <w:webHidden/>
            <w:color w:val="auto"/>
            <w:u w:val="none"/>
            <w:lang w:eastAsia="zh-CN"/>
          </w:rPr>
          <w:instrText xml:space="preserve"> PAGEREF _Toc507181908 \h </w:instrText>
        </w:r>
        <w:r w:rsidR="00A038AC" w:rsidRPr="00A038AC">
          <w:rPr>
            <w:rStyle w:val="Hyperlink"/>
            <w:rFonts w:eastAsiaTheme="minorEastAsia"/>
            <w:webHidden/>
            <w:color w:val="auto"/>
            <w:u w:val="none"/>
            <w:lang w:eastAsia="zh-CN"/>
          </w:rPr>
        </w:r>
        <w:r w:rsidR="00A038AC" w:rsidRPr="00A038AC">
          <w:rPr>
            <w:rStyle w:val="Hyperlink"/>
            <w:rFonts w:eastAsiaTheme="minorEastAsia"/>
            <w:webHidden/>
            <w:color w:val="auto"/>
            <w:u w:val="none"/>
            <w:lang w:eastAsia="zh-CN"/>
          </w:rPr>
          <w:fldChar w:fldCharType="separate"/>
        </w:r>
        <w:r w:rsidR="00754277">
          <w:rPr>
            <w:rStyle w:val="Hyperlink"/>
            <w:rFonts w:eastAsiaTheme="minorEastAsia"/>
            <w:webHidden/>
            <w:color w:val="auto"/>
            <w:u w:val="none"/>
            <w:lang w:eastAsia="zh-CN"/>
          </w:rPr>
          <w:t>38</w:t>
        </w:r>
        <w:r w:rsidR="00A038AC" w:rsidRPr="00A038AC">
          <w:rPr>
            <w:rStyle w:val="Hyperlink"/>
            <w:rFonts w:eastAsiaTheme="minorEastAsia"/>
            <w:webHidden/>
            <w:color w:val="auto"/>
            <w:u w:val="none"/>
            <w:lang w:eastAsia="zh-CN"/>
          </w:rPr>
          <w:fldChar w:fldCharType="end"/>
        </w:r>
      </w:hyperlink>
    </w:p>
    <w:p w:rsidR="00A038AC" w:rsidRPr="00182CD6" w:rsidRDefault="001D7768" w:rsidP="00182CD6">
      <w:pPr>
        <w:pStyle w:val="TOC2"/>
        <w:ind w:leftChars="412" w:left="2069" w:hanging="1080"/>
        <w:rPr>
          <w:rStyle w:val="Hyperlink"/>
          <w:rFonts w:eastAsiaTheme="minorEastAsia"/>
          <w:color w:val="auto"/>
          <w:u w:val="none"/>
        </w:rPr>
      </w:pPr>
      <w:hyperlink w:anchor="_Toc507181909"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3. </w:t>
        </w:r>
        <w:r w:rsidR="00A038AC" w:rsidRPr="00182CD6">
          <w:rPr>
            <w:rStyle w:val="Hyperlink"/>
            <w:rFonts w:eastAsiaTheme="minorEastAsia"/>
            <w:color w:val="auto"/>
            <w:u w:val="none"/>
          </w:rPr>
          <w:tab/>
        </w:r>
        <w:r w:rsidR="00A038AC" w:rsidRPr="00A038AC">
          <w:rPr>
            <w:rStyle w:val="Hyperlink"/>
            <w:rFonts w:eastAsiaTheme="minorEastAsia"/>
            <w:color w:val="auto"/>
            <w:u w:val="none"/>
          </w:rPr>
          <w:t>《关于返还土著人民和地方社区与保护和可持续利用生物多样性相关传统知识的卢佐利希里沙希克自愿准则》（多年期工作方案任务</w:t>
        </w:r>
        <w:r w:rsidR="00A038AC" w:rsidRPr="00A038AC">
          <w:rPr>
            <w:rStyle w:val="Hyperlink"/>
            <w:rFonts w:eastAsiaTheme="minorEastAsia"/>
            <w:color w:val="auto"/>
            <w:u w:val="none"/>
          </w:rPr>
          <w:t>15</w:t>
        </w:r>
        <w:r w:rsidR="00A038AC" w:rsidRPr="00A038AC">
          <w:rPr>
            <w:rStyle w:val="Hyperlink"/>
            <w:rFonts w:eastAsiaTheme="minorEastAsia"/>
            <w:color w:val="auto"/>
            <w:u w:val="none"/>
          </w:rPr>
          <w:t>）</w:t>
        </w:r>
        <w:r w:rsidR="00A038AC" w:rsidRPr="00182CD6">
          <w:rPr>
            <w:rStyle w:val="Hyperlink"/>
            <w:rFonts w:eastAsiaTheme="minorEastAsia"/>
            <w:webHidden/>
            <w:color w:val="auto"/>
            <w:u w:val="none"/>
          </w:rPr>
          <w:tab/>
        </w:r>
        <w:r w:rsidR="00182CD6" w:rsidRPr="00F94C7C">
          <w:rPr>
            <w:rStyle w:val="Hyperlink"/>
            <w:rFonts w:eastAsiaTheme="minorEastAsia"/>
            <w:color w:val="auto"/>
            <w:u w:val="none"/>
          </w:rPr>
          <w:t>………</w:t>
        </w:r>
        <w:r w:rsidR="00182CD6">
          <w:rPr>
            <w:rStyle w:val="Hyperlink"/>
            <w:rFonts w:eastAsiaTheme="minorEastAsia"/>
            <w:color w:val="auto"/>
            <w:u w:val="none"/>
          </w:rPr>
          <w:t>.</w:t>
        </w:r>
        <w:r w:rsidR="00182CD6" w:rsidRPr="00F94C7C">
          <w:rPr>
            <w:rStyle w:val="Hyperlink"/>
            <w:rFonts w:eastAsiaTheme="minorEastAsia"/>
            <w:color w:val="auto"/>
            <w:u w:val="none"/>
          </w:rPr>
          <w:t>……………………………………………………………………</w:t>
        </w:r>
        <w:r w:rsidR="00A038AC" w:rsidRPr="00182CD6">
          <w:rPr>
            <w:rStyle w:val="Hyperlink"/>
            <w:rFonts w:eastAsiaTheme="minorEastAsia"/>
            <w:webHidden/>
            <w:color w:val="auto"/>
            <w:u w:val="none"/>
          </w:rPr>
          <w:fldChar w:fldCharType="begin"/>
        </w:r>
        <w:r w:rsidR="00A038AC" w:rsidRPr="00182CD6">
          <w:rPr>
            <w:rStyle w:val="Hyperlink"/>
            <w:rFonts w:eastAsiaTheme="minorEastAsia"/>
            <w:webHidden/>
            <w:color w:val="auto"/>
            <w:u w:val="none"/>
          </w:rPr>
          <w:instrText xml:space="preserve"> PAGEREF _Toc507181909 \h </w:instrText>
        </w:r>
        <w:r w:rsidR="00A038AC" w:rsidRPr="00182CD6">
          <w:rPr>
            <w:rStyle w:val="Hyperlink"/>
            <w:rFonts w:eastAsiaTheme="minorEastAsia"/>
            <w:webHidden/>
            <w:color w:val="auto"/>
            <w:u w:val="none"/>
          </w:rPr>
        </w:r>
        <w:r w:rsidR="00A038AC" w:rsidRPr="00182CD6">
          <w:rPr>
            <w:rStyle w:val="Hyperlink"/>
            <w:rFonts w:eastAsiaTheme="minorEastAsia"/>
            <w:webHidden/>
            <w:color w:val="auto"/>
            <w:u w:val="none"/>
          </w:rPr>
          <w:fldChar w:fldCharType="separate"/>
        </w:r>
        <w:r w:rsidR="00754277">
          <w:rPr>
            <w:rStyle w:val="Hyperlink"/>
            <w:rFonts w:eastAsiaTheme="minorEastAsia"/>
            <w:webHidden/>
            <w:color w:val="auto"/>
            <w:u w:val="none"/>
          </w:rPr>
          <w:t>39</w:t>
        </w:r>
        <w:r w:rsidR="00A038AC" w:rsidRPr="00182CD6">
          <w:rPr>
            <w:rStyle w:val="Hyperlink"/>
            <w:rFonts w:eastAsiaTheme="minorEastAsia"/>
            <w:webHidden/>
            <w:color w:val="auto"/>
            <w:u w:val="none"/>
          </w:rPr>
          <w:fldChar w:fldCharType="end"/>
        </w:r>
      </w:hyperlink>
    </w:p>
    <w:p w:rsidR="00A038AC" w:rsidRPr="00182CD6" w:rsidRDefault="001D7768" w:rsidP="00182CD6">
      <w:pPr>
        <w:pStyle w:val="TOC2"/>
        <w:ind w:leftChars="412" w:left="2069" w:hanging="1080"/>
        <w:rPr>
          <w:rStyle w:val="Hyperlink"/>
          <w:rFonts w:eastAsiaTheme="minorEastAsia"/>
          <w:color w:val="auto"/>
          <w:u w:val="none"/>
        </w:rPr>
      </w:pPr>
      <w:hyperlink w:anchor="_Toc507181910"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4.  </w:t>
        </w:r>
        <w:r w:rsidR="00A038AC" w:rsidRPr="00182CD6">
          <w:rPr>
            <w:rStyle w:val="Hyperlink"/>
            <w:rFonts w:eastAsiaTheme="minorEastAsia"/>
            <w:color w:val="auto"/>
            <w:u w:val="none"/>
          </w:rPr>
          <w:tab/>
        </w:r>
        <w:r w:rsidR="00F94C7C" w:rsidRPr="00182CD6">
          <w:rPr>
            <w:rStyle w:val="Hyperlink"/>
            <w:rFonts w:eastAsiaTheme="minorEastAsia"/>
            <w:color w:val="auto"/>
            <w:u w:val="none"/>
          </w:rPr>
          <w:t xml:space="preserve"> </w:t>
        </w:r>
        <w:r w:rsidR="00A038AC" w:rsidRPr="00A038AC">
          <w:rPr>
            <w:rStyle w:val="Hyperlink"/>
            <w:rFonts w:eastAsiaTheme="minorEastAsia"/>
            <w:color w:val="auto"/>
            <w:u w:val="none"/>
          </w:rPr>
          <w:t>第</w:t>
        </w:r>
        <w:r w:rsidR="00A038AC" w:rsidRPr="00A038AC">
          <w:rPr>
            <w:rStyle w:val="Hyperlink"/>
            <w:rFonts w:eastAsiaTheme="minorEastAsia"/>
            <w:color w:val="auto"/>
            <w:u w:val="none"/>
          </w:rPr>
          <w:t>8(j)</w:t>
        </w:r>
        <w:r w:rsidR="00A038AC" w:rsidRPr="00A038AC">
          <w:rPr>
            <w:rStyle w:val="Hyperlink"/>
            <w:rFonts w:eastAsiaTheme="minorEastAsia"/>
            <w:color w:val="auto"/>
            <w:u w:val="none"/>
          </w:rPr>
          <w:t>条和相关条款范围内所使用的有关关键术语和概念的词汇表</w:t>
        </w:r>
        <w:r w:rsidR="00A038AC" w:rsidRPr="00182CD6">
          <w:rPr>
            <w:rStyle w:val="Hyperlink"/>
            <w:rFonts w:eastAsiaTheme="minorEastAsia"/>
            <w:webHidden/>
            <w:color w:val="auto"/>
            <w:u w:val="none"/>
          </w:rPr>
          <w:tab/>
        </w:r>
        <w:r w:rsidR="00182CD6" w:rsidRPr="00F94C7C">
          <w:rPr>
            <w:rStyle w:val="Hyperlink"/>
            <w:rFonts w:eastAsiaTheme="minorEastAsia"/>
            <w:color w:val="auto"/>
            <w:u w:val="none"/>
          </w:rPr>
          <w:t>………………………………………………………………………</w:t>
        </w:r>
        <w:r w:rsidR="00182CD6">
          <w:rPr>
            <w:rStyle w:val="Hyperlink"/>
            <w:rFonts w:eastAsiaTheme="minorEastAsia"/>
            <w:color w:val="auto"/>
            <w:u w:val="none"/>
          </w:rPr>
          <w:t>...</w:t>
        </w:r>
        <w:r w:rsidR="00182CD6" w:rsidRPr="00F94C7C">
          <w:rPr>
            <w:rStyle w:val="Hyperlink"/>
            <w:rFonts w:eastAsiaTheme="minorEastAsia"/>
            <w:color w:val="auto"/>
            <w:u w:val="none"/>
          </w:rPr>
          <w:t>…</w:t>
        </w:r>
        <w:r w:rsidR="00086EE3" w:rsidRPr="00182CD6">
          <w:rPr>
            <w:rStyle w:val="Hyperlink"/>
            <w:rFonts w:eastAsiaTheme="minorEastAsia"/>
            <w:webHidden/>
            <w:color w:val="auto"/>
            <w:u w:val="none"/>
          </w:rPr>
          <w:t>..</w:t>
        </w:r>
        <w:r w:rsidR="00A038AC" w:rsidRPr="00182CD6">
          <w:rPr>
            <w:rStyle w:val="Hyperlink"/>
            <w:rFonts w:eastAsiaTheme="minorEastAsia"/>
            <w:webHidden/>
            <w:color w:val="auto"/>
            <w:u w:val="none"/>
          </w:rPr>
          <w:fldChar w:fldCharType="begin"/>
        </w:r>
        <w:r w:rsidR="00A038AC" w:rsidRPr="00182CD6">
          <w:rPr>
            <w:rStyle w:val="Hyperlink"/>
            <w:rFonts w:eastAsiaTheme="minorEastAsia"/>
            <w:webHidden/>
            <w:color w:val="auto"/>
            <w:u w:val="none"/>
          </w:rPr>
          <w:instrText xml:space="preserve"> PAGEREF _Toc507181910 \h </w:instrText>
        </w:r>
        <w:r w:rsidR="00A038AC" w:rsidRPr="00182CD6">
          <w:rPr>
            <w:rStyle w:val="Hyperlink"/>
            <w:rFonts w:eastAsiaTheme="minorEastAsia"/>
            <w:webHidden/>
            <w:color w:val="auto"/>
            <w:u w:val="none"/>
          </w:rPr>
        </w:r>
        <w:r w:rsidR="00A038AC" w:rsidRPr="00182CD6">
          <w:rPr>
            <w:rStyle w:val="Hyperlink"/>
            <w:rFonts w:eastAsiaTheme="minorEastAsia"/>
            <w:webHidden/>
            <w:color w:val="auto"/>
            <w:u w:val="none"/>
          </w:rPr>
          <w:fldChar w:fldCharType="separate"/>
        </w:r>
        <w:r w:rsidR="00754277">
          <w:rPr>
            <w:rStyle w:val="Hyperlink"/>
            <w:rFonts w:eastAsiaTheme="minorEastAsia"/>
            <w:webHidden/>
            <w:color w:val="auto"/>
            <w:u w:val="none"/>
          </w:rPr>
          <w:t>39</w:t>
        </w:r>
        <w:r w:rsidR="00A038AC" w:rsidRPr="00182CD6">
          <w:rPr>
            <w:rStyle w:val="Hyperlink"/>
            <w:rFonts w:eastAsiaTheme="minorEastAsia"/>
            <w:webHidden/>
            <w:color w:val="auto"/>
            <w:u w:val="none"/>
          </w:rPr>
          <w:fldChar w:fldCharType="end"/>
        </w:r>
      </w:hyperlink>
    </w:p>
    <w:p w:rsidR="00A038AC" w:rsidRPr="00182CD6" w:rsidRDefault="001D7768" w:rsidP="00182CD6">
      <w:pPr>
        <w:pStyle w:val="TOC2"/>
        <w:ind w:leftChars="412" w:left="2069" w:hanging="1080"/>
        <w:rPr>
          <w:rStyle w:val="Hyperlink"/>
          <w:rFonts w:eastAsiaTheme="minorEastAsia"/>
          <w:color w:val="auto"/>
          <w:u w:val="none"/>
        </w:rPr>
      </w:pPr>
      <w:hyperlink w:anchor="_Toc507181911"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5.   </w:t>
        </w:r>
        <w:r w:rsidR="00F94C7C">
          <w:rPr>
            <w:rStyle w:val="Hyperlink"/>
            <w:rFonts w:eastAsiaTheme="minorEastAsia"/>
            <w:color w:val="auto"/>
            <w:u w:val="none"/>
          </w:rPr>
          <w:t xml:space="preserve"> </w:t>
        </w:r>
        <w:r w:rsidR="00182CD6">
          <w:rPr>
            <w:rStyle w:val="Hyperlink"/>
            <w:rFonts w:eastAsiaTheme="minorEastAsia"/>
            <w:color w:val="auto"/>
            <w:u w:val="none"/>
          </w:rPr>
          <w:t xml:space="preserve"> </w:t>
        </w:r>
        <w:r w:rsidR="00A038AC" w:rsidRPr="00A038AC">
          <w:rPr>
            <w:rStyle w:val="Hyperlink"/>
            <w:rFonts w:eastAsiaTheme="minorEastAsia"/>
            <w:color w:val="auto"/>
            <w:u w:val="none"/>
          </w:rPr>
          <w:t>多年期工作方案的任务</w:t>
        </w:r>
        <w:r w:rsidR="00A038AC" w:rsidRPr="00A038AC">
          <w:rPr>
            <w:rStyle w:val="Hyperlink"/>
            <w:rFonts w:eastAsiaTheme="minorEastAsia"/>
            <w:color w:val="auto"/>
            <w:u w:val="none"/>
          </w:rPr>
          <w:t>7</w:t>
        </w:r>
        <w:r w:rsidR="00A038AC" w:rsidRPr="00A038AC">
          <w:rPr>
            <w:rStyle w:val="Hyperlink"/>
            <w:rFonts w:eastAsiaTheme="minorEastAsia"/>
            <w:color w:val="auto"/>
            <w:u w:val="none"/>
          </w:rPr>
          <w:t>、</w:t>
        </w:r>
        <w:r w:rsidR="00A038AC" w:rsidRPr="00A038AC">
          <w:rPr>
            <w:rStyle w:val="Hyperlink"/>
            <w:rFonts w:eastAsiaTheme="minorEastAsia"/>
            <w:color w:val="auto"/>
            <w:u w:val="none"/>
          </w:rPr>
          <w:t>10</w:t>
        </w:r>
        <w:r w:rsidR="00A038AC" w:rsidRPr="00A038AC">
          <w:rPr>
            <w:rStyle w:val="Hyperlink"/>
            <w:rFonts w:eastAsiaTheme="minorEastAsia"/>
            <w:color w:val="auto"/>
            <w:u w:val="none"/>
          </w:rPr>
          <w:t>和</w:t>
        </w:r>
        <w:r w:rsidR="00A038AC" w:rsidRPr="00A038AC">
          <w:rPr>
            <w:rStyle w:val="Hyperlink"/>
            <w:rFonts w:eastAsiaTheme="minorEastAsia"/>
            <w:color w:val="auto"/>
            <w:u w:val="none"/>
          </w:rPr>
          <w:t>12</w:t>
        </w:r>
        <w:r w:rsidR="00A038AC" w:rsidRPr="00A038AC">
          <w:rPr>
            <w:rStyle w:val="Hyperlink"/>
            <w:rFonts w:eastAsiaTheme="minorEastAsia"/>
            <w:color w:val="auto"/>
            <w:u w:val="none"/>
          </w:rPr>
          <w:t>的定稿工作</w:t>
        </w:r>
        <w:r w:rsidR="00A038AC" w:rsidRPr="00182CD6">
          <w:rPr>
            <w:rStyle w:val="Hyperlink"/>
            <w:rFonts w:eastAsiaTheme="minorEastAsia"/>
            <w:webHidden/>
            <w:color w:val="auto"/>
            <w:u w:val="none"/>
          </w:rPr>
          <w:tab/>
        </w:r>
        <w:r w:rsidR="00A038AC" w:rsidRPr="00182CD6">
          <w:rPr>
            <w:rStyle w:val="Hyperlink"/>
            <w:rFonts w:eastAsiaTheme="minorEastAsia"/>
            <w:webHidden/>
            <w:color w:val="auto"/>
            <w:u w:val="none"/>
          </w:rPr>
          <w:fldChar w:fldCharType="begin"/>
        </w:r>
        <w:r w:rsidR="00A038AC" w:rsidRPr="00182CD6">
          <w:rPr>
            <w:rStyle w:val="Hyperlink"/>
            <w:rFonts w:eastAsiaTheme="minorEastAsia"/>
            <w:webHidden/>
            <w:color w:val="auto"/>
            <w:u w:val="none"/>
          </w:rPr>
          <w:instrText xml:space="preserve"> PAGEREF _Toc507181911 \h </w:instrText>
        </w:r>
        <w:r w:rsidR="00A038AC" w:rsidRPr="00182CD6">
          <w:rPr>
            <w:rStyle w:val="Hyperlink"/>
            <w:rFonts w:eastAsiaTheme="minorEastAsia"/>
            <w:webHidden/>
            <w:color w:val="auto"/>
            <w:u w:val="none"/>
          </w:rPr>
        </w:r>
        <w:r w:rsidR="00A038AC" w:rsidRPr="00182CD6">
          <w:rPr>
            <w:rStyle w:val="Hyperlink"/>
            <w:rFonts w:eastAsiaTheme="minorEastAsia"/>
            <w:webHidden/>
            <w:color w:val="auto"/>
            <w:u w:val="none"/>
          </w:rPr>
          <w:fldChar w:fldCharType="separate"/>
        </w:r>
        <w:r w:rsidR="00754277">
          <w:rPr>
            <w:rStyle w:val="Hyperlink"/>
            <w:rFonts w:eastAsiaTheme="minorEastAsia"/>
            <w:webHidden/>
            <w:color w:val="auto"/>
            <w:u w:val="none"/>
          </w:rPr>
          <w:t>40</w:t>
        </w:r>
        <w:r w:rsidR="00A038AC" w:rsidRPr="00182CD6">
          <w:rPr>
            <w:rStyle w:val="Hyperlink"/>
            <w:rFonts w:eastAsiaTheme="minorEastAsia"/>
            <w:webHidden/>
            <w:color w:val="auto"/>
            <w:u w:val="none"/>
          </w:rPr>
          <w:fldChar w:fldCharType="end"/>
        </w:r>
      </w:hyperlink>
    </w:p>
    <w:p w:rsidR="00A038AC" w:rsidRPr="00182CD6" w:rsidRDefault="001D7768" w:rsidP="00182CD6">
      <w:pPr>
        <w:pStyle w:val="TOC2"/>
        <w:ind w:leftChars="412" w:left="2069" w:hanging="1080"/>
        <w:rPr>
          <w:rStyle w:val="Hyperlink"/>
          <w:rFonts w:eastAsiaTheme="minorEastAsia"/>
          <w:color w:val="auto"/>
          <w:u w:val="none"/>
        </w:rPr>
      </w:pPr>
      <w:hyperlink w:anchor="_Toc507181912"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6. </w:t>
        </w:r>
        <w:r w:rsidR="00A038AC" w:rsidRPr="00182CD6">
          <w:rPr>
            <w:rStyle w:val="Hyperlink"/>
            <w:rFonts w:eastAsiaTheme="minorEastAsia"/>
            <w:color w:val="auto"/>
            <w:u w:val="none"/>
          </w:rPr>
          <w:tab/>
        </w:r>
        <w:r w:rsidR="00A038AC" w:rsidRPr="00A038AC">
          <w:rPr>
            <w:rStyle w:val="Hyperlink"/>
            <w:rFonts w:eastAsiaTheme="minorEastAsia"/>
            <w:color w:val="auto"/>
            <w:u w:val="none"/>
          </w:rPr>
          <w:t>资源调动：评估土著人民和地方社区集体行动的贡献和生物多样性融资机制中的保障措施</w:t>
        </w:r>
        <w:r w:rsidR="00A038AC" w:rsidRPr="00182CD6">
          <w:rPr>
            <w:rStyle w:val="Hyperlink"/>
            <w:rFonts w:eastAsiaTheme="minorEastAsia"/>
            <w:webHidden/>
            <w:color w:val="auto"/>
            <w:u w:val="none"/>
          </w:rPr>
          <w:tab/>
        </w:r>
        <w:r w:rsidR="00A038AC" w:rsidRPr="00182CD6">
          <w:rPr>
            <w:rStyle w:val="Hyperlink"/>
            <w:rFonts w:eastAsiaTheme="minorEastAsia"/>
            <w:webHidden/>
            <w:color w:val="auto"/>
            <w:u w:val="none"/>
          </w:rPr>
          <w:fldChar w:fldCharType="begin"/>
        </w:r>
        <w:r w:rsidR="00A038AC" w:rsidRPr="00182CD6">
          <w:rPr>
            <w:rStyle w:val="Hyperlink"/>
            <w:rFonts w:eastAsiaTheme="minorEastAsia"/>
            <w:webHidden/>
            <w:color w:val="auto"/>
            <w:u w:val="none"/>
          </w:rPr>
          <w:instrText xml:space="preserve"> PAGEREF _Toc507181912 \h </w:instrText>
        </w:r>
        <w:r w:rsidR="00A038AC" w:rsidRPr="00182CD6">
          <w:rPr>
            <w:rStyle w:val="Hyperlink"/>
            <w:rFonts w:eastAsiaTheme="minorEastAsia"/>
            <w:webHidden/>
            <w:color w:val="auto"/>
            <w:u w:val="none"/>
          </w:rPr>
        </w:r>
        <w:r w:rsidR="00A038AC" w:rsidRPr="00182CD6">
          <w:rPr>
            <w:rStyle w:val="Hyperlink"/>
            <w:rFonts w:eastAsiaTheme="minorEastAsia"/>
            <w:webHidden/>
            <w:color w:val="auto"/>
            <w:u w:val="none"/>
          </w:rPr>
          <w:fldChar w:fldCharType="separate"/>
        </w:r>
        <w:r w:rsidR="00754277">
          <w:rPr>
            <w:rStyle w:val="Hyperlink"/>
            <w:rFonts w:eastAsiaTheme="minorEastAsia"/>
            <w:webHidden/>
            <w:color w:val="auto"/>
            <w:u w:val="none"/>
          </w:rPr>
          <w:t>40</w:t>
        </w:r>
        <w:r w:rsidR="00A038AC" w:rsidRPr="00182CD6">
          <w:rPr>
            <w:rStyle w:val="Hyperlink"/>
            <w:rFonts w:eastAsiaTheme="minorEastAsia"/>
            <w:webHidden/>
            <w:color w:val="auto"/>
            <w:u w:val="none"/>
          </w:rPr>
          <w:fldChar w:fldCharType="end"/>
        </w:r>
      </w:hyperlink>
    </w:p>
    <w:p w:rsidR="00A038AC" w:rsidRPr="00182CD6" w:rsidRDefault="001D7768" w:rsidP="00182CD6">
      <w:pPr>
        <w:pStyle w:val="TOC2"/>
        <w:ind w:leftChars="412" w:left="2069" w:hanging="1080"/>
        <w:rPr>
          <w:rStyle w:val="Hyperlink"/>
          <w:rFonts w:eastAsiaTheme="minorEastAsia"/>
          <w:color w:val="auto"/>
          <w:u w:val="none"/>
        </w:rPr>
      </w:pPr>
      <w:hyperlink w:anchor="_Toc507181913"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 7.</w:t>
        </w:r>
        <w:r w:rsidR="00A038AC" w:rsidRPr="00182CD6">
          <w:rPr>
            <w:rStyle w:val="Hyperlink"/>
            <w:rFonts w:eastAsiaTheme="minorEastAsia"/>
            <w:color w:val="auto"/>
            <w:u w:val="none"/>
          </w:rPr>
          <w:tab/>
        </w:r>
        <w:r w:rsidR="00A038AC" w:rsidRPr="00A038AC">
          <w:rPr>
            <w:rStyle w:val="Hyperlink"/>
            <w:rFonts w:eastAsiaTheme="minorEastAsia"/>
            <w:color w:val="auto"/>
            <w:u w:val="none"/>
          </w:rPr>
          <w:t>关于传统知识和生物多样性可持续利用的爱知生物多样性指标</w:t>
        </w:r>
        <w:r w:rsidR="00A038AC" w:rsidRPr="00A038AC">
          <w:rPr>
            <w:rStyle w:val="Hyperlink"/>
            <w:rFonts w:eastAsiaTheme="minorEastAsia"/>
            <w:color w:val="auto"/>
            <w:u w:val="none"/>
          </w:rPr>
          <w:t xml:space="preserve">18 </w:t>
        </w:r>
        <w:r w:rsidR="00A038AC" w:rsidRPr="00A038AC">
          <w:rPr>
            <w:rStyle w:val="Hyperlink"/>
            <w:rFonts w:eastAsiaTheme="minorEastAsia"/>
            <w:color w:val="auto"/>
            <w:u w:val="none"/>
          </w:rPr>
          <w:t>的进展情况以及将第</w:t>
        </w:r>
        <w:r w:rsidR="00A038AC" w:rsidRPr="00A038AC">
          <w:rPr>
            <w:rStyle w:val="Hyperlink"/>
            <w:rFonts w:eastAsiaTheme="minorEastAsia"/>
            <w:color w:val="auto"/>
            <w:u w:val="none"/>
          </w:rPr>
          <w:t>8(j)</w:t>
        </w:r>
        <w:r w:rsidR="00A038AC" w:rsidRPr="00A038AC">
          <w:rPr>
            <w:rStyle w:val="Hyperlink"/>
            <w:rFonts w:eastAsiaTheme="minorEastAsia"/>
            <w:color w:val="auto"/>
            <w:u w:val="none"/>
          </w:rPr>
          <w:t>条和与土著人民和地方社区有关的条款纳入公约及其议定书的工作</w:t>
        </w:r>
        <w:r w:rsidR="00A038AC" w:rsidRPr="00182CD6">
          <w:rPr>
            <w:rStyle w:val="Hyperlink"/>
            <w:rFonts w:eastAsiaTheme="minorEastAsia"/>
            <w:webHidden/>
            <w:color w:val="auto"/>
            <w:u w:val="none"/>
          </w:rPr>
          <w:tab/>
        </w:r>
        <w:r w:rsidR="00A038AC" w:rsidRPr="00182CD6">
          <w:rPr>
            <w:rStyle w:val="Hyperlink"/>
            <w:rFonts w:eastAsiaTheme="minorEastAsia"/>
            <w:webHidden/>
            <w:color w:val="auto"/>
            <w:u w:val="none"/>
          </w:rPr>
          <w:fldChar w:fldCharType="begin"/>
        </w:r>
        <w:r w:rsidR="00A038AC" w:rsidRPr="00182CD6">
          <w:rPr>
            <w:rStyle w:val="Hyperlink"/>
            <w:rFonts w:eastAsiaTheme="minorEastAsia"/>
            <w:webHidden/>
            <w:color w:val="auto"/>
            <w:u w:val="none"/>
          </w:rPr>
          <w:instrText xml:space="preserve"> PAGEREF _Toc507181913 \h </w:instrText>
        </w:r>
        <w:r w:rsidR="00A038AC" w:rsidRPr="00182CD6">
          <w:rPr>
            <w:rStyle w:val="Hyperlink"/>
            <w:rFonts w:eastAsiaTheme="minorEastAsia"/>
            <w:webHidden/>
            <w:color w:val="auto"/>
            <w:u w:val="none"/>
          </w:rPr>
        </w:r>
        <w:r w:rsidR="00A038AC" w:rsidRPr="00182CD6">
          <w:rPr>
            <w:rStyle w:val="Hyperlink"/>
            <w:rFonts w:eastAsiaTheme="minorEastAsia"/>
            <w:webHidden/>
            <w:color w:val="auto"/>
            <w:u w:val="none"/>
          </w:rPr>
          <w:fldChar w:fldCharType="separate"/>
        </w:r>
        <w:r w:rsidR="00754277">
          <w:rPr>
            <w:rStyle w:val="Hyperlink"/>
            <w:rFonts w:eastAsiaTheme="minorEastAsia"/>
            <w:webHidden/>
            <w:color w:val="auto"/>
            <w:u w:val="none"/>
          </w:rPr>
          <w:t>41</w:t>
        </w:r>
        <w:r w:rsidR="00A038AC" w:rsidRPr="00182CD6">
          <w:rPr>
            <w:rStyle w:val="Hyperlink"/>
            <w:rFonts w:eastAsiaTheme="minorEastAsia"/>
            <w:webHidden/>
            <w:color w:val="auto"/>
            <w:u w:val="none"/>
          </w:rPr>
          <w:fldChar w:fldCharType="end"/>
        </w:r>
      </w:hyperlink>
    </w:p>
    <w:p w:rsidR="00A038AC" w:rsidRPr="00182CD6" w:rsidRDefault="001D7768" w:rsidP="00182CD6">
      <w:pPr>
        <w:pStyle w:val="TOC2"/>
        <w:rPr>
          <w:rStyle w:val="Hyperlink"/>
          <w:rFonts w:eastAsiaTheme="minorEastAsia"/>
          <w:color w:val="auto"/>
          <w:u w:val="none"/>
        </w:rPr>
      </w:pPr>
      <w:hyperlink w:anchor="_Toc507181914"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5. </w:t>
        </w:r>
        <w:r w:rsidR="00A038AC" w:rsidRPr="00182CD6">
          <w:rPr>
            <w:rStyle w:val="Hyperlink"/>
            <w:rFonts w:eastAsiaTheme="minorEastAsia"/>
            <w:color w:val="auto"/>
            <w:u w:val="none"/>
          </w:rPr>
          <w:tab/>
        </w:r>
        <w:r w:rsidR="00A038AC" w:rsidRPr="00A038AC">
          <w:rPr>
            <w:rStyle w:val="Hyperlink"/>
            <w:rFonts w:eastAsiaTheme="minorEastAsia"/>
            <w:color w:val="auto"/>
            <w:u w:val="none"/>
          </w:rPr>
          <w:t>多年期工作方案的任务</w:t>
        </w:r>
        <w:r w:rsidR="00A038AC" w:rsidRPr="00A038AC">
          <w:rPr>
            <w:rStyle w:val="Hyperlink"/>
            <w:rFonts w:eastAsiaTheme="minorEastAsia"/>
            <w:color w:val="auto"/>
            <w:u w:val="none"/>
          </w:rPr>
          <w:t>7</w:t>
        </w:r>
        <w:r w:rsidR="00A038AC" w:rsidRPr="00A038AC">
          <w:rPr>
            <w:rStyle w:val="Hyperlink"/>
            <w:rFonts w:eastAsiaTheme="minorEastAsia"/>
            <w:color w:val="auto"/>
            <w:u w:val="none"/>
          </w:rPr>
          <w:t>、</w:t>
        </w:r>
        <w:r w:rsidR="00A038AC" w:rsidRPr="00A038AC">
          <w:rPr>
            <w:rStyle w:val="Hyperlink"/>
            <w:rFonts w:eastAsiaTheme="minorEastAsia"/>
            <w:color w:val="auto"/>
            <w:u w:val="none"/>
          </w:rPr>
          <w:t>10</w:t>
        </w:r>
        <w:r w:rsidR="00A038AC" w:rsidRPr="00A038AC">
          <w:rPr>
            <w:rStyle w:val="Hyperlink"/>
            <w:rFonts w:eastAsiaTheme="minorEastAsia"/>
            <w:color w:val="auto"/>
            <w:u w:val="none"/>
          </w:rPr>
          <w:t>和</w:t>
        </w:r>
        <w:r w:rsidR="00A038AC" w:rsidRPr="00A038AC">
          <w:rPr>
            <w:rStyle w:val="Hyperlink"/>
            <w:rFonts w:eastAsiaTheme="minorEastAsia"/>
            <w:color w:val="auto"/>
            <w:u w:val="none"/>
          </w:rPr>
          <w:t>12</w:t>
        </w:r>
        <w:r w:rsidR="00A038AC" w:rsidRPr="00A038AC">
          <w:rPr>
            <w:rStyle w:val="Hyperlink"/>
            <w:rFonts w:eastAsiaTheme="minorEastAsia"/>
            <w:color w:val="auto"/>
            <w:u w:val="none"/>
          </w:rPr>
          <w:t>的定稿工作</w:t>
        </w:r>
        <w:r w:rsidR="00A038AC" w:rsidRPr="00182CD6">
          <w:rPr>
            <w:rStyle w:val="Hyperlink"/>
            <w:rFonts w:eastAsiaTheme="minorEastAsia"/>
            <w:webHidden/>
            <w:color w:val="auto"/>
            <w:u w:val="none"/>
          </w:rPr>
          <w:tab/>
        </w:r>
        <w:r w:rsidR="00A038AC" w:rsidRPr="00182CD6">
          <w:rPr>
            <w:rStyle w:val="Hyperlink"/>
            <w:rFonts w:eastAsiaTheme="minorEastAsia"/>
            <w:webHidden/>
            <w:color w:val="auto"/>
            <w:u w:val="none"/>
          </w:rPr>
          <w:fldChar w:fldCharType="begin"/>
        </w:r>
        <w:r w:rsidR="00A038AC" w:rsidRPr="00182CD6">
          <w:rPr>
            <w:rStyle w:val="Hyperlink"/>
            <w:rFonts w:eastAsiaTheme="minorEastAsia"/>
            <w:webHidden/>
            <w:color w:val="auto"/>
            <w:u w:val="none"/>
          </w:rPr>
          <w:instrText xml:space="preserve"> PAGEREF _Toc507181914 \h </w:instrText>
        </w:r>
        <w:r w:rsidR="00A038AC" w:rsidRPr="00182CD6">
          <w:rPr>
            <w:rStyle w:val="Hyperlink"/>
            <w:rFonts w:eastAsiaTheme="minorEastAsia"/>
            <w:webHidden/>
            <w:color w:val="auto"/>
            <w:u w:val="none"/>
          </w:rPr>
        </w:r>
        <w:r w:rsidR="00A038AC" w:rsidRPr="00182CD6">
          <w:rPr>
            <w:rStyle w:val="Hyperlink"/>
            <w:rFonts w:eastAsiaTheme="minorEastAsia"/>
            <w:webHidden/>
            <w:color w:val="auto"/>
            <w:u w:val="none"/>
          </w:rPr>
          <w:fldChar w:fldCharType="separate"/>
        </w:r>
        <w:r w:rsidR="00754277">
          <w:rPr>
            <w:rStyle w:val="Hyperlink"/>
            <w:rFonts w:eastAsiaTheme="minorEastAsia"/>
            <w:webHidden/>
            <w:color w:val="auto"/>
            <w:u w:val="none"/>
          </w:rPr>
          <w:t>41</w:t>
        </w:r>
        <w:r w:rsidR="00A038AC" w:rsidRPr="00182CD6">
          <w:rPr>
            <w:rStyle w:val="Hyperlink"/>
            <w:rFonts w:eastAsiaTheme="minorEastAsia"/>
            <w:webHidden/>
            <w:color w:val="auto"/>
            <w:u w:val="none"/>
          </w:rPr>
          <w:fldChar w:fldCharType="end"/>
        </w:r>
      </w:hyperlink>
    </w:p>
    <w:p w:rsidR="00A038AC" w:rsidRPr="00182CD6" w:rsidRDefault="001D7768" w:rsidP="00182CD6">
      <w:pPr>
        <w:pStyle w:val="TOC2"/>
        <w:rPr>
          <w:rStyle w:val="Hyperlink"/>
          <w:rFonts w:eastAsiaTheme="minorEastAsia"/>
          <w:color w:val="auto"/>
          <w:u w:val="none"/>
        </w:rPr>
      </w:pPr>
      <w:hyperlink w:anchor="_Toc507181915"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 8.    </w:t>
        </w:r>
        <w:r w:rsidR="00182CD6">
          <w:rPr>
            <w:rStyle w:val="Hyperlink"/>
            <w:rFonts w:eastAsiaTheme="minorEastAsia"/>
            <w:color w:val="auto"/>
            <w:u w:val="none"/>
          </w:rPr>
          <w:t xml:space="preserve">  </w:t>
        </w:r>
        <w:r w:rsidR="00A038AC" w:rsidRPr="00A038AC">
          <w:rPr>
            <w:rStyle w:val="Hyperlink"/>
            <w:rFonts w:eastAsiaTheme="minorEastAsia"/>
            <w:color w:val="auto"/>
            <w:u w:val="none"/>
          </w:rPr>
          <w:t>联合国土著问题常设论坛的建议</w:t>
        </w:r>
        <w:r w:rsidR="00A038AC" w:rsidRPr="00182CD6">
          <w:rPr>
            <w:rStyle w:val="Hyperlink"/>
            <w:rFonts w:eastAsiaTheme="minorEastAsia"/>
            <w:webHidden/>
            <w:color w:val="auto"/>
            <w:u w:val="none"/>
          </w:rPr>
          <w:tab/>
        </w:r>
        <w:r w:rsidR="00A038AC" w:rsidRPr="00182CD6">
          <w:rPr>
            <w:rStyle w:val="Hyperlink"/>
            <w:rFonts w:eastAsiaTheme="minorEastAsia"/>
            <w:webHidden/>
            <w:color w:val="auto"/>
            <w:u w:val="none"/>
          </w:rPr>
          <w:fldChar w:fldCharType="begin"/>
        </w:r>
        <w:r w:rsidR="00A038AC" w:rsidRPr="00182CD6">
          <w:rPr>
            <w:rStyle w:val="Hyperlink"/>
            <w:rFonts w:eastAsiaTheme="minorEastAsia"/>
            <w:webHidden/>
            <w:color w:val="auto"/>
            <w:u w:val="none"/>
          </w:rPr>
          <w:instrText xml:space="preserve"> PAGEREF _Toc507181915 \h </w:instrText>
        </w:r>
        <w:r w:rsidR="00A038AC" w:rsidRPr="00182CD6">
          <w:rPr>
            <w:rStyle w:val="Hyperlink"/>
            <w:rFonts w:eastAsiaTheme="minorEastAsia"/>
            <w:webHidden/>
            <w:color w:val="auto"/>
            <w:u w:val="none"/>
          </w:rPr>
        </w:r>
        <w:r w:rsidR="00A038AC" w:rsidRPr="00182CD6">
          <w:rPr>
            <w:rStyle w:val="Hyperlink"/>
            <w:rFonts w:eastAsiaTheme="minorEastAsia"/>
            <w:webHidden/>
            <w:color w:val="auto"/>
            <w:u w:val="none"/>
          </w:rPr>
          <w:fldChar w:fldCharType="separate"/>
        </w:r>
        <w:r w:rsidR="00754277">
          <w:rPr>
            <w:rStyle w:val="Hyperlink"/>
            <w:rFonts w:eastAsiaTheme="minorEastAsia"/>
            <w:webHidden/>
            <w:color w:val="auto"/>
            <w:u w:val="none"/>
          </w:rPr>
          <w:t>42</w:t>
        </w:r>
        <w:r w:rsidR="00A038AC" w:rsidRPr="00182CD6">
          <w:rPr>
            <w:rStyle w:val="Hyperlink"/>
            <w:rFonts w:eastAsiaTheme="minorEastAsia"/>
            <w:webHidden/>
            <w:color w:val="auto"/>
            <w:u w:val="none"/>
          </w:rPr>
          <w:fldChar w:fldCharType="end"/>
        </w:r>
      </w:hyperlink>
    </w:p>
    <w:p w:rsidR="00A038AC" w:rsidRPr="00182CD6" w:rsidRDefault="001D7768" w:rsidP="00182CD6">
      <w:pPr>
        <w:pStyle w:val="TOC2"/>
        <w:rPr>
          <w:rStyle w:val="Hyperlink"/>
          <w:rFonts w:eastAsiaTheme="minorEastAsia"/>
          <w:color w:val="auto"/>
          <w:u w:val="none"/>
        </w:rPr>
      </w:pPr>
      <w:hyperlink w:anchor="_Toc507181916"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9.   </w:t>
        </w:r>
        <w:r w:rsidR="00086EE3">
          <w:rPr>
            <w:rStyle w:val="Hyperlink"/>
            <w:rFonts w:eastAsiaTheme="minorEastAsia"/>
            <w:color w:val="auto"/>
            <w:u w:val="none"/>
          </w:rPr>
          <w:t xml:space="preserve"> </w:t>
        </w:r>
        <w:r w:rsidR="00182CD6">
          <w:rPr>
            <w:rStyle w:val="Hyperlink"/>
            <w:rFonts w:eastAsiaTheme="minorEastAsia"/>
            <w:color w:val="auto"/>
            <w:u w:val="none"/>
          </w:rPr>
          <w:t xml:space="preserve">  </w:t>
        </w:r>
        <w:r w:rsidR="00A038AC" w:rsidRPr="00A038AC">
          <w:rPr>
            <w:rStyle w:val="Hyperlink"/>
            <w:rFonts w:eastAsiaTheme="minorEastAsia"/>
            <w:color w:val="auto"/>
            <w:u w:val="none"/>
          </w:rPr>
          <w:t>关于各专题领域和其他贯穿各领域问题的深入对话</w:t>
        </w:r>
        <w:r w:rsidR="00A038AC" w:rsidRPr="00182CD6">
          <w:rPr>
            <w:rStyle w:val="Hyperlink"/>
            <w:rFonts w:eastAsiaTheme="minorEastAsia"/>
            <w:webHidden/>
            <w:color w:val="auto"/>
            <w:u w:val="none"/>
          </w:rPr>
          <w:tab/>
        </w:r>
        <w:r w:rsidR="00A038AC" w:rsidRPr="00182CD6">
          <w:rPr>
            <w:rStyle w:val="Hyperlink"/>
            <w:rFonts w:eastAsiaTheme="minorEastAsia"/>
            <w:webHidden/>
            <w:color w:val="auto"/>
            <w:u w:val="none"/>
          </w:rPr>
          <w:fldChar w:fldCharType="begin"/>
        </w:r>
        <w:r w:rsidR="00A038AC" w:rsidRPr="00182CD6">
          <w:rPr>
            <w:rStyle w:val="Hyperlink"/>
            <w:rFonts w:eastAsiaTheme="minorEastAsia"/>
            <w:webHidden/>
            <w:color w:val="auto"/>
            <w:u w:val="none"/>
          </w:rPr>
          <w:instrText xml:space="preserve"> PAGEREF _Toc507181916 \h </w:instrText>
        </w:r>
        <w:r w:rsidR="00A038AC" w:rsidRPr="00182CD6">
          <w:rPr>
            <w:rStyle w:val="Hyperlink"/>
            <w:rFonts w:eastAsiaTheme="minorEastAsia"/>
            <w:webHidden/>
            <w:color w:val="auto"/>
            <w:u w:val="none"/>
          </w:rPr>
        </w:r>
        <w:r w:rsidR="00A038AC" w:rsidRPr="00182CD6">
          <w:rPr>
            <w:rStyle w:val="Hyperlink"/>
            <w:rFonts w:eastAsiaTheme="minorEastAsia"/>
            <w:webHidden/>
            <w:color w:val="auto"/>
            <w:u w:val="none"/>
          </w:rPr>
          <w:fldChar w:fldCharType="separate"/>
        </w:r>
        <w:r w:rsidR="00754277">
          <w:rPr>
            <w:rStyle w:val="Hyperlink"/>
            <w:rFonts w:eastAsiaTheme="minorEastAsia"/>
            <w:webHidden/>
            <w:color w:val="auto"/>
            <w:u w:val="none"/>
          </w:rPr>
          <w:t>43</w:t>
        </w:r>
        <w:r w:rsidR="00A038AC" w:rsidRPr="00182CD6">
          <w:rPr>
            <w:rStyle w:val="Hyperlink"/>
            <w:rFonts w:eastAsiaTheme="minorEastAsia"/>
            <w:webHidden/>
            <w:color w:val="auto"/>
            <w:u w:val="none"/>
          </w:rPr>
          <w:fldChar w:fldCharType="end"/>
        </w:r>
      </w:hyperlink>
    </w:p>
    <w:p w:rsidR="00A038AC" w:rsidRPr="00A038AC" w:rsidRDefault="001D7768" w:rsidP="00182CD6">
      <w:pPr>
        <w:pStyle w:val="TOC2"/>
        <w:rPr>
          <w:sz w:val="22"/>
          <w:lang w:val="en-US"/>
        </w:rPr>
      </w:pPr>
      <w:hyperlink w:anchor="_Toc507181917"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10.    </w:t>
        </w:r>
        <w:r w:rsidR="00A038AC" w:rsidRPr="00A038AC">
          <w:rPr>
            <w:rStyle w:val="Hyperlink"/>
            <w:rFonts w:eastAsiaTheme="minorEastAsia"/>
            <w:color w:val="auto"/>
            <w:u w:val="none"/>
          </w:rPr>
          <w:t>其他事项</w:t>
        </w:r>
        <w:r w:rsidR="00A038AC" w:rsidRPr="00A038AC">
          <w:rPr>
            <w:webHidden/>
          </w:rPr>
          <w:tab/>
        </w:r>
        <w:r w:rsidR="00A038AC" w:rsidRPr="00A038AC">
          <w:rPr>
            <w:webHidden/>
          </w:rPr>
          <w:fldChar w:fldCharType="begin"/>
        </w:r>
        <w:r w:rsidR="00A038AC" w:rsidRPr="00A038AC">
          <w:rPr>
            <w:webHidden/>
          </w:rPr>
          <w:instrText xml:space="preserve"> PAGEREF _Toc507181917 \h </w:instrText>
        </w:r>
        <w:r w:rsidR="00A038AC" w:rsidRPr="00A038AC">
          <w:rPr>
            <w:webHidden/>
          </w:rPr>
        </w:r>
        <w:r w:rsidR="00A038AC" w:rsidRPr="00A038AC">
          <w:rPr>
            <w:webHidden/>
          </w:rPr>
          <w:fldChar w:fldCharType="separate"/>
        </w:r>
        <w:r w:rsidR="00754277">
          <w:rPr>
            <w:webHidden/>
          </w:rPr>
          <w:t>44</w:t>
        </w:r>
        <w:r w:rsidR="00A038AC" w:rsidRPr="00A038AC">
          <w:rPr>
            <w:webHidden/>
          </w:rPr>
          <w:fldChar w:fldCharType="end"/>
        </w:r>
      </w:hyperlink>
    </w:p>
    <w:p w:rsidR="00A038AC" w:rsidRPr="00A038AC" w:rsidRDefault="001D7768" w:rsidP="00182CD6">
      <w:pPr>
        <w:pStyle w:val="TOC2"/>
        <w:rPr>
          <w:sz w:val="22"/>
          <w:lang w:val="en-US"/>
        </w:rPr>
      </w:pPr>
      <w:hyperlink w:anchor="_Toc507181918"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11.   </w:t>
        </w:r>
        <w:r w:rsidR="00086EE3">
          <w:rPr>
            <w:rStyle w:val="Hyperlink"/>
            <w:rFonts w:eastAsiaTheme="minorEastAsia"/>
            <w:color w:val="auto"/>
            <w:u w:val="none"/>
          </w:rPr>
          <w:t xml:space="preserve"> </w:t>
        </w:r>
        <w:r w:rsidR="00A038AC" w:rsidRPr="00A038AC">
          <w:rPr>
            <w:rStyle w:val="Hyperlink"/>
            <w:rFonts w:eastAsiaTheme="minorEastAsia"/>
            <w:color w:val="auto"/>
            <w:u w:val="none"/>
          </w:rPr>
          <w:t>通过报告</w:t>
        </w:r>
        <w:r w:rsidR="00A038AC" w:rsidRPr="00A038AC">
          <w:rPr>
            <w:webHidden/>
          </w:rPr>
          <w:tab/>
        </w:r>
        <w:r w:rsidR="00A038AC" w:rsidRPr="00A038AC">
          <w:rPr>
            <w:webHidden/>
          </w:rPr>
          <w:fldChar w:fldCharType="begin"/>
        </w:r>
        <w:r w:rsidR="00A038AC" w:rsidRPr="00A038AC">
          <w:rPr>
            <w:webHidden/>
          </w:rPr>
          <w:instrText xml:space="preserve"> PAGEREF _Toc507181918 \h </w:instrText>
        </w:r>
        <w:r w:rsidR="00A038AC" w:rsidRPr="00A038AC">
          <w:rPr>
            <w:webHidden/>
          </w:rPr>
        </w:r>
        <w:r w:rsidR="00A038AC" w:rsidRPr="00A038AC">
          <w:rPr>
            <w:webHidden/>
          </w:rPr>
          <w:fldChar w:fldCharType="separate"/>
        </w:r>
        <w:r w:rsidR="00754277">
          <w:rPr>
            <w:webHidden/>
          </w:rPr>
          <w:t>44</w:t>
        </w:r>
        <w:r w:rsidR="00A038AC" w:rsidRPr="00A038AC">
          <w:rPr>
            <w:webHidden/>
          </w:rPr>
          <w:fldChar w:fldCharType="end"/>
        </w:r>
      </w:hyperlink>
    </w:p>
    <w:p w:rsidR="00A038AC" w:rsidRPr="00A038AC" w:rsidRDefault="001D7768" w:rsidP="00182CD6">
      <w:pPr>
        <w:pStyle w:val="TOC2"/>
        <w:rPr>
          <w:sz w:val="22"/>
          <w:lang w:val="en-US"/>
        </w:rPr>
      </w:pPr>
      <w:hyperlink w:anchor="_Toc507181919" w:history="1">
        <w:r w:rsidR="00A038AC" w:rsidRPr="00A038AC">
          <w:rPr>
            <w:rStyle w:val="Hyperlink"/>
            <w:rFonts w:eastAsiaTheme="minorEastAsia"/>
            <w:color w:val="auto"/>
            <w:u w:val="none"/>
          </w:rPr>
          <w:t>项目</w:t>
        </w:r>
        <w:r w:rsidR="00A038AC" w:rsidRPr="00A038AC">
          <w:rPr>
            <w:rStyle w:val="Hyperlink"/>
            <w:rFonts w:eastAsiaTheme="minorEastAsia"/>
            <w:color w:val="auto"/>
            <w:u w:val="none"/>
          </w:rPr>
          <w:t xml:space="preserve">12.    </w:t>
        </w:r>
        <w:r w:rsidR="00A038AC" w:rsidRPr="00A038AC">
          <w:rPr>
            <w:rStyle w:val="Hyperlink"/>
            <w:rFonts w:eastAsiaTheme="minorEastAsia"/>
            <w:color w:val="auto"/>
            <w:u w:val="none"/>
          </w:rPr>
          <w:t>会议闭幕</w:t>
        </w:r>
        <w:r w:rsidR="00A038AC" w:rsidRPr="00A038AC">
          <w:rPr>
            <w:webHidden/>
          </w:rPr>
          <w:tab/>
        </w:r>
        <w:r w:rsidR="00A038AC" w:rsidRPr="00A038AC">
          <w:rPr>
            <w:webHidden/>
          </w:rPr>
          <w:fldChar w:fldCharType="begin"/>
        </w:r>
        <w:r w:rsidR="00A038AC" w:rsidRPr="00A038AC">
          <w:rPr>
            <w:webHidden/>
          </w:rPr>
          <w:instrText xml:space="preserve"> PAGEREF _Toc507181919 \h </w:instrText>
        </w:r>
        <w:r w:rsidR="00A038AC" w:rsidRPr="00A038AC">
          <w:rPr>
            <w:webHidden/>
          </w:rPr>
        </w:r>
        <w:r w:rsidR="00A038AC" w:rsidRPr="00A038AC">
          <w:rPr>
            <w:webHidden/>
          </w:rPr>
          <w:fldChar w:fldCharType="separate"/>
        </w:r>
        <w:r w:rsidR="00754277">
          <w:rPr>
            <w:webHidden/>
          </w:rPr>
          <w:t>44</w:t>
        </w:r>
        <w:r w:rsidR="00A038AC" w:rsidRPr="00A038AC">
          <w:rPr>
            <w:webHidden/>
          </w:rPr>
          <w:fldChar w:fldCharType="end"/>
        </w:r>
      </w:hyperlink>
    </w:p>
    <w:p w:rsidR="00914B7A" w:rsidRPr="009B0E1B" w:rsidRDefault="00914B7A" w:rsidP="00BF5400">
      <w:pPr>
        <w:tabs>
          <w:tab w:val="left" w:pos="990"/>
        </w:tabs>
        <w:spacing w:before="240" w:after="120"/>
        <w:ind w:left="994" w:hanging="994"/>
        <w:rPr>
          <w:b/>
        </w:rPr>
      </w:pPr>
      <w:r w:rsidRPr="009B0E1B">
        <w:rPr>
          <w:rFonts w:hint="eastAsia"/>
          <w:b/>
        </w:rPr>
        <w:t>附件</w:t>
      </w:r>
      <w:r w:rsidRPr="009B0E1B">
        <w:rPr>
          <w:b/>
        </w:rPr>
        <w:tab/>
      </w:r>
      <w:r w:rsidRPr="009B0E1B">
        <w:rPr>
          <w:rFonts w:asciiTheme="minorEastAsia" w:eastAsiaTheme="minorEastAsia" w:hAnsiTheme="minorEastAsia" w:hint="eastAsia"/>
          <w:b/>
        </w:rPr>
        <w:t>关于</w:t>
      </w:r>
      <w:r w:rsidR="00566421" w:rsidRPr="009B0E1B">
        <w:rPr>
          <w:rFonts w:asciiTheme="minorEastAsia" w:eastAsiaTheme="minorEastAsia" w:hAnsiTheme="minorEastAsia"/>
          <w:b/>
        </w:rPr>
        <w:t xml:space="preserve"> </w:t>
      </w:r>
      <w:r w:rsidRPr="009B0E1B">
        <w:rPr>
          <w:rFonts w:asciiTheme="minorEastAsia" w:eastAsiaTheme="minorEastAsia" w:hAnsiTheme="minorEastAsia"/>
          <w:b/>
        </w:rPr>
        <w:t>“</w:t>
      </w:r>
      <w:r w:rsidRPr="009B0E1B">
        <w:rPr>
          <w:rFonts w:ascii="SimSun" w:hAnsi="SimSun" w:cs="SimSun" w:hint="eastAsia"/>
          <w:b/>
        </w:rPr>
        <w:t>土著人民和地方社区的传统知识、创新和做法对执行《</w:t>
      </w:r>
      <w:r w:rsidRPr="009B0E1B">
        <w:rPr>
          <w:b/>
        </w:rPr>
        <w:t>2030</w:t>
      </w:r>
      <w:r w:rsidRPr="009B0E1B">
        <w:rPr>
          <w:rFonts w:ascii="SimSun" w:hAnsi="SimSun" w:cs="SimSun" w:hint="eastAsia"/>
          <w:b/>
        </w:rPr>
        <w:t>年可持续发展议程》</w:t>
      </w:r>
      <w:r w:rsidRPr="009B0E1B">
        <w:rPr>
          <w:b/>
        </w:rPr>
        <w:t xml:space="preserve"> </w:t>
      </w:r>
      <w:r w:rsidRPr="009B0E1B">
        <w:rPr>
          <w:rFonts w:ascii="SimSun" w:hAnsi="SimSun" w:cs="SimSun" w:hint="eastAsia"/>
          <w:b/>
        </w:rPr>
        <w:t>的贡献，</w:t>
      </w:r>
      <w:r w:rsidR="003F3628" w:rsidRPr="009B0E1B">
        <w:rPr>
          <w:rFonts w:ascii="SimSun" w:hAnsi="SimSun" w:cs="SimSun" w:hint="eastAsia"/>
          <w:b/>
        </w:rPr>
        <w:t>重点是保护和可持续利用生物多样性</w:t>
      </w:r>
      <w:r w:rsidRPr="009B0E1B">
        <w:rPr>
          <w:rFonts w:asciiTheme="minorEastAsia" w:eastAsiaTheme="minorEastAsia" w:hAnsiTheme="minorEastAsia"/>
          <w:b/>
        </w:rPr>
        <w:t>”</w:t>
      </w:r>
      <w:r w:rsidR="00566421">
        <w:rPr>
          <w:rFonts w:asciiTheme="minorEastAsia" w:eastAsiaTheme="minorEastAsia" w:hAnsiTheme="minorEastAsia" w:hint="eastAsia"/>
          <w:b/>
        </w:rPr>
        <w:t>这一</w:t>
      </w:r>
      <w:r w:rsidR="00566421" w:rsidRPr="009B0E1B">
        <w:rPr>
          <w:rFonts w:asciiTheme="minorEastAsia" w:eastAsiaTheme="minorEastAsia" w:hAnsiTheme="minorEastAsia"/>
          <w:b/>
        </w:rPr>
        <w:t>贯穿各领域问题</w:t>
      </w:r>
      <w:r w:rsidRPr="009B0E1B">
        <w:rPr>
          <w:rFonts w:asciiTheme="minorEastAsia" w:eastAsiaTheme="minorEastAsia" w:hAnsiTheme="minorEastAsia" w:hint="eastAsia"/>
          <w:b/>
        </w:rPr>
        <w:t>的</w:t>
      </w:r>
      <w:r w:rsidRPr="009B0E1B">
        <w:rPr>
          <w:rFonts w:asciiTheme="minorEastAsia" w:eastAsiaTheme="minorEastAsia" w:hAnsiTheme="minorEastAsia"/>
          <w:b/>
        </w:rPr>
        <w:t>深入对话</w:t>
      </w:r>
      <w:r w:rsidR="00F94C7C" w:rsidRPr="009B0E1B">
        <w:rPr>
          <w:b/>
          <w:noProof/>
          <w:szCs w:val="22"/>
        </w:rPr>
        <w:t>…………………………………………………………………………...4</w:t>
      </w:r>
      <w:r w:rsidR="00E42E80">
        <w:rPr>
          <w:rFonts w:hint="eastAsia"/>
          <w:b/>
          <w:noProof/>
          <w:szCs w:val="22"/>
        </w:rPr>
        <w:t>5</w:t>
      </w:r>
    </w:p>
    <w:p w:rsidR="000543FF" w:rsidRPr="00914B7A" w:rsidRDefault="000543FF" w:rsidP="00914B7A">
      <w:pPr>
        <w:jc w:val="left"/>
      </w:pPr>
    </w:p>
    <w:p w:rsidR="00F4657E" w:rsidRPr="007F317E" w:rsidRDefault="00B5227F" w:rsidP="003D226C">
      <w:pPr>
        <w:spacing w:before="120" w:after="120"/>
        <w:ind w:left="1800" w:right="1166" w:hanging="720"/>
        <w:jc w:val="left"/>
        <w:rPr>
          <w:rFonts w:ascii="SimHei" w:eastAsia="SimHei" w:hAnsi="SimHei" w:cs="SimSun"/>
          <w:b/>
          <w:bCs/>
          <w:iCs/>
          <w:snapToGrid w:val="0"/>
          <w:kern w:val="22"/>
          <w:szCs w:val="28"/>
        </w:rPr>
      </w:pPr>
      <w:r w:rsidRPr="00914B7A">
        <w:rPr>
          <w:snapToGrid w:val="0"/>
          <w:kern w:val="22"/>
          <w:szCs w:val="28"/>
        </w:rPr>
        <w:br w:type="page"/>
      </w:r>
      <w:r w:rsidR="003D226C" w:rsidRPr="007F317E">
        <w:rPr>
          <w:rFonts w:ascii="SimHei" w:eastAsia="SimHei" w:hAnsi="SimHei" w:hint="eastAsia"/>
          <w:b/>
        </w:rPr>
        <w:lastRenderedPageBreak/>
        <w:t>一.</w:t>
      </w:r>
      <w:r w:rsidR="003D226C" w:rsidRPr="007F317E">
        <w:rPr>
          <w:rFonts w:ascii="SimHei" w:eastAsia="SimHei" w:hAnsi="SimHei" w:hint="eastAsia"/>
          <w:b/>
        </w:rPr>
        <w:tab/>
      </w:r>
      <w:r w:rsidR="003D226C" w:rsidRPr="007F317E">
        <w:rPr>
          <w:rFonts w:ascii="SimHei" w:eastAsia="SimHei" w:hAnsi="SimHei" w:hint="eastAsia"/>
          <w:b/>
          <w:lang w:val="en-US"/>
        </w:rPr>
        <w:t>生</w:t>
      </w:r>
      <w:r w:rsidR="003D226C" w:rsidRPr="007F317E">
        <w:rPr>
          <w:rFonts w:ascii="SimHei" w:eastAsia="SimHei" w:hAnsi="SimHei" w:hint="eastAsia"/>
          <w:b/>
        </w:rPr>
        <w:t>物多样性公约第</w:t>
      </w:r>
      <w:r w:rsidR="003D226C" w:rsidRPr="007F317E">
        <w:rPr>
          <w:rFonts w:ascii="SimHei" w:eastAsia="SimHei" w:hAnsi="SimHei"/>
          <w:b/>
        </w:rPr>
        <w:t>8(j)</w:t>
      </w:r>
      <w:r w:rsidR="003D226C" w:rsidRPr="007F317E">
        <w:rPr>
          <w:rFonts w:ascii="SimHei" w:eastAsia="SimHei" w:hAnsi="SimHei" w:hint="eastAsia"/>
          <w:b/>
        </w:rPr>
        <w:t>条和相关条款问题不限成员名额闭会期间特设工作组通过的建议</w:t>
      </w:r>
    </w:p>
    <w:p w:rsidR="003D226C" w:rsidRPr="005900AF" w:rsidRDefault="003D226C" w:rsidP="00191201">
      <w:pPr>
        <w:pStyle w:val="Heading2"/>
        <w:tabs>
          <w:tab w:val="clear" w:pos="720"/>
          <w:tab w:val="left" w:pos="1980"/>
        </w:tabs>
        <w:ind w:left="1980" w:right="1170" w:hanging="810"/>
        <w:jc w:val="left"/>
        <w:rPr>
          <w:rFonts w:ascii="SimHei" w:eastAsia="SimHei" w:hAnsi="SimHei"/>
          <w:i w:val="0"/>
        </w:rPr>
      </w:pPr>
      <w:bookmarkStart w:id="6" w:name="_Toc503791012"/>
      <w:bookmarkStart w:id="7" w:name="_Toc507181891"/>
      <w:r w:rsidRPr="005900AF">
        <w:rPr>
          <w:rFonts w:ascii="SimHei" w:eastAsia="SimHei" w:hAnsi="SimHei"/>
          <w:i w:val="0"/>
        </w:rPr>
        <w:t>10/1.</w:t>
      </w:r>
      <w:r w:rsidRPr="005900AF">
        <w:rPr>
          <w:rFonts w:ascii="SimHei" w:eastAsia="SimHei" w:hAnsi="SimHei"/>
          <w:i w:val="0"/>
        </w:rPr>
        <w:tab/>
      </w:r>
      <w:bookmarkEnd w:id="6"/>
      <w:r w:rsidRPr="005900AF">
        <w:rPr>
          <w:rFonts w:ascii="SimHei" w:eastAsia="SimHei" w:hAnsi="SimHei" w:hint="eastAsia"/>
          <w:i w:val="0"/>
        </w:rPr>
        <w:t>关于返还与保护和可持续利用生物多样性相关传统知识的卢佐利希里沙希克自愿准则</w:t>
      </w:r>
      <w:bookmarkEnd w:id="7"/>
    </w:p>
    <w:p w:rsidR="009D5AD3" w:rsidRPr="00357FDC" w:rsidRDefault="009D5AD3" w:rsidP="003E0D1C">
      <w:pPr>
        <w:autoSpaceDE w:val="0"/>
        <w:autoSpaceDN w:val="0"/>
        <w:spacing w:before="120" w:after="120"/>
        <w:ind w:firstLine="709"/>
        <w:rPr>
          <w:rFonts w:ascii="KaiTi" w:eastAsia="KaiTi" w:hAnsi="KaiTi"/>
        </w:rPr>
      </w:pPr>
      <w:r w:rsidRPr="00357FDC">
        <w:rPr>
          <w:rFonts w:ascii="KaiTi" w:eastAsia="KaiTi" w:hAnsi="KaiTi" w:cs="SimSun" w:hint="eastAsia"/>
          <w:snapToGrid w:val="0"/>
          <w:kern w:val="22"/>
        </w:rPr>
        <w:t>第8(j)条和相关条款问题不限成员名额闭会期间特设工作组第十次会议</w:t>
      </w:r>
      <w:r w:rsidRPr="00357FDC">
        <w:rPr>
          <w:rFonts w:ascii="KaiTi" w:eastAsia="KaiTi" w:hAnsi="KaiTi" w:hint="eastAsia"/>
        </w:rPr>
        <w:t>，</w:t>
      </w:r>
    </w:p>
    <w:p w:rsidR="009D5AD3" w:rsidRPr="00760670" w:rsidRDefault="009D5AD3" w:rsidP="003E0D1C">
      <w:pPr>
        <w:autoSpaceDE w:val="0"/>
        <w:autoSpaceDN w:val="0"/>
        <w:spacing w:before="120" w:after="120"/>
        <w:ind w:firstLine="709"/>
        <w:rPr>
          <w:rFonts w:ascii="SimSun" w:hAnsi="SimSun" w:cs="MS Mincho"/>
          <w:snapToGrid w:val="0"/>
          <w:color w:val="000000"/>
          <w:kern w:val="22"/>
        </w:rPr>
      </w:pPr>
      <w:r w:rsidRPr="00357FDC">
        <w:rPr>
          <w:rFonts w:ascii="KaiTi" w:eastAsia="KaiTi" w:hAnsi="KaiTi" w:cs="SimSun" w:hint="eastAsia"/>
          <w:snapToGrid w:val="0"/>
          <w:kern w:val="22"/>
        </w:rPr>
        <w:t>建议</w:t>
      </w:r>
      <w:r w:rsidRPr="00760670">
        <w:rPr>
          <w:rFonts w:ascii="SimSun" w:hAnsi="SimSun" w:cs="SimSun" w:hint="eastAsia"/>
          <w:snapToGrid w:val="0"/>
          <w:color w:val="000000"/>
          <w:kern w:val="22"/>
        </w:rPr>
        <w:t>缔约</w:t>
      </w:r>
      <w:r w:rsidRPr="00760670">
        <w:rPr>
          <w:rFonts w:ascii="SimSun" w:hAnsi="SimSun" w:cs="MS Mincho" w:hint="eastAsia"/>
          <w:snapToGrid w:val="0"/>
          <w:color w:val="000000"/>
          <w:kern w:val="22"/>
        </w:rPr>
        <w:t>方大会第十四届会议通</w:t>
      </w:r>
      <w:r w:rsidRPr="00760670">
        <w:rPr>
          <w:rFonts w:ascii="SimSun" w:hAnsi="SimSun" w:cs="SimSun" w:hint="eastAsia"/>
          <w:snapToGrid w:val="0"/>
          <w:color w:val="000000"/>
          <w:kern w:val="22"/>
        </w:rPr>
        <w:t>过一项措辞大致如下的</w:t>
      </w:r>
      <w:r w:rsidRPr="00760670">
        <w:rPr>
          <w:rFonts w:ascii="SimSun" w:hAnsi="SimSun" w:cs="MS Mincho" w:hint="eastAsia"/>
          <w:snapToGrid w:val="0"/>
          <w:color w:val="000000"/>
          <w:kern w:val="22"/>
        </w:rPr>
        <w:t>决定：</w:t>
      </w:r>
    </w:p>
    <w:p w:rsidR="009D5AD3" w:rsidRPr="004D0127" w:rsidRDefault="009D5AD3" w:rsidP="003E0D1C">
      <w:pPr>
        <w:suppressLineNumbers/>
        <w:suppressAutoHyphens/>
        <w:spacing w:before="120" w:after="120"/>
        <w:ind w:left="720" w:firstLine="720"/>
        <w:rPr>
          <w:rFonts w:ascii="SimSun" w:hAnsi="SimSun"/>
          <w:i/>
          <w:snapToGrid w:val="0"/>
          <w:color w:val="000000"/>
          <w:kern w:val="22"/>
        </w:rPr>
      </w:pPr>
      <w:r w:rsidRPr="004D0127">
        <w:rPr>
          <w:rFonts w:ascii="KaiTi" w:eastAsia="KaiTi" w:hAnsi="KaiTi" w:cs="SimSun"/>
          <w:snapToGrid w:val="0"/>
          <w:kern w:val="22"/>
        </w:rPr>
        <w:t>缔约方大会</w:t>
      </w:r>
      <w:r w:rsidRPr="004D0127">
        <w:rPr>
          <w:rFonts w:ascii="SimSun" w:hAnsi="SimSun" w:hint="eastAsia"/>
          <w:snapToGrid w:val="0"/>
          <w:color w:val="000000"/>
          <w:kern w:val="22"/>
        </w:rPr>
        <w:t>，</w:t>
      </w:r>
    </w:p>
    <w:p w:rsidR="009D5AD3" w:rsidRPr="00760670" w:rsidRDefault="009D5AD3" w:rsidP="003E0D1C">
      <w:pPr>
        <w:suppressLineNumbers/>
        <w:suppressAutoHyphens/>
        <w:spacing w:before="120" w:after="120"/>
        <w:ind w:left="720" w:firstLine="720"/>
        <w:rPr>
          <w:rFonts w:ascii="SimSun" w:hAnsi="SimSun"/>
          <w:snapToGrid w:val="0"/>
          <w:color w:val="000000"/>
          <w:kern w:val="22"/>
        </w:rPr>
      </w:pPr>
      <w:r w:rsidRPr="004D0127">
        <w:rPr>
          <w:rFonts w:ascii="KaiTi" w:eastAsia="KaiTi" w:hAnsi="KaiTi" w:cs="SimSun" w:hint="eastAsia"/>
          <w:snapToGrid w:val="0"/>
          <w:kern w:val="22"/>
        </w:rPr>
        <w:t>回顾</w:t>
      </w:r>
      <w:r w:rsidRPr="00760670">
        <w:rPr>
          <w:rFonts w:ascii="SimSun" w:hAnsi="SimSun" w:hint="eastAsia"/>
          <w:snapToGrid w:val="0"/>
          <w:color w:val="000000"/>
          <w:kern w:val="22"/>
        </w:rPr>
        <w:t>《公约》第</w:t>
      </w:r>
      <w:r w:rsidRPr="00760670">
        <w:rPr>
          <w:rFonts w:ascii="SimSun" w:hAnsi="SimSun"/>
          <w:snapToGrid w:val="0"/>
          <w:color w:val="000000"/>
          <w:kern w:val="22"/>
        </w:rPr>
        <w:t>17</w:t>
      </w:r>
      <w:r w:rsidRPr="00760670">
        <w:rPr>
          <w:rFonts w:ascii="SimSun" w:hAnsi="SimSun" w:hint="eastAsia"/>
          <w:snapToGrid w:val="0"/>
          <w:color w:val="000000"/>
          <w:kern w:val="22"/>
        </w:rPr>
        <w:t>条，</w:t>
      </w:r>
      <w:r w:rsidRPr="00760670">
        <w:rPr>
          <w:rFonts w:ascii="SimSun" w:hAnsi="SimSun"/>
          <w:snapToGrid w:val="0"/>
          <w:color w:val="000000"/>
          <w:kern w:val="22"/>
        </w:rPr>
        <w:t>该条</w:t>
      </w:r>
      <w:r w:rsidRPr="00760670">
        <w:rPr>
          <w:rFonts w:ascii="SimSun" w:hAnsi="SimSun" w:hint="eastAsia"/>
          <w:snapToGrid w:val="0"/>
          <w:color w:val="000000"/>
          <w:kern w:val="22"/>
        </w:rPr>
        <w:t>要求各</w:t>
      </w:r>
      <w:r w:rsidRPr="00760670">
        <w:rPr>
          <w:rFonts w:ascii="SimSun" w:hAnsi="SimSun"/>
          <w:snapToGrid w:val="0"/>
          <w:color w:val="000000"/>
          <w:kern w:val="22"/>
        </w:rPr>
        <w:t>缔约方便利</w:t>
      </w:r>
      <w:r w:rsidRPr="00760670">
        <w:rPr>
          <w:rFonts w:ascii="SimSun" w:hAnsi="SimSun" w:hint="eastAsia"/>
          <w:snapToGrid w:val="0"/>
          <w:color w:val="000000"/>
          <w:kern w:val="22"/>
        </w:rPr>
        <w:t>与</w:t>
      </w:r>
      <w:r w:rsidRPr="00760670">
        <w:rPr>
          <w:rFonts w:ascii="SimSun" w:hAnsi="SimSun"/>
          <w:snapToGrid w:val="0"/>
          <w:color w:val="000000"/>
          <w:kern w:val="22"/>
        </w:rPr>
        <w:t>生物多样性</w:t>
      </w:r>
      <w:r>
        <w:rPr>
          <w:rFonts w:ascii="SimSun" w:hAnsi="SimSun" w:hint="eastAsia"/>
          <w:snapToGrid w:val="0"/>
          <w:color w:val="000000"/>
          <w:kern w:val="22"/>
        </w:rPr>
        <w:t>的</w:t>
      </w:r>
      <w:r w:rsidRPr="00760670">
        <w:rPr>
          <w:rFonts w:ascii="SimSun" w:hAnsi="SimSun"/>
          <w:snapToGrid w:val="0"/>
          <w:color w:val="000000"/>
          <w:kern w:val="22"/>
        </w:rPr>
        <w:t>保护和可持续利用</w:t>
      </w:r>
      <w:r w:rsidRPr="00760670">
        <w:rPr>
          <w:rFonts w:ascii="SimSun" w:hAnsi="SimSun" w:hint="eastAsia"/>
          <w:snapToGrid w:val="0"/>
          <w:color w:val="000000"/>
          <w:kern w:val="22"/>
        </w:rPr>
        <w:t>相关的所有公开</w:t>
      </w:r>
      <w:r w:rsidRPr="00760670">
        <w:rPr>
          <w:rFonts w:ascii="SimSun" w:hAnsi="SimSun"/>
          <w:snapToGrid w:val="0"/>
          <w:color w:val="000000"/>
          <w:kern w:val="22"/>
        </w:rPr>
        <w:t>信息的交流，包括</w:t>
      </w:r>
      <w:r w:rsidRPr="00760670">
        <w:rPr>
          <w:rFonts w:ascii="SimSun" w:hAnsi="SimSun" w:hint="eastAsia"/>
          <w:snapToGrid w:val="0"/>
          <w:color w:val="000000"/>
          <w:kern w:val="22"/>
        </w:rPr>
        <w:t>交换</w:t>
      </w:r>
      <w:r w:rsidRPr="00760670">
        <w:rPr>
          <w:rFonts w:ascii="SimSun" w:hAnsi="SimSun"/>
          <w:snapToGrid w:val="0"/>
          <w:color w:val="000000"/>
          <w:kern w:val="22"/>
        </w:rPr>
        <w:t>技术、科学和社会经济研究的结果</w:t>
      </w:r>
      <w:r>
        <w:rPr>
          <w:rFonts w:ascii="SimSun" w:hAnsi="SimSun" w:hint="eastAsia"/>
          <w:snapToGrid w:val="0"/>
          <w:color w:val="000000"/>
          <w:kern w:val="22"/>
        </w:rPr>
        <w:t>和</w:t>
      </w:r>
      <w:r w:rsidRPr="00760670">
        <w:rPr>
          <w:rFonts w:ascii="SimSun" w:hAnsi="SimSun"/>
          <w:snapToGrid w:val="0"/>
          <w:color w:val="000000"/>
          <w:kern w:val="22"/>
        </w:rPr>
        <w:t>关于培训和调查方案、专门知识、土著和传统知识</w:t>
      </w:r>
      <w:r w:rsidRPr="00760670">
        <w:rPr>
          <w:rFonts w:ascii="SimSun" w:hAnsi="SimSun" w:hint="eastAsia"/>
          <w:snapToGrid w:val="0"/>
          <w:color w:val="000000"/>
          <w:kern w:val="22"/>
        </w:rPr>
        <w:t>的</w:t>
      </w:r>
      <w:r w:rsidRPr="00760670">
        <w:rPr>
          <w:rFonts w:ascii="SimSun" w:hAnsi="SimSun"/>
          <w:snapToGrid w:val="0"/>
          <w:color w:val="000000"/>
          <w:kern w:val="22"/>
        </w:rPr>
        <w:t>信息，</w:t>
      </w:r>
      <w:r w:rsidRPr="00760670">
        <w:rPr>
          <w:rFonts w:ascii="SimSun" w:hAnsi="SimSun" w:hint="eastAsia"/>
          <w:snapToGrid w:val="0"/>
          <w:color w:val="000000"/>
          <w:kern w:val="22"/>
        </w:rPr>
        <w:t>以及</w:t>
      </w:r>
      <w:r w:rsidRPr="00760670">
        <w:rPr>
          <w:rFonts w:ascii="SimSun" w:hAnsi="SimSun"/>
          <w:snapToGrid w:val="0"/>
          <w:color w:val="000000"/>
          <w:kern w:val="22"/>
        </w:rPr>
        <w:t>可行时信息</w:t>
      </w:r>
      <w:r w:rsidRPr="00760670">
        <w:rPr>
          <w:rFonts w:ascii="SimSun" w:hAnsi="SimSun" w:hint="eastAsia"/>
          <w:snapToGrid w:val="0"/>
          <w:color w:val="000000"/>
          <w:kern w:val="22"/>
        </w:rPr>
        <w:t>的</w:t>
      </w:r>
      <w:r w:rsidRPr="00760670">
        <w:rPr>
          <w:rFonts w:ascii="SimSun" w:hAnsi="SimSun"/>
          <w:snapToGrid w:val="0"/>
          <w:color w:val="000000"/>
          <w:kern w:val="22"/>
        </w:rPr>
        <w:t>返还</w:t>
      </w:r>
      <w:r w:rsidRPr="00760670">
        <w:rPr>
          <w:rFonts w:ascii="SimSun" w:hAnsi="SimSun" w:hint="eastAsia"/>
          <w:snapToGrid w:val="0"/>
          <w:color w:val="000000"/>
          <w:kern w:val="22"/>
        </w:rPr>
        <w:t>，</w:t>
      </w:r>
    </w:p>
    <w:p w:rsidR="009D5AD3" w:rsidRPr="00760670" w:rsidRDefault="009D5AD3" w:rsidP="003E0D1C">
      <w:pPr>
        <w:suppressLineNumbers/>
        <w:suppressAutoHyphens/>
        <w:spacing w:before="120" w:after="120"/>
        <w:ind w:left="720" w:firstLine="720"/>
        <w:rPr>
          <w:rFonts w:ascii="SimSun" w:hAnsi="SimSun"/>
        </w:rPr>
      </w:pPr>
      <w:r w:rsidRPr="004D0127">
        <w:rPr>
          <w:rFonts w:ascii="KaiTi" w:eastAsia="KaiTi" w:hAnsi="KaiTi" w:cs="SimSun" w:hint="eastAsia"/>
          <w:snapToGrid w:val="0"/>
          <w:kern w:val="22"/>
        </w:rPr>
        <w:t>又回顾</w:t>
      </w:r>
      <w:r w:rsidRPr="00760670">
        <w:rPr>
          <w:rFonts w:ascii="SimSun" w:hAnsi="SimSun" w:hint="eastAsia"/>
          <w:snapToGrid w:val="0"/>
          <w:color w:val="000000"/>
          <w:kern w:val="22"/>
        </w:rPr>
        <w:t>《公约》第</w:t>
      </w:r>
      <w:r w:rsidRPr="004D0127">
        <w:rPr>
          <w:snapToGrid w:val="0"/>
          <w:color w:val="000000"/>
          <w:kern w:val="22"/>
        </w:rPr>
        <w:t>18</w:t>
      </w:r>
      <w:r w:rsidRPr="00760670">
        <w:rPr>
          <w:rFonts w:ascii="SimSun" w:hAnsi="SimSun" w:hint="eastAsia"/>
          <w:snapToGrid w:val="0"/>
          <w:color w:val="000000"/>
          <w:kern w:val="22"/>
        </w:rPr>
        <w:t>条，</w:t>
      </w:r>
      <w:r w:rsidRPr="00760670">
        <w:rPr>
          <w:rFonts w:ascii="SimSun" w:hAnsi="SimSun"/>
          <w:snapToGrid w:val="0"/>
          <w:color w:val="000000"/>
          <w:kern w:val="22"/>
        </w:rPr>
        <w:t>除其他外，</w:t>
      </w:r>
      <w:r w:rsidRPr="00760670">
        <w:rPr>
          <w:rFonts w:ascii="SimSun" w:hAnsi="SimSun" w:hint="eastAsia"/>
          <w:snapToGrid w:val="0"/>
          <w:color w:val="000000"/>
          <w:kern w:val="22"/>
        </w:rPr>
        <w:t>该条</w:t>
      </w:r>
      <w:r w:rsidRPr="00760670">
        <w:rPr>
          <w:rFonts w:ascii="SimSun" w:hAnsi="SimSun"/>
          <w:snapToGrid w:val="0"/>
          <w:color w:val="000000"/>
          <w:kern w:val="22"/>
        </w:rPr>
        <w:t>要求各缔约方</w:t>
      </w:r>
      <w:r w:rsidRPr="00760670">
        <w:rPr>
          <w:rFonts w:ascii="SimSun" w:hAnsi="SimSun" w:hint="eastAsia"/>
        </w:rPr>
        <w:t>促进技术和科学合作，</w:t>
      </w:r>
      <w:r>
        <w:rPr>
          <w:rFonts w:ascii="SimSun" w:hAnsi="SimSun" w:hint="eastAsia"/>
        </w:rPr>
        <w:t>并</w:t>
      </w:r>
      <w:r w:rsidRPr="00760670">
        <w:rPr>
          <w:rFonts w:ascii="SimSun" w:hAnsi="SimSun"/>
        </w:rPr>
        <w:t>根据</w:t>
      </w:r>
      <w:r w:rsidRPr="00760670">
        <w:rPr>
          <w:rFonts w:ascii="SimSun" w:hAnsi="SimSun" w:hint="eastAsia"/>
        </w:rPr>
        <w:t>国家法律</w:t>
      </w:r>
      <w:r w:rsidRPr="00760670">
        <w:rPr>
          <w:rFonts w:ascii="SimSun" w:hAnsi="SimSun"/>
        </w:rPr>
        <w:t>和政策鼓励和</w:t>
      </w:r>
      <w:r w:rsidRPr="00760670">
        <w:rPr>
          <w:rFonts w:ascii="SimSun" w:hAnsi="SimSun" w:hint="eastAsia"/>
        </w:rPr>
        <w:t>制定各种开发和使用各种技术</w:t>
      </w:r>
      <w:r>
        <w:rPr>
          <w:rFonts w:ascii="SimSun" w:hAnsi="SimSun" w:hint="eastAsia"/>
        </w:rPr>
        <w:t>的</w:t>
      </w:r>
      <w:r>
        <w:rPr>
          <w:rFonts w:ascii="SimSun" w:hAnsi="SimSun"/>
        </w:rPr>
        <w:t>合作方法</w:t>
      </w:r>
      <w:r w:rsidRPr="00760670">
        <w:rPr>
          <w:rFonts w:ascii="SimSun" w:hAnsi="SimSun" w:hint="eastAsia"/>
        </w:rPr>
        <w:t>，包括土著</w:t>
      </w:r>
      <w:r w:rsidRPr="00760670">
        <w:rPr>
          <w:rFonts w:ascii="SimSun" w:hAnsi="SimSun"/>
        </w:rPr>
        <w:t>和</w:t>
      </w:r>
      <w:r w:rsidRPr="00760670">
        <w:rPr>
          <w:rFonts w:ascii="SimSun" w:hAnsi="SimSun" w:hint="eastAsia"/>
        </w:rPr>
        <w:t>传统技术，</w:t>
      </w:r>
    </w:p>
    <w:p w:rsidR="009D5AD3" w:rsidRPr="00760670" w:rsidRDefault="009D5AD3" w:rsidP="003E0D1C">
      <w:pPr>
        <w:suppressLineNumbers/>
        <w:suppressAutoHyphens/>
        <w:spacing w:before="120" w:after="120"/>
        <w:ind w:left="720" w:firstLine="720"/>
        <w:rPr>
          <w:rFonts w:ascii="SimSun" w:hAnsi="SimSun"/>
          <w:snapToGrid w:val="0"/>
          <w:color w:val="000000"/>
          <w:kern w:val="22"/>
        </w:rPr>
      </w:pPr>
      <w:r w:rsidRPr="004D0127">
        <w:rPr>
          <w:rFonts w:ascii="KaiTi" w:eastAsia="KaiTi" w:hAnsi="KaiTi" w:cs="SimSun" w:hint="eastAsia"/>
          <w:snapToGrid w:val="0"/>
          <w:kern w:val="22"/>
        </w:rPr>
        <w:t>强调</w:t>
      </w:r>
      <w:r w:rsidRPr="00760670">
        <w:rPr>
          <w:rFonts w:ascii="SimSun" w:hAnsi="SimSun" w:hint="eastAsia"/>
          <w:snapToGrid w:val="0"/>
          <w:color w:val="000000"/>
          <w:kern w:val="22"/>
        </w:rPr>
        <w:t>如</w:t>
      </w:r>
      <w:hyperlink r:id="rId11" w:history="1">
        <w:r w:rsidRPr="00FF45D3">
          <w:rPr>
            <w:rStyle w:val="Hyperlink"/>
            <w:rFonts w:ascii="SimSun" w:hAnsi="SimSun" w:hint="eastAsia"/>
            <w:snapToGrid w:val="0"/>
            <w:kern w:val="22"/>
          </w:rPr>
          <w:t>第</w:t>
        </w:r>
        <w:r w:rsidRPr="00295F06">
          <w:rPr>
            <w:rStyle w:val="Hyperlink"/>
            <w:snapToGrid w:val="0"/>
            <w:kern w:val="22"/>
          </w:rPr>
          <w:t>XIII/19</w:t>
        </w:r>
        <w:r w:rsidRPr="00FF45D3">
          <w:rPr>
            <w:rStyle w:val="Hyperlink"/>
            <w:rFonts w:ascii="SimSun" w:hAnsi="SimSun" w:hint="eastAsia"/>
            <w:snapToGrid w:val="0"/>
            <w:kern w:val="22"/>
          </w:rPr>
          <w:t>号决定</w:t>
        </w:r>
      </w:hyperlink>
      <w:r>
        <w:rPr>
          <w:rFonts w:ascii="SimSun" w:hAnsi="SimSun" w:hint="eastAsia"/>
          <w:snapToGrid w:val="0"/>
          <w:color w:val="000000"/>
          <w:kern w:val="22"/>
        </w:rPr>
        <w:t>所述</w:t>
      </w:r>
      <w:r w:rsidRPr="00760670">
        <w:rPr>
          <w:rFonts w:ascii="SimSun" w:hAnsi="SimSun" w:hint="eastAsia"/>
          <w:snapToGrid w:val="0"/>
          <w:color w:val="000000"/>
          <w:kern w:val="22"/>
        </w:rPr>
        <w:t>，《</w:t>
      </w:r>
      <w:r w:rsidRPr="00760670">
        <w:rPr>
          <w:rFonts w:ascii="SimSun" w:hAnsi="SimSun" w:hint="eastAsia"/>
          <w:color w:val="000000"/>
        </w:rPr>
        <w:t>关于</w:t>
      </w:r>
      <w:r w:rsidRPr="00760670">
        <w:rPr>
          <w:rFonts w:ascii="SimSun" w:hAnsi="SimSun" w:hint="eastAsia"/>
        </w:rPr>
        <w:t>返还与保护和可持续利用生物多样性相关传统知识的</w:t>
      </w:r>
      <w:r w:rsidRPr="00760670">
        <w:rPr>
          <w:rFonts w:ascii="SimSun" w:hAnsi="SimSun"/>
        </w:rPr>
        <w:t>卢佐利希里沙希克</w:t>
      </w:r>
      <w:bookmarkStart w:id="8" w:name="hit9"/>
      <w:bookmarkStart w:id="9" w:name="hit10"/>
      <w:bookmarkStart w:id="10" w:name="hit11"/>
      <w:bookmarkStart w:id="11" w:name="hit12"/>
      <w:bookmarkStart w:id="12" w:name="hit13"/>
      <w:bookmarkStart w:id="13" w:name="hit14"/>
      <w:bookmarkStart w:id="14" w:name="hit15"/>
      <w:bookmarkStart w:id="15" w:name="hit_last"/>
      <w:bookmarkEnd w:id="8"/>
      <w:bookmarkEnd w:id="9"/>
      <w:bookmarkEnd w:id="10"/>
      <w:bookmarkEnd w:id="11"/>
      <w:bookmarkEnd w:id="12"/>
      <w:bookmarkEnd w:id="13"/>
      <w:bookmarkEnd w:id="14"/>
      <w:bookmarkEnd w:id="15"/>
      <w:r w:rsidRPr="00D3488C">
        <w:rPr>
          <w:rStyle w:val="FootnoteReference"/>
          <w:snapToGrid w:val="0"/>
          <w:color w:val="000000"/>
          <w:kern w:val="22"/>
          <w:sz w:val="24"/>
          <w:szCs w:val="22"/>
          <w:u w:val="none"/>
        </w:rPr>
        <w:footnoteReference w:id="2"/>
      </w:r>
      <w:r w:rsidRPr="005B4A30">
        <w:rPr>
          <w:rFonts w:ascii="SimSun" w:hAnsi="SimSun" w:hint="eastAsia"/>
          <w:sz w:val="28"/>
        </w:rPr>
        <w:t xml:space="preserve"> </w:t>
      </w:r>
      <w:r w:rsidRPr="00760670">
        <w:rPr>
          <w:rFonts w:ascii="SimSun" w:hAnsi="SimSun" w:hint="eastAsia"/>
        </w:rPr>
        <w:t>自愿准则》</w:t>
      </w:r>
      <w:r w:rsidRPr="00760670">
        <w:rPr>
          <w:rFonts w:ascii="SimSun" w:hAnsi="SimSun"/>
          <w:snapToGrid w:val="0"/>
          <w:color w:val="000000"/>
          <w:kern w:val="22"/>
        </w:rPr>
        <w:t>的目</w:t>
      </w:r>
      <w:r w:rsidRPr="00760670">
        <w:rPr>
          <w:rFonts w:ascii="SimSun" w:hAnsi="SimSun" w:hint="eastAsia"/>
          <w:snapToGrid w:val="0"/>
          <w:color w:val="000000"/>
          <w:kern w:val="22"/>
        </w:rPr>
        <w:t>是</w:t>
      </w:r>
      <w:r w:rsidRPr="00760670">
        <w:rPr>
          <w:rFonts w:ascii="SimSun" w:hAnsi="SimSun"/>
          <w:snapToGrid w:val="0"/>
          <w:color w:val="000000"/>
          <w:kern w:val="22"/>
        </w:rPr>
        <w:t>便利</w:t>
      </w:r>
      <w:r w:rsidRPr="00760670">
        <w:rPr>
          <w:rFonts w:ascii="SimSun" w:hAnsi="SimSun" w:hint="eastAsia"/>
          <w:snapToGrid w:val="0"/>
          <w:color w:val="000000"/>
          <w:kern w:val="22"/>
        </w:rPr>
        <w:t>追回与</w:t>
      </w:r>
      <w:r w:rsidRPr="00760670">
        <w:rPr>
          <w:rFonts w:ascii="SimSun" w:hAnsi="SimSun"/>
          <w:snapToGrid w:val="0"/>
          <w:color w:val="000000"/>
          <w:kern w:val="22"/>
        </w:rPr>
        <w:t>保护和可持续利用</w:t>
      </w:r>
      <w:r w:rsidRPr="00760670">
        <w:rPr>
          <w:rFonts w:ascii="SimSun" w:hAnsi="SimSun" w:hint="eastAsia"/>
          <w:snapToGrid w:val="0"/>
          <w:color w:val="000000"/>
          <w:kern w:val="22"/>
        </w:rPr>
        <w:t>与</w:t>
      </w:r>
      <w:r w:rsidRPr="00760670">
        <w:rPr>
          <w:rFonts w:ascii="SimSun" w:hAnsi="SimSun"/>
          <w:snapToGrid w:val="0"/>
          <w:color w:val="000000"/>
          <w:kern w:val="22"/>
        </w:rPr>
        <w:t>生物多样性</w:t>
      </w:r>
      <w:r w:rsidRPr="00760670">
        <w:rPr>
          <w:rFonts w:ascii="SimSun" w:hAnsi="SimSun" w:hint="eastAsia"/>
          <w:snapToGrid w:val="0"/>
          <w:color w:val="000000"/>
          <w:kern w:val="22"/>
        </w:rPr>
        <w:t>相关的传统知识，</w:t>
      </w:r>
    </w:p>
    <w:p w:rsidR="009D5AD3" w:rsidRPr="00760670" w:rsidRDefault="009D5AD3" w:rsidP="003E0D1C">
      <w:pPr>
        <w:suppressLineNumbers/>
        <w:suppressAutoHyphens/>
        <w:spacing w:before="120" w:after="120"/>
        <w:ind w:left="720" w:firstLine="720"/>
        <w:rPr>
          <w:rFonts w:ascii="SimSun" w:hAnsi="SimSun"/>
          <w:snapToGrid w:val="0"/>
          <w:color w:val="000000"/>
          <w:kern w:val="22"/>
        </w:rPr>
      </w:pPr>
      <w:r w:rsidRPr="004D0127">
        <w:rPr>
          <w:rFonts w:ascii="KaiTi" w:eastAsia="KaiTi" w:hAnsi="KaiTi" w:cs="SimSun" w:hint="eastAsia"/>
          <w:snapToGrid w:val="0"/>
          <w:kern w:val="22"/>
        </w:rPr>
        <w:t>铭记</w:t>
      </w:r>
      <w:r w:rsidRPr="00760670">
        <w:rPr>
          <w:rFonts w:ascii="SimSun" w:hAnsi="SimSun" w:hint="eastAsia"/>
          <w:snapToGrid w:val="0"/>
          <w:color w:val="000000"/>
          <w:kern w:val="22"/>
        </w:rPr>
        <w:t>国际合作对于返还与</w:t>
      </w:r>
      <w:r w:rsidRPr="00760670">
        <w:rPr>
          <w:rFonts w:ascii="SimSun" w:hAnsi="SimSun"/>
          <w:snapToGrid w:val="0"/>
          <w:color w:val="000000"/>
          <w:kern w:val="22"/>
        </w:rPr>
        <w:t>生物多样性的保护和可持续利用相关</w:t>
      </w:r>
      <w:r w:rsidRPr="00760670">
        <w:rPr>
          <w:rFonts w:ascii="SimSun" w:hAnsi="SimSun" w:hint="eastAsia"/>
          <w:snapToGrid w:val="0"/>
          <w:color w:val="000000"/>
          <w:kern w:val="22"/>
        </w:rPr>
        <w:t>传统知识和</w:t>
      </w:r>
      <w:r w:rsidRPr="00760670">
        <w:rPr>
          <w:rFonts w:ascii="SimSun" w:hAnsi="SimSun"/>
          <w:snapToGrid w:val="0"/>
          <w:color w:val="000000"/>
          <w:kern w:val="22"/>
        </w:rPr>
        <w:t>相关</w:t>
      </w:r>
      <w:r w:rsidRPr="00760670">
        <w:rPr>
          <w:rFonts w:ascii="SimSun" w:hAnsi="SimSun" w:hint="eastAsia"/>
          <w:snapToGrid w:val="0"/>
          <w:color w:val="000000"/>
          <w:kern w:val="22"/>
        </w:rPr>
        <w:t>信息</w:t>
      </w:r>
      <w:r w:rsidRPr="00760670">
        <w:rPr>
          <w:rFonts w:ascii="SimSun" w:hAnsi="SimSun"/>
          <w:snapToGrid w:val="0"/>
          <w:color w:val="000000"/>
          <w:kern w:val="22"/>
        </w:rPr>
        <w:t>和（或）补充信息对于土著人民和地方社区推动</w:t>
      </w:r>
      <w:r w:rsidRPr="00760670">
        <w:rPr>
          <w:rFonts w:ascii="SimSun" w:hAnsi="SimSun" w:hint="eastAsia"/>
          <w:snapToGrid w:val="0"/>
          <w:color w:val="000000"/>
          <w:kern w:val="22"/>
        </w:rPr>
        <w:t>追回</w:t>
      </w:r>
      <w:r w:rsidRPr="00760670">
        <w:rPr>
          <w:rFonts w:ascii="SimSun" w:hAnsi="SimSun"/>
          <w:snapToGrid w:val="0"/>
          <w:color w:val="000000"/>
          <w:kern w:val="22"/>
        </w:rPr>
        <w:t>生物多样性传统知识的</w:t>
      </w:r>
      <w:r w:rsidRPr="00760670">
        <w:rPr>
          <w:rFonts w:ascii="SimSun" w:hAnsi="SimSun" w:hint="eastAsia"/>
          <w:snapToGrid w:val="0"/>
          <w:color w:val="000000"/>
          <w:kern w:val="22"/>
        </w:rPr>
        <w:t>重要性，并</w:t>
      </w:r>
      <w:r w:rsidRPr="00D50D26">
        <w:rPr>
          <w:rFonts w:ascii="KaiTi" w:eastAsia="KaiTi" w:hAnsi="KaiTi"/>
          <w:snapToGrid w:val="0"/>
          <w:color w:val="000000"/>
          <w:kern w:val="22"/>
        </w:rPr>
        <w:t>注意到</w:t>
      </w:r>
      <w:r w:rsidRPr="00760670">
        <w:rPr>
          <w:rFonts w:ascii="SimSun" w:hAnsi="SimSun"/>
          <w:snapToGrid w:val="0"/>
          <w:color w:val="000000"/>
          <w:kern w:val="22"/>
        </w:rPr>
        <w:t>土著人民和地方社区的治理对于恢复和管理其传统知识的重要性，</w:t>
      </w:r>
    </w:p>
    <w:p w:rsidR="009D5AD3" w:rsidRPr="00760670" w:rsidRDefault="009D5AD3" w:rsidP="003E0D1C">
      <w:pPr>
        <w:widowControl w:val="0"/>
        <w:suppressLineNumbers/>
        <w:suppressAutoHyphens/>
        <w:spacing w:before="120" w:after="120"/>
        <w:ind w:left="720" w:firstLine="720"/>
        <w:rPr>
          <w:rFonts w:ascii="SimSun" w:hAnsi="SimSun"/>
          <w:snapToGrid w:val="0"/>
          <w:color w:val="000000"/>
          <w:kern w:val="22"/>
        </w:rPr>
      </w:pPr>
      <w:r w:rsidRPr="004D0127">
        <w:rPr>
          <w:rFonts w:ascii="KaiTi" w:eastAsia="KaiTi" w:hAnsi="KaiTi" w:cs="SimSun" w:hint="eastAsia"/>
          <w:snapToGrid w:val="0"/>
          <w:kern w:val="22"/>
        </w:rPr>
        <w:t>考虑到</w:t>
      </w:r>
      <w:r w:rsidRPr="00760670">
        <w:rPr>
          <w:rFonts w:ascii="SimSun" w:hAnsi="SimSun" w:hint="eastAsia"/>
          <w:snapToGrid w:val="0"/>
          <w:color w:val="000000"/>
          <w:kern w:val="22"/>
        </w:rPr>
        <w:t>有效执行各项国际安排、文书、方案、战略、标准、准则、报告和相关进程以及</w:t>
      </w:r>
      <w:r w:rsidRPr="00760670">
        <w:rPr>
          <w:rFonts w:ascii="SimSun" w:hAnsi="SimSun"/>
          <w:snapToGrid w:val="0"/>
          <w:color w:val="000000"/>
          <w:kern w:val="22"/>
        </w:rPr>
        <w:t>保持</w:t>
      </w:r>
      <w:r w:rsidRPr="00760670">
        <w:rPr>
          <w:rFonts w:ascii="SimSun" w:hAnsi="SimSun" w:hint="eastAsia"/>
          <w:snapToGrid w:val="0"/>
          <w:color w:val="000000"/>
          <w:kern w:val="22"/>
        </w:rPr>
        <w:t>其相辅相成性的重要性，同时亦顾及</w:t>
      </w:r>
      <w:r w:rsidRPr="00760670">
        <w:rPr>
          <w:rFonts w:ascii="SimSun" w:hAnsi="SimSun"/>
          <w:snapToGrid w:val="0"/>
          <w:color w:val="000000"/>
          <w:kern w:val="22"/>
        </w:rPr>
        <w:t>国家法律和不影响土著人民和地方社区的权利，</w:t>
      </w:r>
    </w:p>
    <w:p w:rsidR="009D5AD3" w:rsidRPr="00760670" w:rsidRDefault="009D5AD3" w:rsidP="003E0D1C">
      <w:pPr>
        <w:suppressLineNumbers/>
        <w:suppressAutoHyphens/>
        <w:spacing w:before="120" w:after="120"/>
        <w:ind w:left="720" w:firstLine="720"/>
        <w:rPr>
          <w:rFonts w:ascii="SimSun" w:hAnsi="SimSun"/>
          <w:iCs/>
          <w:snapToGrid w:val="0"/>
          <w:color w:val="000000"/>
          <w:kern w:val="22"/>
        </w:rPr>
      </w:pPr>
      <w:r w:rsidRPr="004D0127">
        <w:rPr>
          <w:rFonts w:ascii="KaiTi" w:eastAsia="KaiTi" w:hAnsi="KaiTi" w:cs="SimSun" w:hint="eastAsia"/>
          <w:snapToGrid w:val="0"/>
          <w:kern w:val="22"/>
        </w:rPr>
        <w:t>又考虑到</w:t>
      </w:r>
      <w:r w:rsidRPr="004D0127">
        <w:rPr>
          <w:rFonts w:ascii="SimSun" w:hAnsi="SimSun" w:hint="eastAsia"/>
        </w:rPr>
        <w:t>《</w:t>
      </w:r>
      <w:r w:rsidRPr="00760670">
        <w:rPr>
          <w:rFonts w:ascii="SimSun" w:hAnsi="SimSun"/>
        </w:rPr>
        <w:t>卢佐利希里沙希克自愿准</w:t>
      </w:r>
      <w:r w:rsidRPr="00760670">
        <w:rPr>
          <w:rFonts w:ascii="SimSun" w:hAnsi="SimSun"/>
          <w:snapToGrid w:val="0"/>
          <w:color w:val="000000"/>
          <w:kern w:val="22"/>
        </w:rPr>
        <w:t>则</w:t>
      </w:r>
      <w:r>
        <w:rPr>
          <w:rFonts w:ascii="SimSun" w:hAnsi="SimSun" w:hint="eastAsia"/>
          <w:snapToGrid w:val="0"/>
          <w:color w:val="000000"/>
          <w:kern w:val="22"/>
        </w:rPr>
        <w:t>》</w:t>
      </w:r>
      <w:r w:rsidRPr="00760670">
        <w:rPr>
          <w:rFonts w:ascii="SimSun" w:hAnsi="SimSun"/>
          <w:iCs/>
          <w:snapToGrid w:val="0"/>
          <w:color w:val="000000"/>
          <w:kern w:val="22"/>
        </w:rPr>
        <w:t>中</w:t>
      </w:r>
      <w:r w:rsidR="009B0E1B">
        <w:rPr>
          <w:rFonts w:ascii="SimSun" w:hAnsi="SimSun" w:hint="eastAsia"/>
          <w:iCs/>
          <w:snapToGrid w:val="0"/>
          <w:color w:val="000000"/>
          <w:kern w:val="22"/>
        </w:rPr>
        <w:t>所述</w:t>
      </w:r>
      <w:r w:rsidRPr="00760670">
        <w:rPr>
          <w:rFonts w:ascii="SimSun" w:hAnsi="SimSun" w:hint="eastAsia"/>
          <w:iCs/>
          <w:snapToGrid w:val="0"/>
          <w:color w:val="000000"/>
          <w:kern w:val="22"/>
        </w:rPr>
        <w:t>若干</w:t>
      </w:r>
      <w:r w:rsidRPr="00760670">
        <w:rPr>
          <w:rFonts w:ascii="SimSun" w:hAnsi="SimSun"/>
          <w:iCs/>
          <w:snapToGrid w:val="0"/>
          <w:color w:val="000000"/>
          <w:kern w:val="22"/>
        </w:rPr>
        <w:t>概念涉及的复杂性，例如</w:t>
      </w:r>
      <w:r w:rsidRPr="00760670">
        <w:rPr>
          <w:rFonts w:ascii="SimSun" w:hAnsi="SimSun"/>
          <w:snapToGrid w:val="0"/>
          <w:color w:val="000000"/>
          <w:kern w:val="22"/>
        </w:rPr>
        <w:t>“</w:t>
      </w:r>
      <w:r w:rsidRPr="00760670">
        <w:rPr>
          <w:rFonts w:ascii="SimSun" w:hAnsi="SimSun" w:hint="eastAsia"/>
          <w:snapToGrid w:val="0"/>
          <w:color w:val="000000"/>
          <w:kern w:val="22"/>
        </w:rPr>
        <w:t>公开</w:t>
      </w:r>
      <w:r w:rsidRPr="00760670">
        <w:rPr>
          <w:rFonts w:ascii="SimSun" w:hAnsi="SimSun"/>
          <w:snapToGrid w:val="0"/>
          <w:color w:val="000000"/>
          <w:kern w:val="22"/>
        </w:rPr>
        <w:t>的”</w:t>
      </w:r>
      <w:r w:rsidRPr="00760670">
        <w:rPr>
          <w:rFonts w:ascii="SimSun" w:hAnsi="SimSun" w:hint="eastAsia"/>
          <w:snapToGrid w:val="0"/>
          <w:color w:val="000000"/>
          <w:kern w:val="22"/>
        </w:rPr>
        <w:t>传统知识，</w:t>
      </w:r>
    </w:p>
    <w:p w:rsidR="009D5AD3" w:rsidRPr="00760670" w:rsidRDefault="009D5AD3" w:rsidP="003E0D1C">
      <w:pPr>
        <w:suppressLineNumbers/>
        <w:suppressAutoHyphens/>
        <w:spacing w:before="120" w:after="120"/>
        <w:ind w:left="720" w:firstLine="720"/>
        <w:rPr>
          <w:rFonts w:ascii="SimSun" w:hAnsi="SimSun"/>
          <w:snapToGrid w:val="0"/>
          <w:color w:val="000000"/>
          <w:kern w:val="22"/>
        </w:rPr>
      </w:pPr>
      <w:r w:rsidRPr="004D0127">
        <w:rPr>
          <w:rFonts w:ascii="KaiTi" w:eastAsia="KaiTi" w:hAnsi="KaiTi" w:cs="SimSun" w:hint="eastAsia"/>
          <w:snapToGrid w:val="0"/>
          <w:kern w:val="22"/>
        </w:rPr>
        <w:t>强调</w:t>
      </w:r>
      <w:r w:rsidRPr="00760670">
        <w:rPr>
          <w:rFonts w:ascii="SimSun" w:hAnsi="SimSun" w:hint="eastAsia"/>
          <w:iCs/>
          <w:snapToGrid w:val="0"/>
          <w:color w:val="000000"/>
          <w:kern w:val="22"/>
        </w:rPr>
        <w:t>以</w:t>
      </w:r>
      <w:r w:rsidRPr="00760670">
        <w:rPr>
          <w:rFonts w:ascii="SimSun" w:hAnsi="SimSun" w:hint="eastAsia"/>
          <w:snapToGrid w:val="0"/>
          <w:color w:val="000000"/>
          <w:kern w:val="22"/>
        </w:rPr>
        <w:t>土著人民和地方社区为</w:t>
      </w:r>
      <w:r w:rsidRPr="00760670">
        <w:rPr>
          <w:rFonts w:ascii="SimSun" w:hAnsi="SimSun"/>
          <w:snapToGrid w:val="0"/>
          <w:color w:val="000000"/>
          <w:kern w:val="22"/>
        </w:rPr>
        <w:t>一方</w:t>
      </w:r>
      <w:r w:rsidRPr="00760670">
        <w:rPr>
          <w:rFonts w:ascii="SimSun" w:hAnsi="SimSun" w:hint="eastAsia"/>
          <w:snapToGrid w:val="0"/>
          <w:color w:val="000000"/>
          <w:kern w:val="22"/>
        </w:rPr>
        <w:t>与以学术界、科学界</w:t>
      </w:r>
      <w:r w:rsidRPr="00760670">
        <w:rPr>
          <w:rFonts w:ascii="SimSun" w:hAnsi="SimSun"/>
          <w:snapToGrid w:val="0"/>
          <w:color w:val="000000"/>
          <w:kern w:val="22"/>
        </w:rPr>
        <w:t>、</w:t>
      </w:r>
      <w:r w:rsidRPr="00760670">
        <w:rPr>
          <w:rFonts w:ascii="SimSun" w:hAnsi="SimSun" w:hint="eastAsia"/>
          <w:snapToGrid w:val="0"/>
          <w:color w:val="000000"/>
          <w:kern w:val="22"/>
        </w:rPr>
        <w:t>私营部门、教育、政府以及土著人民和地方社区的传统知识的其他用户为</w:t>
      </w:r>
      <w:r w:rsidRPr="00760670">
        <w:rPr>
          <w:rFonts w:ascii="SimSun" w:hAnsi="SimSun"/>
          <w:snapToGrid w:val="0"/>
          <w:color w:val="000000"/>
          <w:kern w:val="22"/>
        </w:rPr>
        <w:t>一方</w:t>
      </w:r>
      <w:r w:rsidRPr="00760670">
        <w:rPr>
          <w:rFonts w:ascii="SimSun" w:hAnsi="SimSun" w:hint="eastAsia"/>
          <w:snapToGrid w:val="0"/>
          <w:color w:val="000000"/>
          <w:kern w:val="22"/>
        </w:rPr>
        <w:t>之间关系的合法性、透明度和相互尊重和理解的</w:t>
      </w:r>
      <w:r w:rsidRPr="00760670">
        <w:rPr>
          <w:rFonts w:ascii="SimSun" w:hAnsi="SimSun"/>
          <w:snapToGrid w:val="0"/>
          <w:color w:val="000000"/>
          <w:kern w:val="22"/>
        </w:rPr>
        <w:t>重要性</w:t>
      </w:r>
      <w:r w:rsidRPr="00760670">
        <w:rPr>
          <w:rFonts w:ascii="SimSun" w:hAnsi="SimSun" w:hint="eastAsia"/>
          <w:snapToGrid w:val="0"/>
          <w:color w:val="000000"/>
          <w:kern w:val="22"/>
        </w:rPr>
        <w:t>，</w:t>
      </w:r>
    </w:p>
    <w:p w:rsidR="009D5AD3" w:rsidRPr="00760670" w:rsidRDefault="009D5AD3" w:rsidP="005900AF">
      <w:pPr>
        <w:widowControl w:val="0"/>
        <w:numPr>
          <w:ilvl w:val="0"/>
          <w:numId w:val="25"/>
        </w:numPr>
        <w:suppressLineNumbers/>
        <w:tabs>
          <w:tab w:val="clear" w:pos="720"/>
        </w:tabs>
        <w:suppressAutoHyphens/>
        <w:spacing w:before="120" w:after="120"/>
        <w:ind w:firstLine="720"/>
        <w:rPr>
          <w:rFonts w:ascii="SimSun" w:hAnsi="SimSun"/>
          <w:snapToGrid w:val="0"/>
          <w:color w:val="000000"/>
          <w:kern w:val="22"/>
        </w:rPr>
      </w:pPr>
      <w:r w:rsidRPr="004D0127">
        <w:rPr>
          <w:rFonts w:ascii="KaiTi" w:eastAsia="KaiTi" w:hAnsi="KaiTi" w:cs="SimSun" w:hint="eastAsia"/>
          <w:snapToGrid w:val="0"/>
          <w:kern w:val="22"/>
        </w:rPr>
        <w:t>通过</w:t>
      </w:r>
      <w:r w:rsidRPr="00181D8E">
        <w:rPr>
          <w:rFonts w:ascii="SimSun" w:hAnsi="SimSun" w:hint="eastAsia"/>
        </w:rPr>
        <w:t>《关于</w:t>
      </w:r>
      <w:r w:rsidRPr="00760670">
        <w:rPr>
          <w:rFonts w:ascii="SimSun" w:hAnsi="SimSun"/>
        </w:rPr>
        <w:t>返还与保护和可持续利用生物多样性相关</w:t>
      </w:r>
      <w:r w:rsidRPr="00760670">
        <w:rPr>
          <w:rFonts w:ascii="SimSun" w:hAnsi="SimSun" w:hint="eastAsia"/>
        </w:rPr>
        <w:t>土著人民和地方社区</w:t>
      </w:r>
      <w:r w:rsidRPr="00760670">
        <w:rPr>
          <w:rFonts w:ascii="SimSun" w:hAnsi="SimSun"/>
        </w:rPr>
        <w:t>传统知识的卢佐利希里沙希克自愿准则</w:t>
      </w:r>
      <w:r>
        <w:rPr>
          <w:rFonts w:ascii="SimSun" w:hAnsi="SimSun" w:hint="eastAsia"/>
        </w:rPr>
        <w:t>》</w:t>
      </w:r>
      <w:r w:rsidRPr="00760670">
        <w:rPr>
          <w:rFonts w:ascii="SimSun" w:hAnsi="SimSun" w:hint="eastAsia"/>
        </w:rPr>
        <w:t>，以下称《</w:t>
      </w:r>
      <w:r w:rsidRPr="00760670">
        <w:rPr>
          <w:rFonts w:ascii="SimSun" w:hAnsi="SimSun"/>
        </w:rPr>
        <w:t>卢佐利希里沙希克</w:t>
      </w:r>
      <w:r w:rsidRPr="00760670">
        <w:rPr>
          <w:rFonts w:ascii="SimSun" w:hAnsi="SimSun" w:hint="eastAsia"/>
        </w:rPr>
        <w:t>自愿准则》；</w:t>
      </w:r>
    </w:p>
    <w:p w:rsidR="009D5AD3" w:rsidRPr="00760670" w:rsidRDefault="009D5AD3" w:rsidP="009D5AD3">
      <w:pPr>
        <w:numPr>
          <w:ilvl w:val="0"/>
          <w:numId w:val="25"/>
        </w:numPr>
        <w:suppressLineNumbers/>
        <w:tabs>
          <w:tab w:val="clear" w:pos="720"/>
        </w:tabs>
        <w:suppressAutoHyphens/>
        <w:spacing w:before="120" w:after="120"/>
        <w:ind w:firstLine="720"/>
        <w:rPr>
          <w:rFonts w:ascii="SimSun" w:hAnsi="SimSun"/>
          <w:snapToGrid w:val="0"/>
          <w:color w:val="000000"/>
          <w:kern w:val="22"/>
        </w:rPr>
      </w:pPr>
      <w:r w:rsidRPr="004D0127">
        <w:rPr>
          <w:rFonts w:ascii="KaiTi" w:eastAsia="KaiTi" w:hAnsi="KaiTi" w:cs="SimSun" w:hint="eastAsia"/>
          <w:snapToGrid w:val="0"/>
          <w:kern w:val="22"/>
        </w:rPr>
        <w:lastRenderedPageBreak/>
        <w:t>邀请</w:t>
      </w:r>
      <w:r w:rsidRPr="00760670">
        <w:rPr>
          <w:rFonts w:ascii="SimSun" w:hAnsi="SimSun" w:hint="eastAsia"/>
          <w:snapToGrid w:val="0"/>
          <w:color w:val="000000"/>
          <w:kern w:val="22"/>
        </w:rPr>
        <w:t>各缔约方和其他国家政府、相关组织和</w:t>
      </w:r>
      <w:r w:rsidRPr="00760670">
        <w:rPr>
          <w:rFonts w:ascii="SimSun" w:hAnsi="SimSun" w:hint="eastAsia"/>
          <w:iCs/>
          <w:snapToGrid w:val="0"/>
          <w:color w:val="000000"/>
          <w:kern w:val="22"/>
        </w:rPr>
        <w:t>持有</w:t>
      </w:r>
      <w:r w:rsidRPr="00760670">
        <w:rPr>
          <w:rFonts w:ascii="SimSun" w:hAnsi="SimSun"/>
          <w:iCs/>
          <w:snapToGrid w:val="0"/>
          <w:color w:val="000000"/>
          <w:kern w:val="22"/>
        </w:rPr>
        <w:t>、</w:t>
      </w:r>
      <w:r w:rsidRPr="00760670">
        <w:rPr>
          <w:rFonts w:ascii="SimSun" w:hAnsi="SimSun" w:hint="eastAsia"/>
          <w:iCs/>
          <w:snapToGrid w:val="0"/>
          <w:color w:val="000000"/>
          <w:kern w:val="22"/>
        </w:rPr>
        <w:t>储存或放置</w:t>
      </w:r>
      <w:r w:rsidRPr="00760670">
        <w:rPr>
          <w:rFonts w:ascii="SimSun" w:hAnsi="SimSun" w:hint="eastAsia"/>
          <w:snapToGrid w:val="0"/>
          <w:color w:val="000000"/>
          <w:kern w:val="22"/>
        </w:rPr>
        <w:t>传统知识和相关信息</w:t>
      </w:r>
      <w:r w:rsidRPr="00760670">
        <w:rPr>
          <w:rFonts w:ascii="SimSun" w:hAnsi="SimSun"/>
          <w:snapToGrid w:val="0"/>
          <w:color w:val="000000"/>
          <w:kern w:val="22"/>
        </w:rPr>
        <w:t>或</w:t>
      </w:r>
      <w:r w:rsidRPr="00760670">
        <w:rPr>
          <w:rFonts w:ascii="SimSun" w:hAnsi="SimSun" w:hint="eastAsia"/>
          <w:snapToGrid w:val="0"/>
          <w:color w:val="000000"/>
          <w:kern w:val="22"/>
        </w:rPr>
        <w:t>补充信息的实体以及土著人民和地方社区及</w:t>
      </w:r>
      <w:r w:rsidRPr="00760670">
        <w:rPr>
          <w:rFonts w:ascii="SimSun" w:hAnsi="SimSun"/>
          <w:snapToGrid w:val="0"/>
          <w:color w:val="000000"/>
          <w:kern w:val="22"/>
        </w:rPr>
        <w:t>其他利益攸关方：</w:t>
      </w:r>
    </w:p>
    <w:p w:rsidR="009D5AD3" w:rsidRPr="00760670" w:rsidRDefault="009D5AD3" w:rsidP="009D5AD3">
      <w:pPr>
        <w:numPr>
          <w:ilvl w:val="0"/>
          <w:numId w:val="26"/>
        </w:numPr>
        <w:suppressLineNumbers/>
        <w:suppressAutoHyphens/>
        <w:spacing w:before="120" w:after="120"/>
        <w:ind w:left="720" w:firstLine="720"/>
        <w:rPr>
          <w:rFonts w:ascii="SimSun" w:hAnsi="SimSun"/>
          <w:iCs/>
          <w:snapToGrid w:val="0"/>
          <w:color w:val="000000"/>
          <w:kern w:val="22"/>
        </w:rPr>
      </w:pPr>
      <w:r w:rsidRPr="00760670">
        <w:rPr>
          <w:rFonts w:ascii="SimSun" w:hAnsi="SimSun"/>
          <w:iCs/>
          <w:snapToGrid w:val="0"/>
          <w:color w:val="000000"/>
          <w:kern w:val="22"/>
        </w:rPr>
        <w:t>在</w:t>
      </w:r>
      <w:r w:rsidRPr="00760670">
        <w:rPr>
          <w:rFonts w:ascii="SimSun" w:hAnsi="SimSun" w:hint="eastAsia"/>
          <w:iCs/>
          <w:snapToGrid w:val="0"/>
          <w:color w:val="000000"/>
          <w:kern w:val="22"/>
        </w:rPr>
        <w:t>向知识的</w:t>
      </w:r>
      <w:r w:rsidRPr="00760670">
        <w:rPr>
          <w:rFonts w:ascii="SimSun" w:hAnsi="SimSun"/>
          <w:iCs/>
          <w:snapToGrid w:val="0"/>
          <w:color w:val="000000"/>
          <w:kern w:val="22"/>
        </w:rPr>
        <w:t>原始持有人返还和恢复与保护和可持续利用生物多样性相关的传统知识的努力中，酌情利用《</w:t>
      </w:r>
      <w:r w:rsidRPr="00760670">
        <w:rPr>
          <w:rFonts w:ascii="SimSun" w:hAnsi="SimSun"/>
        </w:rPr>
        <w:t>卢佐利希里沙希克</w:t>
      </w:r>
      <w:r w:rsidRPr="00760670">
        <w:rPr>
          <w:rFonts w:ascii="SimSun" w:hAnsi="SimSun"/>
          <w:iCs/>
          <w:snapToGrid w:val="0"/>
          <w:color w:val="000000"/>
          <w:kern w:val="22"/>
        </w:rPr>
        <w:t>自愿准则》</w:t>
      </w:r>
      <w:r w:rsidRPr="00760670">
        <w:rPr>
          <w:rFonts w:ascii="SimSun" w:hAnsi="SimSun" w:hint="eastAsia"/>
          <w:iCs/>
          <w:snapToGrid w:val="0"/>
          <w:color w:val="000000"/>
          <w:kern w:val="22"/>
        </w:rPr>
        <w:t>，并</w:t>
      </w:r>
      <w:r w:rsidRPr="00760670">
        <w:rPr>
          <w:rFonts w:ascii="SimSun" w:hAnsi="SimSun" w:hint="eastAsia"/>
          <w:kern w:val="22"/>
          <w:lang w:val="zh-CN"/>
        </w:rPr>
        <w:t>在</w:t>
      </w:r>
      <w:r w:rsidRPr="00760670">
        <w:rPr>
          <w:rFonts w:ascii="SimSun" w:hAnsi="SimSun"/>
          <w:kern w:val="22"/>
          <w:lang w:val="zh-CN"/>
        </w:rPr>
        <w:t>适用</w:t>
      </w:r>
      <w:r w:rsidRPr="00760670">
        <w:rPr>
          <w:rFonts w:ascii="SimSun" w:hAnsi="SimSun" w:hint="eastAsia"/>
          <w:kern w:val="22"/>
          <w:lang w:val="zh-CN"/>
        </w:rPr>
        <w:t>情况下</w:t>
      </w:r>
      <w:r w:rsidRPr="00760670">
        <w:rPr>
          <w:rFonts w:ascii="SimSun" w:hAnsi="SimSun"/>
          <w:iCs/>
          <w:snapToGrid w:val="0"/>
          <w:color w:val="000000"/>
          <w:kern w:val="22"/>
        </w:rPr>
        <w:t>便利传统知识</w:t>
      </w:r>
      <w:r>
        <w:rPr>
          <w:rFonts w:ascii="SimSun" w:hAnsi="SimSun" w:hint="eastAsia"/>
          <w:iCs/>
          <w:snapToGrid w:val="0"/>
          <w:color w:val="000000"/>
          <w:kern w:val="22"/>
        </w:rPr>
        <w:t>的</w:t>
      </w:r>
      <w:r>
        <w:rPr>
          <w:rFonts w:ascii="SimSun" w:hAnsi="SimSun"/>
          <w:iCs/>
          <w:snapToGrid w:val="0"/>
          <w:color w:val="000000"/>
          <w:kern w:val="22"/>
        </w:rPr>
        <w:t>利用</w:t>
      </w:r>
      <w:r w:rsidRPr="00760670">
        <w:rPr>
          <w:rFonts w:ascii="SimSun" w:hAnsi="SimSun"/>
          <w:iCs/>
          <w:snapToGrid w:val="0"/>
          <w:color w:val="000000"/>
          <w:kern w:val="22"/>
        </w:rPr>
        <w:t>所产生惠益的分享，特别是通过共同商定</w:t>
      </w:r>
      <w:r w:rsidRPr="00760670">
        <w:rPr>
          <w:rFonts w:ascii="SimSun" w:hAnsi="SimSun" w:hint="eastAsia"/>
          <w:iCs/>
          <w:snapToGrid w:val="0"/>
          <w:color w:val="000000"/>
          <w:kern w:val="22"/>
        </w:rPr>
        <w:t>的</w:t>
      </w:r>
      <w:r w:rsidRPr="00760670">
        <w:rPr>
          <w:rFonts w:ascii="SimSun" w:hAnsi="SimSun"/>
          <w:iCs/>
          <w:snapToGrid w:val="0"/>
          <w:color w:val="000000"/>
          <w:kern w:val="22"/>
        </w:rPr>
        <w:t>条件</w:t>
      </w:r>
      <w:r>
        <w:rPr>
          <w:rFonts w:ascii="SimSun" w:hAnsi="SimSun" w:hint="eastAsia"/>
          <w:iCs/>
          <w:snapToGrid w:val="0"/>
          <w:color w:val="000000"/>
          <w:kern w:val="22"/>
        </w:rPr>
        <w:t>予以</w:t>
      </w:r>
      <w:r>
        <w:rPr>
          <w:rFonts w:ascii="SimSun" w:hAnsi="SimSun"/>
          <w:iCs/>
          <w:snapToGrid w:val="0"/>
          <w:color w:val="000000"/>
          <w:kern w:val="22"/>
        </w:rPr>
        <w:t>分享</w:t>
      </w:r>
      <w:r w:rsidRPr="00760670">
        <w:rPr>
          <w:rFonts w:ascii="SimSun" w:hAnsi="SimSun" w:hint="eastAsia"/>
          <w:iCs/>
          <w:snapToGrid w:val="0"/>
          <w:color w:val="000000"/>
          <w:kern w:val="22"/>
        </w:rPr>
        <w:t>；</w:t>
      </w:r>
    </w:p>
    <w:p w:rsidR="009D5AD3" w:rsidRPr="00760670" w:rsidRDefault="009D5AD3" w:rsidP="009D5AD3">
      <w:pPr>
        <w:numPr>
          <w:ilvl w:val="0"/>
          <w:numId w:val="26"/>
        </w:numPr>
        <w:suppressLineNumbers/>
        <w:suppressAutoHyphens/>
        <w:spacing w:before="120" w:after="120"/>
        <w:ind w:left="720" w:firstLine="720"/>
        <w:rPr>
          <w:rFonts w:ascii="SimSun" w:hAnsi="SimSun"/>
          <w:iCs/>
          <w:snapToGrid w:val="0"/>
          <w:color w:val="000000"/>
          <w:kern w:val="22"/>
        </w:rPr>
      </w:pPr>
      <w:r w:rsidRPr="00760670">
        <w:rPr>
          <w:rFonts w:ascii="SimSun" w:hAnsi="SimSun"/>
          <w:iCs/>
          <w:snapToGrid w:val="0"/>
          <w:color w:val="000000"/>
          <w:kern w:val="22"/>
        </w:rPr>
        <w:t>酌情通过教育和提高认识活动</w:t>
      </w:r>
      <w:r w:rsidRPr="00760670">
        <w:rPr>
          <w:rFonts w:ascii="SimSun" w:hAnsi="SimSun" w:hint="eastAsia"/>
          <w:iCs/>
          <w:snapToGrid w:val="0"/>
          <w:color w:val="000000"/>
          <w:kern w:val="22"/>
        </w:rPr>
        <w:t>宣传</w:t>
      </w:r>
      <w:r w:rsidRPr="00760670">
        <w:rPr>
          <w:rFonts w:ascii="SimSun" w:hAnsi="SimSun"/>
          <w:iCs/>
          <w:snapToGrid w:val="0"/>
          <w:color w:val="000000"/>
          <w:kern w:val="22"/>
        </w:rPr>
        <w:t>《</w:t>
      </w:r>
      <w:r w:rsidRPr="00760670">
        <w:rPr>
          <w:rFonts w:ascii="SimSun" w:hAnsi="SimSun"/>
        </w:rPr>
        <w:t>卢佐利希里沙希克</w:t>
      </w:r>
      <w:r w:rsidRPr="00760670">
        <w:rPr>
          <w:rFonts w:ascii="SimSun" w:hAnsi="SimSun"/>
          <w:iCs/>
          <w:snapToGrid w:val="0"/>
          <w:color w:val="000000"/>
          <w:kern w:val="22"/>
        </w:rPr>
        <w:t>自愿准则》；</w:t>
      </w:r>
    </w:p>
    <w:p w:rsidR="009D5AD3" w:rsidRPr="00760670" w:rsidRDefault="009D5AD3" w:rsidP="009D5AD3">
      <w:pPr>
        <w:numPr>
          <w:ilvl w:val="0"/>
          <w:numId w:val="26"/>
        </w:numPr>
        <w:suppressLineNumbers/>
        <w:suppressAutoHyphens/>
        <w:spacing w:before="120" w:after="120"/>
        <w:ind w:left="720" w:firstLine="720"/>
        <w:rPr>
          <w:rFonts w:ascii="SimSun" w:hAnsi="SimSun"/>
          <w:iCs/>
          <w:snapToGrid w:val="0"/>
          <w:color w:val="000000"/>
          <w:kern w:val="22"/>
        </w:rPr>
      </w:pPr>
      <w:r w:rsidRPr="00760670">
        <w:rPr>
          <w:rFonts w:ascii="SimSun" w:hAnsi="SimSun"/>
          <w:iCs/>
          <w:snapToGrid w:val="0"/>
          <w:color w:val="000000"/>
          <w:kern w:val="22"/>
        </w:rPr>
        <w:t>酌情通过传统知识</w:t>
      </w:r>
      <w:r>
        <w:rPr>
          <w:rFonts w:ascii="SimSun" w:hAnsi="SimSun" w:hint="eastAsia"/>
          <w:iCs/>
          <w:snapToGrid w:val="0"/>
          <w:color w:val="000000"/>
          <w:kern w:val="22"/>
        </w:rPr>
        <w:t>信息</w:t>
      </w:r>
      <w:r w:rsidRPr="00760670">
        <w:rPr>
          <w:rFonts w:ascii="SimSun" w:hAnsi="SimSun"/>
          <w:iCs/>
          <w:snapToGrid w:val="0"/>
          <w:color w:val="000000"/>
          <w:kern w:val="22"/>
        </w:rPr>
        <w:t>门户</w:t>
      </w:r>
      <w:r w:rsidRPr="00760670">
        <w:rPr>
          <w:rFonts w:ascii="SimSun" w:hAnsi="SimSun" w:hint="eastAsia"/>
          <w:iCs/>
          <w:snapToGrid w:val="0"/>
          <w:color w:val="000000"/>
          <w:kern w:val="22"/>
        </w:rPr>
        <w:t>和</w:t>
      </w:r>
      <w:r w:rsidRPr="00760670">
        <w:rPr>
          <w:rFonts w:ascii="SimSun" w:hAnsi="SimSun"/>
          <w:iCs/>
          <w:snapToGrid w:val="0"/>
          <w:color w:val="000000"/>
          <w:kern w:val="22"/>
        </w:rPr>
        <w:t>信息交换所机制，</w:t>
      </w:r>
      <w:r>
        <w:rPr>
          <w:rFonts w:ascii="SimSun" w:hAnsi="SimSun" w:hint="eastAsia"/>
          <w:iCs/>
          <w:snapToGrid w:val="0"/>
          <w:color w:val="000000"/>
          <w:kern w:val="22"/>
        </w:rPr>
        <w:t>并</w:t>
      </w:r>
      <w:r w:rsidRPr="00760670">
        <w:rPr>
          <w:rFonts w:ascii="SimSun" w:hAnsi="SimSun"/>
          <w:iCs/>
          <w:snapToGrid w:val="0"/>
          <w:color w:val="000000"/>
          <w:kern w:val="22"/>
        </w:rPr>
        <w:t>酌情通过其他知识共享平台，提供返还与保护和可持续利用生物多样性</w:t>
      </w:r>
      <w:r w:rsidRPr="00760670">
        <w:rPr>
          <w:rFonts w:ascii="SimSun" w:hAnsi="SimSun" w:hint="eastAsia"/>
          <w:iCs/>
          <w:snapToGrid w:val="0"/>
          <w:color w:val="000000"/>
          <w:kern w:val="22"/>
        </w:rPr>
        <w:t>和</w:t>
      </w:r>
      <w:r w:rsidRPr="00760670">
        <w:rPr>
          <w:rFonts w:ascii="SimSun" w:hAnsi="SimSun"/>
          <w:iCs/>
          <w:snapToGrid w:val="0"/>
          <w:color w:val="000000"/>
          <w:kern w:val="22"/>
        </w:rPr>
        <w:t>公正和公平的惠益分享相关的传统知识</w:t>
      </w:r>
      <w:r w:rsidRPr="00760670">
        <w:rPr>
          <w:rFonts w:ascii="SimSun" w:hAnsi="SimSun" w:hint="eastAsia"/>
          <w:iCs/>
          <w:snapToGrid w:val="0"/>
          <w:color w:val="000000"/>
          <w:kern w:val="22"/>
        </w:rPr>
        <w:t>的</w:t>
      </w:r>
      <w:r w:rsidRPr="00760670">
        <w:rPr>
          <w:rFonts w:ascii="SimSun" w:hAnsi="SimSun"/>
          <w:iCs/>
          <w:snapToGrid w:val="0"/>
          <w:color w:val="000000"/>
          <w:kern w:val="22"/>
        </w:rPr>
        <w:t>最佳做法、</w:t>
      </w:r>
      <w:r w:rsidRPr="00760670">
        <w:rPr>
          <w:rFonts w:ascii="SimSun" w:hAnsi="SimSun" w:hint="eastAsia"/>
          <w:iCs/>
          <w:snapToGrid w:val="0"/>
          <w:color w:val="000000"/>
          <w:kern w:val="22"/>
        </w:rPr>
        <w:t>吸取</w:t>
      </w:r>
      <w:r w:rsidRPr="00760670">
        <w:rPr>
          <w:rFonts w:ascii="SimSun" w:hAnsi="SimSun"/>
          <w:iCs/>
          <w:snapToGrid w:val="0"/>
          <w:color w:val="000000"/>
          <w:kern w:val="22"/>
        </w:rPr>
        <w:t>的经验教训和良好范例及益处</w:t>
      </w:r>
      <w:r w:rsidRPr="00760670">
        <w:rPr>
          <w:rFonts w:ascii="SimSun" w:hAnsi="SimSun" w:hint="eastAsia"/>
          <w:iCs/>
          <w:snapToGrid w:val="0"/>
          <w:color w:val="000000"/>
          <w:kern w:val="22"/>
        </w:rPr>
        <w:t>，包括</w:t>
      </w:r>
      <w:r w:rsidRPr="00760670">
        <w:rPr>
          <w:rFonts w:ascii="SimSun" w:hAnsi="SimSun"/>
          <w:iCs/>
          <w:snapToGrid w:val="0"/>
          <w:color w:val="000000"/>
          <w:kern w:val="22"/>
        </w:rPr>
        <w:t>社区之间</w:t>
      </w:r>
      <w:r w:rsidRPr="00760670">
        <w:rPr>
          <w:rFonts w:ascii="SimSun" w:hAnsi="SimSun" w:hint="eastAsia"/>
          <w:iCs/>
          <w:snapToGrid w:val="0"/>
          <w:color w:val="000000"/>
          <w:kern w:val="22"/>
        </w:rPr>
        <w:t>的</w:t>
      </w:r>
      <w:r>
        <w:rPr>
          <w:rFonts w:ascii="SimSun" w:hAnsi="SimSun"/>
          <w:iCs/>
          <w:snapToGrid w:val="0"/>
          <w:color w:val="000000"/>
          <w:kern w:val="22"/>
        </w:rPr>
        <w:t>交流</w:t>
      </w:r>
      <w:r>
        <w:rPr>
          <w:rFonts w:ascii="SimSun" w:hAnsi="SimSun" w:hint="eastAsia"/>
          <w:iCs/>
          <w:snapToGrid w:val="0"/>
          <w:color w:val="000000"/>
          <w:kern w:val="22"/>
        </w:rPr>
        <w:t>；</w:t>
      </w:r>
    </w:p>
    <w:p w:rsidR="009D5AD3" w:rsidRPr="00760670" w:rsidRDefault="009D5AD3" w:rsidP="009D5AD3">
      <w:pPr>
        <w:numPr>
          <w:ilvl w:val="0"/>
          <w:numId w:val="26"/>
        </w:numPr>
        <w:suppressLineNumbers/>
        <w:suppressAutoHyphens/>
        <w:spacing w:before="120" w:after="120"/>
        <w:ind w:left="720" w:firstLine="720"/>
        <w:rPr>
          <w:rFonts w:ascii="SimSun" w:hAnsi="SimSun"/>
          <w:iCs/>
          <w:snapToGrid w:val="0"/>
          <w:color w:val="000000"/>
          <w:kern w:val="22"/>
        </w:rPr>
      </w:pPr>
      <w:r w:rsidRPr="00760670">
        <w:rPr>
          <w:rFonts w:ascii="SimSun" w:hAnsi="SimSun"/>
          <w:iCs/>
          <w:snapToGrid w:val="0"/>
          <w:color w:val="000000"/>
          <w:kern w:val="22"/>
        </w:rPr>
        <w:t>报告</w:t>
      </w:r>
      <w:r w:rsidRPr="00760670">
        <w:rPr>
          <w:rFonts w:ascii="SimSun" w:hAnsi="SimSun" w:hint="eastAsia"/>
          <w:iCs/>
          <w:snapToGrid w:val="0"/>
          <w:color w:val="000000"/>
          <w:kern w:val="22"/>
        </w:rPr>
        <w:t>在</w:t>
      </w:r>
      <w:r w:rsidRPr="00760670">
        <w:rPr>
          <w:rFonts w:ascii="SimSun" w:hAnsi="SimSun"/>
          <w:iCs/>
          <w:snapToGrid w:val="0"/>
          <w:color w:val="000000"/>
          <w:kern w:val="22"/>
        </w:rPr>
        <w:t>使用《</w:t>
      </w:r>
      <w:r w:rsidRPr="00760670">
        <w:rPr>
          <w:rFonts w:ascii="SimSun" w:hAnsi="SimSun"/>
        </w:rPr>
        <w:t>卢佐利希里沙希克</w:t>
      </w:r>
      <w:r w:rsidRPr="00760670">
        <w:rPr>
          <w:rFonts w:ascii="SimSun" w:hAnsi="SimSun"/>
          <w:iCs/>
          <w:snapToGrid w:val="0"/>
          <w:color w:val="000000"/>
          <w:kern w:val="22"/>
        </w:rPr>
        <w:t>自愿准则》</w:t>
      </w:r>
      <w:r>
        <w:rPr>
          <w:rFonts w:ascii="SimSun" w:hAnsi="SimSun" w:hint="eastAsia"/>
          <w:iCs/>
          <w:snapToGrid w:val="0"/>
          <w:color w:val="000000"/>
          <w:kern w:val="22"/>
        </w:rPr>
        <w:t>方面</w:t>
      </w:r>
      <w:r w:rsidRPr="00760670">
        <w:rPr>
          <w:rFonts w:ascii="SimSun" w:hAnsi="SimSun"/>
          <w:iCs/>
          <w:snapToGrid w:val="0"/>
          <w:color w:val="000000"/>
          <w:kern w:val="22"/>
        </w:rPr>
        <w:t>获得的经验</w:t>
      </w:r>
      <w:r w:rsidRPr="00760670">
        <w:rPr>
          <w:rFonts w:ascii="SimSun" w:hAnsi="SimSun" w:hint="eastAsia"/>
          <w:iCs/>
          <w:snapToGrid w:val="0"/>
          <w:color w:val="000000"/>
          <w:kern w:val="22"/>
        </w:rPr>
        <w:t>，</w:t>
      </w:r>
      <w:r>
        <w:rPr>
          <w:rFonts w:ascii="SimSun" w:hAnsi="SimSun" w:hint="eastAsia"/>
          <w:iCs/>
          <w:snapToGrid w:val="0"/>
          <w:color w:val="000000"/>
          <w:kern w:val="22"/>
        </w:rPr>
        <w:t>并</w:t>
      </w:r>
      <w:r w:rsidRPr="00760670">
        <w:rPr>
          <w:rFonts w:ascii="SimSun" w:hAnsi="SimSun" w:hint="eastAsia"/>
          <w:iCs/>
          <w:snapToGrid w:val="0"/>
          <w:color w:val="000000"/>
          <w:kern w:val="22"/>
        </w:rPr>
        <w:t>为</w:t>
      </w:r>
      <w:r w:rsidRPr="00760670">
        <w:rPr>
          <w:rFonts w:ascii="SimSun" w:hAnsi="SimSun"/>
          <w:iCs/>
          <w:snapToGrid w:val="0"/>
          <w:color w:val="000000"/>
          <w:kern w:val="22"/>
        </w:rPr>
        <w:t>促进国际、区域和</w:t>
      </w:r>
      <w:r w:rsidRPr="00760670">
        <w:rPr>
          <w:rFonts w:ascii="SimSun" w:hAnsi="SimSun" w:hint="eastAsia"/>
          <w:iCs/>
          <w:snapToGrid w:val="0"/>
          <w:color w:val="000000"/>
          <w:kern w:val="22"/>
        </w:rPr>
        <w:t>双边</w:t>
      </w:r>
      <w:r w:rsidRPr="00760670">
        <w:rPr>
          <w:rFonts w:ascii="SimSun" w:hAnsi="SimSun"/>
          <w:iCs/>
          <w:snapToGrid w:val="0"/>
          <w:color w:val="000000"/>
          <w:kern w:val="22"/>
        </w:rPr>
        <w:t>合作，通过国家报告</w:t>
      </w:r>
      <w:r w:rsidRPr="00760670">
        <w:rPr>
          <w:rFonts w:ascii="SimSun" w:hAnsi="SimSun" w:hint="eastAsia"/>
          <w:iCs/>
          <w:snapToGrid w:val="0"/>
          <w:color w:val="000000"/>
          <w:kern w:val="22"/>
        </w:rPr>
        <w:t>、</w:t>
      </w:r>
      <w:r w:rsidRPr="00760670">
        <w:rPr>
          <w:rFonts w:ascii="SimSun" w:hAnsi="SimSun"/>
          <w:iCs/>
          <w:snapToGrid w:val="0"/>
          <w:color w:val="000000"/>
          <w:kern w:val="22"/>
        </w:rPr>
        <w:t>信息交换所机制和传统知识门户</w:t>
      </w:r>
      <w:r>
        <w:rPr>
          <w:rFonts w:ascii="SimSun" w:hAnsi="SimSun" w:hint="eastAsia"/>
          <w:iCs/>
          <w:snapToGrid w:val="0"/>
          <w:color w:val="000000"/>
          <w:kern w:val="22"/>
        </w:rPr>
        <w:t>，</w:t>
      </w:r>
      <w:r w:rsidRPr="00D3488C">
        <w:rPr>
          <w:rStyle w:val="FootnoteReference"/>
          <w:snapToGrid w:val="0"/>
          <w:color w:val="000000"/>
          <w:kern w:val="22"/>
          <w:sz w:val="24"/>
          <w:szCs w:val="22"/>
          <w:u w:val="none"/>
        </w:rPr>
        <w:footnoteReference w:id="3"/>
      </w:r>
      <w:r w:rsidRPr="00D3488C">
        <w:rPr>
          <w:rStyle w:val="FootnoteReference"/>
          <w:sz w:val="24"/>
          <w:szCs w:val="22"/>
          <w:u w:val="none"/>
        </w:rPr>
        <w:t xml:space="preserve"> </w:t>
      </w:r>
      <w:r w:rsidRPr="00760670">
        <w:rPr>
          <w:rFonts w:ascii="SimSun" w:hAnsi="SimSun"/>
          <w:iCs/>
          <w:snapToGrid w:val="0"/>
          <w:color w:val="000000"/>
          <w:kern w:val="22"/>
        </w:rPr>
        <w:t>分享关于</w:t>
      </w:r>
      <w:r w:rsidRPr="00760670">
        <w:rPr>
          <w:rFonts w:ascii="SimSun" w:hAnsi="SimSun" w:hint="eastAsia"/>
          <w:iCs/>
          <w:snapToGrid w:val="0"/>
          <w:color w:val="000000"/>
          <w:kern w:val="22"/>
        </w:rPr>
        <w:t>与</w:t>
      </w:r>
      <w:r w:rsidRPr="00760670">
        <w:rPr>
          <w:rFonts w:ascii="SimSun" w:hAnsi="SimSun"/>
          <w:iCs/>
          <w:snapToGrid w:val="0"/>
          <w:color w:val="000000"/>
          <w:kern w:val="22"/>
        </w:rPr>
        <w:t>返还</w:t>
      </w:r>
      <w:r w:rsidRPr="00760670">
        <w:rPr>
          <w:rFonts w:ascii="SimSun" w:hAnsi="SimSun" w:hint="eastAsia"/>
          <w:iCs/>
          <w:snapToGrid w:val="0"/>
          <w:color w:val="000000"/>
          <w:kern w:val="22"/>
        </w:rPr>
        <w:t>传统知识（包括</w:t>
      </w:r>
      <w:r w:rsidRPr="00760670">
        <w:rPr>
          <w:rFonts w:ascii="SimSun" w:hAnsi="SimSun"/>
          <w:iCs/>
          <w:snapToGrid w:val="0"/>
          <w:color w:val="000000"/>
          <w:kern w:val="22"/>
        </w:rPr>
        <w:t>返还跨界</w:t>
      </w:r>
      <w:r w:rsidRPr="00760670">
        <w:rPr>
          <w:rFonts w:ascii="SimSun" w:hAnsi="SimSun" w:hint="eastAsia"/>
          <w:iCs/>
          <w:snapToGrid w:val="0"/>
          <w:color w:val="000000"/>
          <w:kern w:val="22"/>
        </w:rPr>
        <w:t>共享</w:t>
      </w:r>
      <w:r w:rsidRPr="00760670">
        <w:rPr>
          <w:rFonts w:ascii="SimSun" w:hAnsi="SimSun"/>
          <w:iCs/>
          <w:snapToGrid w:val="0"/>
          <w:color w:val="000000"/>
          <w:kern w:val="22"/>
        </w:rPr>
        <w:t>的传统知识）</w:t>
      </w:r>
      <w:r w:rsidRPr="00760670">
        <w:rPr>
          <w:rFonts w:ascii="SimSun" w:hAnsi="SimSun" w:hint="eastAsia"/>
          <w:iCs/>
          <w:snapToGrid w:val="0"/>
          <w:color w:val="000000"/>
          <w:kern w:val="22"/>
        </w:rPr>
        <w:t>有关</w:t>
      </w:r>
      <w:r w:rsidRPr="00760670">
        <w:rPr>
          <w:rFonts w:ascii="SimSun" w:hAnsi="SimSun"/>
          <w:iCs/>
          <w:snapToGrid w:val="0"/>
          <w:color w:val="000000"/>
          <w:kern w:val="22"/>
        </w:rPr>
        <w:t>的</w:t>
      </w:r>
      <w:r w:rsidRPr="00760670">
        <w:rPr>
          <w:rFonts w:ascii="SimSun" w:hAnsi="SimSun" w:hint="eastAsia"/>
          <w:iCs/>
          <w:snapToGrid w:val="0"/>
          <w:color w:val="000000"/>
          <w:kern w:val="22"/>
        </w:rPr>
        <w:t>已制定</w:t>
      </w:r>
      <w:r w:rsidRPr="00760670">
        <w:rPr>
          <w:rFonts w:ascii="SimSun" w:hAnsi="SimSun"/>
          <w:iCs/>
          <w:snapToGrid w:val="0"/>
          <w:color w:val="000000"/>
          <w:kern w:val="22"/>
        </w:rPr>
        <w:t>相关</w:t>
      </w:r>
      <w:r w:rsidRPr="00760670">
        <w:rPr>
          <w:rFonts w:ascii="SimSun" w:hAnsi="SimSun" w:hint="eastAsia"/>
          <w:iCs/>
          <w:snapToGrid w:val="0"/>
          <w:color w:val="000000"/>
          <w:kern w:val="22"/>
        </w:rPr>
        <w:t>措施的</w:t>
      </w:r>
      <w:r w:rsidRPr="00760670">
        <w:rPr>
          <w:rFonts w:ascii="SimSun" w:hAnsi="SimSun"/>
          <w:iCs/>
          <w:snapToGrid w:val="0"/>
          <w:color w:val="000000"/>
          <w:kern w:val="22"/>
        </w:rPr>
        <w:t>最佳做法，以便</w:t>
      </w:r>
      <w:r w:rsidRPr="00760670">
        <w:rPr>
          <w:rFonts w:ascii="SimSun" w:hAnsi="SimSun" w:hint="eastAsia"/>
          <w:iCs/>
          <w:snapToGrid w:val="0"/>
          <w:color w:val="000000"/>
          <w:kern w:val="22"/>
        </w:rPr>
        <w:t>为向</w:t>
      </w:r>
      <w:r w:rsidRPr="00760670">
        <w:rPr>
          <w:rFonts w:ascii="SimSun" w:hAnsi="SimSun"/>
          <w:iCs/>
          <w:snapToGrid w:val="0"/>
          <w:color w:val="000000"/>
          <w:kern w:val="22"/>
        </w:rPr>
        <w:t>执行问题附属机构和第</w:t>
      </w:r>
      <w:r w:rsidRPr="00BE2C33">
        <w:rPr>
          <w:iCs/>
          <w:snapToGrid w:val="0"/>
          <w:color w:val="000000"/>
          <w:kern w:val="22"/>
        </w:rPr>
        <w:t>8</w:t>
      </w:r>
      <w:r w:rsidRPr="00181D8E">
        <w:rPr>
          <w:iCs/>
          <w:snapToGrid w:val="0"/>
          <w:color w:val="000000"/>
          <w:kern w:val="22"/>
        </w:rPr>
        <w:t>(j)</w:t>
      </w:r>
      <w:r w:rsidRPr="00760670">
        <w:rPr>
          <w:rFonts w:ascii="SimSun" w:hAnsi="SimSun"/>
          <w:snapToGrid w:val="0"/>
          <w:color w:val="000000"/>
          <w:kern w:val="22"/>
        </w:rPr>
        <w:t>条和相关条款问题不限成员名额闭会期间特设工作组</w:t>
      </w:r>
      <w:r w:rsidRPr="00760670">
        <w:rPr>
          <w:rFonts w:ascii="SimSun" w:hAnsi="SimSun" w:hint="eastAsia"/>
          <w:snapToGrid w:val="0"/>
          <w:color w:val="000000"/>
          <w:kern w:val="22"/>
        </w:rPr>
        <w:t>的</w:t>
      </w:r>
      <w:r>
        <w:rPr>
          <w:rFonts w:ascii="SimSun" w:hAnsi="SimSun" w:hint="eastAsia"/>
          <w:snapToGrid w:val="0"/>
          <w:color w:val="000000"/>
          <w:kern w:val="22"/>
        </w:rPr>
        <w:t>今后</w:t>
      </w:r>
      <w:r w:rsidRPr="00760670">
        <w:rPr>
          <w:rFonts w:ascii="SimSun" w:hAnsi="SimSun"/>
          <w:snapToGrid w:val="0"/>
          <w:color w:val="000000"/>
          <w:kern w:val="22"/>
        </w:rPr>
        <w:t>会议报告执行第</w:t>
      </w:r>
      <w:r w:rsidRPr="00BE2C33">
        <w:rPr>
          <w:snapToGrid w:val="0"/>
          <w:color w:val="000000"/>
          <w:kern w:val="22"/>
        </w:rPr>
        <w:t>8</w:t>
      </w:r>
      <w:r w:rsidRPr="00181D8E">
        <w:rPr>
          <w:iCs/>
          <w:snapToGrid w:val="0"/>
          <w:color w:val="000000"/>
          <w:kern w:val="22"/>
        </w:rPr>
        <w:t>(j)</w:t>
      </w:r>
      <w:r w:rsidRPr="00760670">
        <w:rPr>
          <w:rFonts w:ascii="SimSun" w:hAnsi="SimSun"/>
          <w:iCs/>
          <w:snapToGrid w:val="0"/>
          <w:color w:val="000000"/>
          <w:kern w:val="22"/>
        </w:rPr>
        <w:t>条和相关条款的进展情况</w:t>
      </w:r>
      <w:r w:rsidRPr="00760670">
        <w:rPr>
          <w:rFonts w:ascii="SimSun" w:hAnsi="SimSun" w:hint="eastAsia"/>
          <w:iCs/>
          <w:snapToGrid w:val="0"/>
          <w:color w:val="000000"/>
          <w:kern w:val="22"/>
        </w:rPr>
        <w:t>作出贡献</w:t>
      </w:r>
      <w:r w:rsidRPr="00760670">
        <w:rPr>
          <w:rFonts w:ascii="SimSun" w:hAnsi="SimSun"/>
          <w:iCs/>
          <w:snapToGrid w:val="0"/>
          <w:color w:val="000000"/>
          <w:kern w:val="22"/>
        </w:rPr>
        <w:t>；</w:t>
      </w:r>
    </w:p>
    <w:p w:rsidR="009D5AD3" w:rsidRPr="00760670" w:rsidRDefault="009D5AD3" w:rsidP="009D5AD3">
      <w:pPr>
        <w:numPr>
          <w:ilvl w:val="0"/>
          <w:numId w:val="25"/>
        </w:numPr>
        <w:suppressLineNumbers/>
        <w:tabs>
          <w:tab w:val="clear" w:pos="720"/>
        </w:tabs>
        <w:suppressAutoHyphens/>
        <w:spacing w:before="120" w:after="120"/>
        <w:ind w:firstLine="720"/>
        <w:rPr>
          <w:rFonts w:ascii="SimSun" w:hAnsi="SimSun"/>
          <w:snapToGrid w:val="0"/>
          <w:color w:val="000000"/>
          <w:kern w:val="22"/>
        </w:rPr>
      </w:pPr>
      <w:r w:rsidRPr="004D0127">
        <w:rPr>
          <w:rFonts w:ascii="KaiTi" w:eastAsia="KaiTi" w:hAnsi="KaiTi" w:cs="SimSun" w:hint="eastAsia"/>
          <w:snapToGrid w:val="0"/>
          <w:kern w:val="22"/>
        </w:rPr>
        <w:t>邀请</w:t>
      </w:r>
      <w:r w:rsidRPr="004D0127">
        <w:rPr>
          <w:rFonts w:ascii="SimSun" w:hAnsi="SimSun"/>
          <w:snapToGrid w:val="0"/>
          <w:color w:val="000000"/>
          <w:kern w:val="22"/>
        </w:rPr>
        <w:t>联</w:t>
      </w:r>
      <w:r w:rsidRPr="00760670">
        <w:rPr>
          <w:rFonts w:ascii="SimSun" w:hAnsi="SimSun"/>
          <w:snapToGrid w:val="0"/>
          <w:color w:val="000000"/>
          <w:kern w:val="22"/>
        </w:rPr>
        <w:t>合国教育、科学和文化组织</w:t>
      </w:r>
      <w:r w:rsidRPr="00760670">
        <w:rPr>
          <w:rFonts w:ascii="SimSun" w:hAnsi="SimSun" w:hint="eastAsia"/>
          <w:snapToGrid w:val="0"/>
          <w:color w:val="000000"/>
          <w:kern w:val="22"/>
        </w:rPr>
        <w:t>考虑</w:t>
      </w:r>
      <w:r w:rsidRPr="00760670">
        <w:rPr>
          <w:rFonts w:ascii="SimSun" w:hAnsi="SimSun"/>
          <w:snapToGrid w:val="0"/>
          <w:color w:val="000000"/>
          <w:kern w:val="22"/>
        </w:rPr>
        <w:t>《</w:t>
      </w:r>
      <w:r w:rsidRPr="00760670">
        <w:rPr>
          <w:rFonts w:ascii="SimSun" w:hAnsi="SimSun"/>
        </w:rPr>
        <w:t>卢佐利希里沙希克</w:t>
      </w:r>
      <w:r w:rsidRPr="00760670">
        <w:rPr>
          <w:rFonts w:ascii="SimSun" w:hAnsi="SimSun"/>
          <w:snapToGrid w:val="0"/>
          <w:color w:val="000000"/>
          <w:kern w:val="22"/>
        </w:rPr>
        <w:t>自愿准则</w:t>
      </w:r>
      <w:r w:rsidRPr="00760670">
        <w:rPr>
          <w:rFonts w:ascii="SimSun" w:hAnsi="SimSun" w:hint="eastAsia"/>
          <w:snapToGrid w:val="0"/>
          <w:color w:val="000000"/>
          <w:kern w:val="22"/>
        </w:rPr>
        <w:t>》</w:t>
      </w:r>
      <w:r w:rsidRPr="00760670">
        <w:rPr>
          <w:rFonts w:ascii="SimSun" w:hAnsi="SimSun"/>
          <w:snapToGrid w:val="0"/>
          <w:color w:val="000000"/>
          <w:kern w:val="22"/>
        </w:rPr>
        <w:t>；</w:t>
      </w:r>
    </w:p>
    <w:p w:rsidR="009D5AD3" w:rsidRPr="00760670" w:rsidRDefault="009D5AD3" w:rsidP="009D5AD3">
      <w:pPr>
        <w:numPr>
          <w:ilvl w:val="0"/>
          <w:numId w:val="25"/>
        </w:numPr>
        <w:suppressLineNumbers/>
        <w:tabs>
          <w:tab w:val="clear" w:pos="720"/>
        </w:tabs>
        <w:suppressAutoHyphens/>
        <w:spacing w:before="120" w:after="120"/>
        <w:ind w:firstLine="720"/>
        <w:rPr>
          <w:rFonts w:ascii="SimSun" w:hAnsi="SimSun"/>
          <w:snapToGrid w:val="0"/>
          <w:color w:val="000000"/>
          <w:kern w:val="22"/>
        </w:rPr>
      </w:pPr>
      <w:r w:rsidRPr="004D0127">
        <w:rPr>
          <w:rFonts w:ascii="KaiTi" w:eastAsia="KaiTi" w:hAnsi="KaiTi" w:cs="SimSun" w:hint="eastAsia"/>
          <w:snapToGrid w:val="0"/>
          <w:kern w:val="22"/>
        </w:rPr>
        <w:t>请</w:t>
      </w:r>
      <w:r w:rsidRPr="00760670">
        <w:rPr>
          <w:rFonts w:ascii="SimSun" w:hAnsi="SimSun"/>
          <w:snapToGrid w:val="0"/>
          <w:color w:val="000000"/>
          <w:kern w:val="22"/>
        </w:rPr>
        <w:t>执行秘书与相关组织协作</w:t>
      </w:r>
      <w:r>
        <w:rPr>
          <w:rFonts w:ascii="SimSun" w:hAnsi="SimSun" w:hint="eastAsia"/>
          <w:snapToGrid w:val="0"/>
          <w:color w:val="000000"/>
          <w:kern w:val="22"/>
        </w:rPr>
        <w:t>，</w:t>
      </w:r>
      <w:r w:rsidRPr="00760670">
        <w:rPr>
          <w:rFonts w:ascii="SimSun" w:hAnsi="SimSun"/>
          <w:snapToGrid w:val="0"/>
          <w:color w:val="000000"/>
          <w:kern w:val="22"/>
        </w:rPr>
        <w:t>酌情支持和便利为使用《</w:t>
      </w:r>
      <w:r w:rsidRPr="00760670">
        <w:rPr>
          <w:rFonts w:ascii="SimSun" w:hAnsi="SimSun"/>
        </w:rPr>
        <w:t>卢佐利希里沙希克</w:t>
      </w:r>
      <w:r w:rsidRPr="00760670">
        <w:rPr>
          <w:rFonts w:ascii="SimSun" w:hAnsi="SimSun"/>
          <w:snapToGrid w:val="0"/>
          <w:color w:val="000000"/>
          <w:kern w:val="22"/>
        </w:rPr>
        <w:t>自愿准则</w:t>
      </w:r>
      <w:r w:rsidRPr="00760670">
        <w:rPr>
          <w:rFonts w:ascii="SimSun" w:hAnsi="SimSun" w:hint="eastAsia"/>
          <w:snapToGrid w:val="0"/>
          <w:color w:val="000000"/>
          <w:kern w:val="22"/>
        </w:rPr>
        <w:t>》</w:t>
      </w:r>
      <w:r w:rsidRPr="00760670">
        <w:rPr>
          <w:rFonts w:ascii="SimSun" w:hAnsi="SimSun"/>
          <w:snapToGrid w:val="0"/>
          <w:color w:val="000000"/>
          <w:kern w:val="22"/>
        </w:rPr>
        <w:t xml:space="preserve">所开展的工作。 </w:t>
      </w:r>
    </w:p>
    <w:p w:rsidR="009D5AD3" w:rsidRPr="0014639B" w:rsidRDefault="009D5AD3" w:rsidP="005900AF">
      <w:pPr>
        <w:spacing w:before="120" w:after="240"/>
        <w:ind w:left="810"/>
        <w:jc w:val="center"/>
        <w:rPr>
          <w:rFonts w:ascii="KaiTi" w:eastAsia="KaiTi" w:hAnsi="KaiTi"/>
          <w:i/>
          <w:snapToGrid w:val="0"/>
          <w:color w:val="000000"/>
          <w:kern w:val="22"/>
        </w:rPr>
      </w:pPr>
      <w:r w:rsidRPr="0014639B">
        <w:rPr>
          <w:rFonts w:ascii="KaiTi" w:eastAsia="KaiTi" w:hAnsi="KaiTi" w:hint="eastAsia"/>
          <w:snapToGrid w:val="0"/>
          <w:color w:val="000000"/>
          <w:kern w:val="22"/>
        </w:rPr>
        <w:t>附件</w:t>
      </w:r>
    </w:p>
    <w:p w:rsidR="009D5AD3" w:rsidRPr="00760670" w:rsidRDefault="009D5AD3" w:rsidP="003E0D1C">
      <w:pPr>
        <w:keepNext/>
        <w:suppressLineNumbers/>
        <w:tabs>
          <w:tab w:val="left" w:pos="720"/>
        </w:tabs>
        <w:suppressAutoHyphens/>
        <w:ind w:left="720" w:firstLine="720"/>
        <w:jc w:val="center"/>
        <w:outlineLvl w:val="0"/>
        <w:rPr>
          <w:rFonts w:ascii="SimSun" w:hAnsi="SimSun"/>
          <w:b/>
        </w:rPr>
      </w:pPr>
      <w:bookmarkStart w:id="16" w:name="_Toc507181892"/>
      <w:r w:rsidRPr="00760670">
        <w:rPr>
          <w:rFonts w:ascii="SimSun" w:hAnsi="SimSun" w:hint="eastAsia"/>
          <w:b/>
        </w:rPr>
        <w:t>关于</w:t>
      </w:r>
      <w:r w:rsidRPr="00760670">
        <w:rPr>
          <w:rFonts w:ascii="SimSun" w:hAnsi="SimSun"/>
          <w:b/>
        </w:rPr>
        <w:t>返还与保护和可持续利用生物多样性相关</w:t>
      </w:r>
      <w:r w:rsidRPr="00760670">
        <w:rPr>
          <w:rFonts w:ascii="SimSun" w:hAnsi="SimSun" w:hint="eastAsia"/>
          <w:b/>
        </w:rPr>
        <w:t>土著人民和地方社区</w:t>
      </w:r>
      <w:r w:rsidRPr="00760670">
        <w:rPr>
          <w:rFonts w:ascii="SimSun" w:hAnsi="SimSun"/>
          <w:b/>
        </w:rPr>
        <w:t>传统知识的卢佐利希里沙希克自愿准则</w:t>
      </w:r>
      <w:r w:rsidRPr="00760670">
        <w:rPr>
          <w:rFonts w:ascii="SimSun" w:hAnsi="SimSun" w:hint="eastAsia"/>
          <w:b/>
        </w:rPr>
        <w:t>导言</w:t>
      </w:r>
      <w:bookmarkEnd w:id="16"/>
    </w:p>
    <w:p w:rsidR="009D5AD3" w:rsidRPr="00422E55"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422E55">
        <w:rPr>
          <w:rFonts w:ascii="SimSun" w:hAnsi="SimSun"/>
          <w:snapToGrid w:val="0"/>
          <w:color w:val="000000"/>
          <w:kern w:val="22"/>
        </w:rPr>
        <w:t>国际社会认识到，特别是在《生物多样性公约》序言部分认识到，许多土著人民和地方社区同生物资源有着密切和传统的依存关系。传统知识能够对保护和可持续利用生物多样性 (《公约》的两个基本目标）作出贡献，</w:t>
      </w:r>
      <w:r w:rsidRPr="00422E55">
        <w:rPr>
          <w:rFonts w:ascii="SimSun" w:hAnsi="SimSun" w:hint="eastAsia"/>
          <w:snapToGrid w:val="0"/>
          <w:color w:val="000000"/>
          <w:kern w:val="22"/>
        </w:rPr>
        <w:t>同时</w:t>
      </w:r>
      <w:r w:rsidRPr="00422E55">
        <w:rPr>
          <w:rFonts w:ascii="SimSun" w:hAnsi="SimSun"/>
          <w:snapToGrid w:val="0"/>
          <w:color w:val="000000"/>
          <w:kern w:val="22"/>
        </w:rPr>
        <w:t>必须确保公正</w:t>
      </w:r>
      <w:r w:rsidRPr="00422E55">
        <w:rPr>
          <w:rFonts w:ascii="SimSun" w:hAnsi="SimSun" w:hint="eastAsia"/>
          <w:snapToGrid w:val="0"/>
          <w:color w:val="000000"/>
          <w:kern w:val="22"/>
        </w:rPr>
        <w:t>和</w:t>
      </w:r>
      <w:r w:rsidRPr="00422E55">
        <w:rPr>
          <w:rFonts w:ascii="SimSun" w:hAnsi="SimSun"/>
          <w:snapToGrid w:val="0"/>
          <w:color w:val="000000"/>
          <w:kern w:val="22"/>
        </w:rPr>
        <w:t>公平地分享传统知识</w:t>
      </w:r>
      <w:r w:rsidRPr="00422E55">
        <w:rPr>
          <w:rFonts w:ascii="SimSun" w:hAnsi="SimSun" w:hint="eastAsia"/>
          <w:snapToGrid w:val="0"/>
          <w:color w:val="000000"/>
          <w:kern w:val="22"/>
        </w:rPr>
        <w:t>的利用</w:t>
      </w:r>
      <w:r w:rsidRPr="00422E55">
        <w:rPr>
          <w:rFonts w:ascii="SimSun" w:hAnsi="SimSun"/>
          <w:snapToGrid w:val="0"/>
          <w:color w:val="000000"/>
          <w:kern w:val="22"/>
        </w:rPr>
        <w:t>所产生</w:t>
      </w:r>
      <w:r w:rsidRPr="00422E55">
        <w:rPr>
          <w:rFonts w:ascii="SimSun" w:hAnsi="SimSun" w:hint="eastAsia"/>
          <w:snapToGrid w:val="0"/>
          <w:color w:val="000000"/>
          <w:kern w:val="22"/>
        </w:rPr>
        <w:t>的</w:t>
      </w:r>
      <w:r w:rsidRPr="00422E55">
        <w:rPr>
          <w:rFonts w:ascii="SimSun" w:hAnsi="SimSun"/>
          <w:snapToGrid w:val="0"/>
          <w:color w:val="000000"/>
          <w:kern w:val="22"/>
        </w:rPr>
        <w:t>惠益</w:t>
      </w:r>
      <w:r w:rsidRPr="00422E55">
        <w:rPr>
          <w:rFonts w:ascii="SimSun" w:hAnsi="SimSun" w:hint="eastAsia"/>
          <w:snapToGrid w:val="0"/>
          <w:color w:val="000000"/>
          <w:kern w:val="22"/>
        </w:rPr>
        <w:t>，</w:t>
      </w:r>
      <w:r w:rsidRPr="00422E55">
        <w:rPr>
          <w:rFonts w:ascii="SimSun" w:hAnsi="SimSun"/>
          <w:snapToGrid w:val="0"/>
          <w:color w:val="000000"/>
          <w:kern w:val="22"/>
        </w:rPr>
        <w:t>这一点也获得</w:t>
      </w:r>
      <w:r w:rsidRPr="00422E55">
        <w:rPr>
          <w:rFonts w:ascii="SimSun" w:hAnsi="SimSun" w:hint="eastAsia"/>
          <w:snapToGrid w:val="0"/>
          <w:color w:val="000000"/>
          <w:kern w:val="22"/>
        </w:rPr>
        <w:t>了</w:t>
      </w:r>
      <w:r w:rsidRPr="00422E55">
        <w:rPr>
          <w:rFonts w:ascii="SimSun" w:hAnsi="SimSun"/>
          <w:snapToGrid w:val="0"/>
          <w:color w:val="000000"/>
          <w:kern w:val="22"/>
        </w:rPr>
        <w:t>广泛</w:t>
      </w:r>
      <w:r w:rsidRPr="00422E55">
        <w:rPr>
          <w:rFonts w:ascii="SimSun" w:hAnsi="SimSun" w:hint="eastAsia"/>
          <w:snapToGrid w:val="0"/>
          <w:color w:val="000000"/>
          <w:kern w:val="22"/>
        </w:rPr>
        <w:t>的</w:t>
      </w:r>
      <w:r w:rsidRPr="00422E55">
        <w:rPr>
          <w:rFonts w:ascii="SimSun" w:hAnsi="SimSun"/>
          <w:snapToGrid w:val="0"/>
          <w:color w:val="000000"/>
          <w:kern w:val="22"/>
        </w:rPr>
        <w:t>公认。为此，</w:t>
      </w:r>
      <w:r w:rsidRPr="00422E55">
        <w:rPr>
          <w:rFonts w:ascii="SimSun" w:hAnsi="SimSun" w:hint="eastAsia"/>
          <w:snapToGrid w:val="0"/>
          <w:color w:val="000000"/>
          <w:kern w:val="22"/>
        </w:rPr>
        <w:t>《</w:t>
      </w:r>
      <w:r w:rsidRPr="00422E55">
        <w:rPr>
          <w:rFonts w:ascii="SimSun" w:hAnsi="SimSun"/>
          <w:snapToGrid w:val="0"/>
          <w:color w:val="000000"/>
          <w:kern w:val="22"/>
        </w:rPr>
        <w:t>公约</w:t>
      </w:r>
      <w:r w:rsidRPr="00422E55">
        <w:rPr>
          <w:rFonts w:ascii="SimSun" w:hAnsi="SimSun" w:hint="eastAsia"/>
          <w:snapToGrid w:val="0"/>
          <w:color w:val="000000"/>
          <w:kern w:val="22"/>
        </w:rPr>
        <w:t>》</w:t>
      </w:r>
      <w:r w:rsidRPr="00422E55">
        <w:rPr>
          <w:rFonts w:ascii="SimSun" w:hAnsi="SimSun"/>
          <w:snapToGrid w:val="0"/>
          <w:color w:val="000000"/>
          <w:kern w:val="22"/>
        </w:rPr>
        <w:t>缔约方在第</w:t>
      </w:r>
      <w:r w:rsidRPr="00BE2C33">
        <w:rPr>
          <w:snapToGrid w:val="0"/>
          <w:color w:val="000000"/>
          <w:kern w:val="22"/>
        </w:rPr>
        <w:t>8</w:t>
      </w:r>
      <w:r w:rsidRPr="00422E55">
        <w:rPr>
          <w:snapToGrid w:val="0"/>
          <w:color w:val="000000"/>
          <w:kern w:val="22"/>
        </w:rPr>
        <w:t>(j)</w:t>
      </w:r>
      <w:r w:rsidRPr="00422E55">
        <w:rPr>
          <w:rFonts w:ascii="SimSun" w:hAnsi="SimSun"/>
          <w:snapToGrid w:val="0"/>
          <w:color w:val="000000"/>
          <w:kern w:val="22"/>
        </w:rPr>
        <w:t>条中承诺</w:t>
      </w:r>
      <w:r w:rsidRPr="00422E55">
        <w:rPr>
          <w:rFonts w:ascii="SimSun" w:hAnsi="SimSun" w:hint="eastAsia"/>
          <w:snapToGrid w:val="0"/>
          <w:color w:val="000000"/>
          <w:kern w:val="22"/>
        </w:rPr>
        <w:t>将</w:t>
      </w:r>
      <w:r w:rsidRPr="00422E55">
        <w:rPr>
          <w:rFonts w:ascii="SimSun" w:hAnsi="SimSun"/>
          <w:snapToGrid w:val="0"/>
          <w:color w:val="000000"/>
          <w:kern w:val="22"/>
        </w:rPr>
        <w:t>依照本国</w:t>
      </w:r>
      <w:r w:rsidRPr="00422E55">
        <w:rPr>
          <w:rFonts w:ascii="SimSun" w:hAnsi="SimSun" w:hint="eastAsia"/>
          <w:snapToGrid w:val="0"/>
          <w:color w:val="000000"/>
          <w:kern w:val="22"/>
        </w:rPr>
        <w:t>法律</w:t>
      </w:r>
      <w:r w:rsidRPr="00422E55">
        <w:rPr>
          <w:rFonts w:ascii="SimSun" w:hAnsi="SimSun"/>
          <w:snapToGrid w:val="0"/>
          <w:color w:val="000000"/>
          <w:kern w:val="22"/>
        </w:rPr>
        <w:t>，尊重、保存和维持</w:t>
      </w:r>
      <w:r>
        <w:rPr>
          <w:rFonts w:ascii="SimSun" w:hAnsi="SimSun" w:hint="eastAsia"/>
          <w:snapToGrid w:val="0"/>
          <w:color w:val="000000"/>
          <w:kern w:val="22"/>
        </w:rPr>
        <w:t>体现</w:t>
      </w:r>
      <w:r w:rsidRPr="00422E55">
        <w:rPr>
          <w:rFonts w:ascii="SimSun" w:hAnsi="SimSun"/>
          <w:snapToGrid w:val="0"/>
          <w:color w:val="000000"/>
          <w:kern w:val="22"/>
        </w:rPr>
        <w:t>土著和地方社区与保护和可持续利用生物多样性相关的传统生活方式</w:t>
      </w:r>
      <w:r w:rsidRPr="00422E55">
        <w:rPr>
          <w:rFonts w:ascii="SimSun" w:hAnsi="SimSun" w:hint="eastAsia"/>
          <w:snapToGrid w:val="0"/>
          <w:color w:val="000000"/>
          <w:kern w:val="22"/>
        </w:rPr>
        <w:t>的</w:t>
      </w:r>
      <w:r w:rsidRPr="00422E55">
        <w:rPr>
          <w:rFonts w:ascii="SimSun" w:hAnsi="SimSun"/>
          <w:snapToGrid w:val="0"/>
          <w:color w:val="000000"/>
          <w:kern w:val="22"/>
        </w:rPr>
        <w:t>知识、创新和做法，并在知识、创新和做法持有者</w:t>
      </w:r>
      <w:r w:rsidRPr="00422E55">
        <w:rPr>
          <w:rFonts w:ascii="SimSun" w:hAnsi="SimSun" w:hint="eastAsia"/>
          <w:snapToGrid w:val="0"/>
          <w:color w:val="000000"/>
          <w:kern w:val="22"/>
        </w:rPr>
        <w:t>的</w:t>
      </w:r>
      <w:r w:rsidRPr="00422E55">
        <w:rPr>
          <w:rFonts w:ascii="SimSun" w:hAnsi="SimSun"/>
          <w:snapToGrid w:val="0"/>
          <w:color w:val="000000"/>
          <w:kern w:val="22"/>
        </w:rPr>
        <w:t>同意和参与下促进其更广泛应用，并鼓励</w:t>
      </w:r>
      <w:r w:rsidRPr="00422E55">
        <w:rPr>
          <w:rFonts w:ascii="SimSun" w:hAnsi="SimSun" w:hint="eastAsia"/>
          <w:snapToGrid w:val="0"/>
          <w:color w:val="000000"/>
          <w:kern w:val="22"/>
        </w:rPr>
        <w:t>公平</w:t>
      </w:r>
      <w:r w:rsidRPr="00422E55">
        <w:rPr>
          <w:rFonts w:ascii="SimSun" w:hAnsi="SimSun"/>
          <w:snapToGrid w:val="0"/>
          <w:color w:val="000000"/>
          <w:kern w:val="22"/>
        </w:rPr>
        <w:t>地分享利用</w:t>
      </w:r>
      <w:r w:rsidRPr="00422E55">
        <w:rPr>
          <w:rFonts w:ascii="SimSun" w:hAnsi="SimSun" w:hint="eastAsia"/>
          <w:snapToGrid w:val="0"/>
          <w:color w:val="000000"/>
          <w:kern w:val="22"/>
        </w:rPr>
        <w:t>此种</w:t>
      </w:r>
      <w:r w:rsidRPr="00422E55">
        <w:rPr>
          <w:rFonts w:ascii="SimSun" w:hAnsi="SimSun"/>
          <w:snapToGrid w:val="0"/>
          <w:color w:val="000000"/>
          <w:kern w:val="22"/>
        </w:rPr>
        <w:t>知识、创新和做法所产生的惠益。</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snapToGrid w:val="0"/>
          <w:color w:val="000000"/>
          <w:kern w:val="22"/>
        </w:rPr>
        <w:t>为有效执行第</w:t>
      </w:r>
      <w:r w:rsidRPr="00BE2C33">
        <w:rPr>
          <w:snapToGrid w:val="0"/>
          <w:color w:val="000000"/>
          <w:kern w:val="22"/>
        </w:rPr>
        <w:t>8</w:t>
      </w:r>
      <w:r w:rsidRPr="0005240C">
        <w:rPr>
          <w:snapToGrid w:val="0"/>
          <w:color w:val="000000"/>
          <w:kern w:val="22"/>
        </w:rPr>
        <w:t>(j)</w:t>
      </w:r>
      <w:r w:rsidRPr="00760670">
        <w:rPr>
          <w:rFonts w:ascii="SimSun" w:hAnsi="SimSun"/>
          <w:snapToGrid w:val="0"/>
          <w:color w:val="000000"/>
          <w:kern w:val="22"/>
        </w:rPr>
        <w:t>条和相关条款，生物多样性公约缔约方大会</w:t>
      </w:r>
      <w:r w:rsidRPr="004418A0">
        <w:rPr>
          <w:snapToGrid w:val="0"/>
          <w:color w:val="000000"/>
          <w:kern w:val="22"/>
        </w:rPr>
        <w:t>在第</w:t>
      </w:r>
      <w:r w:rsidRPr="004418A0">
        <w:rPr>
          <w:snapToGrid w:val="0"/>
          <w:color w:val="000000"/>
          <w:kern w:val="22"/>
        </w:rPr>
        <w:t>V/16</w:t>
      </w:r>
      <w:r w:rsidRPr="004418A0">
        <w:rPr>
          <w:snapToGrid w:val="0"/>
          <w:color w:val="000000"/>
          <w:kern w:val="22"/>
        </w:rPr>
        <w:t>号决定中通过了第</w:t>
      </w:r>
      <w:r w:rsidRPr="004418A0">
        <w:rPr>
          <w:snapToGrid w:val="0"/>
          <w:color w:val="000000"/>
          <w:kern w:val="22"/>
        </w:rPr>
        <w:t>8(j)</w:t>
      </w:r>
      <w:r w:rsidRPr="004418A0">
        <w:rPr>
          <w:snapToGrid w:val="0"/>
          <w:color w:val="000000"/>
          <w:kern w:val="22"/>
        </w:rPr>
        <w:t>条和相关条款工作方案，包括任务</w:t>
      </w:r>
      <w:r w:rsidRPr="004418A0">
        <w:rPr>
          <w:snapToGrid w:val="0"/>
          <w:color w:val="000000"/>
          <w:kern w:val="22"/>
        </w:rPr>
        <w:t xml:space="preserve">15 </w:t>
      </w:r>
      <w:r w:rsidRPr="004418A0">
        <w:rPr>
          <w:snapToGrid w:val="0"/>
          <w:color w:val="000000"/>
          <w:kern w:val="22"/>
        </w:rPr>
        <w:t>，其中请第</w:t>
      </w:r>
      <w:r w:rsidRPr="004418A0">
        <w:rPr>
          <w:snapToGrid w:val="0"/>
          <w:color w:val="000000"/>
          <w:kern w:val="22"/>
        </w:rPr>
        <w:t>8(j)</w:t>
      </w:r>
      <w:r w:rsidRPr="004418A0">
        <w:rPr>
          <w:snapToGrid w:val="0"/>
          <w:color w:val="000000"/>
          <w:kern w:val="22"/>
        </w:rPr>
        <w:t>条和相关条</w:t>
      </w:r>
      <w:r w:rsidRPr="004418A0">
        <w:rPr>
          <w:snapToGrid w:val="0"/>
          <w:color w:val="000000"/>
          <w:kern w:val="22"/>
        </w:rPr>
        <w:lastRenderedPageBreak/>
        <w:t>款问题不限成员名额特设工作组根据《生物多样性公约》第</w:t>
      </w:r>
      <w:r w:rsidRPr="004418A0">
        <w:rPr>
          <w:snapToGrid w:val="0"/>
          <w:color w:val="000000"/>
          <w:kern w:val="22"/>
        </w:rPr>
        <w:t>17</w:t>
      </w:r>
      <w:r w:rsidRPr="004418A0">
        <w:rPr>
          <w:snapToGrid w:val="0"/>
          <w:color w:val="000000"/>
          <w:kern w:val="22"/>
        </w:rPr>
        <w:t>条第</w:t>
      </w:r>
      <w:r w:rsidRPr="004418A0">
        <w:rPr>
          <w:snapToGrid w:val="0"/>
          <w:color w:val="000000"/>
          <w:kern w:val="22"/>
        </w:rPr>
        <w:t>2</w:t>
      </w:r>
      <w:r w:rsidRPr="004418A0">
        <w:rPr>
          <w:snapToGrid w:val="0"/>
          <w:color w:val="000000"/>
          <w:kern w:val="22"/>
        </w:rPr>
        <w:t>款制定便利返还信息</w:t>
      </w:r>
      <w:r>
        <w:rPr>
          <w:rFonts w:hint="eastAsia"/>
          <w:snapToGrid w:val="0"/>
          <w:color w:val="000000"/>
          <w:kern w:val="22"/>
        </w:rPr>
        <w:t>的</w:t>
      </w:r>
      <w:r w:rsidRPr="004418A0">
        <w:rPr>
          <w:snapToGrid w:val="0"/>
          <w:color w:val="000000"/>
          <w:kern w:val="22"/>
        </w:rPr>
        <w:t>准则，包括文化财产，以便利恢复生物多样性传统知识</w:t>
      </w:r>
      <w:r w:rsidRPr="00760670">
        <w:rPr>
          <w:rFonts w:ascii="SimSun" w:hAnsi="SimSun"/>
          <w:snapToGrid w:val="0"/>
          <w:color w:val="000000"/>
          <w:kern w:val="22"/>
        </w:rPr>
        <w:t>。</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snapToGrid w:val="0"/>
          <w:color w:val="000000"/>
          <w:kern w:val="22"/>
        </w:rPr>
        <w:t>缔</w:t>
      </w:r>
      <w:r w:rsidRPr="00422E55">
        <w:rPr>
          <w:snapToGrid w:val="0"/>
          <w:color w:val="000000"/>
          <w:kern w:val="22"/>
        </w:rPr>
        <w:t>约方大会在第</w:t>
      </w:r>
      <w:r w:rsidRPr="00422E55">
        <w:rPr>
          <w:snapToGrid w:val="0"/>
          <w:color w:val="000000"/>
          <w:kern w:val="22"/>
        </w:rPr>
        <w:t>X/43</w:t>
      </w:r>
      <w:r w:rsidRPr="00422E55">
        <w:rPr>
          <w:snapToGrid w:val="0"/>
          <w:color w:val="000000"/>
          <w:kern w:val="22"/>
        </w:rPr>
        <w:t>号决定</w:t>
      </w:r>
      <w:r w:rsidRPr="00D3488C">
        <w:rPr>
          <w:rStyle w:val="FootnoteReference"/>
          <w:sz w:val="24"/>
          <w:szCs w:val="22"/>
          <w:u w:val="none"/>
        </w:rPr>
        <w:footnoteReference w:id="4"/>
      </w:r>
      <w:r w:rsidRPr="00D3488C">
        <w:rPr>
          <w:rStyle w:val="FootnoteReference"/>
          <w:rFonts w:hint="eastAsia"/>
          <w:sz w:val="24"/>
          <w:szCs w:val="22"/>
          <w:u w:val="none"/>
        </w:rPr>
        <w:t xml:space="preserve"> </w:t>
      </w:r>
      <w:r w:rsidRPr="00422E55">
        <w:rPr>
          <w:snapToGrid w:val="0"/>
          <w:color w:val="000000"/>
          <w:kern w:val="22"/>
        </w:rPr>
        <w:t>第</w:t>
      </w:r>
      <w:r w:rsidRPr="00422E55">
        <w:rPr>
          <w:snapToGrid w:val="0"/>
          <w:color w:val="000000"/>
          <w:kern w:val="22"/>
        </w:rPr>
        <w:t>6</w:t>
      </w:r>
      <w:r w:rsidRPr="00422E55">
        <w:rPr>
          <w:snapToGrid w:val="0"/>
          <w:color w:val="000000"/>
          <w:kern w:val="22"/>
        </w:rPr>
        <w:t>段中进一步审议了手头的任务，并在</w:t>
      </w:r>
      <w:r>
        <w:rPr>
          <w:rFonts w:hint="eastAsia"/>
          <w:snapToGrid w:val="0"/>
          <w:color w:val="000000"/>
          <w:kern w:val="22"/>
        </w:rPr>
        <w:t>其</w:t>
      </w:r>
      <w:r w:rsidRPr="00422E55">
        <w:rPr>
          <w:snapToGrid w:val="0"/>
          <w:color w:val="000000"/>
          <w:kern w:val="22"/>
        </w:rPr>
        <w:t>第</w:t>
      </w:r>
      <w:r w:rsidRPr="00422E55">
        <w:rPr>
          <w:snapToGrid w:val="0"/>
          <w:color w:val="000000"/>
          <w:kern w:val="22"/>
        </w:rPr>
        <w:t>XI/14 D</w:t>
      </w:r>
      <w:r>
        <w:rPr>
          <w:rFonts w:ascii="SimSun" w:hAnsi="SimSun"/>
          <w:snapToGrid w:val="0"/>
          <w:color w:val="000000"/>
          <w:kern w:val="22"/>
        </w:rPr>
        <w:t>号决定附件中通过了职责范围，</w:t>
      </w:r>
      <w:r>
        <w:rPr>
          <w:rFonts w:ascii="SimSun" w:hAnsi="SimSun" w:hint="eastAsia"/>
          <w:snapToGrid w:val="0"/>
          <w:color w:val="000000"/>
          <w:kern w:val="22"/>
        </w:rPr>
        <w:t>以便</w:t>
      </w:r>
      <w:r w:rsidRPr="00760670">
        <w:rPr>
          <w:rFonts w:ascii="SimSun" w:hAnsi="SimSun"/>
          <w:snapToGrid w:val="0"/>
          <w:color w:val="000000"/>
          <w:kern w:val="22"/>
        </w:rPr>
        <w:t>推进该项任务，澄清任</w:t>
      </w:r>
      <w:r w:rsidRPr="00516F42">
        <w:rPr>
          <w:snapToGrid w:val="0"/>
          <w:color w:val="000000"/>
          <w:kern w:val="22"/>
        </w:rPr>
        <w:t>务</w:t>
      </w:r>
      <w:r w:rsidRPr="00516F42">
        <w:rPr>
          <w:snapToGrid w:val="0"/>
          <w:color w:val="000000"/>
          <w:kern w:val="22"/>
        </w:rPr>
        <w:t>15</w:t>
      </w:r>
      <w:r w:rsidRPr="00760670">
        <w:rPr>
          <w:rFonts w:ascii="SimSun" w:hAnsi="SimSun"/>
          <w:snapToGrid w:val="0"/>
          <w:color w:val="000000"/>
          <w:kern w:val="22"/>
        </w:rPr>
        <w:t xml:space="preserve">的目的 </w:t>
      </w:r>
      <w:r w:rsidRPr="00760670">
        <w:rPr>
          <w:rFonts w:ascii="SimSun" w:hAnsi="SimSun" w:hint="eastAsia"/>
          <w:snapToGrid w:val="0"/>
          <w:color w:val="000000"/>
          <w:kern w:val="22"/>
        </w:rPr>
        <w:t>“是根据《</w:t>
      </w:r>
      <w:r w:rsidRPr="00422E55">
        <w:rPr>
          <w:snapToGrid w:val="0"/>
          <w:color w:val="000000"/>
          <w:kern w:val="22"/>
        </w:rPr>
        <w:t>公约》第</w:t>
      </w:r>
      <w:r w:rsidRPr="00422E55">
        <w:rPr>
          <w:snapToGrid w:val="0"/>
          <w:color w:val="000000"/>
          <w:kern w:val="22"/>
        </w:rPr>
        <w:t>8(j)</w:t>
      </w:r>
      <w:r w:rsidRPr="00422E55">
        <w:rPr>
          <w:snapToGrid w:val="0"/>
          <w:color w:val="000000"/>
          <w:kern w:val="22"/>
        </w:rPr>
        <w:t>条和第</w:t>
      </w:r>
      <w:r w:rsidRPr="00422E55">
        <w:rPr>
          <w:snapToGrid w:val="0"/>
          <w:color w:val="000000"/>
          <w:kern w:val="22"/>
        </w:rPr>
        <w:t>17</w:t>
      </w:r>
      <w:r w:rsidRPr="00422E55">
        <w:rPr>
          <w:snapToGrid w:val="0"/>
          <w:color w:val="000000"/>
          <w:kern w:val="22"/>
        </w:rPr>
        <w:t>条第</w:t>
      </w:r>
      <w:r w:rsidRPr="00422E55">
        <w:rPr>
          <w:snapToGrid w:val="0"/>
          <w:color w:val="000000"/>
          <w:kern w:val="22"/>
        </w:rPr>
        <w:t>2</w:t>
      </w:r>
      <w:r w:rsidRPr="00422E55">
        <w:rPr>
          <w:snapToGrid w:val="0"/>
          <w:color w:val="000000"/>
          <w:kern w:val="22"/>
        </w:rPr>
        <w:t>款制定最佳做法准则，以促进加强返还与保护和可持续利用生物多样性相关的土著和传统知识</w:t>
      </w:r>
      <w:r w:rsidRPr="00422E55">
        <w:rPr>
          <w:iCs/>
          <w:snapToGrid w:val="0"/>
          <w:color w:val="000000"/>
          <w:kern w:val="22"/>
        </w:rPr>
        <w:t>，包括与文化财产有关的土著和传统知识，便利生物多样性的传统知识的恢复</w:t>
      </w:r>
      <w:r w:rsidRPr="00760670">
        <w:rPr>
          <w:rFonts w:ascii="SimSun" w:hAnsi="SimSun" w:hint="eastAsia"/>
          <w:iCs/>
          <w:snapToGrid w:val="0"/>
          <w:color w:val="000000"/>
          <w:kern w:val="22"/>
        </w:rPr>
        <w:t>。”</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rPr>
      </w:pPr>
      <w:r w:rsidRPr="00760670">
        <w:rPr>
          <w:rFonts w:ascii="SimSun" w:hAnsi="SimSun" w:hint="eastAsia"/>
          <w:iCs/>
          <w:snapToGrid w:val="0"/>
          <w:color w:val="000000"/>
          <w:kern w:val="22"/>
        </w:rPr>
        <w:t>第</w:t>
      </w:r>
      <w:r w:rsidRPr="00954F0E">
        <w:rPr>
          <w:rFonts w:hint="eastAsia"/>
          <w:snapToGrid w:val="0"/>
          <w:color w:val="000000"/>
          <w:kern w:val="22"/>
        </w:rPr>
        <w:t>8</w:t>
      </w:r>
      <w:r w:rsidRPr="004418A0">
        <w:rPr>
          <w:rFonts w:hint="eastAsia"/>
          <w:snapToGrid w:val="0"/>
          <w:color w:val="000000"/>
          <w:kern w:val="22"/>
        </w:rPr>
        <w:t>(j)</w:t>
      </w:r>
      <w:r w:rsidRPr="00760670">
        <w:rPr>
          <w:rFonts w:ascii="SimSun" w:hAnsi="SimSun" w:hint="eastAsia"/>
          <w:snapToGrid w:val="0"/>
          <w:color w:val="000000"/>
          <w:kern w:val="22"/>
        </w:rPr>
        <w:t>条和相关条款工作组下制定的所有工具和准则是互相关联和相辅相成</w:t>
      </w:r>
      <w:r w:rsidRPr="00760670">
        <w:rPr>
          <w:rFonts w:ascii="SimSun" w:hAnsi="SimSun" w:cs="MS Mincho" w:hint="eastAsia"/>
          <w:iCs/>
          <w:snapToGrid w:val="0"/>
          <w:color w:val="000000"/>
          <w:kern w:val="22"/>
        </w:rPr>
        <w:t>，特</w:t>
      </w:r>
      <w:r w:rsidRPr="00760670">
        <w:rPr>
          <w:rFonts w:ascii="SimSun" w:hAnsi="SimSun" w:cs="SimSun" w:hint="eastAsia"/>
          <w:iCs/>
          <w:snapToGrid w:val="0"/>
          <w:color w:val="000000"/>
          <w:kern w:val="22"/>
        </w:rPr>
        <w:t>别</w:t>
      </w:r>
      <w:r w:rsidRPr="00760670">
        <w:rPr>
          <w:rFonts w:ascii="SimSun" w:hAnsi="SimSun" w:cs="MS Mincho" w:hint="eastAsia"/>
          <w:iCs/>
          <w:snapToGrid w:val="0"/>
          <w:color w:val="000000"/>
          <w:kern w:val="22"/>
        </w:rPr>
        <w:t>是关于</w:t>
      </w:r>
      <w:r w:rsidRPr="00760670">
        <w:rPr>
          <w:rFonts w:ascii="SimSun" w:hAnsi="SimSun" w:cs="SimSun" w:hint="eastAsia"/>
          <w:iCs/>
          <w:snapToGrid w:val="0"/>
          <w:color w:val="000000"/>
          <w:kern w:val="22"/>
        </w:rPr>
        <w:t>传统</w:t>
      </w:r>
      <w:r w:rsidRPr="00760670">
        <w:rPr>
          <w:rFonts w:ascii="SimSun" w:hAnsi="SimSun" w:cs="MS Mincho" w:hint="eastAsia"/>
          <w:iCs/>
          <w:snapToGrid w:val="0"/>
          <w:color w:val="000000"/>
          <w:kern w:val="22"/>
        </w:rPr>
        <w:t>知</w:t>
      </w:r>
      <w:r w:rsidRPr="00760670">
        <w:rPr>
          <w:rFonts w:ascii="SimSun" w:hAnsi="SimSun" w:cs="SimSun" w:hint="eastAsia"/>
          <w:iCs/>
          <w:snapToGrid w:val="0"/>
          <w:color w:val="000000"/>
          <w:kern w:val="22"/>
        </w:rPr>
        <w:t>识</w:t>
      </w:r>
      <w:r w:rsidRPr="00760670">
        <w:rPr>
          <w:rFonts w:ascii="SimSun" w:hAnsi="SimSun" w:cs="MS Mincho" w:hint="eastAsia"/>
          <w:iCs/>
          <w:snapToGrid w:val="0"/>
          <w:color w:val="000000"/>
          <w:kern w:val="22"/>
        </w:rPr>
        <w:t>的《“生命之根”</w:t>
      </w:r>
      <w:r w:rsidRPr="00760670">
        <w:rPr>
          <w:rFonts w:ascii="SimSun" w:hAnsi="SimSun" w:hint="eastAsia"/>
          <w:iCs/>
          <w:snapToGrid w:val="0"/>
          <w:color w:val="000000"/>
          <w:kern w:val="22"/>
        </w:rPr>
        <w:t>自愿准</w:t>
      </w:r>
      <w:r w:rsidRPr="00760670">
        <w:rPr>
          <w:rFonts w:ascii="SimSun" w:hAnsi="SimSun" w:cs="SimSun" w:hint="eastAsia"/>
          <w:iCs/>
          <w:snapToGrid w:val="0"/>
          <w:color w:val="000000"/>
          <w:kern w:val="22"/>
        </w:rPr>
        <w:t>则》</w:t>
      </w:r>
      <w:r w:rsidRPr="00760670">
        <w:rPr>
          <w:rFonts w:ascii="SimSun" w:hAnsi="SimSun" w:cs="MS Mincho" w:hint="eastAsia"/>
          <w:iCs/>
          <w:snapToGrid w:val="0"/>
          <w:color w:val="000000"/>
          <w:kern w:val="22"/>
        </w:rPr>
        <w:t>。</w:t>
      </w:r>
      <w:r w:rsidRPr="004418A0">
        <w:rPr>
          <w:caps/>
          <w:snapToGrid w:val="0"/>
          <w:kern w:val="22"/>
          <w:vertAlign w:val="superscript"/>
        </w:rPr>
        <w:footnoteReference w:id="5"/>
      </w:r>
      <w:r>
        <w:rPr>
          <w:rFonts w:ascii="SimSun" w:hAnsi="SimSun" w:cs="MS Mincho"/>
          <w:iCs/>
          <w:snapToGrid w:val="0"/>
          <w:color w:val="000000"/>
          <w:kern w:val="22"/>
        </w:rPr>
        <w:t xml:space="preserve"> </w:t>
      </w:r>
      <w:r w:rsidRPr="00760670">
        <w:rPr>
          <w:rFonts w:ascii="SimSun" w:hAnsi="SimSun" w:cs="MS Mincho" w:hint="eastAsia"/>
          <w:iCs/>
          <w:snapToGrid w:val="0"/>
          <w:color w:val="000000"/>
          <w:kern w:val="22"/>
        </w:rPr>
        <w:t>返还</w:t>
      </w:r>
      <w:r w:rsidRPr="00760670">
        <w:rPr>
          <w:rFonts w:ascii="SimSun" w:hAnsi="SimSun" w:cs="SimSun" w:hint="eastAsia"/>
          <w:iCs/>
          <w:snapToGrid w:val="0"/>
          <w:color w:val="000000"/>
          <w:kern w:val="22"/>
        </w:rPr>
        <w:t>传统</w:t>
      </w:r>
      <w:r w:rsidRPr="00760670">
        <w:rPr>
          <w:rFonts w:ascii="SimSun" w:hAnsi="SimSun" w:cs="MS Mincho" w:hint="eastAsia"/>
          <w:iCs/>
          <w:snapToGrid w:val="0"/>
          <w:color w:val="000000"/>
          <w:kern w:val="22"/>
        </w:rPr>
        <w:t>知</w:t>
      </w:r>
      <w:r w:rsidRPr="00760670">
        <w:rPr>
          <w:rFonts w:ascii="SimSun" w:hAnsi="SimSun" w:cs="SimSun" w:hint="eastAsia"/>
          <w:iCs/>
          <w:snapToGrid w:val="0"/>
          <w:color w:val="000000"/>
          <w:kern w:val="22"/>
        </w:rPr>
        <w:t>识</w:t>
      </w:r>
      <w:r>
        <w:rPr>
          <w:rFonts w:ascii="SimSun" w:hAnsi="SimSun" w:cs="SimSun" w:hint="eastAsia"/>
          <w:iCs/>
          <w:snapToGrid w:val="0"/>
          <w:color w:val="000000"/>
          <w:kern w:val="22"/>
        </w:rPr>
        <w:t>的</w:t>
      </w:r>
      <w:r w:rsidRPr="00760670">
        <w:rPr>
          <w:rFonts w:ascii="SimSun" w:hAnsi="SimSun" w:hint="eastAsia"/>
          <w:iCs/>
          <w:snapToGrid w:val="0"/>
          <w:color w:val="000000"/>
          <w:kern w:val="22"/>
        </w:rPr>
        <w:t>准</w:t>
      </w:r>
      <w:r w:rsidRPr="00760670">
        <w:rPr>
          <w:rFonts w:ascii="SimSun" w:hAnsi="SimSun" w:cs="SimSun" w:hint="eastAsia"/>
          <w:iCs/>
          <w:snapToGrid w:val="0"/>
          <w:color w:val="000000"/>
          <w:kern w:val="22"/>
        </w:rPr>
        <w:t>则立足于缔约</w:t>
      </w:r>
      <w:r w:rsidRPr="00760670">
        <w:rPr>
          <w:rFonts w:ascii="SimSun" w:hAnsi="SimSun" w:cs="MS Mincho" w:hint="eastAsia"/>
          <w:iCs/>
          <w:snapToGrid w:val="0"/>
          <w:color w:val="000000"/>
          <w:kern w:val="22"/>
        </w:rPr>
        <w:t>方大会的相关决定，包括《</w:t>
      </w:r>
      <w:r w:rsidRPr="00760670">
        <w:rPr>
          <w:rFonts w:ascii="SimSun" w:hAnsi="SimSun" w:hint="eastAsia"/>
          <w:bCs/>
        </w:rPr>
        <w:t>确保尊重土著和地方社区与保护和可持续利用生物多样性相关的文化和知识遗产的特加里瓦伊埃里道德行为守则》</w:t>
      </w:r>
      <w:r w:rsidRPr="004418A0">
        <w:rPr>
          <w:iCs/>
          <w:snapToGrid w:val="0"/>
          <w:color w:val="000000"/>
          <w:kern w:val="22"/>
          <w:vertAlign w:val="superscript"/>
        </w:rPr>
        <w:footnoteReference w:id="6"/>
      </w:r>
      <w:r w:rsidRPr="004418A0">
        <w:rPr>
          <w:bCs/>
        </w:rPr>
        <w:t xml:space="preserve"> </w:t>
      </w:r>
      <w:r>
        <w:rPr>
          <w:rFonts w:hint="eastAsia"/>
          <w:bCs/>
        </w:rPr>
        <w:t>的</w:t>
      </w:r>
      <w:r w:rsidRPr="00760670">
        <w:rPr>
          <w:rFonts w:ascii="SimSun" w:hAnsi="SimSun" w:cs="MS Mincho" w:hint="eastAsia"/>
          <w:iCs/>
          <w:snapToGrid w:val="0"/>
          <w:color w:val="000000"/>
          <w:kern w:val="22"/>
        </w:rPr>
        <w:t>第</w:t>
      </w:r>
      <w:r w:rsidRPr="004418A0">
        <w:rPr>
          <w:rFonts w:hint="eastAsia"/>
          <w:snapToGrid w:val="0"/>
          <w:color w:val="000000"/>
          <w:kern w:val="22"/>
        </w:rPr>
        <w:t>23</w:t>
      </w:r>
      <w:r w:rsidRPr="00760670">
        <w:rPr>
          <w:rFonts w:ascii="SimSun" w:hAnsi="SimSun" w:hint="eastAsia"/>
          <w:iCs/>
          <w:snapToGrid w:val="0"/>
          <w:color w:val="000000"/>
          <w:kern w:val="22"/>
        </w:rPr>
        <w:t>段，以及</w:t>
      </w:r>
      <w:r w:rsidRPr="00760670">
        <w:rPr>
          <w:rFonts w:ascii="SimSun" w:hAnsi="SimSun" w:cs="MS Mincho" w:hint="eastAsia"/>
          <w:iCs/>
          <w:snapToGrid w:val="0"/>
          <w:color w:val="000000"/>
          <w:kern w:val="22"/>
        </w:rPr>
        <w:t>关于登</w:t>
      </w:r>
      <w:r w:rsidRPr="00760670">
        <w:rPr>
          <w:rFonts w:ascii="SimSun" w:hAnsi="SimSun" w:cs="SimSun" w:hint="eastAsia"/>
          <w:iCs/>
          <w:snapToGrid w:val="0"/>
          <w:color w:val="000000"/>
          <w:kern w:val="22"/>
        </w:rPr>
        <w:t>记</w:t>
      </w:r>
      <w:r w:rsidRPr="00760670">
        <w:rPr>
          <w:rFonts w:ascii="SimSun" w:hAnsi="SimSun" w:cs="MS Mincho" w:hint="eastAsia"/>
          <w:iCs/>
          <w:snapToGrid w:val="0"/>
          <w:color w:val="000000"/>
          <w:kern w:val="22"/>
        </w:rPr>
        <w:t>册和数据</w:t>
      </w:r>
      <w:r w:rsidRPr="00760670">
        <w:rPr>
          <w:rFonts w:ascii="SimSun" w:hAnsi="SimSun" w:cs="SimSun" w:hint="eastAsia"/>
          <w:iCs/>
          <w:snapToGrid w:val="0"/>
          <w:color w:val="000000"/>
          <w:kern w:val="22"/>
        </w:rPr>
        <w:t>库</w:t>
      </w:r>
      <w:r w:rsidRPr="00760670">
        <w:rPr>
          <w:rFonts w:ascii="SimSun" w:hAnsi="SimSun" w:cs="MS Mincho" w:hint="eastAsia"/>
          <w:iCs/>
          <w:snapToGrid w:val="0"/>
          <w:color w:val="000000"/>
          <w:kern w:val="22"/>
        </w:rPr>
        <w:t>的第</w:t>
      </w:r>
      <w:r w:rsidRPr="004418A0">
        <w:rPr>
          <w:snapToGrid w:val="0"/>
          <w:color w:val="000000"/>
          <w:kern w:val="22"/>
        </w:rPr>
        <w:t>VII/16</w:t>
      </w:r>
      <w:r w:rsidRPr="004418A0">
        <w:rPr>
          <w:snapToGrid w:val="0"/>
          <w:color w:val="000000"/>
          <w:kern w:val="22"/>
        </w:rPr>
        <w:t>号决定</w:t>
      </w:r>
      <w:r w:rsidRPr="004418A0">
        <w:rPr>
          <w:iCs/>
          <w:snapToGrid w:val="0"/>
          <w:color w:val="000000"/>
          <w:kern w:val="22"/>
        </w:rPr>
        <w:t>，</w:t>
      </w:r>
      <w:r w:rsidRPr="004418A0">
        <w:rPr>
          <w:snapToGrid w:val="0"/>
          <w:color w:val="000000"/>
          <w:kern w:val="22"/>
        </w:rPr>
        <w:t>并补充了第</w:t>
      </w:r>
      <w:r w:rsidRPr="004418A0">
        <w:rPr>
          <w:snapToGrid w:val="0"/>
          <w:color w:val="000000"/>
          <w:kern w:val="22"/>
        </w:rPr>
        <w:t>8(j)</w:t>
      </w:r>
      <w:r w:rsidRPr="00760670">
        <w:rPr>
          <w:rFonts w:ascii="SimSun" w:hAnsi="SimSun" w:cs="MS Mincho" w:hint="eastAsia"/>
          <w:iCs/>
          <w:snapToGrid w:val="0"/>
          <w:color w:val="000000"/>
          <w:kern w:val="22"/>
        </w:rPr>
        <w:t>条</w:t>
      </w:r>
      <w:r w:rsidRPr="00760670">
        <w:rPr>
          <w:rFonts w:ascii="SimSun" w:hAnsi="SimSun" w:hint="eastAsia"/>
          <w:iCs/>
          <w:snapToGrid w:val="0"/>
          <w:color w:val="000000"/>
          <w:kern w:val="22"/>
        </w:rPr>
        <w:t>和相关条款工作</w:t>
      </w:r>
      <w:r w:rsidRPr="00760670">
        <w:rPr>
          <w:rFonts w:ascii="SimSun" w:hAnsi="SimSun" w:cs="SimSun" w:hint="eastAsia"/>
          <w:iCs/>
          <w:snapToGrid w:val="0"/>
          <w:color w:val="000000"/>
          <w:kern w:val="22"/>
        </w:rPr>
        <w:t>组</w:t>
      </w:r>
      <w:r w:rsidRPr="00760670">
        <w:rPr>
          <w:rFonts w:ascii="SimSun" w:hAnsi="SimSun" w:cs="MS Mincho" w:hint="eastAsia"/>
          <w:iCs/>
          <w:snapToGrid w:val="0"/>
          <w:color w:val="000000"/>
          <w:kern w:val="22"/>
        </w:rPr>
        <w:t>制定并由</w:t>
      </w:r>
      <w:r w:rsidRPr="00760670">
        <w:rPr>
          <w:rFonts w:ascii="SimSun" w:hAnsi="SimSun" w:hint="eastAsia"/>
          <w:iCs/>
          <w:snapToGrid w:val="0"/>
          <w:color w:val="000000"/>
          <w:kern w:val="22"/>
        </w:rPr>
        <w:t>生物多</w:t>
      </w:r>
      <w:r w:rsidRPr="00760670">
        <w:rPr>
          <w:rFonts w:ascii="SimSun" w:hAnsi="SimSun" w:cs="SimSun" w:hint="eastAsia"/>
          <w:iCs/>
          <w:snapToGrid w:val="0"/>
          <w:color w:val="000000"/>
          <w:kern w:val="22"/>
        </w:rPr>
        <w:t>样</w:t>
      </w:r>
      <w:r w:rsidRPr="00760670">
        <w:rPr>
          <w:rFonts w:ascii="SimSun" w:hAnsi="SimSun" w:cs="MS Mincho" w:hint="eastAsia"/>
          <w:iCs/>
          <w:snapToGrid w:val="0"/>
          <w:color w:val="000000"/>
          <w:kern w:val="22"/>
        </w:rPr>
        <w:t>性公</w:t>
      </w:r>
      <w:r w:rsidRPr="00760670">
        <w:rPr>
          <w:rFonts w:ascii="SimSun" w:hAnsi="SimSun" w:cs="SimSun" w:hint="eastAsia"/>
          <w:iCs/>
          <w:snapToGrid w:val="0"/>
          <w:color w:val="000000"/>
          <w:kern w:val="22"/>
        </w:rPr>
        <w:t>约缔约</w:t>
      </w:r>
      <w:r w:rsidRPr="00760670">
        <w:rPr>
          <w:rFonts w:ascii="SimSun" w:hAnsi="SimSun" w:cs="MS Mincho" w:hint="eastAsia"/>
          <w:iCs/>
          <w:snapToGrid w:val="0"/>
          <w:color w:val="000000"/>
          <w:kern w:val="22"/>
        </w:rPr>
        <w:t>方大会通</w:t>
      </w:r>
      <w:r w:rsidRPr="00760670">
        <w:rPr>
          <w:rFonts w:ascii="SimSun" w:hAnsi="SimSun" w:cs="SimSun" w:hint="eastAsia"/>
          <w:iCs/>
          <w:snapToGrid w:val="0"/>
          <w:color w:val="000000"/>
          <w:kern w:val="22"/>
        </w:rPr>
        <w:t>过</w:t>
      </w:r>
      <w:r w:rsidRPr="00760670">
        <w:rPr>
          <w:rFonts w:ascii="SimSun" w:hAnsi="SimSun" w:cs="MS Mincho" w:hint="eastAsia"/>
          <w:iCs/>
          <w:snapToGrid w:val="0"/>
          <w:color w:val="000000"/>
          <w:kern w:val="22"/>
        </w:rPr>
        <w:t>的其他工具。</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rPr>
        <w:t>《</w:t>
      </w:r>
      <w:r w:rsidRPr="00760670">
        <w:rPr>
          <w:rFonts w:ascii="SimSun" w:hAnsi="SimSun"/>
        </w:rPr>
        <w:t>卢佐利希里沙希克</w:t>
      </w:r>
      <w:r>
        <w:rPr>
          <w:rFonts w:ascii="SimSun" w:hAnsi="SimSun" w:hint="eastAsia"/>
        </w:rPr>
        <w:t>自愿</w:t>
      </w:r>
      <w:r w:rsidRPr="00760670">
        <w:rPr>
          <w:rFonts w:ascii="SimSun" w:hAnsi="SimSun" w:hint="eastAsia"/>
          <w:snapToGrid w:val="0"/>
          <w:color w:val="000000"/>
          <w:kern w:val="22"/>
        </w:rPr>
        <w:t>准则》顾及各国际机构、</w:t>
      </w:r>
      <w:r>
        <w:rPr>
          <w:rFonts w:ascii="SimSun" w:hAnsi="SimSun" w:hint="eastAsia"/>
          <w:snapToGrid w:val="0"/>
          <w:color w:val="000000"/>
          <w:kern w:val="22"/>
        </w:rPr>
        <w:t>各项</w:t>
      </w:r>
      <w:r w:rsidRPr="00760670">
        <w:rPr>
          <w:rFonts w:ascii="SimSun" w:hAnsi="SimSun" w:hint="eastAsia"/>
          <w:snapToGrid w:val="0"/>
          <w:color w:val="000000"/>
          <w:kern w:val="22"/>
        </w:rPr>
        <w:t>文书、方案、战略、标准、准则、报告和相关进程及其协调和</w:t>
      </w:r>
      <w:r w:rsidRPr="00760670">
        <w:rPr>
          <w:rFonts w:ascii="SimSun" w:hAnsi="SimSun" w:cs="MS Mincho" w:hint="eastAsia"/>
          <w:iCs/>
          <w:snapToGrid w:val="0"/>
          <w:color w:val="000000"/>
          <w:kern w:val="22"/>
        </w:rPr>
        <w:t>互补性</w:t>
      </w:r>
      <w:r w:rsidRPr="00760670">
        <w:rPr>
          <w:rFonts w:ascii="SimSun" w:hAnsi="SimSun" w:hint="eastAsia"/>
          <w:snapToGrid w:val="0"/>
          <w:color w:val="000000"/>
          <w:kern w:val="22"/>
        </w:rPr>
        <w:t>和有效执行的重要性，酌情包括</w:t>
      </w:r>
      <w:r>
        <w:rPr>
          <w:rFonts w:ascii="SimSun" w:hAnsi="SimSun" w:hint="eastAsia"/>
          <w:snapToGrid w:val="0"/>
          <w:color w:val="000000"/>
          <w:kern w:val="22"/>
        </w:rPr>
        <w:t>了</w:t>
      </w:r>
      <w:r w:rsidRPr="00760670">
        <w:rPr>
          <w:rFonts w:ascii="SimSun" w:hAnsi="SimSun" w:hint="eastAsia"/>
          <w:snapToGrid w:val="0"/>
          <w:color w:val="000000"/>
          <w:kern w:val="22"/>
        </w:rPr>
        <w:t>《联合国土著人民权利宣言》，</w:t>
      </w:r>
      <w:r w:rsidRPr="004418A0">
        <w:rPr>
          <w:iCs/>
          <w:snapToGrid w:val="0"/>
          <w:color w:val="000000"/>
          <w:kern w:val="22"/>
          <w:vertAlign w:val="superscript"/>
        </w:rPr>
        <w:footnoteReference w:id="7"/>
      </w:r>
      <w:r w:rsidRPr="004418A0">
        <w:rPr>
          <w:snapToGrid w:val="0"/>
          <w:color w:val="000000"/>
          <w:kern w:val="22"/>
        </w:rPr>
        <w:t xml:space="preserve"> </w:t>
      </w:r>
      <w:r w:rsidRPr="00760670">
        <w:rPr>
          <w:rFonts w:ascii="SimSun" w:hAnsi="SimSun" w:hint="eastAsia"/>
          <w:snapToGrid w:val="0"/>
          <w:color w:val="000000"/>
          <w:kern w:val="22"/>
        </w:rPr>
        <w:t>尤其是联合国教育、科学及文化组织关于文化财产的任务规定以及《世界知识产权组织》涉及知识产权问题的任务规定。</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因此，本准则强调国际合作对返还传统知识的重要性，包括向土著人民和地方社区提供</w:t>
      </w:r>
      <w:r w:rsidRPr="00760670">
        <w:rPr>
          <w:rFonts w:ascii="SimSun" w:hAnsi="SimSun" w:cs="MS Mincho" w:hint="eastAsia"/>
          <w:iCs/>
          <w:snapToGrid w:val="0"/>
          <w:color w:val="000000"/>
          <w:kern w:val="22"/>
        </w:rPr>
        <w:t>获取</w:t>
      </w:r>
      <w:r w:rsidRPr="00760670">
        <w:rPr>
          <w:rFonts w:ascii="SimSun" w:hAnsi="SimSun" w:hint="eastAsia"/>
          <w:snapToGrid w:val="0"/>
          <w:color w:val="000000"/>
          <w:kern w:val="22"/>
        </w:rPr>
        <w:t>传统知识和相关信息或补充信息的机会，以便利返还与生物多样性</w:t>
      </w:r>
      <w:r w:rsidRPr="00760670">
        <w:rPr>
          <w:rFonts w:ascii="SimSun" w:hAnsi="SimSun"/>
          <w:snapToGrid w:val="0"/>
          <w:color w:val="000000"/>
          <w:kern w:val="22"/>
        </w:rPr>
        <w:t>的</w:t>
      </w:r>
      <w:r w:rsidRPr="00760670">
        <w:rPr>
          <w:rFonts w:ascii="SimSun" w:hAnsi="SimSun" w:hint="eastAsia"/>
          <w:snapToGrid w:val="0"/>
          <w:color w:val="000000"/>
          <w:kern w:val="22"/>
        </w:rPr>
        <w:t>保护和可持续利用相关的传统知识，协助这些社区的知识和文化恢复。</w:t>
      </w:r>
    </w:p>
    <w:p w:rsidR="009D5AD3" w:rsidRPr="005900AF" w:rsidRDefault="009D5AD3">
      <w:pPr>
        <w:jc w:val="left"/>
        <w:rPr>
          <w:rFonts w:ascii="SimSun" w:hAnsi="SimSun"/>
        </w:rPr>
      </w:pPr>
      <w:r>
        <w:rPr>
          <w:rFonts w:ascii="SimSun" w:hAnsi="SimSun"/>
          <w:b/>
        </w:rPr>
        <w:br w:type="page"/>
      </w:r>
    </w:p>
    <w:p w:rsidR="009D5AD3" w:rsidRPr="00760670" w:rsidRDefault="009D5AD3" w:rsidP="005900AF">
      <w:pPr>
        <w:widowControl w:val="0"/>
        <w:suppressLineNumbers/>
        <w:suppressAutoHyphens/>
        <w:spacing w:before="240" w:after="120"/>
        <w:ind w:left="1800" w:right="1714"/>
        <w:jc w:val="center"/>
        <w:outlineLvl w:val="0"/>
        <w:rPr>
          <w:rFonts w:ascii="SimSun" w:hAnsi="SimSun"/>
          <w:b/>
          <w:snapToGrid w:val="0"/>
          <w:kern w:val="22"/>
        </w:rPr>
      </w:pPr>
      <w:bookmarkStart w:id="17" w:name="_Toc507181893"/>
      <w:r>
        <w:rPr>
          <w:rFonts w:ascii="SimSun" w:hAnsi="SimSun" w:hint="eastAsia"/>
          <w:b/>
        </w:rPr>
        <w:lastRenderedPageBreak/>
        <w:t>《</w:t>
      </w:r>
      <w:r w:rsidRPr="00760670">
        <w:rPr>
          <w:rFonts w:ascii="SimSun" w:hAnsi="SimSun" w:hint="eastAsia"/>
          <w:b/>
        </w:rPr>
        <w:t>关于</w:t>
      </w:r>
      <w:r w:rsidRPr="00760670">
        <w:rPr>
          <w:rFonts w:ascii="SimSun" w:hAnsi="SimSun"/>
          <w:b/>
        </w:rPr>
        <w:t>返还与保护和可持续利用生物多样性相关传统知识的卢佐利希里沙希克</w:t>
      </w:r>
      <w:r w:rsidRPr="00D3488C">
        <w:rPr>
          <w:rStyle w:val="FootnoteReference"/>
          <w:snapToGrid w:val="0"/>
          <w:color w:val="000000"/>
          <w:kern w:val="22"/>
          <w:sz w:val="24"/>
          <w:szCs w:val="22"/>
          <w:u w:val="none"/>
        </w:rPr>
        <w:footnoteReference w:id="8"/>
      </w:r>
      <w:r w:rsidRPr="00760670">
        <w:rPr>
          <w:rFonts w:ascii="SimSun" w:hAnsi="SimSun"/>
          <w:b/>
        </w:rPr>
        <w:t>自愿准则</w:t>
      </w:r>
      <w:r>
        <w:rPr>
          <w:rFonts w:ascii="SimSun" w:hAnsi="SimSun" w:hint="eastAsia"/>
          <w:b/>
        </w:rPr>
        <w:t>》</w:t>
      </w:r>
      <w:bookmarkEnd w:id="17"/>
    </w:p>
    <w:p w:rsidR="009D5AD3" w:rsidRPr="00760670" w:rsidRDefault="009D5AD3" w:rsidP="005900AF">
      <w:pPr>
        <w:widowControl w:val="0"/>
        <w:suppressLineNumbers/>
        <w:shd w:val="clear" w:color="auto" w:fill="FFFFFF"/>
        <w:suppressAutoHyphens/>
        <w:spacing w:before="120" w:after="120"/>
        <w:ind w:left="720"/>
        <w:jc w:val="center"/>
        <w:rPr>
          <w:rFonts w:ascii="SimSun" w:hAnsi="SimSun"/>
          <w:b/>
          <w:snapToGrid w:val="0"/>
          <w:color w:val="000000"/>
          <w:kern w:val="22"/>
        </w:rPr>
      </w:pPr>
      <w:r w:rsidRPr="00760670">
        <w:rPr>
          <w:rFonts w:ascii="SimSun" w:hAnsi="SimSun" w:hint="eastAsia"/>
          <w:b/>
          <w:iCs/>
          <w:snapToGrid w:val="0"/>
          <w:color w:val="000000"/>
          <w:kern w:val="22"/>
        </w:rPr>
        <w:t>一</w:t>
      </w:r>
      <w:r w:rsidRPr="00760670">
        <w:rPr>
          <w:rFonts w:ascii="SimSun" w:hAnsi="SimSun"/>
          <w:b/>
          <w:iCs/>
          <w:snapToGrid w:val="0"/>
          <w:color w:val="000000"/>
          <w:kern w:val="22"/>
        </w:rPr>
        <w:t>.</w:t>
      </w:r>
      <w:r w:rsidRPr="00760670">
        <w:rPr>
          <w:rFonts w:ascii="SimSun" w:hAnsi="SimSun"/>
          <w:b/>
          <w:iCs/>
          <w:snapToGrid w:val="0"/>
          <w:color w:val="000000"/>
          <w:kern w:val="22"/>
        </w:rPr>
        <w:tab/>
      </w:r>
      <w:r w:rsidRPr="00760670">
        <w:rPr>
          <w:rFonts w:ascii="SimSun" w:hAnsi="SimSun" w:hint="eastAsia"/>
          <w:b/>
          <w:iCs/>
          <w:snapToGrid w:val="0"/>
          <w:color w:val="000000"/>
          <w:kern w:val="22"/>
        </w:rPr>
        <w:t>目标</w:t>
      </w:r>
    </w:p>
    <w:p w:rsidR="009D5AD3" w:rsidRPr="00760670" w:rsidRDefault="009D5AD3" w:rsidP="005900AF">
      <w:pPr>
        <w:widowControl w:val="0"/>
        <w:numPr>
          <w:ilvl w:val="0"/>
          <w:numId w:val="30"/>
        </w:numPr>
        <w:suppressLineNumbers/>
        <w:tabs>
          <w:tab w:val="clear" w:pos="720"/>
        </w:tabs>
        <w:suppressAutoHyphens/>
        <w:spacing w:before="120" w:after="120"/>
        <w:ind w:firstLine="0"/>
        <w:rPr>
          <w:rFonts w:ascii="SimSun" w:hAnsi="SimSun"/>
          <w:i/>
          <w:snapToGrid w:val="0"/>
          <w:color w:val="000000"/>
          <w:kern w:val="22"/>
        </w:rPr>
      </w:pPr>
      <w:r w:rsidRPr="00760670">
        <w:rPr>
          <w:rFonts w:ascii="SimSun" w:hAnsi="SimSun" w:hint="eastAsia"/>
          <w:iCs/>
          <w:snapToGrid w:val="0"/>
          <w:color w:val="000000"/>
          <w:kern w:val="22"/>
        </w:rPr>
        <w:t>《</w:t>
      </w:r>
      <w:r w:rsidRPr="00760670">
        <w:rPr>
          <w:rFonts w:ascii="SimSun" w:hAnsi="SimSun"/>
        </w:rPr>
        <w:t>卢佐利希里沙希克</w:t>
      </w:r>
      <w:r>
        <w:rPr>
          <w:rFonts w:ascii="SimSun" w:hAnsi="SimSun" w:hint="eastAsia"/>
        </w:rPr>
        <w:t>自愿</w:t>
      </w:r>
      <w:r w:rsidRPr="00760670">
        <w:rPr>
          <w:rFonts w:ascii="SimSun" w:hAnsi="SimSun" w:hint="eastAsia"/>
          <w:iCs/>
          <w:snapToGrid w:val="0"/>
          <w:color w:val="000000"/>
          <w:kern w:val="22"/>
        </w:rPr>
        <w:t>准则》的目标是根据《</w:t>
      </w:r>
      <w:r w:rsidRPr="00760670">
        <w:rPr>
          <w:rFonts w:ascii="SimSun" w:hAnsi="SimSun"/>
          <w:iCs/>
          <w:snapToGrid w:val="0"/>
          <w:color w:val="000000"/>
          <w:kern w:val="22"/>
        </w:rPr>
        <w:t>公约》</w:t>
      </w:r>
      <w:r w:rsidRPr="00255456">
        <w:rPr>
          <w:iCs/>
          <w:snapToGrid w:val="0"/>
          <w:color w:val="000000"/>
          <w:kern w:val="22"/>
        </w:rPr>
        <w:t>第</w:t>
      </w:r>
      <w:r w:rsidRPr="00255456">
        <w:rPr>
          <w:iCs/>
          <w:snapToGrid w:val="0"/>
          <w:color w:val="000000"/>
          <w:kern w:val="22"/>
        </w:rPr>
        <w:t>8(j)</w:t>
      </w:r>
      <w:r w:rsidRPr="00255456">
        <w:rPr>
          <w:iCs/>
          <w:snapToGrid w:val="0"/>
          <w:color w:val="000000"/>
          <w:kern w:val="22"/>
        </w:rPr>
        <w:t>条和</w:t>
      </w:r>
      <w:r w:rsidRPr="00255456">
        <w:rPr>
          <w:iCs/>
          <w:snapToGrid w:val="0"/>
          <w:color w:val="000000"/>
          <w:kern w:val="22"/>
        </w:rPr>
        <w:t>17</w:t>
      </w:r>
      <w:r w:rsidRPr="00255456">
        <w:rPr>
          <w:iCs/>
          <w:snapToGrid w:val="0"/>
          <w:color w:val="000000"/>
          <w:kern w:val="22"/>
        </w:rPr>
        <w:t>条第</w:t>
      </w:r>
      <w:r w:rsidRPr="00255456">
        <w:rPr>
          <w:iCs/>
          <w:snapToGrid w:val="0"/>
          <w:color w:val="000000"/>
          <w:kern w:val="22"/>
        </w:rPr>
        <w:t>2</w:t>
      </w:r>
      <w:r w:rsidRPr="00255456">
        <w:rPr>
          <w:iCs/>
          <w:snapToGrid w:val="0"/>
          <w:color w:val="000000"/>
          <w:kern w:val="22"/>
        </w:rPr>
        <w:t>款，便利返还</w:t>
      </w:r>
      <w:r w:rsidRPr="00255456">
        <w:rPr>
          <w:snapToGrid w:val="0"/>
        </w:rPr>
        <w:t>体现土著和地方社区与保护和可持续利用生物多样性相关的传统生活方式的传统知识</w:t>
      </w:r>
      <w:r w:rsidRPr="00760670">
        <w:rPr>
          <w:rFonts w:ascii="SimSun" w:hAnsi="SimSun"/>
          <w:iCs/>
          <w:snapToGrid w:val="0"/>
          <w:color w:val="000000"/>
          <w:kern w:val="22"/>
        </w:rPr>
        <w:t>，包括相关信息或补充信息，以便利与保护和可持续利用生物多样性有关的传统知识的恢复</w:t>
      </w:r>
      <w:r w:rsidRPr="00760670">
        <w:rPr>
          <w:rFonts w:ascii="SimSun" w:hAnsi="SimSun" w:hint="eastAsia"/>
          <w:iCs/>
          <w:snapToGrid w:val="0"/>
          <w:color w:val="000000"/>
          <w:kern w:val="22"/>
        </w:rPr>
        <w:t>，</w:t>
      </w:r>
      <w:r w:rsidRPr="00D3488C">
        <w:rPr>
          <w:rStyle w:val="FootnoteReference"/>
          <w:snapToGrid w:val="0"/>
          <w:color w:val="000000"/>
          <w:kern w:val="22"/>
          <w:sz w:val="24"/>
          <w:szCs w:val="22"/>
          <w:u w:val="none"/>
        </w:rPr>
        <w:footnoteReference w:id="9"/>
      </w:r>
      <w:r w:rsidRPr="00D3488C">
        <w:rPr>
          <w:rStyle w:val="FootnoteReference"/>
          <w:sz w:val="24"/>
          <w:szCs w:val="22"/>
          <w:u w:val="none"/>
        </w:rPr>
        <w:t xml:space="preserve"> </w:t>
      </w:r>
      <w:r w:rsidRPr="00760670">
        <w:rPr>
          <w:rFonts w:ascii="SimSun" w:hAnsi="SimSun" w:hint="eastAsia"/>
          <w:iCs/>
          <w:snapToGrid w:val="0"/>
          <w:color w:val="000000"/>
          <w:kern w:val="22"/>
        </w:rPr>
        <w:t>并且不限制或约束其持续</w:t>
      </w:r>
      <w:r w:rsidRPr="00760670">
        <w:rPr>
          <w:rFonts w:ascii="SimSun" w:hAnsi="SimSun"/>
          <w:iCs/>
          <w:snapToGrid w:val="0"/>
          <w:color w:val="000000"/>
          <w:kern w:val="22"/>
        </w:rPr>
        <w:t>的</w:t>
      </w:r>
      <w:r w:rsidRPr="00760670">
        <w:rPr>
          <w:rFonts w:ascii="SimSun" w:hAnsi="SimSun" w:hint="eastAsia"/>
          <w:iCs/>
          <w:snapToGrid w:val="0"/>
          <w:color w:val="000000"/>
          <w:kern w:val="22"/>
        </w:rPr>
        <w:t>利用和获取，</w:t>
      </w:r>
      <w:r w:rsidRPr="00D3488C">
        <w:rPr>
          <w:rStyle w:val="FootnoteReference"/>
          <w:snapToGrid w:val="0"/>
          <w:color w:val="000000"/>
          <w:kern w:val="22"/>
          <w:sz w:val="24"/>
          <w:szCs w:val="22"/>
          <w:u w:val="none"/>
        </w:rPr>
        <w:footnoteReference w:id="10"/>
      </w:r>
      <w:r w:rsidRPr="00D3488C">
        <w:rPr>
          <w:rStyle w:val="FootnoteReference"/>
          <w:snapToGrid w:val="0"/>
          <w:color w:val="000000"/>
          <w:kern w:val="22"/>
          <w:sz w:val="24"/>
          <w:szCs w:val="22"/>
          <w:u w:val="none"/>
        </w:rPr>
        <w:t xml:space="preserve"> </w:t>
      </w:r>
      <w:r w:rsidRPr="00760670">
        <w:rPr>
          <w:rFonts w:ascii="SimSun" w:hAnsi="SimSun"/>
          <w:iCs/>
          <w:snapToGrid w:val="0"/>
          <w:color w:val="000000"/>
          <w:kern w:val="22"/>
        </w:rPr>
        <w:t>除非</w:t>
      </w:r>
      <w:r w:rsidRPr="00760670">
        <w:rPr>
          <w:rFonts w:ascii="SimSun" w:hAnsi="SimSun" w:hint="eastAsia"/>
          <w:iCs/>
          <w:snapToGrid w:val="0"/>
          <w:color w:val="000000"/>
          <w:kern w:val="22"/>
        </w:rPr>
        <w:t>有</w:t>
      </w:r>
      <w:r w:rsidRPr="00760670">
        <w:rPr>
          <w:rFonts w:ascii="SimSun" w:hAnsi="SimSun"/>
          <w:iCs/>
          <w:snapToGrid w:val="0"/>
          <w:color w:val="000000"/>
          <w:kern w:val="22"/>
        </w:rPr>
        <w:t>共同商定</w:t>
      </w:r>
      <w:r w:rsidRPr="00760670">
        <w:rPr>
          <w:rFonts w:ascii="SimSun" w:hAnsi="SimSun" w:hint="eastAsia"/>
          <w:iCs/>
          <w:snapToGrid w:val="0"/>
          <w:color w:val="000000"/>
          <w:kern w:val="22"/>
        </w:rPr>
        <w:t>的</w:t>
      </w:r>
      <w:r w:rsidRPr="00760670">
        <w:rPr>
          <w:rFonts w:ascii="SimSun" w:hAnsi="SimSun"/>
          <w:iCs/>
          <w:snapToGrid w:val="0"/>
          <w:color w:val="000000"/>
          <w:kern w:val="22"/>
        </w:rPr>
        <w:t>条件</w:t>
      </w:r>
      <w:r w:rsidRPr="00760670">
        <w:rPr>
          <w:rFonts w:ascii="SimSun" w:hAnsi="SimSun" w:hint="eastAsia"/>
          <w:iCs/>
          <w:snapToGrid w:val="0"/>
          <w:color w:val="000000"/>
          <w:kern w:val="22"/>
        </w:rPr>
        <w:t>。</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w:t>
      </w:r>
      <w:r w:rsidRPr="00760670">
        <w:rPr>
          <w:rFonts w:ascii="SimSun" w:hAnsi="SimSun"/>
        </w:rPr>
        <w:t>卢佐利希里沙希克</w:t>
      </w:r>
      <w:r>
        <w:rPr>
          <w:rFonts w:ascii="SimSun" w:hAnsi="SimSun" w:hint="eastAsia"/>
        </w:rPr>
        <w:t>自愿</w:t>
      </w:r>
      <w:r w:rsidRPr="00760670">
        <w:rPr>
          <w:rFonts w:ascii="SimSun" w:hAnsi="SimSun" w:hint="eastAsia"/>
          <w:iCs/>
          <w:snapToGrid w:val="0"/>
          <w:color w:val="000000"/>
          <w:kern w:val="22"/>
        </w:rPr>
        <w:t>准则》还可能有助于有效执行经缔约方大会第</w:t>
      </w:r>
      <w:r w:rsidRPr="00255456">
        <w:rPr>
          <w:iCs/>
          <w:snapToGrid w:val="0"/>
          <w:color w:val="000000"/>
          <w:kern w:val="22"/>
        </w:rPr>
        <w:t>XII/12 B</w:t>
      </w:r>
      <w:r w:rsidRPr="00255456">
        <w:rPr>
          <w:iCs/>
          <w:snapToGrid w:val="0"/>
          <w:color w:val="000000"/>
          <w:kern w:val="22"/>
        </w:rPr>
        <w:t>号决定核可的</w:t>
      </w:r>
      <w:r w:rsidRPr="00760670">
        <w:rPr>
          <w:rFonts w:ascii="SimSun" w:hAnsi="SimSun" w:hint="eastAsia"/>
          <w:iCs/>
          <w:snapToGrid w:val="0"/>
          <w:color w:val="000000"/>
          <w:kern w:val="22"/>
        </w:rPr>
        <w:t xml:space="preserve">《生物多样性可持续习惯使用问题全球行动计划》。 </w:t>
      </w:r>
    </w:p>
    <w:p w:rsidR="009D5AD3" w:rsidRPr="00760670" w:rsidRDefault="009D5AD3" w:rsidP="003E0D1C">
      <w:pPr>
        <w:suppressLineNumbers/>
        <w:shd w:val="clear" w:color="auto" w:fill="FFFFFF"/>
        <w:suppressAutoHyphens/>
        <w:spacing w:before="120" w:after="120"/>
        <w:ind w:left="720"/>
        <w:jc w:val="center"/>
        <w:rPr>
          <w:rFonts w:ascii="SimSun" w:hAnsi="SimSun"/>
          <w:iCs/>
          <w:snapToGrid w:val="0"/>
          <w:color w:val="000000"/>
          <w:kern w:val="22"/>
        </w:rPr>
      </w:pPr>
      <w:r w:rsidRPr="00760670">
        <w:rPr>
          <w:rFonts w:ascii="SimSun" w:hAnsi="SimSun" w:hint="eastAsia"/>
          <w:b/>
          <w:snapToGrid w:val="0"/>
          <w:color w:val="000000"/>
          <w:kern w:val="22"/>
        </w:rPr>
        <w:t>二</w:t>
      </w:r>
      <w:r w:rsidRPr="00760670">
        <w:rPr>
          <w:rFonts w:ascii="SimSun" w:hAnsi="SimSun"/>
          <w:b/>
          <w:snapToGrid w:val="0"/>
          <w:color w:val="000000"/>
          <w:kern w:val="22"/>
        </w:rPr>
        <w:t>.</w:t>
      </w:r>
      <w:r w:rsidRPr="00760670">
        <w:rPr>
          <w:rFonts w:ascii="SimSun" w:hAnsi="SimSun"/>
          <w:b/>
          <w:snapToGrid w:val="0"/>
          <w:color w:val="000000"/>
          <w:kern w:val="22"/>
        </w:rPr>
        <w:tab/>
      </w:r>
      <w:r w:rsidRPr="00760670">
        <w:rPr>
          <w:rFonts w:ascii="SimSun" w:hAnsi="SimSun" w:hint="eastAsia"/>
          <w:b/>
          <w:snapToGrid w:val="0"/>
          <w:color w:val="000000"/>
          <w:kern w:val="22"/>
        </w:rPr>
        <w:t>目的</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snapToGrid w:val="0"/>
          <w:color w:val="000000"/>
          <w:kern w:val="22"/>
        </w:rPr>
        <w:t>为</w:t>
      </w:r>
      <w:r w:rsidRPr="00760670">
        <w:rPr>
          <w:rFonts w:ascii="SimSun" w:hAnsi="SimSun" w:hint="eastAsia"/>
          <w:iCs/>
          <w:snapToGrid w:val="0"/>
          <w:color w:val="000000"/>
          <w:kern w:val="22"/>
        </w:rPr>
        <w:t>《</w:t>
      </w:r>
      <w:r w:rsidRPr="00760670">
        <w:rPr>
          <w:rFonts w:ascii="SimSun" w:hAnsi="SimSun"/>
        </w:rPr>
        <w:t>卢佐利希里沙希克</w:t>
      </w:r>
      <w:r>
        <w:rPr>
          <w:rFonts w:ascii="SimSun" w:hAnsi="SimSun" w:hint="eastAsia"/>
        </w:rPr>
        <w:t>自愿</w:t>
      </w:r>
      <w:r w:rsidRPr="00760670">
        <w:rPr>
          <w:rFonts w:ascii="SimSun" w:hAnsi="SimSun" w:hint="eastAsia"/>
          <w:iCs/>
          <w:snapToGrid w:val="0"/>
          <w:color w:val="000000"/>
          <w:kern w:val="22"/>
        </w:rPr>
        <w:t>准则》</w:t>
      </w:r>
      <w:r w:rsidRPr="00760670">
        <w:rPr>
          <w:rFonts w:ascii="SimSun" w:hAnsi="SimSun" w:hint="eastAsia"/>
          <w:snapToGrid w:val="0"/>
          <w:color w:val="000000"/>
          <w:kern w:val="22"/>
        </w:rPr>
        <w:t>目的，与保护和可持续利用生物多样性相关的</w:t>
      </w:r>
      <w:r w:rsidRPr="00760670">
        <w:rPr>
          <w:rFonts w:ascii="SimSun" w:hAnsi="SimSun" w:hint="eastAsia"/>
        </w:rPr>
        <w:t>传统知识范畴内的“返还”</w:t>
      </w:r>
      <w:r w:rsidRPr="00760670">
        <w:rPr>
          <w:rFonts w:ascii="SimSun" w:hAnsi="SimSun" w:hint="eastAsia"/>
          <w:iCs/>
          <w:snapToGrid w:val="0"/>
          <w:color w:val="000000"/>
          <w:kern w:val="22"/>
        </w:rPr>
        <w:t>意味着</w:t>
      </w:r>
      <w:r w:rsidRPr="00760670">
        <w:rPr>
          <w:rFonts w:ascii="SimSun" w:hAnsi="SimSun" w:hint="eastAsia"/>
        </w:rPr>
        <w:t>，“为便于有关生物多样性的知识的追回</w:t>
      </w:r>
      <w:r w:rsidRPr="00760670">
        <w:rPr>
          <w:rFonts w:ascii="SimSun" w:hAnsi="SimSun"/>
        </w:rPr>
        <w:t>、</w:t>
      </w:r>
      <w:r w:rsidRPr="00760670">
        <w:rPr>
          <w:rFonts w:ascii="SimSun" w:hAnsi="SimSun" w:hint="eastAsia"/>
        </w:rPr>
        <w:t>重振</w:t>
      </w:r>
      <w:r w:rsidRPr="00760670">
        <w:rPr>
          <w:rFonts w:ascii="SimSun" w:hAnsi="SimSun"/>
        </w:rPr>
        <w:t>和保护</w:t>
      </w:r>
      <w:r w:rsidRPr="00760670">
        <w:rPr>
          <w:rFonts w:ascii="SimSun" w:hAnsi="SimSun" w:hint="eastAsia"/>
        </w:rPr>
        <w:t>，</w:t>
      </w:r>
      <w:r w:rsidRPr="00D3488C">
        <w:rPr>
          <w:rStyle w:val="FootnoteReference"/>
          <w:snapToGrid w:val="0"/>
          <w:color w:val="000000"/>
          <w:kern w:val="22"/>
          <w:sz w:val="24"/>
          <w:szCs w:val="22"/>
          <w:u w:val="none"/>
        </w:rPr>
        <w:footnoteReference w:id="11"/>
      </w:r>
      <w:r w:rsidRPr="00D3488C">
        <w:rPr>
          <w:rStyle w:val="FootnoteReference"/>
          <w:snapToGrid w:val="0"/>
          <w:color w:val="000000"/>
          <w:kern w:val="22"/>
          <w:sz w:val="24"/>
          <w:szCs w:val="22"/>
          <w:u w:val="none"/>
        </w:rPr>
        <w:t xml:space="preserve"> </w:t>
      </w:r>
      <w:r w:rsidRPr="00760670">
        <w:rPr>
          <w:rFonts w:ascii="SimSun" w:hAnsi="SimSun" w:hint="eastAsia"/>
        </w:rPr>
        <w:t xml:space="preserve">土著和地方社区的知识、创新和做法归还其发源地或获得之处。” </w:t>
      </w:r>
      <w:r w:rsidRPr="00D3488C">
        <w:rPr>
          <w:rStyle w:val="FootnoteReference"/>
          <w:snapToGrid w:val="0"/>
          <w:color w:val="000000"/>
          <w:kern w:val="22"/>
          <w:sz w:val="24"/>
          <w:szCs w:val="22"/>
          <w:u w:val="none"/>
        </w:rPr>
        <w:footnoteReference w:id="12"/>
      </w:r>
      <w:r w:rsidRPr="00D3488C">
        <w:rPr>
          <w:rStyle w:val="FootnoteReference"/>
          <w:snapToGrid w:val="0"/>
          <w:color w:val="000000"/>
          <w:kern w:val="22"/>
          <w:sz w:val="24"/>
          <w:szCs w:val="22"/>
          <w:u w:val="none"/>
        </w:rPr>
        <w:t xml:space="preserve"> </w:t>
      </w:r>
      <w:r w:rsidRPr="00760670">
        <w:rPr>
          <w:rStyle w:val="FootnoteReference"/>
          <w:rFonts w:ascii="SimSun" w:hAnsi="SimSun"/>
          <w:snapToGrid w:val="0"/>
          <w:color w:val="000000"/>
          <w:kern w:val="22"/>
        </w:rPr>
        <w:t xml:space="preserve"> </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本准则的目的是作为缔约方、各国政府、</w:t>
      </w:r>
      <w:r w:rsidRPr="00D3488C">
        <w:rPr>
          <w:rStyle w:val="FootnoteReference"/>
          <w:snapToGrid w:val="0"/>
          <w:color w:val="000000"/>
          <w:kern w:val="22"/>
          <w:sz w:val="24"/>
          <w:szCs w:val="22"/>
          <w:u w:val="none"/>
        </w:rPr>
        <w:footnoteReference w:id="13"/>
      </w:r>
      <w:r w:rsidRPr="00D3488C">
        <w:rPr>
          <w:rStyle w:val="FootnoteReference"/>
          <w:snapToGrid w:val="0"/>
          <w:color w:val="000000"/>
          <w:kern w:val="22"/>
          <w:sz w:val="24"/>
          <w:szCs w:val="22"/>
          <w:u w:val="none"/>
        </w:rPr>
        <w:t xml:space="preserve"> </w:t>
      </w:r>
      <w:r w:rsidRPr="00760670">
        <w:rPr>
          <w:rFonts w:ascii="SimSun" w:hAnsi="SimSun" w:hint="eastAsia"/>
          <w:iCs/>
          <w:snapToGrid w:val="0"/>
          <w:color w:val="000000"/>
          <w:kern w:val="22"/>
        </w:rPr>
        <w:t>国际和区域组织、博物馆、大学、植物标本馆、动植物园、数据库、登记册、基因库、图书馆、档案馆和信息服务中心、私人收藏馆和持有</w:t>
      </w:r>
      <w:r w:rsidRPr="00760670">
        <w:rPr>
          <w:rFonts w:ascii="SimSun" w:hAnsi="SimSun"/>
          <w:iCs/>
          <w:snapToGrid w:val="0"/>
          <w:color w:val="000000"/>
          <w:kern w:val="22"/>
        </w:rPr>
        <w:t>、</w:t>
      </w:r>
      <w:r w:rsidRPr="00760670">
        <w:rPr>
          <w:rFonts w:ascii="SimSun" w:hAnsi="SimSun" w:hint="eastAsia"/>
          <w:iCs/>
          <w:snapToGrid w:val="0"/>
          <w:color w:val="000000"/>
          <w:kern w:val="22"/>
        </w:rPr>
        <w:t>储存或放置传统知识及相关或补充信息的其他实体以及土著人民和地方社区努力返还传统知识的实用指南。</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本准则是良好做法指南，对准则的解释需酌情顾及每一缔约方、国家政府、机构、实体和土著人民和地方社区的政治、法律、经济、环境和文化多样性，并根据每一组织的使命、收藏和相关社区的情况适用，同时亦顾及社区规约和其他相关程序。</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cs="Arial" w:hint="eastAsia"/>
          <w:color w:val="333333"/>
          <w:shd w:val="clear" w:color="auto" w:fill="FFFFFF"/>
        </w:rPr>
        <w:t>本准则非</w:t>
      </w:r>
      <w:r w:rsidRPr="00760670">
        <w:rPr>
          <w:rFonts w:ascii="SimSun" w:hAnsi="SimSun" w:cs="Arial"/>
          <w:color w:val="333333"/>
          <w:shd w:val="clear" w:color="auto" w:fill="FFFFFF"/>
        </w:rPr>
        <w:t>规</w:t>
      </w:r>
      <w:r w:rsidRPr="00760670">
        <w:rPr>
          <w:rFonts w:ascii="SimSun" w:hAnsi="SimSun" w:cs="Arial" w:hint="eastAsia"/>
          <w:color w:val="333333"/>
          <w:shd w:val="clear" w:color="auto" w:fill="FFFFFF"/>
        </w:rPr>
        <w:t>范</w:t>
      </w:r>
      <w:r w:rsidRPr="00760670">
        <w:rPr>
          <w:rFonts w:ascii="SimSun" w:hAnsi="SimSun" w:cs="Arial"/>
          <w:color w:val="333333"/>
          <w:shd w:val="clear" w:color="auto" w:fill="FFFFFF"/>
        </w:rPr>
        <w:t>或</w:t>
      </w:r>
      <w:r w:rsidRPr="00760670">
        <w:rPr>
          <w:rFonts w:ascii="SimSun" w:hAnsi="SimSun" w:cs="Arial" w:hint="eastAsia"/>
          <w:color w:val="333333"/>
          <w:shd w:val="clear" w:color="auto" w:fill="FFFFFF"/>
        </w:rPr>
        <w:t>决定性的</w:t>
      </w:r>
      <w:r w:rsidRPr="00760670">
        <w:rPr>
          <w:rFonts w:ascii="SimSun" w:hAnsi="SimSun" w:cs="SimSun" w:hint="eastAsia"/>
          <w:color w:val="333333"/>
          <w:shd w:val="clear" w:color="auto" w:fill="FFFFFF"/>
        </w:rPr>
        <w:t>准则。</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lastRenderedPageBreak/>
        <w:t>鉴于可能参与返还的国家、机构和实体以及土著人民和地方社区的政治、法律、经济、</w:t>
      </w:r>
      <w:r w:rsidRPr="00760670">
        <w:rPr>
          <w:rFonts w:ascii="SimSun" w:hAnsi="SimSun" w:cs="Arial" w:hint="eastAsia"/>
          <w:color w:val="333333"/>
          <w:shd w:val="clear" w:color="auto" w:fill="FFFFFF"/>
        </w:rPr>
        <w:t>环境</w:t>
      </w:r>
      <w:r w:rsidRPr="00760670">
        <w:rPr>
          <w:rFonts w:ascii="SimSun" w:hAnsi="SimSun" w:hint="eastAsia"/>
          <w:snapToGrid w:val="0"/>
          <w:color w:val="000000"/>
          <w:kern w:val="22"/>
        </w:rPr>
        <w:t>和文化多样性，本准则不可能涵盖专业实务中可能产生的所有问题。但是本准则应该为希望执行返还的人提供实用指南。</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 xml:space="preserve">本准则应帮助从事返还工作的人员，包括信息专业人员 </w:t>
      </w:r>
      <w:r w:rsidRPr="00D3488C">
        <w:rPr>
          <w:rStyle w:val="FootnoteReference"/>
          <w:snapToGrid w:val="0"/>
          <w:color w:val="000000"/>
          <w:kern w:val="22"/>
          <w:sz w:val="24"/>
          <w:szCs w:val="22"/>
          <w:u w:val="none"/>
        </w:rPr>
        <w:footnoteReference w:id="14"/>
      </w:r>
      <w:r w:rsidRPr="00D3488C">
        <w:rPr>
          <w:rStyle w:val="FootnoteReference"/>
          <w:snapToGrid w:val="0"/>
          <w:color w:val="000000"/>
          <w:kern w:val="22"/>
          <w:sz w:val="24"/>
          <w:szCs w:val="22"/>
          <w:u w:val="none"/>
        </w:rPr>
        <w:t xml:space="preserve"> </w:t>
      </w:r>
      <w:r w:rsidRPr="00760670">
        <w:rPr>
          <w:rFonts w:ascii="SimSun" w:hAnsi="SimSun" w:hint="eastAsia"/>
          <w:snapToGrid w:val="0"/>
          <w:color w:val="000000"/>
          <w:kern w:val="22"/>
        </w:rPr>
        <w:t>能够对如何适当回应任何</w:t>
      </w:r>
      <w:r w:rsidRPr="00760670">
        <w:rPr>
          <w:rFonts w:ascii="SimSun" w:hAnsi="SimSun" w:cs="Arial"/>
          <w:color w:val="333333"/>
          <w:shd w:val="clear" w:color="auto" w:fill="FFFFFF"/>
        </w:rPr>
        <w:t>相关</w:t>
      </w:r>
      <w:r w:rsidRPr="00760670">
        <w:rPr>
          <w:rFonts w:ascii="SimSun" w:hAnsi="SimSun" w:hint="eastAsia"/>
        </w:rPr>
        <w:t>问题</w:t>
      </w:r>
      <w:r w:rsidRPr="00760670">
        <w:rPr>
          <w:rFonts w:ascii="SimSun" w:hAnsi="SimSun" w:hint="eastAsia"/>
          <w:snapToGrid w:val="0"/>
          <w:color w:val="000000"/>
          <w:kern w:val="22"/>
        </w:rPr>
        <w:t>做出合理的判断，</w:t>
      </w:r>
      <w:r w:rsidRPr="00760670">
        <w:rPr>
          <w:rFonts w:ascii="SimSun" w:hAnsi="SimSun" w:hint="eastAsia"/>
        </w:rPr>
        <w:t>或在需要更多专门知识时就应该向何处求助提出若干意见。</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本准则应协助土著人民和地方社区追回</w:t>
      </w:r>
      <w:r w:rsidRPr="00760670">
        <w:rPr>
          <w:rFonts w:ascii="SimSun" w:hAnsi="SimSun"/>
          <w:snapToGrid w:val="0"/>
          <w:color w:val="000000"/>
          <w:kern w:val="22"/>
        </w:rPr>
        <w:t>、重振和保护</w:t>
      </w:r>
      <w:r w:rsidRPr="00760670">
        <w:rPr>
          <w:rFonts w:ascii="SimSun" w:hAnsi="SimSun" w:hint="eastAsia"/>
          <w:snapToGrid w:val="0"/>
          <w:color w:val="000000"/>
          <w:kern w:val="22"/>
        </w:rPr>
        <w:t>他们的与保护和可持续利用生物多样性有关的传统知识。</w:t>
      </w:r>
    </w:p>
    <w:p w:rsidR="009D5AD3" w:rsidRPr="00760670" w:rsidRDefault="009D5AD3" w:rsidP="003E0D1C">
      <w:pPr>
        <w:suppressLineNumbers/>
        <w:shd w:val="clear" w:color="auto" w:fill="FFFFFF"/>
        <w:suppressAutoHyphens/>
        <w:spacing w:before="120" w:after="120"/>
        <w:ind w:left="720"/>
        <w:jc w:val="center"/>
        <w:rPr>
          <w:rFonts w:ascii="SimSun" w:hAnsi="SimSun"/>
          <w:snapToGrid w:val="0"/>
          <w:color w:val="000000"/>
          <w:kern w:val="22"/>
        </w:rPr>
      </w:pPr>
      <w:r w:rsidRPr="00760670">
        <w:rPr>
          <w:rFonts w:ascii="SimSun" w:hAnsi="SimSun" w:hint="eastAsia"/>
          <w:b/>
          <w:bCs/>
          <w:snapToGrid w:val="0"/>
          <w:color w:val="000000"/>
          <w:kern w:val="22"/>
        </w:rPr>
        <w:t>三</w:t>
      </w:r>
      <w:r w:rsidRPr="00760670">
        <w:rPr>
          <w:rFonts w:ascii="SimSun" w:hAnsi="SimSun"/>
          <w:b/>
          <w:bCs/>
          <w:snapToGrid w:val="0"/>
          <w:color w:val="000000"/>
          <w:kern w:val="22"/>
        </w:rPr>
        <w:t>.</w:t>
      </w:r>
      <w:r w:rsidRPr="00760670">
        <w:rPr>
          <w:rFonts w:ascii="SimSun" w:hAnsi="SimSun"/>
          <w:b/>
          <w:bCs/>
          <w:snapToGrid w:val="0"/>
          <w:color w:val="000000"/>
          <w:kern w:val="22"/>
        </w:rPr>
        <w:tab/>
      </w:r>
      <w:r w:rsidRPr="00760670">
        <w:rPr>
          <w:rFonts w:ascii="SimSun" w:hAnsi="SimSun" w:hint="eastAsia"/>
          <w:b/>
          <w:bCs/>
          <w:snapToGrid w:val="0"/>
          <w:color w:val="000000"/>
          <w:kern w:val="22"/>
        </w:rPr>
        <w:t>范围</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iCs/>
          <w:snapToGrid w:val="0"/>
          <w:color w:val="000000"/>
          <w:kern w:val="22"/>
        </w:rPr>
        <w:t>《</w:t>
      </w:r>
      <w:r w:rsidRPr="00760670">
        <w:rPr>
          <w:rFonts w:ascii="SimSun" w:hAnsi="SimSun"/>
        </w:rPr>
        <w:t>卢佐利希里沙希克</w:t>
      </w:r>
      <w:r>
        <w:rPr>
          <w:rFonts w:ascii="SimSun" w:hAnsi="SimSun" w:hint="eastAsia"/>
        </w:rPr>
        <w:t>自愿</w:t>
      </w:r>
      <w:r w:rsidRPr="00760670">
        <w:rPr>
          <w:rFonts w:ascii="SimSun" w:hAnsi="SimSun" w:hint="eastAsia"/>
          <w:iCs/>
          <w:snapToGrid w:val="0"/>
          <w:color w:val="000000"/>
          <w:kern w:val="22"/>
        </w:rPr>
        <w:t>准则》</w:t>
      </w:r>
      <w:r w:rsidRPr="00760670">
        <w:rPr>
          <w:rFonts w:ascii="SimSun" w:hAnsi="SimSun" w:hint="eastAsia"/>
          <w:snapToGrid w:val="0"/>
          <w:color w:val="000000"/>
          <w:kern w:val="22"/>
        </w:rPr>
        <w:t>适用于土著人民和地方社区</w:t>
      </w:r>
      <w:r>
        <w:rPr>
          <w:rFonts w:ascii="SimSun" w:hAnsi="SimSun" w:hint="eastAsia"/>
          <w:snapToGrid w:val="0"/>
          <w:color w:val="000000"/>
          <w:kern w:val="22"/>
        </w:rPr>
        <w:t>的</w:t>
      </w:r>
      <w:r w:rsidRPr="00760670">
        <w:rPr>
          <w:rFonts w:ascii="SimSun" w:hAnsi="SimSun" w:hint="eastAsia"/>
          <w:snapToGrid w:val="0"/>
          <w:color w:val="000000"/>
          <w:kern w:val="22"/>
        </w:rPr>
        <w:t>与保护和可持续利用生物多样性相关的知识、创新和做法。</w:t>
      </w:r>
    </w:p>
    <w:p w:rsidR="009D5AD3" w:rsidRPr="00760670" w:rsidRDefault="009D5AD3" w:rsidP="003E0D1C">
      <w:pPr>
        <w:suppressLineNumbers/>
        <w:shd w:val="clear" w:color="auto" w:fill="FFFFFF"/>
        <w:suppressAutoHyphens/>
        <w:spacing w:before="120" w:after="120"/>
        <w:ind w:left="720"/>
        <w:jc w:val="center"/>
        <w:rPr>
          <w:rFonts w:ascii="SimSun" w:hAnsi="SimSun"/>
          <w:iCs/>
          <w:snapToGrid w:val="0"/>
          <w:color w:val="000000"/>
          <w:kern w:val="22"/>
        </w:rPr>
      </w:pPr>
      <w:r w:rsidRPr="00760670">
        <w:rPr>
          <w:rFonts w:ascii="SimSun" w:hAnsi="SimSun" w:hint="eastAsia"/>
          <w:b/>
          <w:bCs/>
          <w:snapToGrid w:val="0"/>
          <w:color w:val="000000"/>
          <w:kern w:val="22"/>
        </w:rPr>
        <w:t>四</w:t>
      </w:r>
      <w:r w:rsidRPr="00760670">
        <w:rPr>
          <w:rFonts w:ascii="SimSun" w:hAnsi="SimSun"/>
          <w:b/>
          <w:bCs/>
          <w:snapToGrid w:val="0"/>
          <w:color w:val="000000"/>
          <w:kern w:val="22"/>
        </w:rPr>
        <w:t>.</w:t>
      </w:r>
      <w:r w:rsidRPr="00760670">
        <w:rPr>
          <w:rFonts w:ascii="SimSun" w:hAnsi="SimSun"/>
          <w:b/>
          <w:bCs/>
          <w:snapToGrid w:val="0"/>
          <w:color w:val="000000"/>
          <w:kern w:val="22"/>
        </w:rPr>
        <w:tab/>
      </w:r>
      <w:r w:rsidRPr="00760670">
        <w:rPr>
          <w:rFonts w:ascii="SimSun" w:hAnsi="SimSun" w:hint="eastAsia"/>
          <w:b/>
          <w:bCs/>
          <w:snapToGrid w:val="0"/>
          <w:color w:val="000000"/>
          <w:kern w:val="22"/>
        </w:rPr>
        <w:t>返还的指导原则</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snapToGrid w:val="0"/>
          <w:color w:val="000000"/>
          <w:kern w:val="22"/>
        </w:rPr>
        <w:t>利用以下原</w:t>
      </w:r>
      <w:r w:rsidRPr="00760670">
        <w:rPr>
          <w:rFonts w:ascii="SimSun" w:hAnsi="SimSun" w:cs="SimSun" w:hint="eastAsia"/>
          <w:snapToGrid w:val="0"/>
          <w:color w:val="000000"/>
          <w:kern w:val="22"/>
        </w:rPr>
        <w:t>则</w:t>
      </w:r>
      <w:r w:rsidRPr="00760670">
        <w:rPr>
          <w:rFonts w:ascii="SimSun" w:hAnsi="SimSun" w:cs="MS Mincho" w:hint="eastAsia"/>
          <w:snapToGrid w:val="0"/>
          <w:color w:val="000000"/>
          <w:kern w:val="22"/>
        </w:rPr>
        <w:t>和考</w:t>
      </w:r>
      <w:r w:rsidRPr="00760670">
        <w:rPr>
          <w:rFonts w:ascii="SimSun" w:hAnsi="SimSun" w:cs="SimSun" w:hint="eastAsia"/>
          <w:snapToGrid w:val="0"/>
          <w:color w:val="000000"/>
          <w:kern w:val="22"/>
        </w:rPr>
        <w:t>虑，</w:t>
      </w:r>
      <w:r w:rsidRPr="00760670">
        <w:rPr>
          <w:rFonts w:ascii="SimSun" w:hAnsi="SimSun"/>
          <w:color w:val="222222"/>
          <w:shd w:val="clear" w:color="auto" w:fill="FFFFFF"/>
        </w:rPr>
        <w:t>能够最好地</w:t>
      </w:r>
      <w:r w:rsidRPr="00760670">
        <w:rPr>
          <w:rFonts w:ascii="SimSun" w:hAnsi="SimSun" w:hint="eastAsia"/>
          <w:color w:val="222222"/>
          <w:shd w:val="clear" w:color="auto" w:fill="FFFFFF"/>
        </w:rPr>
        <w:t>便利返还</w:t>
      </w:r>
      <w:r w:rsidRPr="00760670">
        <w:rPr>
          <w:rFonts w:ascii="SimSun" w:hAnsi="SimSun"/>
          <w:color w:val="222222"/>
          <w:shd w:val="clear" w:color="auto" w:fill="FFFFFF"/>
        </w:rPr>
        <w:t>工作</w:t>
      </w:r>
      <w:r w:rsidRPr="00760670">
        <w:rPr>
          <w:rFonts w:ascii="SimSun" w:hAnsi="SimSun" w:cs="MS Mincho" w:hint="eastAsia"/>
          <w:snapToGrid w:val="0"/>
          <w:color w:val="000000"/>
          <w:kern w:val="22"/>
        </w:rPr>
        <w:t>：</w:t>
      </w:r>
    </w:p>
    <w:p w:rsidR="009D5AD3" w:rsidRPr="00760670" w:rsidRDefault="009D5AD3" w:rsidP="009D5AD3">
      <w:pPr>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iCs/>
          <w:snapToGrid w:val="0"/>
          <w:color w:val="000000"/>
          <w:kern w:val="22"/>
        </w:rPr>
        <w:t>在可能情况下，土著人民和地方社区应有权要求，包括跨越国际边界，返还其传统知识，以协助他们追回与保护</w:t>
      </w:r>
      <w:r w:rsidRPr="00760670">
        <w:rPr>
          <w:rFonts w:ascii="SimSun" w:hAnsi="SimSun"/>
          <w:iCs/>
          <w:snapToGrid w:val="0"/>
          <w:color w:val="000000"/>
          <w:kern w:val="22"/>
        </w:rPr>
        <w:t>和可持续利用</w:t>
      </w:r>
      <w:r w:rsidRPr="00760670">
        <w:rPr>
          <w:rFonts w:ascii="SimSun" w:hAnsi="SimSun" w:hint="eastAsia"/>
          <w:iCs/>
          <w:snapToGrid w:val="0"/>
          <w:color w:val="000000"/>
          <w:kern w:val="22"/>
        </w:rPr>
        <w:t>生物多样性相关的传统知识；</w:t>
      </w:r>
    </w:p>
    <w:p w:rsidR="009D5AD3" w:rsidRPr="00760670" w:rsidRDefault="009D5AD3" w:rsidP="009D5AD3">
      <w:pPr>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snapToGrid w:val="0"/>
          <w:color w:val="000000"/>
          <w:kern w:val="22"/>
        </w:rPr>
        <w:t>返还工作成功的基础是第</w:t>
      </w:r>
      <w:r w:rsidRPr="009D098A">
        <w:rPr>
          <w:snapToGrid w:val="0"/>
          <w:color w:val="000000"/>
          <w:kern w:val="22"/>
        </w:rPr>
        <w:t>8(j)</w:t>
      </w:r>
      <w:r w:rsidRPr="00760670">
        <w:rPr>
          <w:rFonts w:ascii="SimSun" w:hAnsi="SimSun" w:hint="eastAsia"/>
          <w:snapToGrid w:val="0"/>
          <w:color w:val="000000"/>
          <w:kern w:val="22"/>
        </w:rPr>
        <w:t>条中</w:t>
      </w:r>
      <w:r w:rsidRPr="00760670">
        <w:rPr>
          <w:rFonts w:ascii="SimSun" w:hAnsi="SimSun"/>
          <w:snapToGrid w:val="0"/>
          <w:color w:val="000000"/>
          <w:kern w:val="22"/>
        </w:rPr>
        <w:t>所体现</w:t>
      </w:r>
      <w:r w:rsidRPr="00760670">
        <w:rPr>
          <w:rFonts w:ascii="SimSun" w:hAnsi="SimSun" w:hint="eastAsia"/>
          <w:snapToGrid w:val="0"/>
          <w:color w:val="000000"/>
          <w:kern w:val="22"/>
        </w:rPr>
        <w:t>的“尊重”传统知识的概念，同时亦顾及《联合国土著人民权利宣言》和酌情顾及其他相关文书；</w:t>
      </w:r>
      <w:r w:rsidRPr="00D3488C">
        <w:rPr>
          <w:rStyle w:val="FootnoteReference"/>
          <w:snapToGrid w:val="0"/>
          <w:color w:val="000000"/>
          <w:kern w:val="22"/>
          <w:sz w:val="24"/>
          <w:szCs w:val="22"/>
          <w:u w:val="none"/>
        </w:rPr>
        <w:footnoteReference w:id="15"/>
      </w:r>
      <w:r w:rsidRPr="00D3488C">
        <w:rPr>
          <w:rStyle w:val="FootnoteReference"/>
          <w:sz w:val="24"/>
          <w:szCs w:val="22"/>
          <w:u w:val="none"/>
        </w:rPr>
        <w:t xml:space="preserve"> </w:t>
      </w:r>
    </w:p>
    <w:p w:rsidR="009D5AD3" w:rsidRPr="003E0D1C" w:rsidRDefault="009D5AD3" w:rsidP="009D5AD3">
      <w:pPr>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snapToGrid w:val="0"/>
          <w:color w:val="000000"/>
          <w:kern w:val="22"/>
        </w:rPr>
        <w:t>尊重</w:t>
      </w:r>
      <w:r w:rsidRPr="00760670">
        <w:rPr>
          <w:rFonts w:ascii="SimSun" w:hAnsi="SimSun" w:cs="SimSun" w:hint="eastAsia"/>
          <w:snapToGrid w:val="0"/>
          <w:color w:val="000000"/>
          <w:kern w:val="22"/>
        </w:rPr>
        <w:t>传统</w:t>
      </w:r>
      <w:r w:rsidRPr="00760670">
        <w:rPr>
          <w:rFonts w:ascii="SimSun" w:hAnsi="SimSun" w:cs="MS Mincho" w:hint="eastAsia"/>
          <w:snapToGrid w:val="0"/>
          <w:color w:val="000000"/>
          <w:kern w:val="22"/>
        </w:rPr>
        <w:t>知</w:t>
      </w:r>
      <w:r w:rsidRPr="00760670">
        <w:rPr>
          <w:rFonts w:ascii="SimSun" w:hAnsi="SimSun" w:cs="SimSun" w:hint="eastAsia"/>
          <w:snapToGrid w:val="0"/>
          <w:color w:val="000000"/>
          <w:kern w:val="22"/>
        </w:rPr>
        <w:t>识</w:t>
      </w:r>
      <w:r w:rsidRPr="00760670">
        <w:rPr>
          <w:rFonts w:ascii="SimSun" w:hAnsi="SimSun" w:cs="MS Mincho" w:hint="eastAsia"/>
          <w:snapToGrid w:val="0"/>
          <w:color w:val="000000"/>
          <w:kern w:val="22"/>
        </w:rPr>
        <w:t>意味着主要尊重土著人民</w:t>
      </w:r>
      <w:r w:rsidRPr="00760670">
        <w:rPr>
          <w:rFonts w:ascii="SimSun" w:hAnsi="SimSun" w:hint="eastAsia"/>
          <w:snapToGrid w:val="0"/>
          <w:color w:val="000000"/>
          <w:kern w:val="22"/>
        </w:rPr>
        <w:t>和地方社区的价</w:t>
      </w:r>
      <w:r w:rsidRPr="00760670">
        <w:rPr>
          <w:rFonts w:ascii="SimSun" w:hAnsi="SimSun" w:cs="SimSun" w:hint="eastAsia"/>
          <w:snapToGrid w:val="0"/>
          <w:color w:val="000000"/>
          <w:kern w:val="22"/>
        </w:rPr>
        <w:t>值观</w:t>
      </w:r>
      <w:r w:rsidRPr="00760670">
        <w:rPr>
          <w:rFonts w:ascii="SimSun" w:hAnsi="SimSun" w:cs="MS Mincho" w:hint="eastAsia"/>
          <w:snapToGrid w:val="0"/>
          <w:color w:val="000000"/>
          <w:kern w:val="22"/>
        </w:rPr>
        <w:t>、做法、世界</w:t>
      </w:r>
      <w:r w:rsidRPr="00760670">
        <w:rPr>
          <w:rFonts w:ascii="SimSun" w:hAnsi="SimSun" w:cs="SimSun" w:hint="eastAsia"/>
          <w:snapToGrid w:val="0"/>
          <w:color w:val="000000"/>
          <w:kern w:val="22"/>
        </w:rPr>
        <w:t>观、习惯</w:t>
      </w:r>
      <w:r w:rsidRPr="00760670">
        <w:rPr>
          <w:rFonts w:ascii="SimSun" w:hAnsi="SimSun" w:cs="MS Mincho" w:hint="eastAsia"/>
          <w:snapToGrid w:val="0"/>
          <w:color w:val="000000"/>
          <w:kern w:val="22"/>
        </w:rPr>
        <w:t>法、社区</w:t>
      </w:r>
      <w:r w:rsidRPr="00760670">
        <w:rPr>
          <w:rFonts w:ascii="SimSun" w:hAnsi="SimSun" w:cs="SimSun" w:hint="eastAsia"/>
          <w:snapToGrid w:val="0"/>
          <w:color w:val="000000"/>
          <w:kern w:val="22"/>
        </w:rPr>
        <w:t>规约、权</w:t>
      </w:r>
      <w:r w:rsidRPr="00760670">
        <w:rPr>
          <w:rFonts w:ascii="SimSun" w:hAnsi="SimSun" w:cs="MS Mincho" w:hint="eastAsia"/>
          <w:snapToGrid w:val="0"/>
          <w:color w:val="000000"/>
          <w:kern w:val="22"/>
        </w:rPr>
        <w:t>利和利益，并应</w:t>
      </w:r>
      <w:r w:rsidRPr="00760670">
        <w:rPr>
          <w:rFonts w:ascii="SimSun" w:hAnsi="SimSun" w:cs="MS Mincho"/>
          <w:snapToGrid w:val="0"/>
          <w:color w:val="000000"/>
          <w:kern w:val="22"/>
        </w:rPr>
        <w:t>符合</w:t>
      </w:r>
      <w:r w:rsidRPr="00760670">
        <w:rPr>
          <w:rFonts w:ascii="SimSun" w:hAnsi="SimSun" w:cs="MS Mincho" w:hint="eastAsia"/>
          <w:snapToGrid w:val="0"/>
          <w:color w:val="000000"/>
          <w:kern w:val="22"/>
        </w:rPr>
        <w:t>国</w:t>
      </w:r>
      <w:r w:rsidRPr="00760670">
        <w:rPr>
          <w:rFonts w:ascii="SimSun" w:hAnsi="SimSun" w:cs="SimSun" w:hint="eastAsia"/>
          <w:snapToGrid w:val="0"/>
          <w:color w:val="000000"/>
          <w:kern w:val="22"/>
        </w:rPr>
        <w:t>际义务</w:t>
      </w:r>
      <w:r w:rsidRPr="00760670">
        <w:rPr>
          <w:rFonts w:ascii="SimSun" w:hAnsi="SimSun" w:cs="SimSun"/>
          <w:snapToGrid w:val="0"/>
          <w:color w:val="000000"/>
          <w:kern w:val="22"/>
        </w:rPr>
        <w:t>和国情</w:t>
      </w:r>
      <w:r w:rsidRPr="00760670">
        <w:rPr>
          <w:rFonts w:ascii="SimSun" w:hAnsi="SimSun" w:cs="SimSun" w:hint="eastAsia"/>
          <w:snapToGrid w:val="0"/>
          <w:color w:val="000000"/>
          <w:kern w:val="22"/>
        </w:rPr>
        <w:t>；</w:t>
      </w:r>
    </w:p>
    <w:p w:rsidR="009D5AD3" w:rsidRPr="00760670" w:rsidRDefault="009D5AD3" w:rsidP="00E061E7">
      <w:pPr>
        <w:widowControl w:val="0"/>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rPr>
        <w:t>返还需要</w:t>
      </w:r>
      <w:r w:rsidRPr="00760670">
        <w:rPr>
          <w:rFonts w:ascii="SimSun" w:hAnsi="SimSun" w:hint="eastAsia"/>
          <w:snapToGrid w:val="0"/>
          <w:color w:val="000000"/>
          <w:kern w:val="22"/>
        </w:rPr>
        <w:t>与土著人民和地方社区建立持久的关系，以便建立信任、良好关系、相互了解、跨文化空间、知识交流与和解。这种关系可以是互利的，并且体现互惠观念；</w:t>
      </w:r>
      <w:r w:rsidRPr="00D3488C">
        <w:rPr>
          <w:rStyle w:val="FootnoteReference"/>
          <w:snapToGrid w:val="0"/>
          <w:color w:val="000000"/>
          <w:kern w:val="22"/>
          <w:sz w:val="24"/>
          <w:szCs w:val="22"/>
          <w:u w:val="none"/>
        </w:rPr>
        <w:footnoteReference w:id="16"/>
      </w:r>
    </w:p>
    <w:p w:rsidR="009D5AD3" w:rsidRPr="00760670" w:rsidRDefault="009D5AD3" w:rsidP="00E061E7">
      <w:pPr>
        <w:widowControl w:val="0"/>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rPr>
        <w:lastRenderedPageBreak/>
        <w:t>返还</w:t>
      </w:r>
      <w:r w:rsidRPr="00760670">
        <w:rPr>
          <w:rFonts w:ascii="SimSun" w:hAnsi="SimSun" w:hint="eastAsia"/>
          <w:snapToGrid w:val="0"/>
          <w:color w:val="000000"/>
          <w:kern w:val="22"/>
        </w:rPr>
        <w:t>工作应是前瞻性的，应促进建立关系，并应鼓励创建跨文化空间和共同分享知识；</w:t>
      </w:r>
    </w:p>
    <w:p w:rsidR="009D5AD3" w:rsidRPr="00760670" w:rsidRDefault="009D5AD3" w:rsidP="00E061E7">
      <w:pPr>
        <w:widowControl w:val="0"/>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snapToGrid w:val="0"/>
          <w:color w:val="000000"/>
          <w:kern w:val="22"/>
        </w:rPr>
        <w:t>持有、</w:t>
      </w:r>
      <w:r w:rsidRPr="00760670">
        <w:rPr>
          <w:rFonts w:ascii="SimSun" w:hAnsi="SimSun"/>
          <w:snapToGrid w:val="0"/>
          <w:color w:val="000000"/>
          <w:kern w:val="22"/>
        </w:rPr>
        <w:t>储存或放置</w:t>
      </w:r>
      <w:r w:rsidRPr="00760670">
        <w:rPr>
          <w:rFonts w:ascii="SimSun" w:hAnsi="SimSun" w:hint="eastAsia"/>
          <w:snapToGrid w:val="0"/>
          <w:color w:val="000000"/>
          <w:kern w:val="22"/>
        </w:rPr>
        <w:t>与</w:t>
      </w:r>
      <w:r w:rsidRPr="00760670">
        <w:rPr>
          <w:rFonts w:ascii="SimSun" w:hAnsi="SimSun" w:cs="MS Mincho" w:hint="eastAsia"/>
          <w:snapToGrid w:val="0"/>
          <w:color w:val="000000"/>
          <w:kern w:val="22"/>
        </w:rPr>
        <w:t>保</w:t>
      </w:r>
      <w:r w:rsidRPr="00760670">
        <w:rPr>
          <w:rFonts w:ascii="SimSun" w:hAnsi="SimSun" w:cs="SimSun" w:hint="eastAsia"/>
          <w:snapToGrid w:val="0"/>
          <w:color w:val="000000"/>
          <w:kern w:val="22"/>
        </w:rPr>
        <w:t>护和</w:t>
      </w:r>
      <w:r w:rsidRPr="00760670">
        <w:rPr>
          <w:rFonts w:ascii="SimSun" w:hAnsi="SimSun" w:cs="MS Mincho" w:hint="eastAsia"/>
          <w:snapToGrid w:val="0"/>
          <w:color w:val="000000"/>
          <w:kern w:val="22"/>
        </w:rPr>
        <w:t>可持</w:t>
      </w:r>
      <w:r w:rsidRPr="00760670">
        <w:rPr>
          <w:rFonts w:ascii="SimSun" w:hAnsi="SimSun" w:cs="SimSun" w:hint="eastAsia"/>
          <w:snapToGrid w:val="0"/>
          <w:color w:val="000000"/>
          <w:kern w:val="22"/>
        </w:rPr>
        <w:t>续</w:t>
      </w:r>
      <w:r w:rsidRPr="00760670">
        <w:rPr>
          <w:rFonts w:ascii="SimSun" w:hAnsi="SimSun" w:cs="MS Mincho" w:hint="eastAsia"/>
          <w:snapToGrid w:val="0"/>
          <w:color w:val="000000"/>
          <w:kern w:val="22"/>
        </w:rPr>
        <w:t>利用生物多样性相关的</w:t>
      </w:r>
      <w:r w:rsidRPr="00760670">
        <w:rPr>
          <w:rFonts w:ascii="SimSun" w:hAnsi="SimSun" w:cs="SimSun" w:hint="eastAsia"/>
          <w:snapToGrid w:val="0"/>
          <w:color w:val="000000"/>
          <w:kern w:val="22"/>
        </w:rPr>
        <w:t>传统</w:t>
      </w:r>
      <w:r w:rsidRPr="00760670">
        <w:rPr>
          <w:rFonts w:ascii="SimSun" w:hAnsi="SimSun" w:cs="MS Mincho" w:hint="eastAsia"/>
          <w:snapToGrid w:val="0"/>
          <w:color w:val="000000"/>
          <w:kern w:val="22"/>
        </w:rPr>
        <w:t>知</w:t>
      </w:r>
      <w:r w:rsidRPr="00760670">
        <w:rPr>
          <w:rFonts w:ascii="SimSun" w:hAnsi="SimSun" w:cs="SimSun" w:hint="eastAsia"/>
          <w:snapToGrid w:val="0"/>
          <w:color w:val="000000"/>
          <w:kern w:val="22"/>
        </w:rPr>
        <w:t>识和</w:t>
      </w:r>
      <w:r w:rsidRPr="00760670">
        <w:rPr>
          <w:rFonts w:ascii="SimSun" w:hAnsi="SimSun" w:cs="MS Mincho" w:hint="eastAsia"/>
          <w:snapToGrid w:val="0"/>
          <w:color w:val="000000"/>
          <w:kern w:val="22"/>
        </w:rPr>
        <w:t>有关信息或</w:t>
      </w:r>
      <w:r w:rsidRPr="00760670">
        <w:rPr>
          <w:rFonts w:ascii="SimSun" w:hAnsi="SimSun" w:cs="SimSun" w:hint="eastAsia"/>
          <w:snapToGrid w:val="0"/>
          <w:color w:val="000000"/>
          <w:kern w:val="22"/>
        </w:rPr>
        <w:t>补</w:t>
      </w:r>
      <w:r w:rsidRPr="00760670">
        <w:rPr>
          <w:rFonts w:ascii="SimSun" w:hAnsi="SimSun" w:cs="MS Mincho" w:hint="eastAsia"/>
          <w:snapToGrid w:val="0"/>
          <w:color w:val="000000"/>
          <w:kern w:val="22"/>
        </w:rPr>
        <w:t>充信息的机构准备返还，包括准备</w:t>
      </w:r>
      <w:r w:rsidRPr="00760670">
        <w:rPr>
          <w:rFonts w:ascii="SimSun" w:hAnsi="SimSun" w:cs="SimSun" w:hint="eastAsia"/>
          <w:snapToGrid w:val="0"/>
          <w:color w:val="000000"/>
          <w:kern w:val="22"/>
        </w:rPr>
        <w:t>为</w:t>
      </w:r>
      <w:r w:rsidRPr="00760670">
        <w:rPr>
          <w:rFonts w:ascii="SimSun" w:hAnsi="SimSun" w:cs="MS Mincho" w:hint="eastAsia"/>
          <w:snapToGrid w:val="0"/>
          <w:color w:val="000000"/>
          <w:kern w:val="22"/>
        </w:rPr>
        <w:t>与土著人民和地方社区合作，制定适当措施，</w:t>
      </w:r>
      <w:r w:rsidRPr="00760670">
        <w:rPr>
          <w:rFonts w:ascii="SimSun" w:hAnsi="SimSun" w:cs="SimSun" w:hint="eastAsia"/>
          <w:snapToGrid w:val="0"/>
          <w:color w:val="000000"/>
          <w:kern w:val="22"/>
        </w:rPr>
        <w:t>这是</w:t>
      </w:r>
      <w:r w:rsidRPr="00760670">
        <w:rPr>
          <w:rFonts w:ascii="SimSun" w:hAnsi="SimSun" w:cs="MS Mincho" w:hint="eastAsia"/>
          <w:snapToGrid w:val="0"/>
          <w:color w:val="000000"/>
          <w:kern w:val="22"/>
        </w:rPr>
        <w:t>进程获得成功所必不可少的；</w:t>
      </w:r>
    </w:p>
    <w:p w:rsidR="009D5AD3" w:rsidRPr="00760670" w:rsidRDefault="009D5AD3" w:rsidP="00E061E7">
      <w:pPr>
        <w:widowControl w:val="0"/>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snapToGrid w:val="0"/>
          <w:color w:val="000000"/>
          <w:kern w:val="22"/>
        </w:rPr>
        <w:t>返还可能要求协助土著人民和地方社区准备按照其指明</w:t>
      </w:r>
      <w:r w:rsidRPr="00760670">
        <w:rPr>
          <w:rFonts w:ascii="SimSun" w:hAnsi="SimSun"/>
          <w:snapToGrid w:val="0"/>
          <w:color w:val="000000"/>
          <w:kern w:val="22"/>
        </w:rPr>
        <w:t>的</w:t>
      </w:r>
      <w:r w:rsidRPr="00760670">
        <w:rPr>
          <w:rFonts w:ascii="SimSun" w:hAnsi="SimSun" w:hint="eastAsia"/>
          <w:snapToGrid w:val="0"/>
          <w:color w:val="000000"/>
          <w:kern w:val="22"/>
        </w:rPr>
        <w:t>文化上适当的方式接收和妥善保管返还的传统知识和有关信息；</w:t>
      </w:r>
    </w:p>
    <w:p w:rsidR="009D5AD3" w:rsidRPr="00760670" w:rsidRDefault="009D5AD3" w:rsidP="00E061E7">
      <w:pPr>
        <w:widowControl w:val="0"/>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iCs/>
          <w:snapToGrid w:val="0"/>
          <w:color w:val="000000"/>
          <w:kern w:val="22"/>
        </w:rPr>
        <w:t>各缔约方、返还机构和实体应认识到，作为土著人民和地方社区的优先事项，返还由相关土著人民和地方社区确认的秘密或神圣或针对具体性别或敏感的传统知识</w:t>
      </w:r>
      <w:r w:rsidRPr="00D3488C">
        <w:rPr>
          <w:rStyle w:val="FootnoteReference"/>
          <w:snapToGrid w:val="0"/>
          <w:color w:val="000000"/>
          <w:kern w:val="22"/>
          <w:sz w:val="24"/>
          <w:szCs w:val="22"/>
          <w:u w:val="none"/>
        </w:rPr>
        <w:footnoteReference w:id="17"/>
      </w:r>
      <w:r w:rsidRPr="00D3488C">
        <w:rPr>
          <w:rStyle w:val="FootnoteReference"/>
          <w:snapToGrid w:val="0"/>
          <w:color w:val="000000"/>
          <w:kern w:val="22"/>
          <w:sz w:val="24"/>
          <w:szCs w:val="22"/>
          <w:u w:val="none"/>
        </w:rPr>
        <w:t xml:space="preserve"> </w:t>
      </w:r>
      <w:r w:rsidRPr="00760670">
        <w:rPr>
          <w:rFonts w:ascii="SimSun" w:hAnsi="SimSun" w:hint="eastAsia"/>
          <w:iCs/>
          <w:snapToGrid w:val="0"/>
          <w:color w:val="000000"/>
          <w:kern w:val="22"/>
        </w:rPr>
        <w:t>的重要性。</w:t>
      </w:r>
    </w:p>
    <w:p w:rsidR="009D5AD3" w:rsidRPr="00760670" w:rsidRDefault="009D5AD3" w:rsidP="00E061E7">
      <w:pPr>
        <w:widowControl w:val="0"/>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bCs/>
          <w:snapToGrid w:val="0"/>
          <w:color w:val="000000"/>
          <w:kern w:val="22"/>
        </w:rPr>
        <w:t>根据最佳做法道德标准，包括</w:t>
      </w:r>
      <w:r w:rsidRPr="00760670">
        <w:rPr>
          <w:rFonts w:ascii="SimSun" w:hAnsi="SimSun" w:hint="eastAsia"/>
          <w:snapToGrid w:val="0"/>
          <w:kern w:val="18"/>
        </w:rPr>
        <w:t>《</w:t>
      </w:r>
      <w:r w:rsidRPr="00760670">
        <w:rPr>
          <w:rFonts w:ascii="SimSun" w:hAnsi="SimSun" w:hint="eastAsia"/>
          <w:iCs/>
          <w:snapToGrid w:val="0"/>
          <w:kern w:val="18"/>
        </w:rPr>
        <w:t>确保</w:t>
      </w:r>
      <w:r w:rsidRPr="00760670">
        <w:rPr>
          <w:rFonts w:ascii="SimSun" w:hAnsi="SimSun" w:hint="eastAsia"/>
          <w:bCs/>
        </w:rPr>
        <w:t>尊重土著和地方社区与保护和可持续利用生物多样性相关的文化和知识遗产的特加里瓦伊埃里道德行为守则》</w:t>
      </w:r>
      <w:r w:rsidRPr="00760670">
        <w:rPr>
          <w:rFonts w:ascii="SimSun" w:hAnsi="SimSun" w:hint="eastAsia"/>
          <w:bCs/>
          <w:snapToGrid w:val="0"/>
          <w:color w:val="000000"/>
          <w:kern w:val="22"/>
        </w:rPr>
        <w:t>，提高从事返还工作人员（包括信息专业人员和土著人民和地方社区）的意识和专业实务，可以加强返还工作；</w:t>
      </w:r>
      <w:r w:rsidRPr="00D3488C">
        <w:rPr>
          <w:rStyle w:val="FootnoteReference"/>
          <w:snapToGrid w:val="0"/>
          <w:color w:val="000000"/>
          <w:kern w:val="22"/>
          <w:sz w:val="24"/>
          <w:szCs w:val="22"/>
          <w:u w:val="none"/>
        </w:rPr>
        <w:footnoteReference w:id="18"/>
      </w:r>
    </w:p>
    <w:p w:rsidR="009D5AD3" w:rsidRPr="00760670" w:rsidRDefault="009D5AD3" w:rsidP="009D5AD3">
      <w:pPr>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snapToGrid w:val="0"/>
          <w:color w:val="000000"/>
          <w:kern w:val="22"/>
        </w:rPr>
        <w:t>返还包括承认和支持社区之间为恢复与保护和可持续利用生物多样性相关的传统知识进行的努力；</w:t>
      </w:r>
    </w:p>
    <w:p w:rsidR="009D5AD3" w:rsidRPr="00760670" w:rsidRDefault="009D5AD3" w:rsidP="009D5AD3">
      <w:pPr>
        <w:numPr>
          <w:ilvl w:val="0"/>
          <w:numId w:val="31"/>
        </w:numPr>
        <w:suppressLineNumbers/>
        <w:suppressAutoHyphens/>
        <w:spacing w:before="120" w:after="120"/>
        <w:ind w:left="720" w:firstLine="720"/>
        <w:rPr>
          <w:rFonts w:ascii="SimSun" w:hAnsi="SimSun"/>
          <w:iCs/>
          <w:snapToGrid w:val="0"/>
          <w:color w:val="000000"/>
          <w:kern w:val="22"/>
        </w:rPr>
      </w:pPr>
      <w:r w:rsidRPr="00760670">
        <w:rPr>
          <w:rFonts w:ascii="SimSun" w:hAnsi="SimSun" w:hint="eastAsia"/>
          <w:iCs/>
          <w:snapToGrid w:val="0"/>
          <w:color w:val="000000"/>
          <w:kern w:val="22"/>
        </w:rPr>
        <w:t>返还</w:t>
      </w:r>
      <w:r w:rsidRPr="00760670">
        <w:rPr>
          <w:rFonts w:ascii="SimSun" w:hAnsi="SimSun"/>
          <w:iCs/>
          <w:snapToGrid w:val="0"/>
          <w:color w:val="000000"/>
          <w:kern w:val="22"/>
        </w:rPr>
        <w:t>还可包括恢复土著人民和地方社区对其传统知识的治理的工作，</w:t>
      </w:r>
      <w:r w:rsidRPr="00760670">
        <w:rPr>
          <w:rFonts w:ascii="SimSun" w:hAnsi="SimSun" w:hint="eastAsia"/>
          <w:iCs/>
          <w:snapToGrid w:val="0"/>
          <w:color w:val="000000"/>
          <w:kern w:val="22"/>
        </w:rPr>
        <w:t>还</w:t>
      </w:r>
      <w:r w:rsidRPr="00760670">
        <w:rPr>
          <w:rFonts w:ascii="SimSun" w:hAnsi="SimSun"/>
          <w:iCs/>
          <w:snapToGrid w:val="0"/>
          <w:color w:val="000000"/>
          <w:kern w:val="22"/>
        </w:rPr>
        <w:t>可</w:t>
      </w:r>
      <w:r w:rsidRPr="00760670">
        <w:rPr>
          <w:rFonts w:ascii="SimSun" w:hAnsi="SimSun" w:hint="eastAsia"/>
          <w:iCs/>
          <w:snapToGrid w:val="0"/>
          <w:color w:val="000000"/>
          <w:kern w:val="22"/>
        </w:rPr>
        <w:t>酌情</w:t>
      </w:r>
      <w:r w:rsidRPr="00760670">
        <w:rPr>
          <w:rFonts w:ascii="SimSun" w:hAnsi="SimSun"/>
          <w:iCs/>
          <w:snapToGrid w:val="0"/>
          <w:color w:val="000000"/>
          <w:kern w:val="22"/>
        </w:rPr>
        <w:t>包括</w:t>
      </w:r>
      <w:r w:rsidRPr="00760670">
        <w:rPr>
          <w:rFonts w:ascii="SimSun" w:hAnsi="SimSun" w:hint="eastAsia"/>
          <w:iCs/>
          <w:snapToGrid w:val="0"/>
          <w:color w:val="000000"/>
          <w:kern w:val="22"/>
        </w:rPr>
        <w:t>事先知情同意</w:t>
      </w:r>
      <w:r w:rsidRPr="00760670">
        <w:rPr>
          <w:rFonts w:ascii="SimSun" w:hAnsi="SimSun"/>
          <w:iCs/>
          <w:snapToGrid w:val="0"/>
          <w:color w:val="000000"/>
          <w:kern w:val="22"/>
        </w:rPr>
        <w:t>、自由事先</w:t>
      </w:r>
      <w:r w:rsidRPr="00760670">
        <w:rPr>
          <w:rFonts w:ascii="SimSun" w:hAnsi="SimSun" w:hint="eastAsia"/>
          <w:iCs/>
          <w:snapToGrid w:val="0"/>
          <w:color w:val="000000"/>
          <w:kern w:val="22"/>
        </w:rPr>
        <w:t>和</w:t>
      </w:r>
      <w:r w:rsidRPr="00760670">
        <w:rPr>
          <w:rFonts w:ascii="SimSun" w:hAnsi="SimSun"/>
          <w:iCs/>
          <w:snapToGrid w:val="0"/>
          <w:color w:val="000000"/>
          <w:kern w:val="22"/>
        </w:rPr>
        <w:t>知情同意</w:t>
      </w:r>
      <w:r w:rsidRPr="00760670">
        <w:rPr>
          <w:rFonts w:ascii="SimSun" w:hAnsi="SimSun" w:hint="eastAsia"/>
          <w:iCs/>
          <w:snapToGrid w:val="0"/>
          <w:color w:val="000000"/>
          <w:kern w:val="22"/>
        </w:rPr>
        <w:t>或</w:t>
      </w:r>
      <w:r w:rsidRPr="00760670">
        <w:rPr>
          <w:rFonts w:ascii="SimSun" w:hAnsi="SimSun"/>
          <w:iCs/>
          <w:snapToGrid w:val="0"/>
          <w:color w:val="000000"/>
          <w:kern w:val="22"/>
        </w:rPr>
        <w:t>酌情包括</w:t>
      </w:r>
      <w:r>
        <w:rPr>
          <w:rFonts w:ascii="SimSun" w:hAnsi="SimSun" w:hint="eastAsia"/>
          <w:iCs/>
          <w:snapToGrid w:val="0"/>
          <w:color w:val="000000"/>
          <w:kern w:val="22"/>
        </w:rPr>
        <w:t>核准</w:t>
      </w:r>
      <w:r w:rsidRPr="00760670">
        <w:rPr>
          <w:rFonts w:ascii="SimSun" w:hAnsi="SimSun"/>
          <w:iCs/>
          <w:snapToGrid w:val="0"/>
          <w:color w:val="000000"/>
          <w:kern w:val="22"/>
        </w:rPr>
        <w:t>和参与、共同商定</w:t>
      </w:r>
      <w:r w:rsidRPr="00760670">
        <w:rPr>
          <w:rFonts w:ascii="SimSun" w:hAnsi="SimSun" w:hint="eastAsia"/>
          <w:iCs/>
          <w:snapToGrid w:val="0"/>
          <w:color w:val="000000"/>
          <w:kern w:val="22"/>
        </w:rPr>
        <w:t>的</w:t>
      </w:r>
      <w:r w:rsidRPr="00760670">
        <w:rPr>
          <w:rFonts w:ascii="SimSun" w:hAnsi="SimSun"/>
          <w:iCs/>
          <w:snapToGrid w:val="0"/>
          <w:color w:val="000000"/>
          <w:kern w:val="22"/>
        </w:rPr>
        <w:t>条件</w:t>
      </w:r>
      <w:r w:rsidRPr="00760670">
        <w:rPr>
          <w:rFonts w:ascii="SimSun" w:hAnsi="SimSun" w:hint="eastAsia"/>
          <w:iCs/>
          <w:snapToGrid w:val="0"/>
          <w:color w:val="000000"/>
          <w:kern w:val="22"/>
        </w:rPr>
        <w:t>和</w:t>
      </w:r>
      <w:r w:rsidRPr="00760670">
        <w:rPr>
          <w:rFonts w:ascii="SimSun" w:hAnsi="SimSun"/>
          <w:iCs/>
          <w:snapToGrid w:val="0"/>
          <w:color w:val="000000"/>
          <w:kern w:val="22"/>
        </w:rPr>
        <w:t>惠益分享安排；</w:t>
      </w:r>
    </w:p>
    <w:p w:rsidR="009D5AD3" w:rsidRPr="00760670" w:rsidRDefault="009D5AD3" w:rsidP="009D5AD3">
      <w:pPr>
        <w:numPr>
          <w:ilvl w:val="0"/>
          <w:numId w:val="31"/>
        </w:numPr>
        <w:suppressLineNumbers/>
        <w:suppressAutoHyphens/>
        <w:spacing w:before="120" w:after="120"/>
        <w:ind w:left="720" w:firstLine="720"/>
        <w:rPr>
          <w:rFonts w:ascii="SimSun" w:hAnsi="SimSun"/>
          <w:snapToGrid w:val="0"/>
          <w:color w:val="000000"/>
          <w:kern w:val="22"/>
        </w:rPr>
      </w:pPr>
      <w:r w:rsidRPr="00760670">
        <w:rPr>
          <w:rFonts w:ascii="SimSun" w:hAnsi="SimSun" w:hint="eastAsia"/>
          <w:iCs/>
          <w:snapToGrid w:val="0"/>
          <w:color w:val="000000"/>
          <w:kern w:val="22"/>
        </w:rPr>
        <w:t>传统知识和相关信息的返还应便利而不是限制或约束信息交流，与此同时尊重原始持有人对知识的权利，且不妨碍对于决定返还的缔约方、机构或实体中可公开获得的传统知识的利用。</w:t>
      </w:r>
    </w:p>
    <w:p w:rsidR="009D5AD3" w:rsidRPr="00760670" w:rsidRDefault="009D5AD3" w:rsidP="003E0D1C">
      <w:pPr>
        <w:widowControl w:val="0"/>
        <w:suppressLineNumbers/>
        <w:tabs>
          <w:tab w:val="left" w:pos="2160"/>
        </w:tabs>
        <w:suppressAutoHyphens/>
        <w:spacing w:before="120" w:after="120"/>
        <w:ind w:left="2160" w:right="429" w:hanging="720"/>
        <w:rPr>
          <w:rFonts w:ascii="SimSun" w:hAnsi="SimSun"/>
          <w:b/>
          <w:snapToGrid w:val="0"/>
          <w:color w:val="000000"/>
          <w:kern w:val="22"/>
        </w:rPr>
      </w:pPr>
      <w:r w:rsidRPr="00760670">
        <w:rPr>
          <w:rFonts w:ascii="SimSun" w:hAnsi="SimSun" w:hint="eastAsia"/>
          <w:b/>
          <w:snapToGrid w:val="0"/>
          <w:color w:val="000000"/>
          <w:kern w:val="22"/>
        </w:rPr>
        <w:t>五</w:t>
      </w:r>
      <w:r w:rsidRPr="00760670">
        <w:rPr>
          <w:rFonts w:ascii="SimSun" w:hAnsi="SimSun"/>
          <w:b/>
          <w:snapToGrid w:val="0"/>
          <w:color w:val="000000"/>
          <w:kern w:val="22"/>
        </w:rPr>
        <w:t>.</w:t>
      </w:r>
      <w:r w:rsidRPr="00760670">
        <w:rPr>
          <w:rFonts w:ascii="SimSun" w:hAnsi="SimSun"/>
          <w:b/>
          <w:snapToGrid w:val="0"/>
          <w:color w:val="000000"/>
          <w:kern w:val="22"/>
        </w:rPr>
        <w:tab/>
      </w:r>
      <w:r w:rsidRPr="00760670">
        <w:rPr>
          <w:rFonts w:ascii="SimSun" w:hAnsi="SimSun" w:hint="eastAsia"/>
          <w:b/>
          <w:snapToGrid w:val="0"/>
          <w:color w:val="000000"/>
          <w:kern w:val="22"/>
        </w:rPr>
        <w:t>各层次（包括通过社区间交流）采取的</w:t>
      </w:r>
      <w:r w:rsidRPr="00760670">
        <w:rPr>
          <w:rFonts w:ascii="SimSun" w:hAnsi="SimSun" w:hint="eastAsia"/>
          <w:b/>
          <w:kern w:val="22"/>
        </w:rPr>
        <w:t>返还、接收和恢复与保护 和可持续利用生物多样性相关的传统知识的良好做法和行动</w:t>
      </w:r>
    </w:p>
    <w:p w:rsidR="009D5AD3" w:rsidRPr="00760670" w:rsidRDefault="009D5AD3" w:rsidP="003E0D1C">
      <w:pPr>
        <w:widowControl w:val="0"/>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以下返还传统知识的良好做法和行动，旨在向可能持有、</w:t>
      </w:r>
      <w:r w:rsidRPr="00760670">
        <w:rPr>
          <w:rFonts w:ascii="SimSun" w:hAnsi="SimSun"/>
          <w:iCs/>
          <w:snapToGrid w:val="0"/>
          <w:color w:val="000000"/>
          <w:kern w:val="22"/>
        </w:rPr>
        <w:t>储存或放置</w:t>
      </w:r>
      <w:r w:rsidRPr="00760670">
        <w:rPr>
          <w:rFonts w:ascii="SimSun" w:hAnsi="SimSun" w:hint="eastAsia"/>
          <w:iCs/>
          <w:snapToGrid w:val="0"/>
          <w:color w:val="000000"/>
          <w:kern w:val="22"/>
        </w:rPr>
        <w:t>传统知识和有关信息并服务于土著人民和地方社区、和（或）持有具有土著人民和地方社区内容或观点的材料的机构和实体，提供咨询意见。 他们可能包括但不限于：政府部门、国际组织、私营部门</w:t>
      </w:r>
      <w:r w:rsidRPr="00760670">
        <w:rPr>
          <w:rFonts w:ascii="SimSun" w:hAnsi="SimSun"/>
          <w:iCs/>
          <w:snapToGrid w:val="0"/>
          <w:color w:val="000000"/>
          <w:kern w:val="22"/>
        </w:rPr>
        <w:t>、</w:t>
      </w:r>
      <w:r w:rsidRPr="00760670">
        <w:rPr>
          <w:rFonts w:ascii="SimSun" w:hAnsi="SimSun" w:hint="eastAsia"/>
          <w:iCs/>
          <w:snapToGrid w:val="0"/>
          <w:color w:val="000000"/>
          <w:kern w:val="22"/>
        </w:rPr>
        <w:t>博物馆、植物标本馆、动植物园、数据库、登记册、基因库、图书馆、档案馆、私人收藏和信息服务中心。这些良好做法和行动涵盖治理、管理和合作等领域。</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cs="SimSun" w:hint="eastAsia"/>
          <w:snapToGrid w:val="0"/>
          <w:color w:val="000000"/>
          <w:kern w:val="22"/>
        </w:rPr>
        <w:lastRenderedPageBreak/>
        <w:t>以下要素按顺序排列；然而考虑到各缔约方</w:t>
      </w:r>
      <w:r w:rsidRPr="00760670">
        <w:rPr>
          <w:rFonts w:ascii="SimSun" w:hAnsi="SimSun" w:hint="eastAsia"/>
          <w:snapToGrid w:val="0"/>
          <w:color w:val="000000"/>
          <w:kern w:val="22"/>
        </w:rPr>
        <w:t>、</w:t>
      </w:r>
      <w:r w:rsidRPr="00760670">
        <w:rPr>
          <w:rFonts w:ascii="SimSun" w:hAnsi="SimSun" w:cs="SimSun" w:hint="eastAsia"/>
          <w:snapToGrid w:val="0"/>
          <w:color w:val="000000"/>
          <w:kern w:val="22"/>
        </w:rPr>
        <w:t>机构或实体的独特情况，缔约方和</w:t>
      </w:r>
      <w:r w:rsidRPr="00760670">
        <w:rPr>
          <w:rFonts w:ascii="SimSun" w:hAnsi="SimSun" w:hint="eastAsia"/>
          <w:iCs/>
          <w:snapToGrid w:val="0"/>
          <w:color w:val="000000"/>
          <w:kern w:val="22"/>
        </w:rPr>
        <w:t>《</w:t>
      </w:r>
      <w:r w:rsidRPr="00760670">
        <w:rPr>
          <w:rFonts w:ascii="SimSun" w:hAnsi="SimSun"/>
        </w:rPr>
        <w:t>卢佐利希里沙希克</w:t>
      </w:r>
      <w:r>
        <w:rPr>
          <w:rFonts w:ascii="SimSun" w:hAnsi="SimSun" w:hint="eastAsia"/>
        </w:rPr>
        <w:t>自愿</w:t>
      </w:r>
      <w:r w:rsidRPr="00760670">
        <w:rPr>
          <w:rFonts w:ascii="SimSun" w:hAnsi="SimSun" w:hint="eastAsia"/>
          <w:iCs/>
          <w:snapToGrid w:val="0"/>
          <w:color w:val="000000"/>
          <w:kern w:val="22"/>
        </w:rPr>
        <w:t>准则》</w:t>
      </w:r>
      <w:r>
        <w:rPr>
          <w:rFonts w:ascii="SimSun" w:hAnsi="SimSun" w:hint="eastAsia"/>
          <w:iCs/>
          <w:snapToGrid w:val="0"/>
          <w:color w:val="000000"/>
          <w:kern w:val="22"/>
        </w:rPr>
        <w:t>的</w:t>
      </w:r>
      <w:r>
        <w:rPr>
          <w:rFonts w:ascii="SimSun" w:hAnsi="SimSun"/>
          <w:iCs/>
          <w:snapToGrid w:val="0"/>
          <w:color w:val="000000"/>
          <w:kern w:val="22"/>
        </w:rPr>
        <w:t>其他</w:t>
      </w:r>
      <w:r w:rsidRPr="00760670">
        <w:rPr>
          <w:rFonts w:ascii="SimSun" w:hAnsi="SimSun" w:hint="eastAsia"/>
          <w:iCs/>
          <w:snapToGrid w:val="0"/>
          <w:color w:val="000000"/>
          <w:kern w:val="22"/>
        </w:rPr>
        <w:t>使用</w:t>
      </w:r>
      <w:r w:rsidRPr="00760670">
        <w:rPr>
          <w:rFonts w:ascii="SimSun" w:hAnsi="SimSun" w:cs="SimSun" w:hint="eastAsia"/>
          <w:snapToGrid w:val="0"/>
          <w:color w:val="000000"/>
          <w:kern w:val="22"/>
        </w:rPr>
        <w:t>方</w:t>
      </w:r>
      <w:r w:rsidRPr="00760670">
        <w:rPr>
          <w:rFonts w:ascii="SimSun" w:hAnsi="SimSun" w:hint="eastAsia"/>
          <w:snapToGrid w:val="0"/>
          <w:color w:val="000000"/>
          <w:kern w:val="22"/>
        </w:rPr>
        <w:t>不妨按</w:t>
      </w:r>
      <w:r w:rsidRPr="00760670">
        <w:rPr>
          <w:rFonts w:ascii="SimSun" w:hAnsi="SimSun" w:cs="SimSun" w:hint="eastAsia"/>
          <w:snapToGrid w:val="0"/>
          <w:color w:val="000000"/>
          <w:kern w:val="22"/>
        </w:rPr>
        <w:t>他们认为合适的顺序加以审议。</w:t>
      </w:r>
    </w:p>
    <w:p w:rsidR="009D5AD3" w:rsidRPr="00760670" w:rsidRDefault="009D5AD3" w:rsidP="009D5AD3">
      <w:pPr>
        <w:numPr>
          <w:ilvl w:val="0"/>
          <w:numId w:val="27"/>
        </w:numPr>
        <w:suppressLineNumbers/>
        <w:suppressAutoHyphens/>
        <w:spacing w:before="120" w:after="120"/>
        <w:ind w:left="720" w:firstLine="0"/>
        <w:jc w:val="center"/>
        <w:rPr>
          <w:rFonts w:ascii="SimSun" w:hAnsi="SimSun"/>
          <w:b/>
          <w:iCs/>
          <w:snapToGrid w:val="0"/>
          <w:color w:val="000000"/>
          <w:kern w:val="22"/>
        </w:rPr>
      </w:pPr>
      <w:r w:rsidRPr="00760670">
        <w:rPr>
          <w:rFonts w:ascii="SimSun" w:hAnsi="SimSun" w:hint="eastAsia"/>
          <w:b/>
          <w:iCs/>
          <w:snapToGrid w:val="0"/>
          <w:color w:val="000000"/>
          <w:kern w:val="22"/>
        </w:rPr>
        <w:t>程序性考虑</w:t>
      </w:r>
    </w:p>
    <w:p w:rsidR="009D5AD3" w:rsidRPr="0014639B" w:rsidRDefault="009D5AD3" w:rsidP="009D5AD3">
      <w:pPr>
        <w:numPr>
          <w:ilvl w:val="0"/>
          <w:numId w:val="28"/>
        </w:numPr>
        <w:suppressLineNumbers/>
        <w:suppressAutoHyphens/>
        <w:spacing w:before="120" w:after="120"/>
        <w:ind w:firstLine="0"/>
        <w:jc w:val="center"/>
        <w:rPr>
          <w:rFonts w:ascii="KaiTi" w:eastAsia="KaiTi" w:hAnsi="KaiTi"/>
          <w:i/>
          <w:iCs/>
          <w:snapToGrid w:val="0"/>
          <w:color w:val="000000"/>
          <w:kern w:val="22"/>
        </w:rPr>
      </w:pPr>
      <w:r w:rsidRPr="0014639B">
        <w:rPr>
          <w:rFonts w:ascii="KaiTi" w:eastAsia="KaiTi" w:hAnsi="KaiTi" w:hint="eastAsia"/>
          <w:iCs/>
          <w:snapToGrid w:val="0"/>
          <w:color w:val="000000"/>
          <w:kern w:val="22"/>
        </w:rPr>
        <w:t>建立团队</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依据返还机构的</w:t>
      </w:r>
      <w:r w:rsidRPr="00760670">
        <w:rPr>
          <w:rFonts w:ascii="SimSun" w:hAnsi="SimSun"/>
          <w:snapToGrid w:val="0"/>
          <w:color w:val="000000"/>
          <w:kern w:val="22"/>
        </w:rPr>
        <w:t>情况</w:t>
      </w:r>
      <w:r w:rsidRPr="00760670">
        <w:rPr>
          <w:rFonts w:ascii="SimSun" w:hAnsi="SimSun" w:hint="eastAsia"/>
          <w:snapToGrid w:val="0"/>
          <w:color w:val="000000"/>
          <w:kern w:val="22"/>
        </w:rPr>
        <w:t>，考</w:t>
      </w:r>
      <w:r w:rsidRPr="00760670">
        <w:rPr>
          <w:rFonts w:ascii="SimSun" w:hAnsi="SimSun" w:cs="SimSun" w:hint="eastAsia"/>
          <w:snapToGrid w:val="0"/>
          <w:color w:val="000000"/>
          <w:kern w:val="22"/>
        </w:rPr>
        <w:t>虑</w:t>
      </w:r>
      <w:r w:rsidRPr="00760670">
        <w:rPr>
          <w:rFonts w:ascii="SimSun" w:hAnsi="SimSun" w:cs="MS Mincho" w:hint="eastAsia"/>
          <w:snapToGrid w:val="0"/>
          <w:color w:val="000000"/>
          <w:kern w:val="22"/>
        </w:rPr>
        <w:t>建立一个具有技</w:t>
      </w:r>
      <w:r w:rsidRPr="00760670">
        <w:rPr>
          <w:rFonts w:ascii="SimSun" w:hAnsi="SimSun" w:cs="SimSun" w:hint="eastAsia"/>
          <w:snapToGrid w:val="0"/>
          <w:color w:val="000000"/>
          <w:kern w:val="22"/>
        </w:rPr>
        <w:t>术专长</w:t>
      </w:r>
      <w:r w:rsidRPr="00760670">
        <w:rPr>
          <w:rFonts w:ascii="SimSun" w:hAnsi="SimSun" w:cs="MS Mincho" w:hint="eastAsia"/>
          <w:snapToGrid w:val="0"/>
          <w:color w:val="000000"/>
          <w:kern w:val="22"/>
        </w:rPr>
        <w:t>的</w:t>
      </w:r>
      <w:r w:rsidRPr="00760670">
        <w:rPr>
          <w:rFonts w:ascii="SimSun" w:hAnsi="SimSun" w:cs="SimSun" w:hint="eastAsia"/>
          <w:snapToGrid w:val="0"/>
          <w:color w:val="000000"/>
          <w:kern w:val="22"/>
        </w:rPr>
        <w:t>团队</w:t>
      </w:r>
      <w:r w:rsidRPr="00760670">
        <w:rPr>
          <w:rFonts w:ascii="SimSun" w:hAnsi="SimSun" w:cs="MS Mincho" w:hint="eastAsia"/>
          <w:snapToGrid w:val="0"/>
          <w:color w:val="000000"/>
          <w:kern w:val="22"/>
        </w:rPr>
        <w:t>，接受多方利益有关方委</w:t>
      </w:r>
      <w:r w:rsidRPr="00760670">
        <w:rPr>
          <w:rFonts w:ascii="SimSun" w:hAnsi="SimSun" w:cs="SimSun" w:hint="eastAsia"/>
          <w:snapToGrid w:val="0"/>
          <w:color w:val="000000"/>
          <w:kern w:val="22"/>
        </w:rPr>
        <w:t>员</w:t>
      </w:r>
      <w:r w:rsidRPr="00760670">
        <w:rPr>
          <w:rFonts w:ascii="SimSun" w:hAnsi="SimSun" w:cs="MS Mincho" w:hint="eastAsia"/>
          <w:snapToGrid w:val="0"/>
          <w:color w:val="000000"/>
          <w:kern w:val="22"/>
        </w:rPr>
        <w:t>会的指</w:t>
      </w:r>
      <w:r w:rsidRPr="00760670">
        <w:rPr>
          <w:rFonts w:ascii="SimSun" w:hAnsi="SimSun" w:cs="SimSun" w:hint="eastAsia"/>
          <w:snapToGrid w:val="0"/>
          <w:color w:val="000000"/>
          <w:kern w:val="22"/>
        </w:rPr>
        <w:t>导</w:t>
      </w:r>
      <w:r w:rsidRPr="00760670">
        <w:rPr>
          <w:rFonts w:ascii="SimSun" w:hAnsi="SimSun" w:cs="MS Mincho" w:hint="eastAsia"/>
          <w:snapToGrid w:val="0"/>
          <w:color w:val="000000"/>
          <w:kern w:val="22"/>
        </w:rPr>
        <w:t>，以便在相关土著人民和地方社区和持有</w:t>
      </w:r>
      <w:r w:rsidRPr="00760670">
        <w:rPr>
          <w:rFonts w:ascii="SimSun" w:hAnsi="SimSun" w:cs="SimSun" w:hint="eastAsia"/>
          <w:snapToGrid w:val="0"/>
          <w:color w:val="000000"/>
          <w:kern w:val="22"/>
        </w:rPr>
        <w:t>传统</w:t>
      </w:r>
      <w:r w:rsidRPr="00760670">
        <w:rPr>
          <w:rFonts w:ascii="SimSun" w:hAnsi="SimSun" w:cs="MS Mincho" w:hint="eastAsia"/>
          <w:snapToGrid w:val="0"/>
          <w:color w:val="000000"/>
          <w:kern w:val="22"/>
        </w:rPr>
        <w:t>知</w:t>
      </w:r>
      <w:r w:rsidRPr="00760670">
        <w:rPr>
          <w:rFonts w:ascii="SimSun" w:hAnsi="SimSun" w:cs="SimSun" w:hint="eastAsia"/>
          <w:snapToGrid w:val="0"/>
          <w:color w:val="000000"/>
          <w:kern w:val="22"/>
        </w:rPr>
        <w:t>识</w:t>
      </w:r>
      <w:r w:rsidRPr="00760670">
        <w:rPr>
          <w:rFonts w:ascii="SimSun" w:hAnsi="SimSun" w:cs="MS Mincho" w:hint="eastAsia"/>
          <w:snapToGrid w:val="0"/>
          <w:color w:val="000000"/>
          <w:kern w:val="22"/>
        </w:rPr>
        <w:t>的机构及其他</w:t>
      </w:r>
      <w:r w:rsidRPr="00760670">
        <w:rPr>
          <w:rFonts w:ascii="SimSun" w:hAnsi="SimSun" w:cs="SimSun" w:hint="eastAsia"/>
          <w:snapToGrid w:val="0"/>
          <w:color w:val="000000"/>
          <w:kern w:val="22"/>
        </w:rPr>
        <w:t>实</w:t>
      </w:r>
      <w:r w:rsidRPr="00760670">
        <w:rPr>
          <w:rFonts w:ascii="SimSun" w:hAnsi="SimSun" w:cs="MS Mincho" w:hint="eastAsia"/>
          <w:snapToGrid w:val="0"/>
          <w:color w:val="000000"/>
          <w:kern w:val="22"/>
        </w:rPr>
        <w:t>体之</w:t>
      </w:r>
      <w:r w:rsidRPr="00760670">
        <w:rPr>
          <w:rFonts w:ascii="SimSun" w:hAnsi="SimSun" w:cs="SimSun" w:hint="eastAsia"/>
          <w:snapToGrid w:val="0"/>
          <w:color w:val="000000"/>
          <w:kern w:val="22"/>
        </w:rPr>
        <w:t>间建立</w:t>
      </w:r>
      <w:r w:rsidRPr="00760670">
        <w:rPr>
          <w:rFonts w:ascii="SimSun" w:hAnsi="SimSun" w:cs="MS Mincho" w:hint="eastAsia"/>
          <w:snapToGrid w:val="0"/>
          <w:color w:val="000000"/>
          <w:kern w:val="22"/>
        </w:rPr>
        <w:t>关系。</w:t>
      </w:r>
      <w:r w:rsidRPr="00760670">
        <w:rPr>
          <w:rFonts w:ascii="SimSun" w:hAnsi="SimSun" w:hint="eastAsia"/>
          <w:snapToGrid w:val="0"/>
          <w:color w:val="000000"/>
          <w:kern w:val="22"/>
        </w:rPr>
        <w:t>土著人民和地方社区</w:t>
      </w:r>
      <w:r w:rsidRPr="00760670">
        <w:rPr>
          <w:rFonts w:ascii="SimSun" w:hAnsi="SimSun" w:cs="SimSun" w:hint="eastAsia"/>
          <w:snapToGrid w:val="0"/>
          <w:color w:val="000000"/>
          <w:kern w:val="22"/>
        </w:rPr>
        <w:t>应</w:t>
      </w:r>
      <w:r w:rsidRPr="00760670">
        <w:rPr>
          <w:rFonts w:ascii="SimSun" w:hAnsi="SimSun" w:cs="MS Mincho" w:hint="eastAsia"/>
          <w:snapToGrid w:val="0"/>
          <w:color w:val="000000"/>
          <w:kern w:val="22"/>
        </w:rPr>
        <w:t>有效地参与</w:t>
      </w:r>
      <w:r w:rsidRPr="00760670">
        <w:rPr>
          <w:rFonts w:ascii="SimSun" w:hAnsi="SimSun" w:cs="SimSun" w:hint="eastAsia"/>
          <w:snapToGrid w:val="0"/>
          <w:color w:val="000000"/>
          <w:kern w:val="22"/>
        </w:rPr>
        <w:t>这</w:t>
      </w:r>
      <w:r w:rsidRPr="00760670">
        <w:rPr>
          <w:rFonts w:ascii="SimSun" w:hAnsi="SimSun" w:cs="MS Mincho" w:hint="eastAsia"/>
          <w:snapToGrid w:val="0"/>
          <w:color w:val="000000"/>
          <w:kern w:val="22"/>
        </w:rPr>
        <w:t>种安排。</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参与多方利益有关方返还委</w:t>
      </w:r>
      <w:r w:rsidRPr="00760670">
        <w:rPr>
          <w:rFonts w:ascii="SimSun" w:hAnsi="SimSun" w:cs="SimSun" w:hint="eastAsia"/>
          <w:snapToGrid w:val="0"/>
          <w:color w:val="000000"/>
          <w:kern w:val="22"/>
        </w:rPr>
        <w:t>员</w:t>
      </w:r>
      <w:r w:rsidRPr="00760670">
        <w:rPr>
          <w:rFonts w:ascii="SimSun" w:hAnsi="SimSun" w:cs="MS Mincho" w:hint="eastAsia"/>
          <w:snapToGrid w:val="0"/>
          <w:color w:val="000000"/>
          <w:kern w:val="22"/>
        </w:rPr>
        <w:t>会的土著人民和地方社区可能处于最佳地位来确定是否存在促进</w:t>
      </w:r>
      <w:r w:rsidRPr="00760670">
        <w:rPr>
          <w:rFonts w:ascii="SimSun" w:hAnsi="SimSun" w:cs="SimSun" w:hint="eastAsia"/>
          <w:snapToGrid w:val="0"/>
          <w:color w:val="000000"/>
          <w:kern w:val="22"/>
        </w:rPr>
        <w:t>传统</w:t>
      </w:r>
      <w:r w:rsidRPr="00760670">
        <w:rPr>
          <w:rFonts w:ascii="SimSun" w:hAnsi="SimSun" w:cs="MS Mincho" w:hint="eastAsia"/>
          <w:snapToGrid w:val="0"/>
          <w:color w:val="000000"/>
          <w:kern w:val="22"/>
        </w:rPr>
        <w:t>知</w:t>
      </w:r>
      <w:r w:rsidRPr="00760670">
        <w:rPr>
          <w:rFonts w:ascii="SimSun" w:hAnsi="SimSun" w:cs="SimSun" w:hint="eastAsia"/>
          <w:snapToGrid w:val="0"/>
          <w:color w:val="000000"/>
          <w:kern w:val="22"/>
        </w:rPr>
        <w:t>识</w:t>
      </w:r>
      <w:r w:rsidRPr="00760670">
        <w:rPr>
          <w:rFonts w:ascii="SimSun" w:hAnsi="SimSun" w:cs="MS Mincho" w:hint="eastAsia"/>
          <w:snapToGrid w:val="0"/>
          <w:color w:val="000000"/>
          <w:kern w:val="22"/>
        </w:rPr>
        <w:t>回</w:t>
      </w:r>
      <w:r w:rsidRPr="00760670">
        <w:rPr>
          <w:rFonts w:ascii="SimSun" w:hAnsi="SimSun" w:cs="SimSun" w:hint="eastAsia"/>
          <w:snapToGrid w:val="0"/>
          <w:color w:val="000000"/>
          <w:kern w:val="22"/>
        </w:rPr>
        <w:t>归的</w:t>
      </w:r>
      <w:r w:rsidRPr="00760670">
        <w:rPr>
          <w:rFonts w:ascii="SimSun" w:hAnsi="SimSun" w:cs="MS Mincho" w:hint="eastAsia"/>
          <w:snapToGrid w:val="0"/>
          <w:color w:val="000000"/>
          <w:kern w:val="22"/>
        </w:rPr>
        <w:t>社区</w:t>
      </w:r>
      <w:r w:rsidRPr="00760670">
        <w:rPr>
          <w:rFonts w:ascii="SimSun" w:hAnsi="SimSun" w:cs="SimSun" w:hint="eastAsia"/>
          <w:snapToGrid w:val="0"/>
          <w:color w:val="000000"/>
          <w:kern w:val="22"/>
        </w:rPr>
        <w:t>规约</w:t>
      </w:r>
      <w:r w:rsidRPr="00760670">
        <w:rPr>
          <w:rFonts w:ascii="SimSun" w:hAnsi="SimSun" w:cs="MS Mincho" w:hint="eastAsia"/>
          <w:snapToGrid w:val="0"/>
          <w:color w:val="000000"/>
          <w:kern w:val="22"/>
        </w:rPr>
        <w:t>和（或）</w:t>
      </w:r>
      <w:r w:rsidRPr="00760670">
        <w:rPr>
          <w:rFonts w:ascii="SimSun" w:hAnsi="SimSun" w:cs="SimSun" w:hint="eastAsia"/>
          <w:snapToGrid w:val="0"/>
          <w:color w:val="000000"/>
          <w:kern w:val="22"/>
        </w:rPr>
        <w:t>习惯</w:t>
      </w:r>
      <w:r w:rsidRPr="00760670">
        <w:rPr>
          <w:rFonts w:ascii="SimSun" w:hAnsi="SimSun" w:cs="MS Mincho" w:hint="eastAsia"/>
          <w:snapToGrid w:val="0"/>
          <w:color w:val="000000"/>
          <w:kern w:val="22"/>
        </w:rPr>
        <w:t>程序。</w:t>
      </w:r>
    </w:p>
    <w:p w:rsidR="009D5AD3" w:rsidRPr="0014639B" w:rsidRDefault="009D5AD3" w:rsidP="009D5AD3">
      <w:pPr>
        <w:numPr>
          <w:ilvl w:val="0"/>
          <w:numId w:val="28"/>
        </w:numPr>
        <w:suppressLineNumbers/>
        <w:suppressAutoHyphens/>
        <w:spacing w:before="120" w:after="120"/>
        <w:ind w:firstLine="0"/>
        <w:jc w:val="center"/>
        <w:rPr>
          <w:rFonts w:ascii="KaiTi" w:eastAsia="KaiTi" w:hAnsi="KaiTi"/>
          <w:iCs/>
          <w:snapToGrid w:val="0"/>
          <w:color w:val="000000"/>
          <w:kern w:val="22"/>
        </w:rPr>
      </w:pPr>
      <w:r w:rsidRPr="0014639B">
        <w:rPr>
          <w:rFonts w:ascii="KaiTi" w:eastAsia="KaiTi" w:hAnsi="KaiTi" w:hint="eastAsia"/>
          <w:iCs/>
          <w:snapToGrid w:val="0"/>
          <w:color w:val="000000"/>
          <w:kern w:val="22"/>
        </w:rPr>
        <w:t>返还进程中的行为方培训</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参与返还的各行为方，包括返还机构和实体的工作人员、相关土著人民或地方社区的代表，可能需要有关返还的培训。培训可以使土著人民和地方社区具备有效参与返还进程所需的知识和技能，</w:t>
      </w:r>
      <w:r w:rsidRPr="00760670">
        <w:rPr>
          <w:rFonts w:ascii="SimSun" w:hAnsi="SimSun"/>
          <w:iCs/>
          <w:snapToGrid w:val="0"/>
          <w:color w:val="000000"/>
          <w:kern w:val="22"/>
        </w:rPr>
        <w:t>与此同时，土著人民和地方社区可在培训各</w:t>
      </w:r>
      <w:r w:rsidRPr="00760670">
        <w:rPr>
          <w:rFonts w:ascii="SimSun" w:hAnsi="SimSun" w:hint="eastAsia"/>
          <w:iCs/>
          <w:snapToGrid w:val="0"/>
          <w:color w:val="000000"/>
          <w:kern w:val="22"/>
        </w:rPr>
        <w:t>其他</w:t>
      </w:r>
      <w:r w:rsidRPr="00760670">
        <w:rPr>
          <w:rFonts w:ascii="SimSun" w:hAnsi="SimSun"/>
          <w:iCs/>
          <w:snapToGrid w:val="0"/>
          <w:color w:val="000000"/>
          <w:kern w:val="22"/>
        </w:rPr>
        <w:t>行为方方面发挥作用，</w:t>
      </w:r>
      <w:r w:rsidRPr="00760670">
        <w:rPr>
          <w:rFonts w:ascii="SimSun" w:hAnsi="SimSun" w:hint="eastAsia"/>
          <w:iCs/>
          <w:snapToGrid w:val="0"/>
          <w:color w:val="000000"/>
          <w:kern w:val="22"/>
        </w:rPr>
        <w:t>以确保顾及</w:t>
      </w:r>
      <w:r w:rsidRPr="00760670">
        <w:rPr>
          <w:rFonts w:ascii="SimSun" w:hAnsi="SimSun"/>
          <w:iCs/>
          <w:snapToGrid w:val="0"/>
          <w:color w:val="000000"/>
          <w:kern w:val="22"/>
        </w:rPr>
        <w:t>返还程序所涉文化敏感性和要求</w:t>
      </w:r>
      <w:r w:rsidRPr="00760670">
        <w:rPr>
          <w:rFonts w:ascii="SimSun" w:hAnsi="SimSun" w:hint="eastAsia"/>
          <w:iCs/>
          <w:snapToGrid w:val="0"/>
          <w:color w:val="000000"/>
          <w:kern w:val="22"/>
        </w:rPr>
        <w:t>。培训还可能协助所涉各行为方对返还过程中使用的术语达成共同理解。</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snapToGrid w:val="0"/>
          <w:color w:val="000000"/>
          <w:kern w:val="22"/>
        </w:rPr>
        <w:t>培训还可以帮助返还机构和实体的工作人员了解土著人民和地方社区的权利等问题和有关其传统知识的问题，并协助制定返还进程协议。对持有、</w:t>
      </w:r>
      <w:r w:rsidRPr="00760670">
        <w:rPr>
          <w:rFonts w:ascii="SimSun" w:hAnsi="SimSun"/>
          <w:snapToGrid w:val="0"/>
          <w:color w:val="000000"/>
          <w:kern w:val="22"/>
        </w:rPr>
        <w:t>储存或放置</w:t>
      </w:r>
      <w:r w:rsidRPr="00760670">
        <w:rPr>
          <w:rFonts w:ascii="SimSun" w:hAnsi="SimSun" w:hint="eastAsia"/>
          <w:snapToGrid w:val="0"/>
          <w:color w:val="000000"/>
          <w:kern w:val="22"/>
        </w:rPr>
        <w:t>传统知识的机构的工作人员以及土著人民和地方社区进行跨文化培训，可有助于增进相互了解和建立成功的返还程序。还应鼓励返还机构或实体的工作人员在返还前，酌情和在可行情况下进行对与其</w:t>
      </w:r>
      <w:r w:rsidRPr="00760670">
        <w:rPr>
          <w:rFonts w:ascii="SimSun" w:hAnsi="SimSun" w:hint="eastAsia"/>
          <w:iCs/>
          <w:snapToGrid w:val="0"/>
          <w:color w:val="000000"/>
          <w:kern w:val="22"/>
        </w:rPr>
        <w:t>机构</w:t>
      </w:r>
      <w:r w:rsidRPr="00760670">
        <w:rPr>
          <w:rFonts w:ascii="SimSun" w:hAnsi="SimSun" w:hint="eastAsia"/>
          <w:snapToGrid w:val="0"/>
          <w:color w:val="000000"/>
          <w:kern w:val="22"/>
        </w:rPr>
        <w:t>或收藏相关的土著人民和地方社区的习俗、世界观和（或）优先事项的培训，并以持续不断的方式建立持久的关系。</w:t>
      </w:r>
      <w:r w:rsidRPr="00760670">
        <w:rPr>
          <w:rFonts w:ascii="SimSun" w:hAnsi="SimSun"/>
        </w:rPr>
        <w:t>土著和地方社区</w:t>
      </w:r>
      <w:r w:rsidRPr="00760670">
        <w:rPr>
          <w:rFonts w:ascii="SimSun" w:hAnsi="SimSun" w:hint="eastAsia"/>
        </w:rPr>
        <w:t>关于图书馆和其他资料中心的著述，都提及</w:t>
      </w:r>
      <w:r w:rsidRPr="00760670">
        <w:rPr>
          <w:rFonts w:ascii="SimSun" w:hAnsi="SimSun" w:hint="eastAsia"/>
          <w:snapToGrid w:val="0"/>
          <w:color w:val="000000"/>
          <w:kern w:val="22"/>
        </w:rPr>
        <w:t>在这些地方感到舒适是多么重要。</w:t>
      </w:r>
      <w:r w:rsidRPr="00760670">
        <w:rPr>
          <w:rFonts w:ascii="SimSun" w:hAnsi="SimSun" w:hint="eastAsia"/>
        </w:rPr>
        <w:t>友善、具有</w:t>
      </w:r>
      <w:r w:rsidRPr="00760670">
        <w:rPr>
          <w:rFonts w:ascii="SimSun" w:hAnsi="SimSun" w:hint="eastAsia"/>
          <w:snapToGrid w:val="0"/>
          <w:color w:val="000000"/>
          <w:kern w:val="22"/>
        </w:rPr>
        <w:t>文化意识/敏感</w:t>
      </w:r>
      <w:r w:rsidRPr="00760670">
        <w:rPr>
          <w:rFonts w:ascii="SimSun" w:hAnsi="SimSun" w:hint="eastAsia"/>
        </w:rPr>
        <w:t>的工作人员将意味着，</w:t>
      </w:r>
      <w:r w:rsidRPr="00760670">
        <w:rPr>
          <w:rFonts w:ascii="SimSun" w:hAnsi="SimSun"/>
        </w:rPr>
        <w:t>土著和地方社区</w:t>
      </w:r>
      <w:r w:rsidRPr="00760670">
        <w:rPr>
          <w:rFonts w:ascii="SimSun" w:hAnsi="SimSun" w:hint="eastAsia"/>
        </w:rPr>
        <w:t>不会因外来文化系统感到受威胁或无意中因为不知道如何查找信息而感到自卑。</w:t>
      </w:r>
      <w:r w:rsidRPr="00760670">
        <w:rPr>
          <w:rFonts w:ascii="SimSun" w:hAnsi="SimSun" w:hint="eastAsia"/>
          <w:snapToGrid w:val="0"/>
          <w:color w:val="000000"/>
          <w:kern w:val="22"/>
        </w:rPr>
        <w:t>这些建议意味着有意返还传统知识的机构或实体应该做好准备。</w:t>
      </w:r>
      <w:r w:rsidRPr="00D3488C">
        <w:rPr>
          <w:rStyle w:val="FootnoteReference"/>
          <w:snapToGrid w:val="0"/>
          <w:color w:val="000000"/>
          <w:kern w:val="22"/>
          <w:sz w:val="24"/>
          <w:szCs w:val="22"/>
          <w:u w:val="none"/>
        </w:rPr>
        <w:footnoteReference w:id="19"/>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培训可酌情考虑到其他返还进程获得的经验和教训。</w:t>
      </w:r>
      <w:r w:rsidRPr="00D3488C">
        <w:rPr>
          <w:rStyle w:val="FootnoteReference"/>
          <w:snapToGrid w:val="0"/>
          <w:color w:val="000000"/>
          <w:kern w:val="22"/>
          <w:sz w:val="24"/>
          <w:szCs w:val="22"/>
          <w:u w:val="none"/>
        </w:rPr>
        <w:footnoteReference w:id="20"/>
      </w:r>
    </w:p>
    <w:p w:rsidR="009D5AD3" w:rsidRPr="0014639B" w:rsidRDefault="009D5AD3" w:rsidP="009D5AD3">
      <w:pPr>
        <w:numPr>
          <w:ilvl w:val="0"/>
          <w:numId w:val="28"/>
        </w:numPr>
        <w:suppressLineNumbers/>
        <w:suppressAutoHyphens/>
        <w:spacing w:before="120" w:after="120"/>
        <w:ind w:left="2160" w:right="1080" w:hanging="720"/>
        <w:jc w:val="left"/>
        <w:rPr>
          <w:rFonts w:ascii="KaiTi" w:eastAsia="KaiTi" w:hAnsi="KaiTi"/>
          <w:snapToGrid w:val="0"/>
          <w:color w:val="000000"/>
          <w:kern w:val="22"/>
        </w:rPr>
      </w:pPr>
      <w:r w:rsidRPr="0014639B">
        <w:rPr>
          <w:rFonts w:ascii="KaiTi" w:eastAsia="KaiTi" w:hAnsi="KaiTi" w:hint="eastAsia"/>
          <w:iCs/>
          <w:snapToGrid w:val="0"/>
          <w:color w:val="000000"/>
          <w:kern w:val="22"/>
        </w:rPr>
        <w:t>持有、</w:t>
      </w:r>
      <w:r w:rsidRPr="0014639B">
        <w:rPr>
          <w:rFonts w:ascii="KaiTi" w:eastAsia="KaiTi" w:hAnsi="KaiTi"/>
          <w:iCs/>
          <w:snapToGrid w:val="0"/>
          <w:color w:val="000000"/>
          <w:kern w:val="22"/>
        </w:rPr>
        <w:t>储存或放置</w:t>
      </w:r>
      <w:r w:rsidRPr="0014639B">
        <w:rPr>
          <w:rFonts w:ascii="KaiTi" w:eastAsia="KaiTi" w:hAnsi="KaiTi" w:hint="eastAsia"/>
          <w:iCs/>
          <w:snapToGrid w:val="0"/>
          <w:color w:val="000000"/>
          <w:kern w:val="22"/>
        </w:rPr>
        <w:t>可能返还的传统知识及相关信息或补充信息收藏的鉴明</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lastRenderedPageBreak/>
        <w:t>在组建多方利益有关方团队并培训参与者后，返还进程最初的具体步骤是鉴明可能返还的</w:t>
      </w:r>
      <w:r w:rsidRPr="00760670">
        <w:rPr>
          <w:rFonts w:ascii="SimSun" w:hAnsi="SimSun" w:hint="eastAsia"/>
          <w:iCs/>
          <w:snapToGrid w:val="0"/>
          <w:color w:val="000000"/>
          <w:kern w:val="22"/>
        </w:rPr>
        <w:t>收藏</w:t>
      </w:r>
      <w:r w:rsidRPr="00760670">
        <w:rPr>
          <w:rFonts w:ascii="SimSun" w:hAnsi="SimSun" w:hint="eastAsia"/>
          <w:snapToGrid w:val="0"/>
          <w:color w:val="000000"/>
          <w:kern w:val="22"/>
        </w:rPr>
        <w:t>和内容。</w:t>
      </w:r>
      <w:r w:rsidRPr="00D3488C">
        <w:rPr>
          <w:rStyle w:val="FootnoteReference"/>
          <w:snapToGrid w:val="0"/>
          <w:color w:val="000000"/>
          <w:kern w:val="22"/>
          <w:sz w:val="24"/>
          <w:szCs w:val="22"/>
          <w:u w:val="none"/>
        </w:rPr>
        <w:footnoteReference w:id="21"/>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应由每个持有、</w:t>
      </w:r>
      <w:r w:rsidRPr="00760670">
        <w:rPr>
          <w:rFonts w:ascii="SimSun" w:hAnsi="SimSun"/>
          <w:snapToGrid w:val="0"/>
          <w:color w:val="000000"/>
          <w:kern w:val="22"/>
        </w:rPr>
        <w:t>储存或放置</w:t>
      </w:r>
      <w:r w:rsidRPr="00760670">
        <w:rPr>
          <w:rFonts w:ascii="SimSun" w:hAnsi="SimSun" w:hint="eastAsia"/>
          <w:snapToGrid w:val="0"/>
          <w:color w:val="000000"/>
          <w:kern w:val="22"/>
        </w:rPr>
        <w:t>传统知识和有关信息的机构或实体来鉴明其收藏中可能返还的内容，并作出关于返还的决定。与此同时，土著人民和地方社区还不妨协助这些持有、</w:t>
      </w:r>
      <w:r w:rsidRPr="00760670">
        <w:rPr>
          <w:rFonts w:ascii="SimSun" w:hAnsi="SimSun"/>
          <w:snapToGrid w:val="0"/>
          <w:color w:val="000000"/>
          <w:kern w:val="22"/>
        </w:rPr>
        <w:t>储存或放置</w:t>
      </w:r>
      <w:r w:rsidRPr="00760670">
        <w:rPr>
          <w:rFonts w:ascii="SimSun" w:hAnsi="SimSun" w:hint="eastAsia"/>
          <w:snapToGrid w:val="0"/>
          <w:color w:val="000000"/>
          <w:kern w:val="22"/>
        </w:rPr>
        <w:t>传统知识的机构或实体鉴明可能返还的内容，并提出检查所收藏信息</w:t>
      </w:r>
      <w:r w:rsidRPr="00760670">
        <w:rPr>
          <w:rFonts w:ascii="SimSun" w:hAnsi="SimSun"/>
          <w:snapToGrid w:val="0"/>
          <w:color w:val="000000"/>
          <w:kern w:val="22"/>
        </w:rPr>
        <w:t>或知识</w:t>
      </w:r>
      <w:r w:rsidRPr="00760670">
        <w:rPr>
          <w:rFonts w:ascii="SimSun" w:hAnsi="SimSun" w:hint="eastAsia"/>
          <w:snapToGrid w:val="0"/>
          <w:color w:val="000000"/>
          <w:kern w:val="22"/>
        </w:rPr>
        <w:t>的请求，以鉴明可能引出返还请求的内容。</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kern w:val="22"/>
        </w:rPr>
      </w:pPr>
      <w:r w:rsidRPr="00760670">
        <w:rPr>
          <w:rFonts w:ascii="SimSun" w:hAnsi="SimSun" w:hint="eastAsia"/>
          <w:snapToGrid w:val="0"/>
          <w:kern w:val="22"/>
        </w:rPr>
        <w:t>根据《公约》</w:t>
      </w:r>
      <w:r w:rsidRPr="005D2FD8">
        <w:rPr>
          <w:snapToGrid w:val="0"/>
          <w:kern w:val="22"/>
        </w:rPr>
        <w:t>关于信息交流</w:t>
      </w:r>
      <w:r w:rsidRPr="005D2FD8">
        <w:rPr>
          <w:snapToGrid w:val="0"/>
          <w:color w:val="000000"/>
          <w:kern w:val="22"/>
        </w:rPr>
        <w:t>的第</w:t>
      </w:r>
      <w:r w:rsidRPr="005D2FD8">
        <w:rPr>
          <w:snapToGrid w:val="0"/>
          <w:color w:val="000000"/>
          <w:kern w:val="22"/>
        </w:rPr>
        <w:t>17</w:t>
      </w:r>
      <w:r w:rsidRPr="005D2FD8">
        <w:rPr>
          <w:snapToGrid w:val="0"/>
          <w:color w:val="000000"/>
          <w:kern w:val="22"/>
        </w:rPr>
        <w:t>条的要求，确定可能返还的传统知识要素有可能要求进行区域或国际合作。第</w:t>
      </w:r>
      <w:r w:rsidRPr="005D2FD8">
        <w:rPr>
          <w:snapToGrid w:val="0"/>
          <w:color w:val="000000"/>
          <w:kern w:val="22"/>
        </w:rPr>
        <w:t>17</w:t>
      </w:r>
      <w:r w:rsidRPr="005D2FD8">
        <w:rPr>
          <w:snapToGrid w:val="0"/>
          <w:color w:val="000000"/>
          <w:kern w:val="22"/>
        </w:rPr>
        <w:t>条要求缔约方便利与生物多样性保护和持续利用相关的所有公开信息的交流</w:t>
      </w:r>
      <w:r w:rsidRPr="005D2FD8">
        <w:rPr>
          <w:snapToGrid w:val="0"/>
          <w:kern w:val="22"/>
        </w:rPr>
        <w:t>，包括专门性知识</w:t>
      </w:r>
      <w:r w:rsidRPr="00760670">
        <w:rPr>
          <w:rFonts w:ascii="SimSun" w:hAnsi="SimSun" w:hint="eastAsia"/>
          <w:snapToGrid w:val="0"/>
          <w:kern w:val="22"/>
        </w:rPr>
        <w:t>、土著和传统知识，可行时也应包括相关信息或补充信息的返还。</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返还传统知识时需要考虑到的</w:t>
      </w:r>
      <w:r w:rsidRPr="0014639B">
        <w:rPr>
          <w:rFonts w:ascii="KaiTi" w:eastAsia="KaiTi" w:hAnsi="KaiTi" w:hint="eastAsia"/>
          <w:snapToGrid w:val="0"/>
          <w:color w:val="000000"/>
          <w:kern w:val="22"/>
        </w:rPr>
        <w:t>相关信息或补充信息</w:t>
      </w:r>
      <w:r w:rsidRPr="00760670">
        <w:rPr>
          <w:rFonts w:ascii="SimSun" w:hAnsi="SimSun" w:hint="eastAsia"/>
          <w:snapToGrid w:val="0"/>
          <w:color w:val="000000"/>
          <w:kern w:val="22"/>
        </w:rPr>
        <w:t>，可能包括但不限于关于在何时、何处、以何种方式和从</w:t>
      </w:r>
      <w:r w:rsidRPr="00760670">
        <w:rPr>
          <w:rFonts w:ascii="SimSun" w:hAnsi="SimSun"/>
          <w:snapToGrid w:val="0"/>
          <w:color w:val="000000"/>
          <w:kern w:val="22"/>
        </w:rPr>
        <w:t>何人</w:t>
      </w:r>
      <w:r w:rsidRPr="00760670">
        <w:rPr>
          <w:rFonts w:ascii="SimSun" w:hAnsi="SimSun" w:hint="eastAsia"/>
          <w:snapToGrid w:val="0"/>
          <w:color w:val="000000"/>
          <w:kern w:val="22"/>
        </w:rPr>
        <w:t>那里首次获取或收集到所涉知识的信息，知识到达持有传统知识机构和实体（如地点和日期）以及在这些地点的初步接触，和（或）与文化财产有关的土著和传统知识的信息。</w:t>
      </w:r>
      <w:r w:rsidRPr="00BE571A">
        <w:rPr>
          <w:rStyle w:val="FootnoteReference"/>
          <w:snapToGrid w:val="0"/>
          <w:color w:val="000000"/>
          <w:kern w:val="22"/>
          <w:sz w:val="24"/>
          <w:szCs w:val="22"/>
          <w:u w:val="none"/>
        </w:rPr>
        <w:footnoteReference w:id="22"/>
      </w:r>
      <w:r w:rsidRPr="00BE571A">
        <w:rPr>
          <w:rStyle w:val="FootnoteReference"/>
          <w:snapToGrid w:val="0"/>
          <w:color w:val="000000"/>
          <w:kern w:val="22"/>
          <w:sz w:val="24"/>
          <w:szCs w:val="22"/>
          <w:u w:val="none"/>
        </w:rPr>
        <w:t xml:space="preserve"> </w:t>
      </w:r>
      <w:r w:rsidRPr="00760670">
        <w:rPr>
          <w:rFonts w:ascii="SimSun" w:hAnsi="SimSun" w:hint="eastAsia"/>
          <w:snapToGrid w:val="0"/>
          <w:color w:val="000000"/>
          <w:kern w:val="22"/>
        </w:rPr>
        <w:t>这种信息可能协助鉴明知识的原始持有人。</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iCs/>
          <w:snapToGrid w:val="0"/>
          <w:color w:val="000000"/>
          <w:kern w:val="22"/>
        </w:rPr>
        <w:t>相关信息或补充信息还可包括地理参考物种水平数据和相关资料等</w:t>
      </w:r>
      <w:r w:rsidRPr="00760670">
        <w:rPr>
          <w:rFonts w:ascii="SimSun" w:hAnsi="SimSun"/>
          <w:iCs/>
          <w:snapToGrid w:val="0"/>
          <w:color w:val="000000"/>
          <w:kern w:val="22"/>
        </w:rPr>
        <w:t>信息</w:t>
      </w:r>
      <w:r w:rsidRPr="00760670">
        <w:rPr>
          <w:rFonts w:ascii="SimSun" w:hAnsi="SimSun" w:hint="eastAsia"/>
          <w:iCs/>
          <w:snapToGrid w:val="0"/>
          <w:color w:val="000000"/>
          <w:kern w:val="22"/>
        </w:rPr>
        <w:t>，</w:t>
      </w:r>
      <w:r w:rsidRPr="00760670">
        <w:rPr>
          <w:rFonts w:ascii="SimSun" w:hAnsi="SimSun" w:hint="eastAsia"/>
          <w:snapToGrid w:val="0"/>
          <w:color w:val="000000"/>
          <w:kern w:val="22"/>
        </w:rPr>
        <w:t>以及收藏馆或数据库中持有的可能有助于补充返还的保护和可持续利用生物多样性传统知识的其他类型的信息</w:t>
      </w:r>
      <w:r w:rsidRPr="00760670">
        <w:rPr>
          <w:rFonts w:ascii="SimSun" w:hAnsi="SimSun" w:hint="eastAsia"/>
          <w:iCs/>
          <w:snapToGrid w:val="0"/>
          <w:color w:val="000000"/>
          <w:kern w:val="22"/>
        </w:rPr>
        <w:t xml:space="preserve">。 </w:t>
      </w:r>
    </w:p>
    <w:p w:rsidR="009D5AD3" w:rsidRPr="0014639B" w:rsidRDefault="009D5AD3" w:rsidP="009D5AD3">
      <w:pPr>
        <w:numPr>
          <w:ilvl w:val="0"/>
          <w:numId w:val="28"/>
        </w:numPr>
        <w:suppressLineNumbers/>
        <w:suppressAutoHyphens/>
        <w:spacing w:before="120" w:after="120"/>
        <w:ind w:firstLine="0"/>
        <w:jc w:val="center"/>
        <w:rPr>
          <w:rFonts w:ascii="KaiTi" w:eastAsia="KaiTi" w:hAnsi="KaiTi"/>
          <w:snapToGrid w:val="0"/>
          <w:color w:val="000000"/>
          <w:kern w:val="22"/>
        </w:rPr>
      </w:pPr>
      <w:r w:rsidRPr="0014639B">
        <w:rPr>
          <w:rFonts w:ascii="KaiTi" w:eastAsia="KaiTi" w:hAnsi="KaiTi" w:hint="eastAsia"/>
          <w:iCs/>
          <w:snapToGrid w:val="0"/>
          <w:color w:val="000000"/>
          <w:kern w:val="22"/>
        </w:rPr>
        <w:t>可能返还的传统知识以及相关信息或补充信息的来源的鉴明</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鉴明有关传统知识的来源可能依靠获得“相关信息或补充信息”，例如所涉传统知识何时获得，在何地和从何人处以何种形式获得，</w:t>
      </w:r>
      <w:r w:rsidRPr="00760670">
        <w:rPr>
          <w:rFonts w:ascii="SimSun" w:hAnsi="SimSun"/>
          <w:snapToGrid w:val="0"/>
          <w:color w:val="000000"/>
          <w:kern w:val="22"/>
        </w:rPr>
        <w:t>以及</w:t>
      </w:r>
      <w:r w:rsidRPr="00760670">
        <w:rPr>
          <w:rFonts w:ascii="SimSun" w:hAnsi="SimSun" w:hint="eastAsia"/>
          <w:iCs/>
          <w:snapToGrid w:val="0"/>
          <w:color w:val="000000"/>
          <w:kern w:val="22"/>
        </w:rPr>
        <w:t>地理参考物种水平数据和相关资料等</w:t>
      </w:r>
      <w:r w:rsidRPr="00760670">
        <w:rPr>
          <w:rFonts w:ascii="SimSun" w:hAnsi="SimSun"/>
          <w:iCs/>
          <w:snapToGrid w:val="0"/>
          <w:color w:val="000000"/>
          <w:kern w:val="22"/>
        </w:rPr>
        <w:t>信息</w:t>
      </w:r>
      <w:r w:rsidRPr="00760670">
        <w:rPr>
          <w:rFonts w:ascii="SimSun" w:hAnsi="SimSun" w:hint="eastAsia"/>
          <w:iCs/>
          <w:snapToGrid w:val="0"/>
          <w:color w:val="000000"/>
          <w:kern w:val="22"/>
        </w:rPr>
        <w:t>，以及收藏馆或数据库中持有的可能有助于补充返还的保护和可持续利用生物多样性传统知识的其他类型的信息</w:t>
      </w:r>
      <w:r w:rsidRPr="00760670">
        <w:rPr>
          <w:rFonts w:ascii="SimSun" w:hAnsi="SimSun" w:hint="eastAsia"/>
          <w:snapToGrid w:val="0"/>
          <w:color w:val="000000"/>
          <w:kern w:val="22"/>
        </w:rPr>
        <w:t>。</w:t>
      </w:r>
    </w:p>
    <w:p w:rsidR="009D5AD3" w:rsidRPr="00760670" w:rsidRDefault="009D5AD3" w:rsidP="005900AF">
      <w:pPr>
        <w:widowControl w:val="0"/>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土著人民和地方社区应有效参与鉴明有关传统知识的来源，某些情况下，还</w:t>
      </w:r>
      <w:r w:rsidRPr="00760670">
        <w:rPr>
          <w:rFonts w:ascii="SimSun" w:hAnsi="SimSun"/>
          <w:snapToGrid w:val="0"/>
          <w:color w:val="000000"/>
          <w:kern w:val="22"/>
        </w:rPr>
        <w:t>可</w:t>
      </w:r>
      <w:r w:rsidRPr="00760670">
        <w:rPr>
          <w:rFonts w:ascii="SimSun" w:hAnsi="SimSun" w:hint="eastAsia"/>
          <w:snapToGrid w:val="0"/>
          <w:color w:val="000000"/>
          <w:kern w:val="22"/>
        </w:rPr>
        <w:t>以口述历史和其他形式的信息为指导。</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缔约方和各国政府应考虑做出积极主动的安排，</w:t>
      </w:r>
      <w:r w:rsidRPr="00760670">
        <w:rPr>
          <w:rFonts w:ascii="SimSun" w:hAnsi="SimSun" w:hint="eastAsia"/>
          <w:snapToGrid w:val="0"/>
          <w:color w:val="000000"/>
          <w:kern w:val="22"/>
        </w:rPr>
        <w:t>以便利鉴明传统知识的来源和知识的原始持有人</w:t>
      </w:r>
      <w:r w:rsidRPr="00760670">
        <w:rPr>
          <w:rFonts w:ascii="SimSun" w:hAnsi="SimSun" w:hint="eastAsia"/>
          <w:iCs/>
          <w:snapToGrid w:val="0"/>
          <w:color w:val="000000"/>
          <w:kern w:val="22"/>
        </w:rPr>
        <w:t>。这种安排可以包括在国家法律规定作者应在所有出版物、用途、发展和其他传播方面说明获取传统知识的来源。</w:t>
      </w:r>
    </w:p>
    <w:p w:rsidR="009D5AD3" w:rsidRPr="0014639B" w:rsidRDefault="009D5AD3" w:rsidP="009D5AD3">
      <w:pPr>
        <w:numPr>
          <w:ilvl w:val="0"/>
          <w:numId w:val="28"/>
        </w:numPr>
        <w:suppressLineNumbers/>
        <w:suppressAutoHyphens/>
        <w:spacing w:before="120" w:after="120"/>
        <w:ind w:firstLine="0"/>
        <w:jc w:val="center"/>
        <w:rPr>
          <w:rFonts w:ascii="KaiTi" w:eastAsia="KaiTi" w:hAnsi="KaiTi"/>
          <w:i/>
          <w:snapToGrid w:val="0"/>
          <w:color w:val="000000"/>
          <w:kern w:val="22"/>
        </w:rPr>
      </w:pPr>
      <w:r w:rsidRPr="0014639B">
        <w:rPr>
          <w:rFonts w:ascii="KaiTi" w:eastAsia="KaiTi" w:hAnsi="KaiTi" w:hint="eastAsia"/>
          <w:iCs/>
          <w:snapToGrid w:val="0"/>
          <w:color w:val="000000"/>
          <w:kern w:val="22"/>
        </w:rPr>
        <w:t>传统知识原始持有人的鉴明</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lastRenderedPageBreak/>
        <w:t>要成功返还传统知识，最重要的是鉴明传统知识的原始持有人。</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iCs/>
          <w:snapToGrid w:val="0"/>
          <w:color w:val="000000"/>
          <w:kern w:val="22"/>
        </w:rPr>
        <w:t>为了确定传统知识的原始持有人，首先要鉴明有关传统知识的来源，包括</w:t>
      </w:r>
      <w:r w:rsidRPr="00760670">
        <w:rPr>
          <w:rFonts w:ascii="SimSun" w:hAnsi="SimSun" w:hint="eastAsia"/>
          <w:snapToGrid w:val="0"/>
          <w:color w:val="000000"/>
          <w:kern w:val="22"/>
        </w:rPr>
        <w:t>何时获得，在何地和从何人处以何种形式获得。</w:t>
      </w:r>
      <w:r w:rsidRPr="00BE571A">
        <w:rPr>
          <w:rStyle w:val="FootnoteReference"/>
          <w:snapToGrid w:val="0"/>
          <w:color w:val="000000"/>
          <w:kern w:val="22"/>
          <w:sz w:val="24"/>
          <w:szCs w:val="22"/>
          <w:u w:val="none"/>
        </w:rPr>
        <w:footnoteReference w:id="23"/>
      </w:r>
      <w:r w:rsidRPr="00BE571A">
        <w:rPr>
          <w:rStyle w:val="FootnoteReference"/>
          <w:snapToGrid w:val="0"/>
          <w:color w:val="000000"/>
          <w:kern w:val="22"/>
          <w:sz w:val="24"/>
          <w:szCs w:val="22"/>
          <w:u w:val="none"/>
        </w:rPr>
        <w:t xml:space="preserve">  </w:t>
      </w:r>
      <w:r w:rsidRPr="00760670">
        <w:rPr>
          <w:rFonts w:ascii="SimSun" w:hAnsi="SimSun" w:hint="eastAsia"/>
          <w:iCs/>
          <w:snapToGrid w:val="0"/>
          <w:color w:val="000000"/>
          <w:kern w:val="22"/>
        </w:rPr>
        <w:t>在这种情况下，上述相关信息或补充信息可能会有助益。</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cs="MS Mincho" w:hint="eastAsia"/>
          <w:snapToGrid w:val="0"/>
          <w:color w:val="000000"/>
          <w:kern w:val="22"/>
        </w:rPr>
        <w:t>土著人民和地方社区返还</w:t>
      </w:r>
      <w:r w:rsidRPr="00760670">
        <w:rPr>
          <w:rFonts w:ascii="SimSun" w:hAnsi="SimSun" w:cs="SimSun" w:hint="eastAsia"/>
          <w:snapToGrid w:val="0"/>
          <w:color w:val="000000"/>
          <w:kern w:val="22"/>
        </w:rPr>
        <w:t>传统</w:t>
      </w:r>
      <w:r w:rsidRPr="00760670">
        <w:rPr>
          <w:rFonts w:ascii="SimSun" w:hAnsi="SimSun" w:cs="MS Mincho" w:hint="eastAsia"/>
          <w:snapToGrid w:val="0"/>
          <w:color w:val="000000"/>
          <w:kern w:val="22"/>
        </w:rPr>
        <w:t>知</w:t>
      </w:r>
      <w:r w:rsidRPr="00760670">
        <w:rPr>
          <w:rFonts w:ascii="SimSun" w:hAnsi="SimSun" w:cs="SimSun" w:hint="eastAsia"/>
          <w:snapToGrid w:val="0"/>
          <w:color w:val="000000"/>
          <w:kern w:val="22"/>
        </w:rPr>
        <w:t>识</w:t>
      </w:r>
      <w:r w:rsidRPr="00760670">
        <w:rPr>
          <w:rFonts w:ascii="SimSun" w:hAnsi="SimSun" w:cs="MS Mincho" w:hint="eastAsia"/>
          <w:snapToGrid w:val="0"/>
          <w:color w:val="000000"/>
          <w:kern w:val="22"/>
        </w:rPr>
        <w:t>的</w:t>
      </w:r>
      <w:r w:rsidRPr="00760670">
        <w:rPr>
          <w:rFonts w:ascii="SimSun" w:hAnsi="SimSun" w:cs="SimSun" w:hint="eastAsia"/>
          <w:snapToGrid w:val="0"/>
          <w:color w:val="000000"/>
          <w:kern w:val="22"/>
        </w:rPr>
        <w:t>过程</w:t>
      </w:r>
      <w:r w:rsidRPr="00760670">
        <w:rPr>
          <w:rFonts w:ascii="SimSun" w:hAnsi="SimSun" w:cs="MS Mincho" w:hint="eastAsia"/>
          <w:snapToGrid w:val="0"/>
          <w:color w:val="000000"/>
          <w:kern w:val="22"/>
        </w:rPr>
        <w:t>可包括借鉴其口述</w:t>
      </w:r>
      <w:r w:rsidRPr="00760670">
        <w:rPr>
          <w:rFonts w:ascii="SimSun" w:hAnsi="SimSun" w:cs="SimSun" w:hint="eastAsia"/>
          <w:snapToGrid w:val="0"/>
          <w:color w:val="000000"/>
          <w:kern w:val="22"/>
        </w:rPr>
        <w:t>历</w:t>
      </w:r>
      <w:r w:rsidRPr="00760670">
        <w:rPr>
          <w:rFonts w:ascii="SimSun" w:hAnsi="SimSun" w:cs="MS Mincho" w:hint="eastAsia"/>
          <w:snapToGrid w:val="0"/>
          <w:color w:val="000000"/>
          <w:kern w:val="22"/>
        </w:rPr>
        <w:t>史和</w:t>
      </w:r>
      <w:r w:rsidRPr="00760670">
        <w:rPr>
          <w:rFonts w:ascii="SimSun" w:hAnsi="SimSun" w:cs="SimSun" w:hint="eastAsia"/>
          <w:snapToGrid w:val="0"/>
          <w:color w:val="000000"/>
          <w:kern w:val="22"/>
        </w:rPr>
        <w:t>传统</w:t>
      </w:r>
      <w:r w:rsidRPr="00760670">
        <w:rPr>
          <w:rFonts w:ascii="SimSun" w:hAnsi="SimSun" w:cs="MS Mincho" w:hint="eastAsia"/>
          <w:snapToGrid w:val="0"/>
          <w:color w:val="000000"/>
          <w:kern w:val="22"/>
        </w:rPr>
        <w:t>以确定：何处可能</w:t>
      </w:r>
      <w:r w:rsidRPr="00760670">
        <w:rPr>
          <w:rFonts w:ascii="SimSun" w:hAnsi="SimSun" w:hint="eastAsia"/>
          <w:snapToGrid w:val="0"/>
          <w:color w:val="000000"/>
          <w:kern w:val="22"/>
        </w:rPr>
        <w:t>持有、储存或放置</w:t>
      </w:r>
      <w:r w:rsidRPr="00760670">
        <w:rPr>
          <w:rFonts w:ascii="SimSun" w:hAnsi="SimSun" w:cs="SimSun" w:hint="eastAsia"/>
          <w:snapToGrid w:val="0"/>
          <w:color w:val="000000"/>
          <w:kern w:val="22"/>
        </w:rPr>
        <w:t>传统</w:t>
      </w:r>
      <w:r w:rsidRPr="00760670">
        <w:rPr>
          <w:rFonts w:ascii="SimSun" w:hAnsi="SimSun" w:cs="MS Mincho" w:hint="eastAsia"/>
          <w:snapToGrid w:val="0"/>
          <w:color w:val="000000"/>
          <w:kern w:val="22"/>
        </w:rPr>
        <w:t>知</w:t>
      </w:r>
      <w:r w:rsidRPr="00760670">
        <w:rPr>
          <w:rFonts w:ascii="SimSun" w:hAnsi="SimSun" w:cs="SimSun" w:hint="eastAsia"/>
          <w:snapToGrid w:val="0"/>
          <w:color w:val="000000"/>
          <w:kern w:val="22"/>
        </w:rPr>
        <w:t>识；何时</w:t>
      </w:r>
      <w:r w:rsidRPr="00760670">
        <w:rPr>
          <w:rFonts w:ascii="SimSun" w:hAnsi="SimSun" w:cs="MS Mincho" w:hint="eastAsia"/>
          <w:snapToGrid w:val="0"/>
          <w:color w:val="000000"/>
          <w:kern w:val="22"/>
        </w:rPr>
        <w:t>、何地和从何人处以什么形式收集到所涉知</w:t>
      </w:r>
      <w:r w:rsidRPr="00760670">
        <w:rPr>
          <w:rFonts w:ascii="SimSun" w:hAnsi="SimSun" w:cs="SimSun" w:hint="eastAsia"/>
          <w:snapToGrid w:val="0"/>
          <w:color w:val="000000"/>
          <w:kern w:val="22"/>
        </w:rPr>
        <w:t>识</w:t>
      </w:r>
      <w:r w:rsidRPr="00760670">
        <w:rPr>
          <w:rFonts w:ascii="SimSun" w:hAnsi="SimSun" w:cs="MS Mincho" w:hint="eastAsia"/>
          <w:snapToGrid w:val="0"/>
          <w:color w:val="000000"/>
          <w:kern w:val="22"/>
        </w:rPr>
        <w:t>；</w:t>
      </w:r>
      <w:r w:rsidRPr="00760670">
        <w:rPr>
          <w:rFonts w:ascii="SimSun" w:hAnsi="SimSun" w:hint="eastAsia"/>
          <w:snapToGrid w:val="0"/>
          <w:color w:val="000000"/>
          <w:kern w:val="22"/>
        </w:rPr>
        <w:t>以及关于知</w:t>
      </w:r>
      <w:r w:rsidRPr="00760670">
        <w:rPr>
          <w:rFonts w:ascii="SimSun" w:hAnsi="SimSun" w:cs="SimSun" w:hint="eastAsia"/>
          <w:snapToGrid w:val="0"/>
          <w:color w:val="000000"/>
          <w:kern w:val="22"/>
        </w:rPr>
        <w:t>识</w:t>
      </w:r>
      <w:r w:rsidRPr="00760670">
        <w:rPr>
          <w:rFonts w:ascii="SimSun" w:hAnsi="SimSun" w:cs="MS Mincho" w:hint="eastAsia"/>
          <w:snapToGrid w:val="0"/>
          <w:color w:val="000000"/>
          <w:kern w:val="22"/>
        </w:rPr>
        <w:t>到达那些地点的信息，包括日期以及在那些存</w:t>
      </w:r>
      <w:r w:rsidRPr="00760670">
        <w:rPr>
          <w:rFonts w:ascii="SimSun" w:hAnsi="SimSun" w:cs="SimSun" w:hint="eastAsia"/>
          <w:snapToGrid w:val="0"/>
          <w:color w:val="000000"/>
          <w:kern w:val="22"/>
        </w:rPr>
        <w:t>储或利用传统</w:t>
      </w:r>
      <w:r w:rsidRPr="00760670">
        <w:rPr>
          <w:rFonts w:ascii="SimSun" w:hAnsi="SimSun" w:cs="MS Mincho" w:hint="eastAsia"/>
          <w:snapToGrid w:val="0"/>
          <w:color w:val="000000"/>
          <w:kern w:val="22"/>
        </w:rPr>
        <w:t>知</w:t>
      </w:r>
      <w:r w:rsidRPr="00760670">
        <w:rPr>
          <w:rFonts w:ascii="SimSun" w:hAnsi="SimSun" w:cs="SimSun" w:hint="eastAsia"/>
          <w:snapToGrid w:val="0"/>
          <w:color w:val="000000"/>
          <w:kern w:val="22"/>
        </w:rPr>
        <w:t>识</w:t>
      </w:r>
      <w:r w:rsidRPr="00760670">
        <w:rPr>
          <w:rFonts w:ascii="SimSun" w:hAnsi="SimSun" w:cs="MS Mincho" w:hint="eastAsia"/>
          <w:snapToGrid w:val="0"/>
          <w:color w:val="000000"/>
          <w:kern w:val="22"/>
        </w:rPr>
        <w:t>地点和工作人</w:t>
      </w:r>
      <w:r w:rsidRPr="00760670">
        <w:rPr>
          <w:rFonts w:ascii="SimSun" w:hAnsi="SimSun" w:cs="SimSun" w:hint="eastAsia"/>
          <w:snapToGrid w:val="0"/>
          <w:color w:val="000000"/>
          <w:kern w:val="22"/>
        </w:rPr>
        <w:t>员的</w:t>
      </w:r>
      <w:r w:rsidRPr="00760670">
        <w:rPr>
          <w:rFonts w:ascii="SimSun" w:hAnsi="SimSun" w:cs="MS Mincho" w:hint="eastAsia"/>
          <w:snapToGrid w:val="0"/>
          <w:color w:val="000000"/>
          <w:kern w:val="22"/>
        </w:rPr>
        <w:t>初次接触。</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口</w:t>
      </w:r>
      <w:r w:rsidRPr="00760670">
        <w:rPr>
          <w:rFonts w:ascii="SimSun" w:hAnsi="SimSun" w:cs="SimSun" w:hint="eastAsia"/>
          <w:snapToGrid w:val="0"/>
          <w:color w:val="000000"/>
          <w:kern w:val="22"/>
        </w:rPr>
        <w:t>述历</w:t>
      </w:r>
      <w:r w:rsidRPr="00760670">
        <w:rPr>
          <w:rFonts w:ascii="SimSun" w:hAnsi="SimSun" w:cs="MS Mincho" w:hint="eastAsia"/>
          <w:snapToGrid w:val="0"/>
          <w:color w:val="000000"/>
          <w:kern w:val="22"/>
        </w:rPr>
        <w:t>史</w:t>
      </w:r>
      <w:r w:rsidRPr="00760670">
        <w:rPr>
          <w:rFonts w:ascii="SimSun" w:hAnsi="SimSun" w:hint="eastAsia"/>
          <w:snapToGrid w:val="0"/>
          <w:color w:val="000000"/>
          <w:kern w:val="22"/>
        </w:rPr>
        <w:t>结合</w:t>
      </w:r>
      <w:r w:rsidRPr="00760670">
        <w:rPr>
          <w:rFonts w:ascii="SimSun" w:hAnsi="SimSun" w:cs="MS Mincho" w:hint="eastAsia"/>
          <w:snapToGrid w:val="0"/>
          <w:color w:val="000000"/>
          <w:kern w:val="22"/>
        </w:rPr>
        <w:t>机构努力公开提供其收藏，可能有助于鉴明原始持有人以促进可能的返还。</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b/>
          <w:snapToGrid w:val="0"/>
          <w:color w:val="000000"/>
          <w:kern w:val="22"/>
        </w:rPr>
      </w:pPr>
      <w:r w:rsidRPr="00760670">
        <w:rPr>
          <w:rFonts w:ascii="SimSun" w:hAnsi="SimSun" w:hint="eastAsia"/>
          <w:snapToGrid w:val="0"/>
          <w:color w:val="000000"/>
          <w:kern w:val="22"/>
        </w:rPr>
        <w:t>持有、</w:t>
      </w:r>
      <w:r w:rsidRPr="00760670">
        <w:rPr>
          <w:rFonts w:ascii="SimSun" w:hAnsi="SimSun"/>
          <w:snapToGrid w:val="0"/>
          <w:color w:val="000000"/>
          <w:kern w:val="22"/>
        </w:rPr>
        <w:t>储存或放置</w:t>
      </w:r>
      <w:r w:rsidRPr="00760670">
        <w:rPr>
          <w:rFonts w:ascii="SimSun" w:hAnsi="SimSun" w:cs="SimSun" w:hint="eastAsia"/>
          <w:snapToGrid w:val="0"/>
          <w:color w:val="000000"/>
          <w:kern w:val="22"/>
        </w:rPr>
        <w:t>传统</w:t>
      </w:r>
      <w:r w:rsidRPr="00760670">
        <w:rPr>
          <w:rFonts w:ascii="SimSun" w:hAnsi="SimSun" w:cs="MS Mincho" w:hint="eastAsia"/>
          <w:snapToGrid w:val="0"/>
          <w:color w:val="000000"/>
          <w:kern w:val="22"/>
        </w:rPr>
        <w:t>知</w:t>
      </w:r>
      <w:r w:rsidRPr="00760670">
        <w:rPr>
          <w:rFonts w:ascii="SimSun" w:hAnsi="SimSun" w:cs="SimSun" w:hint="eastAsia"/>
          <w:snapToGrid w:val="0"/>
          <w:color w:val="000000"/>
          <w:kern w:val="22"/>
        </w:rPr>
        <w:t>识</w:t>
      </w:r>
      <w:r w:rsidRPr="00760670">
        <w:rPr>
          <w:rFonts w:ascii="SimSun" w:hAnsi="SimSun" w:cs="MS Mincho" w:hint="eastAsia"/>
          <w:snapToGrid w:val="0"/>
          <w:color w:val="000000"/>
          <w:kern w:val="22"/>
        </w:rPr>
        <w:t>的政府部</w:t>
      </w:r>
      <w:r w:rsidRPr="00760670">
        <w:rPr>
          <w:rFonts w:ascii="SimSun" w:hAnsi="SimSun" w:cs="SimSun" w:hint="eastAsia"/>
          <w:snapToGrid w:val="0"/>
          <w:color w:val="000000"/>
          <w:kern w:val="22"/>
        </w:rPr>
        <w:t>门、</w:t>
      </w:r>
      <w:r w:rsidRPr="00760670">
        <w:rPr>
          <w:rFonts w:ascii="SimSun" w:hAnsi="SimSun" w:cs="MS Mincho" w:hint="eastAsia"/>
          <w:snapToGrid w:val="0"/>
          <w:color w:val="000000"/>
          <w:kern w:val="22"/>
        </w:rPr>
        <w:t>机构和</w:t>
      </w:r>
      <w:r w:rsidRPr="00760670">
        <w:rPr>
          <w:rFonts w:ascii="SimSun" w:hAnsi="SimSun" w:cs="SimSun" w:hint="eastAsia"/>
          <w:snapToGrid w:val="0"/>
          <w:color w:val="000000"/>
          <w:kern w:val="22"/>
        </w:rPr>
        <w:t>实</w:t>
      </w:r>
      <w:r w:rsidRPr="00760670">
        <w:rPr>
          <w:rFonts w:ascii="SimSun" w:hAnsi="SimSun" w:cs="MS Mincho" w:hint="eastAsia"/>
          <w:snapToGrid w:val="0"/>
          <w:color w:val="000000"/>
          <w:kern w:val="22"/>
        </w:rPr>
        <w:t>体</w:t>
      </w:r>
      <w:r w:rsidRPr="00760670">
        <w:rPr>
          <w:rFonts w:ascii="SimSun" w:hAnsi="SimSun" w:cs="SimSun" w:hint="eastAsia"/>
          <w:snapToGrid w:val="0"/>
          <w:color w:val="000000"/>
          <w:kern w:val="22"/>
        </w:rPr>
        <w:t>应</w:t>
      </w:r>
      <w:r w:rsidRPr="00760670">
        <w:rPr>
          <w:rFonts w:ascii="SimSun" w:hAnsi="SimSun" w:cs="MS Mincho" w:hint="eastAsia"/>
          <w:snapToGrid w:val="0"/>
          <w:color w:val="000000"/>
          <w:kern w:val="22"/>
        </w:rPr>
        <w:t>与相关土著人民和地方社区</w:t>
      </w:r>
      <w:r w:rsidRPr="00760670">
        <w:rPr>
          <w:rFonts w:ascii="SimSun" w:hAnsi="SimSun" w:hint="eastAsia"/>
          <w:snapToGrid w:val="0"/>
          <w:color w:val="000000"/>
          <w:kern w:val="22"/>
        </w:rPr>
        <w:t>合作</w:t>
      </w:r>
      <w:r w:rsidRPr="00760670">
        <w:rPr>
          <w:rFonts w:ascii="SimSun" w:hAnsi="SimSun" w:cs="MS Mincho" w:hint="eastAsia"/>
          <w:snapToGrid w:val="0"/>
          <w:color w:val="000000"/>
          <w:kern w:val="22"/>
        </w:rPr>
        <w:t>，并确保其充分</w:t>
      </w:r>
      <w:r w:rsidRPr="00760670">
        <w:rPr>
          <w:rFonts w:ascii="SimSun" w:hAnsi="SimSun" w:cs="MS Mincho"/>
          <w:snapToGrid w:val="0"/>
          <w:color w:val="000000"/>
          <w:kern w:val="22"/>
        </w:rPr>
        <w:t>和</w:t>
      </w:r>
      <w:r w:rsidRPr="00760670">
        <w:rPr>
          <w:rFonts w:ascii="SimSun" w:hAnsi="SimSun" w:cs="MS Mincho" w:hint="eastAsia"/>
          <w:snapToGrid w:val="0"/>
          <w:color w:val="000000"/>
          <w:kern w:val="22"/>
        </w:rPr>
        <w:t>有效参与鉴明知</w:t>
      </w:r>
      <w:r w:rsidRPr="00760670">
        <w:rPr>
          <w:rFonts w:ascii="SimSun" w:hAnsi="SimSun" w:cs="SimSun" w:hint="eastAsia"/>
          <w:snapToGrid w:val="0"/>
          <w:color w:val="000000"/>
          <w:kern w:val="22"/>
        </w:rPr>
        <w:t>识</w:t>
      </w:r>
      <w:r w:rsidRPr="00760670">
        <w:rPr>
          <w:rFonts w:ascii="SimSun" w:hAnsi="SimSun" w:cs="MS Mincho" w:hint="eastAsia"/>
          <w:snapToGrid w:val="0"/>
          <w:color w:val="000000"/>
          <w:kern w:val="22"/>
        </w:rPr>
        <w:t>原始持有人。</w:t>
      </w:r>
      <w:r w:rsidRPr="00BE571A">
        <w:rPr>
          <w:rStyle w:val="FootnoteReference"/>
          <w:snapToGrid w:val="0"/>
          <w:color w:val="000000"/>
          <w:kern w:val="22"/>
          <w:sz w:val="24"/>
          <w:szCs w:val="22"/>
          <w:u w:val="none"/>
        </w:rPr>
        <w:footnoteReference w:id="24"/>
      </w:r>
    </w:p>
    <w:p w:rsidR="009D5AD3" w:rsidRPr="0014639B" w:rsidRDefault="009D5AD3" w:rsidP="009D5AD3">
      <w:pPr>
        <w:numPr>
          <w:ilvl w:val="0"/>
          <w:numId w:val="28"/>
        </w:numPr>
        <w:suppressLineNumbers/>
        <w:suppressAutoHyphens/>
        <w:spacing w:before="120" w:after="120"/>
        <w:ind w:firstLine="0"/>
        <w:jc w:val="center"/>
        <w:rPr>
          <w:rFonts w:ascii="KaiTi" w:eastAsia="KaiTi" w:hAnsi="KaiTi"/>
          <w:i/>
          <w:iCs/>
          <w:snapToGrid w:val="0"/>
          <w:color w:val="000000"/>
          <w:kern w:val="22"/>
        </w:rPr>
      </w:pPr>
      <w:r w:rsidRPr="0014639B">
        <w:rPr>
          <w:rFonts w:ascii="KaiTi" w:eastAsia="KaiTi" w:hAnsi="KaiTi" w:hint="eastAsia"/>
          <w:iCs/>
          <w:snapToGrid w:val="0"/>
          <w:color w:val="000000"/>
          <w:kern w:val="22"/>
        </w:rPr>
        <w:t>返还协议</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snapToGrid w:val="0"/>
          <w:color w:val="000000"/>
          <w:kern w:val="22"/>
        </w:rPr>
        <w:t>为了澄清返还</w:t>
      </w:r>
      <w:r w:rsidRPr="00760670">
        <w:rPr>
          <w:rFonts w:ascii="SimSun" w:hAnsi="SimSun" w:hint="eastAsia"/>
          <w:iCs/>
          <w:snapToGrid w:val="0"/>
          <w:color w:val="000000"/>
          <w:kern w:val="22"/>
        </w:rPr>
        <w:t>程序，土著人民和地方社区不妨查明其习惯程序或制定解决传统知识返还的社区规约。</w:t>
      </w:r>
      <w:r w:rsidRPr="00BE571A">
        <w:rPr>
          <w:rStyle w:val="FootnoteReference"/>
          <w:snapToGrid w:val="0"/>
          <w:color w:val="000000"/>
          <w:kern w:val="22"/>
          <w:sz w:val="24"/>
          <w:szCs w:val="22"/>
          <w:u w:val="none"/>
        </w:rPr>
        <w:footnoteReference w:id="25"/>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一般来说，返还协议应承认传统知识原始持有人可能拥有</w:t>
      </w:r>
      <w:r w:rsidRPr="00760670">
        <w:rPr>
          <w:rFonts w:ascii="SimSun" w:hAnsi="SimSun"/>
          <w:iCs/>
          <w:snapToGrid w:val="0"/>
          <w:color w:val="000000"/>
          <w:kern w:val="22"/>
        </w:rPr>
        <w:t>的</w:t>
      </w:r>
      <w:r w:rsidRPr="00760670">
        <w:rPr>
          <w:rFonts w:ascii="SimSun" w:hAnsi="SimSun" w:hint="eastAsia"/>
          <w:iCs/>
          <w:snapToGrid w:val="0"/>
          <w:color w:val="000000"/>
          <w:kern w:val="22"/>
        </w:rPr>
        <w:t>的</w:t>
      </w:r>
      <w:r w:rsidRPr="00760670">
        <w:rPr>
          <w:rFonts w:ascii="SimSun" w:hAnsi="SimSun"/>
          <w:iCs/>
          <w:snapToGrid w:val="0"/>
          <w:color w:val="000000"/>
          <w:kern w:val="22"/>
        </w:rPr>
        <w:t>任何权利，包括</w:t>
      </w:r>
      <w:r w:rsidRPr="00760670">
        <w:rPr>
          <w:rFonts w:ascii="SimSun" w:hAnsi="SimSun" w:hint="eastAsia"/>
          <w:iCs/>
          <w:snapToGrid w:val="0"/>
          <w:color w:val="000000"/>
          <w:kern w:val="22"/>
        </w:rPr>
        <w:t>对有关传统知识</w:t>
      </w:r>
      <w:r w:rsidRPr="00760670">
        <w:rPr>
          <w:rFonts w:ascii="SimSun" w:hAnsi="SimSun"/>
          <w:iCs/>
          <w:snapToGrid w:val="0"/>
          <w:color w:val="000000"/>
          <w:kern w:val="22"/>
        </w:rPr>
        <w:t>返还</w:t>
      </w:r>
      <w:r w:rsidRPr="00760670">
        <w:rPr>
          <w:rFonts w:ascii="SimSun" w:hAnsi="SimSun" w:hint="eastAsia"/>
          <w:iCs/>
          <w:snapToGrid w:val="0"/>
          <w:color w:val="000000"/>
          <w:kern w:val="22"/>
        </w:rPr>
        <w:t>进程</w:t>
      </w:r>
      <w:r w:rsidRPr="00760670">
        <w:rPr>
          <w:rFonts w:ascii="SimSun" w:hAnsi="SimSun"/>
          <w:iCs/>
          <w:snapToGrid w:val="0"/>
          <w:color w:val="000000"/>
          <w:kern w:val="22"/>
        </w:rPr>
        <w:t>的</w:t>
      </w:r>
      <w:r w:rsidRPr="00760670">
        <w:rPr>
          <w:rFonts w:ascii="SimSun" w:hAnsi="SimSun" w:hint="eastAsia"/>
          <w:iCs/>
          <w:snapToGrid w:val="0"/>
          <w:color w:val="000000"/>
          <w:kern w:val="22"/>
        </w:rPr>
        <w:t>事先和知情同意，</w:t>
      </w:r>
      <w:r w:rsidRPr="00760670">
        <w:rPr>
          <w:rFonts w:ascii="SimSun" w:hAnsi="SimSun"/>
          <w:iCs/>
          <w:snapToGrid w:val="0"/>
          <w:color w:val="000000"/>
          <w:kern w:val="22"/>
        </w:rPr>
        <w:t>自由、事先和知情同意或</w:t>
      </w:r>
      <w:r>
        <w:rPr>
          <w:rFonts w:ascii="SimSun" w:hAnsi="SimSun" w:hint="eastAsia"/>
          <w:iCs/>
          <w:snapToGrid w:val="0"/>
          <w:color w:val="000000"/>
          <w:kern w:val="22"/>
        </w:rPr>
        <w:t>核准</w:t>
      </w:r>
      <w:r w:rsidRPr="00760670">
        <w:rPr>
          <w:rFonts w:ascii="SimSun" w:hAnsi="SimSun"/>
          <w:iCs/>
          <w:snapToGrid w:val="0"/>
          <w:color w:val="000000"/>
          <w:kern w:val="22"/>
        </w:rPr>
        <w:t>和参与</w:t>
      </w:r>
      <w:r w:rsidRPr="00760670">
        <w:rPr>
          <w:rFonts w:ascii="SimSun" w:hAnsi="SimSun" w:hint="eastAsia"/>
          <w:iCs/>
          <w:snapToGrid w:val="0"/>
          <w:color w:val="000000"/>
          <w:kern w:val="22"/>
        </w:rPr>
        <w:t>，并且目的是为返还进程制定共同商定的条件。</w:t>
      </w:r>
    </w:p>
    <w:p w:rsidR="009D5AD3" w:rsidRPr="00760670" w:rsidRDefault="009D5AD3" w:rsidP="009D5AD3">
      <w:pPr>
        <w:widowControl w:val="0"/>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 xml:space="preserve">有意返还传统知识的机构和实体 </w:t>
      </w:r>
      <w:r w:rsidRPr="00BE571A">
        <w:rPr>
          <w:rStyle w:val="FootnoteReference"/>
          <w:snapToGrid w:val="0"/>
          <w:color w:val="000000"/>
          <w:kern w:val="22"/>
          <w:sz w:val="24"/>
          <w:szCs w:val="22"/>
          <w:u w:val="none"/>
        </w:rPr>
        <w:footnoteReference w:id="26"/>
      </w:r>
      <w:r w:rsidRPr="00BE571A">
        <w:rPr>
          <w:rStyle w:val="FootnoteReference"/>
          <w:snapToGrid w:val="0"/>
          <w:color w:val="000000"/>
          <w:kern w:val="22"/>
          <w:sz w:val="24"/>
          <w:szCs w:val="22"/>
          <w:u w:val="none"/>
        </w:rPr>
        <w:t xml:space="preserve"> </w:t>
      </w:r>
      <w:r w:rsidRPr="00760670">
        <w:rPr>
          <w:rFonts w:ascii="SimSun" w:hAnsi="SimSun" w:hint="eastAsia"/>
          <w:iCs/>
          <w:snapToGrid w:val="0"/>
          <w:color w:val="000000"/>
          <w:kern w:val="22"/>
        </w:rPr>
        <w:t>可能有能力改编标准的框架协议，例如谅解备忘录或合作备忘录，以便</w:t>
      </w:r>
      <w:r w:rsidRPr="00760670">
        <w:rPr>
          <w:rFonts w:ascii="SimSun" w:hAnsi="SimSun"/>
          <w:iCs/>
          <w:snapToGrid w:val="0"/>
          <w:color w:val="000000"/>
          <w:kern w:val="22"/>
        </w:rPr>
        <w:t>纳入</w:t>
      </w:r>
      <w:r w:rsidRPr="00760670">
        <w:rPr>
          <w:rFonts w:ascii="SimSun" w:hAnsi="SimSun" w:hint="eastAsia"/>
          <w:iCs/>
          <w:snapToGrid w:val="0"/>
          <w:color w:val="000000"/>
          <w:kern w:val="22"/>
        </w:rPr>
        <w:t>传统知识的返还。这些框架协议，特别是从机构的角度看，可能是指导返还的有用机制。</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如果返还进程以框架协议为基础，并且结合社区规约或习惯程序，则更有可能满足参与返还进程的不同行为方的需要。</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此外，</w:t>
      </w:r>
      <w:r w:rsidRPr="00760670">
        <w:rPr>
          <w:rFonts w:ascii="SimSun" w:hAnsi="SimSun" w:cs="SimSun" w:hint="eastAsia"/>
          <w:snapToGrid w:val="0"/>
          <w:color w:val="000000"/>
          <w:kern w:val="22"/>
        </w:rPr>
        <w:t>为</w:t>
      </w:r>
      <w:r w:rsidRPr="00760670">
        <w:rPr>
          <w:rFonts w:ascii="SimSun" w:hAnsi="SimSun" w:cs="MS Mincho" w:hint="eastAsia"/>
          <w:snapToGrid w:val="0"/>
          <w:color w:val="000000"/>
          <w:kern w:val="22"/>
        </w:rPr>
        <w:t>便利返还进程，应将行政措施和</w:t>
      </w:r>
      <w:r w:rsidRPr="00760670">
        <w:rPr>
          <w:rFonts w:ascii="SimSun" w:hAnsi="SimSun" w:cs="SimSun" w:hint="eastAsia"/>
          <w:snapToGrid w:val="0"/>
          <w:color w:val="000000"/>
          <w:kern w:val="22"/>
        </w:rPr>
        <w:t>费用</w:t>
      </w:r>
      <w:r w:rsidRPr="00760670">
        <w:rPr>
          <w:rFonts w:ascii="SimSun" w:hAnsi="SimSun" w:cs="Arial"/>
          <w:color w:val="333333"/>
          <w:shd w:val="clear" w:color="auto" w:fill="FFFFFF"/>
        </w:rPr>
        <w:t>降到最</w:t>
      </w:r>
      <w:r w:rsidRPr="00760670">
        <w:rPr>
          <w:rFonts w:ascii="SimSun" w:hAnsi="SimSun" w:cs="SimSun" w:hint="eastAsia"/>
          <w:color w:val="333333"/>
          <w:shd w:val="clear" w:color="auto" w:fill="FFFFFF"/>
        </w:rPr>
        <w:t>低限度</w:t>
      </w:r>
      <w:r w:rsidRPr="00760670">
        <w:rPr>
          <w:rFonts w:ascii="SimSun" w:hAnsi="SimSun" w:cs="SimSun" w:hint="eastAsia"/>
          <w:snapToGrid w:val="0"/>
          <w:color w:val="000000"/>
          <w:kern w:val="22"/>
        </w:rPr>
        <w:t>。</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iCs/>
          <w:snapToGrid w:val="0"/>
          <w:color w:val="000000"/>
          <w:kern w:val="22"/>
        </w:rPr>
        <w:t>任何</w:t>
      </w:r>
      <w:r w:rsidRPr="00760670">
        <w:rPr>
          <w:rFonts w:ascii="SimSun" w:hAnsi="SimSun"/>
          <w:iCs/>
          <w:snapToGrid w:val="0"/>
          <w:color w:val="000000"/>
          <w:kern w:val="22"/>
        </w:rPr>
        <w:t>协定均可考虑酌情</w:t>
      </w:r>
      <w:r w:rsidRPr="00760670">
        <w:rPr>
          <w:rFonts w:ascii="SimSun" w:hAnsi="SimSun" w:hint="eastAsia"/>
          <w:iCs/>
          <w:snapToGrid w:val="0"/>
          <w:color w:val="000000"/>
          <w:kern w:val="22"/>
        </w:rPr>
        <w:t>纳入在</w:t>
      </w:r>
      <w:r w:rsidRPr="00760670">
        <w:rPr>
          <w:rFonts w:ascii="SimSun" w:hAnsi="SimSun"/>
          <w:iCs/>
          <w:snapToGrid w:val="0"/>
          <w:color w:val="000000"/>
          <w:kern w:val="22"/>
        </w:rPr>
        <w:t>发生涉及返还的争端时</w:t>
      </w:r>
      <w:r w:rsidRPr="00760670">
        <w:rPr>
          <w:rFonts w:ascii="SimSun" w:hAnsi="SimSun" w:hint="eastAsia"/>
          <w:iCs/>
          <w:snapToGrid w:val="0"/>
          <w:color w:val="000000"/>
          <w:kern w:val="22"/>
        </w:rPr>
        <w:t>使用争端解决</w:t>
      </w:r>
      <w:r w:rsidRPr="00760670">
        <w:rPr>
          <w:rFonts w:ascii="SimSun" w:hAnsi="SimSun"/>
          <w:iCs/>
          <w:snapToGrid w:val="0"/>
          <w:color w:val="000000"/>
          <w:kern w:val="22"/>
        </w:rPr>
        <w:t>程序的规定。</w:t>
      </w:r>
    </w:p>
    <w:p w:rsidR="009D5AD3" w:rsidRPr="00426916" w:rsidRDefault="009D5AD3" w:rsidP="009D5AD3">
      <w:pPr>
        <w:numPr>
          <w:ilvl w:val="0"/>
          <w:numId w:val="28"/>
        </w:numPr>
        <w:suppressLineNumbers/>
        <w:suppressAutoHyphens/>
        <w:spacing w:before="120" w:after="120"/>
        <w:ind w:firstLine="0"/>
        <w:jc w:val="center"/>
        <w:rPr>
          <w:rFonts w:ascii="KaiTi" w:eastAsia="KaiTi" w:hAnsi="KaiTi"/>
          <w:i/>
          <w:snapToGrid w:val="0"/>
          <w:color w:val="000000"/>
          <w:kern w:val="22"/>
        </w:rPr>
      </w:pPr>
      <w:r w:rsidRPr="00426916">
        <w:rPr>
          <w:rFonts w:ascii="KaiTi" w:eastAsia="KaiTi" w:hAnsi="KaiTi" w:hint="eastAsia"/>
          <w:snapToGrid w:val="0"/>
          <w:color w:val="000000"/>
          <w:kern w:val="22"/>
        </w:rPr>
        <w:lastRenderedPageBreak/>
        <w:t>接收的准备</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从土著人民和地方社区的观点来看，“准备接收”包括相关土著人民和地方社区具备能力接收、存储、恢复传统知识，并制定保护和推广（包括代际转移）传统知识的地方机制和保障战略。这可能涉及根据</w:t>
      </w:r>
      <w:r w:rsidRPr="00760670">
        <w:rPr>
          <w:rFonts w:ascii="SimSun" w:hAnsi="SimSun"/>
          <w:iCs/>
          <w:snapToGrid w:val="0"/>
          <w:color w:val="000000"/>
          <w:kern w:val="22"/>
        </w:rPr>
        <w:t>国家法律，</w:t>
      </w:r>
      <w:r w:rsidRPr="00760670">
        <w:rPr>
          <w:rFonts w:ascii="SimSun" w:hAnsi="SimSun" w:hint="eastAsia"/>
          <w:iCs/>
          <w:snapToGrid w:val="0"/>
          <w:color w:val="000000"/>
          <w:kern w:val="22"/>
        </w:rPr>
        <w:t>重新引入、重建或恢复有关生物资源，例如传统作物和动物品种。</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因此，寻求返还传统知识和（或）相关信息或补充信息的土著人民和地方社区应准备接收归还的传统知识，并考虑持有和妥善保存管归还的传统知识所</w:t>
      </w:r>
      <w:r w:rsidRPr="00760670">
        <w:rPr>
          <w:rFonts w:ascii="SimSun" w:hAnsi="SimSun"/>
          <w:iCs/>
          <w:snapToGrid w:val="0"/>
          <w:color w:val="000000"/>
          <w:kern w:val="22"/>
        </w:rPr>
        <w:t>需要</w:t>
      </w:r>
      <w:r w:rsidRPr="00760670">
        <w:rPr>
          <w:rFonts w:ascii="SimSun" w:hAnsi="SimSun" w:hint="eastAsia"/>
          <w:iCs/>
          <w:snapToGrid w:val="0"/>
          <w:color w:val="000000"/>
          <w:kern w:val="22"/>
        </w:rPr>
        <w:t>的适当基础设施。</w:t>
      </w:r>
      <w:r w:rsidRPr="00BE571A">
        <w:rPr>
          <w:rStyle w:val="FootnoteReference"/>
          <w:snapToGrid w:val="0"/>
          <w:color w:val="000000"/>
          <w:kern w:val="22"/>
          <w:sz w:val="24"/>
          <w:szCs w:val="22"/>
          <w:u w:val="none"/>
        </w:rPr>
        <w:footnoteReference w:id="27"/>
      </w:r>
      <w:r w:rsidRPr="00BE571A">
        <w:rPr>
          <w:rStyle w:val="FootnoteReference"/>
          <w:rFonts w:hint="eastAsia"/>
          <w:snapToGrid w:val="0"/>
          <w:color w:val="000000"/>
          <w:kern w:val="22"/>
          <w:sz w:val="24"/>
          <w:szCs w:val="22"/>
          <w:u w:val="none"/>
        </w:rPr>
        <w:t xml:space="preserve"> </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鼓励有意或参与返还的缔约方、各国政府、机构和实体支持土著人民和地方社区做好准备并酌情</w:t>
      </w:r>
      <w:r w:rsidRPr="00760670">
        <w:rPr>
          <w:rFonts w:ascii="SimSun" w:hAnsi="SimSun"/>
          <w:iCs/>
          <w:snapToGrid w:val="0"/>
          <w:color w:val="000000"/>
          <w:kern w:val="22"/>
        </w:rPr>
        <w:t>通过技术转让</w:t>
      </w:r>
      <w:r w:rsidRPr="00760670">
        <w:rPr>
          <w:rFonts w:ascii="SimSun" w:hAnsi="SimSun" w:hint="eastAsia"/>
          <w:iCs/>
          <w:snapToGrid w:val="0"/>
          <w:color w:val="000000"/>
          <w:kern w:val="22"/>
        </w:rPr>
        <w:t>等</w:t>
      </w:r>
      <w:r w:rsidRPr="00760670">
        <w:rPr>
          <w:rFonts w:ascii="SimSun" w:hAnsi="SimSun"/>
          <w:iCs/>
          <w:snapToGrid w:val="0"/>
          <w:color w:val="000000"/>
          <w:kern w:val="22"/>
        </w:rPr>
        <w:t>方式，</w:t>
      </w:r>
      <w:r w:rsidRPr="00760670">
        <w:rPr>
          <w:rFonts w:ascii="SimSun" w:hAnsi="SimSun" w:hint="eastAsia"/>
          <w:iCs/>
          <w:snapToGrid w:val="0"/>
          <w:kern w:val="22"/>
        </w:rPr>
        <w:t>帮助其进行能力建设，以</w:t>
      </w:r>
      <w:r w:rsidRPr="00760670">
        <w:rPr>
          <w:rFonts w:ascii="SimSun" w:hAnsi="SimSun" w:hint="eastAsia"/>
          <w:iCs/>
          <w:snapToGrid w:val="0"/>
          <w:color w:val="000000"/>
          <w:kern w:val="22"/>
        </w:rPr>
        <w:t>接收向</w:t>
      </w:r>
      <w:r w:rsidRPr="00760670">
        <w:rPr>
          <w:rFonts w:ascii="SimSun" w:hAnsi="SimSun"/>
          <w:iCs/>
          <w:snapToGrid w:val="0"/>
          <w:color w:val="000000"/>
          <w:kern w:val="22"/>
        </w:rPr>
        <w:t>其</w:t>
      </w:r>
      <w:r w:rsidRPr="00760670">
        <w:rPr>
          <w:rFonts w:ascii="SimSun" w:hAnsi="SimSun" w:hint="eastAsia"/>
          <w:iCs/>
          <w:snapToGrid w:val="0"/>
          <w:color w:val="000000"/>
          <w:kern w:val="22"/>
        </w:rPr>
        <w:t>归还的传统知识和相关信息或补充信息。</w:t>
      </w:r>
    </w:p>
    <w:p w:rsidR="009D5AD3" w:rsidRPr="00426916" w:rsidRDefault="009D5AD3" w:rsidP="009D5AD3">
      <w:pPr>
        <w:numPr>
          <w:ilvl w:val="0"/>
          <w:numId w:val="28"/>
        </w:numPr>
        <w:suppressLineNumbers/>
        <w:suppressAutoHyphens/>
        <w:spacing w:before="120" w:after="120"/>
        <w:ind w:firstLine="0"/>
        <w:jc w:val="center"/>
        <w:rPr>
          <w:rFonts w:ascii="KaiTi" w:eastAsia="KaiTi" w:hAnsi="KaiTi"/>
          <w:bCs/>
          <w:iCs/>
          <w:snapToGrid w:val="0"/>
          <w:color w:val="000000"/>
          <w:kern w:val="22"/>
        </w:rPr>
      </w:pPr>
      <w:r w:rsidRPr="00426916">
        <w:rPr>
          <w:rFonts w:ascii="KaiTi" w:eastAsia="KaiTi" w:hAnsi="KaiTi" w:cs="SimSun" w:hint="eastAsia"/>
          <w:snapToGrid w:val="0"/>
          <w:color w:val="000000"/>
          <w:kern w:val="22"/>
        </w:rPr>
        <w:t>传统</w:t>
      </w:r>
      <w:r w:rsidRPr="00426916">
        <w:rPr>
          <w:rFonts w:ascii="KaiTi" w:eastAsia="KaiTi" w:hAnsi="KaiTi" w:cs="MS Mincho" w:hint="eastAsia"/>
          <w:snapToGrid w:val="0"/>
          <w:color w:val="000000"/>
          <w:kern w:val="22"/>
        </w:rPr>
        <w:t>知</w:t>
      </w:r>
      <w:r w:rsidRPr="00426916">
        <w:rPr>
          <w:rFonts w:ascii="KaiTi" w:eastAsia="KaiTi" w:hAnsi="KaiTi" w:cs="SimSun" w:hint="eastAsia"/>
          <w:snapToGrid w:val="0"/>
          <w:color w:val="000000"/>
          <w:kern w:val="22"/>
        </w:rPr>
        <w:t>识的记录、文档化</w:t>
      </w:r>
      <w:r w:rsidRPr="00426916">
        <w:rPr>
          <w:rFonts w:ascii="KaiTi" w:eastAsia="KaiTi" w:hAnsi="KaiTi" w:cs="MS Mincho" w:hint="eastAsia"/>
          <w:snapToGrid w:val="0"/>
          <w:color w:val="000000"/>
          <w:kern w:val="22"/>
        </w:rPr>
        <w:t>和数字化</w:t>
      </w:r>
      <w:r w:rsidRPr="00BE571A">
        <w:rPr>
          <w:rStyle w:val="FootnoteReference"/>
          <w:snapToGrid w:val="0"/>
          <w:color w:val="000000"/>
          <w:kern w:val="22"/>
          <w:sz w:val="24"/>
          <w:szCs w:val="22"/>
          <w:u w:val="none"/>
        </w:rPr>
        <w:footnoteReference w:id="28"/>
      </w:r>
      <w:r w:rsidRPr="00BE571A">
        <w:rPr>
          <w:rStyle w:val="FootnoteReference"/>
          <w:snapToGrid w:val="0"/>
          <w:color w:val="000000"/>
          <w:kern w:val="22"/>
          <w:sz w:val="24"/>
          <w:szCs w:val="22"/>
          <w:u w:val="none"/>
        </w:rPr>
        <w:t xml:space="preserve"> </w:t>
      </w:r>
      <w:r w:rsidRPr="00426916">
        <w:rPr>
          <w:rFonts w:ascii="KaiTi" w:eastAsia="KaiTi" w:hAnsi="KaiTi" w:hint="eastAsia"/>
          <w:snapToGrid w:val="0"/>
          <w:color w:val="000000"/>
          <w:kern w:val="22"/>
        </w:rPr>
        <w:t>--</w:t>
      </w:r>
      <w:r w:rsidRPr="00426916">
        <w:rPr>
          <w:rFonts w:ascii="KaiTi" w:eastAsia="KaiTi" w:hAnsi="KaiTi" w:cs="SimSun" w:hint="eastAsia"/>
          <w:snapToGrid w:val="0"/>
          <w:color w:val="000000"/>
          <w:kern w:val="22"/>
        </w:rPr>
        <w:t>实现</w:t>
      </w:r>
      <w:r w:rsidRPr="00426916">
        <w:rPr>
          <w:rFonts w:ascii="KaiTi" w:eastAsia="KaiTi" w:hAnsi="KaiTi" w:cs="MS Mincho" w:hint="eastAsia"/>
          <w:snapToGrid w:val="0"/>
          <w:color w:val="000000"/>
          <w:kern w:val="22"/>
        </w:rPr>
        <w:t>返还的格式</w:t>
      </w:r>
      <w:r w:rsidRPr="00426916">
        <w:rPr>
          <w:rFonts w:ascii="KaiTi" w:eastAsia="KaiTi" w:hAnsi="KaiTi" w:hint="eastAsia"/>
          <w:snapToGrid w:val="0"/>
          <w:color w:val="000000"/>
          <w:kern w:val="22"/>
        </w:rPr>
        <w:t>考</w:t>
      </w:r>
      <w:r w:rsidRPr="00426916">
        <w:rPr>
          <w:rFonts w:ascii="KaiTi" w:eastAsia="KaiTi" w:hAnsi="KaiTi" w:cs="SimSun" w:hint="eastAsia"/>
          <w:snapToGrid w:val="0"/>
          <w:color w:val="000000"/>
          <w:kern w:val="22"/>
        </w:rPr>
        <w:t>虑</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数字化虽然可能有用，但是在《公约》</w:t>
      </w:r>
      <w:r w:rsidRPr="00BE571A">
        <w:rPr>
          <w:rStyle w:val="FootnoteReference"/>
          <w:snapToGrid w:val="0"/>
          <w:color w:val="000000"/>
          <w:kern w:val="22"/>
          <w:sz w:val="24"/>
          <w:szCs w:val="22"/>
          <w:u w:val="none"/>
        </w:rPr>
        <w:footnoteReference w:id="29"/>
      </w:r>
      <w:r>
        <w:rPr>
          <w:rFonts w:ascii="SimSun" w:hAnsi="SimSun" w:hint="eastAsia"/>
          <w:snapToGrid w:val="0"/>
          <w:color w:val="000000"/>
          <w:kern w:val="22"/>
        </w:rPr>
        <w:t xml:space="preserve"> </w:t>
      </w:r>
      <w:r w:rsidRPr="004418A0">
        <w:rPr>
          <w:rFonts w:ascii="SimSun" w:hAnsi="SimSun" w:hint="eastAsia"/>
          <w:snapToGrid w:val="0"/>
          <w:color w:val="000000"/>
          <w:kern w:val="22"/>
        </w:rPr>
        <w:t>下提出了有关传统知识文档化</w:t>
      </w:r>
      <w:r w:rsidRPr="00760670">
        <w:rPr>
          <w:rFonts w:ascii="SimSun" w:hAnsi="SimSun" w:hint="eastAsia"/>
          <w:snapToGrid w:val="0"/>
          <w:color w:val="000000"/>
          <w:kern w:val="22"/>
        </w:rPr>
        <w:t>，包括其潜在的挑战和机会的若干问题。考虑到这一点，打算将收藏工作数字化以协助返还的机构和</w:t>
      </w:r>
      <w:r w:rsidRPr="00760670">
        <w:rPr>
          <w:rFonts w:ascii="SimSun" w:hAnsi="SimSun" w:hint="eastAsia"/>
          <w:iCs/>
          <w:snapToGrid w:val="0"/>
          <w:color w:val="000000"/>
          <w:kern w:val="22"/>
        </w:rPr>
        <w:t>实体</w:t>
      </w:r>
      <w:r w:rsidRPr="00760670">
        <w:rPr>
          <w:rFonts w:ascii="SimSun" w:hAnsi="SimSun" w:hint="eastAsia"/>
          <w:snapToGrid w:val="0"/>
          <w:color w:val="000000"/>
          <w:kern w:val="22"/>
        </w:rPr>
        <w:t>，应在土著人民和地方社区充分认识到文档化的挑战和益处（</w:t>
      </w:r>
      <w:r w:rsidRPr="00760670">
        <w:rPr>
          <w:rFonts w:ascii="SimSun" w:hAnsi="SimSun"/>
          <w:snapToGrid w:val="0"/>
          <w:color w:val="000000"/>
          <w:kern w:val="22"/>
        </w:rPr>
        <w:t>包括文档化和公开提供）</w:t>
      </w:r>
      <w:r w:rsidRPr="00760670">
        <w:rPr>
          <w:rFonts w:ascii="SimSun" w:hAnsi="SimSun" w:hint="eastAsia"/>
          <w:snapToGrid w:val="0"/>
          <w:color w:val="000000"/>
          <w:kern w:val="22"/>
        </w:rPr>
        <w:t>，并充分</w:t>
      </w:r>
      <w:r w:rsidRPr="00760670">
        <w:rPr>
          <w:rFonts w:ascii="SimSun" w:hAnsi="SimSun"/>
          <w:snapToGrid w:val="0"/>
          <w:color w:val="000000"/>
          <w:kern w:val="22"/>
        </w:rPr>
        <w:t>和</w:t>
      </w:r>
      <w:r w:rsidRPr="00760670">
        <w:rPr>
          <w:rFonts w:ascii="SimSun" w:hAnsi="SimSun" w:hint="eastAsia"/>
          <w:snapToGrid w:val="0"/>
          <w:color w:val="000000"/>
          <w:kern w:val="22"/>
        </w:rPr>
        <w:t>有效参与的</w:t>
      </w:r>
      <w:r w:rsidRPr="00760670">
        <w:rPr>
          <w:rFonts w:ascii="SimSun" w:hAnsi="SimSun"/>
          <w:snapToGrid w:val="0"/>
          <w:color w:val="000000"/>
          <w:kern w:val="22"/>
        </w:rPr>
        <w:t>情况下这样做</w:t>
      </w:r>
      <w:r w:rsidRPr="00760670">
        <w:rPr>
          <w:rFonts w:ascii="SimSun" w:hAnsi="SimSun" w:hint="eastAsia"/>
          <w:snapToGrid w:val="0"/>
          <w:color w:val="000000"/>
          <w:kern w:val="22"/>
        </w:rPr>
        <w:t>。</w:t>
      </w:r>
    </w:p>
    <w:p w:rsidR="009D5AD3" w:rsidRPr="00760670" w:rsidRDefault="009D5AD3" w:rsidP="005900AF">
      <w:pPr>
        <w:widowControl w:val="0"/>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snapToGrid w:val="0"/>
          <w:color w:val="000000"/>
          <w:kern w:val="22"/>
        </w:rPr>
        <w:t>一些从事传统知识和相关信息或补充信息工作的机构建议将收藏数字化，以便利返还，同时又允许返还机构保留信息，作为妥善保管的后备。</w:t>
      </w:r>
      <w:r w:rsidRPr="00BE571A">
        <w:rPr>
          <w:rStyle w:val="FootnoteReference"/>
          <w:snapToGrid w:val="0"/>
          <w:color w:val="000000"/>
          <w:kern w:val="22"/>
          <w:sz w:val="24"/>
          <w:szCs w:val="22"/>
          <w:u w:val="none"/>
        </w:rPr>
        <w:footnoteReference w:id="30"/>
      </w:r>
      <w:r w:rsidRPr="00760670">
        <w:rPr>
          <w:rFonts w:ascii="SimSun" w:hAnsi="SimSun" w:hint="eastAsia"/>
          <w:snapToGrid w:val="0"/>
          <w:color w:val="000000"/>
          <w:kern w:val="22"/>
        </w:rPr>
        <w:t>良好的返还做法也可能包括在网上免费提供收藏品和数据，并便利访问非数字格式的收藏。很多持有、</w:t>
      </w:r>
      <w:r w:rsidRPr="00760670">
        <w:rPr>
          <w:rFonts w:ascii="SimSun" w:hAnsi="SimSun"/>
          <w:snapToGrid w:val="0"/>
          <w:color w:val="000000"/>
          <w:kern w:val="22"/>
        </w:rPr>
        <w:t>储存或放置</w:t>
      </w:r>
      <w:r w:rsidRPr="00760670">
        <w:rPr>
          <w:rFonts w:ascii="SimSun" w:hAnsi="SimSun" w:hint="eastAsia"/>
          <w:snapToGrid w:val="0"/>
          <w:color w:val="000000"/>
          <w:kern w:val="22"/>
        </w:rPr>
        <w:t>传统知识的实体，例如博物馆，经常提供可免费公开获取的有关生物多样性的传统知识。</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此外，世界知识产权组织（知识产权组织）</w:t>
      </w:r>
      <w:r>
        <w:rPr>
          <w:rFonts w:ascii="SimSun" w:hAnsi="SimSun" w:hint="eastAsia"/>
          <w:snapToGrid w:val="0"/>
          <w:color w:val="000000"/>
          <w:kern w:val="22"/>
        </w:rPr>
        <w:t>的</w:t>
      </w:r>
      <w:r>
        <w:rPr>
          <w:rFonts w:ascii="SimSun" w:hAnsi="SimSun"/>
          <w:snapToGrid w:val="0"/>
          <w:color w:val="000000"/>
          <w:kern w:val="22"/>
        </w:rPr>
        <w:t>出版物</w:t>
      </w:r>
      <w:r>
        <w:rPr>
          <w:rFonts w:ascii="SimSun" w:hAnsi="SimSun" w:hint="eastAsia"/>
          <w:snapToGrid w:val="0"/>
          <w:color w:val="000000"/>
          <w:kern w:val="22"/>
        </w:rPr>
        <w:t>《</w:t>
      </w:r>
      <w:r w:rsidRPr="00B533BF">
        <w:rPr>
          <w:rFonts w:ascii="KaiTi" w:eastAsia="KaiTi" w:hAnsi="KaiTi" w:hint="eastAsia"/>
          <w:snapToGrid w:val="0"/>
          <w:color w:val="000000"/>
          <w:kern w:val="22"/>
        </w:rPr>
        <w:t>记录传统知识——工具包</w:t>
      </w:r>
      <w:r>
        <w:rPr>
          <w:rFonts w:ascii="SimSun" w:hAnsi="SimSun" w:hint="eastAsia"/>
          <w:snapToGrid w:val="0"/>
          <w:color w:val="000000"/>
          <w:kern w:val="22"/>
        </w:rPr>
        <w:t>》</w:t>
      </w:r>
      <w:r w:rsidRPr="00BE571A">
        <w:rPr>
          <w:rStyle w:val="FootnoteReference"/>
          <w:snapToGrid w:val="0"/>
          <w:color w:val="000000"/>
          <w:kern w:val="22"/>
          <w:sz w:val="24"/>
          <w:szCs w:val="22"/>
          <w:u w:val="none"/>
        </w:rPr>
        <w:footnoteReference w:id="31"/>
      </w:r>
      <w:r w:rsidR="00BE571A">
        <w:rPr>
          <w:rFonts w:ascii="SimSun" w:hAnsi="SimSun" w:hint="eastAsia"/>
          <w:snapToGrid w:val="0"/>
          <w:color w:val="000000"/>
          <w:kern w:val="22"/>
        </w:rPr>
        <w:t xml:space="preserve"> </w:t>
      </w:r>
      <w:r w:rsidRPr="00760670">
        <w:rPr>
          <w:rFonts w:ascii="SimSun" w:hAnsi="SimSun" w:hint="eastAsia"/>
          <w:snapToGrid w:val="0"/>
          <w:color w:val="000000"/>
          <w:kern w:val="22"/>
        </w:rPr>
        <w:t>这方面也可能</w:t>
      </w:r>
      <w:r>
        <w:rPr>
          <w:rFonts w:ascii="SimSun" w:hAnsi="SimSun" w:hint="eastAsia"/>
          <w:snapToGrid w:val="0"/>
          <w:color w:val="000000"/>
          <w:kern w:val="22"/>
        </w:rPr>
        <w:t>具有</w:t>
      </w:r>
      <w:r w:rsidRPr="00760670">
        <w:rPr>
          <w:rFonts w:ascii="SimSun" w:hAnsi="SimSun" w:hint="eastAsia"/>
          <w:snapToGrid w:val="0"/>
          <w:color w:val="000000"/>
          <w:kern w:val="22"/>
        </w:rPr>
        <w:t>相关</w:t>
      </w:r>
      <w:r>
        <w:rPr>
          <w:rFonts w:ascii="SimSun" w:hAnsi="SimSun" w:hint="eastAsia"/>
          <w:snapToGrid w:val="0"/>
          <w:color w:val="000000"/>
          <w:kern w:val="22"/>
        </w:rPr>
        <w:t>性</w:t>
      </w:r>
      <w:r w:rsidRPr="00760670">
        <w:rPr>
          <w:rFonts w:ascii="SimSun" w:hAnsi="SimSun" w:hint="eastAsia"/>
          <w:snapToGrid w:val="0"/>
          <w:color w:val="000000"/>
          <w:kern w:val="22"/>
        </w:rPr>
        <w:t>，因为它提供了基本</w:t>
      </w:r>
      <w:r>
        <w:rPr>
          <w:rFonts w:ascii="SimSun" w:hAnsi="SimSun" w:hint="eastAsia"/>
          <w:snapToGrid w:val="0"/>
          <w:color w:val="000000"/>
          <w:kern w:val="22"/>
        </w:rPr>
        <w:t>的</w:t>
      </w:r>
      <w:r w:rsidRPr="00760670">
        <w:rPr>
          <w:rFonts w:ascii="SimSun" w:hAnsi="SimSun" w:hint="eastAsia"/>
          <w:snapToGrid w:val="0"/>
          <w:color w:val="000000"/>
          <w:kern w:val="22"/>
        </w:rPr>
        <w:t>信息，包括可能的益处和挑战，供土著人民和地方社区在决定是否希望实行其知识文档化时考虑。</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通过</w:t>
      </w:r>
      <w:r w:rsidRPr="00760670">
        <w:rPr>
          <w:rFonts w:ascii="SimSun" w:hAnsi="SimSun"/>
          <w:snapToGrid w:val="0"/>
          <w:color w:val="000000"/>
          <w:kern w:val="22"/>
        </w:rPr>
        <w:t>在线方式</w:t>
      </w:r>
      <w:r w:rsidRPr="00760670">
        <w:rPr>
          <w:rFonts w:ascii="SimSun" w:hAnsi="SimSun" w:hint="eastAsia"/>
          <w:snapToGrid w:val="0"/>
          <w:color w:val="000000"/>
          <w:kern w:val="22"/>
        </w:rPr>
        <w:t>免费</w:t>
      </w:r>
      <w:r w:rsidRPr="00760670">
        <w:rPr>
          <w:rFonts w:ascii="SimSun" w:hAnsi="SimSun"/>
          <w:snapToGrid w:val="0"/>
          <w:color w:val="000000"/>
          <w:kern w:val="22"/>
        </w:rPr>
        <w:t>提供与生物多样性的保护和可持续利用相关的传统知识的人士，应考虑</w:t>
      </w:r>
      <w:r w:rsidRPr="00760670">
        <w:rPr>
          <w:rFonts w:ascii="SimSun" w:hAnsi="SimSun" w:hint="eastAsia"/>
          <w:snapToGrid w:val="0"/>
          <w:color w:val="000000"/>
          <w:kern w:val="22"/>
        </w:rPr>
        <w:t>是否</w:t>
      </w:r>
      <w:r w:rsidRPr="00760670">
        <w:rPr>
          <w:rFonts w:ascii="SimSun" w:hAnsi="SimSun"/>
          <w:snapToGrid w:val="0"/>
          <w:color w:val="000000"/>
          <w:kern w:val="22"/>
        </w:rPr>
        <w:t>需要在土著人民和地方社区根据事先知情同意、</w:t>
      </w:r>
      <w:r w:rsidRPr="00760670">
        <w:rPr>
          <w:rFonts w:ascii="SimSun" w:hAnsi="SimSun" w:hint="eastAsia"/>
          <w:snapToGrid w:val="0"/>
          <w:color w:val="000000"/>
          <w:kern w:val="22"/>
        </w:rPr>
        <w:t>酌情</w:t>
      </w:r>
      <w:r w:rsidRPr="00760670">
        <w:rPr>
          <w:rFonts w:ascii="SimSun" w:hAnsi="SimSun"/>
          <w:snapToGrid w:val="0"/>
          <w:color w:val="000000"/>
          <w:kern w:val="22"/>
        </w:rPr>
        <w:t>根据自由、</w:t>
      </w:r>
      <w:r w:rsidRPr="00760670">
        <w:rPr>
          <w:rFonts w:ascii="SimSun" w:hAnsi="SimSun"/>
          <w:snapToGrid w:val="0"/>
          <w:color w:val="000000"/>
          <w:kern w:val="22"/>
        </w:rPr>
        <w:lastRenderedPageBreak/>
        <w:t>事先和知情同意或</w:t>
      </w:r>
      <w:r>
        <w:rPr>
          <w:rFonts w:ascii="SimSun" w:hAnsi="SimSun" w:hint="eastAsia"/>
          <w:snapToGrid w:val="0"/>
          <w:color w:val="000000"/>
          <w:kern w:val="22"/>
        </w:rPr>
        <w:t>核准</w:t>
      </w:r>
      <w:r w:rsidRPr="00760670">
        <w:rPr>
          <w:rFonts w:ascii="SimSun" w:hAnsi="SimSun"/>
          <w:snapToGrid w:val="0"/>
          <w:color w:val="000000"/>
          <w:kern w:val="22"/>
        </w:rPr>
        <w:t>和参与</w:t>
      </w:r>
      <w:r w:rsidRPr="00760670">
        <w:rPr>
          <w:rFonts w:ascii="SimSun" w:hAnsi="SimSun" w:hint="eastAsia"/>
          <w:snapToGrid w:val="0"/>
          <w:color w:val="000000"/>
          <w:kern w:val="22"/>
        </w:rPr>
        <w:t>以及</w:t>
      </w:r>
      <w:r w:rsidRPr="00760670">
        <w:rPr>
          <w:rFonts w:ascii="SimSun" w:hAnsi="SimSun"/>
          <w:snapToGrid w:val="0"/>
          <w:color w:val="000000"/>
          <w:kern w:val="22"/>
        </w:rPr>
        <w:t>酌情根据共同商定</w:t>
      </w:r>
      <w:r w:rsidRPr="00760670">
        <w:rPr>
          <w:rFonts w:ascii="SimSun" w:hAnsi="SimSun" w:hint="eastAsia"/>
          <w:snapToGrid w:val="0"/>
          <w:color w:val="000000"/>
          <w:kern w:val="22"/>
        </w:rPr>
        <w:t>的</w:t>
      </w:r>
      <w:r w:rsidRPr="00760670">
        <w:rPr>
          <w:rFonts w:ascii="SimSun" w:hAnsi="SimSun"/>
          <w:snapToGrid w:val="0"/>
          <w:color w:val="000000"/>
          <w:kern w:val="22"/>
        </w:rPr>
        <w:t>条件</w:t>
      </w:r>
      <w:r w:rsidRPr="00760670">
        <w:rPr>
          <w:rFonts w:ascii="SimSun" w:hAnsi="SimSun" w:hint="eastAsia"/>
          <w:snapToGrid w:val="0"/>
          <w:color w:val="000000"/>
          <w:kern w:val="22"/>
        </w:rPr>
        <w:t>有效</w:t>
      </w:r>
      <w:r w:rsidRPr="00760670">
        <w:rPr>
          <w:rFonts w:ascii="SimSun" w:hAnsi="SimSun"/>
          <w:snapToGrid w:val="0"/>
          <w:color w:val="000000"/>
          <w:kern w:val="22"/>
        </w:rPr>
        <w:t>参与的情况</w:t>
      </w:r>
      <w:r w:rsidRPr="00760670">
        <w:rPr>
          <w:rFonts w:ascii="SimSun" w:hAnsi="SimSun" w:hint="eastAsia"/>
          <w:snapToGrid w:val="0"/>
          <w:color w:val="000000"/>
          <w:kern w:val="22"/>
        </w:rPr>
        <w:t>下</w:t>
      </w:r>
      <w:r w:rsidRPr="00760670">
        <w:rPr>
          <w:rFonts w:ascii="SimSun" w:hAnsi="SimSun"/>
          <w:snapToGrid w:val="0"/>
          <w:color w:val="000000"/>
          <w:kern w:val="22"/>
        </w:rPr>
        <w:t>这样做，同时</w:t>
      </w:r>
      <w:r w:rsidRPr="00760670">
        <w:rPr>
          <w:rFonts w:ascii="SimSun" w:hAnsi="SimSun" w:hint="eastAsia"/>
          <w:snapToGrid w:val="0"/>
          <w:color w:val="000000"/>
          <w:kern w:val="22"/>
        </w:rPr>
        <w:t>充分</w:t>
      </w:r>
      <w:r w:rsidRPr="00760670">
        <w:rPr>
          <w:rFonts w:ascii="SimSun" w:hAnsi="SimSun"/>
          <w:snapToGrid w:val="0"/>
          <w:color w:val="000000"/>
          <w:kern w:val="22"/>
        </w:rPr>
        <w:t>认识到</w:t>
      </w:r>
      <w:r w:rsidRPr="00760670">
        <w:rPr>
          <w:rFonts w:ascii="SimSun" w:hAnsi="SimSun" w:hint="eastAsia"/>
          <w:snapToGrid w:val="0"/>
          <w:color w:val="000000"/>
          <w:kern w:val="22"/>
        </w:rPr>
        <w:t>免费</w:t>
      </w:r>
      <w:r w:rsidRPr="00760670">
        <w:rPr>
          <w:rFonts w:ascii="SimSun" w:hAnsi="SimSun"/>
          <w:snapToGrid w:val="0"/>
          <w:color w:val="000000"/>
          <w:kern w:val="22"/>
        </w:rPr>
        <w:t>提供传统知识的挑战和</w:t>
      </w:r>
      <w:r w:rsidRPr="00760670">
        <w:rPr>
          <w:rFonts w:ascii="SimSun" w:hAnsi="SimSun" w:hint="eastAsia"/>
          <w:snapToGrid w:val="0"/>
          <w:color w:val="000000"/>
          <w:kern w:val="22"/>
        </w:rPr>
        <w:t>益处</w:t>
      </w:r>
      <w:r w:rsidRPr="00760670">
        <w:rPr>
          <w:rFonts w:ascii="SimSun" w:hAnsi="SimSun"/>
          <w:snapToGrid w:val="0"/>
          <w:color w:val="000000"/>
          <w:kern w:val="22"/>
        </w:rPr>
        <w:t>。</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kern w:val="22"/>
        </w:rPr>
        <w:t>与传统知识的记录、文档化和数字化以及返还相关，并且作为促进建立关系和互惠原则的一个行动，凡有可能，从与土著人民和地方社区的活动/互动中获得的传统知识和相关信息，应尽力以土著和当地语言和可以理解的和文化上适当的格式与他们分享，以便促进跨文化交流、知识和技术转让、协同增效和互补性。</w:t>
      </w:r>
      <w:r w:rsidRPr="00BE571A">
        <w:rPr>
          <w:rStyle w:val="FootnoteReference"/>
          <w:snapToGrid w:val="0"/>
          <w:color w:val="000000"/>
          <w:kern w:val="22"/>
          <w:sz w:val="24"/>
          <w:szCs w:val="22"/>
          <w:u w:val="none"/>
        </w:rPr>
        <w:footnoteReference w:id="32"/>
      </w:r>
    </w:p>
    <w:p w:rsidR="009D5AD3" w:rsidRPr="00760670" w:rsidRDefault="009D5AD3" w:rsidP="009D5AD3">
      <w:pPr>
        <w:keepNext/>
        <w:numPr>
          <w:ilvl w:val="0"/>
          <w:numId w:val="27"/>
        </w:numPr>
        <w:suppressLineNumbers/>
        <w:suppressAutoHyphens/>
        <w:spacing w:before="120" w:after="120"/>
        <w:ind w:left="720" w:firstLine="0"/>
        <w:jc w:val="center"/>
        <w:rPr>
          <w:rFonts w:ascii="SimSun" w:hAnsi="SimSun"/>
          <w:b/>
          <w:i/>
          <w:snapToGrid w:val="0"/>
          <w:color w:val="000000"/>
          <w:kern w:val="22"/>
        </w:rPr>
      </w:pPr>
      <w:r w:rsidRPr="00760670">
        <w:rPr>
          <w:rFonts w:ascii="SimSun" w:hAnsi="SimSun" w:hint="eastAsia"/>
          <w:b/>
          <w:snapToGrid w:val="0"/>
          <w:color w:val="000000"/>
          <w:kern w:val="22"/>
        </w:rPr>
        <w:t>特别考虑</w:t>
      </w:r>
    </w:p>
    <w:p w:rsidR="009D5AD3" w:rsidRPr="00760670" w:rsidRDefault="009D5AD3" w:rsidP="003E0D1C">
      <w:pPr>
        <w:keepNext/>
        <w:suppressLineNumbers/>
        <w:suppressAutoHyphens/>
        <w:spacing w:before="120" w:after="120"/>
        <w:ind w:left="2340" w:right="1080" w:hanging="720"/>
        <w:jc w:val="left"/>
        <w:rPr>
          <w:rFonts w:ascii="SimSun" w:hAnsi="SimSun"/>
          <w:i/>
          <w:snapToGrid w:val="0"/>
          <w:color w:val="000000"/>
          <w:kern w:val="22"/>
        </w:rPr>
      </w:pPr>
      <w:r w:rsidRPr="00B533BF">
        <w:rPr>
          <w:rFonts w:ascii="KaiTi" w:eastAsia="KaiTi" w:hAnsi="KaiTi"/>
          <w:snapToGrid w:val="0"/>
          <w:color w:val="000000"/>
          <w:kern w:val="22"/>
        </w:rPr>
        <w:t>1.</w:t>
      </w:r>
      <w:r w:rsidRPr="00760670">
        <w:rPr>
          <w:rFonts w:ascii="SimSun" w:hAnsi="SimSun"/>
          <w:i/>
          <w:snapToGrid w:val="0"/>
          <w:color w:val="000000"/>
          <w:kern w:val="22"/>
        </w:rPr>
        <w:tab/>
      </w:r>
      <w:r w:rsidRPr="00426916">
        <w:rPr>
          <w:rFonts w:ascii="KaiTi" w:eastAsia="KaiTi" w:hAnsi="KaiTi" w:hint="eastAsia"/>
          <w:snapToGrid w:val="0"/>
          <w:color w:val="000000"/>
          <w:kern w:val="22"/>
        </w:rPr>
        <w:t>可公开获取的</w:t>
      </w:r>
      <w:r w:rsidRPr="00426916">
        <w:rPr>
          <w:rFonts w:ascii="KaiTi" w:eastAsia="KaiTi" w:hAnsi="KaiTi" w:hint="eastAsia"/>
          <w:snapToGrid w:val="0"/>
          <w:kern w:val="22"/>
        </w:rPr>
        <w:t>有关生物多样性养护和可持续利用的</w:t>
      </w:r>
      <w:r w:rsidRPr="00426916">
        <w:rPr>
          <w:rFonts w:ascii="KaiTi" w:eastAsia="KaiTi" w:hAnsi="KaiTi" w:hint="eastAsia"/>
          <w:snapToGrid w:val="0"/>
          <w:color w:val="000000"/>
          <w:kern w:val="22"/>
        </w:rPr>
        <w:t>传统知识与持续使用和惠益分享</w:t>
      </w:r>
    </w:p>
    <w:p w:rsidR="009D5AD3" w:rsidRPr="00760670" w:rsidRDefault="009D5AD3" w:rsidP="009D5AD3">
      <w:pPr>
        <w:widowControl w:val="0"/>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snapToGrid w:val="0"/>
          <w:kern w:val="22"/>
        </w:rPr>
        <w:t>在持续使用传统知识的地方</w:t>
      </w:r>
      <w:r w:rsidRPr="00760670">
        <w:rPr>
          <w:rFonts w:ascii="SimSun" w:hAnsi="SimSun" w:hint="eastAsia"/>
          <w:iCs/>
          <w:snapToGrid w:val="0"/>
          <w:color w:val="000000"/>
          <w:kern w:val="22"/>
        </w:rPr>
        <w:t>，可能情况下用户应酌情考虑采取特殊措施解决惠益分享问题。</w:t>
      </w:r>
      <w:r w:rsidRPr="00760670">
        <w:rPr>
          <w:rFonts w:ascii="SimSun" w:hAnsi="SimSun" w:hint="eastAsia"/>
          <w:snapToGrid w:val="0"/>
          <w:kern w:val="22"/>
        </w:rPr>
        <w:t>这些</w:t>
      </w:r>
      <w:r w:rsidRPr="00760670">
        <w:rPr>
          <w:rFonts w:ascii="SimSun" w:hAnsi="SimSun" w:hint="eastAsia"/>
          <w:iCs/>
          <w:snapToGrid w:val="0"/>
          <w:color w:val="000000"/>
          <w:kern w:val="22"/>
        </w:rPr>
        <w:t>措施可包括：</w:t>
      </w:r>
      <w:r w:rsidRPr="004418A0">
        <w:rPr>
          <w:iCs/>
          <w:snapToGrid w:val="0"/>
          <w:color w:val="000000"/>
          <w:kern w:val="22"/>
        </w:rPr>
        <w:t xml:space="preserve">(a) </w:t>
      </w:r>
      <w:r w:rsidRPr="004418A0">
        <w:rPr>
          <w:iCs/>
          <w:snapToGrid w:val="0"/>
          <w:color w:val="000000"/>
          <w:kern w:val="22"/>
        </w:rPr>
        <w:t>为持续使用的补偿或</w:t>
      </w:r>
      <w:r w:rsidRPr="004418A0">
        <w:rPr>
          <w:iCs/>
          <w:snapToGrid w:val="0"/>
          <w:kern w:val="22"/>
        </w:rPr>
        <w:t>公平和公正的</w:t>
      </w:r>
      <w:r w:rsidRPr="004418A0">
        <w:rPr>
          <w:iCs/>
          <w:snapToGrid w:val="0"/>
          <w:color w:val="000000"/>
          <w:kern w:val="22"/>
        </w:rPr>
        <w:t>惠益分享；</w:t>
      </w:r>
      <w:r w:rsidRPr="004418A0">
        <w:rPr>
          <w:iCs/>
          <w:snapToGrid w:val="0"/>
          <w:color w:val="000000"/>
          <w:kern w:val="22"/>
        </w:rPr>
        <w:t>(b)</w:t>
      </w:r>
      <w:r>
        <w:rPr>
          <w:iCs/>
          <w:snapToGrid w:val="0"/>
          <w:color w:val="000000"/>
          <w:kern w:val="22"/>
        </w:rPr>
        <w:t xml:space="preserve"> </w:t>
      </w:r>
      <w:r w:rsidRPr="004418A0">
        <w:rPr>
          <w:iCs/>
          <w:snapToGrid w:val="0"/>
          <w:color w:val="000000"/>
          <w:kern w:val="22"/>
        </w:rPr>
        <w:t>鼓励现有用户寻求事先和知情同意，自由、事先和知情同意或核准和参与，并签订关于公平惠益分享的共同商定的条件；</w:t>
      </w:r>
      <w:r w:rsidRPr="004418A0">
        <w:rPr>
          <w:iCs/>
          <w:snapToGrid w:val="0"/>
          <w:color w:val="000000"/>
          <w:kern w:val="22"/>
        </w:rPr>
        <w:t xml:space="preserve">(c) </w:t>
      </w:r>
      <w:r w:rsidRPr="004418A0">
        <w:rPr>
          <w:iCs/>
          <w:snapToGrid w:val="0"/>
          <w:color w:val="000000"/>
          <w:kern w:val="22"/>
        </w:rPr>
        <w:t>凡可行时，根据适用的法律，将权利归还给知识的原始持有人；或</w:t>
      </w:r>
      <w:r w:rsidRPr="004418A0">
        <w:rPr>
          <w:iCs/>
          <w:snapToGrid w:val="0"/>
          <w:color w:val="000000"/>
          <w:kern w:val="22"/>
        </w:rPr>
        <w:t xml:space="preserve"> (d)</w:t>
      </w:r>
      <w:r>
        <w:rPr>
          <w:iCs/>
          <w:snapToGrid w:val="0"/>
          <w:color w:val="000000"/>
          <w:kern w:val="22"/>
        </w:rPr>
        <w:t xml:space="preserve"> </w:t>
      </w:r>
      <w:r w:rsidRPr="004418A0">
        <w:rPr>
          <w:iCs/>
          <w:snapToGrid w:val="0"/>
          <w:color w:val="000000"/>
          <w:kern w:val="22"/>
        </w:rPr>
        <w:t>制定机制公正和公平地分享收集或使用了一个特定时期或持续使用的传统知识所产生的惠益</w:t>
      </w:r>
      <w:r w:rsidRPr="00760670">
        <w:rPr>
          <w:rFonts w:ascii="SimSun" w:hAnsi="SimSun" w:hint="eastAsia"/>
          <w:iCs/>
          <w:snapToGrid w:val="0"/>
          <w:color w:val="000000"/>
          <w:kern w:val="22"/>
        </w:rPr>
        <w:t>。</w:t>
      </w:r>
      <w:r w:rsidRPr="00760670">
        <w:rPr>
          <w:rFonts w:ascii="SimSun" w:hAnsi="SimSun" w:hint="eastAsia"/>
        </w:rPr>
        <w:t>在此情况下，惠益应该尽最大可能与有关</w:t>
      </w:r>
      <w:r w:rsidRPr="00760670">
        <w:rPr>
          <w:rFonts w:ascii="SimSun" w:hAnsi="SimSun"/>
        </w:rPr>
        <w:t>土著和地方社区</w:t>
      </w:r>
      <w:r w:rsidRPr="00760670">
        <w:rPr>
          <w:rFonts w:ascii="SimSun" w:hAnsi="SimSun" w:hint="eastAsia"/>
        </w:rPr>
        <w:t>的文化和社会背景及其需要和愿望相称。除非已达成共同商定的条款，在已为商业或非商业目的获取和利用传统知识的情况下，也应鼓励公平和公正的惠益分享。</w:t>
      </w:r>
      <w:r w:rsidRPr="00BE571A">
        <w:rPr>
          <w:rStyle w:val="FootnoteReference"/>
          <w:snapToGrid w:val="0"/>
          <w:color w:val="000000"/>
          <w:kern w:val="22"/>
          <w:sz w:val="24"/>
          <w:szCs w:val="22"/>
          <w:u w:val="none"/>
        </w:rPr>
        <w:footnoteReference w:id="33"/>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rPr>
        <w:t>在已为商业或非商业目的获取和使用了传统知识的情况下，也应该鼓励公正</w:t>
      </w:r>
      <w:r w:rsidRPr="00760670">
        <w:rPr>
          <w:rFonts w:ascii="SimSun" w:hAnsi="SimSun"/>
        </w:rPr>
        <w:t>和公平的</w:t>
      </w:r>
      <w:r w:rsidRPr="00760670">
        <w:rPr>
          <w:rFonts w:ascii="SimSun" w:hAnsi="SimSun" w:hint="eastAsia"/>
        </w:rPr>
        <w:t>惠益分享，</w:t>
      </w:r>
      <w:r w:rsidRPr="00760670">
        <w:rPr>
          <w:rFonts w:ascii="SimSun" w:hAnsi="SimSun"/>
        </w:rPr>
        <w:t>除非根据共同商定</w:t>
      </w:r>
      <w:r w:rsidRPr="00760670">
        <w:rPr>
          <w:rFonts w:ascii="SimSun" w:hAnsi="SimSun" w:hint="eastAsia"/>
        </w:rPr>
        <w:t>的</w:t>
      </w:r>
      <w:r w:rsidRPr="00760670">
        <w:rPr>
          <w:rFonts w:ascii="SimSun" w:hAnsi="SimSun"/>
        </w:rPr>
        <w:t>条件</w:t>
      </w:r>
      <w:r w:rsidRPr="00760670">
        <w:rPr>
          <w:rFonts w:ascii="SimSun" w:hAnsi="SimSun" w:hint="eastAsia"/>
        </w:rPr>
        <w:t>主动</w:t>
      </w:r>
      <w:r w:rsidRPr="00760670">
        <w:rPr>
          <w:rFonts w:ascii="SimSun" w:hAnsi="SimSun"/>
        </w:rPr>
        <w:t>放弃</w:t>
      </w:r>
      <w:r w:rsidRPr="00760670">
        <w:rPr>
          <w:rFonts w:ascii="SimSun" w:hAnsi="SimSun" w:hint="eastAsia"/>
        </w:rPr>
        <w:t>。</w:t>
      </w:r>
    </w:p>
    <w:p w:rsidR="009D5AD3" w:rsidRPr="00760670" w:rsidRDefault="009D5AD3" w:rsidP="005900AF">
      <w:pPr>
        <w:widowControl w:val="0"/>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同样</w:t>
      </w:r>
      <w:r w:rsidRPr="00760670">
        <w:rPr>
          <w:rFonts w:ascii="SimSun" w:hAnsi="SimSun"/>
          <w:snapToGrid w:val="0"/>
          <w:color w:val="000000"/>
          <w:kern w:val="22"/>
        </w:rPr>
        <w:t>关于</w:t>
      </w:r>
      <w:r w:rsidRPr="00760670">
        <w:rPr>
          <w:rFonts w:ascii="SimSun" w:hAnsi="SimSun" w:hint="eastAsia"/>
          <w:snapToGrid w:val="0"/>
          <w:color w:val="000000"/>
          <w:kern w:val="22"/>
        </w:rPr>
        <w:t>惠益分享问题，</w:t>
      </w:r>
      <w:r w:rsidRPr="00760670">
        <w:rPr>
          <w:rFonts w:ascii="SimSun" w:hAnsi="SimSun" w:hint="eastAsia"/>
        </w:rPr>
        <w:t>《生命之根传统知识自愿准则》载有</w:t>
      </w:r>
      <w:r w:rsidRPr="00760670">
        <w:rPr>
          <w:rFonts w:ascii="SimSun" w:hAnsi="SimSun" w:hint="eastAsia"/>
          <w:snapToGrid w:val="0"/>
          <w:color w:val="000000"/>
          <w:kern w:val="22"/>
        </w:rPr>
        <w:t>关于“事先知情同意”“自由，事先和知情同意”或“核准和参与”的咨询意见，适用于返还传统知识和保护、可持续利用生物多样性。</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顾及</w:t>
      </w:r>
      <w:r w:rsidRPr="00760670">
        <w:rPr>
          <w:rFonts w:ascii="SimSun" w:hAnsi="SimSun" w:hint="eastAsia"/>
          <w:iCs/>
          <w:snapToGrid w:val="0"/>
          <w:color w:val="000000"/>
          <w:kern w:val="22"/>
        </w:rPr>
        <w:t>《</w:t>
      </w:r>
      <w:r w:rsidRPr="00760670">
        <w:rPr>
          <w:rFonts w:ascii="SimSun" w:hAnsi="SimSun"/>
        </w:rPr>
        <w:t>卢佐利希里沙希克</w:t>
      </w:r>
      <w:r>
        <w:rPr>
          <w:rFonts w:ascii="SimSun" w:hAnsi="SimSun" w:hint="eastAsia"/>
        </w:rPr>
        <w:t>自愿</w:t>
      </w:r>
      <w:r w:rsidRPr="00760670">
        <w:rPr>
          <w:rFonts w:ascii="SimSun" w:hAnsi="SimSun" w:hint="eastAsia"/>
          <w:iCs/>
          <w:snapToGrid w:val="0"/>
          <w:color w:val="000000"/>
          <w:kern w:val="22"/>
        </w:rPr>
        <w:t>准则》</w:t>
      </w:r>
      <w:r w:rsidRPr="00760670">
        <w:rPr>
          <w:rFonts w:ascii="SimSun" w:hAnsi="SimSun" w:hint="eastAsia"/>
          <w:snapToGrid w:val="0"/>
          <w:color w:val="000000"/>
          <w:kern w:val="22"/>
        </w:rPr>
        <w:t>的性质是加强传统知识的返还，最终目标是将与保护和可持续利用相关的传统知识返还和恢复给知识原始持有人，因此</w:t>
      </w:r>
      <w:r w:rsidRPr="00760670">
        <w:rPr>
          <w:rFonts w:ascii="SimSun" w:hAnsi="SimSun"/>
          <w:snapToGrid w:val="0"/>
          <w:color w:val="000000"/>
          <w:kern w:val="22"/>
        </w:rPr>
        <w:t>，</w:t>
      </w:r>
      <w:r w:rsidRPr="00760670">
        <w:rPr>
          <w:rFonts w:ascii="SimSun" w:hAnsi="SimSun" w:hint="eastAsia"/>
          <w:snapToGrid w:val="0"/>
          <w:color w:val="000000"/>
          <w:kern w:val="22"/>
        </w:rPr>
        <w:t>重要的是在这些准则范围内有关公平公正惠益分享的任何讨论都不减损返还和恢复与保护和可持续利用生物多样性有关知识的总体惠益。</w:t>
      </w:r>
    </w:p>
    <w:p w:rsidR="009D5AD3" w:rsidRPr="00760670" w:rsidRDefault="009D5AD3" w:rsidP="003E0D1C">
      <w:pPr>
        <w:keepNext/>
        <w:suppressLineNumbers/>
        <w:suppressAutoHyphens/>
        <w:spacing w:before="120" w:after="120"/>
        <w:ind w:left="720"/>
        <w:jc w:val="center"/>
        <w:rPr>
          <w:rFonts w:ascii="SimSun" w:hAnsi="SimSun"/>
          <w:snapToGrid w:val="0"/>
          <w:color w:val="000000"/>
          <w:kern w:val="22"/>
        </w:rPr>
      </w:pPr>
      <w:r w:rsidRPr="00B533BF">
        <w:rPr>
          <w:rFonts w:ascii="KaiTi" w:eastAsia="KaiTi" w:hAnsi="KaiTi"/>
          <w:snapToGrid w:val="0"/>
          <w:color w:val="000000"/>
          <w:kern w:val="22"/>
        </w:rPr>
        <w:t>2.</w:t>
      </w:r>
      <w:r w:rsidRPr="00B533BF">
        <w:rPr>
          <w:rFonts w:ascii="KaiTi" w:eastAsia="KaiTi" w:hAnsi="KaiTi"/>
          <w:snapToGrid w:val="0"/>
          <w:color w:val="000000"/>
          <w:kern w:val="22"/>
        </w:rPr>
        <w:tab/>
      </w:r>
      <w:r w:rsidRPr="00500D95">
        <w:rPr>
          <w:rFonts w:ascii="KaiTi" w:eastAsia="KaiTi" w:hAnsi="KaiTi" w:hint="eastAsia"/>
          <w:snapToGrid w:val="0"/>
          <w:color w:val="000000"/>
          <w:kern w:val="22"/>
        </w:rPr>
        <w:t>秘密或神圣或针对具体性</w:t>
      </w:r>
      <w:r w:rsidRPr="00500D95">
        <w:rPr>
          <w:rFonts w:ascii="KaiTi" w:eastAsia="KaiTi" w:hAnsi="KaiTi" w:cs="SimSun" w:hint="eastAsia"/>
          <w:snapToGrid w:val="0"/>
          <w:color w:val="000000"/>
          <w:kern w:val="22"/>
        </w:rPr>
        <w:t>别的</w:t>
      </w:r>
      <w:r w:rsidRPr="00500D95">
        <w:rPr>
          <w:rFonts w:ascii="KaiTi" w:eastAsia="KaiTi" w:hAnsi="KaiTi" w:cs="MS Mincho" w:hint="eastAsia"/>
          <w:snapToGrid w:val="0"/>
          <w:color w:val="000000"/>
          <w:kern w:val="22"/>
        </w:rPr>
        <w:t>知</w:t>
      </w:r>
      <w:r w:rsidRPr="00500D95">
        <w:rPr>
          <w:rFonts w:ascii="KaiTi" w:eastAsia="KaiTi" w:hAnsi="KaiTi" w:cs="SimSun" w:hint="eastAsia"/>
          <w:snapToGrid w:val="0"/>
          <w:color w:val="000000"/>
          <w:kern w:val="22"/>
        </w:rPr>
        <w:t>识</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rPr>
      </w:pPr>
      <w:r w:rsidRPr="00760670">
        <w:rPr>
          <w:rFonts w:ascii="SimSun" w:hAnsi="SimSun" w:hint="eastAsia"/>
          <w:snapToGrid w:val="0"/>
          <w:kern w:val="22"/>
        </w:rPr>
        <w:t>返还机构和实体以及接收社区都需要特别考虑秘密或神圣或针对具体性别的知识，</w:t>
      </w:r>
      <w:r w:rsidRPr="00760670">
        <w:rPr>
          <w:rFonts w:ascii="SimSun" w:hAnsi="SimSun"/>
          <w:snapToGrid w:val="0"/>
          <w:kern w:val="22"/>
        </w:rPr>
        <w:t>因为若干秘密或神圣知识</w:t>
      </w:r>
      <w:r w:rsidRPr="00760670">
        <w:rPr>
          <w:rFonts w:ascii="SimSun" w:hAnsi="SimSun" w:hint="eastAsia"/>
          <w:snapToGrid w:val="0"/>
          <w:kern w:val="22"/>
        </w:rPr>
        <w:t>有可能</w:t>
      </w:r>
      <w:r w:rsidRPr="00760670">
        <w:rPr>
          <w:rFonts w:ascii="SimSun" w:hAnsi="SimSun"/>
          <w:snapToGrid w:val="0"/>
          <w:kern w:val="22"/>
        </w:rPr>
        <w:t>只</w:t>
      </w:r>
      <w:r w:rsidRPr="00760670">
        <w:rPr>
          <w:rFonts w:ascii="SimSun" w:hAnsi="SimSun" w:hint="eastAsia"/>
          <w:snapToGrid w:val="0"/>
          <w:kern w:val="22"/>
        </w:rPr>
        <w:t>被</w:t>
      </w:r>
      <w:r w:rsidRPr="00760670">
        <w:rPr>
          <w:rFonts w:ascii="SimSun" w:hAnsi="SimSun"/>
          <w:snapToGrid w:val="0"/>
          <w:kern w:val="22"/>
        </w:rPr>
        <w:t>被某些个人看见或获得</w:t>
      </w:r>
      <w:r w:rsidRPr="00760670">
        <w:rPr>
          <w:rFonts w:ascii="SimSun" w:hAnsi="SimSun" w:hint="eastAsia"/>
          <w:snapToGrid w:val="0"/>
          <w:kern w:val="22"/>
        </w:rPr>
        <w:t>。</w:t>
      </w:r>
      <w:r w:rsidRPr="00760670">
        <w:rPr>
          <w:rFonts w:ascii="SimSun" w:hAnsi="SimSun"/>
          <w:snapToGrid w:val="0"/>
          <w:kern w:val="22"/>
        </w:rPr>
        <w:t>因此，</w:t>
      </w:r>
      <w:r w:rsidRPr="00760670">
        <w:rPr>
          <w:rFonts w:ascii="SimSun" w:hAnsi="SimSun" w:hint="eastAsia"/>
          <w:snapToGrid w:val="0"/>
          <w:kern w:val="22"/>
        </w:rPr>
        <w:t>土著人</w:t>
      </w:r>
      <w:r w:rsidRPr="00760670">
        <w:rPr>
          <w:rFonts w:ascii="SimSun" w:hAnsi="SimSun" w:hint="eastAsia"/>
          <w:snapToGrid w:val="0"/>
          <w:kern w:val="22"/>
        </w:rPr>
        <w:lastRenderedPageBreak/>
        <w:t>民</w:t>
      </w:r>
      <w:r w:rsidRPr="00760670">
        <w:rPr>
          <w:rFonts w:ascii="SimSun" w:hAnsi="SimSun"/>
          <w:snapToGrid w:val="0"/>
          <w:kern w:val="22"/>
        </w:rPr>
        <w:t>和地方社区充分有效参与</w:t>
      </w:r>
      <w:r w:rsidRPr="00760670">
        <w:rPr>
          <w:rFonts w:ascii="SimSun" w:hAnsi="SimSun" w:hint="eastAsia"/>
          <w:snapToGrid w:val="0"/>
          <w:kern w:val="22"/>
        </w:rPr>
        <w:t>确定</w:t>
      </w:r>
      <w:r w:rsidRPr="00760670">
        <w:rPr>
          <w:rFonts w:ascii="SimSun" w:hAnsi="SimSun"/>
          <w:snapToGrid w:val="0"/>
          <w:kern w:val="22"/>
        </w:rPr>
        <w:t>这一信息的原有持有人非常重要</w:t>
      </w:r>
      <w:r w:rsidRPr="00760670">
        <w:rPr>
          <w:rFonts w:ascii="SimSun" w:hAnsi="SimSun" w:hint="eastAsia"/>
          <w:snapToGrid w:val="0"/>
          <w:kern w:val="22"/>
        </w:rPr>
        <w:t>。例如，图书馆、档案馆和信息服务中心的某些材料是秘密或敏感的，出于监管、商业、保护、安全或社区原因可能需要对访问实行某些限制。</w:t>
      </w:r>
      <w:r w:rsidRPr="00BE571A">
        <w:rPr>
          <w:rStyle w:val="FootnoteReference"/>
          <w:snapToGrid w:val="0"/>
          <w:color w:val="000000"/>
          <w:kern w:val="22"/>
          <w:sz w:val="24"/>
          <w:szCs w:val="22"/>
          <w:u w:val="none"/>
        </w:rPr>
        <w:footnoteReference w:id="34"/>
      </w:r>
      <w:r w:rsidRPr="00BE571A">
        <w:rPr>
          <w:rStyle w:val="FootnoteReference"/>
          <w:color w:val="000000"/>
          <w:sz w:val="24"/>
          <w:szCs w:val="22"/>
          <w:u w:val="none"/>
        </w:rPr>
        <w:t xml:space="preserve"> </w:t>
      </w:r>
      <w:r w:rsidRPr="00760670">
        <w:rPr>
          <w:rFonts w:ascii="SimSun" w:hAnsi="SimSun" w:hint="eastAsia"/>
          <w:snapToGrid w:val="0"/>
          <w:kern w:val="22"/>
        </w:rPr>
        <w:t>适当的管理做法将视材料和这些组织所服务的社区而定。针对具体性别的传统知识和相关信息应由文化适宜的人员访问，接收社区可以对此提出建议。</w:t>
      </w:r>
      <w:r w:rsidRPr="00D3488C">
        <w:rPr>
          <w:rStyle w:val="FootnoteReference"/>
          <w:snapToGrid w:val="0"/>
          <w:kern w:val="22"/>
          <w:u w:val="none"/>
        </w:rPr>
        <w:footnoteReference w:id="35"/>
      </w:r>
      <w:r w:rsidRPr="004A67CE">
        <w:rPr>
          <w:rStyle w:val="FootnoteReference"/>
          <w:snapToGrid w:val="0"/>
          <w:kern w:val="22"/>
        </w:rPr>
        <w:t xml:space="preserve"> </w:t>
      </w:r>
    </w:p>
    <w:p w:rsidR="009D5AD3" w:rsidRPr="00760670" w:rsidRDefault="009D5AD3" w:rsidP="003E0D1C">
      <w:pPr>
        <w:suppressLineNumbers/>
        <w:suppressAutoHyphens/>
        <w:spacing w:before="120" w:after="120"/>
        <w:ind w:left="720"/>
        <w:jc w:val="center"/>
        <w:rPr>
          <w:rFonts w:ascii="SimSun" w:hAnsi="SimSun"/>
          <w:b/>
          <w:iCs/>
          <w:snapToGrid w:val="0"/>
          <w:color w:val="000000"/>
          <w:kern w:val="22"/>
        </w:rPr>
      </w:pPr>
      <w:r w:rsidRPr="00760670">
        <w:rPr>
          <w:rFonts w:ascii="SimSun" w:hAnsi="SimSun" w:hint="eastAsia"/>
          <w:b/>
        </w:rPr>
        <w:t>C.</w:t>
      </w:r>
      <w:r w:rsidRPr="00760670">
        <w:rPr>
          <w:rFonts w:ascii="SimSun" w:hAnsi="SimSun" w:hint="eastAsia"/>
          <w:b/>
        </w:rPr>
        <w:tab/>
        <w:t>可能协助返还传统知识的机制</w:t>
      </w:r>
    </w:p>
    <w:p w:rsidR="009D5AD3" w:rsidRPr="00500D95" w:rsidRDefault="009D5AD3" w:rsidP="009D5AD3">
      <w:pPr>
        <w:keepNext/>
        <w:numPr>
          <w:ilvl w:val="0"/>
          <w:numId w:val="29"/>
        </w:numPr>
        <w:suppressLineNumbers/>
        <w:suppressAutoHyphens/>
        <w:spacing w:before="120" w:after="120"/>
        <w:ind w:firstLine="0"/>
        <w:jc w:val="center"/>
        <w:rPr>
          <w:rFonts w:ascii="KaiTi" w:eastAsia="KaiTi" w:hAnsi="KaiTi"/>
          <w:snapToGrid w:val="0"/>
          <w:color w:val="000000"/>
          <w:kern w:val="22"/>
        </w:rPr>
      </w:pPr>
      <w:r w:rsidRPr="00500D95">
        <w:rPr>
          <w:rFonts w:ascii="KaiTi" w:eastAsia="KaiTi" w:hAnsi="KaiTi" w:hint="eastAsia"/>
          <w:iCs/>
          <w:snapToGrid w:val="0"/>
          <w:color w:val="000000"/>
          <w:kern w:val="22"/>
        </w:rPr>
        <w:t>社区之间的交流</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通常，</w:t>
      </w:r>
      <w:r w:rsidRPr="00500D95">
        <w:rPr>
          <w:rFonts w:ascii="KaiTi" w:eastAsia="KaiTi" w:hAnsi="KaiTi" w:hint="eastAsia"/>
          <w:iCs/>
          <w:snapToGrid w:val="0"/>
          <w:color w:val="000000"/>
          <w:kern w:val="22"/>
        </w:rPr>
        <w:t>社区之间的交流</w:t>
      </w:r>
      <w:r w:rsidRPr="00760670">
        <w:rPr>
          <w:rFonts w:ascii="SimSun" w:hAnsi="SimSun" w:hint="eastAsia"/>
          <w:iCs/>
          <w:snapToGrid w:val="0"/>
          <w:color w:val="000000"/>
          <w:kern w:val="22"/>
        </w:rPr>
        <w:t>使得保留了传统知识的社区与丧失了传统知识的其他社区共享知识，</w:t>
      </w:r>
      <w:r w:rsidRPr="00760670">
        <w:rPr>
          <w:rFonts w:ascii="SimSun" w:hAnsi="SimSun" w:hint="eastAsia"/>
          <w:snapToGrid w:val="0"/>
          <w:kern w:val="22"/>
        </w:rPr>
        <w:t>并以文化适宜的方式共享</w:t>
      </w:r>
      <w:r w:rsidRPr="00760670">
        <w:rPr>
          <w:rFonts w:ascii="SimSun" w:hAnsi="SimSun" w:hint="eastAsia"/>
          <w:iCs/>
          <w:snapToGrid w:val="0"/>
          <w:color w:val="000000"/>
          <w:kern w:val="22"/>
        </w:rPr>
        <w:t>。</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snapToGrid w:val="0"/>
          <w:color w:val="000000"/>
          <w:kern w:val="22"/>
        </w:rPr>
        <w:t>社区之间</w:t>
      </w:r>
      <w:r w:rsidRPr="00760670">
        <w:rPr>
          <w:rFonts w:ascii="SimSun" w:hAnsi="SimSun" w:hint="eastAsia"/>
          <w:iCs/>
          <w:snapToGrid w:val="0"/>
          <w:color w:val="000000"/>
          <w:kern w:val="22"/>
        </w:rPr>
        <w:t>为</w:t>
      </w:r>
      <w:r w:rsidRPr="00760670">
        <w:rPr>
          <w:rFonts w:ascii="SimSun" w:hAnsi="SimSun" w:hint="eastAsia"/>
          <w:snapToGrid w:val="0"/>
          <w:color w:val="000000"/>
          <w:kern w:val="22"/>
        </w:rPr>
        <w:t>恢复知识进行交流越来越受欢迎并且取得成功，这种</w:t>
      </w:r>
      <w:r w:rsidRPr="00760670">
        <w:rPr>
          <w:rFonts w:ascii="SimSun" w:hAnsi="SimSun"/>
          <w:snapToGrid w:val="0"/>
          <w:color w:val="000000"/>
          <w:kern w:val="22"/>
        </w:rPr>
        <w:t>交流</w:t>
      </w:r>
      <w:r w:rsidRPr="00760670">
        <w:rPr>
          <w:rFonts w:ascii="SimSun" w:hAnsi="SimSun" w:hint="eastAsia"/>
          <w:snapToGrid w:val="0"/>
          <w:color w:val="000000"/>
          <w:kern w:val="22"/>
        </w:rPr>
        <w:t>可涵盖的问题有消防管理、水管理、社区保护区、就地保护（传统饮食、人类健康和福祉）、社区资源</w:t>
      </w:r>
      <w:r w:rsidRPr="00760670">
        <w:rPr>
          <w:rFonts w:ascii="SimSun" w:hAnsi="SimSun" w:hint="eastAsia"/>
          <w:snapToGrid w:val="0"/>
          <w:kern w:val="22"/>
        </w:rPr>
        <w:t>绘图</w:t>
      </w:r>
      <w:r w:rsidRPr="00760670">
        <w:rPr>
          <w:rFonts w:ascii="SimSun" w:hAnsi="SimSun" w:hint="eastAsia"/>
          <w:snapToGrid w:val="0"/>
          <w:color w:val="000000"/>
          <w:kern w:val="22"/>
        </w:rPr>
        <w:t>和监测、可持续生物多样性管理包括狩猎和采集管理系统、文化遗产活动、监测物种和栖息地的健康状况、遵守情况</w:t>
      </w:r>
      <w:r w:rsidRPr="00760670">
        <w:rPr>
          <w:rFonts w:ascii="SimSun" w:hAnsi="SimSun"/>
          <w:snapToGrid w:val="0"/>
          <w:color w:val="000000"/>
          <w:kern w:val="22"/>
        </w:rPr>
        <w:t>的巡视</w:t>
      </w:r>
      <w:r w:rsidRPr="00760670">
        <w:rPr>
          <w:rFonts w:ascii="SimSun" w:hAnsi="SimSun" w:hint="eastAsia"/>
          <w:snapToGrid w:val="0"/>
          <w:color w:val="000000"/>
          <w:kern w:val="22"/>
        </w:rPr>
        <w:t>以及</w:t>
      </w:r>
      <w:r w:rsidRPr="00760670">
        <w:rPr>
          <w:rFonts w:ascii="SimSun" w:hAnsi="SimSun"/>
          <w:snapToGrid w:val="0"/>
          <w:color w:val="000000"/>
          <w:kern w:val="22"/>
        </w:rPr>
        <w:t>对</w:t>
      </w:r>
      <w:r w:rsidRPr="00760670">
        <w:rPr>
          <w:rFonts w:ascii="SimSun" w:hAnsi="SimSun" w:hint="eastAsia"/>
          <w:snapToGrid w:val="0"/>
          <w:color w:val="000000"/>
          <w:kern w:val="22"/>
        </w:rPr>
        <w:t>陆地和海洋管理员进行加强保护和管理保护区的战略的</w:t>
      </w:r>
      <w:r w:rsidRPr="00760670">
        <w:rPr>
          <w:rFonts w:ascii="SimSun" w:hAnsi="SimSun"/>
          <w:snapToGrid w:val="0"/>
          <w:color w:val="000000"/>
          <w:kern w:val="22"/>
        </w:rPr>
        <w:t>培训和咨询</w:t>
      </w:r>
      <w:r w:rsidRPr="00760670">
        <w:rPr>
          <w:rFonts w:ascii="SimSun" w:hAnsi="SimSun" w:hint="eastAsia"/>
          <w:snapToGrid w:val="0"/>
          <w:color w:val="000000"/>
          <w:kern w:val="22"/>
        </w:rPr>
        <w:t>。</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鼓励传统知识完整的社区通过社区之间的交流分享并协助其他社区恢复其传统知识，</w:t>
      </w:r>
      <w:r w:rsidRPr="00760670">
        <w:rPr>
          <w:rFonts w:ascii="SimSun" w:hAnsi="SimSun" w:hint="eastAsia"/>
          <w:snapToGrid w:val="0"/>
          <w:kern w:val="22"/>
        </w:rPr>
        <w:t>包括在跨界情况下这样做</w:t>
      </w:r>
      <w:r w:rsidRPr="00760670">
        <w:rPr>
          <w:rFonts w:ascii="SimSun" w:hAnsi="SimSun" w:hint="eastAsia"/>
          <w:iCs/>
          <w:snapToGrid w:val="0"/>
          <w:color w:val="000000"/>
          <w:kern w:val="22"/>
        </w:rPr>
        <w:t>，并以文化适当的方式进行。应</w:t>
      </w:r>
      <w:r w:rsidRPr="00760670">
        <w:rPr>
          <w:rFonts w:ascii="SimSun" w:hAnsi="SimSun"/>
          <w:iCs/>
          <w:snapToGrid w:val="0"/>
          <w:color w:val="000000"/>
          <w:kern w:val="22"/>
        </w:rPr>
        <w:t>鼓励</w:t>
      </w:r>
      <w:r w:rsidRPr="00760670">
        <w:rPr>
          <w:rFonts w:ascii="SimSun" w:hAnsi="SimSun" w:hint="eastAsia"/>
          <w:iCs/>
          <w:snapToGrid w:val="0"/>
          <w:color w:val="000000"/>
          <w:kern w:val="22"/>
        </w:rPr>
        <w:t>社区之间</w:t>
      </w:r>
      <w:r w:rsidRPr="00760670">
        <w:rPr>
          <w:rFonts w:ascii="SimSun" w:hAnsi="SimSun"/>
          <w:iCs/>
          <w:snapToGrid w:val="0"/>
          <w:color w:val="000000"/>
          <w:kern w:val="22"/>
        </w:rPr>
        <w:t>的</w:t>
      </w:r>
      <w:r w:rsidRPr="00760670">
        <w:rPr>
          <w:rFonts w:ascii="SimSun" w:hAnsi="SimSun" w:hint="eastAsia"/>
          <w:iCs/>
          <w:snapToGrid w:val="0"/>
          <w:color w:val="000000"/>
          <w:kern w:val="22"/>
        </w:rPr>
        <w:t>交流</w:t>
      </w:r>
      <w:r w:rsidRPr="00760670">
        <w:rPr>
          <w:rFonts w:ascii="SimSun" w:hAnsi="SimSun"/>
          <w:iCs/>
          <w:snapToGrid w:val="0"/>
          <w:color w:val="000000"/>
          <w:kern w:val="22"/>
        </w:rPr>
        <w:t>和学习以便返还和恢复传统知识。</w:t>
      </w:r>
    </w:p>
    <w:p w:rsidR="009D5AD3" w:rsidRPr="00760670" w:rsidRDefault="009D5AD3" w:rsidP="00D3488C">
      <w:pPr>
        <w:widowControl w:val="0"/>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社区之间通过交流返还、接收和恢复与保护和可持续利用生物多样性相关的传统知识，</w:t>
      </w:r>
      <w:r w:rsidRPr="00760670">
        <w:rPr>
          <w:rFonts w:ascii="SimSun" w:hAnsi="SimSun" w:hint="eastAsia"/>
          <w:snapToGrid w:val="0"/>
          <w:kern w:val="22"/>
        </w:rPr>
        <w:t>被视为是返还和知识恢复的一种最佳做法</w:t>
      </w:r>
      <w:r w:rsidRPr="00760670">
        <w:rPr>
          <w:rFonts w:ascii="SimSun" w:hAnsi="SimSun" w:hint="eastAsia"/>
          <w:iCs/>
          <w:snapToGrid w:val="0"/>
          <w:color w:val="000000"/>
          <w:kern w:val="22"/>
        </w:rPr>
        <w:t>。鼓励有意或参与返还方考虑到这一点，并在可行和适当的情况下，支持这种社区驱动的举措。</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snapToGrid w:val="0"/>
          <w:color w:val="000000"/>
          <w:kern w:val="22"/>
        </w:rPr>
      </w:pPr>
      <w:r w:rsidRPr="00760670">
        <w:rPr>
          <w:rFonts w:ascii="SimSun" w:hAnsi="SimSun" w:hint="eastAsia"/>
          <w:iCs/>
          <w:snapToGrid w:val="0"/>
          <w:color w:val="000000"/>
          <w:kern w:val="22"/>
        </w:rPr>
        <w:t>共享共同资源或生态系统的社区之间的传统使用协议，是对社区间交流的补充。传统使用协议可有助于确保对习惯法，包括占据共同地区或生态系统和（或）共享共同自然或生物资源不同群体的有关的传统知识、权利和义务有统一的理解，</w:t>
      </w:r>
      <w:r w:rsidRPr="00760670">
        <w:rPr>
          <w:rFonts w:ascii="SimSun" w:hAnsi="SimSun" w:hint="eastAsia"/>
          <w:snapToGrid w:val="0"/>
          <w:kern w:val="22"/>
        </w:rPr>
        <w:t>以此协助恢复关于可持续利用共同的自然或生物资源和共享的生态系统的传统知识</w:t>
      </w:r>
      <w:r w:rsidRPr="00760670">
        <w:rPr>
          <w:rFonts w:ascii="SimSun" w:hAnsi="SimSun" w:hint="eastAsia"/>
          <w:iCs/>
          <w:snapToGrid w:val="0"/>
          <w:color w:val="000000"/>
          <w:kern w:val="22"/>
        </w:rPr>
        <w:t>。这些协议描述了每个群体将如何管理其自然资源和它们在遵守活动及监测环境状况中的作用。因此，传统使用协议可有助于社区自身返还传统知识，目的是恢复各共同生态系统的知识体系</w:t>
      </w:r>
      <w:r w:rsidRPr="00760670">
        <w:rPr>
          <w:rFonts w:ascii="SimSun" w:hAnsi="SimSun" w:hint="eastAsia"/>
          <w:snapToGrid w:val="0"/>
          <w:color w:val="000000"/>
          <w:kern w:val="22"/>
        </w:rPr>
        <w:t>。</w:t>
      </w:r>
    </w:p>
    <w:p w:rsidR="009D5AD3" w:rsidRPr="00500D95" w:rsidRDefault="009D5AD3" w:rsidP="009D5AD3">
      <w:pPr>
        <w:keepNext/>
        <w:numPr>
          <w:ilvl w:val="0"/>
          <w:numId w:val="29"/>
        </w:numPr>
        <w:suppressLineNumbers/>
        <w:suppressAutoHyphens/>
        <w:spacing w:before="120" w:after="120"/>
        <w:ind w:firstLine="0"/>
        <w:jc w:val="center"/>
        <w:rPr>
          <w:rFonts w:ascii="KaiTi" w:eastAsia="KaiTi" w:hAnsi="KaiTi"/>
          <w:snapToGrid w:val="0"/>
          <w:color w:val="000000"/>
          <w:kern w:val="22"/>
        </w:rPr>
      </w:pPr>
      <w:r w:rsidRPr="00500D95">
        <w:rPr>
          <w:rFonts w:ascii="KaiTi" w:eastAsia="KaiTi" w:hAnsi="KaiTi" w:hint="eastAsia"/>
          <w:iCs/>
          <w:snapToGrid w:val="0"/>
          <w:color w:val="000000"/>
          <w:kern w:val="22"/>
        </w:rPr>
        <w:t>知识共享平台</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有意返还知识的缔约方、机构和实体以及土著人民和地方社区不妨考虑在相关层级和以相关规模设立国家或地方知识共享平台，同时亦顾及</w:t>
      </w:r>
      <w:r w:rsidRPr="00760670">
        <w:rPr>
          <w:rFonts w:ascii="SimSun" w:hAnsi="SimSun"/>
          <w:iCs/>
          <w:snapToGrid w:val="0"/>
          <w:color w:val="000000"/>
          <w:kern w:val="22"/>
        </w:rPr>
        <w:t>相关方，</w:t>
      </w:r>
      <w:r w:rsidRPr="00760670">
        <w:rPr>
          <w:rFonts w:ascii="SimSun" w:hAnsi="SimSun" w:hint="eastAsia"/>
          <w:iCs/>
          <w:snapToGrid w:val="0"/>
          <w:color w:val="000000"/>
          <w:kern w:val="22"/>
        </w:rPr>
        <w:t>包括旨在</w:t>
      </w:r>
      <w:r w:rsidRPr="00760670">
        <w:rPr>
          <w:rFonts w:ascii="SimSun" w:hAnsi="SimSun" w:hint="eastAsia"/>
          <w:iCs/>
          <w:snapToGrid w:val="0"/>
          <w:color w:val="000000"/>
          <w:kern w:val="22"/>
        </w:rPr>
        <w:lastRenderedPageBreak/>
        <w:t>改善自然资源可持续管理的社区观察方案。</w:t>
      </w:r>
      <w:r w:rsidRPr="00760670">
        <w:rPr>
          <w:rFonts w:ascii="SimSun" w:hAnsi="SimSun" w:hint="eastAsia"/>
          <w:snapToGrid w:val="0"/>
          <w:kern w:val="22"/>
        </w:rPr>
        <w:t>这些可以协助共享生态系统和自然和生物资源的社区对相关习惯法和传统知识有共同的理解</w:t>
      </w:r>
      <w:r w:rsidRPr="00760670">
        <w:rPr>
          <w:rFonts w:ascii="SimSun" w:hAnsi="SimSun" w:hint="eastAsia"/>
          <w:iCs/>
          <w:snapToGrid w:val="0"/>
          <w:color w:val="000000"/>
          <w:kern w:val="22"/>
        </w:rPr>
        <w:t>，以确保可持续利用。</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传统知识连同社区观察可以为管理行动提供信息，例如某些物种的狩猎和捕鱼季节的变化、采集植物和动物的配额变化，以确保可持续利用并修正地方法和附则，例如限制捕鱼方法和可以使用的设备。</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同样，国际知识共享平台也有助于传统知识、创新、做法和观察的分享，使可能已丧失相关知识的社区以切实的方式恢复和使用知识，有助于有效管理和可持续利用生物资源。</w:t>
      </w:r>
    </w:p>
    <w:p w:rsidR="009D5AD3" w:rsidRPr="00760670" w:rsidRDefault="009D5AD3" w:rsidP="009D5AD3">
      <w:pPr>
        <w:numPr>
          <w:ilvl w:val="0"/>
          <w:numId w:val="30"/>
        </w:numPr>
        <w:suppressLineNumbers/>
        <w:tabs>
          <w:tab w:val="clear" w:pos="720"/>
        </w:tabs>
        <w:suppressAutoHyphens/>
        <w:spacing w:before="120" w:after="120"/>
        <w:ind w:firstLine="0"/>
        <w:rPr>
          <w:rFonts w:ascii="SimSun" w:hAnsi="SimSun"/>
          <w:iCs/>
          <w:snapToGrid w:val="0"/>
          <w:color w:val="000000"/>
          <w:kern w:val="22"/>
        </w:rPr>
      </w:pPr>
      <w:r w:rsidRPr="00760670">
        <w:rPr>
          <w:rFonts w:ascii="SimSun" w:hAnsi="SimSun" w:hint="eastAsia"/>
          <w:iCs/>
          <w:snapToGrid w:val="0"/>
          <w:color w:val="000000"/>
          <w:kern w:val="22"/>
        </w:rPr>
        <w:t>由土著人民和地方社区有效参与下开发的相关规模的知识共享平台可以协助社区交流知识和信息，目的是恢复共享生态系统的传统知识，以保护和可持续利用自然资源。</w:t>
      </w:r>
    </w:p>
    <w:p w:rsidR="00BE571A" w:rsidRDefault="00BE571A">
      <w:pPr>
        <w:jc w:val="left"/>
      </w:pPr>
      <w:r>
        <w:br w:type="page"/>
      </w:r>
    </w:p>
    <w:p w:rsidR="000229E5" w:rsidRPr="005900AF" w:rsidRDefault="00BE571A" w:rsidP="00E061E7">
      <w:pPr>
        <w:pStyle w:val="Heading2"/>
        <w:tabs>
          <w:tab w:val="clear" w:pos="720"/>
        </w:tabs>
        <w:rPr>
          <w:rFonts w:ascii="SimHei" w:eastAsia="SimHei" w:hAnsi="SimHei"/>
          <w:i w:val="0"/>
        </w:rPr>
      </w:pPr>
      <w:bookmarkStart w:id="18" w:name="_Toc507181894"/>
      <w:r w:rsidRPr="005900AF">
        <w:rPr>
          <w:rFonts w:ascii="SimHei" w:eastAsia="SimHei" w:hAnsi="SimHei"/>
          <w:i w:val="0"/>
        </w:rPr>
        <w:lastRenderedPageBreak/>
        <w:t>10/2.</w:t>
      </w:r>
      <w:r w:rsidRPr="005900AF">
        <w:rPr>
          <w:rFonts w:ascii="SimHei" w:eastAsia="SimHei" w:hAnsi="SimHei"/>
          <w:i w:val="0"/>
        </w:rPr>
        <w:tab/>
      </w:r>
      <w:r w:rsidR="00136F64">
        <w:rPr>
          <w:rFonts w:ascii="SimHei" w:eastAsia="SimHei" w:hAnsi="SimHei"/>
          <w:i w:val="0"/>
        </w:rPr>
        <w:t xml:space="preserve"> </w:t>
      </w:r>
      <w:r w:rsidR="000229E5" w:rsidRPr="005900AF">
        <w:rPr>
          <w:rFonts w:ascii="SimHei" w:eastAsia="SimHei" w:hAnsi="SimHei"/>
          <w:i w:val="0"/>
        </w:rPr>
        <w:t>第8(j)条和相关条款范围内使用的有关关键术语和概念词汇表</w:t>
      </w:r>
      <w:bookmarkEnd w:id="18"/>
    </w:p>
    <w:p w:rsidR="000229E5" w:rsidRPr="00B65803" w:rsidRDefault="000229E5" w:rsidP="00711094">
      <w:pPr>
        <w:pStyle w:val="bodytextnoindent"/>
        <w:widowControl w:val="0"/>
        <w:tabs>
          <w:tab w:val="clear" w:pos="360"/>
          <w:tab w:val="left" w:pos="720"/>
        </w:tabs>
        <w:overflowPunct w:val="0"/>
        <w:autoSpaceDE w:val="0"/>
        <w:autoSpaceDN w:val="0"/>
        <w:adjustRightInd w:val="0"/>
        <w:textAlignment w:val="baseline"/>
        <w:rPr>
          <w:rFonts w:ascii="KaiTi" w:eastAsia="KaiTi" w:hAnsi="KaiTi"/>
          <w:kern w:val="22"/>
          <w:sz w:val="24"/>
          <w:lang w:val="zh-CN" w:eastAsia="zh-CN"/>
        </w:rPr>
      </w:pPr>
      <w:bookmarkStart w:id="19" w:name="_Hlk500979224"/>
      <w:r w:rsidRPr="00B12E38">
        <w:rPr>
          <w:rFonts w:ascii="SimSun" w:hAnsi="SimSun"/>
          <w:kern w:val="22"/>
          <w:sz w:val="24"/>
          <w:lang w:eastAsia="zh-CN"/>
        </w:rPr>
        <w:tab/>
      </w:r>
      <w:r>
        <w:rPr>
          <w:rFonts w:ascii="SimSun" w:hAnsi="SimSun"/>
          <w:kern w:val="22"/>
          <w:sz w:val="24"/>
          <w:lang w:eastAsia="zh-CN"/>
        </w:rPr>
        <w:tab/>
      </w:r>
      <w:r w:rsidRPr="00B65803">
        <w:rPr>
          <w:rFonts w:ascii="KaiTi" w:eastAsia="KaiTi" w:hAnsi="KaiTi" w:hint="eastAsia"/>
          <w:kern w:val="22"/>
          <w:sz w:val="24"/>
          <w:lang w:eastAsia="zh-CN"/>
        </w:rPr>
        <w:t>第</w:t>
      </w:r>
      <w:r w:rsidRPr="00B65803">
        <w:rPr>
          <w:rFonts w:ascii="KaiTi" w:eastAsia="KaiTi" w:hAnsi="KaiTi"/>
          <w:kern w:val="22"/>
          <w:sz w:val="24"/>
          <w:lang w:eastAsia="zh-CN"/>
        </w:rPr>
        <w:t>8(j)</w:t>
      </w:r>
      <w:r w:rsidRPr="00B65803">
        <w:rPr>
          <w:rFonts w:ascii="KaiTi" w:eastAsia="KaiTi" w:hAnsi="KaiTi"/>
          <w:kern w:val="22"/>
          <w:sz w:val="24"/>
          <w:lang w:val="zh-CN" w:eastAsia="zh-CN"/>
        </w:rPr>
        <w:t>条和相关条款问题不限成员名额特设工作组</w:t>
      </w:r>
      <w:r>
        <w:rPr>
          <w:rFonts w:ascii="KaiTi" w:eastAsia="KaiTi" w:hAnsi="KaiTi" w:hint="eastAsia"/>
          <w:kern w:val="22"/>
          <w:sz w:val="24"/>
          <w:lang w:val="zh-CN" w:eastAsia="zh-CN"/>
        </w:rPr>
        <w:t xml:space="preserve"> </w:t>
      </w:r>
    </w:p>
    <w:bookmarkEnd w:id="19"/>
    <w:p w:rsidR="000229E5" w:rsidRPr="00B12E38" w:rsidRDefault="000229E5" w:rsidP="00711094">
      <w:pPr>
        <w:suppressLineNumbers/>
        <w:suppressAutoHyphens/>
        <w:spacing w:before="120" w:after="120"/>
        <w:ind w:firstLine="720"/>
        <w:rPr>
          <w:rFonts w:ascii="SimSun" w:hAnsi="SimSun"/>
          <w:snapToGrid w:val="0"/>
          <w:kern w:val="22"/>
        </w:rPr>
      </w:pPr>
      <w:r w:rsidRPr="00B62A1C">
        <w:rPr>
          <w:rFonts w:ascii="KaiTi" w:eastAsia="KaiTi" w:hAnsi="KaiTi"/>
          <w:kern w:val="22"/>
        </w:rPr>
        <w:t>建议</w:t>
      </w:r>
      <w:r w:rsidRPr="00B12E38">
        <w:rPr>
          <w:rFonts w:ascii="SimSun" w:hAnsi="SimSun"/>
          <w:snapToGrid w:val="0"/>
          <w:kern w:val="22"/>
          <w:lang w:val="zh-CN"/>
        </w:rPr>
        <w:t>缔约方大会通过一项措辞大致如下的决定</w:t>
      </w:r>
      <w:r w:rsidRPr="00B12E38">
        <w:rPr>
          <w:rFonts w:ascii="SimSun" w:hAnsi="SimSun"/>
          <w:snapToGrid w:val="0"/>
          <w:kern w:val="22"/>
        </w:rPr>
        <w:t>：</w:t>
      </w:r>
    </w:p>
    <w:p w:rsidR="000229E5" w:rsidRPr="00B65803" w:rsidRDefault="000229E5" w:rsidP="00711094">
      <w:pPr>
        <w:suppressLineNumbers/>
        <w:suppressAutoHyphens/>
        <w:spacing w:before="120" w:after="120"/>
        <w:ind w:left="709" w:firstLine="709"/>
        <w:rPr>
          <w:rFonts w:ascii="SimSun" w:hAnsi="SimSun"/>
          <w:snapToGrid w:val="0"/>
          <w:kern w:val="22"/>
        </w:rPr>
      </w:pPr>
      <w:r w:rsidRPr="00B65803">
        <w:rPr>
          <w:rFonts w:ascii="KaiTi" w:eastAsia="KaiTi" w:hAnsi="KaiTi"/>
          <w:kern w:val="22"/>
        </w:rPr>
        <w:t>缔约方大会</w:t>
      </w:r>
      <w:r w:rsidRPr="00B65803">
        <w:rPr>
          <w:rFonts w:ascii="SimSun" w:hAnsi="SimSun"/>
          <w:snapToGrid w:val="0"/>
          <w:kern w:val="22"/>
          <w:lang w:val="en-US"/>
        </w:rPr>
        <w:t>，</w:t>
      </w:r>
    </w:p>
    <w:p w:rsidR="000229E5" w:rsidRPr="00B12E38" w:rsidRDefault="000229E5" w:rsidP="00711094">
      <w:pPr>
        <w:suppressLineNumbers/>
        <w:suppressAutoHyphens/>
        <w:spacing w:before="120" w:after="120"/>
        <w:ind w:left="709" w:firstLine="709"/>
        <w:rPr>
          <w:rFonts w:ascii="SimSun" w:hAnsi="SimSun"/>
          <w:snapToGrid w:val="0"/>
          <w:kern w:val="22"/>
        </w:rPr>
      </w:pPr>
      <w:r w:rsidRPr="00B65803">
        <w:rPr>
          <w:rFonts w:ascii="KaiTi" w:eastAsia="KaiTi" w:hAnsi="KaiTi"/>
          <w:kern w:val="22"/>
        </w:rPr>
        <w:t>注意到</w:t>
      </w:r>
      <w:r w:rsidRPr="00B12E38">
        <w:rPr>
          <w:rFonts w:ascii="SimSun" w:hAnsi="SimSun"/>
          <w:snapToGrid w:val="0"/>
          <w:kern w:val="22"/>
          <w:lang w:val="zh-CN"/>
        </w:rPr>
        <w:t>第</w:t>
      </w:r>
      <w:r w:rsidRPr="00B65803">
        <w:rPr>
          <w:snapToGrid w:val="0"/>
          <w:kern w:val="22"/>
        </w:rPr>
        <w:t>8(j)</w:t>
      </w:r>
      <w:r w:rsidRPr="00B12E38">
        <w:rPr>
          <w:rFonts w:ascii="SimSun" w:hAnsi="SimSun"/>
          <w:snapToGrid w:val="0"/>
          <w:kern w:val="22"/>
          <w:lang w:val="zh-CN"/>
        </w:rPr>
        <w:t>条和相关条款</w:t>
      </w:r>
      <w:r w:rsidRPr="00B12E38">
        <w:rPr>
          <w:rFonts w:ascii="SimSun" w:hAnsi="SimSun" w:hint="eastAsia"/>
          <w:snapToGrid w:val="0"/>
          <w:kern w:val="22"/>
          <w:lang w:val="zh-CN"/>
        </w:rPr>
        <w:t>范围内使用</w:t>
      </w:r>
      <w:r w:rsidRPr="00B12E38">
        <w:rPr>
          <w:rFonts w:ascii="SimSun" w:hAnsi="SimSun"/>
          <w:snapToGrid w:val="0"/>
          <w:kern w:val="22"/>
          <w:lang w:val="zh-CN"/>
        </w:rPr>
        <w:t>术语和概念的清晰性能够</w:t>
      </w:r>
      <w:r w:rsidRPr="00B12E38">
        <w:rPr>
          <w:rFonts w:ascii="SimSun" w:hAnsi="SimSun" w:hint="eastAsia"/>
          <w:snapToGrid w:val="0"/>
          <w:kern w:val="22"/>
          <w:lang w:val="zh-CN"/>
        </w:rPr>
        <w:t>增进共同理解，</w:t>
      </w:r>
      <w:r>
        <w:rPr>
          <w:rFonts w:ascii="SimSun" w:hAnsi="SimSun" w:hint="eastAsia"/>
          <w:snapToGrid w:val="0"/>
          <w:kern w:val="22"/>
          <w:lang w:val="zh-CN"/>
        </w:rPr>
        <w:t>并</w:t>
      </w:r>
      <w:r w:rsidRPr="00B12E38">
        <w:rPr>
          <w:rFonts w:ascii="SimSun" w:hAnsi="SimSun"/>
          <w:snapToGrid w:val="0"/>
          <w:kern w:val="22"/>
          <w:lang w:val="zh-CN"/>
        </w:rPr>
        <w:t>有助于执行第</w:t>
      </w:r>
      <w:r w:rsidRPr="00B65803">
        <w:rPr>
          <w:snapToGrid w:val="0"/>
          <w:kern w:val="22"/>
        </w:rPr>
        <w:t>8(j)</w:t>
      </w:r>
      <w:r w:rsidRPr="00B12E38">
        <w:rPr>
          <w:rFonts w:ascii="SimSun" w:hAnsi="SimSun"/>
          <w:snapToGrid w:val="0"/>
          <w:kern w:val="22"/>
          <w:lang w:val="zh-CN"/>
        </w:rPr>
        <w:t>条和相关条款</w:t>
      </w:r>
      <w:r w:rsidRPr="00B12E38">
        <w:rPr>
          <w:rFonts w:ascii="SimSun" w:hAnsi="SimSun"/>
          <w:snapToGrid w:val="0"/>
          <w:kern w:val="22"/>
        </w:rPr>
        <w:t>，</w:t>
      </w:r>
      <w:r w:rsidRPr="00B12E38">
        <w:rPr>
          <w:rFonts w:ascii="SimSun" w:hAnsi="SimSun"/>
          <w:snapToGrid w:val="0"/>
          <w:kern w:val="22"/>
          <w:lang w:val="zh-CN"/>
        </w:rPr>
        <w:t>到</w:t>
      </w:r>
      <w:r w:rsidRPr="00B62A1C">
        <w:rPr>
          <w:snapToGrid w:val="0"/>
          <w:kern w:val="22"/>
        </w:rPr>
        <w:t>2020</w:t>
      </w:r>
      <w:r w:rsidRPr="00B12E38">
        <w:rPr>
          <w:rFonts w:ascii="SimSun" w:hAnsi="SimSun"/>
          <w:snapToGrid w:val="0"/>
          <w:kern w:val="22"/>
          <w:lang w:val="zh-CN"/>
        </w:rPr>
        <w:t>年实现爱知生物多样性指标</w:t>
      </w:r>
      <w:r w:rsidRPr="001952B0">
        <w:rPr>
          <w:snapToGrid w:val="0"/>
          <w:kern w:val="22"/>
        </w:rPr>
        <w:t>18</w:t>
      </w:r>
      <w:r w:rsidRPr="00B12E38">
        <w:rPr>
          <w:rFonts w:ascii="SimSun" w:hAnsi="SimSun"/>
          <w:snapToGrid w:val="0"/>
          <w:kern w:val="22"/>
        </w:rPr>
        <w:t>，</w:t>
      </w:r>
    </w:p>
    <w:p w:rsidR="000229E5" w:rsidRPr="00B12E38" w:rsidRDefault="000229E5" w:rsidP="00711094">
      <w:pPr>
        <w:suppressLineNumbers/>
        <w:suppressAutoHyphens/>
        <w:spacing w:before="120" w:after="120"/>
        <w:ind w:left="709" w:firstLine="709"/>
        <w:rPr>
          <w:rFonts w:ascii="SimSun" w:hAnsi="SimSun"/>
          <w:kern w:val="22"/>
          <w:lang w:val="zh-CN"/>
        </w:rPr>
      </w:pPr>
      <w:r w:rsidRPr="00B65803">
        <w:rPr>
          <w:rFonts w:ascii="KaiTi" w:eastAsia="KaiTi" w:hAnsi="KaiTi" w:hint="eastAsia"/>
          <w:kern w:val="22"/>
        </w:rPr>
        <w:t>又</w:t>
      </w:r>
      <w:r w:rsidRPr="00B65803">
        <w:rPr>
          <w:rFonts w:ascii="KaiTi" w:eastAsia="KaiTi" w:hAnsi="KaiTi"/>
          <w:kern w:val="22"/>
        </w:rPr>
        <w:t>注意到</w:t>
      </w:r>
      <w:r w:rsidRPr="00B12E38">
        <w:rPr>
          <w:rFonts w:ascii="SimSun" w:hAnsi="SimSun"/>
          <w:kern w:val="22"/>
          <w:lang w:val="zh-CN"/>
        </w:rPr>
        <w:t>在《公约》</w:t>
      </w:r>
      <w:r>
        <w:rPr>
          <w:rFonts w:ascii="SimSun" w:hAnsi="SimSun" w:hint="eastAsia"/>
          <w:kern w:val="22"/>
          <w:lang w:val="zh-CN"/>
        </w:rPr>
        <w:t>下</w:t>
      </w:r>
      <w:r w:rsidRPr="00B12E38">
        <w:rPr>
          <w:rFonts w:ascii="SimSun" w:hAnsi="SimSun"/>
          <w:kern w:val="22"/>
          <w:lang w:val="zh-CN"/>
        </w:rPr>
        <w:t>举行的会议中对第</w:t>
      </w:r>
      <w:r w:rsidRPr="00B65803">
        <w:rPr>
          <w:snapToGrid w:val="0"/>
          <w:kern w:val="22"/>
        </w:rPr>
        <w:t>8(j)</w:t>
      </w:r>
      <w:r w:rsidRPr="00B12E38">
        <w:rPr>
          <w:rFonts w:ascii="SimSun" w:hAnsi="SimSun"/>
          <w:kern w:val="22"/>
          <w:lang w:val="zh-CN"/>
        </w:rPr>
        <w:t>条和相关条款范围内</w:t>
      </w:r>
      <w:r w:rsidRPr="00B12E38">
        <w:rPr>
          <w:rFonts w:ascii="SimSun" w:hAnsi="SimSun"/>
          <w:snapToGrid w:val="0"/>
          <w:kern w:val="22"/>
          <w:lang w:val="zh-CN"/>
        </w:rPr>
        <w:t>使用</w:t>
      </w:r>
      <w:r w:rsidRPr="00B12E38">
        <w:rPr>
          <w:rFonts w:ascii="SimSun" w:hAnsi="SimSun"/>
          <w:kern w:val="22"/>
          <w:lang w:val="zh-CN"/>
        </w:rPr>
        <w:t>的术语和概念</w:t>
      </w:r>
      <w:r w:rsidRPr="00B12E38">
        <w:rPr>
          <w:rFonts w:ascii="SimSun" w:hAnsi="SimSun" w:hint="eastAsia"/>
          <w:kern w:val="22"/>
          <w:lang w:val="zh-CN"/>
        </w:rPr>
        <w:t>具</w:t>
      </w:r>
      <w:r w:rsidRPr="00B12E38">
        <w:rPr>
          <w:rFonts w:ascii="SimSun" w:hAnsi="SimSun"/>
          <w:kern w:val="22"/>
          <w:lang w:val="zh-CN"/>
        </w:rPr>
        <w:t>有共同理解可协助各缔约方在未来根据《公约》作出的决定和指示包括在拟定</w:t>
      </w:r>
      <w:r w:rsidRPr="00B65803">
        <w:rPr>
          <w:kern w:val="22"/>
        </w:rPr>
        <w:t>2020</w:t>
      </w:r>
      <w:r w:rsidRPr="00B12E38">
        <w:rPr>
          <w:rFonts w:ascii="SimSun" w:hAnsi="SimSun"/>
          <w:kern w:val="22"/>
          <w:lang w:val="zh-CN"/>
        </w:rPr>
        <w:t>年后安排中达成共识</w:t>
      </w:r>
      <w:r w:rsidRPr="00B12E38">
        <w:rPr>
          <w:rFonts w:ascii="SimSun" w:hAnsi="SimSun" w:hint="eastAsia"/>
          <w:kern w:val="22"/>
          <w:lang w:val="zh-CN"/>
        </w:rPr>
        <w:t>，</w:t>
      </w:r>
    </w:p>
    <w:p w:rsidR="000229E5" w:rsidRPr="00B12E38" w:rsidRDefault="000229E5" w:rsidP="00711094">
      <w:pPr>
        <w:suppressLineNumbers/>
        <w:suppressAutoHyphens/>
        <w:spacing w:before="120" w:after="120"/>
        <w:ind w:left="709" w:firstLine="709"/>
        <w:rPr>
          <w:rFonts w:ascii="SimSun" w:hAnsi="SimSun"/>
          <w:snapToGrid w:val="0"/>
          <w:kern w:val="22"/>
        </w:rPr>
      </w:pPr>
      <w:r w:rsidRPr="00B65803">
        <w:rPr>
          <w:rFonts w:ascii="KaiTi" w:eastAsia="KaiTi" w:hAnsi="KaiTi" w:hint="eastAsia"/>
          <w:kern w:val="22"/>
        </w:rPr>
        <w:t>强调</w:t>
      </w:r>
      <w:r>
        <w:rPr>
          <w:rFonts w:ascii="SimSun" w:hAnsi="SimSun" w:hint="eastAsia"/>
          <w:snapToGrid w:val="0"/>
          <w:kern w:val="22"/>
        </w:rPr>
        <w:t>本</w:t>
      </w:r>
      <w:r w:rsidRPr="00B12E38">
        <w:rPr>
          <w:rFonts w:ascii="SimSun" w:hAnsi="SimSun" w:hint="eastAsia"/>
          <w:snapToGrid w:val="0"/>
          <w:kern w:val="22"/>
        </w:rPr>
        <w:t>词汇表的使用不妨碍《公约》中使用的术语，不构成对</w:t>
      </w:r>
      <w:r w:rsidRPr="00B12E38">
        <w:rPr>
          <w:rFonts w:ascii="SimSun" w:hAnsi="SimSun" w:cs="SimSun" w:hint="eastAsia"/>
          <w:snapToGrid w:val="0"/>
          <w:kern w:val="22"/>
        </w:rPr>
        <w:t>《公约》</w:t>
      </w:r>
      <w:r w:rsidRPr="00B12E38">
        <w:rPr>
          <w:rFonts w:ascii="SimSun" w:hAnsi="SimSun" w:hint="eastAsia"/>
          <w:snapToGrid w:val="0"/>
          <w:kern w:val="22"/>
        </w:rPr>
        <w:t>的解释或按照《维也纳条约法公约》</w:t>
      </w:r>
      <w:r w:rsidRPr="009A78C2">
        <w:rPr>
          <w:rStyle w:val="FootnoteReference"/>
          <w:snapToGrid w:val="0"/>
          <w:kern w:val="22"/>
        </w:rPr>
        <w:footnoteReference w:id="36"/>
      </w:r>
      <w:r w:rsidRPr="009A78C2">
        <w:rPr>
          <w:snapToGrid w:val="0"/>
          <w:kern w:val="22"/>
        </w:rPr>
        <w:t xml:space="preserve"> </w:t>
      </w:r>
      <w:r w:rsidRPr="00B12E38">
        <w:rPr>
          <w:rFonts w:ascii="SimSun" w:hAnsi="SimSun" w:hint="eastAsia"/>
          <w:snapToGrid w:val="0"/>
          <w:kern w:val="22"/>
        </w:rPr>
        <w:t>对</w:t>
      </w:r>
      <w:r w:rsidRPr="00B12E38">
        <w:rPr>
          <w:rFonts w:ascii="SimSun" w:hAnsi="SimSun" w:hint="eastAsia"/>
          <w:kern w:val="22"/>
          <w:lang w:val="zh-CN"/>
        </w:rPr>
        <w:t>其</w:t>
      </w:r>
      <w:r w:rsidRPr="00B12E38">
        <w:rPr>
          <w:rFonts w:ascii="SimSun" w:hAnsi="SimSun" w:hint="eastAsia"/>
          <w:snapToGrid w:val="0"/>
          <w:kern w:val="22"/>
        </w:rPr>
        <w:t>条款的应用，也不妨碍在其他国际论坛上进一步讨论术语，</w:t>
      </w:r>
    </w:p>
    <w:p w:rsidR="000229E5" w:rsidRDefault="000229E5" w:rsidP="000229E5">
      <w:pPr>
        <w:pStyle w:val="ListParagraph"/>
        <w:numPr>
          <w:ilvl w:val="0"/>
          <w:numId w:val="33"/>
        </w:numPr>
        <w:suppressLineNumbers/>
        <w:suppressAutoHyphens/>
        <w:snapToGrid w:val="0"/>
        <w:spacing w:before="120" w:after="120"/>
        <w:ind w:left="720" w:firstLine="720"/>
        <w:contextualSpacing w:val="0"/>
        <w:rPr>
          <w:rFonts w:ascii="SimSun" w:hAnsi="SimSun"/>
          <w:snapToGrid w:val="0"/>
          <w:kern w:val="22"/>
        </w:rPr>
      </w:pPr>
      <w:r w:rsidRPr="00B62A1C">
        <w:rPr>
          <w:rFonts w:ascii="SimSun" w:hAnsi="SimSun" w:cs="SimSun"/>
          <w:snapToGrid w:val="0"/>
          <w:kern w:val="22"/>
          <w:lang w:val="en-US"/>
        </w:rPr>
        <w:t>[</w:t>
      </w:r>
      <w:r w:rsidRPr="00B62A1C">
        <w:rPr>
          <w:rFonts w:ascii="KaiTi" w:eastAsia="KaiTi" w:hAnsi="KaiTi" w:hint="eastAsia"/>
          <w:kern w:val="22"/>
        </w:rPr>
        <w:t>通过</w:t>
      </w:r>
      <w:r w:rsidRPr="00B62A1C">
        <w:rPr>
          <w:rFonts w:ascii="SimSun" w:hAnsi="SimSun"/>
          <w:snapToGrid w:val="0"/>
          <w:kern w:val="22"/>
          <w:lang w:val="en-US"/>
        </w:rPr>
        <w:t>][</w:t>
      </w:r>
      <w:r w:rsidRPr="00B62A1C">
        <w:rPr>
          <w:rFonts w:ascii="KaiTi" w:eastAsia="KaiTi" w:hAnsi="KaiTi" w:hint="eastAsia"/>
          <w:kern w:val="22"/>
        </w:rPr>
        <w:t>注意到</w:t>
      </w:r>
      <w:r w:rsidRPr="00B62A1C">
        <w:rPr>
          <w:rFonts w:ascii="SimSun" w:hAnsi="SimSun"/>
          <w:snapToGrid w:val="0"/>
          <w:kern w:val="22"/>
          <w:lang w:val="en-US"/>
        </w:rPr>
        <w:t>]</w:t>
      </w:r>
      <w:r w:rsidRPr="00B62A1C">
        <w:rPr>
          <w:rFonts w:ascii="SimSun" w:hAnsi="SimSun"/>
          <w:snapToGrid w:val="0"/>
          <w:kern w:val="22"/>
          <w:lang w:val="zh-CN"/>
        </w:rPr>
        <w:t>本决定附件所载在</w:t>
      </w:r>
      <w:bookmarkStart w:id="20" w:name="_Hlk500979128"/>
      <w:r w:rsidRPr="00B62A1C">
        <w:rPr>
          <w:rFonts w:ascii="SimSun" w:hAnsi="SimSun"/>
          <w:snapToGrid w:val="0"/>
          <w:kern w:val="22"/>
          <w:lang w:val="zh-CN"/>
        </w:rPr>
        <w:t>第</w:t>
      </w:r>
      <w:r w:rsidRPr="00B62A1C">
        <w:rPr>
          <w:snapToGrid w:val="0"/>
          <w:kern w:val="22"/>
        </w:rPr>
        <w:t>8(j)</w:t>
      </w:r>
      <w:r w:rsidRPr="00B62A1C">
        <w:rPr>
          <w:rFonts w:ascii="SimSun" w:hAnsi="SimSun"/>
          <w:snapToGrid w:val="0"/>
          <w:kern w:val="22"/>
          <w:lang w:val="zh-CN"/>
        </w:rPr>
        <w:t>条和相关条款</w:t>
      </w:r>
      <w:bookmarkEnd w:id="20"/>
      <w:r w:rsidRPr="00B62A1C">
        <w:rPr>
          <w:rFonts w:ascii="SimSun" w:hAnsi="SimSun"/>
          <w:snapToGrid w:val="0"/>
          <w:kern w:val="22"/>
          <w:lang w:val="zh-CN"/>
        </w:rPr>
        <w:t>范围内使用的关键术语和概念</w:t>
      </w:r>
      <w:r w:rsidRPr="00B62A1C">
        <w:rPr>
          <w:rFonts w:ascii="SimSun" w:hAnsi="SimSun" w:hint="eastAsia"/>
          <w:snapToGrid w:val="0"/>
          <w:kern w:val="22"/>
          <w:lang w:val="zh-CN"/>
        </w:rPr>
        <w:t>自愿</w:t>
      </w:r>
      <w:r w:rsidRPr="00B62A1C">
        <w:rPr>
          <w:rFonts w:ascii="SimSun" w:hAnsi="SimSun"/>
          <w:snapToGrid w:val="0"/>
          <w:kern w:val="22"/>
          <w:lang w:val="zh-CN"/>
        </w:rPr>
        <w:t>词汇表</w:t>
      </w:r>
      <w:r w:rsidRPr="00B62A1C">
        <w:rPr>
          <w:rFonts w:ascii="SimSun" w:hAnsi="SimSun" w:cs="SimSun" w:hint="eastAsia"/>
          <w:snapToGrid w:val="0"/>
          <w:kern w:val="22"/>
          <w:lang w:val="zh-CN"/>
        </w:rPr>
        <w:t>，</w:t>
      </w:r>
      <w:r w:rsidRPr="00B62A1C">
        <w:rPr>
          <w:rFonts w:ascii="SimSun" w:hAnsi="SimSun" w:hint="eastAsia"/>
          <w:snapToGrid w:val="0"/>
          <w:kern w:val="22"/>
        </w:rPr>
        <w:t>考虑到使用术语表是自愿的，这些术语和概念受制于本国立法以及各缔约方或缔约国政府的不同国情，</w:t>
      </w:r>
      <w:r>
        <w:rPr>
          <w:rFonts w:ascii="SimSun" w:hAnsi="SimSun" w:hint="eastAsia"/>
          <w:snapToGrid w:val="0"/>
          <w:kern w:val="22"/>
        </w:rPr>
        <w:t>而且</w:t>
      </w:r>
      <w:r w:rsidRPr="00B62A1C">
        <w:rPr>
          <w:rFonts w:ascii="SimSun" w:hAnsi="SimSun" w:hint="eastAsia"/>
          <w:snapToGrid w:val="0"/>
          <w:kern w:val="22"/>
        </w:rPr>
        <w:t>许多缔约方</w:t>
      </w:r>
      <w:r>
        <w:rPr>
          <w:rFonts w:ascii="SimSun" w:hAnsi="SimSun" w:hint="eastAsia"/>
          <w:snapToGrid w:val="0"/>
          <w:kern w:val="22"/>
        </w:rPr>
        <w:t>对于</w:t>
      </w:r>
      <w:r w:rsidRPr="00B62A1C">
        <w:rPr>
          <w:rFonts w:ascii="SimSun" w:hAnsi="SimSun" w:hint="eastAsia"/>
          <w:snapToGrid w:val="0"/>
          <w:kern w:val="22"/>
        </w:rPr>
        <w:t>在其管辖范围内</w:t>
      </w:r>
      <w:r>
        <w:rPr>
          <w:rFonts w:ascii="SimSun" w:hAnsi="SimSun" w:hint="eastAsia"/>
          <w:snapToGrid w:val="0"/>
          <w:kern w:val="22"/>
        </w:rPr>
        <w:t>可能已经</w:t>
      </w:r>
      <w:r w:rsidRPr="00B62A1C">
        <w:rPr>
          <w:rFonts w:ascii="SimSun" w:hAnsi="SimSun" w:hint="eastAsia"/>
          <w:snapToGrid w:val="0"/>
          <w:kern w:val="22"/>
        </w:rPr>
        <w:t>适</w:t>
      </w:r>
      <w:r>
        <w:rPr>
          <w:rFonts w:ascii="SimSun" w:hAnsi="SimSun" w:hint="eastAsia"/>
          <w:snapToGrid w:val="0"/>
          <w:kern w:val="22"/>
        </w:rPr>
        <w:t>用</w:t>
      </w:r>
      <w:r>
        <w:rPr>
          <w:rFonts w:ascii="SimSun" w:hAnsi="SimSun"/>
          <w:snapToGrid w:val="0"/>
          <w:kern w:val="22"/>
        </w:rPr>
        <w:t>的</w:t>
      </w:r>
      <w:r w:rsidRPr="00B62A1C">
        <w:rPr>
          <w:rFonts w:ascii="SimSun" w:hAnsi="SimSun" w:hint="eastAsia"/>
          <w:snapToGrid w:val="0"/>
          <w:kern w:val="22"/>
        </w:rPr>
        <w:t>术语和概念</w:t>
      </w:r>
      <w:r>
        <w:rPr>
          <w:rFonts w:ascii="SimSun" w:hAnsi="SimSun" w:hint="eastAsia"/>
          <w:snapToGrid w:val="0"/>
          <w:kern w:val="22"/>
        </w:rPr>
        <w:t>有着特定</w:t>
      </w:r>
      <w:r w:rsidRPr="00B62A1C">
        <w:rPr>
          <w:rFonts w:ascii="SimSun" w:hAnsi="SimSun" w:hint="eastAsia"/>
          <w:snapToGrid w:val="0"/>
          <w:kern w:val="22"/>
        </w:rPr>
        <w:t>的理解</w:t>
      </w:r>
      <w:r w:rsidRPr="00B62A1C">
        <w:rPr>
          <w:rFonts w:ascii="SimSun" w:hAnsi="SimSun"/>
          <w:snapToGrid w:val="0"/>
          <w:kern w:val="22"/>
        </w:rPr>
        <w:t>；</w:t>
      </w:r>
    </w:p>
    <w:p w:rsidR="000229E5" w:rsidRPr="00B62A1C" w:rsidRDefault="000229E5" w:rsidP="000229E5">
      <w:pPr>
        <w:pStyle w:val="ListParagraph"/>
        <w:widowControl w:val="0"/>
        <w:numPr>
          <w:ilvl w:val="0"/>
          <w:numId w:val="33"/>
        </w:numPr>
        <w:suppressLineNumbers/>
        <w:suppressAutoHyphens/>
        <w:snapToGrid w:val="0"/>
        <w:spacing w:before="120" w:after="120"/>
        <w:ind w:left="720" w:firstLine="720"/>
        <w:contextualSpacing w:val="0"/>
        <w:rPr>
          <w:rFonts w:ascii="SimSun" w:hAnsi="SimSun"/>
          <w:snapToGrid w:val="0"/>
          <w:kern w:val="22"/>
        </w:rPr>
      </w:pPr>
      <w:r w:rsidRPr="00B62A1C">
        <w:rPr>
          <w:rFonts w:ascii="KaiTi" w:eastAsia="KaiTi" w:hAnsi="KaiTi"/>
          <w:kern w:val="22"/>
        </w:rPr>
        <w:t>鼓励</w:t>
      </w:r>
      <w:r>
        <w:rPr>
          <w:rFonts w:ascii="SimSun" w:hAnsi="SimSun"/>
          <w:snapToGrid w:val="0"/>
          <w:kern w:val="22"/>
          <w:lang w:val="zh-CN"/>
        </w:rPr>
        <w:t>各缔约方、其他</w:t>
      </w:r>
      <w:r>
        <w:rPr>
          <w:rFonts w:ascii="SimSun" w:hAnsi="SimSun" w:hint="eastAsia"/>
          <w:snapToGrid w:val="0"/>
          <w:kern w:val="22"/>
          <w:lang w:val="zh-CN"/>
        </w:rPr>
        <w:t>国家</w:t>
      </w:r>
      <w:r w:rsidRPr="00B62A1C">
        <w:rPr>
          <w:rFonts w:ascii="SimSun" w:hAnsi="SimSun"/>
          <w:snapToGrid w:val="0"/>
          <w:kern w:val="22"/>
          <w:lang w:val="zh-CN"/>
        </w:rPr>
        <w:t>政府和观察员</w:t>
      </w:r>
      <w:r w:rsidRPr="00B62A1C">
        <w:rPr>
          <w:rFonts w:ascii="SimSun" w:hAnsi="SimSun" w:hint="eastAsia"/>
          <w:snapToGrid w:val="0"/>
          <w:kern w:val="22"/>
          <w:lang w:val="zh-CN"/>
        </w:rPr>
        <w:t>在土著人民和当地社区充分有效的参与下，根据本国立法和国情</w:t>
      </w:r>
      <w:r w:rsidRPr="00B62A1C">
        <w:rPr>
          <w:rFonts w:ascii="SimSun" w:hAnsi="SimSun"/>
          <w:snapToGrid w:val="0"/>
          <w:kern w:val="22"/>
          <w:lang w:val="zh-CN"/>
        </w:rPr>
        <w:t>酌情</w:t>
      </w:r>
      <w:r w:rsidRPr="00B62A1C">
        <w:rPr>
          <w:rFonts w:ascii="SimSun" w:hAnsi="SimSun" w:hint="eastAsia"/>
          <w:snapToGrid w:val="0"/>
          <w:kern w:val="22"/>
          <w:lang w:val="zh-CN"/>
        </w:rPr>
        <w:t>传播和利用</w:t>
      </w:r>
      <w:r>
        <w:rPr>
          <w:rFonts w:ascii="SimSun" w:hAnsi="SimSun" w:hint="eastAsia"/>
          <w:snapToGrid w:val="0"/>
          <w:kern w:val="22"/>
          <w:lang w:val="zh-CN"/>
        </w:rPr>
        <w:t>本</w:t>
      </w:r>
      <w:r w:rsidRPr="00B62A1C">
        <w:rPr>
          <w:rFonts w:ascii="SimSun" w:hAnsi="SimSun"/>
          <w:snapToGrid w:val="0"/>
          <w:kern w:val="22"/>
          <w:lang w:val="zh-CN"/>
        </w:rPr>
        <w:t>词汇表</w:t>
      </w:r>
      <w:r w:rsidRPr="00B62A1C">
        <w:rPr>
          <w:rFonts w:ascii="SimSun" w:hAnsi="SimSun" w:hint="eastAsia"/>
          <w:snapToGrid w:val="0"/>
          <w:kern w:val="22"/>
          <w:lang w:val="zh-CN"/>
        </w:rPr>
        <w:t>，以支持执行</w:t>
      </w:r>
      <w:r w:rsidRPr="00B62A1C">
        <w:rPr>
          <w:rFonts w:ascii="SimSun" w:hAnsi="SimSun"/>
          <w:snapToGrid w:val="0"/>
          <w:kern w:val="22"/>
          <w:lang w:val="zh-CN"/>
        </w:rPr>
        <w:t>第</w:t>
      </w:r>
      <w:r w:rsidRPr="00B62A1C">
        <w:rPr>
          <w:snapToGrid w:val="0"/>
          <w:kern w:val="22"/>
        </w:rPr>
        <w:t>8(j)</w:t>
      </w:r>
      <w:r w:rsidRPr="00B62A1C">
        <w:rPr>
          <w:rFonts w:ascii="SimSun" w:hAnsi="SimSun"/>
          <w:snapToGrid w:val="0"/>
          <w:kern w:val="22"/>
          <w:lang w:val="zh-CN"/>
        </w:rPr>
        <w:t>条和相关条款</w:t>
      </w:r>
      <w:r w:rsidRPr="00B62A1C">
        <w:rPr>
          <w:rFonts w:ascii="SimSun" w:hAnsi="SimSun" w:hint="eastAsia"/>
          <w:snapToGrid w:val="0"/>
          <w:kern w:val="22"/>
          <w:lang w:val="zh-CN"/>
        </w:rPr>
        <w:t>，</w:t>
      </w:r>
      <w:r w:rsidRPr="00B62A1C">
        <w:rPr>
          <w:rFonts w:ascii="SimSun" w:hAnsi="SimSun"/>
          <w:snapToGrid w:val="0"/>
          <w:kern w:val="22"/>
          <w:lang w:val="zh-CN"/>
        </w:rPr>
        <w:t>并将其纳入</w:t>
      </w:r>
      <w:r>
        <w:rPr>
          <w:rFonts w:ascii="SimSun" w:hAnsi="SimSun" w:hint="eastAsia"/>
          <w:snapToGrid w:val="0"/>
          <w:kern w:val="22"/>
          <w:lang w:val="zh-CN"/>
        </w:rPr>
        <w:t>在</w:t>
      </w:r>
      <w:r w:rsidRPr="00B62A1C">
        <w:rPr>
          <w:rFonts w:ascii="SimSun" w:hAnsi="SimSun"/>
          <w:snapToGrid w:val="0"/>
          <w:kern w:val="22"/>
          <w:lang w:val="zh-CN"/>
        </w:rPr>
        <w:t>《公约》</w:t>
      </w:r>
      <w:r>
        <w:rPr>
          <w:rFonts w:ascii="SimSun" w:hAnsi="SimSun" w:hint="eastAsia"/>
          <w:snapToGrid w:val="0"/>
          <w:kern w:val="22"/>
          <w:lang w:val="zh-CN"/>
        </w:rPr>
        <w:t>开展</w:t>
      </w:r>
      <w:r>
        <w:rPr>
          <w:rFonts w:ascii="SimSun" w:hAnsi="SimSun"/>
          <w:snapToGrid w:val="0"/>
          <w:kern w:val="22"/>
          <w:lang w:val="zh-CN"/>
        </w:rPr>
        <w:t>的未来</w:t>
      </w:r>
      <w:r w:rsidRPr="00B62A1C">
        <w:rPr>
          <w:rFonts w:ascii="SimSun" w:hAnsi="SimSun"/>
          <w:snapToGrid w:val="0"/>
          <w:kern w:val="22"/>
          <w:lang w:val="zh-CN"/>
        </w:rPr>
        <w:t>工作</w:t>
      </w:r>
      <w:r w:rsidRPr="00B62A1C">
        <w:rPr>
          <w:rFonts w:ascii="SimSun" w:hAnsi="SimSun"/>
          <w:snapToGrid w:val="0"/>
          <w:kern w:val="22"/>
        </w:rPr>
        <w:t>；</w:t>
      </w:r>
    </w:p>
    <w:p w:rsidR="000229E5" w:rsidRPr="00B12E38" w:rsidRDefault="000229E5" w:rsidP="000229E5">
      <w:pPr>
        <w:pStyle w:val="ListParagraph"/>
        <w:numPr>
          <w:ilvl w:val="0"/>
          <w:numId w:val="33"/>
        </w:numPr>
        <w:suppressLineNumbers/>
        <w:suppressAutoHyphens/>
        <w:snapToGrid w:val="0"/>
        <w:spacing w:before="120" w:after="120"/>
        <w:ind w:left="720" w:firstLine="720"/>
        <w:contextualSpacing w:val="0"/>
        <w:rPr>
          <w:rFonts w:ascii="SimSun" w:hAnsi="SimSun"/>
          <w:kern w:val="22"/>
          <w:lang w:val="zh-CN"/>
        </w:rPr>
      </w:pPr>
      <w:r w:rsidRPr="00B65803">
        <w:rPr>
          <w:rFonts w:ascii="KaiTi" w:eastAsia="KaiTi" w:hAnsi="KaiTi"/>
          <w:snapToGrid w:val="0"/>
          <w:kern w:val="22"/>
          <w:lang w:val="zh-CN"/>
        </w:rPr>
        <w:t>请</w:t>
      </w:r>
      <w:r w:rsidRPr="00B12E38">
        <w:rPr>
          <w:rFonts w:ascii="SimSun" w:hAnsi="SimSun" w:hint="eastAsia"/>
          <w:kern w:val="22"/>
        </w:rPr>
        <w:t>第</w:t>
      </w:r>
      <w:r w:rsidRPr="00B65803">
        <w:rPr>
          <w:snapToGrid w:val="0"/>
          <w:kern w:val="22"/>
        </w:rPr>
        <w:t>8(j)</w:t>
      </w:r>
      <w:r w:rsidRPr="00B12E38">
        <w:rPr>
          <w:rFonts w:ascii="SimSun" w:hAnsi="SimSun"/>
          <w:kern w:val="22"/>
          <w:lang w:val="zh-CN"/>
        </w:rPr>
        <w:t>条和相关条款问题不限成员名额特设工作组</w:t>
      </w:r>
      <w:r w:rsidRPr="00B12E38">
        <w:rPr>
          <w:rFonts w:ascii="SimSun" w:hAnsi="SimSun"/>
          <w:snapToGrid w:val="0"/>
          <w:kern w:val="22"/>
          <w:lang w:val="zh-CN"/>
        </w:rPr>
        <w:t>在今后工作中铭记本词汇表</w:t>
      </w:r>
      <w:r w:rsidRPr="00B12E38">
        <w:rPr>
          <w:rFonts w:ascii="SimSun" w:hAnsi="SimSun"/>
          <w:snapToGrid w:val="0"/>
          <w:kern w:val="22"/>
        </w:rPr>
        <w:t>，</w:t>
      </w:r>
      <w:r w:rsidRPr="00B12E38">
        <w:rPr>
          <w:rFonts w:ascii="SimSun" w:hAnsi="SimSun"/>
          <w:snapToGrid w:val="0"/>
          <w:kern w:val="22"/>
          <w:lang w:val="zh-CN"/>
        </w:rPr>
        <w:t>将其作为随时可以取用的资源和参考</w:t>
      </w:r>
      <w:r w:rsidRPr="00B12E38">
        <w:rPr>
          <w:rFonts w:ascii="SimSun" w:hAnsi="SimSun"/>
          <w:snapToGrid w:val="0"/>
          <w:kern w:val="22"/>
        </w:rPr>
        <w:t>，</w:t>
      </w:r>
      <w:r w:rsidRPr="00B12E38">
        <w:rPr>
          <w:rFonts w:ascii="SimSun" w:hAnsi="SimSun"/>
          <w:snapToGrid w:val="0"/>
          <w:kern w:val="22"/>
          <w:lang w:val="zh-CN"/>
        </w:rPr>
        <w:t>并</w:t>
      </w:r>
      <w:r w:rsidRPr="00B12E38">
        <w:rPr>
          <w:rFonts w:ascii="SimSun" w:hAnsi="SimSun" w:hint="eastAsia"/>
          <w:snapToGrid w:val="0"/>
          <w:kern w:val="22"/>
          <w:lang w:val="zh-CN"/>
        </w:rPr>
        <w:t>作为</w:t>
      </w:r>
      <w:r w:rsidRPr="00B65803">
        <w:rPr>
          <w:snapToGrid w:val="0"/>
          <w:kern w:val="22"/>
          <w:lang w:val="zh-CN"/>
        </w:rPr>
        <w:t>2020</w:t>
      </w:r>
      <w:r w:rsidRPr="00B12E38">
        <w:rPr>
          <w:rFonts w:ascii="SimSun" w:hAnsi="SimSun" w:hint="eastAsia"/>
          <w:snapToGrid w:val="0"/>
          <w:kern w:val="22"/>
          <w:lang w:val="zh-CN"/>
        </w:rPr>
        <w:t>年后安排的一部分，</w:t>
      </w:r>
      <w:r w:rsidRPr="00B12E38">
        <w:rPr>
          <w:rFonts w:ascii="SimSun" w:hAnsi="SimSun"/>
          <w:snapToGrid w:val="0"/>
          <w:kern w:val="22"/>
          <w:lang w:val="zh-CN"/>
        </w:rPr>
        <w:t>在需要时</w:t>
      </w:r>
      <w:r w:rsidRPr="00B12E38">
        <w:rPr>
          <w:rFonts w:ascii="SimSun" w:hAnsi="SimSun" w:hint="eastAsia"/>
          <w:snapToGrid w:val="0"/>
          <w:kern w:val="22"/>
          <w:lang w:val="zh-CN"/>
        </w:rPr>
        <w:t>定期重</w:t>
      </w:r>
      <w:r w:rsidRPr="00B12E38">
        <w:rPr>
          <w:rFonts w:ascii="SimSun" w:hAnsi="SimSun"/>
          <w:snapToGrid w:val="0"/>
          <w:kern w:val="22"/>
          <w:lang w:val="zh-CN"/>
        </w:rPr>
        <w:t>审和更新这份词汇表。</w:t>
      </w:r>
    </w:p>
    <w:p w:rsidR="000229E5" w:rsidRPr="00B12E38" w:rsidRDefault="000229E5" w:rsidP="005900AF">
      <w:pPr>
        <w:keepNext/>
        <w:suppressLineNumbers/>
        <w:suppressAutoHyphens/>
        <w:spacing w:before="240" w:after="120"/>
        <w:jc w:val="center"/>
        <w:outlineLvl w:val="2"/>
        <w:rPr>
          <w:rFonts w:ascii="KaiTi" w:eastAsia="KaiTi" w:hAnsi="KaiTi"/>
          <w:kern w:val="22"/>
        </w:rPr>
      </w:pPr>
      <w:bookmarkStart w:id="21" w:name="_Toc507181895"/>
      <w:r w:rsidRPr="00B12E38">
        <w:rPr>
          <w:rFonts w:ascii="KaiTi" w:eastAsia="KaiTi" w:hAnsi="KaiTi"/>
          <w:kern w:val="22"/>
          <w:lang w:val="zh-CN"/>
        </w:rPr>
        <w:t>附件</w:t>
      </w:r>
      <w:bookmarkEnd w:id="21"/>
    </w:p>
    <w:p w:rsidR="000229E5" w:rsidRPr="00B12E38" w:rsidRDefault="000229E5" w:rsidP="00711094">
      <w:pPr>
        <w:suppressLineNumbers/>
        <w:suppressAutoHyphens/>
        <w:autoSpaceDE w:val="0"/>
        <w:autoSpaceDN w:val="0"/>
        <w:adjustRightInd w:val="0"/>
        <w:spacing w:before="120" w:after="120"/>
        <w:jc w:val="center"/>
        <w:rPr>
          <w:rFonts w:ascii="SimSun" w:hAnsi="SimSun"/>
          <w:b/>
          <w:kern w:val="22"/>
          <w:lang w:val="zh-CN"/>
        </w:rPr>
      </w:pPr>
      <w:r w:rsidRPr="00B12E38">
        <w:rPr>
          <w:rFonts w:ascii="SimSun" w:hAnsi="SimSun" w:hint="eastAsia"/>
          <w:b/>
          <w:kern w:val="22"/>
          <w:lang w:val="zh-CN"/>
        </w:rPr>
        <w:t>第</w:t>
      </w:r>
      <w:r w:rsidRPr="00B12E38">
        <w:rPr>
          <w:rFonts w:ascii="SimSun" w:hAnsi="SimSun"/>
          <w:b/>
          <w:kern w:val="22"/>
          <w:lang w:val="zh-CN"/>
        </w:rPr>
        <w:t>8(j)</w:t>
      </w:r>
      <w:r w:rsidRPr="00B12E38">
        <w:rPr>
          <w:rFonts w:ascii="SimSun" w:hAnsi="SimSun" w:hint="eastAsia"/>
          <w:b/>
          <w:kern w:val="22"/>
          <w:lang w:val="zh-CN"/>
        </w:rPr>
        <w:t>条和相关条款范围内的关键术语和概念的</w:t>
      </w:r>
      <w:r w:rsidRPr="00B12E38">
        <w:rPr>
          <w:rFonts w:ascii="SimSun" w:hAnsi="SimSun"/>
          <w:b/>
          <w:kern w:val="22"/>
          <w:lang w:val="zh-CN"/>
        </w:rPr>
        <w:t>自愿性</w:t>
      </w:r>
      <w:r w:rsidRPr="00B12E38">
        <w:rPr>
          <w:rFonts w:ascii="SimSun" w:hAnsi="SimSun" w:hint="eastAsia"/>
          <w:b/>
          <w:kern w:val="22"/>
          <w:lang w:val="zh-CN"/>
        </w:rPr>
        <w:t>词汇表</w:t>
      </w:r>
    </w:p>
    <w:p w:rsidR="000229E5" w:rsidRPr="001C60A6" w:rsidRDefault="000229E5" w:rsidP="00711094">
      <w:pPr>
        <w:suppressLineNumbers/>
        <w:suppressAutoHyphens/>
        <w:autoSpaceDE w:val="0"/>
        <w:autoSpaceDN w:val="0"/>
        <w:adjustRightInd w:val="0"/>
        <w:spacing w:before="120" w:after="120"/>
        <w:ind w:firstLine="720"/>
        <w:rPr>
          <w:kern w:val="22"/>
          <w:lang w:val="zh-CN"/>
        </w:rPr>
      </w:pPr>
      <w:r w:rsidRPr="001C60A6">
        <w:rPr>
          <w:kern w:val="22"/>
          <w:lang w:val="zh-CN"/>
        </w:rPr>
        <w:t>本词汇表对第</w:t>
      </w:r>
      <w:r w:rsidRPr="001C60A6">
        <w:rPr>
          <w:kern w:val="22"/>
        </w:rPr>
        <w:t>8(j)</w:t>
      </w:r>
      <w:r w:rsidRPr="001C60A6">
        <w:rPr>
          <w:kern w:val="22"/>
          <w:lang w:val="zh-CN"/>
        </w:rPr>
        <w:t>条和相关条款范围内使用的一些术语和概念作了说明。本词汇表既不打算提供正式的定义</w:t>
      </w:r>
      <w:r w:rsidRPr="001C60A6">
        <w:rPr>
          <w:kern w:val="22"/>
          <w:lang w:val="en-US"/>
        </w:rPr>
        <w:t>，</w:t>
      </w:r>
      <w:r w:rsidRPr="001C60A6">
        <w:rPr>
          <w:kern w:val="22"/>
          <w:lang w:val="zh-CN"/>
        </w:rPr>
        <w:t>也不打算包罗一切</w:t>
      </w:r>
      <w:r>
        <w:rPr>
          <w:rFonts w:hint="eastAsia"/>
          <w:kern w:val="22"/>
          <w:lang w:val="zh-CN"/>
        </w:rPr>
        <w:t>，</w:t>
      </w:r>
      <w:r>
        <w:rPr>
          <w:kern w:val="22"/>
          <w:lang w:val="zh-CN"/>
        </w:rPr>
        <w:t>其</w:t>
      </w:r>
      <w:r w:rsidRPr="001C60A6">
        <w:rPr>
          <w:kern w:val="22"/>
          <w:lang w:val="zh-CN"/>
        </w:rPr>
        <w:t>目的是供在自愿的基础上使用。</w:t>
      </w:r>
    </w:p>
    <w:p w:rsidR="000229E5" w:rsidRPr="001C60A6" w:rsidRDefault="000229E5" w:rsidP="00711094">
      <w:pPr>
        <w:suppressLineNumbers/>
        <w:suppressAutoHyphens/>
        <w:autoSpaceDE w:val="0"/>
        <w:autoSpaceDN w:val="0"/>
        <w:adjustRightInd w:val="0"/>
        <w:spacing w:before="120" w:after="120"/>
        <w:ind w:firstLine="720"/>
        <w:rPr>
          <w:kern w:val="22"/>
          <w:lang w:val="zh-CN"/>
        </w:rPr>
      </w:pPr>
      <w:r w:rsidRPr="001C60A6">
        <w:rPr>
          <w:kern w:val="22"/>
          <w:lang w:val="zh-CN"/>
        </w:rPr>
        <w:t>本词汇表</w:t>
      </w:r>
      <w:r>
        <w:rPr>
          <w:rFonts w:hint="eastAsia"/>
          <w:kern w:val="22"/>
          <w:lang w:val="zh-CN"/>
        </w:rPr>
        <w:t>的</w:t>
      </w:r>
      <w:r>
        <w:rPr>
          <w:kern w:val="22"/>
          <w:lang w:val="zh-CN"/>
        </w:rPr>
        <w:t>使用</w:t>
      </w:r>
      <w:r w:rsidRPr="001C60A6">
        <w:rPr>
          <w:kern w:val="22"/>
          <w:lang w:val="zh-CN"/>
        </w:rPr>
        <w:t>并不影响《公约》</w:t>
      </w:r>
      <w:r>
        <w:rPr>
          <w:rFonts w:hint="eastAsia"/>
          <w:kern w:val="22"/>
          <w:lang w:val="zh-CN"/>
        </w:rPr>
        <w:t>中</w:t>
      </w:r>
      <w:r w:rsidRPr="001C60A6">
        <w:rPr>
          <w:kern w:val="22"/>
          <w:lang w:val="zh-CN"/>
        </w:rPr>
        <w:t>使用的</w:t>
      </w:r>
      <w:r>
        <w:rPr>
          <w:rFonts w:hint="eastAsia"/>
          <w:kern w:val="22"/>
          <w:lang w:val="zh-CN"/>
        </w:rPr>
        <w:t>术语</w:t>
      </w:r>
      <w:r w:rsidRPr="001C60A6">
        <w:rPr>
          <w:kern w:val="22"/>
          <w:lang w:val="zh-CN"/>
        </w:rPr>
        <w:t>，也不得被解释为意味着缔约方根据《公约》享有的权利和承担的义务有任何改变。</w:t>
      </w:r>
    </w:p>
    <w:p w:rsidR="000229E5" w:rsidRPr="001C60A6" w:rsidRDefault="000229E5" w:rsidP="00711094">
      <w:pPr>
        <w:suppressLineNumbers/>
        <w:suppressAutoHyphens/>
        <w:autoSpaceDE w:val="0"/>
        <w:autoSpaceDN w:val="0"/>
        <w:adjustRightInd w:val="0"/>
        <w:spacing w:before="120" w:after="120"/>
        <w:ind w:firstLine="720"/>
        <w:rPr>
          <w:kern w:val="22"/>
          <w:lang w:val="zh-CN"/>
        </w:rPr>
      </w:pPr>
      <w:r w:rsidRPr="001C60A6">
        <w:rPr>
          <w:kern w:val="22"/>
          <w:lang w:val="zh-CN"/>
        </w:rPr>
        <w:lastRenderedPageBreak/>
        <w:t>本词汇表的目的是促使在《公约》</w:t>
      </w:r>
      <w:r>
        <w:rPr>
          <w:rFonts w:hint="eastAsia"/>
          <w:kern w:val="22"/>
          <w:lang w:val="zh-CN"/>
        </w:rPr>
        <w:t>下</w:t>
      </w:r>
      <w:r w:rsidRPr="001C60A6">
        <w:rPr>
          <w:kern w:val="22"/>
          <w:lang w:val="zh-CN"/>
        </w:rPr>
        <w:t>举行的会议中对第</w:t>
      </w:r>
      <w:r w:rsidRPr="001C60A6">
        <w:rPr>
          <w:kern w:val="22"/>
          <w:lang w:val="zh-CN"/>
        </w:rPr>
        <w:t>8(j)</w:t>
      </w:r>
      <w:r w:rsidRPr="001C60A6">
        <w:rPr>
          <w:kern w:val="22"/>
          <w:lang w:val="zh-CN"/>
        </w:rPr>
        <w:t>条和相关条款范围内使用的术语和概念取得共同理解。</w:t>
      </w:r>
      <w:r w:rsidRPr="001C60A6">
        <w:rPr>
          <w:kern w:val="22"/>
          <w:lang w:val="zh-CN"/>
        </w:rPr>
        <w:t xml:space="preserve"> </w:t>
      </w:r>
    </w:p>
    <w:p w:rsidR="000229E5" w:rsidRPr="001C60A6" w:rsidRDefault="000229E5" w:rsidP="00711094">
      <w:pPr>
        <w:suppressLineNumbers/>
        <w:suppressAutoHyphens/>
        <w:autoSpaceDE w:val="0"/>
        <w:autoSpaceDN w:val="0"/>
        <w:adjustRightInd w:val="0"/>
        <w:spacing w:before="120" w:after="120"/>
        <w:ind w:firstLine="720"/>
        <w:rPr>
          <w:kern w:val="22"/>
          <w:lang w:val="zh-CN"/>
        </w:rPr>
      </w:pPr>
      <w:r>
        <w:rPr>
          <w:rFonts w:hint="eastAsia"/>
        </w:rPr>
        <w:t>关于</w:t>
      </w:r>
      <w:r w:rsidRPr="001C60A6">
        <w:t>国家</w:t>
      </w:r>
      <w:r>
        <w:rPr>
          <w:rFonts w:hint="eastAsia"/>
        </w:rPr>
        <w:t>内</w:t>
      </w:r>
      <w:r>
        <w:t>的使用，各</w:t>
      </w:r>
      <w:r w:rsidRPr="001C60A6">
        <w:t>术语和概念</w:t>
      </w:r>
      <w:r>
        <w:rPr>
          <w:rFonts w:hint="eastAsia"/>
        </w:rPr>
        <w:t>受制于</w:t>
      </w:r>
      <w:r>
        <w:t>各</w:t>
      </w:r>
      <w:r w:rsidRPr="001C60A6">
        <w:t>缔约方或国家政府的国家</w:t>
      </w:r>
      <w:r>
        <w:rPr>
          <w:rFonts w:hint="eastAsia"/>
        </w:rPr>
        <w:t>法律</w:t>
      </w:r>
      <w:r w:rsidRPr="001C60A6">
        <w:t>和</w:t>
      </w:r>
      <w:r>
        <w:rPr>
          <w:rFonts w:hint="eastAsia"/>
        </w:rPr>
        <w:t>不同</w:t>
      </w:r>
      <w:r>
        <w:t>国情</w:t>
      </w:r>
      <w:r w:rsidRPr="001C60A6">
        <w:t>，同时注意到许多缔约方</w:t>
      </w:r>
      <w:r>
        <w:rPr>
          <w:rFonts w:ascii="SimSun" w:hAnsi="SimSun" w:hint="eastAsia"/>
          <w:snapToGrid w:val="0"/>
          <w:kern w:val="22"/>
        </w:rPr>
        <w:t>对于</w:t>
      </w:r>
      <w:r w:rsidRPr="00B62A1C">
        <w:rPr>
          <w:rFonts w:ascii="SimSun" w:hAnsi="SimSun" w:hint="eastAsia"/>
          <w:snapToGrid w:val="0"/>
          <w:kern w:val="22"/>
        </w:rPr>
        <w:t>在其管辖范围内</w:t>
      </w:r>
      <w:r>
        <w:rPr>
          <w:rFonts w:ascii="SimSun" w:hAnsi="SimSun" w:hint="eastAsia"/>
          <w:snapToGrid w:val="0"/>
          <w:kern w:val="22"/>
        </w:rPr>
        <w:t>可能已经</w:t>
      </w:r>
      <w:r w:rsidRPr="00B62A1C">
        <w:rPr>
          <w:rFonts w:ascii="SimSun" w:hAnsi="SimSun" w:hint="eastAsia"/>
          <w:snapToGrid w:val="0"/>
          <w:kern w:val="22"/>
        </w:rPr>
        <w:t>适</w:t>
      </w:r>
      <w:r>
        <w:rPr>
          <w:rFonts w:ascii="SimSun" w:hAnsi="SimSun" w:hint="eastAsia"/>
          <w:snapToGrid w:val="0"/>
          <w:kern w:val="22"/>
        </w:rPr>
        <w:t>用</w:t>
      </w:r>
      <w:r>
        <w:rPr>
          <w:rFonts w:ascii="SimSun" w:hAnsi="SimSun"/>
          <w:snapToGrid w:val="0"/>
          <w:kern w:val="22"/>
        </w:rPr>
        <w:t>的</w:t>
      </w:r>
      <w:r w:rsidRPr="00B62A1C">
        <w:rPr>
          <w:rFonts w:ascii="SimSun" w:hAnsi="SimSun" w:hint="eastAsia"/>
          <w:snapToGrid w:val="0"/>
          <w:kern w:val="22"/>
        </w:rPr>
        <w:t>术语和概念</w:t>
      </w:r>
      <w:r>
        <w:rPr>
          <w:rFonts w:ascii="SimSun" w:hAnsi="SimSun" w:hint="eastAsia"/>
          <w:snapToGrid w:val="0"/>
          <w:kern w:val="22"/>
        </w:rPr>
        <w:t>有着特定</w:t>
      </w:r>
      <w:r w:rsidRPr="00B62A1C">
        <w:rPr>
          <w:rFonts w:ascii="SimSun" w:hAnsi="SimSun" w:hint="eastAsia"/>
          <w:snapToGrid w:val="0"/>
          <w:kern w:val="22"/>
        </w:rPr>
        <w:t>的理解</w:t>
      </w:r>
      <w:r w:rsidRPr="001C60A6">
        <w:t>。</w:t>
      </w:r>
    </w:p>
    <w:p w:rsidR="000229E5" w:rsidRPr="001C60A6" w:rsidRDefault="000229E5" w:rsidP="00711094">
      <w:pPr>
        <w:suppressLineNumbers/>
        <w:suppressAutoHyphens/>
        <w:autoSpaceDE w:val="0"/>
        <w:autoSpaceDN w:val="0"/>
        <w:adjustRightInd w:val="0"/>
        <w:spacing w:before="120" w:after="120"/>
        <w:ind w:firstLine="720"/>
        <w:rPr>
          <w:kern w:val="22"/>
        </w:rPr>
      </w:pPr>
      <w:r w:rsidRPr="001C60A6">
        <w:rPr>
          <w:kern w:val="22"/>
          <w:lang w:val="zh-CN"/>
        </w:rPr>
        <w:t>下文所述术语和概念补充《公约》和《名古屋议定书》内所载</w:t>
      </w:r>
      <w:r>
        <w:rPr>
          <w:rFonts w:hint="eastAsia"/>
          <w:kern w:val="22"/>
          <w:lang w:val="zh-CN"/>
        </w:rPr>
        <w:t>的</w:t>
      </w:r>
      <w:r w:rsidRPr="001C60A6">
        <w:rPr>
          <w:kern w:val="22"/>
          <w:lang w:val="zh-CN"/>
        </w:rPr>
        <w:t>术语。</w:t>
      </w:r>
    </w:p>
    <w:p w:rsidR="000229E5" w:rsidRPr="00B12E38" w:rsidRDefault="000229E5" w:rsidP="00711094">
      <w:pPr>
        <w:suppressLineNumbers/>
        <w:suppressAutoHyphens/>
        <w:autoSpaceDE w:val="0"/>
        <w:autoSpaceDN w:val="0"/>
        <w:adjustRightInd w:val="0"/>
        <w:spacing w:before="120" w:after="120"/>
        <w:ind w:firstLine="720"/>
        <w:rPr>
          <w:rFonts w:ascii="SimSun" w:hAnsi="SimSun"/>
        </w:rPr>
      </w:pPr>
      <w:r w:rsidRPr="001C60A6">
        <w:rPr>
          <w:kern w:val="22"/>
          <w:lang w:val="zh-CN"/>
        </w:rPr>
        <w:t>第</w:t>
      </w:r>
      <w:r w:rsidRPr="001C60A6">
        <w:rPr>
          <w:kern w:val="22"/>
        </w:rPr>
        <w:t>VII/16 F</w:t>
      </w:r>
      <w:r w:rsidRPr="001C60A6">
        <w:rPr>
          <w:kern w:val="22"/>
          <w:lang w:val="zh-CN"/>
        </w:rPr>
        <w:t>号决定</w:t>
      </w:r>
      <w:r>
        <w:rPr>
          <w:rFonts w:hint="eastAsia"/>
          <w:kern w:val="22"/>
          <w:lang w:val="zh-CN"/>
        </w:rPr>
        <w:t>中</w:t>
      </w:r>
      <w:r w:rsidRPr="001C60A6">
        <w:rPr>
          <w:kern w:val="22"/>
          <w:lang w:val="zh-CN"/>
        </w:rPr>
        <w:t>核可的《对拟议在圣地和土著和当地社区历来居住或使用的土地和水域上进行的或可能对这些土地和水域产生影响的开发活动进行文化、环境和社会影响评估的阿格维古自愿性准则》和第</w:t>
      </w:r>
      <w:r w:rsidRPr="001C60A6">
        <w:rPr>
          <w:kern w:val="22"/>
        </w:rPr>
        <w:t>XIII/18</w:t>
      </w:r>
      <w:r w:rsidRPr="001C60A6">
        <w:rPr>
          <w:kern w:val="22"/>
          <w:lang w:val="zh-CN"/>
        </w:rPr>
        <w:t>号决定通过和欢迎的</w:t>
      </w:r>
      <w:r>
        <w:rPr>
          <w:rFonts w:hint="eastAsia"/>
          <w:kern w:val="22"/>
          <w:lang w:val="zh-CN"/>
        </w:rPr>
        <w:t>《</w:t>
      </w:r>
      <w:r w:rsidRPr="00A11E98">
        <w:rPr>
          <w:rFonts w:ascii="SimSun" w:hAnsi="SimSun"/>
          <w:kern w:val="22"/>
        </w:rPr>
        <w:t>“</w:t>
      </w:r>
      <w:r w:rsidRPr="00A11E98">
        <w:rPr>
          <w:rFonts w:ascii="SimSun" w:hAnsi="SimSun"/>
          <w:kern w:val="22"/>
          <w:lang w:val="zh-CN"/>
        </w:rPr>
        <w:t>生命之根</w:t>
      </w:r>
      <w:r w:rsidRPr="00A11E98">
        <w:rPr>
          <w:rFonts w:ascii="SimSun" w:hAnsi="SimSun"/>
          <w:kern w:val="22"/>
        </w:rPr>
        <w:t>”</w:t>
      </w:r>
      <w:r w:rsidRPr="001C60A6">
        <w:rPr>
          <w:kern w:val="22"/>
          <w:lang w:val="zh-CN"/>
        </w:rPr>
        <w:t>自愿准则</w:t>
      </w:r>
      <w:r>
        <w:rPr>
          <w:rFonts w:hint="eastAsia"/>
          <w:kern w:val="22"/>
          <w:lang w:val="zh-CN"/>
        </w:rPr>
        <w:t>》</w:t>
      </w:r>
      <w:r w:rsidRPr="001C60A6">
        <w:rPr>
          <w:kern w:val="22"/>
          <w:lang w:val="zh-CN"/>
        </w:rPr>
        <w:t>内所使用的术语和概念都列入</w:t>
      </w:r>
      <w:r>
        <w:rPr>
          <w:rFonts w:hint="eastAsia"/>
          <w:kern w:val="22"/>
          <w:lang w:val="zh-CN"/>
        </w:rPr>
        <w:t>本</w:t>
      </w:r>
      <w:r w:rsidRPr="001C60A6">
        <w:rPr>
          <w:kern w:val="22"/>
          <w:lang w:val="zh-CN"/>
        </w:rPr>
        <w:t>词汇表内</w:t>
      </w:r>
      <w:r w:rsidRPr="001C60A6">
        <w:rPr>
          <w:kern w:val="22"/>
        </w:rPr>
        <w:t>，</w:t>
      </w:r>
      <w:r w:rsidRPr="001C60A6">
        <w:rPr>
          <w:kern w:val="22"/>
          <w:lang w:val="zh-CN"/>
        </w:rPr>
        <w:t>因为它们都直接与第</w:t>
      </w:r>
      <w:r w:rsidRPr="001C60A6">
        <w:rPr>
          <w:kern w:val="22"/>
        </w:rPr>
        <w:t>8(j)</w:t>
      </w:r>
      <w:r w:rsidRPr="001C60A6">
        <w:rPr>
          <w:kern w:val="22"/>
          <w:lang w:val="zh-CN"/>
        </w:rPr>
        <w:t>条和相关条款有关</w:t>
      </w:r>
      <w:r w:rsidRPr="00B12E38">
        <w:rPr>
          <w:rFonts w:ascii="SimSun" w:hAnsi="SimSun"/>
          <w:kern w:val="22"/>
          <w:lang w:val="zh-CN"/>
        </w:rPr>
        <w:t>。</w:t>
      </w:r>
    </w:p>
    <w:p w:rsidR="000229E5" w:rsidRPr="001C60A6" w:rsidRDefault="000229E5" w:rsidP="00711094">
      <w:pPr>
        <w:keepNext/>
        <w:suppressLineNumbers/>
        <w:suppressAutoHyphens/>
        <w:autoSpaceDE w:val="0"/>
        <w:autoSpaceDN w:val="0"/>
        <w:adjustRightInd w:val="0"/>
        <w:spacing w:before="120" w:after="120"/>
        <w:ind w:firstLine="720"/>
        <w:rPr>
          <w:kern w:val="22"/>
        </w:rPr>
      </w:pPr>
      <w:r w:rsidRPr="001C60A6">
        <w:rPr>
          <w:kern w:val="22"/>
          <w:lang w:val="zh-CN"/>
        </w:rPr>
        <w:t>本词汇表可酌情作为根据《公约》举行的会议对第</w:t>
      </w:r>
      <w:r w:rsidRPr="001C60A6">
        <w:rPr>
          <w:kern w:val="22"/>
        </w:rPr>
        <w:t>8(j)</w:t>
      </w:r>
      <w:r w:rsidRPr="001C60A6">
        <w:rPr>
          <w:kern w:val="22"/>
          <w:lang w:val="zh-CN"/>
        </w:rPr>
        <w:t>条和相关条款范围内的术语和概念进行审议和使用的来源。</w:t>
      </w:r>
    </w:p>
    <w:p w:rsidR="00FE086D" w:rsidRDefault="000229E5" w:rsidP="00711094">
      <w:pPr>
        <w:pStyle w:val="Default"/>
        <w:suppressLineNumbers/>
        <w:suppressAutoHyphens/>
        <w:spacing w:before="120" w:after="240"/>
        <w:ind w:firstLine="720"/>
        <w:jc w:val="both"/>
        <w:rPr>
          <w:rFonts w:eastAsia="SimSun"/>
          <w:kern w:val="22"/>
          <w:lang w:val="zh-CN"/>
        </w:rPr>
      </w:pPr>
      <w:r w:rsidRPr="001C60A6">
        <w:rPr>
          <w:rFonts w:eastAsia="SimSun"/>
          <w:kern w:val="22"/>
          <w:lang w:val="zh-CN"/>
        </w:rPr>
        <w:t>本词汇表补充第</w:t>
      </w:r>
      <w:r w:rsidRPr="001C60A6">
        <w:rPr>
          <w:rFonts w:eastAsia="SimSun"/>
          <w:kern w:val="22"/>
          <w:lang w:val="en-GB"/>
        </w:rPr>
        <w:t>X/42</w:t>
      </w:r>
      <w:r w:rsidRPr="001C60A6">
        <w:rPr>
          <w:rFonts w:eastAsia="SimSun"/>
          <w:kern w:val="22"/>
          <w:lang w:val="zh-CN"/>
        </w:rPr>
        <w:t>号决定中通过的《确保尊重土著和地方社区文化和知识遗产的特加里瓦伊埃里道德行为守则》。</w:t>
      </w:r>
    </w:p>
    <w:p w:rsidR="00FE086D" w:rsidRDefault="00FE086D">
      <w:pPr>
        <w:jc w:val="left"/>
        <w:rPr>
          <w:snapToGrid w:val="0"/>
          <w:color w:val="000000"/>
          <w:kern w:val="22"/>
          <w:lang w:val="zh-CN"/>
        </w:rPr>
      </w:pPr>
      <w:r>
        <w:rPr>
          <w:kern w:val="22"/>
          <w:lang w:val="zh-CN"/>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804"/>
      </w:tblGrid>
      <w:tr w:rsidR="000229E5" w:rsidRPr="00B12E38" w:rsidTr="00711094">
        <w:trPr>
          <w:cantSplit/>
        </w:trPr>
        <w:tc>
          <w:tcPr>
            <w:tcW w:w="9747" w:type="dxa"/>
            <w:gridSpan w:val="2"/>
          </w:tcPr>
          <w:p w:rsidR="000229E5" w:rsidRPr="00B12E38" w:rsidRDefault="000229E5" w:rsidP="00711094">
            <w:pPr>
              <w:suppressLineNumbers/>
              <w:suppressAutoHyphens/>
              <w:spacing w:before="60" w:after="60"/>
              <w:ind w:left="360"/>
              <w:jc w:val="center"/>
              <w:rPr>
                <w:rFonts w:ascii="SimSun" w:hAnsi="SimSun"/>
                <w:b/>
                <w:kern w:val="22"/>
              </w:rPr>
            </w:pPr>
            <w:r w:rsidRPr="00B12E38">
              <w:rPr>
                <w:rFonts w:ascii="SimSun" w:hAnsi="SimSun" w:hint="eastAsia"/>
                <w:b/>
                <w:kern w:val="22"/>
                <w:lang w:val="zh-CN"/>
              </w:rPr>
              <w:lastRenderedPageBreak/>
              <w:t>第一部分</w:t>
            </w:r>
          </w:p>
          <w:p w:rsidR="000229E5" w:rsidRPr="00B12E38" w:rsidRDefault="000229E5" w:rsidP="00711094">
            <w:pPr>
              <w:suppressLineNumbers/>
              <w:suppressAutoHyphens/>
              <w:spacing w:before="60" w:after="60"/>
              <w:ind w:left="360"/>
              <w:jc w:val="center"/>
              <w:rPr>
                <w:rFonts w:ascii="SimSun" w:hAnsi="SimSun"/>
              </w:rPr>
            </w:pPr>
            <w:r w:rsidRPr="00B12E38">
              <w:rPr>
                <w:rFonts w:ascii="SimSun" w:hAnsi="SimSun" w:hint="eastAsia"/>
                <w:b/>
                <w:kern w:val="22"/>
                <w:lang w:val="zh-CN"/>
              </w:rPr>
              <w:t>来自《生物多样性公约》或《公约》下</w:t>
            </w:r>
            <w:r w:rsidRPr="00B12E38">
              <w:rPr>
                <w:rFonts w:ascii="SimSun" w:hAnsi="SimSun"/>
                <w:b/>
                <w:kern w:val="22"/>
                <w:lang w:val="zh-CN"/>
              </w:rPr>
              <w:t>所做</w:t>
            </w:r>
            <w:r w:rsidRPr="00B12E38">
              <w:rPr>
                <w:rFonts w:ascii="SimSun" w:hAnsi="SimSun" w:hint="eastAsia"/>
                <w:b/>
                <w:kern w:val="22"/>
                <w:lang w:val="zh-CN"/>
              </w:rPr>
              <w:t>决定的术语和概念</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b/>
                <w:kern w:val="22"/>
                <w:lang w:val="zh-CN"/>
              </w:rPr>
              <w:t>术语或概念</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b/>
                <w:kern w:val="22"/>
                <w:lang w:val="zh-CN"/>
              </w:rPr>
              <w:t>对《公约》范围内使用的术语或概念的理解</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传统知识</w:t>
            </w:r>
          </w:p>
          <w:p w:rsidR="000229E5" w:rsidRPr="00B12E38" w:rsidRDefault="000229E5" w:rsidP="00711094">
            <w:pPr>
              <w:suppressLineNumbers/>
              <w:suppressAutoHyphens/>
              <w:rPr>
                <w:rFonts w:ascii="SimSun" w:hAnsi="SimSun"/>
                <w:kern w:val="22"/>
              </w:rPr>
            </w:pPr>
          </w:p>
        </w:tc>
        <w:tc>
          <w:tcPr>
            <w:tcW w:w="6804" w:type="dxa"/>
          </w:tcPr>
          <w:p w:rsidR="000229E5" w:rsidRPr="00B12E38" w:rsidRDefault="000229E5" w:rsidP="00711094">
            <w:pPr>
              <w:suppressLineNumbers/>
              <w:suppressAutoHyphens/>
              <w:spacing w:before="60" w:after="60"/>
              <w:rPr>
                <w:rFonts w:ascii="SimSun" w:hAnsi="SimSun"/>
                <w:kern w:val="22"/>
              </w:rPr>
            </w:pPr>
            <w:r w:rsidRPr="00B12E38">
              <w:rPr>
                <w:rFonts w:ascii="SimSun" w:hAnsi="SimSun" w:hint="eastAsia"/>
                <w:kern w:val="22"/>
                <w:lang w:val="zh-CN"/>
              </w:rPr>
              <w:t>土著人民和地方社区体现与保护和可持续利用生物多样性相关的传统生活方式的知识、创新和做法。</w:t>
            </w:r>
            <w:r w:rsidRPr="00A11E98">
              <w:rPr>
                <w:vertAlign w:val="superscript"/>
              </w:rPr>
              <w:footnoteReference w:id="37"/>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可持续习惯使用</w:t>
            </w:r>
          </w:p>
        </w:tc>
        <w:tc>
          <w:tcPr>
            <w:tcW w:w="6804" w:type="dxa"/>
          </w:tcPr>
          <w:p w:rsidR="000229E5" w:rsidRPr="00B12E38" w:rsidRDefault="000229E5" w:rsidP="00711094">
            <w:pPr>
              <w:suppressLineNumbers/>
              <w:suppressAutoHyphens/>
              <w:spacing w:before="60" w:after="60"/>
              <w:rPr>
                <w:rFonts w:ascii="SimSun" w:hAnsi="SimSun"/>
                <w:kern w:val="22"/>
              </w:rPr>
            </w:pPr>
            <w:r w:rsidRPr="00B12E38">
              <w:rPr>
                <w:rFonts w:ascii="SimSun" w:hAnsi="SimSun" w:hint="eastAsia"/>
                <w:kern w:val="22"/>
                <w:lang w:val="zh-CN"/>
              </w:rPr>
              <w:t>按照与保护和可持续利用要求相符的传统文化习俗使用生物资源。</w:t>
            </w:r>
            <w:r w:rsidRPr="00A11E98">
              <w:rPr>
                <w:vertAlign w:val="superscript"/>
              </w:rPr>
              <w:footnoteReference w:id="38"/>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kern w:val="22"/>
              </w:rPr>
            </w:pPr>
            <w:r w:rsidRPr="00B12E38">
              <w:rPr>
                <w:rFonts w:ascii="SimSun" w:hAnsi="SimSun" w:hint="eastAsia"/>
                <w:kern w:val="22"/>
                <w:lang w:val="zh-CN"/>
              </w:rPr>
              <w:t>土著和地方社区或</w:t>
            </w:r>
          </w:p>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土著人民和地方社区</w:t>
            </w:r>
            <w:r w:rsidRPr="00A11E98">
              <w:rPr>
                <w:kern w:val="22"/>
                <w:vertAlign w:val="superscript"/>
                <w:lang w:val="zh-CN"/>
              </w:rPr>
              <w:footnoteReference w:id="39"/>
            </w:r>
          </w:p>
          <w:p w:rsidR="000229E5" w:rsidRPr="00B12E38" w:rsidRDefault="000229E5" w:rsidP="00711094">
            <w:pPr>
              <w:suppressLineNumbers/>
              <w:suppressAutoHyphens/>
              <w:rPr>
                <w:rFonts w:ascii="SimSun" w:hAnsi="SimSun"/>
                <w:kern w:val="22"/>
              </w:rPr>
            </w:pP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《生物多样性公约》没有界定</w:t>
            </w:r>
            <w:r w:rsidRPr="00B12E38">
              <w:rPr>
                <w:rFonts w:ascii="SimSun" w:hAnsi="SimSun" w:hint="eastAsia"/>
                <w:kern w:val="22"/>
              </w:rPr>
              <w:t>“</w:t>
            </w:r>
            <w:r w:rsidRPr="00B12E38">
              <w:rPr>
                <w:rFonts w:ascii="SimSun" w:hAnsi="SimSun" w:hint="eastAsia"/>
                <w:kern w:val="22"/>
                <w:lang w:val="zh-CN"/>
              </w:rPr>
              <w:t>土著和地方社区</w:t>
            </w:r>
            <w:r w:rsidRPr="00B12E38">
              <w:rPr>
                <w:rFonts w:ascii="SimSun" w:hAnsi="SimSun" w:hint="eastAsia"/>
                <w:kern w:val="22"/>
              </w:rPr>
              <w:t>”</w:t>
            </w:r>
            <w:r w:rsidRPr="00B12E38">
              <w:rPr>
                <w:rFonts w:ascii="SimSun" w:hAnsi="SimSun" w:hint="eastAsia"/>
                <w:kern w:val="22"/>
                <w:lang w:val="zh-CN"/>
              </w:rPr>
              <w:t>或</w:t>
            </w:r>
            <w:r w:rsidRPr="00B12E38">
              <w:rPr>
                <w:rFonts w:ascii="SimSun" w:hAnsi="SimSun" w:hint="eastAsia"/>
                <w:kern w:val="22"/>
              </w:rPr>
              <w:t>“</w:t>
            </w:r>
            <w:r w:rsidRPr="00B12E38">
              <w:rPr>
                <w:rFonts w:ascii="SimSun" w:hAnsi="SimSun" w:hint="eastAsia"/>
                <w:kern w:val="22"/>
                <w:lang w:val="zh-CN"/>
              </w:rPr>
              <w:t>土著人民和地方社区</w:t>
            </w:r>
            <w:r w:rsidRPr="00B12E38">
              <w:rPr>
                <w:rFonts w:ascii="SimSun" w:hAnsi="SimSun" w:hint="eastAsia"/>
                <w:kern w:val="22"/>
              </w:rPr>
              <w:t>”</w:t>
            </w:r>
            <w:r w:rsidRPr="00B12E38">
              <w:rPr>
                <w:rFonts w:ascii="SimSun" w:hAnsi="SimSun" w:hint="eastAsia"/>
                <w:kern w:val="22"/>
                <w:lang w:val="zh-CN"/>
              </w:rPr>
              <w:t>这些术语的定义。《联合国土著人民权利宣言》没有通过</w:t>
            </w:r>
            <w:r w:rsidRPr="00B12E38">
              <w:rPr>
                <w:rFonts w:ascii="SimSun" w:hAnsi="SimSun"/>
                <w:kern w:val="22"/>
                <w:lang w:val="zh-CN"/>
              </w:rPr>
              <w:t>关于</w:t>
            </w:r>
            <w:r w:rsidRPr="00B12E38">
              <w:rPr>
                <w:rFonts w:ascii="SimSun" w:hAnsi="SimSun" w:hint="eastAsia"/>
                <w:kern w:val="22"/>
                <w:lang w:val="en-US"/>
              </w:rPr>
              <w:t>“</w:t>
            </w:r>
            <w:r w:rsidRPr="00B12E38">
              <w:rPr>
                <w:rFonts w:ascii="SimSun" w:hAnsi="SimSun" w:hint="eastAsia"/>
                <w:kern w:val="22"/>
                <w:lang w:val="zh-CN"/>
              </w:rPr>
              <w:t>土著人民</w:t>
            </w:r>
            <w:r w:rsidRPr="00B12E38">
              <w:rPr>
                <w:rFonts w:ascii="SimSun" w:hAnsi="SimSun" w:hint="eastAsia"/>
                <w:kern w:val="22"/>
                <w:lang w:val="en-US"/>
              </w:rPr>
              <w:t>”的</w:t>
            </w:r>
            <w:r w:rsidRPr="00B12E38">
              <w:rPr>
                <w:rFonts w:ascii="SimSun" w:hAnsi="SimSun" w:hint="eastAsia"/>
                <w:kern w:val="22"/>
                <w:lang w:val="zh-CN"/>
              </w:rPr>
              <w:t>普遍性定义</w:t>
            </w:r>
            <w:r w:rsidRPr="00B12E38">
              <w:rPr>
                <w:rFonts w:ascii="SimSun" w:hAnsi="SimSun" w:hint="eastAsia"/>
                <w:kern w:val="22"/>
                <w:lang w:val="en-US"/>
              </w:rPr>
              <w:t>，</w:t>
            </w:r>
            <w:r w:rsidRPr="00B12E38">
              <w:rPr>
                <w:rFonts w:ascii="SimSun" w:hAnsi="SimSun" w:hint="eastAsia"/>
                <w:kern w:val="22"/>
                <w:lang w:val="zh-CN"/>
              </w:rPr>
              <w:t>因此</w:t>
            </w:r>
            <w:r w:rsidRPr="00B12E38">
              <w:rPr>
                <w:rFonts w:ascii="SimSun" w:hAnsi="SimSun" w:hint="eastAsia"/>
                <w:kern w:val="22"/>
                <w:lang w:val="en-US"/>
              </w:rPr>
              <w:t>，</w:t>
            </w:r>
            <w:r w:rsidRPr="00B12E38">
              <w:rPr>
                <w:rFonts w:ascii="SimSun" w:hAnsi="SimSun" w:hint="eastAsia"/>
                <w:kern w:val="22"/>
                <w:lang w:val="zh-CN"/>
              </w:rPr>
              <w:t>并不建议制定这样一个定义。</w:t>
            </w:r>
            <w:r w:rsidRPr="00A11E98">
              <w:rPr>
                <w:kern w:val="22"/>
                <w:vertAlign w:val="superscript"/>
                <w:lang w:val="zh-CN"/>
              </w:rPr>
              <w:footnoteReference w:id="40"/>
            </w:r>
            <w:r w:rsidRPr="00A11E98">
              <w:rPr>
                <w:kern w:val="22"/>
                <w:vertAlign w:val="superscript"/>
                <w:lang w:val="zh-CN"/>
              </w:rPr>
              <w:t>、</w:t>
            </w:r>
            <w:r w:rsidRPr="00A11E98">
              <w:rPr>
                <w:kern w:val="22"/>
                <w:vertAlign w:val="superscript"/>
                <w:lang w:val="zh-CN"/>
              </w:rPr>
              <w:footnoteReference w:id="41"/>
            </w:r>
          </w:p>
        </w:tc>
      </w:tr>
      <w:tr w:rsidR="000229E5" w:rsidRPr="00B12E38" w:rsidTr="00711094">
        <w:trPr>
          <w:cantSplit/>
        </w:trPr>
        <w:tc>
          <w:tcPr>
            <w:tcW w:w="9747" w:type="dxa"/>
            <w:gridSpan w:val="2"/>
          </w:tcPr>
          <w:p w:rsidR="000229E5" w:rsidRPr="00B12E38" w:rsidRDefault="000229E5" w:rsidP="00711094">
            <w:pPr>
              <w:suppressLineNumbers/>
              <w:suppressAutoHyphens/>
              <w:spacing w:before="60" w:after="60"/>
              <w:jc w:val="center"/>
              <w:rPr>
                <w:rFonts w:ascii="SimSun" w:hAnsi="SimSun"/>
                <w:b/>
                <w:kern w:val="22"/>
              </w:rPr>
            </w:pPr>
            <w:r w:rsidRPr="00B12E38">
              <w:rPr>
                <w:rFonts w:ascii="SimSun" w:hAnsi="SimSun" w:hint="eastAsia"/>
                <w:b/>
                <w:kern w:val="22"/>
                <w:lang w:val="zh-CN"/>
              </w:rPr>
              <w:t>第二部分</w:t>
            </w:r>
          </w:p>
          <w:p w:rsidR="000229E5" w:rsidRPr="00B12E38" w:rsidRDefault="000229E5" w:rsidP="00711094">
            <w:pPr>
              <w:suppressLineNumbers/>
              <w:suppressAutoHyphens/>
              <w:spacing w:before="60" w:after="60"/>
              <w:ind w:left="1417" w:right="1634"/>
              <w:jc w:val="center"/>
              <w:rPr>
                <w:rFonts w:ascii="SimSun" w:hAnsi="SimSun"/>
              </w:rPr>
            </w:pPr>
            <w:r w:rsidRPr="00B12E38">
              <w:rPr>
                <w:rFonts w:ascii="SimSun" w:hAnsi="SimSun" w:hint="eastAsia"/>
                <w:b/>
                <w:kern w:val="22"/>
                <w:lang w:val="zh-CN"/>
              </w:rPr>
              <w:t>来自第</w:t>
            </w:r>
            <w:r w:rsidRPr="00B12E38">
              <w:rPr>
                <w:rFonts w:ascii="SimSun" w:hAnsi="SimSun"/>
                <w:b/>
                <w:kern w:val="22"/>
              </w:rPr>
              <w:t>8(j)</w:t>
            </w:r>
            <w:r w:rsidRPr="00B12E38">
              <w:rPr>
                <w:rFonts w:ascii="SimSun" w:hAnsi="SimSun" w:hint="eastAsia"/>
                <w:b/>
                <w:kern w:val="22"/>
                <w:lang w:val="zh-CN"/>
              </w:rPr>
              <w:t>条和相关条款工作方案的成果并得到生物多样性公约缔约方大会通过和核可的术语和概念</w:t>
            </w:r>
          </w:p>
        </w:tc>
      </w:tr>
      <w:tr w:rsidR="000229E5" w:rsidRPr="00B12E38" w:rsidTr="00711094">
        <w:trPr>
          <w:cantSplit/>
        </w:trPr>
        <w:tc>
          <w:tcPr>
            <w:tcW w:w="9747" w:type="dxa"/>
            <w:gridSpan w:val="2"/>
          </w:tcPr>
          <w:p w:rsidR="000229E5" w:rsidRPr="00B12E38" w:rsidRDefault="000229E5" w:rsidP="000229E5">
            <w:pPr>
              <w:numPr>
                <w:ilvl w:val="0"/>
                <w:numId w:val="32"/>
              </w:numPr>
              <w:suppressLineNumbers/>
              <w:suppressAutoHyphens/>
              <w:spacing w:before="60" w:after="60"/>
              <w:ind w:right="317" w:hanging="578"/>
              <w:jc w:val="left"/>
              <w:rPr>
                <w:rFonts w:ascii="SimSun" w:hAnsi="SimSun"/>
              </w:rPr>
            </w:pPr>
            <w:r w:rsidRPr="00B12E38">
              <w:rPr>
                <w:rFonts w:ascii="SimSun" w:hAnsi="SimSun" w:hint="eastAsia"/>
                <w:b/>
                <w:kern w:val="22"/>
                <w:lang w:val="zh-CN"/>
              </w:rPr>
              <w:t>对拟议在圣地和土著和当地社区历来居住或使用的土地和水域上进行的或可能对这些土地和水域产生影响的开发活动进行文化、环境和社会影响评估的阿格维古自愿性准则</w:t>
            </w:r>
            <w:r w:rsidRPr="00B12E38">
              <w:rPr>
                <w:rFonts w:ascii="SimSun" w:hAnsi="SimSun" w:hint="eastAsia"/>
                <w:kern w:val="22"/>
                <w:lang w:val="zh-CN"/>
              </w:rPr>
              <w:t>（</w:t>
            </w:r>
            <w:r w:rsidRPr="00B12E38">
              <w:rPr>
                <w:rFonts w:ascii="SimSun" w:hAnsi="SimSun"/>
                <w:kern w:val="22"/>
                <w:lang w:val="zh-CN"/>
              </w:rPr>
              <w:t>第</w:t>
            </w:r>
            <w:r w:rsidRPr="0056374C">
              <w:rPr>
                <w:kern w:val="22"/>
              </w:rPr>
              <w:t>VII/16 F</w:t>
            </w:r>
            <w:r w:rsidRPr="00B12E38">
              <w:rPr>
                <w:rFonts w:ascii="SimSun" w:hAnsi="SimSun" w:hint="eastAsia"/>
                <w:kern w:val="22"/>
              </w:rPr>
              <w:t>号决定</w:t>
            </w:r>
            <w:r w:rsidRPr="00B12E38">
              <w:rPr>
                <w:rFonts w:ascii="SimSun" w:hAnsi="SimSun"/>
                <w:kern w:val="22"/>
              </w:rPr>
              <w:t>，附件）</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b/>
                <w:kern w:val="22"/>
                <w:lang w:val="zh-CN"/>
              </w:rPr>
              <w:t>术语或概念</w:t>
            </w:r>
          </w:p>
        </w:tc>
        <w:tc>
          <w:tcPr>
            <w:tcW w:w="6804" w:type="dxa"/>
          </w:tcPr>
          <w:p w:rsidR="000229E5" w:rsidRPr="00B12E38" w:rsidRDefault="000229E5" w:rsidP="00711094">
            <w:pPr>
              <w:suppressLineNumbers/>
              <w:suppressAutoHyphens/>
              <w:spacing w:before="60" w:after="60"/>
              <w:rPr>
                <w:rFonts w:ascii="SimSun" w:hAnsi="SimSun"/>
                <w:b/>
                <w:kern w:val="22"/>
              </w:rPr>
            </w:pPr>
            <w:r w:rsidRPr="00B12E38">
              <w:rPr>
                <w:rFonts w:ascii="SimSun" w:hAnsi="SimSun" w:hint="eastAsia"/>
                <w:b/>
                <w:kern w:val="22"/>
                <w:lang w:val="zh-CN"/>
              </w:rPr>
              <w:t>对《公约》范围内使用的术语或概念的理解</w:t>
            </w:r>
          </w:p>
          <w:p w:rsidR="000229E5" w:rsidRPr="00B12E38" w:rsidRDefault="000229E5" w:rsidP="00711094">
            <w:pPr>
              <w:suppressLineNumbers/>
              <w:suppressAutoHyphens/>
              <w:spacing w:before="60" w:after="60"/>
              <w:rPr>
                <w:rFonts w:ascii="SimSun" w:hAnsi="SimSun"/>
                <w:kern w:val="22"/>
              </w:rPr>
            </w:pPr>
            <w:r w:rsidRPr="0056374C">
              <w:rPr>
                <w:rFonts w:ascii="KaiTi" w:eastAsia="KaiTi" w:hAnsi="KaiTi"/>
                <w:kern w:val="22"/>
                <w:lang w:val="zh-CN"/>
              </w:rPr>
              <w:t xml:space="preserve">* </w:t>
            </w:r>
            <w:r w:rsidRPr="00B12E38">
              <w:rPr>
                <w:rFonts w:ascii="KaiTi" w:eastAsia="KaiTi" w:hAnsi="KaiTi" w:hint="eastAsia"/>
                <w:kern w:val="22"/>
                <w:lang w:val="zh-CN"/>
              </w:rPr>
              <w:t>请注意以下术语和概念已得到缔约方大会关于《阿格维古自愿性准则》的第</w:t>
            </w:r>
            <w:r w:rsidRPr="00B12E38">
              <w:rPr>
                <w:rFonts w:ascii="KaiTi" w:eastAsia="KaiTi" w:hAnsi="KaiTi"/>
                <w:kern w:val="22"/>
              </w:rPr>
              <w:t>VII/16 F</w:t>
            </w:r>
            <w:r w:rsidRPr="00B12E38">
              <w:rPr>
                <w:rFonts w:ascii="KaiTi" w:eastAsia="KaiTi" w:hAnsi="KaiTi" w:hint="eastAsia"/>
                <w:kern w:val="22"/>
                <w:lang w:val="zh-CN"/>
              </w:rPr>
              <w:t>号决定的核可</w:t>
            </w:r>
            <w:r w:rsidRPr="00B12E38">
              <w:rPr>
                <w:rFonts w:ascii="KaiTi" w:eastAsia="KaiTi" w:hAnsi="KaiTi" w:hint="eastAsia"/>
                <w:kern w:val="22"/>
              </w:rPr>
              <w:t>，</w:t>
            </w:r>
            <w:r w:rsidRPr="00B12E38">
              <w:rPr>
                <w:rFonts w:ascii="KaiTi" w:eastAsia="KaiTi" w:hAnsi="KaiTi" w:hint="eastAsia"/>
                <w:kern w:val="22"/>
                <w:lang w:val="zh-CN"/>
              </w:rPr>
              <w:t>因此</w:t>
            </w:r>
            <w:r w:rsidRPr="00B12E38">
              <w:rPr>
                <w:rFonts w:ascii="KaiTi" w:eastAsia="KaiTi" w:hAnsi="KaiTi" w:hint="eastAsia"/>
                <w:kern w:val="22"/>
              </w:rPr>
              <w:t>，</w:t>
            </w:r>
            <w:r w:rsidRPr="00B12E38">
              <w:rPr>
                <w:rFonts w:ascii="KaiTi" w:eastAsia="KaiTi" w:hAnsi="KaiTi" w:hint="eastAsia"/>
                <w:kern w:val="22"/>
                <w:lang w:val="zh-CN"/>
              </w:rPr>
              <w:t>也应适用于关于影响评估和尽量减少不利影响的《公约》第</w:t>
            </w:r>
            <w:r w:rsidRPr="00B12E38">
              <w:rPr>
                <w:rFonts w:ascii="KaiTi" w:eastAsia="KaiTi" w:hAnsi="KaiTi"/>
                <w:kern w:val="22"/>
              </w:rPr>
              <w:t>14</w:t>
            </w:r>
            <w:r w:rsidRPr="00B12E38">
              <w:rPr>
                <w:rFonts w:ascii="KaiTi" w:eastAsia="KaiTi" w:hAnsi="KaiTi" w:hint="eastAsia"/>
                <w:kern w:val="22"/>
                <w:lang w:val="zh-CN"/>
              </w:rPr>
              <w:t>条的范围</w:t>
            </w:r>
            <w:r w:rsidRPr="00B12E38">
              <w:rPr>
                <w:rFonts w:ascii="SimSun" w:hAnsi="SimSun" w:hint="eastAsia"/>
                <w:kern w:val="22"/>
                <w:lang w:val="zh-CN"/>
              </w:rPr>
              <w:t>。</w:t>
            </w:r>
            <w:r w:rsidRPr="0056374C">
              <w:rPr>
                <w:rStyle w:val="FootnoteReference"/>
              </w:rPr>
              <w:footnoteReference w:id="42"/>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lastRenderedPageBreak/>
              <w:t>文化影响评估</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指评估拟议的开发活动对特定团体或人民社区的生活方式可能产生影响的进程</w:t>
            </w:r>
            <w:r w:rsidRPr="00B12E38">
              <w:rPr>
                <w:rFonts w:ascii="SimSun" w:hAnsi="SimSun" w:hint="eastAsia"/>
                <w:kern w:val="22"/>
              </w:rPr>
              <w:t>，</w:t>
            </w:r>
            <w:r w:rsidRPr="00B12E38">
              <w:rPr>
                <w:rFonts w:ascii="SimSun" w:hAnsi="SimSun" w:hint="eastAsia"/>
                <w:kern w:val="22"/>
                <w:lang w:val="zh-CN"/>
              </w:rPr>
              <w:t>这些团体或人民社区应充分参与其中并可能由其进行评估</w:t>
            </w:r>
            <w:r w:rsidRPr="00B12E38">
              <w:rPr>
                <w:rFonts w:ascii="SimSun" w:hAnsi="SimSun" w:hint="eastAsia"/>
                <w:kern w:val="22"/>
              </w:rPr>
              <w:t>：</w:t>
            </w:r>
            <w:r w:rsidRPr="00B12E38">
              <w:rPr>
                <w:rFonts w:ascii="SimSun" w:hAnsi="SimSun" w:hint="eastAsia"/>
                <w:kern w:val="22"/>
                <w:lang w:val="zh-CN"/>
              </w:rPr>
              <w:t>文化影响评估通常涉及拟议的开发活动对诸如价值观、信仰系统、习惯法、语言、风俗、经济、与当地环境和特定物种的关系、社会组织和受影响社区的传统等可能产生的有利和不利影响。</w:t>
            </w:r>
            <w:r w:rsidRPr="0056374C">
              <w:rPr>
                <w:rStyle w:val="FootnoteReference"/>
                <w:kern w:val="22"/>
              </w:rPr>
              <w:footnoteReference w:id="43"/>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文化遗产影响评估</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指评估拟议的开发活动对社区的文化遗产</w:t>
            </w:r>
            <w:r w:rsidRPr="00B12E38">
              <w:rPr>
                <w:rFonts w:ascii="SimSun" w:hAnsi="SimSun" w:hint="eastAsia"/>
                <w:kern w:val="22"/>
              </w:rPr>
              <w:t>，</w:t>
            </w:r>
            <w:r w:rsidRPr="00B12E38">
              <w:rPr>
                <w:rFonts w:ascii="SimSun" w:hAnsi="SimSun" w:hint="eastAsia"/>
                <w:kern w:val="22"/>
                <w:lang w:val="zh-CN"/>
              </w:rPr>
              <w:t>包括具有考古、建筑、历史、宗教、精神、文化、生态或美学价值或意义的遗址、结构和遗物的有形表现可能产生的有利和不利影响的进程。</w:t>
            </w:r>
            <w:r w:rsidRPr="0056374C">
              <w:rPr>
                <w:rStyle w:val="FootnoteReference"/>
                <w:kern w:val="22"/>
              </w:rPr>
              <w:footnoteReference w:id="44"/>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习惯法</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含有被作为法定要求或务必遵守的行为规则而需接受的习俗的法律</w:t>
            </w:r>
            <w:r w:rsidRPr="00B12E38">
              <w:rPr>
                <w:rFonts w:ascii="SimSun" w:hAnsi="SimSun" w:hint="eastAsia"/>
                <w:kern w:val="22"/>
              </w:rPr>
              <w:t>；</w:t>
            </w:r>
            <w:r w:rsidRPr="00B12E38">
              <w:rPr>
                <w:rFonts w:ascii="SimSun" w:hAnsi="SimSun" w:hint="eastAsia"/>
                <w:kern w:val="22"/>
                <w:lang w:val="zh-CN"/>
              </w:rPr>
              <w:t>在社会和经济体系中固有且十分重要的一部分而被当作法律对待的做法和信仰。</w:t>
            </w:r>
            <w:r w:rsidRPr="0056374C">
              <w:rPr>
                <w:rStyle w:val="FootnoteReference"/>
                <w:kern w:val="22"/>
              </w:rPr>
              <w:footnoteReference w:id="45"/>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环境影响评估</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对拟议的开发活动可能产生的环境影响进行评价并提出适当的减轻影响措施的进程</w:t>
            </w:r>
            <w:r w:rsidRPr="00B12E38">
              <w:rPr>
                <w:rFonts w:ascii="SimSun" w:hAnsi="SimSun" w:hint="eastAsia"/>
                <w:kern w:val="22"/>
              </w:rPr>
              <w:t>，</w:t>
            </w:r>
            <w:r w:rsidRPr="00B12E38">
              <w:rPr>
                <w:rFonts w:ascii="SimSun" w:hAnsi="SimSun" w:hint="eastAsia"/>
                <w:kern w:val="22"/>
                <w:lang w:val="zh-CN"/>
              </w:rPr>
              <w:t>其中同时考虑到对相互关联的社会经济、文化与人类健康产生的有利和不利影响。</w:t>
            </w:r>
            <w:r w:rsidRPr="0056374C">
              <w:rPr>
                <w:rStyle w:val="FootnoteReference"/>
                <w:kern w:val="22"/>
              </w:rPr>
              <w:footnoteReference w:id="46"/>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圣地</w:t>
            </w:r>
          </w:p>
        </w:tc>
        <w:tc>
          <w:tcPr>
            <w:tcW w:w="6804" w:type="dxa"/>
          </w:tcPr>
          <w:p w:rsidR="000229E5" w:rsidRPr="00B12E38" w:rsidRDefault="000229E5" w:rsidP="00711094">
            <w:pPr>
              <w:suppressLineNumbers/>
              <w:suppressAutoHyphens/>
              <w:autoSpaceDE w:val="0"/>
              <w:autoSpaceDN w:val="0"/>
              <w:adjustRightInd w:val="0"/>
              <w:spacing w:before="60" w:after="60"/>
              <w:rPr>
                <w:rFonts w:ascii="SimSun" w:hAnsi="SimSun"/>
              </w:rPr>
            </w:pPr>
            <w:r w:rsidRPr="00B12E38">
              <w:rPr>
                <w:rFonts w:ascii="SimSun" w:hAnsi="SimSun" w:hint="eastAsia"/>
                <w:kern w:val="22"/>
                <w:lang w:val="zh-CN"/>
              </w:rPr>
              <w:t>可以指由国家政府或土著社区持有</w:t>
            </w:r>
            <w:r w:rsidRPr="00B12E38">
              <w:rPr>
                <w:rFonts w:ascii="SimSun" w:hAnsi="SimSun" w:hint="eastAsia"/>
                <w:kern w:val="22"/>
              </w:rPr>
              <w:t>，</w:t>
            </w:r>
            <w:r w:rsidRPr="00B12E38">
              <w:rPr>
                <w:rFonts w:ascii="SimSun" w:hAnsi="SimSun" w:hint="eastAsia"/>
                <w:kern w:val="22"/>
                <w:lang w:val="zh-CN"/>
              </w:rPr>
              <w:t>而由于其宗教和</w:t>
            </w:r>
            <w:r w:rsidRPr="00B12E38">
              <w:rPr>
                <w:rFonts w:ascii="SimSun" w:hAnsi="SimSun"/>
                <w:kern w:val="22"/>
              </w:rPr>
              <w:t>/</w:t>
            </w:r>
            <w:r w:rsidRPr="00B12E38">
              <w:rPr>
                <w:rFonts w:ascii="SimSun" w:hAnsi="SimSun" w:hint="eastAsia"/>
                <w:kern w:val="22"/>
                <w:lang w:val="zh-CN"/>
              </w:rPr>
              <w:t>或精神意义而按土著或地方社区的习俗具有特别重要意义的场所、物体、建筑、区域或自然地貌或区域。</w:t>
            </w:r>
            <w:r w:rsidRPr="0056374C">
              <w:rPr>
                <w:rStyle w:val="FootnoteReference"/>
                <w:kern w:val="22"/>
              </w:rPr>
              <w:footnoteReference w:id="47"/>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社会影响评估</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评估提议的开发活动对受影响的社区的权利</w:t>
            </w:r>
            <w:r w:rsidRPr="00B12E38">
              <w:rPr>
                <w:rFonts w:ascii="SimSun" w:hAnsi="SimSun" w:hint="eastAsia"/>
                <w:kern w:val="22"/>
              </w:rPr>
              <w:t>（</w:t>
            </w:r>
            <w:r w:rsidRPr="00B12E38">
              <w:rPr>
                <w:rFonts w:ascii="SimSun" w:hAnsi="SimSun" w:hint="eastAsia"/>
                <w:kern w:val="22"/>
                <w:lang w:val="zh-CN"/>
              </w:rPr>
              <w:t>包括经济、社会、文化、公民和政治方面</w:t>
            </w:r>
            <w:r w:rsidRPr="00B12E38">
              <w:rPr>
                <w:rFonts w:ascii="SimSun" w:hAnsi="SimSun" w:hint="eastAsia"/>
                <w:kern w:val="22"/>
              </w:rPr>
              <w:t>）</w:t>
            </w:r>
            <w:r w:rsidRPr="00B12E38">
              <w:rPr>
                <w:rFonts w:ascii="SimSun" w:hAnsi="SimSun" w:hint="eastAsia"/>
                <w:kern w:val="22"/>
                <w:lang w:val="zh-CN"/>
              </w:rPr>
              <w:t>及幸福、活力和生存力</w:t>
            </w:r>
            <w:r w:rsidRPr="00B12E38">
              <w:rPr>
                <w:rFonts w:ascii="SimSun" w:hAnsi="SimSun"/>
                <w:kern w:val="22"/>
              </w:rPr>
              <w:t xml:space="preserve"> - </w:t>
            </w:r>
            <w:r w:rsidRPr="00B12E38">
              <w:rPr>
                <w:rFonts w:ascii="SimSun" w:hAnsi="SimSun" w:hint="eastAsia"/>
                <w:kern w:val="22"/>
                <w:lang w:val="zh-CN"/>
              </w:rPr>
              <w:t>即用各种社会</w:t>
            </w:r>
            <w:r w:rsidRPr="00B12E38">
              <w:rPr>
                <w:rFonts w:ascii="SimSun" w:hAnsi="SimSun"/>
                <w:kern w:val="22"/>
              </w:rPr>
              <w:t>-</w:t>
            </w:r>
            <w:r w:rsidRPr="00B12E38">
              <w:rPr>
                <w:rFonts w:ascii="SimSun" w:hAnsi="SimSun" w:hint="eastAsia"/>
                <w:kern w:val="22"/>
                <w:lang w:val="zh-CN"/>
              </w:rPr>
              <w:t>经济指标</w:t>
            </w:r>
            <w:r w:rsidRPr="00B12E38">
              <w:rPr>
                <w:rFonts w:ascii="SimSun" w:hAnsi="SimSun" w:hint="eastAsia"/>
                <w:kern w:val="22"/>
              </w:rPr>
              <w:t>（</w:t>
            </w:r>
            <w:r w:rsidRPr="00B12E38">
              <w:rPr>
                <w:rFonts w:ascii="SimSun" w:hAnsi="SimSun" w:hint="eastAsia"/>
                <w:kern w:val="22"/>
                <w:lang w:val="zh-CN"/>
              </w:rPr>
              <w:t>如收入分配、</w:t>
            </w:r>
            <w:r>
              <w:rPr>
                <w:rFonts w:ascii="SimSun" w:hAnsi="SimSun" w:hint="eastAsia"/>
                <w:kern w:val="22"/>
                <w:lang w:val="zh-CN"/>
              </w:rPr>
              <w:t>人身</w:t>
            </w:r>
            <w:r w:rsidRPr="00B12E38">
              <w:rPr>
                <w:rFonts w:ascii="SimSun" w:hAnsi="SimSun" w:hint="eastAsia"/>
                <w:kern w:val="22"/>
                <w:lang w:val="zh-CN"/>
              </w:rPr>
              <w:t>和社会完整性及对个人和社区的保护、就业水平和就业机会、健康和福利、教育以及住房和居所的可供性和标准、基础设施和服务等</w:t>
            </w:r>
            <w:r w:rsidRPr="00B12E38">
              <w:rPr>
                <w:rFonts w:ascii="SimSun" w:hAnsi="SimSun" w:hint="eastAsia"/>
                <w:kern w:val="22"/>
              </w:rPr>
              <w:t>）</w:t>
            </w:r>
            <w:r w:rsidRPr="00B12E38">
              <w:rPr>
                <w:rFonts w:ascii="SimSun" w:hAnsi="SimSun" w:hint="eastAsia"/>
                <w:kern w:val="22"/>
                <w:lang w:val="zh-CN"/>
              </w:rPr>
              <w:t>来衡量的社区生活的质量可能产生有利和不利的影响的进程。</w:t>
            </w:r>
            <w:r w:rsidRPr="0056374C">
              <w:rPr>
                <w:rStyle w:val="FootnoteReference"/>
                <w:kern w:val="22"/>
              </w:rPr>
              <w:footnoteReference w:id="48"/>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战略环境评估</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评估拟议的政策、计划或方案对环境可能产生的影响果以确保这些影响同经济、社会和文化因素一起被纳入决策早期阶段并得到处理的进程。</w:t>
            </w:r>
            <w:r w:rsidRPr="0056374C">
              <w:rPr>
                <w:rStyle w:val="FootnoteReference"/>
                <w:kern w:val="22"/>
              </w:rPr>
              <w:footnoteReference w:id="49"/>
            </w:r>
          </w:p>
        </w:tc>
      </w:tr>
      <w:tr w:rsidR="000229E5" w:rsidRPr="00B12E38" w:rsidTr="00711094">
        <w:trPr>
          <w:cantSplit/>
        </w:trPr>
        <w:tc>
          <w:tcPr>
            <w:tcW w:w="9747" w:type="dxa"/>
            <w:gridSpan w:val="2"/>
          </w:tcPr>
          <w:p w:rsidR="000229E5" w:rsidRPr="00B12E38" w:rsidRDefault="000229E5" w:rsidP="000229E5">
            <w:pPr>
              <w:keepNext/>
              <w:numPr>
                <w:ilvl w:val="0"/>
                <w:numId w:val="32"/>
              </w:numPr>
              <w:suppressLineNumbers/>
              <w:suppressAutoHyphens/>
              <w:spacing w:before="60" w:after="60"/>
              <w:jc w:val="center"/>
              <w:rPr>
                <w:rFonts w:ascii="SimSun" w:hAnsi="SimSun"/>
              </w:rPr>
            </w:pPr>
            <w:r w:rsidRPr="00B12E38">
              <w:rPr>
                <w:rFonts w:ascii="SimSun" w:hAnsi="SimSun" w:hint="eastAsia"/>
                <w:b/>
                <w:kern w:val="22"/>
                <w:lang w:val="zh-CN"/>
              </w:rPr>
              <w:lastRenderedPageBreak/>
              <w:t>《“生命之根”自愿准则》（</w:t>
            </w:r>
            <w:r w:rsidRPr="00B12E38">
              <w:rPr>
                <w:rFonts w:ascii="SimSun" w:hAnsi="SimSun" w:hint="eastAsia"/>
                <w:kern w:val="22"/>
                <w:lang w:val="zh-CN"/>
              </w:rPr>
              <w:t>第</w:t>
            </w:r>
            <w:r w:rsidRPr="0056374C">
              <w:rPr>
                <w:kern w:val="22"/>
                <w:lang w:val="zh-CN"/>
              </w:rPr>
              <w:t>XIII/18</w:t>
            </w:r>
            <w:r w:rsidRPr="00B12E38">
              <w:rPr>
                <w:rFonts w:ascii="SimSun" w:hAnsi="SimSun" w:hint="eastAsia"/>
                <w:kern w:val="22"/>
                <w:lang w:val="zh-CN"/>
              </w:rPr>
              <w:t>号决定，</w:t>
            </w:r>
            <w:r w:rsidRPr="00B12E38">
              <w:rPr>
                <w:rFonts w:ascii="SimSun" w:hAnsi="SimSun"/>
                <w:kern w:val="22"/>
                <w:lang w:val="zh-CN"/>
              </w:rPr>
              <w:t>附件）</w:t>
            </w:r>
            <w:r w:rsidRPr="0056374C">
              <w:rPr>
                <w:rStyle w:val="FootnoteReference"/>
                <w:kern w:val="22"/>
                <w:lang w:val="zh-CN"/>
              </w:rPr>
              <w:footnoteReference w:id="50"/>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b/>
                <w:kern w:val="22"/>
                <w:lang w:val="zh-CN"/>
              </w:rPr>
              <w:t>术语或概念</w:t>
            </w:r>
          </w:p>
        </w:tc>
        <w:tc>
          <w:tcPr>
            <w:tcW w:w="6804" w:type="dxa"/>
          </w:tcPr>
          <w:p w:rsidR="000229E5" w:rsidRPr="00B12E38" w:rsidRDefault="000229E5" w:rsidP="00711094">
            <w:pPr>
              <w:suppressLineNumbers/>
              <w:suppressAutoHyphens/>
              <w:spacing w:before="60" w:after="60"/>
              <w:rPr>
                <w:rFonts w:ascii="SimSun" w:hAnsi="SimSun"/>
                <w:b/>
                <w:i/>
                <w:kern w:val="22"/>
              </w:rPr>
            </w:pPr>
            <w:r w:rsidRPr="00B12E38">
              <w:rPr>
                <w:rFonts w:ascii="SimSun" w:hAnsi="SimSun" w:hint="eastAsia"/>
                <w:b/>
                <w:kern w:val="22"/>
                <w:lang w:val="zh-CN"/>
              </w:rPr>
              <w:t>对《公约》第8(j)条范围内使用的术语或概念的理解</w:t>
            </w:r>
          </w:p>
          <w:p w:rsidR="000229E5" w:rsidRPr="008B2032" w:rsidRDefault="000229E5" w:rsidP="00711094">
            <w:pPr>
              <w:suppressLineNumbers/>
              <w:suppressAutoHyphens/>
              <w:spacing w:before="60" w:after="60"/>
              <w:rPr>
                <w:rFonts w:ascii="KaiTi" w:eastAsia="KaiTi" w:hAnsi="KaiTi"/>
              </w:rPr>
            </w:pPr>
            <w:r w:rsidRPr="008B2032">
              <w:rPr>
                <w:rFonts w:ascii="KaiTi" w:eastAsia="KaiTi" w:hAnsi="KaiTi" w:hint="eastAsia"/>
                <w:kern w:val="22"/>
              </w:rPr>
              <w:t>请注意</w:t>
            </w:r>
            <w:r w:rsidRPr="008B2032">
              <w:rPr>
                <w:rFonts w:ascii="KaiTi" w:eastAsia="KaiTi" w:hAnsi="KaiTi" w:hint="eastAsia"/>
                <w:kern w:val="22"/>
                <w:lang w:val="zh-CN"/>
              </w:rPr>
              <w:t>这些术语是在《生物多样性公约》授权范围内的传统知识的</w:t>
            </w:r>
            <w:r w:rsidRPr="008B2032">
              <w:rPr>
                <w:rFonts w:ascii="KaiTi" w:eastAsia="KaiTi" w:hAnsi="KaiTi"/>
                <w:kern w:val="22"/>
                <w:lang w:val="zh-CN"/>
              </w:rPr>
              <w:t>获取</w:t>
            </w:r>
            <w:r w:rsidRPr="008B2032">
              <w:rPr>
                <w:rFonts w:ascii="KaiTi" w:eastAsia="KaiTi" w:hAnsi="KaiTi" w:hint="eastAsia"/>
                <w:kern w:val="22"/>
                <w:lang w:val="zh-CN"/>
              </w:rPr>
              <w:t>的背景下来理解</w:t>
            </w:r>
            <w:r w:rsidRPr="008B2032">
              <w:rPr>
                <w:rFonts w:ascii="KaiTi" w:eastAsia="KaiTi" w:hAnsi="KaiTi"/>
                <w:kern w:val="22"/>
              </w:rPr>
              <w:t xml:space="preserve"> </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rPr>
              <w:t>“</w:t>
            </w:r>
            <w:r w:rsidRPr="00B12E38">
              <w:rPr>
                <w:rFonts w:ascii="SimSun" w:hAnsi="SimSun" w:hint="eastAsia"/>
                <w:kern w:val="22"/>
                <w:lang w:val="zh-CN"/>
              </w:rPr>
              <w:t>事先和知情同意</w:t>
            </w:r>
            <w:r w:rsidRPr="00B12E38">
              <w:rPr>
                <w:rFonts w:ascii="SimSun" w:hAnsi="SimSun" w:hint="eastAsia"/>
                <w:kern w:val="22"/>
              </w:rPr>
              <w:t>”</w:t>
            </w:r>
            <w:r w:rsidRPr="00B12E38">
              <w:rPr>
                <w:rFonts w:ascii="SimSun" w:hAnsi="SimSun" w:hint="eastAsia"/>
                <w:kern w:val="22"/>
                <w:lang w:val="zh-CN"/>
              </w:rPr>
              <w:t>或</w:t>
            </w:r>
            <w:r w:rsidRPr="00B12E38">
              <w:rPr>
                <w:rFonts w:ascii="SimSun" w:hAnsi="SimSun" w:hint="eastAsia"/>
                <w:kern w:val="22"/>
              </w:rPr>
              <w:t>“</w:t>
            </w:r>
            <w:r w:rsidRPr="00B12E38">
              <w:rPr>
                <w:rFonts w:ascii="SimSun" w:hAnsi="SimSun" w:hint="eastAsia"/>
                <w:kern w:val="22"/>
                <w:lang w:val="zh-CN"/>
              </w:rPr>
              <w:t>自由、事先和知情同意</w:t>
            </w:r>
            <w:r w:rsidRPr="00B12E38">
              <w:rPr>
                <w:rFonts w:ascii="SimSun" w:hAnsi="SimSun" w:hint="eastAsia"/>
                <w:kern w:val="22"/>
              </w:rPr>
              <w:t>”</w:t>
            </w:r>
            <w:r w:rsidRPr="00B12E38">
              <w:rPr>
                <w:rFonts w:ascii="SimSun" w:hAnsi="SimSun" w:hint="eastAsia"/>
                <w:kern w:val="22"/>
                <w:lang w:val="zh-CN"/>
              </w:rPr>
              <w:t>或</w:t>
            </w:r>
            <w:r w:rsidRPr="00B12E38">
              <w:rPr>
                <w:rFonts w:ascii="SimSun" w:hAnsi="SimSun" w:hint="eastAsia"/>
                <w:kern w:val="22"/>
              </w:rPr>
              <w:t>“</w:t>
            </w:r>
            <w:r>
              <w:rPr>
                <w:rFonts w:ascii="SimSun" w:hAnsi="SimSun" w:hint="eastAsia"/>
                <w:kern w:val="22"/>
                <w:lang w:val="zh-CN"/>
              </w:rPr>
              <w:t>核准</w:t>
            </w:r>
            <w:r w:rsidRPr="00B12E38">
              <w:rPr>
                <w:rFonts w:ascii="SimSun" w:hAnsi="SimSun" w:hint="eastAsia"/>
                <w:kern w:val="22"/>
                <w:lang w:val="zh-CN"/>
              </w:rPr>
              <w:t>和参与</w:t>
            </w:r>
            <w:r w:rsidRPr="00B12E38">
              <w:rPr>
                <w:rFonts w:ascii="SimSun" w:hAnsi="SimSun" w:hint="eastAsia"/>
                <w:kern w:val="22"/>
              </w:rPr>
              <w:t>”</w:t>
            </w:r>
          </w:p>
        </w:tc>
        <w:tc>
          <w:tcPr>
            <w:tcW w:w="6804" w:type="dxa"/>
          </w:tcPr>
          <w:p w:rsidR="000229E5" w:rsidRPr="00B12E38" w:rsidRDefault="000229E5" w:rsidP="00711094">
            <w:pPr>
              <w:suppressLineNumbers/>
              <w:suppressAutoHyphens/>
              <w:autoSpaceDE w:val="0"/>
              <w:autoSpaceDN w:val="0"/>
              <w:adjustRightInd w:val="0"/>
              <w:spacing w:before="60" w:after="60"/>
              <w:rPr>
                <w:rFonts w:ascii="SimSun" w:hAnsi="SimSun"/>
                <w:kern w:val="22"/>
              </w:rPr>
            </w:pPr>
            <w:r w:rsidRPr="00B12E38">
              <w:rPr>
                <w:rStyle w:val="shorttext"/>
                <w:rFonts w:ascii="SimSun" w:hAnsi="SimSun" w:hint="eastAsia"/>
                <w:kern w:val="22"/>
                <w:lang w:val="zh-CN"/>
              </w:rPr>
              <w:t>自由是指土著人民和地方社区不受压力、恐吓</w:t>
            </w:r>
            <w:r w:rsidRPr="00B12E38">
              <w:rPr>
                <w:rStyle w:val="shorttext"/>
                <w:rFonts w:ascii="SimSun" w:hAnsi="SimSun" w:hint="eastAsia"/>
                <w:kern w:val="22"/>
              </w:rPr>
              <w:t>，</w:t>
            </w:r>
            <w:r w:rsidRPr="00B12E38">
              <w:rPr>
                <w:rStyle w:val="shorttext"/>
                <w:rFonts w:ascii="SimSun" w:hAnsi="SimSun" w:hint="eastAsia"/>
                <w:kern w:val="22"/>
                <w:lang w:val="zh-CN"/>
              </w:rPr>
              <w:t>操纵或不当影响</w:t>
            </w:r>
            <w:r w:rsidRPr="00B12E38">
              <w:rPr>
                <w:rStyle w:val="shorttext"/>
                <w:rFonts w:ascii="SimSun" w:hAnsi="SimSun" w:hint="eastAsia"/>
                <w:kern w:val="22"/>
              </w:rPr>
              <w:t>，</w:t>
            </w:r>
            <w:r w:rsidRPr="00B12E38">
              <w:rPr>
                <w:rStyle w:val="shorttext"/>
                <w:rFonts w:ascii="SimSun" w:hAnsi="SimSun" w:hint="eastAsia"/>
                <w:kern w:val="22"/>
                <w:lang w:val="zh-CN"/>
              </w:rPr>
              <w:t>他们的同意不受胁迫</w:t>
            </w:r>
            <w:r w:rsidRPr="00B12E38">
              <w:rPr>
                <w:rFonts w:ascii="SimSun" w:hAnsi="SimSun" w:hint="eastAsia"/>
                <w:kern w:val="22"/>
              </w:rPr>
              <w:t>；</w:t>
            </w:r>
          </w:p>
          <w:p w:rsidR="000229E5" w:rsidRPr="00B12E38" w:rsidRDefault="000229E5" w:rsidP="00711094">
            <w:pPr>
              <w:suppressLineNumbers/>
              <w:suppressAutoHyphens/>
              <w:autoSpaceDE w:val="0"/>
              <w:autoSpaceDN w:val="0"/>
              <w:adjustRightInd w:val="0"/>
              <w:spacing w:before="60" w:after="60"/>
              <w:rPr>
                <w:rFonts w:ascii="SimSun" w:hAnsi="SimSun"/>
                <w:kern w:val="22"/>
              </w:rPr>
            </w:pPr>
            <w:r w:rsidRPr="00B12E38">
              <w:rPr>
                <w:rFonts w:ascii="SimSun" w:hAnsi="SimSun" w:hint="eastAsia"/>
                <w:kern w:val="22"/>
                <w:lang w:val="zh-CN"/>
              </w:rPr>
              <w:t>事先是指根据国家立法和土著人民和地方社区的时间要求</w:t>
            </w:r>
            <w:r w:rsidRPr="00B12E38">
              <w:rPr>
                <w:rFonts w:ascii="SimSun" w:hAnsi="SimSun" w:hint="eastAsia"/>
                <w:kern w:val="22"/>
              </w:rPr>
              <w:t>，</w:t>
            </w:r>
            <w:r w:rsidRPr="00B12E38">
              <w:rPr>
                <w:rFonts w:ascii="SimSun" w:hAnsi="SimSun" w:hint="eastAsia"/>
                <w:kern w:val="22"/>
                <w:lang w:val="zh-CN"/>
              </w:rPr>
              <w:t>以尊重习惯决策过程的方式得到获取传统知识的授权之前</w:t>
            </w:r>
            <w:r w:rsidRPr="00B12E38">
              <w:rPr>
                <w:rFonts w:ascii="SimSun" w:hAnsi="SimSun" w:hint="eastAsia"/>
                <w:kern w:val="22"/>
              </w:rPr>
              <w:t>，</w:t>
            </w:r>
            <w:r w:rsidRPr="00B12E38">
              <w:rPr>
                <w:rFonts w:ascii="SimSun" w:hAnsi="SimSun" w:hint="eastAsia"/>
                <w:kern w:val="22"/>
                <w:lang w:val="zh-CN"/>
              </w:rPr>
              <w:t>必须提前足够的时间寻求同意或批准</w:t>
            </w:r>
            <w:r w:rsidRPr="00B12E38">
              <w:rPr>
                <w:rFonts w:ascii="SimSun" w:hAnsi="SimSun" w:hint="eastAsia"/>
                <w:kern w:val="22"/>
              </w:rPr>
              <w:t>；</w:t>
            </w:r>
          </w:p>
          <w:p w:rsidR="000229E5" w:rsidRPr="00B12E38" w:rsidRDefault="000229E5" w:rsidP="00711094">
            <w:pPr>
              <w:suppressLineNumbers/>
              <w:suppressAutoHyphens/>
              <w:autoSpaceDE w:val="0"/>
              <w:autoSpaceDN w:val="0"/>
              <w:adjustRightInd w:val="0"/>
              <w:spacing w:before="60" w:after="60"/>
              <w:rPr>
                <w:rFonts w:ascii="SimSun" w:hAnsi="SimSun"/>
              </w:rPr>
            </w:pPr>
            <w:r w:rsidRPr="00B12E38">
              <w:rPr>
                <w:rFonts w:ascii="SimSun" w:hAnsi="SimSun" w:hint="eastAsia"/>
                <w:kern w:val="22"/>
                <w:lang w:val="zh-CN"/>
              </w:rPr>
              <w:t>知情意味着提供包括相关各个方面的信息</w:t>
            </w:r>
            <w:r w:rsidRPr="00B12E38">
              <w:rPr>
                <w:rFonts w:ascii="SimSun" w:hAnsi="SimSun" w:hint="eastAsia"/>
                <w:kern w:val="22"/>
              </w:rPr>
              <w:t>，</w:t>
            </w:r>
            <w:r w:rsidRPr="00B12E38">
              <w:rPr>
                <w:rFonts w:ascii="SimSun" w:hAnsi="SimSun" w:hint="eastAsia"/>
                <w:kern w:val="22"/>
                <w:lang w:val="zh-CN"/>
              </w:rPr>
              <w:t>例如</w:t>
            </w:r>
            <w:r w:rsidRPr="00B12E38">
              <w:rPr>
                <w:rFonts w:ascii="SimSun" w:hAnsi="SimSun" w:hint="eastAsia"/>
                <w:kern w:val="22"/>
              </w:rPr>
              <w:t>：</w:t>
            </w:r>
            <w:r w:rsidRPr="00B12E38">
              <w:rPr>
                <w:rFonts w:ascii="SimSun" w:hAnsi="SimSun" w:hint="eastAsia"/>
                <w:kern w:val="22"/>
                <w:lang w:val="zh-CN"/>
              </w:rPr>
              <w:t>获取传统知识的预定目的、持续时间和范围</w:t>
            </w:r>
            <w:r w:rsidRPr="00B12E38">
              <w:rPr>
                <w:rFonts w:ascii="SimSun" w:hAnsi="SimSun" w:hint="eastAsia"/>
                <w:kern w:val="22"/>
              </w:rPr>
              <w:t>；</w:t>
            </w:r>
            <w:r w:rsidRPr="00B12E38">
              <w:rPr>
                <w:rFonts w:ascii="SimSun" w:hAnsi="SimSun" w:hint="eastAsia"/>
                <w:kern w:val="22"/>
                <w:lang w:val="zh-CN"/>
              </w:rPr>
              <w:t>对可能造成的经济、社会、文化和环境影响</w:t>
            </w:r>
            <w:r w:rsidRPr="00B12E38">
              <w:rPr>
                <w:rFonts w:ascii="SimSun" w:hAnsi="SimSun" w:hint="eastAsia"/>
                <w:kern w:val="22"/>
              </w:rPr>
              <w:t>，</w:t>
            </w:r>
            <w:r w:rsidRPr="00B12E38">
              <w:rPr>
                <w:rFonts w:ascii="SimSun" w:hAnsi="SimSun" w:hint="eastAsia"/>
                <w:kern w:val="22"/>
                <w:lang w:val="zh-CN"/>
              </w:rPr>
              <w:t>包括潜在风险的初步评估</w:t>
            </w:r>
            <w:r w:rsidRPr="00B12E38">
              <w:rPr>
                <w:rFonts w:ascii="SimSun" w:hAnsi="SimSun" w:hint="eastAsia"/>
                <w:kern w:val="22"/>
              </w:rPr>
              <w:t>；</w:t>
            </w:r>
            <w:r w:rsidRPr="00B12E38">
              <w:rPr>
                <w:rFonts w:ascii="SimSun" w:hAnsi="SimSun" w:hint="eastAsia"/>
                <w:kern w:val="22"/>
                <w:lang w:val="zh-CN"/>
              </w:rPr>
              <w:t>可能参与实施获取的人员</w:t>
            </w:r>
            <w:r w:rsidRPr="00B12E38">
              <w:rPr>
                <w:rFonts w:ascii="SimSun" w:hAnsi="SimSun" w:hint="eastAsia"/>
                <w:kern w:val="22"/>
              </w:rPr>
              <w:t>；</w:t>
            </w:r>
            <w:r w:rsidRPr="00B12E38">
              <w:rPr>
                <w:rFonts w:ascii="SimSun" w:hAnsi="SimSun" w:hint="eastAsia"/>
                <w:kern w:val="22"/>
                <w:lang w:val="zh-CN"/>
              </w:rPr>
              <w:t>获取可能需要的程序和惠益分享安排</w:t>
            </w:r>
            <w:r w:rsidRPr="00B12E38">
              <w:rPr>
                <w:rFonts w:ascii="SimSun" w:hAnsi="SimSun" w:hint="eastAsia"/>
                <w:kern w:val="22"/>
              </w:rPr>
              <w:t>；</w:t>
            </w:r>
          </w:p>
          <w:p w:rsidR="000229E5" w:rsidRPr="00B12E38" w:rsidRDefault="000229E5" w:rsidP="00711094">
            <w:pPr>
              <w:suppressLineNumbers/>
              <w:suppressAutoHyphens/>
              <w:autoSpaceDE w:val="0"/>
              <w:autoSpaceDN w:val="0"/>
              <w:adjustRightInd w:val="0"/>
              <w:spacing w:before="60" w:after="60"/>
              <w:rPr>
                <w:rFonts w:ascii="SimSun" w:hAnsi="SimSun"/>
                <w:kern w:val="22"/>
              </w:rPr>
            </w:pPr>
            <w:r w:rsidRPr="00B12E38">
              <w:rPr>
                <w:rFonts w:ascii="SimSun" w:hAnsi="SimSun" w:hint="eastAsia"/>
                <w:kern w:val="22"/>
                <w:lang w:val="zh-CN"/>
              </w:rPr>
              <w:t>同意或批准是作为传统知识持有人的土著人民和地方社区或这些土著人民和地方社区的主管当局</w:t>
            </w:r>
            <w:r w:rsidRPr="00B12E38">
              <w:rPr>
                <w:rFonts w:ascii="SimSun" w:hAnsi="SimSun" w:hint="eastAsia"/>
                <w:kern w:val="22"/>
              </w:rPr>
              <w:t>，</w:t>
            </w:r>
            <w:r w:rsidRPr="00B12E38">
              <w:rPr>
                <w:rFonts w:ascii="SimSun" w:hAnsi="SimSun" w:hint="eastAsia"/>
                <w:kern w:val="22"/>
                <w:lang w:val="zh-CN"/>
              </w:rPr>
              <w:t>同意向潜在使用者授予获取其传统知识的权利</w:t>
            </w:r>
            <w:r w:rsidRPr="00B12E38">
              <w:rPr>
                <w:rFonts w:ascii="SimSun" w:hAnsi="SimSun" w:hint="eastAsia"/>
                <w:kern w:val="22"/>
              </w:rPr>
              <w:t>，</w:t>
            </w:r>
            <w:r w:rsidRPr="00B12E38">
              <w:rPr>
                <w:rFonts w:ascii="SimSun" w:hAnsi="SimSun" w:hint="eastAsia"/>
                <w:kern w:val="22"/>
                <w:lang w:val="zh-CN"/>
              </w:rPr>
              <w:t>包括不予以同意或批准的权利</w:t>
            </w:r>
            <w:r w:rsidRPr="00B12E38">
              <w:rPr>
                <w:rFonts w:ascii="SimSun" w:hAnsi="SimSun" w:hint="eastAsia"/>
                <w:kern w:val="22"/>
              </w:rPr>
              <w:t>；</w:t>
            </w:r>
          </w:p>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参与是指土著人民和地方社区充分和有效地参与与获取其传统知识有关的决策进程。与土著人民和地方社区协商和他们充分和有效的参与是同意或批准过程的关键组成部分</w:t>
            </w:r>
            <w:r w:rsidRPr="00B12E38">
              <w:rPr>
                <w:rFonts w:ascii="SimSun" w:hAnsi="SimSun" w:hint="eastAsia"/>
                <w:kern w:val="22"/>
                <w:lang w:val="en-US"/>
              </w:rPr>
              <w:t>。</w:t>
            </w:r>
            <w:r w:rsidRPr="0056374C">
              <w:rPr>
                <w:rStyle w:val="FootnoteReference"/>
                <w:kern w:val="22"/>
                <w:lang w:val="zh-CN"/>
              </w:rPr>
              <w:footnoteReference w:id="51"/>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社区规约</w:t>
            </w:r>
          </w:p>
        </w:tc>
        <w:tc>
          <w:tcPr>
            <w:tcW w:w="6804" w:type="dxa"/>
          </w:tcPr>
          <w:p w:rsidR="000229E5" w:rsidRPr="00B12E38" w:rsidRDefault="000229E5" w:rsidP="00711094">
            <w:pPr>
              <w:suppressLineNumbers/>
              <w:suppressAutoHyphens/>
              <w:autoSpaceDE w:val="0"/>
              <w:autoSpaceDN w:val="0"/>
              <w:adjustRightInd w:val="0"/>
              <w:spacing w:before="60" w:after="60"/>
              <w:rPr>
                <w:rFonts w:ascii="SimSun" w:hAnsi="SimSun"/>
              </w:rPr>
            </w:pPr>
            <w:r w:rsidRPr="00B12E38">
              <w:rPr>
                <w:rFonts w:ascii="SimSun" w:hAnsi="SimSun" w:hint="eastAsia"/>
                <w:kern w:val="22"/>
                <w:lang w:val="zh-CN"/>
              </w:rPr>
              <w:t>涵盖来自各社区范围广泛的表述、论述、规则和做法的术语</w:t>
            </w:r>
            <w:r w:rsidRPr="00B12E38">
              <w:rPr>
                <w:rFonts w:ascii="SimSun" w:hAnsi="SimSun" w:hint="eastAsia"/>
                <w:kern w:val="22"/>
              </w:rPr>
              <w:t>，</w:t>
            </w:r>
            <w:r w:rsidRPr="00B12E38">
              <w:rPr>
                <w:rFonts w:ascii="SimSun" w:hAnsi="SimSun" w:hint="eastAsia"/>
                <w:kern w:val="22"/>
                <w:lang w:val="zh-CN"/>
              </w:rPr>
              <w:t>旨在说明社区期望其他利益攸关方如何与其进行接触。它们可以引用习惯法以及国家或国际法</w:t>
            </w:r>
            <w:r w:rsidRPr="00B12E38">
              <w:rPr>
                <w:rFonts w:ascii="SimSun" w:hAnsi="SimSun" w:hint="eastAsia"/>
                <w:kern w:val="22"/>
                <w:lang w:val="en-US"/>
              </w:rPr>
              <w:t>，</w:t>
            </w:r>
            <w:r w:rsidRPr="00B12E38">
              <w:rPr>
                <w:rFonts w:ascii="SimSun" w:hAnsi="SimSun" w:hint="eastAsia"/>
                <w:kern w:val="22"/>
                <w:lang w:val="zh-CN"/>
              </w:rPr>
              <w:t>申明应依照某套标准接近它们的权利。阐明习惯法及传统主管机构信息、相关因素和细节有助于其他利益攸关方更好地了解社区的价值观和习惯法。社区规约为社区提供机会</w:t>
            </w:r>
            <w:r w:rsidRPr="00B12E38">
              <w:rPr>
                <w:rFonts w:ascii="SimSun" w:hAnsi="SimSun" w:hint="eastAsia"/>
                <w:kern w:val="22"/>
                <w:lang w:val="en-US"/>
              </w:rPr>
              <w:t>，</w:t>
            </w:r>
            <w:r w:rsidRPr="00B12E38">
              <w:rPr>
                <w:rFonts w:ascii="SimSun" w:hAnsi="SimSun" w:hint="eastAsia"/>
                <w:kern w:val="22"/>
                <w:lang w:val="zh-CN"/>
              </w:rPr>
              <w:t>以便集中关注自身发展愿望与权利</w:t>
            </w:r>
            <w:r w:rsidRPr="00B12E38">
              <w:rPr>
                <w:rFonts w:ascii="SimSun" w:hAnsi="SimSun" w:hint="eastAsia"/>
                <w:kern w:val="22"/>
                <w:lang w:val="en-US"/>
              </w:rPr>
              <w:t>，</w:t>
            </w:r>
            <w:r w:rsidRPr="00B12E38">
              <w:rPr>
                <w:rFonts w:ascii="SimSun" w:hAnsi="SimSun" w:hint="eastAsia"/>
                <w:kern w:val="22"/>
                <w:lang w:val="zh-CN"/>
              </w:rPr>
              <w:t>并向自身和使用者阐明对其生物文化遗产的理解</w:t>
            </w:r>
            <w:r w:rsidRPr="00B12E38">
              <w:rPr>
                <w:rFonts w:ascii="SimSun" w:hAnsi="SimSun" w:hint="eastAsia"/>
                <w:kern w:val="22"/>
                <w:lang w:val="en-US"/>
              </w:rPr>
              <w:t>，</w:t>
            </w:r>
            <w:r w:rsidRPr="00B12E38">
              <w:rPr>
                <w:rFonts w:ascii="SimSun" w:hAnsi="SimSun" w:hint="eastAsia"/>
                <w:kern w:val="22"/>
                <w:lang w:val="zh-CN"/>
              </w:rPr>
              <w:t>并因此阐明其与各个利益攸关方进行接触的基础。通过考虑其土地权、社会经济现状、环境问题、习惯法和传统知识之间的相互联系</w:t>
            </w:r>
            <w:r w:rsidRPr="00B12E38">
              <w:rPr>
                <w:rFonts w:ascii="SimSun" w:hAnsi="SimSun" w:hint="eastAsia"/>
                <w:kern w:val="22"/>
                <w:lang w:val="en-US"/>
              </w:rPr>
              <w:t>，</w:t>
            </w:r>
            <w:r w:rsidRPr="00B12E38">
              <w:rPr>
                <w:rFonts w:ascii="SimSun" w:hAnsi="SimSun" w:hint="eastAsia"/>
                <w:kern w:val="22"/>
                <w:lang w:val="zh-CN"/>
              </w:rPr>
              <w:t>社区能够更好地确定其自身如何与各种行为体进行谈判。</w:t>
            </w:r>
            <w:r w:rsidRPr="0056374C">
              <w:rPr>
                <w:rStyle w:val="FootnoteReference"/>
                <w:kern w:val="22"/>
                <w:lang w:val="zh-CN"/>
              </w:rPr>
              <w:footnoteReference w:id="52"/>
            </w:r>
          </w:p>
        </w:tc>
      </w:tr>
      <w:tr w:rsidR="000229E5" w:rsidRPr="00B12E38" w:rsidTr="00711094">
        <w:trPr>
          <w:cantSplit/>
        </w:trPr>
        <w:tc>
          <w:tcPr>
            <w:tcW w:w="9747" w:type="dxa"/>
            <w:gridSpan w:val="2"/>
          </w:tcPr>
          <w:p w:rsidR="000229E5" w:rsidRPr="00B12E38" w:rsidRDefault="000229E5" w:rsidP="00711094">
            <w:pPr>
              <w:suppressLineNumbers/>
              <w:suppressAutoHyphens/>
              <w:spacing w:before="60" w:after="60"/>
              <w:jc w:val="center"/>
              <w:rPr>
                <w:rFonts w:ascii="SimSun" w:hAnsi="SimSun"/>
                <w:b/>
                <w:kern w:val="22"/>
              </w:rPr>
            </w:pPr>
            <w:r w:rsidRPr="00B12E38">
              <w:rPr>
                <w:rFonts w:ascii="SimSun" w:hAnsi="SimSun" w:hint="eastAsia"/>
                <w:b/>
                <w:kern w:val="22"/>
                <w:lang w:val="zh-CN"/>
              </w:rPr>
              <w:lastRenderedPageBreak/>
              <w:t>第三部分</w:t>
            </w:r>
          </w:p>
          <w:p w:rsidR="000229E5" w:rsidRPr="00B12E38" w:rsidRDefault="000229E5" w:rsidP="00711094">
            <w:pPr>
              <w:suppressLineNumbers/>
              <w:suppressAutoHyphens/>
              <w:spacing w:before="60" w:after="60"/>
              <w:jc w:val="center"/>
              <w:rPr>
                <w:rFonts w:ascii="SimSun" w:hAnsi="SimSun"/>
                <w:kern w:val="22"/>
              </w:rPr>
            </w:pPr>
            <w:r w:rsidRPr="00B12E38">
              <w:rPr>
                <w:rFonts w:ascii="SimSun" w:hAnsi="SimSun" w:hint="eastAsia"/>
                <w:b/>
                <w:kern w:val="22"/>
                <w:lang w:val="zh-CN"/>
              </w:rPr>
              <w:t>工作组拟定的术语和概念</w:t>
            </w:r>
            <w:r w:rsidRPr="0056374C">
              <w:rPr>
                <w:rStyle w:val="FootnoteReference"/>
                <w:kern w:val="22"/>
                <w:lang w:val="zh-CN"/>
              </w:rPr>
              <w:footnoteReference w:id="53"/>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b/>
                <w:kern w:val="22"/>
                <w:lang w:val="zh-CN"/>
              </w:rPr>
              <w:t>术语或概念</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b/>
                <w:kern w:val="22"/>
                <w:lang w:val="zh-CN"/>
              </w:rPr>
              <w:t>对《公约》范围内使用的术语或概念的理解</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文化生物多样性</w:t>
            </w:r>
          </w:p>
        </w:tc>
        <w:tc>
          <w:tcPr>
            <w:tcW w:w="6804" w:type="dxa"/>
          </w:tcPr>
          <w:p w:rsidR="000229E5" w:rsidRPr="00B12E38" w:rsidRDefault="000229E5" w:rsidP="00711094">
            <w:pPr>
              <w:suppressLineNumbers/>
              <w:suppressAutoHyphens/>
              <w:spacing w:before="60" w:after="60"/>
              <w:rPr>
                <w:rFonts w:ascii="SimSun" w:hAnsi="SimSun"/>
              </w:rPr>
            </w:pPr>
            <w:r w:rsidRPr="006B4FA6">
              <w:rPr>
                <w:rFonts w:ascii="KaiTi" w:eastAsia="KaiTi" w:hAnsi="KaiTi" w:hint="eastAsia"/>
                <w:kern w:val="22"/>
                <w:lang w:val="zh-CN"/>
              </w:rPr>
              <w:t>生物文化多样性</w:t>
            </w:r>
            <w:r w:rsidRPr="00B12E38">
              <w:rPr>
                <w:rFonts w:ascii="SimSun" w:hAnsi="SimSun" w:hint="eastAsia"/>
                <w:kern w:val="22"/>
                <w:lang w:val="zh-CN"/>
              </w:rPr>
              <w:t>被认为是生物多样性和文化多样性及两者之间的联系。</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生物文化遗产</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生物文化遗产反映出许多土著人民和地方社区采取的整体办法。这种整体和集体的概念办法还认识到将知识视为</w:t>
            </w:r>
            <w:r w:rsidRPr="00B12E38">
              <w:rPr>
                <w:rFonts w:ascii="SimSun" w:hAnsi="SimSun" w:hint="eastAsia"/>
                <w:kern w:val="22"/>
              </w:rPr>
              <w:t>“</w:t>
            </w:r>
            <w:r w:rsidRPr="00B12E38">
              <w:rPr>
                <w:rFonts w:ascii="SimSun" w:hAnsi="SimSun" w:hint="eastAsia"/>
                <w:kern w:val="22"/>
                <w:lang w:val="zh-CN"/>
              </w:rPr>
              <w:t>遗产</w:t>
            </w:r>
            <w:r w:rsidRPr="00B12E38">
              <w:rPr>
                <w:rFonts w:ascii="SimSun" w:hAnsi="SimSun" w:hint="eastAsia"/>
                <w:kern w:val="22"/>
              </w:rPr>
              <w:t>”，</w:t>
            </w:r>
            <w:r w:rsidRPr="00B12E38">
              <w:rPr>
                <w:rFonts w:ascii="SimSun" w:hAnsi="SimSun" w:hint="eastAsia"/>
                <w:kern w:val="22"/>
                <w:lang w:val="zh-CN"/>
              </w:rPr>
              <w:t>从而反映出它具有的监护和跨越世代的特点。列入《世界遗产公约》的文化景观就是生物文化遗产的例子。</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文化遗产</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依照传统继承和传递</w:t>
            </w:r>
            <w:r w:rsidRPr="00B12E38">
              <w:rPr>
                <w:rFonts w:ascii="SimSun" w:hAnsi="SimSun" w:hint="eastAsia"/>
                <w:kern w:val="22"/>
              </w:rPr>
              <w:t>，</w:t>
            </w:r>
            <w:r w:rsidRPr="00B12E38">
              <w:rPr>
                <w:rFonts w:ascii="SimSun" w:hAnsi="SimSun" w:hint="eastAsia"/>
                <w:kern w:val="22"/>
                <w:lang w:val="zh-CN"/>
              </w:rPr>
              <w:t>它包括土著人民和地方社区的文化遗产的物质</w:t>
            </w:r>
            <w:r w:rsidRPr="00B12E38">
              <w:rPr>
                <w:rFonts w:ascii="SimSun" w:hAnsi="SimSun" w:hint="eastAsia"/>
                <w:kern w:val="22"/>
              </w:rPr>
              <w:t>（</w:t>
            </w:r>
            <w:r w:rsidRPr="00B12E38">
              <w:rPr>
                <w:rFonts w:ascii="SimSun" w:hAnsi="SimSun" w:hint="eastAsia"/>
                <w:kern w:val="22"/>
                <w:lang w:val="zh-CN"/>
              </w:rPr>
              <w:t>有形</w:t>
            </w:r>
            <w:r w:rsidRPr="00B12E38">
              <w:rPr>
                <w:rFonts w:ascii="SimSun" w:hAnsi="SimSun" w:hint="eastAsia"/>
                <w:kern w:val="22"/>
              </w:rPr>
              <w:t>）</w:t>
            </w:r>
            <w:r w:rsidRPr="00B12E38">
              <w:rPr>
                <w:rFonts w:ascii="SimSun" w:hAnsi="SimSun" w:hint="eastAsia"/>
                <w:kern w:val="22"/>
                <w:lang w:val="zh-CN"/>
              </w:rPr>
              <w:t>和</w:t>
            </w:r>
            <w:r w:rsidRPr="00B12E38">
              <w:rPr>
                <w:rFonts w:ascii="SimSun" w:hAnsi="SimSun"/>
                <w:kern w:val="22"/>
              </w:rPr>
              <w:t>/</w:t>
            </w:r>
            <w:r w:rsidRPr="00B12E38">
              <w:rPr>
                <w:rFonts w:ascii="SimSun" w:hAnsi="SimSun" w:hint="eastAsia"/>
                <w:kern w:val="22"/>
                <w:lang w:val="zh-CN"/>
              </w:rPr>
              <w:t>或非物质</w:t>
            </w:r>
            <w:r w:rsidRPr="00B12E38">
              <w:rPr>
                <w:rFonts w:ascii="SimSun" w:hAnsi="SimSun" w:hint="eastAsia"/>
                <w:kern w:val="22"/>
              </w:rPr>
              <w:t>（</w:t>
            </w:r>
            <w:r w:rsidRPr="00B12E38">
              <w:rPr>
                <w:rFonts w:ascii="SimSun" w:hAnsi="SimSun" w:hint="eastAsia"/>
                <w:kern w:val="22"/>
                <w:lang w:val="zh-CN"/>
              </w:rPr>
              <w:t>无形</w:t>
            </w:r>
            <w:r w:rsidRPr="00B12E38">
              <w:rPr>
                <w:rFonts w:ascii="SimSun" w:hAnsi="SimSun" w:hint="eastAsia"/>
                <w:kern w:val="22"/>
              </w:rPr>
              <w:t>）</w:t>
            </w:r>
            <w:r w:rsidRPr="00B12E38">
              <w:rPr>
                <w:rFonts w:ascii="SimSun" w:hAnsi="SimSun" w:hint="eastAsia"/>
                <w:kern w:val="22"/>
                <w:lang w:val="zh-CN"/>
              </w:rPr>
              <w:t>的表现。有形的文化遗产包括但不限于文化景观、遗址、建筑和具有考古、建筑、历史、宗教、精神、文化或美学价值或意义的遗迹、人类遗体。无形的文化遗产包括但不限于传统知识</w:t>
            </w:r>
            <w:r w:rsidRPr="00B12E38">
              <w:rPr>
                <w:rFonts w:ascii="SimSun" w:hAnsi="SimSun" w:hint="eastAsia"/>
                <w:kern w:val="22"/>
                <w:lang w:val="en-US"/>
              </w:rPr>
              <w:t>，</w:t>
            </w:r>
            <w:r w:rsidRPr="00B12E38">
              <w:rPr>
                <w:rFonts w:ascii="SimSun" w:hAnsi="SimSun" w:hint="eastAsia"/>
                <w:kern w:val="22"/>
                <w:lang w:val="zh-CN"/>
              </w:rPr>
              <w:t>其中包括医药、传统烹饪和饮食以及物种和生态系统管理和传统的文化表达</w:t>
            </w:r>
            <w:r w:rsidRPr="00B12E38">
              <w:rPr>
                <w:rFonts w:ascii="SimSun" w:hAnsi="SimSun" w:hint="eastAsia"/>
                <w:kern w:val="22"/>
                <w:lang w:val="en-US"/>
              </w:rPr>
              <w:t>，</w:t>
            </w:r>
            <w:r w:rsidRPr="00B12E38">
              <w:rPr>
                <w:rFonts w:ascii="SimSun" w:hAnsi="SimSun" w:hint="eastAsia"/>
                <w:kern w:val="22"/>
                <w:lang w:val="zh-CN"/>
              </w:rPr>
              <w:t>包括歌曲、舞蹈、艺术表现、故事、信仰、关系和相关价值及历史。这些以口头</w:t>
            </w:r>
            <w:r w:rsidRPr="00B12E38">
              <w:rPr>
                <w:rFonts w:ascii="SimSun" w:hAnsi="SimSun"/>
                <w:kern w:val="22"/>
                <w:lang w:val="zh-CN"/>
              </w:rPr>
              <w:t>和书面形式构成其传统历史、</w:t>
            </w:r>
            <w:r w:rsidRPr="00B12E38">
              <w:rPr>
                <w:rFonts w:ascii="SimSun" w:hAnsi="SimSun" w:hint="eastAsia"/>
                <w:kern w:val="22"/>
                <w:lang w:val="zh-CN"/>
              </w:rPr>
              <w:t>宇宙观</w:t>
            </w:r>
            <w:r w:rsidRPr="00B12E38">
              <w:rPr>
                <w:rFonts w:ascii="SimSun" w:hAnsi="SimSun"/>
                <w:kern w:val="22"/>
                <w:lang w:val="zh-CN"/>
              </w:rPr>
              <w:t>和文化。</w:t>
            </w:r>
          </w:p>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这种概念也可包括与性别有关的传统价值观。</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神圣物种</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由土著人民和地方社区持有并且根据传统和</w:t>
            </w:r>
            <w:r w:rsidRPr="00B12E38">
              <w:rPr>
                <w:rFonts w:ascii="SimSun" w:hAnsi="SimSun"/>
                <w:kern w:val="22"/>
              </w:rPr>
              <w:t>/</w:t>
            </w:r>
            <w:r w:rsidRPr="00B12E38">
              <w:rPr>
                <w:rFonts w:ascii="SimSun" w:hAnsi="SimSun" w:hint="eastAsia"/>
                <w:kern w:val="22"/>
                <w:lang w:val="zh-CN"/>
              </w:rPr>
              <w:t>或习俗鉴于其宗教或精神意义认为具有特别重要意义的植物或动物。</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传统监护人</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依照一个群体、部落或社区的习惯法和做法</w:t>
            </w:r>
            <w:r w:rsidRPr="00B12E38">
              <w:rPr>
                <w:rFonts w:ascii="SimSun" w:hAnsi="SimSun" w:hint="eastAsia"/>
                <w:kern w:val="22"/>
              </w:rPr>
              <w:t>，</w:t>
            </w:r>
            <w:r w:rsidRPr="00B12E38">
              <w:rPr>
                <w:rFonts w:ascii="SimSun" w:hAnsi="SimSun" w:hint="eastAsia"/>
                <w:kern w:val="22"/>
                <w:lang w:val="zh-CN"/>
              </w:rPr>
              <w:t>得到该群体、部落或社区人民核可</w:t>
            </w:r>
            <w:r w:rsidRPr="00B12E38">
              <w:rPr>
                <w:rFonts w:ascii="SimSun" w:hAnsi="SimSun" w:hint="eastAsia"/>
                <w:kern w:val="22"/>
              </w:rPr>
              <w:t>，</w:t>
            </w:r>
            <w:r w:rsidRPr="00B12E38">
              <w:rPr>
                <w:rFonts w:ascii="SimSun" w:hAnsi="SimSun" w:hint="eastAsia"/>
                <w:kern w:val="22"/>
                <w:lang w:val="zh-CN"/>
              </w:rPr>
              <w:t>委托由其作为传统知识</w:t>
            </w:r>
            <w:r w:rsidRPr="00B12E38">
              <w:rPr>
                <w:rFonts w:ascii="SimSun" w:hAnsi="SimSun"/>
                <w:kern w:val="22"/>
                <w:lang w:val="zh-CN"/>
              </w:rPr>
              <w:t>和</w:t>
            </w:r>
            <w:r w:rsidRPr="00B12E38">
              <w:rPr>
                <w:rFonts w:ascii="SimSun" w:hAnsi="SimSun" w:hint="eastAsia"/>
                <w:kern w:val="22"/>
                <w:lang w:val="zh-CN"/>
              </w:rPr>
              <w:t>文化表现形式的监护人或保护人的群体、部落或社区人民或个人。</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传统</w:t>
            </w:r>
            <w:r>
              <w:rPr>
                <w:rFonts w:ascii="SimSun" w:hAnsi="SimSun" w:hint="eastAsia"/>
                <w:kern w:val="22"/>
                <w:lang w:val="zh-CN"/>
              </w:rPr>
              <w:t>生物</w:t>
            </w:r>
            <w:r w:rsidRPr="00B12E38">
              <w:rPr>
                <w:rFonts w:ascii="SimSun" w:hAnsi="SimSun" w:hint="eastAsia"/>
                <w:kern w:val="22"/>
                <w:lang w:val="zh-CN"/>
              </w:rPr>
              <w:t>资源</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kern w:val="22"/>
              </w:rPr>
              <w:t>《公约》第</w:t>
            </w:r>
            <w:r w:rsidRPr="000229E5">
              <w:rPr>
                <w:kern w:val="22"/>
                <w:lang w:val="zh-CN"/>
              </w:rPr>
              <w:t>2</w:t>
            </w:r>
            <w:r w:rsidRPr="00B12E38">
              <w:rPr>
                <w:rFonts w:ascii="SimSun" w:hAnsi="SimSun"/>
                <w:kern w:val="22"/>
              </w:rPr>
              <w:t>条界定的生物资源</w:t>
            </w:r>
            <w:r w:rsidRPr="00B12E38">
              <w:rPr>
                <w:rFonts w:ascii="SimSun" w:hAnsi="SimSun" w:cs="SimSun" w:hint="eastAsia"/>
                <w:kern w:val="22"/>
              </w:rPr>
              <w:t>，以及</w:t>
            </w:r>
            <w:r w:rsidRPr="00B12E38">
              <w:rPr>
                <w:rFonts w:ascii="SimSun" w:hAnsi="SimSun" w:cs="SimSun" w:hint="eastAsia"/>
                <w:kern w:val="22"/>
                <w:lang w:val="zh-CN"/>
              </w:rPr>
              <w:t>土著人民和地方社区</w:t>
            </w:r>
            <w:r>
              <w:rPr>
                <w:rFonts w:ascii="SimSun" w:hAnsi="SimSun" w:cs="SimSun" w:hint="eastAsia"/>
                <w:kern w:val="22"/>
                <w:lang w:val="zh-CN"/>
              </w:rPr>
              <w:t>[</w:t>
            </w:r>
            <w:r w:rsidRPr="00B12E38">
              <w:rPr>
                <w:rFonts w:ascii="SimSun" w:hAnsi="SimSun" w:cs="SimSun" w:hint="eastAsia"/>
                <w:kern w:val="22"/>
                <w:lang w:val="zh-CN"/>
              </w:rPr>
              <w:t>依照国内立法酌情</w:t>
            </w:r>
            <w:r>
              <w:rPr>
                <w:rFonts w:ascii="SimSun" w:hAnsi="SimSun" w:cs="SimSun" w:hint="eastAsia"/>
                <w:kern w:val="22"/>
                <w:lang w:val="zh-CN"/>
              </w:rPr>
              <w:t>]</w:t>
            </w:r>
            <w:r w:rsidRPr="00B12E38">
              <w:rPr>
                <w:rFonts w:ascii="SimSun" w:hAnsi="SimSun" w:cs="SimSun" w:hint="eastAsia"/>
                <w:kern w:val="22"/>
                <w:lang w:val="zh-CN"/>
              </w:rPr>
              <w:t>传统使用的生物</w:t>
            </w:r>
            <w:r w:rsidRPr="00B12E38">
              <w:rPr>
                <w:rFonts w:ascii="SimSun" w:hAnsi="SimSun" w:hint="eastAsia"/>
                <w:kern w:val="22"/>
                <w:lang w:val="zh-CN"/>
              </w:rPr>
              <w:t>资源</w:t>
            </w:r>
            <w:r w:rsidRPr="00B12E38">
              <w:rPr>
                <w:rFonts w:ascii="SimSun" w:hAnsi="SimSun" w:cs="SimSun" w:hint="eastAsia"/>
                <w:kern w:val="22"/>
                <w:lang w:val="zh-CN"/>
              </w:rPr>
              <w:t>。</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t>传统生物领地</w:t>
            </w:r>
          </w:p>
        </w:tc>
        <w:tc>
          <w:tcPr>
            <w:tcW w:w="6804" w:type="dxa"/>
          </w:tcPr>
          <w:p w:rsidR="000229E5" w:rsidRPr="00B12E38" w:rsidRDefault="000229E5" w:rsidP="00711094">
            <w:pPr>
              <w:suppressLineNumbers/>
              <w:suppressAutoHyphens/>
              <w:spacing w:before="60" w:after="60"/>
              <w:rPr>
                <w:rFonts w:ascii="SimSun" w:hAnsi="SimSun"/>
                <w:kern w:val="22"/>
              </w:rPr>
            </w:pPr>
            <w:r w:rsidRPr="00B12E38">
              <w:rPr>
                <w:rFonts w:ascii="SimSun" w:hAnsi="SimSun" w:hint="eastAsia"/>
                <w:kern w:val="22"/>
                <w:lang w:val="zh-CN"/>
              </w:rPr>
              <w:t>土著人民和地方社区传统占有或使用的土地和水域。</w:t>
            </w:r>
            <w:r w:rsidRPr="000229E5">
              <w:rPr>
                <w:rStyle w:val="FootnoteReference"/>
                <w:kern w:val="22"/>
                <w:sz w:val="24"/>
                <w:u w:val="none"/>
                <w:lang w:val="zh-CN"/>
              </w:rPr>
              <w:footnoteReference w:id="54"/>
            </w:r>
          </w:p>
        </w:tc>
      </w:tr>
      <w:tr w:rsidR="000229E5" w:rsidRPr="00B12E38" w:rsidTr="00711094">
        <w:trPr>
          <w:cantSplit/>
        </w:trPr>
        <w:tc>
          <w:tcPr>
            <w:tcW w:w="9747" w:type="dxa"/>
            <w:gridSpan w:val="2"/>
          </w:tcPr>
          <w:p w:rsidR="000229E5" w:rsidRPr="00B12E38" w:rsidRDefault="000229E5" w:rsidP="00711094">
            <w:pPr>
              <w:suppressLineNumbers/>
              <w:suppressAutoHyphens/>
              <w:spacing w:before="60" w:after="60"/>
              <w:jc w:val="center"/>
              <w:rPr>
                <w:rFonts w:ascii="SimSun" w:hAnsi="SimSun"/>
              </w:rPr>
            </w:pPr>
            <w:r w:rsidRPr="00B12E38">
              <w:rPr>
                <w:rFonts w:ascii="SimSun" w:hAnsi="SimSun" w:hint="eastAsia"/>
                <w:b/>
                <w:kern w:val="22"/>
                <w:lang w:val="zh-CN"/>
              </w:rPr>
              <w:t>第四部分</w:t>
            </w:r>
            <w:r w:rsidRPr="00B12E38">
              <w:rPr>
                <w:rFonts w:ascii="SimSun" w:hAnsi="SimSun"/>
                <w:b/>
                <w:kern w:val="22"/>
              </w:rPr>
              <w:tab/>
            </w:r>
            <w:r w:rsidRPr="00B12E38">
              <w:rPr>
                <w:rFonts w:ascii="SimSun" w:hAnsi="SimSun" w:hint="eastAsia"/>
                <w:b/>
                <w:kern w:val="22"/>
                <w:lang w:val="zh-CN"/>
              </w:rPr>
              <w:t>其他相关术语和概念</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b/>
                <w:kern w:val="22"/>
                <w:lang w:val="zh-CN"/>
              </w:rPr>
              <w:t>术语或概念</w:t>
            </w:r>
          </w:p>
        </w:tc>
        <w:tc>
          <w:tcPr>
            <w:tcW w:w="6804"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b/>
                <w:kern w:val="22"/>
                <w:lang w:val="zh-CN"/>
              </w:rPr>
              <w:t>对《公约》范围内使用的术语或概念的理解</w:t>
            </w:r>
          </w:p>
        </w:tc>
      </w:tr>
      <w:tr w:rsidR="000229E5" w:rsidRPr="00B12E38" w:rsidTr="00711094">
        <w:trPr>
          <w:cantSplit/>
        </w:trPr>
        <w:tc>
          <w:tcPr>
            <w:tcW w:w="2943" w:type="dxa"/>
          </w:tcPr>
          <w:p w:rsidR="000229E5" w:rsidRPr="00B12E38" w:rsidRDefault="000229E5" w:rsidP="00711094">
            <w:pPr>
              <w:suppressLineNumbers/>
              <w:suppressAutoHyphens/>
              <w:spacing w:before="60" w:after="60"/>
              <w:rPr>
                <w:rFonts w:ascii="SimSun" w:hAnsi="SimSun"/>
              </w:rPr>
            </w:pPr>
            <w:r w:rsidRPr="00B12E38">
              <w:rPr>
                <w:rFonts w:ascii="SimSun" w:hAnsi="SimSun" w:hint="eastAsia"/>
                <w:kern w:val="22"/>
                <w:lang w:val="zh-CN"/>
              </w:rPr>
              <w:lastRenderedPageBreak/>
              <w:t>土著人民和社区保护</w:t>
            </w:r>
            <w:r>
              <w:rPr>
                <w:rFonts w:ascii="SimSun" w:hAnsi="SimSun" w:hint="eastAsia"/>
                <w:kern w:val="22"/>
                <w:lang w:val="zh-CN"/>
              </w:rPr>
              <w:t>区</w:t>
            </w:r>
            <w:r w:rsidRPr="00B12E38">
              <w:rPr>
                <w:rFonts w:ascii="SimSun" w:hAnsi="SimSun" w:hint="eastAsia"/>
                <w:kern w:val="22"/>
                <w:lang w:val="zh-CN"/>
              </w:rPr>
              <w:t>（</w:t>
            </w:r>
            <w:r w:rsidRPr="0056374C">
              <w:rPr>
                <w:kern w:val="22"/>
              </w:rPr>
              <w:t>ICCAs</w:t>
            </w:r>
            <w:r w:rsidRPr="00B12E38">
              <w:rPr>
                <w:rFonts w:ascii="SimSun" w:hAnsi="SimSun"/>
                <w:kern w:val="22"/>
                <w:lang w:val="zh-CN"/>
              </w:rPr>
              <w:t>）</w:t>
            </w:r>
          </w:p>
        </w:tc>
        <w:tc>
          <w:tcPr>
            <w:tcW w:w="6804" w:type="dxa"/>
          </w:tcPr>
          <w:p w:rsidR="000229E5" w:rsidRPr="00B12E38" w:rsidRDefault="000229E5" w:rsidP="00711094">
            <w:pPr>
              <w:pStyle w:val="FootnoteText"/>
              <w:suppressLineNumbers/>
              <w:suppressAutoHyphens/>
              <w:spacing w:before="60"/>
              <w:ind w:firstLine="0"/>
              <w:rPr>
                <w:rFonts w:ascii="SimSun" w:hAnsi="SimSun"/>
                <w:kern w:val="22"/>
                <w:sz w:val="24"/>
                <w:lang w:val="zh-CN"/>
              </w:rPr>
            </w:pPr>
            <w:r w:rsidRPr="00B12E38">
              <w:rPr>
                <w:rFonts w:ascii="SimSun" w:hAnsi="SimSun" w:hint="eastAsia"/>
                <w:kern w:val="22"/>
                <w:sz w:val="24"/>
                <w:lang w:val="zh-CN"/>
              </w:rPr>
              <w:t>土著人民和社区保护</w:t>
            </w:r>
            <w:r>
              <w:rPr>
                <w:rFonts w:ascii="SimSun" w:hAnsi="SimSun" w:hint="eastAsia"/>
                <w:kern w:val="22"/>
                <w:sz w:val="24"/>
                <w:lang w:val="zh-CN"/>
              </w:rPr>
              <w:t>区</w:t>
            </w:r>
            <w:r w:rsidRPr="00B12E38">
              <w:rPr>
                <w:rFonts w:ascii="SimSun" w:hAnsi="SimSun"/>
                <w:kern w:val="22"/>
                <w:sz w:val="24"/>
                <w:lang w:val="zh-CN"/>
              </w:rPr>
              <w:t>是自然和</w:t>
            </w:r>
            <w:r w:rsidRPr="00B12E38">
              <w:rPr>
                <w:rFonts w:ascii="SimSun" w:hAnsi="SimSun" w:hint="eastAsia"/>
                <w:kern w:val="22"/>
                <w:sz w:val="24"/>
                <w:lang w:val="zh-CN"/>
              </w:rPr>
              <w:t>（</w:t>
            </w:r>
            <w:r w:rsidRPr="00B12E38">
              <w:rPr>
                <w:rFonts w:ascii="SimSun" w:hAnsi="SimSun"/>
                <w:kern w:val="22"/>
                <w:sz w:val="24"/>
                <w:lang w:val="zh-CN"/>
              </w:rPr>
              <w:t>或</w:t>
            </w:r>
            <w:r w:rsidRPr="00B12E38">
              <w:rPr>
                <w:rFonts w:ascii="SimSun" w:hAnsi="SimSun" w:hint="eastAsia"/>
                <w:kern w:val="22"/>
                <w:sz w:val="24"/>
                <w:lang w:val="zh-CN"/>
              </w:rPr>
              <w:t>）</w:t>
            </w:r>
            <w:r w:rsidRPr="00B12E38">
              <w:rPr>
                <w:rFonts w:ascii="SimSun" w:hAnsi="SimSun"/>
                <w:kern w:val="22"/>
                <w:sz w:val="24"/>
                <w:lang w:val="zh-CN"/>
              </w:rPr>
              <w:t>改造的生态系统</w:t>
            </w:r>
            <w:r w:rsidRPr="00B12E38">
              <w:rPr>
                <w:rFonts w:ascii="SimSun" w:hAnsi="SimSun"/>
                <w:kern w:val="22"/>
                <w:sz w:val="24"/>
              </w:rPr>
              <w:t>，</w:t>
            </w:r>
            <w:r w:rsidRPr="00B12E38">
              <w:rPr>
                <w:rFonts w:ascii="SimSun" w:hAnsi="SimSun"/>
                <w:kern w:val="22"/>
                <w:sz w:val="24"/>
                <w:lang w:val="zh-CN"/>
              </w:rPr>
              <w:t>其中有重要的生物多样性价值、生态服务和文化价值</w:t>
            </w:r>
            <w:r w:rsidRPr="00B12E38">
              <w:rPr>
                <w:rFonts w:ascii="SimSun" w:hAnsi="SimSun"/>
                <w:kern w:val="22"/>
                <w:sz w:val="24"/>
              </w:rPr>
              <w:t>，</w:t>
            </w:r>
            <w:r w:rsidRPr="00B12E38">
              <w:rPr>
                <w:rFonts w:ascii="SimSun" w:hAnsi="SimSun"/>
                <w:kern w:val="22"/>
                <w:sz w:val="24"/>
                <w:lang w:val="zh-CN"/>
              </w:rPr>
              <w:t>它们由常住和流动的土著人民和地方社区通过习惯法或其他有效手段进行自愿养护。</w:t>
            </w:r>
            <w:r w:rsidRPr="0056374C">
              <w:rPr>
                <w:rStyle w:val="FootnoteReference"/>
                <w:sz w:val="24"/>
                <w:lang w:val="zh-CN"/>
              </w:rPr>
              <w:footnoteReference w:id="55"/>
            </w:r>
          </w:p>
          <w:p w:rsidR="000229E5" w:rsidRPr="00B12E38" w:rsidRDefault="000229E5" w:rsidP="00711094">
            <w:pPr>
              <w:suppressLineNumbers/>
              <w:suppressAutoHyphens/>
              <w:spacing w:before="60" w:after="60"/>
              <w:rPr>
                <w:rFonts w:ascii="SimSun" w:hAnsi="SimSun"/>
                <w:lang w:val="en-US"/>
              </w:rPr>
            </w:pPr>
            <w:r w:rsidRPr="00B12E38">
              <w:rPr>
                <w:rFonts w:ascii="SimSun" w:hAnsi="SimSun" w:cs="SimSun" w:hint="eastAsia"/>
                <w:kern w:val="22"/>
                <w:lang w:val="zh-CN"/>
              </w:rPr>
              <w:t>由土著人民和地方社区养护的地区有可能被视为受保护或养护的地区，</w:t>
            </w:r>
            <w:r w:rsidRPr="00B12E38">
              <w:rPr>
                <w:rFonts w:ascii="SimSun" w:hAnsi="SimSun" w:cs="SimSun" w:hint="eastAsia"/>
                <w:kern w:val="22"/>
                <w:lang w:val="en-US"/>
              </w:rPr>
              <w:t>条件是，他们“事先知情”或“</w:t>
            </w:r>
            <w:r w:rsidRPr="00B12E38">
              <w:rPr>
                <w:rFonts w:ascii="SimSun" w:hAnsi="SimSun" w:cs="SimSun" w:hint="eastAsia"/>
                <w:kern w:val="22"/>
                <w:lang w:val="zh-CN"/>
              </w:rPr>
              <w:t>自由事先知情同意”，或根据国情，“核准并参与”，或提出要求。</w:t>
            </w:r>
          </w:p>
        </w:tc>
      </w:tr>
    </w:tbl>
    <w:p w:rsidR="00AC465F" w:rsidRDefault="00AC465F" w:rsidP="00711094">
      <w:pPr>
        <w:suppressLineNumbers/>
        <w:suppressAutoHyphens/>
        <w:spacing w:before="120" w:after="120"/>
        <w:jc w:val="center"/>
        <w:rPr>
          <w:rFonts w:ascii="SimSun" w:hAnsi="SimSun"/>
          <w:kern w:val="22"/>
        </w:rPr>
      </w:pPr>
    </w:p>
    <w:p w:rsidR="00AC465F" w:rsidRDefault="00AC465F">
      <w:pPr>
        <w:jc w:val="left"/>
        <w:rPr>
          <w:rFonts w:ascii="SimSun" w:hAnsi="SimSun"/>
          <w:kern w:val="22"/>
        </w:rPr>
      </w:pPr>
      <w:r>
        <w:rPr>
          <w:rFonts w:ascii="SimSun" w:hAnsi="SimSun"/>
          <w:kern w:val="22"/>
        </w:rPr>
        <w:br w:type="page"/>
      </w:r>
    </w:p>
    <w:p w:rsidR="00AC144F" w:rsidRPr="005900AF" w:rsidRDefault="00AC465F" w:rsidP="00E061E7">
      <w:pPr>
        <w:pStyle w:val="Heading2"/>
        <w:tabs>
          <w:tab w:val="clear" w:pos="720"/>
          <w:tab w:val="left" w:pos="1620"/>
        </w:tabs>
        <w:ind w:left="1620" w:right="990" w:hanging="900"/>
        <w:jc w:val="left"/>
        <w:rPr>
          <w:rFonts w:ascii="SimHei" w:eastAsia="SimHei" w:hAnsi="SimHei"/>
          <w:i w:val="0"/>
        </w:rPr>
      </w:pPr>
      <w:bookmarkStart w:id="22" w:name="_Toc507181896"/>
      <w:r w:rsidRPr="005900AF">
        <w:rPr>
          <w:rFonts w:ascii="SimHei" w:eastAsia="SimHei" w:hAnsi="SimHei"/>
          <w:i w:val="0"/>
        </w:rPr>
        <w:lastRenderedPageBreak/>
        <w:t>10/3.</w:t>
      </w:r>
      <w:r w:rsidRPr="005900AF">
        <w:rPr>
          <w:rFonts w:ascii="SimHei" w:eastAsia="SimHei" w:hAnsi="SimHei"/>
          <w:i w:val="0"/>
        </w:rPr>
        <w:tab/>
      </w:r>
      <w:r w:rsidR="00AC144F" w:rsidRPr="005900AF">
        <w:rPr>
          <w:rFonts w:ascii="SimHei" w:eastAsia="SimHei" w:hAnsi="SimHei"/>
          <w:i w:val="0"/>
        </w:rPr>
        <w:t>在土著人民和地方社区充分、有效参与并力求提高效率、加强一致性和协调的前提下将第8</w:t>
      </w:r>
      <w:r w:rsidR="00E061E7" w:rsidRPr="005900AF">
        <w:rPr>
          <w:rFonts w:ascii="SimHei" w:eastAsia="SimHei" w:hAnsi="SimHei"/>
          <w:i w:val="0"/>
        </w:rPr>
        <w:t>(</w:t>
      </w:r>
      <w:r w:rsidR="00AC144F" w:rsidRPr="005900AF">
        <w:rPr>
          <w:rFonts w:ascii="SimHei" w:eastAsia="SimHei" w:hAnsi="SimHei"/>
          <w:i w:val="0"/>
        </w:rPr>
        <w:t>j</w:t>
      </w:r>
      <w:r w:rsidR="00E061E7" w:rsidRPr="005900AF">
        <w:rPr>
          <w:rFonts w:ascii="SimHei" w:eastAsia="SimHei" w:hAnsi="SimHei"/>
          <w:i w:val="0"/>
        </w:rPr>
        <w:t>)</w:t>
      </w:r>
      <w:r w:rsidR="00AC144F" w:rsidRPr="005900AF">
        <w:rPr>
          <w:rFonts w:ascii="SimHei" w:eastAsia="SimHei" w:hAnsi="SimHei"/>
          <w:i w:val="0"/>
        </w:rPr>
        <w:t>条和与土著人民和地方社区相关条款充分纳入公约及其议定书工作的方式和工具</w:t>
      </w:r>
      <w:bookmarkEnd w:id="22"/>
    </w:p>
    <w:p w:rsidR="00AC144F" w:rsidRPr="00C55A42" w:rsidRDefault="00AC144F" w:rsidP="00711094">
      <w:pPr>
        <w:pStyle w:val="NormalWeb"/>
        <w:spacing w:before="120" w:beforeAutospacing="0" w:after="120" w:afterAutospacing="0" w:line="240" w:lineRule="atLeast"/>
        <w:ind w:firstLine="720"/>
        <w:jc w:val="both"/>
        <w:rPr>
          <w:rFonts w:ascii="KaiTi" w:eastAsia="KaiTi" w:hAnsi="KaiTi" w:cs="Microsoft YaHei"/>
          <w:lang w:eastAsia="zh-CN"/>
        </w:rPr>
      </w:pPr>
      <w:r w:rsidRPr="00C55A42">
        <w:rPr>
          <w:rFonts w:ascii="KaiTi" w:eastAsia="KaiTi" w:hAnsi="KaiTi" w:cs="Microsoft YaHei" w:hint="eastAsia"/>
          <w:lang w:eastAsia="zh-CN"/>
        </w:rPr>
        <w:t>第</w:t>
      </w:r>
      <w:r w:rsidRPr="00C55A42">
        <w:rPr>
          <w:rFonts w:ascii="KaiTi" w:eastAsia="KaiTi" w:hAnsi="KaiTi" w:cs="Courier New" w:hint="eastAsia"/>
          <w:lang w:eastAsia="zh-CN"/>
        </w:rPr>
        <w:t>8</w:t>
      </w:r>
      <w:r>
        <w:rPr>
          <w:rFonts w:ascii="KaiTi" w:eastAsia="KaiTi" w:hAnsi="KaiTi" w:cs="Courier New"/>
          <w:lang w:eastAsia="zh-CN"/>
        </w:rPr>
        <w:t>(</w:t>
      </w:r>
      <w:r w:rsidRPr="00C55A42">
        <w:rPr>
          <w:rFonts w:ascii="KaiTi" w:eastAsia="KaiTi" w:hAnsi="KaiTi" w:cs="Courier New" w:hint="eastAsia"/>
          <w:lang w:eastAsia="zh-CN"/>
        </w:rPr>
        <w:t>j</w:t>
      </w:r>
      <w:r>
        <w:rPr>
          <w:rFonts w:ascii="KaiTi" w:eastAsia="KaiTi" w:hAnsi="KaiTi" w:cs="Courier New"/>
          <w:lang w:eastAsia="zh-CN"/>
        </w:rPr>
        <w:t>)</w:t>
      </w:r>
      <w:r w:rsidRPr="00C55A42">
        <w:rPr>
          <w:rFonts w:ascii="KaiTi" w:eastAsia="KaiTi" w:hAnsi="KaiTi" w:cs="Microsoft YaHei" w:hint="eastAsia"/>
          <w:lang w:eastAsia="zh-CN"/>
        </w:rPr>
        <w:t>条和相关条款问题不限成员名额</w:t>
      </w:r>
      <w:r>
        <w:rPr>
          <w:rFonts w:ascii="KaiTi" w:eastAsia="KaiTi" w:hAnsi="KaiTi" w:cs="Microsoft YaHei" w:hint="eastAsia"/>
          <w:lang w:eastAsia="zh-CN"/>
        </w:rPr>
        <w:t>闭会期间</w:t>
      </w:r>
      <w:r w:rsidRPr="00C55A42">
        <w:rPr>
          <w:rFonts w:ascii="KaiTi" w:eastAsia="KaiTi" w:hAnsi="KaiTi" w:cs="Microsoft YaHei" w:hint="eastAsia"/>
          <w:lang w:eastAsia="zh-CN"/>
        </w:rPr>
        <w:t>特设工作组</w:t>
      </w:r>
      <w:r>
        <w:rPr>
          <w:rFonts w:ascii="KaiTi" w:eastAsia="KaiTi" w:hAnsi="KaiTi" w:cs="Microsoft YaHei" w:hint="eastAsia"/>
          <w:lang w:eastAsia="zh-CN"/>
        </w:rPr>
        <w:t xml:space="preserve"> </w:t>
      </w:r>
      <w:r>
        <w:rPr>
          <w:rFonts w:ascii="KaiTi" w:eastAsia="KaiTi" w:hAnsi="KaiTi" w:cs="Microsoft YaHei"/>
          <w:lang w:eastAsia="zh-CN"/>
        </w:rPr>
        <w:t xml:space="preserve"> </w:t>
      </w:r>
    </w:p>
    <w:p w:rsidR="00AC144F" w:rsidRPr="00EE795E" w:rsidRDefault="00AC144F" w:rsidP="00AC144F">
      <w:pPr>
        <w:pStyle w:val="ListParagraph"/>
        <w:numPr>
          <w:ilvl w:val="0"/>
          <w:numId w:val="35"/>
        </w:numPr>
        <w:tabs>
          <w:tab w:val="left" w:pos="1440"/>
        </w:tabs>
        <w:spacing w:before="120" w:after="120"/>
        <w:ind w:left="0" w:firstLine="720"/>
        <w:contextualSpacing w:val="0"/>
        <w:rPr>
          <w:rFonts w:ascii="SimSun" w:hAnsi="SimSun" w:cs="Microsoft YaHei"/>
          <w:lang w:val="en-US"/>
        </w:rPr>
      </w:pPr>
      <w:r w:rsidRPr="00EE795E">
        <w:rPr>
          <w:rFonts w:ascii="KaiTi" w:eastAsia="KaiTi" w:hAnsi="KaiTi" w:hint="eastAsia"/>
          <w:szCs w:val="22"/>
        </w:rPr>
        <w:t>请</w:t>
      </w:r>
      <w:r w:rsidRPr="00EE795E">
        <w:rPr>
          <w:rFonts w:ascii="Calibri" w:hAnsi="Calibri" w:hint="eastAsia"/>
          <w:snapToGrid w:val="0"/>
          <w:color w:val="000000"/>
          <w:kern w:val="22"/>
          <w:szCs w:val="22"/>
          <w:lang w:val="en-US"/>
        </w:rPr>
        <w:t>执行秘书向执行问题附属机构第二次会议提供以下资料</w:t>
      </w:r>
      <w:r w:rsidRPr="00EE795E">
        <w:rPr>
          <w:rFonts w:ascii="SimSun" w:hAnsi="SimSun" w:cs="Microsoft YaHei" w:hint="eastAsia"/>
          <w:lang w:val="en-US"/>
        </w:rPr>
        <w:t>：</w:t>
      </w:r>
    </w:p>
    <w:p w:rsidR="00AC144F" w:rsidRPr="00825424" w:rsidRDefault="00AC144F" w:rsidP="00AC144F">
      <w:pPr>
        <w:pStyle w:val="ListParagraph"/>
        <w:numPr>
          <w:ilvl w:val="0"/>
          <w:numId w:val="34"/>
        </w:numPr>
        <w:spacing w:before="120" w:after="120"/>
        <w:ind w:left="0" w:firstLine="720"/>
        <w:contextualSpacing w:val="0"/>
        <w:rPr>
          <w:rFonts w:ascii="Calibri" w:hAnsi="Calibri"/>
          <w:iCs/>
          <w:snapToGrid w:val="0"/>
          <w:color w:val="000000"/>
          <w:kern w:val="22"/>
          <w:szCs w:val="22"/>
          <w:lang w:val="en-US" w:eastAsia="x-none"/>
        </w:rPr>
      </w:pPr>
      <w:r>
        <w:rPr>
          <w:rFonts w:ascii="SimSun" w:hAnsi="SimSun" w:hint="eastAsia"/>
          <w:kern w:val="22"/>
          <w:lang w:val="en-US"/>
        </w:rPr>
        <w:t>对</w:t>
      </w:r>
      <w:r w:rsidRPr="00A650A4">
        <w:rPr>
          <w:rFonts w:ascii="SimSun" w:hAnsi="SimSun" w:hint="eastAsia"/>
          <w:kern w:val="22"/>
          <w:lang w:val="en-US"/>
        </w:rPr>
        <w:t>第</w:t>
      </w:r>
      <w:r w:rsidRPr="00EE795E">
        <w:rPr>
          <w:kern w:val="22"/>
          <w:lang w:val="en-US"/>
        </w:rPr>
        <w:t>8</w:t>
      </w:r>
      <w:r>
        <w:rPr>
          <w:kern w:val="22"/>
          <w:lang w:val="en-US"/>
        </w:rPr>
        <w:t>(</w:t>
      </w:r>
      <w:r w:rsidRPr="00EE795E">
        <w:rPr>
          <w:kern w:val="22"/>
          <w:lang w:val="en-US"/>
        </w:rPr>
        <w:t>j</w:t>
      </w:r>
      <w:r>
        <w:rPr>
          <w:kern w:val="22"/>
          <w:lang w:val="en-US"/>
        </w:rPr>
        <w:t>)</w:t>
      </w:r>
      <w:r w:rsidRPr="00A650A4">
        <w:rPr>
          <w:rFonts w:ascii="SimSun" w:hAnsi="SimSun" w:hint="eastAsia"/>
          <w:kern w:val="22"/>
          <w:lang w:val="en-US"/>
        </w:rPr>
        <w:t>条和相关条款问题不限成员名额特设工作组现有和今后</w:t>
      </w:r>
      <w:r>
        <w:rPr>
          <w:rFonts w:ascii="SimSun" w:hAnsi="SimSun" w:hint="eastAsia"/>
          <w:kern w:val="22"/>
          <w:lang w:val="en-US"/>
        </w:rPr>
        <w:t>的</w:t>
      </w:r>
      <w:r w:rsidRPr="00A650A4">
        <w:rPr>
          <w:rFonts w:ascii="SimSun" w:hAnsi="SimSun" w:hint="eastAsia"/>
          <w:kern w:val="22"/>
          <w:lang w:val="en-US"/>
        </w:rPr>
        <w:t>可能体制安排</w:t>
      </w:r>
      <w:r>
        <w:rPr>
          <w:rFonts w:ascii="SimSun" w:hAnsi="SimSun" w:hint="eastAsia"/>
          <w:kern w:val="22"/>
          <w:lang w:val="en-US"/>
        </w:rPr>
        <w:t>的</w:t>
      </w:r>
      <w:r w:rsidRPr="00D135B2">
        <w:rPr>
          <w:rFonts w:ascii="SimSun" w:hAnsi="SimSun" w:hint="eastAsia"/>
          <w:kern w:val="22"/>
          <w:lang w:val="en-US"/>
        </w:rPr>
        <w:t>初步分析</w:t>
      </w:r>
      <w:r w:rsidRPr="00A650A4">
        <w:rPr>
          <w:rFonts w:ascii="SimSun" w:hAnsi="SimSun" w:hint="eastAsia"/>
          <w:kern w:val="22"/>
          <w:lang w:val="en-US"/>
        </w:rPr>
        <w:t>，包括财务和治理</w:t>
      </w:r>
      <w:r>
        <w:rPr>
          <w:rFonts w:ascii="SimSun" w:hAnsi="SimSun" w:hint="eastAsia"/>
          <w:kern w:val="22"/>
          <w:lang w:val="en-US"/>
        </w:rPr>
        <w:t>问题</w:t>
      </w:r>
      <w:r w:rsidRPr="00825424">
        <w:rPr>
          <w:rFonts w:ascii="Calibri" w:hAnsi="Calibri" w:hint="eastAsia"/>
          <w:iCs/>
          <w:snapToGrid w:val="0"/>
          <w:color w:val="000000"/>
          <w:kern w:val="22"/>
          <w:szCs w:val="22"/>
          <w:lang w:val="en-US" w:eastAsia="x-none"/>
        </w:rPr>
        <w:t>：</w:t>
      </w:r>
    </w:p>
    <w:p w:rsidR="00AC144F" w:rsidRPr="00825424" w:rsidRDefault="00AC144F" w:rsidP="00AC144F">
      <w:pPr>
        <w:pStyle w:val="ListParagraph"/>
        <w:numPr>
          <w:ilvl w:val="0"/>
          <w:numId w:val="34"/>
        </w:numPr>
        <w:spacing w:before="120" w:after="120"/>
        <w:ind w:left="0" w:firstLine="720"/>
        <w:contextualSpacing w:val="0"/>
        <w:rPr>
          <w:rFonts w:ascii="Calibri" w:hAnsi="Calibri"/>
          <w:iCs/>
          <w:snapToGrid w:val="0"/>
          <w:color w:val="000000"/>
          <w:kern w:val="22"/>
          <w:szCs w:val="22"/>
          <w:lang w:val="en-US" w:eastAsia="x-none"/>
        </w:rPr>
      </w:pPr>
      <w:proofErr w:type="spellStart"/>
      <w:r w:rsidRPr="00825424">
        <w:rPr>
          <w:rFonts w:ascii="Calibri" w:hAnsi="Calibri" w:hint="eastAsia"/>
          <w:iCs/>
          <w:snapToGrid w:val="0"/>
          <w:color w:val="000000"/>
          <w:kern w:val="22"/>
          <w:szCs w:val="22"/>
          <w:lang w:val="en-US" w:eastAsia="x-none"/>
        </w:rPr>
        <w:t>从其他有关政府间组织和公约获得的经验</w:t>
      </w:r>
      <w:r>
        <w:rPr>
          <w:rFonts w:ascii="Calibri" w:hAnsi="Calibri" w:hint="eastAsia"/>
          <w:iCs/>
          <w:snapToGrid w:val="0"/>
          <w:color w:val="000000"/>
          <w:kern w:val="22"/>
          <w:szCs w:val="22"/>
          <w:lang w:val="en-US"/>
        </w:rPr>
        <w:t>和</w:t>
      </w:r>
      <w:r w:rsidRPr="00825424">
        <w:rPr>
          <w:rFonts w:ascii="Calibri" w:hAnsi="Calibri" w:hint="eastAsia"/>
          <w:iCs/>
          <w:snapToGrid w:val="0"/>
          <w:color w:val="000000"/>
          <w:kern w:val="22"/>
          <w:szCs w:val="22"/>
          <w:lang w:val="en-US" w:eastAsia="x-none"/>
        </w:rPr>
        <w:t>教训</w:t>
      </w:r>
      <w:proofErr w:type="spellEnd"/>
      <w:r w:rsidRPr="00825424">
        <w:rPr>
          <w:rFonts w:ascii="Calibri" w:hAnsi="Calibri" w:hint="eastAsia"/>
          <w:iCs/>
          <w:snapToGrid w:val="0"/>
          <w:color w:val="000000"/>
          <w:kern w:val="22"/>
          <w:szCs w:val="22"/>
          <w:lang w:val="en-US" w:eastAsia="x-none"/>
        </w:rPr>
        <w:t>；</w:t>
      </w:r>
    </w:p>
    <w:p w:rsidR="00AC144F" w:rsidRPr="00EE2EB7" w:rsidRDefault="00AC144F" w:rsidP="00AC144F">
      <w:pPr>
        <w:pStyle w:val="ListParagraph"/>
        <w:numPr>
          <w:ilvl w:val="0"/>
          <w:numId w:val="35"/>
        </w:numPr>
        <w:tabs>
          <w:tab w:val="left" w:pos="1440"/>
        </w:tabs>
        <w:spacing w:before="120" w:after="120"/>
        <w:ind w:left="0" w:firstLine="720"/>
        <w:contextualSpacing w:val="0"/>
        <w:rPr>
          <w:rFonts w:ascii="SimSun" w:hAnsi="SimSun"/>
          <w:kern w:val="22"/>
          <w:lang w:val="en-US"/>
        </w:rPr>
      </w:pPr>
      <w:r>
        <w:rPr>
          <w:rFonts w:ascii="KaiTi" w:eastAsia="KaiTi" w:hAnsi="KaiTi" w:hint="eastAsia"/>
          <w:szCs w:val="22"/>
          <w:lang w:val="en-US"/>
        </w:rPr>
        <w:t>邀请</w:t>
      </w:r>
      <w:r w:rsidRPr="0001714D">
        <w:rPr>
          <w:rFonts w:ascii="SimSun" w:hAnsi="SimSun" w:hint="eastAsia"/>
          <w:szCs w:val="22"/>
        </w:rPr>
        <w:t>各缔约方</w:t>
      </w:r>
      <w:r w:rsidRPr="00EE2EB7">
        <w:rPr>
          <w:rFonts w:ascii="SimSun" w:hAnsi="SimSun" w:hint="eastAsia"/>
          <w:kern w:val="22"/>
          <w:lang w:val="en-US"/>
        </w:rPr>
        <w:t>、各国政府、土著人民和地方社区以及有关国际组织就作为</w:t>
      </w:r>
      <w:r w:rsidRPr="001D2F36">
        <w:rPr>
          <w:kern w:val="22"/>
          <w:lang w:val="en-US"/>
        </w:rPr>
        <w:t>2020</w:t>
      </w:r>
      <w:r w:rsidRPr="00EE2EB7">
        <w:rPr>
          <w:rFonts w:ascii="SimSun" w:hAnsi="SimSun" w:hint="eastAsia"/>
          <w:kern w:val="22"/>
          <w:lang w:val="en-US"/>
        </w:rPr>
        <w:t>年后生物多样性框架</w:t>
      </w:r>
      <w:r w:rsidRPr="00204E1C">
        <w:rPr>
          <w:rFonts w:ascii="Calibri" w:hAnsi="Calibri" w:hint="eastAsia"/>
          <w:snapToGrid w:val="0"/>
          <w:color w:val="000000"/>
          <w:kern w:val="22"/>
          <w:szCs w:val="22"/>
          <w:lang w:val="en-US"/>
        </w:rPr>
        <w:t>一部分</w:t>
      </w:r>
      <w:r w:rsidRPr="00EE2EB7">
        <w:rPr>
          <w:rFonts w:ascii="SimSun" w:hAnsi="SimSun" w:hint="eastAsia"/>
          <w:kern w:val="22"/>
          <w:lang w:val="en-US"/>
        </w:rPr>
        <w:t>的第</w:t>
      </w:r>
      <w:r w:rsidRPr="00EE795E">
        <w:rPr>
          <w:kern w:val="22"/>
          <w:lang w:val="en-US"/>
        </w:rPr>
        <w:t>8</w:t>
      </w:r>
      <w:r>
        <w:rPr>
          <w:kern w:val="22"/>
          <w:lang w:val="en-US"/>
        </w:rPr>
        <w:t>(</w:t>
      </w:r>
      <w:r w:rsidRPr="00EE795E">
        <w:rPr>
          <w:kern w:val="22"/>
          <w:lang w:val="en-US"/>
        </w:rPr>
        <w:t>j</w:t>
      </w:r>
      <w:r>
        <w:rPr>
          <w:kern w:val="22"/>
          <w:lang w:val="en-US"/>
        </w:rPr>
        <w:t>)</w:t>
      </w:r>
      <w:r w:rsidRPr="00EE2EB7">
        <w:rPr>
          <w:rFonts w:ascii="SimSun" w:hAnsi="SimSun" w:hint="eastAsia"/>
          <w:kern w:val="22"/>
          <w:lang w:val="en-US"/>
        </w:rPr>
        <w:t>条和相关条款的未来工作方案的可能内容以及可能的体制安排和工作方法向执行秘书提出意见；</w:t>
      </w:r>
    </w:p>
    <w:p w:rsidR="00AC144F" w:rsidRPr="00EE2EB7" w:rsidRDefault="00AC144F" w:rsidP="00AC144F">
      <w:pPr>
        <w:pStyle w:val="ListParagraph"/>
        <w:numPr>
          <w:ilvl w:val="0"/>
          <w:numId w:val="35"/>
        </w:numPr>
        <w:tabs>
          <w:tab w:val="left" w:pos="1440"/>
        </w:tabs>
        <w:spacing w:before="120" w:after="120"/>
        <w:ind w:left="0" w:firstLine="720"/>
        <w:contextualSpacing w:val="0"/>
        <w:rPr>
          <w:rFonts w:ascii="SimSun" w:hAnsi="SimSun"/>
          <w:kern w:val="22"/>
          <w:lang w:val="en-US"/>
        </w:rPr>
      </w:pPr>
      <w:r w:rsidRPr="00217EF9">
        <w:rPr>
          <w:rFonts w:ascii="KaiTi" w:eastAsia="KaiTi" w:hAnsi="KaiTi" w:hint="eastAsia"/>
          <w:szCs w:val="22"/>
        </w:rPr>
        <w:t>请</w:t>
      </w:r>
      <w:r w:rsidRPr="00EE2EB7">
        <w:rPr>
          <w:rFonts w:ascii="SimSun" w:hAnsi="SimSun" w:hint="eastAsia"/>
          <w:kern w:val="22"/>
          <w:lang w:val="en-US"/>
        </w:rPr>
        <w:t>执行秘书汇编意见并</w:t>
      </w:r>
      <w:r>
        <w:rPr>
          <w:rFonts w:ascii="SimSun" w:hAnsi="SimSun" w:hint="eastAsia"/>
          <w:kern w:val="22"/>
          <w:lang w:val="en-US"/>
        </w:rPr>
        <w:t>将</w:t>
      </w:r>
      <w:r>
        <w:rPr>
          <w:rFonts w:ascii="SimSun" w:hAnsi="SimSun"/>
          <w:kern w:val="22"/>
          <w:lang w:val="en-US"/>
        </w:rPr>
        <w:t>其</w:t>
      </w:r>
      <w:r w:rsidRPr="00EE2EB7">
        <w:rPr>
          <w:rFonts w:ascii="SimSun" w:hAnsi="SimSun" w:hint="eastAsia"/>
          <w:kern w:val="22"/>
          <w:lang w:val="en-US"/>
        </w:rPr>
        <w:t>提交缔约方大会第十四</w:t>
      </w:r>
      <w:r>
        <w:rPr>
          <w:rFonts w:ascii="SimSun" w:hAnsi="SimSun" w:hint="eastAsia"/>
          <w:kern w:val="22"/>
          <w:lang w:val="en-US"/>
        </w:rPr>
        <w:t>届</w:t>
      </w:r>
      <w:r w:rsidRPr="00EE2EB7">
        <w:rPr>
          <w:rFonts w:ascii="SimSun" w:hAnsi="SimSun" w:hint="eastAsia"/>
          <w:kern w:val="22"/>
          <w:lang w:val="en-US"/>
        </w:rPr>
        <w:t>会议；</w:t>
      </w:r>
    </w:p>
    <w:p w:rsidR="00AC144F" w:rsidRPr="00EE2EB7" w:rsidRDefault="00AC144F" w:rsidP="00AC144F">
      <w:pPr>
        <w:pStyle w:val="ListParagraph"/>
        <w:numPr>
          <w:ilvl w:val="0"/>
          <w:numId w:val="35"/>
        </w:numPr>
        <w:tabs>
          <w:tab w:val="left" w:pos="1440"/>
        </w:tabs>
        <w:spacing w:before="120" w:after="120"/>
        <w:ind w:left="0" w:firstLine="720"/>
        <w:contextualSpacing w:val="0"/>
        <w:rPr>
          <w:rFonts w:ascii="SimSun" w:hAnsi="SimSun"/>
          <w:kern w:val="22"/>
          <w:lang w:val="en-US"/>
        </w:rPr>
      </w:pPr>
      <w:r>
        <w:rPr>
          <w:rFonts w:ascii="KaiTi" w:eastAsia="KaiTi" w:hAnsi="KaiTi" w:hint="eastAsia"/>
          <w:szCs w:val="22"/>
          <w:lang w:val="en-US"/>
        </w:rPr>
        <w:t>邀请</w:t>
      </w:r>
      <w:r w:rsidRPr="00A650A4">
        <w:rPr>
          <w:rFonts w:ascii="SimSun" w:hAnsi="SimSun" w:cs="Microsoft YaHei" w:hint="eastAsia"/>
          <w:lang w:val="en-US"/>
        </w:rPr>
        <w:t>执行问题附属机构</w:t>
      </w:r>
      <w:r w:rsidRPr="00EE2EB7">
        <w:rPr>
          <w:rFonts w:ascii="SimSun" w:hAnsi="SimSun" w:hint="eastAsia"/>
          <w:kern w:val="22"/>
          <w:lang w:val="en-US"/>
        </w:rPr>
        <w:t>第二次会议审议</w:t>
      </w:r>
      <w:r>
        <w:rPr>
          <w:rFonts w:ascii="SimSun" w:hAnsi="SimSun" w:hint="eastAsia"/>
          <w:kern w:val="22"/>
          <w:lang w:val="en-US"/>
        </w:rPr>
        <w:t>提交</w:t>
      </w:r>
      <w:r w:rsidRPr="00EE2EB7">
        <w:rPr>
          <w:rFonts w:ascii="SimSun" w:hAnsi="SimSun" w:hint="eastAsia"/>
          <w:kern w:val="22"/>
          <w:lang w:val="en-US"/>
        </w:rPr>
        <w:t>缔约方大会第十四</w:t>
      </w:r>
      <w:r>
        <w:rPr>
          <w:rFonts w:ascii="SimSun" w:hAnsi="SimSun" w:hint="eastAsia"/>
          <w:kern w:val="22"/>
          <w:lang w:val="en-US"/>
        </w:rPr>
        <w:t>届</w:t>
      </w:r>
      <w:r w:rsidRPr="00EE2EB7">
        <w:rPr>
          <w:rFonts w:ascii="SimSun" w:hAnsi="SimSun" w:hint="eastAsia"/>
          <w:kern w:val="22"/>
          <w:lang w:val="en-US"/>
        </w:rPr>
        <w:t>会议</w:t>
      </w:r>
      <w:r>
        <w:rPr>
          <w:rFonts w:ascii="SimSun" w:hAnsi="SimSun" w:hint="eastAsia"/>
          <w:kern w:val="22"/>
          <w:lang w:val="en-US"/>
        </w:rPr>
        <w:t>的</w:t>
      </w:r>
      <w:r w:rsidRPr="00EE2EB7">
        <w:rPr>
          <w:rFonts w:ascii="SimSun" w:hAnsi="SimSun" w:hint="eastAsia"/>
          <w:kern w:val="22"/>
          <w:lang w:val="en-US"/>
        </w:rPr>
        <w:t>决定草案的下列内容：</w:t>
      </w:r>
    </w:p>
    <w:p w:rsidR="00AC144F" w:rsidRPr="00EE2EB7" w:rsidRDefault="00AC144F" w:rsidP="00711094">
      <w:pPr>
        <w:spacing w:before="120" w:after="120"/>
        <w:ind w:left="720" w:firstLine="720"/>
        <w:rPr>
          <w:rFonts w:ascii="SimSun" w:hAnsi="SimSun"/>
          <w:kern w:val="22"/>
          <w:lang w:val="en-US"/>
        </w:rPr>
      </w:pPr>
      <w:r w:rsidRPr="00217EF9">
        <w:rPr>
          <w:rFonts w:ascii="KaiTi" w:eastAsia="KaiTi" w:hAnsi="KaiTi" w:hint="eastAsia"/>
          <w:szCs w:val="22"/>
        </w:rPr>
        <w:t>缔约方大会</w:t>
      </w:r>
      <w:r w:rsidRPr="00EE2EB7">
        <w:rPr>
          <w:rFonts w:ascii="SimSun" w:hAnsi="SimSun" w:hint="eastAsia"/>
          <w:kern w:val="22"/>
          <w:lang w:val="en-US"/>
        </w:rPr>
        <w:t>，</w:t>
      </w:r>
    </w:p>
    <w:p w:rsidR="00AC144F" w:rsidRPr="00A650A4" w:rsidRDefault="00AC144F" w:rsidP="00711094">
      <w:pPr>
        <w:spacing w:before="120" w:after="120"/>
        <w:ind w:left="720" w:firstLine="720"/>
        <w:rPr>
          <w:rFonts w:ascii="SimSun" w:hAnsi="SimSun"/>
          <w:kern w:val="22"/>
          <w:lang w:val="en-US"/>
        </w:rPr>
      </w:pPr>
      <w:r w:rsidRPr="00217EF9">
        <w:rPr>
          <w:rFonts w:ascii="KaiTi" w:eastAsia="KaiTi" w:hAnsi="KaiTi" w:hint="eastAsia"/>
          <w:szCs w:val="22"/>
        </w:rPr>
        <w:t>回顾</w:t>
      </w:r>
      <w:r w:rsidR="00C95E63">
        <w:fldChar w:fldCharType="begin"/>
      </w:r>
      <w:r w:rsidR="00C95E63">
        <w:instrText xml:space="preserve"> HYPERLINK "https://www.cbd.int/decision/cop/default.shtml?id=7158" </w:instrText>
      </w:r>
      <w:r w:rsidR="00C95E63">
        <w:fldChar w:fldCharType="separate"/>
      </w:r>
      <w:r>
        <w:rPr>
          <w:rStyle w:val="Hyperlink"/>
          <w:rFonts w:hint="eastAsia"/>
        </w:rPr>
        <w:t>第</w:t>
      </w:r>
      <w:r w:rsidRPr="00A168A3">
        <w:rPr>
          <w:rStyle w:val="Hyperlink"/>
        </w:rPr>
        <w:t>V/1</w:t>
      </w:r>
      <w:r>
        <w:rPr>
          <w:rStyle w:val="Hyperlink"/>
        </w:rPr>
        <w:t>6</w:t>
      </w:r>
      <w:r>
        <w:rPr>
          <w:rStyle w:val="Hyperlink"/>
          <w:rFonts w:hint="eastAsia"/>
        </w:rPr>
        <w:t>号决定</w:t>
      </w:r>
      <w:r w:rsidR="00C95E63">
        <w:rPr>
          <w:rStyle w:val="Hyperlink"/>
        </w:rPr>
        <w:fldChar w:fldCharType="end"/>
      </w:r>
      <w:r>
        <w:rPr>
          <w:rFonts w:hint="eastAsia"/>
          <w:iCs/>
          <w:kern w:val="22"/>
          <w:szCs w:val="22"/>
        </w:rPr>
        <w:t>，</w:t>
      </w:r>
      <w:r>
        <w:rPr>
          <w:iCs/>
          <w:kern w:val="22"/>
          <w:szCs w:val="22"/>
        </w:rPr>
        <w:t>该决定制定了</w:t>
      </w:r>
      <w:r w:rsidRPr="00EE795E">
        <w:rPr>
          <w:kern w:val="22"/>
          <w:lang w:val="en-US"/>
        </w:rPr>
        <w:t>第</w:t>
      </w:r>
      <w:r w:rsidRPr="00EE795E">
        <w:rPr>
          <w:kern w:val="22"/>
          <w:lang w:val="en-US"/>
        </w:rPr>
        <w:t>8(j)</w:t>
      </w:r>
      <w:r w:rsidRPr="00EE795E">
        <w:rPr>
          <w:kern w:val="22"/>
          <w:lang w:val="en-US"/>
        </w:rPr>
        <w:t>条和相关条款的工作方案，</w:t>
      </w:r>
      <w:r>
        <w:rPr>
          <w:rFonts w:hint="eastAsia"/>
          <w:kern w:val="22"/>
          <w:lang w:val="en-US"/>
        </w:rPr>
        <w:t>以及</w:t>
      </w:r>
      <w:hyperlink r:id="rId12" w:history="1">
        <w:r>
          <w:rPr>
            <w:rStyle w:val="Hyperlink"/>
            <w:rFonts w:hint="eastAsia"/>
          </w:rPr>
          <w:t>第</w:t>
        </w:r>
        <w:r w:rsidRPr="00A168A3">
          <w:rPr>
            <w:rStyle w:val="Hyperlink"/>
          </w:rPr>
          <w:t>X/4</w:t>
        </w:r>
        <w:r>
          <w:rPr>
            <w:rStyle w:val="Hyperlink"/>
          </w:rPr>
          <w:t>3</w:t>
        </w:r>
        <w:r>
          <w:rPr>
            <w:rStyle w:val="Hyperlink"/>
            <w:rFonts w:hint="eastAsia"/>
          </w:rPr>
          <w:t>号决定</w:t>
        </w:r>
      </w:hyperlink>
      <w:r>
        <w:rPr>
          <w:rFonts w:hint="eastAsia"/>
          <w:kern w:val="22"/>
          <w:lang w:val="en-US"/>
        </w:rPr>
        <w:t>，</w:t>
      </w:r>
      <w:r w:rsidRPr="00EE795E">
        <w:rPr>
          <w:rStyle w:val="FootnoteReference"/>
        </w:rPr>
        <w:footnoteReference w:id="56"/>
      </w:r>
      <w:r>
        <w:rPr>
          <w:kern w:val="22"/>
        </w:rPr>
        <w:t xml:space="preserve"> </w:t>
      </w:r>
      <w:r>
        <w:rPr>
          <w:kern w:val="22"/>
          <w:lang w:val="en-US"/>
        </w:rPr>
        <w:t>该决定</w:t>
      </w:r>
      <w:r w:rsidRPr="00EE795E">
        <w:rPr>
          <w:kern w:val="22"/>
          <w:lang w:val="en-US"/>
        </w:rPr>
        <w:t>订正了</w:t>
      </w:r>
      <w:r w:rsidRPr="00EE795E">
        <w:rPr>
          <w:kern w:val="22"/>
          <w:lang w:val="en-US"/>
        </w:rPr>
        <w:t>2010-2020</w:t>
      </w:r>
      <w:r w:rsidRPr="00EE795E">
        <w:rPr>
          <w:kern w:val="22"/>
          <w:lang w:val="en-US"/>
        </w:rPr>
        <w:t>多年期工作方案，</w:t>
      </w:r>
    </w:p>
    <w:p w:rsidR="00AC144F" w:rsidRPr="00A650A4" w:rsidRDefault="00AC144F" w:rsidP="00711094">
      <w:pPr>
        <w:spacing w:before="120" w:after="120"/>
        <w:ind w:left="720" w:firstLine="720"/>
        <w:rPr>
          <w:rFonts w:ascii="SimSun" w:hAnsi="SimSun"/>
          <w:kern w:val="22"/>
          <w:lang w:val="en-US"/>
        </w:rPr>
      </w:pPr>
      <w:r w:rsidRPr="00217EF9">
        <w:rPr>
          <w:rFonts w:ascii="KaiTi" w:eastAsia="KaiTi" w:hAnsi="KaiTi" w:hint="eastAsia"/>
          <w:szCs w:val="22"/>
        </w:rPr>
        <w:t>注意到</w:t>
      </w:r>
      <w:r w:rsidRPr="00A650A4">
        <w:rPr>
          <w:rFonts w:ascii="SimSun" w:hAnsi="SimSun" w:hint="eastAsia"/>
          <w:kern w:val="22"/>
          <w:lang w:val="en-US"/>
        </w:rPr>
        <w:t>多年期工</w:t>
      </w:r>
      <w:r w:rsidRPr="00EE795E">
        <w:rPr>
          <w:kern w:val="22"/>
          <w:lang w:val="en-US"/>
        </w:rPr>
        <w:t>作方案</w:t>
      </w:r>
      <w:r>
        <w:rPr>
          <w:rFonts w:hint="eastAsia"/>
          <w:kern w:val="22"/>
          <w:lang w:val="en-US"/>
        </w:rPr>
        <w:t>的</w:t>
      </w:r>
      <w:r w:rsidRPr="00EE795E">
        <w:rPr>
          <w:kern w:val="22"/>
          <w:lang w:val="en-US"/>
        </w:rPr>
        <w:t>任务</w:t>
      </w:r>
      <w:r w:rsidRPr="00EE795E">
        <w:rPr>
          <w:kern w:val="22"/>
          <w:lang w:val="en-US"/>
        </w:rPr>
        <w:t>6</w:t>
      </w:r>
      <w:r w:rsidRPr="00EE795E">
        <w:rPr>
          <w:kern w:val="22"/>
          <w:lang w:val="en-US"/>
        </w:rPr>
        <w:t>、</w:t>
      </w:r>
      <w:r w:rsidRPr="00EE795E">
        <w:rPr>
          <w:kern w:val="22"/>
          <w:lang w:val="en-US"/>
        </w:rPr>
        <w:t>11</w:t>
      </w:r>
      <w:r w:rsidRPr="00EE795E">
        <w:rPr>
          <w:kern w:val="22"/>
          <w:lang w:val="en-US"/>
        </w:rPr>
        <w:t>、</w:t>
      </w:r>
      <w:r w:rsidRPr="00EE795E">
        <w:rPr>
          <w:kern w:val="22"/>
          <w:lang w:val="en-US"/>
        </w:rPr>
        <w:t>13</w:t>
      </w:r>
      <w:r w:rsidRPr="00EE795E">
        <w:rPr>
          <w:kern w:val="22"/>
          <w:lang w:val="en-US"/>
        </w:rPr>
        <w:t>、</w:t>
      </w:r>
      <w:r w:rsidRPr="00EE795E">
        <w:rPr>
          <w:kern w:val="22"/>
          <w:lang w:val="en-US"/>
        </w:rPr>
        <w:t>14</w:t>
      </w:r>
      <w:r w:rsidRPr="00EE795E">
        <w:rPr>
          <w:kern w:val="22"/>
          <w:lang w:val="en-US"/>
        </w:rPr>
        <w:t>、</w:t>
      </w:r>
      <w:r w:rsidRPr="00EE795E">
        <w:rPr>
          <w:kern w:val="22"/>
          <w:lang w:val="en-US"/>
        </w:rPr>
        <w:t>17</w:t>
      </w:r>
      <w:r>
        <w:rPr>
          <w:rFonts w:hint="eastAsia"/>
          <w:kern w:val="22"/>
          <w:lang w:val="en-US"/>
        </w:rPr>
        <w:t>因</w:t>
      </w:r>
      <w:r w:rsidRPr="00EE795E">
        <w:rPr>
          <w:kern w:val="22"/>
          <w:lang w:val="en-US"/>
        </w:rPr>
        <w:t>第</w:t>
      </w:r>
      <w:r w:rsidRPr="00EE795E">
        <w:rPr>
          <w:kern w:val="22"/>
          <w:lang w:val="en-US"/>
        </w:rPr>
        <w:t>8(j)</w:t>
      </w:r>
      <w:r w:rsidRPr="00EE795E">
        <w:rPr>
          <w:kern w:val="22"/>
          <w:lang w:val="en-US"/>
        </w:rPr>
        <w:t>条和相关条款工作方案下其他任务的完成而</w:t>
      </w:r>
      <w:r>
        <w:rPr>
          <w:rFonts w:hint="eastAsia"/>
          <w:kern w:val="22"/>
          <w:lang w:val="en-US"/>
        </w:rPr>
        <w:t>得到</w:t>
      </w:r>
      <w:r>
        <w:rPr>
          <w:kern w:val="22"/>
          <w:lang w:val="en-US"/>
        </w:rPr>
        <w:t>了</w:t>
      </w:r>
      <w:r w:rsidRPr="00EE795E">
        <w:rPr>
          <w:kern w:val="22"/>
          <w:lang w:val="en-US"/>
        </w:rPr>
        <w:t>处理，</w:t>
      </w:r>
    </w:p>
    <w:p w:rsidR="00AC144F" w:rsidRPr="00A650A4" w:rsidRDefault="00AC144F" w:rsidP="00711094">
      <w:pPr>
        <w:spacing w:before="120" w:after="120"/>
        <w:ind w:left="720" w:firstLine="720"/>
        <w:rPr>
          <w:rFonts w:ascii="SimSun" w:hAnsi="SimSun"/>
          <w:kern w:val="22"/>
          <w:lang w:val="en-US"/>
        </w:rPr>
      </w:pPr>
      <w:r w:rsidRPr="00217EF9">
        <w:rPr>
          <w:rFonts w:ascii="KaiTi" w:eastAsia="KaiTi" w:hAnsi="KaiTi" w:hint="eastAsia"/>
          <w:szCs w:val="22"/>
        </w:rPr>
        <w:t>认识到</w:t>
      </w:r>
      <w:r w:rsidRPr="00A650A4">
        <w:rPr>
          <w:rFonts w:ascii="SimSun" w:hAnsi="SimSun" w:hint="eastAsia"/>
          <w:kern w:val="22"/>
          <w:lang w:val="en-US"/>
        </w:rPr>
        <w:t>鉴于最近的发展，</w:t>
      </w:r>
      <w:r w:rsidRPr="00127D9E">
        <w:rPr>
          <w:rFonts w:hint="eastAsia"/>
          <w:kern w:val="22"/>
          <w:lang w:val="en-US"/>
        </w:rPr>
        <w:t>包括《</w:t>
      </w:r>
      <w:r w:rsidRPr="00127D9E">
        <w:rPr>
          <w:rFonts w:hint="eastAsia"/>
          <w:kern w:val="22"/>
          <w:lang w:val="en-US"/>
        </w:rPr>
        <w:t>2030</w:t>
      </w:r>
      <w:r w:rsidRPr="00127D9E">
        <w:rPr>
          <w:rFonts w:hint="eastAsia"/>
          <w:kern w:val="22"/>
          <w:lang w:val="en-US"/>
        </w:rPr>
        <w:t>年可持续发展议程》、可持续发展目标</w:t>
      </w:r>
      <w:r w:rsidRPr="00A23AD2">
        <w:rPr>
          <w:kern w:val="22"/>
          <w:vertAlign w:val="superscript"/>
          <w:lang w:val="en-US"/>
        </w:rPr>
        <w:footnoteReference w:id="57"/>
      </w:r>
      <w:r w:rsidRPr="00A23AD2">
        <w:rPr>
          <w:rFonts w:hint="eastAsia"/>
          <w:kern w:val="22"/>
          <w:vertAlign w:val="superscript"/>
          <w:lang w:val="en-US"/>
        </w:rPr>
        <w:t xml:space="preserve"> </w:t>
      </w:r>
      <w:r w:rsidRPr="00127D9E">
        <w:rPr>
          <w:rFonts w:hint="eastAsia"/>
          <w:kern w:val="22"/>
          <w:lang w:val="en-US"/>
        </w:rPr>
        <w:t>和《巴黎协定》</w:t>
      </w:r>
      <w:r w:rsidRPr="00127D9E">
        <w:rPr>
          <w:kern w:val="22"/>
          <w:vertAlign w:val="superscript"/>
          <w:lang w:val="en-US"/>
        </w:rPr>
        <w:footnoteReference w:id="58"/>
      </w:r>
      <w:r w:rsidRPr="00127D9E">
        <w:rPr>
          <w:kern w:val="22"/>
          <w:vertAlign w:val="superscript"/>
          <w:lang w:val="en-US"/>
        </w:rPr>
        <w:t xml:space="preserve"> </w:t>
      </w:r>
      <w:r w:rsidRPr="00127D9E">
        <w:rPr>
          <w:rFonts w:hint="eastAsia"/>
          <w:kern w:val="22"/>
          <w:lang w:val="en-US"/>
        </w:rPr>
        <w:t>以及未来的</w:t>
      </w:r>
      <w:r w:rsidRPr="00127D9E">
        <w:rPr>
          <w:rFonts w:hint="eastAsia"/>
          <w:kern w:val="22"/>
          <w:lang w:val="en-US"/>
        </w:rPr>
        <w:t>2020</w:t>
      </w:r>
      <w:r w:rsidRPr="00127D9E">
        <w:rPr>
          <w:rFonts w:hint="eastAsia"/>
          <w:kern w:val="22"/>
          <w:lang w:val="en-US"/>
        </w:rPr>
        <w:t>年后生物多样性框架</w:t>
      </w:r>
      <w:r w:rsidRPr="00A650A4">
        <w:rPr>
          <w:rFonts w:ascii="SimSun" w:hAnsi="SimSun" w:hint="eastAsia"/>
          <w:kern w:val="22"/>
          <w:lang w:val="en-US"/>
        </w:rPr>
        <w:t>，需要一个更全面、更具前瞻性和统筹性的工作方案，</w:t>
      </w:r>
    </w:p>
    <w:p w:rsidR="00AC144F" w:rsidRPr="00A650A4" w:rsidRDefault="00AC144F" w:rsidP="005900AF">
      <w:pPr>
        <w:widowControl w:val="0"/>
        <w:spacing w:before="120" w:after="120"/>
        <w:ind w:left="720" w:firstLine="720"/>
        <w:rPr>
          <w:rFonts w:ascii="SimSun" w:hAnsi="SimSun"/>
          <w:kern w:val="22"/>
        </w:rPr>
      </w:pPr>
      <w:r w:rsidRPr="00217EF9">
        <w:rPr>
          <w:rFonts w:ascii="KaiTi" w:eastAsia="KaiTi" w:hAnsi="KaiTi" w:hint="eastAsia"/>
          <w:szCs w:val="22"/>
        </w:rPr>
        <w:t>考虑到</w:t>
      </w:r>
      <w:r w:rsidRPr="00A650A4">
        <w:rPr>
          <w:rFonts w:ascii="SimSun" w:hAnsi="SimSun" w:hint="eastAsia"/>
          <w:kern w:val="22"/>
          <w:lang w:val="en-US"/>
        </w:rPr>
        <w:t>“土著和地方经验</w:t>
      </w:r>
      <w:proofErr w:type="spellStart"/>
      <w:r w:rsidRPr="00127D9E">
        <w:rPr>
          <w:kern w:val="22"/>
          <w:lang w:val="en-US"/>
        </w:rPr>
        <w:t>Muuchtanba</w:t>
      </w:r>
      <w:r w:rsidRPr="00A650A4">
        <w:rPr>
          <w:rFonts w:ascii="SimSun" w:hAnsi="SimSun" w:hint="eastAsia"/>
          <w:kern w:val="22"/>
          <w:lang w:val="en-US"/>
        </w:rPr>
        <w:t>l</w:t>
      </w:r>
      <w:proofErr w:type="spellEnd"/>
      <w:r w:rsidRPr="00A650A4">
        <w:rPr>
          <w:rFonts w:ascii="SimSun" w:hAnsi="SimSun" w:hint="eastAsia"/>
          <w:kern w:val="22"/>
          <w:lang w:val="en-US"/>
        </w:rPr>
        <w:t>峰会——传统知识、生物和文化多样性——将传统知识、创新和做法的贡献纳入农业、渔业、林业和旅游部门的主流，</w:t>
      </w:r>
      <w:r w:rsidRPr="00A650A4">
        <w:rPr>
          <w:rFonts w:ascii="SimSun" w:hAnsi="SimSun" w:hint="eastAsia"/>
          <w:kern w:val="22"/>
          <w:lang w:val="en-US"/>
        </w:rPr>
        <w:lastRenderedPageBreak/>
        <w:t>为增进福祉而保护和可持续利用生物多样性”的成果，</w:t>
      </w:r>
      <w:r w:rsidRPr="00D20EA5">
        <w:rPr>
          <w:kern w:val="22"/>
          <w:vertAlign w:val="superscript"/>
          <w:lang w:val="en-US"/>
        </w:rPr>
        <w:footnoteReference w:id="59"/>
      </w:r>
    </w:p>
    <w:p w:rsidR="00AC144F" w:rsidRPr="00A650A4" w:rsidRDefault="00AC144F" w:rsidP="00711094">
      <w:pPr>
        <w:spacing w:before="120" w:after="120"/>
        <w:ind w:left="720" w:firstLine="720"/>
        <w:rPr>
          <w:rFonts w:ascii="SimSun" w:hAnsi="SimSun"/>
          <w:kern w:val="22"/>
        </w:rPr>
      </w:pPr>
      <w:r w:rsidRPr="00217EF9">
        <w:rPr>
          <w:rFonts w:ascii="KaiTi" w:eastAsia="KaiTi" w:hAnsi="KaiTi" w:hint="eastAsia"/>
          <w:szCs w:val="22"/>
        </w:rPr>
        <w:t>借鉴</w:t>
      </w:r>
      <w:r w:rsidRPr="00033F12">
        <w:rPr>
          <w:rFonts w:ascii="SimSun" w:hAnsi="SimSun" w:hint="eastAsia"/>
          <w:kern w:val="22"/>
          <w:lang w:val="en-US"/>
        </w:rPr>
        <w:t>关于传统知识现状和趋势的综合报告以及第</w:t>
      </w:r>
      <w:r w:rsidRPr="00D20EA5">
        <w:rPr>
          <w:kern w:val="22"/>
          <w:lang w:val="en-US"/>
        </w:rPr>
        <w:t>8(j</w:t>
      </w:r>
      <w:r>
        <w:rPr>
          <w:rFonts w:hint="eastAsia"/>
          <w:kern w:val="22"/>
          <w:lang w:val="en-US"/>
        </w:rPr>
        <w:t>)</w:t>
      </w:r>
      <w:r w:rsidRPr="00A650A4">
        <w:rPr>
          <w:rFonts w:ascii="SimSun" w:hAnsi="SimSun" w:hint="eastAsia"/>
          <w:kern w:val="22"/>
        </w:rPr>
        <w:t>条和相关条款问题不限成员名额特设工作组已经制定的准则以及其他工具和标准，</w:t>
      </w:r>
      <w:r>
        <w:rPr>
          <w:rFonts w:ascii="SimSun" w:hAnsi="SimSun" w:hint="eastAsia"/>
          <w:kern w:val="22"/>
        </w:rPr>
        <w:t>其中</w:t>
      </w:r>
      <w:r w:rsidRPr="00A650A4">
        <w:rPr>
          <w:rFonts w:ascii="SimSun" w:hAnsi="SimSun" w:hint="eastAsia"/>
          <w:kern w:val="22"/>
        </w:rPr>
        <w:t>包括：</w:t>
      </w:r>
    </w:p>
    <w:p w:rsidR="00AC144F" w:rsidRPr="00D87A6B" w:rsidRDefault="00AC144F" w:rsidP="00AC144F">
      <w:pPr>
        <w:pStyle w:val="ListParagraph"/>
        <w:numPr>
          <w:ilvl w:val="0"/>
          <w:numId w:val="36"/>
        </w:numPr>
        <w:tabs>
          <w:tab w:val="left" w:pos="2160"/>
        </w:tabs>
        <w:spacing w:before="120" w:after="120"/>
        <w:ind w:left="720" w:firstLine="720"/>
        <w:contextualSpacing w:val="0"/>
        <w:rPr>
          <w:rFonts w:ascii="SimSun" w:hAnsi="SimSun"/>
          <w:kern w:val="22"/>
        </w:rPr>
      </w:pPr>
      <w:r w:rsidRPr="00D87A6B">
        <w:rPr>
          <w:rFonts w:ascii="SimSun" w:hAnsi="SimSun" w:hint="eastAsia"/>
          <w:kern w:val="22"/>
        </w:rPr>
        <w:t>对拟议在圣地和土著和地方社区历来居住或使用的土地和水域上进行的、或可能对这些土地和水域产生影响的开发活动进行文化、环境和社会影响评估的阿格维古自愿性准则；</w:t>
      </w:r>
      <w:r w:rsidRPr="00127D9E">
        <w:rPr>
          <w:vertAlign w:val="superscript"/>
          <w:lang w:val="en-US"/>
        </w:rPr>
        <w:footnoteReference w:id="60"/>
      </w:r>
    </w:p>
    <w:p w:rsidR="00AC144F" w:rsidRPr="00A650A4" w:rsidRDefault="00AC144F" w:rsidP="00AC144F">
      <w:pPr>
        <w:pStyle w:val="ListParagraph"/>
        <w:numPr>
          <w:ilvl w:val="0"/>
          <w:numId w:val="36"/>
        </w:numPr>
        <w:tabs>
          <w:tab w:val="left" w:pos="2160"/>
        </w:tabs>
        <w:spacing w:before="120" w:after="120"/>
        <w:ind w:left="720" w:firstLine="720"/>
        <w:contextualSpacing w:val="0"/>
        <w:rPr>
          <w:rFonts w:ascii="SimSun" w:hAnsi="SimSun"/>
          <w:kern w:val="22"/>
        </w:rPr>
      </w:pPr>
      <w:r w:rsidRPr="00A650A4">
        <w:rPr>
          <w:rFonts w:ascii="SimSun" w:hAnsi="SimSun" w:hint="eastAsia"/>
          <w:kern w:val="22"/>
          <w:lang w:val="en-US"/>
        </w:rPr>
        <w:t>《确保尊重土著和地方社区的文化和知识遗产的特加里瓦伊埃里道德行为守则》；</w:t>
      </w:r>
      <w:r w:rsidRPr="001112CC">
        <w:rPr>
          <w:vertAlign w:val="superscript"/>
          <w:lang w:val="en-US"/>
        </w:rPr>
        <w:footnoteReference w:id="61"/>
      </w:r>
    </w:p>
    <w:p w:rsidR="00AC144F" w:rsidRPr="00A650A4" w:rsidRDefault="00AC144F" w:rsidP="00AC144F">
      <w:pPr>
        <w:pStyle w:val="ListParagraph"/>
        <w:numPr>
          <w:ilvl w:val="0"/>
          <w:numId w:val="36"/>
        </w:numPr>
        <w:tabs>
          <w:tab w:val="left" w:pos="2160"/>
        </w:tabs>
        <w:spacing w:before="120" w:after="120"/>
        <w:ind w:left="720" w:firstLine="720"/>
        <w:contextualSpacing w:val="0"/>
        <w:rPr>
          <w:rFonts w:ascii="SimSun" w:hAnsi="SimSun" w:cs="SimSun"/>
          <w:bCs/>
        </w:rPr>
      </w:pPr>
      <w:r w:rsidRPr="00AC6633">
        <w:rPr>
          <w:noProof/>
          <w:kern w:val="22"/>
          <w:szCs w:val="22"/>
        </w:rPr>
        <w:t>Mo’otz kuxtal</w:t>
      </w:r>
      <w:r w:rsidRPr="00D20EA5">
        <w:rPr>
          <w:vertAlign w:val="superscript"/>
          <w:lang w:val="en-US"/>
        </w:rPr>
        <w:footnoteReference w:id="62"/>
      </w:r>
      <w:r w:rsidRPr="00D20EA5">
        <w:rPr>
          <w:rFonts w:hint="eastAsia"/>
          <w:vertAlign w:val="superscript"/>
          <w:lang w:val="en-US"/>
        </w:rPr>
        <w:t xml:space="preserve"> </w:t>
      </w:r>
      <w:r w:rsidRPr="00A650A4">
        <w:rPr>
          <w:rFonts w:ascii="SimSun" w:hAnsi="SimSun" w:cs="SimSun" w:hint="eastAsia"/>
          <w:bCs/>
        </w:rPr>
        <w:t>自愿准则</w:t>
      </w:r>
      <w:r>
        <w:rPr>
          <w:rFonts w:ascii="SimSun" w:hAnsi="SimSun" w:cs="SimSun" w:hint="eastAsia"/>
          <w:bCs/>
        </w:rPr>
        <w:t>：</w:t>
      </w:r>
      <w:r w:rsidRPr="00A650A4">
        <w:rPr>
          <w:rFonts w:ascii="SimSun" w:hAnsi="SimSun" w:cs="SimSun" w:hint="eastAsia"/>
          <w:bCs/>
        </w:rPr>
        <w:t>制订各种机制、法律或其他适当倡议，确保土著人民和地方社区</w:t>
      </w:r>
      <w:r w:rsidRPr="00D20EA5">
        <w:rPr>
          <w:vertAlign w:val="superscript"/>
          <w:lang w:val="en-US"/>
        </w:rPr>
        <w:footnoteReference w:id="63"/>
      </w:r>
      <w:r w:rsidRPr="00D20EA5">
        <w:rPr>
          <w:rFonts w:hint="eastAsia"/>
          <w:vertAlign w:val="superscript"/>
          <w:lang w:val="en-US"/>
        </w:rPr>
        <w:t xml:space="preserve"> </w:t>
      </w:r>
      <w:r w:rsidRPr="00A650A4">
        <w:rPr>
          <w:rFonts w:ascii="SimSun" w:hAnsi="SimSun" w:cs="SimSun" w:hint="eastAsia"/>
          <w:bCs/>
        </w:rPr>
        <w:t>对于获取其知识、创新和做法取得取决于国情的</w:t>
      </w:r>
      <w:r w:rsidRPr="00A650A4">
        <w:rPr>
          <w:rFonts w:ascii="SimSun" w:hAnsi="SimSun"/>
          <w:bCs/>
        </w:rPr>
        <w:t>“</w:t>
      </w:r>
      <w:r w:rsidRPr="00A650A4">
        <w:rPr>
          <w:rFonts w:ascii="SimSun" w:hAnsi="SimSun" w:cs="SimSun" w:hint="eastAsia"/>
          <w:bCs/>
        </w:rPr>
        <w:t>事先和知情同意</w:t>
      </w:r>
      <w:r w:rsidRPr="00A650A4">
        <w:rPr>
          <w:rFonts w:ascii="SimSun" w:hAnsi="SimSun"/>
          <w:bCs/>
        </w:rPr>
        <w:t>”</w:t>
      </w:r>
      <w:r w:rsidRPr="00A650A4">
        <w:rPr>
          <w:rFonts w:ascii="SimSun" w:hAnsi="SimSun" w:cs="SimSun" w:hint="eastAsia"/>
          <w:bCs/>
        </w:rPr>
        <w:t>、</w:t>
      </w:r>
      <w:r w:rsidRPr="00A650A4">
        <w:rPr>
          <w:rFonts w:ascii="SimSun" w:hAnsi="SimSun"/>
          <w:bCs/>
        </w:rPr>
        <w:t>“</w:t>
      </w:r>
      <w:r w:rsidRPr="00A650A4">
        <w:rPr>
          <w:rFonts w:ascii="SimSun" w:hAnsi="SimSun" w:cs="SimSun" w:hint="eastAsia"/>
          <w:bCs/>
        </w:rPr>
        <w:t>自由、事先和知情同意</w:t>
      </w:r>
      <w:r w:rsidRPr="00A650A4">
        <w:rPr>
          <w:rFonts w:ascii="SimSun" w:hAnsi="SimSun"/>
          <w:bCs/>
        </w:rPr>
        <w:t>”</w:t>
      </w:r>
      <w:r w:rsidRPr="00A650A4">
        <w:rPr>
          <w:rFonts w:ascii="SimSun" w:hAnsi="SimSun" w:cs="SimSun" w:hint="eastAsia"/>
          <w:bCs/>
        </w:rPr>
        <w:t>或</w:t>
      </w:r>
      <w:r w:rsidRPr="00A650A4">
        <w:rPr>
          <w:rFonts w:ascii="SimSun" w:hAnsi="SimSun"/>
          <w:bCs/>
        </w:rPr>
        <w:t>“</w:t>
      </w:r>
      <w:r w:rsidRPr="00A650A4">
        <w:rPr>
          <w:rFonts w:ascii="SimSun" w:hAnsi="SimSun" w:cs="SimSun" w:hint="eastAsia"/>
          <w:bCs/>
        </w:rPr>
        <w:t>批准和参与</w:t>
      </w:r>
      <w:r w:rsidRPr="00A650A4">
        <w:rPr>
          <w:rFonts w:ascii="SimSun" w:hAnsi="SimSun"/>
          <w:bCs/>
        </w:rPr>
        <w:t>”</w:t>
      </w:r>
      <w:r w:rsidRPr="00A650A4">
        <w:rPr>
          <w:rFonts w:ascii="SimSun" w:hAnsi="SimSun" w:cs="SimSun" w:hint="eastAsia"/>
          <w:bCs/>
        </w:rPr>
        <w:t>，以及公正和公平地分享利用和应用与保护和可持续利用生物多样性有关的此种知识、创新和做法所产生的惠益，以及报告和防止非法盗用传统知识；</w:t>
      </w:r>
      <w:r w:rsidRPr="00D20EA5">
        <w:rPr>
          <w:vertAlign w:val="superscript"/>
          <w:lang w:val="en-US"/>
        </w:rPr>
        <w:footnoteReference w:id="64"/>
      </w:r>
      <w:r w:rsidRPr="00A650A4">
        <w:rPr>
          <w:rFonts w:ascii="SimSun" w:hAnsi="SimSun" w:cs="SimSun" w:hint="eastAsia"/>
          <w:bCs/>
        </w:rPr>
        <w:t xml:space="preserve"> </w:t>
      </w:r>
    </w:p>
    <w:p w:rsidR="00AC144F" w:rsidRPr="00A650A4" w:rsidRDefault="00AC144F" w:rsidP="00711094">
      <w:pPr>
        <w:tabs>
          <w:tab w:val="left" w:pos="2160"/>
        </w:tabs>
        <w:spacing w:before="120" w:after="120"/>
        <w:ind w:left="720" w:firstLine="720"/>
        <w:rPr>
          <w:rFonts w:ascii="SimSun" w:hAnsi="SimSun"/>
        </w:rPr>
      </w:pPr>
      <w:r w:rsidRPr="00850FB5">
        <w:t>[(d)</w:t>
      </w:r>
      <w:r>
        <w:tab/>
      </w:r>
      <w:r w:rsidRPr="00A650A4">
        <w:rPr>
          <w:rFonts w:ascii="SimSun" w:hAnsi="SimSun" w:cs="SimSun" w:hint="eastAsia"/>
          <w:bCs/>
        </w:rPr>
        <w:t>《</w:t>
      </w:r>
      <w:r w:rsidRPr="00A650A4">
        <w:rPr>
          <w:rFonts w:ascii="SimSun" w:hAnsi="SimSun" w:hint="eastAsia"/>
          <w:bCs/>
        </w:rPr>
        <w:t>返还与保护和可持续利用生物多样性相关传统知识的卢佐利希里沙希克自愿准则</w:t>
      </w:r>
      <w:r w:rsidRPr="00A650A4">
        <w:rPr>
          <w:rFonts w:ascii="SimSun" w:hAnsi="SimSun" w:cs="SimSun" w:hint="eastAsia"/>
          <w:bCs/>
        </w:rPr>
        <w:t>》</w:t>
      </w:r>
      <w:r w:rsidRPr="00A650A4">
        <w:rPr>
          <w:rFonts w:ascii="SimSun" w:hAnsi="SimSun" w:hint="eastAsia"/>
        </w:rPr>
        <w:t>；</w:t>
      </w:r>
      <w:r w:rsidRPr="00850FB5">
        <w:t>]</w:t>
      </w:r>
      <w:r w:rsidRPr="00127D9E">
        <w:rPr>
          <w:vertAlign w:val="superscript"/>
          <w:lang w:val="en-US"/>
        </w:rPr>
        <w:footnoteReference w:id="65"/>
      </w:r>
    </w:p>
    <w:p w:rsidR="00AC144F" w:rsidRPr="00A650A4" w:rsidRDefault="00AC144F" w:rsidP="00AC144F">
      <w:pPr>
        <w:pStyle w:val="ListParagraph"/>
        <w:numPr>
          <w:ilvl w:val="0"/>
          <w:numId w:val="37"/>
        </w:numPr>
        <w:tabs>
          <w:tab w:val="left" w:pos="2160"/>
        </w:tabs>
        <w:spacing w:before="120" w:after="120"/>
        <w:ind w:left="720" w:firstLine="720"/>
        <w:contextualSpacing w:val="0"/>
        <w:rPr>
          <w:rFonts w:ascii="SimSun" w:hAnsi="SimSun"/>
        </w:rPr>
      </w:pPr>
      <w:r w:rsidRPr="00A650A4">
        <w:rPr>
          <w:rFonts w:ascii="SimSun" w:hAnsi="SimSun" w:hint="eastAsia"/>
          <w:kern w:val="22"/>
        </w:rPr>
        <w:t xml:space="preserve">全球《生物多样性可持续习惯使用行动计划》； </w:t>
      </w:r>
      <w:r w:rsidRPr="00127D9E">
        <w:rPr>
          <w:vertAlign w:val="superscript"/>
          <w:lang w:val="en-US"/>
        </w:rPr>
        <w:footnoteReference w:id="66"/>
      </w:r>
    </w:p>
    <w:p w:rsidR="00AC144F" w:rsidRPr="00A650A4" w:rsidRDefault="00AC144F" w:rsidP="00711094">
      <w:pPr>
        <w:spacing w:before="120" w:after="120"/>
        <w:ind w:left="720" w:firstLine="720"/>
        <w:rPr>
          <w:rFonts w:ascii="SimSun" w:hAnsi="SimSun" w:cs="Microsoft YaHei"/>
        </w:rPr>
      </w:pPr>
      <w:r w:rsidRPr="00033F12">
        <w:rPr>
          <w:rFonts w:ascii="SimSun" w:hAnsi="SimSun" w:cs="SimSun" w:hint="eastAsia"/>
          <w:bCs/>
        </w:rPr>
        <w:t>考</w:t>
      </w:r>
      <w:r w:rsidRPr="00217EF9">
        <w:rPr>
          <w:rFonts w:ascii="KaiTi" w:eastAsia="KaiTi" w:hAnsi="KaiTi" w:hint="eastAsia"/>
          <w:szCs w:val="22"/>
        </w:rPr>
        <w:t>虑到</w:t>
      </w:r>
      <w:r w:rsidRPr="00033F12">
        <w:rPr>
          <w:rFonts w:ascii="SimSun" w:hAnsi="SimSun" w:cs="SimSun" w:hint="eastAsia"/>
          <w:bCs/>
        </w:rPr>
        <w:t>生物多样性公约秘书处与联合国教育</w:t>
      </w:r>
      <w:r w:rsidRPr="00A650A4">
        <w:rPr>
          <w:rFonts w:ascii="SimSun" w:hAnsi="SimSun" w:cs="Microsoft YaHei" w:hint="eastAsia"/>
        </w:rPr>
        <w:t>、科学</w:t>
      </w:r>
      <w:r>
        <w:rPr>
          <w:rFonts w:ascii="SimSun" w:hAnsi="SimSun" w:cs="Microsoft YaHei" w:hint="eastAsia"/>
        </w:rPr>
        <w:t>和</w:t>
      </w:r>
      <w:r w:rsidRPr="00A650A4">
        <w:rPr>
          <w:rFonts w:ascii="SimSun" w:hAnsi="SimSun" w:cs="Microsoft YaHei" w:hint="eastAsia"/>
        </w:rPr>
        <w:t>文化组织</w:t>
      </w:r>
      <w:r>
        <w:rPr>
          <w:rFonts w:ascii="SimSun" w:hAnsi="SimSun" w:cs="Microsoft YaHei" w:hint="eastAsia"/>
        </w:rPr>
        <w:t>之间</w:t>
      </w:r>
      <w:r>
        <w:rPr>
          <w:rFonts w:ascii="SimSun" w:hAnsi="SimSun" w:cs="Microsoft YaHei"/>
        </w:rPr>
        <w:t>关于</w:t>
      </w:r>
      <w:r w:rsidRPr="00A650A4">
        <w:rPr>
          <w:rFonts w:ascii="SimSun" w:hAnsi="SimSun" w:cs="Microsoft YaHei" w:hint="eastAsia"/>
        </w:rPr>
        <w:t>生物和文化多样性之间</w:t>
      </w:r>
      <w:r>
        <w:rPr>
          <w:rFonts w:ascii="SimSun" w:hAnsi="SimSun" w:cs="Microsoft YaHei" w:hint="eastAsia"/>
        </w:rPr>
        <w:t>联系</w:t>
      </w:r>
      <w:r>
        <w:rPr>
          <w:rFonts w:ascii="SimSun" w:hAnsi="SimSun" w:cs="Microsoft YaHei"/>
        </w:rPr>
        <w:t>的</w:t>
      </w:r>
      <w:r w:rsidRPr="00A650A4">
        <w:rPr>
          <w:rFonts w:ascii="SimSun" w:hAnsi="SimSun" w:cs="Microsoft YaHei" w:hint="eastAsia"/>
        </w:rPr>
        <w:t>联合工作方案，</w:t>
      </w:r>
      <w:r w:rsidRPr="00127D9E">
        <w:rPr>
          <w:vertAlign w:val="superscript"/>
          <w:lang w:val="en-US"/>
        </w:rPr>
        <w:footnoteReference w:id="67"/>
      </w:r>
    </w:p>
    <w:p w:rsidR="00AC144F" w:rsidRPr="00A650A4" w:rsidRDefault="00AC144F" w:rsidP="00711094">
      <w:pPr>
        <w:spacing w:before="120" w:after="120"/>
        <w:ind w:left="720" w:firstLine="720"/>
        <w:rPr>
          <w:rFonts w:ascii="SimSun" w:hAnsi="SimSun"/>
          <w:kern w:val="22"/>
        </w:rPr>
      </w:pPr>
      <w:r w:rsidRPr="007C0DE4">
        <w:rPr>
          <w:kern w:val="22"/>
          <w:lang w:val="en-US"/>
        </w:rPr>
        <w:t>[</w:t>
      </w:r>
      <w:r w:rsidRPr="00217EF9">
        <w:rPr>
          <w:rFonts w:ascii="KaiTi" w:eastAsia="KaiTi" w:hAnsi="KaiTi" w:hint="eastAsia"/>
          <w:szCs w:val="22"/>
        </w:rPr>
        <w:t>欢迎</w:t>
      </w:r>
      <w:r w:rsidRPr="00A650A4">
        <w:rPr>
          <w:rFonts w:ascii="SimSun" w:hAnsi="SimSun" w:hint="eastAsia"/>
          <w:kern w:val="22"/>
          <w:lang w:val="x-none"/>
        </w:rPr>
        <w:t>任务</w:t>
      </w:r>
      <w:r w:rsidRPr="007C0DE4">
        <w:rPr>
          <w:kern w:val="22"/>
          <w:lang w:val="x-none"/>
        </w:rPr>
        <w:t>15</w:t>
      </w:r>
      <w:r w:rsidRPr="00A650A4">
        <w:rPr>
          <w:rFonts w:ascii="SimSun" w:hAnsi="SimSun" w:hint="eastAsia"/>
          <w:kern w:val="22"/>
          <w:lang w:val="x-none"/>
        </w:rPr>
        <w:t>工作的完成，其标志是通过了《</w:t>
      </w:r>
      <w:r w:rsidRPr="00A650A4">
        <w:rPr>
          <w:rFonts w:ascii="SimSun" w:hAnsi="SimSun" w:hint="eastAsia"/>
          <w:kern w:val="22"/>
          <w:lang w:val="en-US"/>
        </w:rPr>
        <w:t>返还与保护和可持续利用生物多样性相关传统知识的卢佐利希里沙希克自愿准则</w:t>
      </w:r>
      <w:r w:rsidRPr="00A650A4">
        <w:rPr>
          <w:rFonts w:ascii="SimSun" w:hAnsi="SimSun" w:hint="eastAsia"/>
          <w:kern w:val="22"/>
          <w:lang w:val="x-none"/>
        </w:rPr>
        <w:t>》，</w:t>
      </w:r>
      <w:r w:rsidRPr="007C0DE4">
        <w:rPr>
          <w:kern w:val="22"/>
          <w:lang w:val="en-US"/>
        </w:rPr>
        <w:t>]</w:t>
      </w:r>
      <w:r w:rsidRPr="00127D9E">
        <w:rPr>
          <w:vertAlign w:val="superscript"/>
          <w:lang w:val="en-US"/>
        </w:rPr>
        <w:footnoteReference w:id="68"/>
      </w:r>
    </w:p>
    <w:p w:rsidR="00AC144F" w:rsidRPr="00A650A4" w:rsidRDefault="00AC144F" w:rsidP="00711094">
      <w:pPr>
        <w:spacing w:before="120" w:after="120"/>
        <w:ind w:left="720" w:firstLine="720"/>
        <w:rPr>
          <w:rFonts w:ascii="SimSun" w:hAnsi="SimSun"/>
          <w:kern w:val="22"/>
          <w:lang w:val="en-US"/>
        </w:rPr>
      </w:pPr>
      <w:r w:rsidRPr="00217EF9">
        <w:rPr>
          <w:rFonts w:ascii="KaiTi" w:eastAsia="KaiTi" w:hAnsi="KaiTi" w:hint="eastAsia"/>
          <w:szCs w:val="22"/>
        </w:rPr>
        <w:lastRenderedPageBreak/>
        <w:t>注意到</w:t>
      </w:r>
      <w:r w:rsidRPr="00A650A4">
        <w:rPr>
          <w:rFonts w:ascii="SimSun" w:hAnsi="SimSun" w:hint="eastAsia"/>
          <w:kern w:val="22"/>
        </w:rPr>
        <w:t>任务</w:t>
      </w:r>
      <w:r w:rsidRPr="007C0DE4">
        <w:rPr>
          <w:kern w:val="22"/>
        </w:rPr>
        <w:t>1</w:t>
      </w:r>
      <w:r w:rsidRPr="007C0DE4">
        <w:rPr>
          <w:kern w:val="22"/>
        </w:rPr>
        <w:t>、</w:t>
      </w:r>
      <w:r w:rsidRPr="007C0DE4">
        <w:rPr>
          <w:kern w:val="22"/>
        </w:rPr>
        <w:t>2</w:t>
      </w:r>
      <w:r w:rsidRPr="007C0DE4">
        <w:rPr>
          <w:kern w:val="22"/>
        </w:rPr>
        <w:t>、</w:t>
      </w:r>
      <w:r w:rsidRPr="007C0DE4">
        <w:rPr>
          <w:kern w:val="22"/>
        </w:rPr>
        <w:t>4</w:t>
      </w:r>
      <w:r w:rsidRPr="00A650A4">
        <w:rPr>
          <w:rFonts w:ascii="SimSun" w:hAnsi="SimSun" w:hint="eastAsia"/>
          <w:kern w:val="22"/>
        </w:rPr>
        <w:t>以及执行缔约方大会通过的上述准则和标准是缔约方当前的责任，</w:t>
      </w:r>
    </w:p>
    <w:p w:rsidR="00AC144F" w:rsidRPr="00A650A4" w:rsidRDefault="00AC144F" w:rsidP="00711094">
      <w:pPr>
        <w:spacing w:before="120" w:after="120"/>
        <w:ind w:left="720" w:firstLine="720"/>
        <w:rPr>
          <w:rFonts w:ascii="SimSun" w:hAnsi="SimSun"/>
          <w:kern w:val="22"/>
          <w:lang w:val="en-US"/>
        </w:rPr>
      </w:pPr>
      <w:r w:rsidRPr="00217EF9">
        <w:rPr>
          <w:rFonts w:ascii="KaiTi" w:eastAsia="KaiTi" w:hAnsi="KaiTi" w:hint="eastAsia"/>
          <w:szCs w:val="22"/>
        </w:rPr>
        <w:t>强调</w:t>
      </w:r>
      <w:r w:rsidRPr="00A650A4">
        <w:rPr>
          <w:rFonts w:ascii="SimSun" w:hAnsi="SimSun" w:hint="eastAsia"/>
          <w:kern w:val="22"/>
          <w:lang w:val="en-US"/>
        </w:rPr>
        <w:t>有必要在国家层面有效</w:t>
      </w:r>
      <w:r>
        <w:rPr>
          <w:rFonts w:ascii="SimSun" w:hAnsi="SimSun" w:hint="eastAsia"/>
          <w:kern w:val="22"/>
          <w:lang w:val="en-US"/>
        </w:rPr>
        <w:t>地</w:t>
      </w:r>
      <w:r w:rsidRPr="00A650A4">
        <w:rPr>
          <w:rFonts w:ascii="SimSun" w:hAnsi="SimSun" w:hint="eastAsia"/>
          <w:kern w:val="22"/>
          <w:lang w:val="en-US"/>
        </w:rPr>
        <w:t>执行关于第</w:t>
      </w:r>
      <w:r w:rsidRPr="00D20EA5">
        <w:rPr>
          <w:kern w:val="22"/>
          <w:lang w:val="en-US"/>
        </w:rPr>
        <w:t>8(j</w:t>
      </w:r>
      <w:r>
        <w:rPr>
          <w:rFonts w:hint="eastAsia"/>
          <w:kern w:val="22"/>
          <w:lang w:val="en-US"/>
        </w:rPr>
        <w:t>)</w:t>
      </w:r>
      <w:r w:rsidRPr="00A650A4">
        <w:rPr>
          <w:rFonts w:ascii="SimSun" w:hAnsi="SimSun" w:hint="eastAsia"/>
          <w:kern w:val="22"/>
          <w:lang w:val="en-US"/>
        </w:rPr>
        <w:t>条和相关条款的准则和标准，以便在实现《</w:t>
      </w:r>
      <w:r w:rsidRPr="007C0DE4">
        <w:rPr>
          <w:rFonts w:hint="eastAsia"/>
          <w:kern w:val="22"/>
          <w:lang w:val="en-US"/>
        </w:rPr>
        <w:t>2011-2020</w:t>
      </w:r>
      <w:r w:rsidRPr="00A650A4">
        <w:rPr>
          <w:rFonts w:ascii="SimSun" w:hAnsi="SimSun" w:hint="eastAsia"/>
          <w:kern w:val="22"/>
          <w:lang w:val="en-US"/>
        </w:rPr>
        <w:t>年生物多样性战略计划》爱知生物多样性指标</w:t>
      </w:r>
      <w:r w:rsidRPr="007C0DE4">
        <w:rPr>
          <w:kern w:val="22"/>
          <w:lang w:val="en-US"/>
        </w:rPr>
        <w:t>18</w:t>
      </w:r>
      <w:r w:rsidRPr="00A650A4">
        <w:rPr>
          <w:rFonts w:ascii="SimSun" w:hAnsi="SimSun" w:hint="eastAsia"/>
          <w:kern w:val="22"/>
          <w:lang w:val="en-US"/>
        </w:rPr>
        <w:t>方面取得进展，</w:t>
      </w:r>
    </w:p>
    <w:p w:rsidR="00AC144F" w:rsidRPr="00D20EA5" w:rsidRDefault="00AC144F" w:rsidP="00AC144F">
      <w:pPr>
        <w:pStyle w:val="ListParagraph"/>
        <w:numPr>
          <w:ilvl w:val="1"/>
          <w:numId w:val="34"/>
        </w:numPr>
        <w:tabs>
          <w:tab w:val="left" w:pos="2160"/>
        </w:tabs>
        <w:spacing w:before="120" w:after="120"/>
        <w:ind w:left="720" w:firstLine="720"/>
        <w:contextualSpacing w:val="0"/>
        <w:rPr>
          <w:rFonts w:ascii="SimSun" w:hAnsi="SimSun"/>
          <w:kern w:val="22"/>
          <w:lang w:val="en-US"/>
        </w:rPr>
      </w:pPr>
      <w:r w:rsidRPr="00D20EA5">
        <w:rPr>
          <w:rFonts w:ascii="KaiTi" w:eastAsia="KaiTi" w:hAnsi="KaiTi" w:hint="eastAsia"/>
          <w:szCs w:val="22"/>
        </w:rPr>
        <w:t>决定</w:t>
      </w:r>
      <w:r w:rsidRPr="00D20EA5">
        <w:rPr>
          <w:rFonts w:ascii="SimSun" w:hAnsi="SimSun" w:hint="eastAsia"/>
          <w:kern w:val="22"/>
          <w:lang w:val="en-US"/>
        </w:rPr>
        <w:t>至迟于缔约方大会第十五届会议完成目前的第</w:t>
      </w:r>
      <w:r w:rsidRPr="00D20EA5">
        <w:rPr>
          <w:kern w:val="22"/>
          <w:lang w:val="en-US"/>
        </w:rPr>
        <w:t>8(j</w:t>
      </w:r>
      <w:r w:rsidRPr="00D20EA5">
        <w:rPr>
          <w:rFonts w:hint="eastAsia"/>
          <w:kern w:val="22"/>
          <w:lang w:val="en-US"/>
        </w:rPr>
        <w:t>)</w:t>
      </w:r>
      <w:r w:rsidRPr="00D20EA5">
        <w:rPr>
          <w:rFonts w:ascii="SimSun" w:hAnsi="SimSun" w:hint="eastAsia"/>
          <w:kern w:val="22"/>
          <w:lang w:val="en-US"/>
        </w:rPr>
        <w:t>条和相关条款工作方案；</w:t>
      </w:r>
    </w:p>
    <w:p w:rsidR="00AC144F" w:rsidRPr="00825424" w:rsidRDefault="00AC144F" w:rsidP="00AC144F">
      <w:pPr>
        <w:pStyle w:val="ListParagraph"/>
        <w:numPr>
          <w:ilvl w:val="1"/>
          <w:numId w:val="34"/>
        </w:numPr>
        <w:tabs>
          <w:tab w:val="left" w:pos="2160"/>
        </w:tabs>
        <w:spacing w:before="120" w:after="120"/>
        <w:ind w:left="720" w:firstLine="720"/>
        <w:contextualSpacing w:val="0"/>
        <w:rPr>
          <w:rFonts w:ascii="SimSun" w:hAnsi="SimSun"/>
          <w:kern w:val="22"/>
          <w:lang w:val="en-US"/>
        </w:rPr>
      </w:pPr>
      <w:r w:rsidRPr="00217EF9">
        <w:rPr>
          <w:rFonts w:ascii="KaiTi" w:eastAsia="KaiTi" w:hAnsi="KaiTi" w:hint="eastAsia"/>
          <w:szCs w:val="22"/>
        </w:rPr>
        <w:t>又决定</w:t>
      </w:r>
      <w:r w:rsidRPr="00825424">
        <w:rPr>
          <w:rFonts w:ascii="SimSun" w:hAnsi="SimSun" w:hint="eastAsia"/>
          <w:kern w:val="22"/>
          <w:lang w:val="en-US"/>
        </w:rPr>
        <w:t>根据迄今取得的成就，并基于《</w:t>
      </w:r>
      <w:r w:rsidRPr="007C0DE4">
        <w:rPr>
          <w:kern w:val="22"/>
          <w:lang w:val="en-US"/>
        </w:rPr>
        <w:t>2030</w:t>
      </w:r>
      <w:r w:rsidRPr="007C0DE4">
        <w:rPr>
          <w:kern w:val="22"/>
          <w:lang w:val="en-US"/>
        </w:rPr>
        <w:t>年可持续发展议程》、</w:t>
      </w:r>
      <w:r w:rsidRPr="007C0DE4">
        <w:rPr>
          <w:kern w:val="22"/>
          <w:vertAlign w:val="superscript"/>
          <w:lang w:val="en-US"/>
        </w:rPr>
        <w:t xml:space="preserve">2 </w:t>
      </w:r>
      <w:r w:rsidRPr="007C0DE4">
        <w:rPr>
          <w:kern w:val="22"/>
          <w:lang w:val="en-US"/>
        </w:rPr>
        <w:t>可持续发展目标和《巴黎协定》以及找出的差距，考虑制定</w:t>
      </w:r>
      <w:r w:rsidRPr="007C0DE4">
        <w:rPr>
          <w:kern w:val="22"/>
          <w:lang w:val="en-US"/>
        </w:rPr>
        <w:t>2020</w:t>
      </w:r>
      <w:r w:rsidRPr="00825424">
        <w:rPr>
          <w:rFonts w:ascii="SimSun" w:hAnsi="SimSun" w:hint="eastAsia"/>
          <w:kern w:val="22"/>
          <w:lang w:val="en-US"/>
        </w:rPr>
        <w:t>年后生物多样性框架内的第</w:t>
      </w:r>
      <w:r w:rsidRPr="00D20EA5">
        <w:rPr>
          <w:kern w:val="22"/>
          <w:lang w:val="en-US"/>
        </w:rPr>
        <w:t>8(j</w:t>
      </w:r>
      <w:r w:rsidRPr="00D20EA5">
        <w:rPr>
          <w:rFonts w:hint="eastAsia"/>
          <w:kern w:val="22"/>
          <w:lang w:val="en-US"/>
        </w:rPr>
        <w:t>)</w:t>
      </w:r>
      <w:r w:rsidRPr="00825424">
        <w:rPr>
          <w:rFonts w:ascii="SimSun" w:hAnsi="SimSun" w:hint="eastAsia"/>
          <w:kern w:val="22"/>
          <w:lang w:val="en-US"/>
        </w:rPr>
        <w:t>条和相关条款的</w:t>
      </w:r>
      <w:r>
        <w:rPr>
          <w:rFonts w:ascii="SimSun" w:hAnsi="SimSun" w:hint="eastAsia"/>
          <w:kern w:val="22"/>
          <w:lang w:val="en-US"/>
        </w:rPr>
        <w:t>全面综合的</w:t>
      </w:r>
      <w:r w:rsidRPr="00825424">
        <w:rPr>
          <w:rFonts w:ascii="SimSun" w:hAnsi="SimSun" w:hint="eastAsia"/>
          <w:kern w:val="22"/>
          <w:lang w:val="en-US"/>
        </w:rPr>
        <w:t>工作方案；</w:t>
      </w:r>
    </w:p>
    <w:p w:rsidR="00AC144F" w:rsidRPr="00825424" w:rsidRDefault="00AC144F" w:rsidP="00AC144F">
      <w:pPr>
        <w:pStyle w:val="ListParagraph"/>
        <w:numPr>
          <w:ilvl w:val="1"/>
          <w:numId w:val="34"/>
        </w:numPr>
        <w:tabs>
          <w:tab w:val="left" w:pos="2160"/>
        </w:tabs>
        <w:spacing w:before="120" w:after="120"/>
        <w:ind w:left="720" w:firstLine="720"/>
        <w:contextualSpacing w:val="0"/>
        <w:rPr>
          <w:rFonts w:ascii="SimSun" w:hAnsi="SimSun"/>
          <w:kern w:val="22"/>
        </w:rPr>
      </w:pPr>
      <w:r>
        <w:rPr>
          <w:rFonts w:ascii="KaiTi" w:eastAsia="KaiTi" w:hAnsi="KaiTi" w:hint="eastAsia"/>
          <w:szCs w:val="22"/>
          <w:lang w:val="en-US"/>
        </w:rPr>
        <w:t>邀请</w:t>
      </w:r>
      <w:r w:rsidRPr="00033F12">
        <w:rPr>
          <w:rFonts w:ascii="SimSun" w:hAnsi="SimSun" w:cs="SimSun" w:hint="eastAsia"/>
          <w:bCs/>
        </w:rPr>
        <w:t>各缔约方收集国家一级执行与第</w:t>
      </w:r>
      <w:r w:rsidRPr="00D20EA5">
        <w:rPr>
          <w:kern w:val="22"/>
          <w:lang w:val="en-US"/>
        </w:rPr>
        <w:t>8(j</w:t>
      </w:r>
      <w:r>
        <w:rPr>
          <w:rFonts w:hint="eastAsia"/>
          <w:kern w:val="22"/>
          <w:lang w:val="en-US"/>
        </w:rPr>
        <w:t>)</w:t>
      </w:r>
      <w:r w:rsidRPr="00033F12">
        <w:rPr>
          <w:rFonts w:ascii="SimSun" w:hAnsi="SimSun" w:cs="SimSun" w:hint="eastAsia"/>
          <w:bCs/>
        </w:rPr>
        <w:t>条和相关条款有关的指导方针和标</w:t>
      </w:r>
      <w:r w:rsidRPr="00825424">
        <w:rPr>
          <w:rFonts w:ascii="SimSun" w:hAnsi="SimSun" w:hint="eastAsia"/>
          <w:kern w:val="22"/>
          <w:lang w:val="x-none"/>
        </w:rPr>
        <w:t>准方面的经验</w:t>
      </w:r>
      <w:r w:rsidRPr="00825424">
        <w:rPr>
          <w:rFonts w:ascii="SimSun" w:hAnsi="SimSun" w:hint="eastAsia"/>
          <w:kern w:val="22"/>
          <w:lang w:val="en-US"/>
        </w:rPr>
        <w:t>，并根据这些经验考虑是否需要在制定</w:t>
      </w:r>
      <w:r>
        <w:rPr>
          <w:rFonts w:ascii="SimSun" w:hAnsi="SimSun" w:hint="eastAsia"/>
          <w:kern w:val="22"/>
          <w:lang w:val="en-US"/>
        </w:rPr>
        <w:t>全面综合</w:t>
      </w:r>
      <w:r w:rsidRPr="00825424">
        <w:rPr>
          <w:rFonts w:ascii="SimSun" w:hAnsi="SimSun" w:hint="eastAsia"/>
          <w:kern w:val="22"/>
          <w:lang w:val="en-US"/>
        </w:rPr>
        <w:t>的工作方案中进一步研究这些问题；</w:t>
      </w:r>
    </w:p>
    <w:p w:rsidR="00AC144F" w:rsidRPr="00825424" w:rsidRDefault="00AC144F" w:rsidP="00AC144F">
      <w:pPr>
        <w:pStyle w:val="ListParagraph"/>
        <w:numPr>
          <w:ilvl w:val="1"/>
          <w:numId w:val="34"/>
        </w:numPr>
        <w:tabs>
          <w:tab w:val="left" w:pos="2160"/>
        </w:tabs>
        <w:spacing w:before="120" w:after="120"/>
        <w:ind w:left="720" w:firstLine="720"/>
        <w:contextualSpacing w:val="0"/>
        <w:rPr>
          <w:rFonts w:ascii="SimSun" w:hAnsi="SimSun"/>
          <w:kern w:val="22"/>
          <w:lang w:val="x-none"/>
        </w:rPr>
      </w:pPr>
      <w:r w:rsidRPr="00217EF9">
        <w:rPr>
          <w:rFonts w:ascii="KaiTi" w:eastAsia="KaiTi" w:hAnsi="KaiTi" w:hint="eastAsia"/>
          <w:szCs w:val="22"/>
        </w:rPr>
        <w:t>鼓励</w:t>
      </w:r>
      <w:r w:rsidRPr="00033F12">
        <w:rPr>
          <w:rFonts w:ascii="SimSun" w:hAnsi="SimSun" w:cs="SimSun" w:hint="eastAsia"/>
          <w:bCs/>
        </w:rPr>
        <w:t>各</w:t>
      </w:r>
      <w:r w:rsidRPr="00825424">
        <w:rPr>
          <w:rFonts w:ascii="SimSun" w:hAnsi="SimSun" w:hint="eastAsia"/>
          <w:kern w:val="22"/>
          <w:lang w:val="x-none"/>
        </w:rPr>
        <w:t>缔约方执行《公约》</w:t>
      </w:r>
      <w:r>
        <w:rPr>
          <w:rFonts w:ascii="SimSun" w:hAnsi="SimSun" w:hint="eastAsia"/>
          <w:kern w:val="22"/>
          <w:lang w:val="x-none"/>
        </w:rPr>
        <w:t>时</w:t>
      </w:r>
      <w:r w:rsidRPr="00825424">
        <w:rPr>
          <w:rFonts w:ascii="SimSun" w:hAnsi="SimSun" w:hint="eastAsia"/>
          <w:kern w:val="22"/>
          <w:lang w:val="x-none"/>
        </w:rPr>
        <w:t>与土著人民和地方社区互动协作，包括通过承认、支持和重视其为实现《公约》目标而采取的集体行动，包括保护和养护其领地和区域的努力，并使其充分参与国家报告的编写，国家生物多样性战略和行动计划的修订和执行以及《公约》</w:t>
      </w:r>
      <w:r w:rsidRPr="007C0DE4">
        <w:rPr>
          <w:kern w:val="22"/>
          <w:lang w:val="x-none"/>
        </w:rPr>
        <w:t>2020</w:t>
      </w:r>
      <w:r w:rsidRPr="00825424">
        <w:rPr>
          <w:rFonts w:ascii="SimSun" w:hAnsi="SimSun" w:hint="eastAsia"/>
          <w:kern w:val="22"/>
          <w:lang w:val="x-none"/>
        </w:rPr>
        <w:t>年后生物多样性框架的拟定进程；</w:t>
      </w:r>
    </w:p>
    <w:p w:rsidR="00AC144F" w:rsidRPr="00825424" w:rsidRDefault="00AC144F" w:rsidP="00AC144F">
      <w:pPr>
        <w:pStyle w:val="ListParagraph"/>
        <w:numPr>
          <w:ilvl w:val="1"/>
          <w:numId w:val="34"/>
        </w:numPr>
        <w:tabs>
          <w:tab w:val="left" w:pos="2160"/>
        </w:tabs>
        <w:spacing w:before="120" w:after="120"/>
        <w:ind w:left="720" w:firstLine="720"/>
        <w:contextualSpacing w:val="0"/>
        <w:rPr>
          <w:rFonts w:ascii="SimSun" w:hAnsi="SimSun"/>
          <w:kern w:val="22"/>
          <w:lang w:val="x-none"/>
        </w:rPr>
      </w:pPr>
      <w:r>
        <w:rPr>
          <w:rFonts w:ascii="KaiTi" w:eastAsia="KaiTi" w:hAnsi="KaiTi" w:hint="eastAsia"/>
          <w:szCs w:val="22"/>
          <w:lang w:val="x-none"/>
        </w:rPr>
        <w:t>邀请</w:t>
      </w:r>
      <w:r w:rsidRPr="00033F12">
        <w:rPr>
          <w:rFonts w:ascii="SimSun" w:hAnsi="SimSun" w:cs="SimSun" w:hint="eastAsia"/>
          <w:bCs/>
        </w:rPr>
        <w:t>各</w:t>
      </w:r>
      <w:r w:rsidRPr="00825424">
        <w:rPr>
          <w:rFonts w:ascii="SimSun" w:hAnsi="SimSun" w:hint="eastAsia"/>
          <w:kern w:val="22"/>
          <w:lang w:val="x-none"/>
        </w:rPr>
        <w:t>缔约方和其他国家政府通过国家报告或信息交换机制，报告第</w:t>
      </w:r>
      <w:r w:rsidRPr="00D20EA5">
        <w:rPr>
          <w:kern w:val="22"/>
          <w:lang w:val="en-US"/>
        </w:rPr>
        <w:t>8(j</w:t>
      </w:r>
      <w:r>
        <w:rPr>
          <w:rFonts w:hint="eastAsia"/>
          <w:kern w:val="22"/>
          <w:lang w:val="en-US"/>
        </w:rPr>
        <w:t>)</w:t>
      </w:r>
      <w:r w:rsidRPr="00825424">
        <w:rPr>
          <w:rFonts w:ascii="SimSun" w:hAnsi="SimSun" w:hint="eastAsia"/>
          <w:kern w:val="22"/>
          <w:lang w:val="x-none"/>
        </w:rPr>
        <w:t>条和相关条款工作方案的执行情况，</w:t>
      </w:r>
      <w:r w:rsidRPr="007C0DE4">
        <w:rPr>
          <w:kern w:val="22"/>
          <w:lang w:val="x-none"/>
        </w:rPr>
        <w:t>特别是任务</w:t>
      </w:r>
      <w:r w:rsidRPr="007C0DE4">
        <w:rPr>
          <w:kern w:val="22"/>
          <w:lang w:val="x-none"/>
        </w:rPr>
        <w:t>1</w:t>
      </w:r>
      <w:r w:rsidRPr="007C0DE4">
        <w:rPr>
          <w:kern w:val="22"/>
          <w:lang w:val="x-none"/>
        </w:rPr>
        <w:t>、</w:t>
      </w:r>
      <w:r w:rsidRPr="007C0DE4">
        <w:rPr>
          <w:kern w:val="22"/>
          <w:lang w:val="x-none"/>
        </w:rPr>
        <w:t>2</w:t>
      </w:r>
      <w:r w:rsidRPr="007C0DE4">
        <w:rPr>
          <w:kern w:val="22"/>
          <w:lang w:val="x-none"/>
        </w:rPr>
        <w:t>、</w:t>
      </w:r>
      <w:r w:rsidRPr="007C0DE4">
        <w:rPr>
          <w:kern w:val="22"/>
          <w:lang w:val="x-none"/>
        </w:rPr>
        <w:t>4</w:t>
      </w:r>
      <w:r w:rsidRPr="00825424">
        <w:rPr>
          <w:rFonts w:ascii="SimSun" w:hAnsi="SimSun" w:hint="eastAsia"/>
          <w:kern w:val="22"/>
          <w:lang w:val="x-none"/>
        </w:rPr>
        <w:t>以及可持续习惯使用工作方案的执行情况，以及第</w:t>
      </w:r>
      <w:r w:rsidRPr="00D20EA5">
        <w:rPr>
          <w:kern w:val="22"/>
          <w:lang w:val="en-US"/>
        </w:rPr>
        <w:t>8(j</w:t>
      </w:r>
      <w:r>
        <w:rPr>
          <w:rFonts w:hint="eastAsia"/>
          <w:kern w:val="22"/>
          <w:lang w:val="en-US"/>
        </w:rPr>
        <w:t>)</w:t>
      </w:r>
      <w:r w:rsidRPr="00825424">
        <w:rPr>
          <w:rFonts w:ascii="SimSun" w:hAnsi="SimSun" w:hint="eastAsia"/>
          <w:kern w:val="22"/>
          <w:lang w:val="x-none"/>
        </w:rPr>
        <w:t>条和相关条款问题不限成员名额特设工作组主持制定并经缔约方大会通过的各项准则和标准的适用情况，以确定所取得的进展并指导</w:t>
      </w:r>
      <w:r w:rsidRPr="007C0DE4">
        <w:rPr>
          <w:kern w:val="22"/>
          <w:lang w:val="x-none"/>
        </w:rPr>
        <w:t>2020</w:t>
      </w:r>
      <w:r w:rsidRPr="00825424">
        <w:rPr>
          <w:rFonts w:ascii="SimSun" w:hAnsi="SimSun" w:hint="eastAsia"/>
          <w:kern w:val="22"/>
          <w:lang w:val="x-none"/>
        </w:rPr>
        <w:t>年后生物多样性框架的拟定；</w:t>
      </w:r>
    </w:p>
    <w:p w:rsidR="00AC144F" w:rsidRPr="00825424" w:rsidRDefault="00AC144F" w:rsidP="00AC144F">
      <w:pPr>
        <w:pStyle w:val="ListParagraph"/>
        <w:numPr>
          <w:ilvl w:val="1"/>
          <w:numId w:val="34"/>
        </w:numPr>
        <w:tabs>
          <w:tab w:val="left" w:pos="2160"/>
        </w:tabs>
        <w:spacing w:before="120" w:after="120"/>
        <w:ind w:left="720" w:firstLine="720"/>
        <w:contextualSpacing w:val="0"/>
        <w:rPr>
          <w:rFonts w:ascii="SimSun" w:hAnsi="SimSun"/>
          <w:kern w:val="22"/>
          <w:lang w:val="x-none"/>
        </w:rPr>
      </w:pPr>
      <w:r w:rsidRPr="00217EF9">
        <w:rPr>
          <w:rFonts w:ascii="KaiTi" w:eastAsia="KaiTi" w:hAnsi="KaiTi" w:hint="eastAsia"/>
          <w:szCs w:val="22"/>
        </w:rPr>
        <w:t>请</w:t>
      </w:r>
      <w:r w:rsidRPr="00825424">
        <w:rPr>
          <w:rFonts w:ascii="SimSun" w:hAnsi="SimSun" w:hint="eastAsia"/>
          <w:kern w:val="22"/>
          <w:lang w:val="x-none"/>
        </w:rPr>
        <w:t>执行秘书协助建立一在线论坛，</w:t>
      </w:r>
      <w:r>
        <w:rPr>
          <w:rFonts w:ascii="SimSun" w:hAnsi="SimSun" w:hint="eastAsia"/>
          <w:kern w:val="22"/>
          <w:lang w:val="x-none"/>
        </w:rPr>
        <w:t>酌情</w:t>
      </w:r>
      <w:r w:rsidRPr="00825424">
        <w:rPr>
          <w:rFonts w:ascii="SimSun" w:hAnsi="SimSun" w:hint="eastAsia"/>
          <w:kern w:val="22"/>
          <w:lang w:val="x-none"/>
        </w:rPr>
        <w:t>邀请各缔约方、</w:t>
      </w:r>
      <w:r>
        <w:rPr>
          <w:rFonts w:ascii="SimSun" w:hAnsi="SimSun" w:hint="eastAsia"/>
          <w:kern w:val="22"/>
          <w:lang w:val="x-none"/>
        </w:rPr>
        <w:t>其他国家政府</w:t>
      </w:r>
      <w:r w:rsidRPr="00825424">
        <w:rPr>
          <w:rFonts w:ascii="SimSun" w:hAnsi="SimSun" w:hint="eastAsia"/>
          <w:kern w:val="22"/>
          <w:lang w:val="x-none"/>
        </w:rPr>
        <w:t>、土著人民和地方</w:t>
      </w:r>
      <w:r>
        <w:rPr>
          <w:rFonts w:ascii="SimSun" w:hAnsi="SimSun" w:hint="eastAsia"/>
          <w:kern w:val="22"/>
          <w:lang w:val="x-none"/>
        </w:rPr>
        <w:t>社区、其他相关</w:t>
      </w:r>
      <w:r w:rsidRPr="00825424">
        <w:rPr>
          <w:rFonts w:ascii="SimSun" w:hAnsi="SimSun" w:hint="eastAsia"/>
          <w:kern w:val="22"/>
          <w:lang w:val="x-none"/>
        </w:rPr>
        <w:t>组织和</w:t>
      </w:r>
      <w:r>
        <w:rPr>
          <w:rFonts w:ascii="SimSun" w:hAnsi="SimSun" w:hint="eastAsia"/>
          <w:kern w:val="22"/>
          <w:lang w:val="x-none"/>
        </w:rPr>
        <w:t>有关</w:t>
      </w:r>
      <w:r>
        <w:rPr>
          <w:rFonts w:ascii="SimSun" w:hAnsi="SimSun"/>
          <w:kern w:val="22"/>
          <w:lang w:val="x-none"/>
        </w:rPr>
        <w:t>的</w:t>
      </w:r>
      <w:r w:rsidRPr="00825424">
        <w:rPr>
          <w:rFonts w:ascii="SimSun" w:hAnsi="SimSun" w:hint="eastAsia"/>
          <w:kern w:val="22"/>
          <w:lang w:val="x-none"/>
        </w:rPr>
        <w:t>利益攸关方初步交换意见</w:t>
      </w:r>
      <w:r>
        <w:rPr>
          <w:rFonts w:ascii="SimSun" w:hAnsi="SimSun" w:hint="eastAsia"/>
          <w:kern w:val="22"/>
          <w:lang w:val="x-none"/>
        </w:rPr>
        <w:t>和信息</w:t>
      </w:r>
      <w:r w:rsidRPr="00825424">
        <w:rPr>
          <w:rFonts w:ascii="SimSun" w:hAnsi="SimSun" w:hint="eastAsia"/>
          <w:kern w:val="22"/>
          <w:lang w:val="x-none"/>
        </w:rPr>
        <w:t>，讨论作为</w:t>
      </w:r>
      <w:r w:rsidRPr="00D20EA5">
        <w:rPr>
          <w:rFonts w:hint="eastAsia"/>
          <w:kern w:val="22"/>
          <w:lang w:val="x-none"/>
        </w:rPr>
        <w:t>2020</w:t>
      </w:r>
      <w:r w:rsidRPr="00825424">
        <w:rPr>
          <w:rFonts w:ascii="SimSun" w:hAnsi="SimSun" w:hint="eastAsia"/>
          <w:kern w:val="22"/>
          <w:lang w:val="x-none"/>
        </w:rPr>
        <w:t>年后生物多样性框架的一部分</w:t>
      </w:r>
      <w:r>
        <w:rPr>
          <w:rFonts w:ascii="SimSun" w:hAnsi="SimSun" w:hint="eastAsia"/>
          <w:kern w:val="22"/>
          <w:lang w:val="x-none"/>
        </w:rPr>
        <w:t>的</w:t>
      </w:r>
      <w:r w:rsidRPr="00825424">
        <w:rPr>
          <w:rFonts w:ascii="SimSun" w:hAnsi="SimSun" w:hint="eastAsia"/>
          <w:kern w:val="22"/>
          <w:lang w:val="x-none"/>
        </w:rPr>
        <w:t>第</w:t>
      </w:r>
      <w:r w:rsidRPr="00D20EA5">
        <w:rPr>
          <w:kern w:val="22"/>
          <w:lang w:val="en-US"/>
        </w:rPr>
        <w:t>8(j</w:t>
      </w:r>
      <w:r>
        <w:rPr>
          <w:rFonts w:hint="eastAsia"/>
          <w:kern w:val="22"/>
          <w:lang w:val="en-US"/>
        </w:rPr>
        <w:t>)</w:t>
      </w:r>
      <w:r w:rsidRPr="00825424">
        <w:rPr>
          <w:rFonts w:ascii="SimSun" w:hAnsi="SimSun" w:hint="eastAsia"/>
          <w:kern w:val="22"/>
          <w:lang w:val="x-none"/>
        </w:rPr>
        <w:t>条和相关条款问题工作方案</w:t>
      </w:r>
      <w:r>
        <w:rPr>
          <w:rFonts w:ascii="SimSun" w:hAnsi="SimSun" w:hint="eastAsia"/>
          <w:kern w:val="22"/>
          <w:lang w:val="x-none"/>
        </w:rPr>
        <w:t>的</w:t>
      </w:r>
      <w:r>
        <w:rPr>
          <w:rFonts w:ascii="SimSun" w:hAnsi="SimSun"/>
          <w:kern w:val="22"/>
          <w:lang w:val="x-none"/>
        </w:rPr>
        <w:t>可能要点</w:t>
      </w:r>
      <w:r>
        <w:rPr>
          <w:rFonts w:ascii="SimSun" w:hAnsi="SimSun" w:hint="eastAsia"/>
          <w:kern w:val="22"/>
          <w:lang w:val="x-none"/>
        </w:rPr>
        <w:t>以及可能的体制安排、</w:t>
      </w:r>
      <w:r>
        <w:rPr>
          <w:rFonts w:ascii="SimSun" w:hAnsi="SimSun"/>
          <w:kern w:val="22"/>
          <w:lang w:val="x-none"/>
        </w:rPr>
        <w:t>吸取的经验教训以及</w:t>
      </w:r>
      <w:r>
        <w:rPr>
          <w:rFonts w:ascii="SimSun" w:hAnsi="SimSun" w:hint="eastAsia"/>
          <w:kern w:val="22"/>
          <w:lang w:val="x-none"/>
        </w:rPr>
        <w:t>现行安排的利弊</w:t>
      </w:r>
      <w:r w:rsidRPr="00825424">
        <w:rPr>
          <w:rFonts w:ascii="SimSun" w:hAnsi="SimSun" w:hint="eastAsia"/>
          <w:kern w:val="22"/>
          <w:lang w:val="x-none"/>
        </w:rPr>
        <w:t>；</w:t>
      </w:r>
    </w:p>
    <w:p w:rsidR="00AC144F" w:rsidRPr="00A650A4" w:rsidRDefault="00AC144F" w:rsidP="00AC144F">
      <w:pPr>
        <w:pStyle w:val="ListParagraph"/>
        <w:numPr>
          <w:ilvl w:val="1"/>
          <w:numId w:val="34"/>
        </w:numPr>
        <w:tabs>
          <w:tab w:val="left" w:pos="2160"/>
        </w:tabs>
        <w:spacing w:before="120" w:after="120"/>
        <w:ind w:left="720" w:firstLine="720"/>
        <w:contextualSpacing w:val="0"/>
        <w:rPr>
          <w:rFonts w:ascii="SimSun" w:hAnsi="SimSun"/>
          <w:kern w:val="22"/>
          <w:lang w:val="x-none"/>
        </w:rPr>
      </w:pPr>
      <w:r w:rsidRPr="00217EF9">
        <w:rPr>
          <w:rFonts w:ascii="KaiTi" w:eastAsia="KaiTi" w:hAnsi="KaiTi" w:hint="eastAsia"/>
          <w:szCs w:val="22"/>
        </w:rPr>
        <w:t>又请</w:t>
      </w:r>
      <w:r w:rsidRPr="00B3089B">
        <w:rPr>
          <w:rFonts w:ascii="SimSun" w:hAnsi="SimSun" w:hint="eastAsia"/>
          <w:kern w:val="22"/>
          <w:lang w:val="x-none"/>
        </w:rPr>
        <w:t>执行秘书编写在线论坛收到的意见交流摘要，提供</w:t>
      </w:r>
      <w:r>
        <w:rPr>
          <w:rFonts w:ascii="SimSun" w:hAnsi="SimSun" w:hint="eastAsia"/>
          <w:kern w:val="22"/>
          <w:lang w:val="x-none"/>
        </w:rPr>
        <w:t>给</w:t>
      </w:r>
      <w:r w:rsidRPr="00B3089B">
        <w:rPr>
          <w:rFonts w:ascii="SimSun" w:hAnsi="SimSun" w:hint="eastAsia"/>
          <w:kern w:val="22"/>
          <w:lang w:val="x-none"/>
        </w:rPr>
        <w:t>第</w:t>
      </w:r>
      <w:r w:rsidRPr="00D20EA5">
        <w:rPr>
          <w:kern w:val="22"/>
          <w:lang w:val="en-US"/>
        </w:rPr>
        <w:t>8(j</w:t>
      </w:r>
      <w:r>
        <w:rPr>
          <w:rFonts w:hint="eastAsia"/>
          <w:kern w:val="22"/>
          <w:lang w:val="en-US"/>
        </w:rPr>
        <w:t>)</w:t>
      </w:r>
      <w:r w:rsidRPr="00B3089B">
        <w:rPr>
          <w:rFonts w:ascii="SimSun" w:hAnsi="SimSun" w:hint="eastAsia"/>
          <w:kern w:val="22"/>
          <w:lang w:val="x-none"/>
        </w:rPr>
        <w:t>条和相关条款问题不限成员名额特设工作</w:t>
      </w:r>
      <w:r>
        <w:rPr>
          <w:rFonts w:ascii="SimSun" w:hAnsi="SimSun" w:hint="eastAsia"/>
          <w:kern w:val="22"/>
          <w:lang w:val="x-none"/>
        </w:rPr>
        <w:t>组</w:t>
      </w:r>
      <w:r w:rsidRPr="00B3089B">
        <w:rPr>
          <w:rFonts w:ascii="SimSun" w:hAnsi="SimSun" w:hint="eastAsia"/>
          <w:kern w:val="22"/>
          <w:lang w:val="x-none"/>
        </w:rPr>
        <w:t>第十一次会议；</w:t>
      </w:r>
    </w:p>
    <w:p w:rsidR="00AC144F" w:rsidRDefault="00AC144F" w:rsidP="00AC144F">
      <w:pPr>
        <w:pStyle w:val="ListParagraph"/>
        <w:numPr>
          <w:ilvl w:val="1"/>
          <w:numId w:val="34"/>
        </w:numPr>
        <w:tabs>
          <w:tab w:val="left" w:pos="2160"/>
        </w:tabs>
        <w:spacing w:before="120" w:after="120"/>
        <w:ind w:left="720" w:firstLine="720"/>
        <w:contextualSpacing w:val="0"/>
        <w:rPr>
          <w:rFonts w:ascii="SimSun" w:hAnsi="SimSun"/>
          <w:kern w:val="22"/>
          <w:lang w:val="x-none"/>
        </w:rPr>
      </w:pPr>
      <w:r w:rsidRPr="0001714D">
        <w:rPr>
          <w:rFonts w:ascii="KaiTi" w:eastAsia="KaiTi" w:hAnsi="KaiTi" w:hint="eastAsia"/>
          <w:kern w:val="22"/>
          <w:lang w:val="x-none"/>
        </w:rPr>
        <w:t>邀</w:t>
      </w:r>
      <w:r w:rsidRPr="00217EF9">
        <w:rPr>
          <w:rFonts w:ascii="KaiTi" w:eastAsia="KaiTi" w:hAnsi="KaiTi" w:hint="eastAsia"/>
          <w:szCs w:val="22"/>
        </w:rPr>
        <w:t>请</w:t>
      </w:r>
      <w:r w:rsidRPr="005044F3">
        <w:rPr>
          <w:rFonts w:ascii="SimSun" w:hAnsi="SimSun" w:hint="eastAsia"/>
          <w:kern w:val="22"/>
          <w:lang w:val="x-none"/>
        </w:rPr>
        <w:t>各缔约方、各国政府、土著人民和</w:t>
      </w:r>
      <w:r>
        <w:rPr>
          <w:rFonts w:ascii="SimSun" w:hAnsi="SimSun" w:hint="eastAsia"/>
          <w:kern w:val="22"/>
          <w:lang w:val="x-none"/>
        </w:rPr>
        <w:t>地方</w:t>
      </w:r>
      <w:r w:rsidRPr="005044F3">
        <w:rPr>
          <w:rFonts w:ascii="SimSun" w:hAnsi="SimSun" w:hint="eastAsia"/>
          <w:kern w:val="22"/>
          <w:lang w:val="x-none"/>
        </w:rPr>
        <w:t>社区</w:t>
      </w:r>
      <w:r>
        <w:rPr>
          <w:rFonts w:ascii="SimSun" w:hAnsi="SimSun" w:hint="eastAsia"/>
          <w:kern w:val="22"/>
          <w:lang w:val="x-none"/>
        </w:rPr>
        <w:t>、相关</w:t>
      </w:r>
      <w:r w:rsidRPr="005044F3">
        <w:rPr>
          <w:rFonts w:ascii="SimSun" w:hAnsi="SimSun" w:hint="eastAsia"/>
          <w:kern w:val="22"/>
          <w:lang w:val="x-none"/>
        </w:rPr>
        <w:t>国际组织特别是与生物多样性有关的其他公约组织以及各利益攸关方向执行秘书提交意见，</w:t>
      </w:r>
      <w:r>
        <w:rPr>
          <w:rFonts w:ascii="SimSun" w:hAnsi="SimSun" w:hint="eastAsia"/>
          <w:kern w:val="22"/>
          <w:lang w:val="x-none"/>
        </w:rPr>
        <w:t>说明</w:t>
      </w:r>
      <w:r w:rsidRPr="005044F3">
        <w:rPr>
          <w:rFonts w:ascii="SimSun" w:hAnsi="SimSun" w:hint="eastAsia"/>
          <w:kern w:val="22"/>
          <w:lang w:val="x-none"/>
        </w:rPr>
        <w:t>作为</w:t>
      </w:r>
      <w:r w:rsidRPr="00D20EA5">
        <w:rPr>
          <w:kern w:val="22"/>
          <w:lang w:val="x-none"/>
        </w:rPr>
        <w:t>2020</w:t>
      </w:r>
      <w:r w:rsidRPr="005044F3">
        <w:rPr>
          <w:rFonts w:ascii="SimSun" w:hAnsi="SimSun" w:hint="eastAsia"/>
          <w:kern w:val="22"/>
          <w:lang w:val="x-none"/>
        </w:rPr>
        <w:t>年后生物多样性框架一部分的</w:t>
      </w:r>
      <w:r>
        <w:rPr>
          <w:rFonts w:ascii="SimSun" w:hAnsi="SimSun" w:hint="eastAsia"/>
          <w:kern w:val="22"/>
          <w:lang w:val="x-none"/>
        </w:rPr>
        <w:t>全面综合</w:t>
      </w:r>
      <w:r w:rsidRPr="005044F3">
        <w:rPr>
          <w:rFonts w:ascii="SimSun" w:hAnsi="SimSun" w:hint="eastAsia"/>
          <w:kern w:val="22"/>
          <w:lang w:val="x-none"/>
        </w:rPr>
        <w:t>的工作方案应有哪些内容；</w:t>
      </w:r>
    </w:p>
    <w:p w:rsidR="00AC144F" w:rsidRPr="00FC0C57" w:rsidRDefault="00AC144F" w:rsidP="00711094">
      <w:pPr>
        <w:tabs>
          <w:tab w:val="left" w:pos="2160"/>
        </w:tabs>
        <w:spacing w:before="120" w:after="120"/>
        <w:ind w:left="720" w:firstLine="720"/>
        <w:rPr>
          <w:rFonts w:ascii="SimSun" w:hAnsi="SimSun"/>
          <w:kern w:val="22"/>
          <w:lang w:val="x-none"/>
        </w:rPr>
      </w:pPr>
      <w:r w:rsidRPr="007C0DE4">
        <w:rPr>
          <w:color w:val="000000" w:themeColor="text1"/>
          <w:kern w:val="22"/>
          <w:lang w:val="x-none"/>
        </w:rPr>
        <w:t>[</w:t>
      </w:r>
      <w:r w:rsidRPr="007C0DE4">
        <w:rPr>
          <w:kern w:val="22"/>
          <w:lang w:val="x-none"/>
        </w:rPr>
        <w:t>9.</w:t>
      </w:r>
      <w:r>
        <w:rPr>
          <w:rFonts w:ascii="SimSun" w:hAnsi="SimSun"/>
          <w:kern w:val="22"/>
          <w:lang w:val="x-none"/>
        </w:rPr>
        <w:tab/>
      </w:r>
      <w:r w:rsidRPr="0001714D">
        <w:rPr>
          <w:rFonts w:ascii="KaiTi" w:eastAsia="KaiTi" w:hAnsi="KaiTi" w:hint="eastAsia"/>
          <w:szCs w:val="22"/>
        </w:rPr>
        <w:t>邀请</w:t>
      </w:r>
      <w:r w:rsidRPr="00FC0C57">
        <w:rPr>
          <w:rFonts w:ascii="SimSun" w:hAnsi="SimSun" w:hint="eastAsia"/>
          <w:kern w:val="22"/>
          <w:lang w:val="x-none"/>
        </w:rPr>
        <w:t>各缔约方、各国政府</w:t>
      </w:r>
      <w:r>
        <w:rPr>
          <w:rFonts w:ascii="SimSun" w:hAnsi="SimSun" w:hint="eastAsia"/>
          <w:kern w:val="22"/>
          <w:lang w:val="x-none"/>
        </w:rPr>
        <w:t>及</w:t>
      </w:r>
      <w:r w:rsidRPr="00FC0C57">
        <w:rPr>
          <w:rFonts w:ascii="SimSun" w:hAnsi="SimSun" w:hint="eastAsia"/>
          <w:kern w:val="22"/>
          <w:lang w:val="x-none"/>
        </w:rPr>
        <w:t>土著人民</w:t>
      </w:r>
      <w:r>
        <w:rPr>
          <w:rFonts w:ascii="SimSun" w:hAnsi="SimSun" w:hint="eastAsia"/>
          <w:kern w:val="22"/>
          <w:lang w:val="x-none"/>
        </w:rPr>
        <w:t>和地方</w:t>
      </w:r>
      <w:r w:rsidRPr="00FC0C57">
        <w:rPr>
          <w:rFonts w:ascii="SimSun" w:hAnsi="SimSun" w:hint="eastAsia"/>
          <w:kern w:val="22"/>
          <w:lang w:val="x-none"/>
        </w:rPr>
        <w:t>社区向执行秘书提交</w:t>
      </w:r>
      <w:r>
        <w:rPr>
          <w:rFonts w:ascii="SimSun" w:hAnsi="SimSun" w:hint="eastAsia"/>
          <w:kern w:val="22"/>
          <w:lang w:val="x-none"/>
        </w:rPr>
        <w:t>执行</w:t>
      </w:r>
      <w:r w:rsidRPr="00B3089B">
        <w:rPr>
          <w:rFonts w:ascii="SimSun" w:hAnsi="SimSun" w:hint="eastAsia"/>
          <w:kern w:val="22"/>
          <w:lang w:val="x-none"/>
        </w:rPr>
        <w:t>第</w:t>
      </w:r>
      <w:r w:rsidRPr="00D20EA5">
        <w:rPr>
          <w:kern w:val="22"/>
          <w:lang w:val="en-US"/>
        </w:rPr>
        <w:t>8(j</w:t>
      </w:r>
      <w:r>
        <w:rPr>
          <w:rFonts w:hint="eastAsia"/>
          <w:kern w:val="22"/>
          <w:lang w:val="en-US"/>
        </w:rPr>
        <w:t>)</w:t>
      </w:r>
      <w:r w:rsidRPr="00B3089B">
        <w:rPr>
          <w:rFonts w:ascii="SimSun" w:hAnsi="SimSun" w:hint="eastAsia"/>
          <w:kern w:val="22"/>
          <w:lang w:val="x-none"/>
        </w:rPr>
        <w:t>条和相关条款</w:t>
      </w:r>
      <w:r>
        <w:rPr>
          <w:rFonts w:ascii="SimSun" w:hAnsi="SimSun" w:hint="eastAsia"/>
          <w:kern w:val="22"/>
          <w:lang w:val="x-none"/>
        </w:rPr>
        <w:t>的</w:t>
      </w:r>
      <w:r w:rsidRPr="00FC0C57">
        <w:rPr>
          <w:rFonts w:ascii="SimSun" w:hAnsi="SimSun" w:hint="eastAsia"/>
          <w:kern w:val="22"/>
          <w:lang w:val="x-none"/>
        </w:rPr>
        <w:t>可能体制安排和运作模式的意见，例如但不限于：</w:t>
      </w:r>
    </w:p>
    <w:p w:rsidR="00AC144F" w:rsidRPr="00FC0C57" w:rsidRDefault="00AC144F" w:rsidP="00AC144F">
      <w:pPr>
        <w:pStyle w:val="ListParagraph"/>
        <w:numPr>
          <w:ilvl w:val="1"/>
          <w:numId w:val="36"/>
        </w:numPr>
        <w:tabs>
          <w:tab w:val="left" w:pos="2160"/>
        </w:tabs>
        <w:spacing w:before="120" w:after="120"/>
        <w:ind w:left="720" w:firstLine="720"/>
        <w:contextualSpacing w:val="0"/>
        <w:jc w:val="left"/>
        <w:rPr>
          <w:rFonts w:ascii="SimSun" w:hAnsi="SimSun"/>
          <w:kern w:val="22"/>
          <w:lang w:val="x-none"/>
        </w:rPr>
      </w:pPr>
      <w:r>
        <w:rPr>
          <w:rFonts w:ascii="SimSun" w:hAnsi="SimSun" w:hint="eastAsia"/>
          <w:kern w:val="22"/>
          <w:lang w:val="x-none"/>
        </w:rPr>
        <w:lastRenderedPageBreak/>
        <w:t>设立</w:t>
      </w:r>
      <w:r>
        <w:rPr>
          <w:rFonts w:ascii="SimSun" w:hAnsi="SimSun"/>
          <w:kern w:val="22"/>
          <w:lang w:val="x-none"/>
        </w:rPr>
        <w:t>一个</w:t>
      </w:r>
      <w:r w:rsidRPr="00FC0C57">
        <w:rPr>
          <w:rFonts w:ascii="SimSun" w:hAnsi="SimSun" w:hint="eastAsia"/>
          <w:kern w:val="22"/>
          <w:lang w:val="x-none"/>
        </w:rPr>
        <w:t>第</w:t>
      </w:r>
      <w:r w:rsidRPr="00D20EA5">
        <w:rPr>
          <w:kern w:val="22"/>
          <w:lang w:val="en-US"/>
        </w:rPr>
        <w:t>8(j</w:t>
      </w:r>
      <w:r>
        <w:rPr>
          <w:rFonts w:hint="eastAsia"/>
          <w:kern w:val="22"/>
          <w:lang w:val="en-US"/>
        </w:rPr>
        <w:t>)</w:t>
      </w:r>
      <w:r w:rsidRPr="00FC0C57">
        <w:rPr>
          <w:rFonts w:ascii="SimSun" w:hAnsi="SimSun" w:hint="eastAsia"/>
          <w:kern w:val="22"/>
          <w:lang w:val="x-none"/>
        </w:rPr>
        <w:t>条和相关条款</w:t>
      </w:r>
      <w:r>
        <w:rPr>
          <w:rFonts w:ascii="SimSun" w:hAnsi="SimSun" w:hint="eastAsia"/>
          <w:kern w:val="22"/>
          <w:lang w:val="x-none"/>
        </w:rPr>
        <w:t>问题</w:t>
      </w:r>
      <w:r w:rsidRPr="00FC0C57">
        <w:rPr>
          <w:rFonts w:ascii="SimSun" w:hAnsi="SimSun" w:hint="eastAsia"/>
          <w:kern w:val="22"/>
          <w:lang w:val="x-none"/>
        </w:rPr>
        <w:t>附属机构，其任务是就与土著人民和</w:t>
      </w:r>
      <w:r>
        <w:rPr>
          <w:rFonts w:ascii="SimSun" w:hAnsi="SimSun" w:hint="eastAsia"/>
          <w:kern w:val="22"/>
          <w:lang w:val="x-none"/>
        </w:rPr>
        <w:t>地方</w:t>
      </w:r>
      <w:r w:rsidRPr="00FC0C57">
        <w:rPr>
          <w:rFonts w:ascii="SimSun" w:hAnsi="SimSun" w:hint="eastAsia"/>
          <w:kern w:val="22"/>
          <w:lang w:val="x-none"/>
        </w:rPr>
        <w:t>社区有关的事项</w:t>
      </w:r>
      <w:r>
        <w:rPr>
          <w:rFonts w:ascii="SimSun" w:hAnsi="SimSun" w:hint="eastAsia"/>
          <w:kern w:val="22"/>
          <w:lang w:val="x-none"/>
        </w:rPr>
        <w:t>，</w:t>
      </w:r>
      <w:r w:rsidRPr="00FC0C57">
        <w:rPr>
          <w:rFonts w:ascii="SimSun" w:hAnsi="SimSun" w:hint="eastAsia"/>
          <w:kern w:val="22"/>
          <w:lang w:val="x-none"/>
        </w:rPr>
        <w:t>并在《公约》范围内，向缔约方大会、其他附属机构以及在得到其核准后，</w:t>
      </w:r>
      <w:r>
        <w:rPr>
          <w:rFonts w:ascii="SimSun" w:hAnsi="SimSun" w:hint="eastAsia"/>
          <w:kern w:val="22"/>
          <w:lang w:val="x-none"/>
        </w:rPr>
        <w:t>向</w:t>
      </w:r>
      <w:r w:rsidRPr="00FC0C57">
        <w:rPr>
          <w:rFonts w:ascii="SimSun" w:hAnsi="SimSun" w:hint="eastAsia"/>
          <w:kern w:val="22"/>
          <w:lang w:val="x-none"/>
        </w:rPr>
        <w:t>缔约方大会作为各议定书缔约方会议</w:t>
      </w:r>
      <w:r>
        <w:rPr>
          <w:rFonts w:ascii="SimSun" w:hAnsi="SimSun" w:hint="eastAsia"/>
          <w:kern w:val="22"/>
          <w:lang w:val="x-none"/>
        </w:rPr>
        <w:t>的</w:t>
      </w:r>
      <w:r>
        <w:rPr>
          <w:rFonts w:ascii="SimSun" w:hAnsi="SimSun"/>
          <w:kern w:val="22"/>
          <w:lang w:val="x-none"/>
        </w:rPr>
        <w:t>缔约方大会</w:t>
      </w:r>
      <w:r w:rsidRPr="00FC0C57">
        <w:rPr>
          <w:rFonts w:ascii="SimSun" w:hAnsi="SimSun" w:hint="eastAsia"/>
          <w:kern w:val="22"/>
          <w:lang w:val="x-none"/>
        </w:rPr>
        <w:t>提出咨询意见；</w:t>
      </w:r>
    </w:p>
    <w:p w:rsidR="00AC144F" w:rsidRPr="00FC0C57" w:rsidRDefault="00AC144F" w:rsidP="00AC144F">
      <w:pPr>
        <w:pStyle w:val="ListParagraph"/>
        <w:numPr>
          <w:ilvl w:val="1"/>
          <w:numId w:val="36"/>
        </w:numPr>
        <w:tabs>
          <w:tab w:val="left" w:pos="2160"/>
        </w:tabs>
        <w:spacing w:before="120" w:after="120"/>
        <w:ind w:left="720" w:firstLine="720"/>
        <w:contextualSpacing w:val="0"/>
        <w:jc w:val="left"/>
        <w:rPr>
          <w:rFonts w:ascii="SimSun" w:hAnsi="SimSun"/>
          <w:kern w:val="22"/>
          <w:lang w:val="x-none"/>
        </w:rPr>
      </w:pPr>
      <w:r w:rsidRPr="00FC0C57">
        <w:rPr>
          <w:rFonts w:ascii="SimSun" w:hAnsi="SimSun" w:hint="eastAsia"/>
          <w:kern w:val="22"/>
          <w:lang w:val="x-none"/>
        </w:rPr>
        <w:t>第</w:t>
      </w:r>
      <w:r w:rsidRPr="00D20EA5">
        <w:rPr>
          <w:kern w:val="22"/>
          <w:lang w:val="en-US"/>
        </w:rPr>
        <w:t>8(j</w:t>
      </w:r>
      <w:r>
        <w:rPr>
          <w:rFonts w:hint="eastAsia"/>
          <w:kern w:val="22"/>
          <w:lang w:val="en-US"/>
        </w:rPr>
        <w:t>)</w:t>
      </w:r>
      <w:r w:rsidRPr="00FC0C57">
        <w:rPr>
          <w:rFonts w:ascii="SimSun" w:hAnsi="SimSun" w:hint="eastAsia"/>
          <w:kern w:val="22"/>
          <w:lang w:val="x-none"/>
        </w:rPr>
        <w:t>条和相关条款问题不限成员名额特设工作组</w:t>
      </w:r>
      <w:r>
        <w:rPr>
          <w:rFonts w:ascii="SimSun" w:hAnsi="SimSun"/>
          <w:kern w:val="22"/>
          <w:lang w:val="x-none"/>
        </w:rPr>
        <w:t>以</w:t>
      </w:r>
      <w:r w:rsidRPr="00FC0C57">
        <w:rPr>
          <w:rFonts w:ascii="SimSun" w:hAnsi="SimSun" w:hint="eastAsia"/>
          <w:kern w:val="22"/>
          <w:lang w:val="x-none"/>
        </w:rPr>
        <w:t>最新</w:t>
      </w:r>
      <w:r>
        <w:rPr>
          <w:rFonts w:ascii="SimSun" w:hAnsi="SimSun" w:hint="eastAsia"/>
          <w:kern w:val="22"/>
          <w:lang w:val="x-none"/>
        </w:rPr>
        <w:t>的</w:t>
      </w:r>
      <w:r>
        <w:rPr>
          <w:rFonts w:ascii="SimSun" w:hAnsi="SimSun"/>
          <w:kern w:val="22"/>
          <w:lang w:val="x-none"/>
        </w:rPr>
        <w:t>授权继续运作</w:t>
      </w:r>
      <w:r w:rsidRPr="00FC0C57">
        <w:rPr>
          <w:rFonts w:ascii="SimSun" w:hAnsi="SimSun" w:hint="eastAsia"/>
          <w:kern w:val="22"/>
          <w:lang w:val="x-none"/>
        </w:rPr>
        <w:t>；</w:t>
      </w:r>
    </w:p>
    <w:p w:rsidR="00AC144F" w:rsidRDefault="00AC144F" w:rsidP="00AC144F">
      <w:pPr>
        <w:pStyle w:val="ListParagraph"/>
        <w:numPr>
          <w:ilvl w:val="1"/>
          <w:numId w:val="36"/>
        </w:numPr>
        <w:tabs>
          <w:tab w:val="left" w:pos="2160"/>
        </w:tabs>
        <w:spacing w:before="120" w:after="120"/>
        <w:ind w:left="720" w:firstLine="720"/>
        <w:contextualSpacing w:val="0"/>
        <w:jc w:val="left"/>
        <w:rPr>
          <w:rFonts w:ascii="SimSun" w:hAnsi="SimSun"/>
          <w:kern w:val="22"/>
          <w:lang w:val="x-none"/>
        </w:rPr>
      </w:pPr>
      <w:r w:rsidRPr="00FC0C57">
        <w:rPr>
          <w:rFonts w:ascii="SimSun" w:hAnsi="SimSun" w:hint="eastAsia"/>
          <w:kern w:val="22"/>
          <w:lang w:val="x-none"/>
        </w:rPr>
        <w:t>在附属机构中处理与土著人民和当地社区直接有关的问题时，</w:t>
      </w:r>
      <w:r>
        <w:rPr>
          <w:rFonts w:ascii="SimSun" w:hAnsi="SimSun" w:hint="eastAsia"/>
          <w:kern w:val="22"/>
          <w:lang w:val="x-none"/>
        </w:rPr>
        <w:t>酌情</w:t>
      </w:r>
      <w:r w:rsidRPr="00FC0C57">
        <w:rPr>
          <w:rFonts w:ascii="SimSun" w:hAnsi="SimSun" w:hint="eastAsia"/>
          <w:kern w:val="22"/>
          <w:lang w:val="x-none"/>
        </w:rPr>
        <w:t>适用第</w:t>
      </w:r>
      <w:r w:rsidRPr="00D20EA5">
        <w:rPr>
          <w:kern w:val="22"/>
          <w:lang w:val="en-US"/>
        </w:rPr>
        <w:t>8(j</w:t>
      </w:r>
      <w:r>
        <w:rPr>
          <w:rFonts w:hint="eastAsia"/>
          <w:kern w:val="22"/>
          <w:lang w:val="en-US"/>
        </w:rPr>
        <w:t>)</w:t>
      </w:r>
      <w:r w:rsidRPr="00FC0C57">
        <w:rPr>
          <w:rFonts w:ascii="SimSun" w:hAnsi="SimSun" w:hint="eastAsia"/>
          <w:kern w:val="22"/>
          <w:lang w:val="x-none"/>
        </w:rPr>
        <w:t>条和相关条款问题不限成员名额特设工作组为促进土著人民和</w:t>
      </w:r>
      <w:r>
        <w:rPr>
          <w:rFonts w:ascii="SimSun" w:hAnsi="SimSun" w:hint="eastAsia"/>
          <w:kern w:val="22"/>
          <w:lang w:val="x-none"/>
        </w:rPr>
        <w:t>地方</w:t>
      </w:r>
      <w:r w:rsidRPr="00FC0C57">
        <w:rPr>
          <w:rFonts w:ascii="SimSun" w:hAnsi="SimSun" w:hint="eastAsia"/>
          <w:kern w:val="22"/>
          <w:lang w:val="x-none"/>
        </w:rPr>
        <w:t>社区代表的参与所采用的强化参与机制，以确保土著人民和当地社区</w:t>
      </w:r>
      <w:r>
        <w:rPr>
          <w:rFonts w:ascii="SimSun" w:hAnsi="SimSun" w:hint="eastAsia"/>
          <w:kern w:val="22"/>
          <w:lang w:val="x-none"/>
        </w:rPr>
        <w:t>的</w:t>
      </w:r>
      <w:r w:rsidRPr="00FC0C57">
        <w:rPr>
          <w:rFonts w:ascii="SimSun" w:hAnsi="SimSun" w:hint="eastAsia"/>
          <w:kern w:val="22"/>
          <w:lang w:val="x-none"/>
        </w:rPr>
        <w:t>有效参与</w:t>
      </w:r>
      <w:r>
        <w:rPr>
          <w:rFonts w:ascii="SimSun" w:hAnsi="SimSun" w:hint="eastAsia"/>
          <w:kern w:val="22"/>
          <w:lang w:val="x-none"/>
        </w:rPr>
        <w:t>，</w:t>
      </w:r>
      <w:r>
        <w:rPr>
          <w:rFonts w:ascii="SimSun" w:hAnsi="SimSun"/>
          <w:kern w:val="22"/>
          <w:lang w:val="x-none"/>
        </w:rPr>
        <w:t>并将</w:t>
      </w:r>
      <w:r>
        <w:rPr>
          <w:rFonts w:ascii="SimSun" w:hAnsi="SimSun" w:hint="eastAsia"/>
          <w:kern w:val="22"/>
          <w:lang w:val="x-none"/>
        </w:rPr>
        <w:t>其</w:t>
      </w:r>
      <w:r w:rsidRPr="00FC0C57">
        <w:rPr>
          <w:rFonts w:ascii="SimSun" w:hAnsi="SimSun" w:hint="eastAsia"/>
          <w:kern w:val="22"/>
          <w:lang w:val="x-none"/>
        </w:rPr>
        <w:t>充分</w:t>
      </w:r>
      <w:r>
        <w:rPr>
          <w:rFonts w:ascii="SimSun" w:hAnsi="SimSun" w:hint="eastAsia"/>
          <w:kern w:val="22"/>
          <w:lang w:val="x-none"/>
        </w:rPr>
        <w:t>纳入</w:t>
      </w:r>
      <w:r w:rsidRPr="00FC0C57">
        <w:rPr>
          <w:rFonts w:ascii="SimSun" w:hAnsi="SimSun" w:hint="eastAsia"/>
          <w:kern w:val="22"/>
          <w:lang w:val="x-none"/>
        </w:rPr>
        <w:t>《公约》的工作；</w:t>
      </w:r>
      <w:r>
        <w:rPr>
          <w:rFonts w:ascii="SimSun" w:hAnsi="SimSun" w:hint="eastAsia"/>
          <w:kern w:val="22"/>
          <w:lang w:val="x-none"/>
        </w:rPr>
        <w:t>]</w:t>
      </w:r>
    </w:p>
    <w:p w:rsidR="00AC144F" w:rsidRPr="00CE2662" w:rsidRDefault="00AC144F" w:rsidP="00AC144F">
      <w:pPr>
        <w:pStyle w:val="ListParagraph"/>
        <w:numPr>
          <w:ilvl w:val="0"/>
          <w:numId w:val="38"/>
        </w:numPr>
        <w:tabs>
          <w:tab w:val="left" w:pos="2160"/>
        </w:tabs>
        <w:spacing w:before="120" w:after="120"/>
        <w:ind w:left="720" w:firstLine="720"/>
        <w:contextualSpacing w:val="0"/>
        <w:rPr>
          <w:szCs w:val="22"/>
        </w:rPr>
      </w:pPr>
      <w:r w:rsidRPr="002A665A">
        <w:rPr>
          <w:rFonts w:ascii="KaiTi" w:eastAsia="KaiTi" w:hAnsi="KaiTi"/>
          <w:szCs w:val="22"/>
        </w:rPr>
        <w:t>请</w:t>
      </w:r>
      <w:r w:rsidRPr="00CE2662">
        <w:rPr>
          <w:szCs w:val="22"/>
        </w:rPr>
        <w:t>执行秘书</w:t>
      </w:r>
      <w:r w:rsidRPr="00CE2662">
        <w:rPr>
          <w:rFonts w:hint="eastAsia"/>
          <w:szCs w:val="22"/>
        </w:rPr>
        <w:t>汇编并</w:t>
      </w:r>
      <w:r w:rsidRPr="00CE2662">
        <w:rPr>
          <w:szCs w:val="22"/>
        </w:rPr>
        <w:t>分析所收到的信息，以期</w:t>
      </w:r>
      <w:r w:rsidRPr="00CE2662">
        <w:rPr>
          <w:rFonts w:hint="eastAsia"/>
          <w:szCs w:val="22"/>
        </w:rPr>
        <w:t>就</w:t>
      </w:r>
      <w:r>
        <w:rPr>
          <w:rFonts w:hint="eastAsia"/>
          <w:szCs w:val="22"/>
        </w:rPr>
        <w:t>全面</w:t>
      </w:r>
      <w:r>
        <w:rPr>
          <w:szCs w:val="22"/>
        </w:rPr>
        <w:t>综合</w:t>
      </w:r>
      <w:r w:rsidRPr="00CE2662">
        <w:rPr>
          <w:szCs w:val="22"/>
        </w:rPr>
        <w:t>的工作方案</w:t>
      </w:r>
      <w:r w:rsidRPr="00CE2662">
        <w:rPr>
          <w:rFonts w:hint="eastAsia"/>
          <w:szCs w:val="22"/>
        </w:rPr>
        <w:t>的</w:t>
      </w:r>
      <w:r w:rsidRPr="00CE2662">
        <w:rPr>
          <w:szCs w:val="22"/>
        </w:rPr>
        <w:t>可能要素提出</w:t>
      </w:r>
      <w:r w:rsidRPr="00CE2662">
        <w:rPr>
          <w:rFonts w:hint="eastAsia"/>
          <w:szCs w:val="22"/>
        </w:rPr>
        <w:t>建议，作为</w:t>
      </w:r>
      <w:r w:rsidRPr="00CE2662">
        <w:rPr>
          <w:szCs w:val="22"/>
        </w:rPr>
        <w:t>2020</w:t>
      </w:r>
      <w:r w:rsidRPr="00CE2662">
        <w:rPr>
          <w:rFonts w:hint="eastAsia"/>
          <w:szCs w:val="22"/>
        </w:rPr>
        <w:t>年后</w:t>
      </w:r>
      <w:r w:rsidRPr="00CE2662">
        <w:rPr>
          <w:szCs w:val="22"/>
        </w:rPr>
        <w:t>生物多样性框架</w:t>
      </w:r>
      <w:r w:rsidRPr="00CE2662">
        <w:rPr>
          <w:rFonts w:hint="eastAsia"/>
          <w:szCs w:val="22"/>
        </w:rPr>
        <w:t>和</w:t>
      </w:r>
      <w:r w:rsidRPr="00CE2662">
        <w:rPr>
          <w:szCs w:val="22"/>
        </w:rPr>
        <w:t>可能体制安排及其工作方法的一部分</w:t>
      </w:r>
      <w:r w:rsidRPr="00CE2662">
        <w:rPr>
          <w:rFonts w:hint="eastAsia"/>
          <w:szCs w:val="22"/>
        </w:rPr>
        <w:t>，供</w:t>
      </w:r>
      <w:r w:rsidRPr="00CE2662">
        <w:rPr>
          <w:szCs w:val="22"/>
        </w:rPr>
        <w:t>第</w:t>
      </w:r>
      <w:r w:rsidRPr="00CE2662">
        <w:rPr>
          <w:szCs w:val="22"/>
        </w:rPr>
        <w:t>8(j)</w:t>
      </w:r>
      <w:r w:rsidRPr="00CE2662">
        <w:rPr>
          <w:rFonts w:hint="eastAsia"/>
          <w:szCs w:val="22"/>
        </w:rPr>
        <w:t>条</w:t>
      </w:r>
      <w:r w:rsidRPr="00CE2662">
        <w:rPr>
          <w:szCs w:val="22"/>
        </w:rPr>
        <w:t>和相关条款问题不限成员名额特设工作组第十一次会议</w:t>
      </w:r>
      <w:r w:rsidRPr="00CE2662">
        <w:rPr>
          <w:rFonts w:hint="eastAsia"/>
          <w:szCs w:val="22"/>
        </w:rPr>
        <w:t>审议</w:t>
      </w:r>
      <w:r w:rsidRPr="00CE2662">
        <w:rPr>
          <w:szCs w:val="22"/>
        </w:rPr>
        <w:t>；</w:t>
      </w:r>
    </w:p>
    <w:p w:rsidR="00AC144F" w:rsidRPr="002A665A" w:rsidRDefault="00AC144F" w:rsidP="00AC144F">
      <w:pPr>
        <w:pStyle w:val="ListParagraph"/>
        <w:numPr>
          <w:ilvl w:val="0"/>
          <w:numId w:val="38"/>
        </w:numPr>
        <w:tabs>
          <w:tab w:val="left" w:pos="2160"/>
        </w:tabs>
        <w:spacing w:before="120" w:after="120"/>
        <w:ind w:left="720" w:firstLine="720"/>
        <w:contextualSpacing w:val="0"/>
        <w:rPr>
          <w:szCs w:val="22"/>
        </w:rPr>
      </w:pPr>
      <w:r w:rsidRPr="002A665A">
        <w:rPr>
          <w:rFonts w:ascii="KaiTi" w:eastAsia="KaiTi" w:hAnsi="KaiTi"/>
          <w:szCs w:val="22"/>
        </w:rPr>
        <w:t>请</w:t>
      </w:r>
      <w:r w:rsidRPr="002A665A">
        <w:rPr>
          <w:szCs w:val="22"/>
        </w:rPr>
        <w:t>第</w:t>
      </w:r>
      <w:r w:rsidRPr="002A665A">
        <w:rPr>
          <w:szCs w:val="22"/>
        </w:rPr>
        <w:t>8(j)</w:t>
      </w:r>
      <w:r w:rsidRPr="002A665A">
        <w:rPr>
          <w:rFonts w:hint="eastAsia"/>
          <w:szCs w:val="22"/>
        </w:rPr>
        <w:t>条</w:t>
      </w:r>
      <w:r w:rsidRPr="002A665A">
        <w:rPr>
          <w:szCs w:val="22"/>
        </w:rPr>
        <w:t>和相关条款问题不限成员名额特设工作组在其第十一次会议上编制</w:t>
      </w:r>
      <w:r w:rsidRPr="002A665A">
        <w:rPr>
          <w:rFonts w:hint="eastAsia"/>
          <w:szCs w:val="22"/>
        </w:rPr>
        <w:t>今后</w:t>
      </w:r>
      <w:r w:rsidRPr="002A665A">
        <w:rPr>
          <w:szCs w:val="22"/>
        </w:rPr>
        <w:t>可能工作的建议，</w:t>
      </w:r>
      <w:r w:rsidRPr="002A665A">
        <w:rPr>
          <w:rFonts w:hint="eastAsia"/>
          <w:szCs w:val="22"/>
        </w:rPr>
        <w:t>包括</w:t>
      </w:r>
      <w:r w:rsidRPr="002A665A">
        <w:rPr>
          <w:szCs w:val="22"/>
        </w:rPr>
        <w:t>关于</w:t>
      </w:r>
      <w:r w:rsidRPr="002A665A">
        <w:rPr>
          <w:rFonts w:hint="eastAsia"/>
          <w:szCs w:val="22"/>
        </w:rPr>
        <w:t>可持续</w:t>
      </w:r>
      <w:r w:rsidRPr="002A665A">
        <w:rPr>
          <w:szCs w:val="22"/>
        </w:rPr>
        <w:t>习惯使用行动计划</w:t>
      </w:r>
      <w:r w:rsidRPr="002A665A">
        <w:rPr>
          <w:rFonts w:hint="eastAsia"/>
          <w:szCs w:val="22"/>
        </w:rPr>
        <w:t>第二阶段</w:t>
      </w:r>
      <w:r w:rsidRPr="002A665A">
        <w:rPr>
          <w:szCs w:val="22"/>
        </w:rPr>
        <w:t>以及体制安排及其工作方法的建议，供</w:t>
      </w:r>
      <w:r w:rsidRPr="002A665A">
        <w:rPr>
          <w:rFonts w:hint="eastAsia"/>
          <w:szCs w:val="22"/>
        </w:rPr>
        <w:t>执行问题</w:t>
      </w:r>
      <w:r w:rsidRPr="002A665A">
        <w:rPr>
          <w:szCs w:val="22"/>
        </w:rPr>
        <w:t>附属机构第三次会议审议，以便</w:t>
      </w:r>
      <w:r w:rsidRPr="002A665A">
        <w:rPr>
          <w:rFonts w:hint="eastAsia"/>
          <w:szCs w:val="22"/>
        </w:rPr>
        <w:t>为</w:t>
      </w:r>
      <w:r w:rsidRPr="002A665A">
        <w:rPr>
          <w:szCs w:val="22"/>
        </w:rPr>
        <w:t>制定作为</w:t>
      </w:r>
      <w:r w:rsidRPr="002A665A">
        <w:rPr>
          <w:rFonts w:hint="eastAsia"/>
          <w:szCs w:val="22"/>
        </w:rPr>
        <w:t>2020</w:t>
      </w:r>
      <w:r w:rsidRPr="002A665A">
        <w:rPr>
          <w:rFonts w:hint="eastAsia"/>
          <w:szCs w:val="22"/>
        </w:rPr>
        <w:t>年后</w:t>
      </w:r>
      <w:r w:rsidRPr="002A665A">
        <w:rPr>
          <w:szCs w:val="22"/>
        </w:rPr>
        <w:t>生物多样性框架一部分的</w:t>
      </w:r>
      <w:r>
        <w:rPr>
          <w:rFonts w:hint="eastAsia"/>
          <w:szCs w:val="22"/>
        </w:rPr>
        <w:t>全面</w:t>
      </w:r>
      <w:r>
        <w:rPr>
          <w:szCs w:val="22"/>
        </w:rPr>
        <w:t>综合</w:t>
      </w:r>
      <w:r w:rsidRPr="002A665A">
        <w:rPr>
          <w:szCs w:val="22"/>
        </w:rPr>
        <w:t>的工作方案提供意见，</w:t>
      </w:r>
      <w:r w:rsidRPr="002A665A">
        <w:rPr>
          <w:rFonts w:hint="eastAsia"/>
          <w:szCs w:val="22"/>
        </w:rPr>
        <w:t>同时</w:t>
      </w:r>
      <w:r w:rsidRPr="002A665A">
        <w:rPr>
          <w:szCs w:val="22"/>
        </w:rPr>
        <w:t>注意到其他相关</w:t>
      </w:r>
      <w:r w:rsidRPr="002A665A">
        <w:rPr>
          <w:rFonts w:hint="eastAsia"/>
          <w:szCs w:val="22"/>
        </w:rPr>
        <w:t>国际论坛</w:t>
      </w:r>
      <w:r w:rsidRPr="002A665A">
        <w:rPr>
          <w:szCs w:val="22"/>
        </w:rPr>
        <w:t>和组织的发展情况；</w:t>
      </w:r>
    </w:p>
    <w:p w:rsidR="00AC144F" w:rsidRDefault="00AC144F" w:rsidP="00AC144F">
      <w:pPr>
        <w:pStyle w:val="ListParagraph"/>
        <w:numPr>
          <w:ilvl w:val="0"/>
          <w:numId w:val="38"/>
        </w:numPr>
        <w:tabs>
          <w:tab w:val="left" w:pos="2160"/>
        </w:tabs>
        <w:spacing w:before="120" w:after="120"/>
        <w:ind w:left="720" w:firstLine="720"/>
        <w:contextualSpacing w:val="0"/>
        <w:rPr>
          <w:szCs w:val="22"/>
        </w:rPr>
      </w:pPr>
      <w:r w:rsidRPr="002A665A">
        <w:rPr>
          <w:rFonts w:ascii="KaiTi" w:eastAsia="KaiTi" w:hAnsi="KaiTi"/>
          <w:szCs w:val="22"/>
        </w:rPr>
        <w:t>请</w:t>
      </w:r>
      <w:r w:rsidRPr="002A665A">
        <w:rPr>
          <w:szCs w:val="22"/>
        </w:rPr>
        <w:t>执行秘书</w:t>
      </w:r>
      <w:r w:rsidRPr="002A665A">
        <w:rPr>
          <w:rFonts w:hint="eastAsia"/>
          <w:szCs w:val="22"/>
        </w:rPr>
        <w:t>在</w:t>
      </w:r>
      <w:r>
        <w:rPr>
          <w:rFonts w:hint="eastAsia"/>
          <w:szCs w:val="22"/>
        </w:rPr>
        <w:t>资源</w:t>
      </w:r>
      <w:r w:rsidRPr="002A665A">
        <w:rPr>
          <w:szCs w:val="22"/>
        </w:rPr>
        <w:t>允许的情况下提供适当</w:t>
      </w:r>
      <w:r w:rsidRPr="002A665A">
        <w:rPr>
          <w:rFonts w:hint="eastAsia"/>
          <w:szCs w:val="22"/>
        </w:rPr>
        <w:t>的</w:t>
      </w:r>
      <w:r w:rsidRPr="002A665A">
        <w:rPr>
          <w:szCs w:val="22"/>
        </w:rPr>
        <w:t>协助，</w:t>
      </w:r>
      <w:r w:rsidRPr="002A665A">
        <w:rPr>
          <w:rFonts w:hint="eastAsia"/>
          <w:szCs w:val="22"/>
        </w:rPr>
        <w:t>让</w:t>
      </w:r>
      <w:r w:rsidRPr="002A665A">
        <w:rPr>
          <w:szCs w:val="22"/>
        </w:rPr>
        <w:t>土著人民和地方社区的代表</w:t>
      </w:r>
      <w:r w:rsidRPr="002A665A">
        <w:rPr>
          <w:rFonts w:hint="eastAsia"/>
          <w:szCs w:val="22"/>
        </w:rPr>
        <w:t>能够</w:t>
      </w:r>
      <w:r w:rsidRPr="002A665A">
        <w:rPr>
          <w:szCs w:val="22"/>
        </w:rPr>
        <w:t>有效</w:t>
      </w:r>
      <w:r w:rsidRPr="002A665A">
        <w:rPr>
          <w:rFonts w:hint="eastAsia"/>
          <w:szCs w:val="22"/>
        </w:rPr>
        <w:t>地</w:t>
      </w:r>
      <w:r w:rsidRPr="002A665A">
        <w:rPr>
          <w:szCs w:val="22"/>
        </w:rPr>
        <w:t>参与</w:t>
      </w:r>
      <w:r w:rsidRPr="002A665A">
        <w:rPr>
          <w:rFonts w:hint="eastAsia"/>
          <w:szCs w:val="22"/>
        </w:rPr>
        <w:t>《</w:t>
      </w:r>
      <w:r w:rsidRPr="002A665A">
        <w:rPr>
          <w:szCs w:val="22"/>
        </w:rPr>
        <w:t>公约</w:t>
      </w:r>
      <w:r w:rsidRPr="002A665A">
        <w:rPr>
          <w:rFonts w:hint="eastAsia"/>
          <w:szCs w:val="22"/>
        </w:rPr>
        <w:t>》</w:t>
      </w:r>
      <w:r w:rsidRPr="002A665A">
        <w:rPr>
          <w:szCs w:val="22"/>
        </w:rPr>
        <w:t>下的广泛讨论和进程，包括</w:t>
      </w:r>
      <w:r w:rsidRPr="002A665A">
        <w:rPr>
          <w:rFonts w:hint="eastAsia"/>
          <w:szCs w:val="22"/>
        </w:rPr>
        <w:t>通过将要</w:t>
      </w:r>
      <w:r w:rsidRPr="002A665A">
        <w:rPr>
          <w:szCs w:val="22"/>
        </w:rPr>
        <w:t>确定</w:t>
      </w:r>
      <w:r w:rsidRPr="002A665A">
        <w:rPr>
          <w:rFonts w:hint="eastAsia"/>
          <w:szCs w:val="22"/>
        </w:rPr>
        <w:t>2020</w:t>
      </w:r>
      <w:r w:rsidRPr="002A665A">
        <w:rPr>
          <w:rFonts w:hint="eastAsia"/>
          <w:szCs w:val="22"/>
        </w:rPr>
        <w:t>年</w:t>
      </w:r>
      <w:r w:rsidRPr="002A665A">
        <w:rPr>
          <w:szCs w:val="22"/>
        </w:rPr>
        <w:t>后生物多样性框架的区域协商这样做，以便利将有关第</w:t>
      </w:r>
      <w:r w:rsidRPr="002A665A">
        <w:rPr>
          <w:szCs w:val="22"/>
        </w:rPr>
        <w:t>8(j)</w:t>
      </w:r>
      <w:r w:rsidRPr="002A665A">
        <w:rPr>
          <w:szCs w:val="22"/>
        </w:rPr>
        <w:t>条和相关条款的任何未来工作纳入</w:t>
      </w:r>
      <w:r w:rsidRPr="002A665A">
        <w:rPr>
          <w:rFonts w:hint="eastAsia"/>
          <w:szCs w:val="22"/>
        </w:rPr>
        <w:t>《</w:t>
      </w:r>
      <w:r w:rsidRPr="002A665A">
        <w:rPr>
          <w:szCs w:val="22"/>
        </w:rPr>
        <w:t>公约</w:t>
      </w:r>
      <w:r w:rsidRPr="002A665A">
        <w:rPr>
          <w:rFonts w:hint="eastAsia"/>
          <w:szCs w:val="22"/>
        </w:rPr>
        <w:t>》</w:t>
      </w:r>
      <w:r w:rsidRPr="002A665A">
        <w:rPr>
          <w:szCs w:val="22"/>
        </w:rPr>
        <w:t>的工作</w:t>
      </w:r>
      <w:r w:rsidRPr="002A665A">
        <w:rPr>
          <w:rFonts w:hint="eastAsia"/>
          <w:szCs w:val="22"/>
        </w:rPr>
        <w:t>。</w:t>
      </w:r>
    </w:p>
    <w:p w:rsidR="00AC144F" w:rsidRDefault="00AC144F">
      <w:pPr>
        <w:jc w:val="left"/>
        <w:rPr>
          <w:rFonts w:eastAsia="Times New Roman"/>
          <w:b/>
          <w:bCs/>
          <w:iCs/>
          <w:szCs w:val="22"/>
        </w:rPr>
      </w:pPr>
      <w:r>
        <w:rPr>
          <w:i/>
          <w:szCs w:val="22"/>
        </w:rPr>
        <w:br w:type="page"/>
      </w:r>
    </w:p>
    <w:p w:rsidR="00AC144F" w:rsidRPr="005900AF" w:rsidRDefault="00AC465F" w:rsidP="00BE2C33">
      <w:pPr>
        <w:pStyle w:val="Heading2"/>
        <w:tabs>
          <w:tab w:val="clear" w:pos="720"/>
          <w:tab w:val="left" w:pos="1800"/>
        </w:tabs>
        <w:ind w:left="1800" w:right="1260" w:hanging="900"/>
        <w:jc w:val="left"/>
        <w:rPr>
          <w:rFonts w:ascii="SimHei" w:eastAsia="SimHei" w:hAnsi="SimHei"/>
          <w:i w:val="0"/>
        </w:rPr>
      </w:pPr>
      <w:bookmarkStart w:id="23" w:name="_Toc507181897"/>
      <w:r w:rsidRPr="005900AF">
        <w:rPr>
          <w:rFonts w:ascii="SimHei" w:eastAsia="SimHei" w:hAnsi="SimHei"/>
          <w:i w:val="0"/>
        </w:rPr>
        <w:lastRenderedPageBreak/>
        <w:t>10/4.</w:t>
      </w:r>
      <w:r w:rsidRPr="005900AF">
        <w:rPr>
          <w:rFonts w:ascii="SimHei" w:eastAsia="SimHei" w:hAnsi="SimHei"/>
          <w:i w:val="0"/>
        </w:rPr>
        <w:tab/>
      </w:r>
      <w:r w:rsidR="00AC144F" w:rsidRPr="005900AF">
        <w:rPr>
          <w:rFonts w:ascii="SimHei" w:eastAsia="SimHei" w:hAnsi="SimHei" w:hint="eastAsia"/>
          <w:i w:val="0"/>
        </w:rPr>
        <w:t>资源调动：评估土著人民和地方社区集体行动的贡献和生物多样性融资机制的保障措施</w:t>
      </w:r>
      <w:bookmarkEnd w:id="23"/>
    </w:p>
    <w:p w:rsidR="00AC144F" w:rsidRPr="0041669A" w:rsidRDefault="00AC144F" w:rsidP="00711094">
      <w:pPr>
        <w:autoSpaceDE w:val="0"/>
        <w:autoSpaceDN w:val="0"/>
        <w:spacing w:before="120" w:after="120"/>
        <w:ind w:firstLine="709"/>
        <w:rPr>
          <w:rFonts w:ascii="KaiTi" w:eastAsia="KaiTi" w:hAnsi="KaiTi"/>
        </w:rPr>
      </w:pPr>
      <w:r w:rsidRPr="0041669A">
        <w:rPr>
          <w:rFonts w:ascii="KaiTi" w:eastAsia="KaiTi" w:hAnsi="KaiTi" w:cs="SimSun" w:hint="eastAsia"/>
          <w:snapToGrid w:val="0"/>
          <w:kern w:val="22"/>
        </w:rPr>
        <w:t>第</w:t>
      </w:r>
      <w:r w:rsidRPr="0041669A">
        <w:rPr>
          <w:rFonts w:ascii="KaiTi" w:eastAsia="KaiTi" w:hAnsi="KaiTi" w:cs="SimSun"/>
          <w:snapToGrid w:val="0"/>
          <w:kern w:val="22"/>
        </w:rPr>
        <w:t>8(j)</w:t>
      </w:r>
      <w:r w:rsidRPr="0041669A">
        <w:rPr>
          <w:rFonts w:ascii="KaiTi" w:eastAsia="KaiTi" w:hAnsi="KaiTi" w:cs="SimSun" w:hint="eastAsia"/>
          <w:snapToGrid w:val="0"/>
          <w:kern w:val="22"/>
        </w:rPr>
        <w:t>条和相关条款问题不限成员名额</w:t>
      </w:r>
      <w:r>
        <w:rPr>
          <w:rFonts w:ascii="KaiTi" w:eastAsia="KaiTi" w:hAnsi="KaiTi" w:cs="SimSun" w:hint="eastAsia"/>
          <w:snapToGrid w:val="0"/>
          <w:kern w:val="22"/>
        </w:rPr>
        <w:t>闭会期间</w:t>
      </w:r>
      <w:r w:rsidRPr="0041669A">
        <w:rPr>
          <w:rFonts w:ascii="KaiTi" w:eastAsia="KaiTi" w:hAnsi="KaiTi" w:cs="SimSun" w:hint="eastAsia"/>
          <w:snapToGrid w:val="0"/>
          <w:kern w:val="22"/>
        </w:rPr>
        <w:t>特设工作组</w:t>
      </w:r>
      <w:r w:rsidRPr="0041669A">
        <w:rPr>
          <w:rFonts w:ascii="KaiTi" w:eastAsia="KaiTi" w:hAnsi="KaiTi" w:hint="eastAsia"/>
        </w:rPr>
        <w:t>，</w:t>
      </w:r>
    </w:p>
    <w:p w:rsidR="00AC144F" w:rsidRPr="00F06222" w:rsidRDefault="00AC144F" w:rsidP="00711094">
      <w:pPr>
        <w:pStyle w:val="Para1"/>
        <w:suppressLineNumbers/>
        <w:tabs>
          <w:tab w:val="clear" w:pos="1080"/>
        </w:tabs>
        <w:suppressAutoHyphens/>
        <w:ind w:left="0" w:firstLine="720"/>
        <w:rPr>
          <w:rFonts w:ascii="SimSun" w:hAnsi="SimSun"/>
          <w:kern w:val="22"/>
          <w:sz w:val="24"/>
          <w:szCs w:val="24"/>
          <w:lang w:eastAsia="zh-CN"/>
        </w:rPr>
      </w:pPr>
      <w:r w:rsidRPr="00924E80">
        <w:rPr>
          <w:rFonts w:ascii="KaiTi" w:eastAsia="KaiTi" w:hAnsi="KaiTi" w:cs="SimSun" w:hint="eastAsia"/>
          <w:snapToGrid w:val="0"/>
          <w:kern w:val="22"/>
          <w:sz w:val="24"/>
          <w:szCs w:val="24"/>
          <w:lang w:eastAsia="zh-CN"/>
        </w:rPr>
        <w:t>回顾</w:t>
      </w:r>
      <w:r w:rsidR="00C95E63">
        <w:fldChar w:fldCharType="begin"/>
      </w:r>
      <w:r w:rsidR="00C95E63">
        <w:rPr>
          <w:lang w:eastAsia="zh-CN"/>
        </w:rPr>
        <w:instrText xml:space="preserve"> HYPERLINK "https://www.cbd.int/doc/decisions/cop-13/cop-13-dec-20-zh.pdf" </w:instrText>
      </w:r>
      <w:r w:rsidR="00C95E63">
        <w:fldChar w:fldCharType="separate"/>
      </w:r>
      <w:r w:rsidRPr="00DC347F">
        <w:rPr>
          <w:rStyle w:val="Hyperlink"/>
          <w:rFonts w:ascii="SimSun" w:hAnsi="SimSun" w:cs="SimSun" w:hint="eastAsia"/>
          <w:kern w:val="22"/>
          <w:sz w:val="24"/>
          <w:szCs w:val="24"/>
          <w:lang w:eastAsia="zh-CN"/>
        </w:rPr>
        <w:t>第</w:t>
      </w:r>
      <w:r w:rsidRPr="004E5DC0">
        <w:rPr>
          <w:rStyle w:val="Hyperlink"/>
          <w:kern w:val="22"/>
          <w:sz w:val="24"/>
          <w:szCs w:val="24"/>
          <w:lang w:eastAsia="zh-CN"/>
        </w:rPr>
        <w:t>XIII/20</w:t>
      </w:r>
      <w:r w:rsidRPr="004E5DC0">
        <w:rPr>
          <w:rStyle w:val="Hyperlink"/>
          <w:kern w:val="22"/>
          <w:sz w:val="24"/>
          <w:szCs w:val="24"/>
          <w:lang w:eastAsia="zh-CN"/>
        </w:rPr>
        <w:t>号决定</w:t>
      </w:r>
      <w:r w:rsidR="00C95E63">
        <w:rPr>
          <w:rStyle w:val="Hyperlink"/>
          <w:kern w:val="22"/>
          <w:sz w:val="24"/>
          <w:szCs w:val="24"/>
          <w:lang w:eastAsia="zh-CN"/>
        </w:rPr>
        <w:fldChar w:fldCharType="end"/>
      </w:r>
      <w:r w:rsidRPr="00F06222">
        <w:rPr>
          <w:rFonts w:ascii="SimSun" w:hAnsi="SimSun" w:cs="SimSun" w:hint="eastAsia"/>
          <w:kern w:val="22"/>
          <w:sz w:val="24"/>
          <w:szCs w:val="24"/>
          <w:lang w:eastAsia="zh-CN"/>
        </w:rPr>
        <w:t>附件</w:t>
      </w:r>
      <w:r>
        <w:rPr>
          <w:rFonts w:ascii="SimSun" w:hAnsi="SimSun" w:cs="SimSun" w:hint="eastAsia"/>
          <w:kern w:val="22"/>
          <w:sz w:val="24"/>
          <w:szCs w:val="24"/>
          <w:lang w:eastAsia="zh-CN"/>
        </w:rPr>
        <w:t>所载</w:t>
      </w:r>
      <w:r w:rsidRPr="00F06222">
        <w:rPr>
          <w:rFonts w:ascii="SimSun" w:hAnsi="SimSun" w:cs="SimSun" w:hint="eastAsia"/>
          <w:kern w:val="22"/>
          <w:sz w:val="24"/>
          <w:szCs w:val="24"/>
          <w:lang w:eastAsia="zh-CN"/>
        </w:rPr>
        <w:t>关于</w:t>
      </w:r>
      <w:r w:rsidRPr="00F06222">
        <w:rPr>
          <w:rFonts w:ascii="SimSun" w:hAnsi="SimSun" w:cs="SimSun" w:hint="eastAsia"/>
          <w:sz w:val="24"/>
          <w:szCs w:val="24"/>
          <w:lang w:eastAsia="zh-CN"/>
        </w:rPr>
        <w:t>评估土著人民和地方社区集体行动的贡献</w:t>
      </w:r>
      <w:r w:rsidRPr="00F06222">
        <w:rPr>
          <w:rFonts w:ascii="SimSun" w:hAnsi="SimSun" w:cs="SimSun" w:hint="eastAsia"/>
          <w:kern w:val="22"/>
          <w:sz w:val="24"/>
          <w:szCs w:val="24"/>
          <w:lang w:eastAsia="zh-CN"/>
        </w:rPr>
        <w:t>的指导原则以及</w:t>
      </w:r>
      <w:hyperlink r:id="rId13" w:history="1">
        <w:r w:rsidRPr="00DC347F">
          <w:rPr>
            <w:rStyle w:val="Hyperlink"/>
            <w:rFonts w:ascii="SimSun" w:hAnsi="SimSun" w:cs="SimSun" w:hint="eastAsia"/>
            <w:kern w:val="22"/>
            <w:sz w:val="24"/>
            <w:szCs w:val="24"/>
            <w:lang w:eastAsia="zh-CN"/>
          </w:rPr>
          <w:t>第</w:t>
        </w:r>
        <w:r w:rsidRPr="004E5DC0">
          <w:rPr>
            <w:rStyle w:val="Hyperlink"/>
            <w:rFonts w:hint="eastAsia"/>
            <w:kern w:val="22"/>
            <w:sz w:val="24"/>
            <w:szCs w:val="24"/>
            <w:lang w:eastAsia="zh-CN"/>
          </w:rPr>
          <w:t>XII/3</w:t>
        </w:r>
        <w:r w:rsidRPr="00DC347F">
          <w:rPr>
            <w:rStyle w:val="Hyperlink"/>
            <w:rFonts w:ascii="SimSun" w:hAnsi="SimSun" w:cs="SimSun" w:hint="eastAsia"/>
            <w:kern w:val="22"/>
            <w:sz w:val="24"/>
            <w:szCs w:val="24"/>
            <w:lang w:eastAsia="zh-CN"/>
          </w:rPr>
          <w:t>号决定</w:t>
        </w:r>
      </w:hyperlink>
      <w:r w:rsidRPr="00F06222">
        <w:rPr>
          <w:rFonts w:ascii="SimSun" w:hAnsi="SimSun" w:cs="SimSun" w:hint="eastAsia"/>
          <w:kern w:val="22"/>
          <w:sz w:val="24"/>
          <w:szCs w:val="24"/>
          <w:lang w:eastAsia="zh-CN"/>
        </w:rPr>
        <w:t>附件三所载关于</w:t>
      </w:r>
      <w:r w:rsidRPr="00F06222">
        <w:rPr>
          <w:rFonts w:ascii="SimSun" w:hAnsi="SimSun" w:cs="SimSun" w:hint="eastAsia"/>
          <w:sz w:val="24"/>
          <w:szCs w:val="24"/>
          <w:lang w:eastAsia="zh-CN"/>
        </w:rPr>
        <w:t>生物多样性融资机制的保障措施</w:t>
      </w:r>
      <w:r w:rsidRPr="00F06222">
        <w:rPr>
          <w:rFonts w:ascii="SimSun" w:hAnsi="SimSun" w:cs="SimSun" w:hint="eastAsia"/>
          <w:kern w:val="22"/>
          <w:sz w:val="24"/>
          <w:szCs w:val="24"/>
          <w:lang w:eastAsia="zh-CN"/>
        </w:rPr>
        <w:t>的自愿准则，</w:t>
      </w:r>
    </w:p>
    <w:p w:rsidR="00AC144F" w:rsidRPr="00924E80" w:rsidRDefault="00AC144F" w:rsidP="00711094">
      <w:pPr>
        <w:pStyle w:val="Para1"/>
        <w:suppressLineNumbers/>
        <w:tabs>
          <w:tab w:val="clear" w:pos="1080"/>
        </w:tabs>
        <w:suppressAutoHyphens/>
        <w:ind w:left="0" w:firstLine="720"/>
        <w:rPr>
          <w:kern w:val="22"/>
          <w:sz w:val="24"/>
          <w:szCs w:val="24"/>
          <w:lang w:eastAsia="zh-CN"/>
        </w:rPr>
      </w:pPr>
      <w:r w:rsidRPr="00924E80">
        <w:rPr>
          <w:rFonts w:ascii="KaiTi" w:eastAsia="KaiTi" w:hAnsi="KaiTi" w:cs="SimSun"/>
          <w:snapToGrid w:val="0"/>
          <w:kern w:val="22"/>
          <w:sz w:val="24"/>
          <w:szCs w:val="24"/>
          <w:lang w:eastAsia="zh-CN"/>
        </w:rPr>
        <w:t>又回顾</w:t>
      </w:r>
      <w:r w:rsidRPr="00924E80">
        <w:rPr>
          <w:kern w:val="22"/>
          <w:sz w:val="24"/>
          <w:szCs w:val="24"/>
          <w:lang w:eastAsia="zh-CN"/>
        </w:rPr>
        <w:t>第</w:t>
      </w:r>
      <w:r w:rsidRPr="00924E80">
        <w:rPr>
          <w:kern w:val="22"/>
          <w:sz w:val="24"/>
          <w:szCs w:val="24"/>
          <w:lang w:eastAsia="zh-CN"/>
        </w:rPr>
        <w:t>XIII/20</w:t>
      </w:r>
      <w:r w:rsidRPr="00924E80">
        <w:rPr>
          <w:kern w:val="22"/>
          <w:sz w:val="24"/>
          <w:szCs w:val="24"/>
          <w:lang w:eastAsia="zh-CN"/>
        </w:rPr>
        <w:t>号决定第</w:t>
      </w:r>
      <w:r w:rsidRPr="00924E80">
        <w:rPr>
          <w:kern w:val="22"/>
          <w:sz w:val="24"/>
          <w:szCs w:val="24"/>
          <w:lang w:eastAsia="zh-CN"/>
        </w:rPr>
        <w:t>21</w:t>
      </w:r>
      <w:r w:rsidRPr="00924E80">
        <w:rPr>
          <w:kern w:val="22"/>
          <w:sz w:val="24"/>
          <w:szCs w:val="24"/>
          <w:lang w:eastAsia="zh-CN"/>
        </w:rPr>
        <w:t>段要求审议查明、监测和评估土著人民和地方社区对实现《</w:t>
      </w:r>
      <w:r w:rsidRPr="00924E80">
        <w:rPr>
          <w:kern w:val="22"/>
          <w:sz w:val="24"/>
          <w:szCs w:val="24"/>
          <w:lang w:eastAsia="zh-CN"/>
        </w:rPr>
        <w:t>2011-2020</w:t>
      </w:r>
      <w:r w:rsidRPr="00924E80">
        <w:rPr>
          <w:kern w:val="22"/>
          <w:sz w:val="24"/>
          <w:szCs w:val="24"/>
          <w:lang w:eastAsia="zh-CN"/>
        </w:rPr>
        <w:t>年生物多样性战略计划</w:t>
      </w:r>
      <w:r>
        <w:rPr>
          <w:rFonts w:hint="eastAsia"/>
          <w:kern w:val="22"/>
          <w:sz w:val="24"/>
          <w:szCs w:val="24"/>
          <w:lang w:eastAsia="zh-CN"/>
        </w:rPr>
        <w:t>》</w:t>
      </w:r>
      <w:r w:rsidRPr="0013291A">
        <w:rPr>
          <w:rStyle w:val="FootnoteReference"/>
          <w:kern w:val="18"/>
          <w:sz w:val="24"/>
          <w:u w:val="none"/>
          <w:lang w:eastAsia="zh-CN"/>
        </w:rPr>
        <w:footnoteReference w:id="69"/>
      </w:r>
      <w:r w:rsidRPr="0013291A">
        <w:rPr>
          <w:rStyle w:val="FootnoteReference"/>
          <w:rFonts w:hint="eastAsia"/>
          <w:kern w:val="18"/>
          <w:sz w:val="24"/>
          <w:u w:val="none"/>
          <w:lang w:eastAsia="zh-CN"/>
        </w:rPr>
        <w:t xml:space="preserve"> </w:t>
      </w:r>
      <w:r w:rsidRPr="00924E80">
        <w:rPr>
          <w:kern w:val="22"/>
          <w:sz w:val="24"/>
          <w:szCs w:val="24"/>
          <w:lang w:eastAsia="zh-CN"/>
        </w:rPr>
        <w:t>和爱知生物多样性目标所作贡献的方法指导要素，以期在执行问题附属机构第二次会议上最后确定方法指导，供缔约方大会第十四届会议通过，</w:t>
      </w:r>
    </w:p>
    <w:p w:rsidR="00AC144F" w:rsidRPr="00924E80" w:rsidRDefault="00AC144F" w:rsidP="00711094">
      <w:pPr>
        <w:pStyle w:val="Para1"/>
        <w:suppressLineNumbers/>
        <w:tabs>
          <w:tab w:val="clear" w:pos="1080"/>
        </w:tabs>
        <w:suppressAutoHyphens/>
        <w:ind w:left="0" w:firstLine="720"/>
        <w:rPr>
          <w:kern w:val="22"/>
          <w:sz w:val="24"/>
          <w:szCs w:val="24"/>
          <w:lang w:eastAsia="zh-CN"/>
        </w:rPr>
      </w:pPr>
      <w:r w:rsidRPr="00924E80">
        <w:rPr>
          <w:rFonts w:ascii="KaiTi" w:eastAsia="KaiTi" w:hAnsi="KaiTi" w:cs="SimSun"/>
          <w:snapToGrid w:val="0"/>
          <w:kern w:val="22"/>
          <w:sz w:val="24"/>
          <w:szCs w:val="24"/>
          <w:lang w:eastAsia="zh-CN"/>
        </w:rPr>
        <w:t>还回顾</w:t>
      </w:r>
      <w:r w:rsidRPr="00924E80">
        <w:rPr>
          <w:kern w:val="22"/>
          <w:sz w:val="24"/>
          <w:szCs w:val="24"/>
          <w:lang w:eastAsia="zh-CN"/>
        </w:rPr>
        <w:t>第</w:t>
      </w:r>
      <w:r w:rsidRPr="00924E80">
        <w:rPr>
          <w:kern w:val="22"/>
          <w:sz w:val="24"/>
          <w:szCs w:val="24"/>
          <w:lang w:eastAsia="zh-CN"/>
        </w:rPr>
        <w:t>XIII/20</w:t>
      </w:r>
      <w:r w:rsidRPr="00924E80">
        <w:rPr>
          <w:kern w:val="22"/>
          <w:sz w:val="24"/>
          <w:szCs w:val="24"/>
          <w:lang w:eastAsia="zh-CN"/>
        </w:rPr>
        <w:t>号决定第</w:t>
      </w:r>
      <w:r w:rsidRPr="00924E80">
        <w:rPr>
          <w:kern w:val="22"/>
          <w:sz w:val="24"/>
          <w:szCs w:val="24"/>
          <w:lang w:eastAsia="zh-CN"/>
        </w:rPr>
        <w:t>27</w:t>
      </w:r>
      <w:r w:rsidRPr="00924E80">
        <w:rPr>
          <w:kern w:val="22"/>
          <w:sz w:val="24"/>
          <w:szCs w:val="24"/>
          <w:lang w:eastAsia="zh-CN"/>
        </w:rPr>
        <w:t>段要求制定关于如何运用保障措施才能确保有效解决生物多样性的融资机制对土著人民和地方社区的社会和经济权利和生计的潜在影响的建议，供执行问题附属机构第二次会议审议，</w:t>
      </w:r>
    </w:p>
    <w:p w:rsidR="00AC144F" w:rsidRPr="00924E80" w:rsidRDefault="00AC144F" w:rsidP="00711094">
      <w:pPr>
        <w:pStyle w:val="Para1"/>
        <w:suppressLineNumbers/>
        <w:tabs>
          <w:tab w:val="clear" w:pos="1080"/>
        </w:tabs>
        <w:suppressAutoHyphens/>
        <w:ind w:left="0" w:firstLine="720"/>
        <w:rPr>
          <w:kern w:val="22"/>
          <w:sz w:val="24"/>
          <w:szCs w:val="24"/>
          <w:lang w:eastAsia="zh-CN"/>
        </w:rPr>
      </w:pPr>
      <w:r w:rsidRPr="00924E80">
        <w:rPr>
          <w:rFonts w:ascii="KaiTi" w:eastAsia="KaiTi" w:hAnsi="KaiTi" w:cs="SimSun"/>
          <w:snapToGrid w:val="0"/>
          <w:kern w:val="22"/>
          <w:sz w:val="24"/>
          <w:szCs w:val="24"/>
          <w:lang w:eastAsia="zh-CN"/>
        </w:rPr>
        <w:t>注意到</w:t>
      </w:r>
      <w:r w:rsidRPr="00924E80">
        <w:rPr>
          <w:kern w:val="22"/>
          <w:sz w:val="24"/>
          <w:szCs w:val="24"/>
          <w:lang w:eastAsia="zh-CN"/>
        </w:rPr>
        <w:t>题为</w:t>
      </w:r>
      <w:r w:rsidRPr="00924E80">
        <w:rPr>
          <w:rFonts w:ascii="SimSun" w:hAnsi="SimSun"/>
          <w:kern w:val="22"/>
          <w:sz w:val="24"/>
          <w:szCs w:val="24"/>
          <w:lang w:eastAsia="zh-CN"/>
        </w:rPr>
        <w:t>“查明</w:t>
      </w:r>
      <w:r w:rsidRPr="00924E80">
        <w:rPr>
          <w:kern w:val="22"/>
          <w:sz w:val="24"/>
          <w:szCs w:val="24"/>
          <w:lang w:eastAsia="zh-CN"/>
        </w:rPr>
        <w:t>、监测和评估土著人民和地方社区对实现《</w:t>
      </w:r>
      <w:r w:rsidRPr="00924E80">
        <w:rPr>
          <w:kern w:val="22"/>
          <w:sz w:val="24"/>
          <w:szCs w:val="24"/>
          <w:lang w:eastAsia="zh-CN"/>
        </w:rPr>
        <w:t>2011-2020</w:t>
      </w:r>
      <w:r w:rsidRPr="00924E80">
        <w:rPr>
          <w:kern w:val="22"/>
          <w:sz w:val="24"/>
          <w:szCs w:val="24"/>
          <w:lang w:eastAsia="zh-CN"/>
        </w:rPr>
        <w:t>年生物多样性战略计划和爱知生物多样性目标》的贡献的方法指导要素</w:t>
      </w:r>
      <w:r w:rsidRPr="00924E80">
        <w:rPr>
          <w:rFonts w:ascii="SimSun" w:hAnsi="SimSun"/>
          <w:kern w:val="22"/>
          <w:sz w:val="24"/>
          <w:szCs w:val="24"/>
          <w:lang w:eastAsia="zh-CN"/>
        </w:rPr>
        <w:t>”</w:t>
      </w:r>
      <w:r w:rsidRPr="0013291A">
        <w:rPr>
          <w:rStyle w:val="FootnoteReference"/>
          <w:kern w:val="18"/>
          <w:sz w:val="24"/>
          <w:u w:val="none"/>
          <w:lang w:eastAsia="zh-CN"/>
        </w:rPr>
        <w:footnoteReference w:id="70"/>
      </w:r>
      <w:r w:rsidRPr="0013291A">
        <w:rPr>
          <w:rStyle w:val="FootnoteReference"/>
          <w:kern w:val="18"/>
          <w:sz w:val="24"/>
          <w:u w:val="none"/>
          <w:lang w:eastAsia="zh-CN"/>
        </w:rPr>
        <w:t xml:space="preserve"> </w:t>
      </w:r>
      <w:r w:rsidRPr="00924E80">
        <w:rPr>
          <w:kern w:val="22"/>
          <w:sz w:val="24"/>
          <w:szCs w:val="24"/>
          <w:lang w:eastAsia="zh-CN"/>
        </w:rPr>
        <w:t>和题为</w:t>
      </w:r>
      <w:r w:rsidRPr="00924E80">
        <w:rPr>
          <w:rFonts w:ascii="SimSun" w:hAnsi="SimSun"/>
          <w:kern w:val="22"/>
          <w:sz w:val="24"/>
          <w:szCs w:val="24"/>
          <w:lang w:eastAsia="zh-CN"/>
        </w:rPr>
        <w:t>“</w:t>
      </w:r>
      <w:r w:rsidRPr="00924E80">
        <w:rPr>
          <w:kern w:val="22"/>
          <w:sz w:val="24"/>
          <w:szCs w:val="24"/>
          <w:lang w:eastAsia="zh-CN"/>
        </w:rPr>
        <w:t>在选择、设计和实施生物多样性融资机制和制定具体工具的保障办法时，考虑关于生物多样性融资机制保障措施的自愿准则</w:t>
      </w:r>
      <w:r w:rsidRPr="00924E80">
        <w:rPr>
          <w:rFonts w:ascii="SimSun" w:hAnsi="SimSun"/>
          <w:kern w:val="22"/>
          <w:sz w:val="24"/>
          <w:szCs w:val="24"/>
          <w:lang w:eastAsia="zh-CN"/>
        </w:rPr>
        <w:t>”</w:t>
      </w:r>
      <w:r w:rsidRPr="0013291A">
        <w:rPr>
          <w:rStyle w:val="FootnoteReference"/>
          <w:kern w:val="18"/>
          <w:sz w:val="24"/>
          <w:u w:val="none"/>
          <w:lang w:eastAsia="zh-CN"/>
        </w:rPr>
        <w:footnoteReference w:id="71"/>
      </w:r>
      <w:r w:rsidRPr="0013291A">
        <w:rPr>
          <w:rStyle w:val="FootnoteReference"/>
          <w:kern w:val="18"/>
          <w:sz w:val="24"/>
          <w:u w:val="none"/>
          <w:lang w:eastAsia="zh-CN"/>
        </w:rPr>
        <w:t xml:space="preserve"> </w:t>
      </w:r>
      <w:r w:rsidRPr="00924E80">
        <w:rPr>
          <w:kern w:val="22"/>
          <w:sz w:val="24"/>
          <w:szCs w:val="24"/>
          <w:lang w:eastAsia="zh-CN"/>
        </w:rPr>
        <w:t>的文件，</w:t>
      </w:r>
    </w:p>
    <w:p w:rsidR="00AC144F" w:rsidRPr="00924E80" w:rsidRDefault="00AC144F" w:rsidP="00711094">
      <w:pPr>
        <w:pStyle w:val="Para1"/>
        <w:suppressLineNumbers/>
        <w:tabs>
          <w:tab w:val="clear" w:pos="1080"/>
        </w:tabs>
        <w:suppressAutoHyphens/>
        <w:ind w:left="0" w:firstLine="720"/>
        <w:rPr>
          <w:kern w:val="22"/>
          <w:sz w:val="24"/>
          <w:szCs w:val="24"/>
          <w:lang w:eastAsia="zh-CN"/>
        </w:rPr>
      </w:pPr>
      <w:r w:rsidRPr="00F969AE">
        <w:rPr>
          <w:rFonts w:ascii="KaiTi" w:eastAsia="KaiTi" w:hAnsi="KaiTi" w:cs="SimSun"/>
          <w:snapToGrid w:val="0"/>
          <w:kern w:val="22"/>
          <w:sz w:val="24"/>
          <w:szCs w:val="24"/>
          <w:lang w:eastAsia="zh-CN"/>
        </w:rPr>
        <w:t>强调</w:t>
      </w:r>
      <w:r>
        <w:rPr>
          <w:kern w:val="22"/>
          <w:sz w:val="24"/>
          <w:szCs w:val="24"/>
          <w:lang w:eastAsia="zh-CN"/>
        </w:rPr>
        <w:t>土著人民和地方社区对</w:t>
      </w:r>
      <w:r>
        <w:rPr>
          <w:rFonts w:hint="eastAsia"/>
          <w:kern w:val="22"/>
          <w:sz w:val="24"/>
          <w:szCs w:val="24"/>
          <w:lang w:eastAsia="zh-CN"/>
        </w:rPr>
        <w:t>本</w:t>
      </w:r>
      <w:r w:rsidRPr="00924E80">
        <w:rPr>
          <w:kern w:val="22"/>
          <w:sz w:val="24"/>
          <w:szCs w:val="24"/>
          <w:lang w:eastAsia="zh-CN"/>
        </w:rPr>
        <w:t>议程项目的看法特别重要，</w:t>
      </w:r>
    </w:p>
    <w:p w:rsidR="00AC144F" w:rsidRPr="00710011" w:rsidRDefault="00AC144F" w:rsidP="00AC144F">
      <w:pPr>
        <w:pStyle w:val="ListParagraph"/>
        <w:numPr>
          <w:ilvl w:val="0"/>
          <w:numId w:val="40"/>
        </w:numPr>
        <w:suppressLineNumbers/>
        <w:suppressAutoHyphens/>
        <w:snapToGrid w:val="0"/>
        <w:spacing w:before="120" w:after="120"/>
        <w:ind w:left="0" w:firstLine="720"/>
        <w:contextualSpacing w:val="0"/>
        <w:rPr>
          <w:iCs/>
          <w:kern w:val="22"/>
        </w:rPr>
      </w:pPr>
      <w:r w:rsidRPr="00710011">
        <w:rPr>
          <w:rFonts w:ascii="KaiTi" w:eastAsia="KaiTi" w:hAnsi="KaiTi" w:cs="SimSun"/>
          <w:snapToGrid w:val="0"/>
          <w:kern w:val="22"/>
        </w:rPr>
        <w:t>邀请</w:t>
      </w:r>
      <w:r w:rsidRPr="00710011">
        <w:rPr>
          <w:iCs/>
          <w:kern w:val="22"/>
        </w:rPr>
        <w:t>各缔约方、其他</w:t>
      </w:r>
      <w:r>
        <w:rPr>
          <w:rFonts w:hint="eastAsia"/>
          <w:iCs/>
          <w:kern w:val="22"/>
        </w:rPr>
        <w:t>国家</w:t>
      </w:r>
      <w:r w:rsidRPr="00710011">
        <w:rPr>
          <w:iCs/>
          <w:kern w:val="22"/>
        </w:rPr>
        <w:t>政府、利益攸关方以及土著人民和地方社区就执行秘书编写的说明</w:t>
      </w:r>
      <w:r w:rsidRPr="0013291A">
        <w:rPr>
          <w:rStyle w:val="FootnoteReference"/>
          <w:kern w:val="18"/>
          <w:sz w:val="24"/>
          <w:szCs w:val="20"/>
          <w:u w:val="none"/>
        </w:rPr>
        <w:footnoteReference w:id="72"/>
      </w:r>
      <w:r w:rsidRPr="0013291A">
        <w:rPr>
          <w:rStyle w:val="FootnoteReference"/>
          <w:rFonts w:hint="eastAsia"/>
          <w:kern w:val="18"/>
          <w:sz w:val="24"/>
          <w:szCs w:val="20"/>
          <w:u w:val="none"/>
        </w:rPr>
        <w:t xml:space="preserve"> </w:t>
      </w:r>
      <w:r w:rsidRPr="00710011">
        <w:rPr>
          <w:iCs/>
          <w:kern w:val="22"/>
        </w:rPr>
        <w:t>向执行秘书提出意见；</w:t>
      </w:r>
    </w:p>
    <w:p w:rsidR="00AC144F" w:rsidRPr="00BF72D8" w:rsidRDefault="00AC144F" w:rsidP="00AC144F">
      <w:pPr>
        <w:pStyle w:val="ListParagraph"/>
        <w:numPr>
          <w:ilvl w:val="0"/>
          <w:numId w:val="40"/>
        </w:numPr>
        <w:suppressLineNumbers/>
        <w:suppressAutoHyphens/>
        <w:snapToGrid w:val="0"/>
        <w:spacing w:before="120" w:after="120"/>
        <w:ind w:left="0" w:firstLine="720"/>
        <w:contextualSpacing w:val="0"/>
        <w:rPr>
          <w:iCs/>
          <w:kern w:val="22"/>
        </w:rPr>
      </w:pPr>
      <w:r w:rsidRPr="00BF72D8">
        <w:rPr>
          <w:rFonts w:ascii="KaiTi" w:eastAsia="KaiTi" w:hAnsi="KaiTi" w:cs="SimSun"/>
          <w:snapToGrid w:val="0"/>
          <w:kern w:val="22"/>
        </w:rPr>
        <w:t>请</w:t>
      </w:r>
      <w:r w:rsidRPr="00BF72D8">
        <w:rPr>
          <w:iCs/>
          <w:kern w:val="22"/>
        </w:rPr>
        <w:t>执行秘书：</w:t>
      </w:r>
    </w:p>
    <w:p w:rsidR="00AC144F" w:rsidRPr="00924E80" w:rsidRDefault="00AC144F" w:rsidP="00AC144F">
      <w:pPr>
        <w:pStyle w:val="ListParagraph"/>
        <w:numPr>
          <w:ilvl w:val="0"/>
          <w:numId w:val="39"/>
        </w:numPr>
        <w:suppressLineNumbers/>
        <w:suppressAutoHyphens/>
        <w:spacing w:before="120" w:after="120"/>
        <w:ind w:left="0" w:firstLine="720"/>
        <w:contextualSpacing w:val="0"/>
        <w:rPr>
          <w:iCs/>
          <w:kern w:val="22"/>
        </w:rPr>
      </w:pPr>
      <w:r w:rsidRPr="00924E80">
        <w:rPr>
          <w:iCs/>
          <w:kern w:val="22"/>
        </w:rPr>
        <w:t>汇编所收到的信息并通过《公约》信息交换所机制提供这些信息；</w:t>
      </w:r>
    </w:p>
    <w:p w:rsidR="00AC144F" w:rsidRPr="00924E80" w:rsidRDefault="00AC144F" w:rsidP="00AC144F">
      <w:pPr>
        <w:pStyle w:val="ListParagraph"/>
        <w:numPr>
          <w:ilvl w:val="0"/>
          <w:numId w:val="39"/>
        </w:numPr>
        <w:suppressLineNumbers/>
        <w:suppressAutoHyphens/>
        <w:spacing w:before="120" w:after="120"/>
        <w:ind w:left="0" w:firstLine="720"/>
        <w:contextualSpacing w:val="0"/>
        <w:rPr>
          <w:iCs/>
          <w:kern w:val="22"/>
        </w:rPr>
      </w:pPr>
      <w:r w:rsidRPr="00924E80">
        <w:rPr>
          <w:iCs/>
          <w:kern w:val="22"/>
        </w:rPr>
        <w:t>根据所收到的信息</w:t>
      </w:r>
      <w:r>
        <w:rPr>
          <w:rFonts w:hint="eastAsia"/>
          <w:iCs/>
          <w:kern w:val="22"/>
        </w:rPr>
        <w:t>和</w:t>
      </w:r>
      <w:r w:rsidRPr="00924E80">
        <w:rPr>
          <w:iCs/>
          <w:kern w:val="22"/>
        </w:rPr>
        <w:t>第</w:t>
      </w:r>
      <w:r w:rsidRPr="00924E80">
        <w:rPr>
          <w:iCs/>
          <w:kern w:val="22"/>
        </w:rPr>
        <w:t>8(j)</w:t>
      </w:r>
      <w:r w:rsidRPr="00924E80">
        <w:rPr>
          <w:iCs/>
          <w:kern w:val="22"/>
        </w:rPr>
        <w:t>条和相关条款问题不限成员名额特设工作组第十次会议上已经表达以及本建议附件所载</w:t>
      </w:r>
      <w:r>
        <w:rPr>
          <w:iCs/>
          <w:kern w:val="22"/>
        </w:rPr>
        <w:t>土著人民和地方社区的意见，修改</w:t>
      </w:r>
      <w:r>
        <w:rPr>
          <w:rFonts w:hint="eastAsia"/>
          <w:iCs/>
          <w:kern w:val="22"/>
        </w:rPr>
        <w:t>这些</w:t>
      </w:r>
      <w:r w:rsidRPr="00924E80">
        <w:rPr>
          <w:iCs/>
          <w:kern w:val="22"/>
        </w:rPr>
        <w:t>文件及其中的建议草案；</w:t>
      </w:r>
      <w:r w:rsidRPr="0013291A">
        <w:rPr>
          <w:rStyle w:val="FootnoteReference"/>
          <w:kern w:val="18"/>
          <w:sz w:val="24"/>
          <w:szCs w:val="20"/>
          <w:u w:val="none"/>
        </w:rPr>
        <w:footnoteReference w:id="73"/>
      </w:r>
    </w:p>
    <w:p w:rsidR="00AC144F" w:rsidRPr="00924E80" w:rsidRDefault="00AC144F" w:rsidP="00AC144F">
      <w:pPr>
        <w:pStyle w:val="ListParagraph"/>
        <w:numPr>
          <w:ilvl w:val="0"/>
          <w:numId w:val="39"/>
        </w:numPr>
        <w:suppressLineNumbers/>
        <w:suppressAutoHyphens/>
        <w:spacing w:before="120" w:after="120"/>
        <w:ind w:left="0" w:firstLine="720"/>
        <w:contextualSpacing w:val="0"/>
      </w:pPr>
      <w:r w:rsidRPr="00924E80">
        <w:rPr>
          <w:iCs/>
          <w:kern w:val="22"/>
        </w:rPr>
        <w:t>向执行问题附属机构第二次会议提交订正文件</w:t>
      </w:r>
      <w:r w:rsidRPr="00924E80">
        <w:rPr>
          <w:kern w:val="22"/>
        </w:rPr>
        <w:t>，包括建议草案，供其审议。</w:t>
      </w:r>
    </w:p>
    <w:p w:rsidR="00AC144F" w:rsidRPr="00710011" w:rsidRDefault="00AC144F" w:rsidP="00711094">
      <w:pPr>
        <w:autoSpaceDE w:val="0"/>
        <w:autoSpaceDN w:val="0"/>
        <w:spacing w:before="120" w:after="120"/>
        <w:ind w:firstLine="709"/>
        <w:jc w:val="center"/>
        <w:rPr>
          <w:rFonts w:ascii="KaiTi" w:eastAsia="KaiTi" w:hAnsi="KaiTi"/>
          <w:kern w:val="22"/>
        </w:rPr>
      </w:pPr>
      <w:r w:rsidRPr="00710011">
        <w:rPr>
          <w:rFonts w:ascii="KaiTi" w:eastAsia="KaiTi" w:hAnsi="KaiTi"/>
          <w:snapToGrid w:val="0"/>
          <w:kern w:val="22"/>
        </w:rPr>
        <w:lastRenderedPageBreak/>
        <w:t>附件</w:t>
      </w:r>
    </w:p>
    <w:p w:rsidR="00AC144F" w:rsidRPr="00924E80" w:rsidRDefault="00AC144F" w:rsidP="00711094">
      <w:pPr>
        <w:autoSpaceDE w:val="0"/>
        <w:autoSpaceDN w:val="0"/>
        <w:spacing w:before="120" w:after="120"/>
        <w:ind w:firstLine="709"/>
        <w:jc w:val="center"/>
        <w:rPr>
          <w:b/>
          <w:snapToGrid w:val="0"/>
          <w:kern w:val="22"/>
        </w:rPr>
      </w:pPr>
      <w:r w:rsidRPr="00924E80">
        <w:rPr>
          <w:b/>
          <w:snapToGrid w:val="0"/>
          <w:kern w:val="22"/>
        </w:rPr>
        <w:t>生物多样性问题国际土著论坛表示的意见</w:t>
      </w:r>
    </w:p>
    <w:p w:rsidR="00AC144F" w:rsidRPr="00924E80" w:rsidRDefault="00AC144F" w:rsidP="00711094">
      <w:pPr>
        <w:spacing w:before="120" w:after="120"/>
        <w:ind w:firstLine="720"/>
      </w:pPr>
      <w:r w:rsidRPr="00924E80">
        <w:rPr>
          <w:lang w:val="zh-CN"/>
        </w:rPr>
        <w:t>生物多样性问题国际土著论坛</w:t>
      </w:r>
      <w:r>
        <w:rPr>
          <w:rFonts w:hint="eastAsia"/>
          <w:lang w:val="zh-CN"/>
        </w:rPr>
        <w:t>感谢</w:t>
      </w:r>
      <w:r w:rsidRPr="00924E80">
        <w:rPr>
          <w:lang w:val="zh-CN"/>
        </w:rPr>
        <w:t>秘书处编制</w:t>
      </w:r>
      <w:r>
        <w:rPr>
          <w:rFonts w:hint="eastAsia"/>
          <w:lang w:val="zh-CN"/>
        </w:rPr>
        <w:t>了</w:t>
      </w:r>
      <w:r w:rsidRPr="00924E80">
        <w:rPr>
          <w:lang w:val="zh-CN"/>
        </w:rPr>
        <w:t>关于查明、监测和评估土著人民和地方社区对实现《</w:t>
      </w:r>
      <w:r w:rsidRPr="00924E80">
        <w:t>2011-2020</w:t>
      </w:r>
      <w:r w:rsidRPr="00924E80">
        <w:rPr>
          <w:lang w:val="zh-CN"/>
        </w:rPr>
        <w:t>年生物多样性战略计划》和爱知生物多样性目标所作贡献的方法指导要素的</w:t>
      </w:r>
      <w:r w:rsidRPr="00924E80">
        <w:t>CBD/WG8J/10/5</w:t>
      </w:r>
      <w:r w:rsidRPr="00924E80">
        <w:rPr>
          <w:lang w:val="zh-CN"/>
        </w:rPr>
        <w:t>号文件。</w:t>
      </w:r>
    </w:p>
    <w:p w:rsidR="00AC144F" w:rsidRPr="00924E80" w:rsidRDefault="00AC144F" w:rsidP="00711094">
      <w:pPr>
        <w:spacing w:before="120" w:after="120"/>
        <w:ind w:firstLine="720"/>
      </w:pPr>
      <w:r w:rsidRPr="00924E80">
        <w:rPr>
          <w:lang w:val="zh-CN"/>
        </w:rPr>
        <w:t>土著人民和地方社区在男女老幼和青年的参与下</w:t>
      </w:r>
      <w:r w:rsidRPr="00924E80">
        <w:t>，</w:t>
      </w:r>
      <w:r w:rsidRPr="00924E80">
        <w:rPr>
          <w:lang w:val="zh-CN"/>
        </w:rPr>
        <w:t>在其日常生活中实践</w:t>
      </w:r>
      <w:r>
        <w:rPr>
          <w:rFonts w:hint="eastAsia"/>
          <w:lang w:val="zh-CN"/>
        </w:rPr>
        <w:t>综合性</w:t>
      </w:r>
      <w:r w:rsidRPr="00924E80">
        <w:rPr>
          <w:lang w:val="zh-CN"/>
        </w:rPr>
        <w:t>集体行动</w:t>
      </w:r>
      <w:r w:rsidRPr="00924E80">
        <w:t>，</w:t>
      </w:r>
      <w:r w:rsidRPr="00924E80">
        <w:rPr>
          <w:lang w:val="zh-CN"/>
        </w:rPr>
        <w:t>为土著人民创造美好生活和福祉并保护大地及其所有生态系统。这种集体行动在对土地、领地和水域的所有权获得保障并在自决权、协商权和自由、事先和知情同意等我们的集体权利得到捍卫的情况下</w:t>
      </w:r>
      <w:r w:rsidRPr="00924E80">
        <w:t>，</w:t>
      </w:r>
      <w:r w:rsidRPr="00924E80">
        <w:rPr>
          <w:lang w:val="zh-CN"/>
        </w:rPr>
        <w:t>在习惯法和传统治理的框架内得到执行。</w:t>
      </w:r>
    </w:p>
    <w:p w:rsidR="00AC144F" w:rsidRPr="00924E80" w:rsidRDefault="00AC144F" w:rsidP="00711094">
      <w:pPr>
        <w:spacing w:before="120" w:after="120"/>
        <w:ind w:firstLine="720"/>
      </w:pPr>
      <w:r w:rsidRPr="00924E80">
        <w:rPr>
          <w:lang w:val="zh-CN"/>
        </w:rPr>
        <w:t>我们通过土著集体系统</w:t>
      </w:r>
      <w:r w:rsidRPr="00924E80">
        <w:t>，</w:t>
      </w:r>
      <w:r w:rsidRPr="00924E80">
        <w:rPr>
          <w:lang w:val="zh-CN"/>
        </w:rPr>
        <w:t>借助实践传统知识和发扬对等、互助、关怀、支持、尊重、信任、</w:t>
      </w:r>
      <w:r>
        <w:rPr>
          <w:rFonts w:hint="eastAsia"/>
          <w:lang w:val="zh-CN"/>
        </w:rPr>
        <w:t>灵活性</w:t>
      </w:r>
      <w:r w:rsidRPr="00924E80">
        <w:rPr>
          <w:lang w:val="zh-CN"/>
        </w:rPr>
        <w:t>、和谐、均衡和坚韧等价值观的办法</w:t>
      </w:r>
      <w:r w:rsidRPr="00924E80">
        <w:t>，</w:t>
      </w:r>
      <w:r w:rsidRPr="00924E80">
        <w:rPr>
          <w:lang w:val="zh-CN"/>
        </w:rPr>
        <w:t>重振我们的社会和精神关系。</w:t>
      </w:r>
    </w:p>
    <w:p w:rsidR="00AC144F" w:rsidRPr="00924E80" w:rsidRDefault="00AC144F" w:rsidP="00711094">
      <w:pPr>
        <w:pStyle w:val="Para1"/>
        <w:keepNext/>
        <w:keepLines/>
        <w:tabs>
          <w:tab w:val="clear" w:pos="1080"/>
        </w:tabs>
        <w:ind w:left="0" w:firstLine="720"/>
        <w:rPr>
          <w:sz w:val="24"/>
          <w:szCs w:val="24"/>
          <w:lang w:eastAsia="zh-CN"/>
        </w:rPr>
      </w:pPr>
      <w:r w:rsidRPr="00924E80">
        <w:rPr>
          <w:sz w:val="24"/>
          <w:szCs w:val="24"/>
          <w:lang w:val="zh-CN" w:eastAsia="zh-CN"/>
        </w:rPr>
        <w:t>国际土著论坛建议在</w:t>
      </w:r>
      <w:r w:rsidRPr="00924E80">
        <w:rPr>
          <w:sz w:val="24"/>
          <w:szCs w:val="24"/>
          <w:lang w:eastAsia="zh-CN"/>
        </w:rPr>
        <w:t>CBD/WG8J/10/5</w:t>
      </w:r>
      <w:r w:rsidRPr="00924E80">
        <w:rPr>
          <w:sz w:val="24"/>
          <w:szCs w:val="24"/>
          <w:lang w:val="zh-CN" w:eastAsia="zh-CN"/>
        </w:rPr>
        <w:t>号文件提出的建议第</w:t>
      </w:r>
      <w:r w:rsidRPr="00924E80">
        <w:rPr>
          <w:sz w:val="24"/>
          <w:szCs w:val="24"/>
          <w:lang w:eastAsia="zh-CN"/>
        </w:rPr>
        <w:t>1</w:t>
      </w:r>
      <w:r w:rsidRPr="00924E80">
        <w:rPr>
          <w:sz w:val="24"/>
          <w:szCs w:val="24"/>
          <w:lang w:val="zh-CN" w:eastAsia="zh-CN"/>
        </w:rPr>
        <w:t>段后</w:t>
      </w:r>
      <w:r>
        <w:rPr>
          <w:rFonts w:hint="eastAsia"/>
          <w:sz w:val="24"/>
          <w:szCs w:val="24"/>
          <w:lang w:val="zh-CN" w:eastAsia="zh-CN"/>
        </w:rPr>
        <w:t>增列</w:t>
      </w:r>
      <w:r w:rsidRPr="00924E80">
        <w:rPr>
          <w:sz w:val="24"/>
          <w:szCs w:val="24"/>
          <w:lang w:val="zh-CN" w:eastAsia="zh-CN"/>
        </w:rPr>
        <w:t>新的一段</w:t>
      </w:r>
      <w:r w:rsidRPr="00924E80">
        <w:rPr>
          <w:sz w:val="24"/>
          <w:szCs w:val="24"/>
          <w:lang w:eastAsia="zh-CN"/>
        </w:rPr>
        <w:t>，</w:t>
      </w:r>
      <w:r w:rsidRPr="00924E80">
        <w:rPr>
          <w:sz w:val="24"/>
          <w:szCs w:val="24"/>
          <w:lang w:val="zh-CN" w:eastAsia="zh-CN"/>
        </w:rPr>
        <w:t>内容如下</w:t>
      </w:r>
      <w:r w:rsidRPr="00924E80">
        <w:rPr>
          <w:sz w:val="24"/>
          <w:szCs w:val="24"/>
          <w:lang w:eastAsia="zh-CN"/>
        </w:rPr>
        <w:t>：</w:t>
      </w:r>
    </w:p>
    <w:p w:rsidR="00AC144F" w:rsidRPr="00924E80" w:rsidRDefault="00AC144F" w:rsidP="00711094">
      <w:pPr>
        <w:spacing w:before="120" w:after="120"/>
        <w:ind w:left="720" w:firstLine="720"/>
      </w:pPr>
      <w:r w:rsidRPr="00710011">
        <w:rPr>
          <w:rFonts w:ascii="KaiTi" w:eastAsia="KaiTi" w:hAnsi="KaiTi"/>
          <w:snapToGrid w:val="0"/>
          <w:kern w:val="22"/>
        </w:rPr>
        <w:t>确认</w:t>
      </w:r>
      <w:r w:rsidRPr="00924E80">
        <w:t>必须在权利、道德原则和价值、治理和土著男女人民不同角色的框架内，由土著人民和地方社区采取综合集体行动，实现《</w:t>
      </w:r>
      <w:r w:rsidRPr="00924E80">
        <w:t>2011-2020</w:t>
      </w:r>
      <w:r w:rsidRPr="00924E80">
        <w:t>年生物多样性战略计划》和爱知生物多样性目标；</w:t>
      </w:r>
      <w:r w:rsidRPr="0013291A">
        <w:rPr>
          <w:rStyle w:val="FootnoteReference"/>
          <w:kern w:val="18"/>
          <w:sz w:val="24"/>
          <w:szCs w:val="20"/>
          <w:u w:val="none"/>
        </w:rPr>
        <w:footnoteReference w:id="74"/>
      </w:r>
    </w:p>
    <w:p w:rsidR="00AC144F" w:rsidRPr="00C92A0D" w:rsidRDefault="00AC144F" w:rsidP="00711094">
      <w:pPr>
        <w:pStyle w:val="Para1"/>
        <w:widowControl w:val="0"/>
        <w:tabs>
          <w:tab w:val="clear" w:pos="1080"/>
        </w:tabs>
        <w:ind w:left="0" w:firstLine="720"/>
        <w:rPr>
          <w:sz w:val="24"/>
          <w:szCs w:val="24"/>
          <w:lang w:eastAsia="zh-CN"/>
        </w:rPr>
      </w:pPr>
      <w:r w:rsidRPr="00C92A0D">
        <w:rPr>
          <w:sz w:val="24"/>
          <w:szCs w:val="24"/>
          <w:lang w:eastAsia="zh-CN"/>
        </w:rPr>
        <w:t>国际生物多样性土著论坛表示感谢秘书处编写了</w:t>
      </w:r>
      <w:r w:rsidRPr="00C92A0D">
        <w:rPr>
          <w:rFonts w:ascii="SimSun" w:hAnsi="SimSun"/>
          <w:sz w:val="24"/>
          <w:szCs w:val="24"/>
          <w:lang w:eastAsia="zh-CN"/>
        </w:rPr>
        <w:t>“</w:t>
      </w:r>
      <w:r w:rsidRPr="00C92A0D">
        <w:rPr>
          <w:sz w:val="24"/>
          <w:szCs w:val="24"/>
          <w:lang w:eastAsia="zh-CN"/>
        </w:rPr>
        <w:t>在选择、设计和实施生物多样性融资机制和制定具体工具的保障办法时，考虑关于生物多样性融资机制保障措施的自愿准则</w:t>
      </w:r>
      <w:r w:rsidRPr="00C92A0D">
        <w:rPr>
          <w:rFonts w:ascii="SimSun" w:hAnsi="SimSun"/>
          <w:sz w:val="24"/>
          <w:szCs w:val="24"/>
          <w:lang w:eastAsia="zh-CN"/>
        </w:rPr>
        <w:t>”</w:t>
      </w:r>
      <w:r w:rsidRPr="00C92A0D">
        <w:rPr>
          <w:kern w:val="22"/>
          <w:sz w:val="24"/>
          <w:szCs w:val="24"/>
          <w:lang w:eastAsia="zh-CN"/>
        </w:rPr>
        <w:t>的</w:t>
      </w:r>
      <w:r w:rsidRPr="00C92A0D">
        <w:rPr>
          <w:sz w:val="24"/>
          <w:szCs w:val="24"/>
          <w:lang w:eastAsia="zh-CN"/>
        </w:rPr>
        <w:t>CBD/WG8J/10/6</w:t>
      </w:r>
      <w:r w:rsidRPr="00C92A0D">
        <w:rPr>
          <w:sz w:val="24"/>
          <w:szCs w:val="24"/>
          <w:lang w:eastAsia="zh-CN"/>
        </w:rPr>
        <w:t>号文件。</w:t>
      </w:r>
    </w:p>
    <w:p w:rsidR="00AC144F" w:rsidRPr="00C92A0D" w:rsidRDefault="00AC144F" w:rsidP="00711094">
      <w:pPr>
        <w:pStyle w:val="Para1"/>
        <w:keepNext/>
        <w:keepLines/>
        <w:tabs>
          <w:tab w:val="clear" w:pos="1080"/>
        </w:tabs>
        <w:ind w:left="0" w:firstLine="720"/>
        <w:rPr>
          <w:sz w:val="24"/>
          <w:szCs w:val="24"/>
          <w:lang w:eastAsia="zh-CN"/>
        </w:rPr>
      </w:pPr>
      <w:r w:rsidRPr="00C92A0D">
        <w:rPr>
          <w:sz w:val="24"/>
          <w:szCs w:val="24"/>
          <w:lang w:eastAsia="zh-CN"/>
        </w:rPr>
        <w:t>土著人民和地方社区与地球母亲和睦相处，</w:t>
      </w:r>
      <w:r>
        <w:rPr>
          <w:rFonts w:hint="eastAsia"/>
          <w:sz w:val="24"/>
          <w:szCs w:val="24"/>
          <w:lang w:eastAsia="zh-CN"/>
        </w:rPr>
        <w:t>形同</w:t>
      </w:r>
      <w:r>
        <w:rPr>
          <w:sz w:val="24"/>
          <w:szCs w:val="24"/>
          <w:lang w:eastAsia="zh-CN"/>
        </w:rPr>
        <w:t>手足</w:t>
      </w:r>
      <w:r w:rsidRPr="00C92A0D">
        <w:rPr>
          <w:sz w:val="24"/>
          <w:szCs w:val="24"/>
          <w:lang w:eastAsia="zh-CN"/>
        </w:rPr>
        <w:t>。</w:t>
      </w:r>
      <w:r>
        <w:rPr>
          <w:sz w:val="24"/>
          <w:szCs w:val="24"/>
          <w:lang w:eastAsia="zh-CN"/>
        </w:rPr>
        <w:t>我们是地球母亲的守护</w:t>
      </w:r>
      <w:r>
        <w:rPr>
          <w:rFonts w:hint="eastAsia"/>
          <w:sz w:val="24"/>
          <w:szCs w:val="24"/>
          <w:lang w:eastAsia="zh-CN"/>
        </w:rPr>
        <w:t>者</w:t>
      </w:r>
      <w:r w:rsidRPr="00C92A0D">
        <w:rPr>
          <w:sz w:val="24"/>
          <w:szCs w:val="24"/>
          <w:lang w:eastAsia="zh-CN"/>
        </w:rPr>
        <w:t>和保护者，我们顾惜资源，</w:t>
      </w:r>
      <w:r>
        <w:rPr>
          <w:rFonts w:hint="eastAsia"/>
          <w:sz w:val="24"/>
          <w:szCs w:val="24"/>
          <w:lang w:eastAsia="zh-CN"/>
        </w:rPr>
        <w:t>以期</w:t>
      </w:r>
      <w:r>
        <w:rPr>
          <w:sz w:val="24"/>
          <w:szCs w:val="24"/>
          <w:lang w:eastAsia="zh-CN"/>
        </w:rPr>
        <w:t>泽被后世</w:t>
      </w:r>
      <w:r>
        <w:rPr>
          <w:rFonts w:hint="eastAsia"/>
          <w:sz w:val="24"/>
          <w:szCs w:val="24"/>
          <w:lang w:eastAsia="zh-CN"/>
        </w:rPr>
        <w:t>；</w:t>
      </w:r>
      <w:r w:rsidRPr="00C92A0D">
        <w:rPr>
          <w:sz w:val="24"/>
          <w:szCs w:val="24"/>
          <w:lang w:eastAsia="zh-CN"/>
        </w:rPr>
        <w:t>然而，与现代进步</w:t>
      </w:r>
      <w:r>
        <w:rPr>
          <w:rFonts w:hint="eastAsia"/>
          <w:sz w:val="24"/>
          <w:szCs w:val="24"/>
          <w:lang w:eastAsia="zh-CN"/>
        </w:rPr>
        <w:t>相随</w:t>
      </w:r>
      <w:r w:rsidRPr="00C92A0D">
        <w:rPr>
          <w:sz w:val="24"/>
          <w:szCs w:val="24"/>
          <w:lang w:eastAsia="zh-CN"/>
        </w:rPr>
        <w:t>的活动正在导致生物</w:t>
      </w:r>
      <w:r>
        <w:rPr>
          <w:sz w:val="24"/>
          <w:szCs w:val="24"/>
          <w:lang w:eastAsia="zh-CN"/>
        </w:rPr>
        <w:t>多样性和生态系统的丧失，其社会经济后果</w:t>
      </w:r>
      <w:r>
        <w:rPr>
          <w:rFonts w:hint="eastAsia"/>
          <w:sz w:val="24"/>
          <w:szCs w:val="24"/>
          <w:lang w:eastAsia="zh-CN"/>
        </w:rPr>
        <w:t>央及</w:t>
      </w:r>
      <w:r w:rsidRPr="00C92A0D">
        <w:rPr>
          <w:sz w:val="24"/>
          <w:szCs w:val="24"/>
          <w:lang w:eastAsia="zh-CN"/>
        </w:rPr>
        <w:t>土著人民和当地社区、人类和地球母亲。</w:t>
      </w:r>
    </w:p>
    <w:p w:rsidR="00AC144F" w:rsidRPr="00C92A0D" w:rsidRDefault="00AC144F" w:rsidP="00711094">
      <w:pPr>
        <w:pStyle w:val="Para1"/>
        <w:keepNext/>
        <w:keepLines/>
        <w:tabs>
          <w:tab w:val="clear" w:pos="1080"/>
        </w:tabs>
        <w:ind w:left="0" w:firstLine="720"/>
        <w:rPr>
          <w:sz w:val="24"/>
          <w:szCs w:val="24"/>
          <w:lang w:eastAsia="zh-CN"/>
        </w:rPr>
      </w:pPr>
      <w:r w:rsidRPr="00C92A0D">
        <w:rPr>
          <w:sz w:val="24"/>
          <w:szCs w:val="24"/>
          <w:lang w:eastAsia="zh-CN"/>
        </w:rPr>
        <w:t>生物多样性筹资机制的保障措施必须考虑到国家和国际法律和政策、《联合国土著人民权利宣言》、劳工组织第</w:t>
      </w:r>
      <w:r w:rsidRPr="00C92A0D">
        <w:rPr>
          <w:sz w:val="24"/>
          <w:szCs w:val="24"/>
          <w:lang w:eastAsia="zh-CN"/>
        </w:rPr>
        <w:t>169</w:t>
      </w:r>
      <w:r w:rsidRPr="00C92A0D">
        <w:rPr>
          <w:sz w:val="24"/>
          <w:szCs w:val="24"/>
          <w:lang w:eastAsia="zh-CN"/>
        </w:rPr>
        <w:t>号公约以及土著人民和地方社区的习惯法。</w:t>
      </w:r>
    </w:p>
    <w:p w:rsidR="00AC144F" w:rsidRPr="00C92A0D" w:rsidRDefault="00AC144F" w:rsidP="00711094">
      <w:pPr>
        <w:pStyle w:val="Para1"/>
        <w:widowControl w:val="0"/>
        <w:tabs>
          <w:tab w:val="clear" w:pos="1080"/>
        </w:tabs>
        <w:ind w:left="0" w:firstLine="720"/>
        <w:rPr>
          <w:color w:val="222222"/>
          <w:sz w:val="24"/>
          <w:szCs w:val="24"/>
          <w:lang w:val="en" w:eastAsia="zh-CN"/>
        </w:rPr>
      </w:pPr>
      <w:r>
        <w:rPr>
          <w:rFonts w:hint="eastAsia"/>
          <w:color w:val="222222"/>
          <w:sz w:val="24"/>
          <w:szCs w:val="24"/>
          <w:lang w:val="en" w:eastAsia="zh-CN"/>
        </w:rPr>
        <w:t>各项</w:t>
      </w:r>
      <w:r w:rsidRPr="00C92A0D">
        <w:rPr>
          <w:color w:val="222222"/>
          <w:sz w:val="24"/>
          <w:szCs w:val="24"/>
          <w:lang w:val="en" w:eastAsia="zh-CN"/>
        </w:rPr>
        <w:t>保障措施必须透明和有力，必须承认土著人民享有权利，</w:t>
      </w:r>
      <w:r>
        <w:rPr>
          <w:rFonts w:hint="eastAsia"/>
          <w:color w:val="222222"/>
          <w:sz w:val="24"/>
          <w:szCs w:val="24"/>
          <w:lang w:val="en" w:eastAsia="zh-CN"/>
        </w:rPr>
        <w:t>并且</w:t>
      </w:r>
      <w:r w:rsidRPr="00C92A0D">
        <w:rPr>
          <w:color w:val="222222"/>
          <w:sz w:val="24"/>
          <w:szCs w:val="24"/>
          <w:lang w:val="en" w:eastAsia="zh-CN"/>
        </w:rPr>
        <w:t>符合《生物多样性公约》的三项目标</w:t>
      </w:r>
      <w:r>
        <w:rPr>
          <w:rFonts w:hint="eastAsia"/>
          <w:color w:val="222222"/>
          <w:sz w:val="24"/>
          <w:szCs w:val="24"/>
          <w:lang w:val="en" w:eastAsia="zh-CN"/>
        </w:rPr>
        <w:t>、</w:t>
      </w:r>
      <w:r w:rsidRPr="00C92A0D">
        <w:rPr>
          <w:sz w:val="24"/>
          <w:szCs w:val="24"/>
          <w:lang w:eastAsia="zh-CN"/>
        </w:rPr>
        <w:t>第</w:t>
      </w:r>
      <w:r w:rsidRPr="00C92A0D">
        <w:rPr>
          <w:color w:val="222222"/>
          <w:sz w:val="24"/>
          <w:szCs w:val="24"/>
          <w:lang w:val="en" w:eastAsia="zh-CN"/>
        </w:rPr>
        <w:t>8</w:t>
      </w:r>
      <w:r>
        <w:rPr>
          <w:color w:val="222222"/>
          <w:sz w:val="24"/>
          <w:szCs w:val="24"/>
          <w:lang w:val="en" w:eastAsia="zh-CN"/>
        </w:rPr>
        <w:t>(</w:t>
      </w:r>
      <w:r w:rsidRPr="00C92A0D">
        <w:rPr>
          <w:color w:val="222222"/>
          <w:sz w:val="24"/>
          <w:szCs w:val="24"/>
          <w:lang w:val="en" w:eastAsia="zh-CN"/>
        </w:rPr>
        <w:t>j</w:t>
      </w:r>
      <w:r>
        <w:rPr>
          <w:color w:val="222222"/>
          <w:sz w:val="24"/>
          <w:szCs w:val="24"/>
          <w:lang w:val="en" w:eastAsia="zh-CN"/>
        </w:rPr>
        <w:t>)</w:t>
      </w:r>
      <w:r w:rsidRPr="00C92A0D">
        <w:rPr>
          <w:color w:val="222222"/>
          <w:sz w:val="24"/>
          <w:szCs w:val="24"/>
          <w:lang w:val="en" w:eastAsia="zh-CN"/>
        </w:rPr>
        <w:t>和第</w:t>
      </w:r>
      <w:r w:rsidRPr="00C92A0D">
        <w:rPr>
          <w:color w:val="222222"/>
          <w:sz w:val="24"/>
          <w:szCs w:val="24"/>
          <w:lang w:val="en" w:eastAsia="zh-CN"/>
        </w:rPr>
        <w:t>10</w:t>
      </w:r>
      <w:r>
        <w:rPr>
          <w:color w:val="222222"/>
          <w:sz w:val="24"/>
          <w:szCs w:val="24"/>
          <w:lang w:val="en" w:eastAsia="zh-CN"/>
        </w:rPr>
        <w:t>(c)</w:t>
      </w:r>
      <w:r w:rsidRPr="00C92A0D">
        <w:rPr>
          <w:color w:val="222222"/>
          <w:sz w:val="24"/>
          <w:szCs w:val="24"/>
          <w:lang w:val="en" w:eastAsia="zh-CN"/>
        </w:rPr>
        <w:t>条、</w:t>
      </w:r>
      <w:r w:rsidRPr="00C92A0D">
        <w:rPr>
          <w:sz w:val="24"/>
          <w:szCs w:val="24"/>
          <w:lang w:eastAsia="zh-CN"/>
        </w:rPr>
        <w:t>《对拟议在圣地和土著和地方社区历来居住或使用的土地和水域上进行的、或可能对这些土地和水域产生</w:t>
      </w:r>
      <w:r>
        <w:rPr>
          <w:sz w:val="24"/>
          <w:szCs w:val="24"/>
          <w:lang w:eastAsia="zh-CN"/>
        </w:rPr>
        <w:t>影响的开发活动进行文化、环境和社会影响评估的阿格维古自愿准则》</w:t>
      </w:r>
      <w:r>
        <w:rPr>
          <w:rFonts w:hint="eastAsia"/>
          <w:sz w:val="24"/>
          <w:szCs w:val="24"/>
          <w:lang w:eastAsia="zh-CN"/>
        </w:rPr>
        <w:t>以及</w:t>
      </w:r>
      <w:r w:rsidRPr="00C92A0D">
        <w:rPr>
          <w:sz w:val="24"/>
          <w:szCs w:val="24"/>
          <w:lang w:eastAsia="zh-CN"/>
        </w:rPr>
        <w:t>《确保尊重土著和地方社区与保护和可持续利用生物多样性相关的文化和知识遗产的特加里瓦伊埃里道德行为守则》</w:t>
      </w:r>
      <w:r w:rsidRPr="00C92A0D">
        <w:rPr>
          <w:color w:val="222222"/>
          <w:sz w:val="24"/>
          <w:szCs w:val="24"/>
          <w:lang w:val="en" w:eastAsia="zh-CN"/>
        </w:rPr>
        <w:t>。此外，</w:t>
      </w:r>
      <w:r>
        <w:rPr>
          <w:rFonts w:hint="eastAsia"/>
          <w:color w:val="222222"/>
          <w:sz w:val="24"/>
          <w:szCs w:val="24"/>
          <w:lang w:val="en" w:eastAsia="zh-CN"/>
        </w:rPr>
        <w:t>各缔约方</w:t>
      </w:r>
      <w:r w:rsidRPr="00C92A0D">
        <w:rPr>
          <w:color w:val="222222"/>
          <w:sz w:val="24"/>
          <w:szCs w:val="24"/>
          <w:lang w:val="en" w:eastAsia="zh-CN"/>
        </w:rPr>
        <w:t>必须</w:t>
      </w:r>
      <w:r>
        <w:rPr>
          <w:rFonts w:hint="eastAsia"/>
          <w:color w:val="222222"/>
          <w:sz w:val="24"/>
          <w:szCs w:val="24"/>
          <w:lang w:val="en" w:eastAsia="zh-CN"/>
        </w:rPr>
        <w:t>秉持其</w:t>
      </w:r>
      <w:r w:rsidRPr="00C92A0D">
        <w:rPr>
          <w:color w:val="222222"/>
          <w:sz w:val="24"/>
          <w:szCs w:val="24"/>
          <w:lang w:val="en" w:eastAsia="zh-CN"/>
        </w:rPr>
        <w:t>政治意愿</w:t>
      </w:r>
      <w:r>
        <w:rPr>
          <w:rFonts w:hint="eastAsia"/>
          <w:color w:val="222222"/>
          <w:sz w:val="24"/>
          <w:szCs w:val="24"/>
          <w:lang w:val="en" w:eastAsia="zh-CN"/>
        </w:rPr>
        <w:t>，</w:t>
      </w:r>
      <w:r>
        <w:rPr>
          <w:color w:val="222222"/>
          <w:sz w:val="24"/>
          <w:szCs w:val="24"/>
          <w:lang w:val="en" w:eastAsia="zh-CN"/>
        </w:rPr>
        <w:t>并</w:t>
      </w:r>
      <w:r>
        <w:rPr>
          <w:rFonts w:hint="eastAsia"/>
          <w:color w:val="222222"/>
          <w:sz w:val="24"/>
          <w:szCs w:val="24"/>
          <w:lang w:val="en" w:eastAsia="zh-CN"/>
        </w:rPr>
        <w:t>有效</w:t>
      </w:r>
      <w:r>
        <w:rPr>
          <w:color w:val="222222"/>
          <w:sz w:val="24"/>
          <w:szCs w:val="24"/>
          <w:lang w:val="en" w:eastAsia="zh-CN"/>
        </w:rPr>
        <w:t>落实这一意愿作出决定</w:t>
      </w:r>
      <w:r>
        <w:rPr>
          <w:rFonts w:hint="eastAsia"/>
          <w:color w:val="222222"/>
          <w:sz w:val="24"/>
          <w:szCs w:val="24"/>
          <w:lang w:val="en" w:eastAsia="zh-CN"/>
        </w:rPr>
        <w:t>。必须</w:t>
      </w:r>
      <w:r w:rsidRPr="00C92A0D">
        <w:rPr>
          <w:color w:val="222222"/>
          <w:sz w:val="24"/>
          <w:szCs w:val="24"/>
          <w:lang w:val="en" w:eastAsia="zh-CN"/>
        </w:rPr>
        <w:t>让土著人民和地方社区特别是妇女充分有效地参与生物多样性筹资机制的选择、</w:t>
      </w:r>
      <w:r>
        <w:rPr>
          <w:rFonts w:hint="eastAsia"/>
          <w:color w:val="222222"/>
          <w:sz w:val="24"/>
          <w:szCs w:val="24"/>
          <w:lang w:val="en" w:eastAsia="zh-CN"/>
        </w:rPr>
        <w:t>设计</w:t>
      </w:r>
      <w:r w:rsidRPr="00C92A0D">
        <w:rPr>
          <w:color w:val="222222"/>
          <w:sz w:val="24"/>
          <w:szCs w:val="24"/>
          <w:lang w:val="en" w:eastAsia="zh-CN"/>
        </w:rPr>
        <w:t>和实施，并通过协商过程采取保</w:t>
      </w:r>
      <w:r w:rsidRPr="00C92A0D">
        <w:rPr>
          <w:color w:val="222222"/>
          <w:sz w:val="24"/>
          <w:szCs w:val="24"/>
          <w:lang w:val="en" w:eastAsia="zh-CN"/>
        </w:rPr>
        <w:lastRenderedPageBreak/>
        <w:t>障措施，通过文化</w:t>
      </w:r>
      <w:r>
        <w:rPr>
          <w:rFonts w:hint="eastAsia"/>
          <w:color w:val="222222"/>
          <w:sz w:val="24"/>
          <w:szCs w:val="24"/>
          <w:lang w:val="en" w:eastAsia="zh-CN"/>
        </w:rPr>
        <w:t>上</w:t>
      </w:r>
      <w:r>
        <w:rPr>
          <w:color w:val="222222"/>
          <w:sz w:val="24"/>
          <w:szCs w:val="24"/>
          <w:lang w:val="en" w:eastAsia="zh-CN"/>
        </w:rPr>
        <w:t>适当的方式和手段</w:t>
      </w:r>
      <w:r>
        <w:rPr>
          <w:rFonts w:hint="eastAsia"/>
          <w:color w:val="222222"/>
          <w:sz w:val="24"/>
          <w:szCs w:val="24"/>
          <w:lang w:val="en" w:eastAsia="zh-CN"/>
        </w:rPr>
        <w:t>准予</w:t>
      </w:r>
      <w:r w:rsidRPr="00C92A0D">
        <w:rPr>
          <w:color w:val="222222"/>
          <w:sz w:val="24"/>
          <w:szCs w:val="24"/>
          <w:lang w:val="en" w:eastAsia="zh-CN"/>
        </w:rPr>
        <w:t>或拒绝自由和事先知情同意。</w:t>
      </w:r>
    </w:p>
    <w:p w:rsidR="00AC144F" w:rsidRPr="00924E80" w:rsidRDefault="00AC144F" w:rsidP="00711094">
      <w:pPr>
        <w:pStyle w:val="Para1"/>
        <w:widowControl w:val="0"/>
        <w:tabs>
          <w:tab w:val="clear" w:pos="1080"/>
        </w:tabs>
        <w:ind w:left="0" w:firstLine="720"/>
        <w:rPr>
          <w:color w:val="222222"/>
          <w:sz w:val="24"/>
          <w:szCs w:val="24"/>
          <w:lang w:val="en" w:eastAsia="zh-CN"/>
        </w:rPr>
      </w:pPr>
      <w:r w:rsidRPr="00924E80">
        <w:rPr>
          <w:color w:val="222222"/>
          <w:sz w:val="24"/>
          <w:szCs w:val="24"/>
          <w:lang w:val="en" w:eastAsia="zh-CN"/>
        </w:rPr>
        <w:t>国际土著论坛建议在</w:t>
      </w:r>
      <w:r w:rsidRPr="00924E80">
        <w:rPr>
          <w:color w:val="222222"/>
          <w:sz w:val="24"/>
          <w:szCs w:val="24"/>
          <w:lang w:val="en" w:eastAsia="zh-CN"/>
        </w:rPr>
        <w:t>CBD/WG8J/10/6</w:t>
      </w:r>
      <w:r w:rsidRPr="00924E80">
        <w:rPr>
          <w:color w:val="222222"/>
          <w:sz w:val="24"/>
          <w:szCs w:val="24"/>
          <w:lang w:val="en" w:eastAsia="zh-CN"/>
        </w:rPr>
        <w:t>号文件</w:t>
      </w:r>
      <w:r>
        <w:rPr>
          <w:rFonts w:hint="eastAsia"/>
          <w:color w:val="222222"/>
          <w:sz w:val="24"/>
          <w:szCs w:val="24"/>
          <w:lang w:val="en" w:eastAsia="zh-CN"/>
        </w:rPr>
        <w:t>的</w:t>
      </w:r>
      <w:r>
        <w:rPr>
          <w:color w:val="222222"/>
          <w:sz w:val="24"/>
          <w:szCs w:val="24"/>
          <w:lang w:val="en" w:eastAsia="zh-CN"/>
        </w:rPr>
        <w:t>拟议</w:t>
      </w:r>
      <w:r w:rsidRPr="00924E80">
        <w:rPr>
          <w:color w:val="222222"/>
          <w:sz w:val="24"/>
          <w:szCs w:val="24"/>
          <w:lang w:val="en" w:eastAsia="zh-CN"/>
        </w:rPr>
        <w:t>建议的第</w:t>
      </w:r>
      <w:r w:rsidRPr="00924E80">
        <w:rPr>
          <w:color w:val="222222"/>
          <w:sz w:val="24"/>
          <w:szCs w:val="24"/>
          <w:lang w:val="en" w:eastAsia="zh-CN"/>
        </w:rPr>
        <w:t>4</w:t>
      </w:r>
      <w:r w:rsidRPr="00924E80">
        <w:rPr>
          <w:color w:val="222222"/>
          <w:sz w:val="24"/>
          <w:szCs w:val="24"/>
          <w:lang w:val="en" w:eastAsia="zh-CN"/>
        </w:rPr>
        <w:t>段之后</w:t>
      </w:r>
      <w:r>
        <w:rPr>
          <w:rFonts w:hint="eastAsia"/>
          <w:color w:val="222222"/>
          <w:sz w:val="24"/>
          <w:szCs w:val="24"/>
          <w:lang w:val="en" w:eastAsia="zh-CN"/>
        </w:rPr>
        <w:t>增加</w:t>
      </w:r>
      <w:r>
        <w:rPr>
          <w:color w:val="222222"/>
          <w:sz w:val="24"/>
          <w:szCs w:val="24"/>
          <w:lang w:val="en" w:eastAsia="zh-CN"/>
        </w:rPr>
        <w:t>一段落</w:t>
      </w:r>
      <w:r w:rsidRPr="00924E80">
        <w:rPr>
          <w:color w:val="222222"/>
          <w:sz w:val="24"/>
          <w:szCs w:val="24"/>
          <w:lang w:val="en" w:eastAsia="zh-CN"/>
        </w:rPr>
        <w:t>，案文如下：</w:t>
      </w:r>
    </w:p>
    <w:p w:rsidR="00AC144F" w:rsidRDefault="00AC144F" w:rsidP="00711094">
      <w:pPr>
        <w:pStyle w:val="Para1"/>
        <w:widowControl w:val="0"/>
        <w:tabs>
          <w:tab w:val="clear" w:pos="1080"/>
        </w:tabs>
        <w:ind w:firstLine="720"/>
        <w:rPr>
          <w:color w:val="222222"/>
          <w:sz w:val="24"/>
          <w:szCs w:val="24"/>
          <w:lang w:val="en" w:eastAsia="zh-CN"/>
        </w:rPr>
      </w:pPr>
      <w:r w:rsidRPr="00C92A0D">
        <w:rPr>
          <w:rFonts w:ascii="KaiTi" w:eastAsia="KaiTi" w:hAnsi="KaiTi"/>
          <w:sz w:val="24"/>
          <w:szCs w:val="24"/>
          <w:lang w:val="zh-CN" w:eastAsia="zh-CN"/>
        </w:rPr>
        <w:t>确认</w:t>
      </w:r>
      <w:r w:rsidRPr="00C92A0D">
        <w:rPr>
          <w:color w:val="222222"/>
          <w:sz w:val="24"/>
          <w:szCs w:val="24"/>
          <w:lang w:val="en" w:eastAsia="zh-CN"/>
        </w:rPr>
        <w:t>土著人民和地方社区对传统土地、领地和水域的保有权在其生存和生活方式中的重要性，因此</w:t>
      </w:r>
      <w:r>
        <w:rPr>
          <w:rFonts w:hint="eastAsia"/>
          <w:color w:val="222222"/>
          <w:sz w:val="24"/>
          <w:szCs w:val="24"/>
          <w:lang w:val="en" w:eastAsia="zh-CN"/>
        </w:rPr>
        <w:t>，</w:t>
      </w:r>
      <w:r w:rsidRPr="00C92A0D">
        <w:rPr>
          <w:color w:val="222222"/>
          <w:sz w:val="24"/>
          <w:szCs w:val="24"/>
          <w:lang w:val="en" w:eastAsia="zh-CN"/>
        </w:rPr>
        <w:t>必须根据国际义务和框架，例如《联合国土著人民权利宣言》</w:t>
      </w:r>
      <w:r w:rsidRPr="0013291A">
        <w:rPr>
          <w:rStyle w:val="FootnoteReference"/>
          <w:kern w:val="18"/>
          <w:sz w:val="24"/>
          <w:u w:val="none"/>
          <w:lang w:eastAsia="zh-CN"/>
        </w:rPr>
        <w:footnoteReference w:id="75"/>
      </w:r>
      <w:r w:rsidRPr="0013291A">
        <w:rPr>
          <w:rStyle w:val="FootnoteReference"/>
          <w:kern w:val="18"/>
          <w:sz w:val="24"/>
          <w:u w:val="none"/>
          <w:lang w:eastAsia="zh-CN"/>
        </w:rPr>
        <w:t xml:space="preserve"> </w:t>
      </w:r>
      <w:r w:rsidRPr="00C92A0D">
        <w:rPr>
          <w:color w:val="222222"/>
          <w:sz w:val="24"/>
          <w:szCs w:val="24"/>
          <w:lang w:val="en" w:eastAsia="zh-CN"/>
        </w:rPr>
        <w:t>及其自</w:t>
      </w:r>
      <w:r w:rsidRPr="00C92A0D">
        <w:rPr>
          <w:color w:val="222222"/>
          <w:sz w:val="24"/>
          <w:szCs w:val="24"/>
          <w:lang w:eastAsia="zh-CN"/>
        </w:rPr>
        <w:t>身的</w:t>
      </w:r>
      <w:r w:rsidRPr="00C92A0D">
        <w:rPr>
          <w:color w:val="222222"/>
          <w:sz w:val="24"/>
          <w:szCs w:val="24"/>
          <w:lang w:val="en" w:eastAsia="zh-CN"/>
        </w:rPr>
        <w:t>标准和《生物多样性公约》的文书和决定及准则，以及土著人民和地方社区的充分有效参与及其自由</w:t>
      </w:r>
      <w:r>
        <w:rPr>
          <w:color w:val="222222"/>
          <w:sz w:val="24"/>
          <w:szCs w:val="24"/>
          <w:lang w:val="en" w:eastAsia="zh-CN"/>
        </w:rPr>
        <w:t>和事先知情同意，采取以透明的问责制和持续的警惕为依托的全面、</w:t>
      </w:r>
      <w:r>
        <w:rPr>
          <w:rFonts w:hint="eastAsia"/>
          <w:color w:val="222222"/>
          <w:sz w:val="24"/>
          <w:szCs w:val="24"/>
          <w:lang w:val="en" w:eastAsia="zh-CN"/>
        </w:rPr>
        <w:t>健全</w:t>
      </w:r>
      <w:r w:rsidRPr="00C92A0D">
        <w:rPr>
          <w:color w:val="222222"/>
          <w:sz w:val="24"/>
          <w:szCs w:val="24"/>
          <w:lang w:val="en" w:eastAsia="zh-CN"/>
        </w:rPr>
        <w:t>的保障措施。</w:t>
      </w:r>
      <w:r w:rsidRPr="00C92A0D">
        <w:rPr>
          <w:color w:val="222222"/>
          <w:sz w:val="24"/>
          <w:szCs w:val="24"/>
          <w:lang w:val="en" w:eastAsia="zh-CN"/>
        </w:rPr>
        <w:t xml:space="preserve"> </w:t>
      </w:r>
    </w:p>
    <w:p w:rsidR="00AC144F" w:rsidRPr="00C92A0D" w:rsidRDefault="00AC144F" w:rsidP="00711094">
      <w:pPr>
        <w:pStyle w:val="Para1"/>
        <w:widowControl w:val="0"/>
        <w:tabs>
          <w:tab w:val="clear" w:pos="1080"/>
        </w:tabs>
        <w:ind w:left="1357"/>
        <w:rPr>
          <w:sz w:val="24"/>
          <w:szCs w:val="24"/>
          <w:lang w:eastAsia="zh-CN"/>
        </w:rPr>
      </w:pPr>
    </w:p>
    <w:p w:rsidR="00AC465F" w:rsidRDefault="00AC465F" w:rsidP="00711094">
      <w:pPr>
        <w:suppressLineNumbers/>
        <w:suppressAutoHyphens/>
        <w:spacing w:before="120" w:after="120"/>
        <w:jc w:val="center"/>
        <w:rPr>
          <w:rFonts w:ascii="SimSun" w:hAnsi="SimSun"/>
          <w:kern w:val="22"/>
        </w:rPr>
      </w:pPr>
    </w:p>
    <w:p w:rsidR="00AC144F" w:rsidRDefault="00AC144F">
      <w:pPr>
        <w:jc w:val="left"/>
        <w:rPr>
          <w:rFonts w:eastAsia="Times New Roman"/>
          <w:b/>
          <w:bCs/>
          <w:iCs/>
          <w:szCs w:val="22"/>
        </w:rPr>
      </w:pPr>
      <w:r>
        <w:rPr>
          <w:i/>
          <w:szCs w:val="22"/>
        </w:rPr>
        <w:br w:type="page"/>
      </w:r>
    </w:p>
    <w:p w:rsidR="0071104E" w:rsidRPr="005900AF" w:rsidRDefault="00AC465F" w:rsidP="00CF0ED4">
      <w:pPr>
        <w:pStyle w:val="Heading2"/>
        <w:rPr>
          <w:rFonts w:ascii="SimHei" w:eastAsia="SimHei" w:hAnsi="SimHei"/>
          <w:i w:val="0"/>
        </w:rPr>
      </w:pPr>
      <w:bookmarkStart w:id="24" w:name="_Toc507181898"/>
      <w:r w:rsidRPr="005900AF">
        <w:rPr>
          <w:rFonts w:ascii="SimHei" w:eastAsia="SimHei" w:hAnsi="SimHei"/>
          <w:i w:val="0"/>
        </w:rPr>
        <w:lastRenderedPageBreak/>
        <w:t>10/5.</w:t>
      </w:r>
      <w:r w:rsidRPr="005900AF">
        <w:rPr>
          <w:rFonts w:ascii="SimHei" w:eastAsia="SimHei" w:hAnsi="SimHei"/>
          <w:i w:val="0"/>
        </w:rPr>
        <w:tab/>
      </w:r>
      <w:r w:rsidR="00B615B8" w:rsidRPr="005900AF">
        <w:rPr>
          <w:rFonts w:ascii="SimHei" w:eastAsia="SimHei" w:hAnsi="SimHei"/>
          <w:i w:val="0"/>
        </w:rPr>
        <w:t xml:space="preserve">  </w:t>
      </w:r>
      <w:r w:rsidR="0071104E" w:rsidRPr="005900AF">
        <w:rPr>
          <w:rFonts w:ascii="SimHei" w:eastAsia="SimHei" w:hAnsi="SimHei" w:hint="eastAsia"/>
          <w:i w:val="0"/>
        </w:rPr>
        <w:t>关</w:t>
      </w:r>
      <w:r w:rsidR="0071104E" w:rsidRPr="005900AF">
        <w:rPr>
          <w:rFonts w:ascii="SimHei" w:eastAsia="SimHei" w:hAnsi="SimHei"/>
          <w:i w:val="0"/>
        </w:rPr>
        <w:t>于</w:t>
      </w:r>
      <w:r w:rsidR="0071104E" w:rsidRPr="005900AF">
        <w:rPr>
          <w:rFonts w:ascii="SimHei" w:eastAsia="SimHei" w:hAnsi="SimHei" w:hint="eastAsia"/>
          <w:i w:val="0"/>
        </w:rPr>
        <w:t>专题领域和其他贯穿各领域问题的深入对</w:t>
      </w:r>
      <w:r w:rsidR="0071104E" w:rsidRPr="005900AF">
        <w:rPr>
          <w:rFonts w:ascii="SimHei" w:eastAsia="SimHei" w:hAnsi="SimHei"/>
          <w:i w:val="0"/>
        </w:rPr>
        <w:t>话</w:t>
      </w:r>
      <w:bookmarkEnd w:id="24"/>
    </w:p>
    <w:p w:rsidR="0071104E" w:rsidRPr="00C55A42" w:rsidRDefault="0071104E" w:rsidP="0071104E">
      <w:pPr>
        <w:pStyle w:val="NormalWeb"/>
        <w:spacing w:before="120" w:beforeAutospacing="0" w:after="120" w:afterAutospacing="0" w:line="240" w:lineRule="atLeast"/>
        <w:ind w:firstLine="720"/>
        <w:jc w:val="both"/>
        <w:rPr>
          <w:rFonts w:ascii="KaiTi" w:eastAsia="KaiTi" w:hAnsi="KaiTi" w:cs="Microsoft YaHei"/>
          <w:lang w:eastAsia="zh-CN"/>
        </w:rPr>
      </w:pPr>
      <w:r w:rsidRPr="00C55A42">
        <w:rPr>
          <w:rFonts w:ascii="KaiTi" w:eastAsia="KaiTi" w:hAnsi="KaiTi" w:cs="Microsoft YaHei" w:hint="eastAsia"/>
          <w:lang w:eastAsia="zh-CN"/>
        </w:rPr>
        <w:t>第</w:t>
      </w:r>
      <w:r w:rsidRPr="00C55A42">
        <w:rPr>
          <w:rFonts w:ascii="KaiTi" w:eastAsia="KaiTi" w:hAnsi="KaiTi" w:cs="Courier New" w:hint="eastAsia"/>
          <w:lang w:eastAsia="zh-CN"/>
        </w:rPr>
        <w:t>8</w:t>
      </w:r>
      <w:r w:rsidRPr="00C55A42">
        <w:rPr>
          <w:rFonts w:ascii="KaiTi" w:eastAsia="KaiTi" w:hAnsi="KaiTi" w:cs="Microsoft YaHei" w:hint="eastAsia"/>
          <w:lang w:eastAsia="zh-CN"/>
        </w:rPr>
        <w:t>（</w:t>
      </w:r>
      <w:r w:rsidRPr="00C55A42">
        <w:rPr>
          <w:rFonts w:ascii="KaiTi" w:eastAsia="KaiTi" w:hAnsi="KaiTi" w:cs="Courier New" w:hint="eastAsia"/>
          <w:lang w:eastAsia="zh-CN"/>
        </w:rPr>
        <w:t>j</w:t>
      </w:r>
      <w:r w:rsidRPr="00C55A42">
        <w:rPr>
          <w:rFonts w:ascii="KaiTi" w:eastAsia="KaiTi" w:hAnsi="KaiTi" w:cs="Microsoft YaHei" w:hint="eastAsia"/>
          <w:lang w:eastAsia="zh-CN"/>
        </w:rPr>
        <w:t>）条和相关条款问题不限成员名额闭会期间特设工作组</w:t>
      </w:r>
      <w:r>
        <w:rPr>
          <w:rFonts w:ascii="KaiTi" w:eastAsia="KaiTi" w:hAnsi="KaiTi" w:cs="Microsoft YaHei" w:hint="eastAsia"/>
          <w:lang w:eastAsia="zh-CN"/>
        </w:rPr>
        <w:t xml:space="preserve"> </w:t>
      </w:r>
    </w:p>
    <w:p w:rsidR="0071104E" w:rsidRDefault="0071104E" w:rsidP="0071104E">
      <w:pPr>
        <w:pStyle w:val="NormalWeb"/>
        <w:spacing w:before="120" w:beforeAutospacing="0" w:after="120" w:afterAutospacing="0" w:line="240" w:lineRule="atLeast"/>
        <w:ind w:firstLine="720"/>
        <w:jc w:val="both"/>
        <w:rPr>
          <w:rFonts w:ascii="SimSun" w:hAnsi="SimSun" w:cs="Microsoft YaHei"/>
          <w:lang w:eastAsia="zh-CN"/>
        </w:rPr>
      </w:pPr>
      <w:r w:rsidRPr="00C93F50">
        <w:rPr>
          <w:rFonts w:ascii="KaiTi" w:eastAsia="KaiTi" w:hAnsi="KaiTi" w:cs="Microsoft YaHei" w:hint="eastAsia"/>
          <w:lang w:eastAsia="zh-CN"/>
        </w:rPr>
        <w:t>建议</w:t>
      </w:r>
      <w:r w:rsidRPr="004E06F7">
        <w:rPr>
          <w:rFonts w:ascii="SimSun" w:eastAsia="SimSun" w:hAnsi="SimSun" w:cs="Microsoft YaHei" w:hint="eastAsia"/>
          <w:lang w:eastAsia="zh-CN"/>
        </w:rPr>
        <w:t>缔约方大会第十四届会议通过一项措辞大致如下的决定</w:t>
      </w:r>
      <w:r w:rsidRPr="0007413A">
        <w:rPr>
          <w:rFonts w:ascii="SimSun" w:hAnsi="SimSun" w:cs="Microsoft YaHei" w:hint="eastAsia"/>
          <w:lang w:eastAsia="zh-CN"/>
        </w:rPr>
        <w:t>：</w:t>
      </w:r>
    </w:p>
    <w:p w:rsidR="0071104E" w:rsidRPr="00C93F50" w:rsidRDefault="0071104E" w:rsidP="0071104E">
      <w:pPr>
        <w:spacing w:before="120" w:after="120" w:line="240" w:lineRule="atLeast"/>
        <w:ind w:left="720" w:firstLine="720"/>
        <w:rPr>
          <w:rFonts w:ascii="KaiTi" w:eastAsia="KaiTi" w:hAnsi="KaiTi"/>
          <w:lang w:val="en-US"/>
        </w:rPr>
      </w:pPr>
      <w:r w:rsidRPr="00C93F50">
        <w:rPr>
          <w:rFonts w:ascii="KaiTi" w:eastAsia="KaiTi" w:hAnsi="KaiTi" w:hint="eastAsia"/>
          <w:lang w:val="en-US"/>
        </w:rPr>
        <w:t>缔约方大会，</w:t>
      </w:r>
    </w:p>
    <w:p w:rsidR="0071104E" w:rsidRPr="00C93F50" w:rsidRDefault="0071104E" w:rsidP="0071104E">
      <w:pPr>
        <w:spacing w:before="120" w:after="120"/>
        <w:ind w:left="720" w:firstLine="720"/>
        <w:rPr>
          <w:rFonts w:eastAsiaTheme="minorEastAsia"/>
          <w:lang w:val="en-US"/>
        </w:rPr>
      </w:pPr>
      <w:r w:rsidRPr="005B77AE">
        <w:rPr>
          <w:rFonts w:ascii="KaiTi" w:eastAsia="KaiTi" w:hAnsi="KaiTi"/>
          <w:lang w:val="en-US"/>
        </w:rPr>
        <w:t>注意到</w:t>
      </w:r>
      <w:r w:rsidRPr="00C93F50">
        <w:rPr>
          <w:rFonts w:eastAsiaTheme="minorEastAsia"/>
          <w:lang w:val="en-US"/>
        </w:rPr>
        <w:t>第</w:t>
      </w:r>
      <w:r w:rsidRPr="00C93F50">
        <w:rPr>
          <w:rFonts w:eastAsiaTheme="minorEastAsia"/>
          <w:lang w:val="en-US"/>
        </w:rPr>
        <w:t>8(j)</w:t>
      </w:r>
      <w:r w:rsidRPr="00C93F50">
        <w:rPr>
          <w:rFonts w:eastAsiaTheme="minorEastAsia"/>
          <w:lang w:val="en-US"/>
        </w:rPr>
        <w:t>条和相关条款问题不限成员名额闭会期间特设工作组第十次会议就</w:t>
      </w:r>
      <w:r w:rsidRPr="005B77AE">
        <w:rPr>
          <w:rFonts w:asciiTheme="minorEastAsia" w:eastAsiaTheme="minorEastAsia" w:hAnsiTheme="minorEastAsia"/>
          <w:lang w:val="en-US"/>
        </w:rPr>
        <w:t>“</w:t>
      </w:r>
      <w:r w:rsidRPr="00C93F50">
        <w:rPr>
          <w:rFonts w:eastAsiaTheme="minorEastAsia"/>
          <w:lang w:val="en-US"/>
        </w:rPr>
        <w:t>土著人民和地方社区的传统知识、创新和做法对执行《</w:t>
      </w:r>
      <w:r w:rsidRPr="00C93F50">
        <w:rPr>
          <w:rFonts w:eastAsiaTheme="minorEastAsia"/>
          <w:lang w:val="en-US"/>
        </w:rPr>
        <w:t>2030</w:t>
      </w:r>
      <w:r w:rsidRPr="00C93F50">
        <w:rPr>
          <w:rFonts w:eastAsiaTheme="minorEastAsia"/>
          <w:lang w:val="en-US"/>
        </w:rPr>
        <w:t>年可持续发展议程》的贡献，</w:t>
      </w:r>
      <w:r w:rsidR="003F3628">
        <w:rPr>
          <w:rFonts w:eastAsiaTheme="minorEastAsia"/>
          <w:lang w:val="en-US"/>
        </w:rPr>
        <w:t>重点是保护和可持续利用生物多样性</w:t>
      </w:r>
      <w:r w:rsidRPr="005B77AE">
        <w:rPr>
          <w:rFonts w:asciiTheme="minorEastAsia" w:eastAsiaTheme="minorEastAsia" w:hAnsiTheme="minorEastAsia"/>
          <w:lang w:val="en-US"/>
        </w:rPr>
        <w:t>”</w:t>
      </w:r>
      <w:r>
        <w:rPr>
          <w:rFonts w:asciiTheme="minorEastAsia" w:eastAsiaTheme="minorEastAsia" w:hAnsiTheme="minorEastAsia" w:hint="eastAsia"/>
          <w:lang w:val="en-US"/>
        </w:rPr>
        <w:t>的</w:t>
      </w:r>
      <w:r w:rsidRPr="00C93F50">
        <w:rPr>
          <w:rFonts w:eastAsiaTheme="minorEastAsia"/>
          <w:lang w:val="en-US"/>
        </w:rPr>
        <w:t>主题进行了深入对话，</w:t>
      </w:r>
    </w:p>
    <w:p w:rsidR="0071104E" w:rsidRPr="00C93F50" w:rsidRDefault="0071104E" w:rsidP="0071104E">
      <w:pPr>
        <w:spacing w:before="120" w:after="120"/>
        <w:ind w:left="720" w:firstLine="720"/>
        <w:rPr>
          <w:rFonts w:eastAsiaTheme="minorEastAsia"/>
          <w:lang w:val="en-US"/>
        </w:rPr>
      </w:pPr>
      <w:r w:rsidRPr="005B77AE">
        <w:rPr>
          <w:rFonts w:ascii="KaiTi" w:eastAsia="KaiTi" w:hAnsi="KaiTi"/>
          <w:lang w:val="en-US"/>
        </w:rPr>
        <w:t>确认</w:t>
      </w:r>
      <w:r w:rsidRPr="00C93F50">
        <w:rPr>
          <w:rFonts w:eastAsiaTheme="minorEastAsia"/>
        </w:rPr>
        <w:t>土著人民和地方社区</w:t>
      </w:r>
      <w:r>
        <w:rPr>
          <w:rFonts w:eastAsiaTheme="minorEastAsia" w:hint="eastAsia"/>
        </w:rPr>
        <w:t>的</w:t>
      </w:r>
      <w:r w:rsidRPr="00C93F50">
        <w:rPr>
          <w:rFonts w:eastAsiaTheme="minorEastAsia"/>
        </w:rPr>
        <w:t>与养护和可持续利用生物多样性相关的传统知识、创新和做法</w:t>
      </w:r>
      <w:r>
        <w:rPr>
          <w:rFonts w:eastAsiaTheme="minorEastAsia" w:hint="eastAsia"/>
        </w:rPr>
        <w:t>以及</w:t>
      </w:r>
      <w:r w:rsidRPr="00C93F50">
        <w:rPr>
          <w:rFonts w:eastAsiaTheme="minorEastAsia"/>
        </w:rPr>
        <w:t>对生物多样性的习惯使用</w:t>
      </w:r>
      <w:r>
        <w:rPr>
          <w:rFonts w:eastAsiaTheme="minorEastAsia" w:hint="eastAsia"/>
        </w:rPr>
        <w:t>可以</w:t>
      </w:r>
      <w:r w:rsidRPr="00C93F50">
        <w:rPr>
          <w:rFonts w:eastAsiaTheme="minorEastAsia"/>
        </w:rPr>
        <w:t>为实现大多数</w:t>
      </w:r>
      <w:r>
        <w:rPr>
          <w:rFonts w:eastAsiaTheme="minorEastAsia" w:hint="eastAsia"/>
        </w:rPr>
        <w:t>《</w:t>
      </w:r>
      <w:r w:rsidRPr="00C93F50">
        <w:rPr>
          <w:rFonts w:eastAsiaTheme="minorEastAsia"/>
        </w:rPr>
        <w:t>可持续发展目标</w:t>
      </w:r>
      <w:r>
        <w:rPr>
          <w:rFonts w:eastAsiaTheme="minorEastAsia" w:hint="eastAsia"/>
        </w:rPr>
        <w:t>》</w:t>
      </w:r>
      <w:r w:rsidRPr="00C93F50">
        <w:rPr>
          <w:rFonts w:eastAsiaTheme="minorEastAsia"/>
        </w:rPr>
        <w:t>作出重要贡献</w:t>
      </w:r>
      <w:r w:rsidRPr="00C93F50">
        <w:rPr>
          <w:rFonts w:eastAsiaTheme="minorEastAsia"/>
          <w:lang w:val="en-US"/>
        </w:rPr>
        <w:t>，</w:t>
      </w:r>
      <w:r w:rsidRPr="00C93F50">
        <w:rPr>
          <w:rFonts w:eastAsiaTheme="minorEastAsia"/>
          <w:color w:val="C00000"/>
          <w:lang w:val="en-US"/>
        </w:rPr>
        <w:t xml:space="preserve"> </w:t>
      </w:r>
    </w:p>
    <w:p w:rsidR="0071104E" w:rsidRPr="00C93F50" w:rsidRDefault="0071104E" w:rsidP="0071104E">
      <w:pPr>
        <w:numPr>
          <w:ilvl w:val="0"/>
          <w:numId w:val="41"/>
        </w:numPr>
        <w:tabs>
          <w:tab w:val="left" w:pos="2160"/>
          <w:tab w:val="left" w:pos="10992"/>
          <w:tab w:val="left" w:pos="11908"/>
          <w:tab w:val="left" w:pos="12824"/>
          <w:tab w:val="left" w:pos="13740"/>
          <w:tab w:val="left" w:pos="14656"/>
        </w:tabs>
        <w:spacing w:before="120" w:after="120"/>
        <w:ind w:firstLine="720"/>
        <w:rPr>
          <w:rFonts w:eastAsiaTheme="minorEastAsia"/>
          <w:lang w:val="en-US"/>
        </w:rPr>
      </w:pPr>
      <w:r w:rsidRPr="005B77AE">
        <w:rPr>
          <w:rFonts w:ascii="KaiTi" w:eastAsia="KaiTi" w:hAnsi="KaiTi"/>
          <w:lang w:val="en-US"/>
        </w:rPr>
        <w:t>邀请</w:t>
      </w:r>
      <w:r w:rsidRPr="00C93F50">
        <w:rPr>
          <w:rFonts w:eastAsiaTheme="minorEastAsia"/>
          <w:lang w:val="en-US"/>
        </w:rPr>
        <w:t>各缔约方在执行《</w:t>
      </w:r>
      <w:r w:rsidRPr="00C93F50">
        <w:rPr>
          <w:rFonts w:eastAsiaTheme="minorEastAsia"/>
          <w:lang w:val="en-US"/>
        </w:rPr>
        <w:t>2030</w:t>
      </w:r>
      <w:r w:rsidRPr="00C93F50">
        <w:rPr>
          <w:rFonts w:eastAsiaTheme="minorEastAsia"/>
          <w:lang w:val="en-US"/>
        </w:rPr>
        <w:t>年可持续发展议程》</w:t>
      </w:r>
      <w:r w:rsidRPr="00AC34E4">
        <w:rPr>
          <w:rStyle w:val="FootnoteReference"/>
          <w:rFonts w:eastAsiaTheme="minorEastAsia"/>
          <w:lang w:val="en-US"/>
        </w:rPr>
        <w:footnoteReference w:id="76"/>
      </w:r>
      <w:r w:rsidRPr="00AC34E4">
        <w:rPr>
          <w:rFonts w:eastAsiaTheme="minorEastAsia"/>
          <w:sz w:val="32"/>
          <w:lang w:val="en-US"/>
        </w:rPr>
        <w:t xml:space="preserve"> </w:t>
      </w:r>
      <w:r w:rsidRPr="00C93F50">
        <w:rPr>
          <w:rFonts w:eastAsiaTheme="minorEastAsia"/>
          <w:lang w:val="en-US"/>
        </w:rPr>
        <w:t>时，通过土著人民和地方社区的充分有效</w:t>
      </w:r>
      <w:r>
        <w:rPr>
          <w:rFonts w:eastAsiaTheme="minorEastAsia" w:hint="eastAsia"/>
          <w:lang w:val="en-US"/>
        </w:rPr>
        <w:t>的</w:t>
      </w:r>
      <w:r w:rsidRPr="00C93F50">
        <w:rPr>
          <w:rFonts w:eastAsiaTheme="minorEastAsia"/>
          <w:lang w:val="en-US"/>
        </w:rPr>
        <w:t>参与，将传统知识、创新和做法，包括生物多样性的可持续习惯使用，纳入落实所有相关</w:t>
      </w:r>
      <w:r>
        <w:rPr>
          <w:rFonts w:eastAsiaTheme="minorEastAsia" w:hint="eastAsia"/>
          <w:lang w:val="en-US"/>
        </w:rPr>
        <w:t>《</w:t>
      </w:r>
      <w:r w:rsidRPr="00C93F50">
        <w:rPr>
          <w:rFonts w:eastAsiaTheme="minorEastAsia"/>
          <w:lang w:val="en-US"/>
        </w:rPr>
        <w:t>可持续发展目标</w:t>
      </w:r>
      <w:r>
        <w:rPr>
          <w:rFonts w:eastAsiaTheme="minorEastAsia" w:hint="eastAsia"/>
          <w:lang w:val="en-US"/>
        </w:rPr>
        <w:t>》</w:t>
      </w:r>
      <w:r w:rsidRPr="00C93F50">
        <w:rPr>
          <w:rFonts w:eastAsiaTheme="minorEastAsia"/>
          <w:lang w:val="en-US"/>
        </w:rPr>
        <w:t>工作的主流；</w:t>
      </w:r>
      <w:r w:rsidRPr="00C93F50">
        <w:rPr>
          <w:rFonts w:eastAsiaTheme="minorEastAsia"/>
          <w:lang w:val="en-US"/>
        </w:rPr>
        <w:t xml:space="preserve"> </w:t>
      </w:r>
    </w:p>
    <w:p w:rsidR="0071104E" w:rsidRDefault="0071104E" w:rsidP="0071104E">
      <w:pPr>
        <w:numPr>
          <w:ilvl w:val="0"/>
          <w:numId w:val="41"/>
        </w:numPr>
        <w:tabs>
          <w:tab w:val="left" w:pos="2160"/>
          <w:tab w:val="left" w:pos="10992"/>
          <w:tab w:val="left" w:pos="11908"/>
          <w:tab w:val="left" w:pos="12824"/>
          <w:tab w:val="left" w:pos="13740"/>
          <w:tab w:val="left" w:pos="14656"/>
        </w:tabs>
        <w:spacing w:before="120" w:after="120"/>
        <w:ind w:firstLine="720"/>
        <w:rPr>
          <w:rFonts w:eastAsiaTheme="minorEastAsia"/>
          <w:lang w:val="en-US"/>
        </w:rPr>
      </w:pPr>
      <w:r w:rsidRPr="00AC34E4">
        <w:rPr>
          <w:rFonts w:ascii="KaiTi" w:eastAsia="KaiTi" w:hAnsi="KaiTi"/>
          <w:lang w:val="en-US"/>
        </w:rPr>
        <w:t>决定</w:t>
      </w:r>
      <w:r w:rsidRPr="00AC34E4">
        <w:rPr>
          <w:rFonts w:eastAsiaTheme="minorEastAsia"/>
          <w:lang w:val="en-US"/>
        </w:rPr>
        <w:t>第</w:t>
      </w:r>
      <w:r w:rsidRPr="00AC34E4">
        <w:rPr>
          <w:rFonts w:eastAsiaTheme="minorEastAsia"/>
          <w:lang w:val="en-US"/>
        </w:rPr>
        <w:t>8(j)</w:t>
      </w:r>
      <w:r w:rsidRPr="00AC34E4">
        <w:rPr>
          <w:rFonts w:eastAsiaTheme="minorEastAsia"/>
          <w:lang w:val="en-US"/>
        </w:rPr>
        <w:t>条和相关条款问题不限成员名额闭会期间特设工作组第十一次会议深入对话的</w:t>
      </w:r>
      <w:r w:rsidRPr="00AC34E4">
        <w:rPr>
          <w:rFonts w:eastAsiaTheme="minorEastAsia"/>
        </w:rPr>
        <w:t>主题</w:t>
      </w:r>
      <w:r w:rsidRPr="00AC34E4">
        <w:rPr>
          <w:rFonts w:eastAsiaTheme="minorEastAsia"/>
          <w:lang w:val="en-US"/>
        </w:rPr>
        <w:t>为</w:t>
      </w:r>
      <w:r w:rsidRPr="00AC34E4">
        <w:rPr>
          <w:rFonts w:asciiTheme="minorEastAsia" w:eastAsiaTheme="minorEastAsia" w:hAnsiTheme="minorEastAsia"/>
          <w:lang w:val="en-US"/>
        </w:rPr>
        <w:t>“土著人民和地方社区的传统知识、创新和做法以及文化多样性</w:t>
      </w:r>
      <w:r w:rsidRPr="00AC34E4">
        <w:rPr>
          <w:rFonts w:eastAsiaTheme="minorEastAsia"/>
          <w:lang w:val="en-US"/>
        </w:rPr>
        <w:t>对</w:t>
      </w:r>
      <w:r w:rsidRPr="00AC34E4">
        <w:rPr>
          <w:rFonts w:eastAsiaTheme="minorEastAsia"/>
          <w:lang w:val="en-US"/>
        </w:rPr>
        <w:t>2020</w:t>
      </w:r>
      <w:r w:rsidRPr="00AC34E4">
        <w:rPr>
          <w:rFonts w:asciiTheme="minorEastAsia" w:eastAsiaTheme="minorEastAsia" w:hAnsiTheme="minorEastAsia"/>
          <w:lang w:val="en-US"/>
        </w:rPr>
        <w:t>后全球生物多样性框架的贡献”</w:t>
      </w:r>
      <w:r w:rsidRPr="00AC34E4">
        <w:rPr>
          <w:rFonts w:eastAsiaTheme="minorEastAsia"/>
          <w:lang w:val="en-US"/>
        </w:rPr>
        <w:t>。</w:t>
      </w:r>
      <w:r w:rsidRPr="00AC34E4">
        <w:rPr>
          <w:rFonts w:eastAsiaTheme="minorEastAsia"/>
          <w:lang w:val="en-US"/>
        </w:rPr>
        <w:t xml:space="preserve"> </w:t>
      </w:r>
    </w:p>
    <w:p w:rsidR="00AC465F" w:rsidRPr="0071104E" w:rsidRDefault="00AC465F" w:rsidP="00711094">
      <w:pPr>
        <w:suppressLineNumbers/>
        <w:suppressAutoHyphens/>
        <w:spacing w:before="120" w:after="120"/>
        <w:jc w:val="center"/>
        <w:rPr>
          <w:rFonts w:ascii="SimSun" w:hAnsi="SimSun"/>
          <w:kern w:val="22"/>
          <w:lang w:val="en-US"/>
        </w:rPr>
      </w:pPr>
    </w:p>
    <w:p w:rsidR="00AC144F" w:rsidRDefault="00AC144F">
      <w:pPr>
        <w:jc w:val="left"/>
        <w:rPr>
          <w:rFonts w:eastAsia="Times New Roman"/>
          <w:b/>
          <w:bCs/>
          <w:iCs/>
          <w:szCs w:val="22"/>
        </w:rPr>
      </w:pPr>
      <w:r>
        <w:rPr>
          <w:i/>
          <w:szCs w:val="22"/>
        </w:rPr>
        <w:br w:type="page"/>
      </w:r>
    </w:p>
    <w:p w:rsidR="0071104E" w:rsidRPr="005900AF" w:rsidRDefault="00AC465F" w:rsidP="00CF0ED4">
      <w:pPr>
        <w:pStyle w:val="Heading2"/>
        <w:rPr>
          <w:rFonts w:ascii="SimHei" w:eastAsia="SimHei" w:hAnsi="SimHei" w:cs="SimSun"/>
          <w:i w:val="0"/>
          <w:szCs w:val="22"/>
        </w:rPr>
      </w:pPr>
      <w:bookmarkStart w:id="25" w:name="_Toc507181899"/>
      <w:r w:rsidRPr="005900AF">
        <w:rPr>
          <w:rFonts w:ascii="SimHei" w:eastAsia="SimHei" w:hAnsi="SimHei"/>
          <w:i w:val="0"/>
        </w:rPr>
        <w:lastRenderedPageBreak/>
        <w:t>10/6.</w:t>
      </w:r>
      <w:r w:rsidRPr="005900AF">
        <w:rPr>
          <w:rFonts w:ascii="SimHei" w:eastAsia="SimHei" w:hAnsi="SimHei"/>
          <w:i w:val="0"/>
        </w:rPr>
        <w:tab/>
      </w:r>
      <w:r w:rsidR="00B615B8" w:rsidRPr="005900AF">
        <w:rPr>
          <w:rFonts w:ascii="SimHei" w:eastAsia="SimHei" w:hAnsi="SimHei"/>
          <w:i w:val="0"/>
        </w:rPr>
        <w:t xml:space="preserve">  </w:t>
      </w:r>
      <w:r w:rsidR="0071104E" w:rsidRPr="005900AF">
        <w:rPr>
          <w:rFonts w:ascii="SimHei" w:eastAsia="SimHei" w:hAnsi="SimHei"/>
          <w:i w:val="0"/>
        </w:rPr>
        <w:t>联合国土著问题常设论坛</w:t>
      </w:r>
      <w:r w:rsidR="0071104E" w:rsidRPr="005900AF">
        <w:rPr>
          <w:rFonts w:ascii="SimHei" w:eastAsia="SimHei" w:hAnsi="SimHei" w:hint="eastAsia"/>
          <w:i w:val="0"/>
        </w:rPr>
        <w:t>对《生物多样性公约》的建议</w:t>
      </w:r>
      <w:bookmarkEnd w:id="25"/>
      <w:r w:rsidR="0071104E" w:rsidRPr="005900AF">
        <w:rPr>
          <w:rFonts w:ascii="SimHei" w:eastAsia="SimHei" w:hAnsi="SimHei" w:cs="SimSun" w:hint="eastAsia"/>
          <w:i w:val="0"/>
          <w:szCs w:val="22"/>
        </w:rPr>
        <w:t xml:space="preserve"> </w:t>
      </w:r>
    </w:p>
    <w:p w:rsidR="0071104E" w:rsidRPr="00010574" w:rsidRDefault="0071104E" w:rsidP="0071104E">
      <w:pPr>
        <w:autoSpaceDE w:val="0"/>
        <w:autoSpaceDN w:val="0"/>
        <w:snapToGrid w:val="0"/>
        <w:spacing w:before="120" w:after="120"/>
        <w:ind w:firstLine="706"/>
        <w:rPr>
          <w:rFonts w:ascii="KaiTi" w:eastAsia="KaiTi" w:hAnsi="KaiTi"/>
        </w:rPr>
      </w:pPr>
      <w:r w:rsidRPr="00010574">
        <w:rPr>
          <w:rFonts w:ascii="KaiTi" w:eastAsia="KaiTi" w:hAnsi="KaiTi"/>
        </w:rPr>
        <w:tab/>
      </w:r>
      <w:r w:rsidRPr="00010574">
        <w:rPr>
          <w:rFonts w:ascii="KaiTi" w:eastAsia="KaiTi" w:hAnsi="KaiTi" w:cs="SimSun" w:hint="eastAsia"/>
          <w:snapToGrid w:val="0"/>
          <w:kern w:val="22"/>
        </w:rPr>
        <w:t>第</w:t>
      </w:r>
      <w:r w:rsidRPr="00010574">
        <w:rPr>
          <w:rFonts w:ascii="KaiTi" w:eastAsia="KaiTi" w:hAnsi="KaiTi" w:cs="SimSun"/>
          <w:snapToGrid w:val="0"/>
          <w:kern w:val="22"/>
        </w:rPr>
        <w:t>8(j)</w:t>
      </w:r>
      <w:r>
        <w:rPr>
          <w:rFonts w:ascii="KaiTi" w:eastAsia="KaiTi" w:hAnsi="KaiTi" w:cs="SimSun" w:hint="eastAsia"/>
          <w:snapToGrid w:val="0"/>
          <w:kern w:val="22"/>
        </w:rPr>
        <w:t>条和相关条款问题不限成员名额闭会期间特设工作组</w:t>
      </w:r>
    </w:p>
    <w:p w:rsidR="0071104E" w:rsidRPr="000E31F1" w:rsidRDefault="0071104E" w:rsidP="0071104E">
      <w:pPr>
        <w:autoSpaceDE w:val="0"/>
        <w:autoSpaceDN w:val="0"/>
        <w:snapToGrid w:val="0"/>
        <w:spacing w:before="120" w:after="120"/>
        <w:ind w:firstLine="706"/>
        <w:rPr>
          <w:rFonts w:ascii="SimSun" w:hAnsi="SimSun"/>
          <w:kern w:val="22"/>
        </w:rPr>
      </w:pPr>
      <w:r w:rsidRPr="00787726">
        <w:rPr>
          <w:rFonts w:ascii="KaiTi" w:eastAsia="KaiTi" w:hAnsi="KaiTi" w:cs="SimSun" w:hint="eastAsia"/>
          <w:kern w:val="22"/>
        </w:rPr>
        <w:t>建议</w:t>
      </w:r>
      <w:r w:rsidRPr="000E31F1">
        <w:rPr>
          <w:rFonts w:ascii="SimSun" w:hAnsi="SimSun" w:cs="SimSun" w:hint="eastAsia"/>
          <w:kern w:val="22"/>
        </w:rPr>
        <w:t>缔约方大会</w:t>
      </w:r>
      <w:r>
        <w:rPr>
          <w:rFonts w:ascii="SimSun" w:hAnsi="SimSun" w:cs="SimSun" w:hint="eastAsia"/>
          <w:kern w:val="22"/>
        </w:rPr>
        <w:t>第十四届会议</w:t>
      </w:r>
      <w:r w:rsidRPr="000E31F1">
        <w:rPr>
          <w:rFonts w:ascii="SimSun" w:hAnsi="SimSun" w:cs="SimSun" w:hint="eastAsia"/>
          <w:kern w:val="22"/>
        </w:rPr>
        <w:t>通过</w:t>
      </w:r>
      <w:r>
        <w:rPr>
          <w:rFonts w:ascii="SimSun" w:hAnsi="SimSun" w:cs="SimSun" w:hint="eastAsia"/>
          <w:kern w:val="22"/>
        </w:rPr>
        <w:t>一项</w:t>
      </w:r>
      <w:r>
        <w:rPr>
          <w:rFonts w:ascii="SimSun" w:hAnsi="SimSun" w:cs="SimSun"/>
          <w:kern w:val="22"/>
        </w:rPr>
        <w:t>措辞</w:t>
      </w:r>
      <w:r w:rsidRPr="000E31F1">
        <w:rPr>
          <w:rFonts w:ascii="SimSun" w:hAnsi="SimSun" w:cs="SimSun" w:hint="eastAsia"/>
          <w:kern w:val="22"/>
        </w:rPr>
        <w:t>大致如下的决定</w:t>
      </w:r>
      <w:r w:rsidRPr="000E31F1">
        <w:rPr>
          <w:rFonts w:ascii="SimSun" w:hAnsi="SimSun" w:cs="Malgun Gothic" w:hint="eastAsia"/>
          <w:kern w:val="22"/>
        </w:rPr>
        <w:t>：</w:t>
      </w:r>
    </w:p>
    <w:p w:rsidR="0071104E" w:rsidRPr="00787726" w:rsidRDefault="0071104E" w:rsidP="0071104E">
      <w:pPr>
        <w:autoSpaceDE w:val="0"/>
        <w:autoSpaceDN w:val="0"/>
        <w:snapToGrid w:val="0"/>
        <w:spacing w:before="120" w:after="120"/>
        <w:ind w:firstLine="706"/>
        <w:rPr>
          <w:rFonts w:ascii="KaiTi" w:eastAsia="KaiTi" w:hAnsi="KaiTi" w:cs="SimSun"/>
          <w:kern w:val="22"/>
        </w:rPr>
      </w:pPr>
      <w:r w:rsidRPr="00787726">
        <w:rPr>
          <w:rFonts w:ascii="KaiTi" w:eastAsia="KaiTi" w:hAnsi="KaiTi" w:cs="SimSun" w:hint="eastAsia"/>
          <w:kern w:val="22"/>
        </w:rPr>
        <w:t xml:space="preserve">缔约方大会， </w:t>
      </w:r>
    </w:p>
    <w:p w:rsidR="0071104E" w:rsidRPr="000E31F1" w:rsidRDefault="0071104E" w:rsidP="0071104E">
      <w:pPr>
        <w:autoSpaceDE w:val="0"/>
        <w:autoSpaceDN w:val="0"/>
        <w:snapToGrid w:val="0"/>
        <w:spacing w:before="120" w:after="120"/>
        <w:ind w:firstLine="706"/>
        <w:rPr>
          <w:rFonts w:ascii="SimSun" w:hAnsi="SimSun"/>
          <w:kern w:val="22"/>
        </w:rPr>
      </w:pPr>
      <w:r w:rsidRPr="00787726">
        <w:rPr>
          <w:rFonts w:ascii="KaiTi" w:eastAsia="KaiTi" w:hAnsi="KaiTi" w:cs="SimSun" w:hint="eastAsia"/>
          <w:kern w:val="22"/>
        </w:rPr>
        <w:t>注意到</w:t>
      </w:r>
      <w:r w:rsidRPr="000E31F1">
        <w:rPr>
          <w:rFonts w:ascii="SimSun" w:hAnsi="SimSun" w:cs="SimSun" w:hint="eastAsia"/>
          <w:kern w:val="22"/>
        </w:rPr>
        <w:t>联合国土著问题常设论坛第十五届和第十六届会议提出的建议</w:t>
      </w:r>
      <w:r w:rsidRPr="000E31F1">
        <w:rPr>
          <w:rFonts w:ascii="SimSun" w:hAnsi="SimSun" w:cs="Malgun Gothic" w:hint="eastAsia"/>
          <w:kern w:val="22"/>
        </w:rPr>
        <w:t>，</w:t>
      </w:r>
      <w:r w:rsidRPr="000E31F1">
        <w:rPr>
          <w:rFonts w:ascii="SimSun" w:hAnsi="SimSun" w:cs="SimSun" w:hint="eastAsia"/>
          <w:kern w:val="22"/>
        </w:rPr>
        <w:t>并请秘书处继续向常设论坛通报共同关心的事态发展</w:t>
      </w:r>
      <w:r w:rsidRPr="000E31F1">
        <w:rPr>
          <w:rFonts w:ascii="SimSun" w:hAnsi="SimSun" w:cs="Malgun Gothic" w:hint="eastAsia"/>
          <w:kern w:val="22"/>
        </w:rPr>
        <w:t>。</w:t>
      </w:r>
      <w:r>
        <w:rPr>
          <w:rFonts w:ascii="SimSun" w:hAnsi="SimSun" w:cs="Malgun Gothic" w:hint="eastAsia"/>
          <w:kern w:val="22"/>
        </w:rPr>
        <w:t xml:space="preserve"> </w:t>
      </w:r>
    </w:p>
    <w:p w:rsidR="00AC465F" w:rsidRPr="00AC465F" w:rsidRDefault="00AC465F" w:rsidP="00711094">
      <w:pPr>
        <w:suppressLineNumbers/>
        <w:suppressAutoHyphens/>
        <w:spacing w:before="120" w:after="120"/>
        <w:jc w:val="center"/>
        <w:rPr>
          <w:rFonts w:ascii="SimSun" w:hAnsi="SimSun"/>
          <w:kern w:val="22"/>
        </w:rPr>
      </w:pPr>
    </w:p>
    <w:p w:rsidR="009D5AD3" w:rsidRPr="00AC465F" w:rsidRDefault="009D5AD3" w:rsidP="004A4ED6">
      <w:pPr>
        <w:tabs>
          <w:tab w:val="left" w:pos="720"/>
        </w:tabs>
        <w:spacing w:before="120" w:after="120"/>
        <w:jc w:val="center"/>
      </w:pPr>
    </w:p>
    <w:p w:rsidR="003D226C" w:rsidRPr="00AC465F" w:rsidRDefault="003D226C" w:rsidP="00EB24B4">
      <w:pPr>
        <w:rPr>
          <w:rFonts w:ascii="SimSun" w:hAnsi="SimSun" w:cs="SimSun"/>
          <w:snapToGrid w:val="0"/>
          <w:kern w:val="22"/>
          <w:szCs w:val="28"/>
        </w:rPr>
      </w:pPr>
    </w:p>
    <w:p w:rsidR="00EB24B4" w:rsidRPr="00AC465F" w:rsidRDefault="00EB24B4" w:rsidP="00EB24B4">
      <w:pPr>
        <w:rPr>
          <w:rFonts w:ascii="SimSun" w:hAnsi="SimSun" w:cs="SimSun"/>
          <w:snapToGrid w:val="0"/>
          <w:kern w:val="22"/>
          <w:szCs w:val="28"/>
        </w:rPr>
      </w:pPr>
    </w:p>
    <w:p w:rsidR="00EB24B4" w:rsidRPr="00AC465F" w:rsidRDefault="00EB24B4" w:rsidP="00EB24B4">
      <w:pPr>
        <w:rPr>
          <w:rFonts w:ascii="SimSun" w:hAnsi="SimSun" w:cs="SimSun"/>
          <w:snapToGrid w:val="0"/>
          <w:kern w:val="22"/>
          <w:szCs w:val="28"/>
        </w:rPr>
      </w:pPr>
    </w:p>
    <w:p w:rsidR="00EB24B4" w:rsidRPr="00AC465F" w:rsidRDefault="00EB24B4" w:rsidP="00EB24B4">
      <w:pPr>
        <w:rPr>
          <w:rFonts w:ascii="SimSun" w:hAnsi="SimSun" w:cs="SimSun"/>
          <w:snapToGrid w:val="0"/>
          <w:kern w:val="22"/>
          <w:szCs w:val="28"/>
        </w:rPr>
      </w:pPr>
    </w:p>
    <w:p w:rsidR="00EB24B4" w:rsidRPr="00AC465F" w:rsidRDefault="00EB24B4" w:rsidP="00EB24B4">
      <w:pPr>
        <w:rPr>
          <w:rFonts w:ascii="SimSun" w:hAnsi="SimSun" w:cs="SimSun"/>
          <w:snapToGrid w:val="0"/>
          <w:kern w:val="22"/>
          <w:szCs w:val="28"/>
        </w:rPr>
      </w:pPr>
    </w:p>
    <w:p w:rsidR="00EB24B4" w:rsidRPr="00AC465F" w:rsidRDefault="00EB24B4" w:rsidP="00EB24B4">
      <w:pPr>
        <w:rPr>
          <w:rFonts w:ascii="SimSun" w:hAnsi="SimSun" w:cs="SimSun"/>
          <w:snapToGrid w:val="0"/>
          <w:kern w:val="22"/>
          <w:szCs w:val="28"/>
        </w:rPr>
      </w:pPr>
    </w:p>
    <w:p w:rsidR="00EB24B4" w:rsidRPr="00AC465F" w:rsidRDefault="00EB24B4" w:rsidP="00EB24B4">
      <w:pPr>
        <w:rPr>
          <w:rFonts w:ascii="SimSun" w:hAnsi="SimSun" w:cs="SimSun"/>
          <w:snapToGrid w:val="0"/>
          <w:kern w:val="22"/>
          <w:szCs w:val="28"/>
        </w:rPr>
      </w:pPr>
    </w:p>
    <w:p w:rsidR="00EB24B4" w:rsidRPr="00AC465F" w:rsidRDefault="00EB24B4" w:rsidP="00EB24B4">
      <w:pPr>
        <w:rPr>
          <w:rFonts w:ascii="SimSun" w:hAnsi="SimSun" w:cs="SimSun"/>
          <w:snapToGrid w:val="0"/>
          <w:kern w:val="22"/>
          <w:szCs w:val="28"/>
        </w:rPr>
      </w:pPr>
    </w:p>
    <w:p w:rsidR="00EB24B4" w:rsidRPr="00AC465F" w:rsidRDefault="00EB24B4" w:rsidP="00EB24B4">
      <w:pPr>
        <w:rPr>
          <w:rFonts w:ascii="SimSun" w:hAnsi="SimSun" w:cs="SimSun"/>
          <w:b/>
          <w:bCs/>
          <w:iCs/>
          <w:snapToGrid w:val="0"/>
          <w:kern w:val="22"/>
          <w:szCs w:val="28"/>
        </w:rPr>
      </w:pPr>
    </w:p>
    <w:p w:rsidR="00EB24B4" w:rsidRPr="00AC465F" w:rsidRDefault="00EB24B4">
      <w:pPr>
        <w:jc w:val="left"/>
        <w:rPr>
          <w:rFonts w:ascii="SimSun" w:hAnsi="SimSun" w:cs="SimSun"/>
          <w:b/>
          <w:bCs/>
          <w:iCs/>
          <w:snapToGrid w:val="0"/>
          <w:kern w:val="22"/>
          <w:sz w:val="28"/>
          <w:szCs w:val="28"/>
        </w:rPr>
      </w:pPr>
      <w:r w:rsidRPr="00AC465F">
        <w:rPr>
          <w:rFonts w:ascii="SimSun" w:hAnsi="SimSun" w:cs="SimSun"/>
          <w:snapToGrid w:val="0"/>
          <w:kern w:val="22"/>
          <w:sz w:val="28"/>
          <w:szCs w:val="28"/>
        </w:rPr>
        <w:br w:type="page"/>
      </w:r>
    </w:p>
    <w:p w:rsidR="0071104E" w:rsidRPr="007F317E" w:rsidRDefault="0071104E" w:rsidP="007F317E">
      <w:pPr>
        <w:pStyle w:val="Heading1"/>
        <w:keepNext w:val="0"/>
        <w:suppressLineNumbers/>
        <w:tabs>
          <w:tab w:val="clear" w:pos="720"/>
        </w:tabs>
        <w:suppressAutoHyphens/>
        <w:spacing w:before="120"/>
        <w:rPr>
          <w:rFonts w:ascii="SimHei" w:eastAsia="SimHei" w:hAnsi="SimHei"/>
          <w:b/>
        </w:rPr>
      </w:pPr>
      <w:bookmarkStart w:id="26" w:name="_Toc507181900"/>
      <w:r w:rsidRPr="007F317E">
        <w:rPr>
          <w:rFonts w:ascii="SimHei" w:eastAsia="SimHei" w:hAnsi="SimHei" w:hint="eastAsia"/>
          <w:b/>
        </w:rPr>
        <w:lastRenderedPageBreak/>
        <w:t>二.</w:t>
      </w:r>
      <w:r w:rsidRPr="007F317E">
        <w:rPr>
          <w:rFonts w:ascii="SimHei" w:eastAsia="SimHei" w:hAnsi="SimHei"/>
          <w:b/>
        </w:rPr>
        <w:tab/>
      </w:r>
      <w:r w:rsidRPr="007F317E">
        <w:rPr>
          <w:rFonts w:ascii="SimHei" w:eastAsia="SimHei" w:hAnsi="SimHei" w:hint="eastAsia"/>
          <w:b/>
        </w:rPr>
        <w:t>会议记录</w:t>
      </w:r>
      <w:bookmarkEnd w:id="26"/>
    </w:p>
    <w:p w:rsidR="00703F5B" w:rsidRPr="00934849" w:rsidRDefault="00703F5B" w:rsidP="00CF0ED4">
      <w:pPr>
        <w:pStyle w:val="Heading2"/>
        <w:rPr>
          <w:rFonts w:ascii="SimHei" w:eastAsia="SimHei" w:hAnsi="SimHei"/>
          <w:i w:val="0"/>
          <w:caps/>
        </w:rPr>
      </w:pPr>
      <w:bookmarkStart w:id="27" w:name="_Toc507181901"/>
      <w:r w:rsidRPr="00934849">
        <w:rPr>
          <w:rFonts w:ascii="SimHei" w:eastAsia="SimHei" w:hAnsi="SimHei" w:hint="eastAsia"/>
          <w:i w:val="0"/>
        </w:rPr>
        <w:t>导</w:t>
      </w:r>
      <w:r w:rsidRPr="00934849">
        <w:rPr>
          <w:rFonts w:ascii="SimHei" w:eastAsia="SimHei" w:hAnsi="SimHei"/>
          <w:i w:val="0"/>
        </w:rPr>
        <w:t xml:space="preserve">    </w:t>
      </w:r>
      <w:r w:rsidRPr="00934849">
        <w:rPr>
          <w:rFonts w:ascii="SimHei" w:eastAsia="SimHei" w:hAnsi="SimHei" w:hint="eastAsia"/>
          <w:i w:val="0"/>
        </w:rPr>
        <w:t>言</w:t>
      </w:r>
      <w:bookmarkEnd w:id="27"/>
    </w:p>
    <w:p w:rsidR="00703F5B" w:rsidRPr="00CF0ED4" w:rsidRDefault="00703F5B" w:rsidP="007F317E">
      <w:pPr>
        <w:pStyle w:val="Heading3"/>
        <w:tabs>
          <w:tab w:val="clear" w:pos="567"/>
        </w:tabs>
        <w:rPr>
          <w:rFonts w:ascii="KaiTi" w:eastAsia="KaiTi" w:hAnsi="KaiTi"/>
          <w:u w:val="none"/>
        </w:rPr>
      </w:pPr>
      <w:bookmarkStart w:id="28" w:name="_Toc435455191"/>
      <w:bookmarkStart w:id="29" w:name="_Toc435455450"/>
      <w:bookmarkStart w:id="30" w:name="_Toc451505978"/>
      <w:bookmarkStart w:id="31" w:name="_Toc507181902"/>
      <w:r w:rsidRPr="00CF0ED4">
        <w:rPr>
          <w:rFonts w:ascii="KaiTi" w:eastAsia="KaiTi" w:hAnsi="KaiTi"/>
          <w:u w:val="none"/>
        </w:rPr>
        <w:t>1.</w:t>
      </w:r>
      <w:bookmarkEnd w:id="28"/>
      <w:bookmarkEnd w:id="29"/>
      <w:bookmarkEnd w:id="30"/>
      <w:r w:rsidRPr="00CF0ED4">
        <w:rPr>
          <w:rFonts w:ascii="KaiTi" w:eastAsia="KaiTi" w:hAnsi="KaiTi"/>
          <w:u w:val="none"/>
        </w:rPr>
        <w:t xml:space="preserve">   </w:t>
      </w:r>
      <w:r w:rsidRPr="00CF0ED4">
        <w:rPr>
          <w:rFonts w:ascii="KaiTi" w:eastAsia="KaiTi" w:hAnsi="KaiTi" w:hint="eastAsia"/>
          <w:u w:val="none"/>
        </w:rPr>
        <w:t>背景</w:t>
      </w:r>
      <w:bookmarkEnd w:id="31"/>
    </w:p>
    <w:p w:rsidR="00703F5B" w:rsidRPr="004D7696" w:rsidRDefault="00703F5B" w:rsidP="00B61783">
      <w:pPr>
        <w:pStyle w:val="Para1"/>
        <w:numPr>
          <w:ilvl w:val="0"/>
          <w:numId w:val="22"/>
        </w:numPr>
        <w:suppressLineNumbers/>
        <w:tabs>
          <w:tab w:val="clear" w:pos="360"/>
        </w:tabs>
        <w:suppressAutoHyphens/>
        <w:ind w:left="0"/>
        <w:rPr>
          <w:kern w:val="22"/>
          <w:sz w:val="24"/>
          <w:szCs w:val="24"/>
          <w:lang w:eastAsia="zh-CN"/>
        </w:rPr>
      </w:pPr>
      <w:r w:rsidRPr="004D7696">
        <w:rPr>
          <w:rFonts w:hAnsi="SimSun" w:hint="eastAsia"/>
          <w:kern w:val="22"/>
          <w:sz w:val="24"/>
          <w:szCs w:val="24"/>
          <w:lang w:val="en-US" w:eastAsia="zh-CN"/>
        </w:rPr>
        <w:t>生物多样性公约第</w:t>
      </w:r>
      <w:r w:rsidRPr="004D7696">
        <w:rPr>
          <w:kern w:val="22"/>
          <w:sz w:val="24"/>
          <w:szCs w:val="24"/>
          <w:lang w:val="en-US" w:eastAsia="zh-CN"/>
        </w:rPr>
        <w:t>8(j)</w:t>
      </w:r>
      <w:r w:rsidRPr="004D7696">
        <w:rPr>
          <w:rFonts w:hAnsi="SimSun" w:hint="eastAsia"/>
          <w:kern w:val="22"/>
          <w:sz w:val="24"/>
          <w:szCs w:val="24"/>
          <w:lang w:val="en-US" w:eastAsia="zh-CN"/>
        </w:rPr>
        <w:t>条和相关条款问题不限成员名额闭会期间特设工作组第十次会议于</w:t>
      </w:r>
      <w:smartTag w:uri="urn:schemas-microsoft-com:office:smarttags" w:element="chsdate">
        <w:smartTagPr>
          <w:attr w:name="IsROCDate" w:val="False"/>
          <w:attr w:name="IsLunarDate" w:val="False"/>
          <w:attr w:name="Day" w:val="13"/>
          <w:attr w:name="Month" w:val="12"/>
          <w:attr w:name="Year" w:val="2017"/>
        </w:smartTagPr>
        <w:r w:rsidRPr="004D7696">
          <w:rPr>
            <w:kern w:val="22"/>
            <w:sz w:val="24"/>
            <w:szCs w:val="24"/>
            <w:lang w:val="en-US" w:eastAsia="zh-CN"/>
          </w:rPr>
          <w:t>2017</w:t>
        </w:r>
        <w:r w:rsidRPr="004D7696">
          <w:rPr>
            <w:rFonts w:hAnsi="SimSun" w:hint="eastAsia"/>
            <w:kern w:val="22"/>
            <w:sz w:val="24"/>
            <w:szCs w:val="24"/>
            <w:lang w:val="en-US" w:eastAsia="zh-CN"/>
          </w:rPr>
          <w:t>年</w:t>
        </w:r>
        <w:r w:rsidRPr="004D7696">
          <w:rPr>
            <w:kern w:val="22"/>
            <w:sz w:val="24"/>
            <w:szCs w:val="24"/>
            <w:lang w:val="en-US" w:eastAsia="zh-CN"/>
          </w:rPr>
          <w:t>12</w:t>
        </w:r>
        <w:r w:rsidRPr="004D7696">
          <w:rPr>
            <w:rFonts w:hAnsi="SimSun" w:hint="eastAsia"/>
            <w:kern w:val="22"/>
            <w:sz w:val="24"/>
            <w:szCs w:val="24"/>
            <w:lang w:val="en-US" w:eastAsia="zh-CN"/>
          </w:rPr>
          <w:t>月</w:t>
        </w:r>
        <w:r w:rsidRPr="004D7696">
          <w:rPr>
            <w:kern w:val="22"/>
            <w:sz w:val="24"/>
            <w:szCs w:val="24"/>
            <w:lang w:val="en-US" w:eastAsia="zh-CN"/>
          </w:rPr>
          <w:t>13</w:t>
        </w:r>
        <w:r w:rsidRPr="004D7696">
          <w:rPr>
            <w:rFonts w:hAnsi="SimSun" w:hint="eastAsia"/>
            <w:kern w:val="22"/>
            <w:sz w:val="24"/>
            <w:szCs w:val="24"/>
            <w:lang w:val="en-US" w:eastAsia="zh-CN"/>
          </w:rPr>
          <w:t>日</w:t>
        </w:r>
      </w:smartTag>
      <w:r w:rsidRPr="004D7696">
        <w:rPr>
          <w:rFonts w:hAnsi="SimSun" w:hint="eastAsia"/>
          <w:kern w:val="22"/>
          <w:sz w:val="24"/>
          <w:szCs w:val="24"/>
          <w:lang w:val="en-US" w:eastAsia="zh-CN"/>
        </w:rPr>
        <w:t>至</w:t>
      </w:r>
      <w:r w:rsidRPr="004D7696">
        <w:rPr>
          <w:kern w:val="22"/>
          <w:sz w:val="24"/>
          <w:szCs w:val="24"/>
          <w:lang w:val="en-US" w:eastAsia="zh-CN"/>
        </w:rPr>
        <w:t>16</w:t>
      </w:r>
      <w:r w:rsidRPr="004D7696">
        <w:rPr>
          <w:rFonts w:hAnsi="SimSun" w:hint="eastAsia"/>
          <w:kern w:val="22"/>
          <w:sz w:val="24"/>
          <w:szCs w:val="24"/>
          <w:lang w:val="en-US" w:eastAsia="zh-CN"/>
        </w:rPr>
        <w:t>日在加拿大蒙特利尔议会大厦举行，与科学、技术和工艺咨询附属机构第二十一次会议同时举行。</w:t>
      </w:r>
      <w:r w:rsidR="00B56415">
        <w:rPr>
          <w:rFonts w:hAnsi="SimSun" w:hint="eastAsia"/>
          <w:kern w:val="22"/>
          <w:sz w:val="24"/>
          <w:szCs w:val="24"/>
          <w:lang w:val="en-US" w:eastAsia="zh-CN"/>
        </w:rPr>
        <w:t xml:space="preserve"> </w:t>
      </w:r>
    </w:p>
    <w:p w:rsidR="00703F5B" w:rsidRPr="00CF0ED4" w:rsidRDefault="00703F5B" w:rsidP="00CF0ED4">
      <w:pPr>
        <w:pStyle w:val="Heading3"/>
        <w:spacing w:before="240"/>
        <w:rPr>
          <w:rFonts w:ascii="KaiTi" w:eastAsia="KaiTi" w:hAnsi="KaiTi"/>
          <w:u w:val="none"/>
        </w:rPr>
      </w:pPr>
      <w:bookmarkStart w:id="32" w:name="_Toc435455192"/>
      <w:bookmarkStart w:id="33" w:name="_Toc435455451"/>
      <w:bookmarkStart w:id="34" w:name="_Toc451505979"/>
      <w:bookmarkStart w:id="35" w:name="_Toc507181903"/>
      <w:r w:rsidRPr="00CF0ED4">
        <w:rPr>
          <w:rFonts w:ascii="KaiTi" w:eastAsia="KaiTi" w:hAnsi="KaiTi"/>
          <w:u w:val="none"/>
        </w:rPr>
        <w:t>2.</w:t>
      </w:r>
      <w:bookmarkEnd w:id="32"/>
      <w:bookmarkEnd w:id="33"/>
      <w:bookmarkEnd w:id="34"/>
      <w:r w:rsidRPr="00CF0ED4">
        <w:rPr>
          <w:rFonts w:ascii="KaiTi" w:eastAsia="KaiTi" w:hAnsi="KaiTi"/>
          <w:u w:val="none"/>
        </w:rPr>
        <w:t xml:space="preserve">   </w:t>
      </w:r>
      <w:r w:rsidRPr="00CF0ED4">
        <w:rPr>
          <w:rFonts w:ascii="KaiTi" w:eastAsia="KaiTi" w:hAnsi="KaiTi" w:hint="eastAsia"/>
          <w:u w:val="none"/>
        </w:rPr>
        <w:t>与会情况</w:t>
      </w:r>
      <w:bookmarkEnd w:id="35"/>
    </w:p>
    <w:p w:rsidR="008701C7" w:rsidRPr="008701C7" w:rsidRDefault="00703F5B" w:rsidP="008E5AC7">
      <w:pPr>
        <w:pStyle w:val="Para1"/>
        <w:widowControl w:val="0"/>
        <w:numPr>
          <w:ilvl w:val="0"/>
          <w:numId w:val="22"/>
        </w:numPr>
        <w:suppressLineNumbers/>
        <w:tabs>
          <w:tab w:val="clear" w:pos="360"/>
        </w:tabs>
        <w:suppressAutoHyphens/>
        <w:spacing w:before="20" w:after="20"/>
        <w:ind w:left="0"/>
        <w:jc w:val="left"/>
        <w:rPr>
          <w:szCs w:val="22"/>
          <w:lang w:eastAsia="zh-CN"/>
        </w:rPr>
      </w:pPr>
      <w:r w:rsidRPr="008701C7">
        <w:rPr>
          <w:rFonts w:hAnsi="SimSun" w:hint="eastAsia"/>
          <w:sz w:val="24"/>
          <w:szCs w:val="24"/>
          <w:lang w:eastAsia="zh-CN"/>
        </w:rPr>
        <w:t>下列缔约方和其他国家政府的代表出席了会议：</w:t>
      </w:r>
    </w:p>
    <w:p w:rsidR="008701C7" w:rsidRDefault="008701C7" w:rsidP="008701C7">
      <w:pPr>
        <w:widowControl w:val="0"/>
        <w:spacing w:before="20" w:after="20"/>
        <w:ind w:left="284" w:hanging="284"/>
        <w:jc w:val="left"/>
        <w:rPr>
          <w:szCs w:val="22"/>
        </w:rPr>
        <w:sectPr w:rsidR="008701C7" w:rsidSect="002F4276">
          <w:headerReference w:type="even" r:id="rId14"/>
          <w:headerReference w:type="default" r:id="rId15"/>
          <w:footerReference w:type="even" r:id="rId16"/>
          <w:footerReference w:type="default" r:id="rId17"/>
          <w:pgSz w:w="12240" w:h="15840" w:code="1"/>
          <w:pgMar w:top="749" w:right="1440" w:bottom="749" w:left="1440" w:header="562" w:footer="562" w:gutter="0"/>
          <w:cols w:space="720"/>
          <w:titlePg/>
          <w:docGrid w:linePitch="326"/>
        </w:sectPr>
      </w:pPr>
    </w:p>
    <w:p w:rsidR="00711094" w:rsidRPr="008701C7" w:rsidRDefault="00711094" w:rsidP="008E5AC7">
      <w:pPr>
        <w:widowControl w:val="0"/>
        <w:spacing w:before="120"/>
        <w:ind w:left="284" w:hanging="284"/>
        <w:jc w:val="left"/>
        <w:rPr>
          <w:szCs w:val="22"/>
        </w:rPr>
      </w:pPr>
      <w:r w:rsidRPr="008701C7">
        <w:rPr>
          <w:rFonts w:hint="eastAsia"/>
          <w:szCs w:val="22"/>
        </w:rPr>
        <w:t>安哥拉</w:t>
      </w:r>
    </w:p>
    <w:p w:rsidR="00711094" w:rsidRDefault="00711094" w:rsidP="008E5AC7">
      <w:pPr>
        <w:widowControl w:val="0"/>
        <w:spacing w:before="120"/>
        <w:ind w:left="284" w:hanging="284"/>
        <w:jc w:val="left"/>
        <w:rPr>
          <w:szCs w:val="22"/>
        </w:rPr>
      </w:pPr>
      <w:r>
        <w:rPr>
          <w:rFonts w:hint="eastAsia"/>
          <w:szCs w:val="22"/>
        </w:rPr>
        <w:t>安提瓜和巴布达</w:t>
      </w:r>
    </w:p>
    <w:p w:rsidR="00711094" w:rsidRDefault="00711094" w:rsidP="008E5AC7">
      <w:pPr>
        <w:widowControl w:val="0"/>
        <w:spacing w:before="120"/>
        <w:ind w:left="284" w:hanging="284"/>
        <w:jc w:val="left"/>
        <w:rPr>
          <w:szCs w:val="22"/>
        </w:rPr>
      </w:pPr>
      <w:r>
        <w:rPr>
          <w:rFonts w:hint="eastAsia"/>
          <w:szCs w:val="22"/>
        </w:rPr>
        <w:t>阿根廷</w:t>
      </w:r>
    </w:p>
    <w:p w:rsidR="00711094" w:rsidRDefault="00711094" w:rsidP="008E5AC7">
      <w:pPr>
        <w:widowControl w:val="0"/>
        <w:spacing w:before="120"/>
        <w:ind w:left="284" w:hanging="284"/>
        <w:jc w:val="left"/>
        <w:rPr>
          <w:szCs w:val="22"/>
        </w:rPr>
      </w:pPr>
      <w:r>
        <w:rPr>
          <w:rFonts w:hint="eastAsia"/>
          <w:szCs w:val="22"/>
        </w:rPr>
        <w:t>澳大利亚</w:t>
      </w:r>
    </w:p>
    <w:p w:rsidR="00711094" w:rsidRDefault="00711094" w:rsidP="008E5AC7">
      <w:pPr>
        <w:widowControl w:val="0"/>
        <w:spacing w:before="120"/>
        <w:ind w:left="284" w:hanging="284"/>
        <w:jc w:val="left"/>
        <w:rPr>
          <w:szCs w:val="22"/>
        </w:rPr>
      </w:pPr>
      <w:r>
        <w:rPr>
          <w:rFonts w:hint="eastAsia"/>
          <w:szCs w:val="22"/>
        </w:rPr>
        <w:t>奥地利</w:t>
      </w:r>
    </w:p>
    <w:p w:rsidR="00711094" w:rsidRDefault="00711094" w:rsidP="008E5AC7">
      <w:pPr>
        <w:widowControl w:val="0"/>
        <w:spacing w:before="120"/>
        <w:ind w:left="284" w:hanging="284"/>
        <w:jc w:val="left"/>
        <w:rPr>
          <w:szCs w:val="22"/>
        </w:rPr>
      </w:pPr>
      <w:r>
        <w:rPr>
          <w:rFonts w:hint="eastAsia"/>
          <w:szCs w:val="22"/>
        </w:rPr>
        <w:t>孟加拉国</w:t>
      </w:r>
    </w:p>
    <w:p w:rsidR="00711094" w:rsidRDefault="00711094" w:rsidP="008E5AC7">
      <w:pPr>
        <w:widowControl w:val="0"/>
        <w:spacing w:before="120"/>
        <w:ind w:left="284" w:hanging="284"/>
        <w:jc w:val="left"/>
        <w:rPr>
          <w:szCs w:val="22"/>
        </w:rPr>
      </w:pPr>
      <w:r>
        <w:rPr>
          <w:rFonts w:hint="eastAsia"/>
          <w:szCs w:val="22"/>
        </w:rPr>
        <w:t>巴巴多斯</w:t>
      </w:r>
    </w:p>
    <w:p w:rsidR="00711094" w:rsidRDefault="00711094" w:rsidP="008E5AC7">
      <w:pPr>
        <w:widowControl w:val="0"/>
        <w:spacing w:before="120"/>
        <w:ind w:left="284" w:hanging="284"/>
        <w:jc w:val="left"/>
        <w:rPr>
          <w:szCs w:val="22"/>
        </w:rPr>
      </w:pPr>
      <w:r>
        <w:rPr>
          <w:rFonts w:hint="eastAsia"/>
          <w:szCs w:val="22"/>
        </w:rPr>
        <w:t>白俄罗斯</w:t>
      </w:r>
    </w:p>
    <w:p w:rsidR="00711094" w:rsidRDefault="00711094" w:rsidP="008E5AC7">
      <w:pPr>
        <w:widowControl w:val="0"/>
        <w:spacing w:before="120"/>
        <w:ind w:left="284" w:hanging="284"/>
        <w:jc w:val="left"/>
        <w:rPr>
          <w:szCs w:val="22"/>
        </w:rPr>
      </w:pPr>
      <w:r>
        <w:rPr>
          <w:rFonts w:hint="eastAsia"/>
          <w:szCs w:val="22"/>
        </w:rPr>
        <w:t>比利时</w:t>
      </w:r>
    </w:p>
    <w:p w:rsidR="00711094" w:rsidRDefault="00711094" w:rsidP="008E5AC7">
      <w:pPr>
        <w:widowControl w:val="0"/>
        <w:spacing w:before="120"/>
        <w:ind w:left="284" w:hanging="284"/>
        <w:jc w:val="left"/>
        <w:rPr>
          <w:szCs w:val="22"/>
        </w:rPr>
      </w:pPr>
      <w:r>
        <w:rPr>
          <w:rFonts w:hint="eastAsia"/>
          <w:szCs w:val="22"/>
        </w:rPr>
        <w:t>贝宁</w:t>
      </w:r>
    </w:p>
    <w:p w:rsidR="00711094" w:rsidRDefault="00711094" w:rsidP="008E5AC7">
      <w:pPr>
        <w:widowControl w:val="0"/>
        <w:spacing w:before="120"/>
        <w:ind w:left="284" w:hanging="284"/>
        <w:jc w:val="left"/>
        <w:rPr>
          <w:szCs w:val="22"/>
        </w:rPr>
      </w:pPr>
      <w:r>
        <w:rPr>
          <w:rFonts w:hint="eastAsia"/>
          <w:szCs w:val="22"/>
        </w:rPr>
        <w:t>不丹</w:t>
      </w:r>
    </w:p>
    <w:p w:rsidR="007318F8" w:rsidRDefault="008F48F1" w:rsidP="008E5AC7">
      <w:pPr>
        <w:widowControl w:val="0"/>
        <w:spacing w:before="120"/>
        <w:ind w:left="284" w:hanging="284"/>
        <w:jc w:val="left"/>
        <w:rPr>
          <w:szCs w:val="22"/>
        </w:rPr>
      </w:pPr>
      <w:r>
        <w:rPr>
          <w:rFonts w:hint="eastAsia"/>
          <w:szCs w:val="22"/>
        </w:rPr>
        <w:t>多民族</w:t>
      </w:r>
      <w:r w:rsidR="00711094">
        <w:rPr>
          <w:rFonts w:hint="eastAsia"/>
          <w:szCs w:val="22"/>
        </w:rPr>
        <w:t>玻利维亚国</w:t>
      </w:r>
    </w:p>
    <w:p w:rsidR="007318F8" w:rsidRDefault="00711094" w:rsidP="008E5AC7">
      <w:pPr>
        <w:widowControl w:val="0"/>
        <w:spacing w:before="120"/>
        <w:ind w:left="284" w:hanging="284"/>
        <w:jc w:val="left"/>
        <w:rPr>
          <w:szCs w:val="22"/>
        </w:rPr>
      </w:pPr>
      <w:r>
        <w:rPr>
          <w:rFonts w:hint="eastAsia"/>
          <w:szCs w:val="22"/>
        </w:rPr>
        <w:t>波斯尼亚和黑塞哥维那</w:t>
      </w:r>
    </w:p>
    <w:p w:rsidR="007318F8" w:rsidRDefault="00711094" w:rsidP="008E5AC7">
      <w:pPr>
        <w:widowControl w:val="0"/>
        <w:spacing w:before="120"/>
        <w:ind w:left="284" w:hanging="284"/>
        <w:jc w:val="left"/>
        <w:rPr>
          <w:szCs w:val="22"/>
        </w:rPr>
      </w:pPr>
      <w:r>
        <w:rPr>
          <w:rFonts w:hint="eastAsia"/>
          <w:szCs w:val="22"/>
        </w:rPr>
        <w:t>博茨瓦纳</w:t>
      </w:r>
    </w:p>
    <w:p w:rsidR="007318F8" w:rsidRDefault="00711094" w:rsidP="008E5AC7">
      <w:pPr>
        <w:widowControl w:val="0"/>
        <w:spacing w:before="120"/>
        <w:ind w:left="284" w:hanging="284"/>
        <w:jc w:val="left"/>
        <w:rPr>
          <w:szCs w:val="22"/>
        </w:rPr>
      </w:pPr>
      <w:r>
        <w:rPr>
          <w:rFonts w:hint="eastAsia"/>
          <w:szCs w:val="22"/>
        </w:rPr>
        <w:t>巴西</w:t>
      </w:r>
    </w:p>
    <w:p w:rsidR="007318F8" w:rsidRDefault="00711094" w:rsidP="008E5AC7">
      <w:pPr>
        <w:widowControl w:val="0"/>
        <w:spacing w:before="120"/>
        <w:ind w:left="284" w:hanging="284"/>
        <w:jc w:val="left"/>
        <w:rPr>
          <w:szCs w:val="22"/>
        </w:rPr>
      </w:pPr>
      <w:r>
        <w:rPr>
          <w:rFonts w:hint="eastAsia"/>
          <w:szCs w:val="22"/>
        </w:rPr>
        <w:t>保加利亚</w:t>
      </w:r>
    </w:p>
    <w:p w:rsidR="007318F8" w:rsidRDefault="00711094" w:rsidP="008E5AC7">
      <w:pPr>
        <w:widowControl w:val="0"/>
        <w:spacing w:before="120"/>
        <w:ind w:left="284" w:hanging="284"/>
        <w:jc w:val="left"/>
        <w:rPr>
          <w:szCs w:val="22"/>
        </w:rPr>
      </w:pPr>
      <w:r>
        <w:rPr>
          <w:rFonts w:hint="eastAsia"/>
          <w:szCs w:val="22"/>
        </w:rPr>
        <w:t>布基纳法索</w:t>
      </w:r>
    </w:p>
    <w:p w:rsidR="007318F8" w:rsidRDefault="00711094" w:rsidP="008E5AC7">
      <w:pPr>
        <w:widowControl w:val="0"/>
        <w:spacing w:before="120"/>
        <w:ind w:left="284" w:hanging="284"/>
        <w:jc w:val="left"/>
        <w:rPr>
          <w:szCs w:val="22"/>
        </w:rPr>
      </w:pPr>
      <w:r>
        <w:rPr>
          <w:rFonts w:hint="eastAsia"/>
          <w:szCs w:val="22"/>
        </w:rPr>
        <w:t>布隆迪</w:t>
      </w:r>
    </w:p>
    <w:p w:rsidR="007318F8" w:rsidRDefault="00711094" w:rsidP="008E5AC7">
      <w:pPr>
        <w:widowControl w:val="0"/>
        <w:spacing w:before="120"/>
        <w:ind w:left="284" w:hanging="284"/>
        <w:jc w:val="left"/>
        <w:rPr>
          <w:szCs w:val="22"/>
        </w:rPr>
      </w:pPr>
      <w:r>
        <w:rPr>
          <w:rFonts w:hint="eastAsia"/>
          <w:szCs w:val="22"/>
        </w:rPr>
        <w:t>佛得角</w:t>
      </w:r>
    </w:p>
    <w:p w:rsidR="007318F8" w:rsidRDefault="00711094" w:rsidP="008E5AC7">
      <w:pPr>
        <w:widowControl w:val="0"/>
        <w:spacing w:before="120"/>
        <w:ind w:left="284" w:hanging="284"/>
        <w:jc w:val="left"/>
        <w:rPr>
          <w:szCs w:val="22"/>
        </w:rPr>
      </w:pPr>
      <w:r>
        <w:rPr>
          <w:rFonts w:hint="eastAsia"/>
          <w:szCs w:val="22"/>
        </w:rPr>
        <w:t>柬埔寨</w:t>
      </w:r>
    </w:p>
    <w:p w:rsidR="007318F8" w:rsidRDefault="00711094" w:rsidP="008E5AC7">
      <w:pPr>
        <w:widowControl w:val="0"/>
        <w:spacing w:before="120"/>
        <w:ind w:left="284" w:hanging="284"/>
        <w:jc w:val="left"/>
        <w:rPr>
          <w:szCs w:val="22"/>
        </w:rPr>
      </w:pPr>
      <w:r>
        <w:rPr>
          <w:rFonts w:hint="eastAsia"/>
          <w:szCs w:val="22"/>
        </w:rPr>
        <w:t>喀麦隆</w:t>
      </w:r>
    </w:p>
    <w:p w:rsidR="007318F8" w:rsidRDefault="00711094" w:rsidP="008E5AC7">
      <w:pPr>
        <w:widowControl w:val="0"/>
        <w:spacing w:before="120"/>
        <w:ind w:left="284" w:hanging="284"/>
        <w:jc w:val="left"/>
        <w:rPr>
          <w:szCs w:val="22"/>
        </w:rPr>
      </w:pPr>
      <w:r>
        <w:rPr>
          <w:rFonts w:hint="eastAsia"/>
          <w:szCs w:val="22"/>
        </w:rPr>
        <w:t>加拿大</w:t>
      </w:r>
    </w:p>
    <w:p w:rsidR="007318F8" w:rsidRDefault="00711094" w:rsidP="008E5AC7">
      <w:pPr>
        <w:widowControl w:val="0"/>
        <w:spacing w:before="120"/>
        <w:ind w:left="284" w:hanging="284"/>
        <w:jc w:val="left"/>
        <w:rPr>
          <w:szCs w:val="22"/>
        </w:rPr>
      </w:pPr>
      <w:r>
        <w:rPr>
          <w:rFonts w:hint="eastAsia"/>
          <w:szCs w:val="22"/>
        </w:rPr>
        <w:t>中非共和国</w:t>
      </w:r>
    </w:p>
    <w:p w:rsidR="007318F8" w:rsidRDefault="00711094" w:rsidP="008E5AC7">
      <w:pPr>
        <w:widowControl w:val="0"/>
        <w:spacing w:before="120"/>
        <w:ind w:left="284" w:hanging="284"/>
        <w:jc w:val="left"/>
        <w:rPr>
          <w:szCs w:val="22"/>
        </w:rPr>
      </w:pPr>
      <w:r>
        <w:rPr>
          <w:rFonts w:hint="eastAsia"/>
          <w:szCs w:val="22"/>
        </w:rPr>
        <w:t>乍得</w:t>
      </w:r>
    </w:p>
    <w:p w:rsidR="008701C7" w:rsidRDefault="00711094" w:rsidP="008E5AC7">
      <w:pPr>
        <w:widowControl w:val="0"/>
        <w:spacing w:before="120"/>
        <w:ind w:left="284" w:hanging="284"/>
        <w:jc w:val="left"/>
        <w:rPr>
          <w:szCs w:val="22"/>
        </w:rPr>
      </w:pPr>
      <w:r>
        <w:rPr>
          <w:rFonts w:hint="eastAsia"/>
          <w:szCs w:val="22"/>
        </w:rPr>
        <w:t>中国</w:t>
      </w:r>
    </w:p>
    <w:p w:rsidR="007318F8" w:rsidRDefault="00711094" w:rsidP="008E5AC7">
      <w:pPr>
        <w:widowControl w:val="0"/>
        <w:spacing w:before="120"/>
        <w:ind w:left="284" w:hanging="284"/>
        <w:jc w:val="left"/>
        <w:rPr>
          <w:szCs w:val="22"/>
        </w:rPr>
      </w:pPr>
      <w:r>
        <w:rPr>
          <w:rFonts w:hint="eastAsia"/>
          <w:szCs w:val="22"/>
        </w:rPr>
        <w:t>哥伦比亚</w:t>
      </w:r>
    </w:p>
    <w:p w:rsidR="007318F8" w:rsidRDefault="007318F8" w:rsidP="008E5AC7">
      <w:pPr>
        <w:widowControl w:val="0"/>
        <w:spacing w:before="120"/>
        <w:ind w:left="284" w:hanging="284"/>
        <w:jc w:val="left"/>
        <w:rPr>
          <w:szCs w:val="22"/>
        </w:rPr>
      </w:pPr>
      <w:r>
        <w:rPr>
          <w:rFonts w:hint="eastAsia"/>
          <w:szCs w:val="22"/>
        </w:rPr>
        <w:t>科摩罗</w:t>
      </w:r>
    </w:p>
    <w:p w:rsidR="007318F8" w:rsidRDefault="007318F8" w:rsidP="008E5AC7">
      <w:pPr>
        <w:widowControl w:val="0"/>
        <w:spacing w:before="120"/>
        <w:ind w:left="284" w:hanging="284"/>
        <w:jc w:val="left"/>
        <w:rPr>
          <w:szCs w:val="22"/>
        </w:rPr>
      </w:pPr>
      <w:r>
        <w:rPr>
          <w:rFonts w:hint="eastAsia"/>
          <w:szCs w:val="22"/>
        </w:rPr>
        <w:t>哥斯达黎加</w:t>
      </w:r>
    </w:p>
    <w:p w:rsidR="007318F8" w:rsidRDefault="007318F8" w:rsidP="008E5AC7">
      <w:pPr>
        <w:widowControl w:val="0"/>
        <w:spacing w:before="120"/>
        <w:ind w:left="284" w:hanging="284"/>
        <w:jc w:val="left"/>
        <w:rPr>
          <w:szCs w:val="22"/>
        </w:rPr>
      </w:pPr>
      <w:r>
        <w:rPr>
          <w:rFonts w:hint="eastAsia"/>
          <w:szCs w:val="22"/>
        </w:rPr>
        <w:t>古巴</w:t>
      </w:r>
    </w:p>
    <w:p w:rsidR="007318F8" w:rsidRDefault="007318F8" w:rsidP="008E5AC7">
      <w:pPr>
        <w:widowControl w:val="0"/>
        <w:spacing w:before="120"/>
        <w:ind w:left="284" w:hanging="284"/>
        <w:jc w:val="left"/>
        <w:rPr>
          <w:szCs w:val="22"/>
        </w:rPr>
      </w:pPr>
      <w:r>
        <w:rPr>
          <w:rFonts w:hint="eastAsia"/>
          <w:szCs w:val="22"/>
        </w:rPr>
        <w:t>丹麦</w:t>
      </w:r>
    </w:p>
    <w:p w:rsidR="007318F8" w:rsidRDefault="007318F8" w:rsidP="008E5AC7">
      <w:pPr>
        <w:widowControl w:val="0"/>
        <w:spacing w:before="120"/>
        <w:ind w:left="284" w:hanging="284"/>
        <w:jc w:val="left"/>
        <w:rPr>
          <w:szCs w:val="22"/>
        </w:rPr>
      </w:pPr>
      <w:r>
        <w:rPr>
          <w:rFonts w:hint="eastAsia"/>
          <w:szCs w:val="22"/>
        </w:rPr>
        <w:t>吉布提</w:t>
      </w:r>
    </w:p>
    <w:p w:rsidR="007318F8" w:rsidRDefault="007318F8" w:rsidP="008E5AC7">
      <w:pPr>
        <w:widowControl w:val="0"/>
        <w:spacing w:before="120"/>
        <w:ind w:left="284" w:hanging="284"/>
        <w:jc w:val="left"/>
        <w:rPr>
          <w:szCs w:val="22"/>
        </w:rPr>
      </w:pPr>
      <w:r>
        <w:rPr>
          <w:rFonts w:hint="eastAsia"/>
          <w:szCs w:val="22"/>
        </w:rPr>
        <w:t>多米尼克</w:t>
      </w:r>
    </w:p>
    <w:p w:rsidR="007318F8" w:rsidRDefault="007318F8" w:rsidP="008E5AC7">
      <w:pPr>
        <w:widowControl w:val="0"/>
        <w:spacing w:before="120"/>
        <w:ind w:left="284" w:hanging="284"/>
        <w:jc w:val="left"/>
        <w:rPr>
          <w:szCs w:val="22"/>
        </w:rPr>
      </w:pPr>
      <w:r>
        <w:rPr>
          <w:rFonts w:hint="eastAsia"/>
          <w:szCs w:val="22"/>
        </w:rPr>
        <w:t>多米尼加共和国</w:t>
      </w:r>
    </w:p>
    <w:p w:rsidR="007318F8" w:rsidRDefault="007318F8" w:rsidP="008E5AC7">
      <w:pPr>
        <w:widowControl w:val="0"/>
        <w:spacing w:before="120"/>
        <w:ind w:left="284" w:hanging="284"/>
        <w:jc w:val="left"/>
        <w:rPr>
          <w:szCs w:val="22"/>
        </w:rPr>
      </w:pPr>
      <w:r>
        <w:rPr>
          <w:rFonts w:hint="eastAsia"/>
          <w:szCs w:val="22"/>
        </w:rPr>
        <w:t>厄瓜多尔</w:t>
      </w:r>
    </w:p>
    <w:p w:rsidR="007318F8" w:rsidRDefault="007318F8" w:rsidP="008E5AC7">
      <w:pPr>
        <w:widowControl w:val="0"/>
        <w:spacing w:before="120"/>
        <w:ind w:left="284" w:hanging="284"/>
        <w:jc w:val="left"/>
        <w:rPr>
          <w:szCs w:val="22"/>
        </w:rPr>
      </w:pPr>
      <w:r>
        <w:rPr>
          <w:rFonts w:hint="eastAsia"/>
          <w:szCs w:val="22"/>
        </w:rPr>
        <w:t>埃及</w:t>
      </w:r>
    </w:p>
    <w:p w:rsidR="007318F8" w:rsidRDefault="007318F8" w:rsidP="008E5AC7">
      <w:pPr>
        <w:widowControl w:val="0"/>
        <w:spacing w:before="120"/>
        <w:ind w:left="284" w:hanging="284"/>
        <w:jc w:val="left"/>
        <w:rPr>
          <w:szCs w:val="22"/>
        </w:rPr>
      </w:pPr>
      <w:r>
        <w:rPr>
          <w:rFonts w:hint="eastAsia"/>
          <w:szCs w:val="22"/>
        </w:rPr>
        <w:t>爱沙尼亚</w:t>
      </w:r>
    </w:p>
    <w:p w:rsidR="007318F8" w:rsidRDefault="007318F8" w:rsidP="008E5AC7">
      <w:pPr>
        <w:widowControl w:val="0"/>
        <w:spacing w:before="120"/>
        <w:ind w:left="284" w:hanging="284"/>
        <w:jc w:val="left"/>
        <w:rPr>
          <w:szCs w:val="22"/>
        </w:rPr>
      </w:pPr>
      <w:r>
        <w:rPr>
          <w:rFonts w:hint="eastAsia"/>
          <w:szCs w:val="22"/>
        </w:rPr>
        <w:t>埃塞俄比亚</w:t>
      </w:r>
    </w:p>
    <w:p w:rsidR="007318F8" w:rsidRDefault="007318F8" w:rsidP="008E5AC7">
      <w:pPr>
        <w:widowControl w:val="0"/>
        <w:spacing w:before="120"/>
        <w:ind w:left="284" w:hanging="284"/>
        <w:jc w:val="left"/>
        <w:rPr>
          <w:szCs w:val="22"/>
        </w:rPr>
      </w:pPr>
      <w:r>
        <w:rPr>
          <w:rFonts w:hint="eastAsia"/>
          <w:szCs w:val="22"/>
        </w:rPr>
        <w:t>欧洲联盟</w:t>
      </w:r>
    </w:p>
    <w:p w:rsidR="007318F8" w:rsidRDefault="007318F8" w:rsidP="008E5AC7">
      <w:pPr>
        <w:widowControl w:val="0"/>
        <w:spacing w:before="120"/>
        <w:ind w:left="284" w:hanging="284"/>
        <w:jc w:val="left"/>
        <w:rPr>
          <w:szCs w:val="22"/>
        </w:rPr>
      </w:pPr>
      <w:r>
        <w:rPr>
          <w:rFonts w:hint="eastAsia"/>
          <w:szCs w:val="22"/>
        </w:rPr>
        <w:t>芬兰</w:t>
      </w:r>
    </w:p>
    <w:p w:rsidR="007318F8" w:rsidRDefault="007318F8" w:rsidP="008E5AC7">
      <w:pPr>
        <w:widowControl w:val="0"/>
        <w:spacing w:before="120"/>
        <w:ind w:left="284" w:hanging="284"/>
        <w:jc w:val="left"/>
        <w:rPr>
          <w:szCs w:val="22"/>
        </w:rPr>
      </w:pPr>
      <w:r>
        <w:rPr>
          <w:rFonts w:hint="eastAsia"/>
          <w:szCs w:val="22"/>
        </w:rPr>
        <w:t>法国</w:t>
      </w:r>
    </w:p>
    <w:p w:rsidR="007318F8" w:rsidRDefault="007318F8" w:rsidP="008E5AC7">
      <w:pPr>
        <w:widowControl w:val="0"/>
        <w:spacing w:before="120"/>
        <w:ind w:left="284" w:hanging="284"/>
        <w:jc w:val="left"/>
        <w:rPr>
          <w:szCs w:val="22"/>
        </w:rPr>
      </w:pPr>
      <w:r>
        <w:rPr>
          <w:rFonts w:hint="eastAsia"/>
          <w:szCs w:val="22"/>
        </w:rPr>
        <w:t>冈比亚</w:t>
      </w:r>
    </w:p>
    <w:p w:rsidR="007318F8" w:rsidRDefault="007318F8" w:rsidP="008E5AC7">
      <w:pPr>
        <w:widowControl w:val="0"/>
        <w:spacing w:before="120"/>
        <w:ind w:left="284" w:hanging="284"/>
        <w:jc w:val="left"/>
        <w:rPr>
          <w:szCs w:val="22"/>
        </w:rPr>
      </w:pPr>
      <w:r>
        <w:rPr>
          <w:rFonts w:hint="eastAsia"/>
          <w:szCs w:val="22"/>
        </w:rPr>
        <w:t>德国</w:t>
      </w:r>
    </w:p>
    <w:p w:rsidR="007318F8" w:rsidRDefault="007318F8" w:rsidP="008E5AC7">
      <w:pPr>
        <w:widowControl w:val="0"/>
        <w:spacing w:before="120"/>
        <w:ind w:left="284" w:hanging="284"/>
        <w:jc w:val="left"/>
        <w:rPr>
          <w:szCs w:val="22"/>
        </w:rPr>
      </w:pPr>
      <w:r>
        <w:rPr>
          <w:rFonts w:hint="eastAsia"/>
          <w:szCs w:val="22"/>
        </w:rPr>
        <w:t>危地马拉</w:t>
      </w:r>
    </w:p>
    <w:p w:rsidR="007318F8" w:rsidRDefault="007318F8" w:rsidP="008E5AC7">
      <w:pPr>
        <w:widowControl w:val="0"/>
        <w:spacing w:before="120"/>
        <w:ind w:left="284" w:hanging="284"/>
        <w:jc w:val="left"/>
        <w:rPr>
          <w:szCs w:val="22"/>
        </w:rPr>
      </w:pPr>
      <w:r>
        <w:rPr>
          <w:rFonts w:hint="eastAsia"/>
          <w:szCs w:val="22"/>
        </w:rPr>
        <w:t>几内亚比绍</w:t>
      </w:r>
    </w:p>
    <w:p w:rsidR="007318F8" w:rsidRDefault="007318F8" w:rsidP="008E5AC7">
      <w:pPr>
        <w:widowControl w:val="0"/>
        <w:spacing w:before="120"/>
        <w:ind w:left="284" w:hanging="284"/>
        <w:jc w:val="left"/>
        <w:rPr>
          <w:szCs w:val="22"/>
        </w:rPr>
      </w:pPr>
      <w:r>
        <w:rPr>
          <w:rFonts w:hint="eastAsia"/>
          <w:szCs w:val="22"/>
        </w:rPr>
        <w:t>海地</w:t>
      </w:r>
    </w:p>
    <w:p w:rsidR="007318F8" w:rsidRDefault="007318F8" w:rsidP="008E5AC7">
      <w:pPr>
        <w:widowControl w:val="0"/>
        <w:spacing w:before="120"/>
        <w:ind w:left="284" w:hanging="284"/>
        <w:jc w:val="left"/>
        <w:rPr>
          <w:szCs w:val="22"/>
        </w:rPr>
      </w:pPr>
      <w:r>
        <w:rPr>
          <w:rFonts w:hint="eastAsia"/>
          <w:szCs w:val="22"/>
        </w:rPr>
        <w:t>洪都拉斯</w:t>
      </w:r>
    </w:p>
    <w:p w:rsidR="007318F8" w:rsidRDefault="007318F8" w:rsidP="008E5AC7">
      <w:pPr>
        <w:widowControl w:val="0"/>
        <w:spacing w:before="120"/>
        <w:ind w:left="284" w:hanging="284"/>
        <w:jc w:val="left"/>
        <w:rPr>
          <w:szCs w:val="22"/>
        </w:rPr>
      </w:pPr>
      <w:r>
        <w:rPr>
          <w:rFonts w:hint="eastAsia"/>
          <w:szCs w:val="22"/>
        </w:rPr>
        <w:t>印度</w:t>
      </w:r>
    </w:p>
    <w:p w:rsidR="007318F8" w:rsidRDefault="007318F8" w:rsidP="008E5AC7">
      <w:pPr>
        <w:widowControl w:val="0"/>
        <w:spacing w:before="120"/>
        <w:ind w:left="284" w:hanging="284"/>
        <w:jc w:val="left"/>
        <w:rPr>
          <w:szCs w:val="22"/>
        </w:rPr>
      </w:pPr>
      <w:r>
        <w:rPr>
          <w:rFonts w:hint="eastAsia"/>
          <w:szCs w:val="22"/>
        </w:rPr>
        <w:t>印度尼西亚</w:t>
      </w:r>
    </w:p>
    <w:p w:rsidR="007318F8" w:rsidRDefault="007318F8" w:rsidP="008E5AC7">
      <w:pPr>
        <w:widowControl w:val="0"/>
        <w:spacing w:before="120"/>
        <w:ind w:left="284" w:hanging="284"/>
        <w:jc w:val="left"/>
        <w:rPr>
          <w:szCs w:val="22"/>
        </w:rPr>
      </w:pPr>
      <w:r>
        <w:rPr>
          <w:rFonts w:hint="eastAsia"/>
          <w:szCs w:val="22"/>
        </w:rPr>
        <w:t>牙买加</w:t>
      </w:r>
    </w:p>
    <w:p w:rsidR="007318F8" w:rsidRDefault="007318F8" w:rsidP="008E5AC7">
      <w:pPr>
        <w:widowControl w:val="0"/>
        <w:spacing w:before="120"/>
        <w:ind w:left="284" w:hanging="284"/>
        <w:jc w:val="left"/>
        <w:rPr>
          <w:szCs w:val="22"/>
        </w:rPr>
      </w:pPr>
      <w:r>
        <w:rPr>
          <w:rFonts w:hint="eastAsia"/>
          <w:szCs w:val="22"/>
        </w:rPr>
        <w:t>日本</w:t>
      </w:r>
    </w:p>
    <w:p w:rsidR="007318F8" w:rsidRDefault="007318F8" w:rsidP="008E5AC7">
      <w:pPr>
        <w:widowControl w:val="0"/>
        <w:spacing w:before="120"/>
        <w:ind w:left="284" w:hanging="284"/>
        <w:jc w:val="left"/>
        <w:rPr>
          <w:szCs w:val="22"/>
        </w:rPr>
      </w:pPr>
      <w:r>
        <w:rPr>
          <w:rFonts w:hint="eastAsia"/>
          <w:szCs w:val="22"/>
        </w:rPr>
        <w:t>基里巴斯</w:t>
      </w:r>
    </w:p>
    <w:p w:rsidR="007318F8" w:rsidRDefault="007318F8" w:rsidP="008E5AC7">
      <w:pPr>
        <w:widowControl w:val="0"/>
        <w:spacing w:before="120"/>
        <w:ind w:left="284" w:hanging="284"/>
        <w:jc w:val="left"/>
        <w:rPr>
          <w:szCs w:val="22"/>
          <w:lang w:val="fr-FR"/>
        </w:rPr>
      </w:pPr>
      <w:r>
        <w:rPr>
          <w:rFonts w:hint="eastAsia"/>
          <w:szCs w:val="22"/>
          <w:lang w:val="fr-FR"/>
        </w:rPr>
        <w:t>老挝人民民主共和国</w:t>
      </w:r>
    </w:p>
    <w:p w:rsidR="007318F8" w:rsidRDefault="007318F8" w:rsidP="008E5AC7">
      <w:pPr>
        <w:widowControl w:val="0"/>
        <w:spacing w:before="120"/>
        <w:ind w:left="284" w:hanging="284"/>
        <w:jc w:val="left"/>
        <w:rPr>
          <w:szCs w:val="22"/>
          <w:lang w:val="fr-FR"/>
        </w:rPr>
      </w:pPr>
      <w:r>
        <w:rPr>
          <w:rFonts w:hint="eastAsia"/>
          <w:szCs w:val="22"/>
          <w:lang w:val="fr-FR"/>
        </w:rPr>
        <w:t>马达加斯加</w:t>
      </w:r>
    </w:p>
    <w:p w:rsidR="007318F8" w:rsidRDefault="007318F8" w:rsidP="008E5AC7">
      <w:pPr>
        <w:widowControl w:val="0"/>
        <w:spacing w:before="120"/>
        <w:ind w:left="284" w:hanging="284"/>
        <w:jc w:val="left"/>
        <w:rPr>
          <w:szCs w:val="22"/>
          <w:lang w:val="fr-FR"/>
        </w:rPr>
      </w:pPr>
      <w:r>
        <w:rPr>
          <w:rFonts w:hint="eastAsia"/>
          <w:szCs w:val="22"/>
          <w:lang w:val="fr-FR"/>
        </w:rPr>
        <w:t>马拉维</w:t>
      </w:r>
    </w:p>
    <w:p w:rsidR="007318F8" w:rsidRDefault="007318F8" w:rsidP="008E5AC7">
      <w:pPr>
        <w:widowControl w:val="0"/>
        <w:spacing w:before="120"/>
        <w:ind w:left="284" w:hanging="284"/>
        <w:jc w:val="left"/>
        <w:rPr>
          <w:szCs w:val="22"/>
          <w:lang w:val="fr-FR"/>
        </w:rPr>
      </w:pPr>
      <w:r>
        <w:rPr>
          <w:rFonts w:hint="eastAsia"/>
          <w:szCs w:val="22"/>
          <w:lang w:val="fr-FR"/>
        </w:rPr>
        <w:t>马来西亚</w:t>
      </w:r>
    </w:p>
    <w:p w:rsidR="007318F8" w:rsidRDefault="007318F8" w:rsidP="008E5AC7">
      <w:pPr>
        <w:widowControl w:val="0"/>
        <w:spacing w:before="120"/>
        <w:ind w:left="284" w:hanging="284"/>
        <w:jc w:val="left"/>
        <w:rPr>
          <w:szCs w:val="22"/>
          <w:lang w:val="fr-FR"/>
        </w:rPr>
      </w:pPr>
      <w:r>
        <w:rPr>
          <w:rFonts w:hint="eastAsia"/>
          <w:szCs w:val="22"/>
          <w:lang w:val="fr-FR"/>
        </w:rPr>
        <w:t>马尔代夫</w:t>
      </w:r>
    </w:p>
    <w:p w:rsidR="007318F8" w:rsidRDefault="007318F8" w:rsidP="008E5AC7">
      <w:pPr>
        <w:widowControl w:val="0"/>
        <w:spacing w:before="120"/>
        <w:ind w:left="284" w:hanging="284"/>
        <w:jc w:val="left"/>
        <w:rPr>
          <w:szCs w:val="22"/>
          <w:lang w:val="fr-FR"/>
        </w:rPr>
      </w:pPr>
      <w:r>
        <w:rPr>
          <w:rFonts w:hint="eastAsia"/>
          <w:szCs w:val="22"/>
          <w:lang w:val="fr-FR"/>
        </w:rPr>
        <w:t>马里</w:t>
      </w:r>
    </w:p>
    <w:p w:rsidR="007318F8" w:rsidRDefault="007318F8" w:rsidP="008E5AC7">
      <w:pPr>
        <w:widowControl w:val="0"/>
        <w:spacing w:before="120"/>
        <w:ind w:left="284" w:hanging="284"/>
        <w:jc w:val="left"/>
        <w:rPr>
          <w:szCs w:val="22"/>
        </w:rPr>
      </w:pPr>
      <w:r>
        <w:rPr>
          <w:rFonts w:hint="eastAsia"/>
          <w:szCs w:val="22"/>
        </w:rPr>
        <w:t>毛里塔尼亚</w:t>
      </w:r>
    </w:p>
    <w:p w:rsidR="007318F8" w:rsidRDefault="007318F8" w:rsidP="008E5AC7">
      <w:pPr>
        <w:widowControl w:val="0"/>
        <w:spacing w:before="120"/>
        <w:ind w:left="284" w:hanging="284"/>
        <w:jc w:val="left"/>
        <w:rPr>
          <w:szCs w:val="22"/>
        </w:rPr>
      </w:pPr>
      <w:r>
        <w:rPr>
          <w:rFonts w:hint="eastAsia"/>
          <w:szCs w:val="22"/>
        </w:rPr>
        <w:t>墨西哥</w:t>
      </w:r>
    </w:p>
    <w:p w:rsidR="007318F8" w:rsidRDefault="007318F8" w:rsidP="008E5AC7">
      <w:pPr>
        <w:widowControl w:val="0"/>
        <w:spacing w:before="120"/>
        <w:ind w:left="284" w:hanging="284"/>
        <w:jc w:val="left"/>
        <w:rPr>
          <w:szCs w:val="22"/>
        </w:rPr>
      </w:pPr>
      <w:r>
        <w:rPr>
          <w:rFonts w:hint="eastAsia"/>
          <w:szCs w:val="22"/>
        </w:rPr>
        <w:t>摩洛哥</w:t>
      </w:r>
    </w:p>
    <w:p w:rsidR="007318F8" w:rsidRDefault="007318F8" w:rsidP="008E5AC7">
      <w:pPr>
        <w:widowControl w:val="0"/>
        <w:spacing w:before="120"/>
        <w:ind w:left="284" w:hanging="284"/>
        <w:jc w:val="left"/>
        <w:rPr>
          <w:szCs w:val="22"/>
        </w:rPr>
      </w:pPr>
      <w:r>
        <w:rPr>
          <w:rFonts w:hint="eastAsia"/>
          <w:szCs w:val="22"/>
        </w:rPr>
        <w:t>纳米比亚</w:t>
      </w:r>
    </w:p>
    <w:p w:rsidR="007318F8" w:rsidRDefault="007318F8" w:rsidP="008E5AC7">
      <w:pPr>
        <w:widowControl w:val="0"/>
        <w:spacing w:before="120"/>
        <w:ind w:left="284" w:hanging="284"/>
        <w:jc w:val="left"/>
        <w:rPr>
          <w:szCs w:val="22"/>
        </w:rPr>
      </w:pPr>
      <w:r>
        <w:rPr>
          <w:rFonts w:hint="eastAsia"/>
          <w:szCs w:val="22"/>
        </w:rPr>
        <w:t>尼泊尔</w:t>
      </w:r>
    </w:p>
    <w:p w:rsidR="007318F8" w:rsidRDefault="007318F8" w:rsidP="008E5AC7">
      <w:pPr>
        <w:widowControl w:val="0"/>
        <w:spacing w:before="120"/>
        <w:ind w:left="284" w:hanging="284"/>
        <w:jc w:val="left"/>
        <w:rPr>
          <w:szCs w:val="22"/>
        </w:rPr>
      </w:pPr>
      <w:r>
        <w:rPr>
          <w:rFonts w:hint="eastAsia"/>
          <w:szCs w:val="22"/>
        </w:rPr>
        <w:t>荷兰</w:t>
      </w:r>
    </w:p>
    <w:p w:rsidR="007318F8" w:rsidRDefault="007318F8" w:rsidP="008E5AC7">
      <w:pPr>
        <w:widowControl w:val="0"/>
        <w:spacing w:before="120"/>
        <w:ind w:left="284" w:hanging="284"/>
        <w:jc w:val="left"/>
        <w:rPr>
          <w:szCs w:val="22"/>
        </w:rPr>
      </w:pPr>
      <w:r>
        <w:rPr>
          <w:rFonts w:hint="eastAsia"/>
          <w:szCs w:val="22"/>
        </w:rPr>
        <w:lastRenderedPageBreak/>
        <w:t>新西兰</w:t>
      </w:r>
    </w:p>
    <w:p w:rsidR="007318F8" w:rsidRDefault="007318F8" w:rsidP="008E5AC7">
      <w:pPr>
        <w:widowControl w:val="0"/>
        <w:spacing w:before="120"/>
        <w:ind w:left="284" w:hanging="284"/>
        <w:jc w:val="left"/>
        <w:rPr>
          <w:szCs w:val="22"/>
        </w:rPr>
      </w:pPr>
      <w:r>
        <w:rPr>
          <w:rFonts w:hint="eastAsia"/>
          <w:szCs w:val="22"/>
        </w:rPr>
        <w:t>尼日尔</w:t>
      </w:r>
    </w:p>
    <w:p w:rsidR="007318F8" w:rsidRDefault="007318F8" w:rsidP="008E5AC7">
      <w:pPr>
        <w:widowControl w:val="0"/>
        <w:spacing w:before="120"/>
        <w:ind w:left="284" w:hanging="284"/>
        <w:jc w:val="left"/>
        <w:rPr>
          <w:szCs w:val="22"/>
        </w:rPr>
      </w:pPr>
      <w:r>
        <w:rPr>
          <w:rFonts w:hint="eastAsia"/>
          <w:szCs w:val="22"/>
        </w:rPr>
        <w:t>挪威</w:t>
      </w:r>
    </w:p>
    <w:p w:rsidR="007318F8" w:rsidRDefault="007318F8" w:rsidP="008E5AC7">
      <w:pPr>
        <w:widowControl w:val="0"/>
        <w:spacing w:before="120"/>
        <w:ind w:left="284" w:hanging="284"/>
        <w:jc w:val="left"/>
        <w:rPr>
          <w:szCs w:val="22"/>
        </w:rPr>
      </w:pPr>
      <w:r>
        <w:rPr>
          <w:rFonts w:hint="eastAsia"/>
          <w:szCs w:val="22"/>
        </w:rPr>
        <w:t>阿曼</w:t>
      </w:r>
    </w:p>
    <w:p w:rsidR="007318F8" w:rsidRDefault="007318F8" w:rsidP="008E5AC7">
      <w:pPr>
        <w:widowControl w:val="0"/>
        <w:spacing w:before="120"/>
        <w:ind w:left="284" w:hanging="284"/>
        <w:jc w:val="left"/>
        <w:rPr>
          <w:szCs w:val="22"/>
        </w:rPr>
      </w:pPr>
      <w:r>
        <w:rPr>
          <w:rFonts w:hint="eastAsia"/>
          <w:szCs w:val="22"/>
        </w:rPr>
        <w:t>帕劳</w:t>
      </w:r>
    </w:p>
    <w:p w:rsidR="007318F8" w:rsidRDefault="007318F8" w:rsidP="008E5AC7">
      <w:pPr>
        <w:widowControl w:val="0"/>
        <w:spacing w:before="120"/>
        <w:ind w:left="284" w:hanging="284"/>
        <w:jc w:val="left"/>
        <w:rPr>
          <w:szCs w:val="22"/>
        </w:rPr>
      </w:pPr>
      <w:r>
        <w:rPr>
          <w:rFonts w:hint="eastAsia"/>
          <w:szCs w:val="22"/>
        </w:rPr>
        <w:t>秘鲁</w:t>
      </w:r>
    </w:p>
    <w:p w:rsidR="007318F8" w:rsidRDefault="007318F8" w:rsidP="008E5AC7">
      <w:pPr>
        <w:widowControl w:val="0"/>
        <w:spacing w:before="120"/>
        <w:ind w:left="284" w:hanging="284"/>
        <w:jc w:val="left"/>
        <w:rPr>
          <w:szCs w:val="22"/>
        </w:rPr>
      </w:pPr>
      <w:r>
        <w:rPr>
          <w:rFonts w:hint="eastAsia"/>
          <w:szCs w:val="22"/>
        </w:rPr>
        <w:t>菲律宾</w:t>
      </w:r>
    </w:p>
    <w:p w:rsidR="007318F8" w:rsidRDefault="007318F8" w:rsidP="008E5AC7">
      <w:pPr>
        <w:widowControl w:val="0"/>
        <w:spacing w:before="120"/>
        <w:ind w:left="284" w:hanging="284"/>
        <w:jc w:val="left"/>
        <w:rPr>
          <w:szCs w:val="22"/>
        </w:rPr>
      </w:pPr>
      <w:r>
        <w:rPr>
          <w:rFonts w:hint="eastAsia"/>
          <w:szCs w:val="22"/>
        </w:rPr>
        <w:t>大韩民国</w:t>
      </w:r>
    </w:p>
    <w:p w:rsidR="007318F8" w:rsidRDefault="007318F8" w:rsidP="000F0C74">
      <w:pPr>
        <w:widowControl w:val="0"/>
        <w:spacing w:before="120" w:after="120"/>
        <w:ind w:left="288" w:hanging="288"/>
        <w:jc w:val="left"/>
        <w:rPr>
          <w:szCs w:val="22"/>
        </w:rPr>
      </w:pPr>
      <w:r>
        <w:rPr>
          <w:rFonts w:hint="eastAsia"/>
          <w:szCs w:val="22"/>
        </w:rPr>
        <w:t>圣基茨和尼维斯</w:t>
      </w:r>
    </w:p>
    <w:p w:rsidR="007318F8" w:rsidRDefault="00D60535" w:rsidP="008E5AC7">
      <w:pPr>
        <w:widowControl w:val="0"/>
        <w:spacing w:before="120"/>
        <w:ind w:left="284" w:hanging="284"/>
        <w:jc w:val="left"/>
        <w:rPr>
          <w:szCs w:val="22"/>
        </w:rPr>
      </w:pPr>
      <w:r>
        <w:rPr>
          <w:rFonts w:hint="eastAsia"/>
          <w:szCs w:val="22"/>
        </w:rPr>
        <w:t>圣</w:t>
      </w:r>
      <w:r w:rsidR="007318F8">
        <w:rPr>
          <w:rFonts w:hint="eastAsia"/>
          <w:szCs w:val="22"/>
        </w:rPr>
        <w:t>卢西亚</w:t>
      </w:r>
    </w:p>
    <w:p w:rsidR="007318F8" w:rsidRDefault="007318F8" w:rsidP="008E5AC7">
      <w:pPr>
        <w:widowControl w:val="0"/>
        <w:spacing w:before="120"/>
        <w:ind w:left="284" w:hanging="284"/>
        <w:jc w:val="left"/>
        <w:rPr>
          <w:szCs w:val="22"/>
        </w:rPr>
      </w:pPr>
      <w:r>
        <w:rPr>
          <w:rFonts w:hint="eastAsia"/>
          <w:szCs w:val="22"/>
        </w:rPr>
        <w:t>圣多美和普林西比</w:t>
      </w:r>
    </w:p>
    <w:p w:rsidR="007318F8" w:rsidRDefault="007318F8" w:rsidP="008E5AC7">
      <w:pPr>
        <w:widowControl w:val="0"/>
        <w:spacing w:before="120"/>
        <w:ind w:left="284" w:hanging="284"/>
        <w:jc w:val="left"/>
        <w:rPr>
          <w:szCs w:val="22"/>
        </w:rPr>
      </w:pPr>
      <w:r>
        <w:rPr>
          <w:rFonts w:hint="eastAsia"/>
          <w:szCs w:val="22"/>
        </w:rPr>
        <w:t>塞内加尔</w:t>
      </w:r>
    </w:p>
    <w:p w:rsidR="007318F8" w:rsidRDefault="007318F8" w:rsidP="008E5AC7">
      <w:pPr>
        <w:widowControl w:val="0"/>
        <w:spacing w:before="120"/>
        <w:ind w:left="284" w:hanging="284"/>
        <w:jc w:val="left"/>
        <w:rPr>
          <w:szCs w:val="22"/>
        </w:rPr>
      </w:pPr>
      <w:r>
        <w:rPr>
          <w:rFonts w:hint="eastAsia"/>
          <w:szCs w:val="22"/>
        </w:rPr>
        <w:t>塞舌尔</w:t>
      </w:r>
    </w:p>
    <w:p w:rsidR="007318F8" w:rsidRDefault="007318F8" w:rsidP="008E5AC7">
      <w:pPr>
        <w:widowControl w:val="0"/>
        <w:spacing w:before="120"/>
        <w:ind w:left="284" w:hanging="284"/>
        <w:jc w:val="left"/>
        <w:rPr>
          <w:szCs w:val="22"/>
        </w:rPr>
      </w:pPr>
      <w:r>
        <w:rPr>
          <w:rFonts w:hint="eastAsia"/>
          <w:szCs w:val="22"/>
        </w:rPr>
        <w:t>所罗门群岛</w:t>
      </w:r>
    </w:p>
    <w:p w:rsidR="007318F8" w:rsidRDefault="007318F8" w:rsidP="008E5AC7">
      <w:pPr>
        <w:widowControl w:val="0"/>
        <w:spacing w:before="120"/>
        <w:ind w:left="284" w:hanging="284"/>
        <w:jc w:val="left"/>
        <w:rPr>
          <w:szCs w:val="22"/>
        </w:rPr>
      </w:pPr>
      <w:r>
        <w:rPr>
          <w:rFonts w:hint="eastAsia"/>
          <w:szCs w:val="22"/>
        </w:rPr>
        <w:t>索马里</w:t>
      </w:r>
    </w:p>
    <w:p w:rsidR="007318F8" w:rsidRDefault="007318F8" w:rsidP="008E5AC7">
      <w:pPr>
        <w:widowControl w:val="0"/>
        <w:spacing w:before="120"/>
        <w:ind w:left="284" w:hanging="284"/>
        <w:jc w:val="left"/>
        <w:rPr>
          <w:szCs w:val="22"/>
        </w:rPr>
      </w:pPr>
      <w:r>
        <w:rPr>
          <w:rFonts w:hint="eastAsia"/>
          <w:szCs w:val="22"/>
        </w:rPr>
        <w:t>南非</w:t>
      </w:r>
    </w:p>
    <w:p w:rsidR="007318F8" w:rsidRDefault="007318F8" w:rsidP="008E5AC7">
      <w:pPr>
        <w:widowControl w:val="0"/>
        <w:spacing w:before="120"/>
        <w:ind w:left="284" w:hanging="284"/>
        <w:jc w:val="left"/>
        <w:rPr>
          <w:szCs w:val="22"/>
        </w:rPr>
      </w:pPr>
      <w:r>
        <w:rPr>
          <w:rFonts w:hint="eastAsia"/>
          <w:szCs w:val="22"/>
        </w:rPr>
        <w:t>南苏丹</w:t>
      </w:r>
    </w:p>
    <w:p w:rsidR="007318F8" w:rsidRDefault="007318F8" w:rsidP="008E5AC7">
      <w:pPr>
        <w:widowControl w:val="0"/>
        <w:spacing w:before="120"/>
        <w:ind w:left="284" w:hanging="284"/>
        <w:jc w:val="left"/>
        <w:rPr>
          <w:szCs w:val="22"/>
        </w:rPr>
      </w:pPr>
      <w:r>
        <w:rPr>
          <w:rFonts w:hint="eastAsia"/>
          <w:szCs w:val="22"/>
        </w:rPr>
        <w:t>苏丹</w:t>
      </w:r>
    </w:p>
    <w:p w:rsidR="007318F8" w:rsidRDefault="007318F8" w:rsidP="008E5AC7">
      <w:pPr>
        <w:widowControl w:val="0"/>
        <w:spacing w:before="120"/>
        <w:ind w:left="284" w:hanging="284"/>
        <w:jc w:val="left"/>
        <w:rPr>
          <w:szCs w:val="22"/>
        </w:rPr>
      </w:pPr>
      <w:r>
        <w:rPr>
          <w:rFonts w:hint="eastAsia"/>
          <w:szCs w:val="22"/>
        </w:rPr>
        <w:t>瑞典</w:t>
      </w:r>
    </w:p>
    <w:p w:rsidR="007318F8" w:rsidRDefault="007318F8" w:rsidP="008E5AC7">
      <w:pPr>
        <w:widowControl w:val="0"/>
        <w:spacing w:before="120"/>
        <w:ind w:left="284" w:hanging="284"/>
        <w:jc w:val="left"/>
        <w:rPr>
          <w:szCs w:val="22"/>
        </w:rPr>
      </w:pPr>
      <w:r>
        <w:rPr>
          <w:rFonts w:hint="eastAsia"/>
          <w:szCs w:val="22"/>
        </w:rPr>
        <w:t>瑞士</w:t>
      </w:r>
    </w:p>
    <w:p w:rsidR="007318F8" w:rsidRDefault="007318F8" w:rsidP="008E5AC7">
      <w:pPr>
        <w:widowControl w:val="0"/>
        <w:spacing w:before="120"/>
        <w:ind w:left="284" w:hanging="284"/>
        <w:jc w:val="left"/>
        <w:rPr>
          <w:szCs w:val="22"/>
        </w:rPr>
      </w:pPr>
      <w:r>
        <w:rPr>
          <w:rFonts w:hint="eastAsia"/>
          <w:szCs w:val="22"/>
        </w:rPr>
        <w:t>阿拉伯叙利亚共和国</w:t>
      </w:r>
    </w:p>
    <w:p w:rsidR="007318F8" w:rsidRDefault="007318F8" w:rsidP="008E5AC7">
      <w:pPr>
        <w:widowControl w:val="0"/>
        <w:spacing w:before="120"/>
        <w:ind w:left="284" w:hanging="284"/>
        <w:jc w:val="left"/>
        <w:rPr>
          <w:szCs w:val="22"/>
        </w:rPr>
      </w:pPr>
      <w:r>
        <w:rPr>
          <w:rFonts w:hint="eastAsia"/>
          <w:szCs w:val="22"/>
        </w:rPr>
        <w:t>泰国</w:t>
      </w:r>
    </w:p>
    <w:p w:rsidR="007318F8" w:rsidRDefault="007318F8" w:rsidP="008E5AC7">
      <w:pPr>
        <w:widowControl w:val="0"/>
        <w:spacing w:before="120"/>
        <w:ind w:left="284" w:hanging="284"/>
        <w:jc w:val="left"/>
        <w:rPr>
          <w:szCs w:val="22"/>
        </w:rPr>
      </w:pPr>
      <w:r>
        <w:rPr>
          <w:rFonts w:hint="eastAsia"/>
          <w:szCs w:val="22"/>
        </w:rPr>
        <w:t>东帝汶</w:t>
      </w:r>
    </w:p>
    <w:p w:rsidR="007318F8" w:rsidRDefault="007318F8" w:rsidP="008E5AC7">
      <w:pPr>
        <w:widowControl w:val="0"/>
        <w:spacing w:before="120"/>
        <w:ind w:left="284" w:hanging="284"/>
        <w:jc w:val="left"/>
        <w:rPr>
          <w:szCs w:val="22"/>
        </w:rPr>
      </w:pPr>
      <w:r>
        <w:rPr>
          <w:rFonts w:hint="eastAsia"/>
          <w:szCs w:val="22"/>
        </w:rPr>
        <w:t>多哥</w:t>
      </w:r>
    </w:p>
    <w:p w:rsidR="007318F8" w:rsidRDefault="007318F8" w:rsidP="008E5AC7">
      <w:pPr>
        <w:widowControl w:val="0"/>
        <w:spacing w:before="120"/>
        <w:ind w:left="284" w:hanging="284"/>
        <w:jc w:val="left"/>
        <w:rPr>
          <w:szCs w:val="22"/>
        </w:rPr>
      </w:pPr>
      <w:r>
        <w:rPr>
          <w:rFonts w:hint="eastAsia"/>
          <w:szCs w:val="22"/>
        </w:rPr>
        <w:t>汤加</w:t>
      </w:r>
    </w:p>
    <w:p w:rsidR="007318F8" w:rsidRDefault="007318F8" w:rsidP="008E5AC7">
      <w:pPr>
        <w:widowControl w:val="0"/>
        <w:spacing w:before="120"/>
        <w:ind w:left="284" w:hanging="284"/>
        <w:jc w:val="left"/>
        <w:rPr>
          <w:szCs w:val="22"/>
        </w:rPr>
      </w:pPr>
      <w:r>
        <w:rPr>
          <w:rFonts w:hint="eastAsia"/>
          <w:szCs w:val="22"/>
        </w:rPr>
        <w:t>突尼斯</w:t>
      </w:r>
    </w:p>
    <w:p w:rsidR="007318F8" w:rsidRDefault="007318F8" w:rsidP="008E5AC7">
      <w:pPr>
        <w:widowControl w:val="0"/>
        <w:spacing w:before="120"/>
        <w:ind w:left="284" w:hanging="284"/>
        <w:jc w:val="left"/>
        <w:rPr>
          <w:szCs w:val="22"/>
        </w:rPr>
      </w:pPr>
      <w:r>
        <w:rPr>
          <w:rFonts w:hint="eastAsia"/>
          <w:szCs w:val="22"/>
        </w:rPr>
        <w:t>土库曼斯坦</w:t>
      </w:r>
    </w:p>
    <w:p w:rsidR="008A2593" w:rsidRDefault="007318F8" w:rsidP="008E5AC7">
      <w:pPr>
        <w:widowControl w:val="0"/>
        <w:spacing w:before="120"/>
        <w:ind w:left="284" w:hanging="284"/>
        <w:jc w:val="left"/>
        <w:rPr>
          <w:szCs w:val="22"/>
        </w:rPr>
      </w:pPr>
      <w:r w:rsidRPr="008A2593">
        <w:rPr>
          <w:rFonts w:hint="eastAsia"/>
          <w:szCs w:val="22"/>
        </w:rPr>
        <w:t>乌干达</w:t>
      </w:r>
    </w:p>
    <w:p w:rsidR="008A2593" w:rsidRDefault="007318F8" w:rsidP="008E5AC7">
      <w:pPr>
        <w:widowControl w:val="0"/>
        <w:spacing w:before="120"/>
        <w:ind w:left="284" w:hanging="284"/>
        <w:jc w:val="left"/>
        <w:rPr>
          <w:szCs w:val="22"/>
        </w:rPr>
      </w:pPr>
      <w:r w:rsidRPr="008A2593">
        <w:rPr>
          <w:rFonts w:hint="eastAsia"/>
          <w:szCs w:val="22"/>
        </w:rPr>
        <w:t>乌克兰</w:t>
      </w:r>
    </w:p>
    <w:p w:rsidR="008A2593" w:rsidRDefault="007318F8" w:rsidP="008E5AC7">
      <w:pPr>
        <w:widowControl w:val="0"/>
        <w:spacing w:before="120"/>
        <w:ind w:left="284" w:hanging="284"/>
        <w:jc w:val="left"/>
        <w:rPr>
          <w:szCs w:val="22"/>
        </w:rPr>
      </w:pPr>
      <w:r w:rsidRPr="008A2593">
        <w:rPr>
          <w:rFonts w:hint="eastAsia"/>
          <w:szCs w:val="22"/>
        </w:rPr>
        <w:t>大不列颠及北爱尔兰联合王国</w:t>
      </w:r>
    </w:p>
    <w:p w:rsidR="008A2593" w:rsidRDefault="007318F8" w:rsidP="008E5AC7">
      <w:pPr>
        <w:widowControl w:val="0"/>
        <w:spacing w:before="120"/>
        <w:ind w:left="284" w:hanging="284"/>
        <w:jc w:val="left"/>
        <w:rPr>
          <w:szCs w:val="22"/>
        </w:rPr>
      </w:pPr>
      <w:r w:rsidRPr="008A2593">
        <w:rPr>
          <w:rFonts w:hint="eastAsia"/>
          <w:szCs w:val="22"/>
        </w:rPr>
        <w:t>坦桑尼亚联合共和国</w:t>
      </w:r>
    </w:p>
    <w:p w:rsidR="008A2593" w:rsidRDefault="007318F8" w:rsidP="008E5AC7">
      <w:pPr>
        <w:widowControl w:val="0"/>
        <w:spacing w:before="120"/>
        <w:ind w:left="284" w:hanging="284"/>
        <w:jc w:val="left"/>
        <w:rPr>
          <w:rFonts w:hAnsi="SimSun"/>
        </w:rPr>
        <w:sectPr w:rsidR="008A2593" w:rsidSect="008701C7">
          <w:type w:val="continuous"/>
          <w:pgSz w:w="12240" w:h="15840" w:code="1"/>
          <w:pgMar w:top="749" w:right="1440" w:bottom="749" w:left="1440" w:header="562" w:footer="562" w:gutter="0"/>
          <w:cols w:num="3" w:space="720"/>
          <w:titlePg/>
        </w:sectPr>
      </w:pPr>
      <w:r w:rsidRPr="008A2593">
        <w:rPr>
          <w:rFonts w:hint="eastAsia"/>
          <w:szCs w:val="22"/>
        </w:rPr>
        <w:t>美利坚合众国</w:t>
      </w:r>
    </w:p>
    <w:p w:rsidR="008701C7" w:rsidRDefault="00703F5B" w:rsidP="000F0C74">
      <w:pPr>
        <w:pStyle w:val="Para1"/>
        <w:numPr>
          <w:ilvl w:val="0"/>
          <w:numId w:val="11"/>
        </w:numPr>
        <w:tabs>
          <w:tab w:val="clear" w:pos="360"/>
        </w:tabs>
        <w:ind w:left="0"/>
        <w:rPr>
          <w:sz w:val="24"/>
          <w:lang w:eastAsia="zh-CN"/>
        </w:rPr>
      </w:pPr>
      <w:r w:rsidRPr="000F0C74">
        <w:rPr>
          <w:rFonts w:hAnsi="SimSun" w:hint="eastAsia"/>
          <w:sz w:val="24"/>
          <w:szCs w:val="24"/>
          <w:lang w:eastAsia="zh-CN"/>
        </w:rPr>
        <w:t>下列联合国机构、专门机构、公约秘书处和其他机构观察员也出席了会议：</w:t>
      </w:r>
      <w:r w:rsidR="000F0C74" w:rsidRPr="000F0C74">
        <w:rPr>
          <w:sz w:val="24"/>
          <w:lang w:val="en-US" w:eastAsia="zh-CN"/>
        </w:rPr>
        <w:t>全球环境基金、</w:t>
      </w:r>
      <w:r w:rsidR="000F0C74" w:rsidRPr="000F0C74">
        <w:rPr>
          <w:rFonts w:hAnsi="SimSun"/>
          <w:sz w:val="24"/>
          <w:szCs w:val="24"/>
          <w:lang w:eastAsia="zh-CN"/>
        </w:rPr>
        <w:t>生物多样性和生态系统服务政府间平</w:t>
      </w:r>
      <w:r w:rsidR="000F0C74" w:rsidRPr="000F0C74">
        <w:rPr>
          <w:rFonts w:hAnsi="SimSun" w:hint="eastAsia"/>
          <w:sz w:val="24"/>
          <w:szCs w:val="24"/>
          <w:lang w:eastAsia="zh-CN"/>
        </w:rPr>
        <w:t>台</w:t>
      </w:r>
      <w:r w:rsidR="000F0C74">
        <w:rPr>
          <w:rFonts w:hAnsi="SimSun" w:hint="eastAsia"/>
          <w:sz w:val="24"/>
          <w:szCs w:val="24"/>
          <w:lang w:eastAsia="zh-CN"/>
        </w:rPr>
        <w:t>、</w:t>
      </w:r>
      <w:r w:rsidR="000F0C74" w:rsidRPr="007C4EE7">
        <w:rPr>
          <w:sz w:val="24"/>
          <w:lang w:eastAsia="zh-CN"/>
        </w:rPr>
        <w:t>粮食和农业植物遗传资源国际条</w:t>
      </w:r>
      <w:r w:rsidR="000F0C74" w:rsidRPr="007C4EE7">
        <w:rPr>
          <w:rFonts w:ascii="SimSun" w:hAnsi="SimSun" w:cs="SimSun" w:hint="eastAsia"/>
          <w:sz w:val="24"/>
          <w:lang w:eastAsia="zh-CN"/>
        </w:rPr>
        <w:t>约、</w:t>
      </w:r>
      <w:r w:rsidR="000F0C74">
        <w:rPr>
          <w:rFonts w:ascii="SimSun" w:hAnsi="SimSun" w:cs="SimSun" w:hint="eastAsia"/>
          <w:sz w:val="24"/>
          <w:lang w:eastAsia="zh-CN"/>
        </w:rPr>
        <w:t>联合国</w:t>
      </w:r>
      <w:r w:rsidR="000F0C74">
        <w:rPr>
          <w:rFonts w:ascii="SimSun" w:hAnsi="SimSun" w:cs="SimSun"/>
          <w:sz w:val="24"/>
          <w:lang w:eastAsia="zh-CN"/>
        </w:rPr>
        <w:t>教育、科学和文化组织、</w:t>
      </w:r>
      <w:r w:rsidR="008E5AC7" w:rsidRPr="007C4EE7">
        <w:rPr>
          <w:rFonts w:ascii="SimSun" w:hAnsi="SimSun" w:cs="SimSun"/>
          <w:sz w:val="24"/>
          <w:lang w:eastAsia="zh-CN"/>
        </w:rPr>
        <w:t>联合国环境规划署、联合国</w:t>
      </w:r>
      <w:r w:rsidR="008E5AC7" w:rsidRPr="007C4EE7">
        <w:rPr>
          <w:rFonts w:ascii="SimSun" w:hAnsi="SimSun" w:cs="SimSun" w:hint="eastAsia"/>
          <w:sz w:val="24"/>
          <w:lang w:eastAsia="zh-CN"/>
        </w:rPr>
        <w:t>项目</w:t>
      </w:r>
      <w:r w:rsidR="008E5AC7" w:rsidRPr="007C4EE7">
        <w:rPr>
          <w:rFonts w:ascii="SimSun" w:hAnsi="SimSun" w:cs="SimSun"/>
          <w:sz w:val="24"/>
          <w:lang w:eastAsia="zh-CN"/>
        </w:rPr>
        <w:t>事务厅</w:t>
      </w:r>
      <w:r w:rsidR="008E5AC7" w:rsidRPr="007C4EE7">
        <w:rPr>
          <w:sz w:val="24"/>
          <w:lang w:eastAsia="zh-CN"/>
        </w:rPr>
        <w:t>、世界知识产权组织。</w:t>
      </w:r>
    </w:p>
    <w:p w:rsidR="00703F5B" w:rsidRPr="000F0C74" w:rsidRDefault="00703F5B" w:rsidP="00B61783">
      <w:pPr>
        <w:pStyle w:val="Para1"/>
        <w:numPr>
          <w:ilvl w:val="0"/>
          <w:numId w:val="11"/>
        </w:numPr>
        <w:suppressLineNumbers/>
        <w:tabs>
          <w:tab w:val="clear" w:pos="360"/>
        </w:tabs>
        <w:suppressAutoHyphens/>
        <w:ind w:left="0"/>
        <w:rPr>
          <w:kern w:val="22"/>
          <w:sz w:val="24"/>
          <w:szCs w:val="24"/>
          <w:lang w:eastAsia="zh-CN"/>
        </w:rPr>
      </w:pPr>
      <w:r w:rsidRPr="004D7696">
        <w:rPr>
          <w:rFonts w:hAnsi="SimSun" w:hint="eastAsia"/>
          <w:kern w:val="22"/>
          <w:sz w:val="24"/>
          <w:szCs w:val="24"/>
          <w:lang w:eastAsia="zh-CN"/>
        </w:rPr>
        <w:t>下列组织也派观察员出席了会议：</w:t>
      </w:r>
    </w:p>
    <w:p w:rsidR="008F48F1" w:rsidRDefault="008F48F1" w:rsidP="007D7E18">
      <w:pPr>
        <w:pStyle w:val="Para1"/>
        <w:suppressLineNumbers/>
        <w:tabs>
          <w:tab w:val="clear" w:pos="1080"/>
        </w:tabs>
        <w:suppressAutoHyphens/>
        <w:spacing w:after="0"/>
        <w:ind w:left="0"/>
        <w:jc w:val="left"/>
        <w:rPr>
          <w:sz w:val="24"/>
          <w:szCs w:val="24"/>
          <w:lang w:eastAsia="zh-CN"/>
        </w:rPr>
        <w:sectPr w:rsidR="008F48F1" w:rsidSect="008A2593">
          <w:type w:val="continuous"/>
          <w:pgSz w:w="12240" w:h="15840" w:code="1"/>
          <w:pgMar w:top="749" w:right="1440" w:bottom="749" w:left="1440" w:header="562" w:footer="562" w:gutter="0"/>
          <w:cols w:space="720"/>
          <w:titlePg/>
        </w:sectPr>
      </w:pPr>
    </w:p>
    <w:p w:rsidR="000F0C74" w:rsidRPr="00334161" w:rsidRDefault="000F0C74" w:rsidP="007D7E18">
      <w:pPr>
        <w:pStyle w:val="Para1"/>
        <w:suppressLineNumbers/>
        <w:tabs>
          <w:tab w:val="clear" w:pos="1080"/>
        </w:tabs>
        <w:suppressAutoHyphens/>
        <w:spacing w:after="0"/>
        <w:ind w:left="0"/>
        <w:jc w:val="left"/>
        <w:rPr>
          <w:sz w:val="24"/>
          <w:szCs w:val="24"/>
        </w:rPr>
      </w:pPr>
      <w:r w:rsidRPr="00334161">
        <w:rPr>
          <w:sz w:val="24"/>
          <w:szCs w:val="24"/>
        </w:rPr>
        <w:t>Aichi Prefecture</w:t>
      </w:r>
    </w:p>
    <w:p w:rsidR="000F0C74" w:rsidRPr="00334161" w:rsidRDefault="000F0C74" w:rsidP="008F48F1">
      <w:pPr>
        <w:spacing w:before="120"/>
        <w:jc w:val="left"/>
      </w:pPr>
      <w:r w:rsidRPr="00334161">
        <w:t>American Museum of Natural History</w:t>
      </w:r>
    </w:p>
    <w:p w:rsidR="000F0C74" w:rsidRPr="00334161" w:rsidRDefault="000F0C74" w:rsidP="008F48F1">
      <w:pPr>
        <w:spacing w:before="120"/>
        <w:jc w:val="left"/>
      </w:pPr>
      <w:r w:rsidRPr="00334161">
        <w:t xml:space="preserve">Andes </w:t>
      </w:r>
      <w:proofErr w:type="spellStart"/>
      <w:r w:rsidRPr="00334161">
        <w:t>Chinchasuyo</w:t>
      </w:r>
      <w:proofErr w:type="spellEnd"/>
    </w:p>
    <w:p w:rsidR="000F0C74" w:rsidRPr="00334161" w:rsidRDefault="000F0C74" w:rsidP="008F48F1">
      <w:pPr>
        <w:spacing w:before="120"/>
        <w:jc w:val="left"/>
      </w:pPr>
      <w:r w:rsidRPr="00334161">
        <w:t>Asia Indigenous Peoples Pact Foundation</w:t>
      </w:r>
    </w:p>
    <w:p w:rsidR="000F0C74" w:rsidRPr="00334161" w:rsidRDefault="000F0C74" w:rsidP="008F48F1">
      <w:pPr>
        <w:spacing w:before="120"/>
        <w:jc w:val="left"/>
      </w:pPr>
      <w:r w:rsidRPr="00334161">
        <w:t>Bern Convention, Council of Europe</w:t>
      </w:r>
    </w:p>
    <w:p w:rsidR="000F0C74" w:rsidRPr="00334161" w:rsidRDefault="000F0C74" w:rsidP="008F48F1">
      <w:pPr>
        <w:spacing w:before="120"/>
        <w:jc w:val="left"/>
      </w:pPr>
      <w:r w:rsidRPr="00334161">
        <w:t>CBD Alliance</w:t>
      </w:r>
    </w:p>
    <w:p w:rsidR="000F0C74" w:rsidRPr="00334161" w:rsidRDefault="000F0C74" w:rsidP="008F48F1">
      <w:pPr>
        <w:spacing w:before="120"/>
        <w:jc w:val="left"/>
      </w:pPr>
      <w:proofErr w:type="spellStart"/>
      <w:r w:rsidRPr="00334161">
        <w:t>Center</w:t>
      </w:r>
      <w:proofErr w:type="spellEnd"/>
      <w:r w:rsidRPr="00334161">
        <w:t xml:space="preserve"> for Indigenous Peoples Research and Development</w:t>
      </w:r>
    </w:p>
    <w:p w:rsidR="000F0C74" w:rsidRPr="00334161" w:rsidRDefault="000F0C74" w:rsidP="008F48F1">
      <w:pPr>
        <w:spacing w:before="120"/>
        <w:jc w:val="left"/>
      </w:pPr>
      <w:proofErr w:type="spellStart"/>
      <w:r w:rsidRPr="00334161">
        <w:t>Center</w:t>
      </w:r>
      <w:proofErr w:type="spellEnd"/>
      <w:r w:rsidRPr="00334161">
        <w:t xml:space="preserve"> for Support of Indigenous Peoples of the North/Russian Indigenous Training Centre</w:t>
      </w:r>
    </w:p>
    <w:p w:rsidR="000F0C74" w:rsidRPr="000F0C74" w:rsidRDefault="000F0C74" w:rsidP="008F48F1">
      <w:pPr>
        <w:spacing w:before="120"/>
        <w:jc w:val="left"/>
        <w:rPr>
          <w:lang w:val="es-ES"/>
        </w:rPr>
      </w:pPr>
      <w:r w:rsidRPr="000F0C74">
        <w:rPr>
          <w:lang w:val="es-ES"/>
        </w:rPr>
        <w:t>Centro para la Investigación y Planificación del Desarrollo Maya</w:t>
      </w:r>
    </w:p>
    <w:p w:rsidR="000F0C74" w:rsidRPr="00334161" w:rsidRDefault="000F0C74" w:rsidP="008F48F1">
      <w:pPr>
        <w:spacing w:before="120"/>
        <w:jc w:val="left"/>
      </w:pPr>
      <w:proofErr w:type="spellStart"/>
      <w:r w:rsidRPr="00334161">
        <w:t>Chibememe</w:t>
      </w:r>
      <w:proofErr w:type="spellEnd"/>
      <w:r w:rsidRPr="00334161">
        <w:t xml:space="preserve"> Earth Healing Association</w:t>
      </w:r>
    </w:p>
    <w:p w:rsidR="000F0C74" w:rsidRPr="00334161" w:rsidRDefault="000F0C74" w:rsidP="008F48F1">
      <w:pPr>
        <w:spacing w:before="120"/>
        <w:jc w:val="left"/>
      </w:pPr>
      <w:r w:rsidRPr="00334161">
        <w:t>Community Development Centre</w:t>
      </w:r>
    </w:p>
    <w:p w:rsidR="000F0C74" w:rsidRPr="00334161" w:rsidRDefault="000F0C74" w:rsidP="008F48F1">
      <w:pPr>
        <w:spacing w:before="120"/>
        <w:jc w:val="left"/>
      </w:pPr>
      <w:r w:rsidRPr="00334161">
        <w:t xml:space="preserve">Community Resource and Development </w:t>
      </w:r>
      <w:proofErr w:type="spellStart"/>
      <w:r w:rsidRPr="00334161">
        <w:t>Center</w:t>
      </w:r>
      <w:proofErr w:type="spellEnd"/>
    </w:p>
    <w:p w:rsidR="000F0C74" w:rsidRPr="00334161" w:rsidRDefault="000F0C74" w:rsidP="008F48F1">
      <w:pPr>
        <w:spacing w:before="120"/>
        <w:jc w:val="left"/>
      </w:pPr>
      <w:r w:rsidRPr="00334161">
        <w:t>Concordia University</w:t>
      </w:r>
    </w:p>
    <w:p w:rsidR="000F0C74" w:rsidRPr="000F0C74" w:rsidRDefault="000F0C74" w:rsidP="008F48F1">
      <w:pPr>
        <w:spacing w:before="120"/>
        <w:jc w:val="left"/>
        <w:rPr>
          <w:lang w:val="es-ES"/>
        </w:rPr>
      </w:pPr>
      <w:r w:rsidRPr="000F0C74">
        <w:rPr>
          <w:lang w:val="es-ES"/>
        </w:rPr>
        <w:t>Coordinadora de las Organizaciones Indígenas de la Cuenca Amazónica</w:t>
      </w:r>
    </w:p>
    <w:p w:rsidR="000F0C74" w:rsidRPr="00334161" w:rsidRDefault="000F0C74" w:rsidP="008F48F1">
      <w:pPr>
        <w:spacing w:before="120"/>
        <w:jc w:val="left"/>
      </w:pPr>
      <w:r w:rsidRPr="000F0C74">
        <w:rPr>
          <w:lang w:val="de-DE"/>
        </w:rPr>
        <w:t>Deutsche Gesellschaft für Internationale Zusammenarbeit</w:t>
      </w:r>
      <w:r w:rsidRPr="00334161">
        <w:t xml:space="preserve"> (GIZ) GmbH (German International Cooperation Agency)</w:t>
      </w:r>
    </w:p>
    <w:p w:rsidR="000F0C74" w:rsidRPr="00334161" w:rsidRDefault="000F0C74" w:rsidP="008F48F1">
      <w:pPr>
        <w:spacing w:before="120"/>
        <w:jc w:val="left"/>
      </w:pPr>
      <w:r w:rsidRPr="00334161">
        <w:t>Disaster Reduction Nepal</w:t>
      </w:r>
    </w:p>
    <w:p w:rsidR="000F0C74" w:rsidRPr="00334161" w:rsidRDefault="000F0C74" w:rsidP="008F48F1">
      <w:pPr>
        <w:spacing w:before="120"/>
        <w:jc w:val="left"/>
      </w:pPr>
      <w:proofErr w:type="spellStart"/>
      <w:r w:rsidRPr="00334161">
        <w:t>EcoHealth</w:t>
      </w:r>
      <w:proofErr w:type="spellEnd"/>
      <w:r w:rsidRPr="00334161">
        <w:t xml:space="preserve"> Alliance</w:t>
      </w:r>
    </w:p>
    <w:p w:rsidR="000F0C74" w:rsidRPr="00334161" w:rsidRDefault="000F0C74" w:rsidP="008F48F1">
      <w:pPr>
        <w:spacing w:before="120"/>
        <w:jc w:val="left"/>
      </w:pPr>
      <w:proofErr w:type="spellStart"/>
      <w:r w:rsidRPr="00334161">
        <w:t>EcoNexus</w:t>
      </w:r>
      <w:proofErr w:type="spellEnd"/>
    </w:p>
    <w:p w:rsidR="000F0C74" w:rsidRPr="00334161" w:rsidRDefault="000F0C74" w:rsidP="008F48F1">
      <w:pPr>
        <w:spacing w:before="120"/>
        <w:jc w:val="left"/>
      </w:pPr>
      <w:r w:rsidRPr="00334161">
        <w:t>ECOROPA</w:t>
      </w:r>
    </w:p>
    <w:p w:rsidR="000F0C74" w:rsidRPr="00334161" w:rsidRDefault="000F0C74" w:rsidP="008F48F1">
      <w:pPr>
        <w:spacing w:before="120"/>
        <w:jc w:val="left"/>
      </w:pPr>
      <w:r w:rsidRPr="00334161">
        <w:t>Environment and Climate Change Canada</w:t>
      </w:r>
    </w:p>
    <w:p w:rsidR="000F0C74" w:rsidRPr="00334161" w:rsidRDefault="000F0C74" w:rsidP="008F48F1">
      <w:pPr>
        <w:spacing w:before="120"/>
        <w:jc w:val="left"/>
      </w:pPr>
      <w:r w:rsidRPr="00334161">
        <w:t>Environmental Development Action in the Third World</w:t>
      </w:r>
    </w:p>
    <w:p w:rsidR="000F0C74" w:rsidRPr="00334161" w:rsidRDefault="000F0C74" w:rsidP="008F48F1">
      <w:pPr>
        <w:spacing w:before="120"/>
        <w:jc w:val="left"/>
      </w:pPr>
      <w:r w:rsidRPr="00334161">
        <w:t>ETC Group</w:t>
      </w:r>
    </w:p>
    <w:p w:rsidR="000F0C74" w:rsidRPr="00334161" w:rsidRDefault="000F0C74" w:rsidP="008F48F1">
      <w:pPr>
        <w:spacing w:before="120"/>
        <w:jc w:val="left"/>
      </w:pPr>
      <w:r w:rsidRPr="00334161">
        <w:t>Federation of German Scientists</w:t>
      </w:r>
    </w:p>
    <w:p w:rsidR="000F0C74" w:rsidRPr="00334161" w:rsidRDefault="000F0C74" w:rsidP="008F48F1">
      <w:pPr>
        <w:spacing w:before="120"/>
        <w:jc w:val="left"/>
      </w:pPr>
      <w:r w:rsidRPr="00334161">
        <w:t>Forest Peoples Programme</w:t>
      </w:r>
    </w:p>
    <w:p w:rsidR="000F0C74" w:rsidRPr="00334161" w:rsidRDefault="000F0C74" w:rsidP="008F48F1">
      <w:pPr>
        <w:spacing w:before="120"/>
        <w:jc w:val="left"/>
      </w:pPr>
      <w:r w:rsidRPr="00334161">
        <w:t>Freetown Community Group</w:t>
      </w:r>
    </w:p>
    <w:p w:rsidR="000F0C74" w:rsidRPr="00334161" w:rsidRDefault="000F0C74" w:rsidP="008F48F1">
      <w:pPr>
        <w:spacing w:before="120"/>
        <w:jc w:val="left"/>
      </w:pPr>
      <w:r w:rsidRPr="00334161">
        <w:t>Friends of the Earth International</w:t>
      </w:r>
    </w:p>
    <w:p w:rsidR="000F0C74" w:rsidRPr="000F0C74" w:rsidRDefault="000F0C74" w:rsidP="008F48F1">
      <w:pPr>
        <w:spacing w:before="120"/>
        <w:jc w:val="left"/>
        <w:rPr>
          <w:lang w:val="es-ES"/>
        </w:rPr>
      </w:pPr>
      <w:r w:rsidRPr="000F0C74">
        <w:rPr>
          <w:lang w:val="es-ES"/>
        </w:rPr>
        <w:lastRenderedPageBreak/>
        <w:t>Fundación para la Promoción del Conocimiento Indígena</w:t>
      </w:r>
    </w:p>
    <w:p w:rsidR="000F0C74" w:rsidRPr="00334161" w:rsidRDefault="000F0C74" w:rsidP="008F48F1">
      <w:pPr>
        <w:spacing w:before="120"/>
        <w:jc w:val="left"/>
      </w:pPr>
      <w:r w:rsidRPr="00334161">
        <w:t>German Research Foundation (DFG)</w:t>
      </w:r>
    </w:p>
    <w:p w:rsidR="000F0C74" w:rsidRPr="00334161" w:rsidRDefault="000F0C74" w:rsidP="008F48F1">
      <w:pPr>
        <w:spacing w:before="120"/>
        <w:jc w:val="left"/>
      </w:pPr>
      <w:r w:rsidRPr="00334161">
        <w:t>Global Biodiversity Information Facility</w:t>
      </w:r>
    </w:p>
    <w:p w:rsidR="000F0C74" w:rsidRPr="00334161" w:rsidRDefault="000F0C74" w:rsidP="008F48F1">
      <w:pPr>
        <w:spacing w:before="120"/>
        <w:jc w:val="left"/>
      </w:pPr>
      <w:r w:rsidRPr="00334161">
        <w:t>Global Forest Coalition</w:t>
      </w:r>
    </w:p>
    <w:p w:rsidR="000F0C74" w:rsidRPr="00334161" w:rsidRDefault="000F0C74" w:rsidP="008F48F1">
      <w:pPr>
        <w:spacing w:before="120"/>
        <w:jc w:val="left"/>
      </w:pPr>
      <w:r w:rsidRPr="00334161">
        <w:t>Global Youth Biodiversity Network</w:t>
      </w:r>
    </w:p>
    <w:p w:rsidR="000F0C74" w:rsidRPr="00334161" w:rsidRDefault="000F0C74" w:rsidP="008F48F1">
      <w:pPr>
        <w:spacing w:before="120"/>
        <w:jc w:val="left"/>
      </w:pPr>
      <w:r w:rsidRPr="00334161">
        <w:t>Greenpeace International</w:t>
      </w:r>
    </w:p>
    <w:p w:rsidR="000F0C74" w:rsidRPr="00334161" w:rsidRDefault="000F0C74" w:rsidP="008F48F1">
      <w:pPr>
        <w:spacing w:before="120"/>
        <w:jc w:val="left"/>
      </w:pPr>
      <w:r w:rsidRPr="00334161">
        <w:t xml:space="preserve">Heinrich </w:t>
      </w:r>
      <w:proofErr w:type="spellStart"/>
      <w:r w:rsidRPr="00334161">
        <w:t>Böll</w:t>
      </w:r>
      <w:proofErr w:type="spellEnd"/>
      <w:r w:rsidRPr="00334161">
        <w:t xml:space="preserve"> Foundation</w:t>
      </w:r>
    </w:p>
    <w:p w:rsidR="000F0C74" w:rsidRPr="00334161" w:rsidRDefault="000F0C74" w:rsidP="008F48F1">
      <w:pPr>
        <w:spacing w:before="120"/>
        <w:jc w:val="left"/>
      </w:pPr>
      <w:r w:rsidRPr="00334161">
        <w:t>ICCA Consortium</w:t>
      </w:r>
    </w:p>
    <w:p w:rsidR="000F0C74" w:rsidRPr="00334161" w:rsidRDefault="000F0C74" w:rsidP="008F48F1">
      <w:pPr>
        <w:spacing w:before="120"/>
        <w:jc w:val="left"/>
      </w:pPr>
      <w:r w:rsidRPr="00334161">
        <w:t>Indigenous Information Network</w:t>
      </w:r>
    </w:p>
    <w:p w:rsidR="000F0C74" w:rsidRPr="00334161" w:rsidRDefault="000F0C74" w:rsidP="008F48F1">
      <w:pPr>
        <w:spacing w:before="120"/>
        <w:jc w:val="left"/>
      </w:pPr>
      <w:r w:rsidRPr="00334161">
        <w:t>Indigenous Knowledge and Peoples Network</w:t>
      </w:r>
    </w:p>
    <w:p w:rsidR="000F0C74" w:rsidRPr="00334161" w:rsidRDefault="000F0C74" w:rsidP="008F48F1">
      <w:pPr>
        <w:spacing w:before="120"/>
        <w:jc w:val="left"/>
      </w:pPr>
      <w:r w:rsidRPr="00334161">
        <w:t>Institute for Biodiversity Network</w:t>
      </w:r>
    </w:p>
    <w:p w:rsidR="000F0C74" w:rsidRPr="00334161" w:rsidRDefault="000F0C74" w:rsidP="008F48F1">
      <w:pPr>
        <w:spacing w:before="120"/>
        <w:jc w:val="left"/>
      </w:pPr>
      <w:r w:rsidRPr="00334161">
        <w:t>Intergovernmental Platform on Biodiversity and Ecosystem Services</w:t>
      </w:r>
    </w:p>
    <w:p w:rsidR="000F0C74" w:rsidRPr="00334161" w:rsidRDefault="000F0C74" w:rsidP="008F48F1">
      <w:pPr>
        <w:spacing w:before="120"/>
        <w:jc w:val="left"/>
      </w:pPr>
      <w:r w:rsidRPr="00334161">
        <w:t>International Development Law Organization</w:t>
      </w:r>
    </w:p>
    <w:p w:rsidR="000F0C74" w:rsidRPr="00334161" w:rsidRDefault="000F0C74" w:rsidP="008F48F1">
      <w:pPr>
        <w:spacing w:before="120"/>
        <w:jc w:val="left"/>
      </w:pPr>
      <w:r w:rsidRPr="00334161">
        <w:t>International Forestry Students Association</w:t>
      </w:r>
    </w:p>
    <w:p w:rsidR="000F0C74" w:rsidRPr="00334161" w:rsidRDefault="000F0C74" w:rsidP="008F48F1">
      <w:pPr>
        <w:spacing w:before="120"/>
        <w:jc w:val="left"/>
      </w:pPr>
      <w:r w:rsidRPr="00334161">
        <w:t xml:space="preserve">International Partnership for the </w:t>
      </w:r>
      <w:proofErr w:type="spellStart"/>
      <w:r w:rsidRPr="00334161">
        <w:t>Satoyama</w:t>
      </w:r>
      <w:proofErr w:type="spellEnd"/>
      <w:r w:rsidRPr="00334161">
        <w:t> Initiative</w:t>
      </w:r>
    </w:p>
    <w:p w:rsidR="000F0C74" w:rsidRPr="00334161" w:rsidRDefault="000F0C74" w:rsidP="008F48F1">
      <w:pPr>
        <w:spacing w:before="120"/>
        <w:jc w:val="left"/>
      </w:pPr>
      <w:r w:rsidRPr="00334161">
        <w:t>International Treaty on Plant Genetic Resources for Food and Agriculture</w:t>
      </w:r>
    </w:p>
    <w:p w:rsidR="000F0C74" w:rsidRPr="00334161" w:rsidRDefault="000F0C74" w:rsidP="008F48F1">
      <w:pPr>
        <w:spacing w:before="120"/>
        <w:jc w:val="left"/>
      </w:pPr>
      <w:r w:rsidRPr="00334161">
        <w:t>International University Network on Cultural and Biological Diversity</w:t>
      </w:r>
    </w:p>
    <w:p w:rsidR="000F0C74" w:rsidRPr="00334161" w:rsidRDefault="000F0C74" w:rsidP="008F48F1">
      <w:pPr>
        <w:spacing w:before="120"/>
        <w:jc w:val="left"/>
      </w:pPr>
      <w:r w:rsidRPr="00334161">
        <w:t>Inuit Circumpolar Council</w:t>
      </w:r>
    </w:p>
    <w:p w:rsidR="000F0C74" w:rsidRPr="00334161" w:rsidRDefault="000F0C74" w:rsidP="008F48F1">
      <w:pPr>
        <w:spacing w:before="120"/>
        <w:jc w:val="left"/>
      </w:pPr>
      <w:r w:rsidRPr="00334161">
        <w:t>IUCN - International Union for Conservation of Nature</w:t>
      </w:r>
    </w:p>
    <w:p w:rsidR="000F0C74" w:rsidRPr="00334161" w:rsidRDefault="000F0C74" w:rsidP="008F48F1">
      <w:pPr>
        <w:spacing w:before="120"/>
        <w:jc w:val="left"/>
      </w:pPr>
      <w:proofErr w:type="spellStart"/>
      <w:r w:rsidRPr="00334161">
        <w:t>Jabalbina</w:t>
      </w:r>
      <w:proofErr w:type="spellEnd"/>
      <w:r w:rsidRPr="00334161">
        <w:t xml:space="preserve"> </w:t>
      </w:r>
      <w:proofErr w:type="spellStart"/>
      <w:r w:rsidRPr="00334161">
        <w:t>Yalanji</w:t>
      </w:r>
      <w:proofErr w:type="spellEnd"/>
      <w:r w:rsidRPr="00334161">
        <w:t xml:space="preserve"> Aboriginal Corporation</w:t>
      </w:r>
    </w:p>
    <w:p w:rsidR="000F0C74" w:rsidRPr="00334161" w:rsidRDefault="000F0C74" w:rsidP="008F48F1">
      <w:pPr>
        <w:spacing w:before="120"/>
        <w:jc w:val="left"/>
      </w:pPr>
      <w:r w:rsidRPr="00334161">
        <w:t>Japan Biodiversity Youth Network</w:t>
      </w:r>
    </w:p>
    <w:p w:rsidR="000F0C74" w:rsidRPr="00334161" w:rsidRDefault="000F0C74" w:rsidP="008F48F1">
      <w:pPr>
        <w:spacing w:before="120"/>
        <w:jc w:val="left"/>
      </w:pPr>
      <w:r w:rsidRPr="00334161">
        <w:t>Japan Civil Network for the United Nations Decade on Biodiversity</w:t>
      </w:r>
    </w:p>
    <w:p w:rsidR="000F0C74" w:rsidRPr="00334161" w:rsidRDefault="000F0C74" w:rsidP="008F48F1">
      <w:pPr>
        <w:spacing w:before="120"/>
        <w:jc w:val="left"/>
      </w:pPr>
      <w:r w:rsidRPr="00334161">
        <w:t xml:space="preserve">Japan Wildlife Research </w:t>
      </w:r>
      <w:proofErr w:type="spellStart"/>
      <w:r w:rsidRPr="00334161">
        <w:t>Center</w:t>
      </w:r>
      <w:proofErr w:type="spellEnd"/>
    </w:p>
    <w:p w:rsidR="000F0C74" w:rsidRPr="00334161" w:rsidRDefault="000F0C74" w:rsidP="008F48F1">
      <w:pPr>
        <w:spacing w:before="120"/>
        <w:jc w:val="left"/>
      </w:pPr>
      <w:r w:rsidRPr="00334161">
        <w:t>Mohawk Nation</w:t>
      </w:r>
    </w:p>
    <w:p w:rsidR="000F0C74" w:rsidRPr="00334161" w:rsidRDefault="000F0C74" w:rsidP="008F48F1">
      <w:pPr>
        <w:spacing w:before="120"/>
        <w:jc w:val="left"/>
      </w:pPr>
      <w:r w:rsidRPr="00334161">
        <w:t>Naga Women’s Union</w:t>
      </w:r>
    </w:p>
    <w:p w:rsidR="000F0C74" w:rsidRPr="00334161" w:rsidRDefault="000F0C74" w:rsidP="008F48F1">
      <w:pPr>
        <w:spacing w:before="120"/>
        <w:jc w:val="left"/>
      </w:pPr>
      <w:r w:rsidRPr="00334161">
        <w:t>Natural Justice (Lawyers for Communities and the Environment)</w:t>
      </w:r>
    </w:p>
    <w:p w:rsidR="000F0C74" w:rsidRPr="00334161" w:rsidRDefault="000F0C74" w:rsidP="008F48F1">
      <w:pPr>
        <w:spacing w:before="120"/>
        <w:jc w:val="left"/>
      </w:pPr>
      <w:r w:rsidRPr="00334161">
        <w:t>Neighbour Organization Nepal</w:t>
      </w:r>
    </w:p>
    <w:p w:rsidR="000F0C74" w:rsidRPr="00334161" w:rsidRDefault="000F0C74" w:rsidP="008F48F1">
      <w:pPr>
        <w:spacing w:before="120"/>
        <w:jc w:val="left"/>
      </w:pPr>
      <w:r w:rsidRPr="00334161">
        <w:t>OGIEK Peoples Development Program (OPDP)</w:t>
      </w:r>
    </w:p>
    <w:p w:rsidR="000F0C74" w:rsidRPr="00334161" w:rsidRDefault="000F0C74" w:rsidP="008F48F1">
      <w:pPr>
        <w:spacing w:before="120"/>
        <w:jc w:val="left"/>
      </w:pPr>
      <w:r w:rsidRPr="00334161">
        <w:t>Plenty Canada</w:t>
      </w:r>
    </w:p>
    <w:p w:rsidR="000F0C74" w:rsidRPr="00334161" w:rsidRDefault="000F0C74" w:rsidP="008F48F1">
      <w:pPr>
        <w:spacing w:before="120"/>
        <w:jc w:val="left"/>
      </w:pPr>
      <w:r w:rsidRPr="00334161">
        <w:t xml:space="preserve">Red de </w:t>
      </w:r>
      <w:proofErr w:type="spellStart"/>
      <w:r w:rsidRPr="00334161">
        <w:t>Mujeres</w:t>
      </w:r>
      <w:proofErr w:type="spellEnd"/>
      <w:r w:rsidRPr="00334161">
        <w:t xml:space="preserve"> </w:t>
      </w:r>
      <w:proofErr w:type="spellStart"/>
      <w:r w:rsidRPr="00334161">
        <w:t>Indigenas</w:t>
      </w:r>
      <w:proofErr w:type="spellEnd"/>
      <w:r w:rsidRPr="00334161">
        <w:t xml:space="preserve"> </w:t>
      </w:r>
      <w:proofErr w:type="spellStart"/>
      <w:r w:rsidRPr="00334161">
        <w:t>sobre</w:t>
      </w:r>
      <w:proofErr w:type="spellEnd"/>
      <w:r w:rsidRPr="00334161">
        <w:t xml:space="preserve"> </w:t>
      </w:r>
      <w:proofErr w:type="spellStart"/>
      <w:r w:rsidRPr="00334161">
        <w:t>Biodiversidad</w:t>
      </w:r>
      <w:proofErr w:type="spellEnd"/>
      <w:r w:rsidRPr="00334161">
        <w:t xml:space="preserve"> de America Latina y el Caribe</w:t>
      </w:r>
    </w:p>
    <w:p w:rsidR="000F0C74" w:rsidRPr="000F0C74" w:rsidRDefault="000F0C74" w:rsidP="008F48F1">
      <w:pPr>
        <w:spacing w:before="120"/>
        <w:jc w:val="left"/>
        <w:rPr>
          <w:lang w:val="es-ES"/>
        </w:rPr>
      </w:pPr>
      <w:r w:rsidRPr="000F0C74">
        <w:rPr>
          <w:lang w:val="es-ES"/>
        </w:rPr>
        <w:t>Red Indígena de Turismo de México (RITA)</w:t>
      </w:r>
    </w:p>
    <w:p w:rsidR="000F0C74" w:rsidRPr="00334161" w:rsidRDefault="000F0C74" w:rsidP="008F48F1">
      <w:pPr>
        <w:spacing w:before="120"/>
        <w:jc w:val="left"/>
      </w:pPr>
      <w:r w:rsidRPr="000F0C74">
        <w:rPr>
          <w:lang w:val="es-ES"/>
        </w:rPr>
        <w:t>Reforestamos México, A.C.</w:t>
      </w:r>
    </w:p>
    <w:p w:rsidR="000F0C74" w:rsidRPr="00334161" w:rsidRDefault="000F0C74" w:rsidP="008F48F1">
      <w:pPr>
        <w:spacing w:before="120"/>
        <w:jc w:val="left"/>
      </w:pPr>
      <w:r w:rsidRPr="00334161">
        <w:t>Saami Council</w:t>
      </w:r>
    </w:p>
    <w:p w:rsidR="000F0C74" w:rsidRPr="00334161" w:rsidRDefault="000F0C74" w:rsidP="008F48F1">
      <w:pPr>
        <w:spacing w:before="120"/>
        <w:jc w:val="left"/>
      </w:pPr>
      <w:r w:rsidRPr="00334161">
        <w:t>Society for Ecological Restoration</w:t>
      </w:r>
    </w:p>
    <w:p w:rsidR="000F0C74" w:rsidRPr="00334161" w:rsidRDefault="000F0C74" w:rsidP="008F48F1">
      <w:pPr>
        <w:spacing w:before="120"/>
        <w:jc w:val="left"/>
      </w:pPr>
      <w:r w:rsidRPr="00334161">
        <w:t>Stockholm Resilience Centre</w:t>
      </w:r>
    </w:p>
    <w:p w:rsidR="000F0C74" w:rsidRPr="00334161" w:rsidRDefault="000F0C74" w:rsidP="008F48F1">
      <w:pPr>
        <w:spacing w:before="120"/>
        <w:jc w:val="left"/>
      </w:pPr>
      <w:r w:rsidRPr="00334161">
        <w:t>Sustainable Development Institute</w:t>
      </w:r>
    </w:p>
    <w:p w:rsidR="000F0C74" w:rsidRPr="00334161" w:rsidRDefault="000F0C74" w:rsidP="008F48F1">
      <w:pPr>
        <w:spacing w:before="120"/>
        <w:jc w:val="left"/>
      </w:pPr>
      <w:r w:rsidRPr="00334161">
        <w:t>Tamalpais Trust</w:t>
      </w:r>
    </w:p>
    <w:p w:rsidR="000F0C74" w:rsidRPr="00334161" w:rsidRDefault="000F0C74" w:rsidP="008F48F1">
      <w:pPr>
        <w:spacing w:before="120"/>
        <w:jc w:val="left"/>
      </w:pPr>
      <w:proofErr w:type="spellStart"/>
      <w:r w:rsidRPr="00334161">
        <w:t>Te</w:t>
      </w:r>
      <w:proofErr w:type="spellEnd"/>
      <w:r w:rsidRPr="00334161">
        <w:t xml:space="preserve"> </w:t>
      </w:r>
      <w:proofErr w:type="spellStart"/>
      <w:r w:rsidRPr="00334161">
        <w:t>Kopu</w:t>
      </w:r>
      <w:proofErr w:type="spellEnd"/>
      <w:r w:rsidRPr="00334161">
        <w:t xml:space="preserve"> - Pacific Indigenous and Local Knowledge Centre of Distinction</w:t>
      </w:r>
    </w:p>
    <w:p w:rsidR="000F0C74" w:rsidRPr="00334161" w:rsidRDefault="000F0C74" w:rsidP="008F48F1">
      <w:pPr>
        <w:spacing w:before="120"/>
        <w:jc w:val="left"/>
      </w:pPr>
      <w:proofErr w:type="spellStart"/>
      <w:r w:rsidRPr="00334161">
        <w:t>Tebtebba</w:t>
      </w:r>
      <w:proofErr w:type="spellEnd"/>
      <w:r w:rsidRPr="00334161">
        <w:t xml:space="preserve"> Foundation</w:t>
      </w:r>
    </w:p>
    <w:p w:rsidR="000F0C74" w:rsidRPr="00334161" w:rsidRDefault="000F0C74" w:rsidP="008F48F1">
      <w:pPr>
        <w:spacing w:before="120"/>
        <w:jc w:val="left"/>
      </w:pPr>
      <w:r w:rsidRPr="00334161">
        <w:t>Torres Strait</w:t>
      </w:r>
    </w:p>
    <w:p w:rsidR="000F0C74" w:rsidRPr="00334161" w:rsidRDefault="000F0C74" w:rsidP="008F48F1">
      <w:pPr>
        <w:spacing w:before="120"/>
        <w:jc w:val="left"/>
      </w:pPr>
      <w:r w:rsidRPr="00334161">
        <w:t xml:space="preserve">United Organization of </w:t>
      </w:r>
      <w:proofErr w:type="spellStart"/>
      <w:r w:rsidRPr="00334161">
        <w:t>Batwa</w:t>
      </w:r>
      <w:proofErr w:type="spellEnd"/>
      <w:r w:rsidRPr="00334161">
        <w:t xml:space="preserve"> Development in Uganda</w:t>
      </w:r>
    </w:p>
    <w:p w:rsidR="000F0C74" w:rsidRPr="000F0C74" w:rsidRDefault="000F0C74" w:rsidP="008F48F1">
      <w:pPr>
        <w:spacing w:before="120"/>
        <w:jc w:val="left"/>
        <w:rPr>
          <w:lang w:val="fr-FR"/>
        </w:rPr>
      </w:pPr>
      <w:r w:rsidRPr="000F0C74">
        <w:rPr>
          <w:lang w:val="fr-FR"/>
        </w:rPr>
        <w:t>Université de Lausanne</w:t>
      </w:r>
    </w:p>
    <w:p w:rsidR="000F0C74" w:rsidRPr="000F0C74" w:rsidRDefault="000F0C74" w:rsidP="008F48F1">
      <w:pPr>
        <w:spacing w:before="120"/>
        <w:jc w:val="left"/>
        <w:rPr>
          <w:lang w:val="fr-FR"/>
        </w:rPr>
      </w:pPr>
      <w:r w:rsidRPr="000F0C74">
        <w:rPr>
          <w:lang w:val="fr-FR"/>
        </w:rPr>
        <w:t>Université de Montréal</w:t>
      </w:r>
    </w:p>
    <w:p w:rsidR="000F0C74" w:rsidRPr="00334161" w:rsidRDefault="000F0C74" w:rsidP="008F48F1">
      <w:pPr>
        <w:spacing w:before="120"/>
        <w:jc w:val="left"/>
      </w:pPr>
      <w:r w:rsidRPr="00334161">
        <w:t>University of British Columbia</w:t>
      </w:r>
    </w:p>
    <w:p w:rsidR="000F0C74" w:rsidRPr="00334161" w:rsidRDefault="000F0C74" w:rsidP="008F48F1">
      <w:pPr>
        <w:spacing w:before="120"/>
        <w:jc w:val="left"/>
      </w:pPr>
      <w:r w:rsidRPr="00334161">
        <w:t>University of Turku</w:t>
      </w:r>
    </w:p>
    <w:p w:rsidR="000F0C74" w:rsidRPr="00334161" w:rsidRDefault="000F0C74" w:rsidP="008F48F1">
      <w:pPr>
        <w:spacing w:before="120"/>
        <w:jc w:val="left"/>
      </w:pPr>
      <w:r w:rsidRPr="00334161">
        <w:t>World Intellectual Property Organization</w:t>
      </w:r>
    </w:p>
    <w:p w:rsidR="000F0C74" w:rsidRPr="00334161" w:rsidRDefault="000F0C74" w:rsidP="008F48F1">
      <w:pPr>
        <w:spacing w:before="120"/>
        <w:jc w:val="left"/>
      </w:pPr>
      <w:r w:rsidRPr="00334161">
        <w:t>WWF International</w:t>
      </w:r>
    </w:p>
    <w:p w:rsidR="008F48F1" w:rsidRDefault="008F48F1" w:rsidP="00560892">
      <w:pPr>
        <w:pStyle w:val="Heading1"/>
        <w:keepNext w:val="0"/>
        <w:suppressLineNumbers/>
        <w:suppressAutoHyphens/>
        <w:rPr>
          <w:rFonts w:hAnsi="SimSun"/>
          <w:b/>
          <w:kern w:val="22"/>
        </w:rPr>
        <w:sectPr w:rsidR="008F48F1" w:rsidSect="008F48F1">
          <w:type w:val="continuous"/>
          <w:pgSz w:w="12240" w:h="15840" w:code="1"/>
          <w:pgMar w:top="749" w:right="1440" w:bottom="749" w:left="1440" w:header="562" w:footer="562" w:gutter="0"/>
          <w:cols w:num="2" w:space="720"/>
          <w:titlePg/>
        </w:sectPr>
      </w:pPr>
    </w:p>
    <w:p w:rsidR="00703F5B" w:rsidRPr="007F317E" w:rsidRDefault="00703F5B" w:rsidP="00CF0ED4">
      <w:pPr>
        <w:pStyle w:val="Heading2"/>
        <w:spacing w:before="240"/>
        <w:rPr>
          <w:rFonts w:ascii="SimHei" w:eastAsia="SimHei" w:hAnsi="SimHei"/>
          <w:i w:val="0"/>
        </w:rPr>
      </w:pPr>
      <w:bookmarkStart w:id="36" w:name="_Toc507181904"/>
      <w:r w:rsidRPr="007F317E">
        <w:rPr>
          <w:rFonts w:ascii="SimHei" w:eastAsia="SimHei" w:hAnsi="SimHei" w:hint="eastAsia"/>
          <w:i w:val="0"/>
        </w:rPr>
        <w:t>项目</w:t>
      </w:r>
      <w:r w:rsidRPr="007F317E">
        <w:rPr>
          <w:rFonts w:ascii="SimHei" w:eastAsia="SimHei" w:hAnsi="SimHei"/>
          <w:i w:val="0"/>
        </w:rPr>
        <w:t>1.</w:t>
      </w:r>
      <w:r w:rsidR="00E22B82" w:rsidRPr="007F317E">
        <w:rPr>
          <w:rFonts w:ascii="SimHei" w:eastAsia="SimHei" w:hAnsi="SimHei"/>
          <w:i w:val="0"/>
        </w:rPr>
        <w:t xml:space="preserve">  </w:t>
      </w:r>
      <w:r w:rsidR="000F0C74" w:rsidRPr="007F317E">
        <w:rPr>
          <w:rFonts w:ascii="SimHei" w:eastAsia="SimHei" w:hAnsi="SimHei"/>
          <w:i w:val="0"/>
        </w:rPr>
        <w:t xml:space="preserve"> </w:t>
      </w:r>
      <w:r w:rsidR="008F48F1" w:rsidRPr="007F317E">
        <w:rPr>
          <w:rFonts w:ascii="SimHei" w:eastAsia="SimHei" w:hAnsi="SimHei"/>
          <w:i w:val="0"/>
        </w:rPr>
        <w:t xml:space="preserve"> </w:t>
      </w:r>
      <w:r w:rsidRPr="007F317E">
        <w:rPr>
          <w:rFonts w:ascii="SimHei" w:eastAsia="SimHei" w:hAnsi="SimHei" w:hint="eastAsia"/>
          <w:i w:val="0"/>
        </w:rPr>
        <w:t>会议开幕</w:t>
      </w:r>
      <w:bookmarkEnd w:id="36"/>
    </w:p>
    <w:p w:rsidR="00703F5B" w:rsidRPr="004D7696" w:rsidRDefault="00703F5B" w:rsidP="00B61783">
      <w:pPr>
        <w:pStyle w:val="Para1"/>
        <w:numPr>
          <w:ilvl w:val="0"/>
          <w:numId w:val="11"/>
        </w:numPr>
        <w:suppressLineNumbers/>
        <w:tabs>
          <w:tab w:val="clear" w:pos="360"/>
        </w:tabs>
        <w:suppressAutoHyphens/>
        <w:ind w:left="0"/>
        <w:rPr>
          <w:sz w:val="24"/>
          <w:szCs w:val="24"/>
          <w:lang w:eastAsia="zh-CN"/>
        </w:rPr>
      </w:pPr>
      <w:smartTag w:uri="urn:schemas-microsoft-com:office:smarttags" w:element="chsdate">
        <w:smartTagPr>
          <w:attr w:name="IsROCDate" w:val="False"/>
          <w:attr w:name="IsLunarDate" w:val="False"/>
          <w:attr w:name="Day" w:val="13"/>
          <w:attr w:name="Month" w:val="12"/>
          <w:attr w:name="Year" w:val="2017"/>
        </w:smartTagPr>
        <w:r w:rsidRPr="004D7696">
          <w:rPr>
            <w:sz w:val="24"/>
            <w:szCs w:val="24"/>
            <w:lang w:eastAsia="zh-CN"/>
          </w:rPr>
          <w:t>2017</w:t>
        </w:r>
        <w:r w:rsidRPr="004D7696">
          <w:rPr>
            <w:rFonts w:hAnsi="SimSun" w:hint="eastAsia"/>
            <w:sz w:val="24"/>
            <w:szCs w:val="24"/>
            <w:lang w:eastAsia="zh-CN"/>
          </w:rPr>
          <w:t>年</w:t>
        </w:r>
        <w:r w:rsidRPr="004D7696">
          <w:rPr>
            <w:sz w:val="24"/>
            <w:szCs w:val="24"/>
            <w:lang w:eastAsia="zh-CN"/>
          </w:rPr>
          <w:t>12</w:t>
        </w:r>
        <w:r w:rsidRPr="004D7696">
          <w:rPr>
            <w:rFonts w:hAnsi="SimSun" w:hint="eastAsia"/>
            <w:sz w:val="24"/>
            <w:szCs w:val="24"/>
            <w:lang w:eastAsia="zh-CN"/>
          </w:rPr>
          <w:t>月</w:t>
        </w:r>
        <w:r w:rsidRPr="004D7696">
          <w:rPr>
            <w:sz w:val="24"/>
            <w:szCs w:val="24"/>
            <w:lang w:eastAsia="zh-CN"/>
          </w:rPr>
          <w:t>13</w:t>
        </w:r>
        <w:r w:rsidRPr="004D7696">
          <w:rPr>
            <w:rFonts w:hAnsi="SimSun" w:hint="eastAsia"/>
            <w:sz w:val="24"/>
            <w:szCs w:val="24"/>
            <w:lang w:eastAsia="zh-CN"/>
          </w:rPr>
          <w:t>日</w:t>
        </w:r>
        <w:r w:rsidR="003015C3">
          <w:rPr>
            <w:rFonts w:hAnsi="SimSun" w:hint="eastAsia"/>
            <w:sz w:val="24"/>
            <w:szCs w:val="24"/>
            <w:lang w:eastAsia="zh-CN"/>
          </w:rPr>
          <w:t>星期三</w:t>
        </w:r>
      </w:smartTag>
      <w:r w:rsidRPr="004D7696">
        <w:rPr>
          <w:rFonts w:hAnsi="SimSun" w:hint="eastAsia"/>
          <w:sz w:val="24"/>
          <w:szCs w:val="24"/>
          <w:lang w:eastAsia="zh-CN"/>
        </w:rPr>
        <w:t>上午</w:t>
      </w:r>
      <w:r w:rsidRPr="004D7696">
        <w:rPr>
          <w:sz w:val="24"/>
          <w:szCs w:val="24"/>
          <w:lang w:eastAsia="zh-CN"/>
        </w:rPr>
        <w:t>10</w:t>
      </w:r>
      <w:r w:rsidRPr="004D7696">
        <w:rPr>
          <w:rFonts w:hAnsi="SimSun" w:hint="eastAsia"/>
          <w:sz w:val="24"/>
          <w:szCs w:val="24"/>
          <w:lang w:eastAsia="zh-CN"/>
        </w:rPr>
        <w:t>时</w:t>
      </w:r>
      <w:r w:rsidRPr="004D7696">
        <w:rPr>
          <w:sz w:val="24"/>
          <w:szCs w:val="24"/>
          <w:lang w:eastAsia="zh-CN"/>
        </w:rPr>
        <w:t>15</w:t>
      </w:r>
      <w:r w:rsidRPr="004D7696">
        <w:rPr>
          <w:rFonts w:hAnsi="SimSun" w:hint="eastAsia"/>
          <w:sz w:val="24"/>
          <w:szCs w:val="24"/>
          <w:lang w:eastAsia="zh-CN"/>
        </w:rPr>
        <w:t>分，</w:t>
      </w:r>
      <w:r w:rsidRPr="004D7696">
        <w:rPr>
          <w:noProof/>
          <w:kern w:val="22"/>
          <w:sz w:val="24"/>
          <w:szCs w:val="24"/>
          <w:lang w:eastAsia="zh-CN"/>
        </w:rPr>
        <w:t xml:space="preserve">Edda </w:t>
      </w:r>
      <w:r w:rsidRPr="004D7696">
        <w:rPr>
          <w:bCs/>
          <w:noProof/>
          <w:kern w:val="22"/>
          <w:sz w:val="24"/>
          <w:szCs w:val="24"/>
          <w:lang w:eastAsia="zh-CN"/>
        </w:rPr>
        <w:t>Fernández</w:t>
      </w:r>
      <w:r w:rsidRPr="004D7696">
        <w:rPr>
          <w:noProof/>
          <w:kern w:val="22"/>
          <w:sz w:val="24"/>
          <w:szCs w:val="24"/>
          <w:lang w:eastAsia="zh-CN"/>
        </w:rPr>
        <w:t xml:space="preserve"> Luiselli</w:t>
      </w:r>
      <w:r w:rsidRPr="004D7696">
        <w:rPr>
          <w:rFonts w:hAnsi="SimSun" w:hint="eastAsia"/>
          <w:sz w:val="24"/>
          <w:szCs w:val="24"/>
          <w:lang w:eastAsia="zh-CN"/>
        </w:rPr>
        <w:t>女士（墨西哥）以生物多样性公约缔约方大会第十三届会议主席的代表</w:t>
      </w:r>
      <w:r w:rsidRPr="004D7696">
        <w:rPr>
          <w:bCs/>
          <w:sz w:val="24"/>
          <w:szCs w:val="24"/>
          <w:lang w:eastAsia="zh-CN"/>
        </w:rPr>
        <w:t xml:space="preserve">Cuauhtémoc Ochoa </w:t>
      </w:r>
      <w:proofErr w:type="spellStart"/>
      <w:r w:rsidRPr="004D7696">
        <w:rPr>
          <w:bCs/>
          <w:sz w:val="24"/>
          <w:szCs w:val="24"/>
          <w:lang w:eastAsia="zh-CN"/>
        </w:rPr>
        <w:t>Fernández</w:t>
      </w:r>
      <w:proofErr w:type="spellEnd"/>
      <w:r w:rsidRPr="004D7696">
        <w:rPr>
          <w:rFonts w:hAnsi="SimSun" w:hint="eastAsia"/>
          <w:bCs/>
          <w:sz w:val="24"/>
          <w:szCs w:val="24"/>
          <w:lang w:eastAsia="zh-CN"/>
        </w:rPr>
        <w:t>先生（墨西哥）</w:t>
      </w:r>
      <w:r w:rsidRPr="004D7696">
        <w:rPr>
          <w:rFonts w:hAnsi="SimSun" w:hint="eastAsia"/>
          <w:sz w:val="24"/>
          <w:szCs w:val="24"/>
          <w:lang w:eastAsia="zh-CN"/>
        </w:rPr>
        <w:t>的名义，宣布会议开幕。她邀请加拿大卡纳威克的莫霍克社区长老</w:t>
      </w:r>
      <w:r w:rsidRPr="004D7696">
        <w:rPr>
          <w:sz w:val="24"/>
          <w:szCs w:val="24"/>
          <w:lang w:eastAsia="zh-CN"/>
        </w:rPr>
        <w:t xml:space="preserve">Alex </w:t>
      </w:r>
      <w:proofErr w:type="spellStart"/>
      <w:r w:rsidRPr="004D7696">
        <w:rPr>
          <w:sz w:val="24"/>
          <w:szCs w:val="24"/>
          <w:lang w:eastAsia="zh-CN"/>
        </w:rPr>
        <w:t>Diabo</w:t>
      </w:r>
      <w:proofErr w:type="spellEnd"/>
      <w:r w:rsidRPr="004D7696">
        <w:rPr>
          <w:rFonts w:hAnsi="SimSun" w:hint="eastAsia"/>
          <w:sz w:val="24"/>
          <w:szCs w:val="24"/>
          <w:lang w:eastAsia="zh-CN"/>
        </w:rPr>
        <w:lastRenderedPageBreak/>
        <w:t>先生祷颂传统的祝福。</w:t>
      </w:r>
      <w:proofErr w:type="spellStart"/>
      <w:r w:rsidRPr="004D7696">
        <w:rPr>
          <w:sz w:val="24"/>
          <w:szCs w:val="24"/>
          <w:lang w:eastAsia="zh-CN"/>
        </w:rPr>
        <w:t>Diabo</w:t>
      </w:r>
      <w:proofErr w:type="spellEnd"/>
      <w:r w:rsidRPr="004D7696">
        <w:rPr>
          <w:rFonts w:hAnsi="SimSun" w:hint="eastAsia"/>
          <w:sz w:val="24"/>
          <w:szCs w:val="24"/>
          <w:lang w:eastAsia="zh-CN"/>
        </w:rPr>
        <w:t>先生欢迎各位代表来到其社区人民的传统领地，并作了欢迎祈祷仪式，</w:t>
      </w:r>
      <w:r w:rsidRPr="00ED49C2">
        <w:rPr>
          <w:rFonts w:asciiTheme="minorEastAsia" w:eastAsiaTheme="minorEastAsia" w:hAnsiTheme="minorEastAsia" w:hint="eastAsia"/>
          <w:sz w:val="24"/>
          <w:szCs w:val="24"/>
          <w:lang w:eastAsia="zh-CN"/>
        </w:rPr>
        <w:t>其间他致了</w:t>
      </w:r>
      <w:r w:rsidRPr="00ED49C2">
        <w:rPr>
          <w:rFonts w:asciiTheme="minorEastAsia" w:eastAsiaTheme="minorEastAsia" w:hAnsiTheme="minorEastAsia"/>
          <w:sz w:val="24"/>
          <w:szCs w:val="24"/>
          <w:lang w:eastAsia="zh-CN"/>
        </w:rPr>
        <w:t>“</w:t>
      </w:r>
      <w:r w:rsidRPr="00ED49C2">
        <w:rPr>
          <w:rFonts w:asciiTheme="minorEastAsia" w:eastAsiaTheme="minorEastAsia" w:hAnsiTheme="minorEastAsia" w:hint="eastAsia"/>
          <w:sz w:val="24"/>
          <w:szCs w:val="24"/>
          <w:lang w:eastAsia="zh-CN"/>
        </w:rPr>
        <w:t>所有仪式之前的欢迎词</w:t>
      </w:r>
      <w:r w:rsidRPr="00ED49C2">
        <w:rPr>
          <w:rFonts w:asciiTheme="minorEastAsia" w:eastAsiaTheme="minorEastAsia" w:hAnsiTheme="minorEastAsia"/>
          <w:sz w:val="24"/>
          <w:szCs w:val="24"/>
          <w:lang w:eastAsia="zh-CN"/>
        </w:rPr>
        <w:t>”</w:t>
      </w:r>
      <w:r w:rsidRPr="004D7696">
        <w:rPr>
          <w:rFonts w:hAnsi="SimSun" w:hint="eastAsia"/>
          <w:sz w:val="24"/>
          <w:szCs w:val="24"/>
          <w:lang w:eastAsia="zh-CN"/>
        </w:rPr>
        <w:t>，他说，</w:t>
      </w:r>
      <w:r w:rsidR="00ED49C2">
        <w:rPr>
          <w:rFonts w:hAnsi="SimSun" w:hint="eastAsia"/>
          <w:sz w:val="24"/>
          <w:szCs w:val="24"/>
          <w:lang w:eastAsia="zh-CN"/>
        </w:rPr>
        <w:t>必须</w:t>
      </w:r>
      <w:r w:rsidR="00ED49C2">
        <w:rPr>
          <w:rFonts w:hAnsi="SimSun"/>
          <w:sz w:val="24"/>
          <w:szCs w:val="24"/>
          <w:lang w:eastAsia="zh-CN"/>
        </w:rPr>
        <w:t>尊重</w:t>
      </w:r>
      <w:r w:rsidRPr="004D7696">
        <w:rPr>
          <w:rFonts w:hAnsi="SimSun" w:hint="eastAsia"/>
          <w:sz w:val="24"/>
          <w:szCs w:val="24"/>
          <w:lang w:eastAsia="zh-CN"/>
        </w:rPr>
        <w:t>地球母亲，不能辜负她的祝福。</w:t>
      </w:r>
    </w:p>
    <w:p w:rsidR="00703F5B" w:rsidRPr="004D7696" w:rsidRDefault="00703F5B" w:rsidP="00B61783">
      <w:pPr>
        <w:pStyle w:val="Para1"/>
        <w:numPr>
          <w:ilvl w:val="0"/>
          <w:numId w:val="11"/>
        </w:numPr>
        <w:suppressLineNumbers/>
        <w:tabs>
          <w:tab w:val="clear" w:pos="360"/>
        </w:tabs>
        <w:suppressAutoHyphens/>
        <w:ind w:left="0"/>
        <w:rPr>
          <w:sz w:val="24"/>
          <w:szCs w:val="24"/>
          <w:lang w:eastAsia="zh-CN"/>
        </w:rPr>
      </w:pPr>
      <w:r w:rsidRPr="004D7696">
        <w:rPr>
          <w:rFonts w:hAnsi="SimSun" w:hint="eastAsia"/>
          <w:sz w:val="24"/>
          <w:szCs w:val="24"/>
          <w:lang w:eastAsia="zh-CN"/>
        </w:rPr>
        <w:t>主席说，工作组应为其</w:t>
      </w:r>
      <w:r w:rsidR="00BB6E89">
        <w:rPr>
          <w:rFonts w:hAnsi="SimSun" w:hint="eastAsia"/>
          <w:sz w:val="24"/>
          <w:szCs w:val="24"/>
          <w:lang w:eastAsia="zh-CN"/>
        </w:rPr>
        <w:t>取得</w:t>
      </w:r>
      <w:r w:rsidR="00BB6E89">
        <w:rPr>
          <w:rFonts w:hAnsi="SimSun"/>
          <w:sz w:val="24"/>
          <w:szCs w:val="24"/>
          <w:lang w:eastAsia="zh-CN"/>
        </w:rPr>
        <w:t>的</w:t>
      </w:r>
      <w:r w:rsidRPr="004D7696">
        <w:rPr>
          <w:rFonts w:hAnsi="SimSun" w:hint="eastAsia"/>
          <w:sz w:val="24"/>
          <w:szCs w:val="24"/>
          <w:lang w:eastAsia="zh-CN"/>
        </w:rPr>
        <w:t>成就感到骄傲。</w:t>
      </w:r>
      <w:r w:rsidR="003015C3" w:rsidRPr="004D7696">
        <w:rPr>
          <w:rFonts w:hAnsi="SimSun" w:hint="eastAsia"/>
          <w:sz w:val="24"/>
          <w:szCs w:val="24"/>
          <w:lang w:eastAsia="zh-CN"/>
        </w:rPr>
        <w:t>工作组</w:t>
      </w:r>
      <w:r w:rsidRPr="004D7696">
        <w:rPr>
          <w:rFonts w:hAnsi="SimSun" w:hint="eastAsia"/>
          <w:sz w:val="24"/>
          <w:szCs w:val="24"/>
          <w:lang w:eastAsia="zh-CN"/>
        </w:rPr>
        <w:t>自</w:t>
      </w:r>
      <w:r w:rsidRPr="004D7696">
        <w:rPr>
          <w:sz w:val="24"/>
          <w:szCs w:val="24"/>
          <w:lang w:eastAsia="zh-CN"/>
        </w:rPr>
        <w:t>1998</w:t>
      </w:r>
      <w:r w:rsidRPr="004D7696">
        <w:rPr>
          <w:rFonts w:hAnsi="SimSun" w:hint="eastAsia"/>
          <w:sz w:val="24"/>
          <w:szCs w:val="24"/>
          <w:lang w:eastAsia="zh-CN"/>
        </w:rPr>
        <w:t>年在布拉迪斯拉发成立以来，制定了各种指导方针，协助各缔约方尊重和促进传统知识和可持续习惯使用。工作组还为通过《名古屋议定书》作出了贡献，</w:t>
      </w:r>
      <w:r w:rsidR="00E318F3">
        <w:rPr>
          <w:rFonts w:hAnsi="SimSun" w:hint="eastAsia"/>
          <w:sz w:val="24"/>
          <w:szCs w:val="24"/>
          <w:lang w:eastAsia="zh-CN"/>
        </w:rPr>
        <w:t>而</w:t>
      </w:r>
      <w:r w:rsidRPr="004D7696">
        <w:rPr>
          <w:rFonts w:hAnsi="SimSun" w:hint="eastAsia"/>
          <w:sz w:val="24"/>
          <w:szCs w:val="24"/>
          <w:lang w:eastAsia="zh-CN"/>
        </w:rPr>
        <w:t>最重要的是，工作组在《公约》的工作中为土著人民和地方社区发声。</w:t>
      </w:r>
      <w:r w:rsidR="00E318F3">
        <w:rPr>
          <w:rFonts w:hAnsi="SimSun" w:hint="eastAsia"/>
          <w:sz w:val="24"/>
          <w:szCs w:val="24"/>
          <w:lang w:eastAsia="zh-CN"/>
        </w:rPr>
        <w:t>在</w:t>
      </w:r>
      <w:r w:rsidRPr="004D7696">
        <w:rPr>
          <w:rFonts w:hAnsi="SimSun" w:hint="eastAsia"/>
          <w:sz w:val="24"/>
          <w:szCs w:val="24"/>
          <w:lang w:eastAsia="zh-CN"/>
        </w:rPr>
        <w:t>本次会议</w:t>
      </w:r>
      <w:r w:rsidR="00E318F3">
        <w:rPr>
          <w:rFonts w:hAnsi="SimSun" w:hint="eastAsia"/>
          <w:sz w:val="24"/>
          <w:szCs w:val="24"/>
          <w:lang w:eastAsia="zh-CN"/>
        </w:rPr>
        <w:t>上</w:t>
      </w:r>
      <w:r w:rsidR="00E318F3">
        <w:rPr>
          <w:rFonts w:hAnsi="SimSun"/>
          <w:sz w:val="24"/>
          <w:szCs w:val="24"/>
          <w:lang w:eastAsia="zh-CN"/>
        </w:rPr>
        <w:t>，工作组</w:t>
      </w:r>
      <w:r w:rsidRPr="004D7696">
        <w:rPr>
          <w:rFonts w:hAnsi="SimSun" w:hint="eastAsia"/>
          <w:sz w:val="24"/>
          <w:szCs w:val="24"/>
          <w:lang w:eastAsia="zh-CN"/>
        </w:rPr>
        <w:t>将对</w:t>
      </w:r>
      <w:r w:rsidR="00E318F3">
        <w:rPr>
          <w:rFonts w:hAnsi="SimSun" w:hint="eastAsia"/>
          <w:sz w:val="24"/>
          <w:szCs w:val="24"/>
          <w:lang w:eastAsia="zh-CN"/>
        </w:rPr>
        <w:t>《</w:t>
      </w:r>
      <w:r w:rsidRPr="004D7696">
        <w:rPr>
          <w:rFonts w:hAnsi="SimSun" w:hint="eastAsia"/>
          <w:sz w:val="24"/>
          <w:szCs w:val="24"/>
          <w:lang w:eastAsia="zh-CN"/>
        </w:rPr>
        <w:t>卢佐利希里沙希克</w:t>
      </w:r>
      <w:r w:rsidR="00E318F3" w:rsidRPr="00E318F3">
        <w:rPr>
          <w:rStyle w:val="FootnoteReference"/>
          <w:noProof/>
          <w:color w:val="000000"/>
          <w:kern w:val="22"/>
          <w:sz w:val="24"/>
          <w:szCs w:val="22"/>
          <w:u w:val="none"/>
        </w:rPr>
        <w:footnoteReference w:id="77"/>
      </w:r>
      <w:r w:rsidR="00E318F3" w:rsidRPr="00E318F3">
        <w:rPr>
          <w:rFonts w:hAnsi="SimSun" w:hint="eastAsia"/>
          <w:sz w:val="20"/>
          <w:szCs w:val="24"/>
          <w:lang w:eastAsia="zh-CN"/>
        </w:rPr>
        <w:t xml:space="preserve"> </w:t>
      </w:r>
      <w:r w:rsidRPr="004D7696">
        <w:rPr>
          <w:rFonts w:hAnsi="SimSun" w:hint="eastAsia"/>
          <w:sz w:val="24"/>
          <w:szCs w:val="24"/>
          <w:lang w:eastAsia="zh-CN"/>
        </w:rPr>
        <w:t>自愿准则</w:t>
      </w:r>
      <w:r w:rsidR="00E318F3">
        <w:rPr>
          <w:rFonts w:hAnsi="SimSun" w:hint="eastAsia"/>
          <w:sz w:val="24"/>
          <w:szCs w:val="24"/>
          <w:lang w:eastAsia="zh-CN"/>
        </w:rPr>
        <w:t>》</w:t>
      </w:r>
      <w:r w:rsidRPr="004D7696">
        <w:rPr>
          <w:rFonts w:hAnsi="SimSun" w:hint="eastAsia"/>
          <w:sz w:val="24"/>
          <w:szCs w:val="24"/>
          <w:lang w:eastAsia="zh-CN"/>
        </w:rPr>
        <w:t>草案</w:t>
      </w:r>
      <w:r w:rsidR="00E318F3">
        <w:rPr>
          <w:rFonts w:hAnsi="SimSun" w:hint="eastAsia"/>
          <w:sz w:val="24"/>
          <w:szCs w:val="24"/>
          <w:lang w:eastAsia="zh-CN"/>
        </w:rPr>
        <w:t>和</w:t>
      </w:r>
      <w:r w:rsidR="00E318F3">
        <w:rPr>
          <w:rFonts w:hAnsi="SimSun"/>
          <w:sz w:val="24"/>
          <w:szCs w:val="24"/>
          <w:lang w:eastAsia="zh-CN"/>
        </w:rPr>
        <w:t>相关</w:t>
      </w:r>
      <w:r w:rsidRPr="004D7696">
        <w:rPr>
          <w:rFonts w:hAnsi="SimSun" w:hint="eastAsia"/>
          <w:sz w:val="24"/>
          <w:szCs w:val="24"/>
          <w:lang w:eastAsia="zh-CN"/>
        </w:rPr>
        <w:t>关键术语和概念的词汇表草案</w:t>
      </w:r>
      <w:r w:rsidR="00E318F3">
        <w:rPr>
          <w:rFonts w:hAnsi="SimSun" w:hint="eastAsia"/>
          <w:sz w:val="24"/>
          <w:szCs w:val="24"/>
          <w:lang w:eastAsia="zh-CN"/>
        </w:rPr>
        <w:t>以及</w:t>
      </w:r>
      <w:r w:rsidRPr="004D7696">
        <w:rPr>
          <w:rFonts w:hAnsi="SimSun" w:hint="eastAsia"/>
          <w:sz w:val="24"/>
          <w:szCs w:val="24"/>
          <w:lang w:eastAsia="zh-CN"/>
        </w:rPr>
        <w:t>土著人民和地方社区集体行动和生物多样性融资机制保障措施提出建议。</w:t>
      </w:r>
      <w:r w:rsidR="00E318F3">
        <w:rPr>
          <w:rFonts w:hAnsi="SimSun" w:hint="eastAsia"/>
          <w:sz w:val="24"/>
          <w:szCs w:val="24"/>
          <w:lang w:eastAsia="zh-CN"/>
        </w:rPr>
        <w:t>工作组还将审议联合国土著问题常设论坛对《生物多样性公约》的建议、在</w:t>
      </w:r>
      <w:r w:rsidRPr="004D7696">
        <w:rPr>
          <w:rFonts w:hAnsi="SimSun" w:hint="eastAsia"/>
          <w:sz w:val="24"/>
          <w:szCs w:val="24"/>
          <w:lang w:eastAsia="zh-CN"/>
        </w:rPr>
        <w:t>实现爱知生物多样性指标</w:t>
      </w:r>
      <w:r w:rsidRPr="004D7696">
        <w:rPr>
          <w:sz w:val="24"/>
          <w:szCs w:val="24"/>
          <w:lang w:eastAsia="zh-CN"/>
        </w:rPr>
        <w:t>18</w:t>
      </w:r>
      <w:r w:rsidR="00E318F3">
        <w:rPr>
          <w:rFonts w:hint="eastAsia"/>
          <w:sz w:val="24"/>
          <w:szCs w:val="24"/>
          <w:lang w:eastAsia="zh-CN"/>
        </w:rPr>
        <w:t>方面的</w:t>
      </w:r>
      <w:r w:rsidRPr="004D7696">
        <w:rPr>
          <w:rFonts w:hAnsi="SimSun" w:hint="eastAsia"/>
          <w:sz w:val="24"/>
          <w:szCs w:val="24"/>
          <w:lang w:eastAsia="zh-CN"/>
        </w:rPr>
        <w:t>进展情况以及经订正的多年期工作方案的任务</w:t>
      </w:r>
      <w:r w:rsidRPr="004D7696">
        <w:rPr>
          <w:sz w:val="24"/>
          <w:szCs w:val="24"/>
          <w:lang w:eastAsia="zh-CN"/>
        </w:rPr>
        <w:t>7</w:t>
      </w:r>
      <w:r w:rsidRPr="004D7696">
        <w:rPr>
          <w:rFonts w:hAnsi="SimSun" w:hint="eastAsia"/>
          <w:sz w:val="24"/>
          <w:szCs w:val="24"/>
          <w:lang w:eastAsia="zh-CN"/>
        </w:rPr>
        <w:t>、</w:t>
      </w:r>
      <w:r w:rsidRPr="004D7696">
        <w:rPr>
          <w:sz w:val="24"/>
          <w:szCs w:val="24"/>
          <w:lang w:eastAsia="zh-CN"/>
        </w:rPr>
        <w:t>10</w:t>
      </w:r>
      <w:r w:rsidRPr="004D7696">
        <w:rPr>
          <w:rFonts w:hAnsi="SimSun" w:hint="eastAsia"/>
          <w:sz w:val="24"/>
          <w:szCs w:val="24"/>
          <w:lang w:eastAsia="zh-CN"/>
        </w:rPr>
        <w:t>和</w:t>
      </w:r>
      <w:r w:rsidRPr="004D7696">
        <w:rPr>
          <w:sz w:val="24"/>
          <w:szCs w:val="24"/>
          <w:lang w:eastAsia="zh-CN"/>
        </w:rPr>
        <w:t>12</w:t>
      </w:r>
      <w:r w:rsidRPr="004D7696">
        <w:rPr>
          <w:rFonts w:hAnsi="SimSun" w:hint="eastAsia"/>
          <w:sz w:val="24"/>
          <w:szCs w:val="24"/>
          <w:lang w:eastAsia="zh-CN"/>
        </w:rPr>
        <w:t>的定稿工作。她希望所有代表本着团队精神，共同努力，使会议取得成功。</w:t>
      </w:r>
    </w:p>
    <w:p w:rsidR="008F48F1" w:rsidRPr="00BB6E89" w:rsidRDefault="00BB6E89" w:rsidP="00BB6E89">
      <w:pPr>
        <w:pStyle w:val="Para1"/>
        <w:numPr>
          <w:ilvl w:val="0"/>
          <w:numId w:val="11"/>
        </w:numPr>
        <w:suppressLineNumbers/>
        <w:tabs>
          <w:tab w:val="clear" w:pos="360"/>
        </w:tabs>
        <w:suppressAutoHyphens/>
        <w:ind w:left="0"/>
        <w:rPr>
          <w:kern w:val="22"/>
          <w:sz w:val="24"/>
          <w:szCs w:val="22"/>
          <w:lang w:eastAsia="zh-CN"/>
        </w:rPr>
      </w:pPr>
      <w:r w:rsidRPr="00BB6E89">
        <w:rPr>
          <w:rFonts w:hint="eastAsia"/>
          <w:kern w:val="22"/>
          <w:sz w:val="24"/>
          <w:szCs w:val="22"/>
          <w:lang w:eastAsia="zh-CN"/>
        </w:rPr>
        <w:t>生物多样性公约</w:t>
      </w:r>
      <w:r w:rsidRPr="00BB6E89">
        <w:rPr>
          <w:kern w:val="22"/>
          <w:sz w:val="24"/>
          <w:szCs w:val="22"/>
          <w:lang w:eastAsia="zh-CN"/>
        </w:rPr>
        <w:t>执行秘书</w:t>
      </w:r>
      <w:r w:rsidRPr="00BB6E89">
        <w:rPr>
          <w:rFonts w:hint="eastAsia"/>
          <w:kern w:val="22"/>
          <w:sz w:val="24"/>
          <w:szCs w:val="22"/>
          <w:lang w:eastAsia="zh-CN"/>
        </w:rPr>
        <w:t>克里斯蒂娜·帕斯卡·帕梅尔</w:t>
      </w:r>
      <w:r w:rsidRPr="00BB6E89">
        <w:rPr>
          <w:kern w:val="22"/>
          <w:sz w:val="24"/>
          <w:szCs w:val="22"/>
          <w:lang w:eastAsia="zh-CN"/>
        </w:rPr>
        <w:t>女士致</w:t>
      </w:r>
      <w:r w:rsidRPr="00BB6E89">
        <w:rPr>
          <w:rFonts w:hint="eastAsia"/>
          <w:kern w:val="22"/>
          <w:sz w:val="24"/>
          <w:szCs w:val="22"/>
          <w:lang w:eastAsia="zh-CN"/>
        </w:rPr>
        <w:t>了</w:t>
      </w:r>
      <w:r w:rsidRPr="00BB6E89">
        <w:rPr>
          <w:kern w:val="22"/>
          <w:sz w:val="24"/>
          <w:szCs w:val="22"/>
          <w:lang w:eastAsia="zh-CN"/>
        </w:rPr>
        <w:t>开幕词。</w:t>
      </w:r>
    </w:p>
    <w:p w:rsidR="00703F5B" w:rsidRPr="004D7696" w:rsidRDefault="00703F5B" w:rsidP="002708EA">
      <w:pPr>
        <w:pStyle w:val="Para1"/>
        <w:numPr>
          <w:ilvl w:val="0"/>
          <w:numId w:val="11"/>
        </w:numPr>
        <w:suppressLineNumbers/>
        <w:tabs>
          <w:tab w:val="clear" w:pos="360"/>
        </w:tabs>
        <w:suppressAutoHyphens/>
        <w:ind w:left="0"/>
        <w:rPr>
          <w:kern w:val="22"/>
          <w:sz w:val="24"/>
          <w:szCs w:val="24"/>
          <w:lang w:eastAsia="zh-CN"/>
        </w:rPr>
      </w:pPr>
      <w:r w:rsidRPr="004D7696">
        <w:rPr>
          <w:rFonts w:hAnsi="SimSun" w:hint="eastAsia"/>
          <w:sz w:val="24"/>
          <w:szCs w:val="24"/>
          <w:lang w:eastAsia="zh-CN"/>
        </w:rPr>
        <w:t>生物多样性公约执行秘书</w:t>
      </w:r>
      <w:r w:rsidR="00E318F3">
        <w:rPr>
          <w:rFonts w:hAnsi="SimSun" w:hint="eastAsia"/>
          <w:sz w:val="24"/>
          <w:szCs w:val="24"/>
          <w:lang w:eastAsia="zh-CN"/>
        </w:rPr>
        <w:t>对</w:t>
      </w:r>
      <w:r w:rsidRPr="004D7696">
        <w:rPr>
          <w:rFonts w:hAnsi="SimSun" w:hint="eastAsia"/>
          <w:kern w:val="22"/>
          <w:sz w:val="24"/>
          <w:szCs w:val="24"/>
          <w:lang w:eastAsia="zh-CN"/>
        </w:rPr>
        <w:t>各国代表</w:t>
      </w:r>
      <w:r w:rsidR="00E318F3">
        <w:rPr>
          <w:rFonts w:hAnsi="SimSun" w:hint="eastAsia"/>
          <w:kern w:val="22"/>
          <w:sz w:val="24"/>
          <w:szCs w:val="24"/>
          <w:lang w:eastAsia="zh-CN"/>
        </w:rPr>
        <w:t>表示欢迎</w:t>
      </w:r>
      <w:r w:rsidR="00B615B8">
        <w:rPr>
          <w:rFonts w:hAnsi="SimSun" w:hint="eastAsia"/>
          <w:kern w:val="22"/>
          <w:sz w:val="24"/>
          <w:szCs w:val="24"/>
          <w:lang w:eastAsia="zh-CN"/>
        </w:rPr>
        <w:t>，</w:t>
      </w:r>
      <w:r w:rsidRPr="004D7696">
        <w:rPr>
          <w:rFonts w:hAnsi="SimSun" w:hint="eastAsia"/>
          <w:kern w:val="22"/>
          <w:sz w:val="24"/>
          <w:szCs w:val="24"/>
          <w:lang w:eastAsia="zh-CN"/>
        </w:rPr>
        <w:t>并感谢</w:t>
      </w:r>
      <w:proofErr w:type="spellStart"/>
      <w:r w:rsidRPr="004D7696">
        <w:rPr>
          <w:kern w:val="22"/>
          <w:sz w:val="24"/>
          <w:szCs w:val="24"/>
          <w:lang w:eastAsia="zh-CN"/>
        </w:rPr>
        <w:t>Diabo</w:t>
      </w:r>
      <w:proofErr w:type="spellEnd"/>
      <w:r w:rsidRPr="00BB6E89">
        <w:rPr>
          <w:rFonts w:hAnsi="SimSun" w:hint="eastAsia"/>
          <w:sz w:val="24"/>
          <w:szCs w:val="24"/>
          <w:lang w:eastAsia="zh-CN"/>
        </w:rPr>
        <w:t>先生的祝福</w:t>
      </w:r>
      <w:r w:rsidR="00BB6E89">
        <w:rPr>
          <w:rFonts w:hAnsi="SimSun" w:hint="eastAsia"/>
          <w:sz w:val="24"/>
          <w:szCs w:val="24"/>
          <w:lang w:eastAsia="zh-CN"/>
        </w:rPr>
        <w:t>，</w:t>
      </w:r>
      <w:r w:rsidR="00BB6E89">
        <w:rPr>
          <w:rFonts w:hAnsi="SimSun"/>
          <w:sz w:val="24"/>
          <w:szCs w:val="24"/>
          <w:lang w:eastAsia="zh-CN"/>
        </w:rPr>
        <w:t>同时感谢</w:t>
      </w:r>
      <w:r w:rsidR="00B615B8" w:rsidRPr="00BB6E89">
        <w:rPr>
          <w:rFonts w:hAnsi="SimSun"/>
          <w:sz w:val="24"/>
          <w:szCs w:val="24"/>
          <w:lang w:eastAsia="zh-CN"/>
        </w:rPr>
        <w:t>他</w:t>
      </w:r>
      <w:r w:rsidRPr="00BB6E89">
        <w:rPr>
          <w:rFonts w:hAnsi="SimSun" w:hint="eastAsia"/>
          <w:sz w:val="24"/>
          <w:szCs w:val="24"/>
          <w:lang w:eastAsia="zh-CN"/>
        </w:rPr>
        <w:t>提醒工作组</w:t>
      </w:r>
      <w:r w:rsidR="00B615B8" w:rsidRPr="00BB6E89">
        <w:rPr>
          <w:rFonts w:hAnsi="SimSun" w:hint="eastAsia"/>
          <w:sz w:val="24"/>
          <w:szCs w:val="24"/>
          <w:lang w:eastAsia="zh-CN"/>
        </w:rPr>
        <w:t>注意大</w:t>
      </w:r>
      <w:r w:rsidRPr="00BB6E89">
        <w:rPr>
          <w:rFonts w:hAnsi="SimSun" w:hint="eastAsia"/>
          <w:sz w:val="24"/>
          <w:szCs w:val="24"/>
          <w:lang w:eastAsia="zh-CN"/>
        </w:rPr>
        <w:t>自然和文化</w:t>
      </w:r>
      <w:r w:rsidR="00B615B8" w:rsidRPr="00BB6E89">
        <w:rPr>
          <w:rFonts w:hAnsi="SimSun" w:hint="eastAsia"/>
          <w:sz w:val="24"/>
          <w:szCs w:val="24"/>
          <w:lang w:eastAsia="zh-CN"/>
        </w:rPr>
        <w:t>之间</w:t>
      </w:r>
      <w:r w:rsidRPr="00BB6E89">
        <w:rPr>
          <w:rFonts w:hAnsi="SimSun" w:hint="eastAsia"/>
          <w:sz w:val="24"/>
          <w:szCs w:val="24"/>
          <w:lang w:eastAsia="zh-CN"/>
        </w:rPr>
        <w:t>的重要关联</w:t>
      </w:r>
      <w:r w:rsidRPr="004D7696">
        <w:rPr>
          <w:rFonts w:hAnsi="SimSun" w:hint="eastAsia"/>
          <w:kern w:val="22"/>
          <w:sz w:val="24"/>
          <w:szCs w:val="24"/>
          <w:lang w:eastAsia="zh-CN"/>
        </w:rPr>
        <w:t>。她还感谢澳大利亚、芬兰、德国、挪威和瑞典政府慷慨解囊，使土著人民和地方社区的代表</w:t>
      </w:r>
      <w:r w:rsidR="00BB6E89">
        <w:rPr>
          <w:rFonts w:hAnsi="SimSun" w:hint="eastAsia"/>
          <w:kern w:val="22"/>
          <w:sz w:val="24"/>
          <w:szCs w:val="24"/>
          <w:lang w:eastAsia="zh-CN"/>
        </w:rPr>
        <w:t>能够</w:t>
      </w:r>
      <w:r w:rsidRPr="004D7696">
        <w:rPr>
          <w:rFonts w:hAnsi="SimSun" w:hint="eastAsia"/>
          <w:kern w:val="22"/>
          <w:sz w:val="24"/>
          <w:szCs w:val="24"/>
          <w:lang w:eastAsia="zh-CN"/>
        </w:rPr>
        <w:t>参加本次会议。</w:t>
      </w:r>
    </w:p>
    <w:p w:rsidR="00703F5B" w:rsidRPr="004D7696" w:rsidRDefault="00703F5B" w:rsidP="002708EA">
      <w:pPr>
        <w:pStyle w:val="Para1"/>
        <w:numPr>
          <w:ilvl w:val="0"/>
          <w:numId w:val="11"/>
        </w:numPr>
        <w:suppressLineNumbers/>
        <w:tabs>
          <w:tab w:val="clear" w:pos="360"/>
        </w:tabs>
        <w:suppressAutoHyphens/>
        <w:ind w:left="0"/>
        <w:rPr>
          <w:kern w:val="22"/>
          <w:sz w:val="24"/>
          <w:szCs w:val="24"/>
          <w:lang w:eastAsia="zh-CN"/>
        </w:rPr>
      </w:pPr>
      <w:r w:rsidRPr="004D7696">
        <w:rPr>
          <w:rFonts w:hAnsi="SimSun" w:hint="eastAsia"/>
          <w:kern w:val="22"/>
          <w:sz w:val="24"/>
          <w:szCs w:val="24"/>
          <w:lang w:eastAsia="zh-CN"/>
        </w:rPr>
        <w:t>在生态系统达到临界点和濒临崩溃之际，世界的未来似乎不再确定。生物多样性及相关的生态系统是支撑地球所有生命的基础；如果不采取行动来拯救</w:t>
      </w:r>
      <w:r w:rsidR="00183D26">
        <w:rPr>
          <w:rFonts w:hAnsi="SimSun" w:hint="eastAsia"/>
          <w:kern w:val="22"/>
          <w:sz w:val="24"/>
          <w:szCs w:val="24"/>
          <w:lang w:eastAsia="zh-CN"/>
        </w:rPr>
        <w:t>并</w:t>
      </w:r>
      <w:r w:rsidRPr="004D7696">
        <w:rPr>
          <w:rFonts w:hAnsi="SimSun" w:hint="eastAsia"/>
          <w:kern w:val="22"/>
          <w:sz w:val="24"/>
          <w:szCs w:val="24"/>
          <w:lang w:eastAsia="zh-CN"/>
        </w:rPr>
        <w:t>可持续地利用</w:t>
      </w:r>
      <w:r w:rsidR="00183D26">
        <w:rPr>
          <w:rFonts w:hAnsi="SimSun" w:hint="eastAsia"/>
          <w:kern w:val="22"/>
          <w:sz w:val="24"/>
          <w:szCs w:val="24"/>
          <w:lang w:eastAsia="zh-CN"/>
        </w:rPr>
        <w:t>生物多样性</w:t>
      </w:r>
      <w:r w:rsidRPr="004D7696">
        <w:rPr>
          <w:rFonts w:hAnsi="SimSun" w:hint="eastAsia"/>
          <w:kern w:val="22"/>
          <w:sz w:val="24"/>
          <w:szCs w:val="24"/>
          <w:lang w:eastAsia="zh-CN"/>
        </w:rPr>
        <w:t>，就不能实现</w:t>
      </w:r>
      <w:r w:rsidR="003C2022">
        <w:rPr>
          <w:rFonts w:hAnsi="SimSun" w:hint="eastAsia"/>
          <w:kern w:val="22"/>
          <w:sz w:val="24"/>
          <w:szCs w:val="24"/>
          <w:lang w:eastAsia="zh-CN"/>
        </w:rPr>
        <w:t>各项</w:t>
      </w:r>
      <w:r w:rsidRPr="004D7696">
        <w:rPr>
          <w:rFonts w:hAnsi="SimSun" w:hint="eastAsia"/>
          <w:kern w:val="22"/>
          <w:sz w:val="24"/>
          <w:szCs w:val="24"/>
          <w:lang w:eastAsia="zh-CN"/>
        </w:rPr>
        <w:t>可持续发展目标</w:t>
      </w:r>
      <w:r w:rsidR="003C2022">
        <w:rPr>
          <w:rFonts w:hAnsi="SimSun" w:hint="eastAsia"/>
          <w:kern w:val="22"/>
          <w:sz w:val="24"/>
          <w:szCs w:val="24"/>
          <w:lang w:eastAsia="zh-CN"/>
        </w:rPr>
        <w:t>，</w:t>
      </w:r>
      <w:r w:rsidR="003C2022">
        <w:rPr>
          <w:rFonts w:hAnsi="SimSun"/>
          <w:kern w:val="22"/>
          <w:sz w:val="24"/>
          <w:szCs w:val="24"/>
          <w:lang w:eastAsia="zh-CN"/>
        </w:rPr>
        <w:t>也不能</w:t>
      </w:r>
      <w:r w:rsidRPr="004D7696">
        <w:rPr>
          <w:rFonts w:hAnsi="SimSun" w:hint="eastAsia"/>
          <w:kern w:val="22"/>
          <w:sz w:val="24"/>
          <w:szCs w:val="24"/>
          <w:lang w:eastAsia="zh-CN"/>
        </w:rPr>
        <w:t>或成功地</w:t>
      </w:r>
      <w:r w:rsidR="003C2022">
        <w:rPr>
          <w:rFonts w:hAnsi="SimSun" w:hint="eastAsia"/>
          <w:kern w:val="22"/>
          <w:sz w:val="24"/>
          <w:szCs w:val="24"/>
          <w:lang w:eastAsia="zh-CN"/>
        </w:rPr>
        <w:t>应对</w:t>
      </w:r>
      <w:r w:rsidRPr="004D7696">
        <w:rPr>
          <w:rFonts w:hAnsi="SimSun" w:hint="eastAsia"/>
          <w:kern w:val="22"/>
          <w:sz w:val="24"/>
          <w:szCs w:val="24"/>
          <w:lang w:eastAsia="zh-CN"/>
        </w:rPr>
        <w:t>气候变化。</w:t>
      </w:r>
    </w:p>
    <w:p w:rsidR="00703F5B" w:rsidRPr="004D7696" w:rsidRDefault="003C2022" w:rsidP="002708EA">
      <w:pPr>
        <w:pStyle w:val="Para1"/>
        <w:numPr>
          <w:ilvl w:val="0"/>
          <w:numId w:val="11"/>
        </w:numPr>
        <w:suppressLineNumbers/>
        <w:tabs>
          <w:tab w:val="clear" w:pos="360"/>
        </w:tabs>
        <w:suppressAutoHyphens/>
        <w:ind w:left="0"/>
        <w:rPr>
          <w:kern w:val="22"/>
          <w:sz w:val="24"/>
          <w:szCs w:val="24"/>
          <w:lang w:eastAsia="zh-CN"/>
        </w:rPr>
      </w:pPr>
      <w:r>
        <w:rPr>
          <w:rFonts w:hAnsi="SimSun" w:hint="eastAsia"/>
          <w:kern w:val="22"/>
          <w:sz w:val="24"/>
          <w:szCs w:val="24"/>
          <w:lang w:eastAsia="zh-CN"/>
        </w:rPr>
        <w:t>要解决这场危机，需要</w:t>
      </w:r>
      <w:r w:rsidR="00703F5B" w:rsidRPr="004D7696">
        <w:rPr>
          <w:rFonts w:hAnsi="SimSun" w:hint="eastAsia"/>
          <w:kern w:val="22"/>
          <w:sz w:val="24"/>
          <w:szCs w:val="24"/>
          <w:lang w:eastAsia="zh-CN"/>
        </w:rPr>
        <w:t>作出变革性的全球努力，这</w:t>
      </w:r>
      <w:r>
        <w:rPr>
          <w:rFonts w:hAnsi="SimSun" w:hint="eastAsia"/>
          <w:kern w:val="22"/>
          <w:sz w:val="24"/>
          <w:szCs w:val="24"/>
          <w:lang w:eastAsia="zh-CN"/>
        </w:rPr>
        <w:t>就</w:t>
      </w:r>
      <w:r w:rsidR="00703F5B" w:rsidRPr="004D7696">
        <w:rPr>
          <w:rFonts w:hAnsi="SimSun" w:hint="eastAsia"/>
          <w:kern w:val="22"/>
          <w:sz w:val="24"/>
          <w:szCs w:val="24"/>
          <w:lang w:eastAsia="zh-CN"/>
        </w:rPr>
        <w:t>需要政治</w:t>
      </w:r>
      <w:r>
        <w:rPr>
          <w:rFonts w:hAnsi="SimSun" w:hint="eastAsia"/>
          <w:kern w:val="22"/>
          <w:sz w:val="24"/>
          <w:szCs w:val="24"/>
          <w:lang w:eastAsia="zh-CN"/>
        </w:rPr>
        <w:t>领导和强有力的伙伴</w:t>
      </w:r>
      <w:r w:rsidR="00703F5B" w:rsidRPr="004D7696">
        <w:rPr>
          <w:rFonts w:hAnsi="SimSun" w:hint="eastAsia"/>
          <w:kern w:val="22"/>
          <w:sz w:val="24"/>
          <w:szCs w:val="24"/>
          <w:lang w:eastAsia="zh-CN"/>
        </w:rPr>
        <w:t>关系。这也需要彻底改变用于解决第六次灭绝危机的自上而下的决策模式，其中最依赖生物多样性并对生物多样性有最多认识的人仍处于边缘地位。在讨论</w:t>
      </w:r>
      <w:r w:rsidR="00703F5B" w:rsidRPr="004D7696">
        <w:rPr>
          <w:kern w:val="22"/>
          <w:sz w:val="24"/>
          <w:szCs w:val="24"/>
          <w:lang w:eastAsia="zh-CN"/>
        </w:rPr>
        <w:t>2020</w:t>
      </w:r>
      <w:r w:rsidR="00703F5B" w:rsidRPr="004D7696">
        <w:rPr>
          <w:rFonts w:hAnsi="SimSun" w:hint="eastAsia"/>
          <w:kern w:val="22"/>
          <w:sz w:val="24"/>
          <w:szCs w:val="24"/>
          <w:lang w:eastAsia="zh-CN"/>
        </w:rPr>
        <w:t>年后议程的过程和</w:t>
      </w:r>
      <w:r w:rsidR="00703F5B" w:rsidRPr="00BB0E68">
        <w:rPr>
          <w:rFonts w:ascii="SimSun" w:hAnsi="SimSun" w:hint="eastAsia"/>
          <w:kern w:val="22"/>
          <w:sz w:val="24"/>
          <w:szCs w:val="24"/>
          <w:lang w:eastAsia="zh-CN"/>
        </w:rPr>
        <w:t>内容时，需要</w:t>
      </w:r>
      <w:r w:rsidR="007F3E78">
        <w:rPr>
          <w:rFonts w:ascii="SimSun" w:hAnsi="SimSun" w:hint="eastAsia"/>
          <w:kern w:val="22"/>
          <w:sz w:val="24"/>
          <w:szCs w:val="24"/>
          <w:lang w:eastAsia="zh-CN"/>
        </w:rPr>
        <w:t>具有</w:t>
      </w:r>
      <w:r w:rsidR="007F3E78">
        <w:rPr>
          <w:rFonts w:ascii="SimSun" w:hAnsi="SimSun"/>
          <w:kern w:val="22"/>
          <w:sz w:val="24"/>
          <w:szCs w:val="24"/>
          <w:lang w:eastAsia="zh-CN"/>
        </w:rPr>
        <w:t>宏伟的</w:t>
      </w:r>
      <w:r w:rsidR="00703F5B" w:rsidRPr="00BB0E68">
        <w:rPr>
          <w:rFonts w:ascii="SimSun" w:hAnsi="SimSun" w:hint="eastAsia"/>
          <w:kern w:val="22"/>
          <w:sz w:val="24"/>
          <w:szCs w:val="24"/>
          <w:lang w:eastAsia="zh-CN"/>
        </w:rPr>
        <w:t>目标。《公约》的工作必须与其他全球性安排</w:t>
      </w:r>
      <w:r w:rsidR="007F3E78">
        <w:rPr>
          <w:rFonts w:ascii="SimSun" w:hAnsi="SimSun" w:hint="eastAsia"/>
          <w:kern w:val="22"/>
          <w:sz w:val="24"/>
          <w:szCs w:val="24"/>
          <w:lang w:eastAsia="zh-CN"/>
        </w:rPr>
        <w:t>息息相关</w:t>
      </w:r>
      <w:r w:rsidR="007F3E78">
        <w:rPr>
          <w:rFonts w:ascii="SimSun" w:hAnsi="SimSun"/>
          <w:kern w:val="22"/>
          <w:sz w:val="24"/>
          <w:szCs w:val="24"/>
          <w:lang w:eastAsia="zh-CN"/>
        </w:rPr>
        <w:t>并给予</w:t>
      </w:r>
      <w:r w:rsidR="00703F5B" w:rsidRPr="00BB0E68">
        <w:rPr>
          <w:rFonts w:ascii="SimSun" w:hAnsi="SimSun" w:hint="eastAsia"/>
          <w:kern w:val="22"/>
          <w:sz w:val="24"/>
          <w:szCs w:val="24"/>
          <w:lang w:eastAsia="zh-CN"/>
        </w:rPr>
        <w:t>支持。</w:t>
      </w:r>
      <w:r w:rsidR="007F3E78">
        <w:rPr>
          <w:rFonts w:ascii="SimSun" w:hAnsi="SimSun" w:hint="eastAsia"/>
          <w:kern w:val="22"/>
          <w:sz w:val="24"/>
          <w:szCs w:val="24"/>
          <w:lang w:eastAsia="zh-CN"/>
        </w:rPr>
        <w:t>在</w:t>
      </w:r>
      <w:r w:rsidR="00703F5B" w:rsidRPr="00BB0E68">
        <w:rPr>
          <w:rFonts w:ascii="SimSun" w:hAnsi="SimSun"/>
          <w:kern w:val="22"/>
          <w:sz w:val="24"/>
          <w:szCs w:val="24"/>
          <w:lang w:eastAsia="zh-CN"/>
        </w:rPr>
        <w:t>“</w:t>
      </w:r>
      <w:r w:rsidR="00703F5B" w:rsidRPr="00BB0E68">
        <w:rPr>
          <w:rFonts w:ascii="SimSun" w:hAnsi="SimSun" w:hint="eastAsia"/>
          <w:kern w:val="22"/>
          <w:sz w:val="24"/>
          <w:szCs w:val="24"/>
          <w:lang w:eastAsia="zh-CN"/>
        </w:rPr>
        <w:t>保护环境</w:t>
      </w:r>
      <w:r w:rsidR="00703F5B" w:rsidRPr="00BB0E68">
        <w:rPr>
          <w:rFonts w:ascii="SimSun" w:hAnsi="SimSun"/>
          <w:kern w:val="22"/>
          <w:sz w:val="24"/>
          <w:szCs w:val="24"/>
          <w:lang w:eastAsia="zh-CN"/>
        </w:rPr>
        <w:t>”</w:t>
      </w:r>
      <w:r w:rsidR="00703F5B" w:rsidRPr="00BB0E68">
        <w:rPr>
          <w:rFonts w:ascii="SimSun" w:hAnsi="SimSun" w:hint="eastAsia"/>
          <w:kern w:val="22"/>
          <w:sz w:val="24"/>
          <w:szCs w:val="24"/>
          <w:lang w:eastAsia="zh-CN"/>
        </w:rPr>
        <w:t>和</w:t>
      </w:r>
      <w:r w:rsidR="00703F5B" w:rsidRPr="00BB0E68">
        <w:rPr>
          <w:rFonts w:ascii="SimSun" w:hAnsi="SimSun"/>
          <w:kern w:val="22"/>
          <w:sz w:val="24"/>
          <w:szCs w:val="24"/>
          <w:lang w:eastAsia="zh-CN"/>
        </w:rPr>
        <w:t>“</w:t>
      </w:r>
      <w:r w:rsidR="00703F5B" w:rsidRPr="00BB0E68">
        <w:rPr>
          <w:rFonts w:ascii="SimSun" w:hAnsi="SimSun" w:hint="eastAsia"/>
          <w:kern w:val="22"/>
          <w:sz w:val="24"/>
          <w:szCs w:val="24"/>
          <w:lang w:eastAsia="zh-CN"/>
        </w:rPr>
        <w:t>发展</w:t>
      </w:r>
      <w:r w:rsidR="00703F5B" w:rsidRPr="00BB0E68">
        <w:rPr>
          <w:rFonts w:ascii="SimSun" w:hAnsi="SimSun"/>
          <w:kern w:val="22"/>
          <w:sz w:val="24"/>
          <w:szCs w:val="24"/>
          <w:lang w:eastAsia="zh-CN"/>
        </w:rPr>
        <w:t>”</w:t>
      </w:r>
      <w:r w:rsidR="00703F5B" w:rsidRPr="00BB0E68">
        <w:rPr>
          <w:rFonts w:ascii="SimSun" w:hAnsi="SimSun" w:hint="eastAsia"/>
          <w:kern w:val="22"/>
          <w:sz w:val="24"/>
          <w:szCs w:val="24"/>
          <w:lang w:eastAsia="zh-CN"/>
        </w:rPr>
        <w:t>之间</w:t>
      </w:r>
      <w:r w:rsidR="007F3E78">
        <w:rPr>
          <w:rFonts w:ascii="SimSun" w:hAnsi="SimSun" w:hint="eastAsia"/>
          <w:kern w:val="22"/>
          <w:sz w:val="24"/>
          <w:szCs w:val="24"/>
          <w:lang w:eastAsia="zh-CN"/>
        </w:rPr>
        <w:t>，</w:t>
      </w:r>
      <w:r w:rsidR="00703F5B" w:rsidRPr="00BB0E68">
        <w:rPr>
          <w:rFonts w:ascii="SimSun" w:hAnsi="SimSun" w:hint="eastAsia"/>
          <w:kern w:val="22"/>
          <w:sz w:val="24"/>
          <w:szCs w:val="24"/>
          <w:lang w:eastAsia="zh-CN"/>
        </w:rPr>
        <w:t>没有</w:t>
      </w:r>
      <w:r w:rsidR="007F3E78">
        <w:rPr>
          <w:rFonts w:ascii="SimSun" w:hAnsi="SimSun" w:hint="eastAsia"/>
          <w:kern w:val="22"/>
          <w:sz w:val="24"/>
          <w:szCs w:val="24"/>
          <w:lang w:eastAsia="zh-CN"/>
        </w:rPr>
        <w:t>进行</w:t>
      </w:r>
      <w:r w:rsidR="00703F5B" w:rsidRPr="00BB0E68">
        <w:rPr>
          <w:rFonts w:ascii="SimSun" w:hAnsi="SimSun" w:hint="eastAsia"/>
          <w:kern w:val="22"/>
          <w:sz w:val="24"/>
          <w:szCs w:val="24"/>
          <w:lang w:eastAsia="zh-CN"/>
        </w:rPr>
        <w:t>取舍的必要</w:t>
      </w:r>
      <w:r w:rsidR="00703F5B" w:rsidRPr="004D7696">
        <w:rPr>
          <w:rFonts w:hAnsi="SimSun" w:hint="eastAsia"/>
          <w:kern w:val="22"/>
          <w:sz w:val="24"/>
          <w:szCs w:val="24"/>
          <w:lang w:eastAsia="zh-CN"/>
        </w:rPr>
        <w:t>。将传统知识与科学相结合，</w:t>
      </w:r>
      <w:r w:rsidR="007F3E78">
        <w:rPr>
          <w:rFonts w:hAnsi="SimSun" w:hint="eastAsia"/>
          <w:kern w:val="22"/>
          <w:sz w:val="24"/>
          <w:szCs w:val="24"/>
          <w:lang w:eastAsia="zh-CN"/>
        </w:rPr>
        <w:t>便</w:t>
      </w:r>
      <w:r w:rsidR="00703F5B" w:rsidRPr="004D7696">
        <w:rPr>
          <w:rFonts w:hAnsi="SimSun" w:hint="eastAsia"/>
          <w:kern w:val="22"/>
          <w:sz w:val="24"/>
          <w:szCs w:val="24"/>
          <w:lang w:eastAsia="zh-CN"/>
        </w:rPr>
        <w:t>可以找到创新解决办法来引导人类走向可持续的生活方式。</w:t>
      </w:r>
    </w:p>
    <w:p w:rsidR="00703F5B" w:rsidRPr="00962A4C" w:rsidRDefault="00233A8B" w:rsidP="00BF4E2B">
      <w:pPr>
        <w:pStyle w:val="Para1"/>
        <w:numPr>
          <w:ilvl w:val="0"/>
          <w:numId w:val="11"/>
        </w:numPr>
        <w:suppressLineNumbers/>
        <w:tabs>
          <w:tab w:val="clear" w:pos="360"/>
        </w:tabs>
        <w:suppressAutoHyphens/>
        <w:ind w:left="0"/>
        <w:rPr>
          <w:sz w:val="24"/>
          <w:szCs w:val="24"/>
          <w:lang w:eastAsia="zh-CN"/>
        </w:rPr>
      </w:pPr>
      <w:r w:rsidRPr="00962A4C">
        <w:rPr>
          <w:rFonts w:hAnsi="SimSun" w:hint="eastAsia"/>
          <w:sz w:val="24"/>
          <w:szCs w:val="24"/>
          <w:lang w:eastAsia="zh-CN"/>
        </w:rPr>
        <w:t>此刻是与土著人民和地方社区合作的大好时机。</w:t>
      </w:r>
      <w:smartTag w:uri="urn:schemas-microsoft-com:office:smarttags" w:element="chsdate">
        <w:smartTagPr>
          <w:attr w:name="IsROCDate" w:val="False"/>
          <w:attr w:name="IsLunarDate" w:val="False"/>
          <w:attr w:name="Day" w:val="16"/>
          <w:attr w:name="Month" w:val="12"/>
          <w:attr w:name="Year" w:val="2017"/>
        </w:smartTagPr>
        <w:r w:rsidRPr="00962A4C">
          <w:rPr>
            <w:sz w:val="24"/>
            <w:szCs w:val="24"/>
            <w:lang w:eastAsia="zh-CN"/>
          </w:rPr>
          <w:t>2017</w:t>
        </w:r>
        <w:r w:rsidRPr="00962A4C">
          <w:rPr>
            <w:rFonts w:hAnsi="SimSun" w:hint="eastAsia"/>
            <w:sz w:val="24"/>
            <w:szCs w:val="24"/>
            <w:lang w:eastAsia="zh-CN"/>
          </w:rPr>
          <w:t>年</w:t>
        </w:r>
        <w:r w:rsidRPr="00962A4C">
          <w:rPr>
            <w:sz w:val="24"/>
            <w:szCs w:val="24"/>
            <w:lang w:eastAsia="zh-CN"/>
          </w:rPr>
          <w:t>9</w:t>
        </w:r>
        <w:r w:rsidRPr="00962A4C">
          <w:rPr>
            <w:rFonts w:hAnsi="SimSun" w:hint="eastAsia"/>
            <w:sz w:val="24"/>
            <w:szCs w:val="24"/>
            <w:lang w:eastAsia="zh-CN"/>
          </w:rPr>
          <w:t>月</w:t>
        </w:r>
        <w:r w:rsidRPr="00962A4C">
          <w:rPr>
            <w:sz w:val="24"/>
            <w:szCs w:val="24"/>
            <w:lang w:eastAsia="zh-CN"/>
          </w:rPr>
          <w:t>13</w:t>
        </w:r>
        <w:r w:rsidRPr="00962A4C">
          <w:rPr>
            <w:rFonts w:hAnsi="SimSun" w:hint="eastAsia"/>
            <w:sz w:val="24"/>
            <w:szCs w:val="24"/>
            <w:lang w:eastAsia="zh-CN"/>
          </w:rPr>
          <w:t>日</w:t>
        </w:r>
      </w:smartTag>
      <w:r w:rsidRPr="00962A4C">
        <w:rPr>
          <w:rFonts w:hAnsi="SimSun" w:hint="eastAsia"/>
          <w:sz w:val="24"/>
          <w:szCs w:val="24"/>
          <w:lang w:eastAsia="zh-CN"/>
        </w:rPr>
        <w:t>，在庆祝《联合国土著人民权利宣言》十周年之际，蒙特利尔市在其市徽中心增添了一棵白松树，象征</w:t>
      </w:r>
      <w:r w:rsidR="00407310" w:rsidRPr="00962A4C">
        <w:rPr>
          <w:rFonts w:hAnsi="SimSun" w:hint="eastAsia"/>
          <w:sz w:val="24"/>
          <w:szCs w:val="24"/>
          <w:lang w:eastAsia="zh-CN"/>
        </w:rPr>
        <w:t>着</w:t>
      </w:r>
      <w:r w:rsidRPr="00962A4C">
        <w:rPr>
          <w:rFonts w:hAnsi="SimSun" w:hint="eastAsia"/>
          <w:sz w:val="24"/>
          <w:szCs w:val="24"/>
          <w:lang w:eastAsia="zh-CN"/>
        </w:rPr>
        <w:t>土著人民</w:t>
      </w:r>
      <w:r w:rsidR="00407310" w:rsidRPr="00962A4C">
        <w:rPr>
          <w:rFonts w:hAnsi="SimSun" w:hint="eastAsia"/>
          <w:sz w:val="24"/>
          <w:szCs w:val="24"/>
          <w:lang w:eastAsia="zh-CN"/>
        </w:rPr>
        <w:t>和</w:t>
      </w:r>
      <w:r w:rsidR="00407310" w:rsidRPr="00962A4C">
        <w:rPr>
          <w:rFonts w:hAnsi="SimSun"/>
          <w:sz w:val="24"/>
          <w:szCs w:val="24"/>
          <w:lang w:eastAsia="zh-CN"/>
        </w:rPr>
        <w:t>对</w:t>
      </w:r>
      <w:r w:rsidRPr="00962A4C">
        <w:rPr>
          <w:rFonts w:hAnsi="SimSun" w:hint="eastAsia"/>
          <w:sz w:val="24"/>
          <w:szCs w:val="24"/>
          <w:lang w:eastAsia="zh-CN"/>
        </w:rPr>
        <w:t>和平与和谐</w:t>
      </w:r>
      <w:r w:rsidR="00407310" w:rsidRPr="00962A4C">
        <w:rPr>
          <w:rFonts w:hAnsi="SimSun" w:hint="eastAsia"/>
          <w:sz w:val="24"/>
          <w:szCs w:val="24"/>
          <w:lang w:eastAsia="zh-CN"/>
        </w:rPr>
        <w:t>的</w:t>
      </w:r>
      <w:r w:rsidR="00407310" w:rsidRPr="00962A4C">
        <w:rPr>
          <w:rFonts w:hAnsi="SimSun"/>
          <w:sz w:val="24"/>
          <w:szCs w:val="24"/>
          <w:lang w:eastAsia="zh-CN"/>
        </w:rPr>
        <w:t>支持</w:t>
      </w:r>
      <w:r w:rsidRPr="00962A4C">
        <w:rPr>
          <w:rFonts w:hAnsi="SimSun" w:hint="eastAsia"/>
          <w:sz w:val="24"/>
          <w:szCs w:val="24"/>
          <w:lang w:eastAsia="zh-CN"/>
        </w:rPr>
        <w:t>。</w:t>
      </w:r>
      <w:r w:rsidR="00407310" w:rsidRPr="00962A4C">
        <w:rPr>
          <w:rFonts w:hAnsi="SimSun" w:hint="eastAsia"/>
          <w:sz w:val="24"/>
          <w:szCs w:val="24"/>
          <w:lang w:eastAsia="zh-CN"/>
        </w:rPr>
        <w:t>它代表着生命的循环不息</w:t>
      </w:r>
      <w:r w:rsidR="00151002" w:rsidRPr="00962A4C">
        <w:rPr>
          <w:rFonts w:hAnsi="SimSun" w:hint="eastAsia"/>
          <w:sz w:val="24"/>
          <w:szCs w:val="24"/>
          <w:lang w:eastAsia="zh-CN"/>
        </w:rPr>
        <w:t>和</w:t>
      </w:r>
      <w:r w:rsidR="002B1E75" w:rsidRPr="00962A4C">
        <w:rPr>
          <w:rFonts w:hAnsi="SimSun" w:hint="eastAsia"/>
          <w:sz w:val="24"/>
          <w:szCs w:val="24"/>
          <w:lang w:eastAsia="zh-CN"/>
        </w:rPr>
        <w:t>作为聚会</w:t>
      </w:r>
      <w:r w:rsidR="002B1E75" w:rsidRPr="00962A4C">
        <w:rPr>
          <w:rFonts w:hAnsi="SimSun"/>
          <w:sz w:val="24"/>
          <w:szCs w:val="24"/>
          <w:lang w:eastAsia="zh-CN"/>
        </w:rPr>
        <w:t>与</w:t>
      </w:r>
      <w:r w:rsidR="00407310" w:rsidRPr="00962A4C">
        <w:rPr>
          <w:rFonts w:hAnsi="SimSun" w:hint="eastAsia"/>
          <w:sz w:val="24"/>
          <w:szCs w:val="24"/>
          <w:lang w:eastAsia="zh-CN"/>
        </w:rPr>
        <w:t>对话场所的</w:t>
      </w:r>
      <w:r w:rsidR="00151002" w:rsidRPr="00962A4C">
        <w:rPr>
          <w:rFonts w:hAnsi="SimSun" w:hint="eastAsia"/>
          <w:sz w:val="24"/>
          <w:szCs w:val="24"/>
          <w:lang w:eastAsia="zh-CN"/>
        </w:rPr>
        <w:t>委员会</w:t>
      </w:r>
      <w:r w:rsidR="00151002" w:rsidRPr="00962A4C">
        <w:rPr>
          <w:rFonts w:hAnsi="SimSun"/>
          <w:sz w:val="24"/>
          <w:szCs w:val="24"/>
          <w:lang w:eastAsia="zh-CN"/>
        </w:rPr>
        <w:t>的</w:t>
      </w:r>
      <w:r w:rsidR="00407310" w:rsidRPr="00962A4C">
        <w:rPr>
          <w:rFonts w:hAnsi="SimSun" w:hint="eastAsia"/>
          <w:sz w:val="24"/>
          <w:szCs w:val="24"/>
          <w:lang w:eastAsia="zh-CN"/>
        </w:rPr>
        <w:t>火焰。缔约方在审议</w:t>
      </w:r>
      <w:r w:rsidR="00151002" w:rsidRPr="00962A4C">
        <w:rPr>
          <w:sz w:val="24"/>
          <w:szCs w:val="24"/>
          <w:lang w:eastAsia="zh-CN"/>
        </w:rPr>
        <w:t>2020</w:t>
      </w:r>
      <w:r w:rsidR="00151002" w:rsidRPr="00962A4C">
        <w:rPr>
          <w:rFonts w:hAnsi="SimSun" w:hint="eastAsia"/>
          <w:sz w:val="24"/>
          <w:szCs w:val="24"/>
          <w:lang w:eastAsia="zh-CN"/>
        </w:rPr>
        <w:t>年后</w:t>
      </w:r>
      <w:r w:rsidR="00407310" w:rsidRPr="00962A4C">
        <w:rPr>
          <w:rFonts w:hAnsi="SimSun" w:hint="eastAsia"/>
          <w:sz w:val="24"/>
          <w:szCs w:val="24"/>
          <w:lang w:eastAsia="zh-CN"/>
        </w:rPr>
        <w:t>《公约》的安排时，应</w:t>
      </w:r>
      <w:r w:rsidR="00151002" w:rsidRPr="00962A4C">
        <w:rPr>
          <w:rFonts w:hAnsi="SimSun" w:hint="eastAsia"/>
          <w:sz w:val="24"/>
          <w:szCs w:val="24"/>
          <w:lang w:eastAsia="zh-CN"/>
        </w:rPr>
        <w:t>以此</w:t>
      </w:r>
      <w:r w:rsidR="00151002" w:rsidRPr="00962A4C">
        <w:rPr>
          <w:rFonts w:hAnsi="SimSun"/>
          <w:sz w:val="24"/>
          <w:szCs w:val="24"/>
          <w:lang w:eastAsia="zh-CN"/>
        </w:rPr>
        <w:t>为激励</w:t>
      </w:r>
      <w:r w:rsidR="00407310" w:rsidRPr="00962A4C">
        <w:rPr>
          <w:rFonts w:hAnsi="SimSun" w:hint="eastAsia"/>
          <w:sz w:val="24"/>
          <w:szCs w:val="24"/>
          <w:lang w:eastAsia="zh-CN"/>
        </w:rPr>
        <w:t>。</w:t>
      </w:r>
      <w:r w:rsidR="00703F5B" w:rsidRPr="00962A4C">
        <w:rPr>
          <w:rFonts w:hAnsi="SimSun" w:hint="eastAsia"/>
          <w:sz w:val="24"/>
          <w:szCs w:val="24"/>
          <w:lang w:eastAsia="zh-CN"/>
        </w:rPr>
        <w:t>她鼓励各国承认保护区、圣址及</w:t>
      </w:r>
      <w:r w:rsidR="00E22B82" w:rsidRPr="00962A4C">
        <w:rPr>
          <w:rFonts w:hAnsi="SimSun" w:hint="eastAsia"/>
          <w:sz w:val="24"/>
          <w:szCs w:val="24"/>
          <w:lang w:eastAsia="zh-CN"/>
        </w:rPr>
        <w:t>土著</w:t>
      </w:r>
      <w:r w:rsidR="00703F5B" w:rsidRPr="00962A4C">
        <w:rPr>
          <w:rFonts w:hAnsi="SimSun" w:hint="eastAsia"/>
          <w:sz w:val="24"/>
          <w:szCs w:val="24"/>
          <w:lang w:eastAsia="zh-CN"/>
        </w:rPr>
        <w:t>人民和地方社区作出的养护努力以及他们</w:t>
      </w:r>
      <w:r w:rsidR="00962A4C" w:rsidRPr="00962A4C">
        <w:rPr>
          <w:rFonts w:hAnsi="SimSun" w:hint="eastAsia"/>
          <w:sz w:val="24"/>
          <w:szCs w:val="24"/>
          <w:lang w:eastAsia="zh-CN"/>
        </w:rPr>
        <w:t>在</w:t>
      </w:r>
      <w:r w:rsidR="00703F5B" w:rsidRPr="00962A4C">
        <w:rPr>
          <w:rFonts w:hAnsi="SimSun" w:hint="eastAsia"/>
          <w:sz w:val="24"/>
          <w:szCs w:val="24"/>
          <w:lang w:eastAsia="zh-CN"/>
        </w:rPr>
        <w:t>生态系统服务、养护和可持续发展</w:t>
      </w:r>
      <w:r w:rsidR="00962A4C" w:rsidRPr="00962A4C">
        <w:rPr>
          <w:rFonts w:hAnsi="SimSun" w:hint="eastAsia"/>
          <w:sz w:val="24"/>
          <w:szCs w:val="24"/>
          <w:lang w:eastAsia="zh-CN"/>
        </w:rPr>
        <w:t>方面</w:t>
      </w:r>
      <w:r w:rsidR="00703F5B" w:rsidRPr="00962A4C">
        <w:rPr>
          <w:rFonts w:hAnsi="SimSun" w:hint="eastAsia"/>
          <w:sz w:val="24"/>
          <w:szCs w:val="24"/>
          <w:lang w:eastAsia="zh-CN"/>
        </w:rPr>
        <w:t>采取的集体行动。</w:t>
      </w:r>
      <w:r w:rsidR="00E22B82" w:rsidRPr="00962A4C">
        <w:rPr>
          <w:rFonts w:hAnsi="SimSun" w:hint="eastAsia"/>
          <w:sz w:val="24"/>
          <w:szCs w:val="24"/>
          <w:lang w:eastAsia="zh-CN"/>
        </w:rPr>
        <w:t>土著</w:t>
      </w:r>
      <w:r w:rsidR="00703F5B" w:rsidRPr="00962A4C">
        <w:rPr>
          <w:rFonts w:hAnsi="SimSun" w:hint="eastAsia"/>
          <w:sz w:val="24"/>
          <w:szCs w:val="24"/>
          <w:lang w:eastAsia="zh-CN"/>
        </w:rPr>
        <w:t>人民的有效参与仍然是评估取得的进展和制定新的强化安排为未来世代拯救和保存全球动植物多样性的关键。</w:t>
      </w:r>
    </w:p>
    <w:p w:rsidR="00703F5B" w:rsidRPr="004D7696" w:rsidRDefault="00703F5B" w:rsidP="001A176F">
      <w:pPr>
        <w:pStyle w:val="Para1"/>
        <w:numPr>
          <w:ilvl w:val="0"/>
          <w:numId w:val="11"/>
        </w:numPr>
        <w:suppressLineNumbers/>
        <w:tabs>
          <w:tab w:val="clear" w:pos="360"/>
        </w:tabs>
        <w:suppressAutoHyphens/>
        <w:ind w:left="0"/>
        <w:rPr>
          <w:sz w:val="24"/>
          <w:szCs w:val="24"/>
          <w:lang w:eastAsia="zh-CN"/>
        </w:rPr>
      </w:pPr>
      <w:r w:rsidRPr="004D7696">
        <w:rPr>
          <w:rFonts w:hAnsi="SimSun" w:hint="eastAsia"/>
          <w:sz w:val="24"/>
          <w:szCs w:val="24"/>
          <w:lang w:eastAsia="zh-CN"/>
        </w:rPr>
        <w:t>虽然土著人民和地方社区只占世界人口的一小部分，但他们代表了地球语言和文化多样性的很大一部分。他们的传统土地和</w:t>
      </w:r>
      <w:r w:rsidR="00E22B82">
        <w:rPr>
          <w:rFonts w:hAnsi="SimSun" w:hint="eastAsia"/>
          <w:sz w:val="24"/>
          <w:szCs w:val="24"/>
          <w:lang w:eastAsia="zh-CN"/>
        </w:rPr>
        <w:t>水域</w:t>
      </w:r>
      <w:r w:rsidRPr="004D7696">
        <w:rPr>
          <w:rFonts w:hAnsi="SimSun" w:hint="eastAsia"/>
          <w:sz w:val="24"/>
          <w:szCs w:val="24"/>
          <w:lang w:eastAsia="zh-CN"/>
        </w:rPr>
        <w:t>载有生物多样性最大的剩余储备。现在是考</w:t>
      </w:r>
      <w:r w:rsidRPr="004D7696">
        <w:rPr>
          <w:rFonts w:hAnsi="SimSun" w:hint="eastAsia"/>
          <w:sz w:val="24"/>
          <w:szCs w:val="24"/>
          <w:lang w:eastAsia="zh-CN"/>
        </w:rPr>
        <w:lastRenderedPageBreak/>
        <w:t>虑生物多样性和文化多样性之间的联系和扭转生物多样性丧失和文化多样性受到削弱的趋势的时候了。需要采取创新做法弥补生物多样性和文化多样性之间的人为鸿沟，同时，需要热烈地讨论充分融入的</w:t>
      </w:r>
      <w:r w:rsidRPr="004D7696">
        <w:rPr>
          <w:sz w:val="24"/>
          <w:szCs w:val="24"/>
          <w:lang w:eastAsia="zh-CN"/>
        </w:rPr>
        <w:t>2020</w:t>
      </w:r>
      <w:r w:rsidRPr="004D7696">
        <w:rPr>
          <w:rFonts w:hAnsi="SimSun" w:hint="eastAsia"/>
          <w:sz w:val="24"/>
          <w:szCs w:val="24"/>
          <w:lang w:eastAsia="zh-CN"/>
        </w:rPr>
        <w:t>年后工作方案的各项可能要素，以帮助《公约》在诸如可持续发展目标和气候行动等更广泛全球进程中变得更加重要。</w:t>
      </w:r>
    </w:p>
    <w:p w:rsidR="00703F5B" w:rsidRPr="004D7696" w:rsidRDefault="00703F5B" w:rsidP="001A176F">
      <w:pPr>
        <w:pStyle w:val="Para1"/>
        <w:numPr>
          <w:ilvl w:val="0"/>
          <w:numId w:val="11"/>
        </w:numPr>
        <w:suppressLineNumbers/>
        <w:tabs>
          <w:tab w:val="clear" w:pos="360"/>
        </w:tabs>
        <w:suppressAutoHyphens/>
        <w:ind w:left="0"/>
        <w:rPr>
          <w:sz w:val="24"/>
          <w:szCs w:val="24"/>
          <w:lang w:eastAsia="zh-CN"/>
        </w:rPr>
      </w:pPr>
      <w:r w:rsidRPr="004D7696">
        <w:rPr>
          <w:rFonts w:hAnsi="SimSun" w:hint="eastAsia"/>
          <w:sz w:val="24"/>
          <w:szCs w:val="24"/>
          <w:lang w:eastAsia="zh-CN"/>
        </w:rPr>
        <w:t>土著人民为保护地球</w:t>
      </w:r>
      <w:r w:rsidR="00BF4E2B">
        <w:rPr>
          <w:rFonts w:hAnsi="SimSun" w:hint="eastAsia"/>
          <w:sz w:val="24"/>
          <w:szCs w:val="24"/>
          <w:lang w:eastAsia="zh-CN"/>
        </w:rPr>
        <w:t>上</w:t>
      </w:r>
      <w:r w:rsidRPr="004D7696">
        <w:rPr>
          <w:rFonts w:hAnsi="SimSun" w:hint="eastAsia"/>
          <w:sz w:val="24"/>
          <w:szCs w:val="24"/>
          <w:lang w:eastAsia="zh-CN"/>
        </w:rPr>
        <w:t>的生命付出了重大代价。每周几乎有</w:t>
      </w:r>
      <w:r w:rsidRPr="004D7696">
        <w:rPr>
          <w:sz w:val="24"/>
          <w:szCs w:val="24"/>
          <w:lang w:eastAsia="zh-CN"/>
        </w:rPr>
        <w:t>4</w:t>
      </w:r>
      <w:r w:rsidRPr="004D7696">
        <w:rPr>
          <w:rFonts w:hAnsi="SimSun" w:hint="eastAsia"/>
          <w:sz w:val="24"/>
          <w:szCs w:val="24"/>
          <w:lang w:eastAsia="zh-CN"/>
        </w:rPr>
        <w:t>名环境维护者被杀；他们中的很多人，如果不是绝大多数的话，都是土著人民，特别是妇女。成千的环境维护者受到攻击、骚扰、污蔑和任意逮捕。联合国环境规划署及其大家庭，包括《公约》，都必须立即表明反对环境维护者遭受的虐待，反对施行虐待却能够逍遥法外的现象。秘书处正在与联合国环境</w:t>
      </w:r>
      <w:r w:rsidRPr="00BF4E2B">
        <w:rPr>
          <w:rFonts w:asciiTheme="minorEastAsia" w:eastAsiaTheme="minorEastAsia" w:hAnsiTheme="minorEastAsia" w:hint="eastAsia"/>
          <w:sz w:val="24"/>
          <w:szCs w:val="24"/>
          <w:lang w:eastAsia="zh-CN"/>
        </w:rPr>
        <w:t>规划署和联合国人权事务高级专员办事处合作制定</w:t>
      </w:r>
      <w:r w:rsidRPr="00BF4E2B">
        <w:rPr>
          <w:rFonts w:asciiTheme="minorEastAsia" w:eastAsiaTheme="minorEastAsia" w:hAnsiTheme="minorEastAsia"/>
          <w:sz w:val="24"/>
          <w:szCs w:val="24"/>
          <w:lang w:eastAsia="zh-CN"/>
        </w:rPr>
        <w:t>“</w:t>
      </w:r>
      <w:r w:rsidRPr="00BF4E2B">
        <w:rPr>
          <w:rFonts w:asciiTheme="minorEastAsia" w:eastAsiaTheme="minorEastAsia" w:hAnsiTheme="minorEastAsia" w:hint="eastAsia"/>
          <w:sz w:val="24"/>
          <w:szCs w:val="24"/>
          <w:lang w:eastAsia="zh-CN"/>
        </w:rPr>
        <w:t>促进加强对环境维护者的保护</w:t>
      </w:r>
      <w:r w:rsidRPr="00BF4E2B">
        <w:rPr>
          <w:rFonts w:asciiTheme="minorEastAsia" w:eastAsiaTheme="minorEastAsia" w:hAnsiTheme="minorEastAsia"/>
          <w:sz w:val="24"/>
          <w:szCs w:val="24"/>
          <w:lang w:eastAsia="zh-CN"/>
        </w:rPr>
        <w:t>”</w:t>
      </w:r>
      <w:r w:rsidRPr="00BF4E2B">
        <w:rPr>
          <w:rFonts w:asciiTheme="minorEastAsia" w:eastAsiaTheme="minorEastAsia" w:hAnsiTheme="minorEastAsia" w:hint="eastAsia"/>
          <w:sz w:val="24"/>
          <w:szCs w:val="24"/>
          <w:lang w:eastAsia="zh-CN"/>
        </w:rPr>
        <w:t>的政策</w:t>
      </w:r>
      <w:r w:rsidRPr="004D7696">
        <w:rPr>
          <w:rFonts w:hAnsi="SimSun" w:hint="eastAsia"/>
          <w:sz w:val="24"/>
          <w:szCs w:val="24"/>
          <w:lang w:eastAsia="zh-CN"/>
        </w:rPr>
        <w:t>，作为对解决这一日益加剧的危机的贡献。</w:t>
      </w:r>
    </w:p>
    <w:p w:rsidR="00703F5B" w:rsidRPr="004D7696" w:rsidRDefault="00962A4C" w:rsidP="001A176F">
      <w:pPr>
        <w:pStyle w:val="Para1"/>
        <w:numPr>
          <w:ilvl w:val="0"/>
          <w:numId w:val="11"/>
        </w:numPr>
        <w:suppressLineNumbers/>
        <w:tabs>
          <w:tab w:val="clear" w:pos="360"/>
        </w:tabs>
        <w:suppressAutoHyphens/>
        <w:ind w:left="0"/>
        <w:rPr>
          <w:sz w:val="24"/>
          <w:szCs w:val="24"/>
          <w:lang w:eastAsia="zh-CN"/>
        </w:rPr>
      </w:pPr>
      <w:r>
        <w:rPr>
          <w:rFonts w:hAnsi="SimSun" w:hint="eastAsia"/>
          <w:sz w:val="24"/>
          <w:szCs w:val="24"/>
          <w:lang w:eastAsia="zh-CN"/>
        </w:rPr>
        <w:t>继</w:t>
      </w:r>
      <w:r w:rsidR="00703F5B" w:rsidRPr="004D7696">
        <w:rPr>
          <w:rFonts w:hAnsi="SimSun" w:hint="eastAsia"/>
          <w:sz w:val="24"/>
          <w:szCs w:val="24"/>
          <w:lang w:eastAsia="zh-CN"/>
        </w:rPr>
        <w:t>上</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述</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发</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言后</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工作组</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为</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不久前</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去</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世的</w:t>
      </w:r>
      <w:r w:rsidR="00703F5B" w:rsidRPr="004D7696">
        <w:rPr>
          <w:rFonts w:ascii="MS Mincho" w:eastAsia="MS Mincho" w:hAnsi="MS Mincho" w:cs="MS Mincho" w:hint="eastAsia"/>
          <w:sz w:val="24"/>
          <w:szCs w:val="24"/>
          <w:lang w:eastAsia="zh-CN"/>
        </w:rPr>
        <w:t>​</w:t>
      </w:r>
      <w:r w:rsidR="00703F5B" w:rsidRPr="004D7696">
        <w:rPr>
          <w:sz w:val="24"/>
          <w:szCs w:val="24"/>
          <w:lang w:eastAsia="zh-CN"/>
        </w:rPr>
        <w:t xml:space="preserve">Johan </w:t>
      </w:r>
      <w:proofErr w:type="spellStart"/>
      <w:r w:rsidR="00703F5B" w:rsidRPr="004D7696">
        <w:rPr>
          <w:sz w:val="24"/>
          <w:szCs w:val="24"/>
          <w:lang w:eastAsia="zh-CN"/>
        </w:rPr>
        <w:t>Bodegård</w:t>
      </w:r>
      <w:proofErr w:type="spellEnd"/>
      <w:r w:rsidR="00703F5B" w:rsidRPr="004D7696">
        <w:rPr>
          <w:rFonts w:hAnsi="SimSun" w:hint="eastAsia"/>
          <w:sz w:val="24"/>
          <w:szCs w:val="24"/>
          <w:lang w:eastAsia="zh-CN"/>
        </w:rPr>
        <w:t>先生</w:t>
      </w:r>
      <w:r w:rsidR="00B14B9C">
        <w:rPr>
          <w:rFonts w:hAnsi="SimSun" w:hint="eastAsia"/>
          <w:sz w:val="24"/>
          <w:szCs w:val="24"/>
          <w:lang w:eastAsia="zh-CN"/>
        </w:rPr>
        <w:t>（</w:t>
      </w:r>
      <w:r w:rsidR="00703F5B" w:rsidRPr="004D7696">
        <w:rPr>
          <w:rFonts w:hAnsi="SimSun" w:hint="eastAsia"/>
          <w:sz w:val="24"/>
          <w:szCs w:val="24"/>
          <w:lang w:eastAsia="zh-CN"/>
        </w:rPr>
        <w:t>瑞典</w:t>
      </w:r>
      <w:r w:rsidR="00B14B9C">
        <w:rPr>
          <w:rFonts w:hAnsi="SimSun" w:hint="eastAsia"/>
          <w:sz w:val="24"/>
          <w:szCs w:val="24"/>
          <w:lang w:eastAsia="zh-CN"/>
        </w:rPr>
        <w:t>）</w:t>
      </w:r>
      <w:r w:rsidR="00703F5B" w:rsidRPr="004D7696">
        <w:rPr>
          <w:rFonts w:hAnsi="SimSun" w:hint="eastAsia"/>
          <w:sz w:val="24"/>
          <w:szCs w:val="24"/>
          <w:lang w:eastAsia="zh-CN"/>
        </w:rPr>
        <w:t>和</w:t>
      </w:r>
      <w:proofErr w:type="spellStart"/>
      <w:r w:rsidR="00703F5B" w:rsidRPr="004D7696">
        <w:rPr>
          <w:sz w:val="24"/>
          <w:szCs w:val="24"/>
          <w:lang w:eastAsia="zh-CN"/>
        </w:rPr>
        <w:t>Damaso</w:t>
      </w:r>
      <w:proofErr w:type="spellEnd"/>
      <w:r w:rsidR="00703F5B" w:rsidRPr="004D7696">
        <w:rPr>
          <w:sz w:val="24"/>
          <w:szCs w:val="24"/>
          <w:lang w:eastAsia="zh-CN"/>
        </w:rPr>
        <w:t xml:space="preserve"> Luna</w:t>
      </w:r>
      <w:r w:rsidR="00703F5B" w:rsidRPr="004D7696">
        <w:rPr>
          <w:rFonts w:hAnsi="SimSun" w:hint="eastAsia"/>
          <w:sz w:val="24"/>
          <w:szCs w:val="24"/>
          <w:lang w:val="en-US" w:eastAsia="zh-CN"/>
        </w:rPr>
        <w:t>先生（墨西哥）</w:t>
      </w:r>
      <w:r w:rsidR="00703F5B" w:rsidRPr="004D7696">
        <w:rPr>
          <w:rFonts w:hAnsi="SimSun" w:hint="eastAsia"/>
          <w:sz w:val="24"/>
          <w:szCs w:val="24"/>
          <w:lang w:eastAsia="zh-CN"/>
        </w:rPr>
        <w:t>致</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哀</w:t>
      </w:r>
      <w:r w:rsidR="00703F5B" w:rsidRPr="004D7696">
        <w:rPr>
          <w:rFonts w:ascii="MS Mincho" w:eastAsia="MS Mincho" w:hAnsi="MS Mincho" w:cs="MS Mincho" w:hint="eastAsia"/>
          <w:sz w:val="24"/>
          <w:szCs w:val="24"/>
          <w:lang w:eastAsia="zh-CN"/>
        </w:rPr>
        <w:t>​</w:t>
      </w:r>
      <w:r w:rsidR="00703F5B" w:rsidRPr="004D7696">
        <w:rPr>
          <w:rFonts w:hAnsi="SimSun" w:hint="eastAsia"/>
          <w:sz w:val="24"/>
          <w:szCs w:val="24"/>
          <w:lang w:eastAsia="zh-CN"/>
        </w:rPr>
        <w:t>，他们二人都为《公约》</w:t>
      </w:r>
      <w:r>
        <w:rPr>
          <w:rFonts w:hAnsi="SimSun" w:hint="eastAsia"/>
          <w:sz w:val="24"/>
          <w:szCs w:val="24"/>
          <w:lang w:eastAsia="zh-CN"/>
        </w:rPr>
        <w:t>的</w:t>
      </w:r>
      <w:r w:rsidR="00703F5B" w:rsidRPr="004D7696">
        <w:rPr>
          <w:rFonts w:hAnsi="SimSun" w:hint="eastAsia"/>
          <w:sz w:val="24"/>
          <w:szCs w:val="24"/>
          <w:lang w:eastAsia="zh-CN"/>
        </w:rPr>
        <w:t>传统知识工作做出了重要贡献。</w:t>
      </w:r>
    </w:p>
    <w:p w:rsidR="00703F5B" w:rsidRPr="007F317E" w:rsidRDefault="00703F5B" w:rsidP="00CF0ED4">
      <w:pPr>
        <w:pStyle w:val="Heading2"/>
        <w:spacing w:before="240"/>
        <w:rPr>
          <w:rFonts w:ascii="SimHei" w:eastAsia="SimHei" w:hAnsi="SimHei"/>
          <w:i w:val="0"/>
        </w:rPr>
      </w:pPr>
      <w:bookmarkStart w:id="37" w:name="_Toc507181905"/>
      <w:r w:rsidRPr="007F317E">
        <w:rPr>
          <w:rFonts w:ascii="SimHei" w:eastAsia="SimHei" w:hAnsi="SimHei" w:hint="eastAsia"/>
          <w:i w:val="0"/>
        </w:rPr>
        <w:t>项目</w:t>
      </w:r>
      <w:r w:rsidRPr="007F317E">
        <w:rPr>
          <w:rFonts w:ascii="SimHei" w:eastAsia="SimHei" w:hAnsi="SimHei"/>
          <w:i w:val="0"/>
        </w:rPr>
        <w:t xml:space="preserve">2.  </w:t>
      </w:r>
      <w:r w:rsidR="00962A4C" w:rsidRPr="007F317E">
        <w:rPr>
          <w:rFonts w:ascii="SimHei" w:eastAsia="SimHei" w:hAnsi="SimHei"/>
          <w:i w:val="0"/>
        </w:rPr>
        <w:t xml:space="preserve"> </w:t>
      </w:r>
      <w:r w:rsidRPr="007F317E">
        <w:rPr>
          <w:rFonts w:ascii="SimHei" w:eastAsia="SimHei" w:hAnsi="SimHei" w:hint="eastAsia"/>
          <w:i w:val="0"/>
        </w:rPr>
        <w:t>组织事项</w:t>
      </w:r>
      <w:bookmarkEnd w:id="37"/>
    </w:p>
    <w:p w:rsidR="00703F5B" w:rsidRPr="004D7696" w:rsidRDefault="00703F5B" w:rsidP="001A176F">
      <w:pPr>
        <w:pStyle w:val="Heading2"/>
        <w:suppressLineNumbers/>
        <w:suppressAutoHyphens/>
        <w:rPr>
          <w:i w:val="0"/>
          <w:kern w:val="22"/>
        </w:rPr>
      </w:pPr>
      <w:bookmarkStart w:id="38" w:name="_Toc507181906"/>
      <w:r w:rsidRPr="004D7696">
        <w:rPr>
          <w:i w:val="0"/>
          <w:kern w:val="22"/>
        </w:rPr>
        <w:t>2.1.</w:t>
      </w:r>
      <w:r w:rsidR="00DA54B1">
        <w:rPr>
          <w:i w:val="0"/>
          <w:kern w:val="22"/>
        </w:rPr>
        <w:t xml:space="preserve">  </w:t>
      </w:r>
      <w:r w:rsidR="00962A4C">
        <w:rPr>
          <w:i w:val="0"/>
          <w:kern w:val="22"/>
        </w:rPr>
        <w:t xml:space="preserve">  </w:t>
      </w:r>
      <w:r w:rsidRPr="004D7696">
        <w:rPr>
          <w:rFonts w:hAnsi="SimSun" w:hint="eastAsia"/>
          <w:i w:val="0"/>
        </w:rPr>
        <w:t>选举主席团成员</w:t>
      </w:r>
      <w:bookmarkEnd w:id="38"/>
    </w:p>
    <w:p w:rsidR="00703F5B" w:rsidRPr="004D7696" w:rsidRDefault="00703F5B" w:rsidP="001A176F">
      <w:pPr>
        <w:pStyle w:val="Para1"/>
        <w:numPr>
          <w:ilvl w:val="0"/>
          <w:numId w:val="11"/>
        </w:numPr>
        <w:suppressLineNumbers/>
        <w:tabs>
          <w:tab w:val="clear" w:pos="360"/>
        </w:tabs>
        <w:suppressAutoHyphens/>
        <w:ind w:left="0"/>
        <w:rPr>
          <w:sz w:val="24"/>
          <w:szCs w:val="24"/>
          <w:lang w:eastAsia="zh-CN"/>
        </w:rPr>
      </w:pPr>
      <w:r w:rsidRPr="004D7696">
        <w:rPr>
          <w:rFonts w:hAnsi="SimSun" w:hint="eastAsia"/>
          <w:sz w:val="24"/>
          <w:szCs w:val="24"/>
          <w:lang w:eastAsia="zh-CN"/>
        </w:rPr>
        <w:t>根据惯例，缔约方大会的主席团将担任工作组的主席团。主席团指定来自白俄罗斯的主席团成员</w:t>
      </w:r>
      <w:r w:rsidRPr="004D7696">
        <w:rPr>
          <w:noProof/>
          <w:kern w:val="22"/>
          <w:sz w:val="24"/>
          <w:szCs w:val="24"/>
          <w:lang w:eastAsia="zh-CN"/>
        </w:rPr>
        <w:t>Sergei Melnov</w:t>
      </w:r>
      <w:r w:rsidRPr="004D7696">
        <w:rPr>
          <w:rFonts w:hAnsi="SimSun" w:hint="eastAsia"/>
          <w:noProof/>
          <w:kern w:val="22"/>
          <w:sz w:val="24"/>
          <w:szCs w:val="24"/>
          <w:lang w:eastAsia="zh-CN"/>
        </w:rPr>
        <w:t>先生</w:t>
      </w:r>
      <w:r w:rsidRPr="004D7696">
        <w:rPr>
          <w:rFonts w:hAnsi="SimSun" w:hint="eastAsia"/>
          <w:sz w:val="24"/>
          <w:szCs w:val="24"/>
          <w:lang w:eastAsia="zh-CN"/>
        </w:rPr>
        <w:t>为报告员。</w:t>
      </w:r>
    </w:p>
    <w:p w:rsidR="00703F5B" w:rsidRPr="004D7696" w:rsidRDefault="00703F5B" w:rsidP="001A176F">
      <w:pPr>
        <w:pStyle w:val="Para1"/>
        <w:numPr>
          <w:ilvl w:val="0"/>
          <w:numId w:val="11"/>
        </w:numPr>
        <w:suppressLineNumbers/>
        <w:tabs>
          <w:tab w:val="clear" w:pos="360"/>
          <w:tab w:val="left" w:pos="720"/>
        </w:tabs>
        <w:suppressAutoHyphens/>
        <w:spacing w:line="360" w:lineRule="exact"/>
        <w:ind w:left="0"/>
        <w:rPr>
          <w:sz w:val="24"/>
          <w:szCs w:val="24"/>
          <w:lang w:eastAsia="zh-CN"/>
        </w:rPr>
      </w:pPr>
      <w:r w:rsidRPr="004D7696">
        <w:rPr>
          <w:rFonts w:hAnsi="SimSun" w:hint="eastAsia"/>
          <w:sz w:val="24"/>
          <w:szCs w:val="24"/>
          <w:lang w:eastAsia="zh-CN"/>
        </w:rPr>
        <w:t>依照惯例，还邀请了土著人民和地方社区的代表指定</w:t>
      </w:r>
      <w:r w:rsidRPr="004D7696">
        <w:rPr>
          <w:sz w:val="24"/>
          <w:szCs w:val="24"/>
          <w:lang w:eastAsia="zh-CN"/>
        </w:rPr>
        <w:t>7</w:t>
      </w:r>
      <w:r w:rsidRPr="004D7696">
        <w:rPr>
          <w:rFonts w:hAnsi="SimSun" w:hint="eastAsia"/>
          <w:sz w:val="24"/>
          <w:szCs w:val="24"/>
          <w:lang w:eastAsia="zh-CN"/>
        </w:rPr>
        <w:t>名</w:t>
      </w:r>
      <w:r w:rsidRPr="00BF4E2B">
        <w:rPr>
          <w:rFonts w:asciiTheme="minorEastAsia" w:eastAsiaTheme="minorEastAsia" w:hAnsiTheme="minorEastAsia"/>
          <w:sz w:val="24"/>
          <w:szCs w:val="24"/>
          <w:lang w:eastAsia="zh-CN"/>
        </w:rPr>
        <w:t>“</w:t>
      </w:r>
      <w:r w:rsidRPr="00BF4E2B">
        <w:rPr>
          <w:rFonts w:asciiTheme="minorEastAsia" w:eastAsiaTheme="minorEastAsia" w:hAnsiTheme="minorEastAsia" w:hint="eastAsia"/>
          <w:sz w:val="24"/>
          <w:szCs w:val="24"/>
          <w:lang w:eastAsia="zh-CN"/>
        </w:rPr>
        <w:t>主席团之友</w:t>
      </w:r>
      <w:r w:rsidRPr="00BF4E2B">
        <w:rPr>
          <w:rFonts w:asciiTheme="minorEastAsia" w:eastAsiaTheme="minorEastAsia" w:hAnsiTheme="minorEastAsia"/>
          <w:sz w:val="24"/>
          <w:szCs w:val="24"/>
          <w:lang w:eastAsia="zh-CN"/>
        </w:rPr>
        <w:t>”</w:t>
      </w:r>
      <w:r w:rsidRPr="004D7696">
        <w:rPr>
          <w:rFonts w:hAnsi="SimSun" w:hint="eastAsia"/>
          <w:sz w:val="24"/>
          <w:szCs w:val="24"/>
          <w:lang w:eastAsia="zh-CN"/>
        </w:rPr>
        <w:t>出席主席团的会议，并担任可能设立的联络小组的共同主席。经联合国土著问题常设论坛提议，会议以鼓掌方式，从联合国土著问题常设论坛承认的七个区域集团中选出</w:t>
      </w:r>
      <w:r w:rsidRPr="00BF4E2B">
        <w:rPr>
          <w:rFonts w:asciiTheme="minorEastAsia" w:eastAsiaTheme="minorEastAsia" w:hAnsiTheme="minorEastAsia"/>
          <w:sz w:val="24"/>
          <w:szCs w:val="24"/>
          <w:lang w:eastAsia="zh-CN"/>
        </w:rPr>
        <w:t>“</w:t>
      </w:r>
      <w:r w:rsidRPr="00BF4E2B">
        <w:rPr>
          <w:rFonts w:asciiTheme="minorEastAsia" w:eastAsiaTheme="minorEastAsia" w:hAnsiTheme="minorEastAsia" w:hint="eastAsia"/>
          <w:sz w:val="24"/>
          <w:szCs w:val="24"/>
          <w:lang w:eastAsia="zh-CN"/>
        </w:rPr>
        <w:t>主席团之友</w:t>
      </w:r>
      <w:r w:rsidRPr="00BF4E2B">
        <w:rPr>
          <w:rFonts w:asciiTheme="minorEastAsia" w:eastAsiaTheme="minorEastAsia" w:hAnsiTheme="minorEastAsia"/>
          <w:sz w:val="24"/>
          <w:szCs w:val="24"/>
          <w:lang w:eastAsia="zh-CN"/>
        </w:rPr>
        <w:t>”</w:t>
      </w:r>
      <w:r w:rsidRPr="00BF4E2B">
        <w:rPr>
          <w:rFonts w:asciiTheme="minorEastAsia" w:eastAsiaTheme="minorEastAsia" w:hAnsiTheme="minorEastAsia" w:hint="eastAsia"/>
          <w:sz w:val="24"/>
          <w:szCs w:val="24"/>
          <w:lang w:eastAsia="zh-CN"/>
        </w:rPr>
        <w:t>：</w:t>
      </w:r>
    </w:p>
    <w:p w:rsidR="00703F5B" w:rsidRPr="004D7696" w:rsidRDefault="00703F5B" w:rsidP="001A176F">
      <w:pPr>
        <w:pStyle w:val="BodyText3"/>
        <w:spacing w:line="360" w:lineRule="exact"/>
        <w:ind w:left="720"/>
        <w:rPr>
          <w:rFonts w:eastAsia="SimSun"/>
          <w:i/>
          <w:sz w:val="24"/>
          <w:szCs w:val="24"/>
        </w:rPr>
      </w:pPr>
      <w:r w:rsidRPr="00B372EF">
        <w:rPr>
          <w:rFonts w:ascii="KaiTi_GB2312" w:eastAsia="KaiTi_GB2312" w:hAnsi="SimSun" w:hint="eastAsia"/>
          <w:sz w:val="24"/>
          <w:szCs w:val="24"/>
        </w:rPr>
        <w:t>非洲</w:t>
      </w:r>
      <w:r w:rsidRPr="004D7696">
        <w:rPr>
          <w:rFonts w:eastAsia="SimSun" w:hAnsi="SimSun" w:hint="eastAsia"/>
          <w:sz w:val="24"/>
          <w:szCs w:val="24"/>
        </w:rPr>
        <w:t>：</w:t>
      </w:r>
    </w:p>
    <w:p w:rsidR="00703F5B" w:rsidRPr="004D7696" w:rsidRDefault="00703F5B" w:rsidP="001A176F">
      <w:pPr>
        <w:pStyle w:val="Para1"/>
        <w:suppressLineNumbers/>
        <w:tabs>
          <w:tab w:val="clear" w:pos="1080"/>
        </w:tabs>
        <w:suppressAutoHyphens/>
        <w:spacing w:before="0" w:after="60"/>
        <w:ind w:firstLine="720"/>
        <w:rPr>
          <w:b/>
          <w:sz w:val="24"/>
          <w:szCs w:val="24"/>
          <w:lang w:eastAsia="zh-CN"/>
        </w:rPr>
      </w:pPr>
      <w:r w:rsidRPr="004D7696">
        <w:rPr>
          <w:sz w:val="24"/>
          <w:szCs w:val="24"/>
        </w:rPr>
        <w:t xml:space="preserve"> </w:t>
      </w:r>
      <w:r w:rsidRPr="004D7696">
        <w:rPr>
          <w:noProof/>
          <w:sz w:val="24"/>
          <w:szCs w:val="24"/>
        </w:rPr>
        <w:t>Lucy Mulenkei</w:t>
      </w:r>
      <w:r w:rsidRPr="004D7696">
        <w:rPr>
          <w:rFonts w:hAnsi="SimSun" w:hint="eastAsia"/>
          <w:noProof/>
          <w:sz w:val="24"/>
          <w:szCs w:val="24"/>
          <w:lang w:eastAsia="zh-CN"/>
        </w:rPr>
        <w:t>女士</w:t>
      </w:r>
    </w:p>
    <w:p w:rsidR="00703F5B" w:rsidRPr="004D7696" w:rsidRDefault="00703F5B" w:rsidP="001A176F">
      <w:pPr>
        <w:pStyle w:val="Para1"/>
        <w:suppressLineNumbers/>
        <w:tabs>
          <w:tab w:val="clear" w:pos="1080"/>
        </w:tabs>
        <w:suppressAutoHyphens/>
        <w:spacing w:before="0" w:after="60"/>
        <w:rPr>
          <w:i/>
          <w:sz w:val="24"/>
          <w:szCs w:val="24"/>
          <w:lang w:eastAsia="zh-CN"/>
        </w:rPr>
      </w:pPr>
      <w:r w:rsidRPr="00B372EF">
        <w:rPr>
          <w:rFonts w:ascii="KaiTi_GB2312" w:eastAsia="KaiTi_GB2312" w:hAnsi="SimSun" w:hint="eastAsia"/>
          <w:sz w:val="24"/>
          <w:szCs w:val="24"/>
          <w:lang w:eastAsia="zh-CN"/>
        </w:rPr>
        <w:t>北极</w:t>
      </w:r>
      <w:r w:rsidRPr="004D7696">
        <w:rPr>
          <w:rFonts w:hAnsi="SimSun" w:hint="eastAsia"/>
          <w:sz w:val="24"/>
          <w:szCs w:val="24"/>
          <w:lang w:eastAsia="zh-CN"/>
        </w:rPr>
        <w:t>：</w:t>
      </w:r>
    </w:p>
    <w:p w:rsidR="00703F5B" w:rsidRPr="004D7696" w:rsidRDefault="00703F5B" w:rsidP="001A176F">
      <w:pPr>
        <w:pStyle w:val="Para1"/>
        <w:suppressLineNumbers/>
        <w:tabs>
          <w:tab w:val="clear" w:pos="1080"/>
        </w:tabs>
        <w:suppressAutoHyphens/>
        <w:spacing w:before="0" w:after="60"/>
        <w:rPr>
          <w:sz w:val="24"/>
          <w:szCs w:val="24"/>
          <w:lang w:eastAsia="zh-CN"/>
        </w:rPr>
      </w:pPr>
      <w:r w:rsidRPr="004D7696">
        <w:rPr>
          <w:sz w:val="24"/>
          <w:szCs w:val="24"/>
        </w:rPr>
        <w:tab/>
      </w:r>
      <w:proofErr w:type="spellStart"/>
      <w:r w:rsidRPr="004D7696">
        <w:rPr>
          <w:sz w:val="24"/>
          <w:szCs w:val="24"/>
        </w:rPr>
        <w:t>Aslak</w:t>
      </w:r>
      <w:proofErr w:type="spellEnd"/>
      <w:r w:rsidRPr="004D7696">
        <w:rPr>
          <w:sz w:val="24"/>
          <w:szCs w:val="24"/>
        </w:rPr>
        <w:t xml:space="preserve"> Holmberg</w:t>
      </w:r>
      <w:r w:rsidRPr="004D7696">
        <w:rPr>
          <w:rFonts w:hAnsi="SimSun" w:hint="eastAsia"/>
          <w:sz w:val="24"/>
          <w:szCs w:val="24"/>
          <w:lang w:eastAsia="zh-CN"/>
        </w:rPr>
        <w:t>先生</w:t>
      </w:r>
    </w:p>
    <w:p w:rsidR="00703F5B" w:rsidRPr="004D7696" w:rsidRDefault="00703F5B" w:rsidP="001A176F">
      <w:pPr>
        <w:pStyle w:val="Para1"/>
        <w:suppressLineNumbers/>
        <w:tabs>
          <w:tab w:val="clear" w:pos="1080"/>
        </w:tabs>
        <w:suppressAutoHyphens/>
        <w:spacing w:before="0" w:after="60"/>
        <w:rPr>
          <w:sz w:val="24"/>
          <w:szCs w:val="24"/>
          <w:lang w:eastAsia="zh-CN"/>
        </w:rPr>
      </w:pPr>
      <w:r w:rsidRPr="00B372EF">
        <w:rPr>
          <w:rFonts w:ascii="KaiTi_GB2312" w:eastAsia="KaiTi_GB2312" w:hAnsi="SimSun" w:hint="eastAsia"/>
          <w:sz w:val="24"/>
          <w:szCs w:val="24"/>
          <w:lang w:eastAsia="zh-CN"/>
        </w:rPr>
        <w:t>亚洲</w:t>
      </w:r>
      <w:r w:rsidRPr="004D7696">
        <w:rPr>
          <w:rFonts w:hAnsi="SimSun" w:hint="eastAsia"/>
          <w:sz w:val="24"/>
          <w:szCs w:val="24"/>
          <w:lang w:eastAsia="zh-CN"/>
        </w:rPr>
        <w:t>：</w:t>
      </w:r>
    </w:p>
    <w:p w:rsidR="00703F5B" w:rsidRPr="004D7696" w:rsidRDefault="00703F5B" w:rsidP="001A176F">
      <w:pPr>
        <w:pStyle w:val="Para1"/>
        <w:suppressLineNumbers/>
        <w:tabs>
          <w:tab w:val="clear" w:pos="1080"/>
        </w:tabs>
        <w:suppressAutoHyphens/>
        <w:spacing w:before="0" w:after="60"/>
        <w:rPr>
          <w:sz w:val="24"/>
          <w:szCs w:val="24"/>
          <w:lang w:eastAsia="zh-CN"/>
        </w:rPr>
      </w:pPr>
      <w:r w:rsidRPr="004D7696">
        <w:rPr>
          <w:sz w:val="24"/>
          <w:szCs w:val="24"/>
        </w:rPr>
        <w:tab/>
      </w:r>
      <w:r w:rsidRPr="004D7696">
        <w:rPr>
          <w:noProof/>
          <w:sz w:val="24"/>
          <w:szCs w:val="24"/>
        </w:rPr>
        <w:t>June Cadalig Bantang-ay</w:t>
      </w:r>
      <w:r w:rsidR="008A6E2D">
        <w:rPr>
          <w:rFonts w:hAnsi="SimSun" w:hint="eastAsia"/>
          <w:noProof/>
          <w:sz w:val="24"/>
          <w:szCs w:val="24"/>
          <w:lang w:eastAsia="zh-CN"/>
        </w:rPr>
        <w:t>女士</w:t>
      </w:r>
    </w:p>
    <w:p w:rsidR="00703F5B" w:rsidRPr="004D7696" w:rsidRDefault="00703F5B" w:rsidP="001A176F">
      <w:pPr>
        <w:pStyle w:val="BodyText3"/>
        <w:spacing w:line="360" w:lineRule="exact"/>
        <w:ind w:left="720"/>
        <w:rPr>
          <w:rFonts w:eastAsia="SimSun"/>
          <w:sz w:val="24"/>
          <w:szCs w:val="24"/>
        </w:rPr>
      </w:pPr>
      <w:r w:rsidRPr="00B372EF">
        <w:rPr>
          <w:rFonts w:ascii="KaiTi_GB2312" w:eastAsia="KaiTi_GB2312" w:hAnsi="SimSun" w:hint="eastAsia"/>
          <w:sz w:val="24"/>
          <w:szCs w:val="24"/>
        </w:rPr>
        <w:t>东欧和中欧以及高加索</w:t>
      </w:r>
      <w:r w:rsidRPr="004D7696">
        <w:rPr>
          <w:rFonts w:eastAsia="SimSun" w:hAnsi="SimSun" w:hint="eastAsia"/>
          <w:sz w:val="24"/>
          <w:szCs w:val="24"/>
        </w:rPr>
        <w:t>：</w:t>
      </w:r>
    </w:p>
    <w:p w:rsidR="00703F5B" w:rsidRPr="004D7696" w:rsidRDefault="00703F5B" w:rsidP="001A176F">
      <w:pPr>
        <w:pStyle w:val="Para1"/>
        <w:suppressLineNumbers/>
        <w:tabs>
          <w:tab w:val="clear" w:pos="1080"/>
        </w:tabs>
        <w:suppressAutoHyphens/>
        <w:spacing w:before="0" w:after="60"/>
        <w:rPr>
          <w:sz w:val="24"/>
          <w:szCs w:val="24"/>
          <w:lang w:eastAsia="zh-CN"/>
        </w:rPr>
      </w:pPr>
      <w:r w:rsidRPr="004D7696">
        <w:rPr>
          <w:sz w:val="24"/>
          <w:szCs w:val="24"/>
          <w:lang w:eastAsia="zh-CN"/>
        </w:rPr>
        <w:tab/>
      </w:r>
      <w:r w:rsidRPr="004D7696">
        <w:rPr>
          <w:noProof/>
          <w:sz w:val="24"/>
          <w:szCs w:val="24"/>
        </w:rPr>
        <w:t>Polina Shulbaeva</w:t>
      </w:r>
      <w:r w:rsidRPr="004D7696">
        <w:rPr>
          <w:rFonts w:hAnsi="SimSun" w:hint="eastAsia"/>
          <w:noProof/>
          <w:sz w:val="24"/>
          <w:szCs w:val="24"/>
          <w:lang w:eastAsia="zh-CN"/>
        </w:rPr>
        <w:t>女士</w:t>
      </w:r>
    </w:p>
    <w:p w:rsidR="00703F5B" w:rsidRPr="004D7696" w:rsidRDefault="00703F5B" w:rsidP="001A176F">
      <w:pPr>
        <w:pStyle w:val="BodyText3"/>
        <w:spacing w:line="360" w:lineRule="exact"/>
        <w:ind w:left="720"/>
        <w:rPr>
          <w:rFonts w:eastAsia="SimSun"/>
          <w:i/>
          <w:sz w:val="24"/>
          <w:szCs w:val="24"/>
        </w:rPr>
      </w:pPr>
      <w:r w:rsidRPr="00B372EF">
        <w:rPr>
          <w:rFonts w:ascii="KaiTi_GB2312" w:eastAsia="KaiTi_GB2312" w:hAnsi="SimSun" w:hint="eastAsia"/>
          <w:sz w:val="24"/>
          <w:szCs w:val="24"/>
        </w:rPr>
        <w:t>拉丁美洲和加勒比</w:t>
      </w:r>
      <w:r w:rsidRPr="004D7696">
        <w:rPr>
          <w:rFonts w:eastAsia="SimSun" w:hAnsi="SimSun" w:hint="eastAsia"/>
          <w:sz w:val="24"/>
          <w:szCs w:val="24"/>
        </w:rPr>
        <w:t>：</w:t>
      </w:r>
    </w:p>
    <w:p w:rsidR="00703F5B" w:rsidRPr="004D7696" w:rsidRDefault="00703F5B" w:rsidP="001A176F">
      <w:pPr>
        <w:pStyle w:val="Para1"/>
        <w:suppressLineNumbers/>
        <w:tabs>
          <w:tab w:val="clear" w:pos="1080"/>
        </w:tabs>
        <w:suppressAutoHyphens/>
        <w:spacing w:before="0" w:after="60"/>
        <w:ind w:firstLine="720"/>
        <w:rPr>
          <w:sz w:val="24"/>
          <w:szCs w:val="24"/>
          <w:lang w:eastAsia="zh-CN"/>
        </w:rPr>
      </w:pPr>
      <w:proofErr w:type="spellStart"/>
      <w:r w:rsidRPr="004D7696">
        <w:rPr>
          <w:sz w:val="24"/>
          <w:szCs w:val="24"/>
        </w:rPr>
        <w:t>Yeshing</w:t>
      </w:r>
      <w:proofErr w:type="spellEnd"/>
      <w:r w:rsidRPr="004D7696">
        <w:rPr>
          <w:sz w:val="24"/>
          <w:szCs w:val="24"/>
        </w:rPr>
        <w:t xml:space="preserve"> </w:t>
      </w:r>
      <w:proofErr w:type="spellStart"/>
      <w:r w:rsidRPr="004D7696">
        <w:rPr>
          <w:sz w:val="24"/>
          <w:szCs w:val="24"/>
        </w:rPr>
        <w:t>Upùn</w:t>
      </w:r>
      <w:proofErr w:type="spellEnd"/>
      <w:r w:rsidRPr="004D7696">
        <w:rPr>
          <w:rFonts w:hAnsi="SimSun" w:hint="eastAsia"/>
          <w:sz w:val="24"/>
          <w:szCs w:val="24"/>
          <w:lang w:eastAsia="zh-CN"/>
        </w:rPr>
        <w:t>女士</w:t>
      </w:r>
    </w:p>
    <w:p w:rsidR="00703F5B" w:rsidRPr="004D7696" w:rsidRDefault="00703F5B" w:rsidP="001A176F">
      <w:pPr>
        <w:pStyle w:val="Para1"/>
        <w:suppressLineNumbers/>
        <w:tabs>
          <w:tab w:val="clear" w:pos="1080"/>
        </w:tabs>
        <w:suppressAutoHyphens/>
        <w:spacing w:before="0" w:after="60"/>
        <w:rPr>
          <w:sz w:val="24"/>
          <w:szCs w:val="24"/>
          <w:lang w:eastAsia="zh-CN"/>
        </w:rPr>
      </w:pPr>
      <w:r w:rsidRPr="00B372EF">
        <w:rPr>
          <w:rFonts w:ascii="KaiTi_GB2312" w:eastAsia="KaiTi_GB2312" w:hAnsi="SimSun" w:hint="eastAsia"/>
          <w:sz w:val="24"/>
          <w:szCs w:val="24"/>
          <w:lang w:eastAsia="zh-CN"/>
        </w:rPr>
        <w:t>北美洲</w:t>
      </w:r>
      <w:r w:rsidRPr="004D7696">
        <w:rPr>
          <w:rFonts w:hAnsi="SimSun" w:hint="eastAsia"/>
          <w:sz w:val="24"/>
          <w:szCs w:val="24"/>
          <w:lang w:eastAsia="zh-CN"/>
        </w:rPr>
        <w:t>：</w:t>
      </w:r>
    </w:p>
    <w:p w:rsidR="00703F5B" w:rsidRPr="004D7696" w:rsidRDefault="00703F5B" w:rsidP="001A176F">
      <w:pPr>
        <w:pStyle w:val="Para1"/>
        <w:suppressLineNumbers/>
        <w:tabs>
          <w:tab w:val="clear" w:pos="1080"/>
        </w:tabs>
        <w:suppressAutoHyphens/>
        <w:spacing w:before="0" w:after="60"/>
        <w:ind w:left="0"/>
        <w:rPr>
          <w:sz w:val="24"/>
          <w:szCs w:val="24"/>
        </w:rPr>
      </w:pPr>
      <w:r w:rsidRPr="004D7696">
        <w:rPr>
          <w:sz w:val="24"/>
          <w:szCs w:val="24"/>
        </w:rPr>
        <w:tab/>
      </w:r>
      <w:r w:rsidRPr="004D7696">
        <w:rPr>
          <w:sz w:val="24"/>
          <w:szCs w:val="24"/>
        </w:rPr>
        <w:tab/>
      </w:r>
      <w:r w:rsidR="00BF4E2B" w:rsidRPr="00BF4E2B">
        <w:rPr>
          <w:noProof/>
          <w:kern w:val="22"/>
          <w:sz w:val="24"/>
          <w:szCs w:val="22"/>
        </w:rPr>
        <w:t>Whahi Diome</w:t>
      </w:r>
      <w:r w:rsidRPr="004D7696">
        <w:rPr>
          <w:rFonts w:hAnsi="SimSun" w:hint="eastAsia"/>
          <w:sz w:val="24"/>
          <w:szCs w:val="24"/>
          <w:lang w:eastAsia="zh-CN"/>
        </w:rPr>
        <w:t>女士</w:t>
      </w:r>
    </w:p>
    <w:p w:rsidR="00703F5B" w:rsidRPr="004D7696" w:rsidRDefault="00703F5B" w:rsidP="001A176F">
      <w:pPr>
        <w:pStyle w:val="Para1"/>
        <w:suppressLineNumbers/>
        <w:tabs>
          <w:tab w:val="clear" w:pos="1080"/>
        </w:tabs>
        <w:suppressAutoHyphens/>
        <w:spacing w:before="0" w:after="60"/>
        <w:rPr>
          <w:sz w:val="24"/>
          <w:szCs w:val="24"/>
          <w:lang w:eastAsia="zh-CN"/>
        </w:rPr>
      </w:pPr>
      <w:r w:rsidRPr="00B372EF">
        <w:rPr>
          <w:rFonts w:ascii="KaiTi_GB2312" w:eastAsia="KaiTi_GB2312" w:hAnsi="SimSun" w:hint="eastAsia"/>
          <w:sz w:val="24"/>
          <w:szCs w:val="24"/>
          <w:lang w:eastAsia="zh-CN"/>
        </w:rPr>
        <w:t>太平洋</w:t>
      </w:r>
      <w:r w:rsidRPr="004D7696">
        <w:rPr>
          <w:rFonts w:hAnsi="SimSun" w:hint="eastAsia"/>
          <w:sz w:val="24"/>
          <w:szCs w:val="24"/>
          <w:lang w:eastAsia="zh-CN"/>
        </w:rPr>
        <w:t>：</w:t>
      </w:r>
    </w:p>
    <w:p w:rsidR="00703F5B" w:rsidRPr="004D7696" w:rsidRDefault="00703F5B" w:rsidP="001A176F">
      <w:pPr>
        <w:pStyle w:val="Para1"/>
        <w:suppressLineNumbers/>
        <w:tabs>
          <w:tab w:val="clear" w:pos="1080"/>
        </w:tabs>
        <w:suppressAutoHyphens/>
        <w:spacing w:before="0" w:after="60"/>
        <w:rPr>
          <w:sz w:val="24"/>
          <w:szCs w:val="24"/>
          <w:lang w:eastAsia="zh-CN"/>
        </w:rPr>
      </w:pPr>
      <w:r w:rsidRPr="004D7696">
        <w:rPr>
          <w:sz w:val="24"/>
          <w:szCs w:val="24"/>
        </w:rPr>
        <w:lastRenderedPageBreak/>
        <w:tab/>
      </w:r>
      <w:r w:rsidRPr="004D7696">
        <w:rPr>
          <w:noProof/>
          <w:sz w:val="24"/>
          <w:szCs w:val="24"/>
        </w:rPr>
        <w:t>Christine Teresa Grant</w:t>
      </w:r>
      <w:r w:rsidRPr="004D7696">
        <w:rPr>
          <w:rFonts w:hAnsi="SimSun" w:hint="eastAsia"/>
          <w:noProof/>
          <w:sz w:val="24"/>
          <w:szCs w:val="24"/>
          <w:lang w:eastAsia="zh-CN"/>
        </w:rPr>
        <w:t>女士</w:t>
      </w:r>
    </w:p>
    <w:p w:rsidR="00703F5B" w:rsidRPr="004D7696" w:rsidRDefault="00703F5B" w:rsidP="001A176F">
      <w:pPr>
        <w:pStyle w:val="BodyText3"/>
        <w:numPr>
          <w:ilvl w:val="0"/>
          <w:numId w:val="11"/>
        </w:numPr>
        <w:suppressLineNumbers/>
        <w:tabs>
          <w:tab w:val="clear" w:pos="360"/>
          <w:tab w:val="left" w:pos="720"/>
        </w:tabs>
        <w:suppressAutoHyphens/>
        <w:spacing w:before="120" w:line="360" w:lineRule="exact"/>
        <w:rPr>
          <w:rFonts w:eastAsia="SimSun"/>
          <w:sz w:val="24"/>
          <w:szCs w:val="24"/>
        </w:rPr>
      </w:pPr>
      <w:r w:rsidRPr="004D7696">
        <w:rPr>
          <w:rFonts w:eastAsia="SimSun" w:hAnsi="SimSun" w:hint="eastAsia"/>
          <w:sz w:val="24"/>
          <w:szCs w:val="24"/>
        </w:rPr>
        <w:t>同时，会议还商定</w:t>
      </w:r>
      <w:proofErr w:type="spellStart"/>
      <w:r w:rsidRPr="004D7696">
        <w:rPr>
          <w:rFonts w:eastAsia="SimSun"/>
          <w:sz w:val="24"/>
          <w:szCs w:val="24"/>
        </w:rPr>
        <w:t>Upùn</w:t>
      </w:r>
      <w:proofErr w:type="spellEnd"/>
      <w:r w:rsidRPr="004D7696">
        <w:rPr>
          <w:rFonts w:eastAsia="SimSun"/>
          <w:sz w:val="24"/>
          <w:szCs w:val="24"/>
        </w:rPr>
        <w:t xml:space="preserve"> </w:t>
      </w:r>
      <w:r w:rsidRPr="004D7696">
        <w:rPr>
          <w:rFonts w:eastAsia="SimSun" w:hAnsi="SimSun" w:hint="eastAsia"/>
          <w:sz w:val="24"/>
          <w:szCs w:val="24"/>
        </w:rPr>
        <w:t>女士担任工作组的共同主席。</w:t>
      </w:r>
      <w:r w:rsidRPr="004D7696">
        <w:rPr>
          <w:rFonts w:eastAsia="SimSun"/>
          <w:sz w:val="24"/>
          <w:szCs w:val="24"/>
        </w:rPr>
        <w:t xml:space="preserve"> </w:t>
      </w:r>
    </w:p>
    <w:p w:rsidR="00703F5B" w:rsidRPr="00CF0ED4" w:rsidRDefault="00703F5B" w:rsidP="001A176F">
      <w:pPr>
        <w:pStyle w:val="Heading2"/>
        <w:suppressLineNumbers/>
        <w:suppressAutoHyphens/>
        <w:rPr>
          <w:rFonts w:hAnsi="SimSun"/>
          <w:i w:val="0"/>
        </w:rPr>
      </w:pPr>
      <w:bookmarkStart w:id="39" w:name="_Toc507181907"/>
      <w:r w:rsidRPr="00CF0ED4">
        <w:rPr>
          <w:rFonts w:hAnsi="SimSun"/>
          <w:i w:val="0"/>
        </w:rPr>
        <w:t>2.2.</w:t>
      </w:r>
      <w:r w:rsidR="008A6E2D" w:rsidRPr="00CF0ED4">
        <w:rPr>
          <w:rFonts w:hAnsi="SimSun"/>
          <w:i w:val="0"/>
        </w:rPr>
        <w:t xml:space="preserve">  </w:t>
      </w:r>
      <w:r w:rsidR="00B14B9C" w:rsidRPr="00CF0ED4">
        <w:rPr>
          <w:rFonts w:hAnsi="SimSun"/>
          <w:i w:val="0"/>
        </w:rPr>
        <w:t xml:space="preserve">  </w:t>
      </w:r>
      <w:r w:rsidR="00BF4E2B" w:rsidRPr="00CF0ED4">
        <w:rPr>
          <w:rFonts w:hAnsi="SimSun"/>
          <w:i w:val="0"/>
        </w:rPr>
        <w:t xml:space="preserve">  </w:t>
      </w:r>
      <w:r w:rsidRPr="004D7696">
        <w:rPr>
          <w:rFonts w:hAnsi="SimSun" w:hint="eastAsia"/>
          <w:i w:val="0"/>
        </w:rPr>
        <w:t>通过议程</w:t>
      </w:r>
      <w:bookmarkEnd w:id="39"/>
    </w:p>
    <w:p w:rsidR="00703F5B" w:rsidRPr="004D7696" w:rsidRDefault="00703F5B" w:rsidP="001A176F">
      <w:pPr>
        <w:pStyle w:val="BodyText3"/>
        <w:numPr>
          <w:ilvl w:val="0"/>
          <w:numId w:val="11"/>
        </w:numPr>
        <w:suppressLineNumbers/>
        <w:tabs>
          <w:tab w:val="clear" w:pos="360"/>
          <w:tab w:val="left" w:pos="720"/>
        </w:tabs>
        <w:suppressAutoHyphens/>
        <w:spacing w:before="120" w:line="360" w:lineRule="exact"/>
        <w:rPr>
          <w:rFonts w:eastAsia="SimSun"/>
          <w:kern w:val="22"/>
          <w:sz w:val="24"/>
          <w:szCs w:val="24"/>
        </w:rPr>
      </w:pPr>
      <w:r w:rsidRPr="004D7696">
        <w:rPr>
          <w:rFonts w:eastAsia="SimSun" w:hAnsi="SimSun" w:hint="eastAsia"/>
          <w:sz w:val="24"/>
          <w:szCs w:val="24"/>
        </w:rPr>
        <w:t>在</w:t>
      </w:r>
      <w:r w:rsidRPr="004D7696">
        <w:rPr>
          <w:rFonts w:eastAsia="SimSun"/>
          <w:sz w:val="24"/>
          <w:szCs w:val="24"/>
        </w:rPr>
        <w:t>2017</w:t>
      </w:r>
      <w:r w:rsidRPr="004D7696">
        <w:rPr>
          <w:rFonts w:eastAsia="SimSun" w:hAnsi="SimSun" w:hint="eastAsia"/>
          <w:sz w:val="24"/>
          <w:szCs w:val="24"/>
        </w:rPr>
        <w:t>年</w:t>
      </w:r>
      <w:r w:rsidRPr="004D7696">
        <w:rPr>
          <w:rFonts w:eastAsia="SimSun"/>
          <w:sz w:val="24"/>
          <w:szCs w:val="24"/>
        </w:rPr>
        <w:t>12</w:t>
      </w:r>
      <w:r w:rsidRPr="004D7696">
        <w:rPr>
          <w:rFonts w:eastAsia="SimSun" w:hAnsi="SimSun" w:hint="eastAsia"/>
          <w:sz w:val="24"/>
          <w:szCs w:val="24"/>
        </w:rPr>
        <w:t>月</w:t>
      </w:r>
      <w:r w:rsidRPr="004D7696">
        <w:rPr>
          <w:rFonts w:eastAsia="SimSun"/>
          <w:sz w:val="24"/>
          <w:szCs w:val="24"/>
        </w:rPr>
        <w:t>13</w:t>
      </w:r>
      <w:r w:rsidRPr="004D7696">
        <w:rPr>
          <w:rFonts w:eastAsia="SimSun" w:hAnsi="SimSun" w:hint="eastAsia"/>
          <w:sz w:val="24"/>
          <w:szCs w:val="24"/>
        </w:rPr>
        <w:t>日本次会议的第</w:t>
      </w:r>
      <w:r w:rsidRPr="004D7696">
        <w:rPr>
          <w:rFonts w:eastAsia="SimSun"/>
          <w:sz w:val="24"/>
          <w:szCs w:val="24"/>
        </w:rPr>
        <w:t>1</w:t>
      </w:r>
      <w:r w:rsidRPr="004D7696">
        <w:rPr>
          <w:rFonts w:eastAsia="SimSun" w:hAnsi="SimSun" w:hint="eastAsia"/>
          <w:sz w:val="24"/>
          <w:szCs w:val="24"/>
        </w:rPr>
        <w:t>场会议上，工作组根据临时议程（</w:t>
      </w:r>
      <w:r w:rsidR="00B14B9C">
        <w:rPr>
          <w:rFonts w:eastAsia="SimSun"/>
          <w:sz w:val="24"/>
          <w:szCs w:val="24"/>
        </w:rPr>
        <w:t>CBD/WG8J/</w:t>
      </w:r>
      <w:r w:rsidR="00BF4E2B">
        <w:rPr>
          <w:rFonts w:eastAsia="SimSun"/>
          <w:sz w:val="24"/>
          <w:szCs w:val="24"/>
        </w:rPr>
        <w:t xml:space="preserve"> </w:t>
      </w:r>
      <w:r w:rsidRPr="004D7696">
        <w:rPr>
          <w:rFonts w:eastAsia="SimSun"/>
          <w:sz w:val="24"/>
          <w:szCs w:val="24"/>
        </w:rPr>
        <w:t>10/1</w:t>
      </w:r>
      <w:r w:rsidRPr="004D7696">
        <w:rPr>
          <w:rFonts w:eastAsia="SimSun" w:hAnsi="SimSun" w:hint="eastAsia"/>
          <w:sz w:val="24"/>
          <w:szCs w:val="24"/>
        </w:rPr>
        <w:t>）通过了下列议程：</w:t>
      </w:r>
    </w:p>
    <w:p w:rsidR="00703F5B" w:rsidRPr="004D7696" w:rsidRDefault="00703F5B" w:rsidP="001A176F">
      <w:pPr>
        <w:suppressLineNumbers/>
        <w:suppressAutoHyphens/>
        <w:spacing w:before="120" w:after="120"/>
        <w:ind w:left="1276" w:hanging="709"/>
        <w:jc w:val="left"/>
        <w:rPr>
          <w:kern w:val="22"/>
          <w:lang w:bidi="th-TH"/>
        </w:rPr>
      </w:pPr>
      <w:r w:rsidRPr="004D7696">
        <w:rPr>
          <w:kern w:val="22"/>
          <w:lang w:bidi="th-TH"/>
        </w:rPr>
        <w:t>1.</w:t>
      </w:r>
      <w:r w:rsidRPr="004D7696">
        <w:rPr>
          <w:kern w:val="22"/>
          <w:lang w:bidi="th-TH"/>
        </w:rPr>
        <w:tab/>
      </w:r>
      <w:r w:rsidRPr="004D7696">
        <w:rPr>
          <w:rFonts w:hAnsi="SimSun" w:hint="eastAsia"/>
          <w:kern w:val="22"/>
          <w:lang w:bidi="th-TH"/>
        </w:rPr>
        <w:t>会议开幕。</w:t>
      </w:r>
      <w:r w:rsidRPr="004D7696">
        <w:rPr>
          <w:kern w:val="22"/>
          <w:lang w:bidi="th-TH"/>
        </w:rPr>
        <w:t xml:space="preserve"> </w:t>
      </w:r>
    </w:p>
    <w:p w:rsidR="00703F5B" w:rsidRPr="004D7696" w:rsidRDefault="00703F5B" w:rsidP="001A176F">
      <w:pPr>
        <w:suppressLineNumbers/>
        <w:suppressAutoHyphens/>
        <w:spacing w:before="120" w:after="120"/>
        <w:ind w:left="1276" w:hanging="709"/>
        <w:jc w:val="left"/>
        <w:rPr>
          <w:kern w:val="22"/>
          <w:lang w:bidi="th-TH"/>
        </w:rPr>
      </w:pPr>
      <w:r w:rsidRPr="004D7696">
        <w:rPr>
          <w:kern w:val="22"/>
          <w:lang w:bidi="th-TH"/>
        </w:rPr>
        <w:t>2.</w:t>
      </w:r>
      <w:r w:rsidRPr="004D7696">
        <w:rPr>
          <w:kern w:val="22"/>
          <w:lang w:bidi="th-TH"/>
        </w:rPr>
        <w:tab/>
      </w:r>
      <w:r w:rsidRPr="004D7696">
        <w:rPr>
          <w:rFonts w:hAnsi="SimSun" w:hint="eastAsia"/>
          <w:kern w:val="22"/>
          <w:lang w:bidi="th-TH"/>
        </w:rPr>
        <w:t>组织事项。</w:t>
      </w:r>
    </w:p>
    <w:p w:rsidR="00703F5B" w:rsidRPr="004D7696" w:rsidRDefault="00703F5B" w:rsidP="001A176F">
      <w:pPr>
        <w:suppressLineNumbers/>
        <w:suppressAutoHyphens/>
        <w:spacing w:before="120" w:after="120"/>
        <w:ind w:left="1276" w:hanging="709"/>
        <w:jc w:val="left"/>
        <w:rPr>
          <w:kern w:val="22"/>
          <w:lang w:bidi="th-TH"/>
        </w:rPr>
      </w:pPr>
      <w:r w:rsidRPr="004D7696">
        <w:rPr>
          <w:kern w:val="22"/>
          <w:lang w:bidi="th-TH"/>
        </w:rPr>
        <w:t>3.</w:t>
      </w:r>
      <w:r w:rsidRPr="004D7696">
        <w:rPr>
          <w:kern w:val="22"/>
          <w:lang w:bidi="th-TH"/>
        </w:rPr>
        <w:tab/>
      </w:r>
      <w:r w:rsidRPr="004D7696">
        <w:rPr>
          <w:rFonts w:hAnsi="SimSun" w:hint="eastAsia"/>
          <w:color w:val="222222"/>
        </w:rPr>
        <w:t>《关于返还土著人民和地方社区与保护和可持续利用生物多样性相关传统知识的卢佐利希里沙希克自愿准则》（多年期工作方案任务</w:t>
      </w:r>
      <w:r w:rsidRPr="004D7696">
        <w:rPr>
          <w:color w:val="222222"/>
        </w:rPr>
        <w:t>15</w:t>
      </w:r>
      <w:r w:rsidRPr="004D7696">
        <w:rPr>
          <w:rFonts w:hAnsi="SimSun" w:hint="eastAsia"/>
          <w:color w:val="222222"/>
        </w:rPr>
        <w:t>）。</w:t>
      </w:r>
    </w:p>
    <w:p w:rsidR="00703F5B" w:rsidRPr="004D7696" w:rsidRDefault="00703F5B" w:rsidP="001A176F">
      <w:pPr>
        <w:suppressLineNumbers/>
        <w:suppressAutoHyphens/>
        <w:spacing w:before="120" w:after="120"/>
        <w:ind w:left="1276" w:hanging="709"/>
        <w:rPr>
          <w:snapToGrid w:val="0"/>
          <w:kern w:val="22"/>
        </w:rPr>
      </w:pPr>
      <w:r w:rsidRPr="004D7696">
        <w:rPr>
          <w:kern w:val="22"/>
          <w:lang w:bidi="th-TH"/>
        </w:rPr>
        <w:t>4.</w:t>
      </w:r>
      <w:r w:rsidRPr="004D7696">
        <w:rPr>
          <w:kern w:val="22"/>
          <w:lang w:bidi="th-TH"/>
        </w:rPr>
        <w:tab/>
      </w:r>
      <w:r w:rsidRPr="004D7696">
        <w:rPr>
          <w:rFonts w:hAnsi="SimSun" w:hint="eastAsia"/>
          <w:snapToGrid w:val="0"/>
          <w:kern w:val="22"/>
        </w:rPr>
        <w:t>第</w:t>
      </w:r>
      <w:r w:rsidRPr="004D7696">
        <w:rPr>
          <w:snapToGrid w:val="0"/>
          <w:kern w:val="22"/>
        </w:rPr>
        <w:t>8(j)</w:t>
      </w:r>
      <w:r w:rsidRPr="004D7696">
        <w:rPr>
          <w:rFonts w:hAnsi="SimSun" w:hint="eastAsia"/>
          <w:snapToGrid w:val="0"/>
          <w:kern w:val="22"/>
        </w:rPr>
        <w:t>条和相关条款范围内所使用的有关关键术语和概念的词汇表。</w:t>
      </w:r>
    </w:p>
    <w:p w:rsidR="00703F5B" w:rsidRPr="004D7696" w:rsidRDefault="00703F5B" w:rsidP="001A176F">
      <w:pPr>
        <w:suppressLineNumbers/>
        <w:suppressAutoHyphens/>
        <w:spacing w:before="120" w:after="120"/>
        <w:ind w:left="1276" w:hanging="709"/>
        <w:rPr>
          <w:kern w:val="22"/>
          <w:lang w:bidi="th-TH"/>
        </w:rPr>
      </w:pPr>
      <w:r w:rsidRPr="004D7696">
        <w:rPr>
          <w:kern w:val="22"/>
          <w:lang w:bidi="th-TH"/>
        </w:rPr>
        <w:t>5.</w:t>
      </w:r>
      <w:r w:rsidRPr="004D7696">
        <w:rPr>
          <w:kern w:val="22"/>
          <w:lang w:bidi="th-TH"/>
        </w:rPr>
        <w:tab/>
      </w:r>
      <w:r w:rsidRPr="004D7696">
        <w:rPr>
          <w:rFonts w:hAnsi="SimSun" w:hint="eastAsia"/>
        </w:rPr>
        <w:t>多年期工作方案的任务</w:t>
      </w:r>
      <w:r w:rsidRPr="004D7696">
        <w:t>7</w:t>
      </w:r>
      <w:r w:rsidRPr="004D7696">
        <w:rPr>
          <w:rFonts w:hAnsi="SimSun" w:hint="eastAsia"/>
        </w:rPr>
        <w:t>、</w:t>
      </w:r>
      <w:r w:rsidRPr="004D7696">
        <w:t>10</w:t>
      </w:r>
      <w:r w:rsidRPr="004D7696">
        <w:rPr>
          <w:rFonts w:hAnsi="SimSun" w:hint="eastAsia"/>
        </w:rPr>
        <w:t>和</w:t>
      </w:r>
      <w:r w:rsidRPr="004D7696">
        <w:t>12</w:t>
      </w:r>
      <w:r w:rsidRPr="004D7696">
        <w:rPr>
          <w:rFonts w:hAnsi="SimSun" w:hint="eastAsia"/>
        </w:rPr>
        <w:t>的定稿工作。</w:t>
      </w:r>
    </w:p>
    <w:p w:rsidR="00703F5B" w:rsidRPr="004D7696" w:rsidRDefault="00703F5B" w:rsidP="001A176F">
      <w:pPr>
        <w:suppressLineNumbers/>
        <w:suppressAutoHyphens/>
        <w:spacing w:before="120" w:after="120"/>
        <w:ind w:left="1276" w:hanging="709"/>
      </w:pPr>
      <w:r w:rsidRPr="004D7696">
        <w:rPr>
          <w:kern w:val="22"/>
          <w:lang w:bidi="th-TH"/>
        </w:rPr>
        <w:t>6.</w:t>
      </w:r>
      <w:r w:rsidRPr="004D7696">
        <w:rPr>
          <w:kern w:val="22"/>
          <w:lang w:bidi="th-TH"/>
        </w:rPr>
        <w:tab/>
      </w:r>
      <w:r w:rsidRPr="004D7696">
        <w:rPr>
          <w:rFonts w:hAnsi="SimSun" w:hint="eastAsia"/>
        </w:rPr>
        <w:t>资源调动：评估土著人民和地方社区集体行动的贡献和生物多样性融资机制中的保障措施</w:t>
      </w:r>
    </w:p>
    <w:p w:rsidR="00703F5B" w:rsidRPr="004D7696" w:rsidRDefault="00703F5B" w:rsidP="001A176F">
      <w:pPr>
        <w:suppressLineNumbers/>
        <w:suppressAutoHyphens/>
        <w:spacing w:before="120" w:after="120"/>
        <w:ind w:left="1276" w:hanging="709"/>
        <w:rPr>
          <w:kern w:val="22"/>
          <w:lang w:bidi="th-TH"/>
        </w:rPr>
      </w:pPr>
      <w:r w:rsidRPr="004D7696">
        <w:rPr>
          <w:kern w:val="22"/>
          <w:lang w:bidi="th-TH"/>
        </w:rPr>
        <w:t>7.</w:t>
      </w:r>
      <w:r w:rsidRPr="004D7696">
        <w:rPr>
          <w:kern w:val="22"/>
          <w:lang w:bidi="th-TH"/>
        </w:rPr>
        <w:tab/>
      </w:r>
      <w:r w:rsidRPr="004D7696">
        <w:rPr>
          <w:rFonts w:hAnsi="SimSun" w:hint="eastAsia"/>
        </w:rPr>
        <w:t>爱知生物多样性指标</w:t>
      </w:r>
      <w:r w:rsidRPr="004D7696">
        <w:t>18</w:t>
      </w:r>
      <w:r w:rsidRPr="004D7696">
        <w:rPr>
          <w:rFonts w:hAnsi="SimSun" w:hint="eastAsia"/>
        </w:rPr>
        <w:t>的进展情况，可持续习惯使用行动计划的执行情况，以及将第</w:t>
      </w:r>
      <w:r w:rsidRPr="004D7696">
        <w:t>8(j)</w:t>
      </w:r>
      <w:r w:rsidRPr="004D7696">
        <w:rPr>
          <w:rFonts w:hAnsi="SimSun" w:hint="eastAsia"/>
        </w:rPr>
        <w:t>条和与土著人民和地方社区有关的条款纳入《公约》及其《议定书》的工作的情况。</w:t>
      </w:r>
    </w:p>
    <w:p w:rsidR="00703F5B" w:rsidRPr="004D7696" w:rsidRDefault="00703F5B" w:rsidP="001A176F">
      <w:pPr>
        <w:suppressLineNumbers/>
        <w:suppressAutoHyphens/>
        <w:spacing w:before="120" w:after="120"/>
        <w:ind w:left="1276" w:hanging="709"/>
        <w:rPr>
          <w:snapToGrid w:val="0"/>
          <w:color w:val="000000"/>
          <w:kern w:val="22"/>
        </w:rPr>
      </w:pPr>
      <w:r w:rsidRPr="004D7696">
        <w:rPr>
          <w:kern w:val="22"/>
          <w:lang w:bidi="th-TH"/>
        </w:rPr>
        <w:t>8.</w:t>
      </w:r>
      <w:r w:rsidRPr="004D7696">
        <w:rPr>
          <w:kern w:val="22"/>
          <w:lang w:bidi="th-TH"/>
        </w:rPr>
        <w:tab/>
      </w:r>
      <w:r w:rsidRPr="004D7696">
        <w:rPr>
          <w:rFonts w:hAnsi="SimSun" w:hint="eastAsia"/>
        </w:rPr>
        <w:t>联合国土著问题常设论坛的建议。</w:t>
      </w:r>
    </w:p>
    <w:p w:rsidR="00703F5B" w:rsidRPr="004D7696" w:rsidRDefault="00703F5B" w:rsidP="001A176F">
      <w:pPr>
        <w:suppressLineNumbers/>
        <w:suppressAutoHyphens/>
        <w:spacing w:before="120" w:after="120"/>
        <w:ind w:left="1276" w:hanging="709"/>
        <w:rPr>
          <w:kern w:val="22"/>
          <w:lang w:bidi="th-TH"/>
        </w:rPr>
      </w:pPr>
      <w:r w:rsidRPr="004D7696">
        <w:rPr>
          <w:snapToGrid w:val="0"/>
          <w:color w:val="000000"/>
          <w:kern w:val="22"/>
        </w:rPr>
        <w:t>9.</w:t>
      </w:r>
      <w:r w:rsidRPr="004D7696">
        <w:rPr>
          <w:snapToGrid w:val="0"/>
          <w:color w:val="000000"/>
          <w:kern w:val="22"/>
        </w:rPr>
        <w:tab/>
      </w:r>
      <w:r w:rsidRPr="004D7696">
        <w:rPr>
          <w:rFonts w:hAnsi="SimSun" w:hint="eastAsia"/>
        </w:rPr>
        <w:t>关于专题领域和其他贯穿各领域问题的深入对话。</w:t>
      </w:r>
    </w:p>
    <w:p w:rsidR="00703F5B" w:rsidRPr="004D7696" w:rsidRDefault="00703F5B" w:rsidP="001A176F">
      <w:pPr>
        <w:suppressLineNumbers/>
        <w:suppressAutoHyphens/>
        <w:spacing w:before="120" w:after="120"/>
        <w:ind w:left="1276" w:hanging="709"/>
        <w:rPr>
          <w:kern w:val="22"/>
          <w:lang w:bidi="th-TH"/>
        </w:rPr>
      </w:pPr>
      <w:r w:rsidRPr="004D7696">
        <w:rPr>
          <w:kern w:val="22"/>
          <w:lang w:bidi="th-TH"/>
        </w:rPr>
        <w:t>10.</w:t>
      </w:r>
      <w:r w:rsidRPr="004D7696">
        <w:rPr>
          <w:kern w:val="22"/>
          <w:lang w:bidi="th-TH"/>
        </w:rPr>
        <w:tab/>
      </w:r>
      <w:r w:rsidRPr="004D7696">
        <w:rPr>
          <w:rFonts w:hAnsi="SimSun" w:hint="eastAsia"/>
        </w:rPr>
        <w:t>其他事项。</w:t>
      </w:r>
    </w:p>
    <w:p w:rsidR="00703F5B" w:rsidRPr="004D7696" w:rsidRDefault="00703F5B" w:rsidP="001A176F">
      <w:pPr>
        <w:suppressLineNumbers/>
        <w:suppressAutoHyphens/>
        <w:spacing w:before="120" w:after="120"/>
        <w:ind w:left="1276" w:hanging="709"/>
        <w:rPr>
          <w:kern w:val="22"/>
          <w:lang w:bidi="th-TH"/>
        </w:rPr>
      </w:pPr>
      <w:r w:rsidRPr="004D7696">
        <w:rPr>
          <w:kern w:val="22"/>
          <w:lang w:bidi="th-TH"/>
        </w:rPr>
        <w:t>11.</w:t>
      </w:r>
      <w:r w:rsidRPr="004D7696">
        <w:rPr>
          <w:kern w:val="22"/>
          <w:lang w:bidi="th-TH"/>
        </w:rPr>
        <w:tab/>
      </w:r>
      <w:r w:rsidRPr="004D7696">
        <w:rPr>
          <w:rFonts w:hAnsi="SimSun" w:hint="eastAsia"/>
        </w:rPr>
        <w:t>通过报告。</w:t>
      </w:r>
    </w:p>
    <w:p w:rsidR="00703F5B" w:rsidRPr="004D7696" w:rsidRDefault="00703F5B" w:rsidP="001A176F">
      <w:pPr>
        <w:suppressLineNumbers/>
        <w:suppressAutoHyphens/>
        <w:spacing w:before="120" w:after="120"/>
        <w:ind w:left="1276" w:hanging="709"/>
        <w:rPr>
          <w:kern w:val="22"/>
          <w:lang w:bidi="th-TH"/>
        </w:rPr>
      </w:pPr>
      <w:r w:rsidRPr="004D7696">
        <w:rPr>
          <w:kern w:val="22"/>
          <w:lang w:bidi="th-TH"/>
        </w:rPr>
        <w:t>12.</w:t>
      </w:r>
      <w:r w:rsidRPr="004D7696">
        <w:rPr>
          <w:kern w:val="22"/>
          <w:lang w:bidi="th-TH"/>
        </w:rPr>
        <w:tab/>
      </w:r>
      <w:r w:rsidRPr="004D7696">
        <w:rPr>
          <w:rFonts w:hAnsi="SimSun" w:hint="eastAsia"/>
        </w:rPr>
        <w:t>会议闭幕。</w:t>
      </w:r>
    </w:p>
    <w:p w:rsidR="00703F5B" w:rsidRPr="00CF0ED4" w:rsidRDefault="00703F5B" w:rsidP="001A176F">
      <w:pPr>
        <w:pStyle w:val="Heading2"/>
        <w:suppressLineNumbers/>
        <w:suppressAutoHyphens/>
        <w:rPr>
          <w:rFonts w:hAnsi="SimSun"/>
          <w:i w:val="0"/>
        </w:rPr>
      </w:pPr>
      <w:bookmarkStart w:id="40" w:name="_Toc507181908"/>
      <w:r w:rsidRPr="00CF0ED4">
        <w:rPr>
          <w:rFonts w:hAnsi="SimSun"/>
          <w:i w:val="0"/>
        </w:rPr>
        <w:t>2.3.</w:t>
      </w:r>
      <w:r w:rsidR="008A6E2D" w:rsidRPr="00CF0ED4">
        <w:rPr>
          <w:rFonts w:hAnsi="SimSun"/>
          <w:i w:val="0"/>
        </w:rPr>
        <w:t xml:space="preserve">  </w:t>
      </w:r>
      <w:r w:rsidR="00BF4E2B" w:rsidRPr="00CF0ED4">
        <w:rPr>
          <w:rFonts w:hAnsi="SimSun"/>
          <w:i w:val="0"/>
        </w:rPr>
        <w:t xml:space="preserve">   </w:t>
      </w:r>
      <w:r w:rsidRPr="004D7696">
        <w:rPr>
          <w:rFonts w:hAnsi="SimSun" w:hint="eastAsia"/>
          <w:i w:val="0"/>
        </w:rPr>
        <w:t>工作安排</w:t>
      </w:r>
      <w:bookmarkEnd w:id="40"/>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在本次会议的第</w:t>
      </w:r>
      <w:r w:rsidRPr="004D7696">
        <w:rPr>
          <w:sz w:val="24"/>
          <w:lang w:eastAsia="zh-CN"/>
        </w:rPr>
        <w:t>1</w:t>
      </w:r>
      <w:r w:rsidRPr="004D7696">
        <w:rPr>
          <w:rFonts w:hAnsi="SimSun" w:hint="eastAsia"/>
          <w:sz w:val="24"/>
          <w:lang w:eastAsia="zh-CN"/>
        </w:rPr>
        <w:t>场会议上，工作组根据临时议程说明（</w:t>
      </w:r>
      <w:r w:rsidRPr="004D7696">
        <w:rPr>
          <w:sz w:val="24"/>
          <w:lang w:eastAsia="zh-CN"/>
        </w:rPr>
        <w:t>CBD/WG8J/10/1/Add.1</w:t>
      </w:r>
      <w:r w:rsidRPr="004D7696">
        <w:rPr>
          <w:rFonts w:hAnsi="SimSun" w:hint="eastAsia"/>
          <w:sz w:val="24"/>
          <w:lang w:eastAsia="zh-CN"/>
        </w:rPr>
        <w:t>）附件二</w:t>
      </w:r>
      <w:r w:rsidR="00B728E8">
        <w:rPr>
          <w:rFonts w:hAnsi="SimSun" w:hint="eastAsia"/>
          <w:sz w:val="24"/>
          <w:lang w:eastAsia="zh-CN"/>
        </w:rPr>
        <w:t>中</w:t>
      </w:r>
      <w:r w:rsidRPr="004D7696">
        <w:rPr>
          <w:rFonts w:hAnsi="SimSun" w:hint="eastAsia"/>
          <w:sz w:val="24"/>
          <w:lang w:eastAsia="zh-CN"/>
        </w:rPr>
        <w:t>所载提议，核准了会议的工作安排。</w:t>
      </w:r>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会议商定，工作组将以</w:t>
      </w:r>
      <w:r w:rsidR="00B728E8">
        <w:rPr>
          <w:rFonts w:hAnsi="SimSun" w:hint="eastAsia"/>
          <w:sz w:val="24"/>
          <w:lang w:eastAsia="zh-CN"/>
        </w:rPr>
        <w:t>全体会议形式工作，并为确保就今后工作提出更协调统一的建议草案，将</w:t>
      </w:r>
      <w:r w:rsidRPr="004D7696">
        <w:rPr>
          <w:rFonts w:hAnsi="SimSun" w:hint="eastAsia"/>
          <w:sz w:val="24"/>
          <w:lang w:eastAsia="zh-CN"/>
        </w:rPr>
        <w:t>议程项目</w:t>
      </w:r>
      <w:r w:rsidRPr="004D7696">
        <w:rPr>
          <w:sz w:val="24"/>
          <w:lang w:eastAsia="zh-CN"/>
        </w:rPr>
        <w:t>7</w:t>
      </w:r>
      <w:r w:rsidRPr="004D7696">
        <w:rPr>
          <w:rFonts w:hAnsi="SimSun" w:hint="eastAsia"/>
          <w:sz w:val="24"/>
          <w:lang w:eastAsia="zh-CN"/>
        </w:rPr>
        <w:t>和</w:t>
      </w:r>
      <w:r w:rsidRPr="004D7696">
        <w:rPr>
          <w:sz w:val="24"/>
          <w:lang w:eastAsia="zh-CN"/>
        </w:rPr>
        <w:t>5</w:t>
      </w:r>
      <w:r w:rsidRPr="004D7696">
        <w:rPr>
          <w:rFonts w:hAnsi="SimSun" w:hint="eastAsia"/>
          <w:sz w:val="24"/>
          <w:lang w:eastAsia="zh-CN"/>
        </w:rPr>
        <w:t>放在一起审议。</w:t>
      </w:r>
    </w:p>
    <w:p w:rsidR="00703F5B" w:rsidRPr="008676FC" w:rsidRDefault="00703F5B" w:rsidP="008676FC">
      <w:pPr>
        <w:pStyle w:val="Heading2"/>
        <w:tabs>
          <w:tab w:val="clear" w:pos="720"/>
          <w:tab w:val="left" w:pos="1710"/>
        </w:tabs>
        <w:ind w:left="1710" w:right="180" w:hanging="1080"/>
        <w:jc w:val="left"/>
        <w:rPr>
          <w:rFonts w:ascii="SimHei" w:eastAsia="SimHei" w:hAnsi="SimHei"/>
          <w:i w:val="0"/>
          <w:kern w:val="22"/>
          <w:lang w:bidi="th-TH"/>
        </w:rPr>
      </w:pPr>
      <w:bookmarkStart w:id="41" w:name="_Toc507181909"/>
      <w:r w:rsidRPr="008676FC">
        <w:rPr>
          <w:rFonts w:ascii="SimHei" w:eastAsia="SimHei" w:hAnsi="SimHei" w:hint="eastAsia"/>
          <w:i w:val="0"/>
        </w:rPr>
        <w:lastRenderedPageBreak/>
        <w:t>项目</w:t>
      </w:r>
      <w:r w:rsidRPr="008676FC">
        <w:rPr>
          <w:rFonts w:ascii="SimHei" w:eastAsia="SimHei" w:hAnsi="SimHei"/>
          <w:i w:val="0"/>
        </w:rPr>
        <w:t xml:space="preserve">3. </w:t>
      </w:r>
      <w:r w:rsidR="00BF4E2B" w:rsidRPr="008676FC">
        <w:rPr>
          <w:rFonts w:ascii="SimHei" w:eastAsia="SimHei" w:hAnsi="SimHei"/>
          <w:i w:val="0"/>
        </w:rPr>
        <w:tab/>
      </w:r>
      <w:r w:rsidRPr="008676FC">
        <w:rPr>
          <w:rFonts w:ascii="SimHei" w:eastAsia="SimHei" w:hAnsi="SimHei" w:hint="eastAsia"/>
          <w:i w:val="0"/>
        </w:rPr>
        <w:t>《关于返还土著人民和地方社区与保护和可持续利用生物多样性相关传统知识的卢佐利希里沙希克自愿准则》（多年期工作方案任务</w:t>
      </w:r>
      <w:r w:rsidRPr="008676FC">
        <w:rPr>
          <w:rFonts w:ascii="SimHei" w:eastAsia="SimHei" w:hAnsi="SimHei"/>
          <w:i w:val="0"/>
        </w:rPr>
        <w:t>15</w:t>
      </w:r>
      <w:r w:rsidRPr="008676FC">
        <w:rPr>
          <w:rFonts w:ascii="SimHei" w:eastAsia="SimHei" w:hAnsi="SimHei" w:hint="eastAsia"/>
          <w:i w:val="0"/>
        </w:rPr>
        <w:t>）</w:t>
      </w:r>
      <w:bookmarkEnd w:id="41"/>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工作组在</w:t>
      </w:r>
      <w:r w:rsidRPr="004D7696">
        <w:rPr>
          <w:sz w:val="24"/>
          <w:lang w:eastAsia="zh-CN"/>
        </w:rPr>
        <w:t>2017</w:t>
      </w:r>
      <w:r w:rsidRPr="004D7696">
        <w:rPr>
          <w:rFonts w:hAnsi="SimSun" w:hint="eastAsia"/>
          <w:sz w:val="24"/>
          <w:lang w:eastAsia="zh-CN"/>
        </w:rPr>
        <w:t>年</w:t>
      </w:r>
      <w:r w:rsidRPr="004D7696">
        <w:rPr>
          <w:sz w:val="24"/>
          <w:lang w:eastAsia="zh-CN"/>
        </w:rPr>
        <w:t>12</w:t>
      </w:r>
      <w:r w:rsidRPr="004D7696">
        <w:rPr>
          <w:rFonts w:hAnsi="SimSun" w:hint="eastAsia"/>
          <w:sz w:val="24"/>
          <w:lang w:eastAsia="zh-CN"/>
        </w:rPr>
        <w:t>月</w:t>
      </w:r>
      <w:r w:rsidRPr="004D7696">
        <w:rPr>
          <w:sz w:val="24"/>
          <w:lang w:eastAsia="zh-CN"/>
        </w:rPr>
        <w:t>13</w:t>
      </w:r>
      <w:r w:rsidRPr="004D7696">
        <w:rPr>
          <w:rFonts w:hAnsi="SimSun" w:hint="eastAsia"/>
          <w:sz w:val="24"/>
          <w:lang w:eastAsia="zh-CN"/>
        </w:rPr>
        <w:t>日本次会议的第</w:t>
      </w:r>
      <w:r w:rsidRPr="004D7696">
        <w:rPr>
          <w:sz w:val="24"/>
          <w:lang w:eastAsia="zh-CN"/>
        </w:rPr>
        <w:t>1</w:t>
      </w:r>
      <w:r w:rsidRPr="004D7696">
        <w:rPr>
          <w:rFonts w:hAnsi="SimSun" w:hint="eastAsia"/>
          <w:sz w:val="24"/>
          <w:lang w:eastAsia="zh-CN"/>
        </w:rPr>
        <w:t>场会议上审议了项目</w:t>
      </w:r>
      <w:r w:rsidRPr="004D7696">
        <w:rPr>
          <w:sz w:val="24"/>
          <w:lang w:eastAsia="zh-CN"/>
        </w:rPr>
        <w:t>3</w:t>
      </w:r>
      <w:r w:rsidRPr="004D7696">
        <w:rPr>
          <w:rFonts w:hAnsi="SimSun" w:hint="eastAsia"/>
          <w:sz w:val="24"/>
          <w:lang w:eastAsia="zh-CN"/>
        </w:rPr>
        <w:t>。在审议该项目时，工作组收到</w:t>
      </w:r>
      <w:r w:rsidR="00C910D3">
        <w:rPr>
          <w:rFonts w:hAnsi="SimSun" w:hint="eastAsia"/>
          <w:sz w:val="24"/>
          <w:lang w:eastAsia="zh-CN"/>
        </w:rPr>
        <w:t>了</w:t>
      </w:r>
      <w:r w:rsidRPr="004D7696">
        <w:rPr>
          <w:rFonts w:hAnsi="SimSun" w:hint="eastAsia"/>
          <w:sz w:val="24"/>
          <w:lang w:eastAsia="zh-CN"/>
        </w:rPr>
        <w:t>执行秘书就《关于返还与保护和可持续利用生物多样性相关传统知识的卢佐利希里沙希克自愿准则》（</w:t>
      </w:r>
      <w:r w:rsidRPr="004D7696">
        <w:rPr>
          <w:sz w:val="24"/>
          <w:lang w:eastAsia="zh-CN"/>
        </w:rPr>
        <w:t>CBD/WG8J/10/2</w:t>
      </w:r>
      <w:r w:rsidRPr="004D7696">
        <w:rPr>
          <w:rFonts w:hAnsi="SimSun" w:hint="eastAsia"/>
          <w:sz w:val="24"/>
          <w:lang w:eastAsia="zh-CN"/>
        </w:rPr>
        <w:t>）提出的说明，还收到一份资料文件，其中汇编了就《卢佐利希里沙希克自愿准则》</w:t>
      </w:r>
      <w:r w:rsidR="00B728E8">
        <w:rPr>
          <w:rFonts w:hAnsi="SimSun" w:hint="eastAsia"/>
          <w:sz w:val="24"/>
          <w:lang w:eastAsia="zh-CN"/>
        </w:rPr>
        <w:t>草案</w:t>
      </w:r>
      <w:r w:rsidRPr="004D7696">
        <w:rPr>
          <w:rFonts w:hAnsi="SimSun" w:hint="eastAsia"/>
          <w:sz w:val="24"/>
          <w:lang w:eastAsia="zh-CN"/>
        </w:rPr>
        <w:t>所收到的意见和信息（</w:t>
      </w:r>
      <w:r w:rsidRPr="004D7696">
        <w:rPr>
          <w:sz w:val="24"/>
          <w:lang w:eastAsia="zh-CN"/>
        </w:rPr>
        <w:t>CBD/WG8J/10/</w:t>
      </w:r>
      <w:r w:rsidR="00C910D3">
        <w:rPr>
          <w:sz w:val="24"/>
          <w:lang w:eastAsia="zh-CN"/>
        </w:rPr>
        <w:t xml:space="preserve"> </w:t>
      </w:r>
      <w:r w:rsidRPr="004D7696">
        <w:rPr>
          <w:sz w:val="24"/>
          <w:lang w:eastAsia="zh-CN"/>
        </w:rPr>
        <w:t>INF/1</w:t>
      </w:r>
      <w:r w:rsidRPr="004D7696">
        <w:rPr>
          <w:rFonts w:hAnsi="SimSun" w:hint="eastAsia"/>
          <w:sz w:val="24"/>
          <w:lang w:eastAsia="zh-CN"/>
        </w:rPr>
        <w:t>）。</w:t>
      </w:r>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阿根廷、澳大利亚、多民族玻利维亚国、巴西、柬埔寨、加拿大、中国、哥伦比亚、厄瓜多尔、</w:t>
      </w:r>
      <w:r w:rsidR="00B728E8">
        <w:rPr>
          <w:rFonts w:hAnsi="SimSun" w:hint="eastAsia"/>
          <w:sz w:val="24"/>
          <w:lang w:eastAsia="zh-CN"/>
        </w:rPr>
        <w:t>爱沙尼亚</w:t>
      </w:r>
      <w:r w:rsidR="00B728E8">
        <w:rPr>
          <w:rFonts w:hAnsi="SimSun"/>
          <w:sz w:val="24"/>
          <w:lang w:eastAsia="zh-CN"/>
        </w:rPr>
        <w:t>（代表</w:t>
      </w:r>
      <w:r w:rsidRPr="004D7696">
        <w:rPr>
          <w:rFonts w:hAnsi="SimSun" w:hint="eastAsia"/>
          <w:sz w:val="24"/>
          <w:lang w:eastAsia="zh-CN"/>
        </w:rPr>
        <w:t>欧洲联盟</w:t>
      </w:r>
      <w:r w:rsidR="00B728E8">
        <w:rPr>
          <w:rFonts w:hAnsi="SimSun" w:hint="eastAsia"/>
          <w:sz w:val="24"/>
          <w:lang w:eastAsia="zh-CN"/>
        </w:rPr>
        <w:t>及其</w:t>
      </w:r>
      <w:r w:rsidR="00B728E8">
        <w:rPr>
          <w:rFonts w:hAnsi="SimSun" w:hint="eastAsia"/>
          <w:sz w:val="24"/>
          <w:lang w:eastAsia="zh-CN"/>
        </w:rPr>
        <w:t>28</w:t>
      </w:r>
      <w:r w:rsidR="00B728E8">
        <w:rPr>
          <w:rFonts w:hAnsi="SimSun" w:hint="eastAsia"/>
          <w:sz w:val="24"/>
          <w:lang w:eastAsia="zh-CN"/>
        </w:rPr>
        <w:t>个成员国</w:t>
      </w:r>
      <w:r w:rsidR="00B728E8">
        <w:rPr>
          <w:rFonts w:hAnsi="SimSun"/>
          <w:sz w:val="24"/>
          <w:lang w:eastAsia="zh-CN"/>
        </w:rPr>
        <w:t>）</w:t>
      </w:r>
      <w:r w:rsidRPr="004D7696">
        <w:rPr>
          <w:rFonts w:hAnsi="SimSun" w:hint="eastAsia"/>
          <w:sz w:val="24"/>
          <w:lang w:eastAsia="zh-CN"/>
        </w:rPr>
        <w:t>、印度、日本、墨西哥、摩洛哥、挪威、菲律宾、大韩民国、南非</w:t>
      </w:r>
      <w:r w:rsidR="001D2165">
        <w:rPr>
          <w:rFonts w:hAnsi="SimSun" w:hint="eastAsia"/>
          <w:sz w:val="24"/>
          <w:lang w:eastAsia="zh-CN"/>
        </w:rPr>
        <w:t>和</w:t>
      </w:r>
      <w:r w:rsidRPr="004D7696">
        <w:rPr>
          <w:rFonts w:hAnsi="SimSun" w:hint="eastAsia"/>
          <w:sz w:val="24"/>
          <w:lang w:eastAsia="zh-CN"/>
        </w:rPr>
        <w:t>瑞士</w:t>
      </w:r>
      <w:r w:rsidR="008A6E2D">
        <w:rPr>
          <w:rFonts w:hAnsi="SimSun" w:hint="eastAsia"/>
          <w:sz w:val="24"/>
          <w:lang w:eastAsia="zh-CN"/>
        </w:rPr>
        <w:t>的代表发了言</w:t>
      </w:r>
      <w:r w:rsidRPr="004D7696">
        <w:rPr>
          <w:rFonts w:hAnsi="SimSun" w:hint="eastAsia"/>
          <w:sz w:val="24"/>
          <w:lang w:eastAsia="zh-CN"/>
        </w:rPr>
        <w:t>。</w:t>
      </w:r>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国际生物多样性问题土著论坛</w:t>
      </w:r>
      <w:r w:rsidR="001D2165">
        <w:rPr>
          <w:rFonts w:hAnsi="SimSun" w:hint="eastAsia"/>
          <w:sz w:val="24"/>
          <w:lang w:eastAsia="zh-CN"/>
        </w:rPr>
        <w:t>（</w:t>
      </w:r>
      <w:r w:rsidR="001D2165" w:rsidRPr="001D2165">
        <w:rPr>
          <w:kern w:val="22"/>
          <w:sz w:val="24"/>
          <w:szCs w:val="22"/>
          <w:lang w:eastAsia="zh-CN"/>
        </w:rPr>
        <w:t>IIFB</w:t>
      </w:r>
      <w:r w:rsidR="001D2165">
        <w:rPr>
          <w:rFonts w:hAnsi="SimSun"/>
          <w:sz w:val="24"/>
          <w:lang w:eastAsia="zh-CN"/>
        </w:rPr>
        <w:t>）</w:t>
      </w:r>
      <w:r w:rsidRPr="004D7696">
        <w:rPr>
          <w:rFonts w:hAnsi="SimSun" w:hint="eastAsia"/>
          <w:sz w:val="24"/>
          <w:lang w:eastAsia="zh-CN"/>
        </w:rPr>
        <w:t>、拉丁美洲和加勒比土著妇女生物多样性网络</w:t>
      </w:r>
      <w:r w:rsidR="001D2165">
        <w:rPr>
          <w:rFonts w:hAnsi="SimSun" w:hint="eastAsia"/>
          <w:sz w:val="24"/>
          <w:lang w:eastAsia="zh-CN"/>
        </w:rPr>
        <w:t>（</w:t>
      </w:r>
      <w:r w:rsidR="001D2165" w:rsidRPr="001D2165">
        <w:rPr>
          <w:kern w:val="22"/>
          <w:sz w:val="24"/>
          <w:szCs w:val="22"/>
          <w:lang w:eastAsia="zh-CN"/>
        </w:rPr>
        <w:t>RMIB-LAC</w:t>
      </w:r>
      <w:r w:rsidR="001D2165">
        <w:rPr>
          <w:rFonts w:hAnsi="SimSun"/>
          <w:sz w:val="24"/>
          <w:lang w:eastAsia="zh-CN"/>
        </w:rPr>
        <w:t>）</w:t>
      </w:r>
      <w:r w:rsidR="001D2165">
        <w:rPr>
          <w:rFonts w:hAnsi="SimSun" w:hint="eastAsia"/>
          <w:sz w:val="24"/>
          <w:lang w:eastAsia="zh-CN"/>
        </w:rPr>
        <w:t>和</w:t>
      </w:r>
      <w:r w:rsidRPr="004D7696">
        <w:rPr>
          <w:rFonts w:hAnsi="SimSun" w:hint="eastAsia"/>
          <w:sz w:val="24"/>
          <w:lang w:eastAsia="zh-CN"/>
        </w:rPr>
        <w:t>世界知识产权组织（知识产权组织）的代表也发了言。</w:t>
      </w:r>
    </w:p>
    <w:p w:rsidR="00703F5B" w:rsidRPr="004D7696" w:rsidRDefault="00B14B9C"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Pr>
          <w:rFonts w:hAnsi="SimSun" w:hint="eastAsia"/>
          <w:sz w:val="24"/>
          <w:lang w:eastAsia="zh-CN"/>
        </w:rPr>
        <w:t>经交换意见后</w:t>
      </w:r>
      <w:r w:rsidR="00703F5B" w:rsidRPr="004D7696">
        <w:rPr>
          <w:rFonts w:hAnsi="SimSun" w:hint="eastAsia"/>
          <w:sz w:val="24"/>
          <w:lang w:eastAsia="zh-CN"/>
        </w:rPr>
        <w:t>，主席提议设立一个联络小组，由</w:t>
      </w:r>
      <w:r w:rsidR="001D2165">
        <w:rPr>
          <w:rFonts w:hAnsi="SimSun" w:hint="eastAsia"/>
          <w:sz w:val="24"/>
          <w:lang w:eastAsia="zh-CN"/>
        </w:rPr>
        <w:t xml:space="preserve"> </w:t>
      </w:r>
      <w:proofErr w:type="spellStart"/>
      <w:r w:rsidR="00703F5B" w:rsidRPr="004D7696">
        <w:rPr>
          <w:sz w:val="24"/>
          <w:lang w:eastAsia="zh-CN"/>
        </w:rPr>
        <w:t>Basile</w:t>
      </w:r>
      <w:proofErr w:type="spellEnd"/>
      <w:r w:rsidR="00703F5B" w:rsidRPr="004D7696">
        <w:rPr>
          <w:sz w:val="24"/>
          <w:lang w:eastAsia="zh-CN"/>
        </w:rPr>
        <w:t xml:space="preserve"> Van Havre</w:t>
      </w:r>
      <w:r w:rsidR="001D2165">
        <w:rPr>
          <w:sz w:val="24"/>
          <w:lang w:eastAsia="zh-CN"/>
        </w:rPr>
        <w:t xml:space="preserve"> </w:t>
      </w:r>
      <w:r w:rsidR="00703F5B" w:rsidRPr="004D7696">
        <w:rPr>
          <w:rFonts w:hAnsi="SimSun" w:hint="eastAsia"/>
          <w:sz w:val="24"/>
          <w:lang w:eastAsia="zh-CN"/>
        </w:rPr>
        <w:t>先生（加拿大）和</w:t>
      </w:r>
      <w:r w:rsidR="001D2165">
        <w:rPr>
          <w:rFonts w:hAnsi="SimSun" w:hint="eastAsia"/>
          <w:sz w:val="24"/>
          <w:lang w:eastAsia="zh-CN"/>
        </w:rPr>
        <w:t xml:space="preserve"> </w:t>
      </w:r>
      <w:r w:rsidR="00703F5B" w:rsidRPr="004D7696">
        <w:rPr>
          <w:sz w:val="24"/>
          <w:lang w:eastAsia="zh-CN"/>
        </w:rPr>
        <w:t xml:space="preserve">Lucy </w:t>
      </w:r>
      <w:proofErr w:type="spellStart"/>
      <w:r w:rsidR="00703F5B" w:rsidRPr="004D7696">
        <w:rPr>
          <w:sz w:val="24"/>
          <w:lang w:eastAsia="zh-CN"/>
        </w:rPr>
        <w:t>Mulenkei</w:t>
      </w:r>
      <w:proofErr w:type="spellEnd"/>
      <w:r w:rsidR="001D2165">
        <w:rPr>
          <w:sz w:val="24"/>
          <w:lang w:eastAsia="zh-CN"/>
        </w:rPr>
        <w:t xml:space="preserve"> </w:t>
      </w:r>
      <w:r w:rsidR="00703F5B" w:rsidRPr="004D7696">
        <w:rPr>
          <w:rFonts w:hAnsi="SimSun" w:hint="eastAsia"/>
          <w:sz w:val="24"/>
          <w:lang w:eastAsia="zh-CN"/>
        </w:rPr>
        <w:t>女士（生物多样性问题国际土著论坛）主持，继续讨论返还问题。</w:t>
      </w:r>
    </w:p>
    <w:p w:rsidR="00703F5B" w:rsidRPr="004D7696" w:rsidRDefault="00703F5B" w:rsidP="001A176F">
      <w:pPr>
        <w:pStyle w:val="Para1"/>
        <w:numPr>
          <w:ilvl w:val="0"/>
          <w:numId w:val="11"/>
        </w:numPr>
        <w:suppressLineNumbers/>
        <w:tabs>
          <w:tab w:val="clear" w:pos="360"/>
        </w:tabs>
        <w:suppressAutoHyphens/>
        <w:ind w:left="0"/>
        <w:rPr>
          <w:kern w:val="22"/>
          <w:sz w:val="24"/>
          <w:szCs w:val="24"/>
          <w:lang w:eastAsia="zh-CN"/>
        </w:rPr>
      </w:pPr>
      <w:r w:rsidRPr="004D7696">
        <w:rPr>
          <w:rFonts w:hAnsi="SimSun" w:hint="eastAsia"/>
          <w:sz w:val="24"/>
          <w:szCs w:val="24"/>
          <w:lang w:eastAsia="zh-CN"/>
        </w:rPr>
        <w:t>在</w:t>
      </w:r>
      <w:r w:rsidRPr="004D7696">
        <w:rPr>
          <w:sz w:val="24"/>
          <w:szCs w:val="24"/>
          <w:lang w:eastAsia="zh-CN"/>
        </w:rPr>
        <w:t>2017</w:t>
      </w:r>
      <w:r w:rsidRPr="004D7696">
        <w:rPr>
          <w:rFonts w:hAnsi="SimSun" w:hint="eastAsia"/>
          <w:sz w:val="24"/>
          <w:szCs w:val="24"/>
          <w:lang w:eastAsia="zh-CN"/>
        </w:rPr>
        <w:t>年</w:t>
      </w:r>
      <w:r w:rsidRPr="004D7696">
        <w:rPr>
          <w:sz w:val="24"/>
          <w:szCs w:val="24"/>
          <w:lang w:eastAsia="zh-CN"/>
        </w:rPr>
        <w:t>12</w:t>
      </w:r>
      <w:r w:rsidRPr="004D7696">
        <w:rPr>
          <w:rFonts w:hAnsi="SimSun" w:hint="eastAsia"/>
          <w:sz w:val="24"/>
          <w:szCs w:val="24"/>
          <w:lang w:eastAsia="zh-CN"/>
        </w:rPr>
        <w:t>月</w:t>
      </w:r>
      <w:r w:rsidRPr="004D7696">
        <w:rPr>
          <w:sz w:val="24"/>
          <w:szCs w:val="24"/>
          <w:lang w:eastAsia="zh-CN"/>
        </w:rPr>
        <w:t>14</w:t>
      </w:r>
      <w:r w:rsidRPr="004D7696">
        <w:rPr>
          <w:rFonts w:hAnsi="SimSun" w:hint="eastAsia"/>
          <w:sz w:val="24"/>
          <w:szCs w:val="24"/>
          <w:lang w:eastAsia="zh-CN"/>
        </w:rPr>
        <w:t>日本次会议的第</w:t>
      </w:r>
      <w:r w:rsidRPr="004D7696">
        <w:rPr>
          <w:sz w:val="24"/>
          <w:szCs w:val="24"/>
          <w:lang w:eastAsia="zh-CN"/>
        </w:rPr>
        <w:t>2</w:t>
      </w:r>
      <w:r w:rsidRPr="004D7696">
        <w:rPr>
          <w:rFonts w:hAnsi="SimSun" w:hint="eastAsia"/>
          <w:sz w:val="24"/>
          <w:szCs w:val="24"/>
          <w:lang w:eastAsia="zh-CN"/>
        </w:rPr>
        <w:t>场会议上，工作组审议了</w:t>
      </w:r>
      <w:r w:rsidRPr="004D7696">
        <w:rPr>
          <w:rFonts w:hAnsi="SimSun" w:hint="eastAsia"/>
          <w:kern w:val="22"/>
          <w:sz w:val="24"/>
          <w:szCs w:val="24"/>
          <w:lang w:eastAsia="zh-CN"/>
        </w:rPr>
        <w:t>关于</w:t>
      </w:r>
      <w:r w:rsidRPr="004D7696">
        <w:rPr>
          <w:rFonts w:hAnsi="SimSun" w:hint="eastAsia"/>
          <w:sz w:val="24"/>
          <w:szCs w:val="24"/>
          <w:lang w:eastAsia="zh-CN"/>
        </w:rPr>
        <w:t>《卢佐利希里沙希克自愿准则》</w:t>
      </w:r>
      <w:r w:rsidRPr="004D7696">
        <w:rPr>
          <w:rFonts w:hAnsi="SimSun" w:hint="eastAsia"/>
          <w:kern w:val="22"/>
          <w:sz w:val="24"/>
          <w:szCs w:val="24"/>
          <w:lang w:eastAsia="zh-CN"/>
        </w:rPr>
        <w:t>的订正建议草案。经交换意见后，</w:t>
      </w:r>
      <w:r w:rsidRPr="004D7696">
        <w:rPr>
          <w:rFonts w:hAnsi="SimSun" w:hint="eastAsia"/>
          <w:sz w:val="24"/>
          <w:szCs w:val="24"/>
          <w:lang w:eastAsia="zh-CN"/>
        </w:rPr>
        <w:t>工作组核准并通过了经口头订正的建议草案，成为建议草案</w:t>
      </w:r>
      <w:r w:rsidRPr="004D7696">
        <w:rPr>
          <w:kern w:val="22"/>
          <w:sz w:val="24"/>
          <w:szCs w:val="24"/>
          <w:lang w:eastAsia="zh-CN"/>
        </w:rPr>
        <w:t>CBD/WG8J/10/L.2</w:t>
      </w:r>
      <w:r w:rsidRPr="004D7696">
        <w:rPr>
          <w:rFonts w:hAnsi="SimSun" w:hint="eastAsia"/>
          <w:sz w:val="24"/>
          <w:szCs w:val="24"/>
          <w:lang w:eastAsia="zh-CN"/>
        </w:rPr>
        <w:t>。</w:t>
      </w:r>
    </w:p>
    <w:p w:rsidR="006E1E70" w:rsidRPr="006E1E70" w:rsidRDefault="001D2165" w:rsidP="006E1E70">
      <w:pPr>
        <w:pStyle w:val="Para1"/>
        <w:numPr>
          <w:ilvl w:val="0"/>
          <w:numId w:val="11"/>
        </w:numPr>
        <w:suppressLineNumbers/>
        <w:tabs>
          <w:tab w:val="clear" w:pos="360"/>
        </w:tabs>
        <w:suppressAutoHyphens/>
        <w:ind w:left="0"/>
        <w:rPr>
          <w:rFonts w:hAnsi="SimSun"/>
          <w:sz w:val="24"/>
          <w:szCs w:val="24"/>
          <w:lang w:eastAsia="zh-CN"/>
        </w:rPr>
      </w:pPr>
      <w:r w:rsidRPr="006E1E70">
        <w:rPr>
          <w:rFonts w:hAnsi="SimSun" w:hint="eastAsia"/>
          <w:sz w:val="24"/>
          <w:szCs w:val="24"/>
          <w:lang w:eastAsia="zh-CN"/>
        </w:rPr>
        <w:t>在</w:t>
      </w:r>
      <w:r w:rsidRPr="006E1E70">
        <w:rPr>
          <w:rFonts w:hAnsi="SimSun"/>
          <w:sz w:val="24"/>
          <w:szCs w:val="24"/>
          <w:lang w:eastAsia="zh-CN"/>
        </w:rPr>
        <w:t>本次会议的第</w:t>
      </w:r>
      <w:r w:rsidRPr="006E1E70">
        <w:rPr>
          <w:rFonts w:hAnsi="SimSun" w:hint="eastAsia"/>
          <w:sz w:val="24"/>
          <w:szCs w:val="24"/>
          <w:lang w:eastAsia="zh-CN"/>
        </w:rPr>
        <w:t>4</w:t>
      </w:r>
      <w:r w:rsidRPr="006E1E70">
        <w:rPr>
          <w:rFonts w:hAnsi="SimSun" w:hint="eastAsia"/>
          <w:sz w:val="24"/>
          <w:szCs w:val="24"/>
          <w:lang w:eastAsia="zh-CN"/>
        </w:rPr>
        <w:t>场会议</w:t>
      </w:r>
      <w:r w:rsidRPr="006E1E70">
        <w:rPr>
          <w:rFonts w:hAnsi="SimSun"/>
          <w:sz w:val="24"/>
          <w:szCs w:val="24"/>
          <w:lang w:eastAsia="zh-CN"/>
        </w:rPr>
        <w:t>上，工作组通过了</w:t>
      </w:r>
      <w:r w:rsidR="00BE5348" w:rsidRPr="006E1E70">
        <w:rPr>
          <w:rFonts w:hAnsi="SimSun"/>
          <w:sz w:val="24"/>
          <w:szCs w:val="24"/>
          <w:lang w:eastAsia="zh-CN"/>
        </w:rPr>
        <w:t>CBD/WG8J/10/L.2</w:t>
      </w:r>
      <w:r w:rsidR="006E1E70" w:rsidRPr="006E1E70">
        <w:rPr>
          <w:rFonts w:hAnsi="SimSun" w:hint="eastAsia"/>
          <w:sz w:val="24"/>
          <w:szCs w:val="24"/>
          <w:lang w:eastAsia="zh-CN"/>
        </w:rPr>
        <w:t>，</w:t>
      </w:r>
      <w:r w:rsidR="006E1E70" w:rsidRPr="006E1E70">
        <w:rPr>
          <w:rFonts w:hAnsi="SimSun"/>
          <w:sz w:val="24"/>
          <w:szCs w:val="24"/>
          <w:lang w:eastAsia="zh-CN"/>
        </w:rPr>
        <w:t>成为</w:t>
      </w:r>
      <w:r w:rsidR="006E1E70" w:rsidRPr="006E1E70">
        <w:rPr>
          <w:rFonts w:hAnsi="SimSun" w:hint="eastAsia"/>
          <w:sz w:val="24"/>
          <w:szCs w:val="24"/>
          <w:lang w:eastAsia="zh-CN"/>
        </w:rPr>
        <w:t>第</w:t>
      </w:r>
      <w:r w:rsidR="006E1E70" w:rsidRPr="006E1E70">
        <w:rPr>
          <w:rFonts w:hAnsi="SimSun" w:hint="eastAsia"/>
          <w:sz w:val="24"/>
          <w:szCs w:val="24"/>
          <w:lang w:eastAsia="zh-CN"/>
        </w:rPr>
        <w:t>10</w:t>
      </w:r>
      <w:r w:rsidR="006E1E70" w:rsidRPr="006E1E70">
        <w:rPr>
          <w:rFonts w:hAnsi="SimSun"/>
          <w:sz w:val="24"/>
          <w:szCs w:val="24"/>
          <w:lang w:eastAsia="zh-CN"/>
        </w:rPr>
        <w:t>/1</w:t>
      </w:r>
      <w:r w:rsidR="008E4FD4">
        <w:rPr>
          <w:rFonts w:hAnsi="SimSun" w:hint="eastAsia"/>
          <w:sz w:val="24"/>
          <w:szCs w:val="24"/>
          <w:lang w:eastAsia="zh-CN"/>
        </w:rPr>
        <w:t>号建议</w:t>
      </w:r>
      <w:r w:rsidR="006E1E70" w:rsidRPr="006E1E70">
        <w:rPr>
          <w:rFonts w:hAnsi="SimSun"/>
          <w:sz w:val="24"/>
          <w:szCs w:val="24"/>
          <w:lang w:eastAsia="zh-CN"/>
        </w:rPr>
        <w:t>。</w:t>
      </w:r>
      <w:r w:rsidR="006E1E70" w:rsidRPr="006E1E70">
        <w:rPr>
          <w:rFonts w:hAnsi="SimSun" w:hint="eastAsia"/>
          <w:sz w:val="24"/>
          <w:szCs w:val="24"/>
          <w:lang w:eastAsia="zh-CN"/>
        </w:rPr>
        <w:t>所通过的建议案文载于本报告的第一节。</w:t>
      </w:r>
    </w:p>
    <w:p w:rsidR="00703F5B" w:rsidRPr="008676FC" w:rsidRDefault="00703F5B" w:rsidP="008676FC">
      <w:pPr>
        <w:pStyle w:val="Heading2"/>
        <w:tabs>
          <w:tab w:val="clear" w:pos="720"/>
          <w:tab w:val="left" w:pos="1710"/>
        </w:tabs>
        <w:ind w:left="1710" w:right="180" w:hanging="1080"/>
        <w:jc w:val="left"/>
        <w:rPr>
          <w:rFonts w:ascii="SimHei" w:eastAsia="SimHei" w:hAnsi="SimHei"/>
          <w:i w:val="0"/>
        </w:rPr>
      </w:pPr>
      <w:bookmarkStart w:id="42" w:name="_Toc507181910"/>
      <w:r w:rsidRPr="008676FC">
        <w:rPr>
          <w:rFonts w:ascii="SimHei" w:eastAsia="SimHei" w:hAnsi="SimHei" w:hint="eastAsia"/>
          <w:i w:val="0"/>
        </w:rPr>
        <w:t>项目</w:t>
      </w:r>
      <w:r w:rsidRPr="008676FC">
        <w:rPr>
          <w:rFonts w:ascii="SimHei" w:eastAsia="SimHei" w:hAnsi="SimHei"/>
          <w:i w:val="0"/>
        </w:rPr>
        <w:t xml:space="preserve">4.  </w:t>
      </w:r>
      <w:r w:rsidR="007F317E" w:rsidRPr="008676FC">
        <w:rPr>
          <w:rFonts w:ascii="SimHei" w:eastAsia="SimHei" w:hAnsi="SimHei"/>
          <w:i w:val="0"/>
        </w:rPr>
        <w:tab/>
      </w:r>
      <w:r w:rsidRPr="008676FC">
        <w:rPr>
          <w:rFonts w:ascii="SimHei" w:eastAsia="SimHei" w:hAnsi="SimHei" w:hint="eastAsia"/>
          <w:i w:val="0"/>
        </w:rPr>
        <w:t>第</w:t>
      </w:r>
      <w:r w:rsidRPr="008676FC">
        <w:rPr>
          <w:rFonts w:ascii="SimHei" w:eastAsia="SimHei" w:hAnsi="SimHei"/>
          <w:i w:val="0"/>
        </w:rPr>
        <w:t>8(j)</w:t>
      </w:r>
      <w:r w:rsidRPr="008676FC">
        <w:rPr>
          <w:rFonts w:ascii="SimHei" w:eastAsia="SimHei" w:hAnsi="SimHei" w:hint="eastAsia"/>
          <w:i w:val="0"/>
        </w:rPr>
        <w:t>条和相关条款范围内所使用的有关关键术语和概念的词汇表</w:t>
      </w:r>
      <w:bookmarkEnd w:id="42"/>
    </w:p>
    <w:p w:rsidR="00703F5B" w:rsidRPr="004D7696" w:rsidRDefault="006E1E70"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工作组</w:t>
      </w:r>
      <w:r w:rsidR="00703F5B" w:rsidRPr="004D7696">
        <w:rPr>
          <w:rFonts w:hAnsi="SimSun" w:hint="eastAsia"/>
          <w:sz w:val="24"/>
          <w:lang w:eastAsia="zh-CN"/>
        </w:rPr>
        <w:t>在</w:t>
      </w:r>
      <w:r w:rsidR="00703F5B" w:rsidRPr="004D7696">
        <w:rPr>
          <w:sz w:val="24"/>
          <w:lang w:eastAsia="zh-CN"/>
        </w:rPr>
        <w:t>2017</w:t>
      </w:r>
      <w:r w:rsidR="00703F5B" w:rsidRPr="004D7696">
        <w:rPr>
          <w:rFonts w:hAnsi="SimSun" w:hint="eastAsia"/>
          <w:sz w:val="24"/>
          <w:lang w:eastAsia="zh-CN"/>
        </w:rPr>
        <w:t>年</w:t>
      </w:r>
      <w:r w:rsidR="00703F5B" w:rsidRPr="004D7696">
        <w:rPr>
          <w:sz w:val="24"/>
          <w:lang w:eastAsia="zh-CN"/>
        </w:rPr>
        <w:t>12</w:t>
      </w:r>
      <w:r w:rsidR="00703F5B" w:rsidRPr="004D7696">
        <w:rPr>
          <w:rFonts w:hAnsi="SimSun" w:hint="eastAsia"/>
          <w:sz w:val="24"/>
          <w:lang w:eastAsia="zh-CN"/>
        </w:rPr>
        <w:t>月</w:t>
      </w:r>
      <w:r w:rsidR="00703F5B" w:rsidRPr="004D7696">
        <w:rPr>
          <w:sz w:val="24"/>
          <w:lang w:eastAsia="zh-CN"/>
        </w:rPr>
        <w:t>13</w:t>
      </w:r>
      <w:r w:rsidR="00703F5B" w:rsidRPr="004D7696">
        <w:rPr>
          <w:rFonts w:hAnsi="SimSun" w:hint="eastAsia"/>
          <w:sz w:val="24"/>
          <w:lang w:eastAsia="zh-CN"/>
        </w:rPr>
        <w:t>日本次会议第</w:t>
      </w:r>
      <w:r w:rsidR="00703F5B" w:rsidRPr="004D7696">
        <w:rPr>
          <w:sz w:val="24"/>
          <w:lang w:eastAsia="zh-CN"/>
        </w:rPr>
        <w:t>1</w:t>
      </w:r>
      <w:r w:rsidR="00703F5B" w:rsidRPr="004D7696">
        <w:rPr>
          <w:rFonts w:hAnsi="SimSun" w:hint="eastAsia"/>
          <w:sz w:val="24"/>
          <w:lang w:eastAsia="zh-CN"/>
        </w:rPr>
        <w:t>场会议上审议了项目</w:t>
      </w:r>
      <w:r w:rsidR="00703F5B" w:rsidRPr="004D7696">
        <w:rPr>
          <w:sz w:val="24"/>
          <w:lang w:eastAsia="zh-CN"/>
        </w:rPr>
        <w:t>4</w:t>
      </w:r>
      <w:r w:rsidR="00703F5B" w:rsidRPr="004D7696">
        <w:rPr>
          <w:rFonts w:hAnsi="SimSun" w:hint="eastAsia"/>
          <w:sz w:val="24"/>
          <w:lang w:eastAsia="zh-CN"/>
        </w:rPr>
        <w:t>。在审议本项目时，工作组收到</w:t>
      </w:r>
      <w:r w:rsidR="00C910D3">
        <w:rPr>
          <w:rFonts w:hAnsi="SimSun" w:hint="eastAsia"/>
          <w:sz w:val="24"/>
          <w:lang w:eastAsia="zh-CN"/>
        </w:rPr>
        <w:t>了</w:t>
      </w:r>
      <w:r w:rsidR="00703F5B" w:rsidRPr="004D7696">
        <w:rPr>
          <w:rFonts w:hAnsi="SimSun" w:hint="eastAsia"/>
          <w:sz w:val="24"/>
          <w:lang w:eastAsia="zh-CN"/>
        </w:rPr>
        <w:t>执行秘书关于第</w:t>
      </w:r>
      <w:r w:rsidR="00703F5B" w:rsidRPr="004D7696">
        <w:rPr>
          <w:sz w:val="24"/>
          <w:lang w:eastAsia="zh-CN"/>
        </w:rPr>
        <w:t>8(j)</w:t>
      </w:r>
      <w:r w:rsidR="00703F5B" w:rsidRPr="004D7696">
        <w:rPr>
          <w:rFonts w:hAnsi="SimSun" w:hint="eastAsia"/>
          <w:sz w:val="24"/>
          <w:lang w:eastAsia="zh-CN"/>
        </w:rPr>
        <w:t>条和相关条款范围内的有关术语和概念的词汇表的说明（</w:t>
      </w:r>
      <w:r w:rsidR="00703F5B" w:rsidRPr="004D7696">
        <w:rPr>
          <w:sz w:val="24"/>
          <w:lang w:eastAsia="zh-CN"/>
        </w:rPr>
        <w:t>CBD/WG8J/10/3</w:t>
      </w:r>
      <w:r w:rsidR="00703F5B" w:rsidRPr="004D7696">
        <w:rPr>
          <w:rFonts w:hAnsi="SimSun" w:hint="eastAsia"/>
          <w:sz w:val="24"/>
          <w:lang w:eastAsia="zh-CN"/>
        </w:rPr>
        <w:t>），还收到一份资料文件，其中汇编了所收到的关于词汇表草案的意见（</w:t>
      </w:r>
      <w:r w:rsidR="00703F5B" w:rsidRPr="004D7696">
        <w:rPr>
          <w:sz w:val="24"/>
          <w:lang w:eastAsia="zh-CN"/>
        </w:rPr>
        <w:t>CBD/WG8J/10/INF/2</w:t>
      </w:r>
      <w:r w:rsidR="00703F5B" w:rsidRPr="004D7696">
        <w:rPr>
          <w:rFonts w:hAnsi="SimSun" w:hint="eastAsia"/>
          <w:sz w:val="24"/>
          <w:lang w:eastAsia="zh-CN"/>
        </w:rPr>
        <w:t>）。</w:t>
      </w:r>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阿根廷、澳大利亚、多民族玻利维亚国、加拿大、哥伦比亚、厄瓜多尔、欧洲联盟、危地马拉、印度、日本、墨西哥、摩洛哥、新西兰、挪威、菲律宾、南非、瑞士</w:t>
      </w:r>
      <w:r w:rsidR="006E1E70">
        <w:rPr>
          <w:rFonts w:hAnsi="SimSun" w:hint="eastAsia"/>
          <w:sz w:val="24"/>
          <w:lang w:eastAsia="zh-CN"/>
        </w:rPr>
        <w:t>和</w:t>
      </w:r>
      <w:r w:rsidRPr="004D7696">
        <w:rPr>
          <w:rFonts w:hAnsi="SimSun" w:hint="eastAsia"/>
          <w:sz w:val="24"/>
          <w:lang w:eastAsia="zh-CN"/>
        </w:rPr>
        <w:t>东帝汶</w:t>
      </w:r>
      <w:r w:rsidR="000D371E" w:rsidRPr="004D7696">
        <w:rPr>
          <w:rFonts w:hAnsi="SimSun" w:hint="eastAsia"/>
          <w:sz w:val="24"/>
          <w:lang w:eastAsia="zh-CN"/>
        </w:rPr>
        <w:t>的代表发了言</w:t>
      </w:r>
      <w:r w:rsidRPr="004D7696">
        <w:rPr>
          <w:rFonts w:hAnsi="SimSun" w:hint="eastAsia"/>
          <w:sz w:val="24"/>
          <w:lang w:eastAsia="zh-CN"/>
        </w:rPr>
        <w:t>。</w:t>
      </w:r>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土著和社区保护区联盟（</w:t>
      </w:r>
      <w:r w:rsidR="00966AB1">
        <w:rPr>
          <w:rFonts w:hAnsi="SimSun" w:hint="eastAsia"/>
          <w:sz w:val="24"/>
          <w:lang w:eastAsia="zh-CN"/>
        </w:rPr>
        <w:t>同时</w:t>
      </w:r>
      <w:r w:rsidRPr="004D7696">
        <w:rPr>
          <w:rFonts w:hAnsi="SimSun" w:hint="eastAsia"/>
          <w:sz w:val="24"/>
          <w:lang w:eastAsia="zh-CN"/>
        </w:rPr>
        <w:t>代表全球森林联盟）和国际生物多样性问题土著论坛的代表</w:t>
      </w:r>
      <w:r w:rsidR="006E1E70">
        <w:rPr>
          <w:rFonts w:hAnsi="SimSun" w:hint="eastAsia"/>
          <w:sz w:val="24"/>
          <w:lang w:eastAsia="zh-CN"/>
        </w:rPr>
        <w:t>又</w:t>
      </w:r>
      <w:r w:rsidR="006E1E70">
        <w:rPr>
          <w:rFonts w:hAnsi="SimSun"/>
          <w:sz w:val="24"/>
          <w:lang w:eastAsia="zh-CN"/>
        </w:rPr>
        <w:t>作了</w:t>
      </w:r>
      <w:r w:rsidRPr="004D7696">
        <w:rPr>
          <w:rFonts w:hAnsi="SimSun" w:hint="eastAsia"/>
          <w:sz w:val="24"/>
          <w:lang w:eastAsia="zh-CN"/>
        </w:rPr>
        <w:t>发言。</w:t>
      </w:r>
    </w:p>
    <w:p w:rsidR="00703F5B" w:rsidRPr="004D7696" w:rsidRDefault="00B14B9C"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Pr>
          <w:rFonts w:hAnsi="SimSun" w:hint="eastAsia"/>
          <w:sz w:val="24"/>
          <w:lang w:eastAsia="zh-CN"/>
        </w:rPr>
        <w:t>经交换意见后</w:t>
      </w:r>
      <w:r w:rsidR="00703F5B" w:rsidRPr="004D7696">
        <w:rPr>
          <w:rFonts w:hAnsi="SimSun" w:hint="eastAsia"/>
          <w:sz w:val="24"/>
          <w:lang w:eastAsia="zh-CN"/>
        </w:rPr>
        <w:t>，共同主席说，她将参考口头提出的意见和收到的书面评论，编写一份订正案文，供工作组审议。</w:t>
      </w:r>
    </w:p>
    <w:p w:rsidR="009B57CD" w:rsidRPr="004D7696" w:rsidRDefault="009B57CD" w:rsidP="009B57CD">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在</w:t>
      </w:r>
      <w:r w:rsidRPr="004D7696">
        <w:rPr>
          <w:sz w:val="24"/>
          <w:lang w:eastAsia="zh-CN"/>
        </w:rPr>
        <w:t>2017</w:t>
      </w:r>
      <w:r w:rsidRPr="004D7696">
        <w:rPr>
          <w:rFonts w:hAnsi="SimSun" w:hint="eastAsia"/>
          <w:sz w:val="24"/>
          <w:lang w:eastAsia="zh-CN"/>
        </w:rPr>
        <w:t>年</w:t>
      </w:r>
      <w:r w:rsidRPr="004D7696">
        <w:rPr>
          <w:sz w:val="24"/>
          <w:lang w:eastAsia="zh-CN"/>
        </w:rPr>
        <w:t>12</w:t>
      </w:r>
      <w:r w:rsidRPr="004D7696">
        <w:rPr>
          <w:rFonts w:hAnsi="SimSun" w:hint="eastAsia"/>
          <w:sz w:val="24"/>
          <w:lang w:eastAsia="zh-CN"/>
        </w:rPr>
        <w:t>月</w:t>
      </w:r>
      <w:r w:rsidRPr="004D7696">
        <w:rPr>
          <w:sz w:val="24"/>
          <w:lang w:eastAsia="zh-CN"/>
        </w:rPr>
        <w:t>14</w:t>
      </w:r>
      <w:r w:rsidRPr="004D7696">
        <w:rPr>
          <w:rFonts w:hAnsi="SimSun" w:hint="eastAsia"/>
          <w:sz w:val="24"/>
          <w:lang w:eastAsia="zh-CN"/>
        </w:rPr>
        <w:t>日本次会议的第</w:t>
      </w:r>
      <w:r w:rsidRPr="004D7696">
        <w:rPr>
          <w:sz w:val="24"/>
          <w:lang w:eastAsia="zh-CN"/>
        </w:rPr>
        <w:t>2</w:t>
      </w:r>
      <w:r w:rsidRPr="004D7696">
        <w:rPr>
          <w:rFonts w:hAnsi="SimSun" w:hint="eastAsia"/>
          <w:sz w:val="24"/>
          <w:lang w:eastAsia="zh-CN"/>
        </w:rPr>
        <w:t>场会议上，工作组审议了关于</w:t>
      </w:r>
      <w:r>
        <w:rPr>
          <w:rFonts w:hAnsi="SimSun" w:hint="eastAsia"/>
          <w:sz w:val="24"/>
          <w:lang w:eastAsia="zh-CN"/>
        </w:rPr>
        <w:t>将</w:t>
      </w:r>
      <w:r>
        <w:rPr>
          <w:rFonts w:hAnsi="SimSun"/>
          <w:sz w:val="24"/>
          <w:lang w:eastAsia="zh-CN"/>
        </w:rPr>
        <w:t>在</w:t>
      </w:r>
      <w:r w:rsidRPr="004D7696">
        <w:rPr>
          <w:rFonts w:hAnsi="SimSun" w:hint="eastAsia"/>
          <w:sz w:val="24"/>
          <w:lang w:eastAsia="zh-CN"/>
        </w:rPr>
        <w:t>第</w:t>
      </w:r>
      <w:r w:rsidRPr="004D7696">
        <w:rPr>
          <w:sz w:val="24"/>
          <w:lang w:eastAsia="zh-CN"/>
        </w:rPr>
        <w:t>8(j)</w:t>
      </w:r>
      <w:r w:rsidRPr="004D7696">
        <w:rPr>
          <w:rFonts w:hAnsi="SimSun" w:hint="eastAsia"/>
          <w:sz w:val="24"/>
          <w:lang w:eastAsia="zh-CN"/>
        </w:rPr>
        <w:t>条和相关</w:t>
      </w:r>
      <w:r w:rsidRPr="004D7696">
        <w:rPr>
          <w:rFonts w:hAnsi="SimSun" w:hint="eastAsia"/>
          <w:sz w:val="24"/>
          <w:lang w:eastAsia="zh-CN"/>
        </w:rPr>
        <w:lastRenderedPageBreak/>
        <w:t>条款范围内使用的有关关键术语和概念的词汇表的订正建议草案。</w:t>
      </w:r>
    </w:p>
    <w:p w:rsidR="009B57CD" w:rsidRPr="004D7696" w:rsidRDefault="009B57CD" w:rsidP="009B57CD">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Pr>
          <w:rFonts w:hAnsi="SimSun" w:hint="eastAsia"/>
          <w:sz w:val="24"/>
          <w:lang w:eastAsia="zh-CN"/>
        </w:rPr>
        <w:t>墨西哥代表要求工作组</w:t>
      </w:r>
      <w:r w:rsidRPr="004D7696">
        <w:rPr>
          <w:rFonts w:hAnsi="SimSun" w:hint="eastAsia"/>
          <w:sz w:val="24"/>
          <w:lang w:eastAsia="zh-CN"/>
        </w:rPr>
        <w:t>报告中反映他的意见，即为使序言部分的段落更加平衡，序言部分第</w:t>
      </w:r>
      <w:r w:rsidRPr="004D7696">
        <w:rPr>
          <w:sz w:val="24"/>
          <w:lang w:eastAsia="zh-CN"/>
        </w:rPr>
        <w:t>3</w:t>
      </w:r>
      <w:r w:rsidRPr="004D7696">
        <w:rPr>
          <w:rFonts w:hAnsi="SimSun" w:hint="eastAsia"/>
          <w:sz w:val="24"/>
          <w:lang w:eastAsia="zh-CN"/>
        </w:rPr>
        <w:t>段也应</w:t>
      </w:r>
      <w:r w:rsidRPr="00AB69E9">
        <w:rPr>
          <w:rFonts w:asciiTheme="minorEastAsia" w:eastAsiaTheme="minorEastAsia" w:hAnsiTheme="minorEastAsia"/>
          <w:sz w:val="24"/>
          <w:lang w:eastAsia="zh-CN"/>
        </w:rPr>
        <w:t>“</w:t>
      </w:r>
      <w:r w:rsidRPr="00AB69E9">
        <w:rPr>
          <w:rFonts w:asciiTheme="minorEastAsia" w:eastAsiaTheme="minorEastAsia" w:hAnsiTheme="minorEastAsia" w:hint="eastAsia"/>
          <w:sz w:val="24"/>
          <w:lang w:eastAsia="zh-CN"/>
        </w:rPr>
        <w:t>注意到</w:t>
      </w:r>
      <w:r w:rsidRPr="00AB69E9">
        <w:rPr>
          <w:rFonts w:asciiTheme="minorEastAsia" w:eastAsiaTheme="minorEastAsia" w:hAnsiTheme="minorEastAsia"/>
          <w:sz w:val="24"/>
          <w:lang w:eastAsia="zh-CN"/>
        </w:rPr>
        <w:t>”</w:t>
      </w:r>
      <w:r w:rsidRPr="00AB69E9">
        <w:rPr>
          <w:rFonts w:asciiTheme="minorEastAsia" w:eastAsiaTheme="minorEastAsia" w:hAnsiTheme="minorEastAsia" w:hint="eastAsia"/>
          <w:sz w:val="24"/>
          <w:lang w:eastAsia="zh-CN"/>
        </w:rPr>
        <w:t>而不是</w:t>
      </w:r>
      <w:r w:rsidRPr="00AB69E9">
        <w:rPr>
          <w:rFonts w:asciiTheme="minorEastAsia" w:eastAsiaTheme="minorEastAsia" w:hAnsiTheme="minorEastAsia"/>
          <w:sz w:val="24"/>
          <w:lang w:eastAsia="zh-CN"/>
        </w:rPr>
        <w:t>“</w:t>
      </w:r>
      <w:r w:rsidRPr="00AB69E9">
        <w:rPr>
          <w:rFonts w:asciiTheme="minorEastAsia" w:eastAsiaTheme="minorEastAsia" w:hAnsiTheme="minorEastAsia" w:hint="eastAsia"/>
          <w:sz w:val="24"/>
          <w:lang w:eastAsia="zh-CN"/>
        </w:rPr>
        <w:t>强调</w:t>
      </w:r>
      <w:r w:rsidRPr="00AB69E9">
        <w:rPr>
          <w:rFonts w:asciiTheme="minorEastAsia" w:eastAsiaTheme="minorEastAsia" w:hAnsiTheme="minorEastAsia"/>
          <w:sz w:val="24"/>
          <w:lang w:eastAsia="zh-CN"/>
        </w:rPr>
        <w:t>”</w:t>
      </w:r>
      <w:r w:rsidRPr="00AB69E9">
        <w:rPr>
          <w:rFonts w:asciiTheme="minorEastAsia" w:eastAsiaTheme="minorEastAsia" w:hAnsiTheme="minorEastAsia" w:hint="eastAsia"/>
          <w:sz w:val="24"/>
          <w:lang w:eastAsia="zh-CN"/>
        </w:rPr>
        <w:t>词汇表的使用不妨碍</w:t>
      </w:r>
      <w:r w:rsidRPr="004D7696">
        <w:rPr>
          <w:rFonts w:hAnsi="SimSun" w:hint="eastAsia"/>
          <w:sz w:val="24"/>
          <w:lang w:eastAsia="zh-CN"/>
        </w:rPr>
        <w:t>《公约》中所使用的术语，也不构成对《公约》或其条款的适用的解释，并且不妨碍其他国际论坛对术语的进一步讨论。</w:t>
      </w:r>
    </w:p>
    <w:p w:rsidR="009B57CD" w:rsidRPr="004D7696" w:rsidRDefault="009B57CD" w:rsidP="009B57CD">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Pr>
          <w:rFonts w:hAnsi="SimSun" w:hint="eastAsia"/>
          <w:sz w:val="24"/>
          <w:lang w:eastAsia="zh-CN"/>
        </w:rPr>
        <w:t>经交换意见后</w:t>
      </w:r>
      <w:r w:rsidRPr="004D7696">
        <w:rPr>
          <w:rFonts w:hAnsi="SimSun" w:hint="eastAsia"/>
          <w:sz w:val="24"/>
          <w:lang w:eastAsia="zh-CN"/>
        </w:rPr>
        <w:t>，工作组核准并通过了经口头订正的建议草案，成为建议草案</w:t>
      </w:r>
      <w:r w:rsidRPr="004D7696">
        <w:rPr>
          <w:sz w:val="24"/>
          <w:lang w:eastAsia="zh-CN"/>
        </w:rPr>
        <w:t>CBD/WG8J/10/L.3</w:t>
      </w:r>
      <w:r w:rsidRPr="004D7696">
        <w:rPr>
          <w:rFonts w:hAnsi="SimSun" w:hint="eastAsia"/>
          <w:sz w:val="24"/>
          <w:lang w:eastAsia="zh-CN"/>
        </w:rPr>
        <w:t>。</w:t>
      </w:r>
    </w:p>
    <w:p w:rsidR="009B57CD" w:rsidRPr="009C5B30" w:rsidRDefault="009B57CD" w:rsidP="009C5B30">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rFonts w:eastAsia="Malgun Gothic"/>
          <w:kern w:val="22"/>
          <w:sz w:val="24"/>
          <w:szCs w:val="22"/>
          <w:lang w:eastAsia="x-none"/>
        </w:rPr>
      </w:pPr>
      <w:r w:rsidRPr="009C5B30">
        <w:rPr>
          <w:rFonts w:hAnsi="SimSun" w:hint="eastAsia"/>
          <w:sz w:val="24"/>
          <w:lang w:eastAsia="zh-CN"/>
        </w:rPr>
        <w:t>在</w:t>
      </w:r>
      <w:r w:rsidRPr="009C5B30">
        <w:rPr>
          <w:rFonts w:hAnsi="SimSun"/>
          <w:sz w:val="24"/>
          <w:lang w:eastAsia="zh-CN"/>
        </w:rPr>
        <w:t>本次会议的第</w:t>
      </w:r>
      <w:r w:rsidRPr="009C5B30">
        <w:rPr>
          <w:rFonts w:hAnsi="SimSun" w:hint="eastAsia"/>
          <w:sz w:val="24"/>
          <w:lang w:eastAsia="zh-CN"/>
        </w:rPr>
        <w:t>4</w:t>
      </w:r>
      <w:r w:rsidRPr="009C5B30">
        <w:rPr>
          <w:rFonts w:hAnsi="SimSun" w:hint="eastAsia"/>
          <w:sz w:val="24"/>
          <w:lang w:eastAsia="zh-CN"/>
        </w:rPr>
        <w:t>场会议</w:t>
      </w:r>
      <w:r w:rsidRPr="009C5B30">
        <w:rPr>
          <w:rFonts w:hAnsi="SimSun"/>
          <w:sz w:val="24"/>
          <w:lang w:eastAsia="zh-CN"/>
        </w:rPr>
        <w:t>上，工作组通过了</w:t>
      </w:r>
      <w:r w:rsidR="009C5B30" w:rsidRPr="009C5B30">
        <w:rPr>
          <w:rFonts w:hAnsi="SimSun" w:hint="eastAsia"/>
          <w:sz w:val="24"/>
          <w:lang w:eastAsia="zh-CN"/>
        </w:rPr>
        <w:t>经</w:t>
      </w:r>
      <w:r w:rsidR="003F2FA6">
        <w:rPr>
          <w:rFonts w:hAnsi="SimSun" w:hint="eastAsia"/>
          <w:sz w:val="24"/>
          <w:lang w:eastAsia="zh-CN"/>
        </w:rPr>
        <w:t>口头订正</w:t>
      </w:r>
      <w:r w:rsidR="009C5B30" w:rsidRPr="009C5B30">
        <w:rPr>
          <w:rFonts w:hAnsi="SimSun"/>
          <w:sz w:val="24"/>
          <w:lang w:eastAsia="zh-CN"/>
        </w:rPr>
        <w:t>的</w:t>
      </w:r>
      <w:r w:rsidR="009C5B30" w:rsidRPr="009C5B30">
        <w:rPr>
          <w:rFonts w:hAnsi="SimSun"/>
          <w:sz w:val="24"/>
          <w:lang w:eastAsia="zh-CN"/>
        </w:rPr>
        <w:t>CBD/WG8J/10/L.3</w:t>
      </w:r>
      <w:r w:rsidRPr="009C5B30">
        <w:rPr>
          <w:rFonts w:hAnsi="SimSun" w:hint="eastAsia"/>
          <w:sz w:val="24"/>
          <w:lang w:eastAsia="zh-CN"/>
        </w:rPr>
        <w:t>，</w:t>
      </w:r>
      <w:r w:rsidRPr="009C5B30">
        <w:rPr>
          <w:rFonts w:hAnsi="SimSun"/>
          <w:sz w:val="24"/>
          <w:lang w:eastAsia="zh-CN"/>
        </w:rPr>
        <w:t>成为</w:t>
      </w:r>
      <w:r w:rsidRPr="009C5B30">
        <w:rPr>
          <w:rFonts w:hAnsi="SimSun" w:hint="eastAsia"/>
          <w:sz w:val="24"/>
          <w:lang w:eastAsia="zh-CN"/>
        </w:rPr>
        <w:t>第</w:t>
      </w:r>
      <w:r w:rsidRPr="009C5B30">
        <w:rPr>
          <w:rFonts w:hAnsi="SimSun" w:hint="eastAsia"/>
          <w:sz w:val="24"/>
          <w:lang w:eastAsia="zh-CN"/>
        </w:rPr>
        <w:t>10</w:t>
      </w:r>
      <w:r w:rsidRPr="009C5B30">
        <w:rPr>
          <w:rFonts w:hAnsi="SimSun"/>
          <w:sz w:val="24"/>
          <w:lang w:eastAsia="zh-CN"/>
        </w:rPr>
        <w:t>/</w:t>
      </w:r>
      <w:r w:rsidR="009C5B30" w:rsidRPr="009C5B30">
        <w:rPr>
          <w:rFonts w:hAnsi="SimSun"/>
          <w:sz w:val="24"/>
          <w:lang w:eastAsia="zh-CN"/>
        </w:rPr>
        <w:t>2</w:t>
      </w:r>
      <w:r w:rsidR="008E4FD4">
        <w:rPr>
          <w:rFonts w:hAnsi="SimSun" w:hint="eastAsia"/>
          <w:sz w:val="24"/>
          <w:lang w:eastAsia="zh-CN"/>
        </w:rPr>
        <w:t>号建议</w:t>
      </w:r>
      <w:r w:rsidRPr="009C5B30">
        <w:rPr>
          <w:rFonts w:hAnsi="SimSun"/>
          <w:sz w:val="24"/>
          <w:lang w:eastAsia="zh-CN"/>
        </w:rPr>
        <w:t>。</w:t>
      </w:r>
      <w:r w:rsidRPr="009C5B30">
        <w:rPr>
          <w:rFonts w:hAnsi="SimSun" w:hint="eastAsia"/>
          <w:sz w:val="24"/>
          <w:lang w:eastAsia="zh-CN"/>
        </w:rPr>
        <w:t>所通过的建议案文载于本报告的第一节。</w:t>
      </w:r>
    </w:p>
    <w:p w:rsidR="00703F5B" w:rsidRPr="008676FC" w:rsidRDefault="00703F5B" w:rsidP="008676FC">
      <w:pPr>
        <w:pStyle w:val="Heading2"/>
        <w:tabs>
          <w:tab w:val="clear" w:pos="720"/>
          <w:tab w:val="left" w:pos="1710"/>
        </w:tabs>
        <w:ind w:left="1710" w:right="180" w:hanging="1080"/>
        <w:rPr>
          <w:rFonts w:ascii="SimHei" w:eastAsia="SimHei" w:hAnsi="SimHei"/>
          <w:i w:val="0"/>
        </w:rPr>
      </w:pPr>
      <w:bookmarkStart w:id="43" w:name="_Toc507181911"/>
      <w:r w:rsidRPr="008676FC">
        <w:rPr>
          <w:rFonts w:ascii="SimHei" w:eastAsia="SimHei" w:hAnsi="SimHei" w:hint="eastAsia"/>
          <w:i w:val="0"/>
        </w:rPr>
        <w:t>项目</w:t>
      </w:r>
      <w:r w:rsidRPr="008676FC">
        <w:rPr>
          <w:rFonts w:ascii="SimHei" w:eastAsia="SimHei" w:hAnsi="SimHei"/>
          <w:i w:val="0"/>
        </w:rPr>
        <w:t xml:space="preserve">5. </w:t>
      </w:r>
      <w:bookmarkStart w:id="44" w:name="_Hlk501155414"/>
      <w:r w:rsidR="000D371E" w:rsidRPr="008676FC">
        <w:rPr>
          <w:rFonts w:ascii="SimHei" w:eastAsia="SimHei" w:hAnsi="SimHei"/>
          <w:i w:val="0"/>
        </w:rPr>
        <w:t xml:space="preserve">  </w:t>
      </w:r>
      <w:r w:rsidRPr="008676FC">
        <w:rPr>
          <w:rFonts w:ascii="SimHei" w:eastAsia="SimHei" w:hAnsi="SimHei" w:hint="eastAsia"/>
          <w:i w:val="0"/>
        </w:rPr>
        <w:t>多年期工作方案的任务</w:t>
      </w:r>
      <w:r w:rsidRPr="008676FC">
        <w:rPr>
          <w:rFonts w:ascii="SimHei" w:eastAsia="SimHei" w:hAnsi="SimHei"/>
          <w:i w:val="0"/>
        </w:rPr>
        <w:t>7</w:t>
      </w:r>
      <w:r w:rsidRPr="008676FC">
        <w:rPr>
          <w:rFonts w:ascii="SimHei" w:eastAsia="SimHei" w:hAnsi="SimHei" w:hint="eastAsia"/>
          <w:i w:val="0"/>
        </w:rPr>
        <w:t>、</w:t>
      </w:r>
      <w:r w:rsidRPr="008676FC">
        <w:rPr>
          <w:rFonts w:ascii="SimHei" w:eastAsia="SimHei" w:hAnsi="SimHei"/>
          <w:i w:val="0"/>
        </w:rPr>
        <w:t>10</w:t>
      </w:r>
      <w:r w:rsidRPr="008676FC">
        <w:rPr>
          <w:rFonts w:ascii="SimHei" w:eastAsia="SimHei" w:hAnsi="SimHei" w:hint="eastAsia"/>
          <w:i w:val="0"/>
        </w:rPr>
        <w:t>和</w:t>
      </w:r>
      <w:r w:rsidRPr="008676FC">
        <w:rPr>
          <w:rFonts w:ascii="SimHei" w:eastAsia="SimHei" w:hAnsi="SimHei"/>
          <w:i w:val="0"/>
        </w:rPr>
        <w:t>12</w:t>
      </w:r>
      <w:r w:rsidRPr="008676FC">
        <w:rPr>
          <w:rFonts w:ascii="SimHei" w:eastAsia="SimHei" w:hAnsi="SimHei" w:hint="eastAsia"/>
          <w:i w:val="0"/>
        </w:rPr>
        <w:t>的定稿工作</w:t>
      </w:r>
      <w:bookmarkEnd w:id="43"/>
    </w:p>
    <w:bookmarkEnd w:id="44"/>
    <w:p w:rsidR="00703F5B" w:rsidRPr="004D7696" w:rsidRDefault="00703F5B" w:rsidP="00A90136">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议程项目</w:t>
      </w:r>
      <w:r w:rsidRPr="004D7696">
        <w:rPr>
          <w:sz w:val="24"/>
          <w:lang w:eastAsia="zh-CN"/>
        </w:rPr>
        <w:t>5</w:t>
      </w:r>
      <w:r w:rsidR="00021943">
        <w:rPr>
          <w:rFonts w:hAnsi="SimSun" w:hint="eastAsia"/>
          <w:sz w:val="24"/>
          <w:lang w:eastAsia="zh-CN"/>
        </w:rPr>
        <w:t>与</w:t>
      </w:r>
      <w:r w:rsidRPr="004D7696">
        <w:rPr>
          <w:rFonts w:hAnsi="SimSun" w:hint="eastAsia"/>
          <w:sz w:val="24"/>
          <w:lang w:eastAsia="zh-CN"/>
        </w:rPr>
        <w:t>议程项目</w:t>
      </w:r>
      <w:r w:rsidRPr="004D7696">
        <w:rPr>
          <w:sz w:val="24"/>
          <w:lang w:eastAsia="zh-CN"/>
        </w:rPr>
        <w:t>7</w:t>
      </w:r>
      <w:r w:rsidR="00021943">
        <w:rPr>
          <w:rFonts w:hint="eastAsia"/>
          <w:sz w:val="24"/>
          <w:lang w:eastAsia="zh-CN"/>
        </w:rPr>
        <w:t>（</w:t>
      </w:r>
      <w:r w:rsidR="009C5B30">
        <w:rPr>
          <w:rFonts w:hint="eastAsia"/>
          <w:sz w:val="24"/>
          <w:lang w:eastAsia="zh-CN"/>
        </w:rPr>
        <w:t>“</w:t>
      </w:r>
      <w:r w:rsidRPr="004D7696">
        <w:rPr>
          <w:rFonts w:hAnsi="SimSun" w:hint="eastAsia"/>
          <w:sz w:val="24"/>
          <w:lang w:eastAsia="zh-CN"/>
        </w:rPr>
        <w:t>爱知生物多样性指标</w:t>
      </w:r>
      <w:r w:rsidRPr="004D7696">
        <w:rPr>
          <w:sz w:val="24"/>
          <w:lang w:eastAsia="zh-CN"/>
        </w:rPr>
        <w:t>18</w:t>
      </w:r>
      <w:r w:rsidRPr="004D7696">
        <w:rPr>
          <w:rFonts w:hAnsi="SimSun" w:hint="eastAsia"/>
          <w:sz w:val="24"/>
          <w:lang w:eastAsia="zh-CN"/>
        </w:rPr>
        <w:t>的进展情况，可持续习惯使用行动计划的执行情况，以及将第</w:t>
      </w:r>
      <w:r w:rsidRPr="004D7696">
        <w:rPr>
          <w:sz w:val="24"/>
          <w:lang w:eastAsia="zh-CN"/>
        </w:rPr>
        <w:t>8(j)</w:t>
      </w:r>
      <w:r w:rsidRPr="004D7696">
        <w:rPr>
          <w:rFonts w:hAnsi="SimSun" w:hint="eastAsia"/>
          <w:sz w:val="24"/>
          <w:lang w:eastAsia="zh-CN"/>
        </w:rPr>
        <w:t>条和与土著人民和地方社区有关的条款纳入《公约》及其《议定书》的工作的情况</w:t>
      </w:r>
      <w:r w:rsidR="009C5B30">
        <w:rPr>
          <w:rFonts w:hAnsi="SimSun" w:hint="eastAsia"/>
          <w:sz w:val="24"/>
          <w:lang w:eastAsia="zh-CN"/>
        </w:rPr>
        <w:t>”</w:t>
      </w:r>
      <w:r w:rsidR="00021943">
        <w:rPr>
          <w:rFonts w:hint="eastAsia"/>
          <w:sz w:val="24"/>
          <w:lang w:eastAsia="zh-CN"/>
        </w:rPr>
        <w:t>）</w:t>
      </w:r>
      <w:r w:rsidRPr="004D7696">
        <w:rPr>
          <w:rFonts w:hAnsi="SimSun" w:hint="eastAsia"/>
          <w:sz w:val="24"/>
          <w:lang w:eastAsia="zh-CN"/>
        </w:rPr>
        <w:t>一并审议，以确保对今后的工作提出更为一致的建议草案。</w:t>
      </w:r>
    </w:p>
    <w:p w:rsidR="00703F5B" w:rsidRPr="008676FC" w:rsidRDefault="00703F5B" w:rsidP="008676FC">
      <w:pPr>
        <w:pStyle w:val="Heading2"/>
        <w:tabs>
          <w:tab w:val="clear" w:pos="720"/>
          <w:tab w:val="left" w:pos="1800"/>
        </w:tabs>
        <w:ind w:left="1800" w:right="1170" w:hanging="990"/>
        <w:jc w:val="left"/>
        <w:rPr>
          <w:rFonts w:ascii="SimHei" w:eastAsia="SimHei" w:hAnsi="SimHei"/>
          <w:i w:val="0"/>
        </w:rPr>
      </w:pPr>
      <w:bookmarkStart w:id="45" w:name="_Toc507181912"/>
      <w:r w:rsidRPr="008676FC">
        <w:rPr>
          <w:rFonts w:ascii="SimHei" w:eastAsia="SimHei" w:hAnsi="SimHei" w:hint="eastAsia"/>
          <w:i w:val="0"/>
        </w:rPr>
        <w:t>项目</w:t>
      </w:r>
      <w:r w:rsidRPr="008676FC">
        <w:rPr>
          <w:rFonts w:ascii="SimHei" w:eastAsia="SimHei" w:hAnsi="SimHei"/>
          <w:i w:val="0"/>
        </w:rPr>
        <w:t xml:space="preserve">6. </w:t>
      </w:r>
      <w:r w:rsidR="009C5B30" w:rsidRPr="008676FC">
        <w:rPr>
          <w:rFonts w:ascii="SimHei" w:eastAsia="SimHei" w:hAnsi="SimHei"/>
          <w:i w:val="0"/>
        </w:rPr>
        <w:tab/>
      </w:r>
      <w:r w:rsidRPr="008676FC">
        <w:rPr>
          <w:rFonts w:ascii="SimHei" w:eastAsia="SimHei" w:hAnsi="SimHei" w:hint="eastAsia"/>
          <w:i w:val="0"/>
        </w:rPr>
        <w:t>资源调动：评估土著人民和地方社区集体行动</w:t>
      </w:r>
      <w:r w:rsidR="00021943" w:rsidRPr="008676FC">
        <w:rPr>
          <w:rFonts w:ascii="SimHei" w:eastAsia="SimHei" w:hAnsi="SimHei" w:hint="eastAsia"/>
          <w:i w:val="0"/>
        </w:rPr>
        <w:t>的贡献</w:t>
      </w:r>
      <w:r w:rsidRPr="008676FC">
        <w:rPr>
          <w:rFonts w:ascii="SimHei" w:eastAsia="SimHei" w:hAnsi="SimHei" w:hint="eastAsia"/>
          <w:i w:val="0"/>
        </w:rPr>
        <w:t>和生物多样性融资机制中的保障措施</w:t>
      </w:r>
      <w:bookmarkEnd w:id="45"/>
    </w:p>
    <w:p w:rsidR="00703F5B" w:rsidRPr="00C910D3" w:rsidRDefault="00C910D3" w:rsidP="00FA2CD3">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C910D3">
        <w:rPr>
          <w:rFonts w:hAnsi="SimSun" w:hint="eastAsia"/>
          <w:sz w:val="24"/>
          <w:lang w:eastAsia="zh-CN"/>
        </w:rPr>
        <w:t>工作组</w:t>
      </w:r>
      <w:r w:rsidR="00703F5B" w:rsidRPr="00C910D3">
        <w:rPr>
          <w:rFonts w:hAnsi="SimSun" w:hint="eastAsia"/>
          <w:sz w:val="24"/>
          <w:lang w:eastAsia="zh-CN"/>
        </w:rPr>
        <w:t>在</w:t>
      </w:r>
      <w:r w:rsidR="00703F5B" w:rsidRPr="00C910D3">
        <w:rPr>
          <w:rFonts w:hAnsi="SimSun"/>
          <w:sz w:val="24"/>
          <w:lang w:eastAsia="zh-CN"/>
        </w:rPr>
        <w:t>2017</w:t>
      </w:r>
      <w:r w:rsidR="00703F5B" w:rsidRPr="00C910D3">
        <w:rPr>
          <w:rFonts w:hAnsi="SimSun" w:hint="eastAsia"/>
          <w:sz w:val="24"/>
          <w:lang w:eastAsia="zh-CN"/>
        </w:rPr>
        <w:t>年</w:t>
      </w:r>
      <w:r w:rsidR="00703F5B" w:rsidRPr="00C910D3">
        <w:rPr>
          <w:rFonts w:hAnsi="SimSun"/>
          <w:sz w:val="24"/>
          <w:lang w:eastAsia="zh-CN"/>
        </w:rPr>
        <w:t>12</w:t>
      </w:r>
      <w:r w:rsidR="00703F5B" w:rsidRPr="00C910D3">
        <w:rPr>
          <w:rFonts w:hAnsi="SimSun" w:hint="eastAsia"/>
          <w:sz w:val="24"/>
          <w:lang w:eastAsia="zh-CN"/>
        </w:rPr>
        <w:t>月</w:t>
      </w:r>
      <w:r w:rsidR="00703F5B" w:rsidRPr="00C910D3">
        <w:rPr>
          <w:rFonts w:hAnsi="SimSun"/>
          <w:sz w:val="24"/>
          <w:lang w:eastAsia="zh-CN"/>
        </w:rPr>
        <w:t>13</w:t>
      </w:r>
      <w:r w:rsidR="00703F5B" w:rsidRPr="00C910D3">
        <w:rPr>
          <w:rFonts w:hAnsi="SimSun" w:hint="eastAsia"/>
          <w:sz w:val="24"/>
          <w:lang w:eastAsia="zh-CN"/>
        </w:rPr>
        <w:t>日本次会议第</w:t>
      </w:r>
      <w:r w:rsidR="00703F5B" w:rsidRPr="00C910D3">
        <w:rPr>
          <w:rFonts w:hAnsi="SimSun"/>
          <w:sz w:val="24"/>
          <w:lang w:eastAsia="zh-CN"/>
        </w:rPr>
        <w:t>1</w:t>
      </w:r>
      <w:r w:rsidRPr="00C910D3">
        <w:rPr>
          <w:rFonts w:hAnsi="SimSun" w:hint="eastAsia"/>
          <w:sz w:val="24"/>
          <w:lang w:eastAsia="zh-CN"/>
        </w:rPr>
        <w:t>场会议上</w:t>
      </w:r>
      <w:r w:rsidR="00703F5B" w:rsidRPr="00C910D3">
        <w:rPr>
          <w:rFonts w:hAnsi="SimSun" w:hint="eastAsia"/>
          <w:sz w:val="24"/>
          <w:lang w:eastAsia="zh-CN"/>
        </w:rPr>
        <w:t>审议了项目</w:t>
      </w:r>
      <w:r w:rsidR="00703F5B" w:rsidRPr="00C910D3">
        <w:rPr>
          <w:rFonts w:hAnsi="SimSun"/>
          <w:sz w:val="24"/>
          <w:lang w:eastAsia="zh-CN"/>
        </w:rPr>
        <w:t>6</w:t>
      </w:r>
      <w:r w:rsidR="00703F5B" w:rsidRPr="00C910D3">
        <w:rPr>
          <w:rFonts w:hAnsi="SimSun" w:hint="eastAsia"/>
          <w:sz w:val="24"/>
          <w:lang w:eastAsia="zh-CN"/>
        </w:rPr>
        <w:t>。在审议本项目时，工作组收到</w:t>
      </w:r>
      <w:r w:rsidRPr="00C910D3">
        <w:rPr>
          <w:rFonts w:hAnsi="SimSun" w:hint="eastAsia"/>
          <w:sz w:val="24"/>
          <w:lang w:eastAsia="zh-CN"/>
        </w:rPr>
        <w:t>了</w:t>
      </w:r>
      <w:r w:rsidR="00703F5B" w:rsidRPr="00C910D3">
        <w:rPr>
          <w:rFonts w:hAnsi="SimSun" w:hint="eastAsia"/>
          <w:sz w:val="24"/>
          <w:lang w:eastAsia="zh-CN"/>
        </w:rPr>
        <w:t>执行秘书关于查明、监测和评估土著人民和地方社区对实现《</w:t>
      </w:r>
      <w:r w:rsidR="00703F5B" w:rsidRPr="00C910D3">
        <w:rPr>
          <w:rFonts w:hAnsi="SimSun"/>
          <w:sz w:val="24"/>
          <w:lang w:eastAsia="zh-CN"/>
        </w:rPr>
        <w:t>2011-2020</w:t>
      </w:r>
      <w:r w:rsidR="00703F5B" w:rsidRPr="00C910D3">
        <w:rPr>
          <w:rFonts w:hAnsi="SimSun" w:hint="eastAsia"/>
          <w:sz w:val="24"/>
          <w:lang w:eastAsia="zh-CN"/>
        </w:rPr>
        <w:t>年生物多样性战略计划和爱知生物多样性目标》所作贡献的方法指导要素的说明（</w:t>
      </w:r>
      <w:r w:rsidR="00703F5B" w:rsidRPr="00C910D3">
        <w:rPr>
          <w:rFonts w:hAnsi="SimSun"/>
          <w:sz w:val="24"/>
          <w:lang w:eastAsia="zh-CN"/>
        </w:rPr>
        <w:t>CBD/WG8J/10/5</w:t>
      </w:r>
      <w:r w:rsidR="00703F5B" w:rsidRPr="00C910D3">
        <w:rPr>
          <w:rFonts w:hAnsi="SimSun" w:hint="eastAsia"/>
          <w:sz w:val="24"/>
          <w:lang w:eastAsia="zh-CN"/>
        </w:rPr>
        <w:t>）和在选择、设计和实施生物多样性筹资机制和制定具体工具的保障办法时考虑关于生物多样性融资机制保障措施的自愿准则</w:t>
      </w:r>
      <w:r w:rsidRPr="00C910D3">
        <w:rPr>
          <w:rFonts w:hAnsi="SimSun" w:hint="eastAsia"/>
          <w:sz w:val="24"/>
          <w:lang w:eastAsia="zh-CN"/>
        </w:rPr>
        <w:t>的</w:t>
      </w:r>
      <w:r w:rsidRPr="00C910D3">
        <w:rPr>
          <w:rFonts w:hAnsi="SimSun"/>
          <w:sz w:val="24"/>
          <w:lang w:eastAsia="zh-CN"/>
        </w:rPr>
        <w:t>说明</w:t>
      </w:r>
      <w:r w:rsidR="00703F5B" w:rsidRPr="00C910D3">
        <w:rPr>
          <w:rFonts w:hAnsi="SimSun" w:hint="eastAsia"/>
          <w:sz w:val="24"/>
          <w:lang w:eastAsia="zh-CN"/>
        </w:rPr>
        <w:t>（</w:t>
      </w:r>
      <w:r w:rsidR="00703F5B" w:rsidRPr="00C910D3">
        <w:rPr>
          <w:rFonts w:hAnsi="SimSun"/>
          <w:sz w:val="24"/>
          <w:lang w:eastAsia="zh-CN"/>
        </w:rPr>
        <w:t>CBD/WG8J/10/6</w:t>
      </w:r>
      <w:r w:rsidR="00703F5B" w:rsidRPr="00C910D3">
        <w:rPr>
          <w:rFonts w:hAnsi="SimSun" w:hint="eastAsia"/>
          <w:sz w:val="24"/>
          <w:lang w:eastAsia="zh-CN"/>
        </w:rPr>
        <w:t>）。工作组还收到下列资料文件：《生物多样性公约》下与保障措施有关的规定、原则、准则和其他工具摘要</w:t>
      </w:r>
      <w:r w:rsidR="00B14B9C" w:rsidRPr="00C910D3">
        <w:rPr>
          <w:rFonts w:hAnsi="SimSun" w:hint="eastAsia"/>
          <w:sz w:val="24"/>
          <w:lang w:eastAsia="zh-CN"/>
        </w:rPr>
        <w:t>（</w:t>
      </w:r>
      <w:r w:rsidR="00703F5B" w:rsidRPr="00C910D3">
        <w:rPr>
          <w:rFonts w:hAnsi="SimSun"/>
          <w:sz w:val="24"/>
          <w:lang w:eastAsia="zh-CN"/>
        </w:rPr>
        <w:t>CBD/WG8J/10/INF/7</w:t>
      </w:r>
      <w:r w:rsidR="00B14B9C" w:rsidRPr="00C910D3">
        <w:rPr>
          <w:rFonts w:hAnsi="SimSun" w:hint="eastAsia"/>
          <w:sz w:val="24"/>
          <w:lang w:eastAsia="zh-CN"/>
        </w:rPr>
        <w:t>）</w:t>
      </w:r>
      <w:r w:rsidR="00703F5B" w:rsidRPr="00C910D3">
        <w:rPr>
          <w:rFonts w:hAnsi="SimSun" w:hint="eastAsia"/>
          <w:sz w:val="24"/>
          <w:lang w:eastAsia="zh-CN"/>
        </w:rPr>
        <w:t>；关于资源调动：评估土著人民和地方社区集体行动的贡献和生物多样性融资机制中的保障措施的意见汇编</w:t>
      </w:r>
      <w:r w:rsidR="00B14B9C" w:rsidRPr="00C910D3">
        <w:rPr>
          <w:rFonts w:hAnsi="SimSun" w:hint="eastAsia"/>
          <w:sz w:val="24"/>
          <w:lang w:eastAsia="zh-CN"/>
        </w:rPr>
        <w:t>（</w:t>
      </w:r>
      <w:r w:rsidR="00B14B9C" w:rsidRPr="00C910D3">
        <w:rPr>
          <w:rFonts w:hAnsi="SimSun"/>
          <w:sz w:val="24"/>
          <w:lang w:eastAsia="zh-CN"/>
        </w:rPr>
        <w:t>CBD/WG8J/10/INF/10</w:t>
      </w:r>
      <w:r w:rsidR="00B14B9C" w:rsidRPr="00C910D3">
        <w:rPr>
          <w:rFonts w:hAnsi="SimSun" w:hint="eastAsia"/>
          <w:sz w:val="24"/>
          <w:lang w:eastAsia="zh-CN"/>
        </w:rPr>
        <w:t>）</w:t>
      </w:r>
      <w:r w:rsidR="00703F5B" w:rsidRPr="00C910D3">
        <w:rPr>
          <w:rFonts w:hAnsi="SimSun" w:hint="eastAsia"/>
          <w:sz w:val="24"/>
          <w:lang w:eastAsia="zh-CN"/>
        </w:rPr>
        <w:t>。</w:t>
      </w:r>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澳大利亚</w:t>
      </w:r>
      <w:r w:rsidR="009C5B30">
        <w:rPr>
          <w:rFonts w:hAnsi="SimSun" w:hint="eastAsia"/>
          <w:sz w:val="24"/>
          <w:lang w:eastAsia="zh-CN"/>
        </w:rPr>
        <w:t>和</w:t>
      </w:r>
      <w:r w:rsidR="009C5B30">
        <w:rPr>
          <w:rFonts w:hAnsi="SimSun"/>
          <w:sz w:val="24"/>
          <w:lang w:eastAsia="zh-CN"/>
        </w:rPr>
        <w:t>爱沙尼亚（代表</w:t>
      </w:r>
      <w:r w:rsidRPr="004D7696">
        <w:rPr>
          <w:rFonts w:hAnsi="SimSun" w:hint="eastAsia"/>
          <w:sz w:val="24"/>
          <w:lang w:eastAsia="zh-CN"/>
        </w:rPr>
        <w:t>欧洲联盟</w:t>
      </w:r>
      <w:r w:rsidR="009C5B30">
        <w:rPr>
          <w:rFonts w:hAnsi="SimSun" w:hint="eastAsia"/>
          <w:sz w:val="24"/>
          <w:lang w:eastAsia="zh-CN"/>
        </w:rPr>
        <w:t>及其</w:t>
      </w:r>
      <w:r w:rsidR="009C5B30">
        <w:rPr>
          <w:rFonts w:hAnsi="SimSun" w:hint="eastAsia"/>
          <w:sz w:val="24"/>
          <w:lang w:eastAsia="zh-CN"/>
        </w:rPr>
        <w:t>28</w:t>
      </w:r>
      <w:r w:rsidR="009C5B30">
        <w:rPr>
          <w:rFonts w:hAnsi="SimSun" w:hint="eastAsia"/>
          <w:sz w:val="24"/>
          <w:lang w:eastAsia="zh-CN"/>
        </w:rPr>
        <w:t>个成员国</w:t>
      </w:r>
      <w:r w:rsidR="009C5B30">
        <w:rPr>
          <w:rFonts w:hAnsi="SimSun"/>
          <w:sz w:val="24"/>
          <w:lang w:eastAsia="zh-CN"/>
        </w:rPr>
        <w:t>）</w:t>
      </w:r>
      <w:r w:rsidRPr="004D7696">
        <w:rPr>
          <w:rFonts w:hAnsi="SimSun" w:hint="eastAsia"/>
          <w:sz w:val="24"/>
          <w:lang w:eastAsia="zh-CN"/>
        </w:rPr>
        <w:t>的代表发了言。</w:t>
      </w:r>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bookmarkStart w:id="46" w:name="_Hlk501154584"/>
      <w:r w:rsidRPr="004D7696">
        <w:rPr>
          <w:rFonts w:hAnsi="SimSun" w:hint="eastAsia"/>
          <w:sz w:val="24"/>
          <w:lang w:eastAsia="zh-CN"/>
        </w:rPr>
        <w:t>在</w:t>
      </w:r>
      <w:r w:rsidRPr="004D7696">
        <w:rPr>
          <w:sz w:val="24"/>
          <w:lang w:eastAsia="zh-CN"/>
        </w:rPr>
        <w:t>2017</w:t>
      </w:r>
      <w:r w:rsidRPr="004D7696">
        <w:rPr>
          <w:rFonts w:hAnsi="SimSun" w:hint="eastAsia"/>
          <w:sz w:val="24"/>
          <w:lang w:eastAsia="zh-CN"/>
        </w:rPr>
        <w:t>年</w:t>
      </w:r>
      <w:r w:rsidRPr="004D7696">
        <w:rPr>
          <w:sz w:val="24"/>
          <w:lang w:eastAsia="zh-CN"/>
        </w:rPr>
        <w:t>12</w:t>
      </w:r>
      <w:r w:rsidRPr="004D7696">
        <w:rPr>
          <w:rFonts w:hAnsi="SimSun" w:hint="eastAsia"/>
          <w:sz w:val="24"/>
          <w:lang w:eastAsia="zh-CN"/>
        </w:rPr>
        <w:t>月</w:t>
      </w:r>
      <w:r w:rsidRPr="004D7696">
        <w:rPr>
          <w:sz w:val="24"/>
          <w:lang w:eastAsia="zh-CN"/>
        </w:rPr>
        <w:t>14</w:t>
      </w:r>
      <w:r w:rsidRPr="004D7696">
        <w:rPr>
          <w:rFonts w:hAnsi="SimSun" w:hint="eastAsia"/>
          <w:sz w:val="24"/>
          <w:lang w:eastAsia="zh-CN"/>
        </w:rPr>
        <w:t>日本次会议第</w:t>
      </w:r>
      <w:r w:rsidRPr="004D7696">
        <w:rPr>
          <w:sz w:val="24"/>
          <w:lang w:eastAsia="zh-CN"/>
        </w:rPr>
        <w:t>2</w:t>
      </w:r>
      <w:r w:rsidRPr="004D7696">
        <w:rPr>
          <w:rFonts w:hAnsi="SimSun" w:hint="eastAsia"/>
          <w:sz w:val="24"/>
          <w:lang w:eastAsia="zh-CN"/>
        </w:rPr>
        <w:t>场会议上，</w:t>
      </w:r>
      <w:bookmarkEnd w:id="46"/>
      <w:r w:rsidRPr="004D7696">
        <w:rPr>
          <w:rFonts w:hAnsi="SimSun" w:hint="eastAsia"/>
          <w:sz w:val="24"/>
          <w:lang w:eastAsia="zh-CN"/>
        </w:rPr>
        <w:t>工作组继续其审议工作。</w:t>
      </w:r>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阿根廷、玻利维亚多民族国、加拿大、哥伦比亚、</w:t>
      </w:r>
      <w:r w:rsidR="009C5B30">
        <w:rPr>
          <w:rFonts w:hAnsi="SimSun" w:hint="eastAsia"/>
          <w:sz w:val="24"/>
          <w:lang w:eastAsia="zh-CN"/>
        </w:rPr>
        <w:t>和</w:t>
      </w:r>
      <w:r w:rsidR="009C5B30">
        <w:rPr>
          <w:rFonts w:hAnsi="SimSun"/>
          <w:sz w:val="24"/>
          <w:lang w:eastAsia="zh-CN"/>
        </w:rPr>
        <w:t>爱沙尼亚（代表</w:t>
      </w:r>
      <w:r w:rsidR="009C5B30" w:rsidRPr="004D7696">
        <w:rPr>
          <w:rFonts w:hAnsi="SimSun" w:hint="eastAsia"/>
          <w:sz w:val="24"/>
          <w:lang w:eastAsia="zh-CN"/>
        </w:rPr>
        <w:t>欧洲联盟</w:t>
      </w:r>
      <w:r w:rsidR="009C5B30">
        <w:rPr>
          <w:rFonts w:hAnsi="SimSun" w:hint="eastAsia"/>
          <w:sz w:val="24"/>
          <w:lang w:eastAsia="zh-CN"/>
        </w:rPr>
        <w:t>及其</w:t>
      </w:r>
      <w:r w:rsidR="009C5B30">
        <w:rPr>
          <w:rFonts w:hAnsi="SimSun" w:hint="eastAsia"/>
          <w:sz w:val="24"/>
          <w:lang w:eastAsia="zh-CN"/>
        </w:rPr>
        <w:t>28</w:t>
      </w:r>
      <w:r w:rsidR="009C5B30">
        <w:rPr>
          <w:rFonts w:hAnsi="SimSun" w:hint="eastAsia"/>
          <w:sz w:val="24"/>
          <w:lang w:eastAsia="zh-CN"/>
        </w:rPr>
        <w:t>个成员国</w:t>
      </w:r>
      <w:r w:rsidR="009C5B30">
        <w:rPr>
          <w:rFonts w:hAnsi="SimSun"/>
          <w:sz w:val="24"/>
          <w:lang w:eastAsia="zh-CN"/>
        </w:rPr>
        <w:t>）</w:t>
      </w:r>
      <w:r w:rsidR="009C5B30">
        <w:rPr>
          <w:rFonts w:hAnsi="SimSun" w:hint="eastAsia"/>
          <w:sz w:val="24"/>
          <w:lang w:eastAsia="zh-CN"/>
        </w:rPr>
        <w:t>、</w:t>
      </w:r>
      <w:r w:rsidRPr="004D7696">
        <w:rPr>
          <w:rFonts w:hAnsi="SimSun" w:hint="eastAsia"/>
          <w:sz w:val="24"/>
          <w:lang w:eastAsia="zh-CN"/>
        </w:rPr>
        <w:t>印度、摩洛哥</w:t>
      </w:r>
      <w:r w:rsidR="00BD23E2">
        <w:rPr>
          <w:rFonts w:hAnsi="SimSun" w:hint="eastAsia"/>
          <w:sz w:val="24"/>
          <w:lang w:eastAsia="zh-CN"/>
        </w:rPr>
        <w:t>和</w:t>
      </w:r>
      <w:r w:rsidRPr="004D7696">
        <w:rPr>
          <w:rFonts w:hAnsi="SimSun" w:hint="eastAsia"/>
          <w:sz w:val="24"/>
          <w:lang w:eastAsia="zh-CN"/>
        </w:rPr>
        <w:t>菲律宾的代表</w:t>
      </w:r>
      <w:r w:rsidR="00BD23E2">
        <w:rPr>
          <w:rFonts w:hAnsi="SimSun" w:hint="eastAsia"/>
          <w:sz w:val="24"/>
          <w:lang w:eastAsia="zh-CN"/>
        </w:rPr>
        <w:t>又</w:t>
      </w:r>
      <w:r w:rsidR="00BD23E2">
        <w:rPr>
          <w:rFonts w:hAnsi="SimSun"/>
          <w:sz w:val="24"/>
          <w:lang w:eastAsia="zh-CN"/>
        </w:rPr>
        <w:t>作了发言</w:t>
      </w:r>
      <w:r w:rsidRPr="004D7696">
        <w:rPr>
          <w:rFonts w:hAnsi="SimSun" w:hint="eastAsia"/>
          <w:sz w:val="24"/>
          <w:lang w:eastAsia="zh-CN"/>
        </w:rPr>
        <w:t>。</w:t>
      </w:r>
    </w:p>
    <w:p w:rsidR="00703F5B" w:rsidRPr="004D7696" w:rsidRDefault="00703F5B"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sz w:val="24"/>
          <w:lang w:eastAsia="zh-CN"/>
        </w:rPr>
      </w:pPr>
      <w:r w:rsidRPr="004D7696">
        <w:rPr>
          <w:rFonts w:hAnsi="SimSun" w:hint="eastAsia"/>
          <w:sz w:val="24"/>
          <w:lang w:eastAsia="zh-CN"/>
        </w:rPr>
        <w:t>发言的还有以下组织的代表：全球森林联盟（</w:t>
      </w:r>
      <w:r w:rsidR="0086060F">
        <w:rPr>
          <w:rFonts w:hAnsi="SimSun" w:hint="eastAsia"/>
          <w:sz w:val="24"/>
          <w:lang w:eastAsia="zh-CN"/>
        </w:rPr>
        <w:t>同时</w:t>
      </w:r>
      <w:r w:rsidRPr="004D7696">
        <w:rPr>
          <w:rFonts w:hAnsi="SimSun" w:hint="eastAsia"/>
          <w:sz w:val="24"/>
          <w:lang w:eastAsia="zh-CN"/>
        </w:rPr>
        <w:t>代表</w:t>
      </w:r>
      <w:r w:rsidRPr="004D7696">
        <w:rPr>
          <w:rStyle w:val="ng-binding"/>
          <w:rFonts w:hAnsi="SimSun" w:hint="eastAsia"/>
          <w:sz w:val="24"/>
          <w:lang w:eastAsia="zh-CN"/>
        </w:rPr>
        <w:t>加拿大唯一神教派服务委员会</w:t>
      </w:r>
      <w:r w:rsidRPr="004D7696">
        <w:rPr>
          <w:rFonts w:hAnsi="SimSun" w:hint="eastAsia"/>
          <w:sz w:val="24"/>
          <w:lang w:eastAsia="zh-CN"/>
        </w:rPr>
        <w:t>、</w:t>
      </w:r>
      <w:r w:rsidRPr="00BB0E68">
        <w:rPr>
          <w:rStyle w:val="ng-binding"/>
          <w:rFonts w:ascii="SimSun" w:hAnsi="SimSun"/>
          <w:sz w:val="24"/>
          <w:lang w:eastAsia="zh-CN"/>
        </w:rPr>
        <w:t>“</w:t>
      </w:r>
      <w:r w:rsidRPr="00BB0E68">
        <w:rPr>
          <w:rStyle w:val="ng-binding"/>
          <w:rFonts w:ascii="SimSun" w:hAnsi="SimSun" w:hint="eastAsia"/>
          <w:sz w:val="24"/>
          <w:lang w:eastAsia="zh-CN"/>
        </w:rPr>
        <w:t>自然正义</w:t>
      </w:r>
      <w:r w:rsidRPr="00BB0E68">
        <w:rPr>
          <w:rStyle w:val="ng-binding"/>
          <w:rFonts w:ascii="SimSun" w:hAnsi="SimSun"/>
          <w:sz w:val="24"/>
          <w:lang w:eastAsia="zh-CN"/>
        </w:rPr>
        <w:t>”</w:t>
      </w:r>
      <w:r w:rsidRPr="00BB0E68">
        <w:rPr>
          <w:rStyle w:val="ng-binding"/>
          <w:rFonts w:ascii="SimSun" w:hAnsi="SimSun" w:hint="eastAsia"/>
          <w:sz w:val="24"/>
          <w:lang w:eastAsia="zh-CN"/>
        </w:rPr>
        <w:t>组织</w:t>
      </w:r>
      <w:r w:rsidRPr="00BB0E68">
        <w:rPr>
          <w:rFonts w:ascii="SimSun" w:hAnsi="SimSun" w:hint="eastAsia"/>
          <w:sz w:val="24"/>
          <w:lang w:eastAsia="zh-CN"/>
        </w:rPr>
        <w:t>、土著和社区保护区联盟</w:t>
      </w:r>
      <w:r w:rsidR="00BD23E2">
        <w:rPr>
          <w:rFonts w:ascii="SimSun" w:hAnsi="SimSun" w:hint="eastAsia"/>
          <w:sz w:val="24"/>
          <w:lang w:eastAsia="zh-CN"/>
        </w:rPr>
        <w:t>以及</w:t>
      </w:r>
      <w:r w:rsidRPr="00BB0E68">
        <w:rPr>
          <w:rFonts w:ascii="SimSun" w:hAnsi="SimSun" w:hint="eastAsia"/>
          <w:sz w:val="24"/>
          <w:lang w:eastAsia="zh-CN"/>
        </w:rPr>
        <w:t>欧洲生态反思和行动网络）、土著和社区保护区联盟（</w:t>
      </w:r>
      <w:r w:rsidR="00966AB1" w:rsidRPr="00BB0E68">
        <w:rPr>
          <w:rFonts w:ascii="SimSun" w:hAnsi="SimSun" w:hint="eastAsia"/>
          <w:sz w:val="24"/>
          <w:lang w:eastAsia="zh-CN"/>
        </w:rPr>
        <w:t>同时</w:t>
      </w:r>
      <w:r w:rsidRPr="00BB0E68">
        <w:rPr>
          <w:rFonts w:ascii="SimSun" w:hAnsi="SimSun" w:hint="eastAsia"/>
          <w:sz w:val="24"/>
          <w:lang w:eastAsia="zh-CN"/>
        </w:rPr>
        <w:t>代表</w:t>
      </w:r>
      <w:r w:rsidRPr="00BB0E68">
        <w:rPr>
          <w:rStyle w:val="ng-binding"/>
          <w:rFonts w:ascii="SimSun" w:hAnsi="SimSun"/>
          <w:sz w:val="24"/>
          <w:lang w:eastAsia="zh-CN"/>
        </w:rPr>
        <w:t>“</w:t>
      </w:r>
      <w:r w:rsidRPr="00BB0E68">
        <w:rPr>
          <w:rStyle w:val="ng-binding"/>
          <w:rFonts w:ascii="SimSun" w:hAnsi="SimSun" w:hint="eastAsia"/>
          <w:sz w:val="24"/>
          <w:lang w:eastAsia="zh-CN"/>
        </w:rPr>
        <w:t>自然正义</w:t>
      </w:r>
      <w:r w:rsidRPr="00BB0E68">
        <w:rPr>
          <w:rStyle w:val="ng-binding"/>
          <w:rFonts w:ascii="SimSun" w:hAnsi="SimSun"/>
          <w:sz w:val="24"/>
          <w:lang w:eastAsia="zh-CN"/>
        </w:rPr>
        <w:t>”</w:t>
      </w:r>
      <w:r w:rsidRPr="004D7696">
        <w:rPr>
          <w:rStyle w:val="ng-binding"/>
          <w:rFonts w:hAnsi="SimSun" w:hint="eastAsia"/>
          <w:sz w:val="24"/>
          <w:lang w:eastAsia="zh-CN"/>
        </w:rPr>
        <w:t>组织</w:t>
      </w:r>
      <w:r w:rsidRPr="004D7696">
        <w:rPr>
          <w:rFonts w:hAnsi="SimSun" w:hint="eastAsia"/>
          <w:sz w:val="24"/>
          <w:lang w:eastAsia="zh-CN"/>
        </w:rPr>
        <w:t>、</w:t>
      </w:r>
      <w:r w:rsidRPr="004D7696">
        <w:rPr>
          <w:rStyle w:val="ng-binding"/>
          <w:rFonts w:hAnsi="SimSun" w:hint="eastAsia"/>
          <w:sz w:val="24"/>
          <w:lang w:eastAsia="zh-CN"/>
        </w:rPr>
        <w:t>唯一神教派服务</w:t>
      </w:r>
      <w:r w:rsidRPr="004D7696">
        <w:rPr>
          <w:rFonts w:hAnsi="SimSun" w:hint="eastAsia"/>
          <w:sz w:val="24"/>
          <w:lang w:eastAsia="zh-CN"/>
        </w:rPr>
        <w:t>委员会、全球森林联盟、欧洲生态反思和行动网络、</w:t>
      </w:r>
      <w:proofErr w:type="spellStart"/>
      <w:r w:rsidRPr="004D7696">
        <w:rPr>
          <w:sz w:val="24"/>
          <w:lang w:eastAsia="zh-CN"/>
        </w:rPr>
        <w:t>Uusi</w:t>
      </w:r>
      <w:proofErr w:type="spellEnd"/>
      <w:r w:rsidRPr="004D7696">
        <w:rPr>
          <w:sz w:val="24"/>
          <w:lang w:eastAsia="zh-CN"/>
        </w:rPr>
        <w:t xml:space="preserve"> </w:t>
      </w:r>
      <w:proofErr w:type="spellStart"/>
      <w:r w:rsidRPr="004D7696">
        <w:rPr>
          <w:sz w:val="24"/>
          <w:lang w:eastAsia="zh-CN"/>
        </w:rPr>
        <w:t>Tuuli</w:t>
      </w:r>
      <w:proofErr w:type="spellEnd"/>
      <w:r w:rsidRPr="004D7696">
        <w:rPr>
          <w:rFonts w:hAnsi="SimSun" w:hint="eastAsia"/>
          <w:sz w:val="24"/>
          <w:lang w:eastAsia="zh-CN"/>
        </w:rPr>
        <w:t>、墨西哥生物多样性联盟）</w:t>
      </w:r>
      <w:r w:rsidR="00BD23E2">
        <w:rPr>
          <w:rFonts w:hAnsi="SimSun" w:hint="eastAsia"/>
          <w:sz w:val="24"/>
          <w:lang w:eastAsia="zh-CN"/>
        </w:rPr>
        <w:t>和</w:t>
      </w:r>
      <w:r w:rsidRPr="004D7696">
        <w:rPr>
          <w:rStyle w:val="ng-binding"/>
          <w:rFonts w:hAnsi="SimSun" w:hint="eastAsia"/>
          <w:sz w:val="24"/>
          <w:lang w:eastAsia="zh-CN"/>
        </w:rPr>
        <w:t>国际生物多样性问题土著论坛</w:t>
      </w:r>
      <w:r w:rsidRPr="004D7696">
        <w:rPr>
          <w:rFonts w:hAnsi="SimSun" w:hint="eastAsia"/>
          <w:sz w:val="24"/>
          <w:lang w:eastAsia="zh-CN"/>
        </w:rPr>
        <w:t>。</w:t>
      </w:r>
    </w:p>
    <w:p w:rsidR="00703F5B" w:rsidRPr="004D7696" w:rsidRDefault="00B14B9C" w:rsidP="001A176F">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color w:val="FF0000"/>
          <w:kern w:val="22"/>
          <w:sz w:val="24"/>
          <w:lang w:val="en-US" w:eastAsia="zh-CN"/>
        </w:rPr>
      </w:pPr>
      <w:r>
        <w:rPr>
          <w:rFonts w:hAnsi="SimSun" w:hint="eastAsia"/>
          <w:sz w:val="24"/>
          <w:lang w:eastAsia="zh-CN"/>
        </w:rPr>
        <w:lastRenderedPageBreak/>
        <w:t>经</w:t>
      </w:r>
      <w:r w:rsidR="00703F5B" w:rsidRPr="004D7696">
        <w:rPr>
          <w:rFonts w:hAnsi="SimSun" w:hint="eastAsia"/>
          <w:sz w:val="24"/>
          <w:lang w:eastAsia="zh-CN"/>
        </w:rPr>
        <w:t>交换意见后，共同主席说，他将参考口头提出的意见和收到的书面评论，编写一份订正案文，供工作组审议。</w:t>
      </w:r>
    </w:p>
    <w:p w:rsidR="00703F5B" w:rsidRPr="00BD23E2" w:rsidRDefault="00703F5B" w:rsidP="001A176F">
      <w:pPr>
        <w:pStyle w:val="Para1"/>
        <w:numPr>
          <w:ilvl w:val="0"/>
          <w:numId w:val="11"/>
        </w:numPr>
        <w:suppressLineNumbers/>
        <w:tabs>
          <w:tab w:val="clear" w:pos="360"/>
          <w:tab w:val="num" w:pos="720"/>
        </w:tabs>
        <w:suppressAutoHyphens/>
        <w:ind w:left="0"/>
        <w:rPr>
          <w:kern w:val="22"/>
          <w:sz w:val="24"/>
          <w:szCs w:val="24"/>
          <w:lang w:eastAsia="zh-CN"/>
        </w:rPr>
      </w:pPr>
      <w:bookmarkStart w:id="47" w:name="_Hlk501155073"/>
      <w:r w:rsidRPr="004D7696">
        <w:rPr>
          <w:rFonts w:hAnsi="SimSun" w:hint="eastAsia"/>
          <w:sz w:val="24"/>
          <w:szCs w:val="24"/>
          <w:lang w:eastAsia="zh-CN"/>
        </w:rPr>
        <w:t>在</w:t>
      </w:r>
      <w:r w:rsidRPr="004D7696">
        <w:rPr>
          <w:sz w:val="24"/>
          <w:szCs w:val="24"/>
          <w:lang w:eastAsia="zh-CN"/>
        </w:rPr>
        <w:t>2017</w:t>
      </w:r>
      <w:r w:rsidRPr="004D7696">
        <w:rPr>
          <w:rFonts w:hAnsi="SimSun" w:hint="eastAsia"/>
          <w:sz w:val="24"/>
          <w:szCs w:val="24"/>
          <w:lang w:eastAsia="zh-CN"/>
        </w:rPr>
        <w:t>年</w:t>
      </w:r>
      <w:r w:rsidRPr="004D7696">
        <w:rPr>
          <w:sz w:val="24"/>
          <w:szCs w:val="24"/>
          <w:lang w:eastAsia="zh-CN"/>
        </w:rPr>
        <w:t>12</w:t>
      </w:r>
      <w:r w:rsidRPr="004D7696">
        <w:rPr>
          <w:rFonts w:hAnsi="SimSun" w:hint="eastAsia"/>
          <w:sz w:val="24"/>
          <w:szCs w:val="24"/>
          <w:lang w:eastAsia="zh-CN"/>
        </w:rPr>
        <w:t>月</w:t>
      </w:r>
      <w:r w:rsidRPr="004D7696">
        <w:rPr>
          <w:sz w:val="24"/>
          <w:szCs w:val="24"/>
          <w:lang w:eastAsia="zh-CN"/>
        </w:rPr>
        <w:t>15</w:t>
      </w:r>
      <w:r w:rsidRPr="004D7696">
        <w:rPr>
          <w:rFonts w:hAnsi="SimSun" w:hint="eastAsia"/>
          <w:sz w:val="24"/>
          <w:szCs w:val="24"/>
          <w:lang w:eastAsia="zh-CN"/>
        </w:rPr>
        <w:t>日本次会议第</w:t>
      </w:r>
      <w:r w:rsidRPr="004D7696">
        <w:rPr>
          <w:sz w:val="24"/>
          <w:szCs w:val="24"/>
          <w:lang w:eastAsia="zh-CN"/>
        </w:rPr>
        <w:t>3</w:t>
      </w:r>
      <w:r w:rsidRPr="004D7696">
        <w:rPr>
          <w:rFonts w:hAnsi="SimSun" w:hint="eastAsia"/>
          <w:sz w:val="24"/>
          <w:szCs w:val="24"/>
          <w:lang w:eastAsia="zh-CN"/>
        </w:rPr>
        <w:t>场会议上</w:t>
      </w:r>
      <w:bookmarkEnd w:id="47"/>
      <w:r w:rsidRPr="004D7696">
        <w:rPr>
          <w:rFonts w:hAnsi="SimSun" w:hint="eastAsia"/>
          <w:sz w:val="24"/>
          <w:szCs w:val="24"/>
          <w:lang w:eastAsia="zh-CN"/>
        </w:rPr>
        <w:t>，工作组审议了经修订的资源调动建议草案</w:t>
      </w:r>
      <w:r w:rsidRPr="004D7696">
        <w:rPr>
          <w:rFonts w:hAnsi="SimSun" w:hint="eastAsia"/>
          <w:kern w:val="22"/>
          <w:sz w:val="24"/>
          <w:szCs w:val="24"/>
          <w:lang w:eastAsia="zh-CN"/>
        </w:rPr>
        <w:t>。</w:t>
      </w:r>
      <w:r w:rsidR="00B14B9C">
        <w:rPr>
          <w:rFonts w:hAnsi="SimSun" w:hint="eastAsia"/>
          <w:kern w:val="22"/>
          <w:sz w:val="24"/>
          <w:szCs w:val="24"/>
          <w:lang w:eastAsia="zh-CN"/>
        </w:rPr>
        <w:t>经交换意见后</w:t>
      </w:r>
      <w:r w:rsidRPr="004D7696">
        <w:rPr>
          <w:rFonts w:hAnsi="SimSun" w:hint="eastAsia"/>
          <w:kern w:val="22"/>
          <w:sz w:val="24"/>
          <w:szCs w:val="24"/>
          <w:lang w:eastAsia="zh-CN"/>
        </w:rPr>
        <w:t>，经修订的建议草案又经</w:t>
      </w:r>
      <w:r w:rsidR="003F2FA6">
        <w:rPr>
          <w:rFonts w:hAnsi="SimSun" w:hint="eastAsia"/>
          <w:kern w:val="22"/>
          <w:sz w:val="24"/>
          <w:szCs w:val="24"/>
          <w:lang w:eastAsia="zh-CN"/>
        </w:rPr>
        <w:t>口头订正</w:t>
      </w:r>
      <w:r w:rsidRPr="004D7696">
        <w:rPr>
          <w:rFonts w:hAnsi="SimSun" w:hint="eastAsia"/>
          <w:kern w:val="22"/>
          <w:sz w:val="24"/>
          <w:szCs w:val="24"/>
          <w:lang w:eastAsia="zh-CN"/>
        </w:rPr>
        <w:t>后获准，</w:t>
      </w:r>
      <w:r w:rsidR="00021943">
        <w:rPr>
          <w:rFonts w:hAnsi="SimSun" w:hint="eastAsia"/>
          <w:kern w:val="22"/>
          <w:sz w:val="24"/>
          <w:szCs w:val="24"/>
          <w:lang w:eastAsia="zh-CN"/>
        </w:rPr>
        <w:t>成为</w:t>
      </w:r>
      <w:r w:rsidRPr="004D7696">
        <w:rPr>
          <w:rFonts w:hAnsi="SimSun" w:hint="eastAsia"/>
          <w:kern w:val="22"/>
          <w:sz w:val="24"/>
          <w:szCs w:val="24"/>
          <w:lang w:eastAsia="zh-CN"/>
        </w:rPr>
        <w:t>建议草案</w:t>
      </w:r>
      <w:r w:rsidRPr="004D7696">
        <w:rPr>
          <w:kern w:val="22"/>
          <w:sz w:val="24"/>
          <w:szCs w:val="24"/>
          <w:lang w:eastAsia="zh-CN"/>
        </w:rPr>
        <w:t>CBD/WG8J/10/L.4</w:t>
      </w:r>
      <w:r w:rsidR="00021943">
        <w:rPr>
          <w:rFonts w:hint="eastAsia"/>
          <w:kern w:val="22"/>
          <w:sz w:val="24"/>
          <w:szCs w:val="24"/>
          <w:lang w:eastAsia="zh-CN"/>
        </w:rPr>
        <w:t>，</w:t>
      </w:r>
      <w:r w:rsidR="00021943">
        <w:rPr>
          <w:rFonts w:hAnsi="SimSun" w:hint="eastAsia"/>
          <w:kern w:val="22"/>
          <w:sz w:val="24"/>
          <w:szCs w:val="24"/>
          <w:lang w:eastAsia="zh-CN"/>
        </w:rPr>
        <w:t>供</w:t>
      </w:r>
      <w:r w:rsidR="00021943" w:rsidRPr="004D7696">
        <w:rPr>
          <w:rFonts w:hAnsi="SimSun" w:hint="eastAsia"/>
          <w:kern w:val="22"/>
          <w:sz w:val="24"/>
          <w:szCs w:val="24"/>
          <w:lang w:eastAsia="zh-CN"/>
        </w:rPr>
        <w:t>工作组</w:t>
      </w:r>
      <w:r w:rsidRPr="004D7696">
        <w:rPr>
          <w:rFonts w:hAnsi="SimSun" w:hint="eastAsia"/>
          <w:kern w:val="22"/>
          <w:sz w:val="24"/>
          <w:szCs w:val="24"/>
          <w:lang w:eastAsia="zh-CN"/>
        </w:rPr>
        <w:t>正式通过。</w:t>
      </w:r>
    </w:p>
    <w:p w:rsidR="00BD23E2" w:rsidRPr="009C5B30" w:rsidRDefault="00BD23E2" w:rsidP="00BD23E2">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rFonts w:eastAsia="Malgun Gothic"/>
          <w:kern w:val="22"/>
          <w:sz w:val="24"/>
          <w:szCs w:val="22"/>
          <w:lang w:eastAsia="x-none"/>
        </w:rPr>
      </w:pPr>
      <w:r w:rsidRPr="009C5B30">
        <w:rPr>
          <w:rFonts w:hAnsi="SimSun" w:hint="eastAsia"/>
          <w:sz w:val="24"/>
          <w:lang w:eastAsia="zh-CN"/>
        </w:rPr>
        <w:t>在</w:t>
      </w:r>
      <w:r w:rsidRPr="009C5B30">
        <w:rPr>
          <w:rFonts w:hAnsi="SimSun"/>
          <w:sz w:val="24"/>
          <w:lang w:eastAsia="zh-CN"/>
        </w:rPr>
        <w:t>本次会议的第</w:t>
      </w:r>
      <w:r w:rsidRPr="009C5B30">
        <w:rPr>
          <w:rFonts w:hAnsi="SimSun" w:hint="eastAsia"/>
          <w:sz w:val="24"/>
          <w:lang w:eastAsia="zh-CN"/>
        </w:rPr>
        <w:t>4</w:t>
      </w:r>
      <w:r w:rsidRPr="009C5B30">
        <w:rPr>
          <w:rFonts w:hAnsi="SimSun" w:hint="eastAsia"/>
          <w:sz w:val="24"/>
          <w:lang w:eastAsia="zh-CN"/>
        </w:rPr>
        <w:t>场会议</w:t>
      </w:r>
      <w:r w:rsidRPr="009C5B30">
        <w:rPr>
          <w:rFonts w:hAnsi="SimSun"/>
          <w:sz w:val="24"/>
          <w:lang w:eastAsia="zh-CN"/>
        </w:rPr>
        <w:t>上，工作组通过了</w:t>
      </w:r>
      <w:r w:rsidRPr="009C5B30">
        <w:rPr>
          <w:rFonts w:hAnsi="SimSun"/>
          <w:sz w:val="24"/>
          <w:lang w:eastAsia="zh-CN"/>
        </w:rPr>
        <w:t>CBD/WG8J/10/L.</w:t>
      </w:r>
      <w:r>
        <w:rPr>
          <w:rFonts w:hAnsi="SimSun"/>
          <w:sz w:val="24"/>
          <w:lang w:eastAsia="zh-CN"/>
        </w:rPr>
        <w:t>4</w:t>
      </w:r>
      <w:r w:rsidRPr="009C5B30">
        <w:rPr>
          <w:rFonts w:hAnsi="SimSun" w:hint="eastAsia"/>
          <w:sz w:val="24"/>
          <w:lang w:eastAsia="zh-CN"/>
        </w:rPr>
        <w:t>，</w:t>
      </w:r>
      <w:r w:rsidRPr="009C5B30">
        <w:rPr>
          <w:rFonts w:hAnsi="SimSun"/>
          <w:sz w:val="24"/>
          <w:lang w:eastAsia="zh-CN"/>
        </w:rPr>
        <w:t>成为</w:t>
      </w:r>
      <w:r w:rsidRPr="009C5B30">
        <w:rPr>
          <w:rFonts w:hAnsi="SimSun" w:hint="eastAsia"/>
          <w:sz w:val="24"/>
          <w:lang w:eastAsia="zh-CN"/>
        </w:rPr>
        <w:t>第</w:t>
      </w:r>
      <w:r w:rsidRPr="009C5B30">
        <w:rPr>
          <w:rFonts w:hAnsi="SimSun" w:hint="eastAsia"/>
          <w:sz w:val="24"/>
          <w:lang w:eastAsia="zh-CN"/>
        </w:rPr>
        <w:t>10</w:t>
      </w:r>
      <w:r w:rsidRPr="009C5B30">
        <w:rPr>
          <w:rFonts w:hAnsi="SimSun"/>
          <w:sz w:val="24"/>
          <w:lang w:eastAsia="zh-CN"/>
        </w:rPr>
        <w:t>/</w:t>
      </w:r>
      <w:r>
        <w:rPr>
          <w:rFonts w:hAnsi="SimSun"/>
          <w:sz w:val="24"/>
          <w:lang w:eastAsia="zh-CN"/>
        </w:rPr>
        <w:t>4</w:t>
      </w:r>
      <w:r w:rsidR="008E4FD4">
        <w:rPr>
          <w:rFonts w:hAnsi="SimSun" w:hint="eastAsia"/>
          <w:sz w:val="24"/>
          <w:lang w:eastAsia="zh-CN"/>
        </w:rPr>
        <w:t>号建议</w:t>
      </w:r>
      <w:r w:rsidRPr="009C5B30">
        <w:rPr>
          <w:rFonts w:hAnsi="SimSun"/>
          <w:sz w:val="24"/>
          <w:lang w:eastAsia="zh-CN"/>
        </w:rPr>
        <w:t>。</w:t>
      </w:r>
      <w:r w:rsidRPr="009C5B30">
        <w:rPr>
          <w:rFonts w:hAnsi="SimSun" w:hint="eastAsia"/>
          <w:sz w:val="24"/>
          <w:lang w:eastAsia="zh-CN"/>
        </w:rPr>
        <w:t>所通过的建议案文载于本报告的第一节。</w:t>
      </w:r>
    </w:p>
    <w:p w:rsidR="00703F5B" w:rsidRPr="008676FC" w:rsidRDefault="00703F5B" w:rsidP="008676FC">
      <w:pPr>
        <w:pStyle w:val="Heading2"/>
        <w:tabs>
          <w:tab w:val="clear" w:pos="720"/>
          <w:tab w:val="left" w:pos="1980"/>
        </w:tabs>
        <w:ind w:left="1980" w:right="1170" w:hanging="1260"/>
        <w:jc w:val="left"/>
        <w:rPr>
          <w:rFonts w:ascii="SimHei" w:eastAsia="SimHei" w:hAnsi="SimHei"/>
          <w:i w:val="0"/>
        </w:rPr>
      </w:pPr>
      <w:bookmarkStart w:id="48" w:name="_Toc507181913"/>
      <w:r w:rsidRPr="008676FC">
        <w:rPr>
          <w:rFonts w:ascii="SimHei" w:eastAsia="SimHei" w:hAnsi="SimHei" w:hint="eastAsia"/>
          <w:i w:val="0"/>
        </w:rPr>
        <w:t>项目</w:t>
      </w:r>
      <w:r w:rsidRPr="008676FC">
        <w:rPr>
          <w:rFonts w:ascii="SimHei" w:eastAsia="SimHei" w:hAnsi="SimHei"/>
          <w:i w:val="0"/>
        </w:rPr>
        <w:t xml:space="preserve"> 7.</w:t>
      </w:r>
      <w:r w:rsidRPr="008676FC">
        <w:rPr>
          <w:rFonts w:ascii="SimHei" w:eastAsia="SimHei" w:hAnsi="SimHei"/>
          <w:i w:val="0"/>
        </w:rPr>
        <w:tab/>
      </w:r>
      <w:r w:rsidRPr="008676FC">
        <w:rPr>
          <w:rFonts w:ascii="SimHei" w:eastAsia="SimHei" w:hAnsi="SimHei" w:hint="eastAsia"/>
          <w:i w:val="0"/>
        </w:rPr>
        <w:t>关于传统知识和生物多样性可持续利用的爱知生物多样性指标</w:t>
      </w:r>
      <w:r w:rsidRPr="008676FC">
        <w:rPr>
          <w:rFonts w:ascii="SimHei" w:eastAsia="SimHei" w:hAnsi="SimHei"/>
          <w:i w:val="0"/>
        </w:rPr>
        <w:t xml:space="preserve">18 </w:t>
      </w:r>
      <w:r w:rsidRPr="008676FC">
        <w:rPr>
          <w:rFonts w:ascii="SimHei" w:eastAsia="SimHei" w:hAnsi="SimHei" w:hint="eastAsia"/>
          <w:i w:val="0"/>
        </w:rPr>
        <w:t>的进展情况以及将第</w:t>
      </w:r>
      <w:r w:rsidRPr="008676FC">
        <w:rPr>
          <w:rFonts w:ascii="SimHei" w:eastAsia="SimHei" w:hAnsi="SimHei"/>
          <w:i w:val="0"/>
        </w:rPr>
        <w:t>8(j)</w:t>
      </w:r>
      <w:r w:rsidRPr="008676FC">
        <w:rPr>
          <w:rFonts w:ascii="SimHei" w:eastAsia="SimHei" w:hAnsi="SimHei" w:hint="eastAsia"/>
          <w:i w:val="0"/>
        </w:rPr>
        <w:t>条和与土著人民和地方社区有关的条款纳入公约及其议定书的工作</w:t>
      </w:r>
      <w:bookmarkEnd w:id="48"/>
    </w:p>
    <w:p w:rsidR="00703F5B" w:rsidRPr="008676FC" w:rsidRDefault="00703F5B" w:rsidP="008676FC">
      <w:pPr>
        <w:pStyle w:val="Heading2"/>
        <w:tabs>
          <w:tab w:val="clear" w:pos="720"/>
          <w:tab w:val="left" w:pos="1980"/>
        </w:tabs>
        <w:ind w:left="1980" w:right="1170" w:hanging="1260"/>
        <w:jc w:val="left"/>
        <w:rPr>
          <w:rFonts w:ascii="SimHei" w:eastAsia="SimHei" w:hAnsi="SimHei"/>
          <w:i w:val="0"/>
        </w:rPr>
      </w:pPr>
      <w:bookmarkStart w:id="49" w:name="_Toc507181914"/>
      <w:r w:rsidRPr="008676FC">
        <w:rPr>
          <w:rFonts w:ascii="SimHei" w:eastAsia="SimHei" w:hAnsi="SimHei" w:hint="eastAsia"/>
          <w:i w:val="0"/>
        </w:rPr>
        <w:t>项目</w:t>
      </w:r>
      <w:r w:rsidRPr="008676FC">
        <w:rPr>
          <w:rFonts w:ascii="SimHei" w:eastAsia="SimHei" w:hAnsi="SimHei"/>
          <w:i w:val="0"/>
        </w:rPr>
        <w:t xml:space="preserve">5. </w:t>
      </w:r>
      <w:r w:rsidRPr="008676FC">
        <w:rPr>
          <w:rFonts w:ascii="SimHei" w:eastAsia="SimHei" w:hAnsi="SimHei"/>
          <w:i w:val="0"/>
        </w:rPr>
        <w:tab/>
      </w:r>
      <w:r w:rsidRPr="008676FC">
        <w:rPr>
          <w:rFonts w:ascii="SimHei" w:eastAsia="SimHei" w:hAnsi="SimHei" w:hint="eastAsia"/>
          <w:i w:val="0"/>
        </w:rPr>
        <w:t>多年期工作方案的任务</w:t>
      </w:r>
      <w:r w:rsidRPr="008676FC">
        <w:rPr>
          <w:rFonts w:ascii="SimHei" w:eastAsia="SimHei" w:hAnsi="SimHei"/>
          <w:i w:val="0"/>
        </w:rPr>
        <w:t>7</w:t>
      </w:r>
      <w:r w:rsidRPr="008676FC">
        <w:rPr>
          <w:rFonts w:ascii="SimHei" w:eastAsia="SimHei" w:hAnsi="SimHei" w:hint="eastAsia"/>
          <w:i w:val="0"/>
        </w:rPr>
        <w:t>、</w:t>
      </w:r>
      <w:r w:rsidRPr="008676FC">
        <w:rPr>
          <w:rFonts w:ascii="SimHei" w:eastAsia="SimHei" w:hAnsi="SimHei"/>
          <w:i w:val="0"/>
        </w:rPr>
        <w:t>10</w:t>
      </w:r>
      <w:r w:rsidRPr="008676FC">
        <w:rPr>
          <w:rFonts w:ascii="SimHei" w:eastAsia="SimHei" w:hAnsi="SimHei" w:hint="eastAsia"/>
          <w:i w:val="0"/>
        </w:rPr>
        <w:t>和</w:t>
      </w:r>
      <w:r w:rsidRPr="008676FC">
        <w:rPr>
          <w:rFonts w:ascii="SimHei" w:eastAsia="SimHei" w:hAnsi="SimHei"/>
          <w:i w:val="0"/>
        </w:rPr>
        <w:t>12</w:t>
      </w:r>
      <w:r w:rsidRPr="008676FC">
        <w:rPr>
          <w:rFonts w:ascii="SimHei" w:eastAsia="SimHei" w:hAnsi="SimHei" w:hint="eastAsia"/>
          <w:i w:val="0"/>
        </w:rPr>
        <w:t>的定稿工作</w:t>
      </w:r>
      <w:bookmarkEnd w:id="49"/>
    </w:p>
    <w:p w:rsidR="00703F5B" w:rsidRPr="004D7696" w:rsidRDefault="00703F5B" w:rsidP="00A90136">
      <w:pPr>
        <w:pStyle w:val="Para1"/>
        <w:numPr>
          <w:ilvl w:val="0"/>
          <w:numId w:val="11"/>
        </w:numPr>
        <w:suppressLineNumbers/>
        <w:tabs>
          <w:tab w:val="clear" w:pos="360"/>
          <w:tab w:val="num" w:pos="720"/>
        </w:tabs>
        <w:suppressAutoHyphens/>
        <w:ind w:left="0"/>
        <w:rPr>
          <w:kern w:val="22"/>
          <w:sz w:val="24"/>
          <w:szCs w:val="24"/>
          <w:lang w:eastAsia="zh-CN"/>
        </w:rPr>
      </w:pPr>
      <w:r w:rsidRPr="004D7696">
        <w:rPr>
          <w:rFonts w:hAnsi="SimSun" w:hint="eastAsia"/>
          <w:sz w:val="24"/>
          <w:szCs w:val="24"/>
          <w:lang w:eastAsia="zh-CN"/>
        </w:rPr>
        <w:t>工作组在</w:t>
      </w:r>
      <w:r w:rsidRPr="004D7696">
        <w:rPr>
          <w:sz w:val="24"/>
          <w:szCs w:val="24"/>
          <w:lang w:eastAsia="zh-CN"/>
        </w:rPr>
        <w:t>2017</w:t>
      </w:r>
      <w:r w:rsidRPr="004D7696">
        <w:rPr>
          <w:rFonts w:hAnsi="SimSun" w:hint="eastAsia"/>
          <w:sz w:val="24"/>
          <w:szCs w:val="24"/>
          <w:lang w:eastAsia="zh-CN"/>
        </w:rPr>
        <w:t>年</w:t>
      </w:r>
      <w:r w:rsidRPr="004D7696">
        <w:rPr>
          <w:sz w:val="24"/>
          <w:szCs w:val="24"/>
          <w:lang w:eastAsia="zh-CN"/>
        </w:rPr>
        <w:t>12</w:t>
      </w:r>
      <w:r w:rsidRPr="004D7696">
        <w:rPr>
          <w:rFonts w:hAnsi="SimSun" w:hint="eastAsia"/>
          <w:sz w:val="24"/>
          <w:szCs w:val="24"/>
          <w:lang w:eastAsia="zh-CN"/>
        </w:rPr>
        <w:t>月</w:t>
      </w:r>
      <w:r w:rsidRPr="004D7696">
        <w:rPr>
          <w:sz w:val="24"/>
          <w:szCs w:val="24"/>
          <w:lang w:eastAsia="zh-CN"/>
        </w:rPr>
        <w:t>14</w:t>
      </w:r>
      <w:r w:rsidRPr="004D7696">
        <w:rPr>
          <w:rFonts w:hAnsi="SimSun" w:hint="eastAsia"/>
          <w:sz w:val="24"/>
          <w:szCs w:val="24"/>
          <w:lang w:eastAsia="zh-CN"/>
        </w:rPr>
        <w:t>日本次会议第</w:t>
      </w:r>
      <w:r w:rsidRPr="004D7696">
        <w:rPr>
          <w:sz w:val="24"/>
          <w:szCs w:val="24"/>
          <w:lang w:eastAsia="zh-CN"/>
        </w:rPr>
        <w:t>2</w:t>
      </w:r>
      <w:r w:rsidRPr="004D7696">
        <w:rPr>
          <w:rFonts w:hAnsi="SimSun" w:hint="eastAsia"/>
          <w:sz w:val="24"/>
          <w:szCs w:val="24"/>
          <w:lang w:eastAsia="zh-CN"/>
        </w:rPr>
        <w:t>场会议上讨论了议程项目</w:t>
      </w:r>
      <w:r w:rsidRPr="004D7696">
        <w:rPr>
          <w:sz w:val="24"/>
          <w:szCs w:val="24"/>
          <w:lang w:eastAsia="zh-CN"/>
        </w:rPr>
        <w:t>7</w:t>
      </w:r>
      <w:r w:rsidRPr="004D7696">
        <w:rPr>
          <w:rFonts w:hAnsi="SimSun" w:hint="eastAsia"/>
          <w:sz w:val="24"/>
          <w:szCs w:val="24"/>
          <w:lang w:eastAsia="zh-CN"/>
        </w:rPr>
        <w:t>和</w:t>
      </w:r>
      <w:r w:rsidRPr="004D7696">
        <w:rPr>
          <w:sz w:val="24"/>
          <w:szCs w:val="24"/>
          <w:lang w:eastAsia="zh-CN"/>
        </w:rPr>
        <w:t>5</w:t>
      </w:r>
      <w:r w:rsidRPr="004D7696">
        <w:rPr>
          <w:rFonts w:hAnsi="SimSun" w:hint="eastAsia"/>
          <w:sz w:val="24"/>
          <w:szCs w:val="24"/>
          <w:lang w:eastAsia="zh-CN"/>
        </w:rPr>
        <w:t>。在审议这两个项目时，工作组收到</w:t>
      </w:r>
      <w:r w:rsidR="0099494E">
        <w:rPr>
          <w:rFonts w:hAnsi="SimSun" w:hint="eastAsia"/>
          <w:sz w:val="24"/>
          <w:szCs w:val="24"/>
          <w:lang w:eastAsia="zh-CN"/>
        </w:rPr>
        <w:t>了</w:t>
      </w:r>
      <w:r w:rsidRPr="004D7696">
        <w:rPr>
          <w:rFonts w:hAnsi="SimSun" w:hint="eastAsia"/>
          <w:sz w:val="24"/>
          <w:szCs w:val="24"/>
          <w:lang w:eastAsia="zh-CN"/>
        </w:rPr>
        <w:t>执行秘书的下列</w:t>
      </w:r>
      <w:r w:rsidRPr="004D7696">
        <w:rPr>
          <w:rFonts w:hAnsi="SimSun" w:hint="eastAsia"/>
          <w:sz w:val="24"/>
          <w:szCs w:val="24"/>
          <w:lang w:val="en-US" w:eastAsia="zh-CN"/>
        </w:rPr>
        <w:t>说明：</w:t>
      </w:r>
      <w:r w:rsidR="00BD23E2">
        <w:rPr>
          <w:rFonts w:hAnsi="SimSun" w:hint="eastAsia"/>
          <w:sz w:val="24"/>
          <w:szCs w:val="24"/>
          <w:lang w:val="en-US" w:eastAsia="zh-CN"/>
        </w:rPr>
        <w:t>(</w:t>
      </w:r>
      <w:r w:rsidRPr="004D7696">
        <w:rPr>
          <w:sz w:val="24"/>
          <w:szCs w:val="24"/>
          <w:lang w:val="en-US" w:eastAsia="zh-CN"/>
        </w:rPr>
        <w:t>a</w:t>
      </w:r>
      <w:r w:rsidR="00BD23E2">
        <w:rPr>
          <w:sz w:val="24"/>
          <w:szCs w:val="24"/>
          <w:lang w:val="en-US" w:eastAsia="zh-CN"/>
        </w:rPr>
        <w:t xml:space="preserve">) </w:t>
      </w:r>
      <w:r w:rsidRPr="004D7696">
        <w:rPr>
          <w:rFonts w:hAnsi="SimSun" w:hint="eastAsia"/>
          <w:sz w:val="24"/>
          <w:szCs w:val="24"/>
          <w:lang w:eastAsia="zh-CN"/>
        </w:rPr>
        <w:t>关于</w:t>
      </w:r>
      <w:r w:rsidRPr="004D7696">
        <w:rPr>
          <w:rFonts w:hAnsi="SimSun" w:hint="eastAsia"/>
          <w:kern w:val="22"/>
          <w:sz w:val="24"/>
          <w:szCs w:val="24"/>
          <w:lang w:eastAsia="zh-CN"/>
        </w:rPr>
        <w:t>传统知识和生物多样性可持续利用的爱知生物多样性指标</w:t>
      </w:r>
      <w:r w:rsidRPr="004D7696">
        <w:rPr>
          <w:sz w:val="24"/>
          <w:szCs w:val="24"/>
          <w:lang w:eastAsia="zh-CN"/>
        </w:rPr>
        <w:t>18</w:t>
      </w:r>
      <w:r w:rsidRPr="004D7696">
        <w:rPr>
          <w:kern w:val="22"/>
          <w:sz w:val="24"/>
          <w:szCs w:val="24"/>
          <w:lang w:eastAsia="zh-CN"/>
        </w:rPr>
        <w:t xml:space="preserve"> </w:t>
      </w:r>
      <w:r w:rsidRPr="004D7696">
        <w:rPr>
          <w:rFonts w:hAnsi="SimSun" w:hint="eastAsia"/>
          <w:kern w:val="22"/>
          <w:sz w:val="24"/>
          <w:szCs w:val="24"/>
          <w:lang w:eastAsia="zh-CN"/>
        </w:rPr>
        <w:t>的进展情况</w:t>
      </w:r>
      <w:r w:rsidRPr="004D7696" w:rsidDel="000E67CC">
        <w:rPr>
          <w:kern w:val="22"/>
          <w:sz w:val="24"/>
          <w:szCs w:val="24"/>
          <w:lang w:eastAsia="zh-CN"/>
        </w:rPr>
        <w:t xml:space="preserve"> </w:t>
      </w:r>
      <w:r w:rsidR="0099494E">
        <w:rPr>
          <w:rFonts w:hint="eastAsia"/>
          <w:kern w:val="22"/>
          <w:sz w:val="24"/>
          <w:szCs w:val="24"/>
          <w:lang w:eastAsia="zh-CN"/>
        </w:rPr>
        <w:t>（</w:t>
      </w:r>
      <w:r w:rsidRPr="004D7696">
        <w:rPr>
          <w:kern w:val="22"/>
          <w:sz w:val="24"/>
          <w:szCs w:val="24"/>
          <w:lang w:eastAsia="zh-CN"/>
        </w:rPr>
        <w:t>CBD/WG8J/10/7</w:t>
      </w:r>
      <w:r w:rsidR="0099494E">
        <w:rPr>
          <w:rFonts w:hint="eastAsia"/>
          <w:kern w:val="22"/>
          <w:sz w:val="24"/>
          <w:szCs w:val="24"/>
          <w:lang w:eastAsia="zh-CN"/>
        </w:rPr>
        <w:t>）</w:t>
      </w:r>
      <w:r w:rsidRPr="004D7696">
        <w:rPr>
          <w:kern w:val="22"/>
          <w:sz w:val="24"/>
          <w:szCs w:val="24"/>
          <w:lang w:eastAsia="zh-CN"/>
        </w:rPr>
        <w:t xml:space="preserve"> </w:t>
      </w:r>
      <w:r w:rsidRPr="004D7696">
        <w:rPr>
          <w:rFonts w:hAnsi="SimSun" w:hint="eastAsia"/>
          <w:kern w:val="22"/>
          <w:sz w:val="24"/>
          <w:szCs w:val="24"/>
          <w:lang w:eastAsia="zh-CN"/>
        </w:rPr>
        <w:t>；</w:t>
      </w:r>
      <w:r w:rsidR="00BD23E2">
        <w:rPr>
          <w:rFonts w:hAnsi="SimSun" w:hint="eastAsia"/>
          <w:kern w:val="22"/>
          <w:sz w:val="24"/>
          <w:szCs w:val="24"/>
          <w:lang w:eastAsia="zh-CN"/>
        </w:rPr>
        <w:t>(</w:t>
      </w:r>
      <w:r w:rsidRPr="004D7696">
        <w:rPr>
          <w:kern w:val="22"/>
          <w:sz w:val="24"/>
          <w:szCs w:val="24"/>
          <w:lang w:eastAsia="zh-CN"/>
        </w:rPr>
        <w:t>b</w:t>
      </w:r>
      <w:r w:rsidR="00BD23E2">
        <w:rPr>
          <w:kern w:val="22"/>
          <w:sz w:val="24"/>
          <w:szCs w:val="24"/>
          <w:lang w:eastAsia="zh-CN"/>
        </w:rPr>
        <w:t xml:space="preserve">) </w:t>
      </w:r>
      <w:r w:rsidRPr="004D7696">
        <w:rPr>
          <w:rFonts w:hAnsi="SimSun" w:hint="eastAsia"/>
          <w:sz w:val="24"/>
          <w:szCs w:val="24"/>
          <w:lang w:val="en-US" w:eastAsia="zh-CN"/>
        </w:rPr>
        <w:t>将第</w:t>
      </w:r>
      <w:r w:rsidRPr="004D7696">
        <w:rPr>
          <w:sz w:val="24"/>
          <w:szCs w:val="24"/>
          <w:lang w:val="en-US" w:eastAsia="zh-CN"/>
        </w:rPr>
        <w:t>8(j)</w:t>
      </w:r>
      <w:r w:rsidRPr="004D7696">
        <w:rPr>
          <w:rFonts w:hAnsi="SimSun" w:hint="eastAsia"/>
          <w:sz w:val="24"/>
          <w:szCs w:val="24"/>
          <w:lang w:val="en-US" w:eastAsia="zh-CN"/>
        </w:rPr>
        <w:t>条和与土著人民和地方社区有关的条款纳入公约及其议定书的工作</w:t>
      </w:r>
      <w:r w:rsidR="0099494E">
        <w:rPr>
          <w:rFonts w:hint="eastAsia"/>
          <w:kern w:val="22"/>
          <w:sz w:val="24"/>
          <w:szCs w:val="24"/>
          <w:lang w:eastAsia="zh-CN"/>
        </w:rPr>
        <w:t>（</w:t>
      </w:r>
      <w:r w:rsidRPr="004D7696">
        <w:rPr>
          <w:kern w:val="22"/>
          <w:sz w:val="24"/>
          <w:szCs w:val="24"/>
          <w:lang w:eastAsia="zh-CN"/>
        </w:rPr>
        <w:t>CBD/WG8J/10/8</w:t>
      </w:r>
      <w:r w:rsidR="0099494E">
        <w:rPr>
          <w:rFonts w:hint="eastAsia"/>
          <w:kern w:val="22"/>
          <w:sz w:val="24"/>
          <w:szCs w:val="24"/>
          <w:lang w:eastAsia="zh-CN"/>
        </w:rPr>
        <w:t>）</w:t>
      </w:r>
      <w:r w:rsidRPr="004D7696">
        <w:rPr>
          <w:rFonts w:hAnsi="SimSun" w:hint="eastAsia"/>
          <w:kern w:val="22"/>
          <w:sz w:val="24"/>
          <w:szCs w:val="24"/>
          <w:lang w:eastAsia="zh-CN"/>
        </w:rPr>
        <w:t>；</w:t>
      </w:r>
      <w:r w:rsidR="00BD23E2">
        <w:rPr>
          <w:rFonts w:hAnsi="SimSun" w:hint="eastAsia"/>
          <w:kern w:val="22"/>
          <w:sz w:val="24"/>
          <w:szCs w:val="24"/>
          <w:lang w:eastAsia="zh-CN"/>
        </w:rPr>
        <w:t>(</w:t>
      </w:r>
      <w:r w:rsidRPr="004D7696">
        <w:rPr>
          <w:kern w:val="22"/>
          <w:sz w:val="24"/>
          <w:szCs w:val="24"/>
          <w:lang w:eastAsia="zh-CN"/>
        </w:rPr>
        <w:t>c</w:t>
      </w:r>
      <w:r w:rsidR="00BD23E2">
        <w:rPr>
          <w:kern w:val="22"/>
          <w:sz w:val="24"/>
          <w:szCs w:val="24"/>
          <w:lang w:eastAsia="zh-CN"/>
        </w:rPr>
        <w:t xml:space="preserve">) </w:t>
      </w:r>
      <w:r w:rsidRPr="004D7696">
        <w:rPr>
          <w:rFonts w:hAnsi="SimSun" w:hint="eastAsia"/>
          <w:kern w:val="22"/>
          <w:sz w:val="24"/>
          <w:szCs w:val="24"/>
          <w:lang w:eastAsia="zh-CN"/>
        </w:rPr>
        <w:t>经修订的</w:t>
      </w:r>
      <w:r w:rsidRPr="004D7696">
        <w:rPr>
          <w:rFonts w:hAnsi="SimSun" w:hint="eastAsia"/>
          <w:bCs/>
          <w:sz w:val="24"/>
          <w:szCs w:val="24"/>
          <w:lang w:eastAsia="zh-CN"/>
        </w:rPr>
        <w:t>多年期工作方案的任务</w:t>
      </w:r>
      <w:r w:rsidRPr="004D7696">
        <w:rPr>
          <w:bCs/>
          <w:sz w:val="24"/>
          <w:szCs w:val="24"/>
          <w:lang w:eastAsia="zh-CN"/>
        </w:rPr>
        <w:t>7</w:t>
      </w:r>
      <w:r w:rsidRPr="004D7696">
        <w:rPr>
          <w:rFonts w:hAnsi="SimSun" w:hint="eastAsia"/>
          <w:bCs/>
          <w:sz w:val="24"/>
          <w:szCs w:val="24"/>
          <w:lang w:eastAsia="zh-CN"/>
        </w:rPr>
        <w:t>、</w:t>
      </w:r>
      <w:r w:rsidRPr="004D7696">
        <w:rPr>
          <w:bCs/>
          <w:sz w:val="24"/>
          <w:szCs w:val="24"/>
          <w:lang w:eastAsia="zh-CN"/>
        </w:rPr>
        <w:t>10</w:t>
      </w:r>
      <w:r w:rsidRPr="004D7696">
        <w:rPr>
          <w:rFonts w:hAnsi="SimSun" w:hint="eastAsia"/>
          <w:bCs/>
          <w:sz w:val="24"/>
          <w:szCs w:val="24"/>
          <w:lang w:eastAsia="zh-CN"/>
        </w:rPr>
        <w:t>和</w:t>
      </w:r>
      <w:r w:rsidRPr="004D7696">
        <w:rPr>
          <w:bCs/>
          <w:sz w:val="24"/>
          <w:szCs w:val="24"/>
          <w:lang w:eastAsia="zh-CN"/>
        </w:rPr>
        <w:t>12</w:t>
      </w:r>
      <w:r w:rsidRPr="004D7696">
        <w:rPr>
          <w:rFonts w:hAnsi="SimSun" w:hint="eastAsia"/>
          <w:bCs/>
          <w:sz w:val="24"/>
          <w:szCs w:val="24"/>
          <w:lang w:eastAsia="zh-CN"/>
        </w:rPr>
        <w:t>的定稿工作</w:t>
      </w:r>
      <w:r w:rsidR="0099494E">
        <w:rPr>
          <w:rFonts w:hint="eastAsia"/>
          <w:kern w:val="22"/>
          <w:sz w:val="24"/>
          <w:szCs w:val="24"/>
          <w:lang w:eastAsia="zh-CN"/>
        </w:rPr>
        <w:t>（</w:t>
      </w:r>
      <w:r w:rsidRPr="004D7696">
        <w:rPr>
          <w:kern w:val="22"/>
          <w:sz w:val="24"/>
          <w:szCs w:val="24"/>
          <w:lang w:eastAsia="zh-CN"/>
        </w:rPr>
        <w:t>CBD/WG8J/10/4</w:t>
      </w:r>
      <w:r w:rsidR="0099494E">
        <w:rPr>
          <w:rFonts w:hint="eastAsia"/>
          <w:kern w:val="22"/>
          <w:sz w:val="24"/>
          <w:szCs w:val="24"/>
          <w:lang w:eastAsia="zh-CN"/>
        </w:rPr>
        <w:t>）</w:t>
      </w:r>
      <w:r w:rsidRPr="004D7696">
        <w:rPr>
          <w:rFonts w:hAnsi="SimSun" w:hint="eastAsia"/>
          <w:kern w:val="22"/>
          <w:sz w:val="24"/>
          <w:szCs w:val="24"/>
          <w:lang w:eastAsia="zh-CN"/>
        </w:rPr>
        <w:t>；以及</w:t>
      </w:r>
      <w:r w:rsidR="0099494E">
        <w:rPr>
          <w:rFonts w:hAnsi="SimSun" w:hint="eastAsia"/>
          <w:kern w:val="22"/>
          <w:sz w:val="24"/>
          <w:szCs w:val="24"/>
          <w:lang w:eastAsia="zh-CN"/>
        </w:rPr>
        <w:t xml:space="preserve"> </w:t>
      </w:r>
      <w:r w:rsidR="00BD23E2">
        <w:rPr>
          <w:rFonts w:hAnsi="SimSun" w:hint="eastAsia"/>
          <w:kern w:val="22"/>
          <w:sz w:val="24"/>
          <w:szCs w:val="24"/>
          <w:lang w:eastAsia="zh-CN"/>
        </w:rPr>
        <w:t>(</w:t>
      </w:r>
      <w:r w:rsidRPr="004D7696">
        <w:rPr>
          <w:kern w:val="22"/>
          <w:sz w:val="24"/>
          <w:szCs w:val="24"/>
          <w:lang w:eastAsia="zh-CN"/>
        </w:rPr>
        <w:t>d</w:t>
      </w:r>
      <w:r w:rsidR="00BD23E2">
        <w:rPr>
          <w:kern w:val="22"/>
          <w:sz w:val="24"/>
          <w:szCs w:val="24"/>
          <w:lang w:eastAsia="zh-CN"/>
        </w:rPr>
        <w:t xml:space="preserve">) </w:t>
      </w:r>
      <w:r w:rsidRPr="004D7696">
        <w:rPr>
          <w:rFonts w:hAnsi="SimSun" w:hint="eastAsia"/>
          <w:sz w:val="24"/>
          <w:szCs w:val="24"/>
          <w:lang w:eastAsia="zh-CN"/>
        </w:rPr>
        <w:t>可持续野生生物管理：对可持续野生动物肉部门的指导意见的说明</w:t>
      </w:r>
      <w:r w:rsidR="0099494E">
        <w:rPr>
          <w:rFonts w:hint="eastAsia"/>
          <w:kern w:val="22"/>
          <w:sz w:val="24"/>
          <w:szCs w:val="24"/>
          <w:lang w:eastAsia="zh-CN"/>
        </w:rPr>
        <w:t>（</w:t>
      </w:r>
      <w:r w:rsidRPr="004D7696">
        <w:rPr>
          <w:kern w:val="22"/>
          <w:sz w:val="24"/>
          <w:szCs w:val="24"/>
          <w:lang w:eastAsia="zh-CN"/>
        </w:rPr>
        <w:t>CBD/SBSTTA/21/3</w:t>
      </w:r>
      <w:r w:rsidR="0099494E">
        <w:rPr>
          <w:rFonts w:hint="eastAsia"/>
          <w:kern w:val="22"/>
          <w:sz w:val="24"/>
          <w:szCs w:val="24"/>
          <w:lang w:eastAsia="zh-CN"/>
        </w:rPr>
        <w:t>）</w:t>
      </w:r>
      <w:r w:rsidRPr="004D7696">
        <w:rPr>
          <w:rFonts w:hAnsi="SimSun" w:hint="eastAsia"/>
          <w:kern w:val="22"/>
          <w:sz w:val="24"/>
          <w:szCs w:val="24"/>
          <w:lang w:eastAsia="zh-CN"/>
        </w:rPr>
        <w:t>。工作组还收到</w:t>
      </w:r>
      <w:r w:rsidR="0099494E">
        <w:rPr>
          <w:rFonts w:hAnsi="SimSun" w:hint="eastAsia"/>
          <w:kern w:val="22"/>
          <w:sz w:val="24"/>
          <w:szCs w:val="24"/>
          <w:lang w:eastAsia="zh-CN"/>
        </w:rPr>
        <w:t>了</w:t>
      </w:r>
      <w:r w:rsidR="0099494E">
        <w:rPr>
          <w:rFonts w:hAnsi="SimSun"/>
          <w:kern w:val="22"/>
          <w:sz w:val="24"/>
          <w:szCs w:val="24"/>
          <w:lang w:eastAsia="zh-CN"/>
        </w:rPr>
        <w:t>下列战略文件：</w:t>
      </w:r>
      <w:r w:rsidRPr="004D7696">
        <w:rPr>
          <w:rFonts w:hAnsi="SimSun" w:hint="eastAsia"/>
          <w:kern w:val="22"/>
          <w:sz w:val="24"/>
          <w:szCs w:val="24"/>
          <w:lang w:eastAsia="zh-CN"/>
        </w:rPr>
        <w:t>关于修订第</w:t>
      </w:r>
      <w:r w:rsidRPr="004D7696">
        <w:rPr>
          <w:kern w:val="22"/>
          <w:sz w:val="24"/>
          <w:szCs w:val="24"/>
          <w:lang w:eastAsia="zh-CN"/>
        </w:rPr>
        <w:t>8</w:t>
      </w:r>
      <w:r w:rsidR="0099494E">
        <w:rPr>
          <w:kern w:val="22"/>
          <w:sz w:val="24"/>
          <w:szCs w:val="24"/>
          <w:lang w:eastAsia="zh-CN"/>
        </w:rPr>
        <w:t>(</w:t>
      </w:r>
      <w:r w:rsidRPr="004D7696">
        <w:rPr>
          <w:kern w:val="22"/>
          <w:sz w:val="24"/>
          <w:szCs w:val="24"/>
          <w:lang w:eastAsia="zh-CN"/>
        </w:rPr>
        <w:t>j</w:t>
      </w:r>
      <w:r w:rsidR="0099494E">
        <w:rPr>
          <w:kern w:val="22"/>
          <w:sz w:val="24"/>
          <w:szCs w:val="24"/>
          <w:lang w:eastAsia="zh-CN"/>
        </w:rPr>
        <w:t>)</w:t>
      </w:r>
      <w:r w:rsidRPr="004D7696">
        <w:rPr>
          <w:rFonts w:hAnsi="SimSun" w:hint="eastAsia"/>
          <w:kern w:val="22"/>
          <w:sz w:val="24"/>
          <w:szCs w:val="24"/>
          <w:lang w:eastAsia="zh-CN"/>
        </w:rPr>
        <w:t>条和相关条款多年期工作方案任务</w:t>
      </w:r>
      <w:r w:rsidRPr="004D7696">
        <w:rPr>
          <w:kern w:val="22"/>
          <w:sz w:val="24"/>
          <w:szCs w:val="24"/>
          <w:lang w:eastAsia="zh-CN"/>
        </w:rPr>
        <w:t>7</w:t>
      </w:r>
      <w:r w:rsidRPr="004D7696">
        <w:rPr>
          <w:rFonts w:hAnsi="SimSun" w:hint="eastAsia"/>
          <w:kern w:val="22"/>
          <w:sz w:val="24"/>
          <w:szCs w:val="24"/>
          <w:lang w:eastAsia="zh-CN"/>
        </w:rPr>
        <w:t>和</w:t>
      </w:r>
      <w:r w:rsidRPr="004D7696">
        <w:rPr>
          <w:kern w:val="22"/>
          <w:sz w:val="24"/>
          <w:szCs w:val="24"/>
          <w:lang w:eastAsia="zh-CN"/>
        </w:rPr>
        <w:t>12</w:t>
      </w:r>
      <w:r w:rsidRPr="004D7696">
        <w:rPr>
          <w:rFonts w:hAnsi="SimSun" w:hint="eastAsia"/>
          <w:kern w:val="22"/>
          <w:sz w:val="24"/>
          <w:szCs w:val="24"/>
          <w:lang w:eastAsia="zh-CN"/>
        </w:rPr>
        <w:t>定稿的意见汇编</w:t>
      </w:r>
      <w:r w:rsidR="0099494E">
        <w:rPr>
          <w:kern w:val="22"/>
          <w:sz w:val="24"/>
          <w:szCs w:val="24"/>
          <w:lang w:eastAsia="zh-CN"/>
        </w:rPr>
        <w:t xml:space="preserve"> </w:t>
      </w:r>
      <w:r w:rsidR="0099494E">
        <w:rPr>
          <w:rFonts w:hint="eastAsia"/>
          <w:kern w:val="22"/>
          <w:sz w:val="24"/>
          <w:szCs w:val="24"/>
          <w:lang w:eastAsia="zh-CN"/>
        </w:rPr>
        <w:t>（</w:t>
      </w:r>
      <w:r w:rsidRPr="004D7696">
        <w:rPr>
          <w:kern w:val="22"/>
          <w:sz w:val="24"/>
          <w:szCs w:val="24"/>
          <w:lang w:eastAsia="zh-CN"/>
        </w:rPr>
        <w:t>CBD/WG8J/10/INF/3</w:t>
      </w:r>
      <w:r w:rsidR="0099494E">
        <w:rPr>
          <w:rFonts w:hint="eastAsia"/>
          <w:kern w:val="22"/>
          <w:sz w:val="24"/>
          <w:szCs w:val="24"/>
          <w:lang w:eastAsia="zh-CN"/>
        </w:rPr>
        <w:t>）</w:t>
      </w:r>
      <w:r w:rsidRPr="004D7696">
        <w:rPr>
          <w:rFonts w:hAnsi="SimSun" w:hint="eastAsia"/>
          <w:kern w:val="22"/>
          <w:sz w:val="24"/>
          <w:szCs w:val="24"/>
          <w:lang w:eastAsia="zh-CN"/>
        </w:rPr>
        <w:t>、关于</w:t>
      </w:r>
      <w:r w:rsidRPr="004D7696">
        <w:rPr>
          <w:rFonts w:hAnsi="SimSun" w:hint="eastAsia"/>
          <w:sz w:val="24"/>
          <w:szCs w:val="24"/>
          <w:lang w:val="en-US" w:eastAsia="zh-CN"/>
        </w:rPr>
        <w:t>将第</w:t>
      </w:r>
      <w:r w:rsidRPr="004D7696">
        <w:rPr>
          <w:sz w:val="24"/>
          <w:szCs w:val="24"/>
          <w:lang w:val="en-US" w:eastAsia="zh-CN"/>
        </w:rPr>
        <w:t>8(j)</w:t>
      </w:r>
      <w:r w:rsidRPr="004D7696">
        <w:rPr>
          <w:rFonts w:hAnsi="SimSun" w:hint="eastAsia"/>
          <w:sz w:val="24"/>
          <w:szCs w:val="24"/>
          <w:lang w:val="en-US" w:eastAsia="zh-CN"/>
        </w:rPr>
        <w:t>条和与土著人民和地方社区有关的条款纳入公约及其议定书的工作</w:t>
      </w:r>
      <w:r w:rsidRPr="004D7696">
        <w:rPr>
          <w:rFonts w:hAnsi="SimSun" w:hint="eastAsia"/>
          <w:sz w:val="24"/>
          <w:szCs w:val="24"/>
          <w:lang w:eastAsia="zh-CN"/>
        </w:rPr>
        <w:t>的意见汇编</w:t>
      </w:r>
      <w:r w:rsidR="0099494E">
        <w:rPr>
          <w:rFonts w:hint="eastAsia"/>
          <w:kern w:val="22"/>
          <w:sz w:val="24"/>
          <w:szCs w:val="24"/>
          <w:lang w:eastAsia="zh-CN"/>
        </w:rPr>
        <w:t>（</w:t>
      </w:r>
      <w:r w:rsidRPr="004D7696">
        <w:rPr>
          <w:kern w:val="22"/>
          <w:sz w:val="24"/>
          <w:szCs w:val="24"/>
          <w:lang w:eastAsia="zh-CN"/>
        </w:rPr>
        <w:t>CBD/WG8J/10/INF/4</w:t>
      </w:r>
      <w:r w:rsidR="0099494E">
        <w:rPr>
          <w:rFonts w:hint="eastAsia"/>
          <w:kern w:val="22"/>
          <w:sz w:val="24"/>
          <w:szCs w:val="24"/>
          <w:lang w:eastAsia="zh-CN"/>
        </w:rPr>
        <w:t>）</w:t>
      </w:r>
      <w:r w:rsidRPr="004D7696">
        <w:rPr>
          <w:rFonts w:hAnsi="SimSun" w:hint="eastAsia"/>
          <w:kern w:val="22"/>
          <w:sz w:val="24"/>
          <w:szCs w:val="24"/>
          <w:lang w:eastAsia="zh-CN"/>
        </w:rPr>
        <w:t>、关于</w:t>
      </w:r>
      <w:r w:rsidRPr="004D7696">
        <w:rPr>
          <w:rFonts w:hAnsi="SimSun" w:hint="eastAsia"/>
          <w:sz w:val="24"/>
          <w:szCs w:val="24"/>
          <w:lang w:val="en-US" w:eastAsia="zh-CN"/>
        </w:rPr>
        <w:t>第</w:t>
      </w:r>
      <w:r w:rsidRPr="004D7696">
        <w:rPr>
          <w:sz w:val="24"/>
          <w:szCs w:val="24"/>
          <w:lang w:val="en-US" w:eastAsia="zh-CN"/>
        </w:rPr>
        <w:t>8(j)</w:t>
      </w:r>
      <w:r w:rsidRPr="004D7696">
        <w:rPr>
          <w:rFonts w:hAnsi="SimSun" w:hint="eastAsia"/>
          <w:sz w:val="24"/>
          <w:szCs w:val="24"/>
          <w:lang w:val="en-US" w:eastAsia="zh-CN"/>
        </w:rPr>
        <w:t>条和</w:t>
      </w:r>
      <w:r w:rsidRPr="004D7696">
        <w:rPr>
          <w:rFonts w:hAnsi="SimSun" w:hint="eastAsia"/>
          <w:sz w:val="24"/>
          <w:szCs w:val="24"/>
          <w:lang w:eastAsia="zh-CN"/>
        </w:rPr>
        <w:t>相关</w:t>
      </w:r>
      <w:r w:rsidRPr="004D7696">
        <w:rPr>
          <w:rFonts w:hAnsi="SimSun" w:hint="eastAsia"/>
          <w:sz w:val="24"/>
          <w:szCs w:val="24"/>
          <w:lang w:val="en-US" w:eastAsia="zh-CN"/>
        </w:rPr>
        <w:t>条款</w:t>
      </w:r>
      <w:r w:rsidRPr="004D7696">
        <w:rPr>
          <w:rFonts w:hAnsi="SimSun" w:hint="eastAsia"/>
          <w:kern w:val="22"/>
          <w:sz w:val="24"/>
          <w:szCs w:val="24"/>
          <w:lang w:eastAsia="zh-CN"/>
        </w:rPr>
        <w:t>更新</w:t>
      </w:r>
      <w:r w:rsidRPr="004D7696">
        <w:rPr>
          <w:rFonts w:hAnsi="SimSun" w:hint="eastAsia"/>
          <w:sz w:val="24"/>
          <w:szCs w:val="24"/>
          <w:lang w:val="en-US" w:eastAsia="zh-CN"/>
        </w:rPr>
        <w:t>工作</w:t>
      </w:r>
      <w:r w:rsidRPr="004D7696">
        <w:rPr>
          <w:rFonts w:hAnsi="SimSun" w:hint="eastAsia"/>
          <w:sz w:val="24"/>
          <w:szCs w:val="24"/>
          <w:lang w:eastAsia="zh-CN"/>
        </w:rPr>
        <w:t>方案的意见汇编</w:t>
      </w:r>
      <w:r w:rsidR="0099494E">
        <w:rPr>
          <w:rFonts w:hint="eastAsia"/>
          <w:kern w:val="22"/>
          <w:sz w:val="24"/>
          <w:szCs w:val="24"/>
          <w:lang w:eastAsia="zh-CN"/>
        </w:rPr>
        <w:t>（</w:t>
      </w:r>
      <w:r w:rsidR="0099494E">
        <w:rPr>
          <w:kern w:val="22"/>
          <w:sz w:val="24"/>
          <w:szCs w:val="24"/>
          <w:lang w:eastAsia="zh-CN"/>
        </w:rPr>
        <w:t>CBD/WG8J/10/INF/8</w:t>
      </w:r>
      <w:r w:rsidR="0099494E">
        <w:rPr>
          <w:rFonts w:hint="eastAsia"/>
          <w:kern w:val="22"/>
          <w:sz w:val="24"/>
          <w:szCs w:val="24"/>
          <w:lang w:eastAsia="zh-CN"/>
        </w:rPr>
        <w:t>）</w:t>
      </w:r>
      <w:r w:rsidR="0099494E">
        <w:rPr>
          <w:rFonts w:hAnsi="SimSun" w:hint="eastAsia"/>
          <w:kern w:val="22"/>
          <w:sz w:val="24"/>
          <w:szCs w:val="24"/>
          <w:lang w:eastAsia="zh-CN"/>
        </w:rPr>
        <w:t>，</w:t>
      </w:r>
      <w:r w:rsidR="0099494E">
        <w:rPr>
          <w:rFonts w:hAnsi="SimSun"/>
          <w:kern w:val="22"/>
          <w:sz w:val="24"/>
          <w:szCs w:val="24"/>
          <w:lang w:eastAsia="zh-CN"/>
        </w:rPr>
        <w:t>以及</w:t>
      </w:r>
      <w:r w:rsidRPr="004D7696">
        <w:rPr>
          <w:rFonts w:hAnsi="SimSun" w:hint="eastAsia"/>
          <w:kern w:val="22"/>
          <w:sz w:val="24"/>
          <w:szCs w:val="24"/>
          <w:lang w:eastAsia="zh-CN"/>
        </w:rPr>
        <w:t>生物多样性公约秘书处</w:t>
      </w:r>
      <w:r w:rsidRPr="004D7696">
        <w:rPr>
          <w:kern w:val="22"/>
          <w:sz w:val="24"/>
          <w:szCs w:val="24"/>
          <w:lang w:eastAsia="zh-CN"/>
        </w:rPr>
        <w:t>-</w:t>
      </w:r>
      <w:r w:rsidRPr="004D7696">
        <w:rPr>
          <w:rFonts w:hAnsi="SimSun" w:hint="eastAsia"/>
          <w:kern w:val="22"/>
          <w:sz w:val="24"/>
          <w:szCs w:val="24"/>
          <w:lang w:eastAsia="zh-CN"/>
        </w:rPr>
        <w:t>教科文组织关于生物多样性和文化多样性的联系的联合方案</w:t>
      </w:r>
      <w:r w:rsidR="0099494E">
        <w:rPr>
          <w:rFonts w:hAnsi="SimSun" w:hint="eastAsia"/>
          <w:kern w:val="22"/>
          <w:sz w:val="24"/>
          <w:szCs w:val="24"/>
          <w:lang w:eastAsia="zh-CN"/>
        </w:rPr>
        <w:t>的</w:t>
      </w:r>
      <w:r w:rsidRPr="004D7696">
        <w:rPr>
          <w:rFonts w:hAnsi="SimSun" w:hint="eastAsia"/>
          <w:kern w:val="22"/>
          <w:sz w:val="24"/>
          <w:szCs w:val="24"/>
          <w:lang w:eastAsia="zh-CN"/>
        </w:rPr>
        <w:t>进展情况报告</w:t>
      </w:r>
      <w:r w:rsidR="00E00A37">
        <w:rPr>
          <w:rFonts w:hAnsi="SimSun" w:hint="eastAsia"/>
          <w:kern w:val="22"/>
          <w:sz w:val="24"/>
          <w:szCs w:val="24"/>
          <w:lang w:eastAsia="zh-CN"/>
        </w:rPr>
        <w:t>（</w:t>
      </w:r>
      <w:r w:rsidRPr="004D7696">
        <w:rPr>
          <w:kern w:val="22"/>
          <w:sz w:val="24"/>
          <w:szCs w:val="24"/>
          <w:lang w:eastAsia="zh-CN"/>
        </w:rPr>
        <w:t>CBD/WG8J/10/INF/9</w:t>
      </w:r>
      <w:r w:rsidR="00E00A37">
        <w:rPr>
          <w:rFonts w:hint="eastAsia"/>
          <w:kern w:val="22"/>
          <w:sz w:val="24"/>
          <w:szCs w:val="24"/>
          <w:lang w:eastAsia="zh-CN"/>
        </w:rPr>
        <w:t>）</w:t>
      </w:r>
      <w:r w:rsidRPr="004D7696">
        <w:rPr>
          <w:rFonts w:hAnsi="SimSun" w:hint="eastAsia"/>
          <w:kern w:val="22"/>
          <w:sz w:val="24"/>
          <w:szCs w:val="24"/>
          <w:lang w:eastAsia="zh-CN"/>
        </w:rPr>
        <w:t>。</w:t>
      </w:r>
    </w:p>
    <w:p w:rsidR="00703F5B" w:rsidRPr="004D7696" w:rsidRDefault="00703F5B" w:rsidP="00BA5B1C">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bCs/>
          <w:sz w:val="24"/>
          <w:lang w:eastAsia="zh-CN"/>
        </w:rPr>
      </w:pPr>
      <w:r w:rsidRPr="004D7696">
        <w:rPr>
          <w:rFonts w:hAnsi="SimSun" w:hint="eastAsia"/>
          <w:bCs/>
          <w:sz w:val="24"/>
          <w:lang w:eastAsia="zh-CN"/>
        </w:rPr>
        <w:t>澳大利亚、加拿大、中国、多米尼加共和国、厄瓜多尔、</w:t>
      </w:r>
      <w:r w:rsidR="00592204">
        <w:rPr>
          <w:rFonts w:hAnsi="SimSun" w:hint="eastAsia"/>
          <w:bCs/>
          <w:sz w:val="24"/>
          <w:lang w:eastAsia="zh-CN"/>
        </w:rPr>
        <w:t>爱沙尼亚</w:t>
      </w:r>
      <w:r w:rsidR="00592204">
        <w:rPr>
          <w:rFonts w:hAnsi="SimSun"/>
          <w:bCs/>
          <w:sz w:val="24"/>
          <w:lang w:eastAsia="zh-CN"/>
        </w:rPr>
        <w:t>（代表</w:t>
      </w:r>
      <w:r w:rsidRPr="004D7696">
        <w:rPr>
          <w:rFonts w:hAnsi="SimSun" w:hint="eastAsia"/>
          <w:bCs/>
          <w:sz w:val="24"/>
          <w:lang w:eastAsia="zh-CN"/>
        </w:rPr>
        <w:t>欧洲联盟</w:t>
      </w:r>
      <w:r w:rsidR="00592204">
        <w:rPr>
          <w:rFonts w:hAnsi="SimSun" w:hint="eastAsia"/>
          <w:bCs/>
          <w:sz w:val="24"/>
          <w:lang w:eastAsia="zh-CN"/>
        </w:rPr>
        <w:t>及其</w:t>
      </w:r>
      <w:r w:rsidR="00592204">
        <w:rPr>
          <w:rFonts w:hAnsi="SimSun" w:hint="eastAsia"/>
          <w:bCs/>
          <w:sz w:val="24"/>
          <w:lang w:eastAsia="zh-CN"/>
        </w:rPr>
        <w:t>28</w:t>
      </w:r>
      <w:r w:rsidR="00592204">
        <w:rPr>
          <w:rFonts w:hAnsi="SimSun" w:hint="eastAsia"/>
          <w:bCs/>
          <w:sz w:val="24"/>
          <w:lang w:eastAsia="zh-CN"/>
        </w:rPr>
        <w:t>个成员国</w:t>
      </w:r>
      <w:r w:rsidR="00592204">
        <w:rPr>
          <w:rFonts w:hAnsi="SimSun"/>
          <w:bCs/>
          <w:sz w:val="24"/>
          <w:lang w:eastAsia="zh-CN"/>
        </w:rPr>
        <w:t>）</w:t>
      </w:r>
      <w:r w:rsidRPr="004D7696">
        <w:rPr>
          <w:rFonts w:hAnsi="SimSun" w:hint="eastAsia"/>
          <w:bCs/>
          <w:sz w:val="24"/>
          <w:lang w:eastAsia="zh-CN"/>
        </w:rPr>
        <w:t>、危地马拉、印度、日本、墨西哥、摩洛哥、新西兰、挪威、菲律宾</w:t>
      </w:r>
      <w:r w:rsidR="00592204">
        <w:rPr>
          <w:rFonts w:hAnsi="SimSun" w:hint="eastAsia"/>
          <w:bCs/>
          <w:sz w:val="24"/>
          <w:lang w:eastAsia="zh-CN"/>
        </w:rPr>
        <w:t>和</w:t>
      </w:r>
      <w:r w:rsidRPr="004D7696">
        <w:rPr>
          <w:rFonts w:hAnsi="SimSun" w:hint="eastAsia"/>
          <w:bCs/>
          <w:sz w:val="24"/>
          <w:lang w:eastAsia="zh-CN"/>
        </w:rPr>
        <w:t>南非的代表发</w:t>
      </w:r>
      <w:r w:rsidR="0086060F">
        <w:rPr>
          <w:rFonts w:hAnsi="SimSun" w:hint="eastAsia"/>
          <w:bCs/>
          <w:sz w:val="24"/>
          <w:lang w:eastAsia="zh-CN"/>
        </w:rPr>
        <w:t>了</w:t>
      </w:r>
      <w:r w:rsidRPr="004D7696">
        <w:rPr>
          <w:rFonts w:hAnsi="SimSun" w:hint="eastAsia"/>
          <w:bCs/>
          <w:sz w:val="24"/>
          <w:lang w:eastAsia="zh-CN"/>
        </w:rPr>
        <w:t>言。</w:t>
      </w:r>
    </w:p>
    <w:p w:rsidR="00703F5B" w:rsidRPr="004D7696" w:rsidRDefault="00703F5B" w:rsidP="00BA5B1C">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color w:val="000000"/>
          <w:sz w:val="24"/>
          <w:lang w:eastAsia="zh-CN"/>
        </w:rPr>
      </w:pPr>
      <w:r w:rsidRPr="004D7696">
        <w:rPr>
          <w:rFonts w:hAnsi="SimSun" w:hint="eastAsia"/>
          <w:color w:val="000000"/>
          <w:sz w:val="24"/>
          <w:lang w:eastAsia="zh-CN"/>
        </w:rPr>
        <w:t>森林人民计划、</w:t>
      </w:r>
      <w:r w:rsidRPr="004D7696">
        <w:rPr>
          <w:rFonts w:hAnsi="SimSun" w:hint="eastAsia"/>
          <w:sz w:val="24"/>
          <w:lang w:eastAsia="zh-CN"/>
        </w:rPr>
        <w:t>全球森林联盟（同时代表土著和社区保护区联盟和公约妇女核心小组）、</w:t>
      </w:r>
      <w:bookmarkStart w:id="50" w:name="_Hlk501157853"/>
      <w:r w:rsidRPr="004D7696">
        <w:rPr>
          <w:rFonts w:hAnsi="SimSun" w:hint="eastAsia"/>
          <w:sz w:val="24"/>
          <w:lang w:eastAsia="zh-CN"/>
        </w:rPr>
        <w:t>国际生物多样性问题土著论坛</w:t>
      </w:r>
      <w:bookmarkEnd w:id="50"/>
      <w:r w:rsidRPr="004D7696">
        <w:rPr>
          <w:rFonts w:hAnsi="SimSun" w:hint="eastAsia"/>
          <w:sz w:val="24"/>
          <w:lang w:eastAsia="zh-CN"/>
        </w:rPr>
        <w:t>、</w:t>
      </w:r>
      <w:r w:rsidRPr="004D7696">
        <w:rPr>
          <w:rFonts w:hAnsi="SimSun" w:hint="eastAsia"/>
          <w:color w:val="000000"/>
          <w:sz w:val="24"/>
          <w:lang w:eastAsia="zh-CN"/>
        </w:rPr>
        <w:t>土著妇女生物多样性网络、</w:t>
      </w:r>
      <w:proofErr w:type="spellStart"/>
      <w:r w:rsidRPr="004D7696">
        <w:rPr>
          <w:color w:val="000000"/>
          <w:sz w:val="24"/>
          <w:lang w:eastAsia="zh-CN"/>
        </w:rPr>
        <w:t>Te</w:t>
      </w:r>
      <w:proofErr w:type="spellEnd"/>
      <w:r w:rsidR="0086060F">
        <w:rPr>
          <w:color w:val="000000"/>
          <w:sz w:val="24"/>
          <w:lang w:eastAsia="zh-CN"/>
        </w:rPr>
        <w:t xml:space="preserve"> </w:t>
      </w:r>
      <w:proofErr w:type="spellStart"/>
      <w:r w:rsidRPr="004D7696">
        <w:rPr>
          <w:color w:val="000000"/>
          <w:sz w:val="24"/>
          <w:lang w:eastAsia="zh-CN"/>
        </w:rPr>
        <w:t>Kopu</w:t>
      </w:r>
      <w:proofErr w:type="spellEnd"/>
      <w:r w:rsidR="0086060F">
        <w:rPr>
          <w:rFonts w:hint="eastAsia"/>
          <w:color w:val="000000"/>
          <w:sz w:val="24"/>
          <w:lang w:eastAsia="zh-CN"/>
        </w:rPr>
        <w:t>-</w:t>
      </w:r>
      <w:r w:rsidR="0086060F">
        <w:rPr>
          <w:rFonts w:hint="eastAsia"/>
          <w:color w:val="000000"/>
          <w:sz w:val="24"/>
          <w:lang w:eastAsia="zh-CN"/>
        </w:rPr>
        <w:t>太平洋土著和地方知识卓越中心</w:t>
      </w:r>
      <w:r w:rsidR="00021943">
        <w:rPr>
          <w:rFonts w:hAnsi="SimSun" w:hint="eastAsia"/>
          <w:color w:val="000000"/>
          <w:sz w:val="24"/>
          <w:lang w:eastAsia="zh-CN"/>
        </w:rPr>
        <w:t>、</w:t>
      </w:r>
      <w:r w:rsidRPr="004D7696">
        <w:rPr>
          <w:rFonts w:hAnsi="SimSun" w:hint="eastAsia"/>
          <w:color w:val="000000"/>
          <w:sz w:val="24"/>
          <w:lang w:eastAsia="zh-CN"/>
        </w:rPr>
        <w:t>知识产权组织</w:t>
      </w:r>
      <w:r w:rsidR="00592204">
        <w:rPr>
          <w:rFonts w:hAnsi="SimSun" w:hint="eastAsia"/>
          <w:color w:val="000000"/>
          <w:sz w:val="24"/>
          <w:lang w:eastAsia="zh-CN"/>
        </w:rPr>
        <w:t>也</w:t>
      </w:r>
      <w:r w:rsidRPr="004D7696">
        <w:rPr>
          <w:rFonts w:hAnsi="SimSun" w:hint="eastAsia"/>
          <w:color w:val="000000"/>
          <w:sz w:val="24"/>
          <w:lang w:eastAsia="zh-CN"/>
        </w:rPr>
        <w:t>发</w:t>
      </w:r>
      <w:r w:rsidR="0086060F">
        <w:rPr>
          <w:rFonts w:hAnsi="SimSun" w:hint="eastAsia"/>
          <w:color w:val="000000"/>
          <w:sz w:val="24"/>
          <w:lang w:eastAsia="zh-CN"/>
        </w:rPr>
        <w:t>了</w:t>
      </w:r>
      <w:r w:rsidRPr="004D7696">
        <w:rPr>
          <w:rFonts w:hAnsi="SimSun" w:hint="eastAsia"/>
          <w:color w:val="000000"/>
          <w:sz w:val="24"/>
          <w:lang w:eastAsia="zh-CN"/>
        </w:rPr>
        <w:t>言。</w:t>
      </w:r>
    </w:p>
    <w:p w:rsidR="00592204" w:rsidRPr="004D7696" w:rsidRDefault="00592204" w:rsidP="00592204">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color w:val="000000"/>
          <w:sz w:val="24"/>
          <w:lang w:eastAsia="zh-CN"/>
        </w:rPr>
      </w:pPr>
      <w:r>
        <w:rPr>
          <w:rFonts w:hAnsi="SimSun" w:hint="eastAsia"/>
          <w:color w:val="000000"/>
          <w:sz w:val="24"/>
          <w:lang w:eastAsia="zh-CN"/>
        </w:rPr>
        <w:t>经交换意见后</w:t>
      </w:r>
      <w:r w:rsidRPr="004D7696">
        <w:rPr>
          <w:rFonts w:hAnsi="SimSun" w:hint="eastAsia"/>
          <w:color w:val="000000"/>
          <w:sz w:val="24"/>
          <w:lang w:eastAsia="zh-CN"/>
        </w:rPr>
        <w:t>，共同主席建议组成</w:t>
      </w:r>
      <w:r>
        <w:rPr>
          <w:rFonts w:hAnsi="SimSun" w:hint="eastAsia"/>
          <w:color w:val="000000"/>
          <w:sz w:val="24"/>
          <w:lang w:eastAsia="zh-CN"/>
        </w:rPr>
        <w:t>一个</w:t>
      </w:r>
      <w:r w:rsidRPr="004D7696">
        <w:rPr>
          <w:rFonts w:hAnsi="SimSun" w:hint="eastAsia"/>
          <w:color w:val="000000"/>
          <w:sz w:val="24"/>
          <w:lang w:eastAsia="zh-CN"/>
        </w:rPr>
        <w:t>联络小组，由</w:t>
      </w:r>
      <w:r w:rsidRPr="004D7696">
        <w:rPr>
          <w:color w:val="000000"/>
          <w:sz w:val="24"/>
          <w:lang w:eastAsia="zh-CN"/>
        </w:rPr>
        <w:t xml:space="preserve">Tone </w:t>
      </w:r>
      <w:proofErr w:type="spellStart"/>
      <w:r w:rsidRPr="004D7696">
        <w:rPr>
          <w:color w:val="000000"/>
          <w:sz w:val="24"/>
          <w:lang w:eastAsia="zh-CN"/>
        </w:rPr>
        <w:t>Solhaug</w:t>
      </w:r>
      <w:proofErr w:type="spellEnd"/>
      <w:r w:rsidRPr="004D7696">
        <w:rPr>
          <w:rFonts w:hAnsi="SimSun" w:hint="eastAsia"/>
          <w:color w:val="000000"/>
          <w:sz w:val="24"/>
          <w:lang w:eastAsia="zh-CN"/>
        </w:rPr>
        <w:t>女士（挪威）和</w:t>
      </w:r>
      <w:r w:rsidRPr="004D7696">
        <w:rPr>
          <w:color w:val="000000"/>
          <w:sz w:val="24"/>
          <w:lang w:eastAsia="zh-CN"/>
        </w:rPr>
        <w:t xml:space="preserve">June </w:t>
      </w:r>
      <w:proofErr w:type="spellStart"/>
      <w:r w:rsidRPr="004D7696">
        <w:rPr>
          <w:color w:val="000000"/>
          <w:sz w:val="24"/>
          <w:lang w:eastAsia="zh-CN"/>
        </w:rPr>
        <w:t>Bantang</w:t>
      </w:r>
      <w:proofErr w:type="spellEnd"/>
      <w:r w:rsidRPr="004D7696">
        <w:rPr>
          <w:color w:val="000000"/>
          <w:sz w:val="24"/>
          <w:lang w:eastAsia="zh-CN"/>
        </w:rPr>
        <w:t>-ay</w:t>
      </w:r>
      <w:r w:rsidRPr="004D7696">
        <w:rPr>
          <w:rFonts w:hAnsi="SimSun" w:hint="eastAsia"/>
          <w:color w:val="000000"/>
          <w:sz w:val="24"/>
          <w:lang w:eastAsia="zh-CN"/>
        </w:rPr>
        <w:t>女士（</w:t>
      </w:r>
      <w:r w:rsidRPr="004D7696">
        <w:rPr>
          <w:rFonts w:hAnsi="SimSun" w:hint="eastAsia"/>
          <w:sz w:val="24"/>
          <w:lang w:eastAsia="zh-CN"/>
        </w:rPr>
        <w:t>国际生物多样性问题土著论坛）主持，继续讨论议程项目</w:t>
      </w:r>
      <w:r w:rsidRPr="004D7696">
        <w:rPr>
          <w:sz w:val="24"/>
          <w:lang w:eastAsia="zh-CN"/>
        </w:rPr>
        <w:t>5</w:t>
      </w:r>
      <w:r w:rsidRPr="004D7696">
        <w:rPr>
          <w:rFonts w:hAnsi="SimSun" w:hint="eastAsia"/>
          <w:sz w:val="24"/>
          <w:lang w:eastAsia="zh-CN"/>
        </w:rPr>
        <w:t>和</w:t>
      </w:r>
      <w:r w:rsidRPr="004D7696">
        <w:rPr>
          <w:sz w:val="24"/>
          <w:lang w:eastAsia="zh-CN"/>
        </w:rPr>
        <w:t>7</w:t>
      </w:r>
      <w:r w:rsidRPr="004D7696">
        <w:rPr>
          <w:rFonts w:hAnsi="SimSun" w:hint="eastAsia"/>
          <w:sz w:val="24"/>
          <w:lang w:eastAsia="zh-CN"/>
        </w:rPr>
        <w:t>的建议草案。</w:t>
      </w:r>
    </w:p>
    <w:p w:rsidR="00592204" w:rsidRPr="00592204" w:rsidRDefault="00592204" w:rsidP="00592204">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bCs/>
          <w:sz w:val="24"/>
          <w:lang w:eastAsia="zh-CN"/>
        </w:rPr>
      </w:pPr>
      <w:r w:rsidRPr="004D7696">
        <w:rPr>
          <w:rFonts w:hAnsi="SimSun" w:hint="eastAsia"/>
          <w:sz w:val="24"/>
          <w:lang w:eastAsia="zh-CN"/>
        </w:rPr>
        <w:t>在</w:t>
      </w:r>
      <w:r w:rsidRPr="004D7696">
        <w:rPr>
          <w:sz w:val="24"/>
          <w:lang w:eastAsia="zh-CN"/>
        </w:rPr>
        <w:t>2017</w:t>
      </w:r>
      <w:r w:rsidRPr="004D7696">
        <w:rPr>
          <w:rFonts w:hAnsi="SimSun" w:hint="eastAsia"/>
          <w:sz w:val="24"/>
          <w:lang w:eastAsia="zh-CN"/>
        </w:rPr>
        <w:t>年</w:t>
      </w:r>
      <w:r w:rsidRPr="004D7696">
        <w:rPr>
          <w:sz w:val="24"/>
          <w:lang w:eastAsia="zh-CN"/>
        </w:rPr>
        <w:t>12</w:t>
      </w:r>
      <w:r w:rsidRPr="004D7696">
        <w:rPr>
          <w:rFonts w:hAnsi="SimSun" w:hint="eastAsia"/>
          <w:sz w:val="24"/>
          <w:lang w:eastAsia="zh-CN"/>
        </w:rPr>
        <w:t>月</w:t>
      </w:r>
      <w:r w:rsidRPr="004D7696">
        <w:rPr>
          <w:sz w:val="24"/>
          <w:lang w:eastAsia="zh-CN"/>
        </w:rPr>
        <w:t>16</w:t>
      </w:r>
      <w:r w:rsidRPr="004D7696">
        <w:rPr>
          <w:rFonts w:hAnsi="SimSun" w:hint="eastAsia"/>
          <w:sz w:val="24"/>
          <w:lang w:eastAsia="zh-CN"/>
        </w:rPr>
        <w:t>日本次会议第</w:t>
      </w:r>
      <w:r w:rsidRPr="004D7696">
        <w:rPr>
          <w:sz w:val="24"/>
          <w:lang w:eastAsia="zh-CN"/>
        </w:rPr>
        <w:t>4</w:t>
      </w:r>
      <w:r w:rsidRPr="004D7696">
        <w:rPr>
          <w:rFonts w:hAnsi="SimSun" w:hint="eastAsia"/>
          <w:sz w:val="24"/>
          <w:lang w:eastAsia="zh-CN"/>
        </w:rPr>
        <w:t>场会议上</w:t>
      </w:r>
      <w:r>
        <w:rPr>
          <w:rFonts w:hAnsi="SimSun" w:hint="eastAsia"/>
          <w:sz w:val="24"/>
          <w:lang w:eastAsia="zh-CN"/>
        </w:rPr>
        <w:t>，</w:t>
      </w:r>
      <w:r w:rsidRPr="004D7696">
        <w:rPr>
          <w:rFonts w:hAnsi="SimSun" w:hint="eastAsia"/>
          <w:sz w:val="24"/>
          <w:lang w:eastAsia="zh-CN"/>
        </w:rPr>
        <w:t>工作组审议了</w:t>
      </w:r>
      <w:r w:rsidR="004107FF">
        <w:rPr>
          <w:rFonts w:hAnsi="SimSun" w:hint="eastAsia"/>
          <w:sz w:val="24"/>
          <w:lang w:eastAsia="zh-CN"/>
        </w:rPr>
        <w:t>由</w:t>
      </w:r>
      <w:r w:rsidRPr="004D7696">
        <w:rPr>
          <w:rFonts w:hAnsi="SimSun" w:hint="eastAsia"/>
          <w:sz w:val="24"/>
          <w:lang w:eastAsia="zh-CN"/>
        </w:rPr>
        <w:t>小组主持人提出的</w:t>
      </w:r>
      <w:r w:rsidR="004107FF">
        <w:rPr>
          <w:rFonts w:hAnsi="SimSun" w:hint="eastAsia"/>
          <w:sz w:val="24"/>
          <w:lang w:eastAsia="zh-CN"/>
        </w:rPr>
        <w:t>经订正</w:t>
      </w:r>
      <w:r w:rsidR="004107FF">
        <w:rPr>
          <w:rFonts w:hAnsi="SimSun"/>
          <w:sz w:val="24"/>
          <w:lang w:eastAsia="zh-CN"/>
        </w:rPr>
        <w:t>的</w:t>
      </w:r>
      <w:r w:rsidRPr="004D7696">
        <w:rPr>
          <w:rFonts w:hAnsi="SimSun" w:hint="eastAsia"/>
          <w:sz w:val="24"/>
          <w:lang w:eastAsia="zh-CN"/>
        </w:rPr>
        <w:t>建议草案。</w:t>
      </w:r>
      <w:r w:rsidR="004107FF" w:rsidRPr="004D7696">
        <w:rPr>
          <w:rFonts w:hAnsi="SimSun" w:hint="eastAsia"/>
          <w:sz w:val="24"/>
          <w:lang w:eastAsia="zh-CN"/>
        </w:rPr>
        <w:t>主持人</w:t>
      </w:r>
      <w:r w:rsidR="004107FF">
        <w:rPr>
          <w:rFonts w:hAnsi="SimSun" w:hint="eastAsia"/>
          <w:sz w:val="24"/>
          <w:lang w:eastAsia="zh-CN"/>
        </w:rPr>
        <w:t>感谢</w:t>
      </w:r>
      <w:r w:rsidR="004107FF">
        <w:rPr>
          <w:rFonts w:hAnsi="SimSun"/>
          <w:sz w:val="24"/>
          <w:lang w:eastAsia="zh-CN"/>
        </w:rPr>
        <w:t>联络小组的辛勤劳动，并指出一些案文还存在括号。这些</w:t>
      </w:r>
      <w:r w:rsidR="004107FF">
        <w:rPr>
          <w:rFonts w:hAnsi="SimSun" w:hint="eastAsia"/>
          <w:sz w:val="24"/>
          <w:lang w:eastAsia="zh-CN"/>
        </w:rPr>
        <w:t>括号</w:t>
      </w:r>
      <w:r w:rsidR="004107FF">
        <w:rPr>
          <w:rFonts w:hAnsi="SimSun"/>
          <w:sz w:val="24"/>
          <w:lang w:eastAsia="zh-CN"/>
        </w:rPr>
        <w:t>不一定代表不同意案文，</w:t>
      </w:r>
      <w:r w:rsidR="004107FF">
        <w:rPr>
          <w:rFonts w:hAnsi="SimSun" w:hint="eastAsia"/>
          <w:sz w:val="24"/>
          <w:lang w:eastAsia="zh-CN"/>
        </w:rPr>
        <w:t>其</w:t>
      </w:r>
      <w:r w:rsidR="004107FF">
        <w:rPr>
          <w:rFonts w:hAnsi="SimSun"/>
          <w:sz w:val="24"/>
          <w:lang w:eastAsia="zh-CN"/>
        </w:rPr>
        <w:t>代表的是希望</w:t>
      </w:r>
      <w:r w:rsidR="00ED536C">
        <w:rPr>
          <w:rFonts w:hAnsi="SimSun" w:hint="eastAsia"/>
          <w:sz w:val="24"/>
          <w:lang w:eastAsia="zh-CN"/>
        </w:rPr>
        <w:t>不对</w:t>
      </w:r>
      <w:r w:rsidR="00ED536C">
        <w:rPr>
          <w:rFonts w:hAnsi="SimSun"/>
          <w:sz w:val="24"/>
          <w:lang w:eastAsia="zh-CN"/>
        </w:rPr>
        <w:t>其作决定，以便能够在执行问题附属机构上</w:t>
      </w:r>
      <w:r w:rsidR="00ED536C">
        <w:rPr>
          <w:rFonts w:hAnsi="SimSun"/>
          <w:sz w:val="24"/>
          <w:lang w:eastAsia="zh-CN"/>
        </w:rPr>
        <w:lastRenderedPageBreak/>
        <w:t>根据所受到的任何新的信息进行讨论。</w:t>
      </w:r>
    </w:p>
    <w:p w:rsidR="00592204" w:rsidRPr="00592204" w:rsidRDefault="00576DBF" w:rsidP="00592204">
      <w:pPr>
        <w:pStyle w:val="Para1"/>
        <w:numPr>
          <w:ilvl w:val="0"/>
          <w:numId w:val="11"/>
        </w:numPr>
        <w:suppressLineNumbers/>
        <w:tabs>
          <w:tab w:val="clear" w:pos="360"/>
          <w:tab w:val="num" w:pos="720"/>
        </w:tabs>
        <w:suppressAutoHyphens/>
        <w:ind w:left="0"/>
        <w:rPr>
          <w:rFonts w:eastAsia="Malgun Gothic"/>
          <w:kern w:val="22"/>
          <w:sz w:val="24"/>
          <w:szCs w:val="22"/>
          <w:lang w:eastAsia="x-none"/>
        </w:rPr>
      </w:pPr>
      <w:r>
        <w:rPr>
          <w:rFonts w:hint="eastAsia"/>
          <w:kern w:val="22"/>
          <w:sz w:val="24"/>
          <w:szCs w:val="22"/>
          <w:lang w:eastAsia="zh-CN"/>
        </w:rPr>
        <w:t>有</w:t>
      </w:r>
      <w:r w:rsidR="008C2CA1">
        <w:rPr>
          <w:rFonts w:hint="eastAsia"/>
          <w:kern w:val="22"/>
          <w:sz w:val="24"/>
          <w:szCs w:val="22"/>
          <w:lang w:eastAsia="zh-CN"/>
        </w:rPr>
        <w:t>几位</w:t>
      </w:r>
      <w:r w:rsidR="008C2CA1">
        <w:rPr>
          <w:kern w:val="22"/>
          <w:sz w:val="24"/>
          <w:szCs w:val="22"/>
          <w:lang w:eastAsia="zh-CN"/>
        </w:rPr>
        <w:t>代表</w:t>
      </w:r>
      <w:r w:rsidR="008C2CA1">
        <w:rPr>
          <w:rFonts w:hint="eastAsia"/>
          <w:kern w:val="22"/>
          <w:sz w:val="24"/>
          <w:szCs w:val="22"/>
          <w:lang w:eastAsia="zh-CN"/>
        </w:rPr>
        <w:t>认为</w:t>
      </w:r>
      <w:r w:rsidR="008C2CA1">
        <w:rPr>
          <w:kern w:val="22"/>
          <w:sz w:val="24"/>
          <w:szCs w:val="22"/>
          <w:lang w:eastAsia="zh-CN"/>
        </w:rPr>
        <w:t>，案文的某些地方可在本次会议上议定。</w:t>
      </w:r>
      <w:r w:rsidR="008C2CA1">
        <w:rPr>
          <w:rFonts w:hint="eastAsia"/>
          <w:kern w:val="22"/>
          <w:sz w:val="24"/>
          <w:szCs w:val="22"/>
          <w:lang w:eastAsia="zh-CN"/>
        </w:rPr>
        <w:t>不应</w:t>
      </w:r>
      <w:r w:rsidR="008C2CA1">
        <w:rPr>
          <w:kern w:val="22"/>
          <w:sz w:val="24"/>
          <w:szCs w:val="22"/>
          <w:lang w:eastAsia="zh-CN"/>
        </w:rPr>
        <w:t>由</w:t>
      </w:r>
      <w:r w:rsidR="008C2CA1">
        <w:rPr>
          <w:rFonts w:hint="eastAsia"/>
          <w:kern w:val="22"/>
          <w:sz w:val="24"/>
          <w:szCs w:val="22"/>
          <w:lang w:eastAsia="zh-CN"/>
        </w:rPr>
        <w:t>执行问题</w:t>
      </w:r>
      <w:r w:rsidR="008C2CA1">
        <w:rPr>
          <w:kern w:val="22"/>
          <w:sz w:val="24"/>
          <w:szCs w:val="22"/>
          <w:lang w:eastAsia="zh-CN"/>
        </w:rPr>
        <w:t>附属机构重新讨论，</w:t>
      </w:r>
      <w:r>
        <w:rPr>
          <w:rFonts w:hint="eastAsia"/>
          <w:kern w:val="22"/>
          <w:sz w:val="24"/>
          <w:szCs w:val="22"/>
          <w:lang w:eastAsia="zh-CN"/>
        </w:rPr>
        <w:t>而</w:t>
      </w:r>
      <w:r w:rsidR="008C2CA1">
        <w:rPr>
          <w:rFonts w:hint="eastAsia"/>
          <w:kern w:val="22"/>
          <w:sz w:val="24"/>
          <w:szCs w:val="22"/>
          <w:lang w:eastAsia="zh-CN"/>
        </w:rPr>
        <w:t>所</w:t>
      </w:r>
      <w:r w:rsidR="008C2CA1">
        <w:rPr>
          <w:kern w:val="22"/>
          <w:sz w:val="24"/>
          <w:szCs w:val="22"/>
          <w:lang w:eastAsia="zh-CN"/>
        </w:rPr>
        <w:t>收到的任何新</w:t>
      </w:r>
      <w:r w:rsidR="008C2CA1">
        <w:rPr>
          <w:rFonts w:hint="eastAsia"/>
          <w:kern w:val="22"/>
          <w:sz w:val="24"/>
          <w:szCs w:val="22"/>
          <w:lang w:eastAsia="zh-CN"/>
        </w:rPr>
        <w:t>信息</w:t>
      </w:r>
      <w:r w:rsidR="008C2CA1">
        <w:rPr>
          <w:kern w:val="22"/>
          <w:sz w:val="24"/>
          <w:szCs w:val="22"/>
          <w:lang w:eastAsia="zh-CN"/>
        </w:rPr>
        <w:t>应由</w:t>
      </w:r>
      <w:r w:rsidR="008C2CA1">
        <w:rPr>
          <w:rFonts w:hint="eastAsia"/>
          <w:kern w:val="22"/>
          <w:sz w:val="24"/>
          <w:szCs w:val="22"/>
          <w:lang w:eastAsia="zh-CN"/>
        </w:rPr>
        <w:t>缔约方大会</w:t>
      </w:r>
      <w:r w:rsidR="008C2CA1">
        <w:rPr>
          <w:kern w:val="22"/>
          <w:sz w:val="24"/>
          <w:szCs w:val="22"/>
          <w:lang w:eastAsia="zh-CN"/>
        </w:rPr>
        <w:t>而不是执行问题</w:t>
      </w:r>
      <w:r w:rsidR="008C2CA1">
        <w:rPr>
          <w:rFonts w:hint="eastAsia"/>
          <w:kern w:val="22"/>
          <w:sz w:val="24"/>
          <w:szCs w:val="22"/>
          <w:lang w:eastAsia="zh-CN"/>
        </w:rPr>
        <w:t>附属机构</w:t>
      </w:r>
      <w:r w:rsidR="008C2CA1">
        <w:rPr>
          <w:kern w:val="22"/>
          <w:sz w:val="24"/>
          <w:szCs w:val="22"/>
          <w:lang w:eastAsia="zh-CN"/>
        </w:rPr>
        <w:t>进行讨论。</w:t>
      </w:r>
    </w:p>
    <w:p w:rsidR="00592204" w:rsidRPr="00592204" w:rsidRDefault="00576DBF" w:rsidP="00592204">
      <w:pPr>
        <w:pStyle w:val="Para1"/>
        <w:numPr>
          <w:ilvl w:val="0"/>
          <w:numId w:val="11"/>
        </w:numPr>
        <w:suppressLineNumbers/>
        <w:tabs>
          <w:tab w:val="clear" w:pos="360"/>
          <w:tab w:val="num" w:pos="720"/>
        </w:tabs>
        <w:suppressAutoHyphens/>
        <w:ind w:left="0"/>
        <w:rPr>
          <w:rFonts w:eastAsia="Malgun Gothic"/>
          <w:kern w:val="22"/>
          <w:sz w:val="24"/>
          <w:szCs w:val="22"/>
          <w:lang w:eastAsia="x-none"/>
        </w:rPr>
      </w:pPr>
      <w:r>
        <w:rPr>
          <w:rFonts w:hint="eastAsia"/>
          <w:kern w:val="22"/>
          <w:sz w:val="24"/>
          <w:szCs w:val="22"/>
          <w:lang w:eastAsia="zh-CN"/>
        </w:rPr>
        <w:t>在</w:t>
      </w:r>
      <w:r>
        <w:rPr>
          <w:kern w:val="22"/>
          <w:sz w:val="24"/>
          <w:szCs w:val="22"/>
          <w:lang w:eastAsia="zh-CN"/>
        </w:rPr>
        <w:t>答复关于在线论坛的问题时</w:t>
      </w:r>
      <w:r>
        <w:rPr>
          <w:rFonts w:hint="eastAsia"/>
          <w:kern w:val="22"/>
          <w:sz w:val="24"/>
          <w:szCs w:val="22"/>
          <w:lang w:eastAsia="zh-CN"/>
        </w:rPr>
        <w:t>，</w:t>
      </w:r>
      <w:r>
        <w:rPr>
          <w:kern w:val="22"/>
          <w:sz w:val="24"/>
          <w:szCs w:val="22"/>
          <w:lang w:eastAsia="zh-CN"/>
        </w:rPr>
        <w:t>秘书处的代表解释说，</w:t>
      </w:r>
      <w:r>
        <w:rPr>
          <w:rFonts w:hint="eastAsia"/>
          <w:kern w:val="22"/>
          <w:sz w:val="24"/>
          <w:szCs w:val="22"/>
          <w:lang w:eastAsia="zh-CN"/>
        </w:rPr>
        <w:t>秘书处会</w:t>
      </w:r>
      <w:r>
        <w:rPr>
          <w:kern w:val="22"/>
          <w:sz w:val="24"/>
          <w:szCs w:val="22"/>
          <w:lang w:eastAsia="zh-CN"/>
        </w:rPr>
        <w:t>处理第</w:t>
      </w:r>
      <w:r w:rsidR="00592204" w:rsidRPr="00592204">
        <w:rPr>
          <w:kern w:val="22"/>
          <w:sz w:val="24"/>
          <w:szCs w:val="22"/>
          <w:lang w:eastAsia="zh-CN"/>
        </w:rPr>
        <w:t>8(j)</w:t>
      </w:r>
      <w:r>
        <w:rPr>
          <w:rFonts w:hint="eastAsia"/>
          <w:kern w:val="22"/>
          <w:sz w:val="24"/>
          <w:szCs w:val="22"/>
          <w:lang w:eastAsia="zh-CN"/>
        </w:rPr>
        <w:t>条</w:t>
      </w:r>
      <w:r>
        <w:rPr>
          <w:kern w:val="22"/>
          <w:sz w:val="24"/>
          <w:szCs w:val="22"/>
          <w:lang w:eastAsia="zh-CN"/>
        </w:rPr>
        <w:t>和相关条款工作方案以及可能的体制安排及其工作方法这两个问题。</w:t>
      </w:r>
    </w:p>
    <w:p w:rsidR="00592204" w:rsidRPr="008E4FD4" w:rsidRDefault="00576DBF" w:rsidP="008E4FD4">
      <w:pPr>
        <w:pStyle w:val="Para1"/>
        <w:numPr>
          <w:ilvl w:val="0"/>
          <w:numId w:val="11"/>
        </w:numPr>
        <w:suppressLineNumbers/>
        <w:tabs>
          <w:tab w:val="clear" w:pos="360"/>
          <w:tab w:val="num" w:pos="720"/>
        </w:tabs>
        <w:suppressAutoHyphens/>
        <w:ind w:left="0"/>
        <w:rPr>
          <w:bCs/>
          <w:sz w:val="24"/>
          <w:lang w:eastAsia="zh-CN"/>
        </w:rPr>
      </w:pPr>
      <w:r w:rsidRPr="008E4FD4">
        <w:rPr>
          <w:rFonts w:hint="eastAsia"/>
          <w:kern w:val="22"/>
          <w:sz w:val="24"/>
          <w:szCs w:val="22"/>
          <w:lang w:eastAsia="zh-CN"/>
        </w:rPr>
        <w:t>工作组</w:t>
      </w:r>
      <w:r w:rsidRPr="008E4FD4">
        <w:rPr>
          <w:kern w:val="22"/>
          <w:sz w:val="24"/>
          <w:szCs w:val="22"/>
          <w:lang w:eastAsia="zh-CN"/>
        </w:rPr>
        <w:t>核准了经</w:t>
      </w:r>
      <w:r w:rsidR="003F2FA6">
        <w:rPr>
          <w:rFonts w:hint="eastAsia"/>
          <w:kern w:val="22"/>
          <w:sz w:val="24"/>
          <w:szCs w:val="22"/>
          <w:lang w:eastAsia="zh-CN"/>
        </w:rPr>
        <w:t>口头订正</w:t>
      </w:r>
      <w:r w:rsidRPr="008E4FD4">
        <w:rPr>
          <w:kern w:val="22"/>
          <w:sz w:val="24"/>
          <w:szCs w:val="22"/>
          <w:lang w:eastAsia="zh-CN"/>
        </w:rPr>
        <w:t>的建议草案，作为建议草案</w:t>
      </w:r>
      <w:r w:rsidR="00592204" w:rsidRPr="008E4FD4">
        <w:rPr>
          <w:kern w:val="22"/>
          <w:sz w:val="24"/>
          <w:szCs w:val="22"/>
          <w:lang w:eastAsia="zh-CN"/>
        </w:rPr>
        <w:t>CBD/WG8J/10/L.7</w:t>
      </w:r>
      <w:r w:rsidR="003C4F56">
        <w:rPr>
          <w:rFonts w:hint="eastAsia"/>
          <w:kern w:val="22"/>
          <w:sz w:val="24"/>
          <w:szCs w:val="22"/>
          <w:lang w:eastAsia="zh-CN"/>
        </w:rPr>
        <w:t>，</w:t>
      </w:r>
      <w:r w:rsidRPr="008E4FD4">
        <w:rPr>
          <w:rFonts w:hint="eastAsia"/>
          <w:kern w:val="22"/>
          <w:sz w:val="24"/>
          <w:szCs w:val="22"/>
          <w:lang w:eastAsia="zh-CN"/>
        </w:rPr>
        <w:t>供正式</w:t>
      </w:r>
      <w:r w:rsidRPr="008E4FD4">
        <w:rPr>
          <w:kern w:val="22"/>
          <w:sz w:val="24"/>
          <w:szCs w:val="22"/>
          <w:lang w:eastAsia="zh-CN"/>
        </w:rPr>
        <w:t>通过。</w:t>
      </w:r>
      <w:r w:rsidRPr="008E4FD4">
        <w:rPr>
          <w:rFonts w:hint="eastAsia"/>
          <w:kern w:val="22"/>
          <w:sz w:val="24"/>
          <w:szCs w:val="22"/>
          <w:lang w:eastAsia="zh-CN"/>
        </w:rPr>
        <w:t>工作组通过</w:t>
      </w:r>
      <w:r w:rsidRPr="008E4FD4">
        <w:rPr>
          <w:kern w:val="22"/>
          <w:sz w:val="24"/>
          <w:szCs w:val="22"/>
          <w:lang w:eastAsia="zh-CN"/>
        </w:rPr>
        <w:t>了</w:t>
      </w:r>
      <w:r w:rsidR="00592204" w:rsidRPr="008E4FD4">
        <w:rPr>
          <w:kern w:val="22"/>
          <w:sz w:val="24"/>
          <w:szCs w:val="22"/>
          <w:lang w:eastAsia="zh-CN"/>
        </w:rPr>
        <w:t>CBD/WG8J/10/L.7</w:t>
      </w:r>
      <w:r w:rsidRPr="008E4FD4">
        <w:rPr>
          <w:rFonts w:hint="eastAsia"/>
          <w:kern w:val="22"/>
          <w:sz w:val="24"/>
          <w:szCs w:val="22"/>
          <w:lang w:eastAsia="zh-CN"/>
        </w:rPr>
        <w:t>，</w:t>
      </w:r>
      <w:r w:rsidRPr="008E4FD4">
        <w:rPr>
          <w:kern w:val="22"/>
          <w:sz w:val="24"/>
          <w:szCs w:val="22"/>
          <w:lang w:eastAsia="zh-CN"/>
        </w:rPr>
        <w:t>成为</w:t>
      </w:r>
      <w:r w:rsidR="008E4FD4" w:rsidRPr="008E4FD4">
        <w:rPr>
          <w:rFonts w:hint="eastAsia"/>
          <w:kern w:val="22"/>
          <w:sz w:val="24"/>
          <w:szCs w:val="22"/>
          <w:lang w:eastAsia="zh-CN"/>
        </w:rPr>
        <w:t>第</w:t>
      </w:r>
      <w:r w:rsidR="00592204" w:rsidRPr="008E4FD4">
        <w:rPr>
          <w:kern w:val="22"/>
          <w:sz w:val="24"/>
          <w:szCs w:val="22"/>
          <w:lang w:eastAsia="zh-CN"/>
        </w:rPr>
        <w:t>10/3</w:t>
      </w:r>
      <w:r w:rsidR="008E4FD4" w:rsidRPr="008E4FD4">
        <w:rPr>
          <w:rFonts w:hint="eastAsia"/>
          <w:kern w:val="22"/>
          <w:sz w:val="24"/>
          <w:szCs w:val="22"/>
          <w:lang w:eastAsia="zh-CN"/>
        </w:rPr>
        <w:t>号建议</w:t>
      </w:r>
      <w:r w:rsidRPr="008E4FD4">
        <w:rPr>
          <w:rFonts w:hint="eastAsia"/>
          <w:kern w:val="22"/>
          <w:sz w:val="24"/>
          <w:szCs w:val="22"/>
          <w:lang w:eastAsia="zh-CN"/>
        </w:rPr>
        <w:t>。</w:t>
      </w:r>
      <w:r w:rsidR="008E4FD4" w:rsidRPr="008E4FD4">
        <w:rPr>
          <w:rFonts w:hAnsi="SimSun" w:hint="eastAsia"/>
          <w:sz w:val="24"/>
          <w:szCs w:val="24"/>
          <w:lang w:eastAsia="zh-CN"/>
        </w:rPr>
        <w:t>所通过的建议案文载于本报告的第一节。</w:t>
      </w:r>
    </w:p>
    <w:p w:rsidR="00703F5B" w:rsidRPr="008676FC" w:rsidRDefault="00703F5B" w:rsidP="008676FC">
      <w:pPr>
        <w:pStyle w:val="Heading2"/>
        <w:tabs>
          <w:tab w:val="clear" w:pos="720"/>
          <w:tab w:val="left" w:pos="1980"/>
        </w:tabs>
        <w:ind w:left="1980" w:right="1170" w:hanging="1260"/>
        <w:rPr>
          <w:rFonts w:ascii="SimHei" w:eastAsia="SimHei" w:hAnsi="SimHei"/>
          <w:i w:val="0"/>
        </w:rPr>
      </w:pPr>
      <w:bookmarkStart w:id="51" w:name="_Toc507181915"/>
      <w:r w:rsidRPr="008676FC">
        <w:rPr>
          <w:rFonts w:ascii="SimHei" w:eastAsia="SimHei" w:hAnsi="SimHei" w:hint="eastAsia"/>
          <w:i w:val="0"/>
        </w:rPr>
        <w:t>项目</w:t>
      </w:r>
      <w:r w:rsidRPr="008676FC">
        <w:rPr>
          <w:rFonts w:ascii="SimHei" w:eastAsia="SimHei" w:hAnsi="SimHei"/>
          <w:i w:val="0"/>
        </w:rPr>
        <w:t xml:space="preserve"> 8.</w:t>
      </w:r>
      <w:r w:rsidR="0086060F" w:rsidRPr="008676FC">
        <w:rPr>
          <w:rFonts w:ascii="SimHei" w:eastAsia="SimHei" w:hAnsi="SimHei"/>
          <w:i w:val="0"/>
        </w:rPr>
        <w:t xml:space="preserve">  </w:t>
      </w:r>
      <w:r w:rsidR="003C4F56" w:rsidRPr="008676FC">
        <w:rPr>
          <w:rFonts w:ascii="SimHei" w:eastAsia="SimHei" w:hAnsi="SimHei"/>
          <w:i w:val="0"/>
        </w:rPr>
        <w:t xml:space="preserve">  </w:t>
      </w:r>
      <w:r w:rsidRPr="008676FC">
        <w:rPr>
          <w:rFonts w:ascii="SimHei" w:eastAsia="SimHei" w:hAnsi="SimHei" w:hint="eastAsia"/>
          <w:i w:val="0"/>
        </w:rPr>
        <w:t>联合国土著问题常设论坛的建议</w:t>
      </w:r>
      <w:bookmarkEnd w:id="51"/>
    </w:p>
    <w:p w:rsidR="00703F5B" w:rsidRPr="004D7696" w:rsidRDefault="00703F5B" w:rsidP="001A176F">
      <w:pPr>
        <w:pStyle w:val="Para1"/>
        <w:numPr>
          <w:ilvl w:val="0"/>
          <w:numId w:val="11"/>
        </w:numPr>
        <w:suppressLineNumbers/>
        <w:tabs>
          <w:tab w:val="clear" w:pos="360"/>
        </w:tabs>
        <w:suppressAutoHyphens/>
        <w:ind w:left="0"/>
        <w:rPr>
          <w:kern w:val="22"/>
          <w:sz w:val="24"/>
          <w:szCs w:val="24"/>
          <w:lang w:eastAsia="zh-CN"/>
        </w:rPr>
      </w:pPr>
      <w:r w:rsidRPr="004D7696">
        <w:rPr>
          <w:rFonts w:hAnsi="SimSun" w:hint="eastAsia"/>
          <w:kern w:val="22"/>
          <w:sz w:val="24"/>
          <w:szCs w:val="24"/>
          <w:lang w:eastAsia="zh-CN"/>
        </w:rPr>
        <w:t>工作组在</w:t>
      </w:r>
      <w:r w:rsidRPr="004D7696">
        <w:rPr>
          <w:kern w:val="22"/>
          <w:sz w:val="24"/>
          <w:szCs w:val="24"/>
          <w:lang w:eastAsia="zh-CN"/>
        </w:rPr>
        <w:t>2017</w:t>
      </w:r>
      <w:r w:rsidRPr="004D7696">
        <w:rPr>
          <w:rFonts w:hAnsi="SimSun" w:hint="eastAsia"/>
          <w:kern w:val="22"/>
          <w:sz w:val="24"/>
          <w:szCs w:val="24"/>
          <w:lang w:eastAsia="zh-CN"/>
        </w:rPr>
        <w:t>年</w:t>
      </w:r>
      <w:r w:rsidRPr="004D7696">
        <w:rPr>
          <w:kern w:val="22"/>
          <w:sz w:val="24"/>
          <w:szCs w:val="24"/>
          <w:lang w:eastAsia="zh-CN"/>
        </w:rPr>
        <w:t>12</w:t>
      </w:r>
      <w:r w:rsidRPr="004D7696">
        <w:rPr>
          <w:rFonts w:hAnsi="SimSun" w:hint="eastAsia"/>
          <w:kern w:val="22"/>
          <w:sz w:val="24"/>
          <w:szCs w:val="24"/>
          <w:lang w:eastAsia="zh-CN"/>
        </w:rPr>
        <w:t>月</w:t>
      </w:r>
      <w:r w:rsidRPr="004D7696">
        <w:rPr>
          <w:sz w:val="24"/>
          <w:szCs w:val="24"/>
          <w:lang w:eastAsia="zh-CN"/>
        </w:rPr>
        <w:t>14</w:t>
      </w:r>
      <w:r w:rsidRPr="004D7696">
        <w:rPr>
          <w:rFonts w:hAnsi="SimSun" w:hint="eastAsia"/>
          <w:sz w:val="24"/>
          <w:szCs w:val="24"/>
          <w:lang w:eastAsia="zh-CN"/>
        </w:rPr>
        <w:t>日本</w:t>
      </w:r>
      <w:r w:rsidRPr="004D7696">
        <w:rPr>
          <w:rFonts w:hAnsi="SimSun" w:hint="eastAsia"/>
          <w:kern w:val="22"/>
          <w:sz w:val="24"/>
          <w:szCs w:val="24"/>
          <w:lang w:eastAsia="zh-CN"/>
        </w:rPr>
        <w:t>次会议</w:t>
      </w:r>
      <w:r w:rsidR="00CA4DF1">
        <w:rPr>
          <w:rFonts w:hAnsi="SimSun" w:hint="eastAsia"/>
          <w:kern w:val="22"/>
          <w:sz w:val="24"/>
          <w:szCs w:val="24"/>
          <w:lang w:eastAsia="zh-CN"/>
        </w:rPr>
        <w:t>的</w:t>
      </w:r>
      <w:r w:rsidRPr="004D7696">
        <w:rPr>
          <w:rFonts w:hAnsi="SimSun" w:hint="eastAsia"/>
          <w:sz w:val="24"/>
          <w:szCs w:val="24"/>
          <w:lang w:eastAsia="zh-CN"/>
        </w:rPr>
        <w:t>第</w:t>
      </w:r>
      <w:r w:rsidR="00CA4DF1">
        <w:rPr>
          <w:rFonts w:hAnsi="SimSun" w:hint="eastAsia"/>
          <w:sz w:val="24"/>
          <w:szCs w:val="24"/>
          <w:lang w:eastAsia="zh-CN"/>
        </w:rPr>
        <w:t>2</w:t>
      </w:r>
      <w:r w:rsidRPr="004D7696">
        <w:rPr>
          <w:rFonts w:hAnsi="SimSun" w:hint="eastAsia"/>
          <w:kern w:val="22"/>
          <w:sz w:val="24"/>
          <w:szCs w:val="24"/>
          <w:lang w:eastAsia="zh-CN"/>
        </w:rPr>
        <w:t>场会议上审议了项目</w:t>
      </w:r>
      <w:r w:rsidRPr="004D7696">
        <w:rPr>
          <w:kern w:val="22"/>
          <w:sz w:val="24"/>
          <w:szCs w:val="24"/>
          <w:lang w:eastAsia="zh-CN"/>
        </w:rPr>
        <w:t>8</w:t>
      </w:r>
      <w:r w:rsidRPr="004D7696">
        <w:rPr>
          <w:rFonts w:hAnsi="SimSun" w:hint="eastAsia"/>
          <w:kern w:val="22"/>
          <w:sz w:val="24"/>
          <w:szCs w:val="24"/>
          <w:lang w:eastAsia="zh-CN"/>
        </w:rPr>
        <w:t>。</w:t>
      </w:r>
      <w:r w:rsidR="00CA4DF1">
        <w:rPr>
          <w:rFonts w:hAnsi="SimSun" w:hint="eastAsia"/>
          <w:kern w:val="22"/>
          <w:sz w:val="24"/>
          <w:szCs w:val="24"/>
          <w:lang w:eastAsia="zh-CN"/>
        </w:rPr>
        <w:t>在</w:t>
      </w:r>
      <w:r w:rsidRPr="004D7696">
        <w:rPr>
          <w:rFonts w:hAnsi="SimSun" w:hint="eastAsia"/>
          <w:kern w:val="22"/>
          <w:sz w:val="24"/>
          <w:szCs w:val="24"/>
          <w:lang w:eastAsia="zh-CN"/>
        </w:rPr>
        <w:t>审议该项目时，工作组收到</w:t>
      </w:r>
      <w:r w:rsidR="00CA4DF1">
        <w:rPr>
          <w:rFonts w:hAnsi="SimSun" w:hint="eastAsia"/>
          <w:kern w:val="22"/>
          <w:sz w:val="24"/>
          <w:szCs w:val="24"/>
          <w:lang w:eastAsia="zh-CN"/>
        </w:rPr>
        <w:t>了</w:t>
      </w:r>
      <w:r w:rsidRPr="004D7696">
        <w:rPr>
          <w:rFonts w:hAnsi="SimSun" w:hint="eastAsia"/>
          <w:kern w:val="22"/>
          <w:sz w:val="24"/>
          <w:szCs w:val="24"/>
          <w:lang w:eastAsia="zh-CN"/>
        </w:rPr>
        <w:t>执行秘书关于联合国土著问题常设论坛对生物多样性公约的建议的说明（</w:t>
      </w:r>
      <w:r w:rsidRPr="004D7696">
        <w:rPr>
          <w:kern w:val="22"/>
          <w:sz w:val="24"/>
          <w:szCs w:val="24"/>
          <w:lang w:eastAsia="zh-CN"/>
        </w:rPr>
        <w:t>CBD/WG8J/10/9</w:t>
      </w:r>
      <w:r w:rsidRPr="004D7696">
        <w:rPr>
          <w:rFonts w:hAnsi="SimSun" w:hint="eastAsia"/>
          <w:kern w:val="22"/>
          <w:sz w:val="24"/>
          <w:szCs w:val="24"/>
          <w:lang w:eastAsia="zh-CN"/>
        </w:rPr>
        <w:t>）。</w:t>
      </w:r>
      <w:r w:rsidRPr="004D7696">
        <w:rPr>
          <w:rFonts w:hAnsi="SimSun" w:hint="eastAsia"/>
          <w:color w:val="222222"/>
          <w:sz w:val="24"/>
          <w:szCs w:val="24"/>
          <w:lang w:eastAsia="zh-CN"/>
        </w:rPr>
        <w:t>秘书处的代表解释说，在</w:t>
      </w:r>
      <w:r w:rsidRPr="004D7696">
        <w:rPr>
          <w:color w:val="222222"/>
          <w:sz w:val="24"/>
          <w:szCs w:val="24"/>
          <w:lang w:eastAsia="zh-CN"/>
        </w:rPr>
        <w:t>2016-2017</w:t>
      </w:r>
      <w:r w:rsidRPr="004D7696">
        <w:rPr>
          <w:rFonts w:hAnsi="SimSun" w:hint="eastAsia"/>
          <w:color w:val="222222"/>
          <w:sz w:val="24"/>
          <w:szCs w:val="24"/>
          <w:lang w:eastAsia="zh-CN"/>
        </w:rPr>
        <w:t>年期间，常设论坛没有考虑向《公约》提出的任何具体建议，因此</w:t>
      </w:r>
      <w:r w:rsidR="00CA4DF1">
        <w:rPr>
          <w:rFonts w:hAnsi="SimSun" w:hint="eastAsia"/>
          <w:color w:val="222222"/>
          <w:sz w:val="24"/>
          <w:szCs w:val="24"/>
          <w:lang w:eastAsia="zh-CN"/>
        </w:rPr>
        <w:t>，</w:t>
      </w:r>
      <w:r w:rsidRPr="004D7696">
        <w:rPr>
          <w:rFonts w:hAnsi="SimSun" w:hint="eastAsia"/>
          <w:color w:val="222222"/>
          <w:sz w:val="24"/>
          <w:szCs w:val="24"/>
          <w:lang w:eastAsia="zh-CN"/>
        </w:rPr>
        <w:t>建议秘书处继续向常设论坛通报共同关心的事态发展。</w:t>
      </w:r>
    </w:p>
    <w:p w:rsidR="00703F5B" w:rsidRPr="004D7696" w:rsidRDefault="00703F5B" w:rsidP="001A176F">
      <w:pPr>
        <w:pStyle w:val="Para1"/>
        <w:numPr>
          <w:ilvl w:val="0"/>
          <w:numId w:val="11"/>
        </w:numPr>
        <w:suppressLineNumbers/>
        <w:tabs>
          <w:tab w:val="clear" w:pos="360"/>
        </w:tabs>
        <w:suppressAutoHyphens/>
        <w:ind w:left="0"/>
        <w:rPr>
          <w:kern w:val="22"/>
          <w:sz w:val="24"/>
          <w:szCs w:val="24"/>
          <w:lang w:eastAsia="zh-CN"/>
        </w:rPr>
      </w:pPr>
      <w:r w:rsidRPr="004D7696">
        <w:rPr>
          <w:rFonts w:hAnsi="SimSun" w:hint="eastAsia"/>
          <w:bCs/>
          <w:kern w:val="22"/>
          <w:sz w:val="24"/>
          <w:szCs w:val="24"/>
          <w:lang w:eastAsia="zh-CN"/>
        </w:rPr>
        <w:t>加拿大、</w:t>
      </w:r>
      <w:r w:rsidR="00CA4DF1">
        <w:rPr>
          <w:rFonts w:hAnsi="SimSun" w:hint="eastAsia"/>
          <w:bCs/>
          <w:kern w:val="22"/>
          <w:sz w:val="24"/>
          <w:szCs w:val="24"/>
          <w:lang w:eastAsia="zh-CN"/>
        </w:rPr>
        <w:t>爱沙尼亚</w:t>
      </w:r>
      <w:r w:rsidR="00CA4DF1">
        <w:rPr>
          <w:rFonts w:hAnsi="SimSun"/>
          <w:bCs/>
          <w:kern w:val="22"/>
          <w:sz w:val="24"/>
          <w:szCs w:val="24"/>
          <w:lang w:eastAsia="zh-CN"/>
        </w:rPr>
        <w:t>（代表</w:t>
      </w:r>
      <w:r w:rsidRPr="004D7696">
        <w:rPr>
          <w:rFonts w:hAnsi="SimSun" w:hint="eastAsia"/>
          <w:kern w:val="22"/>
          <w:sz w:val="24"/>
          <w:szCs w:val="24"/>
          <w:lang w:eastAsia="zh-CN"/>
        </w:rPr>
        <w:t>欧洲</w:t>
      </w:r>
      <w:r w:rsidRPr="004D7696">
        <w:rPr>
          <w:rFonts w:hAnsi="SimSun" w:hint="eastAsia"/>
          <w:bCs/>
          <w:kern w:val="22"/>
          <w:sz w:val="24"/>
          <w:szCs w:val="24"/>
          <w:lang w:eastAsia="zh-CN"/>
        </w:rPr>
        <w:t>联盟</w:t>
      </w:r>
      <w:r w:rsidR="00CA4DF1">
        <w:rPr>
          <w:rFonts w:hAnsi="SimSun" w:hint="eastAsia"/>
          <w:bCs/>
          <w:kern w:val="22"/>
          <w:sz w:val="24"/>
          <w:szCs w:val="24"/>
          <w:lang w:eastAsia="zh-CN"/>
        </w:rPr>
        <w:t>及其</w:t>
      </w:r>
      <w:r w:rsidR="00CA4DF1">
        <w:rPr>
          <w:rFonts w:hAnsi="SimSun" w:hint="eastAsia"/>
          <w:bCs/>
          <w:kern w:val="22"/>
          <w:sz w:val="24"/>
          <w:szCs w:val="24"/>
          <w:lang w:eastAsia="zh-CN"/>
        </w:rPr>
        <w:t>28</w:t>
      </w:r>
      <w:r w:rsidR="00CA4DF1">
        <w:rPr>
          <w:rFonts w:hAnsi="SimSun" w:hint="eastAsia"/>
          <w:bCs/>
          <w:kern w:val="22"/>
          <w:sz w:val="24"/>
          <w:szCs w:val="24"/>
          <w:lang w:eastAsia="zh-CN"/>
        </w:rPr>
        <w:t>个成员国</w:t>
      </w:r>
      <w:r w:rsidR="00CA4DF1">
        <w:rPr>
          <w:rFonts w:hAnsi="SimSun"/>
          <w:bCs/>
          <w:kern w:val="22"/>
          <w:sz w:val="24"/>
          <w:szCs w:val="24"/>
          <w:lang w:eastAsia="zh-CN"/>
        </w:rPr>
        <w:t>）</w:t>
      </w:r>
      <w:r w:rsidRPr="004D7696">
        <w:rPr>
          <w:rFonts w:hAnsi="SimSun" w:hint="eastAsia"/>
          <w:bCs/>
          <w:kern w:val="22"/>
          <w:sz w:val="24"/>
          <w:szCs w:val="24"/>
          <w:lang w:eastAsia="zh-CN"/>
        </w:rPr>
        <w:t>、印度、墨西哥</w:t>
      </w:r>
      <w:r w:rsidR="00CA4DF1">
        <w:rPr>
          <w:rFonts w:hAnsi="SimSun" w:hint="eastAsia"/>
          <w:bCs/>
          <w:kern w:val="22"/>
          <w:sz w:val="24"/>
          <w:szCs w:val="24"/>
          <w:lang w:eastAsia="zh-CN"/>
        </w:rPr>
        <w:t>和</w:t>
      </w:r>
      <w:r w:rsidRPr="004D7696">
        <w:rPr>
          <w:rFonts w:hAnsi="SimSun" w:hint="eastAsia"/>
          <w:bCs/>
          <w:kern w:val="22"/>
          <w:sz w:val="24"/>
          <w:szCs w:val="24"/>
          <w:lang w:eastAsia="zh-CN"/>
        </w:rPr>
        <w:t>菲律宾的代表发了言。</w:t>
      </w:r>
    </w:p>
    <w:p w:rsidR="00703F5B" w:rsidRPr="00CA4DF1" w:rsidRDefault="00703F5B" w:rsidP="00BA5B1C">
      <w:pPr>
        <w:pStyle w:val="Para1"/>
        <w:numPr>
          <w:ilvl w:val="0"/>
          <w:numId w:val="11"/>
        </w:numPr>
        <w:suppressLineNumbers/>
        <w:tabs>
          <w:tab w:val="clear" w:pos="360"/>
        </w:tabs>
        <w:suppressAutoHyphens/>
        <w:ind w:left="0"/>
        <w:rPr>
          <w:color w:val="222222"/>
          <w:sz w:val="24"/>
          <w:lang w:eastAsia="zh-CN"/>
        </w:rPr>
      </w:pPr>
      <w:r w:rsidRPr="00CA4DF1">
        <w:rPr>
          <w:rFonts w:hAnsi="SimSun" w:hint="eastAsia"/>
          <w:color w:val="222222"/>
          <w:sz w:val="24"/>
          <w:lang w:eastAsia="zh-CN"/>
        </w:rPr>
        <w:t>全球森林联盟（</w:t>
      </w:r>
      <w:r w:rsidR="0086060F" w:rsidRPr="00CA4DF1">
        <w:rPr>
          <w:rFonts w:hAnsi="SimSun" w:hint="eastAsia"/>
          <w:color w:val="222222"/>
          <w:sz w:val="24"/>
          <w:lang w:eastAsia="zh-CN"/>
        </w:rPr>
        <w:t>同时</w:t>
      </w:r>
      <w:r w:rsidRPr="00CA4DF1">
        <w:rPr>
          <w:rFonts w:hAnsi="SimSun" w:hint="eastAsia"/>
          <w:color w:val="222222"/>
          <w:sz w:val="24"/>
          <w:lang w:eastAsia="zh-CN"/>
        </w:rPr>
        <w:t>代表加拿大</w:t>
      </w:r>
      <w:r w:rsidR="0086060F" w:rsidRPr="00CA4DF1">
        <w:rPr>
          <w:rFonts w:hAnsi="SimSun" w:hint="eastAsia"/>
          <w:color w:val="222222"/>
          <w:sz w:val="24"/>
          <w:lang w:eastAsia="zh-CN"/>
        </w:rPr>
        <w:t>唯一</w:t>
      </w:r>
      <w:r w:rsidRPr="00CA4DF1">
        <w:rPr>
          <w:rFonts w:hAnsi="SimSun" w:hint="eastAsia"/>
          <w:color w:val="222222"/>
          <w:sz w:val="24"/>
          <w:lang w:eastAsia="zh-CN"/>
        </w:rPr>
        <w:t>神</w:t>
      </w:r>
      <w:r w:rsidR="0086060F" w:rsidRPr="00CA4DF1">
        <w:rPr>
          <w:rFonts w:hAnsi="SimSun" w:hint="eastAsia"/>
          <w:color w:val="222222"/>
          <w:sz w:val="24"/>
          <w:lang w:eastAsia="zh-CN"/>
        </w:rPr>
        <w:t>教</w:t>
      </w:r>
      <w:r w:rsidRPr="00CA4DF1">
        <w:rPr>
          <w:rFonts w:hAnsi="SimSun" w:hint="eastAsia"/>
          <w:color w:val="222222"/>
          <w:sz w:val="24"/>
          <w:lang w:eastAsia="zh-CN"/>
        </w:rPr>
        <w:t>派服务委员会、自然公义、土著社区保护地联盟和欧洲生态思考与行动网络）、土著社区保护地联盟（</w:t>
      </w:r>
      <w:r w:rsidR="0086060F" w:rsidRPr="00CA4DF1">
        <w:rPr>
          <w:rFonts w:hAnsi="SimSun" w:hint="eastAsia"/>
          <w:color w:val="222222"/>
          <w:sz w:val="24"/>
          <w:lang w:eastAsia="zh-CN"/>
        </w:rPr>
        <w:t>同时</w:t>
      </w:r>
      <w:r w:rsidRPr="00CA4DF1">
        <w:rPr>
          <w:rFonts w:hAnsi="SimSun" w:hint="eastAsia"/>
          <w:color w:val="222222"/>
          <w:sz w:val="24"/>
          <w:lang w:eastAsia="zh-CN"/>
        </w:rPr>
        <w:t>代表</w:t>
      </w:r>
      <w:r w:rsidR="00AB531D" w:rsidRPr="00BB0E68">
        <w:rPr>
          <w:rStyle w:val="ng-binding"/>
          <w:rFonts w:ascii="SimSun" w:hAnsi="SimSun"/>
          <w:sz w:val="24"/>
          <w:lang w:eastAsia="zh-CN"/>
        </w:rPr>
        <w:t>“</w:t>
      </w:r>
      <w:r w:rsidR="00AB531D" w:rsidRPr="00BB0E68">
        <w:rPr>
          <w:rStyle w:val="ng-binding"/>
          <w:rFonts w:ascii="SimSun" w:hAnsi="SimSun" w:hint="eastAsia"/>
          <w:sz w:val="24"/>
          <w:lang w:eastAsia="zh-CN"/>
        </w:rPr>
        <w:t>自然正义</w:t>
      </w:r>
      <w:r w:rsidR="00AB531D" w:rsidRPr="00BB0E68">
        <w:rPr>
          <w:rStyle w:val="ng-binding"/>
          <w:rFonts w:ascii="SimSun" w:hAnsi="SimSun"/>
          <w:sz w:val="24"/>
          <w:lang w:eastAsia="zh-CN"/>
        </w:rPr>
        <w:t>”</w:t>
      </w:r>
      <w:r w:rsidR="00AB531D" w:rsidRPr="004D7696">
        <w:rPr>
          <w:rStyle w:val="ng-binding"/>
          <w:rFonts w:hAnsi="SimSun" w:hint="eastAsia"/>
          <w:sz w:val="24"/>
          <w:lang w:eastAsia="zh-CN"/>
        </w:rPr>
        <w:t>组织</w:t>
      </w:r>
      <w:r w:rsidRPr="00CA4DF1">
        <w:rPr>
          <w:rFonts w:hAnsi="SimSun" w:hint="eastAsia"/>
          <w:color w:val="222222"/>
          <w:sz w:val="24"/>
          <w:lang w:eastAsia="zh-CN"/>
        </w:rPr>
        <w:t>、加拿大</w:t>
      </w:r>
      <w:r w:rsidR="0086060F" w:rsidRPr="00CA4DF1">
        <w:rPr>
          <w:rFonts w:hAnsi="SimSun" w:hint="eastAsia"/>
          <w:color w:val="222222"/>
          <w:sz w:val="24"/>
          <w:lang w:eastAsia="zh-CN"/>
        </w:rPr>
        <w:t>唯一</w:t>
      </w:r>
      <w:r w:rsidRPr="00CA4DF1">
        <w:rPr>
          <w:rFonts w:hAnsi="SimSun" w:hint="eastAsia"/>
          <w:color w:val="222222"/>
          <w:sz w:val="24"/>
          <w:lang w:eastAsia="zh-CN"/>
        </w:rPr>
        <w:t>神</w:t>
      </w:r>
      <w:r w:rsidR="0086060F" w:rsidRPr="00CA4DF1">
        <w:rPr>
          <w:rFonts w:hAnsi="SimSun" w:hint="eastAsia"/>
          <w:color w:val="222222"/>
          <w:sz w:val="24"/>
          <w:lang w:eastAsia="zh-CN"/>
        </w:rPr>
        <w:t>教</w:t>
      </w:r>
      <w:r w:rsidRPr="00CA4DF1">
        <w:rPr>
          <w:rFonts w:hAnsi="SimSun" w:hint="eastAsia"/>
          <w:color w:val="222222"/>
          <w:sz w:val="24"/>
          <w:lang w:eastAsia="zh-CN"/>
        </w:rPr>
        <w:t>派服务委员会、全球森林联盟、欧洲生态思考与行动网络、</w:t>
      </w:r>
      <w:proofErr w:type="spellStart"/>
      <w:r w:rsidRPr="00CA4DF1">
        <w:rPr>
          <w:rFonts w:hAnsi="SimSun"/>
          <w:color w:val="222222"/>
          <w:sz w:val="24"/>
          <w:lang w:eastAsia="zh-CN"/>
        </w:rPr>
        <w:t>Uusi</w:t>
      </w:r>
      <w:proofErr w:type="spellEnd"/>
      <w:r w:rsidRPr="00CA4DF1">
        <w:rPr>
          <w:rFonts w:hAnsi="SimSun"/>
          <w:color w:val="222222"/>
          <w:sz w:val="24"/>
          <w:lang w:eastAsia="zh-CN"/>
        </w:rPr>
        <w:t xml:space="preserve"> </w:t>
      </w:r>
      <w:proofErr w:type="spellStart"/>
      <w:r w:rsidRPr="00CA4DF1">
        <w:rPr>
          <w:rFonts w:hAnsi="SimSun"/>
          <w:color w:val="222222"/>
          <w:sz w:val="24"/>
          <w:lang w:eastAsia="zh-CN"/>
        </w:rPr>
        <w:t>Tuuli</w:t>
      </w:r>
      <w:proofErr w:type="spellEnd"/>
      <w:r w:rsidRPr="00CA4DF1">
        <w:rPr>
          <w:rFonts w:hAnsi="SimSun" w:hint="eastAsia"/>
          <w:color w:val="222222"/>
          <w:sz w:val="24"/>
          <w:lang w:eastAsia="zh-CN"/>
        </w:rPr>
        <w:t>组织和墨西哥生物多样性联盟）</w:t>
      </w:r>
      <w:r w:rsidR="00CA4DF1">
        <w:rPr>
          <w:rFonts w:hAnsi="SimSun" w:hint="eastAsia"/>
          <w:color w:val="222222"/>
          <w:sz w:val="24"/>
          <w:lang w:eastAsia="zh-CN"/>
        </w:rPr>
        <w:t>和</w:t>
      </w:r>
      <w:r w:rsidRPr="00CA4DF1">
        <w:rPr>
          <w:rFonts w:hAnsi="SimSun" w:hint="eastAsia"/>
          <w:color w:val="222222"/>
          <w:sz w:val="24"/>
          <w:lang w:eastAsia="zh-CN"/>
        </w:rPr>
        <w:t>生物多样性问题国际土著论坛</w:t>
      </w:r>
      <w:r w:rsidR="0086060F" w:rsidRPr="00CA4DF1">
        <w:rPr>
          <w:rFonts w:hAnsi="SimSun" w:hint="eastAsia"/>
          <w:color w:val="222222"/>
          <w:sz w:val="24"/>
          <w:lang w:eastAsia="zh-CN"/>
        </w:rPr>
        <w:t>的代表</w:t>
      </w:r>
      <w:r w:rsidR="00AB531D">
        <w:rPr>
          <w:rFonts w:hAnsi="SimSun" w:hint="eastAsia"/>
          <w:color w:val="222222"/>
          <w:sz w:val="24"/>
          <w:lang w:eastAsia="zh-CN"/>
        </w:rPr>
        <w:t>也</w:t>
      </w:r>
      <w:r w:rsidR="0086060F" w:rsidRPr="00CA4DF1">
        <w:rPr>
          <w:rFonts w:hAnsi="SimSun" w:hint="eastAsia"/>
          <w:color w:val="222222"/>
          <w:sz w:val="24"/>
          <w:lang w:eastAsia="zh-CN"/>
        </w:rPr>
        <w:t>发了言</w:t>
      </w:r>
      <w:r w:rsidRPr="00CA4DF1">
        <w:rPr>
          <w:rFonts w:hAnsi="SimSun" w:hint="eastAsia"/>
          <w:color w:val="222222"/>
          <w:sz w:val="24"/>
          <w:lang w:eastAsia="zh-CN"/>
        </w:rPr>
        <w:t>。</w:t>
      </w:r>
    </w:p>
    <w:p w:rsidR="00703F5B" w:rsidRPr="004D7696" w:rsidRDefault="00703F5B" w:rsidP="00BA5B1C">
      <w:pPr>
        <w:pStyle w:val="Para1"/>
        <w:numPr>
          <w:ilvl w:val="0"/>
          <w:numId w:val="11"/>
        </w:numPr>
        <w:suppressLineNumbers/>
        <w:tabs>
          <w:tab w:val="clear" w:pos="360"/>
        </w:tabs>
        <w:suppressAutoHyphens/>
        <w:ind w:left="0"/>
        <w:rPr>
          <w:color w:val="222222"/>
          <w:sz w:val="24"/>
          <w:szCs w:val="24"/>
          <w:lang w:eastAsia="zh-CN"/>
        </w:rPr>
      </w:pPr>
      <w:r w:rsidRPr="004D7696">
        <w:rPr>
          <w:rFonts w:hAnsi="SimSun" w:hint="eastAsia"/>
          <w:color w:val="222222"/>
          <w:sz w:val="24"/>
          <w:szCs w:val="24"/>
          <w:lang w:eastAsia="zh-CN"/>
        </w:rPr>
        <w:t>生物多样性问题国际土著论坛的代表提请工作组注意玻利维亚</w:t>
      </w:r>
      <w:r w:rsidRPr="004D7696">
        <w:rPr>
          <w:color w:val="222222"/>
          <w:sz w:val="24"/>
          <w:szCs w:val="24"/>
          <w:lang w:eastAsia="zh-CN"/>
        </w:rPr>
        <w:t xml:space="preserve">Maria Eugenia </w:t>
      </w:r>
      <w:proofErr w:type="spellStart"/>
      <w:r w:rsidRPr="004D7696">
        <w:rPr>
          <w:color w:val="222222"/>
          <w:sz w:val="24"/>
          <w:szCs w:val="24"/>
          <w:lang w:eastAsia="zh-CN"/>
        </w:rPr>
        <w:t>Choque</w:t>
      </w:r>
      <w:proofErr w:type="spellEnd"/>
      <w:r w:rsidRPr="004D7696">
        <w:rPr>
          <w:rFonts w:hAnsi="SimSun" w:hint="eastAsia"/>
          <w:color w:val="222222"/>
          <w:sz w:val="24"/>
          <w:szCs w:val="24"/>
          <w:lang w:eastAsia="zh-CN"/>
        </w:rPr>
        <w:t>女士发挥的重要</w:t>
      </w:r>
      <w:r w:rsidR="00AB531D">
        <w:rPr>
          <w:rFonts w:hAnsi="SimSun" w:hint="eastAsia"/>
          <w:color w:val="222222"/>
          <w:sz w:val="24"/>
          <w:szCs w:val="24"/>
          <w:lang w:eastAsia="zh-CN"/>
        </w:rPr>
        <w:t>的</w:t>
      </w:r>
      <w:r w:rsidRPr="004D7696">
        <w:rPr>
          <w:rFonts w:hAnsi="SimSun" w:hint="eastAsia"/>
          <w:color w:val="222222"/>
          <w:sz w:val="24"/>
          <w:szCs w:val="24"/>
          <w:lang w:eastAsia="zh-CN"/>
        </w:rPr>
        <w:t>多重作用，她作为常设论坛土著专家和拉丁美洲和加勒比生物多样性问题土著妇女网络的协调人</w:t>
      </w:r>
      <w:r w:rsidR="00AB531D">
        <w:rPr>
          <w:rFonts w:hAnsi="SimSun" w:hint="eastAsia"/>
          <w:color w:val="222222"/>
          <w:sz w:val="24"/>
          <w:szCs w:val="24"/>
          <w:lang w:eastAsia="zh-CN"/>
        </w:rPr>
        <w:t>，</w:t>
      </w:r>
      <w:r w:rsidRPr="004D7696">
        <w:rPr>
          <w:rFonts w:hAnsi="SimSun" w:hint="eastAsia"/>
          <w:color w:val="222222"/>
          <w:sz w:val="24"/>
          <w:szCs w:val="24"/>
          <w:lang w:eastAsia="zh-CN"/>
        </w:rPr>
        <w:t>做了多方面努力，将生物多样性</w:t>
      </w:r>
      <w:r w:rsidR="00AB531D">
        <w:rPr>
          <w:rFonts w:hAnsi="SimSun" w:hint="eastAsia"/>
          <w:color w:val="222222"/>
          <w:sz w:val="24"/>
          <w:szCs w:val="24"/>
          <w:lang w:eastAsia="zh-CN"/>
        </w:rPr>
        <w:t>的</w:t>
      </w:r>
      <w:r w:rsidR="00AB531D">
        <w:rPr>
          <w:rFonts w:hAnsi="SimSun"/>
          <w:color w:val="222222"/>
          <w:sz w:val="24"/>
          <w:szCs w:val="24"/>
          <w:lang w:eastAsia="zh-CN"/>
        </w:rPr>
        <w:t>相关</w:t>
      </w:r>
      <w:r w:rsidRPr="004D7696">
        <w:rPr>
          <w:rFonts w:hAnsi="SimSun" w:hint="eastAsia"/>
          <w:color w:val="222222"/>
          <w:sz w:val="24"/>
          <w:szCs w:val="24"/>
          <w:lang w:eastAsia="zh-CN"/>
        </w:rPr>
        <w:t>问题列入常设论坛的年度会议。她还受常设论坛的委托，在</w:t>
      </w:r>
      <w:r w:rsidRPr="004D7696">
        <w:rPr>
          <w:color w:val="222222"/>
          <w:sz w:val="24"/>
          <w:szCs w:val="24"/>
          <w:lang w:eastAsia="zh-CN"/>
        </w:rPr>
        <w:t>2015</w:t>
      </w:r>
      <w:r w:rsidRPr="004D7696">
        <w:rPr>
          <w:rFonts w:hAnsi="SimSun" w:hint="eastAsia"/>
          <w:color w:val="222222"/>
          <w:sz w:val="24"/>
          <w:szCs w:val="24"/>
          <w:lang w:eastAsia="zh-CN"/>
        </w:rPr>
        <w:t>年后发展议程框架内对传统知识进行研究，同时铭记土著文化和传统做法有助于可持续发展和环境管理，包括尊重土地、领土资源、粮食主权和文化的权利。</w:t>
      </w:r>
      <w:r w:rsidRPr="00AB531D">
        <w:rPr>
          <w:rStyle w:val="FootnoteReference"/>
          <w:noProof/>
          <w:sz w:val="24"/>
          <w:szCs w:val="24"/>
          <w:u w:val="none"/>
        </w:rPr>
        <w:footnoteReference w:id="78"/>
      </w:r>
    </w:p>
    <w:p w:rsidR="00703F5B" w:rsidRPr="004D7696" w:rsidRDefault="00703F5B" w:rsidP="00BA5B1C">
      <w:pPr>
        <w:pStyle w:val="Para1"/>
        <w:numPr>
          <w:ilvl w:val="0"/>
          <w:numId w:val="11"/>
        </w:numPr>
        <w:suppressLineNumbers/>
        <w:tabs>
          <w:tab w:val="clear" w:pos="360"/>
        </w:tabs>
        <w:suppressAutoHyphens/>
        <w:ind w:left="0"/>
        <w:rPr>
          <w:color w:val="222222"/>
          <w:sz w:val="24"/>
          <w:szCs w:val="24"/>
          <w:lang w:eastAsia="zh-CN"/>
        </w:rPr>
      </w:pPr>
      <w:r w:rsidRPr="004D7696">
        <w:rPr>
          <w:rFonts w:hAnsi="SimSun" w:hint="eastAsia"/>
          <w:color w:val="222222"/>
          <w:sz w:val="24"/>
          <w:szCs w:val="24"/>
          <w:lang w:eastAsia="zh-CN"/>
        </w:rPr>
        <w:t>土著</w:t>
      </w:r>
      <w:r w:rsidR="009A44D2">
        <w:rPr>
          <w:rFonts w:hAnsi="SimSun" w:hint="eastAsia"/>
          <w:color w:val="222222"/>
          <w:sz w:val="24"/>
          <w:szCs w:val="24"/>
          <w:lang w:eastAsia="zh-CN"/>
        </w:rPr>
        <w:t>和</w:t>
      </w:r>
      <w:r w:rsidRPr="004D7696">
        <w:rPr>
          <w:rFonts w:hAnsi="SimSun" w:hint="eastAsia"/>
          <w:color w:val="222222"/>
          <w:sz w:val="24"/>
          <w:szCs w:val="24"/>
          <w:lang w:eastAsia="zh-CN"/>
        </w:rPr>
        <w:t>社区保护</w:t>
      </w:r>
      <w:r w:rsidR="0086060F">
        <w:rPr>
          <w:rFonts w:hAnsi="SimSun" w:hint="eastAsia"/>
          <w:color w:val="222222"/>
          <w:sz w:val="24"/>
          <w:szCs w:val="24"/>
          <w:lang w:eastAsia="zh-CN"/>
        </w:rPr>
        <w:t>区</w:t>
      </w:r>
      <w:r w:rsidR="00FA2CD3">
        <w:rPr>
          <w:rFonts w:hAnsi="SimSun" w:hint="eastAsia"/>
          <w:color w:val="222222"/>
          <w:sz w:val="24"/>
          <w:szCs w:val="24"/>
          <w:lang w:eastAsia="zh-CN"/>
        </w:rPr>
        <w:t>联盟的代表对杀害</w:t>
      </w:r>
      <w:r w:rsidRPr="004D7696">
        <w:rPr>
          <w:rFonts w:hAnsi="SimSun" w:hint="eastAsia"/>
          <w:color w:val="222222"/>
          <w:sz w:val="24"/>
          <w:szCs w:val="24"/>
          <w:lang w:eastAsia="zh-CN"/>
        </w:rPr>
        <w:t>环境维护者，特别是</w:t>
      </w:r>
      <w:r w:rsidR="00FA2CD3">
        <w:rPr>
          <w:rFonts w:hAnsi="SimSun" w:hint="eastAsia"/>
          <w:color w:val="222222"/>
          <w:sz w:val="24"/>
          <w:szCs w:val="24"/>
          <w:lang w:eastAsia="zh-CN"/>
        </w:rPr>
        <w:t>杀害</w:t>
      </w:r>
      <w:r w:rsidRPr="004D7696">
        <w:rPr>
          <w:rFonts w:hAnsi="SimSun" w:hint="eastAsia"/>
          <w:color w:val="222222"/>
          <w:sz w:val="24"/>
          <w:szCs w:val="24"/>
          <w:lang w:eastAsia="zh-CN"/>
        </w:rPr>
        <w:t>捍卫其</w:t>
      </w:r>
      <w:r w:rsidR="009A44D2">
        <w:rPr>
          <w:rFonts w:hAnsi="SimSun" w:hint="eastAsia"/>
          <w:color w:val="222222"/>
          <w:sz w:val="24"/>
          <w:szCs w:val="24"/>
          <w:lang w:eastAsia="zh-CN"/>
        </w:rPr>
        <w:t>领地</w:t>
      </w:r>
      <w:r w:rsidRPr="004D7696">
        <w:rPr>
          <w:rFonts w:hAnsi="SimSun" w:hint="eastAsia"/>
          <w:color w:val="222222"/>
          <w:sz w:val="24"/>
          <w:szCs w:val="24"/>
          <w:lang w:eastAsia="zh-CN"/>
        </w:rPr>
        <w:t>、土地和水域的土著人民和</w:t>
      </w:r>
      <w:r w:rsidR="00E22B82">
        <w:rPr>
          <w:rFonts w:hAnsi="SimSun" w:hint="eastAsia"/>
          <w:color w:val="222222"/>
          <w:sz w:val="24"/>
          <w:szCs w:val="24"/>
          <w:lang w:eastAsia="zh-CN"/>
        </w:rPr>
        <w:t>地方社区</w:t>
      </w:r>
      <w:r w:rsidRPr="004D7696">
        <w:rPr>
          <w:rFonts w:hAnsi="SimSun" w:hint="eastAsia"/>
          <w:color w:val="222222"/>
          <w:sz w:val="24"/>
          <w:szCs w:val="24"/>
          <w:lang w:eastAsia="zh-CN"/>
        </w:rPr>
        <w:t>的趋势表示震惊，</w:t>
      </w:r>
      <w:r w:rsidR="009D3282">
        <w:rPr>
          <w:rFonts w:hAnsi="SimSun" w:hint="eastAsia"/>
          <w:color w:val="222222"/>
          <w:sz w:val="24"/>
          <w:szCs w:val="24"/>
          <w:lang w:eastAsia="zh-CN"/>
        </w:rPr>
        <w:t>该</w:t>
      </w:r>
      <w:r w:rsidR="009D3282">
        <w:rPr>
          <w:rFonts w:hAnsi="SimSun"/>
          <w:color w:val="222222"/>
          <w:sz w:val="24"/>
          <w:szCs w:val="24"/>
          <w:lang w:eastAsia="zh-CN"/>
        </w:rPr>
        <w:t>代表表示，</w:t>
      </w:r>
      <w:r w:rsidR="009D3282" w:rsidRPr="004D7696">
        <w:rPr>
          <w:rFonts w:hAnsi="SimSun" w:hint="eastAsia"/>
          <w:color w:val="222222"/>
          <w:sz w:val="24"/>
          <w:szCs w:val="24"/>
          <w:lang w:eastAsia="zh-CN"/>
        </w:rPr>
        <w:t>应当请土著问题机构间支助小组</w:t>
      </w:r>
      <w:r w:rsidR="009D3282">
        <w:rPr>
          <w:rFonts w:hAnsi="SimSun" w:hint="eastAsia"/>
          <w:color w:val="222222"/>
          <w:sz w:val="24"/>
          <w:szCs w:val="24"/>
          <w:lang w:eastAsia="zh-CN"/>
        </w:rPr>
        <w:t>（</w:t>
      </w:r>
      <w:r w:rsidR="009D3282" w:rsidRPr="00FA2CD3">
        <w:rPr>
          <w:kern w:val="22"/>
          <w:sz w:val="24"/>
          <w:szCs w:val="22"/>
          <w:lang w:eastAsia="zh-CN"/>
        </w:rPr>
        <w:t>IASG</w:t>
      </w:r>
      <w:r w:rsidR="009D3282">
        <w:rPr>
          <w:rFonts w:hAnsi="SimSun"/>
          <w:color w:val="222222"/>
          <w:sz w:val="24"/>
          <w:szCs w:val="24"/>
          <w:lang w:eastAsia="zh-CN"/>
        </w:rPr>
        <w:t>）</w:t>
      </w:r>
      <w:r w:rsidR="009D3282" w:rsidRPr="004D7696">
        <w:rPr>
          <w:rFonts w:hAnsi="SimSun" w:hint="eastAsia"/>
          <w:color w:val="222222"/>
          <w:sz w:val="24"/>
          <w:szCs w:val="24"/>
          <w:lang w:eastAsia="zh-CN"/>
        </w:rPr>
        <w:t>处理包括土著维护者</w:t>
      </w:r>
      <w:r w:rsidR="009D3282">
        <w:rPr>
          <w:rFonts w:hAnsi="SimSun" w:hint="eastAsia"/>
          <w:color w:val="222222"/>
          <w:sz w:val="24"/>
          <w:szCs w:val="24"/>
          <w:lang w:eastAsia="zh-CN"/>
        </w:rPr>
        <w:t>在内</w:t>
      </w:r>
      <w:r w:rsidR="009D3282" w:rsidRPr="004D7696">
        <w:rPr>
          <w:rFonts w:hAnsi="SimSun" w:hint="eastAsia"/>
          <w:color w:val="222222"/>
          <w:sz w:val="24"/>
          <w:szCs w:val="24"/>
          <w:lang w:eastAsia="zh-CN"/>
        </w:rPr>
        <w:t>的环境维护者</w:t>
      </w:r>
      <w:r w:rsidR="009D3282">
        <w:rPr>
          <w:rFonts w:hAnsi="SimSun" w:hint="eastAsia"/>
          <w:color w:val="222222"/>
          <w:sz w:val="24"/>
          <w:szCs w:val="24"/>
          <w:lang w:eastAsia="zh-CN"/>
        </w:rPr>
        <w:t>的</w:t>
      </w:r>
      <w:r w:rsidR="009D3282" w:rsidRPr="004D7696">
        <w:rPr>
          <w:rFonts w:hAnsi="SimSun" w:hint="eastAsia"/>
          <w:color w:val="222222"/>
          <w:sz w:val="24"/>
          <w:szCs w:val="24"/>
          <w:lang w:eastAsia="zh-CN"/>
        </w:rPr>
        <w:t>问题</w:t>
      </w:r>
      <w:r w:rsidR="009D3282">
        <w:rPr>
          <w:rFonts w:hAnsi="SimSun" w:hint="eastAsia"/>
          <w:color w:val="222222"/>
          <w:sz w:val="24"/>
          <w:szCs w:val="24"/>
          <w:lang w:eastAsia="zh-CN"/>
        </w:rPr>
        <w:t>，</w:t>
      </w:r>
      <w:r w:rsidR="009D3282">
        <w:rPr>
          <w:rFonts w:hAnsi="SimSun"/>
          <w:color w:val="222222"/>
          <w:sz w:val="24"/>
          <w:szCs w:val="24"/>
          <w:lang w:eastAsia="zh-CN"/>
        </w:rPr>
        <w:t>将其</w:t>
      </w:r>
      <w:r w:rsidRPr="004D7696">
        <w:rPr>
          <w:rFonts w:hAnsi="SimSun" w:hint="eastAsia"/>
          <w:color w:val="222222"/>
          <w:sz w:val="24"/>
          <w:szCs w:val="24"/>
          <w:lang w:eastAsia="zh-CN"/>
        </w:rPr>
        <w:t>作为《联合国土著人民权利宣言》行动计划的一部分。</w:t>
      </w:r>
    </w:p>
    <w:p w:rsidR="00703F5B" w:rsidRPr="004D7696" w:rsidRDefault="00703F5B" w:rsidP="00BA5B1C">
      <w:pPr>
        <w:pStyle w:val="Para1"/>
        <w:numPr>
          <w:ilvl w:val="0"/>
          <w:numId w:val="11"/>
        </w:numPr>
        <w:suppressLineNumbers/>
        <w:tabs>
          <w:tab w:val="clear" w:pos="360"/>
        </w:tabs>
        <w:suppressAutoHyphens/>
        <w:ind w:left="0"/>
        <w:rPr>
          <w:color w:val="222222"/>
          <w:sz w:val="24"/>
          <w:szCs w:val="24"/>
          <w:lang w:eastAsia="zh-CN"/>
        </w:rPr>
      </w:pPr>
      <w:r w:rsidRPr="004D7696">
        <w:rPr>
          <w:rFonts w:hAnsi="SimSun" w:hint="eastAsia"/>
          <w:color w:val="222222"/>
          <w:sz w:val="24"/>
          <w:szCs w:val="24"/>
          <w:lang w:eastAsia="zh-CN"/>
        </w:rPr>
        <w:lastRenderedPageBreak/>
        <w:t>秘书处的代表澄清说，常设论坛的任务是向缔约方和</w:t>
      </w:r>
      <w:r w:rsidR="009D3282">
        <w:rPr>
          <w:rFonts w:hAnsi="SimSun" w:hint="eastAsia"/>
          <w:color w:val="222222"/>
          <w:sz w:val="24"/>
          <w:szCs w:val="24"/>
          <w:lang w:eastAsia="zh-CN"/>
        </w:rPr>
        <w:t>各</w:t>
      </w:r>
      <w:r w:rsidRPr="004D7696">
        <w:rPr>
          <w:rFonts w:hAnsi="SimSun" w:hint="eastAsia"/>
          <w:color w:val="222222"/>
          <w:sz w:val="24"/>
          <w:szCs w:val="24"/>
          <w:lang w:eastAsia="zh-CN"/>
        </w:rPr>
        <w:t>联合国机构、方案和基金，包括</w:t>
      </w:r>
      <w:r w:rsidR="009D3282">
        <w:rPr>
          <w:rFonts w:asciiTheme="minorEastAsia" w:eastAsiaTheme="minorEastAsia" w:hAnsiTheme="minorEastAsia" w:hint="eastAsia"/>
          <w:color w:val="222222"/>
          <w:sz w:val="24"/>
          <w:szCs w:val="24"/>
          <w:lang w:eastAsia="zh-CN"/>
        </w:rPr>
        <w:t>《</w:t>
      </w:r>
      <w:r w:rsidRPr="00AB531D">
        <w:rPr>
          <w:rFonts w:asciiTheme="minorEastAsia" w:eastAsiaTheme="minorEastAsia" w:hAnsiTheme="minorEastAsia" w:hint="eastAsia"/>
          <w:color w:val="222222"/>
          <w:sz w:val="24"/>
          <w:szCs w:val="24"/>
          <w:lang w:eastAsia="zh-CN"/>
        </w:rPr>
        <w:t>生物多样性公约</w:t>
      </w:r>
      <w:r w:rsidR="009D3282">
        <w:rPr>
          <w:rFonts w:asciiTheme="minorEastAsia" w:eastAsiaTheme="minorEastAsia" w:hAnsiTheme="minorEastAsia" w:hint="eastAsia"/>
          <w:color w:val="222222"/>
          <w:sz w:val="24"/>
          <w:szCs w:val="24"/>
          <w:lang w:eastAsia="zh-CN"/>
        </w:rPr>
        <w:t>》</w:t>
      </w:r>
      <w:r w:rsidRPr="004D7696">
        <w:rPr>
          <w:rFonts w:hAnsi="SimSun" w:hint="eastAsia"/>
          <w:color w:val="222222"/>
          <w:sz w:val="24"/>
          <w:szCs w:val="24"/>
          <w:lang w:eastAsia="zh-CN"/>
        </w:rPr>
        <w:t>及其秘书处提出建议，而不是相反。另外，</w:t>
      </w:r>
      <w:r w:rsidR="009D3282" w:rsidRPr="004D7696">
        <w:rPr>
          <w:rFonts w:hAnsi="SimSun" w:hint="eastAsia"/>
          <w:color w:val="222222"/>
          <w:sz w:val="24"/>
          <w:szCs w:val="24"/>
          <w:lang w:eastAsia="zh-CN"/>
        </w:rPr>
        <w:t>土著问题</w:t>
      </w:r>
      <w:hyperlink r:id="rId18" w:history="1">
        <w:r w:rsidRPr="004D7696">
          <w:rPr>
            <w:rFonts w:hAnsi="SimSun" w:hint="eastAsia"/>
            <w:color w:val="222222"/>
            <w:sz w:val="24"/>
            <w:szCs w:val="24"/>
            <w:lang w:eastAsia="zh-CN"/>
          </w:rPr>
          <w:t>机构间支助组</w:t>
        </w:r>
      </w:hyperlink>
      <w:r w:rsidRPr="004D7696">
        <w:rPr>
          <w:rFonts w:hAnsi="SimSun" w:hint="eastAsia"/>
          <w:color w:val="222222"/>
          <w:sz w:val="24"/>
          <w:szCs w:val="24"/>
          <w:lang w:eastAsia="zh-CN"/>
        </w:rPr>
        <w:t>的职权范围是为常设论坛提供协调一致的支持。</w:t>
      </w:r>
      <w:r w:rsidR="009D3282" w:rsidRPr="004D7696">
        <w:rPr>
          <w:rFonts w:hAnsi="SimSun" w:hint="eastAsia"/>
          <w:color w:val="222222"/>
          <w:sz w:val="24"/>
          <w:szCs w:val="24"/>
          <w:lang w:eastAsia="zh-CN"/>
        </w:rPr>
        <w:t>土著问题机构间支助小组</w:t>
      </w:r>
      <w:r w:rsidR="009D3282">
        <w:rPr>
          <w:rFonts w:hAnsi="SimSun" w:hint="eastAsia"/>
          <w:color w:val="222222"/>
          <w:sz w:val="24"/>
          <w:szCs w:val="24"/>
          <w:lang w:eastAsia="zh-CN"/>
        </w:rPr>
        <w:t>为</w:t>
      </w:r>
      <w:r w:rsidRPr="004D7696">
        <w:rPr>
          <w:rFonts w:hAnsi="SimSun" w:hint="eastAsia"/>
          <w:color w:val="222222"/>
          <w:sz w:val="24"/>
          <w:szCs w:val="24"/>
          <w:lang w:eastAsia="zh-CN"/>
        </w:rPr>
        <w:t>常设论坛</w:t>
      </w:r>
      <w:r w:rsidR="009D3282">
        <w:rPr>
          <w:rFonts w:hAnsi="SimSun" w:hint="eastAsia"/>
          <w:color w:val="222222"/>
          <w:sz w:val="24"/>
          <w:szCs w:val="24"/>
          <w:lang w:eastAsia="zh-CN"/>
        </w:rPr>
        <w:t>编制</w:t>
      </w:r>
      <w:r w:rsidR="009D3282">
        <w:rPr>
          <w:rFonts w:hAnsi="SimSun"/>
          <w:color w:val="222222"/>
          <w:sz w:val="24"/>
          <w:szCs w:val="24"/>
          <w:lang w:eastAsia="zh-CN"/>
        </w:rPr>
        <w:t>了一份</w:t>
      </w:r>
      <w:r w:rsidRPr="004D7696">
        <w:rPr>
          <w:rFonts w:hAnsi="SimSun" w:hint="eastAsia"/>
          <w:color w:val="222222"/>
          <w:sz w:val="24"/>
          <w:szCs w:val="24"/>
          <w:lang w:eastAsia="zh-CN"/>
        </w:rPr>
        <w:t>年度进度报告，该报告可作为资料文件提供给工作组。他还告知工作组说，执行秘书正在与联合国环境规划署和联合国人权事务高级专员办事处就</w:t>
      </w:r>
      <w:r w:rsidRPr="009D3282">
        <w:rPr>
          <w:rFonts w:asciiTheme="minorEastAsia" w:eastAsiaTheme="minorEastAsia" w:hAnsiTheme="minorEastAsia"/>
          <w:color w:val="222222"/>
          <w:sz w:val="24"/>
          <w:szCs w:val="24"/>
          <w:lang w:eastAsia="zh-CN"/>
        </w:rPr>
        <w:t>“</w:t>
      </w:r>
      <w:r w:rsidRPr="009D3282">
        <w:rPr>
          <w:rFonts w:asciiTheme="minorEastAsia" w:eastAsiaTheme="minorEastAsia" w:hAnsiTheme="minorEastAsia" w:hint="eastAsia"/>
          <w:color w:val="222222"/>
          <w:sz w:val="24"/>
          <w:szCs w:val="24"/>
          <w:lang w:eastAsia="zh-CN"/>
        </w:rPr>
        <w:t>促进对环境维护者的更大保护</w:t>
      </w:r>
      <w:r w:rsidRPr="009D3282">
        <w:rPr>
          <w:rFonts w:asciiTheme="minorEastAsia" w:eastAsiaTheme="minorEastAsia" w:hAnsiTheme="minorEastAsia"/>
          <w:color w:val="222222"/>
          <w:sz w:val="24"/>
          <w:szCs w:val="24"/>
          <w:lang w:eastAsia="zh-CN"/>
        </w:rPr>
        <w:t>”</w:t>
      </w:r>
      <w:r w:rsidRPr="004D7696">
        <w:rPr>
          <w:rFonts w:hAnsi="SimSun" w:hint="eastAsia"/>
          <w:color w:val="222222"/>
          <w:sz w:val="24"/>
          <w:szCs w:val="24"/>
          <w:lang w:eastAsia="zh-CN"/>
        </w:rPr>
        <w:t>政策进行合作。</w:t>
      </w:r>
    </w:p>
    <w:p w:rsidR="00703F5B" w:rsidRPr="004D7696" w:rsidRDefault="00703F5B" w:rsidP="00BA5B1C">
      <w:pPr>
        <w:pStyle w:val="Para1"/>
        <w:numPr>
          <w:ilvl w:val="0"/>
          <w:numId w:val="11"/>
        </w:numPr>
        <w:suppressLineNumbers/>
        <w:tabs>
          <w:tab w:val="clear" w:pos="360"/>
        </w:tabs>
        <w:suppressAutoHyphens/>
        <w:ind w:left="0"/>
        <w:rPr>
          <w:color w:val="222222"/>
          <w:sz w:val="24"/>
          <w:szCs w:val="24"/>
          <w:lang w:eastAsia="zh-CN"/>
        </w:rPr>
      </w:pPr>
      <w:r w:rsidRPr="004D7696">
        <w:rPr>
          <w:rFonts w:hAnsi="SimSun" w:hint="eastAsia"/>
          <w:color w:val="222222"/>
          <w:sz w:val="24"/>
          <w:szCs w:val="24"/>
          <w:lang w:eastAsia="zh-CN"/>
        </w:rPr>
        <w:t>菲律宾代表要求报告反映出他对</w:t>
      </w:r>
      <w:r w:rsidR="009A44D2" w:rsidRPr="004D7696">
        <w:rPr>
          <w:rFonts w:hAnsi="SimSun" w:hint="eastAsia"/>
          <w:color w:val="222222"/>
          <w:sz w:val="24"/>
          <w:szCs w:val="24"/>
          <w:lang w:eastAsia="zh-CN"/>
        </w:rPr>
        <w:t>土著</w:t>
      </w:r>
      <w:r w:rsidR="009A44D2">
        <w:rPr>
          <w:rFonts w:hAnsi="SimSun" w:hint="eastAsia"/>
          <w:color w:val="222222"/>
          <w:sz w:val="24"/>
          <w:szCs w:val="24"/>
          <w:lang w:eastAsia="zh-CN"/>
        </w:rPr>
        <w:t>和</w:t>
      </w:r>
      <w:r w:rsidR="009A44D2" w:rsidRPr="004D7696">
        <w:rPr>
          <w:rFonts w:hAnsi="SimSun" w:hint="eastAsia"/>
          <w:color w:val="222222"/>
          <w:sz w:val="24"/>
          <w:szCs w:val="24"/>
          <w:lang w:eastAsia="zh-CN"/>
        </w:rPr>
        <w:t>社区保护</w:t>
      </w:r>
      <w:r w:rsidR="009A44D2">
        <w:rPr>
          <w:rFonts w:hAnsi="SimSun" w:hint="eastAsia"/>
          <w:color w:val="222222"/>
          <w:sz w:val="24"/>
          <w:szCs w:val="24"/>
          <w:lang w:eastAsia="zh-CN"/>
        </w:rPr>
        <w:t>区</w:t>
      </w:r>
      <w:r w:rsidR="009A44D2" w:rsidRPr="004D7696">
        <w:rPr>
          <w:rFonts w:hAnsi="SimSun" w:hint="eastAsia"/>
          <w:color w:val="222222"/>
          <w:sz w:val="24"/>
          <w:szCs w:val="24"/>
          <w:lang w:eastAsia="zh-CN"/>
        </w:rPr>
        <w:t>联盟</w:t>
      </w:r>
      <w:r w:rsidR="001D3A1A">
        <w:rPr>
          <w:rFonts w:hAnsi="SimSun" w:hint="eastAsia"/>
          <w:color w:val="222222"/>
          <w:sz w:val="24"/>
          <w:szCs w:val="24"/>
          <w:lang w:eastAsia="zh-CN"/>
        </w:rPr>
        <w:t>发言的支持，以及他关于工作组应通过他提出</w:t>
      </w:r>
      <w:r w:rsidR="001D3A1A">
        <w:rPr>
          <w:rFonts w:hAnsi="SimSun"/>
          <w:color w:val="222222"/>
          <w:sz w:val="24"/>
          <w:szCs w:val="24"/>
          <w:lang w:eastAsia="zh-CN"/>
        </w:rPr>
        <w:t>的</w:t>
      </w:r>
      <w:r w:rsidRPr="004D7696">
        <w:rPr>
          <w:rFonts w:hAnsi="SimSun" w:hint="eastAsia"/>
          <w:color w:val="222222"/>
          <w:sz w:val="24"/>
          <w:szCs w:val="24"/>
          <w:lang w:eastAsia="zh-CN"/>
        </w:rPr>
        <w:t>建议的意见。</w:t>
      </w:r>
    </w:p>
    <w:p w:rsidR="00703F5B" w:rsidRPr="004D7696" w:rsidRDefault="00B14B9C" w:rsidP="00BA5B1C">
      <w:pPr>
        <w:pStyle w:val="Para1"/>
        <w:numPr>
          <w:ilvl w:val="0"/>
          <w:numId w:val="11"/>
        </w:numPr>
        <w:suppressLineNumbers/>
        <w:tabs>
          <w:tab w:val="clear" w:pos="360"/>
        </w:tabs>
        <w:suppressAutoHyphens/>
        <w:ind w:left="0"/>
        <w:rPr>
          <w:sz w:val="24"/>
          <w:szCs w:val="24"/>
          <w:lang w:eastAsia="zh-CN"/>
        </w:rPr>
      </w:pPr>
      <w:r>
        <w:rPr>
          <w:rFonts w:hAnsi="SimSun" w:hint="eastAsia"/>
          <w:sz w:val="24"/>
          <w:szCs w:val="24"/>
          <w:lang w:eastAsia="zh-CN"/>
        </w:rPr>
        <w:t>经交换意见后</w:t>
      </w:r>
      <w:r w:rsidR="00703F5B" w:rsidRPr="004D7696">
        <w:rPr>
          <w:rFonts w:hAnsi="SimSun" w:hint="eastAsia"/>
          <w:sz w:val="24"/>
          <w:szCs w:val="24"/>
          <w:lang w:eastAsia="zh-CN"/>
        </w:rPr>
        <w:t>，</w:t>
      </w:r>
      <w:r w:rsidR="00703F5B">
        <w:rPr>
          <w:rFonts w:hAnsi="SimSun" w:hint="eastAsia"/>
          <w:sz w:val="24"/>
          <w:szCs w:val="24"/>
          <w:lang w:eastAsia="zh-CN"/>
        </w:rPr>
        <w:t>共同</w:t>
      </w:r>
      <w:r w:rsidR="00703F5B" w:rsidRPr="004D7696">
        <w:rPr>
          <w:rFonts w:hAnsi="SimSun" w:hint="eastAsia"/>
          <w:sz w:val="24"/>
          <w:szCs w:val="24"/>
          <w:lang w:eastAsia="zh-CN"/>
        </w:rPr>
        <w:t>主席说她将编写一份订正建议草案，同时考虑到口头发表的意见和以书面形式收到的意见，供工作组审议。</w:t>
      </w:r>
    </w:p>
    <w:p w:rsidR="00703F5B" w:rsidRPr="004D7696" w:rsidRDefault="00703F5B" w:rsidP="00BA5B1C">
      <w:pPr>
        <w:pStyle w:val="Para1"/>
        <w:numPr>
          <w:ilvl w:val="0"/>
          <w:numId w:val="11"/>
        </w:numPr>
        <w:suppressLineNumbers/>
        <w:tabs>
          <w:tab w:val="clear" w:pos="360"/>
        </w:tabs>
        <w:suppressAutoHyphens/>
        <w:ind w:left="0"/>
        <w:rPr>
          <w:color w:val="222222"/>
          <w:sz w:val="24"/>
          <w:szCs w:val="24"/>
          <w:lang w:eastAsia="zh-CN"/>
        </w:rPr>
      </w:pPr>
      <w:r w:rsidRPr="004D7696">
        <w:rPr>
          <w:rFonts w:hAnsi="SimSun" w:hint="eastAsia"/>
          <w:color w:val="222222"/>
          <w:sz w:val="24"/>
          <w:szCs w:val="24"/>
          <w:lang w:eastAsia="zh-CN"/>
        </w:rPr>
        <w:t>在</w:t>
      </w:r>
      <w:r w:rsidRPr="004D7696">
        <w:rPr>
          <w:color w:val="222222"/>
          <w:sz w:val="24"/>
          <w:szCs w:val="24"/>
          <w:lang w:eastAsia="zh-CN"/>
        </w:rPr>
        <w:t>2017</w:t>
      </w:r>
      <w:r w:rsidRPr="004D7696">
        <w:rPr>
          <w:rFonts w:hAnsi="SimSun" w:hint="eastAsia"/>
          <w:color w:val="222222"/>
          <w:sz w:val="24"/>
          <w:szCs w:val="24"/>
          <w:lang w:eastAsia="zh-CN"/>
        </w:rPr>
        <w:t>年</w:t>
      </w:r>
      <w:r w:rsidRPr="004D7696">
        <w:rPr>
          <w:color w:val="222222"/>
          <w:sz w:val="24"/>
          <w:szCs w:val="24"/>
          <w:lang w:eastAsia="zh-CN"/>
        </w:rPr>
        <w:t>12</w:t>
      </w:r>
      <w:r w:rsidRPr="004D7696">
        <w:rPr>
          <w:rFonts w:hAnsi="SimSun" w:hint="eastAsia"/>
          <w:color w:val="222222"/>
          <w:sz w:val="24"/>
          <w:szCs w:val="24"/>
          <w:lang w:eastAsia="zh-CN"/>
        </w:rPr>
        <w:t>月</w:t>
      </w:r>
      <w:r w:rsidRPr="004D7696">
        <w:rPr>
          <w:color w:val="222222"/>
          <w:sz w:val="24"/>
          <w:szCs w:val="24"/>
          <w:lang w:eastAsia="zh-CN"/>
        </w:rPr>
        <w:t>15</w:t>
      </w:r>
      <w:r w:rsidRPr="004D7696">
        <w:rPr>
          <w:rFonts w:hAnsi="SimSun" w:hint="eastAsia"/>
          <w:color w:val="222222"/>
          <w:sz w:val="24"/>
          <w:szCs w:val="24"/>
          <w:lang w:eastAsia="zh-CN"/>
        </w:rPr>
        <w:t>日本次会议</w:t>
      </w:r>
      <w:r w:rsidR="001D3A1A">
        <w:rPr>
          <w:rFonts w:hAnsi="SimSun" w:hint="eastAsia"/>
          <w:color w:val="222222"/>
          <w:sz w:val="24"/>
          <w:szCs w:val="24"/>
          <w:lang w:eastAsia="zh-CN"/>
        </w:rPr>
        <w:t>的第</w:t>
      </w:r>
      <w:r w:rsidR="001D3A1A">
        <w:rPr>
          <w:rFonts w:hAnsi="SimSun" w:hint="eastAsia"/>
          <w:color w:val="222222"/>
          <w:sz w:val="24"/>
          <w:szCs w:val="24"/>
          <w:lang w:eastAsia="zh-CN"/>
        </w:rPr>
        <w:t>3</w:t>
      </w:r>
      <w:r w:rsidRPr="004D7696">
        <w:rPr>
          <w:rFonts w:hAnsi="SimSun" w:hint="eastAsia"/>
          <w:color w:val="222222"/>
          <w:sz w:val="24"/>
          <w:szCs w:val="24"/>
          <w:lang w:eastAsia="zh-CN"/>
        </w:rPr>
        <w:t>场会议上，工作组审议了关于联合国土著问题常设论坛建议的订正建议草案。</w:t>
      </w:r>
    </w:p>
    <w:p w:rsidR="00703F5B" w:rsidRPr="004D7696" w:rsidRDefault="00B14B9C" w:rsidP="00BA5B1C">
      <w:pPr>
        <w:pStyle w:val="Para1"/>
        <w:numPr>
          <w:ilvl w:val="0"/>
          <w:numId w:val="11"/>
        </w:numPr>
        <w:suppressLineNumbers/>
        <w:tabs>
          <w:tab w:val="clear" w:pos="360"/>
        </w:tabs>
        <w:suppressAutoHyphens/>
        <w:ind w:left="0"/>
        <w:rPr>
          <w:color w:val="222222"/>
          <w:sz w:val="24"/>
          <w:szCs w:val="24"/>
          <w:lang w:eastAsia="zh-CN"/>
        </w:rPr>
      </w:pPr>
      <w:r>
        <w:rPr>
          <w:rFonts w:hAnsi="SimSun" w:hint="eastAsia"/>
          <w:color w:val="222222"/>
          <w:sz w:val="24"/>
          <w:szCs w:val="24"/>
          <w:lang w:eastAsia="zh-CN"/>
        </w:rPr>
        <w:t>经交换意见后</w:t>
      </w:r>
      <w:r w:rsidR="00703F5B" w:rsidRPr="004D7696">
        <w:rPr>
          <w:rFonts w:hAnsi="SimSun" w:hint="eastAsia"/>
          <w:color w:val="222222"/>
          <w:sz w:val="24"/>
          <w:szCs w:val="24"/>
          <w:lang w:eastAsia="zh-CN"/>
        </w:rPr>
        <w:t>，工作组核准了经修订的建议草案，</w:t>
      </w:r>
      <w:r w:rsidR="009A44D2">
        <w:rPr>
          <w:rFonts w:hAnsi="SimSun" w:hint="eastAsia"/>
          <w:color w:val="222222"/>
          <w:sz w:val="24"/>
          <w:szCs w:val="24"/>
          <w:lang w:eastAsia="zh-CN"/>
        </w:rPr>
        <w:t>成为</w:t>
      </w:r>
      <w:r w:rsidR="00703F5B" w:rsidRPr="004D7696">
        <w:rPr>
          <w:rFonts w:hAnsi="SimSun" w:hint="eastAsia"/>
          <w:color w:val="222222"/>
          <w:sz w:val="24"/>
          <w:szCs w:val="24"/>
          <w:lang w:eastAsia="zh-CN"/>
        </w:rPr>
        <w:t>建议草案</w:t>
      </w:r>
      <w:r w:rsidR="00703F5B" w:rsidRPr="004D7696">
        <w:rPr>
          <w:color w:val="222222"/>
          <w:sz w:val="24"/>
          <w:szCs w:val="24"/>
          <w:lang w:eastAsia="zh-CN"/>
        </w:rPr>
        <w:t>CBD/WG8J/10/L.5</w:t>
      </w:r>
      <w:r w:rsidR="009A44D2">
        <w:rPr>
          <w:rFonts w:hint="eastAsia"/>
          <w:color w:val="222222"/>
          <w:sz w:val="24"/>
          <w:szCs w:val="24"/>
          <w:lang w:eastAsia="zh-CN"/>
        </w:rPr>
        <w:t>，</w:t>
      </w:r>
      <w:r w:rsidR="009A44D2" w:rsidRPr="004D7696">
        <w:rPr>
          <w:rFonts w:hAnsi="SimSun" w:hint="eastAsia"/>
          <w:color w:val="222222"/>
          <w:sz w:val="24"/>
          <w:szCs w:val="24"/>
          <w:lang w:eastAsia="zh-CN"/>
        </w:rPr>
        <w:t>供正式通过</w:t>
      </w:r>
      <w:r w:rsidR="00703F5B" w:rsidRPr="004D7696">
        <w:rPr>
          <w:rFonts w:hAnsi="SimSun" w:hint="eastAsia"/>
          <w:color w:val="222222"/>
          <w:sz w:val="24"/>
          <w:szCs w:val="24"/>
          <w:lang w:eastAsia="zh-CN"/>
        </w:rPr>
        <w:t>。</w:t>
      </w:r>
    </w:p>
    <w:p w:rsidR="003C4F56" w:rsidRPr="00BD23E2" w:rsidRDefault="003C4F56" w:rsidP="003C4F56">
      <w:pPr>
        <w:pStyle w:val="Para1"/>
        <w:numPr>
          <w:ilvl w:val="0"/>
          <w:numId w:val="11"/>
        </w:numPr>
        <w:suppressLineNumbers/>
        <w:tabs>
          <w:tab w:val="clear" w:pos="360"/>
          <w:tab w:val="num" w:pos="720"/>
        </w:tabs>
        <w:suppressAutoHyphens/>
        <w:ind w:left="0"/>
        <w:rPr>
          <w:kern w:val="22"/>
          <w:sz w:val="24"/>
          <w:szCs w:val="24"/>
          <w:lang w:eastAsia="zh-CN"/>
        </w:rPr>
      </w:pPr>
      <w:r w:rsidRPr="004D7696">
        <w:rPr>
          <w:rFonts w:hAnsi="SimSun" w:hint="eastAsia"/>
          <w:sz w:val="24"/>
          <w:szCs w:val="24"/>
          <w:lang w:eastAsia="zh-CN"/>
        </w:rPr>
        <w:t>在本次会议第</w:t>
      </w:r>
      <w:r>
        <w:rPr>
          <w:sz w:val="24"/>
          <w:szCs w:val="24"/>
          <w:lang w:eastAsia="zh-CN"/>
        </w:rPr>
        <w:t>4</w:t>
      </w:r>
      <w:r w:rsidRPr="004D7696">
        <w:rPr>
          <w:rFonts w:hAnsi="SimSun" w:hint="eastAsia"/>
          <w:sz w:val="24"/>
          <w:szCs w:val="24"/>
          <w:lang w:eastAsia="zh-CN"/>
        </w:rPr>
        <w:t>场会议上，工作组</w:t>
      </w:r>
      <w:r>
        <w:rPr>
          <w:rFonts w:hAnsi="SimSun" w:hint="eastAsia"/>
          <w:sz w:val="24"/>
          <w:szCs w:val="24"/>
          <w:lang w:eastAsia="zh-CN"/>
        </w:rPr>
        <w:t>通过</w:t>
      </w:r>
      <w:r>
        <w:rPr>
          <w:rFonts w:hAnsi="SimSun"/>
          <w:sz w:val="24"/>
          <w:szCs w:val="24"/>
          <w:lang w:eastAsia="zh-CN"/>
        </w:rPr>
        <w:t>了</w:t>
      </w:r>
      <w:r w:rsidRPr="003C4F56">
        <w:rPr>
          <w:kern w:val="22"/>
          <w:sz w:val="24"/>
          <w:szCs w:val="22"/>
          <w:lang w:eastAsia="zh-CN"/>
        </w:rPr>
        <w:t>CBD/WG8J/10/L.5</w:t>
      </w:r>
      <w:r>
        <w:rPr>
          <w:rFonts w:hint="eastAsia"/>
          <w:kern w:val="22"/>
          <w:szCs w:val="22"/>
          <w:lang w:eastAsia="zh-CN"/>
        </w:rPr>
        <w:t>，</w:t>
      </w:r>
      <w:r w:rsidRPr="008E4FD4">
        <w:rPr>
          <w:kern w:val="22"/>
          <w:sz w:val="24"/>
          <w:szCs w:val="22"/>
          <w:lang w:eastAsia="zh-CN"/>
        </w:rPr>
        <w:t>成为</w:t>
      </w:r>
      <w:r w:rsidRPr="008E4FD4">
        <w:rPr>
          <w:rFonts w:hint="eastAsia"/>
          <w:kern w:val="22"/>
          <w:sz w:val="24"/>
          <w:szCs w:val="22"/>
          <w:lang w:eastAsia="zh-CN"/>
        </w:rPr>
        <w:t>第</w:t>
      </w:r>
      <w:r>
        <w:rPr>
          <w:kern w:val="22"/>
          <w:sz w:val="24"/>
          <w:szCs w:val="22"/>
          <w:lang w:eastAsia="zh-CN"/>
        </w:rPr>
        <w:t>10/6</w:t>
      </w:r>
      <w:r w:rsidRPr="008E4FD4">
        <w:rPr>
          <w:rFonts w:hint="eastAsia"/>
          <w:kern w:val="22"/>
          <w:sz w:val="24"/>
          <w:szCs w:val="22"/>
          <w:lang w:eastAsia="zh-CN"/>
        </w:rPr>
        <w:t>号建议。</w:t>
      </w:r>
      <w:r w:rsidRPr="008E4FD4">
        <w:rPr>
          <w:rFonts w:hAnsi="SimSun" w:hint="eastAsia"/>
          <w:sz w:val="24"/>
          <w:szCs w:val="24"/>
          <w:lang w:eastAsia="zh-CN"/>
        </w:rPr>
        <w:t>所通过的建议案文载于本报告的第一节。</w:t>
      </w:r>
    </w:p>
    <w:p w:rsidR="00703F5B" w:rsidRPr="008676FC" w:rsidRDefault="00703F5B" w:rsidP="008676FC">
      <w:pPr>
        <w:pStyle w:val="Heading2"/>
        <w:tabs>
          <w:tab w:val="clear" w:pos="720"/>
          <w:tab w:val="left" w:pos="1980"/>
        </w:tabs>
        <w:ind w:left="1980" w:right="1170" w:hanging="1260"/>
        <w:rPr>
          <w:rFonts w:ascii="SimHei" w:eastAsia="SimHei" w:hAnsi="SimHei"/>
          <w:i w:val="0"/>
        </w:rPr>
      </w:pPr>
      <w:bookmarkStart w:id="52" w:name="_Toc507181916"/>
      <w:r w:rsidRPr="008676FC">
        <w:rPr>
          <w:rFonts w:ascii="SimHei" w:eastAsia="SimHei" w:hAnsi="SimHei" w:hint="eastAsia"/>
          <w:i w:val="0"/>
        </w:rPr>
        <w:t>项目</w:t>
      </w:r>
      <w:r w:rsidRPr="008676FC">
        <w:rPr>
          <w:rFonts w:ascii="SimHei" w:eastAsia="SimHei" w:hAnsi="SimHei"/>
          <w:i w:val="0"/>
        </w:rPr>
        <w:t>9.</w:t>
      </w:r>
      <w:r w:rsidR="009A44D2" w:rsidRPr="008676FC">
        <w:rPr>
          <w:rFonts w:ascii="SimHei" w:eastAsia="SimHei" w:hAnsi="SimHei"/>
          <w:i w:val="0"/>
        </w:rPr>
        <w:t xml:space="preserve">  </w:t>
      </w:r>
      <w:r w:rsidR="003C4F56" w:rsidRPr="008676FC">
        <w:rPr>
          <w:rFonts w:ascii="SimHei" w:eastAsia="SimHei" w:hAnsi="SimHei"/>
          <w:i w:val="0"/>
        </w:rPr>
        <w:t xml:space="preserve"> </w:t>
      </w:r>
      <w:r w:rsidRPr="008676FC">
        <w:rPr>
          <w:rFonts w:ascii="SimHei" w:eastAsia="SimHei" w:hAnsi="SimHei" w:hint="eastAsia"/>
          <w:i w:val="0"/>
        </w:rPr>
        <w:t>关于各专题领域和其他贯穿各领域问题的深入对话</w:t>
      </w:r>
      <w:bookmarkEnd w:id="52"/>
    </w:p>
    <w:p w:rsidR="00703F5B" w:rsidRPr="00BF049D" w:rsidRDefault="00703F5B" w:rsidP="006104E0">
      <w:pPr>
        <w:pStyle w:val="Para1"/>
        <w:widowControl w:val="0"/>
        <w:numPr>
          <w:ilvl w:val="0"/>
          <w:numId w:val="11"/>
        </w:numPr>
        <w:suppressLineNumbers/>
        <w:tabs>
          <w:tab w:val="clear" w:pos="360"/>
        </w:tabs>
        <w:suppressAutoHyphens/>
        <w:ind w:left="0"/>
        <w:rPr>
          <w:sz w:val="24"/>
          <w:szCs w:val="24"/>
          <w:lang w:eastAsia="zh-CN"/>
        </w:rPr>
      </w:pPr>
      <w:r w:rsidRPr="00BF049D">
        <w:rPr>
          <w:rFonts w:hAnsi="SimSun" w:hint="eastAsia"/>
          <w:sz w:val="24"/>
          <w:szCs w:val="24"/>
          <w:lang w:eastAsia="zh-CN"/>
        </w:rPr>
        <w:t>工作组在</w:t>
      </w:r>
      <w:r w:rsidRPr="00BF049D">
        <w:rPr>
          <w:sz w:val="24"/>
          <w:szCs w:val="24"/>
          <w:lang w:eastAsia="zh-CN"/>
        </w:rPr>
        <w:t>2017</w:t>
      </w:r>
      <w:r w:rsidRPr="00BF049D">
        <w:rPr>
          <w:rFonts w:hAnsi="SimSun" w:hint="eastAsia"/>
          <w:sz w:val="24"/>
          <w:szCs w:val="24"/>
          <w:lang w:eastAsia="zh-CN"/>
        </w:rPr>
        <w:t>年</w:t>
      </w:r>
      <w:r w:rsidRPr="00BF049D">
        <w:rPr>
          <w:sz w:val="24"/>
          <w:szCs w:val="24"/>
          <w:lang w:eastAsia="zh-CN"/>
        </w:rPr>
        <w:t>12</w:t>
      </w:r>
      <w:r w:rsidRPr="00BF049D">
        <w:rPr>
          <w:rFonts w:hAnsi="SimSun" w:hint="eastAsia"/>
          <w:sz w:val="24"/>
          <w:szCs w:val="24"/>
          <w:lang w:eastAsia="zh-CN"/>
        </w:rPr>
        <w:t>月</w:t>
      </w:r>
      <w:r w:rsidRPr="00BF049D">
        <w:rPr>
          <w:sz w:val="24"/>
          <w:szCs w:val="24"/>
          <w:lang w:eastAsia="zh-CN"/>
        </w:rPr>
        <w:t>15</w:t>
      </w:r>
      <w:r w:rsidR="003F09A1" w:rsidRPr="00BF049D">
        <w:rPr>
          <w:rFonts w:hAnsi="SimSun" w:hint="eastAsia"/>
          <w:sz w:val="24"/>
          <w:szCs w:val="24"/>
          <w:lang w:eastAsia="zh-CN"/>
        </w:rPr>
        <w:t>日本次会议</w:t>
      </w:r>
      <w:r w:rsidR="00BF049D" w:rsidRPr="00BF049D">
        <w:rPr>
          <w:rFonts w:hAnsi="SimSun" w:hint="eastAsia"/>
          <w:sz w:val="24"/>
          <w:szCs w:val="24"/>
          <w:lang w:eastAsia="zh-CN"/>
        </w:rPr>
        <w:t>的</w:t>
      </w:r>
      <w:r w:rsidR="003F09A1" w:rsidRPr="00BF049D">
        <w:rPr>
          <w:rFonts w:hAnsi="SimSun" w:hint="eastAsia"/>
          <w:sz w:val="24"/>
          <w:szCs w:val="24"/>
          <w:lang w:eastAsia="zh-CN"/>
        </w:rPr>
        <w:t>第</w:t>
      </w:r>
      <w:r w:rsidR="003F09A1" w:rsidRPr="00BF049D">
        <w:rPr>
          <w:rFonts w:hAnsi="SimSun" w:hint="eastAsia"/>
          <w:sz w:val="24"/>
          <w:szCs w:val="24"/>
          <w:lang w:eastAsia="zh-CN"/>
        </w:rPr>
        <w:t>3</w:t>
      </w:r>
      <w:r w:rsidRPr="00BF049D">
        <w:rPr>
          <w:rFonts w:hAnsi="SimSun" w:hint="eastAsia"/>
          <w:sz w:val="24"/>
          <w:szCs w:val="24"/>
          <w:lang w:eastAsia="zh-CN"/>
        </w:rPr>
        <w:t>场会议上审议了项目</w:t>
      </w:r>
      <w:r w:rsidRPr="00BF049D">
        <w:rPr>
          <w:sz w:val="24"/>
          <w:szCs w:val="24"/>
          <w:lang w:eastAsia="zh-CN"/>
        </w:rPr>
        <w:t>9</w:t>
      </w:r>
      <w:r w:rsidRPr="00BF049D">
        <w:rPr>
          <w:rFonts w:hAnsi="SimSun" w:hint="eastAsia"/>
          <w:sz w:val="24"/>
          <w:szCs w:val="24"/>
          <w:lang w:eastAsia="zh-CN"/>
        </w:rPr>
        <w:t>。在审议该项目时，工作组收到</w:t>
      </w:r>
      <w:r w:rsidR="00BF049D" w:rsidRPr="00BF049D">
        <w:rPr>
          <w:rFonts w:hAnsi="SimSun" w:hint="eastAsia"/>
          <w:sz w:val="24"/>
          <w:szCs w:val="24"/>
          <w:lang w:eastAsia="zh-CN"/>
        </w:rPr>
        <w:t>了</w:t>
      </w:r>
      <w:r w:rsidRPr="00BF049D">
        <w:rPr>
          <w:rFonts w:hAnsi="SimSun" w:hint="eastAsia"/>
          <w:sz w:val="24"/>
          <w:szCs w:val="24"/>
          <w:lang w:eastAsia="zh-CN"/>
        </w:rPr>
        <w:t>执行秘书关于各专题领域和其他贯穿各领域问题进行深入对话：</w:t>
      </w:r>
      <w:r w:rsidRPr="00BF049D">
        <w:rPr>
          <w:rFonts w:asciiTheme="minorEastAsia" w:eastAsiaTheme="minorEastAsia" w:hAnsiTheme="minorEastAsia"/>
          <w:sz w:val="24"/>
          <w:szCs w:val="24"/>
          <w:lang w:eastAsia="zh-CN"/>
        </w:rPr>
        <w:t>“</w:t>
      </w:r>
      <w:r w:rsidR="00BF049D" w:rsidRPr="00BF049D">
        <w:rPr>
          <w:rFonts w:hAnsi="SimSun" w:hint="eastAsia"/>
          <w:sz w:val="24"/>
          <w:szCs w:val="24"/>
          <w:lang w:eastAsia="zh-CN"/>
        </w:rPr>
        <w:t>土著人民和地方社区的传统知识、创新和做法对执行《</w:t>
      </w:r>
      <w:r w:rsidR="00BF049D" w:rsidRPr="00BF049D">
        <w:rPr>
          <w:rFonts w:hAnsi="SimSun" w:hint="eastAsia"/>
          <w:sz w:val="24"/>
          <w:szCs w:val="24"/>
          <w:lang w:eastAsia="zh-CN"/>
        </w:rPr>
        <w:t>2030</w:t>
      </w:r>
      <w:r w:rsidR="00BF049D" w:rsidRPr="00BF049D">
        <w:rPr>
          <w:rFonts w:hAnsi="SimSun" w:hint="eastAsia"/>
          <w:sz w:val="24"/>
          <w:szCs w:val="24"/>
          <w:lang w:eastAsia="zh-CN"/>
        </w:rPr>
        <w:t>年可持续发展议程》的贡献，</w:t>
      </w:r>
      <w:r w:rsidR="003F3628">
        <w:rPr>
          <w:rFonts w:hAnsi="SimSun" w:hint="eastAsia"/>
          <w:sz w:val="24"/>
          <w:szCs w:val="24"/>
          <w:lang w:eastAsia="zh-CN"/>
        </w:rPr>
        <w:t>重点是保护和可持续利用生物多样性</w:t>
      </w:r>
      <w:r w:rsidR="00BF049D" w:rsidRPr="00BF049D">
        <w:rPr>
          <w:rFonts w:asciiTheme="minorEastAsia" w:eastAsiaTheme="minorEastAsia" w:hAnsiTheme="minorEastAsia"/>
          <w:sz w:val="24"/>
          <w:szCs w:val="24"/>
          <w:lang w:eastAsia="zh-CN"/>
        </w:rPr>
        <w:t>”</w:t>
      </w:r>
      <w:r w:rsidRPr="00BF049D">
        <w:rPr>
          <w:rFonts w:hAnsi="SimSun" w:hint="eastAsia"/>
          <w:sz w:val="24"/>
          <w:szCs w:val="24"/>
          <w:lang w:eastAsia="zh-CN"/>
        </w:rPr>
        <w:t>的说明</w:t>
      </w:r>
      <w:r w:rsidR="00BF049D" w:rsidRPr="00BF049D">
        <w:rPr>
          <w:rFonts w:hint="eastAsia"/>
          <w:sz w:val="24"/>
          <w:szCs w:val="24"/>
          <w:lang w:eastAsia="zh-CN"/>
        </w:rPr>
        <w:t>（</w:t>
      </w:r>
      <w:r w:rsidRPr="00BF049D">
        <w:rPr>
          <w:sz w:val="24"/>
          <w:szCs w:val="24"/>
          <w:lang w:eastAsia="zh-CN"/>
        </w:rPr>
        <w:t>CBD/WG8J/10/10</w:t>
      </w:r>
      <w:r w:rsidR="00BF049D" w:rsidRPr="00BF049D">
        <w:rPr>
          <w:rFonts w:hint="eastAsia"/>
          <w:sz w:val="24"/>
          <w:szCs w:val="24"/>
          <w:lang w:eastAsia="zh-CN"/>
        </w:rPr>
        <w:t>）</w:t>
      </w:r>
      <w:r w:rsidRPr="00BF049D">
        <w:rPr>
          <w:rFonts w:hAnsi="SimSun" w:hint="eastAsia"/>
          <w:sz w:val="24"/>
          <w:szCs w:val="24"/>
          <w:lang w:eastAsia="zh-CN"/>
        </w:rPr>
        <w:t>。作为资料文件，工作组还收到</w:t>
      </w:r>
      <w:r w:rsidR="00BF049D">
        <w:rPr>
          <w:rFonts w:hAnsi="SimSun" w:hint="eastAsia"/>
          <w:sz w:val="24"/>
          <w:szCs w:val="24"/>
          <w:lang w:eastAsia="zh-CN"/>
        </w:rPr>
        <w:t>了</w:t>
      </w:r>
      <w:r w:rsidRPr="00BF049D">
        <w:rPr>
          <w:rFonts w:hAnsi="SimSun" w:hint="eastAsia"/>
          <w:sz w:val="24"/>
          <w:szCs w:val="24"/>
          <w:lang w:eastAsia="zh-CN"/>
        </w:rPr>
        <w:t>关于就专题领域和其他跨领域问题进行深入对话的意见汇编（</w:t>
      </w:r>
      <w:r w:rsidRPr="00BF049D">
        <w:rPr>
          <w:sz w:val="24"/>
          <w:szCs w:val="24"/>
          <w:lang w:eastAsia="zh-CN"/>
        </w:rPr>
        <w:t>UNEP/CBD/WG8J/10/INF/5</w:t>
      </w:r>
      <w:r w:rsidRPr="00BF049D">
        <w:rPr>
          <w:rFonts w:hAnsi="SimSun" w:hint="eastAsia"/>
          <w:sz w:val="24"/>
          <w:szCs w:val="24"/>
          <w:lang w:eastAsia="zh-CN"/>
        </w:rPr>
        <w:t>）。</w:t>
      </w:r>
    </w:p>
    <w:p w:rsidR="00703F5B" w:rsidRPr="004D7696" w:rsidRDefault="00703F5B" w:rsidP="001A176F">
      <w:pPr>
        <w:pStyle w:val="Para1"/>
        <w:numPr>
          <w:ilvl w:val="0"/>
          <w:numId w:val="11"/>
        </w:numPr>
        <w:suppressLineNumbers/>
        <w:tabs>
          <w:tab w:val="clear" w:pos="360"/>
        </w:tabs>
        <w:suppressAutoHyphens/>
        <w:ind w:left="0"/>
        <w:rPr>
          <w:sz w:val="24"/>
          <w:szCs w:val="24"/>
          <w:lang w:eastAsia="zh-CN"/>
        </w:rPr>
      </w:pPr>
      <w:r w:rsidRPr="004D7696">
        <w:rPr>
          <w:rFonts w:hAnsi="SimSun" w:hint="eastAsia"/>
          <w:sz w:val="24"/>
          <w:szCs w:val="24"/>
          <w:lang w:eastAsia="zh-CN"/>
        </w:rPr>
        <w:t>主席</w:t>
      </w:r>
      <w:r w:rsidR="00BF049D">
        <w:rPr>
          <w:rFonts w:hAnsi="SimSun" w:hint="eastAsia"/>
          <w:sz w:val="24"/>
          <w:szCs w:val="24"/>
          <w:lang w:eastAsia="zh-CN"/>
        </w:rPr>
        <w:t>请</w:t>
      </w:r>
      <w:r w:rsidR="00BF049D">
        <w:rPr>
          <w:rFonts w:hAnsi="SimSun"/>
          <w:sz w:val="24"/>
          <w:szCs w:val="24"/>
          <w:lang w:eastAsia="zh-CN"/>
        </w:rPr>
        <w:t>工作组</w:t>
      </w:r>
      <w:r w:rsidR="00BF049D">
        <w:rPr>
          <w:rFonts w:hAnsi="SimSun" w:hint="eastAsia"/>
          <w:sz w:val="24"/>
          <w:szCs w:val="24"/>
          <w:lang w:eastAsia="zh-CN"/>
        </w:rPr>
        <w:t>就文件</w:t>
      </w:r>
      <w:r w:rsidR="00BF049D">
        <w:rPr>
          <w:rFonts w:hAnsi="SimSun"/>
          <w:sz w:val="24"/>
          <w:szCs w:val="24"/>
          <w:lang w:eastAsia="zh-CN"/>
        </w:rPr>
        <w:t>中所载</w:t>
      </w:r>
      <w:r w:rsidR="00BF049D">
        <w:rPr>
          <w:rFonts w:hAnsi="SimSun" w:hint="eastAsia"/>
          <w:sz w:val="24"/>
          <w:szCs w:val="24"/>
          <w:lang w:eastAsia="zh-CN"/>
        </w:rPr>
        <w:t>关于</w:t>
      </w:r>
      <w:r w:rsidRPr="004D7696">
        <w:rPr>
          <w:rFonts w:hAnsi="SimSun" w:hint="eastAsia"/>
          <w:sz w:val="24"/>
          <w:szCs w:val="24"/>
          <w:lang w:eastAsia="zh-CN"/>
        </w:rPr>
        <w:t>下一次深入对话</w:t>
      </w:r>
      <w:r w:rsidR="007B4C07">
        <w:rPr>
          <w:rFonts w:hAnsi="SimSun" w:hint="eastAsia"/>
          <w:sz w:val="24"/>
          <w:szCs w:val="24"/>
          <w:lang w:eastAsia="zh-CN"/>
        </w:rPr>
        <w:t>应</w:t>
      </w:r>
      <w:r w:rsidRPr="004D7696">
        <w:rPr>
          <w:rFonts w:hAnsi="SimSun" w:hint="eastAsia"/>
          <w:sz w:val="24"/>
          <w:szCs w:val="24"/>
          <w:lang w:eastAsia="zh-CN"/>
        </w:rPr>
        <w:t>讨论</w:t>
      </w:r>
      <w:r w:rsidRPr="00BF049D">
        <w:rPr>
          <w:rFonts w:asciiTheme="minorEastAsia" w:eastAsiaTheme="minorEastAsia" w:hAnsiTheme="minorEastAsia"/>
          <w:sz w:val="24"/>
          <w:szCs w:val="24"/>
          <w:lang w:eastAsia="zh-CN"/>
        </w:rPr>
        <w:t>“</w:t>
      </w:r>
      <w:r w:rsidRPr="00BF049D">
        <w:rPr>
          <w:rFonts w:asciiTheme="minorEastAsia" w:eastAsiaTheme="minorEastAsia" w:hAnsiTheme="minorEastAsia" w:hint="eastAsia"/>
          <w:sz w:val="24"/>
          <w:szCs w:val="24"/>
          <w:lang w:eastAsia="zh-CN"/>
        </w:rPr>
        <w:t>土著人民和地方社区的传统知识</w:t>
      </w:r>
      <w:r w:rsidRPr="004D7696">
        <w:rPr>
          <w:rFonts w:hAnsi="SimSun" w:hint="eastAsia"/>
          <w:sz w:val="24"/>
          <w:szCs w:val="24"/>
          <w:lang w:eastAsia="zh-CN"/>
        </w:rPr>
        <w:t>、创新和做法对</w:t>
      </w:r>
      <w:r w:rsidRPr="004D7696">
        <w:rPr>
          <w:sz w:val="24"/>
          <w:szCs w:val="24"/>
          <w:lang w:eastAsia="zh-CN"/>
        </w:rPr>
        <w:t>2020</w:t>
      </w:r>
      <w:r w:rsidRPr="004D7696">
        <w:rPr>
          <w:rFonts w:hAnsi="SimSun" w:hint="eastAsia"/>
          <w:sz w:val="24"/>
          <w:szCs w:val="24"/>
          <w:lang w:eastAsia="zh-CN"/>
        </w:rPr>
        <w:t>年后全球生物多样性框架的贡献</w:t>
      </w:r>
      <w:r w:rsidRPr="00BF049D">
        <w:rPr>
          <w:rFonts w:asciiTheme="minorEastAsia" w:eastAsiaTheme="minorEastAsia" w:hAnsiTheme="minorEastAsia"/>
          <w:sz w:val="24"/>
          <w:szCs w:val="24"/>
          <w:lang w:eastAsia="zh-CN"/>
        </w:rPr>
        <w:t>”</w:t>
      </w:r>
      <w:r w:rsidR="007B4C07">
        <w:rPr>
          <w:rFonts w:asciiTheme="minorEastAsia" w:eastAsiaTheme="minorEastAsia" w:hAnsiTheme="minorEastAsia" w:hint="eastAsia"/>
          <w:sz w:val="24"/>
          <w:szCs w:val="24"/>
          <w:lang w:eastAsia="zh-CN"/>
        </w:rPr>
        <w:t>的</w:t>
      </w:r>
      <w:r w:rsidR="007B4C07">
        <w:rPr>
          <w:rFonts w:asciiTheme="minorEastAsia" w:eastAsiaTheme="minorEastAsia" w:hAnsiTheme="minorEastAsia"/>
          <w:sz w:val="24"/>
          <w:szCs w:val="24"/>
          <w:lang w:eastAsia="zh-CN"/>
        </w:rPr>
        <w:t>这一提议发表意见</w:t>
      </w:r>
      <w:r w:rsidRPr="004D7696">
        <w:rPr>
          <w:rFonts w:hAnsi="SimSun" w:hint="eastAsia"/>
          <w:sz w:val="24"/>
          <w:szCs w:val="24"/>
          <w:lang w:eastAsia="zh-CN"/>
        </w:rPr>
        <w:t>。</w:t>
      </w:r>
    </w:p>
    <w:p w:rsidR="00703F5B" w:rsidRPr="004D7696" w:rsidRDefault="00703F5B" w:rsidP="001A176F">
      <w:pPr>
        <w:pStyle w:val="Para1"/>
        <w:numPr>
          <w:ilvl w:val="0"/>
          <w:numId w:val="11"/>
        </w:numPr>
        <w:suppressLineNumbers/>
        <w:tabs>
          <w:tab w:val="clear" w:pos="360"/>
        </w:tabs>
        <w:suppressAutoHyphens/>
        <w:ind w:left="0"/>
        <w:rPr>
          <w:sz w:val="24"/>
          <w:szCs w:val="24"/>
          <w:lang w:eastAsia="zh-CN"/>
        </w:rPr>
      </w:pPr>
      <w:r w:rsidRPr="004D7696">
        <w:rPr>
          <w:rFonts w:hAnsi="SimSun" w:hint="eastAsia"/>
          <w:bCs/>
          <w:kern w:val="22"/>
          <w:sz w:val="24"/>
          <w:szCs w:val="24"/>
          <w:lang w:eastAsia="zh-CN"/>
        </w:rPr>
        <w:t>加拿大、</w:t>
      </w:r>
      <w:r w:rsidR="003F09A1">
        <w:rPr>
          <w:rFonts w:hAnsi="SimSun" w:hint="eastAsia"/>
          <w:bCs/>
          <w:kern w:val="22"/>
          <w:sz w:val="24"/>
          <w:szCs w:val="24"/>
          <w:lang w:eastAsia="zh-CN"/>
        </w:rPr>
        <w:t>爱沙尼亚</w:t>
      </w:r>
      <w:r w:rsidR="003F09A1">
        <w:rPr>
          <w:rFonts w:hAnsi="SimSun"/>
          <w:bCs/>
          <w:kern w:val="22"/>
          <w:sz w:val="24"/>
          <w:szCs w:val="24"/>
          <w:lang w:eastAsia="zh-CN"/>
        </w:rPr>
        <w:t>（代表</w:t>
      </w:r>
      <w:r w:rsidRPr="004D7696">
        <w:rPr>
          <w:rFonts w:hAnsi="SimSun" w:hint="eastAsia"/>
          <w:kern w:val="22"/>
          <w:sz w:val="24"/>
          <w:szCs w:val="24"/>
          <w:lang w:eastAsia="zh-CN"/>
        </w:rPr>
        <w:t>欧洲</w:t>
      </w:r>
      <w:r w:rsidRPr="004D7696">
        <w:rPr>
          <w:rFonts w:hAnsi="SimSun" w:hint="eastAsia"/>
          <w:bCs/>
          <w:kern w:val="22"/>
          <w:sz w:val="24"/>
          <w:szCs w:val="24"/>
          <w:lang w:eastAsia="zh-CN"/>
        </w:rPr>
        <w:t>联盟</w:t>
      </w:r>
      <w:r w:rsidR="003F09A1">
        <w:rPr>
          <w:rFonts w:hAnsi="SimSun" w:hint="eastAsia"/>
          <w:bCs/>
          <w:kern w:val="22"/>
          <w:sz w:val="24"/>
          <w:szCs w:val="24"/>
          <w:lang w:eastAsia="zh-CN"/>
        </w:rPr>
        <w:t>及其</w:t>
      </w:r>
      <w:r w:rsidR="003F09A1">
        <w:rPr>
          <w:rFonts w:hAnsi="SimSun" w:hint="eastAsia"/>
          <w:bCs/>
          <w:kern w:val="22"/>
          <w:sz w:val="24"/>
          <w:szCs w:val="24"/>
          <w:lang w:eastAsia="zh-CN"/>
        </w:rPr>
        <w:t>28</w:t>
      </w:r>
      <w:r w:rsidR="003F09A1">
        <w:rPr>
          <w:rFonts w:hAnsi="SimSun" w:hint="eastAsia"/>
          <w:bCs/>
          <w:kern w:val="22"/>
          <w:sz w:val="24"/>
          <w:szCs w:val="24"/>
          <w:lang w:eastAsia="zh-CN"/>
        </w:rPr>
        <w:t>个成员国</w:t>
      </w:r>
      <w:r w:rsidR="003F09A1">
        <w:rPr>
          <w:rFonts w:hAnsi="SimSun"/>
          <w:bCs/>
          <w:kern w:val="22"/>
          <w:sz w:val="24"/>
          <w:szCs w:val="24"/>
          <w:lang w:eastAsia="zh-CN"/>
        </w:rPr>
        <w:t>）和</w:t>
      </w:r>
      <w:r w:rsidRPr="004D7696">
        <w:rPr>
          <w:rFonts w:hAnsi="SimSun" w:hint="eastAsia"/>
          <w:sz w:val="24"/>
          <w:szCs w:val="24"/>
          <w:lang w:eastAsia="zh-CN"/>
        </w:rPr>
        <w:t>南非</w:t>
      </w:r>
      <w:r w:rsidRPr="004D7696">
        <w:rPr>
          <w:rFonts w:hAnsi="SimSun" w:hint="eastAsia"/>
          <w:bCs/>
          <w:kern w:val="22"/>
          <w:sz w:val="24"/>
          <w:szCs w:val="24"/>
          <w:lang w:eastAsia="zh-CN"/>
        </w:rPr>
        <w:t>的</w:t>
      </w:r>
      <w:r w:rsidRPr="004D7696">
        <w:rPr>
          <w:rFonts w:hAnsi="SimSun" w:hint="eastAsia"/>
          <w:sz w:val="24"/>
          <w:szCs w:val="24"/>
          <w:lang w:eastAsia="zh-CN"/>
        </w:rPr>
        <w:t>代表发了言。</w:t>
      </w:r>
    </w:p>
    <w:p w:rsidR="00703F5B" w:rsidRPr="004D7696" w:rsidRDefault="00703F5B" w:rsidP="001A176F">
      <w:pPr>
        <w:pStyle w:val="Para1"/>
        <w:numPr>
          <w:ilvl w:val="0"/>
          <w:numId w:val="11"/>
        </w:numPr>
        <w:suppressLineNumbers/>
        <w:tabs>
          <w:tab w:val="clear" w:pos="360"/>
        </w:tabs>
        <w:suppressAutoHyphens/>
        <w:ind w:left="0"/>
        <w:rPr>
          <w:sz w:val="24"/>
          <w:szCs w:val="24"/>
          <w:lang w:eastAsia="zh-CN"/>
        </w:rPr>
      </w:pPr>
      <w:r w:rsidRPr="004D7696">
        <w:rPr>
          <w:rFonts w:hAnsi="SimSun" w:hint="eastAsia"/>
          <w:color w:val="222222"/>
          <w:sz w:val="24"/>
          <w:szCs w:val="24"/>
          <w:lang w:eastAsia="zh-CN"/>
        </w:rPr>
        <w:t>生物多样性问题国际土著论坛的</w:t>
      </w:r>
      <w:r w:rsidRPr="004D7696">
        <w:rPr>
          <w:rFonts w:hAnsi="SimSun" w:hint="eastAsia"/>
          <w:sz w:val="24"/>
          <w:szCs w:val="24"/>
          <w:lang w:eastAsia="zh-CN"/>
        </w:rPr>
        <w:t>代表也发了言。</w:t>
      </w:r>
    </w:p>
    <w:p w:rsidR="00B71377" w:rsidRPr="00B71377" w:rsidRDefault="00B71377" w:rsidP="006104E0">
      <w:pPr>
        <w:pStyle w:val="bodytextnoindent"/>
        <w:widowControl w:val="0"/>
        <w:numPr>
          <w:ilvl w:val="0"/>
          <w:numId w:val="11"/>
        </w:numPr>
        <w:suppressLineNumbers/>
        <w:tabs>
          <w:tab w:val="clear" w:pos="360"/>
          <w:tab w:val="left" w:pos="720"/>
        </w:tabs>
        <w:suppressAutoHyphens/>
        <w:overflowPunct w:val="0"/>
        <w:autoSpaceDE w:val="0"/>
        <w:autoSpaceDN w:val="0"/>
        <w:adjustRightInd w:val="0"/>
        <w:textAlignment w:val="baseline"/>
        <w:rPr>
          <w:kern w:val="22"/>
          <w:sz w:val="24"/>
          <w:lang w:eastAsia="zh-CN"/>
        </w:rPr>
      </w:pPr>
      <w:r w:rsidRPr="00B71377">
        <w:rPr>
          <w:rFonts w:hAnsi="SimSun" w:hint="eastAsia"/>
          <w:sz w:val="24"/>
          <w:lang w:eastAsia="zh-CN"/>
        </w:rPr>
        <w:t>在</w:t>
      </w:r>
      <w:r w:rsidRPr="00B71377">
        <w:rPr>
          <w:rFonts w:hAnsi="SimSun"/>
          <w:sz w:val="24"/>
          <w:lang w:eastAsia="zh-CN"/>
        </w:rPr>
        <w:t>本次会议的第</w:t>
      </w:r>
      <w:r w:rsidRPr="00B71377">
        <w:rPr>
          <w:rFonts w:hAnsi="SimSun" w:hint="eastAsia"/>
          <w:sz w:val="24"/>
          <w:lang w:eastAsia="zh-CN"/>
        </w:rPr>
        <w:t>4</w:t>
      </w:r>
      <w:r w:rsidRPr="00B71377">
        <w:rPr>
          <w:rFonts w:hAnsi="SimSun" w:hint="eastAsia"/>
          <w:sz w:val="24"/>
          <w:lang w:eastAsia="zh-CN"/>
        </w:rPr>
        <w:t>场会议</w:t>
      </w:r>
      <w:r w:rsidRPr="00B71377">
        <w:rPr>
          <w:rFonts w:hAnsi="SimSun"/>
          <w:sz w:val="24"/>
          <w:lang w:eastAsia="zh-CN"/>
        </w:rPr>
        <w:t>上，工作组</w:t>
      </w:r>
      <w:r w:rsidRPr="00B71377">
        <w:rPr>
          <w:rFonts w:hAnsi="SimSun" w:hint="eastAsia"/>
          <w:sz w:val="24"/>
          <w:lang w:eastAsia="zh-CN"/>
        </w:rPr>
        <w:t>讨论并</w:t>
      </w:r>
      <w:r w:rsidRPr="00B71377">
        <w:rPr>
          <w:rFonts w:hAnsi="SimSun"/>
          <w:sz w:val="24"/>
          <w:lang w:eastAsia="zh-CN"/>
        </w:rPr>
        <w:t>通过了</w:t>
      </w:r>
      <w:r w:rsidRPr="00B71377">
        <w:rPr>
          <w:rFonts w:hAnsi="SimSun" w:hint="eastAsia"/>
          <w:sz w:val="24"/>
          <w:lang w:eastAsia="zh-CN"/>
        </w:rPr>
        <w:t>经</w:t>
      </w:r>
      <w:r w:rsidR="003F2FA6">
        <w:rPr>
          <w:rFonts w:hAnsi="SimSun"/>
          <w:sz w:val="24"/>
          <w:lang w:eastAsia="zh-CN"/>
        </w:rPr>
        <w:t>口头订正</w:t>
      </w:r>
      <w:r w:rsidRPr="00B71377">
        <w:rPr>
          <w:rFonts w:hAnsi="SimSun"/>
          <w:sz w:val="24"/>
          <w:lang w:eastAsia="zh-CN"/>
        </w:rPr>
        <w:t>的关于深入对话的建议草案，</w:t>
      </w:r>
      <w:r w:rsidRPr="00B71377">
        <w:rPr>
          <w:rFonts w:hAnsi="SimSun" w:hint="eastAsia"/>
          <w:sz w:val="24"/>
          <w:lang w:eastAsia="zh-CN"/>
        </w:rPr>
        <w:t>供作为建议草案</w:t>
      </w:r>
      <w:r w:rsidRPr="00B71377">
        <w:rPr>
          <w:kern w:val="22"/>
          <w:sz w:val="24"/>
          <w:szCs w:val="22"/>
          <w:lang w:eastAsia="zh-CN"/>
        </w:rPr>
        <w:t>CBD/WG8J/10/L.6</w:t>
      </w:r>
      <w:r w:rsidRPr="00B71377">
        <w:rPr>
          <w:kern w:val="22"/>
          <w:sz w:val="24"/>
          <w:szCs w:val="22"/>
          <w:lang w:eastAsia="zh-CN"/>
        </w:rPr>
        <w:t>正式通过。工作组</w:t>
      </w:r>
      <w:r w:rsidRPr="00B71377">
        <w:rPr>
          <w:rFonts w:hAnsi="SimSun"/>
          <w:sz w:val="24"/>
          <w:lang w:eastAsia="zh-CN"/>
        </w:rPr>
        <w:t>通过了</w:t>
      </w:r>
      <w:r w:rsidRPr="00B71377">
        <w:rPr>
          <w:rFonts w:hAnsi="SimSun"/>
          <w:sz w:val="24"/>
          <w:lang w:eastAsia="zh-CN"/>
        </w:rPr>
        <w:t>CBD/WG8J/10/L.6</w:t>
      </w:r>
      <w:r w:rsidRPr="00B71377">
        <w:rPr>
          <w:rFonts w:hAnsi="SimSun" w:hint="eastAsia"/>
          <w:sz w:val="24"/>
          <w:lang w:eastAsia="zh-CN"/>
        </w:rPr>
        <w:t>，</w:t>
      </w:r>
      <w:r w:rsidRPr="00B71377">
        <w:rPr>
          <w:rFonts w:hAnsi="SimSun"/>
          <w:sz w:val="24"/>
          <w:lang w:eastAsia="zh-CN"/>
        </w:rPr>
        <w:t>成为</w:t>
      </w:r>
      <w:r w:rsidRPr="00B71377">
        <w:rPr>
          <w:rFonts w:hAnsi="SimSun" w:hint="eastAsia"/>
          <w:sz w:val="24"/>
          <w:lang w:eastAsia="zh-CN"/>
        </w:rPr>
        <w:t>第</w:t>
      </w:r>
      <w:r w:rsidRPr="00B71377">
        <w:rPr>
          <w:rFonts w:hAnsi="SimSun" w:hint="eastAsia"/>
          <w:sz w:val="24"/>
          <w:lang w:eastAsia="zh-CN"/>
        </w:rPr>
        <w:t>10</w:t>
      </w:r>
      <w:r w:rsidRPr="00B71377">
        <w:rPr>
          <w:rFonts w:hAnsi="SimSun"/>
          <w:sz w:val="24"/>
          <w:lang w:eastAsia="zh-CN"/>
        </w:rPr>
        <w:t>/5</w:t>
      </w:r>
      <w:r w:rsidRPr="00B71377">
        <w:rPr>
          <w:rFonts w:hAnsi="SimSun" w:hint="eastAsia"/>
          <w:sz w:val="24"/>
          <w:lang w:eastAsia="zh-CN"/>
        </w:rPr>
        <w:t>号建议</w:t>
      </w:r>
      <w:r w:rsidRPr="00B71377">
        <w:rPr>
          <w:rFonts w:hAnsi="SimSun"/>
          <w:sz w:val="24"/>
          <w:lang w:eastAsia="zh-CN"/>
        </w:rPr>
        <w:t>。</w:t>
      </w:r>
      <w:r w:rsidRPr="00B71377">
        <w:rPr>
          <w:rFonts w:hAnsi="SimSun" w:hint="eastAsia"/>
          <w:sz w:val="24"/>
          <w:lang w:eastAsia="zh-CN"/>
        </w:rPr>
        <w:t>所通过的建议案文载于本报告的第一节。</w:t>
      </w:r>
    </w:p>
    <w:p w:rsidR="00703F5B" w:rsidRPr="004D7696" w:rsidRDefault="00703F5B" w:rsidP="001A176F">
      <w:pPr>
        <w:pStyle w:val="Para1"/>
        <w:suppressLineNumbers/>
        <w:tabs>
          <w:tab w:val="clear" w:pos="1080"/>
        </w:tabs>
        <w:suppressAutoHyphens/>
        <w:ind w:left="0"/>
        <w:rPr>
          <w:iCs/>
          <w:sz w:val="24"/>
          <w:szCs w:val="24"/>
        </w:rPr>
      </w:pPr>
      <w:r w:rsidRPr="004D7696">
        <w:rPr>
          <w:rFonts w:hAnsi="SimSun" w:hint="eastAsia"/>
          <w:b/>
          <w:iCs/>
          <w:kern w:val="22"/>
          <w:sz w:val="24"/>
          <w:szCs w:val="24"/>
          <w:lang w:eastAsia="zh-CN"/>
        </w:rPr>
        <w:t>深入对话</w:t>
      </w:r>
    </w:p>
    <w:p w:rsidR="00703F5B" w:rsidRPr="004D7696" w:rsidRDefault="00703F5B" w:rsidP="001A176F">
      <w:pPr>
        <w:pStyle w:val="Para1"/>
        <w:numPr>
          <w:ilvl w:val="0"/>
          <w:numId w:val="11"/>
        </w:numPr>
        <w:suppressLineNumbers/>
        <w:tabs>
          <w:tab w:val="clear" w:pos="360"/>
        </w:tabs>
        <w:suppressAutoHyphens/>
        <w:ind w:left="0"/>
        <w:rPr>
          <w:sz w:val="24"/>
          <w:szCs w:val="24"/>
          <w:lang w:eastAsia="zh-CN"/>
        </w:rPr>
      </w:pPr>
      <w:r w:rsidRPr="004D7696">
        <w:rPr>
          <w:rFonts w:hAnsi="SimSun" w:hint="eastAsia"/>
          <w:sz w:val="24"/>
          <w:szCs w:val="24"/>
          <w:lang w:eastAsia="zh-CN"/>
        </w:rPr>
        <w:lastRenderedPageBreak/>
        <w:t>在</w:t>
      </w:r>
      <w:smartTag w:uri="urn:schemas-microsoft-com:office:smarttags" w:element="chsdate">
        <w:smartTagPr>
          <w:attr w:name="IsROCDate" w:val="False"/>
          <w:attr w:name="IsLunarDate" w:val="False"/>
          <w:attr w:name="Day" w:val="16"/>
          <w:attr w:name="Month" w:val="12"/>
          <w:attr w:name="Year" w:val="2017"/>
        </w:smartTagPr>
        <w:r w:rsidRPr="004D7696">
          <w:rPr>
            <w:sz w:val="24"/>
            <w:szCs w:val="24"/>
            <w:lang w:eastAsia="zh-CN"/>
          </w:rPr>
          <w:t>2017</w:t>
        </w:r>
        <w:r w:rsidRPr="004D7696">
          <w:rPr>
            <w:rFonts w:hAnsi="SimSun" w:hint="eastAsia"/>
            <w:sz w:val="24"/>
            <w:szCs w:val="24"/>
            <w:lang w:eastAsia="zh-CN"/>
          </w:rPr>
          <w:t>年</w:t>
        </w:r>
        <w:r w:rsidRPr="004D7696">
          <w:rPr>
            <w:sz w:val="24"/>
            <w:szCs w:val="24"/>
            <w:lang w:eastAsia="zh-CN"/>
          </w:rPr>
          <w:t>12</w:t>
        </w:r>
        <w:r w:rsidRPr="004D7696">
          <w:rPr>
            <w:rFonts w:hAnsi="SimSun" w:hint="eastAsia"/>
            <w:sz w:val="24"/>
            <w:szCs w:val="24"/>
            <w:lang w:eastAsia="zh-CN"/>
          </w:rPr>
          <w:t>月</w:t>
        </w:r>
        <w:r w:rsidRPr="004D7696">
          <w:rPr>
            <w:sz w:val="24"/>
            <w:szCs w:val="24"/>
            <w:lang w:eastAsia="zh-CN"/>
          </w:rPr>
          <w:t>16</w:t>
        </w:r>
        <w:r w:rsidRPr="004D7696">
          <w:rPr>
            <w:rFonts w:hAnsi="SimSun" w:hint="eastAsia"/>
            <w:sz w:val="24"/>
            <w:szCs w:val="24"/>
            <w:lang w:eastAsia="zh-CN"/>
          </w:rPr>
          <w:t>日</w:t>
        </w:r>
      </w:smartTag>
      <w:r w:rsidRPr="004D7696">
        <w:rPr>
          <w:rFonts w:hAnsi="SimSun" w:hint="eastAsia"/>
          <w:sz w:val="24"/>
          <w:szCs w:val="24"/>
          <w:lang w:eastAsia="zh-CN"/>
        </w:rPr>
        <w:t>的本次会议</w:t>
      </w:r>
      <w:r w:rsidR="00BC06C0">
        <w:rPr>
          <w:rFonts w:hAnsi="SimSun" w:hint="eastAsia"/>
          <w:sz w:val="24"/>
          <w:szCs w:val="24"/>
          <w:lang w:eastAsia="zh-CN"/>
        </w:rPr>
        <w:t>的</w:t>
      </w:r>
      <w:r w:rsidRPr="004D7696">
        <w:rPr>
          <w:rFonts w:hAnsi="SimSun" w:hint="eastAsia"/>
          <w:sz w:val="24"/>
          <w:szCs w:val="24"/>
          <w:lang w:eastAsia="zh-CN"/>
        </w:rPr>
        <w:t>第</w:t>
      </w:r>
      <w:r w:rsidR="009A44D2">
        <w:rPr>
          <w:rFonts w:hAnsi="SimSun" w:hint="eastAsia"/>
          <w:sz w:val="24"/>
          <w:szCs w:val="24"/>
          <w:lang w:eastAsia="zh-CN"/>
        </w:rPr>
        <w:t>4</w:t>
      </w:r>
      <w:r w:rsidRPr="004D7696">
        <w:rPr>
          <w:rFonts w:hAnsi="SimSun" w:hint="eastAsia"/>
          <w:sz w:val="24"/>
          <w:szCs w:val="24"/>
          <w:lang w:eastAsia="zh-CN"/>
        </w:rPr>
        <w:t>场会议上，工作组还</w:t>
      </w:r>
      <w:r w:rsidR="009A44D2">
        <w:rPr>
          <w:rFonts w:hAnsi="SimSun" w:hint="eastAsia"/>
          <w:sz w:val="24"/>
          <w:szCs w:val="24"/>
          <w:lang w:eastAsia="zh-CN"/>
        </w:rPr>
        <w:t>就</w:t>
      </w:r>
      <w:r w:rsidRPr="007B4C07">
        <w:rPr>
          <w:rFonts w:asciiTheme="minorEastAsia" w:eastAsiaTheme="minorEastAsia" w:hAnsiTheme="minorEastAsia"/>
          <w:sz w:val="24"/>
          <w:szCs w:val="24"/>
          <w:lang w:eastAsia="zh-CN"/>
        </w:rPr>
        <w:t>“</w:t>
      </w:r>
      <w:r w:rsidR="007B4C07" w:rsidRPr="00BF049D">
        <w:rPr>
          <w:rFonts w:hAnsi="SimSun" w:hint="eastAsia"/>
          <w:sz w:val="24"/>
          <w:szCs w:val="24"/>
          <w:lang w:eastAsia="zh-CN"/>
        </w:rPr>
        <w:t>土著人民和地方社区的传统知识、创新和做法对执行《</w:t>
      </w:r>
      <w:r w:rsidR="007B4C07" w:rsidRPr="00BF049D">
        <w:rPr>
          <w:rFonts w:hAnsi="SimSun" w:hint="eastAsia"/>
          <w:sz w:val="24"/>
          <w:szCs w:val="24"/>
          <w:lang w:eastAsia="zh-CN"/>
        </w:rPr>
        <w:t>2030</w:t>
      </w:r>
      <w:r w:rsidR="007B4C07" w:rsidRPr="00BF049D">
        <w:rPr>
          <w:rFonts w:hAnsi="SimSun" w:hint="eastAsia"/>
          <w:sz w:val="24"/>
          <w:szCs w:val="24"/>
          <w:lang w:eastAsia="zh-CN"/>
        </w:rPr>
        <w:t>年可持续发展议程》的贡献，</w:t>
      </w:r>
      <w:r w:rsidR="003F3628">
        <w:rPr>
          <w:rFonts w:hAnsi="SimSun" w:hint="eastAsia"/>
          <w:sz w:val="24"/>
          <w:szCs w:val="24"/>
          <w:lang w:eastAsia="zh-CN"/>
        </w:rPr>
        <w:t>重点是保护和可持续利用生物多样性</w:t>
      </w:r>
      <w:r w:rsidRPr="007B4C07">
        <w:rPr>
          <w:rFonts w:asciiTheme="minorEastAsia" w:eastAsiaTheme="minorEastAsia" w:hAnsiTheme="minorEastAsia"/>
          <w:sz w:val="24"/>
          <w:szCs w:val="24"/>
          <w:lang w:eastAsia="zh-CN"/>
        </w:rPr>
        <w:t>”</w:t>
      </w:r>
      <w:r w:rsidR="00BC06C0">
        <w:rPr>
          <w:rFonts w:hAnsi="SimSun" w:hint="eastAsia"/>
          <w:sz w:val="24"/>
          <w:szCs w:val="24"/>
          <w:lang w:eastAsia="zh-CN"/>
        </w:rPr>
        <w:t>进行</w:t>
      </w:r>
      <w:r w:rsidRPr="004D7696">
        <w:rPr>
          <w:rFonts w:hAnsi="SimSun" w:hint="eastAsia"/>
          <w:sz w:val="24"/>
          <w:szCs w:val="24"/>
          <w:lang w:eastAsia="zh-CN"/>
        </w:rPr>
        <w:t>了深入对话。</w:t>
      </w:r>
    </w:p>
    <w:p w:rsidR="00703F5B" w:rsidRPr="004D7696" w:rsidRDefault="00BC06C0" w:rsidP="001A176F">
      <w:pPr>
        <w:pStyle w:val="Para1"/>
        <w:numPr>
          <w:ilvl w:val="0"/>
          <w:numId w:val="11"/>
        </w:numPr>
        <w:suppressLineNumbers/>
        <w:tabs>
          <w:tab w:val="clear" w:pos="360"/>
        </w:tabs>
        <w:suppressAutoHyphens/>
        <w:ind w:left="0"/>
        <w:rPr>
          <w:sz w:val="24"/>
          <w:szCs w:val="24"/>
          <w:lang w:eastAsia="zh-CN"/>
        </w:rPr>
      </w:pPr>
      <w:r>
        <w:rPr>
          <w:rFonts w:hAnsi="SimSun" w:hint="eastAsia"/>
          <w:sz w:val="24"/>
          <w:szCs w:val="24"/>
          <w:lang w:eastAsia="zh-CN"/>
        </w:rPr>
        <w:t>在小组上进行</w:t>
      </w:r>
      <w:r w:rsidR="001D6349">
        <w:rPr>
          <w:rFonts w:hAnsi="SimSun" w:hint="eastAsia"/>
          <w:sz w:val="24"/>
          <w:szCs w:val="24"/>
          <w:lang w:eastAsia="zh-CN"/>
        </w:rPr>
        <w:t>陈述</w:t>
      </w:r>
      <w:r w:rsidR="00703F5B" w:rsidRPr="004D7696">
        <w:rPr>
          <w:rFonts w:hAnsi="SimSun" w:hint="eastAsia"/>
          <w:sz w:val="24"/>
          <w:szCs w:val="24"/>
          <w:lang w:eastAsia="zh-CN"/>
        </w:rPr>
        <w:t>的</w:t>
      </w:r>
      <w:r>
        <w:rPr>
          <w:rFonts w:hAnsi="SimSun" w:hint="eastAsia"/>
          <w:sz w:val="24"/>
          <w:szCs w:val="24"/>
          <w:lang w:eastAsia="zh-CN"/>
        </w:rPr>
        <w:t>有：</w:t>
      </w:r>
      <w:r w:rsidR="007B4C07">
        <w:rPr>
          <w:rFonts w:hAnsi="SimSun" w:hint="eastAsia"/>
          <w:sz w:val="24"/>
          <w:szCs w:val="24"/>
          <w:lang w:eastAsia="zh-CN"/>
        </w:rPr>
        <w:t>(</w:t>
      </w:r>
      <w:r w:rsidR="00703F5B" w:rsidRPr="004D7696">
        <w:rPr>
          <w:sz w:val="24"/>
          <w:szCs w:val="24"/>
          <w:lang w:eastAsia="zh-CN"/>
        </w:rPr>
        <w:t>a</w:t>
      </w:r>
      <w:r w:rsidR="007B4C07">
        <w:rPr>
          <w:sz w:val="24"/>
          <w:szCs w:val="24"/>
          <w:lang w:eastAsia="zh-CN"/>
        </w:rPr>
        <w:t xml:space="preserve">) </w:t>
      </w:r>
      <w:r w:rsidR="00703F5B" w:rsidRPr="004D7696">
        <w:rPr>
          <w:sz w:val="24"/>
          <w:szCs w:val="24"/>
        </w:rPr>
        <w:t>Gloria Marina</w:t>
      </w:r>
      <w:r w:rsidR="00703F5B" w:rsidRPr="004D7696">
        <w:rPr>
          <w:sz w:val="24"/>
          <w:szCs w:val="24"/>
          <w:lang w:eastAsia="zh-CN"/>
        </w:rPr>
        <w:t xml:space="preserve"> </w:t>
      </w:r>
      <w:proofErr w:type="spellStart"/>
      <w:r w:rsidR="00703F5B" w:rsidRPr="004D7696">
        <w:rPr>
          <w:sz w:val="24"/>
          <w:szCs w:val="24"/>
        </w:rPr>
        <w:t>Apén</w:t>
      </w:r>
      <w:proofErr w:type="spellEnd"/>
      <w:r w:rsidR="00703F5B" w:rsidRPr="004D7696">
        <w:rPr>
          <w:sz w:val="24"/>
          <w:szCs w:val="24"/>
          <w:lang w:eastAsia="zh-CN"/>
        </w:rPr>
        <w:t xml:space="preserve"> </w:t>
      </w:r>
      <w:r w:rsidR="00703F5B" w:rsidRPr="004D7696">
        <w:rPr>
          <w:sz w:val="24"/>
          <w:szCs w:val="24"/>
        </w:rPr>
        <w:t>Gonzalez</w:t>
      </w:r>
      <w:proofErr w:type="spellStart"/>
      <w:r w:rsidR="00703F5B" w:rsidRPr="004D7696">
        <w:rPr>
          <w:rFonts w:hAnsi="SimSun" w:hint="eastAsia"/>
          <w:sz w:val="24"/>
          <w:szCs w:val="24"/>
        </w:rPr>
        <w:t>女士，危地马拉</w:t>
      </w:r>
      <w:proofErr w:type="spellEnd"/>
      <w:r w:rsidR="00703F5B" w:rsidRPr="004D7696">
        <w:rPr>
          <w:kern w:val="22"/>
          <w:sz w:val="24"/>
          <w:szCs w:val="24"/>
          <w:lang w:val="es-ES"/>
        </w:rPr>
        <w:t>Unidad de Pueblos</w:t>
      </w:r>
      <w:r w:rsidR="00703F5B" w:rsidRPr="004D7696">
        <w:rPr>
          <w:snapToGrid w:val="0"/>
          <w:kern w:val="22"/>
          <w:sz w:val="24"/>
          <w:szCs w:val="24"/>
          <w:lang w:val="es-ES"/>
        </w:rPr>
        <w:t xml:space="preserve"> Indígenas y Comunidades Locales, Consejo Nacional de Áreas Protegidas</w:t>
      </w:r>
      <w:r w:rsidR="00703F5B" w:rsidRPr="004D7696">
        <w:rPr>
          <w:rFonts w:hAnsi="SimSun" w:hint="eastAsia"/>
          <w:sz w:val="24"/>
          <w:szCs w:val="24"/>
          <w:lang w:eastAsia="zh-CN"/>
        </w:rPr>
        <w:t>主任；</w:t>
      </w:r>
      <w:r w:rsidR="007B4C07">
        <w:rPr>
          <w:rFonts w:hAnsi="SimSun" w:hint="eastAsia"/>
          <w:sz w:val="24"/>
          <w:szCs w:val="24"/>
          <w:lang w:eastAsia="zh-CN"/>
        </w:rPr>
        <w:t>(</w:t>
      </w:r>
      <w:r w:rsidR="00703F5B" w:rsidRPr="004D7696">
        <w:rPr>
          <w:sz w:val="24"/>
          <w:szCs w:val="24"/>
        </w:rPr>
        <w:t>b</w:t>
      </w:r>
      <w:r w:rsidR="007B4C07">
        <w:rPr>
          <w:sz w:val="24"/>
          <w:szCs w:val="24"/>
        </w:rPr>
        <w:t xml:space="preserve">) </w:t>
      </w:r>
      <w:r w:rsidR="00703F5B" w:rsidRPr="004D7696">
        <w:rPr>
          <w:sz w:val="24"/>
          <w:szCs w:val="24"/>
        </w:rPr>
        <w:t>Yoko Watanabe</w:t>
      </w:r>
      <w:proofErr w:type="spellStart"/>
      <w:r w:rsidR="00703F5B" w:rsidRPr="004D7696">
        <w:rPr>
          <w:rFonts w:hAnsi="SimSun" w:hint="eastAsia"/>
          <w:sz w:val="24"/>
          <w:szCs w:val="24"/>
        </w:rPr>
        <w:t>女士</w:t>
      </w:r>
      <w:proofErr w:type="spellEnd"/>
      <w:r w:rsidR="00703F5B" w:rsidRPr="004D7696">
        <w:rPr>
          <w:rFonts w:hAnsi="SimSun" w:hint="eastAsia"/>
          <w:sz w:val="24"/>
          <w:szCs w:val="24"/>
          <w:lang w:eastAsia="zh-CN"/>
        </w:rPr>
        <w:t>，</w:t>
      </w:r>
      <w:proofErr w:type="spellStart"/>
      <w:r w:rsidR="00703F5B" w:rsidRPr="004D7696">
        <w:rPr>
          <w:rFonts w:hAnsi="SimSun" w:hint="eastAsia"/>
          <w:sz w:val="24"/>
          <w:szCs w:val="24"/>
        </w:rPr>
        <w:t>联合国开发计划署全球环境基金小额赠款方案全球经理</w:t>
      </w:r>
      <w:proofErr w:type="spellEnd"/>
      <w:r w:rsidR="00703F5B" w:rsidRPr="004D7696">
        <w:rPr>
          <w:rFonts w:hAnsi="SimSun" w:hint="eastAsia"/>
          <w:sz w:val="24"/>
          <w:szCs w:val="24"/>
          <w:lang w:eastAsia="zh-CN"/>
        </w:rPr>
        <w:t>；</w:t>
      </w:r>
      <w:r w:rsidR="007B4C07">
        <w:rPr>
          <w:rFonts w:hAnsi="SimSun" w:hint="eastAsia"/>
          <w:sz w:val="24"/>
          <w:szCs w:val="24"/>
          <w:lang w:eastAsia="zh-CN"/>
        </w:rPr>
        <w:t>(</w:t>
      </w:r>
      <w:r w:rsidR="00703F5B" w:rsidRPr="004D7696">
        <w:rPr>
          <w:sz w:val="24"/>
          <w:szCs w:val="24"/>
        </w:rPr>
        <w:t>c</w:t>
      </w:r>
      <w:r w:rsidR="007B4C07">
        <w:rPr>
          <w:rFonts w:hAnsi="SimSun" w:hint="eastAsia"/>
          <w:sz w:val="24"/>
          <w:szCs w:val="24"/>
        </w:rPr>
        <w:t xml:space="preserve">) </w:t>
      </w:r>
      <w:proofErr w:type="spellStart"/>
      <w:r w:rsidRPr="00BC06C0">
        <w:rPr>
          <w:kern w:val="22"/>
          <w:sz w:val="24"/>
          <w:szCs w:val="22"/>
        </w:rPr>
        <w:t>Mrinalini</w:t>
      </w:r>
      <w:proofErr w:type="spellEnd"/>
      <w:r w:rsidRPr="00BC06C0">
        <w:rPr>
          <w:kern w:val="22"/>
          <w:sz w:val="24"/>
          <w:szCs w:val="22"/>
        </w:rPr>
        <w:t xml:space="preserve"> Rai</w:t>
      </w:r>
      <w:r>
        <w:rPr>
          <w:rFonts w:hint="eastAsia"/>
          <w:kern w:val="22"/>
          <w:sz w:val="24"/>
          <w:szCs w:val="22"/>
          <w:lang w:eastAsia="zh-CN"/>
        </w:rPr>
        <w:t>女士</w:t>
      </w:r>
      <w:r>
        <w:rPr>
          <w:kern w:val="22"/>
          <w:sz w:val="24"/>
          <w:szCs w:val="22"/>
          <w:lang w:eastAsia="zh-CN"/>
        </w:rPr>
        <w:t>，</w:t>
      </w:r>
      <w:r>
        <w:rPr>
          <w:rFonts w:hint="eastAsia"/>
          <w:kern w:val="22"/>
          <w:sz w:val="24"/>
          <w:szCs w:val="22"/>
          <w:lang w:eastAsia="zh-CN"/>
        </w:rPr>
        <w:t>全球</w:t>
      </w:r>
      <w:r>
        <w:rPr>
          <w:kern w:val="22"/>
          <w:sz w:val="24"/>
          <w:szCs w:val="22"/>
          <w:lang w:eastAsia="zh-CN"/>
        </w:rPr>
        <w:t>森林联盟土著问题的性别平等</w:t>
      </w:r>
      <w:r>
        <w:rPr>
          <w:rFonts w:hint="eastAsia"/>
          <w:kern w:val="22"/>
          <w:sz w:val="24"/>
          <w:szCs w:val="22"/>
          <w:lang w:eastAsia="zh-CN"/>
        </w:rPr>
        <w:t>问题</w:t>
      </w:r>
      <w:r>
        <w:rPr>
          <w:kern w:val="22"/>
          <w:sz w:val="24"/>
          <w:szCs w:val="22"/>
          <w:lang w:eastAsia="zh-CN"/>
        </w:rPr>
        <w:t>顾问</w:t>
      </w:r>
      <w:r>
        <w:rPr>
          <w:rFonts w:hint="eastAsia"/>
          <w:kern w:val="22"/>
          <w:sz w:val="24"/>
          <w:szCs w:val="22"/>
          <w:lang w:eastAsia="zh-CN"/>
        </w:rPr>
        <w:t>；</w:t>
      </w:r>
      <w:r>
        <w:rPr>
          <w:kern w:val="22"/>
          <w:sz w:val="24"/>
          <w:szCs w:val="22"/>
          <w:lang w:eastAsia="zh-CN"/>
        </w:rPr>
        <w:t>以及</w:t>
      </w:r>
      <w:r>
        <w:rPr>
          <w:rFonts w:hint="eastAsia"/>
          <w:kern w:val="22"/>
          <w:sz w:val="24"/>
          <w:szCs w:val="22"/>
          <w:lang w:eastAsia="zh-CN"/>
        </w:rPr>
        <w:t xml:space="preserve"> </w:t>
      </w:r>
      <w:r>
        <w:rPr>
          <w:kern w:val="22"/>
          <w:sz w:val="24"/>
          <w:szCs w:val="22"/>
          <w:lang w:eastAsia="zh-CN"/>
        </w:rPr>
        <w:t>(d)</w:t>
      </w:r>
      <w:r w:rsidRPr="004D7696">
        <w:rPr>
          <w:sz w:val="24"/>
          <w:szCs w:val="24"/>
        </w:rPr>
        <w:t xml:space="preserve"> </w:t>
      </w:r>
      <w:proofErr w:type="spellStart"/>
      <w:r w:rsidR="00703F5B" w:rsidRPr="004D7696">
        <w:rPr>
          <w:sz w:val="24"/>
          <w:szCs w:val="24"/>
        </w:rPr>
        <w:t>ZsoltMolnár</w:t>
      </w:r>
      <w:r w:rsidR="00703F5B" w:rsidRPr="004D7696">
        <w:rPr>
          <w:rFonts w:hAnsi="SimSun" w:hint="eastAsia"/>
          <w:sz w:val="24"/>
          <w:szCs w:val="24"/>
        </w:rPr>
        <w:t>先生</w:t>
      </w:r>
      <w:proofErr w:type="spellEnd"/>
      <w:r w:rsidR="00703F5B" w:rsidRPr="004D7696">
        <w:rPr>
          <w:rFonts w:hAnsi="SimSun" w:hint="eastAsia"/>
          <w:sz w:val="24"/>
          <w:szCs w:val="24"/>
          <w:lang w:eastAsia="zh-CN"/>
        </w:rPr>
        <w:t>，</w:t>
      </w:r>
      <w:proofErr w:type="spellStart"/>
      <w:r w:rsidR="00703F5B" w:rsidRPr="004D7696">
        <w:rPr>
          <w:rFonts w:hAnsi="SimSun" w:hint="eastAsia"/>
          <w:sz w:val="24"/>
          <w:szCs w:val="24"/>
        </w:rPr>
        <w:t>匈牙利生态研究中心</w:t>
      </w:r>
      <w:proofErr w:type="spellEnd"/>
      <w:r w:rsidR="00703F5B" w:rsidRPr="004D7696">
        <w:rPr>
          <w:rFonts w:hAnsi="SimSun" w:hint="eastAsia"/>
          <w:sz w:val="24"/>
          <w:szCs w:val="24"/>
        </w:rPr>
        <w:t>。</w:t>
      </w:r>
    </w:p>
    <w:p w:rsidR="00703F5B" w:rsidRPr="004D7696" w:rsidRDefault="00703F5B" w:rsidP="001A176F">
      <w:pPr>
        <w:pStyle w:val="Para1"/>
        <w:numPr>
          <w:ilvl w:val="0"/>
          <w:numId w:val="11"/>
        </w:numPr>
        <w:suppressLineNumbers/>
        <w:tabs>
          <w:tab w:val="clear" w:pos="360"/>
        </w:tabs>
        <w:suppressAutoHyphens/>
        <w:ind w:left="0"/>
        <w:rPr>
          <w:sz w:val="24"/>
          <w:szCs w:val="24"/>
          <w:lang w:eastAsia="zh-CN"/>
        </w:rPr>
      </w:pPr>
      <w:r w:rsidRPr="004D7696">
        <w:rPr>
          <w:rFonts w:hAnsi="SimSun" w:hint="eastAsia"/>
          <w:sz w:val="24"/>
          <w:szCs w:val="24"/>
          <w:lang w:eastAsia="zh-CN"/>
        </w:rPr>
        <w:t>小组</w:t>
      </w:r>
      <w:r w:rsidR="001D6349">
        <w:rPr>
          <w:rFonts w:hAnsi="SimSun" w:hint="eastAsia"/>
          <w:sz w:val="24"/>
          <w:szCs w:val="24"/>
          <w:lang w:eastAsia="zh-CN"/>
        </w:rPr>
        <w:t>陈述</w:t>
      </w:r>
      <w:r w:rsidRPr="004D7696">
        <w:rPr>
          <w:rFonts w:hAnsi="SimSun" w:hint="eastAsia"/>
          <w:sz w:val="24"/>
          <w:szCs w:val="24"/>
          <w:lang w:eastAsia="zh-CN"/>
        </w:rPr>
        <w:t>以及</w:t>
      </w:r>
      <w:r w:rsidR="00322DCB">
        <w:rPr>
          <w:rFonts w:hAnsi="SimSun" w:hint="eastAsia"/>
          <w:sz w:val="24"/>
          <w:szCs w:val="24"/>
          <w:lang w:eastAsia="zh-CN"/>
        </w:rPr>
        <w:t>其</w:t>
      </w:r>
      <w:r w:rsidRPr="004D7696">
        <w:rPr>
          <w:rFonts w:hAnsi="SimSun" w:hint="eastAsia"/>
          <w:sz w:val="24"/>
          <w:szCs w:val="24"/>
          <w:lang w:eastAsia="zh-CN"/>
        </w:rPr>
        <w:t>后</w:t>
      </w:r>
      <w:r w:rsidR="00BC06C0">
        <w:rPr>
          <w:rFonts w:hAnsi="SimSun" w:hint="eastAsia"/>
          <w:sz w:val="24"/>
          <w:szCs w:val="24"/>
          <w:lang w:eastAsia="zh-CN"/>
        </w:rPr>
        <w:t>所作</w:t>
      </w:r>
      <w:r w:rsidRPr="004D7696">
        <w:rPr>
          <w:rFonts w:hAnsi="SimSun" w:hint="eastAsia"/>
          <w:sz w:val="24"/>
          <w:szCs w:val="24"/>
          <w:lang w:eastAsia="zh-CN"/>
        </w:rPr>
        <w:t>的发言摘要载于本报告</w:t>
      </w:r>
      <w:r w:rsidR="00BC06C0">
        <w:rPr>
          <w:rFonts w:hAnsi="SimSun" w:hint="eastAsia"/>
          <w:sz w:val="24"/>
          <w:szCs w:val="24"/>
          <w:lang w:eastAsia="zh-CN"/>
        </w:rPr>
        <w:t>的</w:t>
      </w:r>
      <w:r w:rsidRPr="004D7696">
        <w:rPr>
          <w:rFonts w:hAnsi="SimSun" w:hint="eastAsia"/>
          <w:sz w:val="24"/>
          <w:szCs w:val="24"/>
          <w:lang w:eastAsia="zh-CN"/>
        </w:rPr>
        <w:t>附件。</w:t>
      </w:r>
    </w:p>
    <w:p w:rsidR="00703F5B" w:rsidRPr="008676FC" w:rsidRDefault="00703F5B" w:rsidP="008676FC">
      <w:pPr>
        <w:pStyle w:val="Heading2"/>
        <w:tabs>
          <w:tab w:val="clear" w:pos="720"/>
          <w:tab w:val="left" w:pos="1980"/>
        </w:tabs>
        <w:ind w:left="1980" w:right="1170" w:hanging="1260"/>
        <w:rPr>
          <w:rFonts w:ascii="SimHei" w:eastAsia="SimHei" w:hAnsi="SimHei"/>
          <w:i w:val="0"/>
        </w:rPr>
      </w:pPr>
      <w:bookmarkStart w:id="53" w:name="_Toc507181917"/>
      <w:r w:rsidRPr="008676FC">
        <w:rPr>
          <w:rFonts w:ascii="SimHei" w:eastAsia="SimHei" w:hAnsi="SimHei" w:hint="eastAsia"/>
          <w:i w:val="0"/>
        </w:rPr>
        <w:t>项目</w:t>
      </w:r>
      <w:r w:rsidRPr="008676FC">
        <w:rPr>
          <w:rFonts w:ascii="SimHei" w:eastAsia="SimHei" w:hAnsi="SimHei"/>
          <w:i w:val="0"/>
        </w:rPr>
        <w:t>10.</w:t>
      </w:r>
      <w:r w:rsidR="009A44D2" w:rsidRPr="008676FC">
        <w:rPr>
          <w:rFonts w:ascii="SimHei" w:eastAsia="SimHei" w:hAnsi="SimHei"/>
          <w:i w:val="0"/>
        </w:rPr>
        <w:t xml:space="preserve">  </w:t>
      </w:r>
      <w:r w:rsidR="00BC06C0" w:rsidRPr="008676FC">
        <w:rPr>
          <w:rFonts w:ascii="SimHei" w:eastAsia="SimHei" w:hAnsi="SimHei"/>
          <w:i w:val="0"/>
        </w:rPr>
        <w:t xml:space="preserve">  </w:t>
      </w:r>
      <w:r w:rsidRPr="008676FC">
        <w:rPr>
          <w:rFonts w:ascii="SimHei" w:eastAsia="SimHei" w:hAnsi="SimHei" w:hint="eastAsia"/>
          <w:i w:val="0"/>
        </w:rPr>
        <w:t>其他事项</w:t>
      </w:r>
      <w:bookmarkEnd w:id="53"/>
    </w:p>
    <w:p w:rsidR="00703F5B" w:rsidRPr="004D7696" w:rsidRDefault="00BC06C0" w:rsidP="001A176F">
      <w:pPr>
        <w:pStyle w:val="Para1"/>
        <w:numPr>
          <w:ilvl w:val="0"/>
          <w:numId w:val="11"/>
        </w:numPr>
        <w:suppressLineNumbers/>
        <w:tabs>
          <w:tab w:val="clear" w:pos="360"/>
        </w:tabs>
        <w:suppressAutoHyphens/>
        <w:ind w:left="0"/>
        <w:rPr>
          <w:sz w:val="24"/>
          <w:szCs w:val="24"/>
        </w:rPr>
      </w:pPr>
      <w:r>
        <w:rPr>
          <w:rFonts w:hAnsi="SimSun" w:hint="eastAsia"/>
          <w:sz w:val="24"/>
          <w:szCs w:val="24"/>
          <w:lang w:eastAsia="zh-CN"/>
        </w:rPr>
        <w:t>没有</w:t>
      </w:r>
      <w:r>
        <w:rPr>
          <w:rFonts w:hAnsi="SimSun"/>
          <w:sz w:val="24"/>
          <w:szCs w:val="24"/>
          <w:lang w:eastAsia="zh-CN"/>
        </w:rPr>
        <w:t>提出其他事项。</w:t>
      </w:r>
    </w:p>
    <w:p w:rsidR="00703F5B" w:rsidRPr="008676FC" w:rsidRDefault="00703F5B" w:rsidP="008676FC">
      <w:pPr>
        <w:pStyle w:val="Heading2"/>
        <w:tabs>
          <w:tab w:val="clear" w:pos="720"/>
          <w:tab w:val="left" w:pos="1980"/>
        </w:tabs>
        <w:ind w:left="1980" w:right="1170" w:hanging="1260"/>
        <w:rPr>
          <w:rFonts w:ascii="SimHei" w:eastAsia="SimHei" w:hAnsi="SimHei"/>
          <w:i w:val="0"/>
        </w:rPr>
      </w:pPr>
      <w:bookmarkStart w:id="54" w:name="_Toc507181918"/>
      <w:r w:rsidRPr="008676FC">
        <w:rPr>
          <w:rFonts w:ascii="SimHei" w:eastAsia="SimHei" w:hAnsi="SimHei" w:hint="eastAsia"/>
          <w:i w:val="0"/>
        </w:rPr>
        <w:t>项目</w:t>
      </w:r>
      <w:r w:rsidRPr="008676FC">
        <w:rPr>
          <w:rFonts w:ascii="SimHei" w:eastAsia="SimHei" w:hAnsi="SimHei"/>
          <w:i w:val="0"/>
        </w:rPr>
        <w:t>11.</w:t>
      </w:r>
      <w:r w:rsidR="009A44D2" w:rsidRPr="008676FC">
        <w:rPr>
          <w:rFonts w:ascii="SimHei" w:eastAsia="SimHei" w:hAnsi="SimHei"/>
          <w:i w:val="0"/>
        </w:rPr>
        <w:t xml:space="preserve">  </w:t>
      </w:r>
      <w:r w:rsidR="00BC06C0" w:rsidRPr="008676FC">
        <w:rPr>
          <w:rFonts w:ascii="SimHei" w:eastAsia="SimHei" w:hAnsi="SimHei"/>
          <w:i w:val="0"/>
        </w:rPr>
        <w:t xml:space="preserve"> </w:t>
      </w:r>
      <w:r w:rsidRPr="008676FC">
        <w:rPr>
          <w:rFonts w:ascii="SimHei" w:eastAsia="SimHei" w:hAnsi="SimHei" w:hint="eastAsia"/>
          <w:i w:val="0"/>
        </w:rPr>
        <w:t>通过报告</w:t>
      </w:r>
      <w:bookmarkEnd w:id="54"/>
    </w:p>
    <w:p w:rsidR="006104E0" w:rsidRPr="003F2FA6" w:rsidRDefault="006104E0" w:rsidP="003F2FA6">
      <w:pPr>
        <w:pStyle w:val="Para1"/>
        <w:numPr>
          <w:ilvl w:val="0"/>
          <w:numId w:val="11"/>
        </w:numPr>
        <w:suppressLineNumbers/>
        <w:tabs>
          <w:tab w:val="clear" w:pos="360"/>
        </w:tabs>
        <w:suppressAutoHyphens/>
        <w:ind w:left="0"/>
        <w:rPr>
          <w:kern w:val="22"/>
          <w:sz w:val="24"/>
          <w:szCs w:val="22"/>
          <w:lang w:eastAsia="zh-CN"/>
        </w:rPr>
      </w:pPr>
      <w:r w:rsidRPr="003F2FA6">
        <w:rPr>
          <w:rFonts w:hint="eastAsia"/>
          <w:kern w:val="22"/>
          <w:sz w:val="24"/>
          <w:szCs w:val="22"/>
          <w:lang w:eastAsia="zh-CN"/>
        </w:rPr>
        <w:t>在</w:t>
      </w:r>
      <w:r w:rsidR="003F2FA6">
        <w:rPr>
          <w:rFonts w:hint="eastAsia"/>
          <w:kern w:val="22"/>
          <w:sz w:val="24"/>
          <w:szCs w:val="22"/>
          <w:lang w:eastAsia="zh-CN"/>
        </w:rPr>
        <w:t>2017</w:t>
      </w:r>
      <w:r w:rsidRPr="003F2FA6">
        <w:rPr>
          <w:rFonts w:hint="eastAsia"/>
          <w:kern w:val="22"/>
          <w:sz w:val="24"/>
          <w:szCs w:val="22"/>
          <w:lang w:eastAsia="zh-CN"/>
        </w:rPr>
        <w:t>年</w:t>
      </w:r>
      <w:r w:rsidR="003F2FA6">
        <w:rPr>
          <w:rFonts w:hint="eastAsia"/>
          <w:kern w:val="22"/>
          <w:sz w:val="24"/>
          <w:szCs w:val="22"/>
          <w:lang w:eastAsia="zh-CN"/>
        </w:rPr>
        <w:t>12</w:t>
      </w:r>
      <w:r w:rsidRPr="003F2FA6">
        <w:rPr>
          <w:rFonts w:hint="eastAsia"/>
          <w:kern w:val="22"/>
          <w:sz w:val="24"/>
          <w:szCs w:val="22"/>
          <w:lang w:eastAsia="zh-CN"/>
        </w:rPr>
        <w:t>月</w:t>
      </w:r>
      <w:r w:rsidR="003F2FA6">
        <w:rPr>
          <w:rFonts w:hint="eastAsia"/>
          <w:kern w:val="22"/>
          <w:sz w:val="24"/>
          <w:szCs w:val="22"/>
          <w:lang w:eastAsia="zh-CN"/>
        </w:rPr>
        <w:t>16</w:t>
      </w:r>
      <w:r w:rsidRPr="003F2FA6">
        <w:rPr>
          <w:rFonts w:hint="eastAsia"/>
          <w:kern w:val="22"/>
          <w:sz w:val="24"/>
          <w:szCs w:val="22"/>
          <w:lang w:eastAsia="zh-CN"/>
        </w:rPr>
        <w:t>日本次会议的第</w:t>
      </w:r>
      <w:r w:rsidRPr="003F2FA6">
        <w:rPr>
          <w:rFonts w:hint="eastAsia"/>
          <w:kern w:val="22"/>
          <w:sz w:val="24"/>
          <w:szCs w:val="22"/>
          <w:lang w:eastAsia="zh-CN"/>
        </w:rPr>
        <w:t>4</w:t>
      </w:r>
      <w:r w:rsidRPr="003F2FA6">
        <w:rPr>
          <w:rFonts w:hint="eastAsia"/>
          <w:kern w:val="22"/>
          <w:sz w:val="24"/>
          <w:szCs w:val="22"/>
          <w:lang w:eastAsia="zh-CN"/>
        </w:rPr>
        <w:t>场会议上，根据报告员编写的报告草案（</w:t>
      </w:r>
      <w:r w:rsidR="003F2FA6" w:rsidRPr="00BC06C0">
        <w:rPr>
          <w:kern w:val="22"/>
          <w:sz w:val="24"/>
          <w:szCs w:val="22"/>
          <w:lang w:eastAsia="zh-CN"/>
        </w:rPr>
        <w:t>CBD/WG8J/10/L.1</w:t>
      </w:r>
      <w:r w:rsidRPr="003F2FA6">
        <w:rPr>
          <w:rFonts w:hint="eastAsia"/>
          <w:kern w:val="22"/>
          <w:sz w:val="24"/>
          <w:szCs w:val="22"/>
          <w:lang w:eastAsia="zh-CN"/>
        </w:rPr>
        <w:t>）通过了经口头订正的本报告。</w:t>
      </w:r>
    </w:p>
    <w:p w:rsidR="00703F5B" w:rsidRPr="008676FC" w:rsidRDefault="00703F5B" w:rsidP="008676FC">
      <w:pPr>
        <w:pStyle w:val="Heading2"/>
        <w:tabs>
          <w:tab w:val="clear" w:pos="720"/>
          <w:tab w:val="left" w:pos="1980"/>
        </w:tabs>
        <w:ind w:left="1980" w:right="1170" w:hanging="1260"/>
        <w:rPr>
          <w:rFonts w:ascii="SimHei" w:eastAsia="SimHei" w:hAnsi="SimHei"/>
          <w:i w:val="0"/>
        </w:rPr>
      </w:pPr>
      <w:bookmarkStart w:id="55" w:name="_Toc507181919"/>
      <w:r w:rsidRPr="008676FC">
        <w:rPr>
          <w:rFonts w:ascii="SimHei" w:eastAsia="SimHei" w:hAnsi="SimHei" w:hint="eastAsia"/>
          <w:i w:val="0"/>
        </w:rPr>
        <w:t>项目</w:t>
      </w:r>
      <w:r w:rsidRPr="008676FC">
        <w:rPr>
          <w:rFonts w:ascii="SimHei" w:eastAsia="SimHei" w:hAnsi="SimHei"/>
          <w:i w:val="0"/>
        </w:rPr>
        <w:t>12.</w:t>
      </w:r>
      <w:r w:rsidR="009A44D2" w:rsidRPr="008676FC">
        <w:rPr>
          <w:rFonts w:ascii="SimHei" w:eastAsia="SimHei" w:hAnsi="SimHei"/>
          <w:i w:val="0"/>
        </w:rPr>
        <w:t xml:space="preserve">  </w:t>
      </w:r>
      <w:r w:rsidR="00BC06C0" w:rsidRPr="008676FC">
        <w:rPr>
          <w:rFonts w:ascii="SimHei" w:eastAsia="SimHei" w:hAnsi="SimHei"/>
          <w:i w:val="0"/>
        </w:rPr>
        <w:t xml:space="preserve">  </w:t>
      </w:r>
      <w:r w:rsidRPr="008676FC">
        <w:rPr>
          <w:rFonts w:ascii="SimHei" w:eastAsia="SimHei" w:hAnsi="SimHei" w:hint="eastAsia"/>
          <w:i w:val="0"/>
        </w:rPr>
        <w:t>会议闭幕</w:t>
      </w:r>
      <w:bookmarkEnd w:id="55"/>
    </w:p>
    <w:p w:rsidR="0036639C" w:rsidRPr="0036639C" w:rsidRDefault="003F2FA6" w:rsidP="001B57A6">
      <w:pPr>
        <w:pStyle w:val="Para1"/>
        <w:numPr>
          <w:ilvl w:val="0"/>
          <w:numId w:val="11"/>
        </w:numPr>
        <w:suppressLineNumbers/>
        <w:tabs>
          <w:tab w:val="clear" w:pos="360"/>
        </w:tabs>
        <w:suppressAutoHyphens/>
        <w:ind w:left="0"/>
        <w:rPr>
          <w:kern w:val="22"/>
          <w:sz w:val="24"/>
          <w:szCs w:val="22"/>
          <w:lang w:eastAsia="zh-CN"/>
        </w:rPr>
      </w:pPr>
      <w:r w:rsidRPr="005B2FD5">
        <w:rPr>
          <w:rFonts w:hint="eastAsia"/>
          <w:sz w:val="24"/>
          <w:szCs w:val="22"/>
          <w:lang w:eastAsia="zh-CN"/>
        </w:rPr>
        <w:t>执行秘书</w:t>
      </w:r>
      <w:r w:rsidRPr="005B2FD5">
        <w:rPr>
          <w:sz w:val="24"/>
          <w:szCs w:val="22"/>
          <w:lang w:eastAsia="zh-CN"/>
        </w:rPr>
        <w:t>祝贺</w:t>
      </w:r>
      <w:r w:rsidR="00BB71A2" w:rsidRPr="005B2FD5">
        <w:rPr>
          <w:rFonts w:hint="eastAsia"/>
          <w:sz w:val="24"/>
          <w:szCs w:val="22"/>
          <w:lang w:eastAsia="zh-CN"/>
        </w:rPr>
        <w:t>会议</w:t>
      </w:r>
      <w:r w:rsidRPr="005B2FD5">
        <w:rPr>
          <w:sz w:val="24"/>
          <w:szCs w:val="22"/>
          <w:lang w:eastAsia="zh-CN"/>
        </w:rPr>
        <w:t>代表圆满</w:t>
      </w:r>
      <w:r w:rsidR="005B2FD5" w:rsidRPr="005B2FD5">
        <w:rPr>
          <w:rFonts w:hint="eastAsia"/>
          <w:sz w:val="24"/>
          <w:szCs w:val="22"/>
          <w:lang w:eastAsia="zh-CN"/>
        </w:rPr>
        <w:t>地</w:t>
      </w:r>
      <w:r w:rsidRPr="005B2FD5">
        <w:rPr>
          <w:sz w:val="24"/>
          <w:szCs w:val="22"/>
          <w:lang w:eastAsia="zh-CN"/>
        </w:rPr>
        <w:t>完成</w:t>
      </w:r>
      <w:r w:rsidR="00BB71A2" w:rsidRPr="005B2FD5">
        <w:rPr>
          <w:rFonts w:hint="eastAsia"/>
          <w:sz w:val="24"/>
          <w:szCs w:val="22"/>
          <w:lang w:eastAsia="zh-CN"/>
        </w:rPr>
        <w:t>了</w:t>
      </w:r>
      <w:r w:rsidRPr="005B2FD5">
        <w:rPr>
          <w:sz w:val="24"/>
          <w:szCs w:val="22"/>
          <w:lang w:eastAsia="zh-CN"/>
        </w:rPr>
        <w:t>审议工作。</w:t>
      </w:r>
      <w:r w:rsidRPr="005B2FD5">
        <w:rPr>
          <w:rFonts w:hint="eastAsia"/>
          <w:sz w:val="24"/>
          <w:szCs w:val="22"/>
          <w:lang w:eastAsia="zh-CN"/>
        </w:rPr>
        <w:t>工作组</w:t>
      </w:r>
      <w:r w:rsidRPr="005B2FD5">
        <w:rPr>
          <w:sz w:val="24"/>
          <w:szCs w:val="22"/>
          <w:lang w:eastAsia="zh-CN"/>
        </w:rPr>
        <w:t>成立以来的十次会议以及</w:t>
      </w:r>
      <w:r w:rsidRPr="005B2FD5">
        <w:rPr>
          <w:rFonts w:hint="eastAsia"/>
          <w:sz w:val="24"/>
          <w:szCs w:val="22"/>
          <w:lang w:eastAsia="zh-CN"/>
        </w:rPr>
        <w:t>《</w:t>
      </w:r>
      <w:r w:rsidRPr="005B2FD5">
        <w:rPr>
          <w:sz w:val="24"/>
          <w:szCs w:val="22"/>
          <w:lang w:eastAsia="zh-CN"/>
        </w:rPr>
        <w:t>联合国土著人民</w:t>
      </w:r>
      <w:r w:rsidRPr="005B2FD5">
        <w:rPr>
          <w:rFonts w:hint="eastAsia"/>
          <w:sz w:val="24"/>
          <w:szCs w:val="22"/>
          <w:lang w:eastAsia="zh-CN"/>
        </w:rPr>
        <w:t>权利</w:t>
      </w:r>
      <w:r w:rsidRPr="005B2FD5">
        <w:rPr>
          <w:sz w:val="24"/>
          <w:szCs w:val="22"/>
          <w:lang w:eastAsia="zh-CN"/>
        </w:rPr>
        <w:t>宣言</w:t>
      </w:r>
      <w:r w:rsidRPr="005B2FD5">
        <w:rPr>
          <w:rFonts w:hint="eastAsia"/>
          <w:sz w:val="24"/>
          <w:szCs w:val="22"/>
          <w:lang w:eastAsia="zh-CN"/>
        </w:rPr>
        <w:t>》</w:t>
      </w:r>
      <w:r w:rsidRPr="005B2FD5">
        <w:rPr>
          <w:sz w:val="24"/>
          <w:szCs w:val="22"/>
          <w:lang w:eastAsia="zh-CN"/>
        </w:rPr>
        <w:t>十周年</w:t>
      </w:r>
      <w:r w:rsidR="005B7E12" w:rsidRPr="005B2FD5">
        <w:rPr>
          <w:rFonts w:hint="eastAsia"/>
          <w:sz w:val="24"/>
          <w:szCs w:val="22"/>
          <w:lang w:eastAsia="zh-CN"/>
        </w:rPr>
        <w:t>的</w:t>
      </w:r>
      <w:r w:rsidR="005B7E12" w:rsidRPr="005B2FD5">
        <w:rPr>
          <w:sz w:val="24"/>
          <w:szCs w:val="22"/>
          <w:lang w:eastAsia="zh-CN"/>
        </w:rPr>
        <w:t>里程碑，提供了提请注意土著人民和地方社区</w:t>
      </w:r>
      <w:r w:rsidR="005B2FD5" w:rsidRPr="005B2FD5">
        <w:rPr>
          <w:rFonts w:hint="eastAsia"/>
          <w:sz w:val="24"/>
          <w:szCs w:val="22"/>
          <w:lang w:eastAsia="zh-CN"/>
        </w:rPr>
        <w:t>对于</w:t>
      </w:r>
      <w:r w:rsidR="005B7E12" w:rsidRPr="005B2FD5">
        <w:rPr>
          <w:sz w:val="24"/>
          <w:szCs w:val="22"/>
          <w:lang w:eastAsia="zh-CN"/>
        </w:rPr>
        <w:t>保护和可持续了世界生物多样性的</w:t>
      </w:r>
      <w:r w:rsidR="005B7E12" w:rsidRPr="005B2FD5">
        <w:rPr>
          <w:rFonts w:hint="eastAsia"/>
          <w:sz w:val="24"/>
          <w:szCs w:val="22"/>
          <w:lang w:eastAsia="zh-CN"/>
        </w:rPr>
        <w:t>贡献</w:t>
      </w:r>
      <w:r w:rsidR="005B7E12" w:rsidRPr="005B2FD5">
        <w:rPr>
          <w:sz w:val="24"/>
          <w:szCs w:val="22"/>
          <w:lang w:eastAsia="zh-CN"/>
        </w:rPr>
        <w:t>的机会。工作组</w:t>
      </w:r>
      <w:r w:rsidR="005B7E12" w:rsidRPr="005B2FD5">
        <w:rPr>
          <w:rFonts w:hint="eastAsia"/>
          <w:sz w:val="24"/>
          <w:szCs w:val="22"/>
          <w:lang w:eastAsia="zh-CN"/>
        </w:rPr>
        <w:t>的会议记录</w:t>
      </w:r>
      <w:r w:rsidR="005B7E12" w:rsidRPr="005B2FD5">
        <w:rPr>
          <w:sz w:val="24"/>
          <w:szCs w:val="22"/>
          <w:lang w:eastAsia="zh-CN"/>
        </w:rPr>
        <w:t>表明，</w:t>
      </w:r>
      <w:r w:rsidR="005B7E12" w:rsidRPr="005B2FD5">
        <w:rPr>
          <w:rFonts w:hint="eastAsia"/>
          <w:sz w:val="24"/>
          <w:szCs w:val="22"/>
          <w:lang w:eastAsia="zh-CN"/>
        </w:rPr>
        <w:t>土著人民</w:t>
      </w:r>
      <w:r w:rsidR="005B7E12" w:rsidRPr="005B2FD5">
        <w:rPr>
          <w:sz w:val="24"/>
          <w:szCs w:val="22"/>
          <w:lang w:eastAsia="zh-CN"/>
        </w:rPr>
        <w:t>和地方社区仍</w:t>
      </w:r>
      <w:r w:rsidR="005B2FD5" w:rsidRPr="005B2FD5">
        <w:rPr>
          <w:rFonts w:hint="eastAsia"/>
          <w:sz w:val="24"/>
          <w:szCs w:val="22"/>
          <w:lang w:eastAsia="zh-CN"/>
        </w:rPr>
        <w:t>处于</w:t>
      </w:r>
      <w:r w:rsidR="005B7E12" w:rsidRPr="005B2FD5">
        <w:rPr>
          <w:sz w:val="24"/>
          <w:szCs w:val="22"/>
          <w:lang w:eastAsia="zh-CN"/>
        </w:rPr>
        <w:t>《公约</w:t>
      </w:r>
      <w:r w:rsidR="005B7E12" w:rsidRPr="005B2FD5">
        <w:rPr>
          <w:rFonts w:hint="eastAsia"/>
          <w:sz w:val="24"/>
          <w:szCs w:val="22"/>
          <w:lang w:eastAsia="zh-CN"/>
        </w:rPr>
        <w:t>》</w:t>
      </w:r>
      <w:r w:rsidR="005B7E12" w:rsidRPr="005B2FD5">
        <w:rPr>
          <w:sz w:val="24"/>
          <w:szCs w:val="22"/>
          <w:lang w:eastAsia="zh-CN"/>
        </w:rPr>
        <w:t>的中心。各国</w:t>
      </w:r>
      <w:r w:rsidR="005B7E12" w:rsidRPr="005B2FD5">
        <w:rPr>
          <w:rFonts w:hint="eastAsia"/>
          <w:sz w:val="24"/>
          <w:szCs w:val="22"/>
          <w:lang w:eastAsia="zh-CN"/>
        </w:rPr>
        <w:t>的</w:t>
      </w:r>
      <w:r w:rsidR="005B7E12" w:rsidRPr="005B2FD5">
        <w:rPr>
          <w:sz w:val="24"/>
          <w:szCs w:val="22"/>
          <w:lang w:eastAsia="zh-CN"/>
        </w:rPr>
        <w:t>有效参与</w:t>
      </w:r>
      <w:r w:rsidR="005B2FD5" w:rsidRPr="005B2FD5">
        <w:rPr>
          <w:rFonts w:hint="eastAsia"/>
          <w:sz w:val="24"/>
          <w:szCs w:val="22"/>
          <w:lang w:eastAsia="zh-CN"/>
        </w:rPr>
        <w:t>对于评估</w:t>
      </w:r>
      <w:r w:rsidR="005B2FD5" w:rsidRPr="005B2FD5">
        <w:rPr>
          <w:sz w:val="24"/>
          <w:szCs w:val="22"/>
          <w:lang w:eastAsia="zh-CN"/>
        </w:rPr>
        <w:t>实地的进展以及制定</w:t>
      </w:r>
      <w:r w:rsidR="005B2FD5" w:rsidRPr="005B2FD5">
        <w:rPr>
          <w:rFonts w:hint="eastAsia"/>
          <w:sz w:val="24"/>
          <w:szCs w:val="22"/>
          <w:lang w:eastAsia="zh-CN"/>
        </w:rPr>
        <w:t>为后代</w:t>
      </w:r>
      <w:r w:rsidR="005B2FD5" w:rsidRPr="005B2FD5">
        <w:rPr>
          <w:sz w:val="24"/>
          <w:szCs w:val="22"/>
          <w:lang w:eastAsia="zh-CN"/>
        </w:rPr>
        <w:t>拯救和保护全球动植物的多样性</w:t>
      </w:r>
      <w:r w:rsidR="005B2FD5" w:rsidRPr="005B2FD5">
        <w:rPr>
          <w:rFonts w:hint="eastAsia"/>
          <w:sz w:val="24"/>
          <w:szCs w:val="22"/>
          <w:lang w:eastAsia="zh-CN"/>
        </w:rPr>
        <w:t>的</w:t>
      </w:r>
      <w:r w:rsidR="005B2FD5" w:rsidRPr="005B2FD5">
        <w:rPr>
          <w:sz w:val="24"/>
          <w:szCs w:val="22"/>
          <w:lang w:eastAsia="zh-CN"/>
        </w:rPr>
        <w:t>新的强化安排仍然非常重要。</w:t>
      </w:r>
      <w:r w:rsidR="005B2FD5" w:rsidRPr="005B2FD5">
        <w:rPr>
          <w:rFonts w:hint="eastAsia"/>
          <w:sz w:val="24"/>
          <w:szCs w:val="22"/>
          <w:lang w:eastAsia="zh-CN"/>
        </w:rPr>
        <w:t>她</w:t>
      </w:r>
      <w:r w:rsidR="005B2FD5" w:rsidRPr="005B2FD5">
        <w:rPr>
          <w:sz w:val="24"/>
          <w:szCs w:val="22"/>
          <w:lang w:eastAsia="zh-CN"/>
        </w:rPr>
        <w:t>最后指出，</w:t>
      </w:r>
      <w:r w:rsidR="005B2FD5">
        <w:rPr>
          <w:rFonts w:hint="eastAsia"/>
          <w:sz w:val="24"/>
          <w:szCs w:val="22"/>
          <w:lang w:eastAsia="zh-CN"/>
        </w:rPr>
        <w:t>冬至</w:t>
      </w:r>
      <w:r w:rsidR="0036639C">
        <w:rPr>
          <w:rFonts w:hint="eastAsia"/>
          <w:sz w:val="24"/>
          <w:szCs w:val="22"/>
          <w:lang w:eastAsia="zh-CN"/>
        </w:rPr>
        <w:t>这一天</w:t>
      </w:r>
      <w:r w:rsidR="0036639C">
        <w:rPr>
          <w:sz w:val="24"/>
          <w:szCs w:val="22"/>
          <w:lang w:eastAsia="zh-CN"/>
        </w:rPr>
        <w:t>对于全世界很多国家的人民来说具有重大的文化和宗教意义，</w:t>
      </w:r>
      <w:r w:rsidR="0036639C">
        <w:rPr>
          <w:rFonts w:hint="eastAsia"/>
          <w:sz w:val="24"/>
          <w:szCs w:val="22"/>
          <w:lang w:eastAsia="zh-CN"/>
        </w:rPr>
        <w:t>多达</w:t>
      </w:r>
      <w:r w:rsidR="0036639C">
        <w:rPr>
          <w:rFonts w:hint="eastAsia"/>
          <w:sz w:val="24"/>
          <w:szCs w:val="22"/>
          <w:lang w:eastAsia="zh-CN"/>
        </w:rPr>
        <w:t>27</w:t>
      </w:r>
      <w:r w:rsidR="0036639C">
        <w:rPr>
          <w:rFonts w:hint="eastAsia"/>
          <w:sz w:val="24"/>
          <w:szCs w:val="22"/>
          <w:lang w:eastAsia="zh-CN"/>
        </w:rPr>
        <w:t>种宗教</w:t>
      </w:r>
      <w:r w:rsidR="0036639C">
        <w:rPr>
          <w:sz w:val="24"/>
          <w:szCs w:val="22"/>
          <w:lang w:eastAsia="zh-CN"/>
        </w:rPr>
        <w:t>都在每年的这一天举行</w:t>
      </w:r>
      <w:r w:rsidR="0036639C">
        <w:rPr>
          <w:rFonts w:hint="eastAsia"/>
          <w:sz w:val="24"/>
          <w:szCs w:val="22"/>
          <w:lang w:eastAsia="zh-CN"/>
        </w:rPr>
        <w:t>庆祝</w:t>
      </w:r>
      <w:r w:rsidR="0036639C">
        <w:rPr>
          <w:sz w:val="24"/>
          <w:szCs w:val="22"/>
          <w:lang w:eastAsia="zh-CN"/>
        </w:rPr>
        <w:t>仪式。</w:t>
      </w:r>
      <w:r w:rsidR="0036639C">
        <w:rPr>
          <w:rFonts w:hint="eastAsia"/>
          <w:sz w:val="24"/>
          <w:szCs w:val="22"/>
          <w:lang w:eastAsia="zh-CN"/>
        </w:rPr>
        <w:t>他们</w:t>
      </w:r>
      <w:r w:rsidR="0036639C">
        <w:rPr>
          <w:sz w:val="24"/>
          <w:szCs w:val="22"/>
          <w:lang w:eastAsia="zh-CN"/>
        </w:rPr>
        <w:t>都做的一件事是点燃蜡烛，这是</w:t>
      </w:r>
      <w:r w:rsidR="0036639C">
        <w:rPr>
          <w:rFonts w:hint="eastAsia"/>
          <w:sz w:val="24"/>
          <w:szCs w:val="22"/>
          <w:lang w:eastAsia="zh-CN"/>
        </w:rPr>
        <w:t>抚慰</w:t>
      </w:r>
      <w:r w:rsidR="0036639C">
        <w:rPr>
          <w:sz w:val="24"/>
          <w:szCs w:val="22"/>
          <w:lang w:eastAsia="zh-CN"/>
        </w:rPr>
        <w:t>人类</w:t>
      </w:r>
      <w:r w:rsidR="0036639C">
        <w:rPr>
          <w:rFonts w:hint="eastAsia"/>
          <w:sz w:val="24"/>
          <w:szCs w:val="22"/>
          <w:lang w:eastAsia="zh-CN"/>
        </w:rPr>
        <w:t>灵魂的</w:t>
      </w:r>
      <w:r w:rsidR="0036639C">
        <w:rPr>
          <w:sz w:val="24"/>
          <w:szCs w:val="22"/>
          <w:lang w:eastAsia="zh-CN"/>
        </w:rPr>
        <w:t>最深刻的礼仪之一。她说</w:t>
      </w:r>
      <w:r w:rsidR="0036639C">
        <w:rPr>
          <w:rFonts w:hint="eastAsia"/>
          <w:sz w:val="24"/>
          <w:szCs w:val="22"/>
          <w:lang w:eastAsia="zh-CN"/>
        </w:rPr>
        <w:t>，《</w:t>
      </w:r>
      <w:r w:rsidR="0036639C">
        <w:rPr>
          <w:sz w:val="24"/>
          <w:szCs w:val="22"/>
          <w:lang w:eastAsia="zh-CN"/>
        </w:rPr>
        <w:t>公约</w:t>
      </w:r>
      <w:r w:rsidR="0036639C">
        <w:rPr>
          <w:rFonts w:hint="eastAsia"/>
          <w:sz w:val="24"/>
          <w:szCs w:val="22"/>
          <w:lang w:eastAsia="zh-CN"/>
        </w:rPr>
        <w:t>》</w:t>
      </w:r>
      <w:r w:rsidR="00D663FE">
        <w:rPr>
          <w:rFonts w:hint="eastAsia"/>
          <w:sz w:val="24"/>
          <w:szCs w:val="22"/>
          <w:lang w:eastAsia="zh-CN"/>
        </w:rPr>
        <w:t>为</w:t>
      </w:r>
      <w:r w:rsidR="00D663FE">
        <w:rPr>
          <w:sz w:val="24"/>
          <w:szCs w:val="22"/>
          <w:lang w:eastAsia="zh-CN"/>
        </w:rPr>
        <w:t>处于最黑暗时代的人类带来了</w:t>
      </w:r>
      <w:r w:rsidR="00D663FE">
        <w:rPr>
          <w:rFonts w:hint="eastAsia"/>
          <w:sz w:val="24"/>
          <w:szCs w:val="22"/>
          <w:lang w:eastAsia="zh-CN"/>
        </w:rPr>
        <w:t>光芒；</w:t>
      </w:r>
      <w:r w:rsidR="00D663FE">
        <w:rPr>
          <w:sz w:val="24"/>
          <w:szCs w:val="22"/>
          <w:lang w:eastAsia="zh-CN"/>
        </w:rPr>
        <w:t>这一光芒</w:t>
      </w:r>
      <w:r w:rsidR="00D663FE">
        <w:rPr>
          <w:rFonts w:hint="eastAsia"/>
          <w:sz w:val="24"/>
          <w:szCs w:val="22"/>
          <w:lang w:eastAsia="zh-CN"/>
        </w:rPr>
        <w:t>向</w:t>
      </w:r>
      <w:r w:rsidR="00D663FE">
        <w:rPr>
          <w:sz w:val="24"/>
          <w:szCs w:val="22"/>
          <w:lang w:eastAsia="zh-CN"/>
        </w:rPr>
        <w:t>人类保证他们将拥有</w:t>
      </w:r>
      <w:r w:rsidR="00D663FE">
        <w:rPr>
          <w:rFonts w:hint="eastAsia"/>
          <w:sz w:val="24"/>
          <w:szCs w:val="22"/>
          <w:lang w:eastAsia="zh-CN"/>
        </w:rPr>
        <w:t>光明</w:t>
      </w:r>
      <w:r w:rsidR="00D663FE">
        <w:rPr>
          <w:sz w:val="24"/>
          <w:szCs w:val="22"/>
          <w:lang w:eastAsia="zh-CN"/>
        </w:rPr>
        <w:t>的未来：</w:t>
      </w:r>
      <w:r w:rsidR="00D663FE" w:rsidRPr="00D663FE">
        <w:rPr>
          <w:rFonts w:asciiTheme="minorEastAsia" w:eastAsiaTheme="minorEastAsia" w:hAnsiTheme="minorEastAsia"/>
          <w:sz w:val="24"/>
          <w:szCs w:val="22"/>
          <w:lang w:eastAsia="zh-CN"/>
        </w:rPr>
        <w:t>“</w:t>
      </w:r>
      <w:r w:rsidR="00D663FE">
        <w:rPr>
          <w:rFonts w:asciiTheme="minorEastAsia" w:eastAsiaTheme="minorEastAsia" w:hAnsiTheme="minorEastAsia" w:hint="eastAsia"/>
          <w:sz w:val="24"/>
          <w:szCs w:val="22"/>
          <w:lang w:eastAsia="zh-CN"/>
        </w:rPr>
        <w:t>与</w:t>
      </w:r>
      <w:r w:rsidR="00D663FE">
        <w:rPr>
          <w:rFonts w:asciiTheme="minorEastAsia" w:eastAsiaTheme="minorEastAsia" w:hAnsiTheme="minorEastAsia"/>
          <w:sz w:val="24"/>
          <w:szCs w:val="22"/>
          <w:lang w:eastAsia="zh-CN"/>
        </w:rPr>
        <w:t>自然和谐相处</w:t>
      </w:r>
      <w:r w:rsidR="00D663FE" w:rsidRPr="00D663FE">
        <w:rPr>
          <w:rFonts w:asciiTheme="minorEastAsia" w:eastAsiaTheme="minorEastAsia" w:hAnsiTheme="minorEastAsia"/>
          <w:sz w:val="24"/>
          <w:szCs w:val="22"/>
          <w:lang w:eastAsia="zh-CN"/>
        </w:rPr>
        <w:t>”。</w:t>
      </w:r>
    </w:p>
    <w:p w:rsidR="00D663FE" w:rsidRDefault="00D663FE" w:rsidP="003F2FA6">
      <w:pPr>
        <w:pStyle w:val="Para1"/>
        <w:numPr>
          <w:ilvl w:val="0"/>
          <w:numId w:val="11"/>
        </w:numPr>
        <w:suppressLineNumbers/>
        <w:tabs>
          <w:tab w:val="clear" w:pos="360"/>
        </w:tabs>
        <w:suppressAutoHyphens/>
        <w:ind w:left="0"/>
        <w:rPr>
          <w:kern w:val="22"/>
          <w:sz w:val="24"/>
          <w:szCs w:val="22"/>
          <w:lang w:eastAsia="zh-CN"/>
        </w:rPr>
      </w:pPr>
      <w:r>
        <w:rPr>
          <w:rFonts w:hint="eastAsia"/>
          <w:kern w:val="22"/>
          <w:sz w:val="24"/>
          <w:szCs w:val="22"/>
          <w:lang w:eastAsia="zh-CN"/>
        </w:rPr>
        <w:t>主席</w:t>
      </w:r>
      <w:r>
        <w:rPr>
          <w:kern w:val="22"/>
          <w:sz w:val="24"/>
          <w:szCs w:val="22"/>
          <w:lang w:eastAsia="zh-CN"/>
        </w:rPr>
        <w:t>邀请工作组</w:t>
      </w:r>
      <w:r>
        <w:rPr>
          <w:rFonts w:hint="eastAsia"/>
          <w:kern w:val="22"/>
          <w:sz w:val="24"/>
          <w:szCs w:val="22"/>
          <w:lang w:eastAsia="zh-CN"/>
        </w:rPr>
        <w:t>为</w:t>
      </w:r>
      <w:r w:rsidR="000959D7">
        <w:rPr>
          <w:rFonts w:hint="eastAsia"/>
          <w:kern w:val="22"/>
          <w:sz w:val="24"/>
          <w:szCs w:val="22"/>
          <w:lang w:eastAsia="zh-CN"/>
        </w:rPr>
        <w:t>刚刚</w:t>
      </w:r>
      <w:r w:rsidR="000959D7">
        <w:rPr>
          <w:kern w:val="22"/>
          <w:sz w:val="24"/>
          <w:szCs w:val="22"/>
          <w:lang w:eastAsia="zh-CN"/>
        </w:rPr>
        <w:t>逝世</w:t>
      </w:r>
      <w:r>
        <w:rPr>
          <w:kern w:val="22"/>
          <w:sz w:val="24"/>
          <w:szCs w:val="22"/>
          <w:lang w:eastAsia="zh-CN"/>
        </w:rPr>
        <w:t>的《公约</w:t>
      </w:r>
      <w:r>
        <w:rPr>
          <w:rFonts w:hint="eastAsia"/>
          <w:kern w:val="22"/>
          <w:sz w:val="24"/>
          <w:szCs w:val="22"/>
          <w:lang w:eastAsia="zh-CN"/>
        </w:rPr>
        <w:t>》</w:t>
      </w:r>
      <w:r>
        <w:rPr>
          <w:kern w:val="22"/>
          <w:sz w:val="24"/>
          <w:szCs w:val="22"/>
          <w:lang w:eastAsia="zh-CN"/>
        </w:rPr>
        <w:t>前执行秘书</w:t>
      </w:r>
      <w:proofErr w:type="spellStart"/>
      <w:r w:rsidRPr="003F2FA6">
        <w:rPr>
          <w:sz w:val="24"/>
          <w:szCs w:val="22"/>
          <w:lang w:eastAsia="zh-CN"/>
        </w:rPr>
        <w:t>Calestous</w:t>
      </w:r>
      <w:proofErr w:type="spellEnd"/>
      <w:r w:rsidRPr="003F2FA6">
        <w:rPr>
          <w:sz w:val="24"/>
          <w:szCs w:val="22"/>
          <w:lang w:eastAsia="zh-CN"/>
        </w:rPr>
        <w:t xml:space="preserve"> </w:t>
      </w:r>
      <w:proofErr w:type="spellStart"/>
      <w:r w:rsidRPr="003F2FA6">
        <w:rPr>
          <w:sz w:val="24"/>
          <w:szCs w:val="22"/>
          <w:lang w:eastAsia="zh-CN"/>
        </w:rPr>
        <w:t>Juma</w:t>
      </w:r>
      <w:proofErr w:type="spellEnd"/>
      <w:r>
        <w:rPr>
          <w:rFonts w:hint="eastAsia"/>
          <w:sz w:val="24"/>
          <w:szCs w:val="22"/>
          <w:lang w:eastAsia="zh-CN"/>
        </w:rPr>
        <w:t>先生</w:t>
      </w:r>
      <w:r>
        <w:rPr>
          <w:sz w:val="24"/>
          <w:szCs w:val="22"/>
          <w:lang w:eastAsia="zh-CN"/>
        </w:rPr>
        <w:t>默哀，</w:t>
      </w:r>
      <w:r w:rsidR="000959D7">
        <w:rPr>
          <w:rFonts w:hint="eastAsia"/>
          <w:sz w:val="24"/>
          <w:szCs w:val="22"/>
          <w:lang w:eastAsia="zh-CN"/>
        </w:rPr>
        <w:t>他</w:t>
      </w:r>
      <w:r w:rsidR="000959D7">
        <w:rPr>
          <w:sz w:val="24"/>
          <w:szCs w:val="22"/>
          <w:lang w:eastAsia="zh-CN"/>
        </w:rPr>
        <w:t>为《公约</w:t>
      </w:r>
      <w:r w:rsidR="000959D7">
        <w:rPr>
          <w:rFonts w:hint="eastAsia"/>
          <w:sz w:val="24"/>
          <w:szCs w:val="22"/>
          <w:lang w:eastAsia="zh-CN"/>
        </w:rPr>
        <w:t>》</w:t>
      </w:r>
      <w:r w:rsidR="000959D7">
        <w:rPr>
          <w:sz w:val="24"/>
          <w:szCs w:val="22"/>
          <w:lang w:eastAsia="zh-CN"/>
        </w:rPr>
        <w:t>的工作作出了重大的贡献。</w:t>
      </w:r>
    </w:p>
    <w:p w:rsidR="003F2FA6" w:rsidRPr="003F2FA6" w:rsidRDefault="003F2FA6" w:rsidP="003F2FA6">
      <w:pPr>
        <w:pStyle w:val="Para1"/>
        <w:numPr>
          <w:ilvl w:val="0"/>
          <w:numId w:val="11"/>
        </w:numPr>
        <w:suppressLineNumbers/>
        <w:tabs>
          <w:tab w:val="clear" w:pos="360"/>
        </w:tabs>
        <w:suppressAutoHyphens/>
        <w:ind w:left="0"/>
        <w:rPr>
          <w:kern w:val="22"/>
          <w:sz w:val="24"/>
          <w:szCs w:val="22"/>
          <w:lang w:eastAsia="zh-CN"/>
        </w:rPr>
      </w:pPr>
      <w:r w:rsidRPr="003F2FA6">
        <w:rPr>
          <w:kern w:val="22"/>
          <w:sz w:val="24"/>
          <w:szCs w:val="22"/>
          <w:lang w:eastAsia="zh-CN"/>
        </w:rPr>
        <w:t>经过例行的礼节客套之后，主席于</w:t>
      </w:r>
      <w:r>
        <w:rPr>
          <w:rFonts w:hint="eastAsia"/>
          <w:kern w:val="22"/>
          <w:sz w:val="24"/>
          <w:szCs w:val="22"/>
          <w:lang w:eastAsia="zh-CN"/>
        </w:rPr>
        <w:t>2017</w:t>
      </w:r>
      <w:r w:rsidRPr="003F2FA6">
        <w:rPr>
          <w:rFonts w:hint="eastAsia"/>
          <w:kern w:val="22"/>
          <w:sz w:val="24"/>
          <w:szCs w:val="22"/>
          <w:lang w:eastAsia="zh-CN"/>
        </w:rPr>
        <w:t>年</w:t>
      </w:r>
      <w:r>
        <w:rPr>
          <w:rFonts w:hint="eastAsia"/>
          <w:kern w:val="22"/>
          <w:sz w:val="24"/>
          <w:szCs w:val="22"/>
          <w:lang w:eastAsia="zh-CN"/>
        </w:rPr>
        <w:t>12</w:t>
      </w:r>
      <w:r w:rsidRPr="003F2FA6">
        <w:rPr>
          <w:rFonts w:hint="eastAsia"/>
          <w:kern w:val="22"/>
          <w:sz w:val="24"/>
          <w:szCs w:val="22"/>
          <w:lang w:eastAsia="zh-CN"/>
        </w:rPr>
        <w:t>月</w:t>
      </w:r>
      <w:r>
        <w:rPr>
          <w:rFonts w:hint="eastAsia"/>
          <w:kern w:val="22"/>
          <w:sz w:val="24"/>
          <w:szCs w:val="22"/>
          <w:lang w:eastAsia="zh-CN"/>
        </w:rPr>
        <w:t>16</w:t>
      </w:r>
      <w:r w:rsidRPr="003F2FA6">
        <w:rPr>
          <w:rFonts w:hint="eastAsia"/>
          <w:kern w:val="22"/>
          <w:sz w:val="24"/>
          <w:szCs w:val="22"/>
          <w:lang w:eastAsia="zh-CN"/>
        </w:rPr>
        <w:t>日星期六下午</w:t>
      </w:r>
      <w:r w:rsidRPr="003F2FA6">
        <w:rPr>
          <w:rFonts w:hint="eastAsia"/>
          <w:kern w:val="22"/>
          <w:sz w:val="24"/>
          <w:szCs w:val="22"/>
          <w:lang w:eastAsia="zh-CN"/>
        </w:rPr>
        <w:t>1</w:t>
      </w:r>
      <w:r w:rsidRPr="003F2FA6">
        <w:rPr>
          <w:rFonts w:hint="eastAsia"/>
          <w:kern w:val="22"/>
          <w:sz w:val="24"/>
          <w:szCs w:val="22"/>
          <w:lang w:eastAsia="zh-CN"/>
        </w:rPr>
        <w:t>时</w:t>
      </w:r>
      <w:r w:rsidRPr="003F2FA6">
        <w:rPr>
          <w:rFonts w:hint="eastAsia"/>
          <w:kern w:val="22"/>
          <w:sz w:val="24"/>
          <w:szCs w:val="22"/>
          <w:lang w:eastAsia="zh-CN"/>
        </w:rPr>
        <w:t>20</w:t>
      </w:r>
      <w:r w:rsidRPr="003F2FA6">
        <w:rPr>
          <w:rFonts w:hint="eastAsia"/>
          <w:kern w:val="22"/>
          <w:sz w:val="24"/>
          <w:szCs w:val="22"/>
          <w:lang w:eastAsia="zh-CN"/>
        </w:rPr>
        <w:t>分</w:t>
      </w:r>
      <w:r w:rsidRPr="003F2FA6">
        <w:rPr>
          <w:kern w:val="22"/>
          <w:sz w:val="24"/>
          <w:szCs w:val="22"/>
          <w:lang w:eastAsia="zh-CN"/>
        </w:rPr>
        <w:t>宣布第</w:t>
      </w:r>
      <w:r w:rsidRPr="003F2FA6">
        <w:rPr>
          <w:kern w:val="22"/>
          <w:sz w:val="24"/>
          <w:szCs w:val="22"/>
          <w:lang w:eastAsia="zh-CN"/>
        </w:rPr>
        <w:t>8(j)</w:t>
      </w:r>
      <w:r w:rsidRPr="003F2FA6">
        <w:rPr>
          <w:kern w:val="22"/>
          <w:sz w:val="24"/>
          <w:szCs w:val="22"/>
          <w:lang w:eastAsia="zh-CN"/>
        </w:rPr>
        <w:t>条和相关条款问题不限成员名额闭会期间特设工作组</w:t>
      </w:r>
      <w:r>
        <w:rPr>
          <w:rFonts w:hint="eastAsia"/>
          <w:kern w:val="22"/>
          <w:sz w:val="24"/>
          <w:szCs w:val="22"/>
          <w:lang w:eastAsia="zh-CN"/>
        </w:rPr>
        <w:t>第十</w:t>
      </w:r>
      <w:r w:rsidRPr="003F2FA6">
        <w:rPr>
          <w:rFonts w:hint="eastAsia"/>
          <w:kern w:val="22"/>
          <w:sz w:val="24"/>
          <w:szCs w:val="22"/>
          <w:lang w:eastAsia="zh-CN"/>
        </w:rPr>
        <w:t>次</w:t>
      </w:r>
      <w:r w:rsidRPr="003F2FA6">
        <w:rPr>
          <w:kern w:val="22"/>
          <w:sz w:val="24"/>
          <w:szCs w:val="22"/>
          <w:lang w:eastAsia="zh-CN"/>
        </w:rPr>
        <w:t>会议闭幕</w:t>
      </w:r>
      <w:r w:rsidRPr="003F2FA6">
        <w:rPr>
          <w:rFonts w:hint="eastAsia"/>
          <w:kern w:val="22"/>
          <w:sz w:val="24"/>
          <w:szCs w:val="22"/>
          <w:lang w:eastAsia="zh-CN"/>
        </w:rPr>
        <w:t>。</w:t>
      </w:r>
    </w:p>
    <w:p w:rsidR="003F2FA6" w:rsidRDefault="003F2FA6">
      <w:pPr>
        <w:jc w:val="left"/>
      </w:pPr>
      <w:r>
        <w:br w:type="page"/>
      </w:r>
    </w:p>
    <w:p w:rsidR="000959D7" w:rsidRPr="00C53836" w:rsidRDefault="000959D7" w:rsidP="003F3628">
      <w:pPr>
        <w:pStyle w:val="Heading1"/>
        <w:spacing w:before="120"/>
        <w:rPr>
          <w:rFonts w:ascii="KaiTi" w:eastAsia="KaiTi" w:hAnsi="KaiTi" w:cs="Times New Roman Bold"/>
          <w:b/>
          <w:bCs/>
          <w:kern w:val="22"/>
          <w:szCs w:val="22"/>
        </w:rPr>
      </w:pPr>
      <w:bookmarkStart w:id="56" w:name="_Toc503791038"/>
      <w:bookmarkStart w:id="57" w:name="_Toc507181920"/>
      <w:r w:rsidRPr="00C53836">
        <w:rPr>
          <w:rFonts w:ascii="KaiTi" w:eastAsia="KaiTi" w:hAnsi="KaiTi" w:cs="Times New Roman Bold" w:hint="eastAsia"/>
          <w:b/>
          <w:bCs/>
          <w:kern w:val="22"/>
          <w:szCs w:val="22"/>
        </w:rPr>
        <w:lastRenderedPageBreak/>
        <w:t>附件</w:t>
      </w:r>
      <w:bookmarkEnd w:id="56"/>
      <w:bookmarkEnd w:id="57"/>
    </w:p>
    <w:p w:rsidR="00A81943" w:rsidRPr="00934849" w:rsidRDefault="00A81943" w:rsidP="00566421">
      <w:pPr>
        <w:pStyle w:val="Heading1"/>
        <w:tabs>
          <w:tab w:val="clear" w:pos="720"/>
        </w:tabs>
        <w:spacing w:before="120" w:after="240"/>
        <w:ind w:left="720" w:right="720"/>
        <w:rPr>
          <w:rFonts w:ascii="SimHei" w:eastAsia="SimHei" w:hAnsi="SimHei" w:cs="Times New Roman Bold"/>
          <w:b/>
          <w:bCs/>
          <w:kern w:val="22"/>
          <w:szCs w:val="22"/>
        </w:rPr>
      </w:pPr>
      <w:bookmarkStart w:id="58" w:name="_Toc507181921"/>
      <w:r w:rsidRPr="00934849">
        <w:rPr>
          <w:rFonts w:ascii="SimHei" w:eastAsia="SimHei" w:hAnsi="SimHei" w:cs="Times New Roman Bold" w:hint="eastAsia"/>
          <w:b/>
          <w:bCs/>
          <w:kern w:val="22"/>
          <w:szCs w:val="22"/>
        </w:rPr>
        <w:t>关于</w:t>
      </w:r>
      <w:r w:rsidR="00566421" w:rsidRPr="00934849">
        <w:rPr>
          <w:rFonts w:ascii="SimHei" w:eastAsia="SimHei" w:hAnsi="SimHei" w:cs="Times New Roman Bold"/>
          <w:b/>
          <w:bCs/>
          <w:kern w:val="22"/>
          <w:szCs w:val="22"/>
        </w:rPr>
        <w:t xml:space="preserve"> </w:t>
      </w:r>
      <w:r w:rsidRPr="00934849">
        <w:rPr>
          <w:rFonts w:ascii="SimHei" w:eastAsia="SimHei" w:hAnsi="SimHei" w:cs="Times New Roman Bold"/>
          <w:b/>
          <w:bCs/>
          <w:kern w:val="22"/>
          <w:szCs w:val="22"/>
        </w:rPr>
        <w:t>“</w:t>
      </w:r>
      <w:r w:rsidRPr="00934849">
        <w:rPr>
          <w:rFonts w:ascii="SimHei" w:eastAsia="SimHei" w:hAnsi="SimHei" w:cs="Times New Roman Bold" w:hint="eastAsia"/>
          <w:b/>
          <w:bCs/>
          <w:kern w:val="22"/>
          <w:szCs w:val="22"/>
        </w:rPr>
        <w:t>土著人民和地方社区的传统知识、创新和做法对执行《</w:t>
      </w:r>
      <w:r w:rsidRPr="00934849">
        <w:rPr>
          <w:rFonts w:ascii="SimHei" w:eastAsia="SimHei" w:hAnsi="SimHei" w:cs="Times New Roman Bold"/>
          <w:b/>
          <w:bCs/>
          <w:kern w:val="22"/>
          <w:szCs w:val="22"/>
        </w:rPr>
        <w:t>2030</w:t>
      </w:r>
      <w:r w:rsidRPr="00934849">
        <w:rPr>
          <w:rFonts w:ascii="SimHei" w:eastAsia="SimHei" w:hAnsi="SimHei" w:cs="Times New Roman Bold" w:hint="eastAsia"/>
          <w:b/>
          <w:bCs/>
          <w:kern w:val="22"/>
          <w:szCs w:val="22"/>
        </w:rPr>
        <w:t>年可持续发展议程》</w:t>
      </w:r>
      <w:r w:rsidRPr="00934849">
        <w:rPr>
          <w:rFonts w:ascii="SimHei" w:eastAsia="SimHei" w:hAnsi="SimHei" w:cs="Times New Roman Bold"/>
          <w:b/>
          <w:bCs/>
          <w:kern w:val="22"/>
          <w:szCs w:val="22"/>
        </w:rPr>
        <w:t xml:space="preserve"> </w:t>
      </w:r>
      <w:r w:rsidRPr="00934849">
        <w:rPr>
          <w:rFonts w:ascii="SimHei" w:eastAsia="SimHei" w:hAnsi="SimHei" w:cs="Times New Roman Bold" w:hint="eastAsia"/>
          <w:b/>
          <w:bCs/>
          <w:kern w:val="22"/>
          <w:szCs w:val="22"/>
        </w:rPr>
        <w:t>的贡献，</w:t>
      </w:r>
      <w:r w:rsidR="003F3628" w:rsidRPr="00934849">
        <w:rPr>
          <w:rFonts w:ascii="SimHei" w:eastAsia="SimHei" w:hAnsi="SimHei" w:cs="Times New Roman Bold" w:hint="eastAsia"/>
          <w:b/>
          <w:bCs/>
          <w:kern w:val="22"/>
          <w:szCs w:val="22"/>
        </w:rPr>
        <w:t>重点是保护和可持续利用生物多样性</w:t>
      </w:r>
      <w:r w:rsidRPr="00934849">
        <w:rPr>
          <w:rFonts w:ascii="SimHei" w:eastAsia="SimHei" w:hAnsi="SimHei" w:cs="Times New Roman Bold"/>
          <w:b/>
          <w:bCs/>
          <w:kern w:val="22"/>
          <w:szCs w:val="22"/>
        </w:rPr>
        <w:t>”</w:t>
      </w:r>
      <w:r w:rsidR="00566421">
        <w:rPr>
          <w:rFonts w:ascii="SimHei" w:eastAsia="SimHei" w:hAnsi="SimHei" w:cs="Times New Roman Bold" w:hint="eastAsia"/>
          <w:b/>
          <w:bCs/>
          <w:kern w:val="22"/>
          <w:szCs w:val="22"/>
        </w:rPr>
        <w:t>这一</w:t>
      </w:r>
      <w:r w:rsidR="00566421" w:rsidRPr="00934849">
        <w:rPr>
          <w:rFonts w:ascii="SimHei" w:eastAsia="SimHei" w:hAnsi="SimHei" w:cs="Times New Roman Bold"/>
          <w:b/>
          <w:bCs/>
          <w:kern w:val="22"/>
          <w:szCs w:val="22"/>
        </w:rPr>
        <w:t>贯穿各领域问题</w:t>
      </w:r>
      <w:r w:rsidRPr="00934849">
        <w:rPr>
          <w:rFonts w:ascii="SimHei" w:eastAsia="SimHei" w:hAnsi="SimHei" w:cs="Times New Roman Bold" w:hint="eastAsia"/>
          <w:b/>
          <w:bCs/>
          <w:kern w:val="22"/>
          <w:szCs w:val="22"/>
        </w:rPr>
        <w:t>的</w:t>
      </w:r>
      <w:r w:rsidRPr="00934849">
        <w:rPr>
          <w:rFonts w:ascii="SimHei" w:eastAsia="SimHei" w:hAnsi="SimHei" w:cs="Times New Roman Bold"/>
          <w:b/>
          <w:bCs/>
          <w:kern w:val="22"/>
          <w:szCs w:val="22"/>
        </w:rPr>
        <w:t>深入对话</w:t>
      </w:r>
      <w:bookmarkEnd w:id="58"/>
    </w:p>
    <w:p w:rsidR="00262BBE" w:rsidRPr="00262BBE" w:rsidRDefault="0080095F" w:rsidP="00E061E7">
      <w:pPr>
        <w:pStyle w:val="ListParagraph"/>
        <w:numPr>
          <w:ilvl w:val="0"/>
          <w:numId w:val="44"/>
        </w:numPr>
        <w:adjustRightInd w:val="0"/>
        <w:snapToGrid w:val="0"/>
        <w:spacing w:before="120" w:after="120"/>
        <w:ind w:left="0" w:firstLine="0"/>
        <w:contextualSpacing w:val="0"/>
      </w:pPr>
      <w:r w:rsidRPr="0080095F">
        <w:t>2017</w:t>
      </w:r>
      <w:r w:rsidR="0082503C">
        <w:rPr>
          <w:rFonts w:hint="eastAsia"/>
        </w:rPr>
        <w:t>年</w:t>
      </w:r>
      <w:r w:rsidR="0082503C">
        <w:rPr>
          <w:rFonts w:hint="eastAsia"/>
        </w:rPr>
        <w:t>12</w:t>
      </w:r>
      <w:r w:rsidR="0082503C">
        <w:rPr>
          <w:rFonts w:hint="eastAsia"/>
        </w:rPr>
        <w:t>月</w:t>
      </w:r>
      <w:r w:rsidR="0082503C">
        <w:rPr>
          <w:rFonts w:hint="eastAsia"/>
        </w:rPr>
        <w:t>16</w:t>
      </w:r>
      <w:r w:rsidR="0082503C">
        <w:rPr>
          <w:rFonts w:hint="eastAsia"/>
        </w:rPr>
        <w:t>日</w:t>
      </w:r>
      <w:r w:rsidR="0082503C">
        <w:t>，</w:t>
      </w:r>
      <w:r w:rsidR="003B653B" w:rsidRPr="00262BBE">
        <w:rPr>
          <w:kern w:val="22"/>
          <w:szCs w:val="22"/>
        </w:rPr>
        <w:t>第</w:t>
      </w:r>
      <w:r w:rsidR="003B653B" w:rsidRPr="00262BBE">
        <w:rPr>
          <w:kern w:val="22"/>
          <w:szCs w:val="22"/>
        </w:rPr>
        <w:t>8(j)</w:t>
      </w:r>
      <w:r w:rsidR="003B653B" w:rsidRPr="00262BBE">
        <w:rPr>
          <w:kern w:val="22"/>
          <w:szCs w:val="22"/>
        </w:rPr>
        <w:t>条和相关条款问题不限成员名额闭会期间特设工作组</w:t>
      </w:r>
      <w:r w:rsidR="003B653B">
        <w:rPr>
          <w:rFonts w:hint="eastAsia"/>
        </w:rPr>
        <w:t>就</w:t>
      </w:r>
      <w:r w:rsidR="003B653B" w:rsidRPr="003B653B">
        <w:rPr>
          <w:rFonts w:hint="eastAsia"/>
        </w:rPr>
        <w:t>土著人民和地方社区的传统知识、创新和做法对执行《</w:t>
      </w:r>
      <w:r w:rsidR="003B653B" w:rsidRPr="003B653B">
        <w:t>2030</w:t>
      </w:r>
      <w:r w:rsidR="003B653B" w:rsidRPr="003B653B">
        <w:rPr>
          <w:rFonts w:hint="eastAsia"/>
        </w:rPr>
        <w:t>年可持续发展议程》</w:t>
      </w:r>
      <w:r w:rsidR="003B653B" w:rsidRPr="003B653B">
        <w:t xml:space="preserve"> </w:t>
      </w:r>
      <w:r w:rsidR="003B653B" w:rsidRPr="003B653B">
        <w:rPr>
          <w:rFonts w:hint="eastAsia"/>
        </w:rPr>
        <w:t>的贡献，</w:t>
      </w:r>
      <w:r w:rsidR="003F3628">
        <w:rPr>
          <w:rFonts w:hint="eastAsia"/>
        </w:rPr>
        <w:t>重点是保护和可持续利用生物多样性</w:t>
      </w:r>
      <w:r w:rsidR="003B653B">
        <w:rPr>
          <w:rFonts w:hint="eastAsia"/>
        </w:rPr>
        <w:t>举行</w:t>
      </w:r>
      <w:r w:rsidR="003B653B">
        <w:t>了</w:t>
      </w:r>
      <w:r w:rsidR="003B653B" w:rsidRPr="003B653B">
        <w:rPr>
          <w:rFonts w:hint="eastAsia"/>
        </w:rPr>
        <w:t>的</w:t>
      </w:r>
      <w:r w:rsidR="003B653B" w:rsidRPr="003B653B">
        <w:t>深入对话</w:t>
      </w:r>
      <w:r w:rsidR="003B653B">
        <w:rPr>
          <w:rFonts w:hint="eastAsia"/>
        </w:rPr>
        <w:t>。</w:t>
      </w:r>
      <w:r w:rsidR="0079312E">
        <w:rPr>
          <w:rFonts w:hint="eastAsia"/>
        </w:rPr>
        <w:t>缔约方大会</w:t>
      </w:r>
      <w:r w:rsidR="0079312E">
        <w:t>第</w:t>
      </w:r>
      <w:r w:rsidR="0079312E" w:rsidRPr="0080095F">
        <w:t>X/43</w:t>
      </w:r>
      <w:r w:rsidR="0079312E">
        <w:rPr>
          <w:rFonts w:hint="eastAsia"/>
        </w:rPr>
        <w:t>号决定</w:t>
      </w:r>
      <w:r w:rsidR="0079312E">
        <w:t>第</w:t>
      </w:r>
      <w:r w:rsidR="0079312E">
        <w:rPr>
          <w:rFonts w:hint="eastAsia"/>
        </w:rPr>
        <w:t>12</w:t>
      </w:r>
      <w:r w:rsidR="0079312E">
        <w:rPr>
          <w:rFonts w:hint="eastAsia"/>
        </w:rPr>
        <w:t>段</w:t>
      </w:r>
      <w:r w:rsidR="0079312E">
        <w:t>授权作为工作组未来会议的一个新</w:t>
      </w:r>
      <w:r w:rsidR="0079312E">
        <w:rPr>
          <w:rFonts w:hint="eastAsia"/>
        </w:rPr>
        <w:t>议程项目</w:t>
      </w:r>
      <w:r w:rsidR="0079312E">
        <w:t>进行</w:t>
      </w:r>
      <w:r w:rsidR="003B653B">
        <w:rPr>
          <w:rFonts w:hint="eastAsia"/>
        </w:rPr>
        <w:t>这一</w:t>
      </w:r>
      <w:r w:rsidR="003B653B">
        <w:t>深入对话</w:t>
      </w:r>
      <w:r w:rsidR="0079312E">
        <w:rPr>
          <w:rFonts w:hint="eastAsia"/>
        </w:rPr>
        <w:t>，第</w:t>
      </w:r>
      <w:r w:rsidRPr="0080095F">
        <w:t>XIII/19 A</w:t>
      </w:r>
      <w:r w:rsidR="0079312E">
        <w:rPr>
          <w:rFonts w:hint="eastAsia"/>
        </w:rPr>
        <w:t>号决定</w:t>
      </w:r>
      <w:r w:rsidR="0079312E">
        <w:t>也</w:t>
      </w:r>
      <w:r w:rsidR="005F0461">
        <w:rPr>
          <w:rFonts w:hint="eastAsia"/>
        </w:rPr>
        <w:t>确定</w:t>
      </w:r>
      <w:r w:rsidR="0079312E">
        <w:t>深入对话为</w:t>
      </w:r>
      <w:r w:rsidR="0079312E">
        <w:rPr>
          <w:rFonts w:hint="eastAsia"/>
        </w:rPr>
        <w:t>现行</w:t>
      </w:r>
      <w:r w:rsidR="0079312E">
        <w:t>专题。</w:t>
      </w:r>
      <w:r w:rsidR="007D39D5">
        <w:rPr>
          <w:rFonts w:hint="eastAsia"/>
        </w:rPr>
        <w:t>对话</w:t>
      </w:r>
      <w:r w:rsidR="007D39D5">
        <w:t>开始后，四名专题讨论小组成员作了发</w:t>
      </w:r>
      <w:r w:rsidR="007D39D5" w:rsidRPr="00262BBE">
        <w:rPr>
          <w:rFonts w:ascii="SimSun" w:hAnsi="SimSun" w:cs="SimSun" w:hint="eastAsia"/>
        </w:rPr>
        <w:t>言</w:t>
      </w:r>
      <w:r w:rsidR="007D39D5">
        <w:t>：全球环境基金（全环基金）小额赠款方案全球经理</w:t>
      </w:r>
      <w:r w:rsidRPr="0080095F">
        <w:t>Yoko Watanabe</w:t>
      </w:r>
      <w:r w:rsidR="007D39D5">
        <w:rPr>
          <w:rFonts w:hint="eastAsia"/>
        </w:rPr>
        <w:t>女士介绍</w:t>
      </w:r>
      <w:r w:rsidR="007D39D5">
        <w:t>了传统知识对于可持续发展目标的贡献；</w:t>
      </w:r>
      <w:r w:rsidR="00262BBE">
        <w:rPr>
          <w:rFonts w:hint="eastAsia"/>
        </w:rPr>
        <w:t>泰国</w:t>
      </w:r>
      <w:r w:rsidR="00262BBE" w:rsidRPr="00AC5A4C">
        <w:t>清迈大</w:t>
      </w:r>
      <w:r w:rsidR="00262BBE" w:rsidRPr="00AC5A4C">
        <w:rPr>
          <w:rFonts w:hint="eastAsia"/>
        </w:rPr>
        <w:t>学</w:t>
      </w:r>
      <w:proofErr w:type="spellStart"/>
      <w:r w:rsidR="00262BBE" w:rsidRPr="00AC5A4C">
        <w:t>Mrinalini</w:t>
      </w:r>
      <w:proofErr w:type="spellEnd"/>
      <w:r w:rsidR="00262BBE" w:rsidRPr="00262BBE">
        <w:rPr>
          <w:bCs/>
        </w:rPr>
        <w:t xml:space="preserve"> Rai</w:t>
      </w:r>
      <w:r w:rsidR="00262BBE" w:rsidRPr="00262BBE">
        <w:rPr>
          <w:rFonts w:hint="eastAsia"/>
          <w:bCs/>
        </w:rPr>
        <w:t>女士</w:t>
      </w:r>
      <w:r w:rsidR="00262BBE">
        <w:rPr>
          <w:rFonts w:hint="eastAsia"/>
        </w:rPr>
        <w:t>介绍了性别问题</w:t>
      </w:r>
      <w:r w:rsidR="00262BBE">
        <w:t>在</w:t>
      </w:r>
      <w:r w:rsidR="00262BBE">
        <w:rPr>
          <w:rFonts w:hint="eastAsia"/>
        </w:rPr>
        <w:t>发展</w:t>
      </w:r>
      <w:r w:rsidR="00262BBE">
        <w:t>和生物多样性方面的情况</w:t>
      </w:r>
      <w:r w:rsidR="00262BBE">
        <w:rPr>
          <w:rFonts w:hint="eastAsia"/>
        </w:rPr>
        <w:t>；</w:t>
      </w:r>
      <w:r w:rsidR="00262BBE" w:rsidRPr="00262BBE">
        <w:rPr>
          <w:rFonts w:hint="eastAsia"/>
          <w:bCs/>
        </w:rPr>
        <w:t>危地马拉国家</w:t>
      </w:r>
      <w:r w:rsidR="00262BBE" w:rsidRPr="00262BBE">
        <w:rPr>
          <w:bCs/>
        </w:rPr>
        <w:t>保护区委员会</w:t>
      </w:r>
      <w:r w:rsidR="00262BBE" w:rsidRPr="00262BBE">
        <w:rPr>
          <w:rFonts w:hint="eastAsia"/>
          <w:bCs/>
        </w:rPr>
        <w:t>土著人民和</w:t>
      </w:r>
      <w:r w:rsidR="00262BBE" w:rsidRPr="00262BBE">
        <w:rPr>
          <w:bCs/>
        </w:rPr>
        <w:t>地方社区</w:t>
      </w:r>
      <w:r w:rsidR="00262BBE" w:rsidRPr="00262BBE">
        <w:rPr>
          <w:rFonts w:hint="eastAsia"/>
          <w:bCs/>
        </w:rPr>
        <w:t>股</w:t>
      </w:r>
      <w:r w:rsidR="00262BBE" w:rsidRPr="00262BBE">
        <w:rPr>
          <w:bCs/>
        </w:rPr>
        <w:t>主任</w:t>
      </w:r>
      <w:r w:rsidR="00262BBE" w:rsidRPr="00262BBE">
        <w:rPr>
          <w:bCs/>
        </w:rPr>
        <w:t xml:space="preserve">Gloria Marina </w:t>
      </w:r>
      <w:proofErr w:type="spellStart"/>
      <w:r w:rsidR="00262BBE" w:rsidRPr="00262BBE">
        <w:rPr>
          <w:bCs/>
        </w:rPr>
        <w:t>Apén</w:t>
      </w:r>
      <w:proofErr w:type="spellEnd"/>
      <w:r w:rsidR="00262BBE" w:rsidRPr="00262BBE">
        <w:rPr>
          <w:bCs/>
        </w:rPr>
        <w:t xml:space="preserve"> Gonzalez</w:t>
      </w:r>
      <w:r w:rsidR="00262BBE" w:rsidRPr="00262BBE">
        <w:rPr>
          <w:bCs/>
        </w:rPr>
        <w:t>女士</w:t>
      </w:r>
      <w:r w:rsidR="00262BBE" w:rsidRPr="00262BBE">
        <w:rPr>
          <w:rFonts w:hint="eastAsia"/>
          <w:bCs/>
        </w:rPr>
        <w:t>介绍</w:t>
      </w:r>
      <w:r w:rsidR="00262BBE" w:rsidRPr="00262BBE">
        <w:rPr>
          <w:bCs/>
        </w:rPr>
        <w:t>了增进土著人民和地方社区对国家发展和实现</w:t>
      </w:r>
      <w:r w:rsidR="00262BBE" w:rsidRPr="00262BBE">
        <w:rPr>
          <w:rFonts w:hint="eastAsia"/>
          <w:bCs/>
        </w:rPr>
        <w:t>可持续发展目标</w:t>
      </w:r>
      <w:r w:rsidR="00262BBE" w:rsidRPr="00262BBE">
        <w:rPr>
          <w:bCs/>
        </w:rPr>
        <w:t>的贡献</w:t>
      </w:r>
      <w:r w:rsidR="00262BBE" w:rsidRPr="00262BBE">
        <w:rPr>
          <w:rFonts w:hint="eastAsia"/>
          <w:bCs/>
        </w:rPr>
        <w:t>的</w:t>
      </w:r>
      <w:r w:rsidR="00262BBE" w:rsidRPr="00262BBE">
        <w:rPr>
          <w:bCs/>
        </w:rPr>
        <w:t>想法；</w:t>
      </w:r>
      <w:r w:rsidR="00262BBE" w:rsidRPr="00A81943">
        <w:rPr>
          <w:rFonts w:hint="eastAsia"/>
          <w:bCs/>
        </w:rPr>
        <w:t>匈牙利</w:t>
      </w:r>
      <w:r w:rsidR="00262BBE" w:rsidRPr="00A81943">
        <w:rPr>
          <w:bCs/>
        </w:rPr>
        <w:t>生态研究中心</w:t>
      </w:r>
      <w:proofErr w:type="spellStart"/>
      <w:r w:rsidR="00262BBE" w:rsidRPr="00A81943">
        <w:rPr>
          <w:bCs/>
        </w:rPr>
        <w:t>Zsolt</w:t>
      </w:r>
      <w:proofErr w:type="spellEnd"/>
      <w:r w:rsidR="00262BBE" w:rsidRPr="00A81943">
        <w:rPr>
          <w:bCs/>
        </w:rPr>
        <w:t xml:space="preserve"> </w:t>
      </w:r>
      <w:proofErr w:type="spellStart"/>
      <w:r w:rsidR="00262BBE" w:rsidRPr="00A81943">
        <w:rPr>
          <w:bCs/>
        </w:rPr>
        <w:t>Molnár</w:t>
      </w:r>
      <w:proofErr w:type="spellEnd"/>
      <w:r w:rsidR="00262BBE" w:rsidRPr="00A81943">
        <w:rPr>
          <w:rFonts w:hint="eastAsia"/>
          <w:bCs/>
        </w:rPr>
        <w:t>先生</w:t>
      </w:r>
      <w:r w:rsidR="00262BBE" w:rsidRPr="00A81943">
        <w:rPr>
          <w:bCs/>
        </w:rPr>
        <w:t>介绍了</w:t>
      </w:r>
      <w:r w:rsidR="00262BBE">
        <w:rPr>
          <w:bCs/>
        </w:rPr>
        <w:t>传统知识更好地保护全球生物多样性</w:t>
      </w:r>
      <w:r w:rsidR="00262BBE">
        <w:rPr>
          <w:rFonts w:hint="eastAsia"/>
          <w:bCs/>
        </w:rPr>
        <w:t>。</w:t>
      </w:r>
      <w:r w:rsidR="00262BBE">
        <w:rPr>
          <w:bCs/>
        </w:rPr>
        <w:t>继</w:t>
      </w:r>
      <w:r w:rsidR="00262BBE">
        <w:rPr>
          <w:rFonts w:hint="eastAsia"/>
          <w:bCs/>
        </w:rPr>
        <w:t>上述</w:t>
      </w:r>
      <w:r w:rsidR="00262BBE">
        <w:rPr>
          <w:bCs/>
        </w:rPr>
        <w:t>介绍后，回答了</w:t>
      </w:r>
      <w:r w:rsidR="005F0461">
        <w:rPr>
          <w:rFonts w:hint="eastAsia"/>
          <w:bCs/>
        </w:rPr>
        <w:t>与会</w:t>
      </w:r>
      <w:r w:rsidR="00262BBE">
        <w:rPr>
          <w:bCs/>
        </w:rPr>
        <w:t>代表和其他与会者提出的问题。</w:t>
      </w:r>
    </w:p>
    <w:p w:rsidR="00A81943" w:rsidRPr="0049628A" w:rsidRDefault="00A81943" w:rsidP="007D39D5">
      <w:pPr>
        <w:spacing w:before="120" w:after="120"/>
        <w:rPr>
          <w:b/>
          <w:bCs/>
          <w:iCs/>
        </w:rPr>
      </w:pPr>
      <w:r>
        <w:rPr>
          <w:rFonts w:hint="eastAsia"/>
          <w:b/>
          <w:bCs/>
          <w:iCs/>
        </w:rPr>
        <w:t>小组发言</w:t>
      </w:r>
    </w:p>
    <w:p w:rsidR="007D4590" w:rsidRDefault="00A81943" w:rsidP="00E061E7">
      <w:pPr>
        <w:pStyle w:val="ListParagraph"/>
        <w:numPr>
          <w:ilvl w:val="0"/>
          <w:numId w:val="44"/>
        </w:numPr>
        <w:adjustRightInd w:val="0"/>
        <w:snapToGrid w:val="0"/>
        <w:spacing w:before="120" w:after="120"/>
        <w:ind w:left="0" w:firstLine="0"/>
        <w:contextualSpacing w:val="0"/>
      </w:pPr>
      <w:r>
        <w:rPr>
          <w:rFonts w:hint="eastAsia"/>
        </w:rPr>
        <w:t>全环基金</w:t>
      </w:r>
      <w:r>
        <w:t>小额</w:t>
      </w:r>
      <w:r>
        <w:rPr>
          <w:rFonts w:hint="eastAsia"/>
        </w:rPr>
        <w:t>赠款</w:t>
      </w:r>
      <w:r>
        <w:t>方案</w:t>
      </w:r>
      <w:r w:rsidR="007D4590">
        <w:rPr>
          <w:rFonts w:hint="eastAsia"/>
        </w:rPr>
        <w:t>（</w:t>
      </w:r>
      <w:r w:rsidR="007D4590" w:rsidRPr="007D4590">
        <w:rPr>
          <w:lang w:val="hu-HU"/>
        </w:rPr>
        <w:t>SGP</w:t>
      </w:r>
      <w:r w:rsidR="007D4590">
        <w:t>）</w:t>
      </w:r>
      <w:r>
        <w:t>全球经理</w:t>
      </w:r>
      <w:r w:rsidRPr="00392A72">
        <w:t>Yoko Watanabe</w:t>
      </w:r>
      <w:r>
        <w:rPr>
          <w:rFonts w:hint="eastAsia"/>
        </w:rPr>
        <w:t>女士发言</w:t>
      </w:r>
      <w:r>
        <w:t>介绍了传统知识对于可持续发展目标的贡献，她</w:t>
      </w:r>
      <w:r>
        <w:rPr>
          <w:rFonts w:hint="eastAsia"/>
        </w:rPr>
        <w:t>指出</w:t>
      </w:r>
      <w:r>
        <w:t>，</w:t>
      </w:r>
      <w:r>
        <w:rPr>
          <w:rFonts w:hint="eastAsia"/>
        </w:rPr>
        <w:t>地球的</w:t>
      </w:r>
      <w:r>
        <w:t>利用已</w:t>
      </w:r>
      <w:r>
        <w:rPr>
          <w:rFonts w:hint="eastAsia"/>
        </w:rPr>
        <w:t>到</w:t>
      </w:r>
      <w:r>
        <w:t>了极限，如要</w:t>
      </w:r>
      <w:r>
        <w:rPr>
          <w:rFonts w:hint="eastAsia"/>
        </w:rPr>
        <w:t>实现可持续发展目标</w:t>
      </w:r>
      <w:r>
        <w:t>，就不能继续容忍</w:t>
      </w:r>
      <w:r w:rsidRPr="007D4590">
        <w:rPr>
          <w:rFonts w:asciiTheme="minorEastAsia" w:hAnsiTheme="minorEastAsia"/>
        </w:rPr>
        <w:t>“一切照旧”的</w:t>
      </w:r>
      <w:r w:rsidR="003F3628" w:rsidRPr="007D4590">
        <w:rPr>
          <w:rFonts w:asciiTheme="minorEastAsia" w:hAnsiTheme="minorEastAsia" w:hint="eastAsia"/>
        </w:rPr>
        <w:t>局面</w:t>
      </w:r>
      <w:r>
        <w:t>。</w:t>
      </w:r>
      <w:r>
        <w:rPr>
          <w:rFonts w:hint="eastAsia"/>
        </w:rPr>
        <w:t>虽然</w:t>
      </w:r>
      <w:r>
        <w:t>所有</w:t>
      </w:r>
      <w:r>
        <w:rPr>
          <w:rFonts w:hint="eastAsia"/>
        </w:rPr>
        <w:t>17</w:t>
      </w:r>
      <w:r>
        <w:rPr>
          <w:rFonts w:hint="eastAsia"/>
        </w:rPr>
        <w:t>项目标</w:t>
      </w:r>
      <w:r>
        <w:t>都</w:t>
      </w:r>
      <w:r>
        <w:rPr>
          <w:rFonts w:hint="eastAsia"/>
        </w:rPr>
        <w:t>十分重要</w:t>
      </w:r>
      <w:r>
        <w:t>，但</w:t>
      </w:r>
      <w:r>
        <w:rPr>
          <w:rFonts w:hint="eastAsia"/>
        </w:rPr>
        <w:t>与保护</w:t>
      </w:r>
      <w:r>
        <w:t>和环境变化</w:t>
      </w:r>
      <w:r>
        <w:rPr>
          <w:rFonts w:hint="eastAsia"/>
        </w:rPr>
        <w:t>相关的</w:t>
      </w:r>
      <w:r>
        <w:t>目标</w:t>
      </w:r>
      <w:r>
        <w:rPr>
          <w:rFonts w:hint="eastAsia"/>
        </w:rPr>
        <w:t>却是</w:t>
      </w:r>
      <w:r>
        <w:t>其他所有目标的基础，而传统知识对于保护和环境变化非常重要。小额赠款方案</w:t>
      </w:r>
      <w:r>
        <w:rPr>
          <w:rFonts w:hint="eastAsia"/>
        </w:rPr>
        <w:t>提供</w:t>
      </w:r>
      <w:r>
        <w:t>了地方性解决办法，支持基于社区的倡议。</w:t>
      </w:r>
      <w:r w:rsidR="007D4590">
        <w:t>该方案</w:t>
      </w:r>
      <w:r w:rsidR="007D4590">
        <w:rPr>
          <w:rFonts w:hint="eastAsia"/>
        </w:rPr>
        <w:t>为</w:t>
      </w:r>
      <w:r w:rsidR="007D4590">
        <w:t>民间社会组织和社区组织</w:t>
      </w:r>
      <w:r w:rsidR="007D4590">
        <w:rPr>
          <w:rFonts w:hint="eastAsia"/>
        </w:rPr>
        <w:t>总共</w:t>
      </w:r>
      <w:r w:rsidR="007D4590">
        <w:t>提供了</w:t>
      </w:r>
      <w:r w:rsidR="007D4590" w:rsidRPr="007D4590">
        <w:rPr>
          <w:lang w:val="hu-HU"/>
        </w:rPr>
        <w:t>21,600</w:t>
      </w:r>
      <w:r w:rsidR="007D4590" w:rsidRPr="007D4590">
        <w:rPr>
          <w:rFonts w:hint="eastAsia"/>
          <w:lang w:val="hu-HU"/>
        </w:rPr>
        <w:t>笔赠款</w:t>
      </w:r>
      <w:r w:rsidR="007D4590" w:rsidRPr="007D4590">
        <w:rPr>
          <w:lang w:val="hu-HU"/>
        </w:rPr>
        <w:t>，大约</w:t>
      </w:r>
      <w:r w:rsidR="007D4590" w:rsidRPr="007D4590">
        <w:rPr>
          <w:rFonts w:hint="eastAsia"/>
          <w:lang w:val="hu-HU"/>
        </w:rPr>
        <w:t>10</w:t>
      </w:r>
      <w:r w:rsidR="007D4590" w:rsidRPr="007D4590">
        <w:rPr>
          <w:rFonts w:hint="eastAsia"/>
          <w:lang w:val="hu-HU"/>
        </w:rPr>
        <w:t>亿美元，重点是</w:t>
      </w:r>
      <w:r w:rsidR="007D4590" w:rsidRPr="007D4590">
        <w:rPr>
          <w:lang w:val="hu-HU"/>
        </w:rPr>
        <w:t>生物多样性、气候变化缓解和适应以及土地退化，</w:t>
      </w:r>
      <w:r w:rsidR="007D4590" w:rsidRPr="007D4590">
        <w:rPr>
          <w:rFonts w:hint="eastAsia"/>
          <w:lang w:val="hu-HU"/>
        </w:rPr>
        <w:t>在</w:t>
      </w:r>
      <w:r w:rsidR="007D4590" w:rsidRPr="007D4590">
        <w:rPr>
          <w:lang w:val="hu-HU"/>
        </w:rPr>
        <w:t>125</w:t>
      </w:r>
      <w:r w:rsidR="007D4590" w:rsidRPr="007D4590">
        <w:rPr>
          <w:rFonts w:hint="eastAsia"/>
          <w:lang w:val="hu-HU"/>
        </w:rPr>
        <w:t>个国家</w:t>
      </w:r>
      <w:r w:rsidR="007D4590" w:rsidRPr="007D4590">
        <w:rPr>
          <w:lang w:val="hu-HU"/>
        </w:rPr>
        <w:t>开展工作，其中</w:t>
      </w:r>
      <w:r w:rsidR="007D4590" w:rsidRPr="007D4590">
        <w:rPr>
          <w:rFonts w:hint="eastAsia"/>
          <w:lang w:val="hu-HU"/>
        </w:rPr>
        <w:t>37</w:t>
      </w:r>
      <w:r w:rsidR="007D4590" w:rsidRPr="007D4590">
        <w:rPr>
          <w:rFonts w:hint="eastAsia"/>
          <w:lang w:val="hu-HU"/>
        </w:rPr>
        <w:t>个</w:t>
      </w:r>
      <w:r w:rsidR="007D4590" w:rsidRPr="007D4590">
        <w:rPr>
          <w:lang w:val="hu-HU"/>
        </w:rPr>
        <w:t>是小岛屿发展中国家，</w:t>
      </w:r>
      <w:r w:rsidR="007D4590" w:rsidRPr="007D4590">
        <w:rPr>
          <w:rFonts w:hint="eastAsia"/>
          <w:lang w:val="hu-HU"/>
        </w:rPr>
        <w:t>40</w:t>
      </w:r>
      <w:r w:rsidR="007D4590" w:rsidRPr="007D4590">
        <w:rPr>
          <w:rFonts w:hint="eastAsia"/>
          <w:lang w:val="hu-HU"/>
        </w:rPr>
        <w:t>个是</w:t>
      </w:r>
      <w:r w:rsidR="007D4590" w:rsidRPr="007D4590">
        <w:rPr>
          <w:lang w:val="hu-HU"/>
        </w:rPr>
        <w:t>最不发达国家。</w:t>
      </w:r>
      <w:r w:rsidRPr="007D4590">
        <w:rPr>
          <w:rFonts w:hint="eastAsia"/>
          <w:lang w:val="hu-HU"/>
        </w:rPr>
        <w:t>1992</w:t>
      </w:r>
      <w:r w:rsidRPr="007D4590">
        <w:rPr>
          <w:rFonts w:hint="eastAsia"/>
          <w:lang w:val="hu-HU"/>
        </w:rPr>
        <w:t>年以来</w:t>
      </w:r>
      <w:r w:rsidRPr="007D4590">
        <w:rPr>
          <w:lang w:val="hu-HU"/>
        </w:rPr>
        <w:t>，</w:t>
      </w:r>
      <w:r>
        <w:t>小额赠款方案</w:t>
      </w:r>
      <w:r>
        <w:rPr>
          <w:rFonts w:hint="eastAsia"/>
        </w:rPr>
        <w:t>一直在</w:t>
      </w:r>
      <w:r>
        <w:t>支持</w:t>
      </w:r>
      <w:r>
        <w:rPr>
          <w:rFonts w:hint="eastAsia"/>
        </w:rPr>
        <w:t>土著人民</w:t>
      </w:r>
      <w:r>
        <w:t>和地方社区的传统知识和生物多样性的习惯使用，</w:t>
      </w:r>
      <w:r>
        <w:rPr>
          <w:rFonts w:hint="eastAsia"/>
        </w:rPr>
        <w:t>其</w:t>
      </w:r>
      <w:r>
        <w:rPr>
          <w:rFonts w:hint="eastAsia"/>
        </w:rPr>
        <w:t>15</w:t>
      </w:r>
      <w:r>
        <w:t>%</w:t>
      </w:r>
      <w:r>
        <w:t>以上的业务量针对土著人民，</w:t>
      </w:r>
      <w:r>
        <w:rPr>
          <w:rFonts w:hint="eastAsia"/>
        </w:rPr>
        <w:t>通过</w:t>
      </w:r>
      <w:r w:rsidRPr="007D4590">
        <w:rPr>
          <w:rFonts w:hint="eastAsia"/>
          <w:lang w:val="hu-HU"/>
        </w:rPr>
        <w:t>国家一级的</w:t>
      </w:r>
      <w:r w:rsidRPr="007D4590">
        <w:rPr>
          <w:lang w:val="hu-HU"/>
        </w:rPr>
        <w:t>项目、对地方社区保留领土和地区的</w:t>
      </w:r>
      <w:r w:rsidRPr="007D4590">
        <w:rPr>
          <w:rFonts w:hint="eastAsia"/>
          <w:lang w:val="hu-HU"/>
        </w:rPr>
        <w:t>支持</w:t>
      </w:r>
      <w:r w:rsidRPr="007D4590">
        <w:rPr>
          <w:lang w:val="hu-HU"/>
        </w:rPr>
        <w:t>、对土著人民的奖学金和南南合作，</w:t>
      </w:r>
      <w:r>
        <w:rPr>
          <w:rFonts w:hint="eastAsia"/>
        </w:rPr>
        <w:t>支持</w:t>
      </w:r>
      <w:r>
        <w:t>了</w:t>
      </w:r>
      <w:r>
        <w:rPr>
          <w:rFonts w:hint="eastAsia"/>
        </w:rPr>
        <w:t>110</w:t>
      </w:r>
      <w:r>
        <w:rPr>
          <w:rFonts w:hint="eastAsia"/>
        </w:rPr>
        <w:t>个国家超过</w:t>
      </w:r>
      <w:r>
        <w:rPr>
          <w:rFonts w:hint="eastAsia"/>
        </w:rPr>
        <w:t>650</w:t>
      </w:r>
      <w:r>
        <w:rPr>
          <w:rFonts w:hint="eastAsia"/>
        </w:rPr>
        <w:t>个</w:t>
      </w:r>
      <w:r>
        <w:t>传统知识项目。</w:t>
      </w:r>
    </w:p>
    <w:p w:rsidR="0025148F" w:rsidRDefault="0025148F" w:rsidP="00E061E7">
      <w:pPr>
        <w:pStyle w:val="ListParagraph"/>
        <w:numPr>
          <w:ilvl w:val="0"/>
          <w:numId w:val="44"/>
        </w:numPr>
        <w:adjustRightInd w:val="0"/>
        <w:snapToGrid w:val="0"/>
        <w:spacing w:before="120" w:after="120"/>
        <w:ind w:left="0" w:firstLine="0"/>
        <w:contextualSpacing w:val="0"/>
      </w:pPr>
      <w:r w:rsidRPr="00392A72">
        <w:t>Watanabe</w:t>
      </w:r>
      <w:r w:rsidR="00934849">
        <w:rPr>
          <w:rFonts w:hint="eastAsia"/>
        </w:rPr>
        <w:t>女士</w:t>
      </w:r>
      <w:r w:rsidR="00934849">
        <w:rPr>
          <w:rFonts w:hint="eastAsia"/>
          <w:lang w:val="en-US"/>
        </w:rPr>
        <w:t>列举</w:t>
      </w:r>
      <w:r>
        <w:t>了所支持的项目类型，包括</w:t>
      </w:r>
      <w:r w:rsidR="00A81943">
        <w:rPr>
          <w:rFonts w:hint="eastAsia"/>
        </w:rPr>
        <w:t>在印度尼西亚</w:t>
      </w:r>
      <w:r>
        <w:rPr>
          <w:rFonts w:hint="eastAsia"/>
        </w:rPr>
        <w:t>的</w:t>
      </w:r>
      <w:r>
        <w:t>项目（</w:t>
      </w:r>
      <w:r w:rsidR="00A81943">
        <w:rPr>
          <w:rFonts w:hint="eastAsia"/>
        </w:rPr>
        <w:t>东</w:t>
      </w:r>
      <w:r w:rsidR="00A81943" w:rsidRPr="00392A72">
        <w:t>Lombok</w:t>
      </w:r>
      <w:r w:rsidR="00A81943">
        <w:rPr>
          <w:rFonts w:hint="eastAsia"/>
        </w:rPr>
        <w:t>的</w:t>
      </w:r>
      <w:proofErr w:type="spellStart"/>
      <w:r w:rsidR="00A81943" w:rsidRPr="00392A72">
        <w:t>Teluk</w:t>
      </w:r>
      <w:proofErr w:type="spellEnd"/>
      <w:r w:rsidR="00A81943" w:rsidRPr="00392A72">
        <w:t xml:space="preserve"> </w:t>
      </w:r>
      <w:proofErr w:type="spellStart"/>
      <w:r w:rsidR="00A81943" w:rsidRPr="00392A72">
        <w:t>Jor</w:t>
      </w:r>
      <w:proofErr w:type="spellEnd"/>
      <w:r w:rsidR="00A81943">
        <w:rPr>
          <w:rFonts w:hint="eastAsia"/>
        </w:rPr>
        <w:t>社区</w:t>
      </w:r>
      <w:r w:rsidR="00A81943">
        <w:t>利用传统的</w:t>
      </w:r>
      <w:proofErr w:type="spellStart"/>
      <w:r w:rsidR="00A81943" w:rsidRPr="00392A72">
        <w:t>Awig</w:t>
      </w:r>
      <w:proofErr w:type="spellEnd"/>
      <w:r w:rsidR="00A81943" w:rsidRPr="00392A72">
        <w:t xml:space="preserve"> </w:t>
      </w:r>
      <w:proofErr w:type="spellStart"/>
      <w:r w:rsidR="00A81943" w:rsidRPr="00392A72">
        <w:t>Awi</w:t>
      </w:r>
      <w:r w:rsidR="00A81943">
        <w:t>g</w:t>
      </w:r>
      <w:proofErr w:type="spellEnd"/>
      <w:r w:rsidR="00A81943">
        <w:rPr>
          <w:rFonts w:hint="eastAsia"/>
        </w:rPr>
        <w:t>治理</w:t>
      </w:r>
      <w:r w:rsidR="00A81943">
        <w:t>制度，</w:t>
      </w:r>
      <w:r>
        <w:rPr>
          <w:rFonts w:hint="eastAsia"/>
        </w:rPr>
        <w:t>它是</w:t>
      </w:r>
      <w:r w:rsidR="00A81943">
        <w:t>社区</w:t>
      </w:r>
      <w:r w:rsidR="00A81943">
        <w:rPr>
          <w:rFonts w:hint="eastAsia"/>
        </w:rPr>
        <w:t>管理</w:t>
      </w:r>
      <w:r w:rsidR="00A81943">
        <w:t>习惯使用</w:t>
      </w:r>
      <w:r w:rsidR="00A81943">
        <w:rPr>
          <w:rFonts w:hint="eastAsia"/>
        </w:rPr>
        <w:t>沿海和海洋</w:t>
      </w:r>
      <w:r w:rsidR="00A81943">
        <w:t>渔业的</w:t>
      </w:r>
      <w:r w:rsidR="00A81943">
        <w:rPr>
          <w:rFonts w:hint="eastAsia"/>
        </w:rPr>
        <w:t>一种</w:t>
      </w:r>
      <w:r w:rsidR="00A81943">
        <w:t>习惯制度</w:t>
      </w:r>
      <w:r>
        <w:rPr>
          <w:rFonts w:hint="eastAsia"/>
        </w:rPr>
        <w:t>）以及</w:t>
      </w:r>
      <w:r w:rsidR="00A81943">
        <w:rPr>
          <w:rFonts w:hint="eastAsia"/>
        </w:rPr>
        <w:t>摩洛哥西</w:t>
      </w:r>
      <w:r w:rsidR="00A81943" w:rsidRPr="00001900">
        <w:t>阿特拉</w:t>
      </w:r>
      <w:r w:rsidR="00A81943" w:rsidRPr="00001900">
        <w:rPr>
          <w:rFonts w:hint="eastAsia"/>
        </w:rPr>
        <w:t>斯</w:t>
      </w:r>
      <w:r w:rsidR="00A81943">
        <w:t>山区</w:t>
      </w:r>
      <w:r>
        <w:rPr>
          <w:rFonts w:hint="eastAsia"/>
        </w:rPr>
        <w:t>的</w:t>
      </w:r>
      <w:r>
        <w:t>项目（</w:t>
      </w:r>
      <w:r>
        <w:rPr>
          <w:rFonts w:hint="eastAsia"/>
        </w:rPr>
        <w:t>在</w:t>
      </w:r>
      <w:proofErr w:type="spellStart"/>
      <w:r w:rsidR="00A81943" w:rsidRPr="00392A72">
        <w:t>Oukaïmeden</w:t>
      </w:r>
      <w:proofErr w:type="spellEnd"/>
      <w:r>
        <w:rPr>
          <w:rFonts w:hint="eastAsia"/>
        </w:rPr>
        <w:t>，</w:t>
      </w:r>
      <w:r w:rsidR="00A81943">
        <w:t>人们利用</w:t>
      </w:r>
      <w:r w:rsidR="00A81943" w:rsidRPr="00392A72">
        <w:t>Agdal</w:t>
      </w:r>
      <w:r w:rsidR="00A81943">
        <w:rPr>
          <w:rFonts w:hint="eastAsia"/>
        </w:rPr>
        <w:t>这种</w:t>
      </w:r>
      <w:r w:rsidR="00A81943">
        <w:t>传统做法对</w:t>
      </w:r>
      <w:r w:rsidR="00A81943">
        <w:rPr>
          <w:rFonts w:hint="eastAsia"/>
        </w:rPr>
        <w:t>进出</w:t>
      </w:r>
      <w:r w:rsidR="00A81943">
        <w:t>牧场进行管理，帮助了生物多样性的养护和</w:t>
      </w:r>
      <w:r w:rsidR="00A81943">
        <w:rPr>
          <w:rFonts w:hint="eastAsia"/>
        </w:rPr>
        <w:t>草场</w:t>
      </w:r>
      <w:r w:rsidR="00A81943">
        <w:t>的管理</w:t>
      </w:r>
      <w:r w:rsidR="00E4082F">
        <w:rPr>
          <w:rFonts w:hint="eastAsia"/>
        </w:rPr>
        <w:t>）</w:t>
      </w:r>
      <w:r w:rsidR="00A81943">
        <w:t>。</w:t>
      </w:r>
    </w:p>
    <w:p w:rsidR="00A81943" w:rsidRDefault="007762A7" w:rsidP="00A81943">
      <w:pPr>
        <w:pStyle w:val="ListParagraph"/>
        <w:numPr>
          <w:ilvl w:val="0"/>
          <w:numId w:val="44"/>
        </w:numPr>
        <w:adjustRightInd w:val="0"/>
        <w:snapToGrid w:val="0"/>
        <w:spacing w:before="120" w:after="120"/>
        <w:ind w:left="0" w:firstLine="0"/>
        <w:contextualSpacing w:val="0"/>
      </w:pPr>
      <w:r>
        <w:rPr>
          <w:rFonts w:hint="eastAsia"/>
        </w:rPr>
        <w:t>介绍</w:t>
      </w:r>
      <w:r>
        <w:t>强调，</w:t>
      </w:r>
      <w:r w:rsidR="00A81943">
        <w:rPr>
          <w:rFonts w:hint="eastAsia"/>
        </w:rPr>
        <w:t>通过</w:t>
      </w:r>
      <w:r w:rsidR="00A81943">
        <w:t>让青年人和老年人参与可持续发展目标的规划和实施对传统知识进行整合，并在自由事先和知情同意基础上</w:t>
      </w:r>
      <w:r w:rsidR="00A81943">
        <w:rPr>
          <w:rFonts w:hint="eastAsia"/>
        </w:rPr>
        <w:t>对</w:t>
      </w:r>
      <w:r w:rsidR="00A81943">
        <w:t>传统知识进行保护和系统的记录，</w:t>
      </w:r>
      <w:r w:rsidR="00A81943">
        <w:rPr>
          <w:rFonts w:hint="eastAsia"/>
        </w:rPr>
        <w:t>能够</w:t>
      </w:r>
      <w:r w:rsidR="00A81943">
        <w:t>加强传统知识</w:t>
      </w:r>
      <w:r w:rsidR="00A81943">
        <w:rPr>
          <w:rFonts w:hint="eastAsia"/>
        </w:rPr>
        <w:t>的</w:t>
      </w:r>
      <w:r w:rsidR="00A81943">
        <w:t>利用来实现</w:t>
      </w:r>
      <w:r w:rsidR="00A81943">
        <w:rPr>
          <w:rFonts w:hint="eastAsia"/>
        </w:rPr>
        <w:t>可持续发展目标</w:t>
      </w:r>
      <w:r w:rsidR="00A81943">
        <w:t>。</w:t>
      </w:r>
      <w:r w:rsidR="00A81943" w:rsidRPr="00392A72">
        <w:t xml:space="preserve"> </w:t>
      </w:r>
    </w:p>
    <w:p w:rsidR="007762A7" w:rsidRPr="007762A7" w:rsidRDefault="007762A7" w:rsidP="00E061E7">
      <w:pPr>
        <w:pStyle w:val="ListParagraph"/>
        <w:widowControl w:val="0"/>
        <w:numPr>
          <w:ilvl w:val="0"/>
          <w:numId w:val="44"/>
        </w:numPr>
        <w:adjustRightInd w:val="0"/>
        <w:snapToGrid w:val="0"/>
        <w:spacing w:before="120" w:after="120"/>
        <w:ind w:left="0" w:firstLine="0"/>
        <w:contextualSpacing w:val="0"/>
      </w:pPr>
      <w:r>
        <w:rPr>
          <w:rFonts w:hint="eastAsia"/>
        </w:rPr>
        <w:t>泰国</w:t>
      </w:r>
      <w:r w:rsidRPr="00AC5A4C">
        <w:t>清迈大</w:t>
      </w:r>
      <w:r w:rsidRPr="00AC5A4C">
        <w:rPr>
          <w:rFonts w:hint="eastAsia"/>
        </w:rPr>
        <w:t>学</w:t>
      </w:r>
      <w:proofErr w:type="spellStart"/>
      <w:r w:rsidRPr="00AC5A4C">
        <w:t>Mrinalini</w:t>
      </w:r>
      <w:proofErr w:type="spellEnd"/>
      <w:r w:rsidRPr="007762A7">
        <w:rPr>
          <w:bCs/>
        </w:rPr>
        <w:t xml:space="preserve"> Rai</w:t>
      </w:r>
      <w:r w:rsidRPr="007762A7">
        <w:rPr>
          <w:rFonts w:hint="eastAsia"/>
          <w:bCs/>
        </w:rPr>
        <w:t>女士</w:t>
      </w:r>
      <w:r>
        <w:rPr>
          <w:rFonts w:hint="eastAsia"/>
        </w:rPr>
        <w:t>介绍了性别问题</w:t>
      </w:r>
      <w:r>
        <w:t>在</w:t>
      </w:r>
      <w:r>
        <w:rPr>
          <w:rFonts w:hint="eastAsia"/>
        </w:rPr>
        <w:t>发展</w:t>
      </w:r>
      <w:r>
        <w:t>和生物多样性方面的情况，她首先指出，</w:t>
      </w:r>
      <w:r>
        <w:rPr>
          <w:rFonts w:hint="eastAsia"/>
        </w:rPr>
        <w:t>虽然可持续发展目标</w:t>
      </w:r>
      <w:r>
        <w:rPr>
          <w:rFonts w:hint="eastAsia"/>
        </w:rPr>
        <w:t>5</w:t>
      </w:r>
      <w:r>
        <w:rPr>
          <w:rFonts w:hint="eastAsia"/>
        </w:rPr>
        <w:t>的具体</w:t>
      </w:r>
      <w:r>
        <w:t>对象是实现</w:t>
      </w:r>
      <w:r>
        <w:rPr>
          <w:rFonts w:hint="eastAsia"/>
        </w:rPr>
        <w:t>两性平等以及</w:t>
      </w:r>
      <w:r>
        <w:t>妇女和女童</w:t>
      </w:r>
      <w:r>
        <w:rPr>
          <w:rFonts w:hint="eastAsia"/>
        </w:rPr>
        <w:t>的</w:t>
      </w:r>
      <w:r>
        <w:t>赋权，</w:t>
      </w:r>
      <w:r>
        <w:rPr>
          <w:rFonts w:hint="eastAsia"/>
        </w:rPr>
        <w:lastRenderedPageBreak/>
        <w:t>但它是</w:t>
      </w:r>
      <w:r>
        <w:t>贯穿各领域的问题，适用于所有</w:t>
      </w:r>
      <w:r>
        <w:rPr>
          <w:rFonts w:hint="eastAsia"/>
        </w:rPr>
        <w:t>的</w:t>
      </w:r>
      <w:r>
        <w:t>目标。</w:t>
      </w:r>
      <w:r w:rsidR="00A81943">
        <w:rPr>
          <w:rFonts w:hint="eastAsia"/>
        </w:rPr>
        <w:t>一些目标</w:t>
      </w:r>
      <w:r w:rsidR="00A81943">
        <w:t>，特别是目标</w:t>
      </w:r>
      <w:r w:rsidR="00A81943" w:rsidRPr="007762A7">
        <w:rPr>
          <w:bCs/>
        </w:rPr>
        <w:t>1.4</w:t>
      </w:r>
      <w:r w:rsidR="00A81943" w:rsidRPr="007762A7">
        <w:rPr>
          <w:rFonts w:hint="eastAsia"/>
          <w:bCs/>
        </w:rPr>
        <w:t>、</w:t>
      </w:r>
      <w:r w:rsidR="00A81943" w:rsidRPr="007762A7">
        <w:rPr>
          <w:bCs/>
        </w:rPr>
        <w:t>2.3</w:t>
      </w:r>
      <w:r w:rsidR="00A81943" w:rsidRPr="007762A7">
        <w:rPr>
          <w:rFonts w:hint="eastAsia"/>
          <w:bCs/>
        </w:rPr>
        <w:t>和</w:t>
      </w:r>
      <w:r w:rsidR="00A81943" w:rsidRPr="007762A7">
        <w:rPr>
          <w:bCs/>
        </w:rPr>
        <w:t>5a</w:t>
      </w:r>
      <w:r w:rsidR="00A81943" w:rsidRPr="007762A7">
        <w:rPr>
          <w:rFonts w:hint="eastAsia"/>
          <w:bCs/>
        </w:rPr>
        <w:t>，都</w:t>
      </w:r>
      <w:r w:rsidR="00A81943" w:rsidRPr="007762A7">
        <w:rPr>
          <w:bCs/>
        </w:rPr>
        <w:t>特别提及妇女，</w:t>
      </w:r>
      <w:r w:rsidR="00A81943" w:rsidRPr="007762A7">
        <w:rPr>
          <w:rFonts w:hint="eastAsia"/>
          <w:bCs/>
        </w:rPr>
        <w:t>而</w:t>
      </w:r>
      <w:r w:rsidR="00A81943" w:rsidRPr="007762A7">
        <w:rPr>
          <w:bCs/>
        </w:rPr>
        <w:t>其他目标则提及</w:t>
      </w:r>
      <w:r w:rsidR="00A81943" w:rsidRPr="007762A7">
        <w:rPr>
          <w:rFonts w:hint="eastAsia"/>
          <w:bCs/>
        </w:rPr>
        <w:t>诸如妇女</w:t>
      </w:r>
      <w:r w:rsidR="00A81943" w:rsidRPr="007762A7">
        <w:rPr>
          <w:bCs/>
        </w:rPr>
        <w:t>参与决策</w:t>
      </w:r>
      <w:r w:rsidR="00A81943" w:rsidRPr="007762A7">
        <w:rPr>
          <w:rFonts w:hint="eastAsia"/>
          <w:bCs/>
        </w:rPr>
        <w:t>以及必须</w:t>
      </w:r>
      <w:r w:rsidR="00A81943" w:rsidRPr="007762A7">
        <w:rPr>
          <w:bCs/>
        </w:rPr>
        <w:t>采取健全的政策</w:t>
      </w:r>
      <w:r w:rsidR="00A81943" w:rsidRPr="007762A7">
        <w:rPr>
          <w:rFonts w:hint="eastAsia"/>
          <w:bCs/>
        </w:rPr>
        <w:t>和</w:t>
      </w:r>
      <w:r w:rsidR="00A81943" w:rsidRPr="007762A7">
        <w:rPr>
          <w:bCs/>
        </w:rPr>
        <w:t>立法促进两性平等</w:t>
      </w:r>
      <w:r w:rsidR="00A81943" w:rsidRPr="007762A7">
        <w:rPr>
          <w:rFonts w:hint="eastAsia"/>
          <w:bCs/>
        </w:rPr>
        <w:t>等</w:t>
      </w:r>
      <w:r w:rsidR="00A81943" w:rsidRPr="007762A7">
        <w:rPr>
          <w:bCs/>
        </w:rPr>
        <w:t>更广泛的问题。与</w:t>
      </w:r>
      <w:r w:rsidR="00A81943" w:rsidRPr="007762A7">
        <w:rPr>
          <w:rFonts w:hint="eastAsia"/>
          <w:bCs/>
        </w:rPr>
        <w:t>生物多样性</w:t>
      </w:r>
      <w:r w:rsidR="00A81943" w:rsidRPr="007762A7">
        <w:rPr>
          <w:bCs/>
        </w:rPr>
        <w:t>关系</w:t>
      </w:r>
      <w:r w:rsidR="00A81943" w:rsidRPr="007762A7">
        <w:rPr>
          <w:rFonts w:hint="eastAsia"/>
          <w:bCs/>
        </w:rPr>
        <w:t>密切</w:t>
      </w:r>
      <w:r w:rsidR="00A81943" w:rsidRPr="007762A7">
        <w:rPr>
          <w:bCs/>
        </w:rPr>
        <w:t>的是，</w:t>
      </w:r>
      <w:r w:rsidR="00A81943" w:rsidRPr="007762A7">
        <w:rPr>
          <w:rFonts w:hint="eastAsia"/>
          <w:bCs/>
        </w:rPr>
        <w:t>目标</w:t>
      </w:r>
      <w:r w:rsidR="00A81943" w:rsidRPr="007762A7">
        <w:rPr>
          <w:rFonts w:hint="eastAsia"/>
          <w:bCs/>
        </w:rPr>
        <w:t>15</w:t>
      </w:r>
      <w:r w:rsidR="00A81943" w:rsidRPr="007762A7">
        <w:rPr>
          <w:rFonts w:hint="eastAsia"/>
          <w:bCs/>
        </w:rPr>
        <w:t>下</w:t>
      </w:r>
      <w:r w:rsidR="00A81943" w:rsidRPr="007762A7">
        <w:rPr>
          <w:bCs/>
        </w:rPr>
        <w:t>的指标</w:t>
      </w:r>
      <w:r w:rsidR="00A81943" w:rsidRPr="007762A7">
        <w:rPr>
          <w:bCs/>
        </w:rPr>
        <w:t xml:space="preserve">15.9 </w:t>
      </w:r>
      <w:r w:rsidR="00A81943" w:rsidRPr="007762A7">
        <w:rPr>
          <w:rFonts w:hint="eastAsia"/>
          <w:bCs/>
        </w:rPr>
        <w:t>中</w:t>
      </w:r>
      <w:r w:rsidR="00A81943" w:rsidRPr="007762A7">
        <w:rPr>
          <w:bCs/>
        </w:rPr>
        <w:t>的指标数</w:t>
      </w:r>
      <w:r w:rsidR="00A81943" w:rsidRPr="007762A7">
        <w:rPr>
          <w:bCs/>
        </w:rPr>
        <w:t>15.9.1</w:t>
      </w:r>
      <w:r w:rsidR="00A81943" w:rsidRPr="007762A7">
        <w:rPr>
          <w:rFonts w:hint="eastAsia"/>
          <w:bCs/>
        </w:rPr>
        <w:t>衡量在</w:t>
      </w:r>
      <w:r w:rsidR="00A81943" w:rsidRPr="007762A7">
        <w:rPr>
          <w:bCs/>
        </w:rPr>
        <w:t>实现</w:t>
      </w:r>
      <w:r w:rsidR="00A81943" w:rsidRPr="007762A7">
        <w:rPr>
          <w:rFonts w:hint="eastAsia"/>
          <w:bCs/>
        </w:rPr>
        <w:t>根据</w:t>
      </w:r>
      <w:r w:rsidR="00A81943" w:rsidRPr="007762A7">
        <w:rPr>
          <w:bCs/>
        </w:rPr>
        <w:t>爱知生物多样性指标</w:t>
      </w:r>
      <w:r w:rsidR="00A81943" w:rsidRPr="007762A7">
        <w:rPr>
          <w:rFonts w:hint="eastAsia"/>
          <w:bCs/>
        </w:rPr>
        <w:t>2</w:t>
      </w:r>
      <w:r w:rsidR="00A81943" w:rsidRPr="007762A7">
        <w:rPr>
          <w:rFonts w:hint="eastAsia"/>
          <w:bCs/>
        </w:rPr>
        <w:t>确定</w:t>
      </w:r>
      <w:r w:rsidR="00A81943" w:rsidRPr="007762A7">
        <w:rPr>
          <w:bCs/>
        </w:rPr>
        <w:t>的国家</w:t>
      </w:r>
      <w:r w:rsidR="00A81943" w:rsidRPr="007762A7">
        <w:rPr>
          <w:rFonts w:hint="eastAsia"/>
          <w:bCs/>
        </w:rPr>
        <w:t>指标</w:t>
      </w:r>
      <w:r w:rsidR="00A81943" w:rsidRPr="007762A7">
        <w:rPr>
          <w:bCs/>
        </w:rPr>
        <w:t>方面取得的进展，爱知生物多样性指标</w:t>
      </w:r>
      <w:r w:rsidR="00A81943" w:rsidRPr="007762A7">
        <w:rPr>
          <w:rFonts w:hint="eastAsia"/>
          <w:bCs/>
        </w:rPr>
        <w:t>2</w:t>
      </w:r>
      <w:r w:rsidR="00A81943" w:rsidRPr="007762A7">
        <w:rPr>
          <w:rFonts w:hint="eastAsia"/>
          <w:bCs/>
        </w:rPr>
        <w:t>要求不晚于</w:t>
      </w:r>
      <w:r w:rsidR="00A81943" w:rsidRPr="007762A7">
        <w:rPr>
          <w:rFonts w:hint="eastAsia"/>
          <w:bCs/>
        </w:rPr>
        <w:t>2020</w:t>
      </w:r>
      <w:r w:rsidR="00A81943" w:rsidRPr="007762A7">
        <w:rPr>
          <w:rFonts w:hint="eastAsia"/>
          <w:bCs/>
        </w:rPr>
        <w:t>年将</w:t>
      </w:r>
      <w:r w:rsidR="00A81943" w:rsidRPr="007762A7">
        <w:rPr>
          <w:bCs/>
        </w:rPr>
        <w:t>生物多样性的价值纳入</w:t>
      </w:r>
      <w:r w:rsidR="00A81943" w:rsidRPr="007762A7">
        <w:rPr>
          <w:rFonts w:hint="eastAsia"/>
          <w:bCs/>
        </w:rPr>
        <w:t>国家</w:t>
      </w:r>
      <w:r w:rsidR="00A81943" w:rsidRPr="007762A7">
        <w:rPr>
          <w:bCs/>
        </w:rPr>
        <w:t>和地方发展和减贫战略及规划进程。</w:t>
      </w:r>
    </w:p>
    <w:p w:rsidR="00A81943" w:rsidRPr="00392A72" w:rsidRDefault="00A81943" w:rsidP="00A81943">
      <w:pPr>
        <w:pStyle w:val="ListParagraph"/>
        <w:numPr>
          <w:ilvl w:val="0"/>
          <w:numId w:val="44"/>
        </w:numPr>
        <w:adjustRightInd w:val="0"/>
        <w:snapToGrid w:val="0"/>
        <w:spacing w:before="120" w:after="120"/>
        <w:ind w:left="0" w:firstLine="0"/>
        <w:contextualSpacing w:val="0"/>
      </w:pPr>
      <w:r w:rsidRPr="00A81943">
        <w:rPr>
          <w:rFonts w:hint="eastAsia"/>
          <w:bCs/>
        </w:rPr>
        <w:t>为此</w:t>
      </w:r>
      <w:r w:rsidRPr="00A81943">
        <w:rPr>
          <w:bCs/>
        </w:rPr>
        <w:t>，</w:t>
      </w:r>
      <w:r w:rsidR="007762A7" w:rsidRPr="00A81943">
        <w:rPr>
          <w:bCs/>
        </w:rPr>
        <w:t>Rai</w:t>
      </w:r>
      <w:r w:rsidR="007762A7" w:rsidRPr="00A81943">
        <w:rPr>
          <w:rFonts w:hint="eastAsia"/>
          <w:bCs/>
        </w:rPr>
        <w:t>女士</w:t>
      </w:r>
      <w:r w:rsidR="007762A7">
        <w:rPr>
          <w:rFonts w:hint="eastAsia"/>
          <w:bCs/>
        </w:rPr>
        <w:t>列举</w:t>
      </w:r>
      <w:r w:rsidRPr="00A81943">
        <w:rPr>
          <w:bCs/>
        </w:rPr>
        <w:t>了</w:t>
      </w:r>
      <w:r w:rsidRPr="00A81943">
        <w:rPr>
          <w:bCs/>
        </w:rPr>
        <w:t>4</w:t>
      </w:r>
      <w:r w:rsidRPr="00A81943">
        <w:rPr>
          <w:bCs/>
        </w:rPr>
        <w:t>个例子，说明尼泊尔妇女如何参与</w:t>
      </w:r>
      <w:r w:rsidRPr="00A81943">
        <w:rPr>
          <w:rFonts w:hint="eastAsia"/>
          <w:bCs/>
        </w:rPr>
        <w:t>传统知识和文化习俗</w:t>
      </w:r>
      <w:r w:rsidRPr="00A81943">
        <w:rPr>
          <w:bCs/>
        </w:rPr>
        <w:t>的保护和转让。她说</w:t>
      </w:r>
      <w:r w:rsidRPr="00A81943">
        <w:rPr>
          <w:rFonts w:hint="eastAsia"/>
          <w:bCs/>
        </w:rPr>
        <w:t>，</w:t>
      </w:r>
      <w:r w:rsidRPr="00A81943">
        <w:rPr>
          <w:bCs/>
        </w:rPr>
        <w:t>这些例子</w:t>
      </w:r>
      <w:r w:rsidRPr="00A81943">
        <w:rPr>
          <w:rFonts w:hint="eastAsia"/>
          <w:bCs/>
        </w:rPr>
        <w:t>表明</w:t>
      </w:r>
      <w:r w:rsidRPr="00A81943">
        <w:rPr>
          <w:bCs/>
        </w:rPr>
        <w:t>，</w:t>
      </w:r>
      <w:r w:rsidRPr="00A81943">
        <w:rPr>
          <w:rFonts w:hint="eastAsia"/>
          <w:bCs/>
        </w:rPr>
        <w:t>在</w:t>
      </w:r>
      <w:r w:rsidRPr="00A81943">
        <w:rPr>
          <w:bCs/>
        </w:rPr>
        <w:t>性别方面的根本性变革通过以下四个支柱实现</w:t>
      </w:r>
      <w:r w:rsidRPr="00A81943">
        <w:rPr>
          <w:rFonts w:hint="eastAsia"/>
          <w:bCs/>
        </w:rPr>
        <w:t>：</w:t>
      </w:r>
      <w:r w:rsidR="007762A7">
        <w:rPr>
          <w:rFonts w:hint="eastAsia"/>
          <w:bCs/>
        </w:rPr>
        <w:t>(a</w:t>
      </w:r>
      <w:r w:rsidRPr="00A81943">
        <w:rPr>
          <w:bCs/>
        </w:rPr>
        <w:t xml:space="preserve">) </w:t>
      </w:r>
      <w:r w:rsidRPr="00A81943">
        <w:rPr>
          <w:rFonts w:hint="eastAsia"/>
          <w:bCs/>
        </w:rPr>
        <w:t>性别融入</w:t>
      </w:r>
      <w:r w:rsidRPr="00A81943">
        <w:rPr>
          <w:bCs/>
        </w:rPr>
        <w:t>和</w:t>
      </w:r>
      <w:r w:rsidRPr="00A81943">
        <w:rPr>
          <w:rFonts w:hint="eastAsia"/>
          <w:bCs/>
        </w:rPr>
        <w:t>重点</w:t>
      </w:r>
      <w:r w:rsidRPr="00A81943">
        <w:rPr>
          <w:bCs/>
        </w:rPr>
        <w:t>研究；</w:t>
      </w:r>
      <w:r w:rsidR="007762A7">
        <w:rPr>
          <w:rFonts w:hint="eastAsia"/>
          <w:bCs/>
        </w:rPr>
        <w:t>(b</w:t>
      </w:r>
      <w:r w:rsidRPr="00A81943">
        <w:rPr>
          <w:bCs/>
        </w:rPr>
        <w:t xml:space="preserve">) </w:t>
      </w:r>
      <w:r w:rsidRPr="00A81943">
        <w:rPr>
          <w:rFonts w:hint="eastAsia"/>
          <w:bCs/>
        </w:rPr>
        <w:t>注重性别</w:t>
      </w:r>
      <w:r w:rsidR="007762A7">
        <w:rPr>
          <w:bCs/>
        </w:rPr>
        <w:t>的组织变革；</w:t>
      </w:r>
      <w:r w:rsidR="007762A7">
        <w:rPr>
          <w:bCs/>
        </w:rPr>
        <w:t>(c</w:t>
      </w:r>
      <w:r w:rsidRPr="00A81943">
        <w:rPr>
          <w:bCs/>
        </w:rPr>
        <w:t xml:space="preserve">) </w:t>
      </w:r>
      <w:r w:rsidRPr="00A81943">
        <w:rPr>
          <w:rFonts w:hint="eastAsia"/>
          <w:bCs/>
        </w:rPr>
        <w:t>能力强化</w:t>
      </w:r>
      <w:r w:rsidRPr="00A81943">
        <w:rPr>
          <w:bCs/>
        </w:rPr>
        <w:t>；以及</w:t>
      </w:r>
      <w:r w:rsidRPr="00A81943">
        <w:rPr>
          <w:rFonts w:hint="eastAsia"/>
          <w:bCs/>
        </w:rPr>
        <w:t>，</w:t>
      </w:r>
      <w:r w:rsidR="007762A7">
        <w:rPr>
          <w:rFonts w:hint="eastAsia"/>
          <w:bCs/>
        </w:rPr>
        <w:t>(d</w:t>
      </w:r>
      <w:r w:rsidRPr="00A81943">
        <w:rPr>
          <w:bCs/>
        </w:rPr>
        <w:t xml:space="preserve">) </w:t>
      </w:r>
      <w:r w:rsidRPr="00A81943">
        <w:rPr>
          <w:rFonts w:hint="eastAsia"/>
          <w:bCs/>
        </w:rPr>
        <w:t>性别包容</w:t>
      </w:r>
      <w:r w:rsidRPr="00A81943">
        <w:rPr>
          <w:bCs/>
        </w:rPr>
        <w:t>的政策和伙伴关系对能力强化和妇女领导的影响。性别方面的根本性变革</w:t>
      </w:r>
      <w:r w:rsidRPr="00A81943">
        <w:rPr>
          <w:rFonts w:hint="eastAsia"/>
          <w:bCs/>
        </w:rPr>
        <w:t>不仅仅</w:t>
      </w:r>
      <w:r w:rsidRPr="00A81943">
        <w:rPr>
          <w:bCs/>
        </w:rPr>
        <w:t>是查明和探索</w:t>
      </w:r>
      <w:r w:rsidRPr="00A81943">
        <w:rPr>
          <w:rFonts w:hint="eastAsia"/>
          <w:bCs/>
        </w:rPr>
        <w:t>性别平等</w:t>
      </w:r>
      <w:r w:rsidRPr="00A81943">
        <w:rPr>
          <w:bCs/>
        </w:rPr>
        <w:t>的各种表征以</w:t>
      </w:r>
      <w:r w:rsidRPr="00A81943">
        <w:rPr>
          <w:rFonts w:hint="eastAsia"/>
          <w:bCs/>
        </w:rPr>
        <w:t>解决社会</w:t>
      </w:r>
      <w:r w:rsidRPr="00A81943">
        <w:rPr>
          <w:bCs/>
        </w:rPr>
        <w:t>构建的规范、态度</w:t>
      </w:r>
      <w:r w:rsidRPr="00A81943">
        <w:rPr>
          <w:rFonts w:hint="eastAsia"/>
          <w:bCs/>
        </w:rPr>
        <w:t>及其</w:t>
      </w:r>
      <w:r w:rsidRPr="00A81943">
        <w:rPr>
          <w:bCs/>
        </w:rPr>
        <w:t>根本的</w:t>
      </w:r>
      <w:r w:rsidRPr="00A81943">
        <w:rPr>
          <w:rFonts w:hint="eastAsia"/>
          <w:bCs/>
        </w:rPr>
        <w:t>权力</w:t>
      </w:r>
      <w:r w:rsidRPr="00A81943">
        <w:rPr>
          <w:bCs/>
        </w:rPr>
        <w:t>关系。</w:t>
      </w:r>
      <w:r w:rsidRPr="00A81943">
        <w:rPr>
          <w:rFonts w:hint="eastAsia"/>
          <w:bCs/>
        </w:rPr>
        <w:t>这一</w:t>
      </w:r>
      <w:r w:rsidRPr="00A81943">
        <w:rPr>
          <w:bCs/>
        </w:rPr>
        <w:t>变革</w:t>
      </w:r>
      <w:r w:rsidRPr="00A81943">
        <w:rPr>
          <w:rFonts w:hint="eastAsia"/>
          <w:bCs/>
        </w:rPr>
        <w:t>致力于进行缜密</w:t>
      </w:r>
      <w:r w:rsidRPr="00A81943">
        <w:rPr>
          <w:bCs/>
        </w:rPr>
        <w:t>的性别分析、组织变革、能力和体制化以及确保</w:t>
      </w:r>
      <w:r w:rsidRPr="00A81943">
        <w:rPr>
          <w:rFonts w:hint="eastAsia"/>
          <w:bCs/>
        </w:rPr>
        <w:t>通过</w:t>
      </w:r>
      <w:r w:rsidRPr="00A81943">
        <w:rPr>
          <w:bCs/>
        </w:rPr>
        <w:t>妇女和男子</w:t>
      </w:r>
      <w:r w:rsidRPr="00A81943">
        <w:rPr>
          <w:rFonts w:hint="eastAsia"/>
          <w:bCs/>
        </w:rPr>
        <w:t>切实</w:t>
      </w:r>
      <w:r w:rsidRPr="00A81943">
        <w:rPr>
          <w:bCs/>
        </w:rPr>
        <w:t>参与领导、</w:t>
      </w:r>
      <w:r w:rsidRPr="00A81943">
        <w:rPr>
          <w:rFonts w:hint="eastAsia"/>
          <w:bCs/>
        </w:rPr>
        <w:t>政策</w:t>
      </w:r>
      <w:r w:rsidRPr="00A81943">
        <w:rPr>
          <w:bCs/>
        </w:rPr>
        <w:t>和决策</w:t>
      </w:r>
      <w:r w:rsidRPr="00A81943">
        <w:rPr>
          <w:rFonts w:hint="eastAsia"/>
          <w:bCs/>
        </w:rPr>
        <w:t>进程</w:t>
      </w:r>
      <w:r w:rsidRPr="00A81943">
        <w:rPr>
          <w:bCs/>
        </w:rPr>
        <w:t>和机构</w:t>
      </w:r>
      <w:r w:rsidRPr="00A81943">
        <w:rPr>
          <w:rFonts w:hint="eastAsia"/>
          <w:bCs/>
        </w:rPr>
        <w:t>实现注重性别</w:t>
      </w:r>
      <w:r w:rsidRPr="00A81943">
        <w:rPr>
          <w:bCs/>
        </w:rPr>
        <w:t>的</w:t>
      </w:r>
      <w:r w:rsidRPr="00A81943">
        <w:rPr>
          <w:rFonts w:hint="eastAsia"/>
          <w:bCs/>
        </w:rPr>
        <w:t>影响</w:t>
      </w:r>
      <w:r w:rsidRPr="00A81943">
        <w:rPr>
          <w:bCs/>
        </w:rPr>
        <w:t>。</w:t>
      </w:r>
      <w:r w:rsidRPr="00A81943">
        <w:rPr>
          <w:rFonts w:hint="eastAsia"/>
          <w:bCs/>
        </w:rPr>
        <w:t>她在</w:t>
      </w:r>
      <w:r w:rsidRPr="00A81943">
        <w:rPr>
          <w:bCs/>
        </w:rPr>
        <w:t>发言结束时</w:t>
      </w:r>
      <w:r w:rsidRPr="00A81943">
        <w:rPr>
          <w:rFonts w:hint="eastAsia"/>
          <w:bCs/>
        </w:rPr>
        <w:t>还建议</w:t>
      </w:r>
      <w:r w:rsidRPr="00A81943">
        <w:rPr>
          <w:bCs/>
        </w:rPr>
        <w:t>采取可能的</w:t>
      </w:r>
      <w:r w:rsidRPr="00A81943">
        <w:rPr>
          <w:rFonts w:hint="eastAsia"/>
          <w:bCs/>
        </w:rPr>
        <w:t>落实</w:t>
      </w:r>
      <w:r w:rsidRPr="00A81943">
        <w:rPr>
          <w:bCs/>
        </w:rPr>
        <w:t>办法，</w:t>
      </w:r>
      <w:r w:rsidRPr="00A81943">
        <w:rPr>
          <w:rFonts w:hint="eastAsia"/>
          <w:bCs/>
        </w:rPr>
        <w:t>其中</w:t>
      </w:r>
      <w:r w:rsidRPr="00A81943">
        <w:rPr>
          <w:bCs/>
        </w:rPr>
        <w:t>包括</w:t>
      </w:r>
      <w:r w:rsidRPr="00A81943">
        <w:rPr>
          <w:rFonts w:hint="eastAsia"/>
          <w:bCs/>
        </w:rPr>
        <w:t>对</w:t>
      </w:r>
      <w:r w:rsidRPr="00A81943">
        <w:rPr>
          <w:bCs/>
        </w:rPr>
        <w:t>土著人民和地方社区的数据进行分类，</w:t>
      </w:r>
      <w:r w:rsidRPr="00A81943">
        <w:rPr>
          <w:rFonts w:hint="eastAsia"/>
          <w:bCs/>
        </w:rPr>
        <w:t>加强</w:t>
      </w:r>
      <w:r w:rsidRPr="00A81943">
        <w:rPr>
          <w:bCs/>
        </w:rPr>
        <w:t>性别政策和</w:t>
      </w:r>
      <w:r w:rsidRPr="00A81943">
        <w:rPr>
          <w:rFonts w:hint="eastAsia"/>
          <w:bCs/>
        </w:rPr>
        <w:t>森林</w:t>
      </w:r>
      <w:r w:rsidRPr="00A81943">
        <w:rPr>
          <w:bCs/>
        </w:rPr>
        <w:t>政策之间的协同增效，</w:t>
      </w:r>
      <w:r w:rsidRPr="00A81943">
        <w:rPr>
          <w:rFonts w:hint="eastAsia"/>
          <w:bCs/>
        </w:rPr>
        <w:t>将妇女</w:t>
      </w:r>
      <w:r w:rsidRPr="00A81943">
        <w:rPr>
          <w:bCs/>
        </w:rPr>
        <w:t>的贡献更好地纳入可持续发展目标</w:t>
      </w:r>
      <w:r w:rsidRPr="00A81943">
        <w:rPr>
          <w:rFonts w:hint="eastAsia"/>
          <w:bCs/>
        </w:rPr>
        <w:t>和</w:t>
      </w:r>
      <w:r w:rsidRPr="00A81943">
        <w:rPr>
          <w:bCs/>
        </w:rPr>
        <w:t>《公约</w:t>
      </w:r>
      <w:r w:rsidRPr="00A81943">
        <w:rPr>
          <w:rFonts w:hint="eastAsia"/>
          <w:bCs/>
        </w:rPr>
        <w:t>》</w:t>
      </w:r>
      <w:r w:rsidRPr="00A81943">
        <w:rPr>
          <w:bCs/>
        </w:rPr>
        <w:t>的国家报告，</w:t>
      </w:r>
      <w:r w:rsidRPr="00A81943">
        <w:rPr>
          <w:rFonts w:hint="eastAsia"/>
          <w:bCs/>
        </w:rPr>
        <w:t>同时</w:t>
      </w:r>
      <w:r w:rsidRPr="00A81943">
        <w:rPr>
          <w:bCs/>
        </w:rPr>
        <w:t>承认妇女是生物多样性保护的</w:t>
      </w:r>
      <w:r w:rsidRPr="00A81943">
        <w:rPr>
          <w:rFonts w:hint="eastAsia"/>
          <w:bCs/>
        </w:rPr>
        <w:t>管理人</w:t>
      </w:r>
      <w:r w:rsidRPr="00A81943">
        <w:rPr>
          <w:bCs/>
        </w:rPr>
        <w:t>。</w:t>
      </w:r>
    </w:p>
    <w:p w:rsidR="00A81943" w:rsidRPr="00800461" w:rsidRDefault="00A81943" w:rsidP="00E061E7">
      <w:pPr>
        <w:pStyle w:val="ListParagraph"/>
        <w:numPr>
          <w:ilvl w:val="0"/>
          <w:numId w:val="44"/>
        </w:numPr>
        <w:adjustRightInd w:val="0"/>
        <w:snapToGrid w:val="0"/>
        <w:spacing w:before="120" w:after="120"/>
        <w:ind w:left="0" w:firstLine="0"/>
        <w:contextualSpacing w:val="0"/>
        <w:rPr>
          <w:bCs/>
        </w:rPr>
      </w:pPr>
      <w:r w:rsidRPr="00800461">
        <w:rPr>
          <w:rFonts w:hint="eastAsia"/>
          <w:bCs/>
        </w:rPr>
        <w:t>危地马拉国家</w:t>
      </w:r>
      <w:r w:rsidRPr="00800461">
        <w:rPr>
          <w:bCs/>
        </w:rPr>
        <w:t>保护区委员会</w:t>
      </w:r>
      <w:r w:rsidRPr="00800461">
        <w:rPr>
          <w:rFonts w:hint="eastAsia"/>
          <w:bCs/>
        </w:rPr>
        <w:t>土著人民和</w:t>
      </w:r>
      <w:r w:rsidRPr="00800461">
        <w:rPr>
          <w:bCs/>
        </w:rPr>
        <w:t>地方社区</w:t>
      </w:r>
      <w:r w:rsidRPr="00800461">
        <w:rPr>
          <w:rFonts w:hint="eastAsia"/>
          <w:bCs/>
        </w:rPr>
        <w:t>股</w:t>
      </w:r>
      <w:r w:rsidRPr="00800461">
        <w:rPr>
          <w:bCs/>
        </w:rPr>
        <w:t>主任</w:t>
      </w:r>
      <w:r w:rsidRPr="00800461">
        <w:rPr>
          <w:bCs/>
        </w:rPr>
        <w:t xml:space="preserve">Gloria Marina </w:t>
      </w:r>
      <w:proofErr w:type="spellStart"/>
      <w:r w:rsidRPr="00800461">
        <w:rPr>
          <w:bCs/>
        </w:rPr>
        <w:t>Apén</w:t>
      </w:r>
      <w:proofErr w:type="spellEnd"/>
      <w:r w:rsidRPr="00800461">
        <w:rPr>
          <w:bCs/>
        </w:rPr>
        <w:t xml:space="preserve"> Gonzalez</w:t>
      </w:r>
      <w:r w:rsidRPr="00800461">
        <w:rPr>
          <w:bCs/>
        </w:rPr>
        <w:t>女士解释说，</w:t>
      </w:r>
      <w:r w:rsidRPr="00800461">
        <w:rPr>
          <w:rFonts w:hint="eastAsia"/>
          <w:bCs/>
        </w:rPr>
        <w:t>她</w:t>
      </w:r>
      <w:r w:rsidRPr="00800461">
        <w:rPr>
          <w:bCs/>
        </w:rPr>
        <w:t>发言目的是提出如何增进土著人民和地方社区对国家发展和在中美洲实现</w:t>
      </w:r>
      <w:r w:rsidRPr="00800461">
        <w:rPr>
          <w:rFonts w:hint="eastAsia"/>
          <w:bCs/>
        </w:rPr>
        <w:t>可持续发展目标</w:t>
      </w:r>
      <w:r w:rsidRPr="00800461">
        <w:rPr>
          <w:bCs/>
        </w:rPr>
        <w:t>的贡献。</w:t>
      </w:r>
      <w:r w:rsidR="00B97EC6" w:rsidRPr="00800461">
        <w:rPr>
          <w:bCs/>
        </w:rPr>
        <w:t>危地马拉</w:t>
      </w:r>
      <w:r w:rsidRPr="00800461">
        <w:rPr>
          <w:rFonts w:hint="eastAsia"/>
          <w:bCs/>
        </w:rPr>
        <w:t>位于中美洲</w:t>
      </w:r>
      <w:r w:rsidR="00B97EC6" w:rsidRPr="00800461">
        <w:rPr>
          <w:rFonts w:hint="eastAsia"/>
          <w:bCs/>
        </w:rPr>
        <w:t>，那里</w:t>
      </w:r>
      <w:r w:rsidRPr="00800461">
        <w:rPr>
          <w:rFonts w:hint="eastAsia"/>
          <w:bCs/>
        </w:rPr>
        <w:t>居住着</w:t>
      </w:r>
      <w:r w:rsidRPr="00800461">
        <w:rPr>
          <w:bCs/>
        </w:rPr>
        <w:t>很多土著人民，他们是该国</w:t>
      </w:r>
      <w:r w:rsidRPr="00800461">
        <w:rPr>
          <w:rFonts w:hint="eastAsia"/>
          <w:bCs/>
        </w:rPr>
        <w:t>动态</w:t>
      </w:r>
      <w:r w:rsidRPr="00800461">
        <w:rPr>
          <w:bCs/>
        </w:rPr>
        <w:t>文化和生物多样性宝藏的</w:t>
      </w:r>
      <w:r w:rsidRPr="00800461">
        <w:rPr>
          <w:rFonts w:hint="eastAsia"/>
          <w:bCs/>
        </w:rPr>
        <w:t>监护人</w:t>
      </w:r>
      <w:r w:rsidRPr="00800461">
        <w:rPr>
          <w:bCs/>
        </w:rPr>
        <w:t>。全世界</w:t>
      </w:r>
      <w:r w:rsidR="00B97EC6" w:rsidRPr="00800461">
        <w:rPr>
          <w:rFonts w:hint="eastAsia"/>
          <w:bCs/>
        </w:rPr>
        <w:t>9</w:t>
      </w:r>
      <w:r w:rsidRPr="00800461">
        <w:rPr>
          <w:rFonts w:hint="eastAsia"/>
          <w:bCs/>
        </w:rPr>
        <w:t>0</w:t>
      </w:r>
      <w:r w:rsidRPr="00800461">
        <w:rPr>
          <w:rFonts w:hint="eastAsia"/>
          <w:bCs/>
        </w:rPr>
        <w:t>多个</w:t>
      </w:r>
      <w:r w:rsidRPr="00800461">
        <w:rPr>
          <w:bCs/>
        </w:rPr>
        <w:t>国家有超过</w:t>
      </w:r>
      <w:r w:rsidRPr="00800461">
        <w:rPr>
          <w:rFonts w:hint="eastAsia"/>
          <w:bCs/>
        </w:rPr>
        <w:t>3</w:t>
      </w:r>
      <w:r w:rsidRPr="00800461">
        <w:rPr>
          <w:bCs/>
        </w:rPr>
        <w:t>.7</w:t>
      </w:r>
      <w:r w:rsidRPr="00800461">
        <w:rPr>
          <w:rFonts w:hint="eastAsia"/>
          <w:bCs/>
        </w:rPr>
        <w:t>亿土著人民</w:t>
      </w:r>
      <w:r w:rsidRPr="00800461">
        <w:rPr>
          <w:bCs/>
        </w:rPr>
        <w:t>，他们能够</w:t>
      </w:r>
      <w:r w:rsidRPr="00800461">
        <w:rPr>
          <w:rFonts w:hint="eastAsia"/>
          <w:bCs/>
        </w:rPr>
        <w:t>根据</w:t>
      </w:r>
      <w:r w:rsidRPr="00800461">
        <w:rPr>
          <w:bCs/>
        </w:rPr>
        <w:t>自己的经验为</w:t>
      </w:r>
      <w:r w:rsidR="00B97EC6" w:rsidRPr="00800461">
        <w:rPr>
          <w:rFonts w:hint="eastAsia"/>
          <w:bCs/>
        </w:rPr>
        <w:t>保护</w:t>
      </w:r>
      <w:r w:rsidRPr="00800461">
        <w:rPr>
          <w:bCs/>
        </w:rPr>
        <w:t>生物多样性作出贡献。</w:t>
      </w:r>
      <w:r w:rsidR="00B97EC6" w:rsidRPr="00800461">
        <w:rPr>
          <w:rFonts w:hint="eastAsia"/>
          <w:bCs/>
        </w:rPr>
        <w:t>关于</w:t>
      </w:r>
      <w:r w:rsidR="00B97EC6" w:rsidRPr="00800461">
        <w:rPr>
          <w:bCs/>
        </w:rPr>
        <w:t>可采取哪些措施</w:t>
      </w:r>
      <w:r w:rsidR="00B97EC6" w:rsidRPr="00800461">
        <w:rPr>
          <w:rFonts w:hint="eastAsia"/>
          <w:bCs/>
        </w:rPr>
        <w:t>管理</w:t>
      </w:r>
      <w:r w:rsidR="00B97EC6" w:rsidRPr="00800461">
        <w:rPr>
          <w:bCs/>
        </w:rPr>
        <w:t>和加强传统知识的利用</w:t>
      </w:r>
      <w:r w:rsidR="00B97EC6" w:rsidRPr="00800461">
        <w:rPr>
          <w:rFonts w:hint="eastAsia"/>
          <w:bCs/>
        </w:rPr>
        <w:t>以</w:t>
      </w:r>
      <w:r w:rsidR="00B97EC6" w:rsidRPr="00800461">
        <w:rPr>
          <w:bCs/>
        </w:rPr>
        <w:t>促进</w:t>
      </w:r>
      <w:r w:rsidR="00B97EC6" w:rsidRPr="00800461">
        <w:rPr>
          <w:rFonts w:hint="eastAsia"/>
          <w:bCs/>
        </w:rPr>
        <w:t>生物多样性</w:t>
      </w:r>
      <w:r w:rsidR="00B97EC6" w:rsidRPr="00800461">
        <w:rPr>
          <w:bCs/>
        </w:rPr>
        <w:t>的问题，她建议通过</w:t>
      </w:r>
      <w:r w:rsidR="00B97EC6" w:rsidRPr="00800461">
        <w:rPr>
          <w:rFonts w:hint="eastAsia"/>
          <w:bCs/>
        </w:rPr>
        <w:t>法律</w:t>
      </w:r>
      <w:r w:rsidR="00B97EC6" w:rsidRPr="00800461">
        <w:rPr>
          <w:bCs/>
        </w:rPr>
        <w:t>和政治性框架，让土著人民和地方上能够充分和有效</w:t>
      </w:r>
      <w:r w:rsidR="00B97EC6" w:rsidRPr="00800461">
        <w:rPr>
          <w:rFonts w:hint="eastAsia"/>
          <w:bCs/>
        </w:rPr>
        <w:t>地</w:t>
      </w:r>
      <w:r w:rsidR="00B97EC6" w:rsidRPr="00800461">
        <w:rPr>
          <w:bCs/>
        </w:rPr>
        <w:t>参与</w:t>
      </w:r>
      <w:r w:rsidR="00B97EC6" w:rsidRPr="00800461">
        <w:rPr>
          <w:rFonts w:hint="eastAsia"/>
          <w:bCs/>
        </w:rPr>
        <w:t>关于</w:t>
      </w:r>
      <w:r w:rsidR="00B97EC6" w:rsidRPr="00800461">
        <w:rPr>
          <w:bCs/>
        </w:rPr>
        <w:t>保护区和生物多样性管理的决策</w:t>
      </w:r>
      <w:r w:rsidR="00B97EC6" w:rsidRPr="00800461">
        <w:rPr>
          <w:rFonts w:hint="eastAsia"/>
          <w:bCs/>
        </w:rPr>
        <w:t>以及</w:t>
      </w:r>
      <w:r w:rsidR="00B97EC6" w:rsidRPr="00800461">
        <w:rPr>
          <w:bCs/>
        </w:rPr>
        <w:t>自由、事先和知情同意；</w:t>
      </w:r>
      <w:r w:rsidR="00B97EC6" w:rsidRPr="00800461">
        <w:rPr>
          <w:rFonts w:hint="eastAsia"/>
          <w:bCs/>
        </w:rPr>
        <w:t>她</w:t>
      </w:r>
      <w:r w:rsidR="00B97EC6" w:rsidRPr="00800461">
        <w:rPr>
          <w:bCs/>
        </w:rPr>
        <w:t>还提议让土著人民和地方社区</w:t>
      </w:r>
      <w:r w:rsidR="00B97EC6" w:rsidRPr="00800461">
        <w:rPr>
          <w:rFonts w:hint="eastAsia"/>
          <w:bCs/>
        </w:rPr>
        <w:t>决定自己的</w:t>
      </w:r>
      <w:r w:rsidR="00B97EC6" w:rsidRPr="00800461">
        <w:rPr>
          <w:bCs/>
        </w:rPr>
        <w:t>发展优先事项和参与</w:t>
      </w:r>
      <w:r w:rsidR="00B97EC6" w:rsidRPr="00800461">
        <w:rPr>
          <w:rFonts w:hint="eastAsia"/>
          <w:bCs/>
        </w:rPr>
        <w:t>制定</w:t>
      </w:r>
      <w:r w:rsidR="00B97EC6" w:rsidRPr="00800461">
        <w:rPr>
          <w:bCs/>
        </w:rPr>
        <w:t>、实施和评估国家和区域发展计划。关于</w:t>
      </w:r>
      <w:r w:rsidR="00B97EC6" w:rsidRPr="00800461">
        <w:rPr>
          <w:rFonts w:hint="eastAsia"/>
          <w:bCs/>
        </w:rPr>
        <w:t>如何</w:t>
      </w:r>
      <w:r w:rsidR="00B97EC6" w:rsidRPr="00800461">
        <w:rPr>
          <w:bCs/>
        </w:rPr>
        <w:t>将</w:t>
      </w:r>
      <w:r w:rsidR="00B97EC6" w:rsidRPr="00800461">
        <w:rPr>
          <w:rFonts w:hint="eastAsia"/>
          <w:bCs/>
        </w:rPr>
        <w:t>科学</w:t>
      </w:r>
      <w:r w:rsidR="00B97EC6" w:rsidRPr="00800461">
        <w:rPr>
          <w:bCs/>
        </w:rPr>
        <w:t>和传统知识结合起来</w:t>
      </w:r>
      <w:r w:rsidR="00B97EC6" w:rsidRPr="00800461">
        <w:rPr>
          <w:rFonts w:hint="eastAsia"/>
          <w:bCs/>
        </w:rPr>
        <w:t>，</w:t>
      </w:r>
      <w:r w:rsidR="00B97EC6" w:rsidRPr="00800461">
        <w:rPr>
          <w:bCs/>
        </w:rPr>
        <w:t>以便</w:t>
      </w:r>
      <w:r w:rsidR="00B97EC6" w:rsidRPr="00800461">
        <w:rPr>
          <w:rFonts w:hint="eastAsia"/>
          <w:bCs/>
        </w:rPr>
        <w:t>在</w:t>
      </w:r>
      <w:r w:rsidR="00B97EC6" w:rsidRPr="00800461">
        <w:rPr>
          <w:bCs/>
        </w:rPr>
        <w:t>处理诸如生物多样性丧失、气候变化和不可持续的发展等问题时</w:t>
      </w:r>
      <w:r w:rsidR="00B97EC6" w:rsidRPr="00800461">
        <w:rPr>
          <w:rFonts w:hint="eastAsia"/>
          <w:bCs/>
        </w:rPr>
        <w:t>从中受惠</w:t>
      </w:r>
      <w:r w:rsidR="00800461" w:rsidRPr="00800461">
        <w:rPr>
          <w:bCs/>
        </w:rPr>
        <w:t>，她</w:t>
      </w:r>
      <w:r w:rsidR="00800461" w:rsidRPr="00800461">
        <w:rPr>
          <w:rFonts w:hint="eastAsia"/>
          <w:bCs/>
        </w:rPr>
        <w:t>认为</w:t>
      </w:r>
      <w:r w:rsidR="00B97EC6" w:rsidRPr="00800461">
        <w:rPr>
          <w:bCs/>
        </w:rPr>
        <w:t>知识</w:t>
      </w:r>
      <w:r w:rsidR="00B97EC6" w:rsidRPr="00800461">
        <w:rPr>
          <w:rFonts w:hint="eastAsia"/>
          <w:bCs/>
        </w:rPr>
        <w:t>的</w:t>
      </w:r>
      <w:r w:rsidR="00B97EC6" w:rsidRPr="00800461">
        <w:rPr>
          <w:bCs/>
        </w:rPr>
        <w:t>两种系统可以相互补充。</w:t>
      </w:r>
      <w:r w:rsidRPr="00800461">
        <w:rPr>
          <w:bCs/>
        </w:rPr>
        <w:t>关键是</w:t>
      </w:r>
      <w:r w:rsidRPr="00800461">
        <w:rPr>
          <w:rFonts w:hint="eastAsia"/>
          <w:bCs/>
        </w:rPr>
        <w:t>承认</w:t>
      </w:r>
      <w:r w:rsidRPr="00800461">
        <w:rPr>
          <w:bCs/>
        </w:rPr>
        <w:t>两种系统</w:t>
      </w:r>
      <w:r w:rsidRPr="00800461">
        <w:rPr>
          <w:rFonts w:hint="eastAsia"/>
          <w:bCs/>
        </w:rPr>
        <w:t>具有</w:t>
      </w:r>
      <w:r w:rsidRPr="00800461">
        <w:rPr>
          <w:bCs/>
        </w:rPr>
        <w:t>相同的长处，并设法将两者联系起来以</w:t>
      </w:r>
      <w:r w:rsidRPr="00800461">
        <w:rPr>
          <w:rFonts w:hint="eastAsia"/>
          <w:bCs/>
        </w:rPr>
        <w:t>界定</w:t>
      </w:r>
      <w:r w:rsidRPr="00800461">
        <w:rPr>
          <w:bCs/>
        </w:rPr>
        <w:t>确保生物多样性的可持续利用和保护的</w:t>
      </w:r>
      <w:r w:rsidRPr="00800461">
        <w:rPr>
          <w:rFonts w:hint="eastAsia"/>
          <w:bCs/>
        </w:rPr>
        <w:t>模式</w:t>
      </w:r>
      <w:r w:rsidRPr="00800461">
        <w:rPr>
          <w:bCs/>
        </w:rPr>
        <w:t>。</w:t>
      </w:r>
      <w:r w:rsidRPr="00800461">
        <w:rPr>
          <w:bCs/>
        </w:rPr>
        <w:t>Gonzalez</w:t>
      </w:r>
      <w:r w:rsidRPr="00800461">
        <w:rPr>
          <w:rFonts w:hint="eastAsia"/>
          <w:bCs/>
        </w:rPr>
        <w:t>女士</w:t>
      </w:r>
      <w:r w:rsidRPr="00800461">
        <w:rPr>
          <w:bCs/>
        </w:rPr>
        <w:t>通过危地马拉的实例说明</w:t>
      </w:r>
      <w:r w:rsidRPr="00800461">
        <w:rPr>
          <w:rFonts w:hint="eastAsia"/>
          <w:bCs/>
        </w:rPr>
        <w:t>了</w:t>
      </w:r>
      <w:r w:rsidRPr="00800461">
        <w:rPr>
          <w:bCs/>
        </w:rPr>
        <w:t>她的想法，</w:t>
      </w:r>
      <w:r w:rsidRPr="00800461">
        <w:rPr>
          <w:rFonts w:hint="eastAsia"/>
          <w:bCs/>
        </w:rPr>
        <w:t>最后</w:t>
      </w:r>
      <w:r w:rsidRPr="00800461">
        <w:rPr>
          <w:bCs/>
        </w:rPr>
        <w:t>并强调说，土著人民和地方社区</w:t>
      </w:r>
      <w:r w:rsidRPr="00800461">
        <w:rPr>
          <w:rFonts w:hint="eastAsia"/>
          <w:bCs/>
        </w:rPr>
        <w:t>了解</w:t>
      </w:r>
      <w:r w:rsidRPr="00800461">
        <w:rPr>
          <w:bCs/>
        </w:rPr>
        <w:t>现有的威胁和生物多样性的丧失，他们应被视为实现</w:t>
      </w:r>
      <w:r w:rsidRPr="00800461">
        <w:rPr>
          <w:rFonts w:hint="eastAsia"/>
          <w:bCs/>
        </w:rPr>
        <w:t>可持续发展目标</w:t>
      </w:r>
      <w:r w:rsidRPr="00800461">
        <w:rPr>
          <w:bCs/>
        </w:rPr>
        <w:t>的战略</w:t>
      </w:r>
      <w:r w:rsidRPr="00800461">
        <w:rPr>
          <w:rFonts w:hint="eastAsia"/>
          <w:bCs/>
        </w:rPr>
        <w:t>盟友</w:t>
      </w:r>
      <w:r w:rsidRPr="00800461">
        <w:rPr>
          <w:bCs/>
        </w:rPr>
        <w:t>。土著人民</w:t>
      </w:r>
      <w:r w:rsidRPr="00800461">
        <w:rPr>
          <w:rFonts w:hint="eastAsia"/>
          <w:bCs/>
        </w:rPr>
        <w:t>和</w:t>
      </w:r>
      <w:r w:rsidRPr="00800461">
        <w:rPr>
          <w:bCs/>
        </w:rPr>
        <w:t>地方社区的生物多样性管理和治理模式</w:t>
      </w:r>
      <w:r w:rsidRPr="00800461">
        <w:rPr>
          <w:rFonts w:hint="eastAsia"/>
          <w:bCs/>
        </w:rPr>
        <w:t>应当</w:t>
      </w:r>
      <w:r w:rsidRPr="00800461">
        <w:rPr>
          <w:bCs/>
        </w:rPr>
        <w:t>予以肯定。</w:t>
      </w:r>
      <w:r w:rsidRPr="00800461">
        <w:rPr>
          <w:bCs/>
        </w:rPr>
        <w:t xml:space="preserve">  </w:t>
      </w:r>
    </w:p>
    <w:p w:rsidR="00800461" w:rsidRDefault="00A81943" w:rsidP="00A81943">
      <w:pPr>
        <w:pStyle w:val="ListParagraph"/>
        <w:numPr>
          <w:ilvl w:val="0"/>
          <w:numId w:val="44"/>
        </w:numPr>
        <w:adjustRightInd w:val="0"/>
        <w:snapToGrid w:val="0"/>
        <w:spacing w:before="120" w:after="120"/>
        <w:ind w:left="0" w:firstLine="0"/>
        <w:contextualSpacing w:val="0"/>
        <w:rPr>
          <w:bCs/>
          <w:lang w:val="hu-HU"/>
        </w:rPr>
      </w:pPr>
      <w:r w:rsidRPr="00A81943">
        <w:rPr>
          <w:rFonts w:hint="eastAsia"/>
          <w:bCs/>
        </w:rPr>
        <w:t>匈牙利</w:t>
      </w:r>
      <w:r w:rsidRPr="00A81943">
        <w:rPr>
          <w:bCs/>
        </w:rPr>
        <w:t>生态研究中心</w:t>
      </w:r>
      <w:proofErr w:type="spellStart"/>
      <w:r w:rsidRPr="00A81943">
        <w:rPr>
          <w:bCs/>
        </w:rPr>
        <w:t>Zsolt</w:t>
      </w:r>
      <w:proofErr w:type="spellEnd"/>
      <w:r w:rsidRPr="00A81943">
        <w:rPr>
          <w:bCs/>
        </w:rPr>
        <w:t xml:space="preserve"> </w:t>
      </w:r>
      <w:proofErr w:type="spellStart"/>
      <w:r w:rsidRPr="00A81943">
        <w:rPr>
          <w:bCs/>
        </w:rPr>
        <w:t>Molnár</w:t>
      </w:r>
      <w:proofErr w:type="spellEnd"/>
      <w:r w:rsidRPr="00A81943">
        <w:rPr>
          <w:rFonts w:hint="eastAsia"/>
          <w:bCs/>
        </w:rPr>
        <w:t>先生</w:t>
      </w:r>
      <w:r w:rsidRPr="00A81943">
        <w:rPr>
          <w:bCs/>
        </w:rPr>
        <w:t>介绍了</w:t>
      </w:r>
      <w:r w:rsidRPr="00A81943">
        <w:rPr>
          <w:rFonts w:hint="eastAsia"/>
          <w:bCs/>
        </w:rPr>
        <w:t>利用</w:t>
      </w:r>
      <w:r w:rsidRPr="00A81943">
        <w:rPr>
          <w:bCs/>
        </w:rPr>
        <w:t>传统知识更好地保护全球生物多样性的问题，他表示，科学界和传统知识的持有人可以</w:t>
      </w:r>
      <w:r w:rsidRPr="00A81943">
        <w:rPr>
          <w:rFonts w:hint="eastAsia"/>
          <w:bCs/>
        </w:rPr>
        <w:t>通过</w:t>
      </w:r>
      <w:r w:rsidRPr="00A81943">
        <w:rPr>
          <w:bCs/>
        </w:rPr>
        <w:t>合作</w:t>
      </w:r>
      <w:r w:rsidRPr="00A81943">
        <w:rPr>
          <w:rFonts w:hint="eastAsia"/>
          <w:bCs/>
        </w:rPr>
        <w:t>促进</w:t>
      </w:r>
      <w:r w:rsidRPr="00A81943">
        <w:rPr>
          <w:bCs/>
        </w:rPr>
        <w:t>知识共生。</w:t>
      </w:r>
      <w:r w:rsidRPr="00A81943">
        <w:rPr>
          <w:rFonts w:hint="eastAsia"/>
          <w:bCs/>
        </w:rPr>
        <w:t>人们</w:t>
      </w:r>
      <w:r w:rsidRPr="00A81943">
        <w:rPr>
          <w:bCs/>
        </w:rPr>
        <w:t>很早前便创造了</w:t>
      </w:r>
      <w:r w:rsidRPr="00A81943">
        <w:rPr>
          <w:rFonts w:hint="eastAsia"/>
          <w:bCs/>
        </w:rPr>
        <w:t>生物文化</w:t>
      </w:r>
      <w:r w:rsidRPr="00A81943">
        <w:rPr>
          <w:bCs/>
        </w:rPr>
        <w:t>景观</w:t>
      </w:r>
      <w:r w:rsidRPr="00A81943">
        <w:rPr>
          <w:rFonts w:hint="eastAsia"/>
          <w:bCs/>
        </w:rPr>
        <w:t>，</w:t>
      </w:r>
      <w:r w:rsidRPr="00A81943">
        <w:rPr>
          <w:bCs/>
        </w:rPr>
        <w:t>但这方面受到了全球变革和人们学习方式变化的挑战。</w:t>
      </w:r>
      <w:r w:rsidRPr="00A81943">
        <w:rPr>
          <w:rFonts w:hint="eastAsia"/>
          <w:bCs/>
        </w:rPr>
        <w:t>“</w:t>
      </w:r>
      <w:r w:rsidRPr="00800461">
        <w:rPr>
          <w:rFonts w:ascii="KaiTi" w:eastAsia="KaiTi" w:hAnsi="KaiTi" w:hint="eastAsia"/>
          <w:bCs/>
        </w:rPr>
        <w:t>放牧</w:t>
      </w:r>
      <w:r w:rsidRPr="00800461">
        <w:rPr>
          <w:rFonts w:ascii="KaiTi" w:eastAsia="KaiTi" w:hAnsi="KaiTi"/>
          <w:bCs/>
        </w:rPr>
        <w:t>艺术</w:t>
      </w:r>
      <w:r w:rsidRPr="00800461">
        <w:rPr>
          <w:rFonts w:ascii="KaiTi" w:eastAsia="KaiTi" w:hAnsi="KaiTi" w:hint="eastAsia"/>
          <w:bCs/>
        </w:rPr>
        <w:t>和</w:t>
      </w:r>
      <w:r w:rsidRPr="00800461">
        <w:rPr>
          <w:rFonts w:ascii="KaiTi" w:eastAsia="KaiTi" w:hAnsi="KaiTi"/>
          <w:bCs/>
        </w:rPr>
        <w:t>科学：</w:t>
      </w:r>
      <w:r w:rsidRPr="00800461">
        <w:rPr>
          <w:rFonts w:ascii="KaiTi" w:eastAsia="KaiTi" w:hAnsi="KaiTi" w:hint="eastAsia"/>
          <w:bCs/>
        </w:rPr>
        <w:t>借鉴</w:t>
      </w:r>
      <w:r w:rsidRPr="00800461">
        <w:rPr>
          <w:rFonts w:ascii="KaiTi" w:eastAsia="KaiTi" w:hAnsi="KaiTi"/>
          <w:bCs/>
        </w:rPr>
        <w:t>法国</w:t>
      </w:r>
      <w:r w:rsidRPr="00800461">
        <w:rPr>
          <w:rFonts w:ascii="KaiTi" w:eastAsia="KaiTi" w:hAnsi="KaiTi" w:hint="eastAsia"/>
          <w:bCs/>
        </w:rPr>
        <w:t>牧羊人</w:t>
      </w:r>
      <w:r w:rsidRPr="00800461">
        <w:rPr>
          <w:rFonts w:ascii="KaiTi" w:eastAsia="KaiTi" w:hAnsi="KaiTi"/>
          <w:bCs/>
        </w:rPr>
        <w:t>的智慧</w:t>
      </w:r>
      <w:r w:rsidR="0076081F" w:rsidRPr="0076081F">
        <w:rPr>
          <w:rStyle w:val="FootnoteReference"/>
          <w:bCs/>
          <w:sz w:val="24"/>
          <w:szCs w:val="22"/>
          <w:u w:val="none"/>
        </w:rPr>
        <w:footnoteReference w:id="79"/>
      </w:r>
      <w:r w:rsidRPr="00A81943">
        <w:rPr>
          <w:rFonts w:asciiTheme="minorEastAsia" w:hAnsiTheme="minorEastAsia"/>
          <w:bCs/>
        </w:rPr>
        <w:t>”</w:t>
      </w:r>
      <w:r w:rsidRPr="00A81943">
        <w:rPr>
          <w:rFonts w:hint="eastAsia"/>
          <w:bCs/>
        </w:rPr>
        <w:t>向</w:t>
      </w:r>
      <w:r w:rsidRPr="00A81943">
        <w:rPr>
          <w:bCs/>
        </w:rPr>
        <w:t>人们证明，传统知识</w:t>
      </w:r>
      <w:r w:rsidRPr="00A81943">
        <w:rPr>
          <w:rFonts w:hint="eastAsia"/>
          <w:bCs/>
        </w:rPr>
        <w:t>是人们</w:t>
      </w:r>
      <w:r w:rsidRPr="00A81943">
        <w:rPr>
          <w:bCs/>
        </w:rPr>
        <w:t>在适应变化时</w:t>
      </w:r>
      <w:r w:rsidRPr="00A81943">
        <w:rPr>
          <w:rFonts w:hint="eastAsia"/>
          <w:bCs/>
        </w:rPr>
        <w:t>新</w:t>
      </w:r>
      <w:r w:rsidR="00800461">
        <w:rPr>
          <w:rFonts w:hint="eastAsia"/>
          <w:bCs/>
        </w:rPr>
        <w:t>的</w:t>
      </w:r>
      <w:r w:rsidR="00800461">
        <w:rPr>
          <w:bCs/>
        </w:rPr>
        <w:t>和</w:t>
      </w:r>
      <w:r w:rsidRPr="00A81943">
        <w:rPr>
          <w:rFonts w:hint="eastAsia"/>
          <w:bCs/>
        </w:rPr>
        <w:t>老</w:t>
      </w:r>
      <w:r w:rsidRPr="00A81943">
        <w:rPr>
          <w:bCs/>
        </w:rPr>
        <w:t>的</w:t>
      </w:r>
      <w:r w:rsidR="00800461">
        <w:rPr>
          <w:rFonts w:hint="eastAsia"/>
          <w:bCs/>
        </w:rPr>
        <w:t>学习方式</w:t>
      </w:r>
      <w:r w:rsidR="00800461">
        <w:rPr>
          <w:bCs/>
        </w:rPr>
        <w:t>的</w:t>
      </w:r>
      <w:r w:rsidRPr="00A81943">
        <w:rPr>
          <w:rFonts w:hint="eastAsia"/>
          <w:bCs/>
        </w:rPr>
        <w:t>融合</w:t>
      </w:r>
      <w:r w:rsidRPr="00A81943">
        <w:rPr>
          <w:rFonts w:hint="eastAsia"/>
          <w:bCs/>
          <w:lang w:val="hu-HU"/>
        </w:rPr>
        <w:t>，</w:t>
      </w:r>
      <w:r w:rsidRPr="00A81943">
        <w:rPr>
          <w:bCs/>
          <w:lang w:val="hu-HU"/>
        </w:rPr>
        <w:t>它不仅</w:t>
      </w:r>
      <w:r w:rsidRPr="00A81943">
        <w:rPr>
          <w:rFonts w:hint="eastAsia"/>
          <w:bCs/>
          <w:lang w:val="hu-HU"/>
        </w:rPr>
        <w:t>记录</w:t>
      </w:r>
      <w:r w:rsidRPr="00A81943">
        <w:rPr>
          <w:bCs/>
          <w:lang w:val="hu-HU"/>
        </w:rPr>
        <w:t>了传统</w:t>
      </w:r>
      <w:r w:rsidRPr="00A81943">
        <w:rPr>
          <w:rFonts w:hint="eastAsia"/>
          <w:bCs/>
          <w:lang w:val="hu-HU"/>
        </w:rPr>
        <w:t>从业者</w:t>
      </w:r>
      <w:r w:rsidRPr="00A81943">
        <w:rPr>
          <w:bCs/>
          <w:lang w:val="hu-HU"/>
        </w:rPr>
        <w:t>的智慧，而且记录了离开城市从事放牧</w:t>
      </w:r>
      <w:r w:rsidRPr="00A81943">
        <w:rPr>
          <w:rFonts w:hint="eastAsia"/>
          <w:bCs/>
          <w:lang w:val="hu-HU"/>
        </w:rPr>
        <w:t>的</w:t>
      </w:r>
      <w:r w:rsidRPr="00A81943">
        <w:rPr>
          <w:bCs/>
          <w:lang w:val="hu-HU"/>
        </w:rPr>
        <w:t>人的经验。</w:t>
      </w:r>
    </w:p>
    <w:p w:rsidR="00800461" w:rsidRDefault="00800461" w:rsidP="00A81943">
      <w:pPr>
        <w:pStyle w:val="ListParagraph"/>
        <w:numPr>
          <w:ilvl w:val="0"/>
          <w:numId w:val="44"/>
        </w:numPr>
        <w:adjustRightInd w:val="0"/>
        <w:snapToGrid w:val="0"/>
        <w:spacing w:before="120" w:after="120"/>
        <w:ind w:left="0" w:firstLine="0"/>
        <w:contextualSpacing w:val="0"/>
        <w:rPr>
          <w:bCs/>
          <w:lang w:val="hu-HU"/>
        </w:rPr>
      </w:pPr>
      <w:r>
        <w:rPr>
          <w:rFonts w:hint="eastAsia"/>
          <w:bCs/>
          <w:lang w:val="hu-HU"/>
        </w:rPr>
        <w:lastRenderedPageBreak/>
        <w:t>绵羊</w:t>
      </w:r>
      <w:r w:rsidR="00A81943" w:rsidRPr="00A81943">
        <w:rPr>
          <w:rFonts w:hint="eastAsia"/>
          <w:bCs/>
          <w:lang w:val="hu-HU"/>
        </w:rPr>
        <w:t>的</w:t>
      </w:r>
      <w:r w:rsidR="00A81943" w:rsidRPr="00A81943">
        <w:rPr>
          <w:bCs/>
          <w:lang w:val="hu-HU"/>
        </w:rPr>
        <w:t>挂</w:t>
      </w:r>
      <w:r w:rsidR="00A81943" w:rsidRPr="00A81943">
        <w:rPr>
          <w:rFonts w:hint="eastAsia"/>
          <w:bCs/>
          <w:lang w:val="hu-HU"/>
        </w:rPr>
        <w:t>铃可以</w:t>
      </w:r>
      <w:r w:rsidR="00A81943" w:rsidRPr="00A81943">
        <w:rPr>
          <w:bCs/>
          <w:lang w:val="hu-HU"/>
        </w:rPr>
        <w:t>是一种艺术品，科学产品，或是</w:t>
      </w:r>
      <w:r w:rsidR="00A81943" w:rsidRPr="00A81943">
        <w:rPr>
          <w:rFonts w:hint="eastAsia"/>
          <w:bCs/>
          <w:lang w:val="hu-HU"/>
        </w:rPr>
        <w:t>一种</w:t>
      </w:r>
      <w:r w:rsidR="00A81943" w:rsidRPr="00A81943">
        <w:rPr>
          <w:bCs/>
          <w:lang w:val="hu-HU"/>
        </w:rPr>
        <w:t>智慧的</w:t>
      </w:r>
      <w:r w:rsidR="00A81943" w:rsidRPr="00A81943">
        <w:rPr>
          <w:rFonts w:hint="eastAsia"/>
          <w:bCs/>
          <w:lang w:val="hu-HU"/>
        </w:rPr>
        <w:t>实例</w:t>
      </w:r>
      <w:r w:rsidR="00A81943" w:rsidRPr="00A81943">
        <w:rPr>
          <w:bCs/>
          <w:lang w:val="hu-HU"/>
        </w:rPr>
        <w:t>；</w:t>
      </w:r>
      <w:r w:rsidR="00A81943" w:rsidRPr="00A81943">
        <w:rPr>
          <w:rFonts w:hint="eastAsia"/>
          <w:bCs/>
          <w:lang w:val="hu-HU"/>
        </w:rPr>
        <w:t>很显然</w:t>
      </w:r>
      <w:r w:rsidR="00A81943" w:rsidRPr="00A81943">
        <w:rPr>
          <w:bCs/>
          <w:lang w:val="hu-HU"/>
        </w:rPr>
        <w:t>，</w:t>
      </w:r>
      <w:r w:rsidR="00A81943" w:rsidRPr="00A81943">
        <w:rPr>
          <w:rFonts w:hint="eastAsia"/>
          <w:bCs/>
          <w:lang w:val="hu-HU"/>
        </w:rPr>
        <w:t>如果</w:t>
      </w:r>
      <w:r w:rsidR="00A81943" w:rsidRPr="00A81943">
        <w:rPr>
          <w:bCs/>
          <w:lang w:val="hu-HU"/>
        </w:rPr>
        <w:t>羊都有挂铃</w:t>
      </w:r>
      <w:r w:rsidR="00A81943" w:rsidRPr="00A81943">
        <w:rPr>
          <w:rFonts w:hint="eastAsia"/>
          <w:bCs/>
          <w:lang w:val="hu-HU"/>
        </w:rPr>
        <w:t>，</w:t>
      </w:r>
      <w:r w:rsidR="00A81943" w:rsidRPr="00A81943">
        <w:rPr>
          <w:bCs/>
          <w:lang w:val="hu-HU"/>
        </w:rPr>
        <w:t>那么羊群会更好。秩序</w:t>
      </w:r>
      <w:r w:rsidR="00A81943" w:rsidRPr="00A81943">
        <w:rPr>
          <w:rFonts w:hint="eastAsia"/>
          <w:bCs/>
          <w:lang w:val="hu-HU"/>
        </w:rPr>
        <w:t>对于</w:t>
      </w:r>
      <w:r w:rsidR="00A81943" w:rsidRPr="00A81943">
        <w:rPr>
          <w:bCs/>
          <w:lang w:val="hu-HU"/>
        </w:rPr>
        <w:t>传统</w:t>
      </w:r>
      <w:r w:rsidR="00A81943" w:rsidRPr="00A81943">
        <w:rPr>
          <w:rFonts w:hint="eastAsia"/>
          <w:bCs/>
          <w:lang w:val="hu-HU"/>
        </w:rPr>
        <w:t>的</w:t>
      </w:r>
      <w:r w:rsidR="00A81943" w:rsidRPr="00A81943">
        <w:rPr>
          <w:bCs/>
          <w:lang w:val="hu-HU"/>
        </w:rPr>
        <w:t>土地管理而言是一种重要的概念</w:t>
      </w:r>
      <w:r w:rsidR="00A81943" w:rsidRPr="00A81943">
        <w:rPr>
          <w:rFonts w:hint="eastAsia"/>
          <w:bCs/>
          <w:lang w:val="hu-HU"/>
        </w:rPr>
        <w:t>；当</w:t>
      </w:r>
      <w:r w:rsidR="00A81943" w:rsidRPr="00A81943">
        <w:rPr>
          <w:bCs/>
          <w:lang w:val="hu-HU"/>
        </w:rPr>
        <w:t>土地被抛弃时</w:t>
      </w:r>
      <w:r w:rsidR="00A81943" w:rsidRPr="00A81943">
        <w:rPr>
          <w:rFonts w:hint="eastAsia"/>
          <w:bCs/>
          <w:lang w:val="hu-HU"/>
        </w:rPr>
        <w:t>，它</w:t>
      </w:r>
      <w:r w:rsidR="00A81943" w:rsidRPr="00A81943">
        <w:rPr>
          <w:bCs/>
          <w:lang w:val="hu-HU"/>
        </w:rPr>
        <w:t>被看作是</w:t>
      </w:r>
      <w:r w:rsidR="00A81943" w:rsidRPr="00A81943">
        <w:rPr>
          <w:rFonts w:hint="eastAsia"/>
          <w:bCs/>
          <w:lang w:val="hu-HU"/>
        </w:rPr>
        <w:t>秩序受到破坏</w:t>
      </w:r>
      <w:r w:rsidR="00A81943" w:rsidRPr="00A81943">
        <w:rPr>
          <w:bCs/>
          <w:lang w:val="hu-HU"/>
        </w:rPr>
        <w:t>。</w:t>
      </w:r>
      <w:r w:rsidR="007A49B5">
        <w:rPr>
          <w:rFonts w:hint="eastAsia"/>
          <w:bCs/>
          <w:lang w:val="hu-HU"/>
        </w:rPr>
        <w:t>井井有条</w:t>
      </w:r>
      <w:r w:rsidR="00A81943" w:rsidRPr="00A81943">
        <w:rPr>
          <w:rFonts w:hint="eastAsia"/>
          <w:bCs/>
          <w:lang w:val="hu-HU"/>
        </w:rPr>
        <w:t>的草场是</w:t>
      </w:r>
      <w:r w:rsidR="007A49B5">
        <w:rPr>
          <w:bCs/>
          <w:lang w:val="hu-HU"/>
        </w:rPr>
        <w:t>生物多样性最丰富的草地，受到生态学家和保护人士的高度重视</w:t>
      </w:r>
      <w:r w:rsidR="00A81943" w:rsidRPr="00A81943">
        <w:rPr>
          <w:rFonts w:hint="eastAsia"/>
          <w:bCs/>
          <w:lang w:val="hu-HU"/>
        </w:rPr>
        <w:t>，</w:t>
      </w:r>
      <w:r w:rsidR="007A49B5">
        <w:rPr>
          <w:rFonts w:hint="eastAsia"/>
          <w:bCs/>
          <w:lang w:val="hu-HU"/>
        </w:rPr>
        <w:t>但</w:t>
      </w:r>
      <w:r w:rsidR="00A81943" w:rsidRPr="00A81943">
        <w:rPr>
          <w:rFonts w:hint="eastAsia"/>
          <w:bCs/>
          <w:lang w:val="hu-HU"/>
        </w:rPr>
        <w:t>他们</w:t>
      </w:r>
      <w:r w:rsidR="00A81943" w:rsidRPr="00A81943">
        <w:rPr>
          <w:bCs/>
          <w:lang w:val="hu-HU"/>
        </w:rPr>
        <w:t>并不总是欣赏塑造和维护</w:t>
      </w:r>
      <w:r w:rsidR="00A81943" w:rsidRPr="00A81943">
        <w:rPr>
          <w:rFonts w:hint="eastAsia"/>
          <w:bCs/>
          <w:lang w:val="hu-HU"/>
        </w:rPr>
        <w:t>着</w:t>
      </w:r>
      <w:r w:rsidR="00A81943" w:rsidRPr="00A81943">
        <w:rPr>
          <w:bCs/>
          <w:lang w:val="hu-HU"/>
        </w:rPr>
        <w:t>这种景观的人的角色；</w:t>
      </w:r>
      <w:r w:rsidR="007A49B5">
        <w:rPr>
          <w:rFonts w:hint="eastAsia"/>
          <w:bCs/>
          <w:lang w:val="hu-HU"/>
        </w:rPr>
        <w:t>保护主义者</w:t>
      </w:r>
      <w:r w:rsidR="00A81943" w:rsidRPr="00A81943">
        <w:rPr>
          <w:rFonts w:hint="eastAsia"/>
          <w:bCs/>
          <w:lang w:val="hu-HU"/>
        </w:rPr>
        <w:t>对于</w:t>
      </w:r>
      <w:r w:rsidR="00A81943" w:rsidRPr="00A81943">
        <w:rPr>
          <w:bCs/>
          <w:lang w:val="hu-HU"/>
        </w:rPr>
        <w:t>为了清理土地</w:t>
      </w:r>
      <w:r w:rsidR="00A81943" w:rsidRPr="00A81943">
        <w:rPr>
          <w:rFonts w:hint="eastAsia"/>
          <w:bCs/>
          <w:lang w:val="hu-HU"/>
        </w:rPr>
        <w:t>而焚烧</w:t>
      </w:r>
      <w:r w:rsidR="00A81943" w:rsidRPr="00A81943">
        <w:rPr>
          <w:bCs/>
          <w:lang w:val="hu-HU"/>
        </w:rPr>
        <w:t>树木</w:t>
      </w:r>
      <w:r w:rsidR="00A81943" w:rsidRPr="00A81943">
        <w:rPr>
          <w:rFonts w:hint="eastAsia"/>
          <w:bCs/>
          <w:lang w:val="hu-HU"/>
        </w:rPr>
        <w:t>的</w:t>
      </w:r>
      <w:r w:rsidR="00A81943" w:rsidRPr="00A81943">
        <w:rPr>
          <w:bCs/>
          <w:lang w:val="hu-HU"/>
        </w:rPr>
        <w:t>做法感到震惊</w:t>
      </w:r>
      <w:r w:rsidR="00A81943" w:rsidRPr="00A81943">
        <w:rPr>
          <w:rFonts w:hint="eastAsia"/>
          <w:bCs/>
          <w:lang w:val="hu-HU"/>
        </w:rPr>
        <w:t>，然而</w:t>
      </w:r>
      <w:r>
        <w:rPr>
          <w:rFonts w:hint="eastAsia"/>
          <w:bCs/>
          <w:lang w:val="hu-HU"/>
        </w:rPr>
        <w:t>焚烧树木</w:t>
      </w:r>
      <w:r w:rsidR="00A81943" w:rsidRPr="00A81943">
        <w:rPr>
          <w:rFonts w:hint="eastAsia"/>
          <w:bCs/>
          <w:lang w:val="hu-HU"/>
        </w:rPr>
        <w:t>不仅对</w:t>
      </w:r>
      <w:r w:rsidR="00A81943" w:rsidRPr="00A81943">
        <w:rPr>
          <w:bCs/>
          <w:lang w:val="hu-HU"/>
        </w:rPr>
        <w:t>草场的质量重要，</w:t>
      </w:r>
      <w:r w:rsidR="00A81943" w:rsidRPr="00A81943">
        <w:rPr>
          <w:rFonts w:hint="eastAsia"/>
          <w:bCs/>
          <w:lang w:val="hu-HU"/>
        </w:rPr>
        <w:t>对于</w:t>
      </w:r>
      <w:r w:rsidR="00A81943" w:rsidRPr="00A81943">
        <w:rPr>
          <w:bCs/>
          <w:lang w:val="hu-HU"/>
        </w:rPr>
        <w:t>同草一起收获的</w:t>
      </w:r>
      <w:r w:rsidR="00A81943" w:rsidRPr="00A81943">
        <w:rPr>
          <w:rFonts w:hint="eastAsia"/>
          <w:bCs/>
          <w:lang w:val="hu-HU"/>
        </w:rPr>
        <w:t>垃圾</w:t>
      </w:r>
      <w:r w:rsidR="00A81943" w:rsidRPr="00A81943">
        <w:rPr>
          <w:bCs/>
          <w:lang w:val="hu-HU"/>
        </w:rPr>
        <w:t>也很重要；这</w:t>
      </w:r>
      <w:r w:rsidR="00A81943" w:rsidRPr="00A81943">
        <w:rPr>
          <w:rFonts w:hint="eastAsia"/>
          <w:bCs/>
          <w:lang w:val="hu-HU"/>
        </w:rPr>
        <w:t>里面</w:t>
      </w:r>
      <w:r w:rsidR="00A81943" w:rsidRPr="00A81943">
        <w:rPr>
          <w:bCs/>
          <w:lang w:val="hu-HU"/>
        </w:rPr>
        <w:t>有</w:t>
      </w:r>
      <w:r w:rsidR="00A81943" w:rsidRPr="00A81943">
        <w:rPr>
          <w:rFonts w:hint="eastAsia"/>
          <w:bCs/>
          <w:lang w:val="hu-HU"/>
        </w:rPr>
        <w:t>能</w:t>
      </w:r>
      <w:r w:rsidR="00A81943" w:rsidRPr="00A81943">
        <w:rPr>
          <w:bCs/>
          <w:lang w:val="hu-HU"/>
        </w:rPr>
        <w:t>生长的草籽</w:t>
      </w:r>
      <w:r w:rsidR="00A81943" w:rsidRPr="00A81943">
        <w:rPr>
          <w:rFonts w:hint="eastAsia"/>
          <w:bCs/>
          <w:lang w:val="hu-HU"/>
        </w:rPr>
        <w:t>：</w:t>
      </w:r>
      <w:r w:rsidR="00A81943" w:rsidRPr="00A81943">
        <w:rPr>
          <w:bCs/>
          <w:lang w:val="hu-HU"/>
        </w:rPr>
        <w:t>每升</w:t>
      </w:r>
      <w:r w:rsidR="00A81943" w:rsidRPr="00A81943">
        <w:rPr>
          <w:rFonts w:hint="eastAsia"/>
          <w:bCs/>
          <w:lang w:val="hu-HU"/>
        </w:rPr>
        <w:t>中</w:t>
      </w:r>
      <w:r w:rsidR="007A49B5">
        <w:rPr>
          <w:rFonts w:hint="eastAsia"/>
          <w:bCs/>
          <w:lang w:val="hu-HU"/>
        </w:rPr>
        <w:t>可产生</w:t>
      </w:r>
      <w:r w:rsidR="00A81943" w:rsidRPr="00A81943">
        <w:rPr>
          <w:bCs/>
          <w:lang w:val="hu-HU"/>
        </w:rPr>
        <w:t>12,000</w:t>
      </w:r>
      <w:r w:rsidR="00A81943" w:rsidRPr="00A81943">
        <w:rPr>
          <w:rFonts w:hint="eastAsia"/>
          <w:bCs/>
          <w:lang w:val="hu-HU"/>
        </w:rPr>
        <w:t>颗超过</w:t>
      </w:r>
      <w:r w:rsidR="00A81943" w:rsidRPr="00A81943">
        <w:rPr>
          <w:rFonts w:hint="eastAsia"/>
          <w:bCs/>
          <w:lang w:val="hu-HU"/>
        </w:rPr>
        <w:t>50</w:t>
      </w:r>
      <w:r w:rsidR="00A81943" w:rsidRPr="00A81943">
        <w:rPr>
          <w:rFonts w:hint="eastAsia"/>
          <w:bCs/>
          <w:lang w:val="hu-HU"/>
        </w:rPr>
        <w:t>个</w:t>
      </w:r>
      <w:r w:rsidR="00A81943" w:rsidRPr="00A81943">
        <w:rPr>
          <w:bCs/>
          <w:lang w:val="hu-HU"/>
        </w:rPr>
        <w:t>品种的草籽</w:t>
      </w:r>
      <w:r w:rsidR="00A81943" w:rsidRPr="00A81943">
        <w:rPr>
          <w:rFonts w:hint="eastAsia"/>
          <w:bCs/>
          <w:lang w:val="hu-HU"/>
        </w:rPr>
        <w:t>。</w:t>
      </w:r>
    </w:p>
    <w:p w:rsidR="00A81943" w:rsidRDefault="00A81943" w:rsidP="00A81943">
      <w:pPr>
        <w:pStyle w:val="ListParagraph"/>
        <w:numPr>
          <w:ilvl w:val="0"/>
          <w:numId w:val="44"/>
        </w:numPr>
        <w:adjustRightInd w:val="0"/>
        <w:snapToGrid w:val="0"/>
        <w:spacing w:before="120" w:after="120"/>
        <w:ind w:left="0" w:firstLine="0"/>
        <w:contextualSpacing w:val="0"/>
        <w:rPr>
          <w:bCs/>
          <w:lang w:val="hu-HU"/>
        </w:rPr>
      </w:pPr>
      <w:r w:rsidRPr="00A81943">
        <w:rPr>
          <w:rFonts w:hint="eastAsia"/>
          <w:bCs/>
          <w:lang w:val="hu-HU"/>
        </w:rPr>
        <w:t>田地</w:t>
      </w:r>
      <w:r w:rsidRPr="00A81943">
        <w:rPr>
          <w:bCs/>
          <w:lang w:val="hu-HU"/>
        </w:rPr>
        <w:t>中的垃圾经处理后变成沃土</w:t>
      </w:r>
      <w:r w:rsidRPr="00A81943">
        <w:rPr>
          <w:rFonts w:hint="eastAsia"/>
          <w:bCs/>
          <w:lang w:val="hu-HU"/>
        </w:rPr>
        <w:t>，</w:t>
      </w:r>
      <w:r w:rsidRPr="00A81943">
        <w:rPr>
          <w:rFonts w:hint="eastAsia"/>
          <w:bCs/>
          <w:lang w:val="hu-HU"/>
        </w:rPr>
        <w:t>1980</w:t>
      </w:r>
      <w:r w:rsidRPr="00A81943">
        <w:rPr>
          <w:rFonts w:hint="eastAsia"/>
          <w:bCs/>
          <w:lang w:val="hu-HU"/>
        </w:rPr>
        <w:t>年代</w:t>
      </w:r>
      <w:r w:rsidRPr="00A81943">
        <w:rPr>
          <w:bCs/>
          <w:lang w:val="hu-HU"/>
        </w:rPr>
        <w:t>，生态学家</w:t>
      </w:r>
      <w:r w:rsidR="008D17E1">
        <w:rPr>
          <w:rFonts w:hint="eastAsia"/>
          <w:bCs/>
          <w:lang w:val="hu-HU"/>
        </w:rPr>
        <w:t>采取</w:t>
      </w:r>
      <w:r w:rsidR="008D17E1">
        <w:rPr>
          <w:bCs/>
          <w:lang w:val="hu-HU"/>
        </w:rPr>
        <w:t>全新做法</w:t>
      </w:r>
      <w:r w:rsidRPr="00A81943">
        <w:rPr>
          <w:bCs/>
          <w:lang w:val="hu-HU"/>
        </w:rPr>
        <w:t>，通过</w:t>
      </w:r>
      <w:r w:rsidRPr="00A81943">
        <w:rPr>
          <w:rFonts w:hint="eastAsia"/>
          <w:bCs/>
          <w:lang w:val="hu-HU"/>
        </w:rPr>
        <w:t>含有</w:t>
      </w:r>
      <w:r w:rsidRPr="00A81943">
        <w:rPr>
          <w:bCs/>
          <w:lang w:val="hu-HU"/>
        </w:rPr>
        <w:t>草籽的混合土</w:t>
      </w:r>
      <w:r w:rsidRPr="00A81943">
        <w:rPr>
          <w:rFonts w:hint="eastAsia"/>
          <w:bCs/>
          <w:lang w:val="hu-HU"/>
        </w:rPr>
        <w:t>使</w:t>
      </w:r>
      <w:r w:rsidRPr="00A81943">
        <w:rPr>
          <w:bCs/>
          <w:lang w:val="hu-HU"/>
        </w:rPr>
        <w:t>草场</w:t>
      </w:r>
      <w:r w:rsidRPr="00A81943">
        <w:rPr>
          <w:rFonts w:hint="eastAsia"/>
          <w:bCs/>
          <w:lang w:val="hu-HU"/>
        </w:rPr>
        <w:t>得到</w:t>
      </w:r>
      <w:r w:rsidRPr="00A81943">
        <w:rPr>
          <w:bCs/>
          <w:lang w:val="hu-HU"/>
        </w:rPr>
        <w:t>恢复。创建多重生境的地貌景观和有目的</w:t>
      </w:r>
      <w:r w:rsidRPr="00A81943">
        <w:rPr>
          <w:rFonts w:hint="eastAsia"/>
          <w:bCs/>
          <w:lang w:val="hu-HU"/>
        </w:rPr>
        <w:t>地</w:t>
      </w:r>
      <w:r w:rsidRPr="00A81943">
        <w:rPr>
          <w:bCs/>
          <w:lang w:val="hu-HU"/>
        </w:rPr>
        <w:t>发展新的半自然生态系统</w:t>
      </w:r>
      <w:r w:rsidRPr="00A81943">
        <w:rPr>
          <w:rFonts w:hint="eastAsia"/>
          <w:bCs/>
          <w:lang w:val="hu-HU"/>
        </w:rPr>
        <w:t>能够</w:t>
      </w:r>
      <w:r w:rsidRPr="00A81943">
        <w:rPr>
          <w:bCs/>
          <w:lang w:val="hu-HU"/>
        </w:rPr>
        <w:t>促进多样性。</w:t>
      </w:r>
      <w:r w:rsidRPr="00A81943">
        <w:rPr>
          <w:rFonts w:hint="eastAsia"/>
          <w:bCs/>
          <w:lang w:val="hu-HU"/>
        </w:rPr>
        <w:t>野生</w:t>
      </w:r>
      <w:r w:rsidRPr="00A81943">
        <w:rPr>
          <w:bCs/>
          <w:lang w:val="hu-HU"/>
        </w:rPr>
        <w:t>和</w:t>
      </w:r>
      <w:r w:rsidRPr="00A81943">
        <w:rPr>
          <w:rFonts w:hint="eastAsia"/>
          <w:bCs/>
          <w:lang w:val="hu-HU"/>
        </w:rPr>
        <w:t>驯化</w:t>
      </w:r>
      <w:r w:rsidRPr="00A81943">
        <w:rPr>
          <w:bCs/>
          <w:lang w:val="hu-HU"/>
        </w:rPr>
        <w:t>物种</w:t>
      </w:r>
      <w:r w:rsidRPr="00A81943">
        <w:rPr>
          <w:rFonts w:hint="eastAsia"/>
          <w:bCs/>
          <w:lang w:val="hu-HU"/>
        </w:rPr>
        <w:t>之间的</w:t>
      </w:r>
      <w:r w:rsidRPr="00A81943">
        <w:rPr>
          <w:bCs/>
          <w:lang w:val="hu-HU"/>
        </w:rPr>
        <w:t>新型组合可开发出多样化的生态系统</w:t>
      </w:r>
      <w:r w:rsidRPr="00A81943">
        <w:rPr>
          <w:rFonts w:hint="eastAsia"/>
          <w:bCs/>
          <w:lang w:val="hu-HU"/>
        </w:rPr>
        <w:t>，</w:t>
      </w:r>
      <w:r w:rsidRPr="00A81943">
        <w:rPr>
          <w:bCs/>
          <w:lang w:val="hu-HU"/>
        </w:rPr>
        <w:t>通过传统的做法可</w:t>
      </w:r>
      <w:r w:rsidRPr="00A81943">
        <w:rPr>
          <w:rFonts w:hint="eastAsia"/>
          <w:bCs/>
          <w:lang w:val="hu-HU"/>
        </w:rPr>
        <w:t>增强生态系统</w:t>
      </w:r>
      <w:r w:rsidRPr="00A81943">
        <w:rPr>
          <w:bCs/>
          <w:lang w:val="hu-HU"/>
        </w:rPr>
        <w:t>的</w:t>
      </w:r>
      <w:r w:rsidRPr="00A81943">
        <w:rPr>
          <w:rFonts w:hint="eastAsia"/>
          <w:bCs/>
          <w:lang w:val="hu-HU"/>
        </w:rPr>
        <w:t>生态</w:t>
      </w:r>
      <w:r w:rsidRPr="00A81943">
        <w:rPr>
          <w:bCs/>
          <w:lang w:val="hu-HU"/>
        </w:rPr>
        <w:t>复原</w:t>
      </w:r>
      <w:r w:rsidRPr="00A81943">
        <w:rPr>
          <w:rFonts w:hint="eastAsia"/>
          <w:bCs/>
          <w:lang w:val="hu-HU"/>
        </w:rPr>
        <w:t>能力</w:t>
      </w:r>
      <w:r w:rsidRPr="00A81943">
        <w:rPr>
          <w:bCs/>
          <w:lang w:val="hu-HU"/>
        </w:rPr>
        <w:t>。这些</w:t>
      </w:r>
      <w:r w:rsidRPr="00A81943">
        <w:rPr>
          <w:rFonts w:hint="eastAsia"/>
          <w:bCs/>
          <w:lang w:val="hu-HU"/>
        </w:rPr>
        <w:t>进程</w:t>
      </w:r>
      <w:r w:rsidRPr="00A81943">
        <w:rPr>
          <w:bCs/>
          <w:lang w:val="hu-HU"/>
        </w:rPr>
        <w:t>以</w:t>
      </w:r>
      <w:r w:rsidRPr="00A81943">
        <w:rPr>
          <w:rFonts w:hint="eastAsia"/>
          <w:bCs/>
          <w:lang w:val="hu-HU"/>
        </w:rPr>
        <w:t>地方</w:t>
      </w:r>
      <w:r w:rsidRPr="00A81943">
        <w:rPr>
          <w:bCs/>
          <w:lang w:val="hu-HU"/>
        </w:rPr>
        <w:t>为基础，在各</w:t>
      </w:r>
      <w:r w:rsidRPr="00A81943">
        <w:rPr>
          <w:rFonts w:hint="eastAsia"/>
          <w:bCs/>
          <w:lang w:val="hu-HU"/>
        </w:rPr>
        <w:t>区域</w:t>
      </w:r>
      <w:r w:rsidRPr="00A81943">
        <w:rPr>
          <w:bCs/>
          <w:lang w:val="hu-HU"/>
        </w:rPr>
        <w:t>得到展现，具有全球重要性。</w:t>
      </w:r>
    </w:p>
    <w:p w:rsidR="0080095F" w:rsidRPr="0080095F" w:rsidRDefault="0080095F" w:rsidP="0080095F">
      <w:pPr>
        <w:pStyle w:val="ListParagraph"/>
        <w:adjustRightInd w:val="0"/>
        <w:snapToGrid w:val="0"/>
        <w:spacing w:before="120" w:after="120"/>
        <w:ind w:left="0"/>
        <w:contextualSpacing w:val="0"/>
        <w:rPr>
          <w:rFonts w:ascii="KaiTi" w:eastAsia="KaiTi" w:hAnsi="KaiTi"/>
          <w:bCs/>
          <w:lang w:val="hu-HU"/>
        </w:rPr>
      </w:pPr>
      <w:r w:rsidRPr="0080095F">
        <w:rPr>
          <w:rFonts w:ascii="KaiTi" w:eastAsia="KaiTi" w:hAnsi="KaiTi" w:hint="eastAsia"/>
          <w:bCs/>
          <w:lang w:val="hu-HU"/>
        </w:rPr>
        <w:t>讨论部分</w:t>
      </w:r>
    </w:p>
    <w:p w:rsidR="00A81943" w:rsidRPr="001B210C" w:rsidRDefault="00A81943" w:rsidP="00A81943">
      <w:pPr>
        <w:pStyle w:val="ListParagraph"/>
        <w:numPr>
          <w:ilvl w:val="0"/>
          <w:numId w:val="44"/>
        </w:numPr>
        <w:adjustRightInd w:val="0"/>
        <w:snapToGrid w:val="0"/>
        <w:spacing w:before="120" w:after="120"/>
        <w:ind w:left="0" w:firstLine="0"/>
        <w:contextualSpacing w:val="0"/>
        <w:rPr>
          <w:bCs/>
          <w:lang w:val="hu-HU"/>
        </w:rPr>
      </w:pPr>
      <w:r w:rsidRPr="001B210C">
        <w:rPr>
          <w:rFonts w:hint="eastAsia"/>
          <w:bCs/>
          <w:lang w:val="hu-HU"/>
        </w:rPr>
        <w:t>在</w:t>
      </w:r>
      <w:r w:rsidRPr="001B210C">
        <w:rPr>
          <w:bCs/>
          <w:lang w:val="hu-HU"/>
        </w:rPr>
        <w:t>接着的讨论中，代表们向</w:t>
      </w:r>
      <w:r w:rsidR="0068790D" w:rsidRPr="001B210C">
        <w:rPr>
          <w:rFonts w:hint="eastAsia"/>
          <w:bCs/>
          <w:lang w:val="hu-HU"/>
        </w:rPr>
        <w:t>专题</w:t>
      </w:r>
      <w:r w:rsidRPr="001B210C">
        <w:rPr>
          <w:bCs/>
          <w:lang w:val="hu-HU"/>
        </w:rPr>
        <w:t>小组成员提出</w:t>
      </w:r>
      <w:r w:rsidR="0068790D" w:rsidRPr="001B210C">
        <w:rPr>
          <w:rFonts w:hint="eastAsia"/>
          <w:bCs/>
          <w:lang w:val="hu-HU"/>
        </w:rPr>
        <w:t>一些</w:t>
      </w:r>
      <w:r w:rsidRPr="001B210C">
        <w:rPr>
          <w:bCs/>
          <w:lang w:val="hu-HU"/>
        </w:rPr>
        <w:t>问题，并作了发言。</w:t>
      </w:r>
      <w:r w:rsidRPr="001B210C">
        <w:rPr>
          <w:bCs/>
          <w:lang w:val="hu-HU"/>
        </w:rPr>
        <w:t xml:space="preserve">   </w:t>
      </w:r>
    </w:p>
    <w:p w:rsidR="00A81943" w:rsidRPr="00A81943" w:rsidRDefault="00A81943" w:rsidP="00A81943">
      <w:pPr>
        <w:pStyle w:val="ListParagraph"/>
        <w:numPr>
          <w:ilvl w:val="0"/>
          <w:numId w:val="44"/>
        </w:numPr>
        <w:adjustRightInd w:val="0"/>
        <w:snapToGrid w:val="0"/>
        <w:spacing w:before="120" w:after="120"/>
        <w:ind w:left="0" w:firstLine="0"/>
        <w:contextualSpacing w:val="0"/>
        <w:rPr>
          <w:bCs/>
          <w:lang w:val="en-US"/>
        </w:rPr>
      </w:pPr>
      <w:r w:rsidRPr="001B210C">
        <w:rPr>
          <w:rFonts w:hint="eastAsia"/>
          <w:bCs/>
          <w:lang w:val="hu-HU"/>
        </w:rPr>
        <w:t>在答复</w:t>
      </w:r>
      <w:r w:rsidRPr="001B210C">
        <w:rPr>
          <w:bCs/>
          <w:lang w:val="hu-HU"/>
        </w:rPr>
        <w:t>关于国家一级的</w:t>
      </w:r>
      <w:r w:rsidRPr="001B210C">
        <w:rPr>
          <w:rFonts w:hint="eastAsia"/>
          <w:bCs/>
          <w:lang w:val="hu-HU"/>
        </w:rPr>
        <w:t>小额贷款</w:t>
      </w:r>
      <w:r w:rsidRPr="001B210C">
        <w:rPr>
          <w:bCs/>
          <w:lang w:val="hu-HU"/>
        </w:rPr>
        <w:t>和能力建设的提问时</w:t>
      </w:r>
      <w:r w:rsidRPr="001B210C">
        <w:rPr>
          <w:rFonts w:hint="eastAsia"/>
          <w:bCs/>
          <w:lang w:val="hu-HU"/>
        </w:rPr>
        <w:t>，</w:t>
      </w:r>
      <w:r w:rsidRPr="001B210C">
        <w:rPr>
          <w:bCs/>
          <w:lang w:val="hu-HU"/>
        </w:rPr>
        <w:t>Watanabe</w:t>
      </w:r>
      <w:r w:rsidRPr="001B210C">
        <w:rPr>
          <w:rFonts w:hint="eastAsia"/>
          <w:bCs/>
          <w:lang w:val="hu-HU"/>
        </w:rPr>
        <w:t>女士</w:t>
      </w:r>
      <w:r w:rsidRPr="001B210C">
        <w:rPr>
          <w:bCs/>
          <w:lang w:val="hu-HU"/>
        </w:rPr>
        <w:t>说</w:t>
      </w:r>
      <w:r w:rsidRPr="001B210C">
        <w:rPr>
          <w:rFonts w:hint="eastAsia"/>
          <w:bCs/>
          <w:lang w:val="hu-HU"/>
        </w:rPr>
        <w:t>，</w:t>
      </w:r>
      <w:r w:rsidRPr="001B210C">
        <w:rPr>
          <w:lang w:val="hu-HU"/>
        </w:rPr>
        <w:t>小额赠款方案</w:t>
      </w:r>
      <w:r w:rsidRPr="001B210C">
        <w:rPr>
          <w:rFonts w:hint="eastAsia"/>
          <w:lang w:val="hu-HU"/>
        </w:rPr>
        <w:t>接受</w:t>
      </w:r>
      <w:r w:rsidRPr="001B210C">
        <w:rPr>
          <w:lang w:val="hu-HU"/>
        </w:rPr>
        <w:t>土著人民提出的</w:t>
      </w:r>
      <w:r w:rsidRPr="001B210C">
        <w:rPr>
          <w:rFonts w:hint="eastAsia"/>
          <w:lang w:val="hu-HU"/>
        </w:rPr>
        <w:t>录像形式</w:t>
      </w:r>
      <w:r w:rsidRPr="001B210C">
        <w:rPr>
          <w:lang w:val="hu-HU"/>
        </w:rPr>
        <w:t>的建议，</w:t>
      </w:r>
      <w:r w:rsidRPr="001B210C">
        <w:rPr>
          <w:rFonts w:hint="eastAsia"/>
          <w:lang w:val="hu-HU"/>
        </w:rPr>
        <w:t>并</w:t>
      </w:r>
      <w:r w:rsidRPr="001B210C">
        <w:rPr>
          <w:lang w:val="hu-HU"/>
        </w:rPr>
        <w:t>向其提供</w:t>
      </w:r>
      <w:r w:rsidRPr="001B210C">
        <w:rPr>
          <w:rFonts w:hint="eastAsia"/>
          <w:lang w:val="hu-HU"/>
        </w:rPr>
        <w:t>支助</w:t>
      </w:r>
      <w:r w:rsidRPr="001B210C">
        <w:rPr>
          <w:lang w:val="hu-HU"/>
        </w:rPr>
        <w:t>，帮助他们起草供提交的项目</w:t>
      </w:r>
      <w:r w:rsidRPr="001B210C">
        <w:rPr>
          <w:rFonts w:hint="eastAsia"/>
          <w:lang w:val="hu-HU"/>
        </w:rPr>
        <w:t>提案</w:t>
      </w:r>
      <w:r w:rsidRPr="001B210C">
        <w:rPr>
          <w:lang w:val="hu-HU"/>
        </w:rPr>
        <w:t>。</w:t>
      </w:r>
      <w:r>
        <w:t>关于</w:t>
      </w:r>
      <w:r>
        <w:rPr>
          <w:rFonts w:hint="eastAsia"/>
        </w:rPr>
        <w:t>获取</w:t>
      </w:r>
      <w:r>
        <w:t>和惠益分享，</w:t>
      </w:r>
      <w:r w:rsidR="0068790D">
        <w:rPr>
          <w:rFonts w:hint="eastAsia"/>
        </w:rPr>
        <w:t>她</w:t>
      </w:r>
      <w:r>
        <w:rPr>
          <w:rFonts w:hint="eastAsia"/>
        </w:rPr>
        <w:t>表示</w:t>
      </w:r>
      <w:r>
        <w:t>，《</w:t>
      </w:r>
      <w:r>
        <w:rPr>
          <w:rFonts w:hint="eastAsia"/>
        </w:rPr>
        <w:t>名古屋议定书</w:t>
      </w:r>
      <w:r>
        <w:t>》</w:t>
      </w:r>
      <w:r>
        <w:rPr>
          <w:rFonts w:hint="eastAsia"/>
        </w:rPr>
        <w:t>对于</w:t>
      </w:r>
      <w:r>
        <w:t>小额赠款方案</w:t>
      </w:r>
      <w:r>
        <w:rPr>
          <w:rFonts w:hint="eastAsia"/>
        </w:rPr>
        <w:t>相对而言</w:t>
      </w:r>
      <w:r>
        <w:t>仍是新鲜事物，</w:t>
      </w:r>
      <w:r>
        <w:rPr>
          <w:rFonts w:hint="eastAsia"/>
        </w:rPr>
        <w:t>但</w:t>
      </w:r>
      <w:r>
        <w:t>该方案将努力解决这一问题。</w:t>
      </w:r>
    </w:p>
    <w:p w:rsidR="00A81943" w:rsidRPr="00A81943" w:rsidRDefault="00A81943" w:rsidP="00A81943">
      <w:pPr>
        <w:pStyle w:val="ListParagraph"/>
        <w:numPr>
          <w:ilvl w:val="0"/>
          <w:numId w:val="44"/>
        </w:numPr>
        <w:adjustRightInd w:val="0"/>
        <w:snapToGrid w:val="0"/>
        <w:spacing w:before="120" w:after="120"/>
        <w:ind w:left="0" w:firstLine="0"/>
        <w:contextualSpacing w:val="0"/>
        <w:rPr>
          <w:bCs/>
          <w:lang w:val="en-US"/>
        </w:rPr>
      </w:pPr>
      <w:r w:rsidRPr="00A81943">
        <w:rPr>
          <w:rFonts w:hint="eastAsia"/>
          <w:bCs/>
          <w:lang w:val="en-US"/>
        </w:rPr>
        <w:t>关于</w:t>
      </w:r>
      <w:r w:rsidRPr="00A81943">
        <w:rPr>
          <w:bCs/>
          <w:lang w:val="en-US"/>
        </w:rPr>
        <w:t>科学和传统知识之间的对话问题，</w:t>
      </w:r>
      <w:proofErr w:type="spellStart"/>
      <w:r w:rsidRPr="00A81943">
        <w:rPr>
          <w:bCs/>
          <w:lang w:val="en-US"/>
        </w:rPr>
        <w:t>Molnár</w:t>
      </w:r>
      <w:proofErr w:type="spellEnd"/>
      <w:r w:rsidRPr="00A81943">
        <w:rPr>
          <w:rFonts w:hint="eastAsia"/>
          <w:bCs/>
          <w:lang w:val="en-US"/>
        </w:rPr>
        <w:t>先生</w:t>
      </w:r>
      <w:r w:rsidRPr="00A81943">
        <w:rPr>
          <w:bCs/>
          <w:lang w:val="en-US"/>
        </w:rPr>
        <w:t>表示，最大的问题是必须建立两种系统之间的信任。</w:t>
      </w:r>
      <w:r w:rsidRPr="00A81943">
        <w:rPr>
          <w:rFonts w:hint="eastAsia"/>
          <w:bCs/>
          <w:lang w:val="en-US"/>
        </w:rPr>
        <w:t>第一步</w:t>
      </w:r>
      <w:r w:rsidRPr="00A81943">
        <w:rPr>
          <w:bCs/>
          <w:lang w:val="en-US"/>
        </w:rPr>
        <w:t>是在本地开展工作，</w:t>
      </w:r>
      <w:r w:rsidRPr="00A81943">
        <w:rPr>
          <w:rFonts w:hint="eastAsia"/>
          <w:bCs/>
          <w:lang w:val="en-US"/>
        </w:rPr>
        <w:t>同</w:t>
      </w:r>
      <w:r w:rsidRPr="00A81943">
        <w:rPr>
          <w:bCs/>
          <w:lang w:val="en-US"/>
        </w:rPr>
        <w:t>当地的伙伴建立共同的理解，</w:t>
      </w:r>
      <w:r w:rsidR="00C066D7">
        <w:rPr>
          <w:rFonts w:hint="eastAsia"/>
          <w:bCs/>
          <w:lang w:val="en-US"/>
        </w:rPr>
        <w:t>从而</w:t>
      </w:r>
      <w:r w:rsidR="00C066D7">
        <w:rPr>
          <w:bCs/>
          <w:lang w:val="en-US"/>
        </w:rPr>
        <w:t>让各方都</w:t>
      </w:r>
      <w:r w:rsidR="00C066D7">
        <w:rPr>
          <w:rFonts w:hint="eastAsia"/>
          <w:bCs/>
          <w:lang w:val="en-US"/>
        </w:rPr>
        <w:t>能够</w:t>
      </w:r>
      <w:r w:rsidR="00C066D7">
        <w:rPr>
          <w:bCs/>
          <w:lang w:val="en-US"/>
        </w:rPr>
        <w:t>了</w:t>
      </w:r>
      <w:r w:rsidRPr="00A81943">
        <w:rPr>
          <w:bCs/>
          <w:lang w:val="en-US"/>
        </w:rPr>
        <w:t>解对方在做什么。</w:t>
      </w:r>
      <w:r w:rsidRPr="00A81943">
        <w:rPr>
          <w:rFonts w:hint="eastAsia"/>
          <w:bCs/>
          <w:lang w:val="en-US"/>
        </w:rPr>
        <w:t>他说</w:t>
      </w:r>
      <w:r w:rsidRPr="00A81943">
        <w:rPr>
          <w:bCs/>
          <w:lang w:val="en-US"/>
        </w:rPr>
        <w:t>，</w:t>
      </w:r>
      <w:r w:rsidRPr="00A81943">
        <w:rPr>
          <w:rFonts w:hint="eastAsia"/>
          <w:bCs/>
          <w:lang w:val="en-US"/>
        </w:rPr>
        <w:t>各方</w:t>
      </w:r>
      <w:r w:rsidRPr="00A81943">
        <w:rPr>
          <w:bCs/>
          <w:lang w:val="en-US"/>
        </w:rPr>
        <w:t>都有</w:t>
      </w:r>
      <w:r w:rsidRPr="00A81943">
        <w:rPr>
          <w:rFonts w:hint="eastAsia"/>
          <w:bCs/>
          <w:lang w:val="en-US"/>
        </w:rPr>
        <w:t>自己的举证责任一种</w:t>
      </w:r>
      <w:r w:rsidRPr="00A81943">
        <w:rPr>
          <w:bCs/>
          <w:lang w:val="en-US"/>
        </w:rPr>
        <w:t>系统不能通过另一种系统得到验证，尽管它们拥有的证据是相同的</w:t>
      </w:r>
      <w:r w:rsidRPr="00A81943">
        <w:rPr>
          <w:rFonts w:hint="eastAsia"/>
          <w:bCs/>
          <w:lang w:val="en-US"/>
        </w:rPr>
        <w:t>。</w:t>
      </w:r>
      <w:r w:rsidRPr="00A81943">
        <w:rPr>
          <w:bCs/>
          <w:lang w:val="en-US"/>
        </w:rPr>
        <w:t>传统知识</w:t>
      </w:r>
      <w:r w:rsidRPr="00A81943">
        <w:rPr>
          <w:rFonts w:hint="eastAsia"/>
          <w:bCs/>
          <w:lang w:val="en-US"/>
        </w:rPr>
        <w:t>具有长期</w:t>
      </w:r>
      <w:r w:rsidRPr="00A81943">
        <w:rPr>
          <w:bCs/>
          <w:lang w:val="en-US"/>
        </w:rPr>
        <w:t>的发展历史，其活力会让它</w:t>
      </w:r>
      <w:r w:rsidRPr="00A81943">
        <w:rPr>
          <w:rFonts w:hint="eastAsia"/>
          <w:bCs/>
          <w:lang w:val="en-US"/>
        </w:rPr>
        <w:t>持续</w:t>
      </w:r>
      <w:r w:rsidRPr="00A81943">
        <w:rPr>
          <w:bCs/>
          <w:lang w:val="en-US"/>
        </w:rPr>
        <w:t>地演进。问题是</w:t>
      </w:r>
      <w:r w:rsidRPr="00A81943">
        <w:rPr>
          <w:rFonts w:hint="eastAsia"/>
          <w:bCs/>
          <w:lang w:val="en-US"/>
        </w:rPr>
        <w:t>当前的变化</w:t>
      </w:r>
      <w:r w:rsidRPr="00A81943">
        <w:rPr>
          <w:bCs/>
          <w:lang w:val="en-US"/>
        </w:rPr>
        <w:t>速度</w:t>
      </w:r>
      <w:r w:rsidRPr="00A81943">
        <w:rPr>
          <w:rFonts w:hint="eastAsia"/>
          <w:bCs/>
          <w:lang w:val="en-US"/>
        </w:rPr>
        <w:t>过</w:t>
      </w:r>
      <w:r w:rsidRPr="00A81943">
        <w:rPr>
          <w:bCs/>
          <w:lang w:val="en-US"/>
        </w:rPr>
        <w:t>快，</w:t>
      </w:r>
      <w:r w:rsidRPr="00A81943">
        <w:rPr>
          <w:rFonts w:hint="eastAsia"/>
          <w:bCs/>
          <w:lang w:val="en-US"/>
        </w:rPr>
        <w:t>无法</w:t>
      </w:r>
      <w:r w:rsidRPr="00A81943">
        <w:rPr>
          <w:bCs/>
          <w:lang w:val="en-US"/>
        </w:rPr>
        <w:t>适应这种变化；但科学</w:t>
      </w:r>
      <w:r w:rsidRPr="00A81943">
        <w:rPr>
          <w:rFonts w:hint="eastAsia"/>
          <w:bCs/>
          <w:lang w:val="en-US"/>
        </w:rPr>
        <w:t>也</w:t>
      </w:r>
      <w:r w:rsidRPr="00A81943">
        <w:rPr>
          <w:bCs/>
          <w:lang w:val="en-US"/>
        </w:rPr>
        <w:t>有相同的处境，虽然它适应变化，但这种变化</w:t>
      </w:r>
      <w:r w:rsidR="0076081F">
        <w:rPr>
          <w:rFonts w:hint="eastAsia"/>
          <w:bCs/>
          <w:lang w:val="en-US"/>
        </w:rPr>
        <w:t>速度</w:t>
      </w:r>
      <w:r w:rsidR="0076081F">
        <w:rPr>
          <w:bCs/>
          <w:lang w:val="en-US"/>
        </w:rPr>
        <w:t>过快</w:t>
      </w:r>
      <w:r w:rsidRPr="00A81943">
        <w:rPr>
          <w:bCs/>
          <w:lang w:val="en-US"/>
        </w:rPr>
        <w:t>。</w:t>
      </w:r>
      <w:r w:rsidRPr="00A81943">
        <w:rPr>
          <w:rFonts w:hint="eastAsia"/>
          <w:bCs/>
          <w:lang w:val="en-US"/>
        </w:rPr>
        <w:t>这两种系统</w:t>
      </w:r>
      <w:r w:rsidRPr="00A81943">
        <w:rPr>
          <w:bCs/>
          <w:lang w:val="en-US"/>
        </w:rPr>
        <w:t>都需要共同努力</w:t>
      </w:r>
      <w:r w:rsidRPr="00A81943">
        <w:rPr>
          <w:rFonts w:hint="eastAsia"/>
          <w:bCs/>
          <w:lang w:val="en-US"/>
        </w:rPr>
        <w:t>产生</w:t>
      </w:r>
      <w:r w:rsidRPr="00A81943">
        <w:rPr>
          <w:bCs/>
          <w:lang w:val="en-US"/>
        </w:rPr>
        <w:t>共同的知识</w:t>
      </w:r>
      <w:r w:rsidRPr="00A81943">
        <w:rPr>
          <w:rFonts w:hint="eastAsia"/>
          <w:bCs/>
          <w:lang w:val="en-US"/>
        </w:rPr>
        <w:t>，</w:t>
      </w:r>
      <w:r w:rsidRPr="00A81943">
        <w:rPr>
          <w:bCs/>
          <w:lang w:val="en-US"/>
        </w:rPr>
        <w:t>以便找出更好的解决办法，</w:t>
      </w:r>
      <w:r w:rsidRPr="00A81943">
        <w:rPr>
          <w:rFonts w:hint="eastAsia"/>
          <w:bCs/>
          <w:lang w:val="en-US"/>
        </w:rPr>
        <w:t>这些</w:t>
      </w:r>
      <w:r w:rsidRPr="00A81943">
        <w:rPr>
          <w:bCs/>
          <w:lang w:val="en-US"/>
        </w:rPr>
        <w:t>解决办法无需</w:t>
      </w:r>
      <w:r w:rsidRPr="00A81943">
        <w:rPr>
          <w:rFonts w:hint="eastAsia"/>
          <w:bCs/>
          <w:lang w:val="en-US"/>
        </w:rPr>
        <w:t>对</w:t>
      </w:r>
      <w:r w:rsidRPr="00A81943">
        <w:rPr>
          <w:bCs/>
          <w:lang w:val="en-US"/>
        </w:rPr>
        <w:t>事实</w:t>
      </w:r>
      <w:r w:rsidRPr="00A81943">
        <w:rPr>
          <w:rFonts w:hint="eastAsia"/>
          <w:bCs/>
          <w:lang w:val="en-US"/>
        </w:rPr>
        <w:t>加以</w:t>
      </w:r>
      <w:r w:rsidRPr="00A81943">
        <w:rPr>
          <w:bCs/>
          <w:lang w:val="en-US"/>
        </w:rPr>
        <w:t>重现，</w:t>
      </w:r>
      <w:r w:rsidRPr="00A81943">
        <w:rPr>
          <w:rFonts w:hint="eastAsia"/>
          <w:bCs/>
          <w:lang w:val="en-US"/>
        </w:rPr>
        <w:t>而是仅仅</w:t>
      </w:r>
      <w:r w:rsidRPr="00A81943">
        <w:rPr>
          <w:bCs/>
          <w:lang w:val="en-US"/>
        </w:rPr>
        <w:t>提供</w:t>
      </w:r>
      <w:r w:rsidRPr="00A81943">
        <w:rPr>
          <w:rFonts w:hint="eastAsia"/>
          <w:bCs/>
          <w:lang w:val="en-US"/>
        </w:rPr>
        <w:t>当前</w:t>
      </w:r>
      <w:r w:rsidRPr="00A81943">
        <w:rPr>
          <w:bCs/>
          <w:lang w:val="en-US"/>
        </w:rPr>
        <w:t>的最合理解决办法。</w:t>
      </w:r>
      <w:r w:rsidRPr="00A81943">
        <w:rPr>
          <w:rFonts w:hint="eastAsia"/>
          <w:bCs/>
          <w:lang w:val="en-US"/>
        </w:rPr>
        <w:t>众所周知，</w:t>
      </w:r>
      <w:r w:rsidRPr="00A81943">
        <w:rPr>
          <w:bCs/>
          <w:lang w:val="en-US"/>
        </w:rPr>
        <w:t>生物多样性对人类福祉</w:t>
      </w:r>
      <w:r w:rsidRPr="00A81943">
        <w:rPr>
          <w:rFonts w:hint="eastAsia"/>
          <w:bCs/>
          <w:lang w:val="en-US"/>
        </w:rPr>
        <w:t>以及</w:t>
      </w:r>
      <w:r w:rsidRPr="00A81943">
        <w:rPr>
          <w:bCs/>
          <w:lang w:val="en-US"/>
        </w:rPr>
        <w:t>其他动植物的生存至关重要，但</w:t>
      </w:r>
      <w:r w:rsidRPr="00A81943">
        <w:rPr>
          <w:rFonts w:hint="eastAsia"/>
          <w:bCs/>
          <w:lang w:val="en-US"/>
        </w:rPr>
        <w:t>目前</w:t>
      </w:r>
      <w:r w:rsidRPr="00A81943">
        <w:rPr>
          <w:bCs/>
          <w:lang w:val="en-US"/>
        </w:rPr>
        <w:t>还不清楚的是要拯救的生物多样性有多少。</w:t>
      </w:r>
      <w:r w:rsidRPr="00A81943">
        <w:rPr>
          <w:bCs/>
          <w:lang w:val="en-US"/>
        </w:rPr>
        <w:t xml:space="preserve">   </w:t>
      </w:r>
    </w:p>
    <w:p w:rsidR="00A81943" w:rsidRPr="00392A72" w:rsidRDefault="00A81943" w:rsidP="00E061E7">
      <w:pPr>
        <w:pStyle w:val="ListParagraph"/>
        <w:numPr>
          <w:ilvl w:val="0"/>
          <w:numId w:val="44"/>
        </w:numPr>
        <w:adjustRightInd w:val="0"/>
        <w:snapToGrid w:val="0"/>
        <w:spacing w:before="120" w:after="120"/>
        <w:ind w:left="0" w:firstLine="0"/>
        <w:contextualSpacing w:val="0"/>
      </w:pPr>
      <w:r w:rsidRPr="001B2DD0">
        <w:rPr>
          <w:rFonts w:hint="eastAsia"/>
          <w:bCs/>
          <w:lang w:val="en-US"/>
        </w:rPr>
        <w:t>萨米</w:t>
      </w:r>
      <w:r w:rsidRPr="001B2DD0">
        <w:rPr>
          <w:bCs/>
          <w:lang w:val="en-US"/>
        </w:rPr>
        <w:t>族人代表</w:t>
      </w:r>
      <w:r w:rsidR="0076081F" w:rsidRPr="001B2DD0">
        <w:rPr>
          <w:rFonts w:hint="eastAsia"/>
          <w:bCs/>
          <w:lang w:val="en-US"/>
        </w:rPr>
        <w:t>暨</w:t>
      </w:r>
      <w:r w:rsidRPr="001B2DD0">
        <w:rPr>
          <w:bCs/>
          <w:lang w:val="en-US"/>
        </w:rPr>
        <w:t>芬兰代表团成员谈及气候变化给</w:t>
      </w:r>
      <w:r w:rsidRPr="001B2DD0">
        <w:rPr>
          <w:rFonts w:hint="eastAsia"/>
          <w:bCs/>
          <w:lang w:val="en-US"/>
        </w:rPr>
        <w:t>驯鹿</w:t>
      </w:r>
      <w:r w:rsidRPr="001B2DD0">
        <w:rPr>
          <w:bCs/>
          <w:lang w:val="en-US"/>
        </w:rPr>
        <w:t>工作和其他萨米传统做法</w:t>
      </w:r>
      <w:r w:rsidRPr="001B2DD0">
        <w:rPr>
          <w:rFonts w:hint="eastAsia"/>
          <w:bCs/>
          <w:lang w:val="en-US"/>
        </w:rPr>
        <w:t>带来</w:t>
      </w:r>
      <w:r w:rsidRPr="001B2DD0">
        <w:rPr>
          <w:bCs/>
          <w:lang w:val="en-US"/>
        </w:rPr>
        <w:t>的不利影响。</w:t>
      </w:r>
      <w:r w:rsidRPr="001B2DD0">
        <w:rPr>
          <w:rFonts w:hint="eastAsia"/>
          <w:bCs/>
          <w:lang w:val="en-US"/>
        </w:rPr>
        <w:t>他</w:t>
      </w:r>
      <w:r w:rsidR="001B2DD0" w:rsidRPr="001B2DD0">
        <w:rPr>
          <w:rFonts w:hint="eastAsia"/>
          <w:bCs/>
          <w:lang w:val="en-US"/>
        </w:rPr>
        <w:t>指出</w:t>
      </w:r>
      <w:r w:rsidRPr="001B2DD0">
        <w:rPr>
          <w:bCs/>
          <w:lang w:val="en-US"/>
        </w:rPr>
        <w:t>，</w:t>
      </w:r>
      <w:r w:rsidRPr="001B2DD0">
        <w:rPr>
          <w:rFonts w:hint="eastAsia"/>
          <w:bCs/>
          <w:lang w:val="en-US"/>
        </w:rPr>
        <w:t>基于</w:t>
      </w:r>
      <w:r w:rsidR="001B2DD0" w:rsidRPr="001B2DD0">
        <w:rPr>
          <w:bCs/>
          <w:lang w:val="en-US"/>
        </w:rPr>
        <w:t>经济活动的自然资源能够加剧气候变化，</w:t>
      </w:r>
      <w:r w:rsidRPr="001B2DD0">
        <w:rPr>
          <w:rFonts w:hint="eastAsia"/>
          <w:bCs/>
          <w:lang w:val="en-US"/>
        </w:rPr>
        <w:t>必须</w:t>
      </w:r>
      <w:r w:rsidRPr="001B2DD0">
        <w:rPr>
          <w:bCs/>
          <w:lang w:val="en-US"/>
        </w:rPr>
        <w:t>将萨米族</w:t>
      </w:r>
      <w:r w:rsidRPr="001B2DD0">
        <w:rPr>
          <w:rFonts w:hint="eastAsia"/>
          <w:bCs/>
          <w:lang w:val="en-US"/>
        </w:rPr>
        <w:t>的</w:t>
      </w:r>
      <w:r w:rsidRPr="001B2DD0">
        <w:rPr>
          <w:bCs/>
          <w:lang w:val="en-US"/>
        </w:rPr>
        <w:t>传统知识用于气候友好缓解和适应政策。</w:t>
      </w:r>
      <w:r w:rsidRPr="001B2DD0">
        <w:rPr>
          <w:rFonts w:hint="eastAsia"/>
          <w:bCs/>
          <w:lang w:val="en-US"/>
        </w:rPr>
        <w:t>《</w:t>
      </w:r>
      <w:r w:rsidRPr="001B2DD0">
        <w:rPr>
          <w:bCs/>
          <w:lang w:val="en-US"/>
        </w:rPr>
        <w:t>阿格维古准则</w:t>
      </w:r>
      <w:r w:rsidRPr="001B2DD0">
        <w:rPr>
          <w:rFonts w:hint="eastAsia"/>
          <w:bCs/>
          <w:lang w:val="en-US"/>
        </w:rPr>
        <w:t>》为</w:t>
      </w:r>
      <w:r w:rsidRPr="001B2DD0">
        <w:rPr>
          <w:bCs/>
          <w:lang w:val="en-US"/>
        </w:rPr>
        <w:t>土著人民和国家提供了</w:t>
      </w:r>
      <w:r w:rsidRPr="001B2DD0">
        <w:rPr>
          <w:rFonts w:hint="eastAsia"/>
          <w:bCs/>
          <w:lang w:val="en-US"/>
        </w:rPr>
        <w:t>规划</w:t>
      </w:r>
      <w:r w:rsidRPr="001B2DD0">
        <w:rPr>
          <w:bCs/>
          <w:lang w:val="en-US"/>
        </w:rPr>
        <w:t>土地和水自然资源用途的良好工具，</w:t>
      </w:r>
      <w:r>
        <w:rPr>
          <w:rFonts w:hint="eastAsia"/>
        </w:rPr>
        <w:t>该准则</w:t>
      </w:r>
      <w:r>
        <w:t>的利用应扩展到土著人民居住地区的跨边界工作。</w:t>
      </w:r>
      <w:r>
        <w:rPr>
          <w:rFonts w:hint="eastAsia"/>
        </w:rPr>
        <w:t>萨米族议会</w:t>
      </w:r>
      <w:r>
        <w:t>和作为森林国家所有土地和水资源管理者的</w:t>
      </w:r>
      <w:r w:rsidR="001B2DD0">
        <w:rPr>
          <w:rFonts w:hint="eastAsia"/>
        </w:rPr>
        <w:t>国有企业</w:t>
      </w:r>
      <w:r w:rsidR="001B2DD0" w:rsidRPr="001B2DD0">
        <w:rPr>
          <w:rFonts w:asciiTheme="minorEastAsia" w:eastAsiaTheme="minorEastAsia" w:hAnsiTheme="minorEastAsia"/>
        </w:rPr>
        <w:t>“</w:t>
      </w:r>
      <w:r w:rsidRPr="001B2DD0">
        <w:rPr>
          <w:rFonts w:asciiTheme="minorEastAsia" w:eastAsiaTheme="minorEastAsia" w:hAnsiTheme="minorEastAsia" w:hint="eastAsia"/>
        </w:rPr>
        <w:t>森林</w:t>
      </w:r>
      <w:r w:rsidRPr="001B2DD0">
        <w:rPr>
          <w:rFonts w:asciiTheme="minorEastAsia" w:eastAsiaTheme="minorEastAsia" w:hAnsiTheme="minorEastAsia"/>
        </w:rPr>
        <w:t>和公园管理处</w:t>
      </w:r>
      <w:r w:rsidR="001B2DD0" w:rsidRPr="001B2DD0">
        <w:rPr>
          <w:rFonts w:asciiTheme="minorEastAsia" w:eastAsiaTheme="minorEastAsia" w:hAnsiTheme="minorEastAsia"/>
        </w:rPr>
        <w:t>”</w:t>
      </w:r>
      <w:r>
        <w:rPr>
          <w:rFonts w:hint="eastAsia"/>
        </w:rPr>
        <w:t>2011</w:t>
      </w:r>
      <w:r>
        <w:rPr>
          <w:rFonts w:hint="eastAsia"/>
        </w:rPr>
        <w:t>年</w:t>
      </w:r>
      <w:r w:rsidR="001B2DD0">
        <w:t>以来</w:t>
      </w:r>
      <w:r w:rsidR="001B2DD0">
        <w:rPr>
          <w:rFonts w:hint="eastAsia"/>
        </w:rPr>
        <w:t>一直</w:t>
      </w:r>
      <w:r>
        <w:t>以</w:t>
      </w:r>
      <w:r>
        <w:rPr>
          <w:rFonts w:hint="eastAsia"/>
        </w:rPr>
        <w:t>合作</w:t>
      </w:r>
      <w:r>
        <w:t>的方式利用了上述准则并取得良好结果，双方目前都在努力扩大这种</w:t>
      </w:r>
      <w:r>
        <w:rPr>
          <w:rFonts w:hint="eastAsia"/>
        </w:rPr>
        <w:t>利用</w:t>
      </w:r>
      <w:r>
        <w:t>。</w:t>
      </w:r>
      <w:r>
        <w:rPr>
          <w:rFonts w:hint="eastAsia"/>
        </w:rPr>
        <w:t>芬兰也</w:t>
      </w:r>
      <w:r>
        <w:t>有由</w:t>
      </w:r>
      <w:r>
        <w:rPr>
          <w:rFonts w:hint="eastAsia"/>
        </w:rPr>
        <w:t>萨米族</w:t>
      </w:r>
      <w:r>
        <w:t>议会主持的第</w:t>
      </w:r>
      <w:r>
        <w:rPr>
          <w:rFonts w:hint="eastAsia"/>
        </w:rPr>
        <w:t>8</w:t>
      </w:r>
      <w:r>
        <w:t>(j)</w:t>
      </w:r>
      <w:r>
        <w:rPr>
          <w:rFonts w:hint="eastAsia"/>
        </w:rPr>
        <w:t>条</w:t>
      </w:r>
      <w:r>
        <w:t>国家</w:t>
      </w:r>
      <w:r>
        <w:rPr>
          <w:rFonts w:hint="eastAsia"/>
        </w:rPr>
        <w:t>工作组</w:t>
      </w:r>
      <w:r>
        <w:t>，其成员来自</w:t>
      </w:r>
      <w:r>
        <w:rPr>
          <w:rFonts w:hint="eastAsia"/>
        </w:rPr>
        <w:t>有关</w:t>
      </w:r>
      <w:r>
        <w:t>各部和</w:t>
      </w:r>
      <w:r>
        <w:rPr>
          <w:rFonts w:hint="eastAsia"/>
        </w:rPr>
        <w:t>当局</w:t>
      </w:r>
      <w:r>
        <w:t>。他</w:t>
      </w:r>
      <w:r>
        <w:rPr>
          <w:rFonts w:hint="eastAsia"/>
        </w:rPr>
        <w:t>主张</w:t>
      </w:r>
      <w:r>
        <w:t>支持萨米族</w:t>
      </w:r>
      <w:r>
        <w:rPr>
          <w:rFonts w:hint="eastAsia"/>
        </w:rPr>
        <w:t>的</w:t>
      </w:r>
      <w:r>
        <w:t>语言，</w:t>
      </w:r>
      <w:r>
        <w:rPr>
          <w:rFonts w:hint="eastAsia"/>
        </w:rPr>
        <w:t>这种</w:t>
      </w:r>
      <w:r>
        <w:t>语言中</w:t>
      </w:r>
      <w:r>
        <w:rPr>
          <w:rFonts w:hint="eastAsia"/>
        </w:rPr>
        <w:t>蕴藏</w:t>
      </w:r>
      <w:r>
        <w:t>着关于大自然的传统知识</w:t>
      </w:r>
      <w:r>
        <w:rPr>
          <w:rFonts w:hint="eastAsia"/>
        </w:rPr>
        <w:t>，</w:t>
      </w:r>
      <w:r w:rsidR="001B2DD0">
        <w:rPr>
          <w:rFonts w:hint="eastAsia"/>
        </w:rPr>
        <w:t>同时</w:t>
      </w:r>
      <w:r w:rsidR="001B2DD0">
        <w:t>支持</w:t>
      </w:r>
      <w:r>
        <w:rPr>
          <w:rFonts w:hint="eastAsia"/>
        </w:rPr>
        <w:t>关于</w:t>
      </w:r>
      <w:r>
        <w:t>传统生计和与萨米族祖先所使用地区</w:t>
      </w:r>
      <w:r>
        <w:rPr>
          <w:rFonts w:hint="eastAsia"/>
        </w:rPr>
        <w:t>的</w:t>
      </w:r>
      <w:r>
        <w:t>关系。</w:t>
      </w:r>
      <w:r>
        <w:rPr>
          <w:rFonts w:hint="eastAsia"/>
        </w:rPr>
        <w:t>旅游业</w:t>
      </w:r>
      <w:r>
        <w:t>既是机遇也是威胁：</w:t>
      </w:r>
      <w:r>
        <w:rPr>
          <w:rFonts w:hint="eastAsia"/>
        </w:rPr>
        <w:t>在</w:t>
      </w:r>
      <w:r>
        <w:t>萨米族文</w:t>
      </w:r>
      <w:r>
        <w:lastRenderedPageBreak/>
        <w:t>化被用作吸引</w:t>
      </w:r>
      <w:r>
        <w:rPr>
          <w:rFonts w:hint="eastAsia"/>
        </w:rPr>
        <w:t>力时</w:t>
      </w:r>
      <w:r>
        <w:t>，</w:t>
      </w:r>
      <w:r>
        <w:rPr>
          <w:rFonts w:hint="eastAsia"/>
        </w:rPr>
        <w:t>需要</w:t>
      </w:r>
      <w:r>
        <w:t>就社会、文化和生态上可持续的旅游业制定</w:t>
      </w:r>
      <w:r>
        <w:rPr>
          <w:rFonts w:hint="eastAsia"/>
        </w:rPr>
        <w:t>道德</w:t>
      </w:r>
      <w:r w:rsidR="00015148">
        <w:t>准则，以便界定</w:t>
      </w:r>
      <w:r w:rsidR="00015148">
        <w:rPr>
          <w:rFonts w:hint="eastAsia"/>
        </w:rPr>
        <w:t>哪种</w:t>
      </w:r>
      <w:r>
        <w:t>文化</w:t>
      </w:r>
      <w:r>
        <w:rPr>
          <w:rFonts w:hint="eastAsia"/>
        </w:rPr>
        <w:t>方面</w:t>
      </w:r>
      <w:r>
        <w:t>，例如萨米族的手工艺品，</w:t>
      </w:r>
      <w:r>
        <w:rPr>
          <w:rFonts w:hint="eastAsia"/>
        </w:rPr>
        <w:t>属于</w:t>
      </w:r>
      <w:r>
        <w:t>萨米族社区的财产。</w:t>
      </w:r>
    </w:p>
    <w:p w:rsidR="0060500E" w:rsidRDefault="00EA4EF8" w:rsidP="00EA4EF8">
      <w:pPr>
        <w:pStyle w:val="ListParagraph"/>
        <w:numPr>
          <w:ilvl w:val="0"/>
          <w:numId w:val="44"/>
        </w:numPr>
        <w:adjustRightInd w:val="0"/>
        <w:snapToGrid w:val="0"/>
        <w:spacing w:before="120" w:after="120"/>
        <w:ind w:left="0" w:firstLine="0"/>
        <w:contextualSpacing w:val="0"/>
        <w:rPr>
          <w:bCs/>
        </w:rPr>
      </w:pPr>
      <w:r>
        <w:rPr>
          <w:rFonts w:hint="eastAsia"/>
          <w:bCs/>
        </w:rPr>
        <w:t>玻利维亚</w:t>
      </w:r>
      <w:r>
        <w:rPr>
          <w:bCs/>
        </w:rPr>
        <w:t>的代表</w:t>
      </w:r>
      <w:r>
        <w:rPr>
          <w:rFonts w:hint="eastAsia"/>
          <w:bCs/>
        </w:rPr>
        <w:t>认为</w:t>
      </w:r>
      <w:r>
        <w:rPr>
          <w:bCs/>
        </w:rPr>
        <w:t>，</w:t>
      </w:r>
      <w:r>
        <w:rPr>
          <w:rFonts w:hint="eastAsia"/>
          <w:bCs/>
        </w:rPr>
        <w:t>在</w:t>
      </w:r>
      <w:r w:rsidR="0060500E">
        <w:rPr>
          <w:rFonts w:hint="eastAsia"/>
          <w:bCs/>
        </w:rPr>
        <w:t>其</w:t>
      </w:r>
      <w:r>
        <w:rPr>
          <w:bCs/>
        </w:rPr>
        <w:t>国家</w:t>
      </w:r>
      <w:r w:rsidR="0060500E">
        <w:rPr>
          <w:rFonts w:hint="eastAsia"/>
          <w:bCs/>
        </w:rPr>
        <w:t>立法</w:t>
      </w:r>
      <w:r>
        <w:rPr>
          <w:rFonts w:hint="eastAsia"/>
          <w:bCs/>
        </w:rPr>
        <w:t>——</w:t>
      </w:r>
      <w:r>
        <w:rPr>
          <w:bCs/>
        </w:rPr>
        <w:t>关于地球母亲和整体发展的法律中，</w:t>
      </w:r>
      <w:r w:rsidR="0060500E">
        <w:rPr>
          <w:rFonts w:hint="eastAsia"/>
          <w:bCs/>
        </w:rPr>
        <w:t>玻利维亚承认生物多样性</w:t>
      </w:r>
      <w:r w:rsidR="0060500E">
        <w:rPr>
          <w:bCs/>
        </w:rPr>
        <w:t>不仅</w:t>
      </w:r>
      <w:r w:rsidR="0060500E">
        <w:rPr>
          <w:rFonts w:hint="eastAsia"/>
          <w:bCs/>
        </w:rPr>
        <w:t>是</w:t>
      </w:r>
      <w:r w:rsidR="0060500E">
        <w:rPr>
          <w:bCs/>
        </w:rPr>
        <w:t>因为它在保护方面的</w:t>
      </w:r>
      <w:r w:rsidR="0060500E">
        <w:rPr>
          <w:rFonts w:hint="eastAsia"/>
          <w:bCs/>
        </w:rPr>
        <w:t>作用</w:t>
      </w:r>
      <w:r w:rsidR="0060500E">
        <w:rPr>
          <w:bCs/>
        </w:rPr>
        <w:t>，而且也是出于其对生产和气候变化适应和缓解的贡献。就此而言</w:t>
      </w:r>
      <w:r w:rsidR="0060500E">
        <w:rPr>
          <w:rFonts w:hint="eastAsia"/>
          <w:bCs/>
        </w:rPr>
        <w:t>，</w:t>
      </w:r>
      <w:r w:rsidR="0060500E">
        <w:rPr>
          <w:bCs/>
        </w:rPr>
        <w:t>玻利维亚摈弃了</w:t>
      </w:r>
      <w:r w:rsidR="0060500E" w:rsidRPr="0060500E">
        <w:rPr>
          <w:rFonts w:asciiTheme="minorEastAsia" w:eastAsiaTheme="minorEastAsia" w:hAnsiTheme="minorEastAsia"/>
          <w:bCs/>
        </w:rPr>
        <w:t>“保护主义者”</w:t>
      </w:r>
      <w:r w:rsidR="0060500E">
        <w:rPr>
          <w:bCs/>
        </w:rPr>
        <w:t>的观点，转而采取了更加</w:t>
      </w:r>
      <w:r w:rsidR="0060500E" w:rsidRPr="0060500E">
        <w:rPr>
          <w:rFonts w:asciiTheme="minorEastAsia" w:eastAsiaTheme="minorEastAsia" w:hAnsiTheme="minorEastAsia"/>
          <w:bCs/>
        </w:rPr>
        <w:t>“综合和</w:t>
      </w:r>
      <w:r w:rsidR="0060500E" w:rsidRPr="0060500E">
        <w:rPr>
          <w:rFonts w:asciiTheme="minorEastAsia" w:eastAsiaTheme="minorEastAsia" w:hAnsiTheme="minorEastAsia" w:hint="eastAsia"/>
          <w:bCs/>
        </w:rPr>
        <w:t>可持续</w:t>
      </w:r>
      <w:r w:rsidR="0060500E" w:rsidRPr="0060500E">
        <w:rPr>
          <w:rFonts w:asciiTheme="minorEastAsia" w:eastAsiaTheme="minorEastAsia" w:hAnsiTheme="minorEastAsia"/>
          <w:bCs/>
        </w:rPr>
        <w:t>的生命系统的保护”</w:t>
      </w:r>
      <w:r w:rsidR="0060500E">
        <w:rPr>
          <w:bCs/>
        </w:rPr>
        <w:t>的观点，</w:t>
      </w:r>
      <w:r w:rsidR="0060500E">
        <w:rPr>
          <w:rFonts w:hint="eastAsia"/>
          <w:bCs/>
        </w:rPr>
        <w:t>根据</w:t>
      </w:r>
      <w:r w:rsidR="0060500E">
        <w:rPr>
          <w:bCs/>
        </w:rPr>
        <w:t>这种观点，玻利维亚</w:t>
      </w:r>
      <w:r w:rsidR="002E20AF">
        <w:rPr>
          <w:rFonts w:hint="eastAsia"/>
          <w:bCs/>
        </w:rPr>
        <w:t>确认人类</w:t>
      </w:r>
      <w:r w:rsidR="002E20AF">
        <w:rPr>
          <w:bCs/>
        </w:rPr>
        <w:t>和非人类系统在共同发展，并将继续共同发展。在这一共同发展</w:t>
      </w:r>
      <w:r w:rsidR="002E20AF">
        <w:rPr>
          <w:rFonts w:hint="eastAsia"/>
          <w:bCs/>
        </w:rPr>
        <w:t>中</w:t>
      </w:r>
      <w:r w:rsidR="002E20AF">
        <w:rPr>
          <w:bCs/>
        </w:rPr>
        <w:t>，</w:t>
      </w:r>
      <w:r w:rsidR="002E20AF">
        <w:rPr>
          <w:rFonts w:hint="eastAsia"/>
          <w:bCs/>
        </w:rPr>
        <w:t>土著</w:t>
      </w:r>
      <w:r w:rsidR="002E20AF">
        <w:rPr>
          <w:bCs/>
        </w:rPr>
        <w:t>知识</w:t>
      </w:r>
      <w:r w:rsidR="002E20AF">
        <w:rPr>
          <w:rFonts w:hint="eastAsia"/>
          <w:bCs/>
        </w:rPr>
        <w:t>和</w:t>
      </w:r>
      <w:r w:rsidR="002E20AF">
        <w:rPr>
          <w:bCs/>
        </w:rPr>
        <w:t>不同智慧和知识系统之间的对话非常重要。</w:t>
      </w:r>
      <w:r w:rsidR="002E20AF">
        <w:rPr>
          <w:rFonts w:hint="eastAsia"/>
          <w:bCs/>
        </w:rPr>
        <w:t>这位</w:t>
      </w:r>
      <w:r w:rsidR="002E20AF">
        <w:rPr>
          <w:bCs/>
        </w:rPr>
        <w:t>发言者强调，玻利维亚</w:t>
      </w:r>
      <w:r w:rsidR="002E20AF">
        <w:rPr>
          <w:rFonts w:hint="eastAsia"/>
          <w:bCs/>
        </w:rPr>
        <w:t>相信</w:t>
      </w:r>
      <w:r w:rsidR="002E20AF">
        <w:rPr>
          <w:bCs/>
        </w:rPr>
        <w:t>并力求通过可持续的</w:t>
      </w:r>
      <w:r w:rsidR="002E20AF">
        <w:rPr>
          <w:rFonts w:hint="eastAsia"/>
          <w:bCs/>
        </w:rPr>
        <w:t>生物多样性</w:t>
      </w:r>
      <w:r w:rsidR="002E20AF">
        <w:rPr>
          <w:bCs/>
        </w:rPr>
        <w:t>系统发挥作用，以便实现</w:t>
      </w:r>
      <w:r w:rsidR="002E20AF">
        <w:rPr>
          <w:rFonts w:hint="eastAsia"/>
          <w:bCs/>
        </w:rPr>
        <w:t>《</w:t>
      </w:r>
      <w:r w:rsidR="002E20AF">
        <w:rPr>
          <w:bCs/>
        </w:rPr>
        <w:t>生物多样性公约</w:t>
      </w:r>
      <w:r w:rsidR="002E20AF">
        <w:rPr>
          <w:rFonts w:hint="eastAsia"/>
          <w:bCs/>
        </w:rPr>
        <w:t>》</w:t>
      </w:r>
      <w:r w:rsidR="002E20AF">
        <w:rPr>
          <w:bCs/>
        </w:rPr>
        <w:t>下的目标和各项可持续发展目标。</w:t>
      </w:r>
    </w:p>
    <w:p w:rsidR="00A81943" w:rsidRPr="00A81943" w:rsidRDefault="00A81943" w:rsidP="00A81943">
      <w:pPr>
        <w:pStyle w:val="ListParagraph"/>
        <w:numPr>
          <w:ilvl w:val="0"/>
          <w:numId w:val="44"/>
        </w:numPr>
        <w:adjustRightInd w:val="0"/>
        <w:snapToGrid w:val="0"/>
        <w:spacing w:before="120" w:after="120"/>
        <w:ind w:left="0" w:firstLine="0"/>
        <w:contextualSpacing w:val="0"/>
        <w:rPr>
          <w:bCs/>
        </w:rPr>
      </w:pPr>
      <w:r w:rsidRPr="00A81943">
        <w:rPr>
          <w:rFonts w:hint="eastAsia"/>
          <w:bCs/>
        </w:rPr>
        <w:t>一位</w:t>
      </w:r>
      <w:r w:rsidRPr="00A81943">
        <w:rPr>
          <w:bCs/>
        </w:rPr>
        <w:t>代表</w:t>
      </w:r>
      <w:r w:rsidRPr="00A81943">
        <w:rPr>
          <w:rFonts w:hint="eastAsia"/>
          <w:bCs/>
        </w:rPr>
        <w:t>代表生物多样性</w:t>
      </w:r>
      <w:r w:rsidRPr="00A81943">
        <w:rPr>
          <w:bCs/>
        </w:rPr>
        <w:t>国际土著论坛发言</w:t>
      </w:r>
      <w:r w:rsidRPr="00A81943">
        <w:rPr>
          <w:rFonts w:hint="eastAsia"/>
          <w:bCs/>
        </w:rPr>
        <w:t>，</w:t>
      </w:r>
      <w:r w:rsidRPr="00A81943">
        <w:rPr>
          <w:bCs/>
        </w:rPr>
        <w:t>表示</w:t>
      </w:r>
      <w:r w:rsidRPr="00A81943">
        <w:rPr>
          <w:rFonts w:hint="eastAsia"/>
          <w:bCs/>
        </w:rPr>
        <w:t>感谢所</w:t>
      </w:r>
      <w:r w:rsidRPr="00A81943">
        <w:rPr>
          <w:bCs/>
        </w:rPr>
        <w:t>选择的讨论主题</w:t>
      </w:r>
      <w:r w:rsidRPr="00A81943">
        <w:rPr>
          <w:rFonts w:hint="eastAsia"/>
          <w:bCs/>
        </w:rPr>
        <w:t>和</w:t>
      </w:r>
      <w:r w:rsidRPr="00A81943">
        <w:rPr>
          <w:bCs/>
        </w:rPr>
        <w:t>确认传统知识对于实现</w:t>
      </w:r>
      <w:r w:rsidRPr="00A81943">
        <w:rPr>
          <w:rFonts w:hint="eastAsia"/>
          <w:bCs/>
        </w:rPr>
        <w:t>《</w:t>
      </w:r>
      <w:r w:rsidRPr="00A81943">
        <w:rPr>
          <w:lang w:val="en-US"/>
        </w:rPr>
        <w:t>2030</w:t>
      </w:r>
      <w:r w:rsidRPr="00A81943">
        <w:rPr>
          <w:rFonts w:hint="eastAsia"/>
          <w:lang w:val="en-US"/>
        </w:rPr>
        <w:t>年</w:t>
      </w:r>
      <w:r w:rsidRPr="00A81943">
        <w:rPr>
          <w:lang w:val="en-US"/>
        </w:rPr>
        <w:t>可持续发展议程）和可持续发展目标的重要性。他</w:t>
      </w:r>
      <w:r w:rsidRPr="00A81943">
        <w:rPr>
          <w:rFonts w:hint="eastAsia"/>
          <w:lang w:val="en-US"/>
        </w:rPr>
        <w:t>建议</w:t>
      </w:r>
      <w:r w:rsidRPr="00A81943">
        <w:rPr>
          <w:lang w:val="en-US"/>
        </w:rPr>
        <w:t>采取一系列行动</w:t>
      </w:r>
      <w:r w:rsidRPr="00A81943">
        <w:rPr>
          <w:rFonts w:hint="eastAsia"/>
          <w:lang w:val="en-US"/>
        </w:rPr>
        <w:t>加强</w:t>
      </w:r>
      <w:r w:rsidRPr="00A81943">
        <w:rPr>
          <w:lang w:val="en-US"/>
        </w:rPr>
        <w:t>在生物多样性</w:t>
      </w:r>
      <w:r w:rsidRPr="00A81943">
        <w:rPr>
          <w:rFonts w:hint="eastAsia"/>
          <w:lang w:val="en-US"/>
        </w:rPr>
        <w:t>保护</w:t>
      </w:r>
      <w:r w:rsidRPr="00A81943">
        <w:rPr>
          <w:lang w:val="en-US"/>
        </w:rPr>
        <w:t>和可持续利用中对传统知识的利用，包括：</w:t>
      </w:r>
      <w:r w:rsidR="002E20AF">
        <w:rPr>
          <w:szCs w:val="22"/>
        </w:rPr>
        <w:t>(a) </w:t>
      </w:r>
      <w:r w:rsidRPr="00A81943">
        <w:rPr>
          <w:lang w:val="en-US"/>
        </w:rPr>
        <w:t>利用科学</w:t>
      </w:r>
      <w:r w:rsidRPr="00A81943">
        <w:rPr>
          <w:rFonts w:hint="eastAsia"/>
          <w:lang w:val="en-US"/>
        </w:rPr>
        <w:t>、</w:t>
      </w:r>
      <w:r w:rsidRPr="00A81943">
        <w:rPr>
          <w:lang w:val="en-US"/>
        </w:rPr>
        <w:t>技术和创新</w:t>
      </w:r>
      <w:r w:rsidRPr="00A81943">
        <w:rPr>
          <w:rFonts w:hint="eastAsia"/>
          <w:lang w:val="en-US"/>
        </w:rPr>
        <w:t>论坛</w:t>
      </w:r>
      <w:r w:rsidRPr="00A81943">
        <w:rPr>
          <w:lang w:val="en-US"/>
        </w:rPr>
        <w:t>作为分享土著人民和地方社区</w:t>
      </w:r>
      <w:r w:rsidRPr="00A81943">
        <w:rPr>
          <w:rFonts w:hint="eastAsia"/>
          <w:lang w:val="en-US"/>
        </w:rPr>
        <w:t>关于</w:t>
      </w:r>
      <w:r w:rsidRPr="00A81943">
        <w:rPr>
          <w:lang w:val="en-US"/>
        </w:rPr>
        <w:t>传统知识和创新</w:t>
      </w:r>
      <w:r w:rsidRPr="00A81943">
        <w:rPr>
          <w:rFonts w:hint="eastAsia"/>
          <w:lang w:val="en-US"/>
        </w:rPr>
        <w:t>和</w:t>
      </w:r>
      <w:r w:rsidRPr="00A81943">
        <w:rPr>
          <w:lang w:val="en-US"/>
        </w:rPr>
        <w:t>做法作用</w:t>
      </w:r>
      <w:r w:rsidRPr="00A81943">
        <w:rPr>
          <w:rFonts w:hint="eastAsia"/>
          <w:lang w:val="en-US"/>
        </w:rPr>
        <w:t>的</w:t>
      </w:r>
      <w:r w:rsidRPr="00A81943">
        <w:rPr>
          <w:lang w:val="en-US"/>
        </w:rPr>
        <w:t>经验的空间；</w:t>
      </w:r>
      <w:r w:rsidR="002E20AF">
        <w:rPr>
          <w:szCs w:val="22"/>
        </w:rPr>
        <w:t>(b) </w:t>
      </w:r>
      <w:r w:rsidRPr="00A81943">
        <w:rPr>
          <w:rFonts w:hint="eastAsia"/>
          <w:lang w:val="en-US"/>
        </w:rPr>
        <w:t>将</w:t>
      </w:r>
      <w:r w:rsidRPr="00A81943">
        <w:rPr>
          <w:lang w:val="en-US"/>
        </w:rPr>
        <w:t>第</w:t>
      </w:r>
      <w:r w:rsidRPr="00A81943">
        <w:rPr>
          <w:rFonts w:hint="eastAsia"/>
          <w:lang w:val="en-US"/>
        </w:rPr>
        <w:t>8</w:t>
      </w:r>
      <w:r w:rsidRPr="00A81943">
        <w:rPr>
          <w:lang w:val="en-US"/>
        </w:rPr>
        <w:t>(j)</w:t>
      </w:r>
      <w:r w:rsidRPr="00A81943">
        <w:rPr>
          <w:rFonts w:hint="eastAsia"/>
          <w:lang w:val="en-US"/>
        </w:rPr>
        <w:t>条</w:t>
      </w:r>
      <w:r w:rsidRPr="00A81943">
        <w:rPr>
          <w:lang w:val="en-US"/>
        </w:rPr>
        <w:t>的工作和建议的未来机构同</w:t>
      </w:r>
      <w:r w:rsidRPr="00A81943">
        <w:rPr>
          <w:rFonts w:hint="eastAsia"/>
          <w:lang w:val="en-US"/>
        </w:rPr>
        <w:t>高级别</w:t>
      </w:r>
      <w:r w:rsidRPr="00A81943">
        <w:rPr>
          <w:lang w:val="en-US"/>
        </w:rPr>
        <w:t>政治论坛联系起来</w:t>
      </w:r>
      <w:r w:rsidRPr="00A81943">
        <w:rPr>
          <w:rFonts w:hint="eastAsia"/>
          <w:lang w:val="en-US"/>
        </w:rPr>
        <w:t>，</w:t>
      </w:r>
      <w:r w:rsidRPr="00A81943">
        <w:rPr>
          <w:lang w:val="en-US"/>
        </w:rPr>
        <w:t>作为分享关于执行可持续发展目标的经验的</w:t>
      </w:r>
      <w:r w:rsidRPr="00A81943">
        <w:rPr>
          <w:rFonts w:hint="eastAsia"/>
          <w:lang w:val="en-US"/>
        </w:rPr>
        <w:t>互动空间</w:t>
      </w:r>
      <w:r w:rsidRPr="00A81943">
        <w:rPr>
          <w:lang w:val="en-US"/>
        </w:rPr>
        <w:t>；</w:t>
      </w:r>
      <w:r w:rsidR="002E20AF">
        <w:rPr>
          <w:szCs w:val="22"/>
        </w:rPr>
        <w:t>(c) </w:t>
      </w:r>
      <w:r w:rsidRPr="00A81943">
        <w:rPr>
          <w:lang w:val="en-US"/>
        </w:rPr>
        <w:t>鼓励</w:t>
      </w:r>
      <w:r w:rsidRPr="00A81943">
        <w:rPr>
          <w:rFonts w:hint="eastAsia"/>
          <w:lang w:val="en-US"/>
        </w:rPr>
        <w:t>将</w:t>
      </w:r>
      <w:r w:rsidRPr="00A81943">
        <w:rPr>
          <w:lang w:val="en-US"/>
        </w:rPr>
        <w:t>与保护传统知识</w:t>
      </w:r>
      <w:r w:rsidRPr="00A81943">
        <w:rPr>
          <w:rFonts w:hint="eastAsia"/>
          <w:lang w:val="en-US"/>
        </w:rPr>
        <w:t>相关</w:t>
      </w:r>
      <w:r w:rsidRPr="00A81943">
        <w:rPr>
          <w:lang w:val="en-US"/>
        </w:rPr>
        <w:t>的规约变成国内法律以便为将这种知识</w:t>
      </w:r>
      <w:r w:rsidRPr="00A81943">
        <w:rPr>
          <w:rFonts w:hint="eastAsia"/>
          <w:lang w:val="en-US"/>
        </w:rPr>
        <w:t>纳入</w:t>
      </w:r>
      <w:r w:rsidRPr="00A81943">
        <w:rPr>
          <w:lang w:val="en-US"/>
        </w:rPr>
        <w:t>国家规划进程的主流低通有利的国家环境；</w:t>
      </w:r>
      <w:r w:rsidR="002E20AF">
        <w:rPr>
          <w:rFonts w:hint="eastAsia"/>
          <w:lang w:val="en-US"/>
        </w:rPr>
        <w:t>以及</w:t>
      </w:r>
      <w:r w:rsidR="002E20AF">
        <w:rPr>
          <w:lang w:val="en-US"/>
        </w:rPr>
        <w:t>，</w:t>
      </w:r>
      <w:r w:rsidR="002E20AF">
        <w:rPr>
          <w:szCs w:val="22"/>
        </w:rPr>
        <w:t>(d) </w:t>
      </w:r>
      <w:r w:rsidRPr="00A81943">
        <w:rPr>
          <w:rFonts w:hint="eastAsia"/>
          <w:lang w:val="en-US"/>
        </w:rPr>
        <w:t>分享</w:t>
      </w:r>
      <w:r w:rsidRPr="00A81943">
        <w:rPr>
          <w:lang w:val="en-US"/>
        </w:rPr>
        <w:t>知识</w:t>
      </w:r>
      <w:r w:rsidRPr="00A81943">
        <w:rPr>
          <w:rFonts w:hint="eastAsia"/>
          <w:lang w:val="en-US"/>
        </w:rPr>
        <w:t>和</w:t>
      </w:r>
      <w:r w:rsidRPr="00A81943">
        <w:rPr>
          <w:lang w:val="en-US"/>
        </w:rPr>
        <w:t>促进科学机构与传统知识</w:t>
      </w:r>
      <w:r w:rsidRPr="00A81943">
        <w:rPr>
          <w:rFonts w:hint="eastAsia"/>
          <w:lang w:val="en-US"/>
        </w:rPr>
        <w:t>持有人</w:t>
      </w:r>
      <w:r w:rsidRPr="00A81943">
        <w:rPr>
          <w:lang w:val="en-US"/>
        </w:rPr>
        <w:t>在生物多样性的保护和习惯性可持续利用方面的合作，</w:t>
      </w:r>
      <w:r w:rsidRPr="00A81943">
        <w:rPr>
          <w:rFonts w:hint="eastAsia"/>
          <w:lang w:val="en-US"/>
        </w:rPr>
        <w:t>包括</w:t>
      </w:r>
      <w:r w:rsidRPr="00A81943">
        <w:rPr>
          <w:lang w:val="en-US"/>
        </w:rPr>
        <w:t>在支持落实可持续发展目标的各种论坛中这样做。</w:t>
      </w:r>
    </w:p>
    <w:p w:rsidR="00A81943" w:rsidRPr="00A81943" w:rsidRDefault="00A81943" w:rsidP="00A81943">
      <w:pPr>
        <w:pStyle w:val="ListParagraph"/>
        <w:numPr>
          <w:ilvl w:val="0"/>
          <w:numId w:val="44"/>
        </w:numPr>
        <w:adjustRightInd w:val="0"/>
        <w:snapToGrid w:val="0"/>
        <w:spacing w:before="120" w:after="120"/>
        <w:ind w:left="0" w:firstLine="0"/>
        <w:contextualSpacing w:val="0"/>
        <w:rPr>
          <w:bCs/>
        </w:rPr>
      </w:pPr>
      <w:r w:rsidRPr="00A81943">
        <w:rPr>
          <w:rFonts w:hint="eastAsia"/>
          <w:bCs/>
        </w:rPr>
        <w:t>在</w:t>
      </w:r>
      <w:r w:rsidR="000D09E1">
        <w:rPr>
          <w:rFonts w:hint="eastAsia"/>
          <w:bCs/>
        </w:rPr>
        <w:t>回应</w:t>
      </w:r>
      <w:r w:rsidRPr="00A81943">
        <w:rPr>
          <w:bCs/>
        </w:rPr>
        <w:t>关于采取了哪些步骤拆除土著人民和国家政府之间的</w:t>
      </w:r>
      <w:r w:rsidRPr="00A81943">
        <w:rPr>
          <w:rFonts w:hint="eastAsia"/>
          <w:bCs/>
        </w:rPr>
        <w:t>障碍</w:t>
      </w:r>
      <w:r w:rsidRPr="00A81943">
        <w:rPr>
          <w:bCs/>
        </w:rPr>
        <w:t>和建立</w:t>
      </w:r>
      <w:r w:rsidRPr="00A81943">
        <w:rPr>
          <w:rFonts w:hint="eastAsia"/>
          <w:bCs/>
        </w:rPr>
        <w:t>它们</w:t>
      </w:r>
      <w:r w:rsidRPr="00A81943">
        <w:rPr>
          <w:bCs/>
        </w:rPr>
        <w:t>之间的信任问题</w:t>
      </w:r>
      <w:r w:rsidR="000D09E1">
        <w:rPr>
          <w:rFonts w:hint="eastAsia"/>
          <w:bCs/>
        </w:rPr>
        <w:t>时</w:t>
      </w:r>
      <w:r w:rsidRPr="00A81943">
        <w:rPr>
          <w:bCs/>
        </w:rPr>
        <w:t>，</w:t>
      </w:r>
      <w:r w:rsidRPr="00A81943">
        <w:rPr>
          <w:bCs/>
        </w:rPr>
        <w:t>Gonzalez</w:t>
      </w:r>
      <w:r w:rsidRPr="00A81943">
        <w:rPr>
          <w:rFonts w:hint="eastAsia"/>
          <w:bCs/>
        </w:rPr>
        <w:t>女士</w:t>
      </w:r>
      <w:r w:rsidRPr="00A81943">
        <w:rPr>
          <w:bCs/>
        </w:rPr>
        <w:t>说，已</w:t>
      </w:r>
      <w:r w:rsidRPr="00A81943">
        <w:rPr>
          <w:rFonts w:hint="eastAsia"/>
          <w:bCs/>
        </w:rPr>
        <w:t>采取</w:t>
      </w:r>
      <w:r w:rsidRPr="00A81943">
        <w:rPr>
          <w:bCs/>
        </w:rPr>
        <w:t>了逐步建立信任的小步骤。危地马拉</w:t>
      </w:r>
      <w:r w:rsidRPr="00A81943">
        <w:rPr>
          <w:rFonts w:hint="eastAsia"/>
          <w:bCs/>
        </w:rPr>
        <w:t>的</w:t>
      </w:r>
      <w:r w:rsidRPr="00A81943">
        <w:rPr>
          <w:bCs/>
        </w:rPr>
        <w:t>目标是</w:t>
      </w:r>
      <w:r w:rsidRPr="00A81943">
        <w:rPr>
          <w:rFonts w:hint="eastAsia"/>
          <w:bCs/>
        </w:rPr>
        <w:t>促进</w:t>
      </w:r>
      <w:r w:rsidRPr="00A81943">
        <w:rPr>
          <w:bCs/>
        </w:rPr>
        <w:t>基于共识的进程和提高政府对于土著人民权力和目标的认识。因此</w:t>
      </w:r>
      <w:r w:rsidRPr="00A81943">
        <w:rPr>
          <w:rFonts w:hint="eastAsia"/>
          <w:bCs/>
        </w:rPr>
        <w:t>，</w:t>
      </w:r>
      <w:r w:rsidRPr="00A81943">
        <w:rPr>
          <w:bCs/>
        </w:rPr>
        <w:t>土著人民</w:t>
      </w:r>
      <w:r w:rsidRPr="00A81943">
        <w:rPr>
          <w:rFonts w:hint="eastAsia"/>
          <w:bCs/>
        </w:rPr>
        <w:t>必须</w:t>
      </w:r>
      <w:r w:rsidRPr="00A81943">
        <w:rPr>
          <w:bCs/>
        </w:rPr>
        <w:t>了解他们在生物多样性方面的目标。另一</w:t>
      </w:r>
      <w:r w:rsidRPr="00A81943">
        <w:rPr>
          <w:rFonts w:hint="eastAsia"/>
          <w:bCs/>
        </w:rPr>
        <w:t>关键</w:t>
      </w:r>
      <w:r w:rsidRPr="00A81943">
        <w:rPr>
          <w:bCs/>
        </w:rPr>
        <w:t>问题是</w:t>
      </w:r>
      <w:r w:rsidRPr="00A81943">
        <w:rPr>
          <w:rFonts w:hint="eastAsia"/>
          <w:bCs/>
        </w:rPr>
        <w:t>让领土</w:t>
      </w:r>
      <w:r w:rsidRPr="00A81943">
        <w:rPr>
          <w:bCs/>
        </w:rPr>
        <w:t>领导人</w:t>
      </w:r>
      <w:r w:rsidRPr="00A81943">
        <w:rPr>
          <w:rFonts w:hint="eastAsia"/>
          <w:bCs/>
        </w:rPr>
        <w:t>代表</w:t>
      </w:r>
      <w:r w:rsidRPr="00A81943">
        <w:rPr>
          <w:bCs/>
        </w:rPr>
        <w:t>自身</w:t>
      </w:r>
      <w:r w:rsidRPr="00A81943">
        <w:rPr>
          <w:rFonts w:hint="eastAsia"/>
          <w:bCs/>
        </w:rPr>
        <w:t>发声</w:t>
      </w:r>
      <w:r w:rsidRPr="00A81943">
        <w:rPr>
          <w:bCs/>
        </w:rPr>
        <w:t>，而不是</w:t>
      </w:r>
      <w:r w:rsidR="000D09E1">
        <w:rPr>
          <w:rFonts w:hint="eastAsia"/>
          <w:bCs/>
        </w:rPr>
        <w:t>通过</w:t>
      </w:r>
      <w:r w:rsidRPr="00A81943">
        <w:rPr>
          <w:bCs/>
        </w:rPr>
        <w:t>非土著</w:t>
      </w:r>
      <w:r w:rsidR="000D09E1">
        <w:rPr>
          <w:rFonts w:hint="eastAsia"/>
          <w:bCs/>
        </w:rPr>
        <w:t>的</w:t>
      </w:r>
      <w:r w:rsidRPr="00A81943">
        <w:rPr>
          <w:bCs/>
        </w:rPr>
        <w:t>代表来发声，</w:t>
      </w:r>
      <w:r w:rsidRPr="00A81943">
        <w:rPr>
          <w:rFonts w:hint="eastAsia"/>
          <w:bCs/>
        </w:rPr>
        <w:t>因为这才是</w:t>
      </w:r>
      <w:r w:rsidRPr="00A81943">
        <w:rPr>
          <w:bCs/>
        </w:rPr>
        <w:t>传达要求和展示这些要求符合国家生物多样性目标的最佳途径。</w:t>
      </w:r>
    </w:p>
    <w:p w:rsidR="00A81943" w:rsidRPr="00A81943" w:rsidRDefault="00A81943" w:rsidP="00A81943">
      <w:pPr>
        <w:pStyle w:val="ListParagraph"/>
        <w:numPr>
          <w:ilvl w:val="0"/>
          <w:numId w:val="44"/>
        </w:numPr>
        <w:adjustRightInd w:val="0"/>
        <w:snapToGrid w:val="0"/>
        <w:spacing w:before="120" w:after="120"/>
        <w:ind w:left="0" w:firstLine="0"/>
        <w:contextualSpacing w:val="0"/>
        <w:rPr>
          <w:bCs/>
          <w:lang w:val="en-US"/>
        </w:rPr>
      </w:pPr>
      <w:r w:rsidRPr="00A81943">
        <w:rPr>
          <w:rFonts w:hint="eastAsia"/>
          <w:bCs/>
        </w:rPr>
        <w:t>瑞典</w:t>
      </w:r>
      <w:r w:rsidRPr="00A81943">
        <w:rPr>
          <w:bCs/>
        </w:rPr>
        <w:t>的</w:t>
      </w:r>
      <w:r w:rsidRPr="005314BF">
        <w:t>萨普米地区</w:t>
      </w:r>
      <w:r>
        <w:rPr>
          <w:rFonts w:hint="eastAsia"/>
        </w:rPr>
        <w:t>（</w:t>
      </w:r>
      <w:r>
        <w:t>萨米族土地）</w:t>
      </w:r>
      <w:r>
        <w:rPr>
          <w:rFonts w:hint="eastAsia"/>
        </w:rPr>
        <w:t>的</w:t>
      </w:r>
      <w:r>
        <w:t>萨米族人代表谈及传统知识、科学和现代技术如何</w:t>
      </w:r>
      <w:r>
        <w:rPr>
          <w:rFonts w:hint="eastAsia"/>
        </w:rPr>
        <w:t>纳入</w:t>
      </w:r>
      <w:r>
        <w:t>驯鹿工作。面对</w:t>
      </w:r>
      <w:r>
        <w:rPr>
          <w:rFonts w:hint="eastAsia"/>
        </w:rPr>
        <w:t>工业发展</w:t>
      </w:r>
      <w:r>
        <w:t>和气候变化的双重威胁，萨米族社区</w:t>
      </w:r>
      <w:r>
        <w:rPr>
          <w:rFonts w:hint="eastAsia"/>
        </w:rPr>
        <w:t>制定</w:t>
      </w:r>
      <w:r>
        <w:t>了</w:t>
      </w:r>
      <w:r w:rsidRPr="00B723E5">
        <w:t>驯鹿放</w:t>
      </w:r>
      <w:r w:rsidRPr="00A81943">
        <w:rPr>
          <w:rFonts w:ascii="SimSun" w:hAnsi="SimSun" w:cs="SimSun" w:hint="eastAsia"/>
        </w:rPr>
        <w:t>牧计划</w:t>
      </w:r>
      <w:r w:rsidRPr="00A81943">
        <w:rPr>
          <w:rFonts w:ascii="SimSun" w:hAnsi="SimSun" w:cs="SimSun"/>
        </w:rPr>
        <w:t>，</w:t>
      </w:r>
      <w:r w:rsidRPr="00A81943">
        <w:rPr>
          <w:rFonts w:ascii="SimSun" w:hAnsi="SimSun" w:cs="SimSun" w:hint="eastAsia"/>
        </w:rPr>
        <w:t>这是</w:t>
      </w:r>
      <w:r w:rsidRPr="00A81943">
        <w:rPr>
          <w:rFonts w:ascii="SimSun" w:hAnsi="SimSun" w:cs="SimSun"/>
        </w:rPr>
        <w:t>其</w:t>
      </w:r>
      <w:r w:rsidRPr="00A81943">
        <w:rPr>
          <w:rFonts w:ascii="SimSun" w:hAnsi="SimSun" w:cs="SimSun" w:hint="eastAsia"/>
        </w:rPr>
        <w:t>恢复</w:t>
      </w:r>
      <w:r w:rsidRPr="00A81943">
        <w:rPr>
          <w:rFonts w:ascii="SimSun" w:hAnsi="SimSun" w:cs="SimSun"/>
        </w:rPr>
        <w:t>失去的</w:t>
      </w:r>
      <w:r w:rsidRPr="00A81943">
        <w:rPr>
          <w:bCs/>
          <w:lang w:val="en-US"/>
        </w:rPr>
        <w:t>传统知识</w:t>
      </w:r>
      <w:r w:rsidRPr="00A81943">
        <w:rPr>
          <w:rFonts w:hint="eastAsia"/>
          <w:bCs/>
          <w:lang w:val="en-US"/>
        </w:rPr>
        <w:t>和</w:t>
      </w:r>
      <w:r w:rsidRPr="00A81943">
        <w:rPr>
          <w:bCs/>
          <w:lang w:val="en-US"/>
        </w:rPr>
        <w:t>萨米语言、确保参与决策以及记录、传播</w:t>
      </w:r>
      <w:r w:rsidRPr="00A81943">
        <w:rPr>
          <w:rFonts w:hint="eastAsia"/>
          <w:bCs/>
          <w:lang w:val="en-US"/>
        </w:rPr>
        <w:t>和</w:t>
      </w:r>
      <w:r w:rsidRPr="00A81943">
        <w:rPr>
          <w:bCs/>
          <w:lang w:val="en-US"/>
        </w:rPr>
        <w:t>加强传统知识（包括文化表达方式）的</w:t>
      </w:r>
      <w:r w:rsidRPr="00A81943">
        <w:rPr>
          <w:rFonts w:hint="eastAsia"/>
          <w:bCs/>
          <w:lang w:val="en-US"/>
        </w:rPr>
        <w:t>努力</w:t>
      </w:r>
      <w:r w:rsidRPr="00A81943">
        <w:rPr>
          <w:bCs/>
          <w:lang w:val="en-US"/>
        </w:rPr>
        <w:t>的一部分。</w:t>
      </w:r>
      <w:r w:rsidRPr="00A81943">
        <w:rPr>
          <w:rFonts w:hint="eastAsia"/>
          <w:bCs/>
          <w:lang w:val="en-US"/>
        </w:rPr>
        <w:t>在</w:t>
      </w:r>
      <w:r w:rsidRPr="00A81943">
        <w:rPr>
          <w:bCs/>
          <w:lang w:val="en-US"/>
        </w:rPr>
        <w:t>制定</w:t>
      </w:r>
      <w:r w:rsidRPr="00B723E5">
        <w:t>驯鹿放</w:t>
      </w:r>
      <w:r w:rsidRPr="00A81943">
        <w:rPr>
          <w:rFonts w:ascii="SimSun" w:hAnsi="SimSun" w:cs="SimSun" w:hint="eastAsia"/>
        </w:rPr>
        <w:t>牧计划的</w:t>
      </w:r>
      <w:r w:rsidRPr="00A81943">
        <w:rPr>
          <w:rFonts w:ascii="SimSun" w:hAnsi="SimSun" w:cs="SimSun"/>
        </w:rPr>
        <w:t>内容</w:t>
      </w:r>
      <w:r w:rsidRPr="00A81943">
        <w:rPr>
          <w:rFonts w:ascii="SimSun" w:hAnsi="SimSun" w:cs="SimSun" w:hint="eastAsia"/>
        </w:rPr>
        <w:t>和</w:t>
      </w:r>
      <w:r w:rsidRPr="00A81943">
        <w:rPr>
          <w:rFonts w:ascii="SimSun" w:hAnsi="SimSun" w:cs="SimSun"/>
        </w:rPr>
        <w:t>决定同外部行为方分享哪些知识后</w:t>
      </w:r>
      <w:r w:rsidRPr="00A81943">
        <w:rPr>
          <w:rFonts w:ascii="SimSun" w:hAnsi="SimSun" w:cs="SimSun" w:hint="eastAsia"/>
        </w:rPr>
        <w:t>，各社区</w:t>
      </w:r>
      <w:r w:rsidRPr="00A81943">
        <w:rPr>
          <w:rFonts w:ascii="SimSun" w:hAnsi="SimSun" w:cs="SimSun"/>
        </w:rPr>
        <w:t>使用了基于地理信息系统</w:t>
      </w:r>
      <w:r w:rsidRPr="00A81943">
        <w:rPr>
          <w:rFonts w:ascii="SimSun" w:hAnsi="SimSun" w:cs="SimSun" w:hint="eastAsia"/>
        </w:rPr>
        <w:t>的</w:t>
      </w:r>
      <w:r w:rsidRPr="00A81943">
        <w:rPr>
          <w:rFonts w:ascii="SimSun" w:hAnsi="SimSun" w:cs="SimSun"/>
        </w:rPr>
        <w:t>技术制图工具，记录有形、生态和无形的文化遗产，并将其</w:t>
      </w:r>
      <w:r w:rsidRPr="00A81943">
        <w:rPr>
          <w:rFonts w:ascii="SimSun" w:hAnsi="SimSun" w:cs="SimSun" w:hint="eastAsia"/>
        </w:rPr>
        <w:t>与</w:t>
      </w:r>
      <w:r w:rsidRPr="00A81943">
        <w:rPr>
          <w:rFonts w:ascii="SimSun" w:hAnsi="SimSun" w:cs="SimSun"/>
        </w:rPr>
        <w:t>地理位置联系在一起。</w:t>
      </w:r>
      <w:r w:rsidRPr="00A81943">
        <w:rPr>
          <w:rFonts w:ascii="SimSun" w:hAnsi="SimSun" w:cs="SimSun" w:hint="eastAsia"/>
        </w:rPr>
        <w:t>随后</w:t>
      </w:r>
      <w:r w:rsidRPr="00A81943">
        <w:rPr>
          <w:rFonts w:ascii="SimSun" w:hAnsi="SimSun" w:cs="SimSun"/>
        </w:rPr>
        <w:t>，</w:t>
      </w:r>
      <w:r w:rsidRPr="00A81943">
        <w:rPr>
          <w:rFonts w:ascii="SimSun" w:hAnsi="SimSun" w:cs="SimSun" w:hint="eastAsia"/>
        </w:rPr>
        <w:t>将</w:t>
      </w:r>
      <w:r w:rsidRPr="00A81943">
        <w:rPr>
          <w:bCs/>
          <w:lang w:val="en-US"/>
        </w:rPr>
        <w:t>传统知识</w:t>
      </w:r>
      <w:r w:rsidRPr="00A81943">
        <w:rPr>
          <w:rFonts w:hint="eastAsia"/>
          <w:bCs/>
          <w:lang w:val="en-US"/>
        </w:rPr>
        <w:t>与</w:t>
      </w:r>
      <w:r w:rsidRPr="00A81943">
        <w:rPr>
          <w:bCs/>
          <w:lang w:val="en-US"/>
        </w:rPr>
        <w:t>卫星图片、地图和</w:t>
      </w:r>
      <w:r w:rsidRPr="00A81943">
        <w:rPr>
          <w:rFonts w:hint="eastAsia"/>
          <w:bCs/>
          <w:lang w:val="en-US"/>
        </w:rPr>
        <w:t>关于</w:t>
      </w:r>
      <w:r w:rsidRPr="00A81943">
        <w:rPr>
          <w:bCs/>
          <w:lang w:val="en-US"/>
        </w:rPr>
        <w:t>其他土地用途的说明以及与生态系统服务和生态文化遗产相关的公共数据</w:t>
      </w:r>
      <w:r w:rsidRPr="00A81943">
        <w:rPr>
          <w:rFonts w:hint="eastAsia"/>
          <w:bCs/>
          <w:lang w:val="en-US"/>
        </w:rPr>
        <w:t>结合在一起</w:t>
      </w:r>
      <w:r w:rsidRPr="00A81943">
        <w:rPr>
          <w:bCs/>
          <w:lang w:val="en-US"/>
        </w:rPr>
        <w:t>。</w:t>
      </w:r>
    </w:p>
    <w:p w:rsidR="00015148" w:rsidRPr="000D09E1" w:rsidRDefault="000D09E1" w:rsidP="000D09E1">
      <w:pPr>
        <w:pStyle w:val="ListParagraph"/>
        <w:numPr>
          <w:ilvl w:val="0"/>
          <w:numId w:val="44"/>
        </w:numPr>
        <w:adjustRightInd w:val="0"/>
        <w:snapToGrid w:val="0"/>
        <w:spacing w:before="120" w:after="120"/>
        <w:ind w:left="0" w:firstLine="0"/>
        <w:contextualSpacing w:val="0"/>
        <w:rPr>
          <w:bCs/>
        </w:rPr>
      </w:pPr>
      <w:r>
        <w:rPr>
          <w:rFonts w:hint="eastAsia"/>
          <w:bCs/>
        </w:rPr>
        <w:t>深入对话</w:t>
      </w:r>
      <w:r>
        <w:rPr>
          <w:bCs/>
        </w:rPr>
        <w:t>提醒人们注意土著人民和地方社区的传统和习惯</w:t>
      </w:r>
      <w:r>
        <w:rPr>
          <w:rFonts w:hint="eastAsia"/>
          <w:bCs/>
        </w:rPr>
        <w:t>知识、</w:t>
      </w:r>
      <w:r>
        <w:rPr>
          <w:bCs/>
        </w:rPr>
        <w:t>创新</w:t>
      </w:r>
      <w:r>
        <w:rPr>
          <w:rFonts w:hint="eastAsia"/>
          <w:bCs/>
        </w:rPr>
        <w:t>和</w:t>
      </w:r>
      <w:r>
        <w:rPr>
          <w:bCs/>
        </w:rPr>
        <w:t>做法对于保护生物多样性的贡献，注意</w:t>
      </w:r>
      <w:r>
        <w:rPr>
          <w:rFonts w:hint="eastAsia"/>
          <w:bCs/>
        </w:rPr>
        <w:t>这些</w:t>
      </w:r>
      <w:r>
        <w:rPr>
          <w:bCs/>
        </w:rPr>
        <w:t>知识系统和</w:t>
      </w:r>
      <w:r w:rsidR="00584EA0">
        <w:rPr>
          <w:rFonts w:hint="eastAsia"/>
          <w:bCs/>
        </w:rPr>
        <w:t>传统</w:t>
      </w:r>
      <w:r w:rsidR="00584EA0">
        <w:rPr>
          <w:bCs/>
        </w:rPr>
        <w:t>科学之间加强协作能够带来的许多机会和好处。深入对话重申，</w:t>
      </w:r>
      <w:r w:rsidR="00584EA0">
        <w:rPr>
          <w:rFonts w:hint="eastAsia"/>
          <w:bCs/>
        </w:rPr>
        <w:t>科学界</w:t>
      </w:r>
      <w:r w:rsidR="00584EA0">
        <w:rPr>
          <w:bCs/>
        </w:rPr>
        <w:t>和土著人民和地方社区之间需要建立信任，而他们之间往往不能相互了解，也很少有机会进行互动和</w:t>
      </w:r>
      <w:r w:rsidR="00584EA0">
        <w:rPr>
          <w:rFonts w:hint="eastAsia"/>
          <w:bCs/>
        </w:rPr>
        <w:t>合作</w:t>
      </w:r>
      <w:r w:rsidR="00584EA0">
        <w:rPr>
          <w:bCs/>
        </w:rPr>
        <w:t>。</w:t>
      </w:r>
    </w:p>
    <w:p w:rsidR="00703F5B" w:rsidRDefault="00703F5B" w:rsidP="00A81943">
      <w:pPr>
        <w:tabs>
          <w:tab w:val="left" w:pos="720"/>
        </w:tabs>
        <w:spacing w:before="240" w:after="120"/>
        <w:jc w:val="center"/>
      </w:pPr>
      <w:r>
        <w:t>—————</w:t>
      </w:r>
    </w:p>
    <w:sectPr w:rsidR="00703F5B" w:rsidSect="008A2593">
      <w:headerReference w:type="first" r:id="rId19"/>
      <w:type w:val="continuous"/>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68" w:rsidRDefault="001D7768">
      <w:r>
        <w:separator/>
      </w:r>
    </w:p>
  </w:endnote>
  <w:endnote w:type="continuationSeparator" w:id="0">
    <w:p w:rsidR="001D7768" w:rsidRDefault="001D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仿宋体">
    <w:altName w:val="SimSun"/>
    <w:panose1 w:val="00000000000000000000"/>
    <w:charset w:val="86"/>
    <w:family w:val="roman"/>
    <w:notTrueType/>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KaiTi_GB2312">
    <w:altName w:val="Arial Unicode MS"/>
    <w:panose1 w:val="0201060906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5C" w:rsidRDefault="000E705C">
    <w:pPr>
      <w:tabs>
        <w:tab w:val="left" w:pos="480"/>
        <w:tab w:val="left" w:pos="840"/>
      </w:tabs>
    </w:pPr>
  </w:p>
  <w:p w:rsidR="000E705C" w:rsidRDefault="000E705C">
    <w:pPr>
      <w:tabs>
        <w:tab w:val="left" w:pos="720"/>
      </w:tabs>
    </w:pPr>
    <w:r>
      <w:t xml:space="preserve">   </w:t>
    </w:r>
  </w:p>
  <w:p w:rsidR="000E705C" w:rsidRDefault="000E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5C" w:rsidRDefault="000E705C">
    <w:pPr>
      <w:jc w:val="left"/>
    </w:pPr>
  </w:p>
  <w:p w:rsidR="000E705C" w:rsidRDefault="000E705C">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68" w:rsidRDefault="001D7768">
      <w:r>
        <w:separator/>
      </w:r>
    </w:p>
  </w:footnote>
  <w:footnote w:type="continuationSeparator" w:id="0">
    <w:p w:rsidR="001D7768" w:rsidRDefault="001D7768">
      <w:r>
        <w:continuationSeparator/>
      </w:r>
    </w:p>
  </w:footnote>
  <w:footnote w:id="1">
    <w:p w:rsidR="00702638" w:rsidRPr="00702638" w:rsidRDefault="00702638" w:rsidP="00702638">
      <w:pPr>
        <w:pStyle w:val="FootnoteText"/>
        <w:tabs>
          <w:tab w:val="left" w:pos="360"/>
        </w:tabs>
        <w:ind w:firstLine="0"/>
        <w:rPr>
          <w:sz w:val="20"/>
          <w:szCs w:val="20"/>
          <w:lang w:val="en-US"/>
        </w:rPr>
      </w:pPr>
      <w:r w:rsidRPr="00702638">
        <w:rPr>
          <w:rStyle w:val="FootnoteReference"/>
          <w:sz w:val="24"/>
          <w:szCs w:val="20"/>
          <w:u w:val="none"/>
        </w:rPr>
        <w:t>*</w:t>
      </w:r>
      <w:r w:rsidRPr="00702638">
        <w:rPr>
          <w:sz w:val="24"/>
          <w:szCs w:val="20"/>
        </w:rPr>
        <w:t xml:space="preserve"> </w:t>
      </w:r>
      <w:r>
        <w:rPr>
          <w:sz w:val="20"/>
          <w:szCs w:val="20"/>
        </w:rPr>
        <w:tab/>
        <w:t>2018</w:t>
      </w:r>
      <w:r>
        <w:rPr>
          <w:rFonts w:hint="eastAsia"/>
          <w:sz w:val="20"/>
          <w:szCs w:val="20"/>
        </w:rPr>
        <w:t>年</w:t>
      </w:r>
      <w:r>
        <w:rPr>
          <w:rFonts w:hint="eastAsia"/>
          <w:sz w:val="20"/>
          <w:szCs w:val="20"/>
        </w:rPr>
        <w:t>2</w:t>
      </w:r>
      <w:r>
        <w:rPr>
          <w:rFonts w:hint="eastAsia"/>
          <w:sz w:val="20"/>
          <w:szCs w:val="20"/>
        </w:rPr>
        <w:t>月</w:t>
      </w:r>
      <w:r>
        <w:rPr>
          <w:rFonts w:hint="eastAsia"/>
          <w:sz w:val="20"/>
          <w:szCs w:val="20"/>
        </w:rPr>
        <w:t>28</w:t>
      </w:r>
      <w:r>
        <w:rPr>
          <w:rFonts w:hint="eastAsia"/>
          <w:sz w:val="20"/>
          <w:szCs w:val="20"/>
        </w:rPr>
        <w:t>日因技术原因重新印发。</w:t>
      </w:r>
    </w:p>
  </w:footnote>
  <w:footnote w:id="2">
    <w:p w:rsidR="000E705C" w:rsidRPr="005B4A30" w:rsidRDefault="000E705C" w:rsidP="003E0D1C">
      <w:pPr>
        <w:pStyle w:val="FootnoteText"/>
        <w:suppressLineNumbers/>
        <w:suppressAutoHyphens/>
        <w:ind w:firstLine="0"/>
        <w:rPr>
          <w:kern w:val="18"/>
          <w:sz w:val="20"/>
          <w:szCs w:val="20"/>
        </w:rPr>
      </w:pPr>
      <w:r w:rsidRPr="009D5AD3">
        <w:rPr>
          <w:rStyle w:val="FootnoteReference"/>
          <w:snapToGrid w:val="0"/>
          <w:kern w:val="18"/>
          <w:sz w:val="24"/>
          <w:u w:val="none"/>
        </w:rPr>
        <w:footnoteRef/>
      </w:r>
      <w:r w:rsidRPr="009D5AD3">
        <w:rPr>
          <w:rStyle w:val="FootnoteReference"/>
          <w:snapToGrid w:val="0"/>
          <w:sz w:val="24"/>
          <w:u w:val="none"/>
        </w:rPr>
        <w:t xml:space="preserve"> </w:t>
      </w:r>
      <w:r w:rsidRPr="005B4A30">
        <w:rPr>
          <w:kern w:val="18"/>
          <w:sz w:val="20"/>
          <w:szCs w:val="20"/>
        </w:rPr>
        <w:t xml:space="preserve"> </w:t>
      </w:r>
      <w:r w:rsidRPr="00D3488C">
        <w:rPr>
          <w:rFonts w:ascii="SimSun" w:hAnsi="SimSun"/>
          <w:kern w:val="18"/>
          <w:sz w:val="20"/>
          <w:szCs w:val="20"/>
        </w:rPr>
        <w:t>“</w:t>
      </w:r>
      <w:r w:rsidRPr="00D3488C">
        <w:rPr>
          <w:rFonts w:ascii="SimSun" w:hAnsi="SimSun"/>
          <w:sz w:val="20"/>
          <w:szCs w:val="20"/>
        </w:rPr>
        <w:t>卢佐利希里沙希克</w:t>
      </w:r>
      <w:r w:rsidRPr="00D3488C">
        <w:rPr>
          <w:rFonts w:ascii="SimSun" w:hAnsi="SimSun"/>
          <w:kern w:val="18"/>
          <w:sz w:val="20"/>
          <w:szCs w:val="20"/>
        </w:rPr>
        <w:t>”</w:t>
      </w:r>
      <w:r>
        <w:rPr>
          <w:rFonts w:ascii="SimSun" w:hAnsi="SimSun" w:hint="eastAsia"/>
          <w:kern w:val="18"/>
          <w:sz w:val="20"/>
          <w:szCs w:val="20"/>
        </w:rPr>
        <w:t>在</w:t>
      </w:r>
      <w:r w:rsidRPr="005B4A30">
        <w:rPr>
          <w:rFonts w:ascii="SimSun" w:hAnsi="SimSun"/>
          <w:kern w:val="18"/>
          <w:sz w:val="20"/>
          <w:szCs w:val="20"/>
        </w:rPr>
        <w:t>玛雅喀克其奎</w:t>
      </w:r>
      <w:r w:rsidRPr="005B4A30">
        <w:rPr>
          <w:rFonts w:ascii="SimSun" w:hAnsi="SimSun" w:hint="eastAsia"/>
          <w:kern w:val="18"/>
          <w:sz w:val="20"/>
          <w:szCs w:val="20"/>
        </w:rPr>
        <w:t>族</w:t>
      </w:r>
      <w:r>
        <w:rPr>
          <w:rFonts w:ascii="SimSun" w:hAnsi="SimSun" w:hint="eastAsia"/>
          <w:kern w:val="18"/>
          <w:sz w:val="20"/>
          <w:szCs w:val="20"/>
        </w:rPr>
        <w:t>当地</w:t>
      </w:r>
      <w:r>
        <w:rPr>
          <w:rFonts w:ascii="SimSun" w:hAnsi="SimSun"/>
          <w:kern w:val="18"/>
          <w:sz w:val="20"/>
          <w:szCs w:val="20"/>
        </w:rPr>
        <w:t>传统语言中</w:t>
      </w:r>
      <w:r>
        <w:rPr>
          <w:rFonts w:ascii="SimSun" w:hAnsi="SimSun" w:hint="eastAsia"/>
          <w:kern w:val="18"/>
          <w:sz w:val="20"/>
          <w:szCs w:val="20"/>
        </w:rPr>
        <w:t>的</w:t>
      </w:r>
      <w:r>
        <w:rPr>
          <w:rFonts w:ascii="SimSun" w:hAnsi="SimSun"/>
          <w:kern w:val="18"/>
          <w:sz w:val="20"/>
          <w:szCs w:val="20"/>
        </w:rPr>
        <w:t>意思是</w:t>
      </w:r>
      <w:r w:rsidRPr="005B4A30">
        <w:rPr>
          <w:rFonts w:ascii="SimSun" w:hAnsi="SimSun"/>
          <w:kern w:val="18"/>
          <w:sz w:val="20"/>
          <w:szCs w:val="20"/>
        </w:rPr>
        <w:t>“</w:t>
      </w:r>
      <w:r>
        <w:rPr>
          <w:rFonts w:ascii="SimSun" w:hAnsi="SimSun" w:hint="eastAsia"/>
          <w:kern w:val="18"/>
          <w:sz w:val="20"/>
          <w:szCs w:val="20"/>
        </w:rPr>
        <w:t>返还</w:t>
      </w:r>
      <w:r>
        <w:rPr>
          <w:rFonts w:ascii="SimSun" w:hAnsi="SimSun"/>
          <w:kern w:val="18"/>
          <w:sz w:val="20"/>
          <w:szCs w:val="20"/>
        </w:rPr>
        <w:t>其原籍地”</w:t>
      </w:r>
      <w:r>
        <w:rPr>
          <w:rFonts w:ascii="SimSun" w:hAnsi="SimSun" w:hint="eastAsia"/>
          <w:kern w:val="18"/>
          <w:sz w:val="20"/>
          <w:szCs w:val="20"/>
        </w:rPr>
        <w:t>。</w:t>
      </w:r>
    </w:p>
  </w:footnote>
  <w:footnote w:id="3">
    <w:p w:rsidR="000E705C" w:rsidRPr="00C6583B" w:rsidRDefault="000E705C" w:rsidP="003E0D1C">
      <w:pPr>
        <w:pStyle w:val="FootnoteText"/>
        <w:suppressLineNumbers/>
        <w:suppressAutoHyphens/>
        <w:adjustRightInd w:val="0"/>
        <w:snapToGrid w:val="0"/>
        <w:ind w:firstLine="0"/>
        <w:rPr>
          <w:snapToGrid w:val="0"/>
          <w:kern w:val="18"/>
        </w:rPr>
      </w:pPr>
      <w:r w:rsidRPr="005B4A30">
        <w:rPr>
          <w:color w:val="000000"/>
          <w:kern w:val="22"/>
          <w:sz w:val="24"/>
          <w:vertAlign w:val="superscript"/>
        </w:rPr>
        <w:footnoteRef/>
      </w:r>
      <w:r w:rsidRPr="005B4A30">
        <w:rPr>
          <w:snapToGrid w:val="0"/>
          <w:color w:val="000000"/>
          <w:kern w:val="22"/>
          <w:sz w:val="36"/>
          <w:vertAlign w:val="superscript"/>
        </w:rPr>
        <w:t xml:space="preserve"> </w:t>
      </w:r>
      <w:r w:rsidRPr="00C6583B">
        <w:rPr>
          <w:snapToGrid w:val="0"/>
          <w:kern w:val="18"/>
        </w:rPr>
        <w:t xml:space="preserve"> </w:t>
      </w:r>
      <w:r w:rsidRPr="00181D8E">
        <w:rPr>
          <w:snapToGrid w:val="0"/>
          <w:kern w:val="18"/>
          <w:sz w:val="20"/>
        </w:rPr>
        <w:t>传统知识门户可查阅</w:t>
      </w:r>
      <w:r w:rsidRPr="00181D8E">
        <w:rPr>
          <w:snapToGrid w:val="0"/>
          <w:kern w:val="18"/>
          <w:sz w:val="20"/>
        </w:rPr>
        <w:t xml:space="preserve"> </w:t>
      </w:r>
      <w:hyperlink r:id="rId1" w:history="1">
        <w:r w:rsidRPr="00181D8E">
          <w:rPr>
            <w:rStyle w:val="Hyperlink"/>
            <w:sz w:val="20"/>
          </w:rPr>
          <w:t>https://www.cbd.int/tk/default.shtml</w:t>
        </w:r>
      </w:hyperlink>
      <w:r w:rsidRPr="00181D8E">
        <w:rPr>
          <w:snapToGrid w:val="0"/>
          <w:kern w:val="18"/>
          <w:sz w:val="20"/>
        </w:rPr>
        <w:t>，是《生物多样性公约》信息交换所机制的一部分。</w:t>
      </w:r>
    </w:p>
  </w:footnote>
  <w:footnote w:id="4">
    <w:p w:rsidR="000E705C" w:rsidRPr="005B3FB6" w:rsidRDefault="000E705C" w:rsidP="003E0D1C">
      <w:pPr>
        <w:pStyle w:val="FootnoteText"/>
        <w:suppressLineNumbers/>
        <w:suppressAutoHyphens/>
        <w:adjustRightInd w:val="0"/>
        <w:snapToGrid w:val="0"/>
        <w:ind w:firstLine="0"/>
        <w:rPr>
          <w:snapToGrid w:val="0"/>
          <w:kern w:val="18"/>
          <w:sz w:val="20"/>
          <w:szCs w:val="20"/>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5B3FB6">
        <w:rPr>
          <w:snapToGrid w:val="0"/>
          <w:kern w:val="18"/>
          <w:sz w:val="20"/>
          <w:szCs w:val="20"/>
        </w:rPr>
        <w:t>见</w:t>
      </w:r>
      <w:hyperlink r:id="rId2" w:history="1">
        <w:r w:rsidRPr="005B3FB6">
          <w:rPr>
            <w:rStyle w:val="Hyperlink"/>
            <w:snapToGrid w:val="0"/>
            <w:kern w:val="18"/>
            <w:sz w:val="20"/>
            <w:szCs w:val="20"/>
          </w:rPr>
          <w:t>第</w:t>
        </w:r>
        <w:r w:rsidRPr="005B3FB6">
          <w:rPr>
            <w:rStyle w:val="Hyperlink"/>
            <w:snapToGrid w:val="0"/>
            <w:kern w:val="18"/>
            <w:sz w:val="20"/>
            <w:szCs w:val="20"/>
          </w:rPr>
          <w:t>X/43</w:t>
        </w:r>
        <w:r w:rsidRPr="005B3FB6">
          <w:rPr>
            <w:rStyle w:val="Hyperlink"/>
            <w:snapToGrid w:val="0"/>
            <w:kern w:val="18"/>
            <w:sz w:val="20"/>
            <w:szCs w:val="20"/>
          </w:rPr>
          <w:t>号决定</w:t>
        </w:r>
      </w:hyperlink>
      <w:r w:rsidRPr="005B3FB6">
        <w:rPr>
          <w:snapToGrid w:val="0"/>
          <w:kern w:val="18"/>
          <w:sz w:val="20"/>
          <w:szCs w:val="20"/>
        </w:rPr>
        <w:t>，附件，第</w:t>
      </w:r>
      <w:r w:rsidRPr="005B3FB6">
        <w:rPr>
          <w:snapToGrid w:val="0"/>
          <w:kern w:val="18"/>
          <w:sz w:val="20"/>
          <w:szCs w:val="20"/>
        </w:rPr>
        <w:t>1</w:t>
      </w:r>
      <w:r w:rsidRPr="005B3FB6">
        <w:rPr>
          <w:snapToGrid w:val="0"/>
          <w:kern w:val="18"/>
          <w:sz w:val="20"/>
          <w:szCs w:val="20"/>
        </w:rPr>
        <w:t>段。</w:t>
      </w:r>
    </w:p>
  </w:footnote>
  <w:footnote w:id="5">
    <w:p w:rsidR="000E705C" w:rsidRPr="005B3FB6" w:rsidRDefault="000E705C" w:rsidP="003E0D1C">
      <w:pPr>
        <w:pStyle w:val="FootnoteText"/>
        <w:suppressLineNumbers/>
        <w:suppressAutoHyphens/>
        <w:adjustRightInd w:val="0"/>
        <w:snapToGrid w:val="0"/>
        <w:ind w:firstLine="0"/>
        <w:rPr>
          <w:snapToGrid w:val="0"/>
          <w:kern w:val="18"/>
          <w:sz w:val="20"/>
          <w:szCs w:val="20"/>
        </w:rPr>
      </w:pPr>
      <w:r w:rsidRPr="009D5AD3">
        <w:rPr>
          <w:rStyle w:val="FootnoteReference"/>
          <w:snapToGrid w:val="0"/>
          <w:kern w:val="18"/>
          <w:sz w:val="24"/>
          <w:u w:val="none"/>
        </w:rPr>
        <w:footnoteRef/>
      </w:r>
      <w:r w:rsidRPr="009D5AD3">
        <w:rPr>
          <w:rStyle w:val="FootnoteReference"/>
          <w:rFonts w:hint="eastAsia"/>
          <w:kern w:val="18"/>
          <w:sz w:val="24"/>
          <w:u w:val="none"/>
        </w:rPr>
        <w:t xml:space="preserve"> </w:t>
      </w:r>
      <w:r w:rsidRPr="005B3FB6">
        <w:rPr>
          <w:iCs/>
          <w:snapToGrid w:val="0"/>
          <w:color w:val="000000"/>
          <w:kern w:val="22"/>
          <w:sz w:val="20"/>
          <w:szCs w:val="20"/>
        </w:rPr>
        <w:t>关于传统知识的《</w:t>
      </w:r>
      <w:r w:rsidRPr="005B3FB6">
        <w:rPr>
          <w:rFonts w:ascii="SimSun" w:hAnsi="SimSun"/>
          <w:iCs/>
          <w:snapToGrid w:val="0"/>
          <w:color w:val="000000"/>
          <w:kern w:val="22"/>
          <w:sz w:val="20"/>
          <w:szCs w:val="20"/>
        </w:rPr>
        <w:t>“</w:t>
      </w:r>
      <w:proofErr w:type="spellStart"/>
      <w:r w:rsidRPr="005B3FB6">
        <w:rPr>
          <w:noProof/>
          <w:kern w:val="18"/>
          <w:sz w:val="20"/>
          <w:szCs w:val="20"/>
        </w:rPr>
        <w:t>Mo’otz</w:t>
      </w:r>
      <w:proofErr w:type="spellEnd"/>
      <w:r w:rsidRPr="005B3FB6">
        <w:rPr>
          <w:noProof/>
          <w:kern w:val="18"/>
          <w:sz w:val="20"/>
          <w:szCs w:val="20"/>
        </w:rPr>
        <w:t xml:space="preserve"> Kuxtal</w:t>
      </w:r>
      <w:r w:rsidRPr="005B3FB6">
        <w:rPr>
          <w:rFonts w:ascii="SimSun" w:hAnsi="SimSun"/>
          <w:iCs/>
          <w:snapToGrid w:val="0"/>
          <w:color w:val="000000"/>
          <w:kern w:val="22"/>
          <w:sz w:val="20"/>
          <w:szCs w:val="20"/>
        </w:rPr>
        <w:t>”</w:t>
      </w:r>
      <w:r w:rsidRPr="005B3FB6">
        <w:rPr>
          <w:snapToGrid w:val="0"/>
          <w:kern w:val="18"/>
          <w:sz w:val="20"/>
          <w:szCs w:val="20"/>
        </w:rPr>
        <w:t>自愿准则》由缔约方大会在</w:t>
      </w:r>
      <w:r w:rsidR="00C95E63">
        <w:fldChar w:fldCharType="begin"/>
      </w:r>
      <w:r w:rsidR="00C95E63">
        <w:instrText xml:space="preserve"> HYPERLINK "https://www.cbd.int/doc/decisions/cop-13/cop-13-dec-18-zh.pdf" </w:instrText>
      </w:r>
      <w:r w:rsidR="00C95E63">
        <w:fldChar w:fldCharType="separate"/>
      </w:r>
      <w:r w:rsidRPr="005B3FB6">
        <w:rPr>
          <w:rStyle w:val="Hyperlink"/>
          <w:snapToGrid w:val="0"/>
          <w:kern w:val="18"/>
          <w:sz w:val="20"/>
          <w:szCs w:val="20"/>
        </w:rPr>
        <w:t>第</w:t>
      </w:r>
      <w:r w:rsidRPr="005B3FB6">
        <w:rPr>
          <w:rStyle w:val="Hyperlink"/>
          <w:snapToGrid w:val="0"/>
          <w:kern w:val="18"/>
          <w:sz w:val="20"/>
          <w:szCs w:val="20"/>
        </w:rPr>
        <w:t>XIII/18</w:t>
      </w:r>
      <w:r w:rsidRPr="005B3FB6">
        <w:rPr>
          <w:rStyle w:val="Hyperlink"/>
          <w:snapToGrid w:val="0"/>
          <w:kern w:val="18"/>
          <w:sz w:val="20"/>
          <w:szCs w:val="20"/>
        </w:rPr>
        <w:t>号决定</w:t>
      </w:r>
      <w:r w:rsidR="00C95E63">
        <w:rPr>
          <w:rStyle w:val="Hyperlink"/>
          <w:snapToGrid w:val="0"/>
          <w:kern w:val="18"/>
          <w:sz w:val="20"/>
          <w:szCs w:val="20"/>
        </w:rPr>
        <w:fldChar w:fldCharType="end"/>
      </w:r>
      <w:r w:rsidRPr="005B3FB6">
        <w:rPr>
          <w:snapToGrid w:val="0"/>
          <w:kern w:val="18"/>
          <w:sz w:val="20"/>
          <w:szCs w:val="20"/>
        </w:rPr>
        <w:t>中通过。</w:t>
      </w:r>
      <w:r w:rsidRPr="005B3FB6">
        <w:rPr>
          <w:rFonts w:ascii="SimSun" w:hAnsi="SimSun"/>
          <w:kern w:val="18"/>
          <w:sz w:val="20"/>
          <w:szCs w:val="20"/>
        </w:rPr>
        <w:t>“</w:t>
      </w:r>
      <w:proofErr w:type="spellStart"/>
      <w:r w:rsidRPr="005B3FB6">
        <w:rPr>
          <w:noProof/>
          <w:kern w:val="18"/>
          <w:sz w:val="20"/>
          <w:szCs w:val="20"/>
        </w:rPr>
        <w:t>Mo’otz</w:t>
      </w:r>
      <w:proofErr w:type="spellEnd"/>
      <w:r w:rsidRPr="005B3FB6">
        <w:rPr>
          <w:noProof/>
          <w:kern w:val="18"/>
          <w:sz w:val="20"/>
          <w:szCs w:val="20"/>
        </w:rPr>
        <w:t xml:space="preserve"> Kuxtal</w:t>
      </w:r>
      <w:r w:rsidRPr="005B3FB6">
        <w:rPr>
          <w:rFonts w:ascii="SimSun" w:hAnsi="SimSun"/>
          <w:noProof/>
          <w:kern w:val="18"/>
          <w:sz w:val="20"/>
          <w:szCs w:val="20"/>
        </w:rPr>
        <w:t>”</w:t>
      </w:r>
      <w:r>
        <w:rPr>
          <w:rStyle w:val="shorttext"/>
          <w:rFonts w:hint="eastAsia"/>
          <w:sz w:val="20"/>
          <w:szCs w:val="20"/>
        </w:rPr>
        <w:t>在</w:t>
      </w:r>
      <w:r w:rsidRPr="005B3FB6">
        <w:rPr>
          <w:rStyle w:val="shorttext"/>
          <w:sz w:val="20"/>
          <w:szCs w:val="20"/>
        </w:rPr>
        <w:t>玛雅语</w:t>
      </w:r>
      <w:r>
        <w:rPr>
          <w:rStyle w:val="shorttext"/>
          <w:rFonts w:hint="eastAsia"/>
          <w:sz w:val="20"/>
          <w:szCs w:val="20"/>
        </w:rPr>
        <w:t>中</w:t>
      </w:r>
      <w:r>
        <w:rPr>
          <w:rStyle w:val="shorttext"/>
          <w:sz w:val="20"/>
          <w:szCs w:val="20"/>
        </w:rPr>
        <w:t>的意思是</w:t>
      </w:r>
      <w:r w:rsidRPr="005B3FB6">
        <w:rPr>
          <w:rFonts w:ascii="SimSun" w:hAnsi="SimSun"/>
          <w:iCs/>
          <w:snapToGrid w:val="0"/>
          <w:color w:val="000000"/>
          <w:kern w:val="22"/>
          <w:sz w:val="20"/>
          <w:szCs w:val="20"/>
        </w:rPr>
        <w:t>“生命之根”</w:t>
      </w:r>
      <w:r w:rsidRPr="005B3FB6">
        <w:rPr>
          <w:rStyle w:val="shorttext"/>
          <w:sz w:val="20"/>
          <w:szCs w:val="20"/>
        </w:rPr>
        <w:t>。</w:t>
      </w:r>
    </w:p>
  </w:footnote>
  <w:footnote w:id="6">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hyperlink r:id="rId3" w:history="1">
        <w:r w:rsidRPr="005B3FB6">
          <w:rPr>
            <w:rStyle w:val="Hyperlink"/>
            <w:snapToGrid w:val="0"/>
            <w:kern w:val="18"/>
            <w:sz w:val="20"/>
            <w:szCs w:val="20"/>
          </w:rPr>
          <w:t>第</w:t>
        </w:r>
        <w:r w:rsidRPr="005B3FB6">
          <w:rPr>
            <w:rStyle w:val="Hyperlink"/>
            <w:snapToGrid w:val="0"/>
            <w:kern w:val="18"/>
            <w:sz w:val="20"/>
            <w:szCs w:val="20"/>
          </w:rPr>
          <w:t> X/42</w:t>
        </w:r>
        <w:r w:rsidRPr="005B3FB6">
          <w:rPr>
            <w:rStyle w:val="Hyperlink"/>
            <w:snapToGrid w:val="0"/>
            <w:kern w:val="18"/>
            <w:sz w:val="20"/>
            <w:szCs w:val="20"/>
          </w:rPr>
          <w:t>号决定</w:t>
        </w:r>
      </w:hyperlink>
      <w:r w:rsidRPr="005B3FB6">
        <w:rPr>
          <w:snapToGrid w:val="0"/>
          <w:kern w:val="18"/>
          <w:sz w:val="20"/>
          <w:szCs w:val="20"/>
        </w:rPr>
        <w:t>附件，《特加里瓦伊埃里道德行为守则》</w:t>
      </w:r>
      <w:r w:rsidRPr="005B3FB6">
        <w:rPr>
          <w:snapToGrid w:val="0"/>
          <w:kern w:val="18"/>
          <w:sz w:val="20"/>
          <w:szCs w:val="20"/>
        </w:rPr>
        <w:t xml:space="preserve"> </w:t>
      </w:r>
      <w:r w:rsidRPr="005B3FB6">
        <w:rPr>
          <w:snapToGrid w:val="0"/>
          <w:kern w:val="18"/>
          <w:sz w:val="20"/>
          <w:szCs w:val="20"/>
        </w:rPr>
        <w:t>第</w:t>
      </w:r>
      <w:r w:rsidRPr="005B3FB6">
        <w:rPr>
          <w:snapToGrid w:val="0"/>
          <w:kern w:val="18"/>
          <w:sz w:val="20"/>
          <w:szCs w:val="20"/>
        </w:rPr>
        <w:t>23</w:t>
      </w:r>
      <w:r w:rsidRPr="005B3FB6">
        <w:rPr>
          <w:snapToGrid w:val="0"/>
          <w:kern w:val="18"/>
          <w:sz w:val="20"/>
          <w:szCs w:val="20"/>
        </w:rPr>
        <w:t>条。</w:t>
      </w:r>
    </w:p>
  </w:footnote>
  <w:footnote w:id="7">
    <w:p w:rsidR="000E705C" w:rsidRPr="005B3FB6" w:rsidRDefault="000E705C" w:rsidP="003E0D1C">
      <w:pPr>
        <w:pStyle w:val="FootnoteText"/>
        <w:suppressLineNumbers/>
        <w:suppressAutoHyphens/>
        <w:adjustRightInd w:val="0"/>
        <w:snapToGrid w:val="0"/>
        <w:ind w:firstLine="0"/>
        <w:rPr>
          <w:snapToGrid w:val="0"/>
          <w:kern w:val="18"/>
          <w:sz w:val="20"/>
          <w:szCs w:val="20"/>
        </w:rPr>
      </w:pPr>
      <w:r w:rsidRPr="009D5AD3">
        <w:rPr>
          <w:rStyle w:val="FootnoteReference"/>
          <w:snapToGrid w:val="0"/>
          <w:kern w:val="18"/>
          <w:sz w:val="24"/>
          <w:u w:val="none"/>
        </w:rPr>
        <w:footnoteRef/>
      </w:r>
      <w:r w:rsidRPr="009D5AD3">
        <w:rPr>
          <w:rStyle w:val="FootnoteReference"/>
          <w:sz w:val="24"/>
          <w:u w:val="none"/>
        </w:rPr>
        <w:t xml:space="preserve"> </w:t>
      </w:r>
      <w:hyperlink r:id="rId4" w:history="1">
        <w:r w:rsidRPr="005B3FB6">
          <w:rPr>
            <w:rStyle w:val="Hyperlink"/>
            <w:snapToGrid w:val="0"/>
            <w:kern w:val="18"/>
            <w:sz w:val="20"/>
            <w:szCs w:val="20"/>
          </w:rPr>
          <w:t>大会第</w:t>
        </w:r>
        <w:r w:rsidRPr="005B3FB6">
          <w:rPr>
            <w:rStyle w:val="Hyperlink"/>
            <w:snapToGrid w:val="0"/>
            <w:kern w:val="18"/>
            <w:sz w:val="20"/>
            <w:szCs w:val="20"/>
          </w:rPr>
          <w:t>61/295</w:t>
        </w:r>
        <w:r w:rsidRPr="005B3FB6">
          <w:rPr>
            <w:rStyle w:val="Hyperlink"/>
            <w:snapToGrid w:val="0"/>
            <w:kern w:val="18"/>
            <w:sz w:val="20"/>
            <w:szCs w:val="20"/>
          </w:rPr>
          <w:t>号决议</w:t>
        </w:r>
      </w:hyperlink>
      <w:r w:rsidRPr="005B3FB6">
        <w:rPr>
          <w:snapToGrid w:val="0"/>
          <w:kern w:val="18"/>
          <w:sz w:val="20"/>
          <w:szCs w:val="20"/>
        </w:rPr>
        <w:t>，附件。</w:t>
      </w:r>
    </w:p>
  </w:footnote>
  <w:footnote w:id="8">
    <w:p w:rsidR="000E705C" w:rsidRPr="005B3FB6" w:rsidRDefault="000E705C" w:rsidP="003E0D1C">
      <w:pPr>
        <w:pStyle w:val="FootnoteText"/>
        <w:ind w:firstLine="0"/>
        <w:rPr>
          <w:sz w:val="20"/>
          <w:szCs w:val="20"/>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5B3FB6">
        <w:rPr>
          <w:sz w:val="20"/>
          <w:szCs w:val="20"/>
        </w:rPr>
        <w:t xml:space="preserve"> </w:t>
      </w:r>
      <w:r w:rsidRPr="005B3FB6">
        <w:rPr>
          <w:rFonts w:ascii="SimSun" w:hAnsi="SimSun"/>
          <w:kern w:val="18"/>
          <w:sz w:val="20"/>
          <w:szCs w:val="20"/>
        </w:rPr>
        <w:t>“</w:t>
      </w:r>
      <w:r w:rsidRPr="005B3FB6">
        <w:rPr>
          <w:rFonts w:ascii="SimSun" w:hAnsi="SimSun"/>
          <w:sz w:val="20"/>
          <w:szCs w:val="20"/>
        </w:rPr>
        <w:t>卢佐利希里沙希克</w:t>
      </w:r>
      <w:r w:rsidRPr="005B3FB6">
        <w:rPr>
          <w:rFonts w:ascii="SimSun" w:hAnsi="SimSun"/>
          <w:kern w:val="18"/>
          <w:sz w:val="20"/>
          <w:szCs w:val="20"/>
        </w:rPr>
        <w:t>”</w:t>
      </w:r>
      <w:r w:rsidRPr="005B3FB6">
        <w:rPr>
          <w:rFonts w:ascii="SimSun" w:hAnsi="SimSun" w:hint="eastAsia"/>
          <w:kern w:val="18"/>
          <w:sz w:val="20"/>
          <w:szCs w:val="20"/>
        </w:rPr>
        <w:t>在</w:t>
      </w:r>
      <w:r w:rsidRPr="005B3FB6">
        <w:rPr>
          <w:rFonts w:ascii="SimSun" w:hAnsi="SimSun"/>
          <w:kern w:val="18"/>
          <w:sz w:val="20"/>
          <w:szCs w:val="20"/>
        </w:rPr>
        <w:t>玛雅喀克其奎</w:t>
      </w:r>
      <w:r w:rsidRPr="005B3FB6">
        <w:rPr>
          <w:rFonts w:ascii="SimSun" w:hAnsi="SimSun" w:hint="eastAsia"/>
          <w:kern w:val="18"/>
          <w:sz w:val="20"/>
          <w:szCs w:val="20"/>
        </w:rPr>
        <w:t>族当地</w:t>
      </w:r>
      <w:r w:rsidRPr="005B3FB6">
        <w:rPr>
          <w:rFonts w:ascii="SimSun" w:hAnsi="SimSun"/>
          <w:kern w:val="18"/>
          <w:sz w:val="20"/>
          <w:szCs w:val="20"/>
        </w:rPr>
        <w:t>传统语言中</w:t>
      </w:r>
      <w:r w:rsidRPr="005B3FB6">
        <w:rPr>
          <w:rFonts w:ascii="SimSun" w:hAnsi="SimSun" w:hint="eastAsia"/>
          <w:kern w:val="18"/>
          <w:sz w:val="20"/>
          <w:szCs w:val="20"/>
        </w:rPr>
        <w:t>的</w:t>
      </w:r>
      <w:r w:rsidRPr="005B3FB6">
        <w:rPr>
          <w:rFonts w:ascii="SimSun" w:hAnsi="SimSun"/>
          <w:kern w:val="18"/>
          <w:sz w:val="20"/>
          <w:szCs w:val="20"/>
        </w:rPr>
        <w:t>意思是“</w:t>
      </w:r>
      <w:r w:rsidRPr="005B3FB6">
        <w:rPr>
          <w:rFonts w:ascii="SimSun" w:hAnsi="SimSun" w:hint="eastAsia"/>
          <w:kern w:val="18"/>
          <w:sz w:val="20"/>
          <w:szCs w:val="20"/>
        </w:rPr>
        <w:t>返还</w:t>
      </w:r>
      <w:r w:rsidRPr="005B3FB6">
        <w:rPr>
          <w:rFonts w:ascii="SimSun" w:hAnsi="SimSun"/>
          <w:kern w:val="18"/>
          <w:sz w:val="20"/>
          <w:szCs w:val="20"/>
        </w:rPr>
        <w:t>其原籍地”</w:t>
      </w:r>
      <w:r w:rsidRPr="005B3FB6">
        <w:rPr>
          <w:rFonts w:ascii="SimSun" w:hAnsi="SimSun" w:hint="eastAsia"/>
          <w:kern w:val="18"/>
          <w:sz w:val="20"/>
          <w:szCs w:val="20"/>
        </w:rPr>
        <w:t>。</w:t>
      </w:r>
    </w:p>
  </w:footnote>
  <w:footnote w:id="9">
    <w:p w:rsidR="000E705C" w:rsidRPr="005B3FB6" w:rsidRDefault="000E705C" w:rsidP="003E0D1C">
      <w:pPr>
        <w:pStyle w:val="FootnoteText"/>
        <w:suppressLineNumbers/>
        <w:suppressAutoHyphens/>
        <w:adjustRightInd w:val="0"/>
        <w:snapToGrid w:val="0"/>
        <w:ind w:firstLine="0"/>
        <w:rPr>
          <w:snapToGrid w:val="0"/>
          <w:kern w:val="18"/>
          <w:sz w:val="20"/>
          <w:szCs w:val="20"/>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hyperlink r:id="rId5" w:history="1">
        <w:r w:rsidRPr="005B3FB6">
          <w:rPr>
            <w:rStyle w:val="Hyperlink"/>
            <w:sz w:val="20"/>
            <w:szCs w:val="20"/>
          </w:rPr>
          <w:t>第</w:t>
        </w:r>
        <w:r w:rsidRPr="005B3FB6">
          <w:rPr>
            <w:rStyle w:val="Hyperlink"/>
            <w:snapToGrid w:val="0"/>
            <w:kern w:val="18"/>
            <w:sz w:val="20"/>
            <w:szCs w:val="20"/>
            <w:lang w:eastAsia="ja-JP"/>
          </w:rPr>
          <w:t>XI/14D</w:t>
        </w:r>
        <w:r w:rsidRPr="005B3FB6">
          <w:rPr>
            <w:rStyle w:val="Hyperlink"/>
            <w:snapToGrid w:val="0"/>
            <w:kern w:val="18"/>
            <w:sz w:val="20"/>
            <w:szCs w:val="20"/>
          </w:rPr>
          <w:t>号决定</w:t>
        </w:r>
      </w:hyperlink>
      <w:r w:rsidRPr="005B3FB6">
        <w:rPr>
          <w:snapToGrid w:val="0"/>
          <w:kern w:val="18"/>
          <w:sz w:val="20"/>
          <w:szCs w:val="20"/>
        </w:rPr>
        <w:t>，附件，返还准则的职责范围。</w:t>
      </w:r>
    </w:p>
  </w:footnote>
  <w:footnote w:id="10">
    <w:p w:rsidR="000E705C" w:rsidRPr="005B3FB6" w:rsidRDefault="000E705C" w:rsidP="003E0D1C">
      <w:pPr>
        <w:pStyle w:val="FootnoteText"/>
        <w:suppressLineNumbers/>
        <w:suppressAutoHyphens/>
        <w:adjustRightInd w:val="0"/>
        <w:snapToGrid w:val="0"/>
        <w:ind w:firstLine="0"/>
        <w:rPr>
          <w:kern w:val="18"/>
          <w:sz w:val="20"/>
          <w:szCs w:val="20"/>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5B3FB6">
        <w:rPr>
          <w:snapToGrid w:val="0"/>
          <w:kern w:val="18"/>
          <w:sz w:val="20"/>
          <w:szCs w:val="20"/>
        </w:rPr>
        <w:t>本段并不排除《名古屋议定书》的任何规定的酌情适用。</w:t>
      </w:r>
      <w:r w:rsidRPr="005B3FB6">
        <w:rPr>
          <w:kern w:val="18"/>
          <w:sz w:val="20"/>
          <w:szCs w:val="20"/>
        </w:rPr>
        <w:t xml:space="preserve"> </w:t>
      </w:r>
    </w:p>
  </w:footnote>
  <w:footnote w:id="11">
    <w:p w:rsidR="000E705C" w:rsidRPr="005B3FB6" w:rsidRDefault="000E705C" w:rsidP="003E0D1C">
      <w:pPr>
        <w:pStyle w:val="FootnoteText"/>
        <w:suppressLineNumbers/>
        <w:suppressAutoHyphens/>
        <w:adjustRightInd w:val="0"/>
        <w:snapToGrid w:val="0"/>
        <w:ind w:firstLine="0"/>
        <w:rPr>
          <w:snapToGrid w:val="0"/>
          <w:kern w:val="18"/>
          <w:sz w:val="20"/>
          <w:szCs w:val="20"/>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5B3FB6">
        <w:rPr>
          <w:snapToGrid w:val="0"/>
          <w:kern w:val="18"/>
          <w:sz w:val="20"/>
          <w:szCs w:val="20"/>
        </w:rPr>
        <w:t>所涉传统知识可能包括有关或补充信息。</w:t>
      </w:r>
    </w:p>
  </w:footnote>
  <w:footnote w:id="12">
    <w:p w:rsidR="000E705C" w:rsidRPr="005B3FB6" w:rsidRDefault="000E705C" w:rsidP="003E0D1C">
      <w:pPr>
        <w:suppressLineNumbers/>
        <w:suppressAutoHyphens/>
        <w:kinsoku w:val="0"/>
        <w:overflowPunct w:val="0"/>
        <w:autoSpaceDE w:val="0"/>
        <w:autoSpaceDN w:val="0"/>
        <w:adjustRightInd w:val="0"/>
        <w:snapToGrid w:val="0"/>
        <w:spacing w:after="60"/>
        <w:rPr>
          <w:b/>
          <w:bCs/>
          <w:snapToGrid w:val="0"/>
          <w:kern w:val="18"/>
          <w:sz w:val="20"/>
          <w:szCs w:val="20"/>
        </w:rPr>
      </w:pPr>
      <w:r w:rsidRPr="009D5AD3">
        <w:rPr>
          <w:rStyle w:val="FootnoteReference"/>
          <w:snapToGrid w:val="0"/>
          <w:kern w:val="18"/>
          <w:sz w:val="24"/>
          <w:u w:val="none"/>
        </w:rPr>
        <w:footnoteRef/>
      </w:r>
      <w:r w:rsidRPr="005B3FB6">
        <w:rPr>
          <w:snapToGrid w:val="0"/>
          <w:kern w:val="18"/>
          <w:sz w:val="20"/>
          <w:szCs w:val="20"/>
        </w:rPr>
        <w:t xml:space="preserve"> </w:t>
      </w:r>
      <w:r>
        <w:rPr>
          <w:snapToGrid w:val="0"/>
          <w:kern w:val="18"/>
          <w:sz w:val="20"/>
          <w:szCs w:val="20"/>
        </w:rPr>
        <w:t>见</w:t>
      </w:r>
      <w:r w:rsidRPr="005B3FB6">
        <w:rPr>
          <w:snapToGrid w:val="0"/>
          <w:kern w:val="18"/>
          <w:sz w:val="20"/>
          <w:szCs w:val="20"/>
        </w:rPr>
        <w:t>执行秘书关于</w:t>
      </w:r>
      <w:r w:rsidRPr="005B3FB6">
        <w:rPr>
          <w:kern w:val="2"/>
          <w:sz w:val="20"/>
          <w:szCs w:val="20"/>
        </w:rPr>
        <w:t>制定返还与生物多样性的保护和可持续利用相关的传统知识最佳做法准则的说明</w:t>
      </w:r>
      <w:r w:rsidRPr="005B3FB6">
        <w:rPr>
          <w:snapToGrid w:val="0"/>
          <w:kern w:val="18"/>
          <w:sz w:val="20"/>
          <w:szCs w:val="20"/>
        </w:rPr>
        <w:t>（</w:t>
      </w:r>
      <w:hyperlink r:id="rId6" w:history="1">
        <w:r w:rsidRPr="008D6BD1">
          <w:rPr>
            <w:rStyle w:val="Hyperlink"/>
            <w:snapToGrid w:val="0"/>
            <w:kern w:val="18"/>
            <w:sz w:val="20"/>
            <w:szCs w:val="20"/>
          </w:rPr>
          <w:t>UNEP/CBD/WG8J/8/5</w:t>
        </w:r>
      </w:hyperlink>
      <w:r w:rsidRPr="005B3FB6">
        <w:rPr>
          <w:bCs/>
          <w:snapToGrid w:val="0"/>
          <w:kern w:val="18"/>
          <w:sz w:val="20"/>
          <w:szCs w:val="20"/>
        </w:rPr>
        <w:t>，第</w:t>
      </w:r>
      <w:r w:rsidRPr="005B3FB6">
        <w:rPr>
          <w:bCs/>
          <w:snapToGrid w:val="0"/>
          <w:kern w:val="18"/>
          <w:sz w:val="20"/>
          <w:szCs w:val="20"/>
        </w:rPr>
        <w:t>13</w:t>
      </w:r>
      <w:r w:rsidRPr="005B3FB6">
        <w:rPr>
          <w:bCs/>
          <w:snapToGrid w:val="0"/>
          <w:kern w:val="18"/>
          <w:sz w:val="20"/>
          <w:szCs w:val="20"/>
        </w:rPr>
        <w:t>段）</w:t>
      </w:r>
      <w:r w:rsidRPr="005B3FB6">
        <w:rPr>
          <w:snapToGrid w:val="0"/>
          <w:kern w:val="18"/>
          <w:sz w:val="20"/>
          <w:szCs w:val="20"/>
        </w:rPr>
        <w:t>。</w:t>
      </w:r>
    </w:p>
  </w:footnote>
  <w:footnote w:id="13">
    <w:p w:rsidR="000E705C" w:rsidRPr="00C6583B" w:rsidRDefault="000E705C" w:rsidP="003E0D1C">
      <w:pPr>
        <w:pStyle w:val="FootnoteText"/>
        <w:suppressLineNumbers/>
        <w:suppressAutoHyphens/>
        <w:kinsoku w:val="0"/>
        <w:overflowPunct w:val="0"/>
        <w:autoSpaceDE w:val="0"/>
        <w:autoSpaceDN w:val="0"/>
        <w:adjustRightInd w:val="0"/>
        <w:snapToGrid w:val="0"/>
        <w:ind w:firstLine="0"/>
        <w:rPr>
          <w:noProof/>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5B3FB6">
        <w:rPr>
          <w:snapToGrid w:val="0"/>
          <w:kern w:val="18"/>
          <w:sz w:val="20"/>
          <w:szCs w:val="20"/>
        </w:rPr>
        <w:t>包括可能持有与保护和可持续利用生物多样性相关的土著和</w:t>
      </w:r>
      <w:r w:rsidRPr="005B3FB6">
        <w:rPr>
          <w:snapToGrid w:val="0"/>
          <w:kern w:val="18"/>
          <w:sz w:val="20"/>
          <w:szCs w:val="20"/>
        </w:rPr>
        <w:t>/</w:t>
      </w:r>
      <w:r w:rsidRPr="005B3FB6">
        <w:rPr>
          <w:snapToGrid w:val="0"/>
          <w:kern w:val="18"/>
          <w:sz w:val="20"/>
          <w:szCs w:val="20"/>
        </w:rPr>
        <w:t>或地方社区传统知识和相关或补充信息的国家</w:t>
      </w:r>
      <w:r w:rsidRPr="005B3FB6">
        <w:rPr>
          <w:snapToGrid w:val="0"/>
          <w:kern w:val="18"/>
          <w:sz w:val="20"/>
          <w:szCs w:val="20"/>
        </w:rPr>
        <w:t xml:space="preserve"> </w:t>
      </w:r>
      <w:r w:rsidRPr="005B3FB6">
        <w:rPr>
          <w:snapToGrid w:val="0"/>
          <w:kern w:val="18"/>
          <w:sz w:val="20"/>
          <w:szCs w:val="20"/>
        </w:rPr>
        <w:t>以下政府和政府部门。</w:t>
      </w:r>
    </w:p>
  </w:footnote>
  <w:footnote w:id="14">
    <w:p w:rsidR="000E705C" w:rsidRPr="00C6583B" w:rsidRDefault="000E705C" w:rsidP="003E0D1C">
      <w:pPr>
        <w:pStyle w:val="NormalWeb"/>
        <w:suppressLineNumbers/>
        <w:suppressAutoHyphens/>
        <w:adjustRightInd w:val="0"/>
        <w:snapToGrid w:val="0"/>
        <w:spacing w:before="0" w:beforeAutospacing="0" w:after="60" w:afterAutospacing="0"/>
        <w:rPr>
          <w:rFonts w:eastAsia="SimSun"/>
          <w:snapToGrid w:val="0"/>
          <w:kern w:val="18"/>
          <w:sz w:val="20"/>
          <w:szCs w:val="20"/>
          <w:lang w:val="en-GB" w:eastAsia="zh-CN"/>
        </w:rPr>
      </w:pPr>
      <w:r w:rsidRPr="009D5AD3">
        <w:rPr>
          <w:rStyle w:val="FootnoteReference"/>
          <w:rFonts w:eastAsia="SimSun"/>
          <w:snapToGrid w:val="0"/>
          <w:kern w:val="18"/>
          <w:sz w:val="24"/>
          <w:u w:val="none"/>
          <w:lang w:val="en-GB" w:eastAsia="zh-CN"/>
        </w:rPr>
        <w:footnoteRef/>
      </w:r>
      <w:r w:rsidRPr="009D5AD3">
        <w:rPr>
          <w:rStyle w:val="FootnoteReference"/>
          <w:rFonts w:eastAsia="SimSun"/>
          <w:snapToGrid w:val="0"/>
          <w:kern w:val="18"/>
          <w:sz w:val="24"/>
          <w:u w:val="none"/>
          <w:lang w:val="en-GB" w:eastAsia="zh-CN"/>
        </w:rPr>
        <w:t xml:space="preserve"> </w:t>
      </w:r>
      <w:r w:rsidRPr="00C6583B">
        <w:rPr>
          <w:rFonts w:eastAsia="SimSun"/>
          <w:snapToGrid w:val="0"/>
          <w:kern w:val="18"/>
          <w:sz w:val="20"/>
          <w:szCs w:val="20"/>
          <w:lang w:val="en-GB" w:eastAsia="zh-CN"/>
        </w:rPr>
        <w:t>信息专业人员是收集、记录、组织、存储、保存、检索和传播印刷的或数字信息的人。该术语最经常与</w:t>
      </w:r>
      <w:r w:rsidRPr="004418A0">
        <w:rPr>
          <w:rFonts w:ascii="SimSun" w:eastAsia="SimSun" w:hAnsi="SimSun"/>
          <w:snapToGrid w:val="0"/>
          <w:kern w:val="18"/>
          <w:sz w:val="20"/>
          <w:szCs w:val="20"/>
          <w:lang w:val="en-GB" w:eastAsia="zh-CN"/>
        </w:rPr>
        <w:t>“</w:t>
      </w:r>
      <w:hyperlink r:id="rId7" w:tooltip="Librarian" w:history="1">
        <w:r w:rsidRPr="00C6583B">
          <w:rPr>
            <w:rFonts w:eastAsia="SimSun"/>
            <w:color w:val="0000FF"/>
            <w:kern w:val="18"/>
            <w:sz w:val="20"/>
            <w:szCs w:val="20"/>
            <w:u w:val="single"/>
            <w:lang w:val="en-GB" w:eastAsia="zh-CN"/>
          </w:rPr>
          <w:t>图书管理员</w:t>
        </w:r>
      </w:hyperlink>
      <w:r w:rsidRPr="004418A0">
        <w:rPr>
          <w:rFonts w:ascii="SimSun" w:eastAsia="SimSun" w:hAnsi="SimSun"/>
          <w:snapToGrid w:val="0"/>
          <w:kern w:val="18"/>
          <w:sz w:val="20"/>
          <w:szCs w:val="20"/>
          <w:lang w:val="en-GB" w:eastAsia="zh-CN"/>
        </w:rPr>
        <w:t>”</w:t>
      </w:r>
      <w:r w:rsidRPr="00C6583B">
        <w:rPr>
          <w:rFonts w:eastAsia="SimSun"/>
          <w:snapToGrid w:val="0"/>
          <w:kern w:val="18"/>
          <w:sz w:val="20"/>
          <w:szCs w:val="20"/>
          <w:lang w:val="en-GB" w:eastAsia="zh-CN"/>
        </w:rPr>
        <w:t>通用（见美国专业人员展望手册</w:t>
      </w:r>
      <w:r>
        <w:rPr>
          <w:rFonts w:eastAsia="SimSun" w:hint="eastAsia"/>
          <w:snapToGrid w:val="0"/>
          <w:kern w:val="18"/>
          <w:sz w:val="20"/>
          <w:szCs w:val="20"/>
          <w:lang w:val="en-GB" w:eastAsia="zh-CN"/>
        </w:rPr>
        <w:t>（</w:t>
      </w:r>
      <w:r w:rsidRPr="00C6583B">
        <w:rPr>
          <w:rFonts w:eastAsia="SimSun"/>
          <w:kern w:val="18"/>
          <w:sz w:val="20"/>
          <w:szCs w:val="20"/>
          <w:lang w:val="en-GB" w:eastAsia="zh-CN"/>
        </w:rPr>
        <w:t>2008-2009</w:t>
      </w:r>
      <w:r w:rsidRPr="00C6583B">
        <w:rPr>
          <w:rFonts w:eastAsia="SimSun"/>
          <w:kern w:val="18"/>
          <w:sz w:val="20"/>
          <w:szCs w:val="20"/>
          <w:lang w:val="en-GB" w:eastAsia="zh-CN"/>
        </w:rPr>
        <w:t>年版</w:t>
      </w:r>
      <w:r>
        <w:rPr>
          <w:rFonts w:eastAsia="SimSun" w:hint="eastAsia"/>
          <w:kern w:val="18"/>
          <w:sz w:val="20"/>
          <w:szCs w:val="20"/>
          <w:lang w:val="en-GB" w:eastAsia="zh-CN"/>
        </w:rPr>
        <w:t>）</w:t>
      </w:r>
      <w:r w:rsidRPr="00C6583B">
        <w:rPr>
          <w:rFonts w:eastAsia="SimSun"/>
          <w:snapToGrid w:val="0"/>
          <w:kern w:val="18"/>
          <w:sz w:val="20"/>
          <w:szCs w:val="20"/>
          <w:lang w:val="en-GB" w:eastAsia="zh-CN"/>
        </w:rPr>
        <w:t>，第</w:t>
      </w:r>
      <w:r w:rsidRPr="00C6583B">
        <w:rPr>
          <w:rFonts w:eastAsia="SimSun"/>
          <w:snapToGrid w:val="0"/>
          <w:kern w:val="18"/>
          <w:sz w:val="20"/>
          <w:szCs w:val="20"/>
          <w:lang w:val="en-GB" w:eastAsia="zh-CN"/>
        </w:rPr>
        <w:t>266</w:t>
      </w:r>
      <w:r w:rsidRPr="00C6583B">
        <w:rPr>
          <w:rFonts w:eastAsia="SimSun"/>
          <w:snapToGrid w:val="0"/>
          <w:kern w:val="18"/>
          <w:sz w:val="20"/>
          <w:szCs w:val="20"/>
          <w:lang w:val="en-GB" w:eastAsia="zh-CN"/>
        </w:rPr>
        <w:t>页），或是其发展。图书管理员通常管理书籍或其他纸质记录中所载的信息。然而</w:t>
      </w:r>
      <w:r w:rsidRPr="00C6583B">
        <w:rPr>
          <w:rFonts w:eastAsia="SimSun"/>
          <w:snapToGrid w:val="0"/>
          <w:kern w:val="18"/>
          <w:sz w:val="20"/>
          <w:szCs w:val="20"/>
          <w:lang w:val="en-GB" w:eastAsia="zh-CN"/>
        </w:rPr>
        <w:t>，现在，图书馆广泛使用现代媒介和技术；</w:t>
      </w:r>
      <w:r w:rsidRPr="00C6583B">
        <w:rPr>
          <w:rFonts w:eastAsia="SimSun"/>
          <w:snapToGrid w:val="0"/>
          <w:kern w:val="18"/>
          <w:sz w:val="20"/>
          <w:szCs w:val="20"/>
          <w:lang w:val="en-GB" w:eastAsia="zh-CN"/>
        </w:rPr>
        <w:t xml:space="preserve"> </w:t>
      </w:r>
      <w:r w:rsidRPr="00C6583B">
        <w:rPr>
          <w:rFonts w:eastAsia="SimSun"/>
          <w:snapToGrid w:val="0"/>
          <w:kern w:val="18"/>
          <w:sz w:val="20"/>
          <w:szCs w:val="20"/>
          <w:lang w:val="en-GB" w:eastAsia="zh-CN"/>
        </w:rPr>
        <w:t>因此，图书馆员的作用得到了提升。</w:t>
      </w:r>
      <w:r w:rsidRPr="009D098A">
        <w:rPr>
          <w:rFonts w:ascii="SimSun" w:eastAsia="SimSun" w:hAnsi="SimSun"/>
          <w:snapToGrid w:val="0"/>
          <w:kern w:val="18"/>
          <w:sz w:val="20"/>
          <w:szCs w:val="20"/>
          <w:lang w:val="en-GB" w:eastAsia="zh-CN"/>
        </w:rPr>
        <w:t>“</w:t>
      </w:r>
      <w:r w:rsidRPr="009D098A">
        <w:rPr>
          <w:rFonts w:ascii="SimSun" w:eastAsia="SimSun" w:hAnsi="SimSun"/>
          <w:snapToGrid w:val="0"/>
          <w:kern w:val="18"/>
          <w:sz w:val="20"/>
          <w:szCs w:val="20"/>
          <w:lang w:val="en-GB" w:eastAsia="zh-CN"/>
        </w:rPr>
        <w:t>信息专业人员”</w:t>
      </w:r>
      <w:r w:rsidRPr="00C6583B">
        <w:rPr>
          <w:rFonts w:eastAsia="SimSun"/>
          <w:snapToGrid w:val="0"/>
          <w:kern w:val="18"/>
          <w:sz w:val="20"/>
          <w:szCs w:val="20"/>
          <w:lang w:val="en-GB" w:eastAsia="zh-CN"/>
        </w:rPr>
        <w:t>这一多功能术语也用于描述其他类似的职业，如</w:t>
      </w:r>
      <w:r w:rsidR="00C95E63">
        <w:fldChar w:fldCharType="begin"/>
      </w:r>
      <w:r w:rsidR="00C95E63">
        <w:rPr>
          <w:lang w:eastAsia="zh-CN"/>
        </w:rPr>
        <w:instrText xml:space="preserve"> HYPERLINK "https://en.wikipedia.org/wiki/Archivist" \o "Archivist" </w:instrText>
      </w:r>
      <w:r w:rsidR="00C95E63">
        <w:fldChar w:fldCharType="separate"/>
      </w:r>
      <w:r w:rsidRPr="00C6583B">
        <w:rPr>
          <w:rFonts w:eastAsia="SimSun"/>
          <w:color w:val="0000FF"/>
          <w:kern w:val="18"/>
          <w:sz w:val="20"/>
          <w:szCs w:val="18"/>
          <w:u w:val="single"/>
          <w:lang w:val="en-GB" w:eastAsia="zh-CN"/>
        </w:rPr>
        <w:t>档案管理员</w:t>
      </w:r>
      <w:r w:rsidR="00C95E63">
        <w:rPr>
          <w:rFonts w:eastAsia="SimSun"/>
          <w:color w:val="0000FF"/>
          <w:kern w:val="18"/>
          <w:sz w:val="20"/>
          <w:szCs w:val="18"/>
          <w:u w:val="single"/>
          <w:lang w:val="en-GB" w:eastAsia="zh-CN"/>
        </w:rPr>
        <w:fldChar w:fldCharType="end"/>
      </w:r>
      <w:r w:rsidRPr="00C6583B">
        <w:rPr>
          <w:rFonts w:eastAsia="SimSun"/>
          <w:snapToGrid w:val="0"/>
          <w:kern w:val="18"/>
          <w:sz w:val="20"/>
          <w:szCs w:val="20"/>
          <w:lang w:val="en-GB" w:eastAsia="zh-CN"/>
        </w:rPr>
        <w:t>、信息管理员、信息系统专家和</w:t>
      </w:r>
      <w:hyperlink r:id="rId8" w:tooltip="Records manager" w:history="1">
        <w:r w:rsidRPr="00C6583B">
          <w:rPr>
            <w:rFonts w:eastAsia="SimSun"/>
            <w:color w:val="0000FF"/>
            <w:kern w:val="18"/>
            <w:sz w:val="20"/>
            <w:szCs w:val="18"/>
            <w:u w:val="single"/>
            <w:lang w:val="en-GB" w:eastAsia="zh-CN"/>
          </w:rPr>
          <w:t>记录管理员</w:t>
        </w:r>
      </w:hyperlink>
      <w:r w:rsidRPr="00C6583B">
        <w:rPr>
          <w:rFonts w:eastAsia="SimSun"/>
          <w:iCs/>
          <w:kern w:val="18"/>
          <w:sz w:val="20"/>
          <w:szCs w:val="18"/>
          <w:lang w:val="en-GB" w:eastAsia="zh-CN"/>
        </w:rPr>
        <w:t>。（见图书馆和信息专业人员导言，作者：</w:t>
      </w:r>
      <w:r w:rsidRPr="00C6583B">
        <w:rPr>
          <w:rFonts w:eastAsia="SimSun"/>
          <w:kern w:val="18"/>
          <w:sz w:val="20"/>
          <w:szCs w:val="18"/>
          <w:lang w:val="en-GB" w:eastAsia="zh-CN"/>
        </w:rPr>
        <w:t>Roger C. Greer, Robert J. Grover, Susan G. Fowler</w:t>
      </w:r>
      <w:r w:rsidRPr="00C6583B">
        <w:rPr>
          <w:rFonts w:eastAsia="SimSun"/>
          <w:kern w:val="18"/>
          <w:sz w:val="20"/>
          <w:szCs w:val="18"/>
          <w:lang w:val="en-GB" w:eastAsia="zh-CN"/>
        </w:rPr>
        <w:t>，第</w:t>
      </w:r>
      <w:r w:rsidRPr="00C6583B">
        <w:rPr>
          <w:rFonts w:eastAsia="SimSun"/>
          <w:kern w:val="18"/>
          <w:sz w:val="20"/>
          <w:szCs w:val="18"/>
          <w:lang w:val="en-GB" w:eastAsia="zh-CN"/>
        </w:rPr>
        <w:t>12-15</w:t>
      </w:r>
      <w:r w:rsidRPr="00C6583B">
        <w:rPr>
          <w:rFonts w:eastAsia="SimSun"/>
          <w:kern w:val="18"/>
          <w:sz w:val="20"/>
          <w:szCs w:val="18"/>
          <w:lang w:val="en-GB" w:eastAsia="zh-CN"/>
        </w:rPr>
        <w:t>页）</w:t>
      </w:r>
      <w:r w:rsidRPr="00C6583B">
        <w:rPr>
          <w:rFonts w:eastAsia="SimSun"/>
          <w:snapToGrid w:val="0"/>
          <w:kern w:val="18"/>
          <w:sz w:val="20"/>
          <w:szCs w:val="20"/>
          <w:lang w:val="en-GB" w:eastAsia="zh-CN"/>
        </w:rPr>
        <w:t>。信息专业人员在各种私人、公共和学术机构工作。</w:t>
      </w:r>
    </w:p>
  </w:footnote>
  <w:footnote w:id="15">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9D098A">
        <w:rPr>
          <w:snapToGrid w:val="0"/>
          <w:kern w:val="18"/>
          <w:sz w:val="20"/>
        </w:rPr>
        <w:t>第</w:t>
      </w:r>
      <w:r w:rsidRPr="009D098A">
        <w:rPr>
          <w:snapToGrid w:val="0"/>
          <w:kern w:val="18"/>
          <w:sz w:val="20"/>
        </w:rPr>
        <w:t>8(j)</w:t>
      </w:r>
      <w:r w:rsidRPr="009D098A">
        <w:rPr>
          <w:snapToGrid w:val="0"/>
          <w:kern w:val="18"/>
          <w:sz w:val="20"/>
        </w:rPr>
        <w:t>条要求缔约方，</w:t>
      </w:r>
      <w:r w:rsidRPr="009D098A">
        <w:rPr>
          <w:sz w:val="20"/>
        </w:rPr>
        <w:t>依照国家</w:t>
      </w:r>
      <w:r w:rsidRPr="009D098A">
        <w:rPr>
          <w:rFonts w:hint="eastAsia"/>
          <w:sz w:val="20"/>
        </w:rPr>
        <w:t>法律</w:t>
      </w:r>
      <w:r w:rsidRPr="009D098A">
        <w:rPr>
          <w:sz w:val="20"/>
        </w:rPr>
        <w:t>，尊重、保存和维持</w:t>
      </w:r>
      <w:r w:rsidRPr="009D098A">
        <w:rPr>
          <w:rFonts w:hint="eastAsia"/>
          <w:sz w:val="20"/>
        </w:rPr>
        <w:t>体现</w:t>
      </w:r>
      <w:r w:rsidRPr="009D098A">
        <w:rPr>
          <w:sz w:val="20"/>
        </w:rPr>
        <w:t>土著和地方社区传统生活方式而与生物多样性的保护和持续利用相关的知识、创新和实践并促进其广泛应用，由此等知识、创新和实践的拥有者认可和参与下并鼓励公平地分享因利用</w:t>
      </w:r>
      <w:r w:rsidRPr="009D098A">
        <w:rPr>
          <w:rFonts w:hint="eastAsia"/>
          <w:sz w:val="20"/>
        </w:rPr>
        <w:t>此种</w:t>
      </w:r>
      <w:r w:rsidRPr="009D098A">
        <w:rPr>
          <w:sz w:val="20"/>
        </w:rPr>
        <w:t>知识、创新和做法</w:t>
      </w:r>
      <w:r w:rsidRPr="009D098A">
        <w:rPr>
          <w:rFonts w:hint="eastAsia"/>
          <w:sz w:val="20"/>
        </w:rPr>
        <w:t>所</w:t>
      </w:r>
      <w:r w:rsidRPr="009D098A">
        <w:rPr>
          <w:sz w:val="20"/>
        </w:rPr>
        <w:t>产生的惠益</w:t>
      </w:r>
      <w:r w:rsidRPr="009D098A">
        <w:rPr>
          <w:sz w:val="20"/>
        </w:rPr>
        <w:t xml:space="preserve">  </w:t>
      </w:r>
      <w:r w:rsidRPr="009D098A">
        <w:rPr>
          <w:snapToGrid w:val="0"/>
          <w:kern w:val="22"/>
          <w:sz w:val="20"/>
        </w:rPr>
        <w:t>。</w:t>
      </w:r>
    </w:p>
  </w:footnote>
  <w:footnote w:id="16">
    <w:p w:rsidR="000E705C" w:rsidRPr="00C6583B" w:rsidRDefault="000E705C" w:rsidP="003E0D1C">
      <w:pPr>
        <w:suppressLineNumbers/>
        <w:suppressAutoHyphens/>
        <w:autoSpaceDE w:val="0"/>
        <w:autoSpaceDN w:val="0"/>
        <w:adjustRightInd w:val="0"/>
        <w:snapToGrid w:val="0"/>
        <w:spacing w:after="60"/>
        <w:jc w:val="left"/>
        <w:rPr>
          <w:iCs/>
          <w:snapToGrid w:val="0"/>
          <w:kern w:val="18"/>
          <w:sz w:val="20"/>
          <w:szCs w:val="20"/>
          <w:lang w:eastAsia="en-GB"/>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C6583B">
        <w:rPr>
          <w:snapToGrid w:val="0"/>
          <w:kern w:val="18"/>
          <w:sz w:val="20"/>
          <w:szCs w:val="20"/>
        </w:rPr>
        <w:t>见第</w:t>
      </w:r>
      <w:r w:rsidRPr="00C6583B">
        <w:rPr>
          <w:iCs/>
          <w:snapToGrid w:val="0"/>
          <w:kern w:val="18"/>
          <w:sz w:val="20"/>
          <w:szCs w:val="20"/>
          <w:lang w:eastAsia="en-GB"/>
        </w:rPr>
        <w:t>X/42</w:t>
      </w:r>
      <w:r w:rsidRPr="00C6583B">
        <w:rPr>
          <w:iCs/>
          <w:snapToGrid w:val="0"/>
          <w:kern w:val="18"/>
          <w:sz w:val="20"/>
          <w:szCs w:val="20"/>
        </w:rPr>
        <w:t>号决定通过的</w:t>
      </w:r>
      <w:r w:rsidRPr="00C6583B">
        <w:rPr>
          <w:snapToGrid w:val="0"/>
          <w:kern w:val="18"/>
          <w:sz w:val="20"/>
          <w:szCs w:val="20"/>
        </w:rPr>
        <w:t>《</w:t>
      </w:r>
      <w:r w:rsidRPr="00C6583B">
        <w:rPr>
          <w:bCs/>
          <w:sz w:val="20"/>
          <w:szCs w:val="20"/>
        </w:rPr>
        <w:t>尊重土著和地方社区与保护和可持续利用生物多样性相关的文化和知识遗产的特加里瓦伊埃里道德行为守则》中关于互惠原则的第</w:t>
      </w:r>
      <w:r w:rsidRPr="00C6583B">
        <w:rPr>
          <w:bCs/>
          <w:sz w:val="20"/>
          <w:szCs w:val="20"/>
        </w:rPr>
        <w:t>32</w:t>
      </w:r>
      <w:r w:rsidRPr="00C6583B">
        <w:rPr>
          <w:bCs/>
          <w:sz w:val="20"/>
          <w:szCs w:val="20"/>
        </w:rPr>
        <w:t>段，可查阅</w:t>
      </w:r>
      <w:r>
        <w:rPr>
          <w:rFonts w:hint="eastAsia"/>
          <w:bCs/>
          <w:sz w:val="20"/>
          <w:szCs w:val="20"/>
        </w:rPr>
        <w:t>：</w:t>
      </w:r>
      <w:hyperlink r:id="rId9" w:history="1">
        <w:r w:rsidRPr="00883476">
          <w:rPr>
            <w:rStyle w:val="Hyperlink"/>
            <w:sz w:val="20"/>
            <w:szCs w:val="20"/>
          </w:rPr>
          <w:t>https://www.cbd.int/doc/publications/ethicalconduct-brochure-en.pdf</w:t>
        </w:r>
      </w:hyperlink>
      <w:r w:rsidRPr="00C6583B">
        <w:rPr>
          <w:snapToGrid w:val="0"/>
          <w:kern w:val="18"/>
          <w:sz w:val="20"/>
          <w:szCs w:val="20"/>
        </w:rPr>
        <w:t>。</w:t>
      </w:r>
    </w:p>
  </w:footnote>
  <w:footnote w:id="17">
    <w:p w:rsidR="000E705C" w:rsidRPr="009D098A" w:rsidRDefault="000E705C" w:rsidP="003E0D1C">
      <w:pPr>
        <w:pStyle w:val="FootnoteText"/>
        <w:suppressLineNumbers/>
        <w:suppressAutoHyphens/>
        <w:adjustRightInd w:val="0"/>
        <w:snapToGrid w:val="0"/>
        <w:ind w:firstLine="0"/>
        <w:rPr>
          <w:snapToGrid w:val="0"/>
          <w:kern w:val="18"/>
          <w:sz w:val="20"/>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9D098A">
        <w:rPr>
          <w:snapToGrid w:val="0"/>
          <w:kern w:val="18"/>
          <w:sz w:val="20"/>
        </w:rPr>
        <w:t>以及有关信息或补充信息</w:t>
      </w:r>
      <w:r w:rsidRPr="009D098A">
        <w:rPr>
          <w:iCs/>
          <w:snapToGrid w:val="0"/>
          <w:color w:val="000000"/>
          <w:kern w:val="18"/>
          <w:sz w:val="20"/>
        </w:rPr>
        <w:t>。</w:t>
      </w:r>
    </w:p>
  </w:footnote>
  <w:footnote w:id="18">
    <w:p w:rsidR="000E705C" w:rsidRPr="00C6583B" w:rsidRDefault="000E705C" w:rsidP="003E0D1C">
      <w:pPr>
        <w:pStyle w:val="FootnoteText"/>
        <w:suppressLineNumbers/>
        <w:suppressAutoHyphens/>
        <w:kinsoku w:val="0"/>
        <w:overflowPunct w:val="0"/>
        <w:autoSpaceDE w:val="0"/>
        <w:autoSpaceDN w:val="0"/>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9D098A">
        <w:rPr>
          <w:snapToGrid w:val="0"/>
          <w:kern w:val="18"/>
          <w:sz w:val="20"/>
        </w:rPr>
        <w:t>见</w:t>
      </w:r>
      <w:r w:rsidR="00C95E63">
        <w:fldChar w:fldCharType="begin"/>
      </w:r>
      <w:r w:rsidR="00C95E63">
        <w:instrText xml:space="preserve"> HYPERLINK "https://www.cbd.int/decision/cop/default.shtml?id=12308" </w:instrText>
      </w:r>
      <w:r w:rsidR="00C95E63">
        <w:fldChar w:fldCharType="separate"/>
      </w:r>
      <w:r w:rsidRPr="009D098A">
        <w:rPr>
          <w:rStyle w:val="Hyperlink"/>
          <w:sz w:val="20"/>
        </w:rPr>
        <w:t>第</w:t>
      </w:r>
      <w:r w:rsidRPr="009D098A">
        <w:rPr>
          <w:rStyle w:val="Hyperlink"/>
          <w:sz w:val="20"/>
        </w:rPr>
        <w:t xml:space="preserve"> X/42</w:t>
      </w:r>
      <w:r w:rsidRPr="009D098A">
        <w:rPr>
          <w:rStyle w:val="Hyperlink"/>
          <w:sz w:val="20"/>
        </w:rPr>
        <w:t>号决定</w:t>
      </w:r>
      <w:r w:rsidR="00C95E63">
        <w:rPr>
          <w:rStyle w:val="Hyperlink"/>
          <w:sz w:val="20"/>
        </w:rPr>
        <w:fldChar w:fldCharType="end"/>
      </w:r>
      <w:r w:rsidRPr="009D098A">
        <w:rPr>
          <w:snapToGrid w:val="0"/>
          <w:kern w:val="18"/>
          <w:sz w:val="20"/>
        </w:rPr>
        <w:t>。</w:t>
      </w:r>
    </w:p>
  </w:footnote>
  <w:footnote w:id="19">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5D2FD8">
        <w:rPr>
          <w:snapToGrid w:val="0"/>
          <w:kern w:val="18"/>
          <w:sz w:val="20"/>
        </w:rPr>
        <w:t>这是对关于</w:t>
      </w:r>
      <w:r w:rsidRPr="005D2FD8">
        <w:rPr>
          <w:rFonts w:ascii="SimSun" w:hAnsi="SimSun"/>
          <w:snapToGrid w:val="0"/>
          <w:kern w:val="18"/>
          <w:sz w:val="20"/>
        </w:rPr>
        <w:t>“准备接受”</w:t>
      </w:r>
      <w:r w:rsidRPr="005D2FD8">
        <w:rPr>
          <w:snapToGrid w:val="0"/>
          <w:kern w:val="18"/>
          <w:sz w:val="20"/>
        </w:rPr>
        <w:t>的程序性考虑</w:t>
      </w:r>
      <w:r w:rsidRPr="005D2FD8">
        <w:rPr>
          <w:snapToGrid w:val="0"/>
          <w:kern w:val="18"/>
          <w:sz w:val="20"/>
        </w:rPr>
        <w:t>7</w:t>
      </w:r>
      <w:r w:rsidRPr="005D2FD8">
        <w:rPr>
          <w:snapToGrid w:val="0"/>
          <w:kern w:val="18"/>
          <w:sz w:val="20"/>
        </w:rPr>
        <w:t>的补充。</w:t>
      </w:r>
    </w:p>
  </w:footnote>
  <w:footnote w:id="20">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5D2FD8">
        <w:rPr>
          <w:snapToGrid w:val="0"/>
          <w:kern w:val="18"/>
          <w:sz w:val="20"/>
        </w:rPr>
        <w:t>请注意有形文化遗产，比如文物以及人体遗骸，是教文科组织的任务。</w:t>
      </w:r>
    </w:p>
  </w:footnote>
  <w:footnote w:id="21">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C6583B">
        <w:rPr>
          <w:snapToGrid w:val="0"/>
          <w:kern w:val="18"/>
        </w:rPr>
        <w:t xml:space="preserve"> </w:t>
      </w:r>
      <w:r w:rsidRPr="005D2FD8">
        <w:rPr>
          <w:snapToGrid w:val="0"/>
          <w:kern w:val="18"/>
          <w:sz w:val="20"/>
        </w:rPr>
        <w:t>传统知识和有关或补充知识。</w:t>
      </w:r>
    </w:p>
  </w:footnote>
  <w:footnote w:id="22">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hyperlink r:id="rId10" w:history="1">
        <w:r w:rsidRPr="005D2FD8">
          <w:rPr>
            <w:rStyle w:val="Hyperlink"/>
            <w:rFonts w:hint="eastAsia"/>
            <w:kern w:val="18"/>
            <w:sz w:val="20"/>
            <w:szCs w:val="18"/>
          </w:rPr>
          <w:t>第</w:t>
        </w:r>
        <w:r w:rsidRPr="005D2FD8">
          <w:rPr>
            <w:rStyle w:val="Hyperlink"/>
            <w:kern w:val="18"/>
            <w:sz w:val="20"/>
            <w:szCs w:val="18"/>
          </w:rPr>
          <w:t>XI/14 D</w:t>
        </w:r>
        <w:r w:rsidRPr="005D2FD8">
          <w:rPr>
            <w:rStyle w:val="Hyperlink"/>
            <w:rFonts w:hint="eastAsia"/>
            <w:kern w:val="18"/>
            <w:sz w:val="20"/>
            <w:szCs w:val="18"/>
          </w:rPr>
          <w:t>号决定</w:t>
        </w:r>
      </w:hyperlink>
      <w:r>
        <w:rPr>
          <w:snapToGrid w:val="0"/>
          <w:kern w:val="18"/>
          <w:sz w:val="20"/>
        </w:rPr>
        <w:t>通过的职责范围</w:t>
      </w:r>
      <w:r>
        <w:rPr>
          <w:rFonts w:hint="eastAsia"/>
          <w:snapToGrid w:val="0"/>
          <w:kern w:val="18"/>
          <w:sz w:val="20"/>
        </w:rPr>
        <w:t>规定</w:t>
      </w:r>
      <w:r w:rsidRPr="005D2FD8">
        <w:rPr>
          <w:snapToGrid w:val="0"/>
          <w:kern w:val="18"/>
          <w:sz w:val="20"/>
        </w:rPr>
        <w:t>，</w:t>
      </w:r>
      <w:r w:rsidRPr="005D2FD8">
        <w:rPr>
          <w:color w:val="000000"/>
          <w:sz w:val="20"/>
        </w:rPr>
        <w:t>任务</w:t>
      </w:r>
      <w:r w:rsidRPr="005D2FD8">
        <w:rPr>
          <w:color w:val="000000"/>
          <w:sz w:val="20"/>
        </w:rPr>
        <w:t>15</w:t>
      </w:r>
      <w:r w:rsidRPr="005D2FD8">
        <w:rPr>
          <w:color w:val="000000"/>
          <w:sz w:val="20"/>
        </w:rPr>
        <w:t>的目的是根据《生物多样性公约》第</w:t>
      </w:r>
      <w:r w:rsidRPr="005D2FD8">
        <w:rPr>
          <w:color w:val="000000"/>
          <w:sz w:val="20"/>
        </w:rPr>
        <w:t>8(j)</w:t>
      </w:r>
      <w:r w:rsidRPr="005D2FD8">
        <w:rPr>
          <w:color w:val="000000"/>
          <w:sz w:val="20"/>
        </w:rPr>
        <w:t>条和第</w:t>
      </w:r>
      <w:r w:rsidRPr="005D2FD8">
        <w:rPr>
          <w:color w:val="000000"/>
          <w:sz w:val="20"/>
        </w:rPr>
        <w:t>17</w:t>
      </w:r>
      <w:r w:rsidRPr="005D2FD8">
        <w:rPr>
          <w:color w:val="000000"/>
          <w:sz w:val="20"/>
        </w:rPr>
        <w:t>条第</w:t>
      </w:r>
      <w:r w:rsidRPr="005D2FD8">
        <w:rPr>
          <w:color w:val="000000"/>
          <w:sz w:val="20"/>
        </w:rPr>
        <w:t>2</w:t>
      </w:r>
      <w:r w:rsidRPr="005D2FD8">
        <w:rPr>
          <w:color w:val="000000"/>
          <w:sz w:val="20"/>
        </w:rPr>
        <w:t>款，制订最佳做法的准则，以帮助扩大返还与保护和可持续利用生物多样性相关的土著和传统知识，包括与文化财产有关的土著和传统知识，以便利恢复生物多样性传统知识。</w:t>
      </w:r>
    </w:p>
  </w:footnote>
  <w:footnote w:id="23">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5D2FD8">
        <w:rPr>
          <w:snapToGrid w:val="0"/>
          <w:kern w:val="18"/>
          <w:sz w:val="20"/>
        </w:rPr>
        <w:t>可能包括其他国家或跨界情况下持有的传统知识（比如外借或收藏）。</w:t>
      </w:r>
    </w:p>
  </w:footnote>
  <w:footnote w:id="24">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5D2FD8">
        <w:rPr>
          <w:snapToGrid w:val="0"/>
          <w:kern w:val="18"/>
          <w:sz w:val="20"/>
        </w:rPr>
        <w:t>这可通过第一步</w:t>
      </w:r>
      <w:r w:rsidRPr="005D2FD8">
        <w:rPr>
          <w:rFonts w:ascii="SimSun" w:hAnsi="SimSun"/>
          <w:snapToGrid w:val="0"/>
          <w:kern w:val="18"/>
          <w:sz w:val="20"/>
        </w:rPr>
        <w:t>“建立一个包含土著人民和地方社区返还代表的团队”</w:t>
      </w:r>
      <w:r w:rsidRPr="005D2FD8">
        <w:rPr>
          <w:snapToGrid w:val="0"/>
          <w:kern w:val="18"/>
          <w:sz w:val="20"/>
        </w:rPr>
        <w:t>来实现。</w:t>
      </w:r>
    </w:p>
  </w:footnote>
  <w:footnote w:id="25">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z w:val="24"/>
          <w:u w:val="none"/>
        </w:rPr>
        <w:t xml:space="preserve"> </w:t>
      </w:r>
      <w:r w:rsidRPr="005D2FD8">
        <w:rPr>
          <w:snapToGrid w:val="0"/>
          <w:kern w:val="18"/>
          <w:sz w:val="20"/>
        </w:rPr>
        <w:t>要返还的传统知识可能包括</w:t>
      </w:r>
      <w:r w:rsidRPr="005D2FD8">
        <w:rPr>
          <w:rFonts w:ascii="SimSun" w:hAnsi="SimSun"/>
          <w:snapToGrid w:val="0"/>
          <w:kern w:val="18"/>
          <w:sz w:val="20"/>
        </w:rPr>
        <w:t>“有关或补充信息”</w:t>
      </w:r>
      <w:r w:rsidRPr="005D2FD8">
        <w:rPr>
          <w:snapToGrid w:val="0"/>
          <w:kern w:val="18"/>
          <w:sz w:val="20"/>
        </w:rPr>
        <w:t>。</w:t>
      </w:r>
    </w:p>
  </w:footnote>
  <w:footnote w:id="26">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E66DE8">
        <w:rPr>
          <w:snapToGrid w:val="0"/>
          <w:kern w:val="18"/>
          <w:sz w:val="20"/>
        </w:rPr>
        <w:t>其中可包括缔约方、其他国家政府和其他实体，包括国际组织、博物馆、植物标本馆、动植物园、数据库、登记册、基因库等等。</w:t>
      </w:r>
    </w:p>
  </w:footnote>
  <w:footnote w:id="27">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E66DE8">
        <w:rPr>
          <w:snapToGrid w:val="0"/>
          <w:kern w:val="18"/>
          <w:sz w:val="20"/>
        </w:rPr>
        <w:t>比如安全数据库。</w:t>
      </w:r>
    </w:p>
  </w:footnote>
  <w:footnote w:id="28">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E66DE8">
        <w:rPr>
          <w:snapToGrid w:val="0"/>
          <w:kern w:val="18"/>
          <w:sz w:val="20"/>
        </w:rPr>
        <w:t>数字化是将信息转为数字或电子格式的过程。</w:t>
      </w:r>
      <w:r w:rsidRPr="00E66DE8">
        <w:rPr>
          <w:rStyle w:val="tgc"/>
          <w:snapToGrid w:val="0"/>
          <w:color w:val="222222"/>
          <w:kern w:val="18"/>
          <w:sz w:val="20"/>
        </w:rPr>
        <w:t>请注意，文档化和数字化是截然不同的行为。文档化是一种记录方式，通常是将信息写下来，而数字化则是将记录的信息转为电子格式。</w:t>
      </w:r>
    </w:p>
  </w:footnote>
  <w:footnote w:id="29">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E66DE8">
        <w:rPr>
          <w:snapToGrid w:val="0"/>
          <w:kern w:val="18"/>
          <w:sz w:val="20"/>
          <w:szCs w:val="20"/>
        </w:rPr>
        <w:t>见</w:t>
      </w:r>
      <w:r w:rsidRPr="00E66DE8">
        <w:rPr>
          <w:iCs/>
          <w:snapToGrid w:val="0"/>
          <w:color w:val="000000"/>
          <w:kern w:val="18"/>
          <w:sz w:val="20"/>
          <w:szCs w:val="20"/>
        </w:rPr>
        <w:t>第</w:t>
      </w:r>
      <w:hyperlink r:id="rId11" w:history="1">
        <w:r w:rsidRPr="002C51B1">
          <w:rPr>
            <w:rStyle w:val="Hyperlink"/>
            <w:iCs/>
            <w:snapToGrid w:val="0"/>
            <w:kern w:val="18"/>
            <w:sz w:val="20"/>
            <w:szCs w:val="20"/>
          </w:rPr>
          <w:t>VIII/5</w:t>
        </w:r>
      </w:hyperlink>
      <w:r w:rsidRPr="00E66DE8">
        <w:rPr>
          <w:iCs/>
          <w:snapToGrid w:val="0"/>
          <w:color w:val="000000"/>
          <w:kern w:val="18"/>
          <w:sz w:val="20"/>
          <w:szCs w:val="20"/>
        </w:rPr>
        <w:t xml:space="preserve"> B</w:t>
      </w:r>
      <w:r w:rsidRPr="00E66DE8">
        <w:rPr>
          <w:iCs/>
          <w:snapToGrid w:val="0"/>
          <w:color w:val="000000"/>
          <w:kern w:val="18"/>
          <w:sz w:val="20"/>
          <w:szCs w:val="20"/>
        </w:rPr>
        <w:t>号决定，该决定建议缔约方和各国政府铭记登记册只是保护传统知识、创新和做法的一种办法，因此，建立登记册应是自愿的，不是保护的一个前提条件。登记册只应得到土著人民和地方社区事先知情同意后才能建立。</w:t>
      </w:r>
    </w:p>
  </w:footnote>
  <w:footnote w:id="30">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E66DE8">
        <w:rPr>
          <w:snapToGrid w:val="0"/>
          <w:kern w:val="18"/>
          <w:sz w:val="20"/>
        </w:rPr>
        <w:t>例如</w:t>
      </w:r>
      <w:r>
        <w:rPr>
          <w:snapToGrid w:val="0"/>
          <w:kern w:val="18"/>
          <w:sz w:val="20"/>
        </w:rPr>
        <w:t>见</w:t>
      </w:r>
      <w:r w:rsidRPr="00E66DE8">
        <w:rPr>
          <w:snapToGrid w:val="0"/>
          <w:kern w:val="18"/>
          <w:sz w:val="20"/>
        </w:rPr>
        <w:t>：</w:t>
      </w:r>
      <w:hyperlink r:id="rId12" w:history="1">
        <w:r w:rsidRPr="00E66DE8">
          <w:rPr>
            <w:rStyle w:val="Hyperlink"/>
            <w:sz w:val="20"/>
          </w:rPr>
          <w:t>http://aiatsis.gov.au/about-us</w:t>
        </w:r>
      </w:hyperlink>
      <w:r w:rsidRPr="00E66DE8">
        <w:rPr>
          <w:snapToGrid w:val="0"/>
          <w:kern w:val="18"/>
          <w:sz w:val="20"/>
        </w:rPr>
        <w:t>。</w:t>
      </w:r>
    </w:p>
  </w:footnote>
  <w:footnote w:id="31">
    <w:p w:rsidR="000E705C" w:rsidRPr="00B533BF" w:rsidRDefault="000E705C" w:rsidP="003E0D1C">
      <w:pPr>
        <w:pStyle w:val="FootnoteText"/>
        <w:ind w:firstLine="0"/>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B533BF">
        <w:rPr>
          <w:sz w:val="20"/>
          <w:szCs w:val="20"/>
        </w:rPr>
        <w:t>可查阅：</w:t>
      </w:r>
      <w:hyperlink r:id="rId13" w:history="1">
        <w:r w:rsidRPr="00B533BF">
          <w:rPr>
            <w:rStyle w:val="Hyperlink"/>
            <w:kern w:val="18"/>
            <w:sz w:val="20"/>
            <w:szCs w:val="20"/>
          </w:rPr>
          <w:t>http://www.wipo.int/edocs/pubdocs/en/wipo_pub_1049.pdf</w:t>
        </w:r>
      </w:hyperlink>
      <w:r w:rsidRPr="00B533BF">
        <w:rPr>
          <w:snapToGrid w:val="0"/>
          <w:kern w:val="18"/>
          <w:sz w:val="20"/>
          <w:szCs w:val="20"/>
        </w:rPr>
        <w:t>。</w:t>
      </w:r>
    </w:p>
  </w:footnote>
  <w:footnote w:id="32">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E66DE8">
        <w:rPr>
          <w:snapToGrid w:val="0"/>
          <w:kern w:val="18"/>
          <w:sz w:val="20"/>
          <w:szCs w:val="20"/>
        </w:rPr>
        <w:t>这一原则也包含在</w:t>
      </w:r>
      <w:r w:rsidRPr="00E66DE8">
        <w:rPr>
          <w:iCs/>
          <w:snapToGrid w:val="0"/>
          <w:kern w:val="18"/>
          <w:sz w:val="20"/>
          <w:szCs w:val="20"/>
        </w:rPr>
        <w:t>第</w:t>
      </w:r>
      <w:r w:rsidRPr="00E66DE8">
        <w:rPr>
          <w:iCs/>
          <w:snapToGrid w:val="0"/>
          <w:kern w:val="18"/>
          <w:sz w:val="20"/>
          <w:szCs w:val="20"/>
        </w:rPr>
        <w:t>X/42</w:t>
      </w:r>
      <w:r w:rsidRPr="00E66DE8">
        <w:rPr>
          <w:iCs/>
          <w:snapToGrid w:val="0"/>
          <w:kern w:val="18"/>
          <w:sz w:val="20"/>
          <w:szCs w:val="20"/>
        </w:rPr>
        <w:t>号决定通过的</w:t>
      </w:r>
      <w:r w:rsidRPr="00E66DE8">
        <w:rPr>
          <w:snapToGrid w:val="0"/>
          <w:kern w:val="18"/>
          <w:sz w:val="20"/>
          <w:szCs w:val="20"/>
        </w:rPr>
        <w:t>《</w:t>
      </w:r>
      <w:r w:rsidRPr="00E66DE8">
        <w:rPr>
          <w:iCs/>
          <w:snapToGrid w:val="0"/>
          <w:kern w:val="18"/>
          <w:sz w:val="20"/>
          <w:szCs w:val="20"/>
        </w:rPr>
        <w:t>确保</w:t>
      </w:r>
      <w:r w:rsidRPr="00E66DE8">
        <w:rPr>
          <w:bCs/>
          <w:sz w:val="20"/>
          <w:szCs w:val="20"/>
        </w:rPr>
        <w:t>尊重与保护和可持续利用生物多样性相关的文化和知识遗产的特加里瓦伊埃里道德行为守则》的互惠原则中，可查阅</w:t>
      </w:r>
      <w:hyperlink r:id="rId14" w:history="1">
        <w:r w:rsidRPr="00E66DE8">
          <w:rPr>
            <w:rStyle w:val="Hyperlink"/>
            <w:sz w:val="20"/>
            <w:szCs w:val="20"/>
          </w:rPr>
          <w:t>https://www.cbd.int/doc/publications/ethicalconduct-brochure-en.pdf</w:t>
        </w:r>
      </w:hyperlink>
      <w:r w:rsidRPr="00E66DE8">
        <w:rPr>
          <w:snapToGrid w:val="0"/>
          <w:kern w:val="18"/>
          <w:sz w:val="20"/>
          <w:szCs w:val="20"/>
        </w:rPr>
        <w:t>。</w:t>
      </w:r>
    </w:p>
  </w:footnote>
  <w:footnote w:id="33">
    <w:p w:rsidR="000E705C" w:rsidRPr="00C6583B" w:rsidRDefault="000E705C" w:rsidP="003E0D1C">
      <w:pPr>
        <w:pStyle w:val="FootnoteText"/>
        <w:suppressLineNumbers/>
        <w:suppressAutoHyphens/>
        <w:adjustRightInd w:val="0"/>
        <w:snapToGrid w:val="0"/>
        <w:ind w:firstLine="0"/>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Pr>
          <w:snapToGrid w:val="0"/>
          <w:kern w:val="18"/>
          <w:sz w:val="20"/>
        </w:rPr>
        <w:t>见</w:t>
      </w:r>
      <w:r w:rsidRPr="00E66DE8">
        <w:rPr>
          <w:snapToGrid w:val="0"/>
          <w:kern w:val="18"/>
          <w:sz w:val="20"/>
        </w:rPr>
        <w:t xml:space="preserve"> </w:t>
      </w:r>
      <w:hyperlink r:id="rId15" w:history="1">
        <w:r w:rsidRPr="009E3B5F">
          <w:rPr>
            <w:rStyle w:val="Hyperlink"/>
            <w:snapToGrid w:val="0"/>
            <w:kern w:val="18"/>
            <w:sz w:val="20"/>
          </w:rPr>
          <w:t>UNEP/CBD/WG8J/8/5</w:t>
        </w:r>
      </w:hyperlink>
      <w:r w:rsidRPr="00E66DE8">
        <w:rPr>
          <w:snapToGrid w:val="0"/>
          <w:kern w:val="18"/>
          <w:sz w:val="20"/>
        </w:rPr>
        <w:t>，第</w:t>
      </w:r>
      <w:r w:rsidRPr="00E66DE8">
        <w:rPr>
          <w:snapToGrid w:val="0"/>
          <w:kern w:val="18"/>
          <w:sz w:val="20"/>
        </w:rPr>
        <w:t xml:space="preserve"> 7</w:t>
      </w:r>
      <w:r w:rsidRPr="00E66DE8">
        <w:rPr>
          <w:snapToGrid w:val="0"/>
          <w:kern w:val="18"/>
          <w:sz w:val="20"/>
        </w:rPr>
        <w:t>段。</w:t>
      </w:r>
    </w:p>
  </w:footnote>
  <w:footnote w:id="34">
    <w:p w:rsidR="000E705C" w:rsidRPr="00C6583B" w:rsidRDefault="000E705C" w:rsidP="003E0D1C">
      <w:pPr>
        <w:pStyle w:val="FootnoteText"/>
        <w:suppressLineNumbers/>
        <w:suppressAutoHyphens/>
        <w:adjustRightInd w:val="0"/>
        <w:snapToGrid w:val="0"/>
        <w:ind w:firstLine="0"/>
        <w:rPr>
          <w:snapToGrid w:val="0"/>
          <w:kern w:val="18"/>
        </w:rPr>
      </w:pPr>
      <w:r w:rsidRPr="009D5AD3">
        <w:rPr>
          <w:rStyle w:val="FootnoteReference"/>
          <w:snapToGrid w:val="0"/>
          <w:kern w:val="18"/>
          <w:sz w:val="24"/>
          <w:u w:val="none"/>
        </w:rPr>
        <w:footnoteRef/>
      </w:r>
      <w:r w:rsidRPr="009D5AD3">
        <w:rPr>
          <w:rStyle w:val="FootnoteReference"/>
          <w:snapToGrid w:val="0"/>
          <w:kern w:val="18"/>
          <w:sz w:val="24"/>
          <w:u w:val="none"/>
        </w:rPr>
        <w:t xml:space="preserve"> </w:t>
      </w:r>
      <w:r w:rsidRPr="00B533BF">
        <w:rPr>
          <w:sz w:val="20"/>
        </w:rPr>
        <w:t>不应将秘密或神圣或敏感的土著人民和地方社区信息与可能被视为对于土著人民和地方社区具有冒犯性的材料相混淆。</w:t>
      </w:r>
    </w:p>
  </w:footnote>
  <w:footnote w:id="35">
    <w:p w:rsidR="000E705C" w:rsidRPr="00C6583B" w:rsidRDefault="000E705C" w:rsidP="003E0D1C">
      <w:pPr>
        <w:pStyle w:val="FootnoteText"/>
        <w:suppressLineNumbers/>
        <w:suppressAutoHyphens/>
        <w:adjustRightInd w:val="0"/>
        <w:snapToGrid w:val="0"/>
        <w:ind w:firstLine="0"/>
        <w:rPr>
          <w:snapToGrid w:val="0"/>
          <w:kern w:val="18"/>
          <w:szCs w:val="18"/>
        </w:rPr>
      </w:pPr>
      <w:r w:rsidRPr="009D5AD3">
        <w:rPr>
          <w:rStyle w:val="FootnoteReference"/>
          <w:snapToGrid w:val="0"/>
          <w:kern w:val="18"/>
          <w:sz w:val="24"/>
          <w:u w:val="none"/>
        </w:rPr>
        <w:footnoteRef/>
      </w:r>
      <w:r w:rsidRPr="009D5AD3">
        <w:rPr>
          <w:rStyle w:val="FootnoteReference"/>
          <w:sz w:val="24"/>
          <w:u w:val="none"/>
        </w:rPr>
        <w:t xml:space="preserve"> </w:t>
      </w:r>
      <w:r w:rsidRPr="00B533BF">
        <w:rPr>
          <w:snapToGrid w:val="0"/>
          <w:kern w:val="18"/>
          <w:sz w:val="20"/>
        </w:rPr>
        <w:t>例如，只有妇女可以获取妇女的知识在文化上可能是适当的。</w:t>
      </w:r>
    </w:p>
  </w:footnote>
  <w:footnote w:id="36">
    <w:p w:rsidR="000E705C" w:rsidRPr="00B65803" w:rsidRDefault="000E705C" w:rsidP="00711094">
      <w:pPr>
        <w:pStyle w:val="FootnoteText"/>
        <w:ind w:firstLine="0"/>
      </w:pPr>
      <w:r w:rsidRPr="00FE086D">
        <w:rPr>
          <w:rStyle w:val="FootnoteReference"/>
          <w:sz w:val="24"/>
          <w:szCs w:val="18"/>
          <w:u w:val="none"/>
        </w:rPr>
        <w:footnoteRef/>
      </w:r>
      <w:r w:rsidRPr="00B65803">
        <w:rPr>
          <w:sz w:val="24"/>
        </w:rPr>
        <w:t xml:space="preserve"> </w:t>
      </w:r>
      <w:r w:rsidRPr="00B65803">
        <w:rPr>
          <w:sz w:val="20"/>
        </w:rPr>
        <w:t xml:space="preserve"> </w:t>
      </w:r>
      <w:r w:rsidRPr="00B65803">
        <w:rPr>
          <w:sz w:val="20"/>
        </w:rPr>
        <w:t>联合国，《条约汇编》，第</w:t>
      </w:r>
      <w:r w:rsidRPr="00B65803">
        <w:rPr>
          <w:sz w:val="20"/>
        </w:rPr>
        <w:t>1155</w:t>
      </w:r>
      <w:r w:rsidRPr="00B65803">
        <w:rPr>
          <w:sz w:val="20"/>
        </w:rPr>
        <w:t>卷，第</w:t>
      </w:r>
      <w:r w:rsidRPr="00B65803">
        <w:rPr>
          <w:sz w:val="20"/>
        </w:rPr>
        <w:t>18232</w:t>
      </w:r>
      <w:r w:rsidRPr="00B65803">
        <w:rPr>
          <w:sz w:val="20"/>
        </w:rPr>
        <w:t>号。</w:t>
      </w:r>
    </w:p>
  </w:footnote>
  <w:footnote w:id="37">
    <w:p w:rsidR="000E705C" w:rsidRPr="00A11E98" w:rsidRDefault="000E705C" w:rsidP="00711094">
      <w:pPr>
        <w:pStyle w:val="FootnoteText"/>
        <w:keepLines w:val="0"/>
        <w:suppressLineNumbers/>
        <w:tabs>
          <w:tab w:val="left" w:pos="270"/>
        </w:tabs>
        <w:suppressAutoHyphens/>
        <w:autoSpaceDE w:val="0"/>
        <w:autoSpaceDN w:val="0"/>
        <w:adjustRightInd w:val="0"/>
        <w:snapToGrid w:val="0"/>
        <w:ind w:firstLine="0"/>
        <w:jc w:val="left"/>
        <w:rPr>
          <w:rFonts w:ascii="SimSun" w:hAnsi="SimSun"/>
          <w:sz w:val="20"/>
          <w:szCs w:val="20"/>
        </w:rPr>
      </w:pPr>
      <w:r w:rsidRPr="00FE086D">
        <w:rPr>
          <w:rStyle w:val="FootnoteReference"/>
          <w:kern w:val="18"/>
          <w:sz w:val="24"/>
          <w:szCs w:val="20"/>
          <w:u w:val="none"/>
        </w:rPr>
        <w:footnoteRef/>
      </w:r>
      <w:r>
        <w:rPr>
          <w:rFonts w:ascii="SimSun" w:hAnsi="SimSun"/>
          <w:kern w:val="18"/>
          <w:sz w:val="24"/>
          <w:szCs w:val="20"/>
        </w:rPr>
        <w:t xml:space="preserve"> </w:t>
      </w:r>
      <w:r w:rsidRPr="00A11E98">
        <w:rPr>
          <w:rFonts w:ascii="SimSun" w:hAnsi="SimSun"/>
          <w:kern w:val="18"/>
          <w:sz w:val="20"/>
          <w:szCs w:val="20"/>
          <w:lang w:val="zh-CN"/>
        </w:rPr>
        <w:t>来自第</w:t>
      </w:r>
      <w:r w:rsidRPr="00A11E98">
        <w:rPr>
          <w:snapToGrid w:val="0"/>
          <w:kern w:val="18"/>
          <w:sz w:val="20"/>
          <w:szCs w:val="20"/>
          <w:lang w:val="en-US"/>
        </w:rPr>
        <w:t>8(j)</w:t>
      </w:r>
      <w:r w:rsidRPr="00A11E98">
        <w:rPr>
          <w:snapToGrid w:val="0"/>
          <w:kern w:val="18"/>
          <w:sz w:val="20"/>
          <w:szCs w:val="20"/>
          <w:lang w:val="en-US"/>
        </w:rPr>
        <w:t>条并</w:t>
      </w:r>
      <w:r w:rsidRPr="00A11E98">
        <w:rPr>
          <w:rFonts w:hint="eastAsia"/>
          <w:snapToGrid w:val="0"/>
          <w:kern w:val="18"/>
          <w:sz w:val="20"/>
          <w:szCs w:val="20"/>
          <w:lang w:val="en-US"/>
        </w:rPr>
        <w:t>在</w:t>
      </w:r>
      <w:r w:rsidRPr="00A11E98">
        <w:rPr>
          <w:snapToGrid w:val="0"/>
          <w:kern w:val="18"/>
          <w:sz w:val="20"/>
          <w:szCs w:val="20"/>
          <w:lang w:val="en-US"/>
        </w:rPr>
        <w:t>关于</w:t>
      </w:r>
      <w:r w:rsidRPr="00A11E98">
        <w:rPr>
          <w:rFonts w:ascii="SimSun" w:hAnsi="SimSun"/>
          <w:kern w:val="18"/>
          <w:sz w:val="20"/>
          <w:szCs w:val="20"/>
          <w:lang w:val="zh-CN"/>
        </w:rPr>
        <w:t>《阿格维古准则》的</w:t>
      </w:r>
      <w:hyperlink r:id="rId16" w:history="1">
        <w:r w:rsidRPr="00A11E98">
          <w:rPr>
            <w:rStyle w:val="Hyperlink"/>
            <w:rFonts w:ascii="SimSun" w:hAnsi="SimSun"/>
            <w:kern w:val="18"/>
            <w:sz w:val="20"/>
            <w:szCs w:val="20"/>
            <w:lang w:val="zh-CN"/>
          </w:rPr>
          <w:t>第</w:t>
        </w:r>
        <w:r>
          <w:rPr>
            <w:rStyle w:val="Hyperlink"/>
            <w:kern w:val="18"/>
            <w:sz w:val="20"/>
            <w:szCs w:val="20"/>
            <w:lang w:val="zh-CN"/>
          </w:rPr>
          <w:t>VII/16</w:t>
        </w:r>
        <w:r w:rsidRPr="00A11E98">
          <w:rPr>
            <w:rStyle w:val="Hyperlink"/>
            <w:rFonts w:ascii="SimSun" w:hAnsi="SimSun"/>
            <w:kern w:val="18"/>
            <w:sz w:val="20"/>
            <w:szCs w:val="20"/>
            <w:lang w:val="zh-CN"/>
          </w:rPr>
          <w:t>号决定</w:t>
        </w:r>
      </w:hyperlink>
      <w:r w:rsidRPr="00DE65BC">
        <w:rPr>
          <w:kern w:val="18"/>
          <w:sz w:val="20"/>
          <w:szCs w:val="20"/>
          <w:lang w:val="zh-CN"/>
        </w:rPr>
        <w:t>F</w:t>
      </w:r>
      <w:r>
        <w:rPr>
          <w:rFonts w:ascii="SimSun" w:hAnsi="SimSun"/>
          <w:kern w:val="18"/>
          <w:sz w:val="20"/>
          <w:szCs w:val="20"/>
          <w:lang w:val="zh-CN"/>
        </w:rPr>
        <w:t>节的</w:t>
      </w:r>
      <w:r w:rsidRPr="00A11E98">
        <w:rPr>
          <w:rFonts w:ascii="SimSun" w:hAnsi="SimSun" w:hint="eastAsia"/>
          <w:kern w:val="18"/>
          <w:sz w:val="20"/>
          <w:szCs w:val="20"/>
          <w:lang w:val="zh-CN"/>
        </w:rPr>
        <w:t>第</w:t>
      </w:r>
      <w:r w:rsidRPr="0056374C">
        <w:rPr>
          <w:kern w:val="18"/>
          <w:sz w:val="20"/>
          <w:szCs w:val="20"/>
          <w:lang w:val="zh-CN"/>
        </w:rPr>
        <w:t>6(h)</w:t>
      </w:r>
      <w:r w:rsidRPr="00A11E98">
        <w:rPr>
          <w:rFonts w:ascii="SimSun" w:hAnsi="SimSun" w:hint="eastAsia"/>
          <w:kern w:val="18"/>
          <w:sz w:val="20"/>
          <w:szCs w:val="20"/>
          <w:lang w:val="zh-CN"/>
        </w:rPr>
        <w:t>段中得到核可</w:t>
      </w:r>
      <w:r w:rsidRPr="00A11E98">
        <w:rPr>
          <w:rFonts w:ascii="SimSun" w:hAnsi="SimSun"/>
          <w:kern w:val="18"/>
          <w:sz w:val="20"/>
          <w:szCs w:val="20"/>
          <w:lang w:val="zh-CN"/>
        </w:rPr>
        <w:t>。</w:t>
      </w:r>
    </w:p>
  </w:footnote>
  <w:footnote w:id="38">
    <w:p w:rsidR="000E705C" w:rsidRPr="00A11E98" w:rsidRDefault="000E705C" w:rsidP="00711094">
      <w:pPr>
        <w:pStyle w:val="FootnoteText"/>
        <w:keepLines w:val="0"/>
        <w:suppressLineNumbers/>
        <w:tabs>
          <w:tab w:val="left" w:pos="270"/>
        </w:tabs>
        <w:suppressAutoHyphens/>
        <w:autoSpaceDE w:val="0"/>
        <w:autoSpaceDN w:val="0"/>
        <w:adjustRightInd w:val="0"/>
        <w:snapToGrid w:val="0"/>
        <w:ind w:firstLine="0"/>
        <w:jc w:val="left"/>
        <w:rPr>
          <w:rFonts w:ascii="SimSun" w:hAnsi="SimSun"/>
          <w:sz w:val="20"/>
          <w:szCs w:val="20"/>
        </w:rPr>
      </w:pPr>
      <w:r w:rsidRPr="00FE086D">
        <w:rPr>
          <w:rStyle w:val="FootnoteReference"/>
          <w:kern w:val="18"/>
          <w:sz w:val="24"/>
          <w:szCs w:val="20"/>
          <w:u w:val="none"/>
        </w:rPr>
        <w:footnoteRef/>
      </w:r>
      <w:r w:rsidRPr="00FE086D">
        <w:rPr>
          <w:rStyle w:val="FootnoteReference"/>
          <w:kern w:val="18"/>
          <w:sz w:val="24"/>
          <w:szCs w:val="20"/>
          <w:u w:val="none"/>
        </w:rPr>
        <w:t xml:space="preserve"> </w:t>
      </w:r>
      <w:r w:rsidRPr="00A11E98">
        <w:rPr>
          <w:rFonts w:ascii="SimSun" w:hAnsi="SimSun"/>
          <w:kern w:val="18"/>
          <w:sz w:val="20"/>
          <w:szCs w:val="20"/>
          <w:lang w:val="zh-CN"/>
        </w:rPr>
        <w:t xml:space="preserve">来自第 </w:t>
      </w:r>
      <w:r w:rsidRPr="00A11E98">
        <w:rPr>
          <w:snapToGrid w:val="0"/>
          <w:kern w:val="18"/>
          <w:sz w:val="20"/>
          <w:szCs w:val="20"/>
          <w:lang w:val="en-US"/>
        </w:rPr>
        <w:t>10</w:t>
      </w:r>
      <w:r w:rsidRPr="00A11E98">
        <w:rPr>
          <w:snapToGrid w:val="0"/>
          <w:kern w:val="18"/>
          <w:sz w:val="20"/>
          <w:szCs w:val="20"/>
          <w:lang w:val="en-US"/>
        </w:rPr>
        <w:t>条</w:t>
      </w:r>
      <w:r w:rsidRPr="00A11E98">
        <w:rPr>
          <w:rFonts w:hint="eastAsia"/>
          <w:snapToGrid w:val="0"/>
          <w:kern w:val="18"/>
          <w:sz w:val="20"/>
          <w:szCs w:val="20"/>
          <w:lang w:val="en-US"/>
        </w:rPr>
        <w:t>(</w:t>
      </w:r>
      <w:r w:rsidRPr="00A11E98">
        <w:rPr>
          <w:snapToGrid w:val="0"/>
          <w:kern w:val="18"/>
          <w:sz w:val="20"/>
          <w:szCs w:val="20"/>
          <w:lang w:val="en-US"/>
        </w:rPr>
        <w:t>c)</w:t>
      </w:r>
      <w:r w:rsidRPr="00A11E98">
        <w:rPr>
          <w:rFonts w:ascii="SimSun" w:hAnsi="SimSun"/>
          <w:kern w:val="18"/>
          <w:sz w:val="20"/>
          <w:szCs w:val="20"/>
          <w:lang w:val="zh-CN"/>
        </w:rPr>
        <w:t>款。</w:t>
      </w:r>
    </w:p>
  </w:footnote>
  <w:footnote w:id="39">
    <w:p w:rsidR="000E705C" w:rsidRPr="00A11E98" w:rsidRDefault="000E705C" w:rsidP="00711094">
      <w:pPr>
        <w:pStyle w:val="recommendationheader"/>
        <w:keepNext w:val="0"/>
        <w:suppressLineNumbers/>
        <w:tabs>
          <w:tab w:val="left" w:pos="270"/>
        </w:tabs>
        <w:suppressAutoHyphens/>
        <w:autoSpaceDE w:val="0"/>
        <w:autoSpaceDN w:val="0"/>
        <w:adjustRightInd w:val="0"/>
        <w:snapToGrid w:val="0"/>
        <w:spacing w:before="0" w:after="60"/>
        <w:jc w:val="both"/>
        <w:rPr>
          <w:rFonts w:ascii="SimSun" w:eastAsia="SimSun" w:hAnsi="SimSun"/>
          <w:b w:val="0"/>
          <w:bCs w:val="0"/>
          <w:iCs w:val="0"/>
          <w:sz w:val="20"/>
          <w:szCs w:val="20"/>
          <w:lang w:eastAsia="zh-CN"/>
        </w:rPr>
      </w:pPr>
      <w:r w:rsidRPr="00FE086D">
        <w:rPr>
          <w:rStyle w:val="FootnoteReference"/>
          <w:rFonts w:eastAsia="SimSun"/>
          <w:b w:val="0"/>
          <w:bCs w:val="0"/>
          <w:i w:val="0"/>
          <w:iCs w:val="0"/>
          <w:kern w:val="18"/>
          <w:sz w:val="24"/>
          <w:szCs w:val="20"/>
          <w:u w:val="none"/>
          <w:lang w:eastAsia="zh-CN"/>
        </w:rPr>
        <w:footnoteRef/>
      </w:r>
      <w:r w:rsidRPr="00FE086D">
        <w:rPr>
          <w:rStyle w:val="FootnoteReference"/>
          <w:rFonts w:eastAsia="SimSun"/>
          <w:b w:val="0"/>
          <w:bCs w:val="0"/>
          <w:i w:val="0"/>
          <w:iCs w:val="0"/>
          <w:kern w:val="18"/>
          <w:sz w:val="24"/>
          <w:szCs w:val="20"/>
          <w:u w:val="none"/>
          <w:lang w:eastAsia="zh-CN"/>
        </w:rPr>
        <w:t xml:space="preserve"> </w:t>
      </w:r>
      <w:r w:rsidRPr="00FE086D">
        <w:rPr>
          <w:rFonts w:ascii="SimSun" w:eastAsia="SimSun" w:hAnsi="SimSun"/>
          <w:b w:val="0"/>
          <w:bCs w:val="0"/>
          <w:i w:val="0"/>
          <w:iCs w:val="0"/>
          <w:kern w:val="18"/>
          <w:sz w:val="20"/>
          <w:szCs w:val="20"/>
          <w:lang w:val="zh-CN" w:eastAsia="zh-CN"/>
        </w:rPr>
        <w:t>缔约方大会</w:t>
      </w:r>
      <w:hyperlink r:id="rId17" w:history="1">
        <w:r w:rsidRPr="00FE086D">
          <w:rPr>
            <w:rStyle w:val="Hyperlink"/>
            <w:rFonts w:ascii="SimSun" w:eastAsia="SimSun" w:hAnsi="SimSun"/>
            <w:b w:val="0"/>
            <w:i w:val="0"/>
            <w:kern w:val="18"/>
            <w:sz w:val="20"/>
            <w:szCs w:val="20"/>
            <w:lang w:val="zh-CN" w:eastAsia="zh-CN"/>
          </w:rPr>
          <w:t>第</w:t>
        </w:r>
        <w:r w:rsidRPr="00FE086D">
          <w:rPr>
            <w:rStyle w:val="Hyperlink"/>
            <w:rFonts w:eastAsia="SimSun"/>
            <w:b w:val="0"/>
            <w:i w:val="0"/>
            <w:kern w:val="18"/>
            <w:sz w:val="20"/>
            <w:szCs w:val="20"/>
            <w:lang w:val="zh-CN" w:eastAsia="zh-CN"/>
          </w:rPr>
          <w:t>XII/12</w:t>
        </w:r>
        <w:r w:rsidRPr="00FE086D">
          <w:rPr>
            <w:rStyle w:val="Hyperlink"/>
            <w:rFonts w:ascii="SimSun" w:eastAsia="SimSun" w:hAnsi="SimSun"/>
            <w:b w:val="0"/>
            <w:i w:val="0"/>
            <w:kern w:val="18"/>
            <w:sz w:val="20"/>
            <w:szCs w:val="20"/>
            <w:lang w:val="zh-CN" w:eastAsia="zh-CN"/>
          </w:rPr>
          <w:t>号决定</w:t>
        </w:r>
      </w:hyperlink>
      <w:r w:rsidRPr="00FE086D">
        <w:rPr>
          <w:rFonts w:eastAsia="SimSun"/>
          <w:b w:val="0"/>
          <w:i w:val="0"/>
          <w:kern w:val="18"/>
          <w:sz w:val="20"/>
          <w:szCs w:val="20"/>
          <w:lang w:val="zh-CN" w:eastAsia="zh-CN"/>
        </w:rPr>
        <w:t>F</w:t>
      </w:r>
      <w:r w:rsidRPr="00FE086D">
        <w:rPr>
          <w:rFonts w:ascii="SimSun" w:eastAsia="SimSun" w:hAnsi="SimSun"/>
          <w:b w:val="0"/>
          <w:i w:val="0"/>
          <w:kern w:val="18"/>
          <w:sz w:val="20"/>
          <w:szCs w:val="20"/>
          <w:lang w:val="zh-CN" w:eastAsia="zh-CN"/>
        </w:rPr>
        <w:t>节</w:t>
      </w:r>
      <w:r w:rsidRPr="00FE086D">
        <w:rPr>
          <w:rFonts w:ascii="SimSun" w:eastAsia="SimSun" w:hAnsi="SimSun"/>
          <w:b w:val="0"/>
          <w:bCs w:val="0"/>
          <w:i w:val="0"/>
          <w:iCs w:val="0"/>
          <w:kern w:val="18"/>
          <w:sz w:val="20"/>
          <w:szCs w:val="20"/>
          <w:lang w:val="zh-CN" w:eastAsia="zh-CN"/>
        </w:rPr>
        <w:t>在今后根据《公约》通过的决定中使用</w:t>
      </w:r>
      <w:r w:rsidRPr="00FE086D">
        <w:rPr>
          <w:rFonts w:ascii="SimSun" w:eastAsia="SimSun" w:hAnsi="SimSun"/>
          <w:b w:val="0"/>
          <w:bCs w:val="0"/>
          <w:i w:val="0"/>
          <w:iCs w:val="0"/>
          <w:kern w:val="18"/>
          <w:sz w:val="20"/>
          <w:szCs w:val="20"/>
          <w:lang w:eastAsia="zh-CN"/>
        </w:rPr>
        <w:t>“土著人民和地方社区”</w:t>
      </w:r>
      <w:r w:rsidRPr="00FE086D">
        <w:rPr>
          <w:rFonts w:ascii="SimSun" w:eastAsia="SimSun" w:hAnsi="SimSun"/>
          <w:b w:val="0"/>
          <w:bCs w:val="0"/>
          <w:i w:val="0"/>
          <w:iCs w:val="0"/>
          <w:kern w:val="18"/>
          <w:sz w:val="20"/>
          <w:szCs w:val="20"/>
          <w:lang w:val="zh-CN" w:eastAsia="zh-CN"/>
        </w:rPr>
        <w:t>这</w:t>
      </w:r>
      <w:r w:rsidRPr="00FE086D">
        <w:rPr>
          <w:rFonts w:ascii="SimSun" w:eastAsia="SimSun" w:hAnsi="SimSun" w:hint="eastAsia"/>
          <w:b w:val="0"/>
          <w:bCs w:val="0"/>
          <w:i w:val="0"/>
          <w:iCs w:val="0"/>
          <w:kern w:val="18"/>
          <w:sz w:val="20"/>
          <w:szCs w:val="20"/>
          <w:lang w:val="zh-CN" w:eastAsia="zh-CN"/>
        </w:rPr>
        <w:t>一</w:t>
      </w:r>
      <w:r w:rsidRPr="00FE086D">
        <w:rPr>
          <w:rFonts w:ascii="SimSun" w:eastAsia="SimSun" w:hAnsi="SimSun"/>
          <w:b w:val="0"/>
          <w:bCs w:val="0"/>
          <w:i w:val="0"/>
          <w:iCs w:val="0"/>
          <w:kern w:val="18"/>
          <w:sz w:val="20"/>
          <w:szCs w:val="20"/>
          <w:lang w:val="zh-CN" w:eastAsia="zh-CN"/>
        </w:rPr>
        <w:t>术语，并且不以任何方式影响《公约》第</w:t>
      </w:r>
      <w:r w:rsidRPr="00FE086D">
        <w:rPr>
          <w:rFonts w:eastAsia="SimSun"/>
          <w:b w:val="0"/>
          <w:bCs w:val="0"/>
          <w:i w:val="0"/>
          <w:iCs w:val="0"/>
          <w:kern w:val="18"/>
          <w:sz w:val="20"/>
          <w:szCs w:val="20"/>
          <w:lang w:val="zh-CN" w:eastAsia="zh-CN"/>
        </w:rPr>
        <w:t>8</w:t>
      </w:r>
      <w:r w:rsidRPr="00FE086D">
        <w:rPr>
          <w:rFonts w:eastAsia="SimSun"/>
          <w:b w:val="0"/>
          <w:i w:val="0"/>
          <w:kern w:val="18"/>
          <w:sz w:val="20"/>
          <w:szCs w:val="20"/>
          <w:lang w:val="zh-CN" w:eastAsia="zh-CN"/>
        </w:rPr>
        <w:t>(j)</w:t>
      </w:r>
      <w:r w:rsidRPr="00FE086D">
        <w:rPr>
          <w:rFonts w:ascii="SimSun" w:eastAsia="SimSun" w:hAnsi="SimSun"/>
          <w:b w:val="0"/>
          <w:bCs w:val="0"/>
          <w:i w:val="0"/>
          <w:iCs w:val="0"/>
          <w:kern w:val="18"/>
          <w:sz w:val="20"/>
          <w:szCs w:val="20"/>
          <w:lang w:val="zh-CN" w:eastAsia="zh-CN"/>
        </w:rPr>
        <w:t>条和相关条款的法律意义。随后</w:t>
      </w:r>
      <w:r w:rsidRPr="00FE086D">
        <w:rPr>
          <w:rFonts w:ascii="SimSun" w:eastAsia="SimSun" w:hAnsi="SimSun"/>
          <w:b w:val="0"/>
          <w:bCs w:val="0"/>
          <w:i w:val="0"/>
          <w:iCs w:val="0"/>
          <w:kern w:val="18"/>
          <w:sz w:val="20"/>
          <w:szCs w:val="20"/>
          <w:lang w:eastAsia="zh-CN"/>
        </w:rPr>
        <w:t>，</w:t>
      </w:r>
      <w:r w:rsidRPr="00FE086D">
        <w:rPr>
          <w:rFonts w:eastAsia="SimSun"/>
          <w:b w:val="0"/>
          <w:bCs w:val="0"/>
          <w:i w:val="0"/>
          <w:iCs w:val="0"/>
          <w:kern w:val="18"/>
          <w:sz w:val="20"/>
          <w:szCs w:val="20"/>
          <w:lang w:eastAsia="zh-CN"/>
        </w:rPr>
        <w:t>2016</w:t>
      </w:r>
      <w:r w:rsidRPr="00FE086D">
        <w:rPr>
          <w:rFonts w:eastAsia="SimSun"/>
          <w:b w:val="0"/>
          <w:bCs w:val="0"/>
          <w:i w:val="0"/>
          <w:iCs w:val="0"/>
          <w:kern w:val="18"/>
          <w:sz w:val="20"/>
          <w:szCs w:val="20"/>
          <w:lang w:eastAsia="zh-CN"/>
        </w:rPr>
        <w:t>年</w:t>
      </w:r>
      <w:r w:rsidRPr="00FE086D">
        <w:rPr>
          <w:rFonts w:eastAsia="SimSun"/>
          <w:b w:val="0"/>
          <w:bCs w:val="0"/>
          <w:i w:val="0"/>
          <w:iCs w:val="0"/>
          <w:kern w:val="18"/>
          <w:sz w:val="20"/>
          <w:szCs w:val="20"/>
          <w:lang w:eastAsia="zh-CN"/>
        </w:rPr>
        <w:t>12</w:t>
      </w:r>
      <w:r w:rsidRPr="00FE086D">
        <w:rPr>
          <w:rFonts w:eastAsia="SimSun"/>
          <w:b w:val="0"/>
          <w:bCs w:val="0"/>
          <w:i w:val="0"/>
          <w:iCs w:val="0"/>
          <w:kern w:val="18"/>
          <w:sz w:val="20"/>
          <w:szCs w:val="20"/>
          <w:lang w:eastAsia="zh-CN"/>
        </w:rPr>
        <w:t>月</w:t>
      </w:r>
      <w:r w:rsidRPr="00FE086D">
        <w:rPr>
          <w:rFonts w:ascii="SimSun" w:eastAsia="SimSun" w:hAnsi="SimSun" w:hint="eastAsia"/>
          <w:b w:val="0"/>
          <w:bCs w:val="0"/>
          <w:i w:val="0"/>
          <w:iCs w:val="0"/>
          <w:kern w:val="18"/>
          <w:sz w:val="20"/>
          <w:szCs w:val="20"/>
          <w:lang w:val="zh-CN" w:eastAsia="zh-CN"/>
        </w:rPr>
        <w:t>《</w:t>
      </w:r>
      <w:r w:rsidRPr="00FE086D">
        <w:rPr>
          <w:rFonts w:ascii="SimSun" w:eastAsia="SimSun" w:hAnsi="SimSun"/>
          <w:b w:val="0"/>
          <w:bCs w:val="0"/>
          <w:i w:val="0"/>
          <w:iCs w:val="0"/>
          <w:kern w:val="18"/>
          <w:sz w:val="20"/>
          <w:szCs w:val="20"/>
          <w:lang w:val="zh-CN" w:eastAsia="zh-CN"/>
        </w:rPr>
        <w:t>卡塔赫纳议定书</w:t>
      </w:r>
      <w:r w:rsidRPr="00FE086D">
        <w:rPr>
          <w:rFonts w:ascii="SimSun" w:eastAsia="SimSun" w:hAnsi="SimSun" w:hint="eastAsia"/>
          <w:b w:val="0"/>
          <w:bCs w:val="0"/>
          <w:i w:val="0"/>
          <w:iCs w:val="0"/>
          <w:kern w:val="18"/>
          <w:sz w:val="20"/>
          <w:szCs w:val="20"/>
          <w:lang w:val="zh-CN" w:eastAsia="zh-CN"/>
        </w:rPr>
        <w:t>》</w:t>
      </w:r>
      <w:r w:rsidRPr="00FE086D">
        <w:rPr>
          <w:rFonts w:ascii="SimSun" w:eastAsia="SimSun" w:hAnsi="SimSun"/>
          <w:b w:val="0"/>
          <w:bCs w:val="0"/>
          <w:i w:val="0"/>
          <w:iCs w:val="0"/>
          <w:kern w:val="18"/>
          <w:sz w:val="20"/>
          <w:szCs w:val="20"/>
          <w:lang w:val="zh-CN" w:eastAsia="zh-CN"/>
        </w:rPr>
        <w:t>和</w:t>
      </w:r>
      <w:r w:rsidRPr="00FE086D">
        <w:rPr>
          <w:rFonts w:ascii="SimSun" w:eastAsia="SimSun" w:hAnsi="SimSun" w:hint="eastAsia"/>
          <w:b w:val="0"/>
          <w:bCs w:val="0"/>
          <w:i w:val="0"/>
          <w:iCs w:val="0"/>
          <w:kern w:val="18"/>
          <w:sz w:val="20"/>
          <w:szCs w:val="20"/>
          <w:lang w:val="zh-CN" w:eastAsia="zh-CN"/>
        </w:rPr>
        <w:t>《</w:t>
      </w:r>
      <w:r w:rsidRPr="00FE086D">
        <w:rPr>
          <w:rFonts w:ascii="SimSun" w:eastAsia="SimSun" w:hAnsi="SimSun"/>
          <w:b w:val="0"/>
          <w:bCs w:val="0"/>
          <w:i w:val="0"/>
          <w:iCs w:val="0"/>
          <w:kern w:val="18"/>
          <w:sz w:val="20"/>
          <w:szCs w:val="20"/>
          <w:lang w:val="zh-CN" w:eastAsia="zh-CN"/>
        </w:rPr>
        <w:t>名古屋议定书</w:t>
      </w:r>
      <w:r w:rsidRPr="00FE086D">
        <w:rPr>
          <w:rFonts w:ascii="SimSun" w:eastAsia="SimSun" w:hAnsi="SimSun" w:hint="eastAsia"/>
          <w:b w:val="0"/>
          <w:bCs w:val="0"/>
          <w:i w:val="0"/>
          <w:iCs w:val="0"/>
          <w:kern w:val="18"/>
          <w:sz w:val="20"/>
          <w:szCs w:val="20"/>
          <w:lang w:val="zh-CN" w:eastAsia="zh-CN"/>
        </w:rPr>
        <w:t>》</w:t>
      </w:r>
      <w:r w:rsidRPr="00FE086D">
        <w:rPr>
          <w:rFonts w:ascii="SimSun" w:eastAsia="SimSun" w:hAnsi="SimSun"/>
          <w:b w:val="0"/>
          <w:bCs w:val="0"/>
          <w:i w:val="0"/>
          <w:iCs w:val="0"/>
          <w:kern w:val="18"/>
          <w:sz w:val="20"/>
          <w:szCs w:val="20"/>
          <w:lang w:val="zh-CN" w:eastAsia="zh-CN"/>
        </w:rPr>
        <w:t>的缔约方分别在</w:t>
      </w:r>
      <w:hyperlink r:id="rId18" w:history="1">
        <w:r w:rsidRPr="00FE086D">
          <w:rPr>
            <w:rStyle w:val="Hyperlink"/>
            <w:rFonts w:eastAsia="SimSun"/>
            <w:b w:val="0"/>
            <w:i w:val="0"/>
            <w:kern w:val="18"/>
            <w:sz w:val="20"/>
            <w:szCs w:val="20"/>
            <w:lang w:eastAsia="zh-CN"/>
          </w:rPr>
          <w:t>BS-</w:t>
        </w:r>
        <w:r w:rsidRPr="00FE086D">
          <w:rPr>
            <w:rStyle w:val="Hyperlink"/>
            <w:rFonts w:eastAsia="SimSun"/>
            <w:b w:val="0"/>
            <w:i w:val="0"/>
            <w:sz w:val="20"/>
            <w:szCs w:val="20"/>
            <w:lang w:eastAsia="zh-CN"/>
          </w:rPr>
          <w:t>VIII/19</w:t>
        </w:r>
      </w:hyperlink>
      <w:r w:rsidRPr="00FE086D">
        <w:rPr>
          <w:rFonts w:ascii="SimSun" w:eastAsia="SimSun" w:hAnsi="SimSun"/>
          <w:b w:val="0"/>
          <w:bCs w:val="0"/>
          <w:i w:val="0"/>
          <w:iCs w:val="0"/>
          <w:kern w:val="18"/>
          <w:sz w:val="20"/>
          <w:szCs w:val="20"/>
          <w:lang w:val="zh-CN" w:eastAsia="zh-CN"/>
        </w:rPr>
        <w:t>号决定和</w:t>
      </w:r>
      <w:r w:rsidR="00C95E63">
        <w:fldChar w:fldCharType="begin"/>
      </w:r>
      <w:r w:rsidR="00C95E63">
        <w:rPr>
          <w:lang w:eastAsia="zh-CN"/>
        </w:rPr>
        <w:instrText xml:space="preserve"> HYPERLINK "https://www.cbd.int/doc/decisions/np-mop-02/np-mop-02-dec-07-zh.pdf" </w:instrText>
      </w:r>
      <w:r w:rsidR="00C95E63">
        <w:fldChar w:fldCharType="separate"/>
      </w:r>
      <w:r w:rsidRPr="00FE086D">
        <w:rPr>
          <w:rStyle w:val="Hyperlink"/>
          <w:rFonts w:eastAsia="SimSun"/>
          <w:b w:val="0"/>
          <w:i w:val="0"/>
          <w:sz w:val="20"/>
          <w:szCs w:val="20"/>
          <w:lang w:eastAsia="zh-CN"/>
        </w:rPr>
        <w:t>NP</w:t>
      </w:r>
      <w:r w:rsidRPr="00FE086D">
        <w:rPr>
          <w:rStyle w:val="Hyperlink"/>
          <w:rFonts w:eastAsia="SimSun"/>
          <w:b w:val="0"/>
          <w:i w:val="0"/>
          <w:kern w:val="18"/>
          <w:sz w:val="20"/>
          <w:szCs w:val="20"/>
          <w:lang w:eastAsia="zh-CN"/>
        </w:rPr>
        <w:t>-</w:t>
      </w:r>
      <w:r w:rsidRPr="00FE086D">
        <w:rPr>
          <w:rStyle w:val="Hyperlink"/>
          <w:rFonts w:eastAsia="SimSun"/>
          <w:b w:val="0"/>
          <w:i w:val="0"/>
          <w:sz w:val="20"/>
          <w:szCs w:val="20"/>
          <w:lang w:eastAsia="zh-CN"/>
        </w:rPr>
        <w:t>2/7</w:t>
      </w:r>
      <w:r w:rsidR="00C95E63">
        <w:rPr>
          <w:rStyle w:val="Hyperlink"/>
          <w:rFonts w:eastAsia="SimSun"/>
          <w:b w:val="0"/>
          <w:i w:val="0"/>
          <w:sz w:val="20"/>
          <w:szCs w:val="20"/>
          <w:lang w:eastAsia="zh-CN"/>
        </w:rPr>
        <w:fldChar w:fldCharType="end"/>
      </w:r>
      <w:r w:rsidRPr="00FE086D">
        <w:rPr>
          <w:rFonts w:ascii="SimSun" w:eastAsia="SimSun" w:hAnsi="SimSun"/>
          <w:b w:val="0"/>
          <w:bCs w:val="0"/>
          <w:i w:val="0"/>
          <w:iCs w:val="0"/>
          <w:kern w:val="18"/>
          <w:sz w:val="20"/>
          <w:szCs w:val="20"/>
          <w:lang w:val="zh-CN" w:eastAsia="zh-CN"/>
        </w:rPr>
        <w:t>号决定中作出类似决定。</w:t>
      </w:r>
    </w:p>
  </w:footnote>
  <w:footnote w:id="40">
    <w:p w:rsidR="000E705C" w:rsidRPr="00A11E98" w:rsidRDefault="000E705C" w:rsidP="00711094">
      <w:pPr>
        <w:suppressLineNumbers/>
        <w:tabs>
          <w:tab w:val="left" w:pos="270"/>
        </w:tabs>
        <w:suppressAutoHyphens/>
        <w:autoSpaceDE w:val="0"/>
        <w:autoSpaceDN w:val="0"/>
        <w:adjustRightInd w:val="0"/>
        <w:snapToGrid w:val="0"/>
        <w:spacing w:after="60"/>
        <w:jc w:val="left"/>
        <w:rPr>
          <w:rFonts w:ascii="SimSun" w:hAnsi="SimSun"/>
          <w:sz w:val="20"/>
          <w:szCs w:val="20"/>
        </w:rPr>
      </w:pPr>
      <w:r w:rsidRPr="00FE086D">
        <w:rPr>
          <w:rStyle w:val="FootnoteReference"/>
          <w:kern w:val="18"/>
          <w:sz w:val="24"/>
          <w:szCs w:val="20"/>
          <w:u w:val="none"/>
        </w:rPr>
        <w:footnoteRef/>
      </w:r>
      <w:r w:rsidRPr="00FE086D">
        <w:rPr>
          <w:rStyle w:val="FootnoteReference"/>
          <w:kern w:val="18"/>
          <w:sz w:val="24"/>
          <w:szCs w:val="20"/>
          <w:u w:val="none"/>
        </w:rPr>
        <w:t xml:space="preserve"> </w:t>
      </w:r>
      <w:r w:rsidRPr="00A11E98">
        <w:rPr>
          <w:rFonts w:ascii="SimSun" w:hAnsi="SimSun"/>
          <w:kern w:val="18"/>
          <w:sz w:val="20"/>
          <w:szCs w:val="20"/>
          <w:lang w:val="zh-CN"/>
        </w:rPr>
        <w:t>注</w:t>
      </w:r>
      <w:r w:rsidRPr="00A11E98">
        <w:rPr>
          <w:rFonts w:ascii="SimSun" w:hAnsi="SimSun" w:hint="eastAsia"/>
          <w:kern w:val="18"/>
          <w:sz w:val="20"/>
          <w:szCs w:val="20"/>
          <w:lang w:val="zh-CN"/>
        </w:rPr>
        <w:t>：</w:t>
      </w:r>
      <w:r w:rsidRPr="00A11E98">
        <w:rPr>
          <w:rFonts w:ascii="SimSun" w:hAnsi="SimSun"/>
          <w:kern w:val="18"/>
          <w:sz w:val="20"/>
          <w:szCs w:val="20"/>
          <w:lang w:val="zh-CN"/>
        </w:rPr>
        <w:t>《联合国土著人民权利宣言》</w:t>
      </w:r>
      <w:r w:rsidRPr="00A11E98">
        <w:rPr>
          <w:rFonts w:ascii="SimSun" w:hAnsi="SimSun" w:hint="eastAsia"/>
          <w:kern w:val="18"/>
          <w:sz w:val="20"/>
          <w:szCs w:val="20"/>
          <w:lang w:val="zh-CN"/>
        </w:rPr>
        <w:t>未通过</w:t>
      </w:r>
      <w:r w:rsidRPr="00A11E98">
        <w:rPr>
          <w:rFonts w:ascii="SimSun" w:hAnsi="SimSun"/>
          <w:kern w:val="18"/>
          <w:sz w:val="20"/>
          <w:szCs w:val="20"/>
          <w:lang w:val="zh-CN"/>
        </w:rPr>
        <w:t>关于“土著人民”</w:t>
      </w:r>
      <w:r w:rsidRPr="00A11E98">
        <w:rPr>
          <w:rFonts w:ascii="SimSun" w:hAnsi="SimSun" w:hint="eastAsia"/>
          <w:kern w:val="18"/>
          <w:sz w:val="20"/>
          <w:szCs w:val="20"/>
          <w:lang w:val="zh-CN"/>
        </w:rPr>
        <w:t>的</w:t>
      </w:r>
      <w:r w:rsidRPr="00A11E98">
        <w:rPr>
          <w:rFonts w:ascii="SimSun" w:hAnsi="SimSun"/>
          <w:kern w:val="18"/>
          <w:sz w:val="20"/>
          <w:szCs w:val="20"/>
          <w:lang w:val="zh-CN"/>
        </w:rPr>
        <w:t>普遍</w:t>
      </w:r>
      <w:r w:rsidRPr="00A11E98">
        <w:rPr>
          <w:rFonts w:ascii="SimSun" w:hAnsi="SimSun" w:hint="eastAsia"/>
          <w:kern w:val="18"/>
          <w:sz w:val="20"/>
          <w:szCs w:val="20"/>
          <w:lang w:val="zh-CN"/>
        </w:rPr>
        <w:t>性</w:t>
      </w:r>
      <w:r w:rsidRPr="00A11E98">
        <w:rPr>
          <w:rFonts w:ascii="SimSun" w:hAnsi="SimSun"/>
          <w:kern w:val="18"/>
          <w:sz w:val="20"/>
          <w:szCs w:val="20"/>
          <w:lang w:val="zh-CN"/>
        </w:rPr>
        <w:t>定义，因此，不建议制定这样一个定义。</w:t>
      </w:r>
      <w:r w:rsidRPr="00A11E98">
        <w:rPr>
          <w:rFonts w:ascii="SimSun" w:hAnsi="SimSun"/>
          <w:sz w:val="20"/>
          <w:szCs w:val="20"/>
          <w:lang w:val="zh-CN"/>
        </w:rPr>
        <w:t>不过</w:t>
      </w:r>
      <w:r w:rsidRPr="00A11E98">
        <w:rPr>
          <w:rFonts w:ascii="SimSun" w:hAnsi="SimSun"/>
          <w:sz w:val="20"/>
          <w:szCs w:val="20"/>
          <w:lang w:val="en-US"/>
        </w:rPr>
        <w:t>，</w:t>
      </w:r>
      <w:r w:rsidRPr="00A11E98">
        <w:rPr>
          <w:rFonts w:ascii="SimSun" w:hAnsi="SimSun"/>
          <w:sz w:val="20"/>
          <w:szCs w:val="20"/>
          <w:lang w:val="zh-CN"/>
        </w:rPr>
        <w:t>联合国土著问题常设论坛作为专家机构</w:t>
      </w:r>
      <w:r w:rsidRPr="00A11E98">
        <w:rPr>
          <w:rFonts w:ascii="SimSun" w:hAnsi="SimSun"/>
          <w:sz w:val="20"/>
          <w:szCs w:val="20"/>
          <w:lang w:val="en-US"/>
        </w:rPr>
        <w:t>，</w:t>
      </w:r>
      <w:r w:rsidRPr="00A11E98">
        <w:rPr>
          <w:rFonts w:ascii="SimSun" w:hAnsi="SimSun"/>
          <w:sz w:val="20"/>
          <w:szCs w:val="20"/>
          <w:lang w:val="zh-CN"/>
        </w:rPr>
        <w:t>对</w:t>
      </w:r>
      <w:r w:rsidRPr="00A11E98">
        <w:rPr>
          <w:rFonts w:ascii="SimSun" w:hAnsi="SimSun"/>
          <w:kern w:val="18"/>
          <w:sz w:val="20"/>
          <w:szCs w:val="20"/>
          <w:lang w:val="zh-CN"/>
        </w:rPr>
        <w:t>“土著人民的概念”</w:t>
      </w:r>
      <w:r w:rsidRPr="00A11E98">
        <w:rPr>
          <w:rFonts w:ascii="SimSun" w:hAnsi="SimSun"/>
          <w:sz w:val="20"/>
          <w:szCs w:val="20"/>
          <w:lang w:val="zh-CN"/>
        </w:rPr>
        <w:t>提出了建议</w:t>
      </w:r>
      <w:r w:rsidRPr="00A11E98">
        <w:rPr>
          <w:rFonts w:ascii="SimSun" w:hAnsi="SimSun"/>
          <w:sz w:val="20"/>
          <w:szCs w:val="20"/>
          <w:lang w:val="en-US"/>
        </w:rPr>
        <w:t>，</w:t>
      </w:r>
      <w:r w:rsidRPr="00A11E98">
        <w:rPr>
          <w:rFonts w:ascii="SimSun" w:hAnsi="SimSun"/>
          <w:sz w:val="20"/>
          <w:szCs w:val="20"/>
          <w:lang w:val="zh-CN"/>
        </w:rPr>
        <w:t>它引述了特别报告员</w:t>
      </w:r>
      <w:r w:rsidRPr="00A11E98">
        <w:rPr>
          <w:snapToGrid w:val="0"/>
          <w:kern w:val="18"/>
          <w:sz w:val="20"/>
          <w:szCs w:val="20"/>
          <w:lang w:val="en-US"/>
        </w:rPr>
        <w:t xml:space="preserve">José </w:t>
      </w:r>
      <w:proofErr w:type="spellStart"/>
      <w:r w:rsidRPr="00A11E98">
        <w:rPr>
          <w:snapToGrid w:val="0"/>
          <w:kern w:val="18"/>
          <w:sz w:val="20"/>
          <w:szCs w:val="20"/>
          <w:lang w:val="en-US"/>
        </w:rPr>
        <w:t>Martínez</w:t>
      </w:r>
      <w:proofErr w:type="spellEnd"/>
      <w:r w:rsidRPr="00A11E98">
        <w:rPr>
          <w:snapToGrid w:val="0"/>
          <w:kern w:val="18"/>
          <w:sz w:val="20"/>
          <w:szCs w:val="20"/>
          <w:lang w:val="en-US"/>
        </w:rPr>
        <w:t xml:space="preserve"> </w:t>
      </w:r>
      <w:proofErr w:type="spellStart"/>
      <w:r w:rsidRPr="00A11E98">
        <w:rPr>
          <w:snapToGrid w:val="0"/>
          <w:kern w:val="18"/>
          <w:sz w:val="20"/>
          <w:szCs w:val="20"/>
          <w:lang w:val="en-US"/>
        </w:rPr>
        <w:t>Cobo</w:t>
      </w:r>
      <w:proofErr w:type="spellEnd"/>
      <w:r w:rsidRPr="00A11E98">
        <w:rPr>
          <w:rFonts w:ascii="SimSun" w:hAnsi="SimSun"/>
          <w:sz w:val="20"/>
          <w:szCs w:val="20"/>
          <w:lang w:val="zh-CN"/>
        </w:rPr>
        <w:t>先生关于</w:t>
      </w:r>
      <w:r w:rsidRPr="00A11E98">
        <w:rPr>
          <w:rFonts w:ascii="SimSun" w:hAnsi="SimSun" w:hint="eastAsia"/>
          <w:sz w:val="20"/>
          <w:szCs w:val="20"/>
          <w:lang w:val="zh-CN"/>
        </w:rPr>
        <w:t>对</w:t>
      </w:r>
      <w:r w:rsidRPr="00A11E98">
        <w:rPr>
          <w:rFonts w:ascii="SimSun" w:hAnsi="SimSun"/>
          <w:sz w:val="20"/>
          <w:szCs w:val="20"/>
          <w:lang w:val="zh-CN"/>
        </w:rPr>
        <w:t>土著人民</w:t>
      </w:r>
      <w:r w:rsidRPr="00A11E98">
        <w:rPr>
          <w:rFonts w:ascii="SimSun" w:hAnsi="SimSun" w:hint="eastAsia"/>
          <w:sz w:val="20"/>
          <w:szCs w:val="20"/>
          <w:lang w:val="zh-CN"/>
        </w:rPr>
        <w:t>的</w:t>
      </w:r>
      <w:r w:rsidRPr="00A11E98">
        <w:rPr>
          <w:rFonts w:ascii="SimSun" w:hAnsi="SimSun"/>
          <w:sz w:val="20"/>
          <w:szCs w:val="20"/>
          <w:lang w:val="zh-CN"/>
        </w:rPr>
        <w:t>歧视问题的报告</w:t>
      </w:r>
      <w:r w:rsidRPr="00A11E98">
        <w:rPr>
          <w:rFonts w:ascii="SimSun" w:hAnsi="SimSun"/>
          <w:sz w:val="20"/>
          <w:szCs w:val="20"/>
          <w:lang w:val="en-US"/>
        </w:rPr>
        <w:t>（</w:t>
      </w:r>
      <w:r w:rsidRPr="00A11E98">
        <w:rPr>
          <w:snapToGrid w:val="0"/>
          <w:kern w:val="18"/>
          <w:sz w:val="20"/>
          <w:szCs w:val="20"/>
          <w:lang w:val="en-US"/>
        </w:rPr>
        <w:t>E/CN.4/Sub.2/1982/2/Add.6</w:t>
      </w:r>
      <w:r w:rsidRPr="00A11E98">
        <w:rPr>
          <w:rFonts w:ascii="SimSun" w:hAnsi="SimSun"/>
          <w:sz w:val="20"/>
          <w:szCs w:val="20"/>
          <w:lang w:val="en-US"/>
        </w:rPr>
        <w:t>）</w:t>
      </w:r>
      <w:r w:rsidRPr="00A11E98">
        <w:rPr>
          <w:rFonts w:ascii="SimSun" w:hAnsi="SimSun"/>
          <w:sz w:val="20"/>
          <w:szCs w:val="20"/>
          <w:lang w:val="zh-CN"/>
        </w:rPr>
        <w:t>。见</w:t>
      </w:r>
      <w:r w:rsidR="00C95E63">
        <w:fldChar w:fldCharType="begin"/>
      </w:r>
      <w:r w:rsidR="00C95E63">
        <w:instrText xml:space="preserve"> HYPERLINK "http://www.un.org/esa/socdev/unpfii/documents/MCS_v_en.pdf" </w:instrText>
      </w:r>
      <w:r w:rsidR="00C95E63">
        <w:fldChar w:fldCharType="separate"/>
      </w:r>
      <w:r w:rsidRPr="00A11E98">
        <w:rPr>
          <w:rStyle w:val="Hyperlink"/>
          <w:kern w:val="22"/>
          <w:sz w:val="20"/>
          <w:szCs w:val="20"/>
          <w:lang w:val="en-US"/>
        </w:rPr>
        <w:t>http://www.un.org/esa/socdev/unpfii/documents/MCS_v_en.pdf</w:t>
      </w:r>
      <w:r w:rsidR="00C95E63">
        <w:rPr>
          <w:rStyle w:val="Hyperlink"/>
          <w:kern w:val="22"/>
          <w:sz w:val="20"/>
          <w:szCs w:val="20"/>
          <w:lang w:val="en-US"/>
        </w:rPr>
        <w:fldChar w:fldCharType="end"/>
      </w:r>
      <w:r w:rsidRPr="00A11E98">
        <w:rPr>
          <w:rFonts w:ascii="SimSun" w:hAnsi="SimSun"/>
          <w:sz w:val="20"/>
          <w:szCs w:val="20"/>
          <w:lang w:val="zh-CN"/>
        </w:rPr>
        <w:t>。</w:t>
      </w:r>
      <w:r w:rsidRPr="00A11E98">
        <w:rPr>
          <w:rFonts w:ascii="SimSun" w:hAnsi="SimSun"/>
          <w:kern w:val="18"/>
          <w:sz w:val="20"/>
          <w:szCs w:val="20"/>
        </w:rPr>
        <w:t xml:space="preserve"> </w:t>
      </w:r>
    </w:p>
  </w:footnote>
  <w:footnote w:id="41">
    <w:p w:rsidR="000E705C" w:rsidRPr="00A11E98" w:rsidRDefault="000E705C" w:rsidP="00711094">
      <w:pPr>
        <w:pStyle w:val="FootnoteText"/>
        <w:keepLines w:val="0"/>
        <w:suppressLineNumbers/>
        <w:tabs>
          <w:tab w:val="left" w:pos="-900"/>
          <w:tab w:val="left" w:pos="270"/>
        </w:tabs>
        <w:suppressAutoHyphens/>
        <w:autoSpaceDE w:val="0"/>
        <w:autoSpaceDN w:val="0"/>
        <w:adjustRightInd w:val="0"/>
        <w:snapToGrid w:val="0"/>
        <w:ind w:firstLine="0"/>
        <w:rPr>
          <w:rFonts w:ascii="SimSun" w:hAnsi="SimSun"/>
          <w:sz w:val="20"/>
          <w:szCs w:val="20"/>
        </w:rPr>
      </w:pPr>
      <w:r w:rsidRPr="00FE086D">
        <w:rPr>
          <w:rStyle w:val="FootnoteReference"/>
          <w:kern w:val="18"/>
          <w:sz w:val="24"/>
          <w:szCs w:val="20"/>
          <w:u w:val="none"/>
        </w:rPr>
        <w:footnoteRef/>
      </w:r>
      <w:r w:rsidRPr="00FE086D">
        <w:rPr>
          <w:rStyle w:val="FootnoteReference"/>
          <w:kern w:val="18"/>
          <w:sz w:val="24"/>
          <w:szCs w:val="20"/>
          <w:u w:val="none"/>
        </w:rPr>
        <w:t xml:space="preserve"> </w:t>
      </w:r>
      <w:r w:rsidRPr="00A11E98">
        <w:rPr>
          <w:rFonts w:ascii="SimSun" w:hAnsi="SimSun"/>
          <w:kern w:val="18"/>
          <w:sz w:val="20"/>
          <w:szCs w:val="20"/>
          <w:lang w:val="zh-CN"/>
        </w:rPr>
        <w:t>有关地方社区的涵意可引述关于地方社区的第</w:t>
      </w:r>
      <w:r w:rsidRPr="00A11E98">
        <w:rPr>
          <w:snapToGrid w:val="0"/>
          <w:kern w:val="18"/>
          <w:sz w:val="20"/>
          <w:szCs w:val="20"/>
          <w:lang w:val="en-US"/>
        </w:rPr>
        <w:t>XI/14</w:t>
      </w:r>
      <w:r w:rsidRPr="00A11E98">
        <w:rPr>
          <w:snapToGrid w:val="0"/>
          <w:kern w:val="18"/>
          <w:sz w:val="20"/>
          <w:szCs w:val="20"/>
          <w:lang w:val="en-US"/>
        </w:rPr>
        <w:t>号决定第</w:t>
      </w:r>
      <w:r w:rsidRPr="00A11E98">
        <w:rPr>
          <w:snapToGrid w:val="0"/>
          <w:kern w:val="18"/>
          <w:sz w:val="20"/>
          <w:szCs w:val="20"/>
          <w:lang w:val="en-US"/>
        </w:rPr>
        <w:t>17-21</w:t>
      </w:r>
      <w:r w:rsidRPr="00A11E98">
        <w:rPr>
          <w:rFonts w:ascii="SimSun" w:hAnsi="SimSun"/>
          <w:kern w:val="18"/>
          <w:sz w:val="20"/>
          <w:szCs w:val="20"/>
          <w:lang w:val="zh-CN"/>
        </w:rPr>
        <w:t>段和</w:t>
      </w:r>
      <w:r w:rsidRPr="00A11E98">
        <w:rPr>
          <w:rFonts w:ascii="SimSun" w:hAnsi="SimSun" w:hint="eastAsia"/>
          <w:kern w:val="18"/>
          <w:sz w:val="20"/>
          <w:szCs w:val="20"/>
          <w:lang w:val="zh-CN"/>
        </w:rPr>
        <w:t>《</w:t>
      </w:r>
      <w:r w:rsidRPr="00A11E98">
        <w:rPr>
          <w:rFonts w:ascii="SimSun" w:hAnsi="SimSun"/>
          <w:kern w:val="18"/>
          <w:sz w:val="20"/>
          <w:szCs w:val="20"/>
          <w:lang w:val="zh-CN"/>
        </w:rPr>
        <w:t>生物多样性公约</w:t>
      </w:r>
      <w:r w:rsidRPr="00A11E98">
        <w:rPr>
          <w:rFonts w:ascii="SimSun" w:hAnsi="SimSun" w:hint="eastAsia"/>
          <w:kern w:val="18"/>
          <w:sz w:val="20"/>
          <w:szCs w:val="20"/>
          <w:lang w:val="zh-CN"/>
        </w:rPr>
        <w:t>》</w:t>
      </w:r>
      <w:r w:rsidRPr="00A11E98">
        <w:rPr>
          <w:rFonts w:ascii="SimSun" w:hAnsi="SimSun"/>
          <w:kern w:val="18"/>
          <w:sz w:val="20"/>
          <w:szCs w:val="20"/>
          <w:lang w:val="zh-CN"/>
        </w:rPr>
        <w:t>第</w:t>
      </w:r>
      <w:r w:rsidRPr="00A11E98">
        <w:rPr>
          <w:snapToGrid w:val="0"/>
          <w:kern w:val="18"/>
          <w:sz w:val="20"/>
          <w:szCs w:val="20"/>
          <w:lang w:val="en-US"/>
        </w:rPr>
        <w:t>8(j)</w:t>
      </w:r>
      <w:r w:rsidRPr="00A11E98">
        <w:rPr>
          <w:rFonts w:ascii="SimSun" w:hAnsi="SimSun"/>
          <w:kern w:val="18"/>
          <w:sz w:val="20"/>
          <w:szCs w:val="20"/>
          <w:lang w:val="zh-CN"/>
        </w:rPr>
        <w:t>条和相关条款范围内地方社区代表专家组会议的报告</w:t>
      </w:r>
      <w:r w:rsidRPr="00A11E98">
        <w:rPr>
          <w:rFonts w:ascii="SimSun" w:hAnsi="SimSun"/>
          <w:kern w:val="18"/>
          <w:sz w:val="20"/>
          <w:szCs w:val="20"/>
        </w:rPr>
        <w:t>（</w:t>
      </w:r>
      <w:r w:rsidRPr="00A11E98">
        <w:rPr>
          <w:snapToGrid w:val="0"/>
          <w:kern w:val="18"/>
          <w:sz w:val="20"/>
          <w:szCs w:val="20"/>
          <w:lang w:val="en-US"/>
        </w:rPr>
        <w:t>UNEP/CBD/WG8J/7/8/Add.1</w:t>
      </w:r>
      <w:r w:rsidRPr="00A11E98">
        <w:rPr>
          <w:rFonts w:ascii="SimSun" w:hAnsi="SimSun"/>
          <w:kern w:val="18"/>
          <w:sz w:val="20"/>
          <w:szCs w:val="20"/>
        </w:rPr>
        <w:t>）</w:t>
      </w:r>
      <w:r w:rsidRPr="00A11E98">
        <w:rPr>
          <w:rFonts w:ascii="SimSun" w:hAnsi="SimSun"/>
          <w:kern w:val="18"/>
          <w:sz w:val="20"/>
          <w:szCs w:val="20"/>
          <w:lang w:val="zh-CN"/>
        </w:rPr>
        <w:t>。</w:t>
      </w:r>
    </w:p>
  </w:footnote>
  <w:footnote w:id="42">
    <w:p w:rsidR="000E705C" w:rsidRPr="00493086" w:rsidRDefault="000E705C" w:rsidP="00711094">
      <w:pPr>
        <w:pStyle w:val="FootnoteText"/>
        <w:keepLines w:val="0"/>
        <w:suppressLineNumbers/>
        <w:tabs>
          <w:tab w:val="left" w:pos="270"/>
        </w:tabs>
        <w:suppressAutoHyphens/>
        <w:autoSpaceDE w:val="0"/>
        <w:autoSpaceDN w:val="0"/>
        <w:adjustRightInd w:val="0"/>
        <w:snapToGrid w:val="0"/>
        <w:ind w:firstLine="0"/>
        <w:jc w:val="left"/>
        <w:rPr>
          <w:sz w:val="20"/>
        </w:rPr>
      </w:pPr>
      <w:r w:rsidRPr="00FE086D">
        <w:rPr>
          <w:rStyle w:val="FootnoteReference"/>
          <w:kern w:val="18"/>
          <w:sz w:val="24"/>
          <w:szCs w:val="20"/>
          <w:u w:val="none"/>
        </w:rPr>
        <w:footnoteRef/>
      </w:r>
      <w:r w:rsidRPr="00FE086D">
        <w:rPr>
          <w:rStyle w:val="FootnoteReference"/>
          <w:kern w:val="18"/>
          <w:sz w:val="24"/>
          <w:szCs w:val="20"/>
          <w:u w:val="none"/>
        </w:rPr>
        <w:t xml:space="preserve"> </w:t>
      </w:r>
      <w:r w:rsidRPr="00A11E98">
        <w:rPr>
          <w:rFonts w:ascii="SimSun" w:hAnsi="SimSun"/>
          <w:kern w:val="18"/>
          <w:sz w:val="20"/>
          <w:szCs w:val="20"/>
          <w:lang w:val="zh-CN"/>
        </w:rPr>
        <w:t>《生物多样性公约》</w:t>
      </w:r>
      <w:r w:rsidRPr="00A11E98">
        <w:rPr>
          <w:snapToGrid w:val="0"/>
          <w:kern w:val="18"/>
          <w:sz w:val="20"/>
          <w:szCs w:val="20"/>
          <w:lang w:val="en-US"/>
        </w:rPr>
        <w:t>第</w:t>
      </w:r>
      <w:r w:rsidRPr="00A11E98">
        <w:rPr>
          <w:snapToGrid w:val="0"/>
          <w:kern w:val="18"/>
          <w:sz w:val="20"/>
          <w:szCs w:val="20"/>
          <w:lang w:val="en-US"/>
        </w:rPr>
        <w:t>14</w:t>
      </w:r>
      <w:r w:rsidRPr="00A11E98">
        <w:rPr>
          <w:rFonts w:ascii="SimSun" w:hAnsi="SimSun"/>
          <w:kern w:val="18"/>
          <w:sz w:val="20"/>
          <w:szCs w:val="20"/>
          <w:lang w:val="zh-CN"/>
        </w:rPr>
        <w:t>条（“影响评估和尽量减少不利影响”）。</w:t>
      </w:r>
    </w:p>
  </w:footnote>
  <w:footnote w:id="43">
    <w:p w:rsidR="000E705C" w:rsidRPr="0056374C" w:rsidRDefault="000E705C" w:rsidP="00711094">
      <w:pPr>
        <w:pStyle w:val="FootnoteText"/>
        <w:keepLines w:val="0"/>
        <w:suppressLineNumbers/>
        <w:tabs>
          <w:tab w:val="left" w:pos="270"/>
        </w:tabs>
        <w:suppressAutoHyphens/>
        <w:autoSpaceDE w:val="0"/>
        <w:autoSpaceDN w:val="0"/>
        <w:adjustRightInd w:val="0"/>
        <w:snapToGrid w:val="0"/>
        <w:ind w:firstLine="0"/>
        <w:jc w:val="left"/>
        <w:rPr>
          <w:kern w:val="18"/>
          <w:szCs w:val="18"/>
        </w:rPr>
      </w:pPr>
      <w:r w:rsidRPr="0056374C">
        <w:rPr>
          <w:sz w:val="24"/>
          <w:szCs w:val="18"/>
          <w:vertAlign w:val="superscript"/>
          <w:lang w:val="zh-CN"/>
        </w:rPr>
        <w:footnoteRef/>
      </w:r>
      <w:r w:rsidRPr="0056374C">
        <w:rPr>
          <w:kern w:val="18"/>
          <w:sz w:val="24"/>
          <w:szCs w:val="18"/>
          <w:vertAlign w:val="superscript"/>
        </w:rPr>
        <w:t xml:space="preserve">  </w:t>
      </w:r>
      <w:r w:rsidRPr="00AC465F">
        <w:rPr>
          <w:kern w:val="18"/>
          <w:sz w:val="20"/>
          <w:szCs w:val="20"/>
        </w:rPr>
        <w:t>在关于</w:t>
      </w:r>
      <w:r w:rsidRPr="00AC465F">
        <w:rPr>
          <w:kern w:val="18"/>
          <w:sz w:val="20"/>
          <w:szCs w:val="20"/>
          <w:lang w:val="zh-CN"/>
        </w:rPr>
        <w:t>《阿格维古准则》的</w:t>
      </w:r>
      <w:hyperlink r:id="rId19" w:history="1">
        <w:r w:rsidRPr="00AC465F">
          <w:rPr>
            <w:rStyle w:val="Hyperlink"/>
            <w:kern w:val="18"/>
            <w:sz w:val="20"/>
            <w:szCs w:val="20"/>
            <w:lang w:val="zh-CN"/>
          </w:rPr>
          <w:t>第</w:t>
        </w:r>
        <w:r w:rsidRPr="00AC465F">
          <w:rPr>
            <w:rStyle w:val="Hyperlink"/>
            <w:kern w:val="18"/>
            <w:sz w:val="20"/>
            <w:szCs w:val="20"/>
            <w:lang w:val="zh-CN"/>
          </w:rPr>
          <w:t>VII/16</w:t>
        </w:r>
        <w:r w:rsidRPr="00AC465F">
          <w:rPr>
            <w:rStyle w:val="Hyperlink"/>
            <w:kern w:val="18"/>
            <w:sz w:val="20"/>
            <w:szCs w:val="20"/>
            <w:lang w:val="zh-CN"/>
          </w:rPr>
          <w:t>号决定</w:t>
        </w:r>
      </w:hyperlink>
      <w:r w:rsidRPr="00AC465F">
        <w:rPr>
          <w:kern w:val="18"/>
          <w:sz w:val="20"/>
          <w:szCs w:val="20"/>
          <w:lang w:val="zh-CN"/>
        </w:rPr>
        <w:t>F</w:t>
      </w:r>
      <w:r w:rsidRPr="00AC465F">
        <w:rPr>
          <w:rFonts w:ascii="SimSun" w:hAnsi="SimSun"/>
          <w:kern w:val="18"/>
          <w:sz w:val="20"/>
          <w:szCs w:val="20"/>
          <w:lang w:val="zh-CN"/>
        </w:rPr>
        <w:t>节</w:t>
      </w:r>
      <w:r w:rsidRPr="00AC465F">
        <w:rPr>
          <w:kern w:val="18"/>
          <w:sz w:val="20"/>
          <w:szCs w:val="20"/>
          <w:lang w:val="zh-CN"/>
        </w:rPr>
        <w:t>的第</w:t>
      </w:r>
      <w:r w:rsidRPr="00AC465F">
        <w:rPr>
          <w:kern w:val="18"/>
          <w:sz w:val="20"/>
          <w:szCs w:val="20"/>
          <w:lang w:val="zh-CN"/>
        </w:rPr>
        <w:t>6(a)</w:t>
      </w:r>
      <w:r w:rsidRPr="00AC465F">
        <w:rPr>
          <w:kern w:val="18"/>
          <w:sz w:val="20"/>
          <w:szCs w:val="20"/>
          <w:lang w:val="zh-CN"/>
        </w:rPr>
        <w:t>段中得到核可。</w:t>
      </w:r>
    </w:p>
  </w:footnote>
  <w:footnote w:id="44">
    <w:p w:rsidR="000E705C" w:rsidRPr="0056374C" w:rsidRDefault="000E705C" w:rsidP="00711094">
      <w:pPr>
        <w:pStyle w:val="FootnoteText"/>
        <w:keepLines w:val="0"/>
        <w:suppressLineNumbers/>
        <w:tabs>
          <w:tab w:val="left" w:pos="270"/>
        </w:tabs>
        <w:suppressAutoHyphens/>
        <w:autoSpaceDE w:val="0"/>
        <w:autoSpaceDN w:val="0"/>
        <w:adjustRightInd w:val="0"/>
        <w:snapToGrid w:val="0"/>
        <w:ind w:firstLine="0"/>
        <w:rPr>
          <w:kern w:val="18"/>
          <w:szCs w:val="18"/>
        </w:rPr>
      </w:pPr>
      <w:r w:rsidRPr="0056374C">
        <w:rPr>
          <w:sz w:val="24"/>
          <w:szCs w:val="18"/>
          <w:vertAlign w:val="superscript"/>
          <w:lang w:val="zh-CN"/>
        </w:rPr>
        <w:footnoteRef/>
      </w:r>
      <w:r w:rsidRPr="0056374C">
        <w:rPr>
          <w:sz w:val="24"/>
          <w:szCs w:val="18"/>
          <w:vertAlign w:val="superscript"/>
          <w:lang w:val="zh-CN"/>
        </w:rPr>
        <w:t xml:space="preserve">  </w:t>
      </w:r>
      <w:r w:rsidRPr="00AC465F">
        <w:rPr>
          <w:kern w:val="18"/>
          <w:sz w:val="20"/>
          <w:szCs w:val="20"/>
        </w:rPr>
        <w:t>在关于</w:t>
      </w:r>
      <w:r w:rsidRPr="00AC465F">
        <w:rPr>
          <w:kern w:val="18"/>
          <w:sz w:val="20"/>
          <w:szCs w:val="20"/>
          <w:lang w:val="zh-CN"/>
        </w:rPr>
        <w:t>《阿格维古准则》的</w:t>
      </w:r>
      <w:hyperlink r:id="rId20" w:history="1">
        <w:r w:rsidRPr="00AC465F">
          <w:rPr>
            <w:rStyle w:val="Hyperlink"/>
            <w:kern w:val="18"/>
            <w:sz w:val="20"/>
            <w:szCs w:val="20"/>
            <w:lang w:val="zh-CN"/>
          </w:rPr>
          <w:t>第</w:t>
        </w:r>
        <w:r w:rsidRPr="00AC465F">
          <w:rPr>
            <w:rStyle w:val="Hyperlink"/>
            <w:kern w:val="18"/>
            <w:sz w:val="20"/>
            <w:szCs w:val="20"/>
            <w:lang w:val="zh-CN"/>
          </w:rPr>
          <w:t>VII/16</w:t>
        </w:r>
        <w:r w:rsidRPr="00AC465F">
          <w:rPr>
            <w:rStyle w:val="Hyperlink"/>
            <w:kern w:val="18"/>
            <w:sz w:val="20"/>
            <w:szCs w:val="20"/>
            <w:lang w:val="zh-CN"/>
          </w:rPr>
          <w:t>号决定</w:t>
        </w:r>
      </w:hyperlink>
      <w:r w:rsidRPr="00AC465F">
        <w:rPr>
          <w:kern w:val="18"/>
          <w:sz w:val="20"/>
          <w:szCs w:val="20"/>
          <w:lang w:val="zh-CN"/>
        </w:rPr>
        <w:t>F</w:t>
      </w:r>
      <w:r w:rsidRPr="00AC465F">
        <w:rPr>
          <w:rFonts w:ascii="SimSun" w:hAnsi="SimSun"/>
          <w:kern w:val="18"/>
          <w:sz w:val="20"/>
          <w:szCs w:val="20"/>
          <w:lang w:val="zh-CN"/>
        </w:rPr>
        <w:t>节</w:t>
      </w:r>
      <w:r w:rsidRPr="00AC465F">
        <w:rPr>
          <w:kern w:val="18"/>
          <w:sz w:val="20"/>
          <w:szCs w:val="20"/>
          <w:lang w:val="zh-CN"/>
        </w:rPr>
        <w:t>的第</w:t>
      </w:r>
      <w:r w:rsidRPr="00AC465F">
        <w:rPr>
          <w:kern w:val="18"/>
          <w:sz w:val="20"/>
          <w:szCs w:val="20"/>
          <w:lang w:val="zh-CN"/>
        </w:rPr>
        <w:t>6(b)</w:t>
      </w:r>
      <w:r w:rsidRPr="00AC465F">
        <w:rPr>
          <w:kern w:val="18"/>
          <w:sz w:val="20"/>
          <w:szCs w:val="20"/>
          <w:lang w:val="zh-CN"/>
        </w:rPr>
        <w:t>段中得到核可。应结合本词汇表中纳入的文化遗产影响评估和文化遗产的定义予以审议。</w:t>
      </w:r>
    </w:p>
  </w:footnote>
  <w:footnote w:id="45">
    <w:p w:rsidR="000E705C" w:rsidRPr="0056374C" w:rsidRDefault="000E705C" w:rsidP="00711094">
      <w:pPr>
        <w:pStyle w:val="FootnoteText"/>
        <w:keepLines w:val="0"/>
        <w:suppressLineNumbers/>
        <w:tabs>
          <w:tab w:val="left" w:pos="270"/>
        </w:tabs>
        <w:suppressAutoHyphens/>
        <w:autoSpaceDE w:val="0"/>
        <w:autoSpaceDN w:val="0"/>
        <w:adjustRightInd w:val="0"/>
        <w:snapToGrid w:val="0"/>
        <w:ind w:firstLine="0"/>
        <w:jc w:val="left"/>
        <w:rPr>
          <w:kern w:val="18"/>
          <w:szCs w:val="18"/>
        </w:rPr>
      </w:pPr>
      <w:r w:rsidRPr="0056374C">
        <w:rPr>
          <w:sz w:val="24"/>
          <w:szCs w:val="18"/>
          <w:vertAlign w:val="superscript"/>
          <w:lang w:val="zh-CN"/>
        </w:rPr>
        <w:footnoteRef/>
      </w:r>
      <w:r w:rsidRPr="0056374C">
        <w:rPr>
          <w:sz w:val="24"/>
          <w:szCs w:val="18"/>
          <w:vertAlign w:val="superscript"/>
          <w:lang w:val="zh-CN"/>
        </w:rPr>
        <w:t xml:space="preserve"> </w:t>
      </w:r>
      <w:r w:rsidRPr="0056374C">
        <w:rPr>
          <w:kern w:val="18"/>
          <w:szCs w:val="18"/>
        </w:rPr>
        <w:t xml:space="preserve"> </w:t>
      </w:r>
      <w:r w:rsidRPr="00AC465F">
        <w:rPr>
          <w:kern w:val="18"/>
          <w:sz w:val="20"/>
          <w:szCs w:val="20"/>
        </w:rPr>
        <w:t>在关于</w:t>
      </w:r>
      <w:r w:rsidRPr="00AC465F">
        <w:rPr>
          <w:kern w:val="18"/>
          <w:sz w:val="20"/>
          <w:szCs w:val="20"/>
          <w:lang w:val="zh-CN"/>
        </w:rPr>
        <w:t>《阿格维古准则》的第</w:t>
      </w:r>
      <w:hyperlink r:id="rId21" w:history="1">
        <w:r w:rsidRPr="00AC465F">
          <w:rPr>
            <w:rStyle w:val="Hyperlink"/>
            <w:kern w:val="18"/>
            <w:sz w:val="20"/>
            <w:szCs w:val="20"/>
            <w:lang w:val="zh-CN"/>
          </w:rPr>
          <w:t>VII/16</w:t>
        </w:r>
        <w:r w:rsidRPr="00AC465F">
          <w:rPr>
            <w:rStyle w:val="Hyperlink"/>
            <w:kern w:val="18"/>
            <w:sz w:val="20"/>
            <w:szCs w:val="20"/>
            <w:lang w:val="zh-CN"/>
          </w:rPr>
          <w:t>号决定</w:t>
        </w:r>
      </w:hyperlink>
      <w:r w:rsidRPr="00AC465F">
        <w:rPr>
          <w:kern w:val="18"/>
          <w:sz w:val="20"/>
          <w:szCs w:val="20"/>
          <w:lang w:val="zh-CN"/>
        </w:rPr>
        <w:t>F</w:t>
      </w:r>
      <w:r w:rsidRPr="00AC465F">
        <w:rPr>
          <w:rFonts w:ascii="SimSun" w:hAnsi="SimSun"/>
          <w:kern w:val="18"/>
          <w:sz w:val="20"/>
          <w:szCs w:val="20"/>
          <w:lang w:val="zh-CN"/>
        </w:rPr>
        <w:t>节</w:t>
      </w:r>
      <w:r w:rsidRPr="00AC465F">
        <w:rPr>
          <w:kern w:val="18"/>
          <w:sz w:val="20"/>
          <w:szCs w:val="20"/>
          <w:lang w:val="zh-CN"/>
        </w:rPr>
        <w:t>的第</w:t>
      </w:r>
      <w:r w:rsidRPr="00AC465F">
        <w:rPr>
          <w:kern w:val="18"/>
          <w:sz w:val="20"/>
          <w:szCs w:val="20"/>
          <w:lang w:val="zh-CN"/>
        </w:rPr>
        <w:t>6(c)</w:t>
      </w:r>
      <w:r w:rsidRPr="00AC465F">
        <w:rPr>
          <w:kern w:val="18"/>
          <w:sz w:val="20"/>
          <w:szCs w:val="20"/>
          <w:lang w:val="zh-CN"/>
        </w:rPr>
        <w:t>段中得到核可。</w:t>
      </w:r>
    </w:p>
  </w:footnote>
  <w:footnote w:id="46">
    <w:p w:rsidR="000E705C" w:rsidRPr="0056374C" w:rsidRDefault="000E705C" w:rsidP="00711094">
      <w:pPr>
        <w:pStyle w:val="FootnoteText"/>
        <w:keepLines w:val="0"/>
        <w:suppressLineNumbers/>
        <w:tabs>
          <w:tab w:val="left" w:pos="270"/>
        </w:tabs>
        <w:suppressAutoHyphens/>
        <w:autoSpaceDE w:val="0"/>
        <w:autoSpaceDN w:val="0"/>
        <w:adjustRightInd w:val="0"/>
        <w:snapToGrid w:val="0"/>
        <w:ind w:firstLine="0"/>
        <w:jc w:val="left"/>
        <w:rPr>
          <w:kern w:val="18"/>
          <w:szCs w:val="18"/>
        </w:rPr>
      </w:pPr>
      <w:r w:rsidRPr="0056374C">
        <w:rPr>
          <w:sz w:val="24"/>
          <w:szCs w:val="18"/>
          <w:vertAlign w:val="superscript"/>
          <w:lang w:val="zh-CN"/>
        </w:rPr>
        <w:footnoteRef/>
      </w:r>
      <w:r w:rsidRPr="0056374C">
        <w:rPr>
          <w:sz w:val="24"/>
          <w:szCs w:val="18"/>
          <w:vertAlign w:val="superscript"/>
          <w:lang w:val="zh-CN"/>
        </w:rPr>
        <w:t xml:space="preserve"> </w:t>
      </w:r>
      <w:r w:rsidRPr="0056374C">
        <w:rPr>
          <w:kern w:val="18"/>
          <w:szCs w:val="18"/>
          <w:vertAlign w:val="superscript"/>
        </w:rPr>
        <w:t xml:space="preserve">  </w:t>
      </w:r>
      <w:r w:rsidRPr="00AC465F">
        <w:rPr>
          <w:kern w:val="18"/>
          <w:sz w:val="20"/>
          <w:szCs w:val="20"/>
        </w:rPr>
        <w:t>在关于</w:t>
      </w:r>
      <w:r w:rsidRPr="00AC465F">
        <w:rPr>
          <w:kern w:val="18"/>
          <w:sz w:val="20"/>
          <w:szCs w:val="20"/>
          <w:lang w:val="zh-CN"/>
        </w:rPr>
        <w:t>《阿格维古准则》的第</w:t>
      </w:r>
      <w:hyperlink r:id="rId22" w:history="1">
        <w:r w:rsidRPr="00AC465F">
          <w:rPr>
            <w:rStyle w:val="Hyperlink"/>
            <w:kern w:val="18"/>
            <w:sz w:val="20"/>
            <w:szCs w:val="20"/>
            <w:lang w:val="zh-CN"/>
          </w:rPr>
          <w:t>VII/16</w:t>
        </w:r>
        <w:r w:rsidRPr="00AC465F">
          <w:rPr>
            <w:rStyle w:val="Hyperlink"/>
            <w:kern w:val="18"/>
            <w:sz w:val="20"/>
            <w:szCs w:val="20"/>
            <w:lang w:val="zh-CN"/>
          </w:rPr>
          <w:t>号决定</w:t>
        </w:r>
      </w:hyperlink>
      <w:r w:rsidRPr="00AC465F">
        <w:rPr>
          <w:kern w:val="18"/>
          <w:sz w:val="20"/>
          <w:szCs w:val="20"/>
          <w:lang w:val="zh-CN"/>
        </w:rPr>
        <w:t>F</w:t>
      </w:r>
      <w:r w:rsidRPr="00AC465F">
        <w:rPr>
          <w:rFonts w:ascii="SimSun" w:hAnsi="SimSun"/>
          <w:kern w:val="18"/>
          <w:sz w:val="20"/>
          <w:szCs w:val="20"/>
          <w:lang w:val="zh-CN"/>
        </w:rPr>
        <w:t>节</w:t>
      </w:r>
      <w:r w:rsidRPr="00AC465F">
        <w:rPr>
          <w:kern w:val="18"/>
          <w:sz w:val="20"/>
          <w:szCs w:val="20"/>
          <w:lang w:val="zh-CN"/>
        </w:rPr>
        <w:t>的第</w:t>
      </w:r>
      <w:r w:rsidRPr="00AC465F">
        <w:rPr>
          <w:kern w:val="18"/>
          <w:sz w:val="20"/>
          <w:szCs w:val="20"/>
          <w:lang w:val="zh-CN"/>
        </w:rPr>
        <w:t>6(d)</w:t>
      </w:r>
      <w:r w:rsidRPr="00AC465F">
        <w:rPr>
          <w:kern w:val="18"/>
          <w:sz w:val="20"/>
          <w:szCs w:val="20"/>
          <w:lang w:val="zh-CN"/>
        </w:rPr>
        <w:t>段中得到核可。</w:t>
      </w:r>
    </w:p>
  </w:footnote>
  <w:footnote w:id="47">
    <w:p w:rsidR="000E705C" w:rsidRPr="0056374C" w:rsidRDefault="000E705C" w:rsidP="00711094">
      <w:pPr>
        <w:pStyle w:val="FootnoteText"/>
        <w:keepLines w:val="0"/>
        <w:suppressLineNumbers/>
        <w:tabs>
          <w:tab w:val="left" w:pos="270"/>
        </w:tabs>
        <w:suppressAutoHyphens/>
        <w:autoSpaceDE w:val="0"/>
        <w:autoSpaceDN w:val="0"/>
        <w:adjustRightInd w:val="0"/>
        <w:snapToGrid w:val="0"/>
        <w:ind w:firstLine="0"/>
        <w:jc w:val="left"/>
        <w:rPr>
          <w:kern w:val="18"/>
          <w:szCs w:val="18"/>
        </w:rPr>
      </w:pPr>
      <w:r w:rsidRPr="0056374C">
        <w:rPr>
          <w:sz w:val="24"/>
          <w:szCs w:val="18"/>
          <w:vertAlign w:val="superscript"/>
          <w:lang w:val="zh-CN"/>
        </w:rPr>
        <w:footnoteRef/>
      </w:r>
      <w:r w:rsidRPr="0056374C">
        <w:rPr>
          <w:sz w:val="24"/>
          <w:szCs w:val="18"/>
          <w:vertAlign w:val="superscript"/>
          <w:lang w:val="zh-CN"/>
        </w:rPr>
        <w:t xml:space="preserve"> </w:t>
      </w:r>
      <w:r w:rsidRPr="0056374C">
        <w:rPr>
          <w:kern w:val="18"/>
          <w:szCs w:val="18"/>
        </w:rPr>
        <w:t xml:space="preserve"> </w:t>
      </w:r>
      <w:r w:rsidRPr="00AC465F">
        <w:rPr>
          <w:kern w:val="18"/>
          <w:sz w:val="20"/>
          <w:szCs w:val="20"/>
        </w:rPr>
        <w:t>在关于</w:t>
      </w:r>
      <w:r w:rsidRPr="00AC465F">
        <w:rPr>
          <w:kern w:val="18"/>
          <w:sz w:val="20"/>
          <w:szCs w:val="20"/>
          <w:lang w:val="zh-CN"/>
        </w:rPr>
        <w:t>《阿格维古准则》的</w:t>
      </w:r>
      <w:hyperlink r:id="rId23" w:history="1">
        <w:r w:rsidRPr="00AC465F">
          <w:rPr>
            <w:rStyle w:val="Hyperlink"/>
            <w:kern w:val="18"/>
            <w:sz w:val="20"/>
            <w:szCs w:val="20"/>
            <w:lang w:val="zh-CN"/>
          </w:rPr>
          <w:t>第</w:t>
        </w:r>
        <w:r w:rsidRPr="00AC465F">
          <w:rPr>
            <w:rStyle w:val="Hyperlink"/>
            <w:kern w:val="18"/>
            <w:sz w:val="20"/>
            <w:szCs w:val="20"/>
            <w:lang w:val="zh-CN"/>
          </w:rPr>
          <w:t>VII/16</w:t>
        </w:r>
        <w:r w:rsidRPr="00AC465F">
          <w:rPr>
            <w:rStyle w:val="Hyperlink"/>
            <w:kern w:val="18"/>
            <w:sz w:val="20"/>
            <w:szCs w:val="20"/>
            <w:lang w:val="zh-CN"/>
          </w:rPr>
          <w:t>号决定</w:t>
        </w:r>
      </w:hyperlink>
      <w:r w:rsidRPr="00AC465F">
        <w:rPr>
          <w:kern w:val="18"/>
          <w:sz w:val="20"/>
          <w:szCs w:val="20"/>
          <w:lang w:val="zh-CN"/>
        </w:rPr>
        <w:t>F</w:t>
      </w:r>
      <w:r w:rsidRPr="00AC465F">
        <w:rPr>
          <w:rFonts w:ascii="SimSun" w:hAnsi="SimSun"/>
          <w:kern w:val="18"/>
          <w:sz w:val="20"/>
          <w:szCs w:val="20"/>
          <w:lang w:val="zh-CN"/>
        </w:rPr>
        <w:t>节</w:t>
      </w:r>
      <w:r w:rsidRPr="00AC465F">
        <w:rPr>
          <w:kern w:val="18"/>
          <w:sz w:val="20"/>
          <w:szCs w:val="20"/>
          <w:lang w:val="zh-CN"/>
        </w:rPr>
        <w:t>的第</w:t>
      </w:r>
      <w:r w:rsidRPr="00AC465F">
        <w:rPr>
          <w:kern w:val="18"/>
          <w:sz w:val="20"/>
          <w:szCs w:val="20"/>
          <w:lang w:val="zh-CN"/>
        </w:rPr>
        <w:t>6(e)</w:t>
      </w:r>
      <w:r w:rsidRPr="00AC465F">
        <w:rPr>
          <w:kern w:val="18"/>
          <w:sz w:val="20"/>
          <w:szCs w:val="20"/>
          <w:lang w:val="zh-CN"/>
        </w:rPr>
        <w:t>段中得到核可。</w:t>
      </w:r>
    </w:p>
  </w:footnote>
  <w:footnote w:id="48">
    <w:p w:rsidR="000E705C" w:rsidRPr="0056374C" w:rsidRDefault="000E705C" w:rsidP="00711094">
      <w:pPr>
        <w:pStyle w:val="FootnoteText"/>
        <w:keepLines w:val="0"/>
        <w:suppressLineNumbers/>
        <w:tabs>
          <w:tab w:val="left" w:pos="270"/>
        </w:tabs>
        <w:suppressAutoHyphens/>
        <w:autoSpaceDE w:val="0"/>
        <w:autoSpaceDN w:val="0"/>
        <w:adjustRightInd w:val="0"/>
        <w:snapToGrid w:val="0"/>
        <w:ind w:firstLine="0"/>
        <w:jc w:val="left"/>
        <w:rPr>
          <w:kern w:val="18"/>
          <w:szCs w:val="18"/>
        </w:rPr>
      </w:pPr>
      <w:r w:rsidRPr="0056374C">
        <w:rPr>
          <w:sz w:val="24"/>
          <w:szCs w:val="18"/>
          <w:vertAlign w:val="superscript"/>
          <w:lang w:val="zh-CN"/>
        </w:rPr>
        <w:footnoteRef/>
      </w:r>
      <w:r w:rsidRPr="0056374C">
        <w:rPr>
          <w:sz w:val="24"/>
          <w:szCs w:val="18"/>
          <w:vertAlign w:val="superscript"/>
          <w:lang w:val="zh-CN"/>
        </w:rPr>
        <w:t xml:space="preserve">  </w:t>
      </w:r>
      <w:r w:rsidRPr="00AC465F">
        <w:rPr>
          <w:kern w:val="18"/>
          <w:sz w:val="20"/>
          <w:szCs w:val="20"/>
        </w:rPr>
        <w:t>在关于</w:t>
      </w:r>
      <w:r w:rsidRPr="00AC465F">
        <w:rPr>
          <w:kern w:val="18"/>
          <w:sz w:val="20"/>
          <w:szCs w:val="20"/>
          <w:lang w:val="zh-CN"/>
        </w:rPr>
        <w:t>《阿格维古准则》的第</w:t>
      </w:r>
      <w:hyperlink r:id="rId24" w:history="1">
        <w:r w:rsidRPr="00AC465F">
          <w:rPr>
            <w:rStyle w:val="Hyperlink"/>
            <w:kern w:val="18"/>
            <w:sz w:val="20"/>
            <w:szCs w:val="20"/>
          </w:rPr>
          <w:t>VII/16</w:t>
        </w:r>
        <w:r w:rsidRPr="00AC465F">
          <w:rPr>
            <w:rStyle w:val="Hyperlink"/>
            <w:kern w:val="18"/>
            <w:sz w:val="20"/>
            <w:szCs w:val="20"/>
            <w:lang w:val="zh-CN"/>
          </w:rPr>
          <w:t>号决定</w:t>
        </w:r>
      </w:hyperlink>
      <w:r w:rsidRPr="00AC465F">
        <w:rPr>
          <w:kern w:val="18"/>
          <w:sz w:val="20"/>
          <w:szCs w:val="20"/>
          <w:lang w:val="zh-CN"/>
        </w:rPr>
        <w:t>F</w:t>
      </w:r>
      <w:r w:rsidRPr="00AC465F">
        <w:rPr>
          <w:rFonts w:ascii="SimSun" w:hAnsi="SimSun"/>
          <w:kern w:val="18"/>
          <w:sz w:val="20"/>
          <w:szCs w:val="20"/>
          <w:lang w:val="zh-CN"/>
        </w:rPr>
        <w:t>节</w:t>
      </w:r>
      <w:r w:rsidRPr="00AC465F">
        <w:rPr>
          <w:kern w:val="18"/>
          <w:sz w:val="20"/>
          <w:szCs w:val="20"/>
          <w:lang w:val="zh-CN"/>
        </w:rPr>
        <w:t>的第</w:t>
      </w:r>
      <w:r w:rsidRPr="00AC465F">
        <w:rPr>
          <w:kern w:val="18"/>
          <w:sz w:val="20"/>
          <w:szCs w:val="20"/>
        </w:rPr>
        <w:t>6(f)</w:t>
      </w:r>
      <w:r w:rsidRPr="00AC465F">
        <w:rPr>
          <w:kern w:val="18"/>
          <w:sz w:val="20"/>
          <w:szCs w:val="20"/>
          <w:lang w:val="zh-CN"/>
        </w:rPr>
        <w:t>段中得到核可。</w:t>
      </w:r>
    </w:p>
  </w:footnote>
  <w:footnote w:id="49">
    <w:p w:rsidR="000E705C" w:rsidRPr="002D3F18" w:rsidRDefault="000E705C" w:rsidP="00711094">
      <w:pPr>
        <w:pStyle w:val="FootnoteText"/>
        <w:keepLines w:val="0"/>
        <w:suppressLineNumbers/>
        <w:tabs>
          <w:tab w:val="left" w:pos="270"/>
        </w:tabs>
        <w:suppressAutoHyphens/>
        <w:autoSpaceDE w:val="0"/>
        <w:autoSpaceDN w:val="0"/>
        <w:adjustRightInd w:val="0"/>
        <w:snapToGrid w:val="0"/>
        <w:ind w:firstLine="0"/>
        <w:jc w:val="left"/>
        <w:rPr>
          <w:kern w:val="18"/>
          <w:szCs w:val="18"/>
        </w:rPr>
      </w:pPr>
      <w:r w:rsidRPr="0056374C">
        <w:rPr>
          <w:sz w:val="24"/>
          <w:szCs w:val="18"/>
          <w:vertAlign w:val="superscript"/>
          <w:lang w:val="zh-CN"/>
        </w:rPr>
        <w:footnoteRef/>
      </w:r>
      <w:r w:rsidRPr="0056374C">
        <w:rPr>
          <w:kern w:val="18"/>
          <w:szCs w:val="18"/>
          <w:vertAlign w:val="superscript"/>
        </w:rPr>
        <w:t xml:space="preserve">  </w:t>
      </w:r>
      <w:r w:rsidRPr="00AC465F">
        <w:rPr>
          <w:kern w:val="18"/>
          <w:sz w:val="20"/>
          <w:szCs w:val="20"/>
        </w:rPr>
        <w:t>在关于</w:t>
      </w:r>
      <w:r w:rsidRPr="00AC465F">
        <w:rPr>
          <w:kern w:val="18"/>
          <w:sz w:val="20"/>
          <w:szCs w:val="20"/>
          <w:lang w:val="zh-CN"/>
        </w:rPr>
        <w:t>《阿格维古准则》的第</w:t>
      </w:r>
      <w:hyperlink r:id="rId25" w:history="1">
        <w:r w:rsidRPr="00AC465F">
          <w:rPr>
            <w:rStyle w:val="Hyperlink"/>
            <w:kern w:val="18"/>
            <w:sz w:val="20"/>
            <w:szCs w:val="20"/>
            <w:lang w:val="zh-CN"/>
          </w:rPr>
          <w:t>VII/16</w:t>
        </w:r>
        <w:r w:rsidRPr="00AC465F">
          <w:rPr>
            <w:rStyle w:val="Hyperlink"/>
            <w:kern w:val="18"/>
            <w:sz w:val="20"/>
            <w:szCs w:val="20"/>
            <w:lang w:val="zh-CN"/>
          </w:rPr>
          <w:t>号决定</w:t>
        </w:r>
      </w:hyperlink>
      <w:r w:rsidRPr="00AC465F">
        <w:rPr>
          <w:kern w:val="18"/>
          <w:sz w:val="20"/>
          <w:szCs w:val="20"/>
          <w:lang w:val="zh-CN"/>
        </w:rPr>
        <w:t>F</w:t>
      </w:r>
      <w:r w:rsidRPr="00AC465F">
        <w:rPr>
          <w:rFonts w:ascii="SimSun" w:hAnsi="SimSun"/>
          <w:kern w:val="18"/>
          <w:sz w:val="20"/>
          <w:szCs w:val="20"/>
          <w:lang w:val="zh-CN"/>
        </w:rPr>
        <w:t>节</w:t>
      </w:r>
      <w:r w:rsidRPr="00AC465F">
        <w:rPr>
          <w:kern w:val="18"/>
          <w:sz w:val="20"/>
          <w:szCs w:val="20"/>
          <w:lang w:val="zh-CN"/>
        </w:rPr>
        <w:t>的第</w:t>
      </w:r>
      <w:r w:rsidRPr="00AC465F">
        <w:rPr>
          <w:kern w:val="18"/>
          <w:sz w:val="20"/>
          <w:szCs w:val="20"/>
          <w:lang w:val="zh-CN"/>
        </w:rPr>
        <w:t>6(g)</w:t>
      </w:r>
      <w:r w:rsidRPr="00AC465F">
        <w:rPr>
          <w:kern w:val="18"/>
          <w:sz w:val="20"/>
          <w:szCs w:val="20"/>
          <w:lang w:val="zh-CN"/>
        </w:rPr>
        <w:t>段中得到核可。</w:t>
      </w:r>
    </w:p>
  </w:footnote>
  <w:footnote w:id="50">
    <w:p w:rsidR="000E705C" w:rsidRPr="000F1BCE" w:rsidRDefault="000E705C" w:rsidP="00711094">
      <w:pPr>
        <w:suppressLineNumbers/>
        <w:tabs>
          <w:tab w:val="left" w:pos="270"/>
        </w:tabs>
        <w:suppressAutoHyphens/>
        <w:autoSpaceDE w:val="0"/>
        <w:autoSpaceDN w:val="0"/>
        <w:adjustRightInd w:val="0"/>
        <w:snapToGrid w:val="0"/>
        <w:spacing w:after="60"/>
        <w:outlineLvl w:val="1"/>
        <w:rPr>
          <w:b/>
          <w:caps/>
          <w:kern w:val="18"/>
          <w:sz w:val="18"/>
          <w:szCs w:val="18"/>
        </w:rPr>
      </w:pPr>
      <w:r w:rsidRPr="0056374C">
        <w:rPr>
          <w:szCs w:val="18"/>
          <w:vertAlign w:val="superscript"/>
          <w:lang w:val="zh-CN"/>
        </w:rPr>
        <w:footnoteRef/>
      </w:r>
      <w:r w:rsidRPr="0056374C">
        <w:rPr>
          <w:szCs w:val="18"/>
          <w:vertAlign w:val="superscript"/>
          <w:lang w:val="zh-CN"/>
        </w:rPr>
        <w:t xml:space="preserve"> </w:t>
      </w:r>
      <w:r w:rsidRPr="00AC465F">
        <w:rPr>
          <w:rFonts w:ascii="SimSun" w:hAnsi="SimSun" w:hint="eastAsia"/>
          <w:kern w:val="18"/>
          <w:sz w:val="20"/>
          <w:szCs w:val="20"/>
          <w:lang w:val="zh-CN"/>
        </w:rPr>
        <w:t>制订各种机制、法律或其他适当倡议，确保土著人民和地方社区对于获取其知识、创新和做法取得取决于国情的</w:t>
      </w:r>
      <w:r w:rsidRPr="00AC465F">
        <w:rPr>
          <w:rFonts w:ascii="SimSun" w:hAnsi="SimSun"/>
          <w:kern w:val="18"/>
          <w:sz w:val="20"/>
          <w:szCs w:val="20"/>
          <w:lang w:val="zh-CN"/>
        </w:rPr>
        <w:t>“</w:t>
      </w:r>
      <w:r w:rsidRPr="00AC465F">
        <w:rPr>
          <w:rFonts w:ascii="SimSun" w:hAnsi="SimSun" w:hint="eastAsia"/>
          <w:kern w:val="18"/>
          <w:sz w:val="20"/>
          <w:szCs w:val="20"/>
          <w:lang w:val="zh-CN"/>
        </w:rPr>
        <w:t>事先和知情同意</w:t>
      </w:r>
      <w:r w:rsidRPr="00AC465F">
        <w:rPr>
          <w:rFonts w:ascii="SimSun" w:hAnsi="SimSun"/>
          <w:kern w:val="18"/>
          <w:sz w:val="20"/>
          <w:szCs w:val="20"/>
          <w:lang w:val="zh-CN"/>
        </w:rPr>
        <w:t>”</w:t>
      </w:r>
      <w:r w:rsidRPr="00AC465F">
        <w:rPr>
          <w:rFonts w:ascii="SimSun" w:hAnsi="SimSun" w:hint="eastAsia"/>
          <w:kern w:val="18"/>
          <w:sz w:val="20"/>
          <w:szCs w:val="20"/>
          <w:lang w:val="zh-CN"/>
        </w:rPr>
        <w:t>、</w:t>
      </w:r>
      <w:r w:rsidRPr="00AC465F">
        <w:rPr>
          <w:rFonts w:ascii="SimSun" w:hAnsi="SimSun"/>
          <w:kern w:val="18"/>
          <w:sz w:val="20"/>
          <w:szCs w:val="20"/>
          <w:lang w:val="zh-CN"/>
        </w:rPr>
        <w:t>“</w:t>
      </w:r>
      <w:r w:rsidRPr="00AC465F">
        <w:rPr>
          <w:rFonts w:ascii="SimSun" w:hAnsi="SimSun" w:hint="eastAsia"/>
          <w:kern w:val="18"/>
          <w:sz w:val="20"/>
          <w:szCs w:val="20"/>
          <w:lang w:val="zh-CN"/>
        </w:rPr>
        <w:t>自由、事先和知情同意</w:t>
      </w:r>
      <w:r w:rsidRPr="00AC465F">
        <w:rPr>
          <w:rFonts w:ascii="SimSun" w:hAnsi="SimSun"/>
          <w:kern w:val="18"/>
          <w:sz w:val="20"/>
          <w:szCs w:val="20"/>
          <w:lang w:val="zh-CN"/>
        </w:rPr>
        <w:t>”</w:t>
      </w:r>
      <w:r w:rsidRPr="00AC465F">
        <w:rPr>
          <w:rFonts w:ascii="SimSun" w:hAnsi="SimSun" w:hint="eastAsia"/>
          <w:kern w:val="18"/>
          <w:sz w:val="20"/>
          <w:szCs w:val="20"/>
          <w:lang w:val="zh-CN"/>
        </w:rPr>
        <w:t>或</w:t>
      </w:r>
      <w:r w:rsidRPr="00AC465F">
        <w:rPr>
          <w:rFonts w:ascii="SimSun" w:hAnsi="SimSun"/>
          <w:kern w:val="18"/>
          <w:sz w:val="20"/>
          <w:szCs w:val="20"/>
          <w:lang w:val="zh-CN"/>
        </w:rPr>
        <w:t>“</w:t>
      </w:r>
      <w:r w:rsidRPr="00AC465F">
        <w:rPr>
          <w:rFonts w:ascii="SimSun" w:hAnsi="SimSun" w:hint="eastAsia"/>
          <w:kern w:val="18"/>
          <w:sz w:val="20"/>
          <w:szCs w:val="20"/>
          <w:lang w:val="zh-CN"/>
        </w:rPr>
        <w:t>核准和参与</w:t>
      </w:r>
      <w:r w:rsidRPr="00AC465F">
        <w:rPr>
          <w:rFonts w:ascii="SimSun" w:hAnsi="SimSun"/>
          <w:kern w:val="18"/>
          <w:sz w:val="20"/>
          <w:szCs w:val="20"/>
          <w:lang w:val="zh-CN"/>
        </w:rPr>
        <w:t>”</w:t>
      </w:r>
      <w:r w:rsidRPr="00AC465F">
        <w:rPr>
          <w:rFonts w:ascii="SimSun" w:hAnsi="SimSun" w:hint="eastAsia"/>
          <w:kern w:val="18"/>
          <w:sz w:val="20"/>
          <w:szCs w:val="20"/>
          <w:lang w:val="zh-CN"/>
        </w:rPr>
        <w:t>，以及公正和公平地分享利用和应用与保护和可持续利用生物多样性有关的此种知识、创新和做法所产生的惠益，以及报告和防止非法盗用传统知识的自愿准则。</w:t>
      </w:r>
    </w:p>
  </w:footnote>
  <w:footnote w:id="51">
    <w:p w:rsidR="000E705C" w:rsidRPr="000F1BCE" w:rsidRDefault="000E705C" w:rsidP="00711094">
      <w:pPr>
        <w:suppressLineNumbers/>
        <w:tabs>
          <w:tab w:val="left" w:pos="270"/>
        </w:tabs>
        <w:suppressAutoHyphens/>
        <w:autoSpaceDE w:val="0"/>
        <w:autoSpaceDN w:val="0"/>
        <w:adjustRightInd w:val="0"/>
        <w:snapToGrid w:val="0"/>
        <w:spacing w:after="60"/>
        <w:outlineLvl w:val="1"/>
        <w:rPr>
          <w:kern w:val="18"/>
          <w:sz w:val="18"/>
          <w:szCs w:val="18"/>
          <w:lang w:val="en-US"/>
        </w:rPr>
      </w:pPr>
      <w:r w:rsidRPr="0056374C">
        <w:rPr>
          <w:szCs w:val="18"/>
          <w:vertAlign w:val="superscript"/>
          <w:lang w:val="zh-CN"/>
        </w:rPr>
        <w:footnoteRef/>
      </w:r>
      <w:r w:rsidRPr="0056374C">
        <w:rPr>
          <w:szCs w:val="18"/>
          <w:vertAlign w:val="superscript"/>
          <w:lang w:val="zh-CN"/>
        </w:rPr>
        <w:t xml:space="preserve"> </w:t>
      </w:r>
      <w:r w:rsidRPr="00AC465F">
        <w:rPr>
          <w:rFonts w:ascii="SimSun" w:hAnsi="SimSun" w:hint="eastAsia"/>
          <w:kern w:val="18"/>
          <w:sz w:val="20"/>
          <w:szCs w:val="20"/>
          <w:lang w:val="en-US"/>
        </w:rPr>
        <w:t>在</w:t>
      </w:r>
      <w:r w:rsidRPr="00AC465F">
        <w:rPr>
          <w:rFonts w:ascii="SimSun" w:hAnsi="SimSun"/>
          <w:kern w:val="18"/>
          <w:sz w:val="20"/>
          <w:szCs w:val="20"/>
          <w:lang w:val="en-US"/>
        </w:rPr>
        <w:t>关于《</w:t>
      </w:r>
      <w:r w:rsidRPr="00AC465F">
        <w:rPr>
          <w:rFonts w:ascii="SimSun" w:hAnsi="SimSun" w:hint="eastAsia"/>
          <w:kern w:val="18"/>
          <w:sz w:val="20"/>
          <w:szCs w:val="20"/>
          <w:lang w:val="en-US"/>
        </w:rPr>
        <w:t>“生命之根”自愿准则</w:t>
      </w:r>
      <w:r w:rsidRPr="00AC465F">
        <w:rPr>
          <w:rFonts w:ascii="SimSun" w:hAnsi="SimSun"/>
          <w:kern w:val="18"/>
          <w:sz w:val="20"/>
          <w:szCs w:val="20"/>
          <w:lang w:val="en-US"/>
        </w:rPr>
        <w:t>》</w:t>
      </w:r>
      <w:r w:rsidRPr="00AC465F">
        <w:rPr>
          <w:rFonts w:ascii="SimSun" w:hAnsi="SimSun" w:hint="eastAsia"/>
          <w:kern w:val="18"/>
          <w:sz w:val="20"/>
          <w:szCs w:val="20"/>
          <w:lang w:val="en-US"/>
        </w:rPr>
        <w:t>的</w:t>
      </w:r>
      <w:hyperlink r:id="rId26" w:history="1">
        <w:r w:rsidRPr="00AC465F">
          <w:rPr>
            <w:rStyle w:val="Hyperlink"/>
            <w:rFonts w:ascii="SimSun" w:hAnsi="SimSun"/>
            <w:kern w:val="18"/>
            <w:sz w:val="20"/>
            <w:szCs w:val="20"/>
            <w:lang w:val="en-US"/>
          </w:rPr>
          <w:t>第</w:t>
        </w:r>
        <w:r w:rsidRPr="00AC465F">
          <w:rPr>
            <w:rStyle w:val="Hyperlink"/>
            <w:kern w:val="18"/>
            <w:sz w:val="20"/>
            <w:szCs w:val="20"/>
            <w:lang w:val="en-US"/>
          </w:rPr>
          <w:t>XIII/18</w:t>
        </w:r>
        <w:r w:rsidRPr="00AC465F">
          <w:rPr>
            <w:rStyle w:val="Hyperlink"/>
            <w:kern w:val="18"/>
            <w:sz w:val="20"/>
            <w:szCs w:val="20"/>
            <w:lang w:val="en-US"/>
          </w:rPr>
          <w:t>号决定</w:t>
        </w:r>
      </w:hyperlink>
      <w:r w:rsidRPr="00AC465F">
        <w:rPr>
          <w:rFonts w:ascii="SimSun" w:hAnsi="SimSun" w:hint="eastAsia"/>
          <w:kern w:val="18"/>
          <w:sz w:val="20"/>
          <w:szCs w:val="20"/>
          <w:lang w:val="en-US"/>
        </w:rPr>
        <w:t>附件</w:t>
      </w:r>
      <w:r w:rsidRPr="00AC465F">
        <w:rPr>
          <w:rFonts w:ascii="SimSun" w:hAnsi="SimSun"/>
          <w:kern w:val="18"/>
          <w:sz w:val="20"/>
          <w:szCs w:val="20"/>
          <w:lang w:val="en-US"/>
        </w:rPr>
        <w:t>的</w:t>
      </w:r>
      <w:r w:rsidRPr="00AC465F">
        <w:rPr>
          <w:kern w:val="18"/>
          <w:sz w:val="20"/>
          <w:szCs w:val="20"/>
          <w:lang w:val="en-US"/>
        </w:rPr>
        <w:t>第</w:t>
      </w:r>
      <w:r w:rsidRPr="00AC465F">
        <w:rPr>
          <w:rFonts w:hint="eastAsia"/>
          <w:kern w:val="18"/>
          <w:sz w:val="20"/>
          <w:szCs w:val="20"/>
          <w:lang w:val="en-US"/>
        </w:rPr>
        <w:t>7</w:t>
      </w:r>
      <w:r w:rsidRPr="00AC465F">
        <w:rPr>
          <w:rFonts w:hint="eastAsia"/>
          <w:kern w:val="18"/>
          <w:sz w:val="20"/>
          <w:szCs w:val="20"/>
          <w:lang w:val="en-US"/>
        </w:rPr>
        <w:t>和</w:t>
      </w:r>
      <w:r w:rsidRPr="00AC465F">
        <w:rPr>
          <w:rFonts w:hint="eastAsia"/>
          <w:kern w:val="18"/>
          <w:sz w:val="20"/>
          <w:szCs w:val="20"/>
          <w:lang w:val="en-US"/>
        </w:rPr>
        <w:t>8</w:t>
      </w:r>
      <w:r w:rsidRPr="00AC465F">
        <w:rPr>
          <w:rFonts w:hint="eastAsia"/>
          <w:kern w:val="18"/>
          <w:sz w:val="20"/>
          <w:szCs w:val="20"/>
          <w:lang w:val="en-US"/>
        </w:rPr>
        <w:t>段</w:t>
      </w:r>
      <w:r w:rsidRPr="00AC465F">
        <w:rPr>
          <w:kern w:val="18"/>
          <w:sz w:val="20"/>
          <w:szCs w:val="20"/>
          <w:lang w:val="en-US"/>
        </w:rPr>
        <w:t>中得到核可</w:t>
      </w:r>
      <w:r w:rsidRPr="00AC465F">
        <w:rPr>
          <w:rFonts w:ascii="SimSun" w:hAnsi="SimSun" w:hint="eastAsia"/>
          <w:kern w:val="18"/>
          <w:sz w:val="20"/>
          <w:szCs w:val="20"/>
          <w:lang w:val="en-US"/>
        </w:rPr>
        <w:t>。</w:t>
      </w:r>
    </w:p>
  </w:footnote>
  <w:footnote w:id="52">
    <w:p w:rsidR="000E705C" w:rsidRPr="00493086" w:rsidRDefault="000E705C" w:rsidP="00711094">
      <w:pPr>
        <w:suppressLineNumbers/>
        <w:tabs>
          <w:tab w:val="left" w:pos="270"/>
        </w:tabs>
        <w:suppressAutoHyphens/>
        <w:autoSpaceDE w:val="0"/>
        <w:autoSpaceDN w:val="0"/>
        <w:adjustRightInd w:val="0"/>
        <w:snapToGrid w:val="0"/>
        <w:spacing w:after="60"/>
        <w:outlineLvl w:val="1"/>
      </w:pPr>
      <w:r w:rsidRPr="00FE086D">
        <w:rPr>
          <w:rStyle w:val="FootnoteReference"/>
          <w:kern w:val="18"/>
          <w:sz w:val="24"/>
          <w:szCs w:val="20"/>
          <w:u w:val="none"/>
        </w:rPr>
        <w:footnoteRef/>
      </w:r>
      <w:r>
        <w:rPr>
          <w:rFonts w:ascii="SimSun" w:hAnsi="SimSun" w:hint="eastAsia"/>
          <w:kern w:val="18"/>
          <w:sz w:val="18"/>
          <w:szCs w:val="18"/>
          <w:lang w:val="en-US"/>
        </w:rPr>
        <w:t xml:space="preserve"> </w:t>
      </w:r>
      <w:r w:rsidRPr="00AC465F">
        <w:rPr>
          <w:rFonts w:ascii="SimSun" w:hAnsi="SimSun" w:hint="eastAsia"/>
          <w:kern w:val="18"/>
          <w:sz w:val="20"/>
          <w:szCs w:val="20"/>
          <w:lang w:val="en-US"/>
        </w:rPr>
        <w:t>在</w:t>
      </w:r>
      <w:r w:rsidRPr="00AC465F">
        <w:rPr>
          <w:rFonts w:ascii="SimSun" w:hAnsi="SimSun"/>
          <w:kern w:val="18"/>
          <w:sz w:val="20"/>
          <w:szCs w:val="20"/>
          <w:lang w:val="en-US"/>
        </w:rPr>
        <w:t>关于《</w:t>
      </w:r>
      <w:r w:rsidRPr="00AC465F">
        <w:rPr>
          <w:rFonts w:ascii="SimSun" w:hAnsi="SimSun" w:hint="eastAsia"/>
          <w:kern w:val="18"/>
          <w:sz w:val="20"/>
          <w:szCs w:val="20"/>
          <w:lang w:val="en-US"/>
        </w:rPr>
        <w:t>“生命之根”自愿准则</w:t>
      </w:r>
      <w:r w:rsidRPr="00AC465F">
        <w:rPr>
          <w:rFonts w:ascii="SimSun" w:hAnsi="SimSun"/>
          <w:kern w:val="18"/>
          <w:sz w:val="20"/>
          <w:szCs w:val="20"/>
          <w:lang w:val="en-US"/>
        </w:rPr>
        <w:t>》</w:t>
      </w:r>
      <w:r w:rsidRPr="00AC465F">
        <w:rPr>
          <w:rFonts w:ascii="SimSun" w:hAnsi="SimSun" w:hint="eastAsia"/>
          <w:kern w:val="18"/>
          <w:sz w:val="20"/>
          <w:szCs w:val="20"/>
          <w:lang w:val="en-US"/>
        </w:rPr>
        <w:t>的</w:t>
      </w:r>
      <w:hyperlink r:id="rId27" w:history="1">
        <w:r w:rsidRPr="00AC465F">
          <w:rPr>
            <w:rStyle w:val="Hyperlink"/>
            <w:rFonts w:ascii="SimSun" w:hAnsi="SimSun"/>
            <w:kern w:val="18"/>
            <w:sz w:val="20"/>
            <w:szCs w:val="20"/>
            <w:lang w:val="en-US"/>
          </w:rPr>
          <w:t>第</w:t>
        </w:r>
        <w:r w:rsidRPr="00AC465F">
          <w:rPr>
            <w:rStyle w:val="Hyperlink"/>
            <w:kern w:val="18"/>
            <w:sz w:val="20"/>
            <w:szCs w:val="20"/>
            <w:lang w:val="en-US"/>
          </w:rPr>
          <w:t>XIII/18</w:t>
        </w:r>
        <w:r w:rsidRPr="00AC465F">
          <w:rPr>
            <w:rStyle w:val="Hyperlink"/>
            <w:rFonts w:ascii="SimSun" w:hAnsi="SimSun" w:hint="eastAsia"/>
            <w:kern w:val="18"/>
            <w:sz w:val="20"/>
            <w:szCs w:val="20"/>
            <w:lang w:val="en-US"/>
          </w:rPr>
          <w:t>号决定</w:t>
        </w:r>
      </w:hyperlink>
      <w:r w:rsidRPr="00AC465F">
        <w:rPr>
          <w:rFonts w:ascii="SimSun" w:hAnsi="SimSun" w:hint="eastAsia"/>
          <w:kern w:val="18"/>
          <w:sz w:val="20"/>
          <w:szCs w:val="20"/>
          <w:lang w:val="en-US"/>
        </w:rPr>
        <w:t>附件</w:t>
      </w:r>
      <w:r w:rsidRPr="00AC465F">
        <w:rPr>
          <w:rFonts w:ascii="SimSun" w:hAnsi="SimSun"/>
          <w:kern w:val="18"/>
          <w:sz w:val="20"/>
          <w:szCs w:val="20"/>
          <w:lang w:val="en-US"/>
        </w:rPr>
        <w:t>的第</w:t>
      </w:r>
      <w:r w:rsidRPr="00AC465F">
        <w:rPr>
          <w:kern w:val="18"/>
          <w:sz w:val="20"/>
          <w:szCs w:val="20"/>
          <w:lang w:val="en-US"/>
        </w:rPr>
        <w:t>19</w:t>
      </w:r>
      <w:r w:rsidRPr="00AC465F">
        <w:rPr>
          <w:rFonts w:ascii="SimSun" w:hAnsi="SimSun" w:hint="eastAsia"/>
          <w:kern w:val="18"/>
          <w:sz w:val="20"/>
          <w:szCs w:val="20"/>
          <w:lang w:val="en-US"/>
        </w:rPr>
        <w:t>段</w:t>
      </w:r>
      <w:r w:rsidRPr="00AC465F">
        <w:rPr>
          <w:rFonts w:ascii="SimSun" w:hAnsi="SimSun"/>
          <w:kern w:val="18"/>
          <w:sz w:val="20"/>
          <w:szCs w:val="20"/>
          <w:lang w:val="en-US"/>
        </w:rPr>
        <w:t>中得到核可</w:t>
      </w:r>
      <w:r w:rsidRPr="00AC465F">
        <w:rPr>
          <w:rFonts w:ascii="SimSun" w:hAnsi="SimSun" w:hint="eastAsia"/>
          <w:kern w:val="18"/>
          <w:sz w:val="20"/>
          <w:szCs w:val="20"/>
          <w:lang w:val="en-US"/>
        </w:rPr>
        <w:t>。</w:t>
      </w:r>
    </w:p>
  </w:footnote>
  <w:footnote w:id="53">
    <w:p w:rsidR="000E705C" w:rsidRPr="0056374C" w:rsidRDefault="000E705C" w:rsidP="00711094">
      <w:pPr>
        <w:pStyle w:val="FootnoteText"/>
        <w:keepLines w:val="0"/>
        <w:suppressLineNumbers/>
        <w:tabs>
          <w:tab w:val="left" w:pos="270"/>
        </w:tabs>
        <w:suppressAutoHyphens/>
        <w:autoSpaceDE w:val="0"/>
        <w:autoSpaceDN w:val="0"/>
        <w:adjustRightInd w:val="0"/>
        <w:snapToGrid w:val="0"/>
        <w:ind w:firstLine="0"/>
        <w:jc w:val="left"/>
        <w:rPr>
          <w:sz w:val="20"/>
          <w:szCs w:val="18"/>
        </w:rPr>
      </w:pPr>
      <w:r w:rsidRPr="00FE086D">
        <w:rPr>
          <w:rStyle w:val="FootnoteReference"/>
          <w:kern w:val="18"/>
          <w:sz w:val="24"/>
          <w:szCs w:val="20"/>
          <w:u w:val="none"/>
        </w:rPr>
        <w:footnoteRef/>
      </w:r>
      <w:r w:rsidRPr="00FE086D">
        <w:rPr>
          <w:rStyle w:val="FootnoteReference"/>
          <w:kern w:val="18"/>
          <w:sz w:val="24"/>
          <w:szCs w:val="20"/>
          <w:u w:val="none"/>
        </w:rPr>
        <w:t xml:space="preserve"> </w:t>
      </w:r>
      <w:r>
        <w:rPr>
          <w:sz w:val="20"/>
          <w:szCs w:val="18"/>
        </w:rPr>
        <w:t xml:space="preserve"> </w:t>
      </w:r>
      <w:r w:rsidRPr="0056374C">
        <w:rPr>
          <w:kern w:val="18"/>
          <w:sz w:val="20"/>
          <w:szCs w:val="18"/>
          <w:lang w:val="zh-CN"/>
        </w:rPr>
        <w:t>这些术语和概念来自工作组第八次会议发布的关于《保护土著和地方社区传统知识、创新和做法特殊制度的可能组成部分》</w:t>
      </w:r>
      <w:r w:rsidRPr="0056374C">
        <w:rPr>
          <w:kern w:val="22"/>
          <w:sz w:val="20"/>
          <w:szCs w:val="18"/>
          <w:lang w:val="zh-CN"/>
        </w:rPr>
        <w:t>的文件</w:t>
      </w:r>
      <w:r w:rsidRPr="0056374C">
        <w:rPr>
          <w:kern w:val="22"/>
          <w:sz w:val="20"/>
          <w:szCs w:val="18"/>
        </w:rPr>
        <w:t>（</w:t>
      </w:r>
      <w:hyperlink r:id="rId28" w:history="1">
        <w:r w:rsidRPr="0056374C">
          <w:rPr>
            <w:rStyle w:val="Hyperlink"/>
            <w:kern w:val="18"/>
            <w:sz w:val="20"/>
            <w:szCs w:val="18"/>
          </w:rPr>
          <w:t>UNEP/CBD/WG8J/8/6/Add.1</w:t>
        </w:r>
      </w:hyperlink>
      <w:r w:rsidRPr="0056374C">
        <w:rPr>
          <w:kern w:val="22"/>
          <w:sz w:val="20"/>
          <w:szCs w:val="18"/>
        </w:rPr>
        <w:t>，</w:t>
      </w:r>
      <w:r w:rsidRPr="0056374C">
        <w:rPr>
          <w:kern w:val="22"/>
          <w:sz w:val="20"/>
          <w:szCs w:val="18"/>
          <w:lang w:val="zh-CN"/>
        </w:rPr>
        <w:t>附件</w:t>
      </w:r>
      <w:r w:rsidRPr="0056374C">
        <w:rPr>
          <w:kern w:val="22"/>
          <w:sz w:val="20"/>
          <w:szCs w:val="18"/>
        </w:rPr>
        <w:t>，</w:t>
      </w:r>
      <w:r w:rsidRPr="0056374C">
        <w:rPr>
          <w:kern w:val="22"/>
          <w:sz w:val="20"/>
          <w:szCs w:val="18"/>
          <w:lang w:val="zh-CN"/>
        </w:rPr>
        <w:t>第二节</w:t>
      </w:r>
      <w:r w:rsidRPr="0056374C">
        <w:rPr>
          <w:kern w:val="22"/>
          <w:sz w:val="20"/>
          <w:szCs w:val="18"/>
        </w:rPr>
        <w:t>）</w:t>
      </w:r>
      <w:r w:rsidRPr="0056374C">
        <w:rPr>
          <w:kern w:val="22"/>
          <w:sz w:val="20"/>
          <w:szCs w:val="18"/>
          <w:lang w:val="zh-CN"/>
        </w:rPr>
        <w:t>。</w:t>
      </w:r>
    </w:p>
  </w:footnote>
  <w:footnote w:id="54">
    <w:p w:rsidR="000E705C" w:rsidRPr="003946E6" w:rsidRDefault="000E705C" w:rsidP="00711094">
      <w:pPr>
        <w:pStyle w:val="FootnoteText"/>
        <w:keepLines w:val="0"/>
        <w:suppressLineNumbers/>
        <w:tabs>
          <w:tab w:val="left" w:pos="270"/>
        </w:tabs>
        <w:suppressAutoHyphens/>
        <w:autoSpaceDE w:val="0"/>
        <w:autoSpaceDN w:val="0"/>
        <w:adjustRightInd w:val="0"/>
        <w:snapToGrid w:val="0"/>
        <w:ind w:firstLine="0"/>
        <w:jc w:val="left"/>
        <w:rPr>
          <w:szCs w:val="18"/>
        </w:rPr>
      </w:pPr>
      <w:r w:rsidRPr="00FE086D">
        <w:rPr>
          <w:rStyle w:val="FootnoteReference"/>
          <w:kern w:val="18"/>
          <w:sz w:val="24"/>
          <w:szCs w:val="20"/>
          <w:u w:val="none"/>
        </w:rPr>
        <w:footnoteRef/>
      </w:r>
      <w:r w:rsidRPr="00FE086D">
        <w:rPr>
          <w:rStyle w:val="FootnoteReference"/>
          <w:kern w:val="18"/>
          <w:sz w:val="24"/>
          <w:szCs w:val="20"/>
          <w:u w:val="none"/>
        </w:rPr>
        <w:t xml:space="preserve"> </w:t>
      </w:r>
      <w:r>
        <w:rPr>
          <w:kern w:val="18"/>
          <w:sz w:val="20"/>
          <w:szCs w:val="18"/>
        </w:rPr>
        <w:t xml:space="preserve"> </w:t>
      </w:r>
      <w:r w:rsidRPr="0056374C">
        <w:rPr>
          <w:kern w:val="18"/>
          <w:sz w:val="20"/>
          <w:szCs w:val="18"/>
        </w:rPr>
        <w:t>这一措辞</w:t>
      </w:r>
      <w:r w:rsidRPr="0056374C">
        <w:rPr>
          <w:kern w:val="18"/>
          <w:sz w:val="20"/>
          <w:szCs w:val="18"/>
          <w:lang w:val="zh-CN"/>
        </w:rPr>
        <w:t>普遍用于生物多样性公约缔约方大会</w:t>
      </w:r>
      <w:hyperlink r:id="rId29" w:history="1">
        <w:r>
          <w:rPr>
            <w:rStyle w:val="Hyperlink"/>
            <w:rFonts w:hint="eastAsia"/>
            <w:kern w:val="18"/>
            <w:sz w:val="20"/>
            <w:szCs w:val="18"/>
          </w:rPr>
          <w:t>第</w:t>
        </w:r>
        <w:r w:rsidRPr="003537EB">
          <w:rPr>
            <w:rStyle w:val="Hyperlink"/>
            <w:kern w:val="18"/>
            <w:sz w:val="20"/>
            <w:szCs w:val="18"/>
          </w:rPr>
          <w:t>X/4</w:t>
        </w:r>
        <w:r>
          <w:rPr>
            <w:rStyle w:val="Hyperlink"/>
            <w:kern w:val="18"/>
            <w:sz w:val="20"/>
            <w:szCs w:val="18"/>
          </w:rPr>
          <w:t>2</w:t>
        </w:r>
        <w:r>
          <w:rPr>
            <w:rStyle w:val="Hyperlink"/>
            <w:rFonts w:hint="eastAsia"/>
            <w:kern w:val="18"/>
            <w:sz w:val="20"/>
            <w:szCs w:val="18"/>
          </w:rPr>
          <w:t>号决定</w:t>
        </w:r>
      </w:hyperlink>
      <w:r w:rsidRPr="0056374C">
        <w:rPr>
          <w:kern w:val="18"/>
          <w:sz w:val="20"/>
          <w:szCs w:val="18"/>
          <w:lang w:val="zh-CN"/>
        </w:rPr>
        <w:t>中通过的《确保尊重土著和地方社区文化和知识遗产的特加里瓦伊埃里道德行为守则》。</w:t>
      </w:r>
    </w:p>
  </w:footnote>
  <w:footnote w:id="55">
    <w:p w:rsidR="000E705C" w:rsidRPr="00CA3957" w:rsidRDefault="000E705C" w:rsidP="00711094">
      <w:pPr>
        <w:pStyle w:val="FootnoteText"/>
        <w:keepLines w:val="0"/>
        <w:suppressLineNumbers/>
        <w:suppressAutoHyphens/>
        <w:autoSpaceDE w:val="0"/>
        <w:autoSpaceDN w:val="0"/>
        <w:ind w:firstLine="0"/>
        <w:jc w:val="left"/>
        <w:rPr>
          <w:kern w:val="18"/>
          <w:szCs w:val="18"/>
        </w:rPr>
      </w:pPr>
      <w:r w:rsidRPr="00FE086D">
        <w:rPr>
          <w:rStyle w:val="FootnoteReference"/>
          <w:kern w:val="18"/>
          <w:sz w:val="24"/>
          <w:szCs w:val="20"/>
          <w:u w:val="none"/>
        </w:rPr>
        <w:footnoteRef/>
      </w:r>
      <w:r w:rsidRPr="00FE086D">
        <w:rPr>
          <w:rStyle w:val="FootnoteReference"/>
          <w:sz w:val="24"/>
          <w:szCs w:val="20"/>
          <w:u w:val="none"/>
        </w:rPr>
        <w:t xml:space="preserve"> </w:t>
      </w:r>
      <w:r w:rsidRPr="0056374C">
        <w:rPr>
          <w:kern w:val="18"/>
          <w:sz w:val="20"/>
          <w:szCs w:val="18"/>
        </w:rPr>
        <w:t>根据</w:t>
      </w:r>
      <w:r w:rsidRPr="0056374C">
        <w:rPr>
          <w:kern w:val="22"/>
          <w:sz w:val="20"/>
          <w:szCs w:val="18"/>
          <w:lang w:val="zh-CN"/>
        </w:rPr>
        <w:t>土</w:t>
      </w:r>
      <w:r w:rsidRPr="0056374C">
        <w:rPr>
          <w:kern w:val="18"/>
          <w:sz w:val="20"/>
          <w:szCs w:val="18"/>
          <w:lang w:val="zh-CN"/>
        </w:rPr>
        <w:t>著和社区保护</w:t>
      </w:r>
      <w:r w:rsidRPr="0056374C">
        <w:rPr>
          <w:kern w:val="18"/>
          <w:sz w:val="20"/>
          <w:szCs w:val="18"/>
        </w:rPr>
        <w:t>区联盟，</w:t>
      </w:r>
      <w:r w:rsidRPr="0056374C">
        <w:rPr>
          <w:kern w:val="18"/>
          <w:sz w:val="20"/>
          <w:szCs w:val="18"/>
          <w:lang w:val="zh-CN"/>
        </w:rPr>
        <w:t>见</w:t>
      </w:r>
      <w:hyperlink r:id="rId30" w:history="1">
        <w:r w:rsidRPr="0056374C">
          <w:rPr>
            <w:rStyle w:val="Hyperlink"/>
            <w:kern w:val="18"/>
            <w:sz w:val="20"/>
            <w:szCs w:val="18"/>
          </w:rPr>
          <w:t>https://www.iccaconsortium.org/index.php/discover/</w:t>
        </w:r>
      </w:hyperlink>
      <w:r w:rsidRPr="0056374C">
        <w:rPr>
          <w:kern w:val="18"/>
          <w:sz w:val="20"/>
          <w:szCs w:val="18"/>
          <w:lang w:val="zh-CN"/>
        </w:rPr>
        <w:t>。</w:t>
      </w:r>
    </w:p>
  </w:footnote>
  <w:footnote w:id="56">
    <w:p w:rsidR="000E705C" w:rsidRDefault="000E705C" w:rsidP="00711094">
      <w:pPr>
        <w:pStyle w:val="FootnoteText"/>
        <w:ind w:firstLine="0"/>
      </w:pPr>
      <w:r w:rsidRPr="00AC144F">
        <w:rPr>
          <w:rStyle w:val="FootnoteReference"/>
          <w:sz w:val="24"/>
          <w:u w:val="none"/>
        </w:rPr>
        <w:footnoteRef/>
      </w:r>
      <w:r w:rsidRPr="00AC144F">
        <w:rPr>
          <w:sz w:val="22"/>
        </w:rPr>
        <w:t xml:space="preserve"> </w:t>
      </w:r>
      <w:r>
        <w:t xml:space="preserve"> </w:t>
      </w:r>
      <w:r w:rsidRPr="00BE2C33">
        <w:rPr>
          <w:rFonts w:hint="eastAsia"/>
          <w:sz w:val="20"/>
          <w:szCs w:val="20"/>
        </w:rPr>
        <w:t>在</w:t>
      </w:r>
      <w:hyperlink r:id="rId31" w:history="1">
        <w:r w:rsidRPr="00BE2C33">
          <w:rPr>
            <w:rStyle w:val="Hyperlink"/>
            <w:rFonts w:hint="eastAsia"/>
            <w:kern w:val="18"/>
            <w:sz w:val="20"/>
            <w:szCs w:val="20"/>
          </w:rPr>
          <w:t>第</w:t>
        </w:r>
        <w:r w:rsidRPr="00BE2C33">
          <w:rPr>
            <w:rStyle w:val="Hyperlink"/>
            <w:kern w:val="18"/>
            <w:sz w:val="20"/>
            <w:szCs w:val="20"/>
          </w:rPr>
          <w:t>X/43</w:t>
        </w:r>
        <w:r w:rsidRPr="00BE2C33">
          <w:rPr>
            <w:rStyle w:val="Hyperlink"/>
            <w:rFonts w:hint="eastAsia"/>
            <w:kern w:val="18"/>
            <w:sz w:val="20"/>
            <w:szCs w:val="20"/>
          </w:rPr>
          <w:t>号决定</w:t>
        </w:r>
      </w:hyperlink>
      <w:r w:rsidRPr="00BE2C33">
        <w:rPr>
          <w:sz w:val="20"/>
          <w:szCs w:val="20"/>
        </w:rPr>
        <w:t>中</w:t>
      </w:r>
      <w:r w:rsidRPr="00BE2C33">
        <w:rPr>
          <w:rFonts w:hint="eastAsia"/>
          <w:sz w:val="20"/>
          <w:szCs w:val="20"/>
        </w:rPr>
        <w:t>，缔约方大会</w:t>
      </w:r>
      <w:r w:rsidRPr="00BE2C33">
        <w:rPr>
          <w:rFonts w:hint="eastAsia"/>
          <w:kern w:val="18"/>
          <w:sz w:val="20"/>
          <w:szCs w:val="20"/>
        </w:rPr>
        <w:t>通过了经订正的第</w:t>
      </w:r>
      <w:r w:rsidRPr="00BE2C33">
        <w:rPr>
          <w:rFonts w:hint="eastAsia"/>
          <w:kern w:val="18"/>
          <w:sz w:val="20"/>
          <w:szCs w:val="20"/>
        </w:rPr>
        <w:t>8</w:t>
      </w:r>
      <w:r w:rsidRPr="00BE2C33">
        <w:rPr>
          <w:kern w:val="18"/>
          <w:sz w:val="20"/>
          <w:szCs w:val="20"/>
        </w:rPr>
        <w:t>(</w:t>
      </w:r>
      <w:r w:rsidRPr="00BE2C33">
        <w:rPr>
          <w:rFonts w:hint="eastAsia"/>
          <w:kern w:val="18"/>
          <w:sz w:val="20"/>
          <w:szCs w:val="20"/>
        </w:rPr>
        <w:t>j</w:t>
      </w:r>
      <w:r w:rsidRPr="00BE2C33">
        <w:rPr>
          <w:kern w:val="18"/>
          <w:sz w:val="20"/>
          <w:szCs w:val="20"/>
        </w:rPr>
        <w:t>)</w:t>
      </w:r>
      <w:r w:rsidRPr="00BE2C33">
        <w:rPr>
          <w:rFonts w:hint="eastAsia"/>
          <w:kern w:val="18"/>
          <w:sz w:val="20"/>
          <w:szCs w:val="20"/>
        </w:rPr>
        <w:t>多年期工作方案，其中撤下已完成或被取代的任务</w:t>
      </w:r>
      <w:r w:rsidRPr="00BE2C33">
        <w:rPr>
          <w:rFonts w:hint="eastAsia"/>
          <w:kern w:val="18"/>
          <w:sz w:val="20"/>
          <w:szCs w:val="20"/>
        </w:rPr>
        <w:t>3</w:t>
      </w:r>
      <w:r w:rsidRPr="00BE2C33">
        <w:rPr>
          <w:rFonts w:hint="eastAsia"/>
          <w:kern w:val="18"/>
          <w:sz w:val="20"/>
          <w:szCs w:val="20"/>
        </w:rPr>
        <w:t>、</w:t>
      </w:r>
      <w:r w:rsidRPr="00BE2C33">
        <w:rPr>
          <w:rFonts w:hint="eastAsia"/>
          <w:kern w:val="18"/>
          <w:sz w:val="20"/>
          <w:szCs w:val="20"/>
        </w:rPr>
        <w:t>5</w:t>
      </w:r>
      <w:r w:rsidRPr="00BE2C33">
        <w:rPr>
          <w:rFonts w:hint="eastAsia"/>
          <w:kern w:val="18"/>
          <w:sz w:val="20"/>
          <w:szCs w:val="20"/>
        </w:rPr>
        <w:t>、</w:t>
      </w:r>
      <w:r w:rsidRPr="00BE2C33">
        <w:rPr>
          <w:rFonts w:hint="eastAsia"/>
          <w:kern w:val="18"/>
          <w:sz w:val="20"/>
          <w:szCs w:val="20"/>
        </w:rPr>
        <w:t>8</w:t>
      </w:r>
      <w:r w:rsidRPr="00BE2C33">
        <w:rPr>
          <w:rFonts w:hint="eastAsia"/>
          <w:kern w:val="18"/>
          <w:sz w:val="20"/>
          <w:szCs w:val="20"/>
        </w:rPr>
        <w:t>、</w:t>
      </w:r>
      <w:r w:rsidRPr="00BE2C33">
        <w:rPr>
          <w:rFonts w:hint="eastAsia"/>
          <w:kern w:val="18"/>
          <w:sz w:val="20"/>
          <w:szCs w:val="20"/>
        </w:rPr>
        <w:t>9</w:t>
      </w:r>
      <w:r w:rsidRPr="00BE2C33">
        <w:rPr>
          <w:rFonts w:hint="eastAsia"/>
          <w:kern w:val="18"/>
          <w:sz w:val="20"/>
          <w:szCs w:val="20"/>
        </w:rPr>
        <w:t>、</w:t>
      </w:r>
      <w:r w:rsidRPr="00BE2C33">
        <w:rPr>
          <w:rFonts w:hint="eastAsia"/>
          <w:kern w:val="18"/>
          <w:sz w:val="20"/>
          <w:szCs w:val="20"/>
        </w:rPr>
        <w:t>16</w:t>
      </w:r>
      <w:r w:rsidRPr="00BE2C33">
        <w:rPr>
          <w:rFonts w:hint="eastAsia"/>
          <w:kern w:val="18"/>
          <w:sz w:val="20"/>
          <w:szCs w:val="20"/>
        </w:rPr>
        <w:t>。</w:t>
      </w:r>
    </w:p>
  </w:footnote>
  <w:footnote w:id="57">
    <w:p w:rsidR="000E705C" w:rsidRPr="00D20EA5" w:rsidRDefault="000E705C" w:rsidP="00711094">
      <w:pPr>
        <w:pStyle w:val="FootnoteText"/>
        <w:ind w:firstLine="0"/>
        <w:rPr>
          <w:sz w:val="20"/>
        </w:rPr>
      </w:pPr>
      <w:r w:rsidRPr="00AC144F">
        <w:rPr>
          <w:rStyle w:val="FootnoteReference"/>
          <w:sz w:val="24"/>
          <w:u w:val="none"/>
        </w:rPr>
        <w:footnoteRef/>
      </w:r>
      <w:r w:rsidRPr="00AC144F">
        <w:rPr>
          <w:rStyle w:val="FootnoteReference"/>
          <w:sz w:val="24"/>
          <w:u w:val="none"/>
        </w:rPr>
        <w:t xml:space="preserve"> </w:t>
      </w:r>
      <w:r w:rsidRPr="00D20EA5">
        <w:rPr>
          <w:rFonts w:hint="eastAsia"/>
          <w:sz w:val="20"/>
        </w:rPr>
        <w:t>见</w:t>
      </w:r>
      <w:hyperlink r:id="rId32" w:history="1">
        <w:r>
          <w:rPr>
            <w:rStyle w:val="Hyperlink"/>
            <w:rFonts w:hint="eastAsia"/>
            <w:sz w:val="20"/>
            <w:szCs w:val="18"/>
            <w:lang w:val="en-US"/>
          </w:rPr>
          <w:t>大会</w:t>
        </w:r>
        <w:r>
          <w:rPr>
            <w:rStyle w:val="Hyperlink"/>
            <w:sz w:val="20"/>
            <w:szCs w:val="18"/>
            <w:lang w:val="en-US"/>
          </w:rPr>
          <w:t>第</w:t>
        </w:r>
        <w:r w:rsidRPr="00A23AD2">
          <w:rPr>
            <w:rStyle w:val="Hyperlink"/>
            <w:sz w:val="20"/>
            <w:lang w:val="en-US"/>
          </w:rPr>
          <w:t>70/</w:t>
        </w:r>
        <w:r>
          <w:rPr>
            <w:rStyle w:val="Hyperlink"/>
            <w:sz w:val="20"/>
            <w:lang w:val="en-US"/>
          </w:rPr>
          <w:t>1</w:t>
        </w:r>
        <w:r>
          <w:rPr>
            <w:rStyle w:val="Hyperlink"/>
            <w:rFonts w:hint="eastAsia"/>
            <w:sz w:val="20"/>
            <w:lang w:val="en-US"/>
          </w:rPr>
          <w:t>号决议</w:t>
        </w:r>
      </w:hyperlink>
      <w:r w:rsidRPr="00D20EA5">
        <w:rPr>
          <w:rFonts w:hint="eastAsia"/>
          <w:sz w:val="20"/>
          <w:lang w:val="en-US"/>
        </w:rPr>
        <w:t>，题为</w:t>
      </w:r>
      <w:r>
        <w:rPr>
          <w:rStyle w:val="ng-binding"/>
          <w:sz w:val="20"/>
        </w:rPr>
        <w:t>《</w:t>
      </w:r>
      <w:r>
        <w:rPr>
          <w:rStyle w:val="ng-binding"/>
          <w:rFonts w:hint="eastAsia"/>
          <w:sz w:val="20"/>
        </w:rPr>
        <w:t>改变</w:t>
      </w:r>
      <w:r w:rsidRPr="00D20EA5">
        <w:rPr>
          <w:rStyle w:val="ng-binding"/>
          <w:sz w:val="20"/>
        </w:rPr>
        <w:t>我们的世界：</w:t>
      </w:r>
      <w:r w:rsidRPr="00D20EA5">
        <w:rPr>
          <w:rStyle w:val="ng-binding"/>
          <w:sz w:val="20"/>
        </w:rPr>
        <w:t>2030</w:t>
      </w:r>
      <w:r w:rsidRPr="00D20EA5">
        <w:rPr>
          <w:rStyle w:val="ng-binding"/>
          <w:sz w:val="20"/>
        </w:rPr>
        <w:t>年可持续发展议程</w:t>
      </w:r>
      <w:r w:rsidRPr="00D20EA5">
        <w:rPr>
          <w:rStyle w:val="ng-binding"/>
          <w:rFonts w:ascii="SimSun" w:hAnsi="SimSun" w:cs="SimSun" w:hint="eastAsia"/>
          <w:sz w:val="20"/>
        </w:rPr>
        <w:t>》。</w:t>
      </w:r>
    </w:p>
  </w:footnote>
  <w:footnote w:id="58">
    <w:p w:rsidR="000E705C" w:rsidRPr="00D20EA5" w:rsidRDefault="000E705C" w:rsidP="00711094">
      <w:pPr>
        <w:pStyle w:val="FootnoteText"/>
        <w:ind w:firstLine="0"/>
        <w:rPr>
          <w:sz w:val="20"/>
        </w:rPr>
      </w:pPr>
      <w:r w:rsidRPr="00AC144F">
        <w:rPr>
          <w:rStyle w:val="FootnoteReference"/>
          <w:sz w:val="24"/>
          <w:u w:val="none"/>
        </w:rPr>
        <w:footnoteRef/>
      </w:r>
      <w:r w:rsidRPr="00AC144F">
        <w:rPr>
          <w:rStyle w:val="FootnoteReference"/>
          <w:sz w:val="24"/>
          <w:u w:val="none"/>
        </w:rPr>
        <w:t xml:space="preserve"> </w:t>
      </w:r>
      <w:r w:rsidRPr="00D20EA5">
        <w:rPr>
          <w:rFonts w:hint="eastAsia"/>
          <w:sz w:val="20"/>
        </w:rPr>
        <w:t>《联合国气候变化框架公约》，缔约方大会第二十一届会议，第</w:t>
      </w:r>
      <w:r w:rsidRPr="00D20EA5">
        <w:rPr>
          <w:kern w:val="18"/>
          <w:sz w:val="20"/>
          <w:szCs w:val="18"/>
        </w:rPr>
        <w:t>1/CP.21</w:t>
      </w:r>
      <w:r w:rsidRPr="00D20EA5">
        <w:rPr>
          <w:rFonts w:hint="eastAsia"/>
          <w:kern w:val="18"/>
          <w:sz w:val="20"/>
          <w:szCs w:val="18"/>
        </w:rPr>
        <w:t>号决定（见</w:t>
      </w:r>
      <w:r w:rsidR="00C95E63">
        <w:fldChar w:fldCharType="begin"/>
      </w:r>
      <w:r w:rsidR="00C95E63">
        <w:instrText xml:space="preserve"> HYPERLINK "http://unfccc.int/resource/docs/2015/cop21/chi/10a01.pdf" </w:instrText>
      </w:r>
      <w:r w:rsidR="00C95E63">
        <w:fldChar w:fldCharType="separate"/>
      </w:r>
      <w:r w:rsidRPr="009E502C">
        <w:rPr>
          <w:rStyle w:val="Hyperlink"/>
          <w:kern w:val="18"/>
          <w:sz w:val="20"/>
          <w:szCs w:val="18"/>
        </w:rPr>
        <w:t>FCCC/CP/2015/10/Add.1</w:t>
      </w:r>
      <w:r w:rsidR="00C95E63">
        <w:rPr>
          <w:rStyle w:val="Hyperlink"/>
          <w:kern w:val="18"/>
          <w:sz w:val="20"/>
          <w:szCs w:val="18"/>
        </w:rPr>
        <w:fldChar w:fldCharType="end"/>
      </w:r>
      <w:r w:rsidRPr="00D20EA5">
        <w:rPr>
          <w:rFonts w:hint="eastAsia"/>
          <w:kern w:val="18"/>
          <w:sz w:val="20"/>
          <w:szCs w:val="18"/>
        </w:rPr>
        <w:t>）。</w:t>
      </w:r>
    </w:p>
  </w:footnote>
  <w:footnote w:id="59">
    <w:p w:rsidR="000E705C" w:rsidRPr="00D20EA5" w:rsidRDefault="000E705C" w:rsidP="00711094">
      <w:pPr>
        <w:pStyle w:val="FootnoteText"/>
        <w:ind w:firstLine="0"/>
        <w:rPr>
          <w:sz w:val="20"/>
        </w:rPr>
      </w:pPr>
      <w:r w:rsidRPr="00AC144F">
        <w:rPr>
          <w:rStyle w:val="FootnoteReference"/>
          <w:sz w:val="24"/>
          <w:u w:val="none"/>
        </w:rPr>
        <w:footnoteRef/>
      </w:r>
      <w:r w:rsidRPr="00AC144F">
        <w:rPr>
          <w:rStyle w:val="FootnoteReference"/>
          <w:sz w:val="24"/>
          <w:u w:val="none"/>
        </w:rPr>
        <w:t xml:space="preserve"> </w:t>
      </w:r>
      <w:r w:rsidRPr="00D20EA5">
        <w:rPr>
          <w:rFonts w:hint="eastAsia"/>
          <w:sz w:val="20"/>
        </w:rPr>
        <w:t>土著和地方经验</w:t>
      </w:r>
      <w:r w:rsidRPr="009E502C">
        <w:rPr>
          <w:rFonts w:asciiTheme="minorEastAsia" w:eastAsiaTheme="minorEastAsia" w:hAnsiTheme="minorEastAsia"/>
          <w:kern w:val="18"/>
          <w:sz w:val="20"/>
          <w:szCs w:val="18"/>
        </w:rPr>
        <w:t>“</w:t>
      </w:r>
      <w:proofErr w:type="spellStart"/>
      <w:r w:rsidRPr="00D20EA5">
        <w:rPr>
          <w:kern w:val="18"/>
          <w:sz w:val="20"/>
          <w:szCs w:val="18"/>
        </w:rPr>
        <w:t>Muuchtanbal</w:t>
      </w:r>
      <w:proofErr w:type="spellEnd"/>
      <w:r w:rsidRPr="009E502C">
        <w:rPr>
          <w:rFonts w:asciiTheme="minorEastAsia" w:eastAsiaTheme="minorEastAsia" w:hAnsiTheme="minorEastAsia"/>
          <w:kern w:val="18"/>
          <w:sz w:val="20"/>
          <w:szCs w:val="18"/>
        </w:rPr>
        <w:t>”</w:t>
      </w:r>
      <w:r w:rsidRPr="00D20EA5">
        <w:rPr>
          <w:rFonts w:hint="eastAsia"/>
          <w:kern w:val="18"/>
          <w:sz w:val="20"/>
          <w:szCs w:val="18"/>
        </w:rPr>
        <w:t>峰会在缔约方大会第十三届会议期间举行，其宣言见</w:t>
      </w:r>
      <w:r w:rsidR="00C95E63">
        <w:fldChar w:fldCharType="begin"/>
      </w:r>
      <w:r w:rsidR="00C95E63">
        <w:instrText xml:space="preserve"> HYPERLINK "https://www.cbd.int/doc/c/0a31/4e45/72608f072f6d79700c846948/cop-13-inf-48-en.pdf" </w:instrText>
      </w:r>
      <w:r w:rsidR="00C95E63">
        <w:fldChar w:fldCharType="separate"/>
      </w:r>
      <w:r w:rsidRPr="001E2BBF">
        <w:rPr>
          <w:rStyle w:val="Hyperlink"/>
          <w:kern w:val="18"/>
          <w:sz w:val="20"/>
          <w:szCs w:val="18"/>
        </w:rPr>
        <w:t>UNEP/CBD/COP/13/INF/48</w:t>
      </w:r>
      <w:r w:rsidR="00C95E63">
        <w:rPr>
          <w:rStyle w:val="Hyperlink"/>
          <w:kern w:val="18"/>
          <w:sz w:val="20"/>
          <w:szCs w:val="18"/>
        </w:rPr>
        <w:fldChar w:fldCharType="end"/>
      </w:r>
      <w:r w:rsidRPr="00D20EA5">
        <w:rPr>
          <w:rFonts w:hint="eastAsia"/>
          <w:kern w:val="18"/>
          <w:sz w:val="20"/>
          <w:szCs w:val="18"/>
        </w:rPr>
        <w:t>。</w:t>
      </w:r>
    </w:p>
  </w:footnote>
  <w:footnote w:id="60">
    <w:p w:rsidR="000E705C" w:rsidRPr="00D20EA5" w:rsidRDefault="000E705C" w:rsidP="00711094">
      <w:pPr>
        <w:pStyle w:val="FootnoteText"/>
        <w:ind w:firstLine="0"/>
        <w:rPr>
          <w:sz w:val="20"/>
        </w:rPr>
      </w:pPr>
      <w:r w:rsidRPr="00AC144F">
        <w:rPr>
          <w:rStyle w:val="FootnoteReference"/>
          <w:sz w:val="24"/>
          <w:u w:val="none"/>
        </w:rPr>
        <w:footnoteRef/>
      </w:r>
      <w:r w:rsidRPr="00AC144F">
        <w:rPr>
          <w:rStyle w:val="FootnoteReference"/>
          <w:sz w:val="24"/>
          <w:u w:val="none"/>
        </w:rPr>
        <w:t xml:space="preserve"> </w:t>
      </w:r>
      <w:hyperlink r:id="rId33" w:history="1">
        <w:r>
          <w:rPr>
            <w:rStyle w:val="Hyperlink"/>
            <w:rFonts w:hint="eastAsia"/>
            <w:kern w:val="18"/>
            <w:sz w:val="20"/>
            <w:szCs w:val="18"/>
          </w:rPr>
          <w:t>第</w:t>
        </w:r>
        <w:r w:rsidRPr="001112CC">
          <w:rPr>
            <w:rStyle w:val="Hyperlink"/>
            <w:kern w:val="18"/>
            <w:sz w:val="20"/>
            <w:szCs w:val="18"/>
          </w:rPr>
          <w:t>VII/1</w:t>
        </w:r>
        <w:r>
          <w:rPr>
            <w:rStyle w:val="Hyperlink"/>
            <w:kern w:val="18"/>
            <w:sz w:val="20"/>
            <w:szCs w:val="18"/>
          </w:rPr>
          <w:t>6</w:t>
        </w:r>
        <w:r>
          <w:rPr>
            <w:rStyle w:val="Hyperlink"/>
            <w:rFonts w:hint="eastAsia"/>
            <w:kern w:val="18"/>
            <w:sz w:val="20"/>
            <w:szCs w:val="18"/>
          </w:rPr>
          <w:t>号决定</w:t>
        </w:r>
      </w:hyperlink>
      <w:r w:rsidRPr="00D20EA5">
        <w:rPr>
          <w:rFonts w:hint="eastAsia"/>
          <w:kern w:val="18"/>
          <w:sz w:val="20"/>
          <w:szCs w:val="18"/>
        </w:rPr>
        <w:t>。</w:t>
      </w:r>
    </w:p>
  </w:footnote>
  <w:footnote w:id="61">
    <w:p w:rsidR="000E705C" w:rsidRPr="00D20EA5" w:rsidRDefault="000E705C" w:rsidP="00711094">
      <w:pPr>
        <w:pStyle w:val="FootnoteText"/>
        <w:ind w:firstLine="0"/>
        <w:rPr>
          <w:sz w:val="20"/>
        </w:rPr>
      </w:pPr>
      <w:r w:rsidRPr="00AC144F">
        <w:rPr>
          <w:rStyle w:val="FootnoteReference"/>
          <w:sz w:val="24"/>
          <w:u w:val="none"/>
        </w:rPr>
        <w:footnoteRef/>
      </w:r>
      <w:r w:rsidRPr="00D20EA5">
        <w:rPr>
          <w:sz w:val="20"/>
        </w:rPr>
        <w:t xml:space="preserve"> </w:t>
      </w:r>
      <w:hyperlink r:id="rId34" w:history="1">
        <w:r>
          <w:rPr>
            <w:rStyle w:val="Hyperlink"/>
            <w:rFonts w:hint="eastAsia"/>
            <w:kern w:val="18"/>
            <w:sz w:val="20"/>
            <w:szCs w:val="18"/>
          </w:rPr>
          <w:t>第</w:t>
        </w:r>
        <w:r>
          <w:rPr>
            <w:rStyle w:val="Hyperlink"/>
            <w:kern w:val="18"/>
            <w:sz w:val="20"/>
            <w:szCs w:val="18"/>
          </w:rPr>
          <w:t>X</w:t>
        </w:r>
        <w:r w:rsidRPr="001112CC">
          <w:rPr>
            <w:rStyle w:val="Hyperlink"/>
            <w:kern w:val="18"/>
            <w:sz w:val="20"/>
            <w:szCs w:val="18"/>
          </w:rPr>
          <w:t>/4</w:t>
        </w:r>
        <w:r>
          <w:rPr>
            <w:rStyle w:val="Hyperlink"/>
            <w:kern w:val="18"/>
            <w:sz w:val="20"/>
            <w:szCs w:val="18"/>
          </w:rPr>
          <w:t>2</w:t>
        </w:r>
        <w:r>
          <w:rPr>
            <w:rStyle w:val="Hyperlink"/>
            <w:rFonts w:hint="eastAsia"/>
            <w:kern w:val="18"/>
            <w:sz w:val="20"/>
            <w:szCs w:val="18"/>
          </w:rPr>
          <w:t>号决定</w:t>
        </w:r>
      </w:hyperlink>
      <w:r w:rsidRPr="00D20EA5">
        <w:rPr>
          <w:rFonts w:hint="eastAsia"/>
          <w:kern w:val="18"/>
          <w:sz w:val="20"/>
          <w:szCs w:val="18"/>
        </w:rPr>
        <w:t>，附件。</w:t>
      </w:r>
    </w:p>
  </w:footnote>
  <w:footnote w:id="62">
    <w:p w:rsidR="000E705C" w:rsidRPr="00D20EA5" w:rsidRDefault="000E705C" w:rsidP="00711094">
      <w:pPr>
        <w:pStyle w:val="FootnoteText"/>
        <w:ind w:firstLine="0"/>
        <w:rPr>
          <w:sz w:val="20"/>
        </w:rPr>
      </w:pPr>
      <w:r w:rsidRPr="00AC144F">
        <w:rPr>
          <w:rStyle w:val="FootnoteReference"/>
          <w:sz w:val="24"/>
          <w:u w:val="none"/>
        </w:rPr>
        <w:footnoteRef/>
      </w:r>
      <w:r>
        <w:rPr>
          <w:rFonts w:ascii="SimSun" w:hAnsi="SimSun" w:hint="eastAsia"/>
          <w:kern w:val="22"/>
          <w:sz w:val="20"/>
          <w:szCs w:val="18"/>
        </w:rPr>
        <w:t xml:space="preserve"> </w:t>
      </w:r>
      <w:r w:rsidRPr="00D20EA5">
        <w:rPr>
          <w:rFonts w:ascii="SimSun" w:hAnsi="SimSun" w:hint="eastAsia"/>
          <w:kern w:val="22"/>
          <w:sz w:val="20"/>
          <w:szCs w:val="18"/>
        </w:rPr>
        <w:t>玛雅语</w:t>
      </w:r>
      <w:r>
        <w:rPr>
          <w:rFonts w:ascii="SimSun" w:hAnsi="SimSun" w:hint="eastAsia"/>
          <w:kern w:val="22"/>
          <w:sz w:val="20"/>
          <w:szCs w:val="18"/>
        </w:rPr>
        <w:t>中</w:t>
      </w:r>
      <w:r>
        <w:rPr>
          <w:rFonts w:ascii="SimSun" w:hAnsi="SimSun"/>
          <w:kern w:val="22"/>
          <w:sz w:val="20"/>
          <w:szCs w:val="18"/>
        </w:rPr>
        <w:t>的</w:t>
      </w:r>
      <w:r w:rsidRPr="00D20EA5">
        <w:rPr>
          <w:rFonts w:ascii="SimSun" w:hAnsi="SimSun" w:hint="eastAsia"/>
          <w:kern w:val="22"/>
          <w:sz w:val="20"/>
          <w:szCs w:val="18"/>
        </w:rPr>
        <w:t>“生命之根”</w:t>
      </w:r>
      <w:r>
        <w:rPr>
          <w:rFonts w:ascii="SimSun" w:hAnsi="SimSun"/>
          <w:kern w:val="22"/>
          <w:sz w:val="20"/>
          <w:szCs w:val="18"/>
        </w:rPr>
        <w:t>之意。</w:t>
      </w:r>
    </w:p>
  </w:footnote>
  <w:footnote w:id="63">
    <w:p w:rsidR="000E705C" w:rsidRPr="00D20EA5" w:rsidRDefault="000E705C" w:rsidP="00711094">
      <w:pPr>
        <w:pStyle w:val="FootnoteText"/>
        <w:ind w:firstLine="0"/>
        <w:rPr>
          <w:sz w:val="20"/>
        </w:rPr>
      </w:pPr>
      <w:r w:rsidRPr="00AC144F">
        <w:rPr>
          <w:rStyle w:val="FootnoteReference"/>
          <w:sz w:val="24"/>
          <w:u w:val="none"/>
        </w:rPr>
        <w:footnoteRef/>
      </w:r>
      <w:r w:rsidRPr="00AC144F">
        <w:rPr>
          <w:rStyle w:val="FootnoteReference"/>
          <w:sz w:val="24"/>
          <w:u w:val="none"/>
        </w:rPr>
        <w:t xml:space="preserve"> </w:t>
      </w:r>
      <w:r w:rsidRPr="00D20EA5">
        <w:rPr>
          <w:rFonts w:hint="eastAsia"/>
          <w:sz w:val="20"/>
        </w:rPr>
        <w:t>在这些准则中“土著人民和地方社区”一词的使用和解释请参阅</w:t>
      </w:r>
      <w:r w:rsidR="00C95E63">
        <w:fldChar w:fldCharType="begin"/>
      </w:r>
      <w:r w:rsidR="00C95E63">
        <w:instrText xml:space="preserve"> HYPERLINK "https://www.cbd.int/doc/decisions/cop-12/cop-12-dec-12-en.pdf" </w:instrText>
      </w:r>
      <w:r w:rsidR="00C95E63">
        <w:fldChar w:fldCharType="separate"/>
      </w:r>
      <w:r>
        <w:rPr>
          <w:rStyle w:val="Hyperlink"/>
          <w:rFonts w:hint="eastAsia"/>
          <w:kern w:val="18"/>
          <w:sz w:val="20"/>
          <w:szCs w:val="18"/>
        </w:rPr>
        <w:t>第</w:t>
      </w:r>
      <w:r w:rsidRPr="009A4307">
        <w:rPr>
          <w:rStyle w:val="Hyperlink"/>
          <w:kern w:val="18"/>
          <w:sz w:val="20"/>
          <w:szCs w:val="18"/>
        </w:rPr>
        <w:t>XII/1</w:t>
      </w:r>
      <w:r>
        <w:rPr>
          <w:rStyle w:val="Hyperlink"/>
          <w:kern w:val="18"/>
          <w:sz w:val="20"/>
          <w:szCs w:val="18"/>
        </w:rPr>
        <w:t>2</w:t>
      </w:r>
      <w:r>
        <w:rPr>
          <w:rStyle w:val="Hyperlink"/>
          <w:kern w:val="18"/>
          <w:sz w:val="20"/>
          <w:szCs w:val="18"/>
        </w:rPr>
        <w:t>号决定</w:t>
      </w:r>
      <w:r w:rsidR="00C95E63">
        <w:rPr>
          <w:rStyle w:val="Hyperlink"/>
          <w:kern w:val="18"/>
          <w:sz w:val="20"/>
          <w:szCs w:val="18"/>
        </w:rPr>
        <w:fldChar w:fldCharType="end"/>
      </w:r>
      <w:r w:rsidRPr="00D20EA5">
        <w:rPr>
          <w:rFonts w:hint="eastAsia"/>
          <w:color w:val="000000"/>
          <w:kern w:val="18"/>
          <w:sz w:val="20"/>
          <w:szCs w:val="18"/>
        </w:rPr>
        <w:t>，</w:t>
      </w:r>
      <w:r>
        <w:rPr>
          <w:rFonts w:hint="eastAsia"/>
          <w:color w:val="000000"/>
          <w:kern w:val="18"/>
          <w:sz w:val="20"/>
          <w:szCs w:val="18"/>
        </w:rPr>
        <w:t>F</w:t>
      </w:r>
      <w:r>
        <w:rPr>
          <w:color w:val="000000"/>
          <w:kern w:val="18"/>
          <w:sz w:val="20"/>
          <w:szCs w:val="18"/>
        </w:rPr>
        <w:t>节，</w:t>
      </w:r>
      <w:r w:rsidRPr="00D20EA5">
        <w:rPr>
          <w:rFonts w:hint="eastAsia"/>
          <w:color w:val="000000"/>
          <w:kern w:val="18"/>
          <w:sz w:val="20"/>
          <w:szCs w:val="18"/>
        </w:rPr>
        <w:t>第</w:t>
      </w:r>
      <w:r w:rsidRPr="00D20EA5">
        <w:rPr>
          <w:rFonts w:hint="eastAsia"/>
          <w:color w:val="000000"/>
          <w:kern w:val="18"/>
          <w:sz w:val="20"/>
          <w:szCs w:val="18"/>
        </w:rPr>
        <w:t>2</w:t>
      </w:r>
      <w:r>
        <w:rPr>
          <w:rFonts w:hint="eastAsia"/>
          <w:color w:val="000000"/>
          <w:kern w:val="18"/>
          <w:sz w:val="20"/>
          <w:szCs w:val="18"/>
        </w:rPr>
        <w:t>(</w:t>
      </w:r>
      <w:r w:rsidRPr="00D20EA5">
        <w:rPr>
          <w:rFonts w:hint="eastAsia"/>
          <w:color w:val="000000"/>
          <w:kern w:val="18"/>
          <w:sz w:val="20"/>
          <w:szCs w:val="18"/>
        </w:rPr>
        <w:t>a</w:t>
      </w:r>
      <w:r>
        <w:rPr>
          <w:color w:val="000000"/>
          <w:kern w:val="18"/>
          <w:sz w:val="20"/>
          <w:szCs w:val="18"/>
        </w:rPr>
        <w:t>)</w:t>
      </w:r>
      <w:r w:rsidRPr="00D20EA5">
        <w:rPr>
          <w:rFonts w:hint="eastAsia"/>
          <w:color w:val="000000"/>
          <w:kern w:val="18"/>
          <w:sz w:val="20"/>
          <w:szCs w:val="18"/>
        </w:rPr>
        <w:t>、</w:t>
      </w:r>
      <w:r>
        <w:rPr>
          <w:rFonts w:hint="eastAsia"/>
          <w:color w:val="000000"/>
          <w:kern w:val="18"/>
          <w:sz w:val="20"/>
          <w:szCs w:val="18"/>
        </w:rPr>
        <w:t>(</w:t>
      </w:r>
      <w:r w:rsidRPr="00D20EA5">
        <w:rPr>
          <w:rFonts w:hint="eastAsia"/>
          <w:color w:val="000000"/>
          <w:kern w:val="18"/>
          <w:sz w:val="20"/>
          <w:szCs w:val="18"/>
        </w:rPr>
        <w:t>b</w:t>
      </w:r>
      <w:r>
        <w:rPr>
          <w:color w:val="000000"/>
          <w:kern w:val="18"/>
          <w:sz w:val="20"/>
          <w:szCs w:val="18"/>
        </w:rPr>
        <w:t>)</w:t>
      </w:r>
      <w:r w:rsidRPr="00D20EA5">
        <w:rPr>
          <w:rFonts w:hint="eastAsia"/>
          <w:color w:val="000000"/>
          <w:kern w:val="18"/>
          <w:sz w:val="20"/>
          <w:szCs w:val="18"/>
        </w:rPr>
        <w:t>、</w:t>
      </w:r>
      <w:r>
        <w:rPr>
          <w:rFonts w:hint="eastAsia"/>
          <w:color w:val="000000"/>
          <w:kern w:val="18"/>
          <w:sz w:val="20"/>
          <w:szCs w:val="18"/>
        </w:rPr>
        <w:t>(</w:t>
      </w:r>
      <w:r w:rsidRPr="00D20EA5">
        <w:rPr>
          <w:rFonts w:hint="eastAsia"/>
          <w:color w:val="000000"/>
          <w:kern w:val="18"/>
          <w:sz w:val="20"/>
          <w:szCs w:val="18"/>
        </w:rPr>
        <w:t>c</w:t>
      </w:r>
      <w:r>
        <w:rPr>
          <w:color w:val="000000"/>
          <w:kern w:val="18"/>
          <w:sz w:val="20"/>
          <w:szCs w:val="18"/>
        </w:rPr>
        <w:t>)</w:t>
      </w:r>
      <w:r w:rsidRPr="00D20EA5">
        <w:rPr>
          <w:rFonts w:hint="eastAsia"/>
          <w:color w:val="000000"/>
          <w:kern w:val="18"/>
          <w:sz w:val="20"/>
          <w:szCs w:val="18"/>
        </w:rPr>
        <w:t>段。</w:t>
      </w:r>
    </w:p>
  </w:footnote>
  <w:footnote w:id="64">
    <w:p w:rsidR="000E705C" w:rsidRPr="00D20EA5" w:rsidRDefault="000E705C" w:rsidP="00711094">
      <w:pPr>
        <w:pStyle w:val="FootnoteText"/>
        <w:ind w:firstLine="0"/>
        <w:rPr>
          <w:sz w:val="20"/>
        </w:rPr>
      </w:pPr>
      <w:r w:rsidRPr="00AC144F">
        <w:rPr>
          <w:rStyle w:val="FootnoteReference"/>
          <w:sz w:val="24"/>
          <w:u w:val="none"/>
        </w:rPr>
        <w:footnoteRef/>
      </w:r>
      <w:r w:rsidRPr="00D20EA5">
        <w:rPr>
          <w:sz w:val="20"/>
        </w:rPr>
        <w:t xml:space="preserve"> </w:t>
      </w:r>
      <w:hyperlink r:id="rId35" w:history="1">
        <w:r>
          <w:rPr>
            <w:rStyle w:val="Hyperlink"/>
            <w:rFonts w:hint="eastAsia"/>
            <w:kern w:val="18"/>
            <w:sz w:val="20"/>
            <w:szCs w:val="18"/>
          </w:rPr>
          <w:t>第</w:t>
        </w:r>
        <w:r w:rsidRPr="007C0DE4">
          <w:rPr>
            <w:rStyle w:val="Hyperlink"/>
            <w:kern w:val="18"/>
            <w:sz w:val="20"/>
            <w:szCs w:val="18"/>
          </w:rPr>
          <w:t>XIII/1</w:t>
        </w:r>
        <w:r>
          <w:rPr>
            <w:rStyle w:val="Hyperlink"/>
            <w:kern w:val="18"/>
            <w:sz w:val="20"/>
            <w:szCs w:val="18"/>
          </w:rPr>
          <w:t>8</w:t>
        </w:r>
        <w:r>
          <w:rPr>
            <w:rStyle w:val="Hyperlink"/>
            <w:rFonts w:hint="eastAsia"/>
            <w:kern w:val="18"/>
            <w:sz w:val="20"/>
            <w:szCs w:val="18"/>
          </w:rPr>
          <w:t>号决定</w:t>
        </w:r>
      </w:hyperlink>
      <w:r w:rsidRPr="00D20EA5">
        <w:rPr>
          <w:rFonts w:hint="eastAsia"/>
          <w:kern w:val="18"/>
          <w:sz w:val="20"/>
          <w:szCs w:val="18"/>
        </w:rPr>
        <w:t>。</w:t>
      </w:r>
    </w:p>
  </w:footnote>
  <w:footnote w:id="65">
    <w:p w:rsidR="000E705C" w:rsidRPr="00D20EA5" w:rsidRDefault="000E705C" w:rsidP="00711094">
      <w:pPr>
        <w:pStyle w:val="FootnoteText"/>
        <w:ind w:firstLine="0"/>
        <w:rPr>
          <w:sz w:val="20"/>
        </w:rPr>
      </w:pPr>
      <w:r w:rsidRPr="00AC144F">
        <w:rPr>
          <w:rStyle w:val="FootnoteReference"/>
          <w:sz w:val="24"/>
          <w:u w:val="none"/>
        </w:rPr>
        <w:footnoteRef/>
      </w:r>
      <w:r w:rsidRPr="00AC144F">
        <w:rPr>
          <w:rStyle w:val="FootnoteReference"/>
          <w:sz w:val="24"/>
          <w:u w:val="none"/>
        </w:rPr>
        <w:t xml:space="preserve"> </w:t>
      </w:r>
      <w:r w:rsidRPr="00D20EA5">
        <w:rPr>
          <w:rFonts w:hint="eastAsia"/>
          <w:sz w:val="20"/>
        </w:rPr>
        <w:t>根据第</w:t>
      </w:r>
      <w:r w:rsidRPr="00D20EA5">
        <w:rPr>
          <w:rFonts w:hint="eastAsia"/>
          <w:sz w:val="20"/>
        </w:rPr>
        <w:t>8</w:t>
      </w:r>
      <w:r>
        <w:rPr>
          <w:sz w:val="20"/>
        </w:rPr>
        <w:t>(</w:t>
      </w:r>
      <w:r w:rsidRPr="00D20EA5">
        <w:rPr>
          <w:rFonts w:hint="eastAsia"/>
          <w:sz w:val="20"/>
        </w:rPr>
        <w:t>j</w:t>
      </w:r>
      <w:r>
        <w:rPr>
          <w:sz w:val="20"/>
        </w:rPr>
        <w:t>)</w:t>
      </w:r>
      <w:r w:rsidRPr="00D20EA5">
        <w:rPr>
          <w:rFonts w:hint="eastAsia"/>
          <w:sz w:val="20"/>
        </w:rPr>
        <w:t>条和相关条款订正工作方案任务</w:t>
      </w:r>
      <w:r w:rsidRPr="00D20EA5">
        <w:rPr>
          <w:rFonts w:hint="eastAsia"/>
          <w:sz w:val="20"/>
        </w:rPr>
        <w:t>7</w:t>
      </w:r>
      <w:r w:rsidRPr="00D20EA5">
        <w:rPr>
          <w:rFonts w:hint="eastAsia"/>
          <w:sz w:val="20"/>
        </w:rPr>
        <w:t>、</w:t>
      </w:r>
      <w:r w:rsidRPr="00D20EA5">
        <w:rPr>
          <w:rFonts w:hint="eastAsia"/>
          <w:sz w:val="20"/>
        </w:rPr>
        <w:t>10</w:t>
      </w:r>
      <w:r w:rsidRPr="00D20EA5">
        <w:rPr>
          <w:rFonts w:hint="eastAsia"/>
          <w:sz w:val="20"/>
        </w:rPr>
        <w:t>、</w:t>
      </w:r>
      <w:r w:rsidRPr="00D20EA5">
        <w:rPr>
          <w:rFonts w:hint="eastAsia"/>
          <w:sz w:val="20"/>
        </w:rPr>
        <w:t>12</w:t>
      </w:r>
      <w:r w:rsidRPr="00D20EA5">
        <w:rPr>
          <w:rFonts w:hint="eastAsia"/>
          <w:sz w:val="20"/>
        </w:rPr>
        <w:t>，将由缔约方大会第十四届会议通过。</w:t>
      </w:r>
    </w:p>
  </w:footnote>
  <w:footnote w:id="66">
    <w:p w:rsidR="000E705C" w:rsidRPr="00D20EA5" w:rsidRDefault="000E705C" w:rsidP="00711094">
      <w:pPr>
        <w:pStyle w:val="FootnoteText"/>
        <w:ind w:firstLine="0"/>
        <w:rPr>
          <w:sz w:val="20"/>
        </w:rPr>
      </w:pPr>
      <w:r w:rsidRPr="00AC144F">
        <w:rPr>
          <w:rStyle w:val="FootnoteReference"/>
          <w:sz w:val="24"/>
          <w:u w:val="none"/>
        </w:rPr>
        <w:footnoteRef/>
      </w:r>
      <w:r w:rsidRPr="00D20EA5">
        <w:rPr>
          <w:sz w:val="20"/>
        </w:rPr>
        <w:t xml:space="preserve"> </w:t>
      </w:r>
      <w:hyperlink r:id="rId36" w:history="1">
        <w:r>
          <w:rPr>
            <w:rStyle w:val="Hyperlink"/>
            <w:rFonts w:hint="eastAsia"/>
            <w:kern w:val="18"/>
            <w:sz w:val="20"/>
            <w:szCs w:val="18"/>
          </w:rPr>
          <w:t>第</w:t>
        </w:r>
        <w:r w:rsidRPr="007C0DE4">
          <w:rPr>
            <w:rStyle w:val="Hyperlink"/>
            <w:kern w:val="18"/>
            <w:sz w:val="20"/>
            <w:szCs w:val="18"/>
          </w:rPr>
          <w:t>XII/1</w:t>
        </w:r>
        <w:r>
          <w:rPr>
            <w:rStyle w:val="Hyperlink"/>
            <w:kern w:val="18"/>
            <w:sz w:val="20"/>
            <w:szCs w:val="18"/>
          </w:rPr>
          <w:t>2</w:t>
        </w:r>
        <w:r>
          <w:rPr>
            <w:rStyle w:val="Hyperlink"/>
            <w:rFonts w:hint="eastAsia"/>
            <w:kern w:val="18"/>
            <w:sz w:val="20"/>
            <w:szCs w:val="18"/>
          </w:rPr>
          <w:t>号决定</w:t>
        </w:r>
      </w:hyperlink>
      <w:r w:rsidRPr="00D20EA5">
        <w:rPr>
          <w:kern w:val="18"/>
          <w:sz w:val="20"/>
          <w:szCs w:val="18"/>
        </w:rPr>
        <w:t>B</w:t>
      </w:r>
      <w:r>
        <w:rPr>
          <w:rFonts w:hint="eastAsia"/>
          <w:kern w:val="18"/>
          <w:sz w:val="20"/>
          <w:szCs w:val="18"/>
        </w:rPr>
        <w:t>节，</w:t>
      </w:r>
      <w:r>
        <w:rPr>
          <w:kern w:val="18"/>
          <w:sz w:val="20"/>
          <w:szCs w:val="18"/>
        </w:rPr>
        <w:t>附件</w:t>
      </w:r>
      <w:r w:rsidRPr="00D20EA5">
        <w:rPr>
          <w:rFonts w:hint="eastAsia"/>
          <w:kern w:val="18"/>
          <w:sz w:val="20"/>
          <w:szCs w:val="18"/>
        </w:rPr>
        <w:t>。</w:t>
      </w:r>
    </w:p>
  </w:footnote>
  <w:footnote w:id="67">
    <w:p w:rsidR="000E705C" w:rsidRPr="00D20EA5" w:rsidRDefault="000E705C" w:rsidP="00711094">
      <w:pPr>
        <w:pStyle w:val="FootnoteText"/>
        <w:ind w:firstLine="0"/>
        <w:rPr>
          <w:sz w:val="20"/>
        </w:rPr>
      </w:pPr>
      <w:r w:rsidRPr="00AC144F">
        <w:rPr>
          <w:rStyle w:val="FootnoteReference"/>
          <w:sz w:val="24"/>
          <w:u w:val="none"/>
        </w:rPr>
        <w:footnoteRef/>
      </w:r>
      <w:r w:rsidRPr="00AC144F">
        <w:rPr>
          <w:rStyle w:val="FootnoteReference"/>
          <w:sz w:val="24"/>
          <w:u w:val="none"/>
        </w:rPr>
        <w:t xml:space="preserve"> </w:t>
      </w:r>
      <w:r w:rsidRPr="00D20EA5">
        <w:rPr>
          <w:rFonts w:hint="eastAsia"/>
          <w:sz w:val="20"/>
        </w:rPr>
        <w:t>见关于与其他公约和国际组织及倡议合作的</w:t>
      </w:r>
      <w:r w:rsidR="00C95E63">
        <w:fldChar w:fldCharType="begin"/>
      </w:r>
      <w:r w:rsidR="00C95E63">
        <w:instrText xml:space="preserve"> HYPERLINK "https://www.cbd.int/doc/decisions/cop-10/cop-10-dec-20-en.pdf" </w:instrText>
      </w:r>
      <w:r w:rsidR="00C95E63">
        <w:fldChar w:fldCharType="separate"/>
      </w:r>
      <w:r>
        <w:rPr>
          <w:rStyle w:val="Hyperlink"/>
          <w:rFonts w:hint="eastAsia"/>
          <w:kern w:val="18"/>
          <w:sz w:val="20"/>
          <w:szCs w:val="18"/>
        </w:rPr>
        <w:t>第</w:t>
      </w:r>
      <w:r w:rsidRPr="001073F5">
        <w:rPr>
          <w:rStyle w:val="Hyperlink"/>
          <w:kern w:val="18"/>
          <w:sz w:val="20"/>
          <w:szCs w:val="18"/>
        </w:rPr>
        <w:t>X/2</w:t>
      </w:r>
      <w:r>
        <w:rPr>
          <w:rStyle w:val="Hyperlink"/>
          <w:kern w:val="18"/>
          <w:sz w:val="20"/>
          <w:szCs w:val="18"/>
        </w:rPr>
        <w:t>0</w:t>
      </w:r>
      <w:r>
        <w:rPr>
          <w:rStyle w:val="Hyperlink"/>
          <w:rFonts w:hint="eastAsia"/>
          <w:kern w:val="18"/>
          <w:sz w:val="20"/>
          <w:szCs w:val="18"/>
        </w:rPr>
        <w:t>号决定</w:t>
      </w:r>
      <w:r w:rsidR="00C95E63">
        <w:rPr>
          <w:rStyle w:val="Hyperlink"/>
          <w:kern w:val="18"/>
          <w:sz w:val="20"/>
          <w:szCs w:val="18"/>
        </w:rPr>
        <w:fldChar w:fldCharType="end"/>
      </w:r>
      <w:r w:rsidRPr="00D20EA5">
        <w:rPr>
          <w:rFonts w:hint="eastAsia"/>
          <w:kern w:val="18"/>
          <w:sz w:val="20"/>
          <w:szCs w:val="18"/>
        </w:rPr>
        <w:t>，</w:t>
      </w:r>
      <w:r>
        <w:rPr>
          <w:rFonts w:hint="eastAsia"/>
          <w:kern w:val="18"/>
          <w:sz w:val="20"/>
          <w:szCs w:val="18"/>
        </w:rPr>
        <w:t>缔约方大会</w:t>
      </w:r>
      <w:r>
        <w:rPr>
          <w:kern w:val="18"/>
          <w:sz w:val="20"/>
          <w:szCs w:val="18"/>
        </w:rPr>
        <w:t>在</w:t>
      </w:r>
      <w:r w:rsidRPr="00D20EA5">
        <w:rPr>
          <w:rFonts w:hint="eastAsia"/>
          <w:kern w:val="18"/>
          <w:sz w:val="20"/>
          <w:szCs w:val="18"/>
        </w:rPr>
        <w:t>第</w:t>
      </w:r>
      <w:r w:rsidRPr="00D20EA5">
        <w:rPr>
          <w:rFonts w:hint="eastAsia"/>
          <w:kern w:val="18"/>
          <w:sz w:val="20"/>
          <w:szCs w:val="18"/>
        </w:rPr>
        <w:t>16</w:t>
      </w:r>
      <w:r w:rsidRPr="00D20EA5">
        <w:rPr>
          <w:rFonts w:hint="eastAsia"/>
          <w:kern w:val="18"/>
          <w:sz w:val="20"/>
          <w:szCs w:val="18"/>
        </w:rPr>
        <w:t>段</w:t>
      </w:r>
      <w:r>
        <w:rPr>
          <w:rFonts w:hint="eastAsia"/>
          <w:kern w:val="18"/>
          <w:sz w:val="20"/>
          <w:szCs w:val="18"/>
        </w:rPr>
        <w:t>中</w:t>
      </w:r>
      <w:r>
        <w:rPr>
          <w:kern w:val="18"/>
          <w:sz w:val="20"/>
          <w:szCs w:val="18"/>
        </w:rPr>
        <w:t>对</w:t>
      </w:r>
      <w:r w:rsidRPr="00D20EA5">
        <w:rPr>
          <w:rFonts w:hint="eastAsia"/>
          <w:kern w:val="18"/>
          <w:sz w:val="20"/>
          <w:szCs w:val="18"/>
        </w:rPr>
        <w:t>联合工作方案</w:t>
      </w:r>
      <w:r>
        <w:rPr>
          <w:rFonts w:hint="eastAsia"/>
          <w:kern w:val="18"/>
          <w:sz w:val="20"/>
          <w:szCs w:val="18"/>
        </w:rPr>
        <w:t>表示欢迎</w:t>
      </w:r>
      <w:r w:rsidRPr="00D20EA5">
        <w:rPr>
          <w:rFonts w:hint="eastAsia"/>
          <w:kern w:val="18"/>
          <w:sz w:val="20"/>
          <w:szCs w:val="18"/>
        </w:rPr>
        <w:t>。</w:t>
      </w:r>
    </w:p>
  </w:footnote>
  <w:footnote w:id="68">
    <w:p w:rsidR="000E705C" w:rsidRPr="00D20EA5" w:rsidRDefault="000E705C" w:rsidP="00711094">
      <w:pPr>
        <w:pStyle w:val="FootnoteText"/>
        <w:keepLines w:val="0"/>
        <w:suppressLineNumbers/>
        <w:suppressAutoHyphens/>
        <w:adjustRightInd w:val="0"/>
        <w:snapToGrid w:val="0"/>
        <w:ind w:firstLine="0"/>
        <w:rPr>
          <w:kern w:val="18"/>
          <w:sz w:val="20"/>
          <w:szCs w:val="20"/>
        </w:rPr>
      </w:pPr>
      <w:r w:rsidRPr="00AC144F">
        <w:rPr>
          <w:rStyle w:val="FootnoteReference"/>
          <w:sz w:val="24"/>
          <w:u w:val="none"/>
        </w:rPr>
        <w:footnoteRef/>
      </w:r>
      <w:r w:rsidRPr="00D20EA5">
        <w:rPr>
          <w:sz w:val="20"/>
          <w:szCs w:val="20"/>
        </w:rPr>
        <w:t xml:space="preserve"> </w:t>
      </w:r>
      <w:r w:rsidRPr="00D20EA5">
        <w:rPr>
          <w:rFonts w:hint="eastAsia"/>
          <w:sz w:val="20"/>
          <w:szCs w:val="20"/>
        </w:rPr>
        <w:t>根据第</w:t>
      </w:r>
      <w:r w:rsidRPr="00D20EA5">
        <w:rPr>
          <w:rFonts w:hint="eastAsia"/>
          <w:sz w:val="20"/>
          <w:szCs w:val="20"/>
        </w:rPr>
        <w:t>8</w:t>
      </w:r>
      <w:r>
        <w:rPr>
          <w:sz w:val="20"/>
          <w:szCs w:val="20"/>
        </w:rPr>
        <w:t>(</w:t>
      </w:r>
      <w:r w:rsidRPr="00D20EA5">
        <w:rPr>
          <w:rFonts w:hint="eastAsia"/>
          <w:sz w:val="20"/>
          <w:szCs w:val="20"/>
        </w:rPr>
        <w:t>j</w:t>
      </w:r>
      <w:r>
        <w:rPr>
          <w:sz w:val="20"/>
          <w:szCs w:val="20"/>
        </w:rPr>
        <w:t>)</w:t>
      </w:r>
      <w:r w:rsidRPr="00D20EA5">
        <w:rPr>
          <w:rFonts w:hint="eastAsia"/>
          <w:sz w:val="20"/>
          <w:szCs w:val="20"/>
        </w:rPr>
        <w:t>条和相关条款订正工作方案任务</w:t>
      </w:r>
      <w:r w:rsidRPr="00D20EA5">
        <w:rPr>
          <w:rFonts w:hint="eastAsia"/>
          <w:sz w:val="20"/>
          <w:szCs w:val="20"/>
        </w:rPr>
        <w:t>7</w:t>
      </w:r>
      <w:r w:rsidRPr="00D20EA5">
        <w:rPr>
          <w:rFonts w:hint="eastAsia"/>
          <w:sz w:val="20"/>
          <w:szCs w:val="20"/>
        </w:rPr>
        <w:t>、</w:t>
      </w:r>
      <w:r w:rsidRPr="00D20EA5">
        <w:rPr>
          <w:rFonts w:hint="eastAsia"/>
          <w:sz w:val="20"/>
          <w:szCs w:val="20"/>
        </w:rPr>
        <w:t>10</w:t>
      </w:r>
      <w:r w:rsidRPr="00D20EA5">
        <w:rPr>
          <w:rFonts w:hint="eastAsia"/>
          <w:sz w:val="20"/>
          <w:szCs w:val="20"/>
        </w:rPr>
        <w:t>、</w:t>
      </w:r>
      <w:r w:rsidRPr="00D20EA5">
        <w:rPr>
          <w:rFonts w:hint="eastAsia"/>
          <w:sz w:val="20"/>
          <w:szCs w:val="20"/>
        </w:rPr>
        <w:t>12</w:t>
      </w:r>
      <w:r w:rsidRPr="00D20EA5">
        <w:rPr>
          <w:rFonts w:hint="eastAsia"/>
          <w:sz w:val="20"/>
          <w:szCs w:val="20"/>
        </w:rPr>
        <w:t>，将由缔约方大会第十四届会议通过。</w:t>
      </w:r>
    </w:p>
  </w:footnote>
  <w:footnote w:id="69">
    <w:p w:rsidR="000E705C" w:rsidRPr="00710011" w:rsidRDefault="000E705C" w:rsidP="00711094">
      <w:pPr>
        <w:pStyle w:val="FootnoteText"/>
        <w:ind w:firstLine="0"/>
        <w:rPr>
          <w:kern w:val="18"/>
          <w:sz w:val="20"/>
          <w:szCs w:val="20"/>
        </w:rPr>
      </w:pPr>
      <w:r w:rsidRPr="0013291A">
        <w:rPr>
          <w:rStyle w:val="FootnoteReference"/>
          <w:kern w:val="18"/>
          <w:sz w:val="24"/>
          <w:szCs w:val="20"/>
          <w:u w:val="none"/>
        </w:rPr>
        <w:footnoteRef/>
      </w:r>
      <w:r w:rsidRPr="00710011">
        <w:rPr>
          <w:kern w:val="18"/>
          <w:sz w:val="20"/>
          <w:szCs w:val="20"/>
        </w:rPr>
        <w:t xml:space="preserve"> </w:t>
      </w:r>
      <w:r>
        <w:rPr>
          <w:kern w:val="18"/>
          <w:sz w:val="20"/>
          <w:szCs w:val="20"/>
        </w:rPr>
        <w:t xml:space="preserve"> </w:t>
      </w:r>
      <w:hyperlink r:id="rId37" w:history="1">
        <w:r w:rsidRPr="00710011">
          <w:rPr>
            <w:rStyle w:val="Hyperlink"/>
            <w:kern w:val="18"/>
            <w:sz w:val="20"/>
            <w:szCs w:val="20"/>
          </w:rPr>
          <w:t>第</w:t>
        </w:r>
        <w:r w:rsidRPr="00710011">
          <w:rPr>
            <w:rStyle w:val="Hyperlink"/>
            <w:kern w:val="18"/>
            <w:sz w:val="20"/>
            <w:szCs w:val="20"/>
          </w:rPr>
          <w:t xml:space="preserve"> X/2</w:t>
        </w:r>
        <w:r w:rsidRPr="00710011">
          <w:rPr>
            <w:rStyle w:val="Hyperlink"/>
            <w:sz w:val="20"/>
            <w:szCs w:val="20"/>
          </w:rPr>
          <w:t>号决定</w:t>
        </w:r>
      </w:hyperlink>
      <w:r>
        <w:rPr>
          <w:rFonts w:hint="eastAsia"/>
          <w:kern w:val="18"/>
          <w:sz w:val="20"/>
          <w:szCs w:val="20"/>
        </w:rPr>
        <w:t>，</w:t>
      </w:r>
      <w:r>
        <w:rPr>
          <w:kern w:val="18"/>
          <w:sz w:val="20"/>
          <w:szCs w:val="20"/>
        </w:rPr>
        <w:t>附件。</w:t>
      </w:r>
    </w:p>
  </w:footnote>
  <w:footnote w:id="70">
    <w:p w:rsidR="000E705C" w:rsidRPr="00710011" w:rsidRDefault="000E705C" w:rsidP="00711094">
      <w:pPr>
        <w:pStyle w:val="FootnoteText"/>
        <w:ind w:firstLine="0"/>
        <w:rPr>
          <w:kern w:val="18"/>
          <w:sz w:val="20"/>
          <w:szCs w:val="20"/>
        </w:rPr>
      </w:pPr>
      <w:r w:rsidRPr="0013291A">
        <w:rPr>
          <w:rStyle w:val="FootnoteReference"/>
          <w:kern w:val="18"/>
          <w:sz w:val="24"/>
          <w:szCs w:val="20"/>
          <w:u w:val="none"/>
        </w:rPr>
        <w:footnoteRef/>
      </w:r>
      <w:r w:rsidRPr="0013291A">
        <w:rPr>
          <w:rStyle w:val="FootnoteReference"/>
          <w:kern w:val="18"/>
          <w:sz w:val="24"/>
          <w:szCs w:val="20"/>
          <w:u w:val="none"/>
        </w:rPr>
        <w:t xml:space="preserve"> </w:t>
      </w:r>
      <w:r>
        <w:rPr>
          <w:kern w:val="18"/>
          <w:sz w:val="20"/>
          <w:szCs w:val="20"/>
        </w:rPr>
        <w:t xml:space="preserve"> </w:t>
      </w:r>
      <w:hyperlink r:id="rId38" w:history="1">
        <w:r w:rsidRPr="00710011">
          <w:rPr>
            <w:sz w:val="20"/>
            <w:szCs w:val="20"/>
          </w:rPr>
          <w:t>CBD/WG8J/10/5</w:t>
        </w:r>
      </w:hyperlink>
      <w:r w:rsidRPr="00710011">
        <w:rPr>
          <w:kern w:val="18"/>
          <w:sz w:val="20"/>
          <w:szCs w:val="20"/>
        </w:rPr>
        <w:t>。</w:t>
      </w:r>
    </w:p>
  </w:footnote>
  <w:footnote w:id="71">
    <w:p w:rsidR="000E705C" w:rsidRPr="00710011" w:rsidRDefault="000E705C" w:rsidP="00711094">
      <w:pPr>
        <w:pStyle w:val="FootnoteText"/>
        <w:ind w:firstLine="0"/>
        <w:rPr>
          <w:kern w:val="18"/>
          <w:sz w:val="20"/>
          <w:szCs w:val="20"/>
        </w:rPr>
      </w:pPr>
      <w:r w:rsidRPr="0013291A">
        <w:rPr>
          <w:rStyle w:val="FootnoteReference"/>
          <w:kern w:val="18"/>
          <w:sz w:val="24"/>
          <w:szCs w:val="20"/>
          <w:u w:val="none"/>
        </w:rPr>
        <w:footnoteRef/>
      </w:r>
      <w:r w:rsidRPr="0013291A">
        <w:rPr>
          <w:rStyle w:val="FootnoteReference"/>
          <w:sz w:val="24"/>
          <w:u w:val="none"/>
        </w:rPr>
        <w:t xml:space="preserve"> </w:t>
      </w:r>
      <w:r>
        <w:rPr>
          <w:kern w:val="18"/>
          <w:sz w:val="20"/>
          <w:szCs w:val="20"/>
        </w:rPr>
        <w:t xml:space="preserve"> </w:t>
      </w:r>
      <w:hyperlink r:id="rId39" w:history="1">
        <w:r w:rsidRPr="00710011">
          <w:rPr>
            <w:sz w:val="20"/>
            <w:szCs w:val="20"/>
          </w:rPr>
          <w:t>CBD/WG8J/10/6</w:t>
        </w:r>
      </w:hyperlink>
      <w:r w:rsidRPr="00710011">
        <w:rPr>
          <w:kern w:val="18"/>
          <w:sz w:val="20"/>
          <w:szCs w:val="20"/>
        </w:rPr>
        <w:t>。</w:t>
      </w:r>
    </w:p>
  </w:footnote>
  <w:footnote w:id="72">
    <w:p w:rsidR="000E705C" w:rsidRPr="00710011" w:rsidRDefault="000E705C" w:rsidP="00711094">
      <w:pPr>
        <w:pStyle w:val="FootnoteText"/>
        <w:ind w:firstLine="0"/>
        <w:rPr>
          <w:kern w:val="18"/>
          <w:sz w:val="20"/>
          <w:szCs w:val="20"/>
        </w:rPr>
      </w:pPr>
      <w:r w:rsidRPr="0013291A">
        <w:rPr>
          <w:rStyle w:val="FootnoteReference"/>
          <w:kern w:val="18"/>
          <w:sz w:val="24"/>
          <w:szCs w:val="20"/>
          <w:u w:val="none"/>
        </w:rPr>
        <w:footnoteRef/>
      </w:r>
      <w:r w:rsidRPr="0013291A">
        <w:rPr>
          <w:rStyle w:val="FootnoteReference"/>
          <w:kern w:val="18"/>
          <w:sz w:val="24"/>
          <w:szCs w:val="20"/>
          <w:u w:val="none"/>
        </w:rPr>
        <w:t xml:space="preserve"> </w:t>
      </w:r>
      <w:r>
        <w:rPr>
          <w:sz w:val="24"/>
        </w:rPr>
        <w:t xml:space="preserve"> </w:t>
      </w:r>
      <w:r w:rsidRPr="00710011">
        <w:rPr>
          <w:rFonts w:hint="eastAsia"/>
          <w:kern w:val="18"/>
          <w:sz w:val="20"/>
          <w:szCs w:val="20"/>
        </w:rPr>
        <w:t>“查明、监测和评估土著人民和地方社区的贡献的方法指导要素”</w:t>
      </w:r>
      <w:r w:rsidRPr="00710011">
        <w:rPr>
          <w:kern w:val="18"/>
          <w:sz w:val="20"/>
          <w:szCs w:val="20"/>
        </w:rPr>
        <w:t xml:space="preserve"> </w:t>
      </w:r>
      <w:r>
        <w:rPr>
          <w:rFonts w:hint="eastAsia"/>
          <w:kern w:val="18"/>
          <w:sz w:val="20"/>
          <w:szCs w:val="20"/>
        </w:rPr>
        <w:t>（</w:t>
      </w:r>
      <w:hyperlink r:id="rId40" w:history="1">
        <w:r w:rsidRPr="00C92A0D">
          <w:rPr>
            <w:rStyle w:val="Hyperlink"/>
            <w:iCs/>
            <w:kern w:val="18"/>
            <w:sz w:val="20"/>
            <w:szCs w:val="22"/>
          </w:rPr>
          <w:t>CBD/WG8J/10/5</w:t>
        </w:r>
      </w:hyperlink>
      <w:r>
        <w:rPr>
          <w:kern w:val="18"/>
          <w:sz w:val="20"/>
          <w:szCs w:val="20"/>
        </w:rPr>
        <w:t>）</w:t>
      </w:r>
      <w:r w:rsidRPr="00710011">
        <w:rPr>
          <w:rFonts w:hint="eastAsia"/>
          <w:iCs/>
          <w:kern w:val="18"/>
          <w:sz w:val="20"/>
          <w:szCs w:val="20"/>
        </w:rPr>
        <w:t>和</w:t>
      </w:r>
      <w:r w:rsidRPr="00710011">
        <w:rPr>
          <w:rFonts w:hint="eastAsia"/>
          <w:kern w:val="18"/>
          <w:sz w:val="20"/>
          <w:szCs w:val="20"/>
        </w:rPr>
        <w:t>“在选择、设计和实施生物多样性融资机制和制定具体工具的保障办法时考虑关于生物多样性融资机制保障措施的自愿准则”</w:t>
      </w:r>
      <w:r>
        <w:rPr>
          <w:rFonts w:hint="eastAsia"/>
          <w:kern w:val="18"/>
          <w:sz w:val="20"/>
          <w:szCs w:val="20"/>
        </w:rPr>
        <w:t>（</w:t>
      </w:r>
      <w:hyperlink r:id="rId41" w:history="1">
        <w:r w:rsidRPr="00C92A0D">
          <w:rPr>
            <w:rStyle w:val="Hyperlink"/>
            <w:iCs/>
            <w:kern w:val="18"/>
            <w:sz w:val="20"/>
            <w:szCs w:val="22"/>
          </w:rPr>
          <w:t>CBD/WG8J/10/6</w:t>
        </w:r>
      </w:hyperlink>
      <w:r>
        <w:rPr>
          <w:kern w:val="18"/>
          <w:sz w:val="20"/>
          <w:szCs w:val="20"/>
        </w:rPr>
        <w:t>）</w:t>
      </w:r>
      <w:r w:rsidRPr="00710011">
        <w:rPr>
          <w:iCs/>
          <w:kern w:val="18"/>
          <w:sz w:val="20"/>
          <w:szCs w:val="20"/>
        </w:rPr>
        <w:t xml:space="preserve"> </w:t>
      </w:r>
      <w:r w:rsidRPr="00710011">
        <w:rPr>
          <w:rFonts w:hint="eastAsia"/>
          <w:iCs/>
          <w:kern w:val="18"/>
          <w:sz w:val="20"/>
          <w:szCs w:val="20"/>
        </w:rPr>
        <w:t>。</w:t>
      </w:r>
    </w:p>
  </w:footnote>
  <w:footnote w:id="73">
    <w:p w:rsidR="000E705C" w:rsidRPr="00710011" w:rsidRDefault="000E705C" w:rsidP="00711094">
      <w:pPr>
        <w:pStyle w:val="FootnoteText"/>
        <w:ind w:firstLine="0"/>
        <w:rPr>
          <w:kern w:val="18"/>
          <w:sz w:val="20"/>
          <w:szCs w:val="20"/>
        </w:rPr>
      </w:pPr>
      <w:r w:rsidRPr="0013291A">
        <w:rPr>
          <w:rStyle w:val="FootnoteReference"/>
          <w:kern w:val="18"/>
          <w:sz w:val="24"/>
          <w:szCs w:val="20"/>
          <w:u w:val="none"/>
        </w:rPr>
        <w:footnoteRef/>
      </w:r>
      <w:r w:rsidRPr="0013291A">
        <w:rPr>
          <w:rStyle w:val="FootnoteReference"/>
          <w:kern w:val="18"/>
          <w:sz w:val="24"/>
          <w:szCs w:val="20"/>
          <w:u w:val="none"/>
        </w:rPr>
        <w:t xml:space="preserve"> </w:t>
      </w:r>
      <w:r>
        <w:rPr>
          <w:sz w:val="24"/>
        </w:rPr>
        <w:t xml:space="preserve"> </w:t>
      </w:r>
      <w:hyperlink r:id="rId42" w:history="1">
        <w:r w:rsidRPr="00C92A0D">
          <w:rPr>
            <w:rStyle w:val="Hyperlink"/>
            <w:iCs/>
            <w:kern w:val="18"/>
            <w:sz w:val="20"/>
            <w:szCs w:val="22"/>
          </w:rPr>
          <w:t>CBD/WG8J/10/5</w:t>
        </w:r>
      </w:hyperlink>
      <w:r w:rsidRPr="00710011">
        <w:rPr>
          <w:rFonts w:hint="eastAsia"/>
          <w:iCs/>
          <w:kern w:val="18"/>
          <w:sz w:val="20"/>
          <w:szCs w:val="20"/>
        </w:rPr>
        <w:t>和</w:t>
      </w:r>
      <w:r w:rsidR="00C95E63">
        <w:fldChar w:fldCharType="begin"/>
      </w:r>
      <w:r w:rsidR="00C95E63">
        <w:instrText xml:space="preserve"> HYPERLINK "https://www.cbd.int/doc/c/c156/72ff/b9f3d590c7150bc15f6a23f4/wg8j-10-06-zh.pdf" </w:instrText>
      </w:r>
      <w:r w:rsidR="00C95E63">
        <w:fldChar w:fldCharType="separate"/>
      </w:r>
      <w:r w:rsidRPr="00C92A0D">
        <w:rPr>
          <w:rStyle w:val="Hyperlink"/>
          <w:iCs/>
          <w:kern w:val="18"/>
          <w:sz w:val="20"/>
          <w:szCs w:val="22"/>
        </w:rPr>
        <w:t>CBD/WG8J/10/6</w:t>
      </w:r>
      <w:r w:rsidR="00C95E63">
        <w:rPr>
          <w:rStyle w:val="Hyperlink"/>
          <w:iCs/>
          <w:kern w:val="18"/>
          <w:sz w:val="20"/>
          <w:szCs w:val="22"/>
        </w:rPr>
        <w:fldChar w:fldCharType="end"/>
      </w:r>
      <w:r w:rsidRPr="00710011">
        <w:rPr>
          <w:rFonts w:hint="eastAsia"/>
          <w:iCs/>
          <w:kern w:val="18"/>
          <w:sz w:val="20"/>
          <w:szCs w:val="20"/>
        </w:rPr>
        <w:t>。</w:t>
      </w:r>
    </w:p>
  </w:footnote>
  <w:footnote w:id="74">
    <w:p w:rsidR="000E705C" w:rsidRPr="00710011" w:rsidRDefault="000E705C" w:rsidP="00711094">
      <w:pPr>
        <w:pStyle w:val="FootnoteText"/>
        <w:ind w:firstLine="0"/>
        <w:rPr>
          <w:kern w:val="18"/>
          <w:sz w:val="20"/>
          <w:szCs w:val="20"/>
          <w:lang w:val="en-CA"/>
        </w:rPr>
      </w:pPr>
      <w:r w:rsidRPr="0013291A">
        <w:rPr>
          <w:rStyle w:val="FootnoteReference"/>
          <w:kern w:val="18"/>
          <w:sz w:val="24"/>
          <w:szCs w:val="20"/>
          <w:u w:val="none"/>
        </w:rPr>
        <w:footnoteRef/>
      </w:r>
      <w:r w:rsidRPr="0013291A">
        <w:rPr>
          <w:rStyle w:val="FootnoteReference"/>
          <w:kern w:val="18"/>
          <w:sz w:val="24"/>
          <w:szCs w:val="20"/>
          <w:u w:val="none"/>
        </w:rPr>
        <w:t xml:space="preserve"> </w:t>
      </w:r>
      <w:r>
        <w:rPr>
          <w:sz w:val="24"/>
        </w:rPr>
        <w:t xml:space="preserve"> </w:t>
      </w:r>
      <w:hyperlink r:id="rId43" w:history="1">
        <w:r w:rsidRPr="00C92A0D">
          <w:rPr>
            <w:rFonts w:hint="eastAsia"/>
            <w:color w:val="000000" w:themeColor="text1"/>
            <w:sz w:val="20"/>
          </w:rPr>
          <w:t>第</w:t>
        </w:r>
        <w:r w:rsidRPr="00C92A0D">
          <w:rPr>
            <w:color w:val="000000" w:themeColor="text1"/>
            <w:sz w:val="20"/>
          </w:rPr>
          <w:t xml:space="preserve"> X/2</w:t>
        </w:r>
        <w:r w:rsidRPr="00C92A0D">
          <w:rPr>
            <w:rFonts w:hint="eastAsia"/>
            <w:color w:val="000000" w:themeColor="text1"/>
            <w:sz w:val="20"/>
          </w:rPr>
          <w:t>号决定</w:t>
        </w:r>
      </w:hyperlink>
      <w:r w:rsidRPr="00710011">
        <w:rPr>
          <w:rFonts w:hint="eastAsia"/>
          <w:color w:val="000000" w:themeColor="text1"/>
          <w:kern w:val="18"/>
          <w:sz w:val="20"/>
          <w:szCs w:val="20"/>
        </w:rPr>
        <w:t>，附件。</w:t>
      </w:r>
    </w:p>
  </w:footnote>
  <w:footnote w:id="75">
    <w:p w:rsidR="000E705C" w:rsidRPr="00710011" w:rsidRDefault="000E705C" w:rsidP="00711094">
      <w:pPr>
        <w:pStyle w:val="FootnoteText"/>
        <w:ind w:firstLine="0"/>
        <w:rPr>
          <w:kern w:val="18"/>
          <w:sz w:val="20"/>
          <w:szCs w:val="20"/>
          <w:lang w:val="en-CA"/>
        </w:rPr>
      </w:pPr>
      <w:r w:rsidRPr="0013291A">
        <w:rPr>
          <w:rStyle w:val="FootnoteReference"/>
          <w:kern w:val="18"/>
          <w:sz w:val="24"/>
          <w:szCs w:val="20"/>
          <w:u w:val="none"/>
        </w:rPr>
        <w:footnoteRef/>
      </w:r>
      <w:r w:rsidRPr="00710011">
        <w:rPr>
          <w:kern w:val="18"/>
          <w:sz w:val="20"/>
          <w:szCs w:val="20"/>
        </w:rPr>
        <w:t xml:space="preserve">  </w:t>
      </w:r>
      <w:hyperlink r:id="rId44" w:history="1">
        <w:r w:rsidRPr="00C92A0D">
          <w:rPr>
            <w:rStyle w:val="Hyperlink"/>
            <w:rFonts w:hint="eastAsia"/>
            <w:kern w:val="18"/>
            <w:sz w:val="20"/>
            <w:szCs w:val="20"/>
          </w:rPr>
          <w:t>联合国</w:t>
        </w:r>
        <w:r w:rsidRPr="00C92A0D">
          <w:rPr>
            <w:rStyle w:val="Hyperlink"/>
            <w:kern w:val="18"/>
            <w:sz w:val="20"/>
            <w:szCs w:val="20"/>
          </w:rPr>
          <w:t>大会</w:t>
        </w:r>
        <w:r w:rsidRPr="00C92A0D">
          <w:rPr>
            <w:rStyle w:val="Hyperlink"/>
            <w:rFonts w:hint="eastAsia"/>
            <w:kern w:val="18"/>
            <w:sz w:val="20"/>
            <w:szCs w:val="20"/>
            <w:lang w:val="en-CA"/>
          </w:rPr>
          <w:t>第</w:t>
        </w:r>
        <w:r w:rsidRPr="00C92A0D">
          <w:rPr>
            <w:rStyle w:val="Hyperlink"/>
            <w:kern w:val="18"/>
            <w:sz w:val="20"/>
            <w:szCs w:val="20"/>
            <w:lang w:val="en-CA"/>
          </w:rPr>
          <w:t>61/295</w:t>
        </w:r>
        <w:r w:rsidRPr="00C92A0D">
          <w:rPr>
            <w:rStyle w:val="Hyperlink"/>
            <w:rFonts w:hint="eastAsia"/>
            <w:kern w:val="18"/>
            <w:sz w:val="20"/>
            <w:szCs w:val="20"/>
            <w:lang w:val="en-CA"/>
          </w:rPr>
          <w:t>号决议</w:t>
        </w:r>
      </w:hyperlink>
      <w:r w:rsidRPr="00710011">
        <w:rPr>
          <w:rFonts w:hint="eastAsia"/>
          <w:kern w:val="18"/>
          <w:sz w:val="20"/>
          <w:szCs w:val="20"/>
          <w:lang w:val="en-CA"/>
        </w:rPr>
        <w:t>，附件。</w:t>
      </w:r>
    </w:p>
  </w:footnote>
  <w:footnote w:id="76">
    <w:p w:rsidR="000E705C" w:rsidRPr="004E06F7" w:rsidRDefault="000E705C" w:rsidP="0071104E">
      <w:pPr>
        <w:pStyle w:val="FootnoteText"/>
        <w:ind w:firstLine="0"/>
      </w:pPr>
      <w:r w:rsidRPr="0071104E">
        <w:rPr>
          <w:rStyle w:val="FootnoteReference"/>
          <w:sz w:val="24"/>
          <w:u w:val="none"/>
        </w:rPr>
        <w:footnoteRef/>
      </w:r>
      <w:r w:rsidRPr="005B77AE">
        <w:rPr>
          <w:sz w:val="22"/>
        </w:rPr>
        <w:t xml:space="preserve"> </w:t>
      </w:r>
      <w:r>
        <w:t xml:space="preserve"> </w:t>
      </w:r>
      <w:hyperlink r:id="rId45" w:history="1">
        <w:r w:rsidRPr="00AC34E4">
          <w:rPr>
            <w:rStyle w:val="Hyperlink"/>
            <w:rFonts w:hint="eastAsia"/>
            <w:sz w:val="20"/>
            <w:szCs w:val="20"/>
          </w:rPr>
          <w:t>大会</w:t>
        </w:r>
        <w:r w:rsidRPr="00AC34E4">
          <w:rPr>
            <w:rStyle w:val="Hyperlink"/>
            <w:rFonts w:hint="eastAsia"/>
            <w:sz w:val="20"/>
            <w:szCs w:val="20"/>
          </w:rPr>
          <w:t>2015</w:t>
        </w:r>
        <w:r w:rsidRPr="00AC34E4">
          <w:rPr>
            <w:rStyle w:val="Hyperlink"/>
            <w:rFonts w:hint="eastAsia"/>
            <w:sz w:val="20"/>
            <w:szCs w:val="20"/>
          </w:rPr>
          <w:t>年</w:t>
        </w:r>
        <w:r w:rsidRPr="00AC34E4">
          <w:rPr>
            <w:rStyle w:val="Hyperlink"/>
            <w:rFonts w:hint="eastAsia"/>
            <w:sz w:val="20"/>
            <w:szCs w:val="20"/>
          </w:rPr>
          <w:t>9</w:t>
        </w:r>
        <w:r w:rsidRPr="00AC34E4">
          <w:rPr>
            <w:rStyle w:val="Hyperlink"/>
            <w:rFonts w:hint="eastAsia"/>
            <w:sz w:val="20"/>
            <w:szCs w:val="20"/>
          </w:rPr>
          <w:t>月</w:t>
        </w:r>
        <w:r w:rsidRPr="00AC34E4">
          <w:rPr>
            <w:rStyle w:val="Hyperlink"/>
            <w:rFonts w:hint="eastAsia"/>
            <w:sz w:val="20"/>
            <w:szCs w:val="20"/>
          </w:rPr>
          <w:t>25</w:t>
        </w:r>
        <w:r w:rsidRPr="00AC34E4">
          <w:rPr>
            <w:rStyle w:val="Hyperlink"/>
            <w:rFonts w:hint="eastAsia"/>
            <w:sz w:val="20"/>
            <w:szCs w:val="20"/>
          </w:rPr>
          <w:t>日第</w:t>
        </w:r>
        <w:r w:rsidRPr="00AC34E4">
          <w:rPr>
            <w:rStyle w:val="Hyperlink"/>
            <w:rFonts w:hint="eastAsia"/>
            <w:sz w:val="20"/>
            <w:szCs w:val="20"/>
          </w:rPr>
          <w:t>70/1</w:t>
        </w:r>
        <w:r w:rsidRPr="00AC34E4">
          <w:rPr>
            <w:rStyle w:val="Hyperlink"/>
            <w:rFonts w:hint="eastAsia"/>
            <w:sz w:val="20"/>
            <w:szCs w:val="20"/>
          </w:rPr>
          <w:t>号决议，题为“</w:t>
        </w:r>
        <w:r w:rsidRPr="00AC34E4">
          <w:rPr>
            <w:rStyle w:val="Hyperlink"/>
            <w:sz w:val="20"/>
            <w:szCs w:val="20"/>
          </w:rPr>
          <w:t>变革我们的世界：</w:t>
        </w:r>
        <w:r w:rsidRPr="00AC34E4">
          <w:rPr>
            <w:rStyle w:val="Hyperlink"/>
            <w:sz w:val="20"/>
            <w:szCs w:val="20"/>
          </w:rPr>
          <w:t>2030</w:t>
        </w:r>
        <w:r w:rsidRPr="00AC34E4">
          <w:rPr>
            <w:rStyle w:val="Hyperlink"/>
            <w:sz w:val="20"/>
            <w:szCs w:val="20"/>
          </w:rPr>
          <w:t>年可持续发展议程</w:t>
        </w:r>
        <w:r w:rsidRPr="00AC34E4">
          <w:rPr>
            <w:rStyle w:val="Hyperlink"/>
            <w:rFonts w:hint="eastAsia"/>
            <w:sz w:val="20"/>
            <w:szCs w:val="20"/>
          </w:rPr>
          <w:t>”</w:t>
        </w:r>
      </w:hyperlink>
      <w:r w:rsidRPr="00AC34E4">
        <w:rPr>
          <w:rFonts w:hint="eastAsia"/>
          <w:sz w:val="20"/>
          <w:szCs w:val="20"/>
        </w:rPr>
        <w:t>，</w:t>
      </w:r>
      <w:r w:rsidRPr="00AC34E4">
        <w:rPr>
          <w:sz w:val="20"/>
          <w:szCs w:val="20"/>
        </w:rPr>
        <w:t>附件。</w:t>
      </w:r>
    </w:p>
  </w:footnote>
  <w:footnote w:id="77">
    <w:p w:rsidR="000E705C" w:rsidRPr="00B615B8" w:rsidRDefault="000E705C" w:rsidP="00E318F3">
      <w:pPr>
        <w:pStyle w:val="FootnoteText"/>
        <w:suppressLineNumbers/>
        <w:suppressAutoHyphens/>
        <w:kinsoku w:val="0"/>
        <w:overflowPunct w:val="0"/>
        <w:autoSpaceDE w:val="0"/>
        <w:autoSpaceDN w:val="0"/>
        <w:adjustRightInd w:val="0"/>
        <w:snapToGrid w:val="0"/>
        <w:ind w:firstLine="0"/>
        <w:jc w:val="left"/>
        <w:rPr>
          <w:snapToGrid w:val="0"/>
          <w:kern w:val="18"/>
          <w:sz w:val="24"/>
        </w:rPr>
      </w:pPr>
      <w:r w:rsidRPr="00B615B8">
        <w:rPr>
          <w:rStyle w:val="FootnoteReference"/>
          <w:snapToGrid w:val="0"/>
          <w:kern w:val="18"/>
          <w:sz w:val="24"/>
          <w:u w:val="none"/>
        </w:rPr>
        <w:footnoteRef/>
      </w:r>
      <w:r w:rsidRPr="00B615B8">
        <w:rPr>
          <w:snapToGrid w:val="0"/>
          <w:kern w:val="18"/>
          <w:sz w:val="24"/>
        </w:rPr>
        <w:t xml:space="preserve"> </w:t>
      </w:r>
      <w:r>
        <w:rPr>
          <w:snapToGrid w:val="0"/>
          <w:kern w:val="18"/>
          <w:sz w:val="20"/>
        </w:rPr>
        <w:t xml:space="preserve"> </w:t>
      </w:r>
      <w:r w:rsidRPr="00D3488C">
        <w:rPr>
          <w:rFonts w:ascii="SimSun" w:hAnsi="SimSun"/>
          <w:kern w:val="18"/>
          <w:sz w:val="20"/>
          <w:szCs w:val="20"/>
        </w:rPr>
        <w:t>“</w:t>
      </w:r>
      <w:r w:rsidRPr="00D3488C">
        <w:rPr>
          <w:rFonts w:ascii="SimSun" w:hAnsi="SimSun"/>
          <w:sz w:val="20"/>
          <w:szCs w:val="20"/>
        </w:rPr>
        <w:t>卢佐利希里沙希克</w:t>
      </w:r>
      <w:r w:rsidRPr="00D3488C">
        <w:rPr>
          <w:rFonts w:ascii="SimSun" w:hAnsi="SimSun"/>
          <w:kern w:val="18"/>
          <w:sz w:val="20"/>
          <w:szCs w:val="20"/>
        </w:rPr>
        <w:t>”</w:t>
      </w:r>
      <w:r>
        <w:rPr>
          <w:rFonts w:ascii="SimSun" w:hAnsi="SimSun" w:hint="eastAsia"/>
          <w:kern w:val="18"/>
          <w:sz w:val="20"/>
          <w:szCs w:val="20"/>
        </w:rPr>
        <w:t>在</w:t>
      </w:r>
      <w:r w:rsidRPr="005B4A30">
        <w:rPr>
          <w:rFonts w:ascii="SimSun" w:hAnsi="SimSun"/>
          <w:kern w:val="18"/>
          <w:sz w:val="20"/>
          <w:szCs w:val="20"/>
        </w:rPr>
        <w:t>玛雅喀克其奎</w:t>
      </w:r>
      <w:r w:rsidRPr="005B4A30">
        <w:rPr>
          <w:rFonts w:ascii="SimSun" w:hAnsi="SimSun" w:hint="eastAsia"/>
          <w:kern w:val="18"/>
          <w:sz w:val="20"/>
          <w:szCs w:val="20"/>
        </w:rPr>
        <w:t>族</w:t>
      </w:r>
      <w:r>
        <w:rPr>
          <w:rFonts w:ascii="SimSun" w:hAnsi="SimSun" w:hint="eastAsia"/>
          <w:kern w:val="18"/>
          <w:sz w:val="20"/>
          <w:szCs w:val="20"/>
        </w:rPr>
        <w:t>当地</w:t>
      </w:r>
      <w:r>
        <w:rPr>
          <w:rFonts w:ascii="SimSun" w:hAnsi="SimSun"/>
          <w:kern w:val="18"/>
          <w:sz w:val="20"/>
          <w:szCs w:val="20"/>
        </w:rPr>
        <w:t>传统语言中</w:t>
      </w:r>
      <w:r>
        <w:rPr>
          <w:rFonts w:ascii="SimSun" w:hAnsi="SimSun" w:hint="eastAsia"/>
          <w:kern w:val="18"/>
          <w:sz w:val="20"/>
          <w:szCs w:val="20"/>
        </w:rPr>
        <w:t>的</w:t>
      </w:r>
      <w:r>
        <w:rPr>
          <w:rFonts w:ascii="SimSun" w:hAnsi="SimSun"/>
          <w:kern w:val="18"/>
          <w:sz w:val="20"/>
          <w:szCs w:val="20"/>
        </w:rPr>
        <w:t>意思是</w:t>
      </w:r>
      <w:r w:rsidRPr="005B4A30">
        <w:rPr>
          <w:rFonts w:ascii="SimSun" w:hAnsi="SimSun"/>
          <w:kern w:val="18"/>
          <w:sz w:val="20"/>
          <w:szCs w:val="20"/>
        </w:rPr>
        <w:t>“</w:t>
      </w:r>
      <w:r>
        <w:rPr>
          <w:rFonts w:ascii="SimSun" w:hAnsi="SimSun" w:hint="eastAsia"/>
          <w:kern w:val="18"/>
          <w:sz w:val="20"/>
          <w:szCs w:val="20"/>
        </w:rPr>
        <w:t>返还</w:t>
      </w:r>
      <w:r>
        <w:rPr>
          <w:rFonts w:ascii="SimSun" w:hAnsi="SimSun"/>
          <w:kern w:val="18"/>
          <w:sz w:val="20"/>
          <w:szCs w:val="20"/>
        </w:rPr>
        <w:t>其原籍地”</w:t>
      </w:r>
      <w:r>
        <w:rPr>
          <w:rFonts w:ascii="SimSun" w:hAnsi="SimSun" w:hint="eastAsia"/>
          <w:kern w:val="18"/>
          <w:sz w:val="20"/>
          <w:szCs w:val="20"/>
        </w:rPr>
        <w:t>。</w:t>
      </w:r>
    </w:p>
  </w:footnote>
  <w:footnote w:id="78">
    <w:p w:rsidR="000E705C" w:rsidRPr="00F548CC" w:rsidRDefault="000E705C" w:rsidP="001A176F">
      <w:pPr>
        <w:pStyle w:val="HTMLPreformatted"/>
        <w:rPr>
          <w:rFonts w:eastAsia="DengXian"/>
          <w:color w:val="222222"/>
        </w:rPr>
      </w:pPr>
      <w:r w:rsidRPr="003C4F56">
        <w:rPr>
          <w:rStyle w:val="FootnoteReference"/>
          <w:rFonts w:ascii="Times New Roman" w:hAnsi="Times New Roman"/>
          <w:sz w:val="24"/>
          <w:szCs w:val="18"/>
          <w:u w:val="none"/>
        </w:rPr>
        <w:footnoteRef/>
      </w:r>
      <w:r>
        <w:rPr>
          <w:rFonts w:eastAsia="DengXian"/>
          <w:sz w:val="18"/>
          <w:szCs w:val="18"/>
        </w:rPr>
        <w:t xml:space="preserve"> </w:t>
      </w:r>
      <w:r w:rsidRPr="00B372EF">
        <w:rPr>
          <w:rFonts w:ascii="Times New Roman" w:hAnsi="SimSun" w:cs="Times New Roman" w:hint="eastAsia"/>
          <w:color w:val="222222"/>
        </w:rPr>
        <w:t>关于提交常设论坛第十四届会议的研究报告案文，见</w:t>
      </w:r>
      <w:hyperlink r:id="rId46" w:history="1">
        <w:r w:rsidRPr="00FD1769">
          <w:rPr>
            <w:rStyle w:val="Hyperlink"/>
            <w:rFonts w:ascii="Times New Roman" w:hAnsi="Times New Roman"/>
            <w:snapToGrid w:val="0"/>
            <w:kern w:val="18"/>
          </w:rPr>
          <w:t>E/C.19/2015/4</w:t>
        </w:r>
      </w:hyperlink>
      <w:r w:rsidRPr="00B372EF">
        <w:rPr>
          <w:rFonts w:ascii="Times New Roman" w:hAnsi="SimSun" w:cs="Times New Roman" w:hint="eastAsia"/>
          <w:color w:val="222222"/>
        </w:rPr>
        <w:t>。关于常设论坛采取的行动，见《经济及社会理事会正式记录，</w:t>
      </w:r>
      <w:r w:rsidRPr="00B372EF">
        <w:rPr>
          <w:rFonts w:ascii="Times New Roman" w:hAnsi="Times New Roman" w:cs="Times New Roman"/>
          <w:color w:val="222222"/>
        </w:rPr>
        <w:t>2015</w:t>
      </w:r>
      <w:r w:rsidRPr="00B372EF">
        <w:rPr>
          <w:rFonts w:ascii="Times New Roman" w:hAnsi="SimSun" w:cs="Times New Roman" w:hint="eastAsia"/>
          <w:color w:val="222222"/>
        </w:rPr>
        <w:t>年，补编第</w:t>
      </w:r>
      <w:r w:rsidRPr="00B372EF">
        <w:rPr>
          <w:rFonts w:ascii="Times New Roman" w:hAnsi="Times New Roman" w:cs="Times New Roman"/>
          <w:color w:val="222222"/>
        </w:rPr>
        <w:t>23</w:t>
      </w:r>
      <w:r w:rsidRPr="00B372EF">
        <w:rPr>
          <w:rFonts w:ascii="Times New Roman" w:hAnsi="SimSun" w:cs="Times New Roman" w:hint="eastAsia"/>
          <w:color w:val="222222"/>
        </w:rPr>
        <w:t>号》（</w:t>
      </w:r>
      <w:r w:rsidR="00C95E63">
        <w:fldChar w:fldCharType="begin"/>
      </w:r>
      <w:r w:rsidR="00C95E63">
        <w:instrText xml:space="preserve"> HYPERLINK "http://undocs.org/E/2015/43-E/C.19/2015/10" </w:instrText>
      </w:r>
      <w:r w:rsidR="00C95E63">
        <w:fldChar w:fldCharType="separate"/>
      </w:r>
      <w:r w:rsidRPr="00FD1769">
        <w:rPr>
          <w:rStyle w:val="Hyperlink"/>
          <w:rFonts w:ascii="Times New Roman" w:hAnsi="Times New Roman"/>
          <w:snapToGrid w:val="0"/>
          <w:kern w:val="18"/>
        </w:rPr>
        <w:t>E/2015/43-E/C.19/2015/10</w:t>
      </w:r>
      <w:r w:rsidR="00C95E63">
        <w:rPr>
          <w:rStyle w:val="Hyperlink"/>
          <w:rFonts w:ascii="Times New Roman" w:hAnsi="Times New Roman"/>
          <w:snapToGrid w:val="0"/>
          <w:kern w:val="18"/>
        </w:rPr>
        <w:fldChar w:fldCharType="end"/>
      </w:r>
      <w:r w:rsidRPr="00B372EF">
        <w:rPr>
          <w:rFonts w:ascii="Times New Roman" w:hAnsi="SimSun" w:cs="Times New Roman" w:hint="eastAsia"/>
          <w:color w:val="222222"/>
        </w:rPr>
        <w:t>），第一章，</w:t>
      </w:r>
      <w:r w:rsidRPr="00B372EF">
        <w:rPr>
          <w:rFonts w:ascii="Times New Roman" w:hAnsi="Times New Roman" w:cs="Times New Roman"/>
          <w:color w:val="222222"/>
        </w:rPr>
        <w:t>A-B</w:t>
      </w:r>
      <w:r w:rsidRPr="00B372EF">
        <w:rPr>
          <w:rFonts w:ascii="Times New Roman" w:hAnsi="SimSun" w:cs="Times New Roman" w:hint="eastAsia"/>
          <w:color w:val="222222"/>
        </w:rPr>
        <w:t>节</w:t>
      </w:r>
      <w:r>
        <w:rPr>
          <w:rFonts w:ascii="SimSun" w:hAnsi="SimSun" w:cs="SimSun" w:hint="eastAsia"/>
          <w:color w:val="222222"/>
        </w:rPr>
        <w:t>。</w:t>
      </w:r>
    </w:p>
    <w:p w:rsidR="000E705C" w:rsidRDefault="000E705C" w:rsidP="001A176F">
      <w:pPr>
        <w:pStyle w:val="HTMLPreformatted"/>
      </w:pPr>
    </w:p>
  </w:footnote>
  <w:footnote w:id="79">
    <w:p w:rsidR="000E705C" w:rsidRPr="0076081F" w:rsidRDefault="000E705C" w:rsidP="0076081F">
      <w:pPr>
        <w:pStyle w:val="FootnoteText"/>
        <w:keepLines w:val="0"/>
        <w:ind w:firstLine="0"/>
        <w:jc w:val="left"/>
        <w:rPr>
          <w:snapToGrid w:val="0"/>
          <w:kern w:val="18"/>
          <w:sz w:val="20"/>
          <w:szCs w:val="20"/>
          <w:lang w:val="en-US"/>
        </w:rPr>
      </w:pPr>
      <w:r w:rsidRPr="0076081F">
        <w:rPr>
          <w:rStyle w:val="FootnoteReference"/>
          <w:snapToGrid w:val="0"/>
          <w:kern w:val="18"/>
          <w:sz w:val="24"/>
          <w:szCs w:val="20"/>
          <w:u w:val="none"/>
        </w:rPr>
        <w:footnoteRef/>
      </w:r>
      <w:r w:rsidRPr="0076081F">
        <w:rPr>
          <w:snapToGrid w:val="0"/>
          <w:kern w:val="18"/>
          <w:sz w:val="24"/>
          <w:szCs w:val="20"/>
        </w:rPr>
        <w:t xml:space="preserve"> </w:t>
      </w:r>
      <w:r w:rsidRPr="0076081F">
        <w:rPr>
          <w:snapToGrid w:val="0"/>
          <w:kern w:val="18"/>
          <w:sz w:val="20"/>
          <w:szCs w:val="20"/>
        </w:rPr>
        <w:t xml:space="preserve">Michel </w:t>
      </w:r>
      <w:proofErr w:type="spellStart"/>
      <w:r w:rsidRPr="0076081F">
        <w:rPr>
          <w:snapToGrid w:val="0"/>
          <w:kern w:val="18"/>
          <w:sz w:val="20"/>
          <w:szCs w:val="20"/>
        </w:rPr>
        <w:t>Meuret</w:t>
      </w:r>
      <w:proofErr w:type="spellEnd"/>
      <w:r>
        <w:rPr>
          <w:rFonts w:hint="eastAsia"/>
          <w:snapToGrid w:val="0"/>
          <w:kern w:val="18"/>
          <w:sz w:val="20"/>
          <w:szCs w:val="20"/>
        </w:rPr>
        <w:t>和</w:t>
      </w:r>
      <w:r w:rsidRPr="0076081F">
        <w:rPr>
          <w:snapToGrid w:val="0"/>
          <w:kern w:val="18"/>
          <w:sz w:val="20"/>
          <w:szCs w:val="20"/>
        </w:rPr>
        <w:t xml:space="preserve">Fred </w:t>
      </w:r>
      <w:proofErr w:type="spellStart"/>
      <w:r w:rsidRPr="0076081F">
        <w:rPr>
          <w:snapToGrid w:val="0"/>
          <w:kern w:val="18"/>
          <w:sz w:val="20"/>
          <w:szCs w:val="20"/>
        </w:rPr>
        <w:t>Provenza</w:t>
      </w:r>
      <w:proofErr w:type="spellEnd"/>
      <w:r>
        <w:rPr>
          <w:rFonts w:hint="eastAsia"/>
          <w:snapToGrid w:val="0"/>
          <w:kern w:val="18"/>
          <w:sz w:val="20"/>
          <w:szCs w:val="20"/>
        </w:rPr>
        <w:t>（</w:t>
      </w:r>
      <w:r>
        <w:rPr>
          <w:snapToGrid w:val="0"/>
          <w:kern w:val="18"/>
          <w:sz w:val="20"/>
          <w:szCs w:val="20"/>
        </w:rPr>
        <w:t>编辑），</w:t>
      </w:r>
      <w:r w:rsidRPr="0076081F">
        <w:rPr>
          <w:snapToGrid w:val="0"/>
          <w:kern w:val="18"/>
          <w:sz w:val="20"/>
          <w:szCs w:val="20"/>
        </w:rPr>
        <w:t>Acres U.S</w:t>
      </w:r>
      <w:r>
        <w:rPr>
          <w:snapToGrid w:val="0"/>
          <w:kern w:val="18"/>
          <w:sz w:val="20"/>
          <w:szCs w:val="20"/>
        </w:rPr>
        <w:t>.A., Incorporated</w:t>
      </w:r>
      <w:r>
        <w:rPr>
          <w:rFonts w:hint="eastAsia"/>
          <w:snapToGrid w:val="0"/>
          <w:kern w:val="18"/>
          <w:sz w:val="20"/>
          <w:szCs w:val="20"/>
        </w:rPr>
        <w:t>，</w:t>
      </w:r>
      <w:r w:rsidRPr="0076081F">
        <w:rPr>
          <w:snapToGrid w:val="0"/>
          <w:kern w:val="18"/>
          <w:sz w:val="20"/>
          <w:szCs w:val="20"/>
        </w:rPr>
        <w:t>2014</w:t>
      </w:r>
      <w:r>
        <w:rPr>
          <w:rFonts w:hint="eastAsia"/>
          <w:snapToGrid w:val="0"/>
          <w:kern w:val="18"/>
          <w:sz w:val="20"/>
          <w:szCs w:val="20"/>
        </w:rPr>
        <w:t>年</w:t>
      </w:r>
      <w:r>
        <w:rPr>
          <w:snapToGrid w:val="0"/>
          <w:kern w:val="18"/>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5C" w:rsidRDefault="000E705C" w:rsidP="006D342F">
    <w:r>
      <w:rPr>
        <w:kern w:val="22"/>
        <w:szCs w:val="22"/>
      </w:rPr>
      <w:t>CBD/WG8J/10/11</w:t>
    </w:r>
  </w:p>
  <w:p w:rsidR="000E705C" w:rsidRDefault="000E705C">
    <w:pPr>
      <w:jc w:val="left"/>
      <w:rPr>
        <w:lang w:val="en-US"/>
      </w:rPr>
    </w:pPr>
    <w:r>
      <w:t xml:space="preserve">Page </w:t>
    </w:r>
    <w:r>
      <w:fldChar w:fldCharType="begin"/>
    </w:r>
    <w:r>
      <w:instrText xml:space="preserve"> PAGE </w:instrText>
    </w:r>
    <w:r>
      <w:fldChar w:fldCharType="separate"/>
    </w:r>
    <w:r w:rsidR="00754277">
      <w:rPr>
        <w:noProof/>
      </w:rPr>
      <w:t>20</w:t>
    </w:r>
    <w:r>
      <w:rPr>
        <w:noProof/>
      </w:rPr>
      <w:fldChar w:fldCharType="end"/>
    </w:r>
    <w:r>
      <w:rPr>
        <w:lang w:val="en-US"/>
      </w:rPr>
      <w:t xml:space="preserve"> </w:t>
    </w:r>
  </w:p>
  <w:p w:rsidR="000E705C" w:rsidRDefault="000E705C">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5C" w:rsidRDefault="000E705C" w:rsidP="006D342F">
    <w:pPr>
      <w:jc w:val="right"/>
    </w:pPr>
    <w:r>
      <w:rPr>
        <w:kern w:val="22"/>
        <w:szCs w:val="22"/>
      </w:rPr>
      <w:t>CBD/WG8J/10/11</w:t>
    </w:r>
  </w:p>
  <w:p w:rsidR="000E705C" w:rsidRDefault="000E705C" w:rsidP="00110CED">
    <w:pPr>
      <w:jc w:val="right"/>
      <w:rPr>
        <w:lang w:val="en-US"/>
      </w:rPr>
    </w:pPr>
    <w:r>
      <w:t xml:space="preserve">Page </w:t>
    </w:r>
    <w:r>
      <w:fldChar w:fldCharType="begin"/>
    </w:r>
    <w:r>
      <w:instrText xml:space="preserve"> PAGE </w:instrText>
    </w:r>
    <w:r>
      <w:fldChar w:fldCharType="separate"/>
    </w:r>
    <w:r w:rsidR="00754277">
      <w:rPr>
        <w:noProof/>
      </w:rPr>
      <w:t>21</w:t>
    </w:r>
    <w:r>
      <w:rPr>
        <w:noProof/>
      </w:rPr>
      <w:fldChar w:fldCharType="end"/>
    </w:r>
    <w:r>
      <w:rPr>
        <w:lang w:val="en-US"/>
      </w:rPr>
      <w:t xml:space="preserve"> </w:t>
    </w:r>
  </w:p>
  <w:p w:rsidR="000E705C" w:rsidRDefault="000E705C"/>
  <w:p w:rsidR="000E705C" w:rsidRDefault="000E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5C" w:rsidRDefault="000E705C" w:rsidP="00F94C7C">
    <w:pPr>
      <w:jc w:val="left"/>
    </w:pPr>
    <w:r>
      <w:t>CBD/COP/14/3</w:t>
    </w:r>
  </w:p>
  <w:p w:rsidR="000E705C" w:rsidRDefault="000E705C" w:rsidP="00F94C7C">
    <w:pPr>
      <w:jc w:val="left"/>
    </w:pPr>
    <w:r>
      <w:rPr>
        <w:kern w:val="22"/>
        <w:szCs w:val="22"/>
      </w:rPr>
      <w:t>CBD/WG8J/10/11</w:t>
    </w:r>
  </w:p>
  <w:p w:rsidR="000E705C" w:rsidRDefault="000E705C" w:rsidP="00F94C7C">
    <w:pPr>
      <w:jc w:val="left"/>
      <w:rPr>
        <w:lang w:val="en-US"/>
      </w:rPr>
    </w:pPr>
    <w:r>
      <w:t xml:space="preserve">Page </w:t>
    </w:r>
    <w:r>
      <w:fldChar w:fldCharType="begin"/>
    </w:r>
    <w:r>
      <w:instrText xml:space="preserve"> PAGE </w:instrText>
    </w:r>
    <w:r>
      <w:fldChar w:fldCharType="separate"/>
    </w:r>
    <w:r w:rsidR="00702638">
      <w:rPr>
        <w:noProof/>
      </w:rPr>
      <w:t>36</w:t>
    </w:r>
    <w:r>
      <w:rPr>
        <w:noProof/>
      </w:rPr>
      <w:fldChar w:fldCharType="end"/>
    </w:r>
    <w:r>
      <w:rPr>
        <w:lang w:val="en-US"/>
      </w:rPr>
      <w:t xml:space="preserve"> </w:t>
    </w:r>
  </w:p>
  <w:p w:rsidR="000E705C" w:rsidRPr="00CF0ED4" w:rsidRDefault="000E705C" w:rsidP="00CF0ED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5AD5F34"/>
    <w:multiLevelType w:val="hybridMultilevel"/>
    <w:tmpl w:val="EDD45DF2"/>
    <w:lvl w:ilvl="0" w:tplc="07A8F984">
      <w:start w:val="1"/>
      <w:numFmt w:val="lowerLetter"/>
      <w:lvlText w:val="(%1)"/>
      <w:lvlJc w:val="left"/>
      <w:pPr>
        <w:ind w:left="1440" w:hanging="360"/>
      </w:pPr>
      <w:rPr>
        <w:rFonts w:ascii="Times New Roman" w:hAnsi="Times New Roman" w:cs="Times New Roman" w:hint="default"/>
        <w:b w:val="0"/>
      </w:rPr>
    </w:lvl>
    <w:lvl w:ilvl="1" w:tplc="7152F356">
      <w:start w:val="1"/>
      <w:numFmt w:val="decimal"/>
      <w:lvlText w:val="%2."/>
      <w:lvlJc w:val="left"/>
      <w:pPr>
        <w:ind w:left="2325" w:hanging="525"/>
      </w:pPr>
      <w:rPr>
        <w:rFonts w:ascii="Times New Roman" w:hAnsi="Times New Roman" w:cs="Times New Roman"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A9F3826"/>
    <w:multiLevelType w:val="hybridMultilevel"/>
    <w:tmpl w:val="CCFC9F88"/>
    <w:lvl w:ilvl="0" w:tplc="8DA80EE4">
      <w:start w:val="1"/>
      <w:numFmt w:val="decimal"/>
      <w:lvlText w:val="%1."/>
      <w:lvlJc w:val="left"/>
      <w:pPr>
        <w:ind w:left="2160" w:hanging="72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368C"/>
    <w:multiLevelType w:val="hybridMultilevel"/>
    <w:tmpl w:val="90CC5D08"/>
    <w:lvl w:ilvl="0" w:tplc="0D0E480A">
      <w:start w:val="10"/>
      <w:numFmt w:val="decimal"/>
      <w:lvlText w:val="%1."/>
      <w:lvlJc w:val="left"/>
      <w:pPr>
        <w:ind w:left="2325" w:hanging="52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236A"/>
    <w:multiLevelType w:val="hybridMultilevel"/>
    <w:tmpl w:val="5098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55723"/>
    <w:multiLevelType w:val="hybridMultilevel"/>
    <w:tmpl w:val="78E0AE22"/>
    <w:lvl w:ilvl="0" w:tplc="F08E3C64">
      <w:start w:val="1"/>
      <w:numFmt w:val="upp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DB394E"/>
    <w:multiLevelType w:val="hybridMultilevel"/>
    <w:tmpl w:val="2B76C2F4"/>
    <w:lvl w:ilvl="0" w:tplc="45FE9E9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E0A8C"/>
    <w:multiLevelType w:val="hybridMultilevel"/>
    <w:tmpl w:val="FFCCC92E"/>
    <w:lvl w:ilvl="0" w:tplc="96E2082A">
      <w:start w:val="1"/>
      <w:numFmt w:val="decimal"/>
      <w:pStyle w:val="a"/>
      <w:lvlText w:val="%1."/>
      <w:lvlJc w:val="left"/>
      <w:pPr>
        <w:tabs>
          <w:tab w:val="num" w:pos="360"/>
        </w:tabs>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CB231C"/>
    <w:multiLevelType w:val="hybridMultilevel"/>
    <w:tmpl w:val="A05A12AE"/>
    <w:lvl w:ilvl="0" w:tplc="FA08A6A4">
      <w:start w:val="1"/>
      <w:numFmt w:val="lowerLetter"/>
      <w:lvlText w:val="(%1)"/>
      <w:lvlJc w:val="left"/>
      <w:pPr>
        <w:ind w:left="79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cs="Times New Roman" w:hint="default"/>
        <w:b w:val="0"/>
        <w:i w:val="0"/>
        <w:sz w:val="20"/>
        <w:u w:val="none"/>
      </w:rPr>
    </w:lvl>
  </w:abstractNum>
  <w:abstractNum w:abstractNumId="11" w15:restartNumberingAfterBreak="0">
    <w:nsid w:val="1E16590E"/>
    <w:multiLevelType w:val="hybridMultilevel"/>
    <w:tmpl w:val="7C065C3C"/>
    <w:lvl w:ilvl="0" w:tplc="CD2C91EC">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A970CE"/>
    <w:multiLevelType w:val="hybridMultilevel"/>
    <w:tmpl w:val="A05A12AE"/>
    <w:lvl w:ilvl="0" w:tplc="FA08A6A4">
      <w:start w:val="1"/>
      <w:numFmt w:val="lowerLetter"/>
      <w:lvlText w:val="(%1)"/>
      <w:lvlJc w:val="left"/>
      <w:pPr>
        <w:ind w:left="79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95316"/>
    <w:multiLevelType w:val="hybridMultilevel"/>
    <w:tmpl w:val="55FE5EA8"/>
    <w:lvl w:ilvl="0" w:tplc="351E4194">
      <w:start w:val="1"/>
      <w:numFmt w:val="decimal"/>
      <w:lvlText w:val="%1."/>
      <w:lvlJc w:val="left"/>
      <w:pPr>
        <w:tabs>
          <w:tab w:val="num" w:pos="780"/>
        </w:tabs>
        <w:ind w:left="780" w:hanging="420"/>
      </w:pPr>
      <w:rPr>
        <w:rFonts w:ascii="Times New Roman" w:hAnsi="Times New Roman" w:cs="Times New Roman" w:hint="default"/>
        <w:b w:val="0"/>
        <w:sz w:val="24"/>
        <w:szCs w:val="24"/>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706D4C"/>
    <w:multiLevelType w:val="hybridMultilevel"/>
    <w:tmpl w:val="6E7856FA"/>
    <w:lvl w:ilvl="0" w:tplc="43461FC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8111C">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B214372"/>
    <w:multiLevelType w:val="hybridMultilevel"/>
    <w:tmpl w:val="57C0F282"/>
    <w:lvl w:ilvl="0" w:tplc="52C028D8">
      <w:start w:val="1"/>
      <w:numFmt w:val="decimal"/>
      <w:lvlText w:val="%1."/>
      <w:lvlJc w:val="left"/>
      <w:pPr>
        <w:ind w:left="1080" w:hanging="360"/>
      </w:pPr>
      <w:rPr>
        <w:rFonts w:ascii="Times New Roman" w:hAnsi="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2250A"/>
    <w:multiLevelType w:val="hybridMultilevel"/>
    <w:tmpl w:val="28AE1E72"/>
    <w:lvl w:ilvl="0" w:tplc="B136D1EE">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cs="Times New Roman" w:hint="default"/>
        <w:b w:val="0"/>
        <w:i/>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2F5D313E"/>
    <w:multiLevelType w:val="hybridMultilevel"/>
    <w:tmpl w:val="AD5E99D8"/>
    <w:lvl w:ilvl="0" w:tplc="16041B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392273D"/>
    <w:multiLevelType w:val="hybridMultilevel"/>
    <w:tmpl w:val="48DA6256"/>
    <w:lvl w:ilvl="0" w:tplc="F068579A">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EB0B1E"/>
    <w:multiLevelType w:val="multilevel"/>
    <w:tmpl w:val="E07EC0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3CE43C91"/>
    <w:multiLevelType w:val="singleLevel"/>
    <w:tmpl w:val="B36A8C58"/>
    <w:lvl w:ilvl="0">
      <w:start w:val="1"/>
      <w:numFmt w:val="decimal"/>
      <w:lvlText w:val="%1."/>
      <w:lvlJc w:val="left"/>
      <w:pPr>
        <w:tabs>
          <w:tab w:val="num" w:pos="360"/>
        </w:tabs>
      </w:pPr>
      <w:rPr>
        <w:rFonts w:cs="Times New Roman"/>
      </w:rPr>
    </w:lvl>
  </w:abstractNum>
  <w:abstractNum w:abstractNumId="24" w15:restartNumberingAfterBreak="0">
    <w:nsid w:val="3FD46FF5"/>
    <w:multiLevelType w:val="hybridMultilevel"/>
    <w:tmpl w:val="5A70F666"/>
    <w:lvl w:ilvl="0" w:tplc="9B42D9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177F5"/>
    <w:multiLevelType w:val="hybridMultilevel"/>
    <w:tmpl w:val="5098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8618C"/>
    <w:multiLevelType w:val="hybridMultilevel"/>
    <w:tmpl w:val="E078D6DA"/>
    <w:lvl w:ilvl="0" w:tplc="3C26D4E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8111C">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461713F0"/>
    <w:multiLevelType w:val="hybridMultilevel"/>
    <w:tmpl w:val="77F209F8"/>
    <w:lvl w:ilvl="0" w:tplc="C98801F4">
      <w:start w:val="1"/>
      <w:numFmt w:val="lowerLetter"/>
      <w:lvlText w:val="(%1)"/>
      <w:lvlJc w:val="left"/>
      <w:pPr>
        <w:ind w:left="1429" w:hanging="360"/>
      </w:pPr>
      <w:rPr>
        <w:rFonts w:ascii="Times New Roman" w:hAnsi="Times New Roman" w:cs="Times New Roman" w:hint="default"/>
        <w:b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9" w15:restartNumberingAfterBreak="0">
    <w:nsid w:val="48356DF8"/>
    <w:multiLevelType w:val="hybridMultilevel"/>
    <w:tmpl w:val="E72620D2"/>
    <w:lvl w:ilvl="0" w:tplc="B7BE8C1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B4B5290"/>
    <w:multiLevelType w:val="hybridMultilevel"/>
    <w:tmpl w:val="4BFA2816"/>
    <w:lvl w:ilvl="0" w:tplc="4E407E9E">
      <w:start w:val="1"/>
      <w:numFmt w:val="upperLetter"/>
      <w:lvlText w:val="%1."/>
      <w:lvlJc w:val="left"/>
      <w:pPr>
        <w:ind w:left="1800" w:hanging="360"/>
      </w:pPr>
      <w:rPr>
        <w:rFonts w:ascii="Times New Roman" w:eastAsia="Calibri" w:hAnsi="Times New Roman" w:cs="Times New Roman"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4D142B38"/>
    <w:multiLevelType w:val="hybridMultilevel"/>
    <w:tmpl w:val="5A2CBBC0"/>
    <w:lvl w:ilvl="0" w:tplc="D23839B0">
      <w:start w:val="5"/>
      <w:numFmt w:val="lowerLetter"/>
      <w:lvlText w:val="(%1)"/>
      <w:lvlJc w:val="left"/>
      <w:pPr>
        <w:ind w:left="1475" w:hanging="49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442B4"/>
    <w:multiLevelType w:val="multilevel"/>
    <w:tmpl w:val="2E90AF1C"/>
    <w:lvl w:ilvl="0">
      <w:start w:val="1"/>
      <w:numFmt w:val="decimal"/>
      <w:lvlText w:val="%1."/>
      <w:lvlJc w:val="left"/>
      <w:pPr>
        <w:tabs>
          <w:tab w:val="num" w:pos="360"/>
        </w:tabs>
      </w:pPr>
      <w:rPr>
        <w:rFonts w:ascii="Times New Roman" w:hAnsi="Times New Roman" w:cs="Times New Roman" w:hint="default"/>
        <w:b w:val="0"/>
        <w:i w:val="0"/>
        <w:color w:val="auto"/>
        <w:sz w:val="24"/>
      </w:rPr>
    </w:lvl>
    <w:lvl w:ilvl="1">
      <w:start w:val="1"/>
      <w:numFmt w:val="lowerLetter"/>
      <w:lvlText w:val="(%2)"/>
      <w:lvlJc w:val="left"/>
      <w:pPr>
        <w:tabs>
          <w:tab w:val="num" w:pos="1800"/>
        </w:tabs>
        <w:ind w:left="720" w:firstLine="720"/>
      </w:pPr>
      <w:rPr>
        <w:rFonts w:cs="Times New Roman" w:hint="default"/>
        <w:b w:val="0"/>
        <w:i w:val="0"/>
      </w:rPr>
    </w:lvl>
    <w:lvl w:ilvl="2">
      <w:start w:val="1"/>
      <w:numFmt w:val="lowerRoman"/>
      <w:pStyle w:val="Para3"/>
      <w:lvlText w:val="(%3)"/>
      <w:lvlJc w:val="right"/>
      <w:pPr>
        <w:tabs>
          <w:tab w:val="num" w:pos="2160"/>
        </w:tabs>
        <w:ind w:left="2160" w:hanging="72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4" w15:restartNumberingAfterBreak="0">
    <w:nsid w:val="4EBC585C"/>
    <w:multiLevelType w:val="hybridMultilevel"/>
    <w:tmpl w:val="A1BACC82"/>
    <w:lvl w:ilvl="0" w:tplc="BC3CC376">
      <w:start w:val="1"/>
      <w:numFmt w:val="lowerLetter"/>
      <w:lvlText w:val="(%1)"/>
      <w:lvlJc w:val="left"/>
      <w:pPr>
        <w:ind w:left="1475" w:hanging="495"/>
      </w:pPr>
      <w:rPr>
        <w:rFonts w:ascii="Times New Roman" w:hAnsi="Times New Roman" w:cs="Times New Roman" w:hint="default"/>
      </w:rPr>
    </w:lvl>
    <w:lvl w:ilvl="1" w:tplc="1A720472">
      <w:start w:val="1"/>
      <w:numFmt w:val="lowerLetter"/>
      <w:lvlText w:val="(%2)"/>
      <w:lvlJc w:val="left"/>
      <w:pPr>
        <w:ind w:left="2225" w:hanging="525"/>
      </w:pPr>
      <w:rPr>
        <w:rFonts w:ascii="Times New Roman" w:hAnsi="Times New Roman" w:cs="Times New Roman" w:hint="default"/>
      </w:r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5"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Times New Roman" w:hAnsi="Times New Roman" w:cs="Times New Roman" w:hint="default"/>
        <w:sz w:val="24"/>
        <w:szCs w:val="24"/>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37" w15:restartNumberingAfterBreak="0">
    <w:nsid w:val="58532A9E"/>
    <w:multiLevelType w:val="hybridMultilevel"/>
    <w:tmpl w:val="74263B10"/>
    <w:lvl w:ilvl="0" w:tplc="579C6FDA">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8" w15:restartNumberingAfterBreak="0">
    <w:nsid w:val="59AD0E89"/>
    <w:multiLevelType w:val="hybridMultilevel"/>
    <w:tmpl w:val="3118B15A"/>
    <w:lvl w:ilvl="0" w:tplc="AA60D8D6">
      <w:start w:val="1"/>
      <w:numFmt w:val="japaneseCounting"/>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15:restartNumberingAfterBreak="0">
    <w:nsid w:val="61F9470B"/>
    <w:multiLevelType w:val="hybridMultilevel"/>
    <w:tmpl w:val="50F88B46"/>
    <w:lvl w:ilvl="0" w:tplc="FFFFFFFF">
      <w:start w:val="1"/>
      <w:numFmt w:val="decimal"/>
      <w:lvlText w:val="%1."/>
      <w:lvlJc w:val="left"/>
      <w:pPr>
        <w:tabs>
          <w:tab w:val="num" w:pos="360"/>
        </w:tabs>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9C1DA3"/>
    <w:multiLevelType w:val="hybridMultilevel"/>
    <w:tmpl w:val="55E6DDDC"/>
    <w:lvl w:ilvl="0" w:tplc="8E8C074E">
      <w:start w:val="1"/>
      <w:numFmt w:val="decimal"/>
      <w:pStyle w:val="Normal-para"/>
      <w:lvlText w:val="%1."/>
      <w:lvlJc w:val="left"/>
      <w:pPr>
        <w:tabs>
          <w:tab w:val="num" w:pos="360"/>
        </w:tabs>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23"/>
  </w:num>
  <w:num w:numId="4">
    <w:abstractNumId w:val="17"/>
  </w:num>
  <w:num w:numId="5">
    <w:abstractNumId w:val="22"/>
  </w:num>
  <w:num w:numId="6">
    <w:abstractNumId w:val="30"/>
  </w:num>
  <w:num w:numId="7">
    <w:abstractNumId w:val="10"/>
  </w:num>
  <w:num w:numId="8">
    <w:abstractNumId w:val="19"/>
  </w:num>
  <w:num w:numId="9">
    <w:abstractNumId w:val="27"/>
  </w:num>
  <w:num w:numId="10">
    <w:abstractNumId w:val="0"/>
  </w:num>
  <w:num w:numId="11">
    <w:abstractNumId w:val="33"/>
  </w:num>
  <w:num w:numId="12">
    <w:abstractNumId w:val="35"/>
  </w:num>
  <w:num w:numId="13">
    <w:abstractNumId w:val="40"/>
  </w:num>
  <w:num w:numId="14">
    <w:abstractNumId w:val="8"/>
  </w:num>
  <w:num w:numId="15">
    <w:abstractNumId w:val="39"/>
  </w:num>
  <w:num w:numId="16">
    <w:abstractNumId w:val="36"/>
  </w:num>
  <w:num w:numId="17">
    <w:abstractNumId w:val="3"/>
  </w:num>
  <w:num w:numId="18">
    <w:abstractNumId w:val="29"/>
  </w:num>
  <w:num w:numId="19">
    <w:abstractNumId w:val="20"/>
  </w:num>
  <w:num w:numId="20">
    <w:abstractNumId w:val="24"/>
  </w:num>
  <w:num w:numId="21">
    <w:abstractNumId w:val="3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34"/>
    </w:lvlOverride>
  </w:num>
  <w:num w:numId="25">
    <w:abstractNumId w:val="26"/>
  </w:num>
  <w:num w:numId="26">
    <w:abstractNumId w:val="9"/>
  </w:num>
  <w:num w:numId="27">
    <w:abstractNumId w:val="31"/>
  </w:num>
  <w:num w:numId="28">
    <w:abstractNumId w:val="21"/>
  </w:num>
  <w:num w:numId="29">
    <w:abstractNumId w:val="25"/>
  </w:num>
  <w:num w:numId="30">
    <w:abstractNumId w:val="14"/>
  </w:num>
  <w:num w:numId="31">
    <w:abstractNumId w:val="12"/>
  </w:num>
  <w:num w:numId="32">
    <w:abstractNumId w:val="6"/>
  </w:num>
  <w:num w:numId="33">
    <w:abstractNumId w:val="2"/>
  </w:num>
  <w:num w:numId="34">
    <w:abstractNumId w:val="1"/>
  </w:num>
  <w:num w:numId="35">
    <w:abstractNumId w:val="15"/>
  </w:num>
  <w:num w:numId="36">
    <w:abstractNumId w:val="34"/>
  </w:num>
  <w:num w:numId="37">
    <w:abstractNumId w:val="32"/>
  </w:num>
  <w:num w:numId="38">
    <w:abstractNumId w:val="4"/>
  </w:num>
  <w:num w:numId="39">
    <w:abstractNumId w:val="28"/>
  </w:num>
  <w:num w:numId="40">
    <w:abstractNumId w:val="11"/>
  </w:num>
  <w:num w:numId="41">
    <w:abstractNumId w:val="7"/>
  </w:num>
  <w:num w:numId="42">
    <w:abstractNumId w:val="13"/>
  </w:num>
  <w:num w:numId="43">
    <w:abstractNumId w:val="37"/>
  </w:num>
  <w:num w:numId="4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15148"/>
    <w:rsid w:val="0001608F"/>
    <w:rsid w:val="00021943"/>
    <w:rsid w:val="000229DA"/>
    <w:rsid w:val="000229E5"/>
    <w:rsid w:val="000360C1"/>
    <w:rsid w:val="000473C7"/>
    <w:rsid w:val="00050C5F"/>
    <w:rsid w:val="000513F0"/>
    <w:rsid w:val="000519DB"/>
    <w:rsid w:val="000543FF"/>
    <w:rsid w:val="000771EC"/>
    <w:rsid w:val="00083FF6"/>
    <w:rsid w:val="00086EE3"/>
    <w:rsid w:val="000953DA"/>
    <w:rsid w:val="000959D7"/>
    <w:rsid w:val="000A22A4"/>
    <w:rsid w:val="000A6F07"/>
    <w:rsid w:val="000B543F"/>
    <w:rsid w:val="000B6BEC"/>
    <w:rsid w:val="000D09E1"/>
    <w:rsid w:val="000D1EFC"/>
    <w:rsid w:val="000D371E"/>
    <w:rsid w:val="000E549B"/>
    <w:rsid w:val="000E67CC"/>
    <w:rsid w:val="000E705C"/>
    <w:rsid w:val="000F0C74"/>
    <w:rsid w:val="000F51D0"/>
    <w:rsid w:val="00103240"/>
    <w:rsid w:val="00105D85"/>
    <w:rsid w:val="00110CED"/>
    <w:rsid w:val="001129A4"/>
    <w:rsid w:val="001164C9"/>
    <w:rsid w:val="0013291A"/>
    <w:rsid w:val="00136F64"/>
    <w:rsid w:val="00151002"/>
    <w:rsid w:val="001735D4"/>
    <w:rsid w:val="001809C0"/>
    <w:rsid w:val="00182CD6"/>
    <w:rsid w:val="00183D26"/>
    <w:rsid w:val="00191201"/>
    <w:rsid w:val="00193D96"/>
    <w:rsid w:val="00194EEF"/>
    <w:rsid w:val="00196A52"/>
    <w:rsid w:val="001A176F"/>
    <w:rsid w:val="001A5EA6"/>
    <w:rsid w:val="001B210C"/>
    <w:rsid w:val="001B2DD0"/>
    <w:rsid w:val="001B48C6"/>
    <w:rsid w:val="001B57A6"/>
    <w:rsid w:val="001C24D8"/>
    <w:rsid w:val="001C3F68"/>
    <w:rsid w:val="001D2165"/>
    <w:rsid w:val="001D3A1A"/>
    <w:rsid w:val="001D6349"/>
    <w:rsid w:val="001D7768"/>
    <w:rsid w:val="001E3EA3"/>
    <w:rsid w:val="001F4F0E"/>
    <w:rsid w:val="0020245D"/>
    <w:rsid w:val="00204282"/>
    <w:rsid w:val="0022482D"/>
    <w:rsid w:val="00224A48"/>
    <w:rsid w:val="00224BAC"/>
    <w:rsid w:val="00233A8B"/>
    <w:rsid w:val="00235A51"/>
    <w:rsid w:val="00236B53"/>
    <w:rsid w:val="002474AE"/>
    <w:rsid w:val="0025148F"/>
    <w:rsid w:val="00262BBE"/>
    <w:rsid w:val="00263E9F"/>
    <w:rsid w:val="002708EA"/>
    <w:rsid w:val="002833D9"/>
    <w:rsid w:val="002B0C69"/>
    <w:rsid w:val="002B0CBD"/>
    <w:rsid w:val="002B1E75"/>
    <w:rsid w:val="002C2FEA"/>
    <w:rsid w:val="002D2917"/>
    <w:rsid w:val="002D4DD8"/>
    <w:rsid w:val="002D7705"/>
    <w:rsid w:val="002E20AF"/>
    <w:rsid w:val="002E5ADA"/>
    <w:rsid w:val="002F4276"/>
    <w:rsid w:val="003015C3"/>
    <w:rsid w:val="00302255"/>
    <w:rsid w:val="003178A9"/>
    <w:rsid w:val="00322DCB"/>
    <w:rsid w:val="00351125"/>
    <w:rsid w:val="00355F2C"/>
    <w:rsid w:val="0036639C"/>
    <w:rsid w:val="003671CA"/>
    <w:rsid w:val="00394B62"/>
    <w:rsid w:val="003A0650"/>
    <w:rsid w:val="003B451C"/>
    <w:rsid w:val="003B4750"/>
    <w:rsid w:val="003B653B"/>
    <w:rsid w:val="003C2022"/>
    <w:rsid w:val="003C4F56"/>
    <w:rsid w:val="003D226C"/>
    <w:rsid w:val="003E0D1C"/>
    <w:rsid w:val="003E4587"/>
    <w:rsid w:val="003F09A1"/>
    <w:rsid w:val="003F2FA6"/>
    <w:rsid w:val="003F3628"/>
    <w:rsid w:val="00407310"/>
    <w:rsid w:val="004107FF"/>
    <w:rsid w:val="00413C1E"/>
    <w:rsid w:val="00414DC1"/>
    <w:rsid w:val="00432040"/>
    <w:rsid w:val="00464BC3"/>
    <w:rsid w:val="00470259"/>
    <w:rsid w:val="00480536"/>
    <w:rsid w:val="0048538A"/>
    <w:rsid w:val="00497321"/>
    <w:rsid w:val="004A4569"/>
    <w:rsid w:val="004A4ED6"/>
    <w:rsid w:val="004C1B29"/>
    <w:rsid w:val="004D0C53"/>
    <w:rsid w:val="004D7696"/>
    <w:rsid w:val="004E26B4"/>
    <w:rsid w:val="0050586B"/>
    <w:rsid w:val="00515E0F"/>
    <w:rsid w:val="00524E39"/>
    <w:rsid w:val="00560892"/>
    <w:rsid w:val="00566421"/>
    <w:rsid w:val="005756FC"/>
    <w:rsid w:val="00576DBF"/>
    <w:rsid w:val="00584EA0"/>
    <w:rsid w:val="00587510"/>
    <w:rsid w:val="005900AF"/>
    <w:rsid w:val="00592204"/>
    <w:rsid w:val="00594F27"/>
    <w:rsid w:val="005963BF"/>
    <w:rsid w:val="005A2E57"/>
    <w:rsid w:val="005A6E31"/>
    <w:rsid w:val="005A7DF5"/>
    <w:rsid w:val="005B2FD5"/>
    <w:rsid w:val="005B3EFF"/>
    <w:rsid w:val="005B7E12"/>
    <w:rsid w:val="005C318E"/>
    <w:rsid w:val="005D0B3D"/>
    <w:rsid w:val="005D1CEC"/>
    <w:rsid w:val="005E00AA"/>
    <w:rsid w:val="005E0683"/>
    <w:rsid w:val="005E6DA5"/>
    <w:rsid w:val="005F0253"/>
    <w:rsid w:val="005F0461"/>
    <w:rsid w:val="005F1189"/>
    <w:rsid w:val="0060500E"/>
    <w:rsid w:val="006104E0"/>
    <w:rsid w:val="006544DA"/>
    <w:rsid w:val="006551AB"/>
    <w:rsid w:val="00661673"/>
    <w:rsid w:val="00672286"/>
    <w:rsid w:val="00674A85"/>
    <w:rsid w:val="00676791"/>
    <w:rsid w:val="0068558A"/>
    <w:rsid w:val="00685DE2"/>
    <w:rsid w:val="0068790D"/>
    <w:rsid w:val="006A38A2"/>
    <w:rsid w:val="006B2ADF"/>
    <w:rsid w:val="006B66FD"/>
    <w:rsid w:val="006C2DC9"/>
    <w:rsid w:val="006D1623"/>
    <w:rsid w:val="006D26D7"/>
    <w:rsid w:val="006D342F"/>
    <w:rsid w:val="006D36F7"/>
    <w:rsid w:val="006D7F1F"/>
    <w:rsid w:val="006E14AD"/>
    <w:rsid w:val="006E1E70"/>
    <w:rsid w:val="006E42C4"/>
    <w:rsid w:val="006E603F"/>
    <w:rsid w:val="006F74DC"/>
    <w:rsid w:val="00702638"/>
    <w:rsid w:val="00703F5B"/>
    <w:rsid w:val="00710F98"/>
    <w:rsid w:val="0071104E"/>
    <w:rsid w:val="00711094"/>
    <w:rsid w:val="007318F8"/>
    <w:rsid w:val="00734F1E"/>
    <w:rsid w:val="00736F80"/>
    <w:rsid w:val="0075223B"/>
    <w:rsid w:val="007525F8"/>
    <w:rsid w:val="007528A8"/>
    <w:rsid w:val="00754277"/>
    <w:rsid w:val="00754EA5"/>
    <w:rsid w:val="0076081F"/>
    <w:rsid w:val="007608A2"/>
    <w:rsid w:val="00765C7F"/>
    <w:rsid w:val="007762A7"/>
    <w:rsid w:val="0077708F"/>
    <w:rsid w:val="00777E67"/>
    <w:rsid w:val="0079312E"/>
    <w:rsid w:val="00795A06"/>
    <w:rsid w:val="00795C1A"/>
    <w:rsid w:val="0079763B"/>
    <w:rsid w:val="007A49B5"/>
    <w:rsid w:val="007B4C07"/>
    <w:rsid w:val="007C2062"/>
    <w:rsid w:val="007D342E"/>
    <w:rsid w:val="007D39D5"/>
    <w:rsid w:val="007D4590"/>
    <w:rsid w:val="007D45B2"/>
    <w:rsid w:val="007D7E18"/>
    <w:rsid w:val="007E4A98"/>
    <w:rsid w:val="007F317E"/>
    <w:rsid w:val="007F3E78"/>
    <w:rsid w:val="00800461"/>
    <w:rsid w:val="0080095F"/>
    <w:rsid w:val="0081669C"/>
    <w:rsid w:val="008243BC"/>
    <w:rsid w:val="0082503C"/>
    <w:rsid w:val="008323A9"/>
    <w:rsid w:val="00835E02"/>
    <w:rsid w:val="0084008A"/>
    <w:rsid w:val="00844EC4"/>
    <w:rsid w:val="0084659F"/>
    <w:rsid w:val="00851CAC"/>
    <w:rsid w:val="00857839"/>
    <w:rsid w:val="0086060F"/>
    <w:rsid w:val="00860BA5"/>
    <w:rsid w:val="008617BB"/>
    <w:rsid w:val="008676FC"/>
    <w:rsid w:val="008701C7"/>
    <w:rsid w:val="00874582"/>
    <w:rsid w:val="00875CB0"/>
    <w:rsid w:val="00883CEB"/>
    <w:rsid w:val="00891BE9"/>
    <w:rsid w:val="00892208"/>
    <w:rsid w:val="00894FF1"/>
    <w:rsid w:val="008A1F88"/>
    <w:rsid w:val="008A2593"/>
    <w:rsid w:val="008A5F37"/>
    <w:rsid w:val="008A6E2D"/>
    <w:rsid w:val="008B641D"/>
    <w:rsid w:val="008C2CA1"/>
    <w:rsid w:val="008C3874"/>
    <w:rsid w:val="008D17E1"/>
    <w:rsid w:val="008E4FD4"/>
    <w:rsid w:val="008E5AC7"/>
    <w:rsid w:val="008F21E5"/>
    <w:rsid w:val="008F3D19"/>
    <w:rsid w:val="008F48F1"/>
    <w:rsid w:val="008F6B89"/>
    <w:rsid w:val="008F6BD9"/>
    <w:rsid w:val="00914B7A"/>
    <w:rsid w:val="00917842"/>
    <w:rsid w:val="0092102D"/>
    <w:rsid w:val="00934849"/>
    <w:rsid w:val="009424C5"/>
    <w:rsid w:val="009428C0"/>
    <w:rsid w:val="00942A3F"/>
    <w:rsid w:val="0094363C"/>
    <w:rsid w:val="00957503"/>
    <w:rsid w:val="00962A4C"/>
    <w:rsid w:val="00966AB1"/>
    <w:rsid w:val="00981AE8"/>
    <w:rsid w:val="009876D6"/>
    <w:rsid w:val="0099494E"/>
    <w:rsid w:val="00995A41"/>
    <w:rsid w:val="009A44D2"/>
    <w:rsid w:val="009A7D9B"/>
    <w:rsid w:val="009B0E1B"/>
    <w:rsid w:val="009B49FE"/>
    <w:rsid w:val="009B4F86"/>
    <w:rsid w:val="009B57CD"/>
    <w:rsid w:val="009C5078"/>
    <w:rsid w:val="009C5B30"/>
    <w:rsid w:val="009D3282"/>
    <w:rsid w:val="009D5AD3"/>
    <w:rsid w:val="009E488E"/>
    <w:rsid w:val="009E5ACA"/>
    <w:rsid w:val="00A038AC"/>
    <w:rsid w:val="00A05999"/>
    <w:rsid w:val="00A20F6A"/>
    <w:rsid w:val="00A22546"/>
    <w:rsid w:val="00A40FC7"/>
    <w:rsid w:val="00A63A05"/>
    <w:rsid w:val="00A676CF"/>
    <w:rsid w:val="00A81943"/>
    <w:rsid w:val="00A90136"/>
    <w:rsid w:val="00A905D1"/>
    <w:rsid w:val="00A95642"/>
    <w:rsid w:val="00AA281D"/>
    <w:rsid w:val="00AA3AB1"/>
    <w:rsid w:val="00AB25FA"/>
    <w:rsid w:val="00AB531D"/>
    <w:rsid w:val="00AB69E9"/>
    <w:rsid w:val="00AC144F"/>
    <w:rsid w:val="00AC3E62"/>
    <w:rsid w:val="00AC465F"/>
    <w:rsid w:val="00AE2B4B"/>
    <w:rsid w:val="00AF349A"/>
    <w:rsid w:val="00AF7F4E"/>
    <w:rsid w:val="00B020DA"/>
    <w:rsid w:val="00B107DE"/>
    <w:rsid w:val="00B143DF"/>
    <w:rsid w:val="00B14B9C"/>
    <w:rsid w:val="00B16A92"/>
    <w:rsid w:val="00B203C3"/>
    <w:rsid w:val="00B24729"/>
    <w:rsid w:val="00B24CBD"/>
    <w:rsid w:val="00B30A01"/>
    <w:rsid w:val="00B3278D"/>
    <w:rsid w:val="00B372EF"/>
    <w:rsid w:val="00B50017"/>
    <w:rsid w:val="00B5227F"/>
    <w:rsid w:val="00B53058"/>
    <w:rsid w:val="00B5417A"/>
    <w:rsid w:val="00B56415"/>
    <w:rsid w:val="00B6073A"/>
    <w:rsid w:val="00B615B8"/>
    <w:rsid w:val="00B61783"/>
    <w:rsid w:val="00B65470"/>
    <w:rsid w:val="00B71377"/>
    <w:rsid w:val="00B728E8"/>
    <w:rsid w:val="00B768E2"/>
    <w:rsid w:val="00B81B73"/>
    <w:rsid w:val="00B87258"/>
    <w:rsid w:val="00B87E0E"/>
    <w:rsid w:val="00B916DA"/>
    <w:rsid w:val="00B97EC6"/>
    <w:rsid w:val="00BA5B1C"/>
    <w:rsid w:val="00BA6030"/>
    <w:rsid w:val="00BB0E68"/>
    <w:rsid w:val="00BB476C"/>
    <w:rsid w:val="00BB580A"/>
    <w:rsid w:val="00BB60C1"/>
    <w:rsid w:val="00BB6E89"/>
    <w:rsid w:val="00BB71A2"/>
    <w:rsid w:val="00BC06C0"/>
    <w:rsid w:val="00BC4880"/>
    <w:rsid w:val="00BD23E2"/>
    <w:rsid w:val="00BE1963"/>
    <w:rsid w:val="00BE2C33"/>
    <w:rsid w:val="00BE5348"/>
    <w:rsid w:val="00BE571A"/>
    <w:rsid w:val="00BE5BF2"/>
    <w:rsid w:val="00BF049D"/>
    <w:rsid w:val="00BF0B70"/>
    <w:rsid w:val="00BF4E2B"/>
    <w:rsid w:val="00BF5400"/>
    <w:rsid w:val="00C00266"/>
    <w:rsid w:val="00C022B0"/>
    <w:rsid w:val="00C066D7"/>
    <w:rsid w:val="00C1197C"/>
    <w:rsid w:val="00C44C88"/>
    <w:rsid w:val="00C510A2"/>
    <w:rsid w:val="00C53836"/>
    <w:rsid w:val="00C75819"/>
    <w:rsid w:val="00C77591"/>
    <w:rsid w:val="00C86845"/>
    <w:rsid w:val="00C910D3"/>
    <w:rsid w:val="00C92724"/>
    <w:rsid w:val="00C95E63"/>
    <w:rsid w:val="00C96CEB"/>
    <w:rsid w:val="00CA4DF1"/>
    <w:rsid w:val="00CB29BD"/>
    <w:rsid w:val="00CB69CE"/>
    <w:rsid w:val="00CB7920"/>
    <w:rsid w:val="00CC0176"/>
    <w:rsid w:val="00CD77D5"/>
    <w:rsid w:val="00CF0ED4"/>
    <w:rsid w:val="00CF7D7F"/>
    <w:rsid w:val="00D12C3A"/>
    <w:rsid w:val="00D1442B"/>
    <w:rsid w:val="00D23D05"/>
    <w:rsid w:val="00D26BEE"/>
    <w:rsid w:val="00D26C4B"/>
    <w:rsid w:val="00D27B43"/>
    <w:rsid w:val="00D31524"/>
    <w:rsid w:val="00D3488C"/>
    <w:rsid w:val="00D40607"/>
    <w:rsid w:val="00D40B64"/>
    <w:rsid w:val="00D40C83"/>
    <w:rsid w:val="00D411E7"/>
    <w:rsid w:val="00D45B90"/>
    <w:rsid w:val="00D46EA7"/>
    <w:rsid w:val="00D5175D"/>
    <w:rsid w:val="00D56364"/>
    <w:rsid w:val="00D60535"/>
    <w:rsid w:val="00D663FE"/>
    <w:rsid w:val="00D77043"/>
    <w:rsid w:val="00DA394A"/>
    <w:rsid w:val="00DA54B1"/>
    <w:rsid w:val="00DB066D"/>
    <w:rsid w:val="00DB09F8"/>
    <w:rsid w:val="00DB41C5"/>
    <w:rsid w:val="00DC3050"/>
    <w:rsid w:val="00E00A37"/>
    <w:rsid w:val="00E061E7"/>
    <w:rsid w:val="00E07ECD"/>
    <w:rsid w:val="00E11E2D"/>
    <w:rsid w:val="00E13347"/>
    <w:rsid w:val="00E16DA3"/>
    <w:rsid w:val="00E22B82"/>
    <w:rsid w:val="00E318F3"/>
    <w:rsid w:val="00E31F10"/>
    <w:rsid w:val="00E375FD"/>
    <w:rsid w:val="00E4082F"/>
    <w:rsid w:val="00E42E80"/>
    <w:rsid w:val="00E50AD3"/>
    <w:rsid w:val="00E53476"/>
    <w:rsid w:val="00E76752"/>
    <w:rsid w:val="00E83C7E"/>
    <w:rsid w:val="00E83ED9"/>
    <w:rsid w:val="00E86D8D"/>
    <w:rsid w:val="00E90081"/>
    <w:rsid w:val="00E94773"/>
    <w:rsid w:val="00EA4EF8"/>
    <w:rsid w:val="00EB0EC2"/>
    <w:rsid w:val="00EB1D01"/>
    <w:rsid w:val="00EB24B4"/>
    <w:rsid w:val="00EC64BC"/>
    <w:rsid w:val="00EC7D7D"/>
    <w:rsid w:val="00ED03C6"/>
    <w:rsid w:val="00ED49C2"/>
    <w:rsid w:val="00ED536C"/>
    <w:rsid w:val="00ED7F54"/>
    <w:rsid w:val="00F020E3"/>
    <w:rsid w:val="00F1665F"/>
    <w:rsid w:val="00F2700E"/>
    <w:rsid w:val="00F31460"/>
    <w:rsid w:val="00F44DB8"/>
    <w:rsid w:val="00F4657E"/>
    <w:rsid w:val="00F548CC"/>
    <w:rsid w:val="00F5532B"/>
    <w:rsid w:val="00F608B1"/>
    <w:rsid w:val="00F61C32"/>
    <w:rsid w:val="00F66CDF"/>
    <w:rsid w:val="00F67C30"/>
    <w:rsid w:val="00F80CEE"/>
    <w:rsid w:val="00F82042"/>
    <w:rsid w:val="00F91AD5"/>
    <w:rsid w:val="00F94C7C"/>
    <w:rsid w:val="00F9665A"/>
    <w:rsid w:val="00FA2CD3"/>
    <w:rsid w:val="00FA64C4"/>
    <w:rsid w:val="00FB06A1"/>
    <w:rsid w:val="00FB315C"/>
    <w:rsid w:val="00FB344E"/>
    <w:rsid w:val="00FD1769"/>
    <w:rsid w:val="00FD18A1"/>
    <w:rsid w:val="00FD4157"/>
    <w:rsid w:val="00FE003C"/>
    <w:rsid w:val="00FE086D"/>
    <w:rsid w:val="00FE7F14"/>
    <w:rsid w:val="00FF24C7"/>
    <w:rsid w:val="00FF5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F8AEDE17-8334-44A8-BD5A-6592CED4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D1"/>
    <w:pPr>
      <w:jc w:val="both"/>
    </w:pPr>
    <w:rPr>
      <w:sz w:val="24"/>
      <w:szCs w:val="24"/>
      <w:lang w:val="en-GB"/>
    </w:rPr>
  </w:style>
  <w:style w:type="paragraph" w:styleId="Heading1">
    <w:name w:val="heading 1"/>
    <w:basedOn w:val="Normal"/>
    <w:next w:val="Heading2"/>
    <w:link w:val="Heading1Char"/>
    <w:uiPriority w:val="99"/>
    <w:qFormat/>
    <w:rsid w:val="00A905D1"/>
    <w:pPr>
      <w:keepNext/>
      <w:tabs>
        <w:tab w:val="left" w:pos="720"/>
      </w:tabs>
      <w:spacing w:before="240" w:after="120"/>
      <w:jc w:val="center"/>
      <w:outlineLvl w:val="0"/>
    </w:pPr>
    <w:rPr>
      <w:kern w:val="24"/>
    </w:rPr>
  </w:style>
  <w:style w:type="paragraph" w:styleId="Heading2">
    <w:name w:val="heading 2"/>
    <w:basedOn w:val="Normal"/>
    <w:next w:val="Normal"/>
    <w:link w:val="Heading2Char"/>
    <w:uiPriority w:val="99"/>
    <w:qFormat/>
    <w:rsid w:val="00A905D1"/>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uiPriority w:val="99"/>
    <w:qFormat/>
    <w:rsid w:val="00A905D1"/>
    <w:pPr>
      <w:keepNext/>
      <w:tabs>
        <w:tab w:val="left" w:leader="dot" w:pos="567"/>
      </w:tabs>
      <w:spacing w:before="120" w:after="120"/>
      <w:jc w:val="center"/>
      <w:outlineLvl w:val="2"/>
    </w:pPr>
    <w:rPr>
      <w:iCs/>
      <w:u w:val="single"/>
    </w:rPr>
  </w:style>
  <w:style w:type="paragraph" w:styleId="Heading4">
    <w:name w:val="heading 4"/>
    <w:basedOn w:val="Normal"/>
    <w:link w:val="Heading4Char"/>
    <w:uiPriority w:val="99"/>
    <w:qFormat/>
    <w:rsid w:val="00A905D1"/>
    <w:pPr>
      <w:keepNext/>
      <w:spacing w:before="120" w:after="120"/>
      <w:outlineLvl w:val="3"/>
    </w:pPr>
    <w:rPr>
      <w:rFonts w:ascii="Times New Roman Bold" w:hAnsi="Times New Roman Bold" w:cs="Arial"/>
      <w:b/>
      <w:bCs/>
      <w:i/>
      <w:iCs/>
    </w:rPr>
  </w:style>
  <w:style w:type="paragraph" w:styleId="Heading5">
    <w:name w:val="heading 5"/>
    <w:basedOn w:val="Normal"/>
    <w:next w:val="Normal"/>
    <w:link w:val="Heading5Char"/>
    <w:uiPriority w:val="99"/>
    <w:qFormat/>
    <w:rsid w:val="00A905D1"/>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A905D1"/>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A905D1"/>
    <w:pPr>
      <w:keepNext/>
      <w:jc w:val="right"/>
      <w:outlineLvl w:val="6"/>
    </w:pPr>
    <w:rPr>
      <w:rFonts w:ascii="Univers" w:hAnsi="Univers"/>
      <w:b/>
      <w:sz w:val="28"/>
    </w:rPr>
  </w:style>
  <w:style w:type="paragraph" w:styleId="Heading8">
    <w:name w:val="heading 8"/>
    <w:basedOn w:val="Normal"/>
    <w:next w:val="Normal"/>
    <w:link w:val="Heading8Char"/>
    <w:uiPriority w:val="99"/>
    <w:qFormat/>
    <w:rsid w:val="00A905D1"/>
    <w:pPr>
      <w:keepNext/>
      <w:jc w:val="right"/>
      <w:outlineLvl w:val="7"/>
    </w:pPr>
    <w:rPr>
      <w:rFonts w:ascii="Univers" w:hAnsi="Univers"/>
      <w:b/>
      <w:sz w:val="32"/>
    </w:rPr>
  </w:style>
  <w:style w:type="paragraph" w:styleId="Heading9">
    <w:name w:val="heading 9"/>
    <w:basedOn w:val="Normal"/>
    <w:next w:val="Normal"/>
    <w:link w:val="Heading9Char"/>
    <w:uiPriority w:val="99"/>
    <w:qFormat/>
    <w:rsid w:val="00A905D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7DF5"/>
    <w:rPr>
      <w:rFonts w:ascii="Cambria" w:eastAsia="SimSun" w:hAnsi="Cambria" w:cs="Times New Roman"/>
      <w:b/>
      <w:bCs/>
      <w:kern w:val="32"/>
      <w:sz w:val="32"/>
      <w:szCs w:val="32"/>
      <w:lang w:val="en-GB"/>
    </w:rPr>
  </w:style>
  <w:style w:type="character" w:customStyle="1" w:styleId="Heading2Char">
    <w:name w:val="Heading 2 Char"/>
    <w:link w:val="Heading2"/>
    <w:uiPriority w:val="99"/>
    <w:locked/>
    <w:rsid w:val="00D23D05"/>
    <w:rPr>
      <w:rFonts w:cs="Times New Roman"/>
      <w:b/>
      <w:bCs/>
      <w:i/>
      <w:iCs/>
      <w:kern w:val="24"/>
      <w:sz w:val="24"/>
      <w:szCs w:val="24"/>
      <w:lang w:val="en-GB"/>
    </w:rPr>
  </w:style>
  <w:style w:type="character" w:customStyle="1" w:styleId="Heading3Char">
    <w:name w:val="Heading 3 Char"/>
    <w:link w:val="Heading3"/>
    <w:uiPriority w:val="99"/>
    <w:semiHidden/>
    <w:locked/>
    <w:rsid w:val="005A7DF5"/>
    <w:rPr>
      <w:rFonts w:ascii="Cambria" w:eastAsia="SimSun" w:hAnsi="Cambria" w:cs="Times New Roman"/>
      <w:b/>
      <w:bCs/>
      <w:sz w:val="26"/>
      <w:szCs w:val="26"/>
      <w:lang w:val="en-GB"/>
    </w:rPr>
  </w:style>
  <w:style w:type="character" w:customStyle="1" w:styleId="Heading4Char">
    <w:name w:val="Heading 4 Char"/>
    <w:link w:val="Heading4"/>
    <w:uiPriority w:val="99"/>
    <w:semiHidden/>
    <w:locked/>
    <w:rsid w:val="005A7DF5"/>
    <w:rPr>
      <w:rFonts w:ascii="Calibri" w:eastAsia="SimSun" w:hAnsi="Calibri" w:cs="Times New Roman"/>
      <w:b/>
      <w:bCs/>
      <w:sz w:val="28"/>
      <w:szCs w:val="28"/>
      <w:lang w:val="en-GB"/>
    </w:rPr>
  </w:style>
  <w:style w:type="character" w:customStyle="1" w:styleId="Heading5Char">
    <w:name w:val="Heading 5 Char"/>
    <w:link w:val="Heading5"/>
    <w:uiPriority w:val="99"/>
    <w:semiHidden/>
    <w:locked/>
    <w:rsid w:val="005A7DF5"/>
    <w:rPr>
      <w:rFonts w:ascii="Calibri" w:eastAsia="SimSun" w:hAnsi="Calibri" w:cs="Times New Roman"/>
      <w:b/>
      <w:bCs/>
      <w:i/>
      <w:iCs/>
      <w:sz w:val="26"/>
      <w:szCs w:val="26"/>
      <w:lang w:val="en-GB"/>
    </w:rPr>
  </w:style>
  <w:style w:type="character" w:customStyle="1" w:styleId="Heading6Char">
    <w:name w:val="Heading 6 Char"/>
    <w:link w:val="Heading6"/>
    <w:uiPriority w:val="99"/>
    <w:semiHidden/>
    <w:locked/>
    <w:rsid w:val="005A7DF5"/>
    <w:rPr>
      <w:rFonts w:ascii="Calibri" w:eastAsia="SimSun" w:hAnsi="Calibri" w:cs="Times New Roman"/>
      <w:b/>
      <w:bCs/>
      <w:lang w:val="en-GB"/>
    </w:rPr>
  </w:style>
  <w:style w:type="character" w:customStyle="1" w:styleId="Heading7Char">
    <w:name w:val="Heading 7 Char"/>
    <w:link w:val="Heading7"/>
    <w:uiPriority w:val="99"/>
    <w:semiHidden/>
    <w:locked/>
    <w:rsid w:val="005A7DF5"/>
    <w:rPr>
      <w:rFonts w:ascii="Calibri" w:eastAsia="SimSun" w:hAnsi="Calibri" w:cs="Times New Roman"/>
      <w:sz w:val="24"/>
      <w:szCs w:val="24"/>
      <w:lang w:val="en-GB"/>
    </w:rPr>
  </w:style>
  <w:style w:type="character" w:customStyle="1" w:styleId="Heading8Char">
    <w:name w:val="Heading 8 Char"/>
    <w:link w:val="Heading8"/>
    <w:uiPriority w:val="99"/>
    <w:semiHidden/>
    <w:locked/>
    <w:rsid w:val="005A7DF5"/>
    <w:rPr>
      <w:rFonts w:ascii="Calibri" w:eastAsia="SimSun" w:hAnsi="Calibri" w:cs="Times New Roman"/>
      <w:i/>
      <w:iCs/>
      <w:sz w:val="24"/>
      <w:szCs w:val="24"/>
      <w:lang w:val="en-GB"/>
    </w:rPr>
  </w:style>
  <w:style w:type="character" w:customStyle="1" w:styleId="Heading9Char">
    <w:name w:val="Heading 9 Char"/>
    <w:link w:val="Heading9"/>
    <w:uiPriority w:val="99"/>
    <w:semiHidden/>
    <w:locked/>
    <w:rsid w:val="005A7DF5"/>
    <w:rPr>
      <w:rFonts w:ascii="Cambria" w:eastAsia="SimSun" w:hAnsi="Cambria" w:cs="Times New Roman"/>
      <w:lang w:val="en-GB"/>
    </w:rPr>
  </w:style>
  <w:style w:type="character" w:styleId="Hyperlink">
    <w:name w:val="Hyperlink"/>
    <w:uiPriority w:val="99"/>
    <w:rsid w:val="00A905D1"/>
    <w:rPr>
      <w:rFonts w:cs="Times New Roman"/>
      <w:color w:val="0000FF"/>
      <w:u w:val="single"/>
    </w:rPr>
  </w:style>
  <w:style w:type="paragraph" w:customStyle="1" w:styleId="a0">
    <w:name w:val="文件标题"/>
    <w:basedOn w:val="Normal"/>
    <w:uiPriority w:val="99"/>
    <w:rsid w:val="00A905D1"/>
    <w:pPr>
      <w:keepNext/>
      <w:jc w:val="center"/>
    </w:pPr>
    <w:rPr>
      <w:kern w:val="28"/>
      <w:sz w:val="28"/>
    </w:rPr>
  </w:style>
  <w:style w:type="paragraph" w:customStyle="1" w:styleId="a">
    <w:name w:val="正文段落"/>
    <w:basedOn w:val="Normal-para"/>
    <w:uiPriority w:val="99"/>
    <w:rsid w:val="00A905D1"/>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uiPriority w:val="99"/>
    <w:rsid w:val="00A905D1"/>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A905D1"/>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locked/>
    <w:rsid w:val="005A7DF5"/>
    <w:rPr>
      <w:rFonts w:cs="Times New Roman"/>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A905D1"/>
    <w:rPr>
      <w:rFonts w:cs="Times New Roman"/>
      <w:sz w:val="28"/>
      <w:u w:val="single"/>
      <w:vertAlign w:val="superscript"/>
    </w:rPr>
  </w:style>
  <w:style w:type="paragraph" w:customStyle="1" w:styleId="Para1-Annex">
    <w:name w:val="Para1-Annex"/>
    <w:basedOn w:val="Normal"/>
    <w:uiPriority w:val="99"/>
    <w:rsid w:val="00A905D1"/>
    <w:pPr>
      <w:numPr>
        <w:numId w:val="12"/>
      </w:numPr>
      <w:spacing w:before="120" w:after="120"/>
    </w:pPr>
  </w:style>
  <w:style w:type="paragraph" w:styleId="EndnoteText">
    <w:name w:val="endnote text"/>
    <w:basedOn w:val="Normal"/>
    <w:link w:val="EndnoteTextChar"/>
    <w:uiPriority w:val="99"/>
    <w:semiHidden/>
    <w:rsid w:val="00A905D1"/>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2708EA"/>
    <w:rPr>
      <w:rFonts w:ascii="Courier New" w:hAnsi="Courier New" w:cs="Times New Roman"/>
      <w:sz w:val="24"/>
      <w:szCs w:val="24"/>
      <w:lang w:val="en-GB" w:eastAsia="zh-CN" w:bidi="ar-SA"/>
    </w:rPr>
  </w:style>
  <w:style w:type="character" w:styleId="EndnoteReference">
    <w:name w:val="endnote reference"/>
    <w:uiPriority w:val="99"/>
    <w:semiHidden/>
    <w:rsid w:val="00A905D1"/>
    <w:rPr>
      <w:rFonts w:cs="Times New Roman"/>
      <w:vertAlign w:val="superscript"/>
    </w:rPr>
  </w:style>
  <w:style w:type="character" w:styleId="PageNumber">
    <w:name w:val="page number"/>
    <w:uiPriority w:val="99"/>
    <w:rsid w:val="00A905D1"/>
    <w:rPr>
      <w:rFonts w:ascii="Times New Roman" w:hAnsi="Times New Roman" w:cs="Times New Roman"/>
      <w:sz w:val="22"/>
    </w:rPr>
  </w:style>
  <w:style w:type="paragraph" w:styleId="TOC1">
    <w:name w:val="toc 1"/>
    <w:basedOn w:val="BodyText"/>
    <w:next w:val="Normal"/>
    <w:autoRedefine/>
    <w:uiPriority w:val="39"/>
    <w:rsid w:val="00A905D1"/>
    <w:pPr>
      <w:tabs>
        <w:tab w:val="left" w:pos="440"/>
        <w:tab w:val="right" w:leader="dot" w:pos="9350"/>
      </w:tabs>
      <w:ind w:left="709" w:hanging="709"/>
    </w:pPr>
    <w:rPr>
      <w:b/>
      <w:caps/>
      <w:noProof/>
    </w:rPr>
  </w:style>
  <w:style w:type="paragraph" w:styleId="BodyText">
    <w:name w:val="Body Text"/>
    <w:basedOn w:val="Normal"/>
    <w:link w:val="BodyTextChar"/>
    <w:uiPriority w:val="99"/>
    <w:rsid w:val="00A905D1"/>
    <w:pPr>
      <w:spacing w:before="120" w:after="120"/>
    </w:pPr>
    <w:rPr>
      <w:rFonts w:ascii="SimSun" w:eastAsia="Times New Roman"/>
      <w:iCs/>
      <w:kern w:val="24"/>
    </w:rPr>
  </w:style>
  <w:style w:type="character" w:customStyle="1" w:styleId="BodyTextChar">
    <w:name w:val="Body Text Char"/>
    <w:link w:val="BodyText"/>
    <w:uiPriority w:val="99"/>
    <w:semiHidden/>
    <w:locked/>
    <w:rsid w:val="005A7DF5"/>
    <w:rPr>
      <w:rFonts w:cs="Times New Roman"/>
      <w:sz w:val="24"/>
      <w:szCs w:val="24"/>
      <w:lang w:val="en-GB"/>
    </w:rPr>
  </w:style>
  <w:style w:type="paragraph" w:styleId="TOC2">
    <w:name w:val="toc 2"/>
    <w:basedOn w:val="Normal"/>
    <w:next w:val="Normal"/>
    <w:autoRedefine/>
    <w:uiPriority w:val="39"/>
    <w:rsid w:val="00182CD6"/>
    <w:pPr>
      <w:tabs>
        <w:tab w:val="left" w:pos="2070"/>
        <w:tab w:val="right" w:leader="dot" w:pos="9350"/>
      </w:tabs>
      <w:spacing w:before="120"/>
      <w:ind w:leftChars="252" w:left="605" w:firstLine="385"/>
    </w:pPr>
    <w:rPr>
      <w:noProof/>
      <w:szCs w:val="22"/>
    </w:rPr>
  </w:style>
  <w:style w:type="paragraph" w:styleId="TOC3">
    <w:name w:val="toc 3"/>
    <w:basedOn w:val="Normal"/>
    <w:next w:val="Normal"/>
    <w:autoRedefine/>
    <w:uiPriority w:val="39"/>
    <w:rsid w:val="00A038AC"/>
    <w:pPr>
      <w:tabs>
        <w:tab w:val="left" w:leader="dot" w:pos="9214"/>
      </w:tabs>
      <w:spacing w:before="120"/>
      <w:ind w:leftChars="490" w:left="1176" w:firstLine="804"/>
    </w:pPr>
    <w:rPr>
      <w:noProof/>
      <w:lang w:eastAsia="en-US"/>
    </w:rPr>
  </w:style>
  <w:style w:type="paragraph" w:styleId="Header">
    <w:name w:val="header"/>
    <w:basedOn w:val="Normal"/>
    <w:link w:val="HeaderChar"/>
    <w:uiPriority w:val="99"/>
    <w:rsid w:val="00A905D1"/>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uiPriority w:val="99"/>
    <w:locked/>
    <w:rsid w:val="005A7DF5"/>
    <w:rPr>
      <w:rFonts w:cs="Times New Roman"/>
      <w:sz w:val="24"/>
      <w:szCs w:val="24"/>
      <w:lang w:val="en-GB"/>
    </w:rPr>
  </w:style>
  <w:style w:type="paragraph" w:customStyle="1" w:styleId="--">
    <w:name w:val="--的说明"/>
    <w:basedOn w:val="Normal"/>
    <w:uiPriority w:val="99"/>
    <w:rsid w:val="00A905D1"/>
    <w:pPr>
      <w:spacing w:before="240" w:after="120"/>
      <w:jc w:val="center"/>
    </w:pPr>
    <w:rPr>
      <w:i/>
      <w:iCs/>
    </w:rPr>
  </w:style>
  <w:style w:type="paragraph" w:styleId="Index1">
    <w:name w:val="index 1"/>
    <w:basedOn w:val="Normal"/>
    <w:next w:val="Normal"/>
    <w:autoRedefine/>
    <w:uiPriority w:val="99"/>
    <w:semiHidden/>
    <w:rsid w:val="00A905D1"/>
    <w:pPr>
      <w:ind w:left="220" w:hanging="220"/>
    </w:pPr>
  </w:style>
  <w:style w:type="paragraph" w:styleId="Index2">
    <w:name w:val="index 2"/>
    <w:basedOn w:val="Normal"/>
    <w:next w:val="Normal"/>
    <w:autoRedefine/>
    <w:uiPriority w:val="99"/>
    <w:semiHidden/>
    <w:rsid w:val="00A905D1"/>
    <w:pPr>
      <w:ind w:left="440" w:hanging="220"/>
    </w:pPr>
  </w:style>
  <w:style w:type="paragraph" w:styleId="Index3">
    <w:name w:val="index 3"/>
    <w:basedOn w:val="Normal"/>
    <w:next w:val="Normal"/>
    <w:autoRedefine/>
    <w:uiPriority w:val="99"/>
    <w:semiHidden/>
    <w:rsid w:val="00A905D1"/>
    <w:pPr>
      <w:ind w:left="660" w:hanging="220"/>
    </w:pPr>
  </w:style>
  <w:style w:type="paragraph" w:styleId="TableofFigures">
    <w:name w:val="table of figures"/>
    <w:basedOn w:val="Normal"/>
    <w:next w:val="Normal"/>
    <w:uiPriority w:val="99"/>
    <w:semiHidden/>
    <w:rsid w:val="00A905D1"/>
    <w:pPr>
      <w:ind w:left="440" w:hanging="440"/>
    </w:pPr>
  </w:style>
  <w:style w:type="paragraph" w:customStyle="1" w:styleId="Cornernotation">
    <w:name w:val="Corner notation"/>
    <w:basedOn w:val="Normal"/>
    <w:uiPriority w:val="99"/>
    <w:rsid w:val="00A905D1"/>
    <w:pPr>
      <w:ind w:left="170" w:right="3119" w:hanging="170"/>
      <w:jc w:val="left"/>
    </w:pPr>
    <w:rPr>
      <w:sz w:val="22"/>
      <w:szCs w:val="22"/>
      <w:lang w:eastAsia="en-US"/>
    </w:rPr>
  </w:style>
  <w:style w:type="character" w:styleId="CommentReference">
    <w:name w:val="annotation reference"/>
    <w:uiPriority w:val="99"/>
    <w:semiHidden/>
    <w:rsid w:val="00A905D1"/>
    <w:rPr>
      <w:rFonts w:cs="Times New Roman"/>
      <w:sz w:val="21"/>
    </w:rPr>
  </w:style>
  <w:style w:type="paragraph" w:styleId="CommentText">
    <w:name w:val="annotation text"/>
    <w:basedOn w:val="Normal"/>
    <w:link w:val="CommentTextChar"/>
    <w:uiPriority w:val="99"/>
    <w:semiHidden/>
    <w:rsid w:val="00A905D1"/>
    <w:pPr>
      <w:jc w:val="left"/>
    </w:pPr>
  </w:style>
  <w:style w:type="character" w:customStyle="1" w:styleId="CommentTextChar">
    <w:name w:val="Comment Text Char"/>
    <w:link w:val="CommentText"/>
    <w:uiPriority w:val="99"/>
    <w:semiHidden/>
    <w:locked/>
    <w:rsid w:val="005A7DF5"/>
    <w:rPr>
      <w:rFonts w:cs="Times New Roman"/>
      <w:sz w:val="20"/>
      <w:szCs w:val="20"/>
      <w:lang w:val="en-GB"/>
    </w:rPr>
  </w:style>
  <w:style w:type="paragraph" w:customStyle="1" w:styleId="HEADING">
    <w:name w:val="HEADING"/>
    <w:basedOn w:val="Normal"/>
    <w:uiPriority w:val="99"/>
    <w:rsid w:val="00A905D1"/>
    <w:pPr>
      <w:keepNext/>
      <w:spacing w:before="180" w:after="120" w:line="240" w:lineRule="exact"/>
      <w:jc w:val="center"/>
    </w:pPr>
    <w:rPr>
      <w:sz w:val="22"/>
      <w:szCs w:val="22"/>
      <w:lang w:eastAsia="en-US"/>
    </w:rPr>
  </w:style>
  <w:style w:type="paragraph" w:customStyle="1" w:styleId="Para1">
    <w:name w:val="Para1"/>
    <w:basedOn w:val="Normal"/>
    <w:link w:val="Para1Char"/>
    <w:rsid w:val="00A905D1"/>
    <w:pPr>
      <w:tabs>
        <w:tab w:val="num" w:pos="1080"/>
      </w:tabs>
      <w:spacing w:before="120" w:after="120"/>
      <w:ind w:left="720"/>
    </w:pPr>
    <w:rPr>
      <w:sz w:val="22"/>
      <w:szCs w:val="20"/>
      <w:lang w:eastAsia="en-US"/>
    </w:rPr>
  </w:style>
  <w:style w:type="paragraph" w:customStyle="1" w:styleId="Para3">
    <w:name w:val="Para3"/>
    <w:basedOn w:val="Normal"/>
    <w:uiPriority w:val="99"/>
    <w:rsid w:val="00A905D1"/>
    <w:pPr>
      <w:numPr>
        <w:ilvl w:val="2"/>
        <w:numId w:val="11"/>
      </w:numPr>
      <w:tabs>
        <w:tab w:val="left" w:pos="1980"/>
      </w:tabs>
      <w:spacing w:before="80" w:after="80"/>
    </w:pPr>
    <w:rPr>
      <w:sz w:val="22"/>
      <w:szCs w:val="22"/>
      <w:lang w:eastAsia="en-US"/>
    </w:rPr>
  </w:style>
  <w:style w:type="paragraph" w:customStyle="1" w:styleId="Para2">
    <w:name w:val="Para2"/>
    <w:basedOn w:val="Para1"/>
    <w:uiPriority w:val="99"/>
    <w:rsid w:val="00A905D1"/>
    <w:pPr>
      <w:numPr>
        <w:numId w:val="9"/>
      </w:numPr>
      <w:autoSpaceDE w:val="0"/>
      <w:autoSpaceDN w:val="0"/>
    </w:pPr>
  </w:style>
  <w:style w:type="paragraph" w:customStyle="1" w:styleId="Heading1longmultiline">
    <w:name w:val="Heading 1 (long multiline)"/>
    <w:basedOn w:val="Heading1"/>
    <w:uiPriority w:val="99"/>
    <w:rsid w:val="00A905D1"/>
    <w:pPr>
      <w:ind w:left="1843" w:hanging="1134"/>
      <w:jc w:val="left"/>
    </w:pPr>
    <w:rPr>
      <w:b/>
      <w:bCs/>
      <w:caps/>
      <w:kern w:val="0"/>
      <w:sz w:val="22"/>
      <w:szCs w:val="22"/>
      <w:lang w:eastAsia="en-US"/>
    </w:rPr>
  </w:style>
  <w:style w:type="paragraph" w:customStyle="1" w:styleId="para20">
    <w:name w:val="para2"/>
    <w:basedOn w:val="Normal"/>
    <w:uiPriority w:val="99"/>
    <w:rsid w:val="00A905D1"/>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uiPriority w:val="99"/>
    <w:rsid w:val="00A905D1"/>
    <w:pPr>
      <w:tabs>
        <w:tab w:val="clear" w:pos="1080"/>
        <w:tab w:val="num" w:pos="360"/>
      </w:tabs>
      <w:spacing w:line="240" w:lineRule="exact"/>
      <w:ind w:left="0"/>
    </w:pPr>
    <w:rPr>
      <w:lang w:val="en-US"/>
    </w:rPr>
  </w:style>
  <w:style w:type="paragraph" w:customStyle="1" w:styleId="para4">
    <w:name w:val="para4"/>
    <w:basedOn w:val="Normal"/>
    <w:uiPriority w:val="99"/>
    <w:rsid w:val="00A905D1"/>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uiPriority w:val="99"/>
    <w:rsid w:val="00A905D1"/>
    <w:rPr>
      <w:rFonts w:ascii="Arial" w:hAnsi="Arial"/>
      <w:color w:val="000000"/>
      <w:sz w:val="18"/>
    </w:rPr>
  </w:style>
  <w:style w:type="paragraph" w:styleId="BodyText2">
    <w:name w:val="Body Text 2"/>
    <w:basedOn w:val="Normal"/>
    <w:link w:val="BodyText2Char"/>
    <w:uiPriority w:val="99"/>
    <w:rsid w:val="00A905D1"/>
    <w:pPr>
      <w:spacing w:before="120" w:after="120" w:line="240" w:lineRule="atLeast"/>
    </w:pPr>
    <w:rPr>
      <w:b/>
      <w:bCs/>
      <w:lang w:val="en-US"/>
    </w:rPr>
  </w:style>
  <w:style w:type="character" w:customStyle="1" w:styleId="BodyText2Char">
    <w:name w:val="Body Text 2 Char"/>
    <w:link w:val="BodyText2"/>
    <w:uiPriority w:val="99"/>
    <w:semiHidden/>
    <w:locked/>
    <w:rsid w:val="005A7DF5"/>
    <w:rPr>
      <w:rFonts w:cs="Times New Roman"/>
      <w:sz w:val="24"/>
      <w:szCs w:val="24"/>
      <w:lang w:val="en-GB"/>
    </w:rPr>
  </w:style>
  <w:style w:type="paragraph" w:styleId="BalloonText">
    <w:name w:val="Balloon Text"/>
    <w:basedOn w:val="Normal"/>
    <w:link w:val="BalloonTextChar"/>
    <w:uiPriority w:val="99"/>
    <w:semiHidden/>
    <w:rsid w:val="00A905D1"/>
    <w:rPr>
      <w:rFonts w:ascii="Tahoma" w:hAnsi="Tahoma" w:cs="Tahoma"/>
      <w:sz w:val="16"/>
      <w:szCs w:val="16"/>
      <w:lang w:eastAsia="en-US"/>
    </w:rPr>
  </w:style>
  <w:style w:type="character" w:customStyle="1" w:styleId="BalloonTextChar">
    <w:name w:val="Balloon Text Char"/>
    <w:link w:val="BalloonText"/>
    <w:uiPriority w:val="99"/>
    <w:semiHidden/>
    <w:locked/>
    <w:rsid w:val="005A7DF5"/>
    <w:rPr>
      <w:rFonts w:cs="Times New Roman"/>
      <w:sz w:val="2"/>
      <w:lang w:val="en-GB"/>
    </w:rPr>
  </w:style>
  <w:style w:type="paragraph" w:customStyle="1" w:styleId="Para10">
    <w:name w:val="Para 1"/>
    <w:basedOn w:val="BodyText"/>
    <w:uiPriority w:val="99"/>
    <w:rsid w:val="00A905D1"/>
    <w:rPr>
      <w:rFonts w:ascii="Times New Roman" w:eastAsia="MS Mincho"/>
      <w:iCs w:val="0"/>
      <w:kern w:val="0"/>
      <w:sz w:val="22"/>
      <w:szCs w:val="22"/>
      <w:lang w:eastAsia="en-US"/>
    </w:rPr>
  </w:style>
  <w:style w:type="paragraph" w:customStyle="1" w:styleId="Style1">
    <w:name w:val="Style1"/>
    <w:basedOn w:val="BodyText2"/>
    <w:uiPriority w:val="99"/>
    <w:rsid w:val="00A905D1"/>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A905D1"/>
    <w:pPr>
      <w:tabs>
        <w:tab w:val="num" w:pos="360"/>
      </w:tabs>
      <w:spacing w:before="120" w:after="120"/>
    </w:pPr>
    <w:rPr>
      <w:sz w:val="22"/>
      <w:lang w:eastAsia="en-US"/>
    </w:rPr>
  </w:style>
  <w:style w:type="paragraph" w:customStyle="1" w:styleId="Heading1centred">
    <w:name w:val="Heading 1 (centred)"/>
    <w:basedOn w:val="Heading1"/>
    <w:next w:val="Normal"/>
    <w:uiPriority w:val="99"/>
    <w:rsid w:val="00A905D1"/>
    <w:pPr>
      <w:ind w:right="403"/>
    </w:pPr>
    <w:rPr>
      <w:b/>
      <w:caps/>
      <w:kern w:val="0"/>
      <w:sz w:val="22"/>
      <w:lang w:eastAsia="en-US"/>
    </w:rPr>
  </w:style>
  <w:style w:type="paragraph" w:customStyle="1" w:styleId="Heading-plainbold">
    <w:name w:val="Heading-plain bold"/>
    <w:basedOn w:val="BodyText"/>
    <w:rsid w:val="00A905D1"/>
    <w:pPr>
      <w:jc w:val="center"/>
    </w:pPr>
    <w:rPr>
      <w:rFonts w:ascii="Times New Roman" w:eastAsia="SimSun"/>
      <w:b/>
      <w:bCs/>
      <w:i/>
      <w:iCs w:val="0"/>
      <w:kern w:val="0"/>
      <w:sz w:val="22"/>
      <w:lang w:val="en-US" w:eastAsia="en-US"/>
    </w:rPr>
  </w:style>
  <w:style w:type="character" w:styleId="HTMLTypewriter">
    <w:name w:val="HTML Typewriter"/>
    <w:uiPriority w:val="99"/>
    <w:rsid w:val="00A905D1"/>
    <w:rPr>
      <w:rFonts w:ascii="Courier New" w:hAnsi="Courier New" w:cs="Times New Roman"/>
      <w:sz w:val="20"/>
    </w:rPr>
  </w:style>
  <w:style w:type="paragraph" w:customStyle="1" w:styleId="Heading-plain">
    <w:name w:val="Heading - plain"/>
    <w:basedOn w:val="Heading2"/>
    <w:next w:val="BodyText"/>
    <w:uiPriority w:val="99"/>
    <w:rsid w:val="00A905D1"/>
    <w:rPr>
      <w:kern w:val="0"/>
      <w:sz w:val="22"/>
      <w:lang w:eastAsia="en-US"/>
    </w:rPr>
  </w:style>
  <w:style w:type="paragraph" w:customStyle="1" w:styleId="Heading2longmultiline">
    <w:name w:val="Heading 2 (long multiline)"/>
    <w:basedOn w:val="Heading2multiline"/>
    <w:uiPriority w:val="99"/>
    <w:rsid w:val="00A905D1"/>
    <w:pPr>
      <w:ind w:left="2127" w:hanging="1276"/>
    </w:pPr>
  </w:style>
  <w:style w:type="paragraph" w:customStyle="1" w:styleId="Heading2multiline">
    <w:name w:val="Heading 2 (multiline)"/>
    <w:basedOn w:val="Heading1"/>
    <w:next w:val="Normal"/>
    <w:uiPriority w:val="99"/>
    <w:rsid w:val="00A905D1"/>
    <w:pPr>
      <w:spacing w:before="120"/>
      <w:ind w:left="1843" w:right="998" w:hanging="567"/>
      <w:jc w:val="left"/>
    </w:pPr>
    <w:rPr>
      <w:b/>
      <w:i/>
      <w:iCs/>
      <w:kern w:val="0"/>
      <w:sz w:val="22"/>
      <w:lang w:eastAsia="en-US"/>
    </w:rPr>
  </w:style>
  <w:style w:type="character" w:styleId="FollowedHyperlink">
    <w:name w:val="FollowedHyperlink"/>
    <w:uiPriority w:val="99"/>
    <w:rsid w:val="00A905D1"/>
    <w:rPr>
      <w:rFonts w:cs="Times New Roman"/>
      <w:color w:val="800080"/>
      <w:u w:val="single"/>
    </w:rPr>
  </w:style>
  <w:style w:type="paragraph" w:customStyle="1" w:styleId="Heading40">
    <w:name w:val="Heading4"/>
    <w:basedOn w:val="Normal"/>
    <w:uiPriority w:val="99"/>
    <w:rsid w:val="00A905D1"/>
    <w:pPr>
      <w:keepNext/>
      <w:tabs>
        <w:tab w:val="num" w:pos="720"/>
      </w:tabs>
      <w:spacing w:before="120" w:after="120"/>
      <w:ind w:left="720" w:hanging="720"/>
    </w:pPr>
    <w:rPr>
      <w:i/>
      <w:iCs/>
      <w:sz w:val="22"/>
      <w:lang w:eastAsia="en-US"/>
    </w:rPr>
  </w:style>
  <w:style w:type="paragraph" w:customStyle="1" w:styleId="list3">
    <w:name w:val="list3"/>
    <w:basedOn w:val="Normal"/>
    <w:autoRedefine/>
    <w:uiPriority w:val="99"/>
    <w:rsid w:val="00A905D1"/>
    <w:pPr>
      <w:tabs>
        <w:tab w:val="num" w:pos="720"/>
      </w:tabs>
      <w:ind w:left="720" w:hanging="360"/>
    </w:pPr>
    <w:rPr>
      <w:sz w:val="22"/>
      <w:lang w:eastAsia="en-US"/>
    </w:rPr>
  </w:style>
  <w:style w:type="paragraph" w:customStyle="1" w:styleId="Numberedparagraph">
    <w:name w:val="Numbered paragraph"/>
    <w:basedOn w:val="Normal"/>
    <w:uiPriority w:val="99"/>
    <w:rsid w:val="00A905D1"/>
    <w:pPr>
      <w:tabs>
        <w:tab w:val="num" w:pos="1080"/>
      </w:tabs>
      <w:ind w:left="1080" w:hanging="360"/>
    </w:pPr>
    <w:rPr>
      <w:kern w:val="28"/>
      <w:sz w:val="22"/>
      <w:lang w:eastAsia="en-US"/>
    </w:rPr>
  </w:style>
  <w:style w:type="paragraph" w:customStyle="1" w:styleId="Para3nonumber">
    <w:name w:val="Para  3 (no number)"/>
    <w:basedOn w:val="Para3"/>
    <w:uiPriority w:val="99"/>
    <w:rsid w:val="00A905D1"/>
    <w:pPr>
      <w:numPr>
        <w:ilvl w:val="0"/>
        <w:numId w:val="0"/>
      </w:numPr>
      <w:tabs>
        <w:tab w:val="clear" w:pos="1980"/>
        <w:tab w:val="left" w:pos="2160"/>
      </w:tabs>
      <w:spacing w:before="120" w:after="120"/>
      <w:ind w:left="2160" w:hanging="720"/>
    </w:pPr>
  </w:style>
  <w:style w:type="character" w:customStyle="1" w:styleId="Hyperlink1">
    <w:name w:val="Hyperlink1"/>
    <w:uiPriority w:val="99"/>
    <w:rsid w:val="00A905D1"/>
    <w:rPr>
      <w:color w:val="0000FF"/>
      <w:sz w:val="18"/>
      <w:u w:val="single"/>
    </w:rPr>
  </w:style>
  <w:style w:type="paragraph" w:styleId="Footer">
    <w:name w:val="footer"/>
    <w:basedOn w:val="Normal"/>
    <w:link w:val="FooterChar"/>
    <w:uiPriority w:val="99"/>
    <w:rsid w:val="009E5ACA"/>
    <w:pPr>
      <w:tabs>
        <w:tab w:val="center" w:pos="4680"/>
        <w:tab w:val="right" w:pos="9360"/>
      </w:tabs>
    </w:pPr>
  </w:style>
  <w:style w:type="character" w:customStyle="1" w:styleId="FooterChar">
    <w:name w:val="Footer Char"/>
    <w:link w:val="Footer"/>
    <w:uiPriority w:val="99"/>
    <w:locked/>
    <w:rsid w:val="009E5ACA"/>
    <w:rPr>
      <w:rFonts w:cs="Times New Roman"/>
      <w:sz w:val="24"/>
      <w:lang w:val="en-GB"/>
    </w:rPr>
  </w:style>
  <w:style w:type="paragraph" w:customStyle="1" w:styleId="CharChar1Char">
    <w:name w:val="Char Char1 Char"/>
    <w:basedOn w:val="Normal"/>
    <w:uiPriority w:val="99"/>
    <w:rsid w:val="001F4F0E"/>
    <w:pPr>
      <w:widowControl w:val="0"/>
      <w:adjustRightInd w:val="0"/>
      <w:spacing w:line="360" w:lineRule="atLeast"/>
      <w:textAlignment w:val="baseline"/>
    </w:pPr>
    <w:rPr>
      <w:rFonts w:ascii="Arial" w:hAnsi="Arial" w:cs="Arial"/>
      <w:sz w:val="22"/>
      <w:szCs w:val="20"/>
      <w:lang w:val="pl-PL" w:eastAsia="pl-PL"/>
    </w:rPr>
  </w:style>
  <w:style w:type="character" w:customStyle="1" w:styleId="Para1Char">
    <w:name w:val="Para1 Char"/>
    <w:link w:val="Para1"/>
    <w:locked/>
    <w:rsid w:val="00B61783"/>
    <w:rPr>
      <w:sz w:val="22"/>
      <w:lang w:val="en-GB" w:eastAsia="en-US"/>
    </w:rPr>
  </w:style>
  <w:style w:type="character" w:styleId="PlaceholderText">
    <w:name w:val="Placeholder Text"/>
    <w:uiPriority w:val="99"/>
    <w:semiHidden/>
    <w:rsid w:val="00AE2B4B"/>
    <w:rPr>
      <w:rFonts w:cs="Times New Roman"/>
      <w:color w:val="808080"/>
    </w:rPr>
  </w:style>
  <w:style w:type="paragraph" w:styleId="BodyText3">
    <w:name w:val="Body Text 3"/>
    <w:basedOn w:val="Normal"/>
    <w:link w:val="BodyText3Char"/>
    <w:uiPriority w:val="99"/>
    <w:rsid w:val="006551AB"/>
    <w:pPr>
      <w:spacing w:after="120"/>
    </w:pPr>
    <w:rPr>
      <w:rFonts w:eastAsia="DengXian"/>
      <w:sz w:val="16"/>
      <w:szCs w:val="16"/>
    </w:rPr>
  </w:style>
  <w:style w:type="character" w:customStyle="1" w:styleId="BodyText3Char">
    <w:name w:val="Body Text 3 Char"/>
    <w:link w:val="BodyText3"/>
    <w:uiPriority w:val="99"/>
    <w:locked/>
    <w:rsid w:val="006551AB"/>
    <w:rPr>
      <w:rFonts w:eastAsia="DengXian" w:cs="Times New Roman"/>
      <w:sz w:val="16"/>
      <w:szCs w:val="16"/>
      <w:lang w:val="en-GB"/>
    </w:rPr>
  </w:style>
  <w:style w:type="character" w:customStyle="1" w:styleId="style21">
    <w:name w:val="style21"/>
    <w:rsid w:val="00470259"/>
    <w:rPr>
      <w:rFonts w:cs="Times New Roman"/>
      <w:color w:val="000080"/>
      <w:sz w:val="24"/>
      <w:szCs w:val="24"/>
    </w:rPr>
  </w:style>
  <w:style w:type="character" w:customStyle="1" w:styleId="ng-binding">
    <w:name w:val="ng-binding"/>
    <w:rsid w:val="00470259"/>
    <w:rPr>
      <w:rFonts w:cs="Times New Roman"/>
    </w:rPr>
  </w:style>
  <w:style w:type="paragraph" w:styleId="HTMLPreformatted">
    <w:name w:val="HTML Preformatted"/>
    <w:basedOn w:val="Normal"/>
    <w:link w:val="HTMLPreformattedChar"/>
    <w:uiPriority w:val="99"/>
    <w:locked/>
    <w:rsid w:val="001A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link w:val="HTMLPreformatted"/>
    <w:uiPriority w:val="99"/>
    <w:locked/>
    <w:rsid w:val="001A176F"/>
    <w:rPr>
      <w:rFonts w:ascii="Courier New" w:hAnsi="Courier New" w:cs="Courier New"/>
      <w:lang w:val="en-US" w:eastAsia="zh-CN" w:bidi="ar-SA"/>
    </w:rPr>
  </w:style>
  <w:style w:type="character" w:styleId="Emphasis">
    <w:name w:val="Emphasis"/>
    <w:uiPriority w:val="99"/>
    <w:qFormat/>
    <w:locked/>
    <w:rsid w:val="001A176F"/>
    <w:rPr>
      <w:rFonts w:cs="Times New Roman"/>
      <w:b/>
      <w:bCs/>
    </w:rPr>
  </w:style>
  <w:style w:type="character" w:customStyle="1" w:styleId="st1">
    <w:name w:val="st1"/>
    <w:uiPriority w:val="99"/>
    <w:rsid w:val="001A176F"/>
    <w:rPr>
      <w:rFonts w:cs="Times New Roman"/>
    </w:rPr>
  </w:style>
  <w:style w:type="paragraph" w:styleId="ListParagraph">
    <w:name w:val="List Paragraph"/>
    <w:basedOn w:val="Normal"/>
    <w:uiPriority w:val="34"/>
    <w:qFormat/>
    <w:rsid w:val="001A176F"/>
    <w:pPr>
      <w:ind w:left="720"/>
      <w:contextualSpacing/>
    </w:pPr>
  </w:style>
  <w:style w:type="table" w:styleId="TableGrid">
    <w:name w:val="Table Grid"/>
    <w:basedOn w:val="TableNormal"/>
    <w:rsid w:val="006D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B020DA"/>
    <w:pPr>
      <w:spacing w:after="160" w:line="240" w:lineRule="exact"/>
      <w:jc w:val="left"/>
    </w:pPr>
    <w:rPr>
      <w:sz w:val="28"/>
      <w:szCs w:val="20"/>
      <w:u w:val="single"/>
      <w:vertAlign w:val="superscript"/>
      <w:lang w:val="en-US"/>
    </w:rPr>
  </w:style>
  <w:style w:type="paragraph" w:customStyle="1" w:styleId="recommendationheader">
    <w:name w:val="recommendation header"/>
    <w:basedOn w:val="Heading2"/>
    <w:qFormat/>
    <w:rsid w:val="003D226C"/>
    <w:rPr>
      <w:rFonts w:eastAsia="Times New Roman"/>
      <w:kern w:val="0"/>
      <w:sz w:val="22"/>
      <w:lang w:eastAsia="en-US"/>
    </w:rPr>
  </w:style>
  <w:style w:type="paragraph" w:styleId="NormalWeb">
    <w:name w:val="Normal (Web)"/>
    <w:basedOn w:val="Normal"/>
    <w:uiPriority w:val="99"/>
    <w:unhideWhenUsed/>
    <w:locked/>
    <w:rsid w:val="009D5AD3"/>
    <w:pPr>
      <w:spacing w:before="100" w:beforeAutospacing="1" w:after="100" w:afterAutospacing="1"/>
      <w:jc w:val="left"/>
    </w:pPr>
    <w:rPr>
      <w:rFonts w:eastAsia="Times New Roman"/>
      <w:lang w:val="en-US" w:eastAsia="en-US"/>
    </w:rPr>
  </w:style>
  <w:style w:type="character" w:customStyle="1" w:styleId="tgc">
    <w:name w:val="_tgc"/>
    <w:rsid w:val="009D5AD3"/>
  </w:style>
  <w:style w:type="character" w:customStyle="1" w:styleId="shorttext">
    <w:name w:val="short_text"/>
    <w:basedOn w:val="DefaultParagraphFont"/>
    <w:rsid w:val="009D5AD3"/>
  </w:style>
  <w:style w:type="paragraph" w:customStyle="1" w:styleId="HEADINGNOTFORTOC">
    <w:name w:val="HEADING (NOT FOR TOC)"/>
    <w:basedOn w:val="Heading1"/>
    <w:next w:val="Heading2"/>
    <w:rsid w:val="000229E5"/>
    <w:rPr>
      <w:rFonts w:eastAsia="Times New Roman"/>
      <w:b/>
      <w:caps/>
      <w:kern w:val="0"/>
      <w:sz w:val="22"/>
      <w:lang w:eastAsia="en-US"/>
    </w:rPr>
  </w:style>
  <w:style w:type="paragraph" w:customStyle="1" w:styleId="Default">
    <w:name w:val="Default"/>
    <w:rsid w:val="000229E5"/>
    <w:pPr>
      <w:autoSpaceDE w:val="0"/>
      <w:autoSpaceDN w:val="0"/>
      <w:adjustRightInd w:val="0"/>
    </w:pPr>
    <w:rPr>
      <w:rFonts w:eastAsiaTheme="minorEastAsia"/>
      <w:snapToGrid w:val="0"/>
      <w:color w:val="000000"/>
      <w:sz w:val="24"/>
      <w:szCs w:val="24"/>
    </w:rPr>
  </w:style>
  <w:style w:type="paragraph" w:customStyle="1" w:styleId="Heading3multiline">
    <w:name w:val="Heading 3 (multiline)"/>
    <w:basedOn w:val="Heading3"/>
    <w:next w:val="Normal"/>
    <w:rsid w:val="00711094"/>
    <w:pPr>
      <w:tabs>
        <w:tab w:val="left" w:pos="567"/>
      </w:tabs>
      <w:ind w:left="1418" w:hanging="425"/>
      <w:jc w:val="left"/>
    </w:pPr>
    <w:rPr>
      <w:rFonts w:eastAsia="Times New Roman"/>
      <w:i/>
      <w:sz w:val="22"/>
      <w:u w:val="none"/>
      <w:lang w:eastAsia="en-US"/>
    </w:rPr>
  </w:style>
  <w:style w:type="paragraph" w:customStyle="1" w:styleId="CharChar1Char0">
    <w:name w:val="Char Char1 Char"/>
    <w:basedOn w:val="Normal"/>
    <w:rsid w:val="00BB6E89"/>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TOCHeading">
    <w:name w:val="TOC Heading"/>
    <w:basedOn w:val="Heading1"/>
    <w:next w:val="Normal"/>
    <w:uiPriority w:val="39"/>
    <w:unhideWhenUsed/>
    <w:qFormat/>
    <w:rsid w:val="00CF7D7F"/>
    <w:pPr>
      <w:keepLines/>
      <w:tabs>
        <w:tab w:val="clear" w:pos="720"/>
      </w:tabs>
      <w:spacing w:after="0" w:line="259" w:lineRule="auto"/>
      <w:jc w:val="left"/>
      <w:outlineLvl w:val="9"/>
    </w:pPr>
    <w:rPr>
      <w:rFonts w:asciiTheme="majorHAnsi" w:eastAsiaTheme="majorEastAsia" w:hAnsiTheme="majorHAnsi" w:cstheme="majorBidi"/>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2/cop-12-dec-03-zh.pdf" TargetMode="External"/><Relationship Id="rId18" Type="http://schemas.openxmlformats.org/officeDocument/2006/relationships/hyperlink" Target="http://www.dictall.com/indu53/92/539260439BC.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0/cop-10-dec-43-zh.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9-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Records_manager" TargetMode="External"/><Relationship Id="rId13" Type="http://schemas.openxmlformats.org/officeDocument/2006/relationships/hyperlink" Target="http://www.wipo.int/edocs/pubdocs/en/wipo_pub_1049.pdf" TargetMode="External"/><Relationship Id="rId18" Type="http://schemas.openxmlformats.org/officeDocument/2006/relationships/hyperlink" Target="https://www.cbd.int/doc/decisions/mop-08/mop-08-dec-19-zh.pdf" TargetMode="External"/><Relationship Id="rId26" Type="http://schemas.openxmlformats.org/officeDocument/2006/relationships/hyperlink" Target="https://www.cbd.int/doc/decisions/cop-13/cop-13-dec-18-zh.pdf" TargetMode="External"/><Relationship Id="rId39" Type="http://schemas.openxmlformats.org/officeDocument/2006/relationships/hyperlink" Target="https://www.cbd.int/doc/c/1273/91a4/e2450c2c63f0a7d24ac123f7/wg8j-10-06-zh.pdf" TargetMode="External"/><Relationship Id="rId3" Type="http://schemas.openxmlformats.org/officeDocument/2006/relationships/hyperlink" Target="https://www.cbd.int/doc/decisions/cop-10/cop-10-dec-42-zh.pdf" TargetMode="External"/><Relationship Id="rId21" Type="http://schemas.openxmlformats.org/officeDocument/2006/relationships/hyperlink" Target="https://www.cbd.int/doc/decisions/cop-07/cop-07-dec-16-en.pdf" TargetMode="External"/><Relationship Id="rId34" Type="http://schemas.openxmlformats.org/officeDocument/2006/relationships/hyperlink" Target="https://www.cbd.int/doc/decisions/cop-10/cop-10-dec-42-en.pdf" TargetMode="External"/><Relationship Id="rId42" Type="http://schemas.openxmlformats.org/officeDocument/2006/relationships/hyperlink" Target="https://www.cbd.int/doc/c/5ae3/177a/9c20f79d172c5eec0cd6e0a6/wg8j-10-05-zh.pdf" TargetMode="External"/><Relationship Id="rId7" Type="http://schemas.openxmlformats.org/officeDocument/2006/relationships/hyperlink" Target="https://en.wikipedia.org/wiki/Librarian" TargetMode="External"/><Relationship Id="rId12" Type="http://schemas.openxmlformats.org/officeDocument/2006/relationships/hyperlink" Target="http://aiatsis.gov.au/about-us" TargetMode="External"/><Relationship Id="rId17" Type="http://schemas.openxmlformats.org/officeDocument/2006/relationships/hyperlink" Target="https://www.cbd.int/doc/decisions/cop-12/cop-12-dec-12-en.pdf" TargetMode="External"/><Relationship Id="rId25" Type="http://schemas.openxmlformats.org/officeDocument/2006/relationships/hyperlink" Target="https://www.cbd.int/doc/decisions/cop-07/cop-07-dec-16-en.pdf" TargetMode="External"/><Relationship Id="rId33" Type="http://schemas.openxmlformats.org/officeDocument/2006/relationships/hyperlink" Target="https://www.cbd.int/doc/decisions/cop-07/cop-07-dec-16-zh.pdf" TargetMode="External"/><Relationship Id="rId38" Type="http://schemas.openxmlformats.org/officeDocument/2006/relationships/hyperlink" Target="https://www.cbd.int/doc/c/cb07/922a/e5bd65f3839b16c510a802f9/wg8j-10-05-zh.pdf" TargetMode="External"/><Relationship Id="rId46" Type="http://schemas.openxmlformats.org/officeDocument/2006/relationships/hyperlink" Target="https://documents-dds-ny.un.org/doc/UNDOC/GEN/N15/028/00/pdf/N1502800.pdf?OpenElement" TargetMode="External"/><Relationship Id="rId2" Type="http://schemas.openxmlformats.org/officeDocument/2006/relationships/hyperlink" Target="https://www.cbd.int/doc/decisions/cop-10/cop-10-dec-43-zh.pdf" TargetMode="External"/><Relationship Id="rId16" Type="http://schemas.openxmlformats.org/officeDocument/2006/relationships/hyperlink" Target="https://www.cbd.int/doc/decisions/cop-07/cop-07-dec-16-en.pdf" TargetMode="External"/><Relationship Id="rId20" Type="http://schemas.openxmlformats.org/officeDocument/2006/relationships/hyperlink" Target="https://www.cbd.int/doc/decisions/cop-07/cop-07-dec-16-en.pdf" TargetMode="External"/><Relationship Id="rId29" Type="http://schemas.openxmlformats.org/officeDocument/2006/relationships/hyperlink" Target="https://www.cbd.int/doc/decisions/cop-10/cop-10-dec-42-zh.pdf" TargetMode="External"/><Relationship Id="rId41" Type="http://schemas.openxmlformats.org/officeDocument/2006/relationships/hyperlink" Target="https://www.cbd.int/doc/c/c156/72ff/b9f3d590c7150bc15f6a23f4/wg8j-10-06-zh.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meetings/tk/wg8j-08/official/wg8j-08-05-en.pdf" TargetMode="External"/><Relationship Id="rId11" Type="http://schemas.openxmlformats.org/officeDocument/2006/relationships/hyperlink" Target="https://www.cbd.int/doc/decisions/cop-08/cop-08-dec-05-en.pdf" TargetMode="External"/><Relationship Id="rId24" Type="http://schemas.openxmlformats.org/officeDocument/2006/relationships/hyperlink" Target="https://www.cbd.int/doc/decisions/cop-07/cop-07-dec-16-en.pdf" TargetMode="External"/><Relationship Id="rId32" Type="http://schemas.openxmlformats.org/officeDocument/2006/relationships/hyperlink" Target="http://www.un.org/en/ga/search/view_doc.asp?symbol=A/RES/70/1" TargetMode="External"/><Relationship Id="rId37" Type="http://schemas.openxmlformats.org/officeDocument/2006/relationships/hyperlink" Target="https://www.cbd.int/doc/decisions/cop-10/cop-10-dec-02-zh.pdf" TargetMode="External"/><Relationship Id="rId40" Type="http://schemas.openxmlformats.org/officeDocument/2006/relationships/hyperlink" Target="https://www.cbd.int/doc/c/5ae3/177a/9c20f79d172c5eec0cd6e0a6/wg8j-10-05-zh.pdf" TargetMode="External"/><Relationship Id="rId45" Type="http://schemas.openxmlformats.org/officeDocument/2006/relationships/hyperlink" Target="http://undocs.org/zh/A/RES/70/1" TargetMode="External"/><Relationship Id="rId5" Type="http://schemas.openxmlformats.org/officeDocument/2006/relationships/hyperlink" Target="https://www.cbd.int/doc/decisions/cop-11/cop-11-dec-14-zh.pdf" TargetMode="External"/><Relationship Id="rId15" Type="http://schemas.openxmlformats.org/officeDocument/2006/relationships/hyperlink" Target="https://www.cbd.int/doc/meetings/tk/wg8j-08/official/wg8j-08-05-en.pdf" TargetMode="External"/><Relationship Id="rId23" Type="http://schemas.openxmlformats.org/officeDocument/2006/relationships/hyperlink" Target="https://www.cbd.int/doc/decisions/cop-07/cop-07-dec-16-en.pdf" TargetMode="External"/><Relationship Id="rId28" Type="http://schemas.openxmlformats.org/officeDocument/2006/relationships/hyperlink" Target="https://www.cbd.int/doc/meetings/tk/wg8j-08/official/wg8j-08-06-add1-en.doc" TargetMode="External"/><Relationship Id="rId36" Type="http://schemas.openxmlformats.org/officeDocument/2006/relationships/hyperlink" Target="https://www.cbd.int/doc/decisions/cop-12/cop-12-dec-12-en.pdf" TargetMode="External"/><Relationship Id="rId10" Type="http://schemas.openxmlformats.org/officeDocument/2006/relationships/hyperlink" Target="https://www.cbd.int/doc/decisions/cop-11/cop-11-dec-14-zh.pdf" TargetMode="External"/><Relationship Id="rId19" Type="http://schemas.openxmlformats.org/officeDocument/2006/relationships/hyperlink" Target="https://www.cbd.int/doc/decisions/cop-07/cop-07-dec-16-en.pdf" TargetMode="External"/><Relationship Id="rId31" Type="http://schemas.openxmlformats.org/officeDocument/2006/relationships/hyperlink" Target="https://www.cbd.int/doc/decisions/cop-10/cop-10-dec-43-zh.pdf" TargetMode="External"/><Relationship Id="rId44" Type="http://schemas.openxmlformats.org/officeDocument/2006/relationships/hyperlink" Target="http://www.un.org/esa/socdev/unpfii/documents/DRIPS_zh.pdf" TargetMode="External"/><Relationship Id="rId4" Type="http://schemas.openxmlformats.org/officeDocument/2006/relationships/hyperlink" Target="http://www.un.org/esa/socdev/unpfii/documents/DRIPS_en.pdf" TargetMode="External"/><Relationship Id="rId9" Type="http://schemas.openxmlformats.org/officeDocument/2006/relationships/hyperlink" Target="https://www.cbd.int/doc/publications/ethicalconduct-brochure-en.pdf" TargetMode="External"/><Relationship Id="rId14" Type="http://schemas.openxmlformats.org/officeDocument/2006/relationships/hyperlink" Target="https://www.cbd.int/doc/publications/ethicalconduct-brochure-en.pdf" TargetMode="External"/><Relationship Id="rId22" Type="http://schemas.openxmlformats.org/officeDocument/2006/relationships/hyperlink" Target="https://www.cbd.int/doc/decisions/cop-07/cop-07-dec-16-en.pdf" TargetMode="External"/><Relationship Id="rId27" Type="http://schemas.openxmlformats.org/officeDocument/2006/relationships/hyperlink" Target="https://www.cbd.int/doc/decisions/cop-13/cop-13-dec-18-zh.pdf" TargetMode="External"/><Relationship Id="rId30" Type="http://schemas.openxmlformats.org/officeDocument/2006/relationships/hyperlink" Target="https://www.iccaconsortium.org/index.php/discover/" TargetMode="External"/><Relationship Id="rId35" Type="http://schemas.openxmlformats.org/officeDocument/2006/relationships/hyperlink" Target="https://www.cbd.int/doc/decisions/cop-13/cop-13-dec-18-en.pdf" TargetMode="External"/><Relationship Id="rId43" Type="http://schemas.openxmlformats.org/officeDocument/2006/relationships/hyperlink" Target="https://www.cbd.int/doc/decisions/cop-10/cop-10-dec-02-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914E-D0AB-4570-8783-06746053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3</TotalTime>
  <Pages>1</Pages>
  <Words>6175</Words>
  <Characters>35200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REPORT OF THE AD HOC OPEN-ENDED INTER -SESSIONAL WORKING GROUP ON ARTICLE 8(J) AND RELATED PROVISIONS OF THE CONVENTION ON BIOLOGICAL DIVERSITY ON ITS TENTH MEETING</vt:lpstr>
    </vt:vector>
  </TitlesOfParts>
  <Company>SCBD</Company>
  <LinksUpToDate>false</LinksUpToDate>
  <CharactersWithSpaces>41293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OPEN-ENDED INTER -SESSIONAL WORKING GROUP ON ARTICLE 8(J) AND RELATED PROVISIONS OF THE CONVENTION ON BIOLOGICAL DIVERSITY ON ITS TENTH MEETING</dc:title>
  <dc:subject>CBD/WG8J/10/11</dc:subject>
  <dc:creator>SCBD</dc:creator>
  <cp:lastModifiedBy>Chuansheng Li</cp:lastModifiedBy>
  <cp:revision>5</cp:revision>
  <cp:lastPrinted>2018-09-12T13:34:00Z</cp:lastPrinted>
  <dcterms:created xsi:type="dcterms:W3CDTF">2018-09-12T13:31:00Z</dcterms:created>
  <dcterms:modified xsi:type="dcterms:W3CDTF">2018-09-12T13:35:00Z</dcterms:modified>
  <cp:category>Chinese</cp:category>
</cp:coreProperties>
</file>