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D46FD3" w14:paraId="34309D58" w14:textId="77777777" w:rsidTr="001065E9">
        <w:trPr>
          <w:trHeight w:val="850"/>
        </w:trPr>
        <w:tc>
          <w:tcPr>
            <w:tcW w:w="975" w:type="dxa"/>
            <w:vAlign w:val="bottom"/>
          </w:tcPr>
          <w:p w14:paraId="7856AB2E" w14:textId="77777777" w:rsidR="005012FC" w:rsidRPr="00D46FD3" w:rsidRDefault="005012FC" w:rsidP="00DC0166">
            <w:pPr>
              <w:pStyle w:val="AASmallLogo"/>
            </w:pPr>
            <w:r w:rsidRPr="006F5217">
              <w:rPr>
                <w:noProof/>
                <w:lang w:eastAsia="en-CA"/>
                <w14:ligatures w14:val="standardContextual"/>
              </w:rPr>
              <w:drawing>
                <wp:inline distT="0" distB="0" distL="0" distR="0" wp14:anchorId="038459B5" wp14:editId="3518824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46FD3">
              <w:t xml:space="preserve"> </w:t>
            </w:r>
          </w:p>
          <w:p w14:paraId="2FF1F022" w14:textId="77777777" w:rsidR="001065E9" w:rsidRPr="00D46FD3" w:rsidRDefault="001065E9" w:rsidP="00DC0166">
            <w:pPr>
              <w:pStyle w:val="AASmallLogo"/>
            </w:pPr>
          </w:p>
        </w:tc>
        <w:tc>
          <w:tcPr>
            <w:tcW w:w="1434" w:type="dxa"/>
            <w:noWrap/>
            <w:vAlign w:val="bottom"/>
          </w:tcPr>
          <w:p w14:paraId="6F961BE5" w14:textId="77777777" w:rsidR="005012FC" w:rsidRPr="00D46FD3" w:rsidRDefault="005012FC" w:rsidP="00DC0166">
            <w:pPr>
              <w:pStyle w:val="AASmallLogo"/>
            </w:pPr>
            <w:r w:rsidRPr="006F5217">
              <w:rPr>
                <w:noProof/>
                <w:lang w:eastAsia="en-CA"/>
                <w14:ligatures w14:val="standardContextual"/>
              </w:rPr>
              <w:drawing>
                <wp:inline distT="0" distB="0" distL="0" distR="0" wp14:anchorId="442A5253" wp14:editId="26A5242E">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D46FD3">
              <w:t xml:space="preserve"> </w:t>
            </w:r>
          </w:p>
          <w:p w14:paraId="6CB90E55" w14:textId="77777777" w:rsidR="001065E9" w:rsidRPr="00D46FD3" w:rsidRDefault="001065E9" w:rsidP="00DC0166">
            <w:pPr>
              <w:pStyle w:val="AASmallLogo"/>
            </w:pPr>
          </w:p>
        </w:tc>
        <w:tc>
          <w:tcPr>
            <w:tcW w:w="8073" w:type="dxa"/>
            <w:vAlign w:val="bottom"/>
          </w:tcPr>
          <w:p w14:paraId="1267D3AF" w14:textId="18593663" w:rsidR="001065E9" w:rsidRPr="00D46FD3" w:rsidRDefault="009C0BBB" w:rsidP="006F5217">
            <w:pPr>
              <w:pStyle w:val="ABSymbol"/>
            </w:pPr>
            <w:r w:rsidRPr="006F5217">
              <w:rPr>
                <w:sz w:val="40"/>
              </w:rPr>
              <w:t>CBD</w:t>
            </w:r>
            <w:r w:rsidR="005012FC" w:rsidRPr="00D46FD3">
              <w:t>/</w:t>
            </w:r>
            <w:r w:rsidRPr="006F5217">
              <w:t>SBSTTA</w:t>
            </w:r>
            <w:r w:rsidR="005012FC" w:rsidRPr="00D46FD3">
              <w:t>/</w:t>
            </w:r>
            <w:r w:rsidRPr="00D46FD3">
              <w:t>27</w:t>
            </w:r>
            <w:r w:rsidR="00FC02D2" w:rsidRPr="00D46FD3">
              <w:t>/4</w:t>
            </w:r>
            <w:r w:rsidR="00E84696">
              <w:rPr>
                <w:rStyle w:val="FootnoteReference"/>
              </w:rPr>
              <w:footnoteReference w:customMarkFollows="1" w:id="1"/>
              <w:t>*</w:t>
            </w:r>
          </w:p>
        </w:tc>
      </w:tr>
    </w:tbl>
    <w:p w14:paraId="4810F85C" w14:textId="77777777" w:rsidR="009F67EB" w:rsidRPr="00D46FD3" w:rsidRDefault="009F67EB" w:rsidP="00DC0166">
      <w:pPr>
        <w:pStyle w:val="AISpacer"/>
        <w:tabs>
          <w:tab w:val="left" w:pos="567"/>
        </w:tabs>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D46FD3" w14:paraId="2B8461FA" w14:textId="77777777" w:rsidTr="001065E9">
        <w:trPr>
          <w:trHeight w:val="1814"/>
        </w:trPr>
        <w:tc>
          <w:tcPr>
            <w:tcW w:w="7370" w:type="dxa"/>
          </w:tcPr>
          <w:p w14:paraId="4E14AE86" w14:textId="77777777" w:rsidR="005012FC" w:rsidRPr="00D46FD3" w:rsidRDefault="005012FC" w:rsidP="00DC0166">
            <w:pPr>
              <w:pStyle w:val="ACLargeLogo"/>
            </w:pPr>
            <w:r w:rsidRPr="006F5217">
              <w:rPr>
                <w:noProof/>
                <w:lang w:eastAsia="en-CA"/>
                <w14:ligatures w14:val="standardContextual"/>
              </w:rPr>
              <w:drawing>
                <wp:inline distT="0" distB="0" distL="0" distR="0" wp14:anchorId="2869AD03" wp14:editId="791F1DAF">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D46FD3">
              <w:t xml:space="preserve"> </w:t>
            </w:r>
          </w:p>
          <w:p w14:paraId="0A782100" w14:textId="77777777" w:rsidR="001065E9" w:rsidRPr="00D46FD3" w:rsidRDefault="001065E9" w:rsidP="00DC0166">
            <w:pPr>
              <w:pStyle w:val="ACLargeLogo"/>
            </w:pPr>
          </w:p>
        </w:tc>
        <w:tc>
          <w:tcPr>
            <w:tcW w:w="3112" w:type="dxa"/>
          </w:tcPr>
          <w:p w14:paraId="3D96BA11" w14:textId="77777777" w:rsidR="005012FC" w:rsidRPr="00D46FD3" w:rsidRDefault="005012FC" w:rsidP="00DC0166">
            <w:pPr>
              <w:pStyle w:val="AEDistrNormal"/>
            </w:pPr>
            <w:r w:rsidRPr="00D46FD3">
              <w:t>Distr.: General</w:t>
            </w:r>
          </w:p>
          <w:p w14:paraId="5A6CF970" w14:textId="2CD53D67" w:rsidR="005012FC" w:rsidRPr="00D46FD3" w:rsidRDefault="00805FE1" w:rsidP="00DC0166">
            <w:pPr>
              <w:pStyle w:val="AEDistrNormal"/>
            </w:pPr>
            <w:r w:rsidRPr="00D46FD3">
              <w:t>5</w:t>
            </w:r>
            <w:r w:rsidR="00FC02D2" w:rsidRPr="00D46FD3">
              <w:t xml:space="preserve"> August </w:t>
            </w:r>
            <w:r w:rsidR="003B3B5F" w:rsidRPr="00D46FD3">
              <w:t>2025</w:t>
            </w:r>
          </w:p>
          <w:p w14:paraId="21AA20AC" w14:textId="77777777" w:rsidR="005012FC" w:rsidRPr="00D46FD3" w:rsidRDefault="005012FC" w:rsidP="00DC0166">
            <w:pPr>
              <w:pStyle w:val="AEDistrNormal"/>
            </w:pPr>
          </w:p>
          <w:p w14:paraId="16B417F1" w14:textId="77777777" w:rsidR="005012FC" w:rsidRPr="00D46FD3" w:rsidRDefault="005012FC" w:rsidP="00DC0166">
            <w:pPr>
              <w:pStyle w:val="AEDistrNormal"/>
            </w:pPr>
            <w:r w:rsidRPr="00D46FD3">
              <w:t xml:space="preserve">Original: English </w:t>
            </w:r>
          </w:p>
          <w:p w14:paraId="16072789" w14:textId="77777777" w:rsidR="001065E9" w:rsidRPr="00D46FD3" w:rsidRDefault="001065E9" w:rsidP="00DC0166">
            <w:pPr>
              <w:pStyle w:val="AEDistrNormal6pt"/>
            </w:pPr>
          </w:p>
        </w:tc>
      </w:tr>
    </w:tbl>
    <w:p w14:paraId="10AF77EF" w14:textId="77777777" w:rsidR="001065E9" w:rsidRPr="00D46FD3" w:rsidRDefault="001065E9" w:rsidP="00DC0166">
      <w:pPr>
        <w:pStyle w:val="AISpacer"/>
        <w:tabs>
          <w:tab w:val="left" w:pos="567"/>
        </w:tabs>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D46FD3" w14:paraId="42CC0F92" w14:textId="77777777" w:rsidTr="001065E9">
        <w:trPr>
          <w:trHeight w:val="57"/>
        </w:trPr>
        <w:tc>
          <w:tcPr>
            <w:tcW w:w="6094" w:type="dxa"/>
          </w:tcPr>
          <w:p w14:paraId="3698C392" w14:textId="77777777" w:rsidR="005012FC" w:rsidRPr="00D46FD3" w:rsidRDefault="005012FC" w:rsidP="00DC0166">
            <w:pPr>
              <w:pStyle w:val="AFCorN12Bold"/>
            </w:pPr>
            <w:r w:rsidRPr="00D46FD3">
              <w:t xml:space="preserve">Subsidiary Body on Scientific, </w:t>
            </w:r>
            <w:r w:rsidR="007161A1" w:rsidRPr="00D46FD3">
              <w:br/>
            </w:r>
            <w:r w:rsidRPr="00D46FD3">
              <w:t>Technical and Technological Advice</w:t>
            </w:r>
          </w:p>
          <w:p w14:paraId="1D939746" w14:textId="77777777" w:rsidR="005012FC" w:rsidRPr="00D46FD3" w:rsidRDefault="00962822" w:rsidP="00DC0166">
            <w:pPr>
              <w:pStyle w:val="AFCorNBold"/>
            </w:pPr>
            <w:r w:rsidRPr="00D46FD3">
              <w:t>Twenty-seven</w:t>
            </w:r>
            <w:r w:rsidR="005012FC" w:rsidRPr="00D46FD3">
              <w:t xml:space="preserve">th meeting </w:t>
            </w:r>
          </w:p>
          <w:p w14:paraId="421F2D19" w14:textId="77777777" w:rsidR="005012FC" w:rsidRPr="00D46FD3" w:rsidRDefault="00962822" w:rsidP="00DC0166">
            <w:pPr>
              <w:pStyle w:val="AFCorNNormal"/>
            </w:pPr>
            <w:r w:rsidRPr="00D46FD3">
              <w:t xml:space="preserve">Panama City, </w:t>
            </w:r>
            <w:r w:rsidR="001A5A37" w:rsidRPr="00D46FD3">
              <w:t>20–24 October 2025</w:t>
            </w:r>
            <w:r w:rsidR="005012FC" w:rsidRPr="00D46FD3">
              <w:t xml:space="preserve"> </w:t>
            </w:r>
          </w:p>
          <w:p w14:paraId="4111FBA9" w14:textId="1A0E52E9" w:rsidR="005012FC" w:rsidRPr="00D46FD3" w:rsidRDefault="005012FC" w:rsidP="00DC0166">
            <w:pPr>
              <w:pStyle w:val="AFCorNNormal"/>
            </w:pPr>
            <w:r w:rsidRPr="00D46FD3">
              <w:t>Item</w:t>
            </w:r>
            <w:r w:rsidRPr="006F5217">
              <w:t xml:space="preserve"> </w:t>
            </w:r>
            <w:r w:rsidR="00967070" w:rsidRPr="006F5217">
              <w:t>5</w:t>
            </w:r>
            <w:r w:rsidRPr="006F5217">
              <w:t xml:space="preserve"> o</w:t>
            </w:r>
            <w:r w:rsidRPr="00D46FD3">
              <w:t>f the provisional agenda</w:t>
            </w:r>
            <w:r w:rsidR="000E1391" w:rsidRPr="000E1391">
              <w:rPr>
                <w:vertAlign w:val="superscript"/>
              </w:rPr>
              <w:t>*</w:t>
            </w:r>
            <w:r w:rsidR="00876DC9" w:rsidRPr="006F5217">
              <w:rPr>
                <w:rStyle w:val="FootnoteReference"/>
              </w:rPr>
              <w:footnoteReference w:customMarkFollows="1" w:id="2"/>
              <w:t>*</w:t>
            </w:r>
          </w:p>
          <w:p w14:paraId="69F06B97" w14:textId="3EB0D36D" w:rsidR="001065E9" w:rsidRPr="00D46FD3" w:rsidRDefault="00967070" w:rsidP="006F5217">
            <w:pPr>
              <w:pStyle w:val="AFCorNBold"/>
              <w:spacing w:after="120"/>
            </w:pPr>
            <w:r w:rsidRPr="00D46FD3">
              <w:t>Biodiversity and climate change</w:t>
            </w:r>
          </w:p>
        </w:tc>
        <w:tc>
          <w:tcPr>
            <w:tcW w:w="4388" w:type="dxa"/>
          </w:tcPr>
          <w:p w14:paraId="475C80F5" w14:textId="77777777" w:rsidR="001065E9" w:rsidRPr="00D46FD3" w:rsidRDefault="001065E9" w:rsidP="00DC0166">
            <w:pPr>
              <w:pStyle w:val="CBDNormal"/>
              <w:jc w:val="left"/>
            </w:pPr>
          </w:p>
        </w:tc>
      </w:tr>
    </w:tbl>
    <w:sdt>
      <w:sdtPr>
        <w:alias w:val="Title"/>
        <w:tag w:val=""/>
        <w:id w:val="-591865594"/>
        <w:placeholder>
          <w:docPart w:val="BC7CAA40891B4E8C81E86A6EBA0A2B5B"/>
        </w:placeholder>
        <w:dataBinding w:prefixMappings="xmlns:ns0='http://purl.org/dc/elements/1.1/' xmlns:ns1='http://schemas.openxmlformats.org/package/2006/metadata/core-properties' " w:xpath="/ns1:coreProperties[1]/ns0:title[1]" w:storeItemID="{6C3C8BC8-F283-45AE-878A-BAB7291924A1}"/>
        <w:text/>
      </w:sdtPr>
      <w:sdtContent>
        <w:p w14:paraId="297E2257" w14:textId="325B90BF" w:rsidR="001065E9" w:rsidRPr="00D46FD3" w:rsidRDefault="005761E6" w:rsidP="00BF7392">
          <w:pPr>
            <w:pStyle w:val="CBDTitle"/>
            <w:tabs>
              <w:tab w:val="clear" w:pos="567"/>
              <w:tab w:val="left" w:pos="709"/>
            </w:tabs>
            <w:ind w:left="284"/>
          </w:pPr>
          <w:r w:rsidRPr="00D46FD3">
            <w:t>Biodiversity and climate change</w:t>
          </w:r>
        </w:p>
      </w:sdtContent>
    </w:sdt>
    <w:p w14:paraId="33E0B290" w14:textId="02CE9EC7" w:rsidR="00FD3A65" w:rsidRPr="00D46FD3" w:rsidRDefault="00FD3A65" w:rsidP="00BF7392">
      <w:pPr>
        <w:pStyle w:val="Heading1"/>
        <w:numPr>
          <w:ilvl w:val="0"/>
          <w:numId w:val="0"/>
        </w:numPr>
        <w:tabs>
          <w:tab w:val="clear" w:pos="567"/>
          <w:tab w:val="left" w:pos="709"/>
        </w:tabs>
        <w:ind w:left="284"/>
        <w:jc w:val="both"/>
        <w:rPr>
          <w:sz w:val="22"/>
          <w:szCs w:val="24"/>
        </w:rPr>
      </w:pPr>
      <w:r w:rsidRPr="00D46FD3">
        <w:rPr>
          <w:sz w:val="22"/>
          <w:szCs w:val="24"/>
        </w:rPr>
        <w:t>Note by the Secretariat</w:t>
      </w:r>
    </w:p>
    <w:p w14:paraId="51293B71" w14:textId="3AFB766A" w:rsidR="00402474" w:rsidRPr="00D46FD3" w:rsidRDefault="00876DC9" w:rsidP="006F5217">
      <w:pPr>
        <w:pStyle w:val="CBDH1"/>
      </w:pPr>
      <w:r w:rsidRPr="006F5217">
        <w:rPr>
          <w:bCs/>
        </w:rPr>
        <w:t>I.</w:t>
      </w:r>
      <w:r w:rsidRPr="006F5217">
        <w:rPr>
          <w:bCs/>
        </w:rPr>
        <w:tab/>
      </w:r>
      <w:r w:rsidR="00402474" w:rsidRPr="00D46FD3">
        <w:t>Introduction</w:t>
      </w:r>
    </w:p>
    <w:p w14:paraId="323B0773" w14:textId="06EE47EE" w:rsidR="00A80D42" w:rsidRPr="00D46FD3" w:rsidRDefault="00143C4B" w:rsidP="006F5217">
      <w:pPr>
        <w:pStyle w:val="CBDNormalNumber"/>
      </w:pPr>
      <w:r w:rsidRPr="00D46FD3">
        <w:t xml:space="preserve">In its decision </w:t>
      </w:r>
      <w:hyperlink r:id="rId14" w:history="1">
        <w:r w:rsidRPr="006F5217">
          <w:rPr>
            <w:rStyle w:val="Hyperlink"/>
          </w:rPr>
          <w:t>16/22</w:t>
        </w:r>
      </w:hyperlink>
      <w:r w:rsidRPr="00D46FD3">
        <w:t xml:space="preserve">, </w:t>
      </w:r>
      <w:r w:rsidR="00A80D42" w:rsidRPr="00D46FD3">
        <w:t xml:space="preserve">the Conference of the Parties </w:t>
      </w:r>
      <w:r w:rsidR="004A57B5" w:rsidRPr="00D46FD3">
        <w:t xml:space="preserve">to the Convention on Biological Diversity </w:t>
      </w:r>
      <w:r w:rsidR="00A80D42" w:rsidRPr="00D46FD3">
        <w:t xml:space="preserve">requested the </w:t>
      </w:r>
      <w:r w:rsidR="00AD26BA" w:rsidRPr="00D46FD3">
        <w:t xml:space="preserve">Executive Secretary </w:t>
      </w:r>
      <w:r w:rsidR="00486639" w:rsidRPr="00D46FD3">
        <w:t xml:space="preserve">of the Convention </w:t>
      </w:r>
      <w:r w:rsidR="00AD26BA" w:rsidRPr="00D46FD3">
        <w:t xml:space="preserve">to </w:t>
      </w:r>
      <w:r w:rsidR="005636D7" w:rsidRPr="00D46FD3">
        <w:t xml:space="preserve">compile views on </w:t>
      </w:r>
      <w:r w:rsidR="00897224" w:rsidRPr="00D46FD3">
        <w:t>options for enhanced policy coherence, including a potential joint</w:t>
      </w:r>
      <w:r w:rsidR="00897224" w:rsidRPr="006F5217">
        <w:t xml:space="preserve"> work programme</w:t>
      </w:r>
      <w:r w:rsidR="00897224" w:rsidRPr="00D46FD3">
        <w:t xml:space="preserve"> of the Rio conventions</w:t>
      </w:r>
      <w:r w:rsidR="00626128" w:rsidRPr="00D46FD3">
        <w:t>,</w:t>
      </w:r>
      <w:r w:rsidR="006A37E5" w:rsidRPr="00D46FD3">
        <w:t xml:space="preserve"> for consideration by the Subsidiary Body </w:t>
      </w:r>
      <w:r w:rsidR="004A57B5" w:rsidRPr="00D46FD3">
        <w:t xml:space="preserve">on Scientific, Technical and Technological Advice </w:t>
      </w:r>
      <w:r w:rsidR="006A37E5" w:rsidRPr="00D46FD3">
        <w:t xml:space="preserve">at a meeting held before </w:t>
      </w:r>
      <w:r w:rsidR="00164D58" w:rsidRPr="00D46FD3">
        <w:t xml:space="preserve">the </w:t>
      </w:r>
      <w:r w:rsidR="00355F88" w:rsidRPr="00D46FD3">
        <w:t>seventeenth</w:t>
      </w:r>
      <w:r w:rsidR="006A37E5" w:rsidRPr="00D46FD3">
        <w:t xml:space="preserve"> meeting</w:t>
      </w:r>
      <w:r w:rsidR="00486639" w:rsidRPr="00D46FD3">
        <w:t xml:space="preserve"> of the Conference of the Parties</w:t>
      </w:r>
      <w:r w:rsidR="00FC044C" w:rsidRPr="00D46FD3">
        <w:t xml:space="preserve">. </w:t>
      </w:r>
      <w:r w:rsidR="009A6DE9" w:rsidRPr="00D46FD3">
        <w:t xml:space="preserve">It also </w:t>
      </w:r>
      <w:r w:rsidR="004A5A98" w:rsidRPr="00D46FD3">
        <w:t xml:space="preserve">requested the Executive Secretary to invite the </w:t>
      </w:r>
      <w:r w:rsidR="003068E9" w:rsidRPr="00D46FD3">
        <w:t>h</w:t>
      </w:r>
      <w:r w:rsidR="00892541" w:rsidRPr="00D46FD3">
        <w:t>eads</w:t>
      </w:r>
      <w:r w:rsidR="004A5A98" w:rsidRPr="00D46FD3">
        <w:t xml:space="preserve"> of the other Rio </w:t>
      </w:r>
      <w:r w:rsidR="00355F88" w:rsidRPr="00D46FD3">
        <w:t>c</w:t>
      </w:r>
      <w:r w:rsidR="004A5A98" w:rsidRPr="00D46FD3">
        <w:t xml:space="preserve">onventions to </w:t>
      </w:r>
      <w:r w:rsidR="00533E25" w:rsidRPr="00D46FD3">
        <w:t>collaborate on the organization of</w:t>
      </w:r>
      <w:r w:rsidR="001A3C97" w:rsidRPr="00D46FD3">
        <w:t xml:space="preserve"> </w:t>
      </w:r>
      <w:r w:rsidR="00897224" w:rsidRPr="00D46FD3">
        <w:t xml:space="preserve">a technical information exchange in 2025 to further explore options to enhance cooperation and policy coherence to support the implementation of the </w:t>
      </w:r>
      <w:r w:rsidR="00897224" w:rsidRPr="006F5217">
        <w:t>Convention on Biological Diversity</w:t>
      </w:r>
      <w:r w:rsidR="00897224" w:rsidRPr="00D46FD3">
        <w:t xml:space="preserve"> and the </w:t>
      </w:r>
      <w:r w:rsidR="00897224" w:rsidRPr="006F5217">
        <w:t>Kunming-Montreal Global Biodiversity Framework, and</w:t>
      </w:r>
      <w:r w:rsidR="00897224" w:rsidRPr="00D46FD3">
        <w:t xml:space="preserve"> of the </w:t>
      </w:r>
      <w:r w:rsidR="00897224" w:rsidRPr="006F5217">
        <w:t>United Nations Framework Convention on Climate Change</w:t>
      </w:r>
      <w:r w:rsidR="00897224" w:rsidRPr="00D46FD3">
        <w:t xml:space="preserve"> and the </w:t>
      </w:r>
      <w:r w:rsidR="00897224" w:rsidRPr="006F5217">
        <w:t>Paris Agreement</w:t>
      </w:r>
      <w:r w:rsidR="00C31006" w:rsidRPr="00D46FD3">
        <w:t>.</w:t>
      </w:r>
    </w:p>
    <w:p w14:paraId="204C69B7" w14:textId="23B39F6A" w:rsidR="00A83D38" w:rsidRPr="00D46FD3" w:rsidRDefault="00143C4B" w:rsidP="006F5217">
      <w:pPr>
        <w:pStyle w:val="CBDNormalNumber"/>
      </w:pPr>
      <w:r w:rsidRPr="00D46FD3">
        <w:t xml:space="preserve">In the same decision, the Conference of the Parties </w:t>
      </w:r>
      <w:r w:rsidR="00433854" w:rsidRPr="00D46FD3">
        <w:t xml:space="preserve">also </w:t>
      </w:r>
      <w:r w:rsidRPr="00D46FD3">
        <w:t>requested the</w:t>
      </w:r>
      <w:r w:rsidR="00D70F2D" w:rsidRPr="00D46FD3">
        <w:t xml:space="preserve"> Executive Secretary to</w:t>
      </w:r>
      <w:r w:rsidR="00D70F2D" w:rsidRPr="006F5217">
        <w:t xml:space="preserve"> </w:t>
      </w:r>
      <w:r w:rsidR="00FD1122" w:rsidRPr="00D46FD3">
        <w:t>develop</w:t>
      </w:r>
      <w:r w:rsidRPr="00D46FD3">
        <w:t xml:space="preserve"> a supplement to the Voluntary Guidelines for the Design and Effective Implementation of Ecosystem-based Approaches to Climate Change Adaptation and Disaster Risk Reduction</w:t>
      </w:r>
      <w:r w:rsidR="000911DA" w:rsidRPr="00D46FD3">
        <w:t>.</w:t>
      </w:r>
    </w:p>
    <w:p w14:paraId="6F2BCE46" w14:textId="07C74ED8" w:rsidR="00482A70" w:rsidRPr="00D46FD3" w:rsidRDefault="009C1226" w:rsidP="006F5217">
      <w:pPr>
        <w:pStyle w:val="CBDNormalNumber"/>
      </w:pPr>
      <w:r w:rsidRPr="00D46FD3">
        <w:t>Section II below</w:t>
      </w:r>
      <w:r w:rsidR="00C31006" w:rsidRPr="00D46FD3">
        <w:t xml:space="preserve"> </w:t>
      </w:r>
      <w:r w:rsidR="00B67668" w:rsidRPr="00D46FD3">
        <w:t>contains a</w:t>
      </w:r>
      <w:r w:rsidR="00E8212E" w:rsidRPr="00D46FD3">
        <w:t xml:space="preserve">n analysis of options for enhancing policy coherence and cooperation across the Rio </w:t>
      </w:r>
      <w:r w:rsidR="00BE65A5" w:rsidRPr="00D46FD3">
        <w:t>c</w:t>
      </w:r>
      <w:r w:rsidR="00E8212E" w:rsidRPr="00D46FD3">
        <w:t xml:space="preserve">onventions </w:t>
      </w:r>
      <w:r w:rsidR="007407F2" w:rsidRPr="00D46FD3">
        <w:t>based on</w:t>
      </w:r>
      <w:r w:rsidR="00B67668" w:rsidRPr="00D46FD3">
        <w:t xml:space="preserve"> </w:t>
      </w:r>
      <w:r w:rsidR="00422F00" w:rsidRPr="00D46FD3">
        <w:t xml:space="preserve">a </w:t>
      </w:r>
      <w:r w:rsidR="00B67668" w:rsidRPr="00D46FD3">
        <w:t>submissions of views</w:t>
      </w:r>
      <w:r w:rsidR="00B6549D" w:rsidRPr="00D46FD3">
        <w:t xml:space="preserve">, the considerations of the Joint Liaison Group </w:t>
      </w:r>
      <w:r w:rsidR="009C2D4D" w:rsidRPr="00D46FD3">
        <w:t xml:space="preserve">of </w:t>
      </w:r>
      <w:r w:rsidR="00B6549D" w:rsidRPr="00D46FD3">
        <w:t>the Rio Conventions and the outcomes of the technical information exchange</w:t>
      </w:r>
      <w:r w:rsidRPr="00D46FD3">
        <w:t>.</w:t>
      </w:r>
      <w:r w:rsidR="00B67668" w:rsidRPr="00D46FD3">
        <w:t xml:space="preserve"> </w:t>
      </w:r>
      <w:r w:rsidR="00E91773" w:rsidRPr="00D46FD3">
        <w:t>Section</w:t>
      </w:r>
      <w:r w:rsidR="00D20191" w:rsidRPr="00D46FD3">
        <w:t> </w:t>
      </w:r>
      <w:r w:rsidR="00E91773" w:rsidRPr="00D46FD3">
        <w:t xml:space="preserve">III </w:t>
      </w:r>
      <w:r w:rsidR="00CE4603" w:rsidRPr="00D46FD3">
        <w:t xml:space="preserve">contains </w:t>
      </w:r>
      <w:r w:rsidR="00F33DF9" w:rsidRPr="00D46FD3">
        <w:t>overall information on</w:t>
      </w:r>
      <w:r w:rsidR="00D20191" w:rsidRPr="00D46FD3">
        <w:t xml:space="preserve"> </w:t>
      </w:r>
      <w:r w:rsidR="00E91773" w:rsidRPr="00D46FD3">
        <w:t>the supplement to the Voluntary Guidelines</w:t>
      </w:r>
      <w:r w:rsidR="00D273F0" w:rsidRPr="00D46FD3">
        <w:t>,</w:t>
      </w:r>
      <w:r w:rsidR="000B0C4D" w:rsidRPr="00D46FD3">
        <w:t xml:space="preserve"> </w:t>
      </w:r>
      <w:r w:rsidR="00BD0956" w:rsidRPr="00D46FD3">
        <w:t xml:space="preserve">the text of </w:t>
      </w:r>
      <w:r w:rsidR="00D273F0" w:rsidRPr="00D46FD3">
        <w:t xml:space="preserve">which </w:t>
      </w:r>
      <w:r w:rsidR="002315C6" w:rsidRPr="00D46FD3">
        <w:t xml:space="preserve">is </w:t>
      </w:r>
      <w:r w:rsidR="00D273F0" w:rsidRPr="00D46FD3">
        <w:t>annex</w:t>
      </w:r>
      <w:r w:rsidR="002315C6" w:rsidRPr="00D46FD3">
        <w:t>ed</w:t>
      </w:r>
      <w:r w:rsidR="00D273F0" w:rsidRPr="00D46FD3">
        <w:t xml:space="preserve"> to the draft decision</w:t>
      </w:r>
      <w:r w:rsidR="00CE4603" w:rsidRPr="00D46FD3">
        <w:t xml:space="preserve"> </w:t>
      </w:r>
      <w:r w:rsidR="00E96665" w:rsidRPr="00D46FD3">
        <w:t>proposed</w:t>
      </w:r>
      <w:r w:rsidR="00D273F0" w:rsidRPr="00D46FD3">
        <w:t xml:space="preserve"> in </w:t>
      </w:r>
      <w:r w:rsidR="000B0C4D" w:rsidRPr="00D46FD3">
        <w:t>section I</w:t>
      </w:r>
      <w:r w:rsidR="00D273F0" w:rsidRPr="00D46FD3">
        <w:t>V</w:t>
      </w:r>
      <w:r w:rsidR="00E91773" w:rsidRPr="00D46FD3">
        <w:t>.</w:t>
      </w:r>
    </w:p>
    <w:p w14:paraId="491DE4BD" w14:textId="4CA8C0A7" w:rsidR="00936A27" w:rsidRPr="00D46FD3" w:rsidRDefault="004114E8" w:rsidP="006F5217">
      <w:pPr>
        <w:pStyle w:val="CBDH1"/>
      </w:pPr>
      <w:r w:rsidRPr="00D46FD3">
        <w:t>II.</w:t>
      </w:r>
      <w:r w:rsidRPr="00D46FD3">
        <w:tab/>
      </w:r>
      <w:r w:rsidR="00936A27" w:rsidRPr="00D46FD3">
        <w:t xml:space="preserve">Enhancing </w:t>
      </w:r>
      <w:r w:rsidR="00266D3C" w:rsidRPr="006F5217">
        <w:t>p</w:t>
      </w:r>
      <w:r w:rsidR="00936A27" w:rsidRPr="006F5217">
        <w:t>olicy</w:t>
      </w:r>
      <w:r w:rsidR="00936A27" w:rsidRPr="00D46FD3">
        <w:t xml:space="preserve"> </w:t>
      </w:r>
      <w:r w:rsidR="00266D3C" w:rsidRPr="00D46FD3">
        <w:t>c</w:t>
      </w:r>
      <w:r w:rsidR="00936A27" w:rsidRPr="00D46FD3">
        <w:t xml:space="preserve">oherence </w:t>
      </w:r>
      <w:r w:rsidR="00C75090" w:rsidRPr="00D46FD3">
        <w:t xml:space="preserve">and </w:t>
      </w:r>
      <w:r w:rsidR="00266D3C" w:rsidRPr="00D46FD3">
        <w:t>c</w:t>
      </w:r>
      <w:r w:rsidR="00C75090" w:rsidRPr="00D46FD3">
        <w:t>ooperation a</w:t>
      </w:r>
      <w:r w:rsidR="00936A27" w:rsidRPr="00D46FD3">
        <w:t xml:space="preserve">cross the Rio </w:t>
      </w:r>
      <w:r w:rsidR="00266D3C" w:rsidRPr="00D46FD3">
        <w:t>c</w:t>
      </w:r>
      <w:r w:rsidR="00936A27" w:rsidRPr="00D46FD3">
        <w:t>onventions</w:t>
      </w:r>
    </w:p>
    <w:p w14:paraId="6DAF51BE" w14:textId="651D4B08" w:rsidR="000A75ED" w:rsidRPr="00D46FD3" w:rsidRDefault="00936A27" w:rsidP="006F5217">
      <w:pPr>
        <w:pStyle w:val="CBDNormalNumber"/>
        <w:rPr>
          <w:rFonts w:asciiTheme="majorBidi" w:hAnsiTheme="majorBidi" w:cstheme="majorBidi"/>
          <w:sz w:val="24"/>
        </w:rPr>
      </w:pPr>
      <w:r w:rsidRPr="00D46FD3">
        <w:t xml:space="preserve">In response </w:t>
      </w:r>
      <w:r w:rsidR="007C6567" w:rsidRPr="00D46FD3">
        <w:t xml:space="preserve">to decision </w:t>
      </w:r>
      <w:hyperlink r:id="rId15" w:history="1">
        <w:r w:rsidR="007C6567" w:rsidRPr="00D46FD3">
          <w:rPr>
            <w:rStyle w:val="Hyperlink"/>
          </w:rPr>
          <w:t>16/22</w:t>
        </w:r>
      </w:hyperlink>
      <w:r w:rsidR="007C6567" w:rsidRPr="00D46FD3">
        <w:t xml:space="preserve">, the Executive Secretary issued </w:t>
      </w:r>
      <w:r w:rsidRPr="00D46FD3">
        <w:t xml:space="preserve">notification </w:t>
      </w:r>
      <w:r w:rsidR="00812D47" w:rsidRPr="00D46FD3">
        <w:t>No. </w:t>
      </w:r>
      <w:hyperlink r:id="rId16" w:history="1">
        <w:r w:rsidRPr="00D46FD3">
          <w:rPr>
            <w:rStyle w:val="Hyperlink"/>
          </w:rPr>
          <w:t>202</w:t>
        </w:r>
        <w:r w:rsidRPr="006F5217">
          <w:rPr>
            <w:rStyle w:val="Hyperlink"/>
          </w:rPr>
          <w:t>5-0</w:t>
        </w:r>
        <w:r w:rsidRPr="00D46FD3">
          <w:rPr>
            <w:rStyle w:val="Hyperlink"/>
          </w:rPr>
          <w:t>05</w:t>
        </w:r>
      </w:hyperlink>
      <w:r w:rsidRPr="00D46FD3">
        <w:t xml:space="preserve"> on 28</w:t>
      </w:r>
      <w:r w:rsidR="00E80108" w:rsidRPr="00D46FD3">
        <w:t> </w:t>
      </w:r>
      <w:r w:rsidRPr="00D46FD3">
        <w:t xml:space="preserve">January 2025 </w:t>
      </w:r>
      <w:r w:rsidR="007141E1" w:rsidRPr="00D46FD3">
        <w:t xml:space="preserve">to </w:t>
      </w:r>
      <w:r w:rsidR="007C6567" w:rsidRPr="00D46FD3">
        <w:t>invit</w:t>
      </w:r>
      <w:r w:rsidR="007141E1" w:rsidRPr="00D46FD3">
        <w:t>e</w:t>
      </w:r>
      <w:r w:rsidR="007C6567" w:rsidRPr="00D46FD3">
        <w:t xml:space="preserve"> </w:t>
      </w:r>
      <w:r w:rsidRPr="00D46FD3">
        <w:t xml:space="preserve">views on </w:t>
      </w:r>
      <w:r w:rsidR="00B50DED" w:rsidRPr="00D46FD3">
        <w:t>options for enhanced policy coherence, including a potential joint</w:t>
      </w:r>
      <w:r w:rsidR="00B50DED" w:rsidRPr="006F5217">
        <w:t xml:space="preserve"> work programme</w:t>
      </w:r>
      <w:r w:rsidR="00B50DED" w:rsidRPr="00D46FD3">
        <w:t xml:space="preserve"> of the Rio </w:t>
      </w:r>
      <w:r w:rsidR="0047799F" w:rsidRPr="00D46FD3">
        <w:t>c</w:t>
      </w:r>
      <w:r w:rsidR="00B50DED" w:rsidRPr="00D46FD3">
        <w:t>onventions</w:t>
      </w:r>
      <w:r w:rsidR="00A73BC9" w:rsidRPr="00D46FD3">
        <w:t>,</w:t>
      </w:r>
      <w:r w:rsidR="009C23AA" w:rsidRPr="00D46FD3">
        <w:t xml:space="preserve"> </w:t>
      </w:r>
      <w:r w:rsidRPr="00D46FD3">
        <w:t>from Parties</w:t>
      </w:r>
      <w:r w:rsidR="00A8742B" w:rsidRPr="00D46FD3">
        <w:t>, other Governments</w:t>
      </w:r>
      <w:r w:rsidRPr="00D46FD3">
        <w:t xml:space="preserve"> and observers to the Convention</w:t>
      </w:r>
      <w:r w:rsidR="00A8742B" w:rsidRPr="00D46FD3">
        <w:t>,</w:t>
      </w:r>
      <w:r w:rsidRPr="00D46FD3">
        <w:t xml:space="preserve"> </w:t>
      </w:r>
      <w:r w:rsidR="00F21742" w:rsidRPr="00D46FD3">
        <w:t xml:space="preserve">representatives of </w:t>
      </w:r>
      <w:r w:rsidRPr="00D46FD3">
        <w:t xml:space="preserve">the </w:t>
      </w:r>
      <w:r w:rsidR="003D2D93" w:rsidRPr="006F5217">
        <w:t>United Nations Framework Convention on Climate Change</w:t>
      </w:r>
      <w:r w:rsidR="003D2D93" w:rsidRPr="00D46FD3">
        <w:t xml:space="preserve"> </w:t>
      </w:r>
      <w:r w:rsidRPr="00D46FD3">
        <w:t xml:space="preserve">and </w:t>
      </w:r>
      <w:r w:rsidR="00EA0B53" w:rsidRPr="00D46FD3">
        <w:lastRenderedPageBreak/>
        <w:t xml:space="preserve">of </w:t>
      </w:r>
      <w:r w:rsidR="00FF6B45" w:rsidRPr="00D46FD3">
        <w:t>the United Nations Convention to Combat Desertification</w:t>
      </w:r>
      <w:r w:rsidR="00F21742" w:rsidRPr="00D46FD3">
        <w:t xml:space="preserve"> in Those Countries Experiencing Serious Drought and/or Desertification, Particularly in Africa</w:t>
      </w:r>
      <w:r w:rsidR="00FF6B45" w:rsidRPr="00D46FD3">
        <w:t xml:space="preserve">, </w:t>
      </w:r>
      <w:r w:rsidR="00885589" w:rsidRPr="00D46FD3">
        <w:t xml:space="preserve">and </w:t>
      </w:r>
      <w:r w:rsidR="00FF6B45" w:rsidRPr="00D46FD3">
        <w:t>observers and other stakeholders in those processes</w:t>
      </w:r>
      <w:r w:rsidRPr="00D46FD3">
        <w:t xml:space="preserve">. </w:t>
      </w:r>
      <w:r w:rsidR="00B55F47" w:rsidRPr="00D46FD3">
        <w:t>A total of 71</w:t>
      </w:r>
      <w:r w:rsidRPr="00D46FD3">
        <w:t xml:space="preserve"> submissions were received, of which 11 were from Parties</w:t>
      </w:r>
      <w:r w:rsidR="00B27831" w:rsidRPr="00D46FD3">
        <w:rPr>
          <w:rStyle w:val="FootnoteReference"/>
        </w:rPr>
        <w:footnoteReference w:id="3"/>
      </w:r>
      <w:r w:rsidRPr="00D46FD3">
        <w:t xml:space="preserve"> and 60 were from observer</w:t>
      </w:r>
      <w:r w:rsidR="00E95234" w:rsidRPr="00D46FD3">
        <w:t>s</w:t>
      </w:r>
      <w:r w:rsidRPr="00D46FD3">
        <w:t>.</w:t>
      </w:r>
      <w:r w:rsidR="00D229ED" w:rsidRPr="00D46FD3">
        <w:rPr>
          <w:rStyle w:val="FootnoteReference"/>
        </w:rPr>
        <w:footnoteReference w:id="4"/>
      </w:r>
      <w:r w:rsidRPr="00D46FD3">
        <w:t xml:space="preserve"> A synthesis of the submissions </w:t>
      </w:r>
      <w:r w:rsidR="00C52515" w:rsidRPr="00D46FD3">
        <w:t xml:space="preserve">received </w:t>
      </w:r>
      <w:r w:rsidR="00885B42" w:rsidRPr="00D46FD3">
        <w:t xml:space="preserve">will be </w:t>
      </w:r>
      <w:r w:rsidR="000506B5" w:rsidRPr="00D46FD3">
        <w:t>included in</w:t>
      </w:r>
      <w:r w:rsidR="00885B42" w:rsidRPr="00D46FD3">
        <w:t xml:space="preserve"> </w:t>
      </w:r>
      <w:r w:rsidR="00471C74" w:rsidRPr="00D46FD3">
        <w:t>information document</w:t>
      </w:r>
      <w:r w:rsidR="00C96A8B" w:rsidRPr="00D46FD3">
        <w:t xml:space="preserve"> </w:t>
      </w:r>
      <w:r w:rsidRPr="006F5217">
        <w:t>CBD/SBSTTA/27/INF/</w:t>
      </w:r>
      <w:r w:rsidR="00C96A8B" w:rsidRPr="00D46FD3">
        <w:t>8</w:t>
      </w:r>
      <w:r w:rsidR="00885B42" w:rsidRPr="00D46FD3">
        <w:t>, while the full text of the submissions can be viewed online.</w:t>
      </w:r>
      <w:r w:rsidR="00885B42" w:rsidRPr="00D46FD3">
        <w:rPr>
          <w:rStyle w:val="FootnoteReference"/>
          <w:rFonts w:eastAsiaTheme="majorEastAsia"/>
        </w:rPr>
        <w:footnoteReference w:id="5"/>
      </w:r>
      <w:r w:rsidR="00885B42" w:rsidRPr="00D46FD3">
        <w:t xml:space="preserve"> </w:t>
      </w:r>
    </w:p>
    <w:p w14:paraId="27199087" w14:textId="5F292335" w:rsidR="00936A27" w:rsidRPr="00D46FD3" w:rsidDel="00A83D38" w:rsidRDefault="00936A27" w:rsidP="006F5217">
      <w:pPr>
        <w:pStyle w:val="CBDNormalNumber"/>
      </w:pPr>
      <w:r w:rsidRPr="00D46FD3" w:rsidDel="00A83D38">
        <w:t xml:space="preserve">The </w:t>
      </w:r>
      <w:r w:rsidR="003068E9" w:rsidRPr="00D46FD3">
        <w:t>h</w:t>
      </w:r>
      <w:r w:rsidR="002B77FA" w:rsidRPr="00D46FD3">
        <w:t xml:space="preserve">eads of the Secretariats of the three Rio </w:t>
      </w:r>
      <w:r w:rsidR="009F53B9" w:rsidRPr="00D46FD3">
        <w:t>c</w:t>
      </w:r>
      <w:r w:rsidR="002B77FA" w:rsidRPr="00D46FD3">
        <w:t>onventions</w:t>
      </w:r>
      <w:r w:rsidRPr="00D46FD3" w:rsidDel="00A83D38">
        <w:t xml:space="preserve"> met as the Joint Liaison Group on 29 May 2025 </w:t>
      </w:r>
      <w:r w:rsidR="00CE5182" w:rsidRPr="00D46FD3">
        <w:t xml:space="preserve">to </w:t>
      </w:r>
      <w:r w:rsidR="00891DE1" w:rsidRPr="00D46FD3" w:rsidDel="00A83D38">
        <w:t>discuss</w:t>
      </w:r>
      <w:r w:rsidRPr="00D46FD3" w:rsidDel="00A83D38">
        <w:t xml:space="preserve"> </w:t>
      </w:r>
      <w:r w:rsidR="00740D79" w:rsidRPr="00D46FD3" w:rsidDel="00A83D38">
        <w:t xml:space="preserve">the </w:t>
      </w:r>
      <w:r w:rsidR="00BA0CD0" w:rsidRPr="00D46FD3">
        <w:t>request</w:t>
      </w:r>
      <w:r w:rsidR="00BA0CD0" w:rsidRPr="00D46FD3" w:rsidDel="00A83D38">
        <w:t xml:space="preserve"> </w:t>
      </w:r>
      <w:r w:rsidR="00740D79" w:rsidRPr="00D46FD3" w:rsidDel="00A83D38">
        <w:t xml:space="preserve">from the Conference of the Parties and other topics related to </w:t>
      </w:r>
      <w:r w:rsidRPr="00D46FD3" w:rsidDel="00A83D38">
        <w:t>coherence and cooperation</w:t>
      </w:r>
      <w:r w:rsidR="00365F57" w:rsidRPr="00D46FD3">
        <w:t>.</w:t>
      </w:r>
      <w:r w:rsidRPr="00D46FD3" w:rsidDel="00A83D38">
        <w:t xml:space="preserve"> The </w:t>
      </w:r>
      <w:r w:rsidR="00365F57" w:rsidRPr="00D46FD3">
        <w:t xml:space="preserve">meeting resulted in </w:t>
      </w:r>
      <w:r w:rsidRPr="00D46FD3" w:rsidDel="00A83D38">
        <w:t xml:space="preserve">a </w:t>
      </w:r>
      <w:r w:rsidR="00271D10">
        <w:t>statement</w:t>
      </w:r>
      <w:r w:rsidRPr="00D46FD3" w:rsidDel="00A83D38">
        <w:t xml:space="preserve"> on synergies</w:t>
      </w:r>
      <w:r w:rsidR="003933E6" w:rsidRPr="00D46FD3">
        <w:t xml:space="preserve"> </w:t>
      </w:r>
      <w:r w:rsidR="00422825" w:rsidRPr="00D46FD3">
        <w:t xml:space="preserve">among the </w:t>
      </w:r>
      <w:r w:rsidR="00422825" w:rsidRPr="00D46FD3" w:rsidDel="00A83D38">
        <w:t xml:space="preserve">Rio convention </w:t>
      </w:r>
      <w:r w:rsidR="00A32A48" w:rsidRPr="00D46FD3">
        <w:t xml:space="preserve">in response to the call </w:t>
      </w:r>
      <w:r w:rsidR="00A64837" w:rsidRPr="00D46FD3">
        <w:t>by the Secretary-General of the Unite</w:t>
      </w:r>
      <w:r w:rsidR="0033684E" w:rsidRPr="00D46FD3">
        <w:t>d</w:t>
      </w:r>
      <w:r w:rsidR="00A64837" w:rsidRPr="00D46FD3">
        <w:t xml:space="preserve"> Nations </w:t>
      </w:r>
      <w:r w:rsidR="00A32A48" w:rsidRPr="00D46FD3">
        <w:t xml:space="preserve">for </w:t>
      </w:r>
      <w:r w:rsidR="00B449FB" w:rsidRPr="00D46FD3">
        <w:t xml:space="preserve">suggestions </w:t>
      </w:r>
      <w:r w:rsidR="00A32A48" w:rsidRPr="00D46FD3">
        <w:t xml:space="preserve">for greater synergy </w:t>
      </w:r>
      <w:r w:rsidR="00404460" w:rsidRPr="00D46FD3">
        <w:t>i</w:t>
      </w:r>
      <w:r w:rsidR="00A32A48" w:rsidRPr="00D46FD3">
        <w:t>n implementation</w:t>
      </w:r>
      <w:r w:rsidR="0033684E" w:rsidRPr="00D46FD3">
        <w:t>,</w:t>
      </w:r>
      <w:r w:rsidR="00A32A48" w:rsidRPr="00D46FD3">
        <w:t xml:space="preserve"> in the context of </w:t>
      </w:r>
      <w:r w:rsidR="00A32A48" w:rsidRPr="006F5217">
        <w:t>the UN</w:t>
      </w:r>
      <w:r w:rsidR="00A32A48" w:rsidRPr="00D46FD3">
        <w:t xml:space="preserve">80 </w:t>
      </w:r>
      <w:r w:rsidR="00B27831" w:rsidRPr="00D46FD3">
        <w:t>Initiative</w:t>
      </w:r>
      <w:r w:rsidRPr="00D46FD3" w:rsidDel="00A83D38">
        <w:t>, along with an accompanying overview of areas of collaboration for 2025</w:t>
      </w:r>
      <w:r w:rsidR="000729AF" w:rsidRPr="00D46FD3">
        <w:t>–</w:t>
      </w:r>
      <w:r w:rsidRPr="00D46FD3" w:rsidDel="00A83D38">
        <w:t xml:space="preserve">2026. </w:t>
      </w:r>
      <w:r w:rsidR="00E00971" w:rsidRPr="00271D10">
        <w:t>The statement</w:t>
      </w:r>
      <w:r w:rsidR="00E00971" w:rsidRPr="00D46FD3" w:rsidDel="00A83D38">
        <w:t xml:space="preserve"> </w:t>
      </w:r>
      <w:r w:rsidRPr="00D46FD3" w:rsidDel="00A83D38">
        <w:t>is</w:t>
      </w:r>
      <w:r w:rsidR="00773497" w:rsidRPr="00D46FD3">
        <w:t xml:space="preserve"> </w:t>
      </w:r>
      <w:r w:rsidRPr="00D46FD3" w:rsidDel="00A83D38">
        <w:t xml:space="preserve">included in </w:t>
      </w:r>
      <w:r w:rsidR="006F03BB" w:rsidRPr="00D46FD3">
        <w:t>information document</w:t>
      </w:r>
      <w:r w:rsidR="002415E3" w:rsidRPr="00D46FD3">
        <w:t xml:space="preserve"> </w:t>
      </w:r>
      <w:r w:rsidRPr="00D46FD3">
        <w:t>CBD/SBSTTA/27/INF/</w:t>
      </w:r>
      <w:r w:rsidR="00CA013A" w:rsidRPr="00D46FD3">
        <w:t>8</w:t>
      </w:r>
      <w:r w:rsidRPr="00D46FD3" w:rsidDel="00A83D38">
        <w:t>.</w:t>
      </w:r>
    </w:p>
    <w:p w14:paraId="5C4040D0" w14:textId="0BE2C306" w:rsidR="00936A27" w:rsidRPr="00D46FD3" w:rsidDel="00A83D38" w:rsidRDefault="00E94F46" w:rsidP="006F5217">
      <w:pPr>
        <w:pStyle w:val="CBDNormalNumber"/>
      </w:pPr>
      <w:r w:rsidRPr="00D46FD3">
        <w:t>I</w:t>
      </w:r>
      <w:r w:rsidR="00363706" w:rsidRPr="00D46FD3" w:rsidDel="00A83D38">
        <w:t xml:space="preserve">n collaboration with the </w:t>
      </w:r>
      <w:r w:rsidRPr="00D46FD3">
        <w:t xml:space="preserve">Secretariats of the </w:t>
      </w:r>
      <w:r w:rsidR="002A2493" w:rsidRPr="00D46FD3" w:rsidDel="00A83D38">
        <w:t xml:space="preserve">other Rio </w:t>
      </w:r>
      <w:r w:rsidRPr="00D46FD3">
        <w:t>c</w:t>
      </w:r>
      <w:r w:rsidR="002A2493" w:rsidRPr="00D46FD3" w:rsidDel="00A83D38">
        <w:t>onventions</w:t>
      </w:r>
      <w:r w:rsidRPr="00D46FD3">
        <w:t>, the Secretariat of the Convention on Biological Diversity</w:t>
      </w:r>
      <w:r w:rsidR="00E73FCB" w:rsidRPr="00D46FD3" w:rsidDel="00A83D38">
        <w:t xml:space="preserve"> organized a</w:t>
      </w:r>
      <w:r w:rsidR="00936A27" w:rsidRPr="00D46FD3" w:rsidDel="00A83D38">
        <w:t xml:space="preserve"> technical information exchange in Bonn,</w:t>
      </w:r>
      <w:r w:rsidR="00936A27" w:rsidRPr="00D46FD3">
        <w:t xml:space="preserve"> Germany</w:t>
      </w:r>
      <w:r w:rsidR="008C7E30" w:rsidRPr="00D46FD3">
        <w:t>,</w:t>
      </w:r>
      <w:r w:rsidR="00E13A93" w:rsidRPr="00D46FD3" w:rsidDel="00A83D38">
        <w:t xml:space="preserve"> on 15 June 2025</w:t>
      </w:r>
      <w:r w:rsidR="00936A27" w:rsidRPr="00D46FD3">
        <w:t>.</w:t>
      </w:r>
      <w:r w:rsidR="003F5286" w:rsidRPr="00D46FD3">
        <w:rPr>
          <w:rStyle w:val="FootnoteReference"/>
        </w:rPr>
        <w:footnoteReference w:id="6"/>
      </w:r>
      <w:r w:rsidR="00E13A93" w:rsidRPr="00D46FD3" w:rsidDel="00A83D38">
        <w:t xml:space="preserve"> </w:t>
      </w:r>
      <w:r w:rsidR="00271D10" w:rsidRPr="00D46FD3">
        <w:t xml:space="preserve">The event was held </w:t>
      </w:r>
      <w:r w:rsidR="00301E9A" w:rsidRPr="00D46FD3" w:rsidDel="00A83D38">
        <w:t xml:space="preserve">in </w:t>
      </w:r>
      <w:r w:rsidR="00975440" w:rsidRPr="00D46FD3">
        <w:t xml:space="preserve">a </w:t>
      </w:r>
      <w:r w:rsidR="00301E9A" w:rsidRPr="00D46FD3" w:rsidDel="00A83D38">
        <w:t>hybrid format</w:t>
      </w:r>
      <w:r w:rsidR="000B574D" w:rsidRPr="00D46FD3">
        <w:t xml:space="preserve"> and </w:t>
      </w:r>
      <w:r w:rsidR="00936A27" w:rsidRPr="00D46FD3" w:rsidDel="00A83D38">
        <w:t>attended by 138 people representing Parties to the C</w:t>
      </w:r>
      <w:r w:rsidR="00C57207" w:rsidRPr="00D46FD3" w:rsidDel="00A83D38">
        <w:t>onvention</w:t>
      </w:r>
      <w:r w:rsidR="00464DA2" w:rsidRPr="00D46FD3" w:rsidDel="00A83D38">
        <w:t xml:space="preserve"> and observers</w:t>
      </w:r>
      <w:r w:rsidR="00C57207" w:rsidRPr="00D46FD3" w:rsidDel="00A83D38">
        <w:t>,</w:t>
      </w:r>
      <w:r w:rsidR="00936A27" w:rsidRPr="00D46FD3" w:rsidDel="00A83D38">
        <w:t xml:space="preserve"> </w:t>
      </w:r>
      <w:r w:rsidR="00C57207" w:rsidRPr="00D46FD3" w:rsidDel="00A83D38">
        <w:t xml:space="preserve">the </w:t>
      </w:r>
      <w:r w:rsidR="00603C64" w:rsidRPr="006F5217" w:rsidDel="00A83D38">
        <w:t>United Nations Framework Convention on Climate Change</w:t>
      </w:r>
      <w:r w:rsidR="00603C64" w:rsidRPr="00D46FD3" w:rsidDel="00A83D38">
        <w:t xml:space="preserve"> </w:t>
      </w:r>
      <w:r w:rsidR="00936A27" w:rsidRPr="00D46FD3" w:rsidDel="00A83D38">
        <w:t xml:space="preserve">and </w:t>
      </w:r>
      <w:r w:rsidR="00C57207" w:rsidRPr="00D46FD3" w:rsidDel="00A83D38">
        <w:t>the Convention to Combat Desertification</w:t>
      </w:r>
      <w:r w:rsidR="00936A27" w:rsidRPr="00D46FD3" w:rsidDel="00A83D38">
        <w:t xml:space="preserve">. </w:t>
      </w:r>
      <w:r w:rsidR="00513D5F" w:rsidRPr="00D46FD3" w:rsidDel="00A83D38">
        <w:t>Speakers included</w:t>
      </w:r>
      <w:r w:rsidR="00936A27" w:rsidRPr="00D46FD3" w:rsidDel="00A83D38">
        <w:t xml:space="preserve"> representatives of the secretariats, financial mechanisms</w:t>
      </w:r>
      <w:r w:rsidR="005D4441" w:rsidRPr="00D46FD3" w:rsidDel="00A83D38">
        <w:t xml:space="preserve"> and</w:t>
      </w:r>
      <w:r w:rsidR="00936A27" w:rsidRPr="00D46FD3" w:rsidDel="00A83D38">
        <w:t xml:space="preserve"> science-policy interfaces </w:t>
      </w:r>
      <w:r w:rsidR="005D4441" w:rsidRPr="00D46FD3" w:rsidDel="00A83D38">
        <w:t xml:space="preserve">of the Rio </w:t>
      </w:r>
      <w:r w:rsidR="009F53B9" w:rsidRPr="00D46FD3">
        <w:t>c</w:t>
      </w:r>
      <w:r w:rsidR="005D4441" w:rsidRPr="00D46FD3" w:rsidDel="00A83D38">
        <w:t>onventions</w:t>
      </w:r>
      <w:r w:rsidR="005D4441" w:rsidRPr="006F5217" w:rsidDel="00A83D38">
        <w:t xml:space="preserve">, </w:t>
      </w:r>
      <w:r w:rsidR="00936A27" w:rsidRPr="006F5217" w:rsidDel="00A83D38">
        <w:t>and</w:t>
      </w:r>
      <w:r w:rsidR="00936A27" w:rsidRPr="00D46FD3" w:rsidDel="00A83D38">
        <w:t xml:space="preserve"> the incoming </w:t>
      </w:r>
      <w:r w:rsidR="00DF38BF" w:rsidRPr="00D46FD3">
        <w:t>p</w:t>
      </w:r>
      <w:r w:rsidR="00F561DA" w:rsidRPr="006F5217" w:rsidDel="00A83D38">
        <w:t>residency</w:t>
      </w:r>
      <w:r w:rsidR="00F561DA" w:rsidRPr="00D46FD3" w:rsidDel="00A83D38">
        <w:t xml:space="preserve"> </w:t>
      </w:r>
      <w:r w:rsidR="003D0199" w:rsidRPr="00D46FD3">
        <w:t>of the</w:t>
      </w:r>
      <w:r w:rsidR="00C92B6A" w:rsidRPr="00D46FD3">
        <w:t xml:space="preserve"> thirtieth session of the</w:t>
      </w:r>
      <w:r w:rsidR="003D0199" w:rsidRPr="00D46FD3">
        <w:t xml:space="preserve"> Conference of the Parties </w:t>
      </w:r>
      <w:r w:rsidR="00566C93" w:rsidRPr="00D46FD3">
        <w:t>to</w:t>
      </w:r>
      <w:r w:rsidR="00F561DA" w:rsidRPr="00D46FD3" w:rsidDel="00A83D38">
        <w:t xml:space="preserve"> the </w:t>
      </w:r>
      <w:r w:rsidR="00603C64" w:rsidRPr="006F5217" w:rsidDel="00A83D38">
        <w:t>United Nations Framework Convention on Climate Change</w:t>
      </w:r>
      <w:r w:rsidR="00726FD2" w:rsidRPr="00D46FD3">
        <w:t>.</w:t>
      </w:r>
      <w:r w:rsidR="00F561DA" w:rsidRPr="00D46FD3" w:rsidDel="00A83D38">
        <w:t xml:space="preserve"> </w:t>
      </w:r>
      <w:r w:rsidR="00936A27" w:rsidRPr="00D46FD3" w:rsidDel="00A83D38">
        <w:t xml:space="preserve">The report of the technical information exchange is </w:t>
      </w:r>
      <w:r w:rsidR="00773497" w:rsidRPr="00D46FD3">
        <w:t xml:space="preserve">also </w:t>
      </w:r>
      <w:r w:rsidR="00936A27" w:rsidRPr="00D46FD3" w:rsidDel="00A83D38">
        <w:t xml:space="preserve">included in </w:t>
      </w:r>
      <w:r w:rsidR="00392B42" w:rsidRPr="00D46FD3">
        <w:t>information document</w:t>
      </w:r>
      <w:r w:rsidR="000B105D" w:rsidRPr="00D46FD3">
        <w:t xml:space="preserve"> </w:t>
      </w:r>
      <w:r w:rsidR="00936A27" w:rsidRPr="00D46FD3">
        <w:t>CBD/SBSTTA/27/INF/</w:t>
      </w:r>
      <w:r w:rsidR="000B105D" w:rsidRPr="00D46FD3">
        <w:t>8</w:t>
      </w:r>
      <w:r w:rsidR="00936A27" w:rsidRPr="00D46FD3" w:rsidDel="00A83D38">
        <w:t>.</w:t>
      </w:r>
    </w:p>
    <w:p w14:paraId="2483E44F" w14:textId="24CCCD66" w:rsidR="00936A27" w:rsidRPr="00D46FD3" w:rsidDel="00A83D38" w:rsidRDefault="006253B1" w:rsidP="006F5217">
      <w:pPr>
        <w:pStyle w:val="CBDNormalNumber"/>
      </w:pPr>
      <w:r w:rsidRPr="00D46FD3" w:rsidDel="00A83D38">
        <w:t xml:space="preserve">The </w:t>
      </w:r>
      <w:r w:rsidR="00AC3609" w:rsidRPr="00D46FD3" w:rsidDel="00A83D38">
        <w:t>options</w:t>
      </w:r>
      <w:r w:rsidR="00936A27" w:rsidRPr="00D46FD3" w:rsidDel="00A83D38">
        <w:t xml:space="preserve"> for enhancing policy coherence and cooperation across the Rio </w:t>
      </w:r>
      <w:r w:rsidR="002240CD" w:rsidRPr="00D46FD3">
        <w:t>c</w:t>
      </w:r>
      <w:r w:rsidR="00936A27" w:rsidRPr="00D46FD3" w:rsidDel="00A83D38">
        <w:t>onventions</w:t>
      </w:r>
      <w:r w:rsidRPr="00D46FD3" w:rsidDel="00A83D38">
        <w:t xml:space="preserve"> are presented in </w:t>
      </w:r>
      <w:r w:rsidR="001F1388" w:rsidRPr="00D46FD3" w:rsidDel="00A83D38">
        <w:t>sub</w:t>
      </w:r>
      <w:r w:rsidRPr="00D46FD3" w:rsidDel="00A83D38">
        <w:t xml:space="preserve">sections </w:t>
      </w:r>
      <w:r w:rsidR="003C7A03" w:rsidRPr="00D46FD3">
        <w:t>1</w:t>
      </w:r>
      <w:r w:rsidRPr="00D46FD3" w:rsidDel="00A83D38">
        <w:t xml:space="preserve"> to </w:t>
      </w:r>
      <w:r w:rsidR="003C7A03" w:rsidRPr="00D46FD3">
        <w:t>9</w:t>
      </w:r>
      <w:r w:rsidRPr="00D46FD3" w:rsidDel="00A83D38">
        <w:t xml:space="preserve"> below</w:t>
      </w:r>
      <w:r w:rsidR="00936A27" w:rsidRPr="00D46FD3" w:rsidDel="00A83D38">
        <w:t>.</w:t>
      </w:r>
    </w:p>
    <w:p w14:paraId="72DA8309" w14:textId="76F1E135" w:rsidR="00936A27" w:rsidRPr="00D46FD3" w:rsidRDefault="00500533" w:rsidP="006F5217">
      <w:pPr>
        <w:pStyle w:val="CBDH3"/>
      </w:pPr>
      <w:r w:rsidRPr="00D46FD3">
        <w:lastRenderedPageBreak/>
        <w:t>1</w:t>
      </w:r>
      <w:r w:rsidR="004114E8" w:rsidRPr="00D46FD3">
        <w:t>.</w:t>
      </w:r>
      <w:r w:rsidR="004114E8" w:rsidRPr="00D46FD3">
        <w:tab/>
      </w:r>
      <w:r w:rsidR="00936A27" w:rsidRPr="00D46FD3">
        <w:t xml:space="preserve">Alignment of </w:t>
      </w:r>
      <w:r w:rsidR="002240CD" w:rsidRPr="00D46FD3">
        <w:t>n</w:t>
      </w:r>
      <w:r w:rsidR="00936A27" w:rsidRPr="00D46FD3">
        <w:t xml:space="preserve">ational </w:t>
      </w:r>
      <w:r w:rsidR="002240CD" w:rsidRPr="00D46FD3">
        <w:t>s</w:t>
      </w:r>
      <w:r w:rsidR="00936A27" w:rsidRPr="00D46FD3">
        <w:t xml:space="preserve">trategies and </w:t>
      </w:r>
      <w:r w:rsidR="002240CD" w:rsidRPr="00D46FD3">
        <w:t>p</w:t>
      </w:r>
      <w:r w:rsidR="00936A27" w:rsidRPr="00D46FD3">
        <w:t>lans</w:t>
      </w:r>
    </w:p>
    <w:p w14:paraId="3FCB1DFB" w14:textId="5895BE7F" w:rsidR="00936A27" w:rsidRPr="00D46FD3" w:rsidRDefault="00936A27" w:rsidP="006F5217">
      <w:pPr>
        <w:pStyle w:val="CBDNormalNumber"/>
      </w:pPr>
      <w:r w:rsidRPr="00D46FD3">
        <w:t xml:space="preserve">A central theme </w:t>
      </w:r>
      <w:r w:rsidR="0097338D" w:rsidRPr="00D46FD3">
        <w:t>wa</w:t>
      </w:r>
      <w:r w:rsidRPr="00D46FD3">
        <w:t xml:space="preserve">s the imperative to align national strategies, </w:t>
      </w:r>
      <w:r w:rsidR="00ED32F5" w:rsidRPr="00D46FD3">
        <w:t xml:space="preserve">in </w:t>
      </w:r>
      <w:r w:rsidRPr="00D46FD3">
        <w:t xml:space="preserve">particular </w:t>
      </w:r>
      <w:r w:rsidR="006F5C6B" w:rsidRPr="00D46FD3">
        <w:t xml:space="preserve">national biodiversity strategies and action plans, </w:t>
      </w:r>
      <w:r w:rsidR="006F5C6B" w:rsidRPr="006F5217">
        <w:t>nationally determined contribution</w:t>
      </w:r>
      <w:r w:rsidR="006F5C6B" w:rsidRPr="00D46FD3">
        <w:t>s, national adaptation plans</w:t>
      </w:r>
      <w:r w:rsidR="006F5C6B" w:rsidRPr="006F5217">
        <w:t xml:space="preserve"> and</w:t>
      </w:r>
      <w:r w:rsidR="006F5C6B" w:rsidRPr="00D46FD3">
        <w:t xml:space="preserve"> land degradation neutrality targets</w:t>
      </w:r>
      <w:r w:rsidRPr="00D46FD3">
        <w:t xml:space="preserve">. Alignment </w:t>
      </w:r>
      <w:r w:rsidR="00134C82" w:rsidRPr="00D46FD3">
        <w:t>wa</w:t>
      </w:r>
      <w:r w:rsidRPr="00D46FD3">
        <w:t>s not viewed as a mere administrative task but as a transformative process that strengthen</w:t>
      </w:r>
      <w:r w:rsidR="00134C82" w:rsidRPr="00D46FD3">
        <w:t>ed</w:t>
      </w:r>
      <w:r w:rsidRPr="00D46FD3">
        <w:t xml:space="preserve"> environmental governance across sectors. </w:t>
      </w:r>
      <w:r w:rsidR="00E54C81" w:rsidRPr="00D46FD3">
        <w:t>H</w:t>
      </w:r>
      <w:r w:rsidRPr="00D46FD3">
        <w:t xml:space="preserve">armonizing the strategies </w:t>
      </w:r>
      <w:r w:rsidR="00E54C81" w:rsidRPr="00D46FD3">
        <w:t xml:space="preserve">was considered </w:t>
      </w:r>
      <w:proofErr w:type="gramStart"/>
      <w:r w:rsidR="000B574D" w:rsidRPr="006F5217">
        <w:t xml:space="preserve">as </w:t>
      </w:r>
      <w:r w:rsidR="00E54C81" w:rsidRPr="00D46FD3">
        <w:t>a means to</w:t>
      </w:r>
      <w:proofErr w:type="gramEnd"/>
      <w:r w:rsidR="00E54C81" w:rsidRPr="00D46FD3">
        <w:t xml:space="preserve"> reducing</w:t>
      </w:r>
      <w:r w:rsidRPr="00D46FD3">
        <w:t xml:space="preserve"> duplication, ensur</w:t>
      </w:r>
      <w:r w:rsidR="00E54C81" w:rsidRPr="00D46FD3">
        <w:t>ing</w:t>
      </w:r>
      <w:r w:rsidRPr="00D46FD3">
        <w:t xml:space="preserve"> </w:t>
      </w:r>
      <w:r w:rsidR="00A83BBD" w:rsidRPr="00D46FD3">
        <w:t xml:space="preserve">a </w:t>
      </w:r>
      <w:r w:rsidRPr="00D46FD3">
        <w:t>more efficient use of resources and support</w:t>
      </w:r>
      <w:r w:rsidR="00E54C81" w:rsidRPr="00D46FD3">
        <w:t>ing</w:t>
      </w:r>
      <w:r w:rsidRPr="00D46FD3">
        <w:t xml:space="preserve"> countries in meeting multiple international obligations simultaneously.</w:t>
      </w:r>
    </w:p>
    <w:p w14:paraId="6E4A09C3" w14:textId="5B342BD4" w:rsidR="00936A27" w:rsidRPr="00D46FD3" w:rsidRDefault="000B574D" w:rsidP="006F5217">
      <w:pPr>
        <w:pStyle w:val="CBDNormalNumber"/>
      </w:pPr>
      <w:r w:rsidRPr="00D46FD3">
        <w:t xml:space="preserve">Participants in </w:t>
      </w:r>
      <w:r w:rsidR="00936A27" w:rsidRPr="00D46FD3">
        <w:t>technical information exchange</w:t>
      </w:r>
      <w:r w:rsidRPr="00D46FD3">
        <w:t xml:space="preserve"> </w:t>
      </w:r>
      <w:r w:rsidR="00936A27" w:rsidRPr="00D46FD3">
        <w:t>concluded that th</w:t>
      </w:r>
      <w:r w:rsidR="00A83BBD" w:rsidRPr="00D46FD3">
        <w:t>e</w:t>
      </w:r>
      <w:r w:rsidR="00936A27" w:rsidRPr="00D46FD3">
        <w:t xml:space="preserve"> alignment would enable </w:t>
      </w:r>
      <w:r w:rsidR="00FB19B0" w:rsidRPr="00D46FD3">
        <w:t>Parties</w:t>
      </w:r>
      <w:r w:rsidR="00936A27" w:rsidRPr="00D46FD3">
        <w:t xml:space="preserve"> to integrate biodiversity and land considerations into climate plans, while also embedding climate resilience and restoration goals into biodiversity strategies. </w:t>
      </w:r>
      <w:r w:rsidR="004228CC" w:rsidRPr="00D46FD3">
        <w:t>Participants noted</w:t>
      </w:r>
      <w:r w:rsidR="003842D4" w:rsidRPr="00D46FD3">
        <w:t xml:space="preserve"> that s</w:t>
      </w:r>
      <w:r w:rsidR="00936A27" w:rsidRPr="00D46FD3">
        <w:t xml:space="preserve">uch integration </w:t>
      </w:r>
      <w:r w:rsidR="003842D4" w:rsidRPr="00D46FD3">
        <w:t xml:space="preserve">could </w:t>
      </w:r>
      <w:r w:rsidR="00936A27" w:rsidRPr="00D46FD3">
        <w:t xml:space="preserve">lead to greater coherence in policy formulation and implementation, minimizing conflict between sectoral policies and facilitating synergies across ministries. </w:t>
      </w:r>
      <w:r w:rsidR="007518A3" w:rsidRPr="00D46FD3">
        <w:t>They also</w:t>
      </w:r>
      <w:r w:rsidR="00936A27" w:rsidRPr="00D46FD3">
        <w:t xml:space="preserve"> underscored the need for institutional coordination, recommending the establishment of </w:t>
      </w:r>
      <w:r w:rsidR="00936A27" w:rsidRPr="006F5217">
        <w:t>interministerial</w:t>
      </w:r>
      <w:r w:rsidR="00936A27" w:rsidRPr="00D46FD3">
        <w:t xml:space="preserve"> committees or task forces to oversee the alignment process. Th</w:t>
      </w:r>
      <w:r w:rsidR="00BC4C6C" w:rsidRPr="00D46FD3">
        <w:t>o</w:t>
      </w:r>
      <w:r w:rsidR="00936A27" w:rsidRPr="00D46FD3">
        <w:t>se bodies would play a critical role in ensuring cross-sectoral dialogue and cooperation.</w:t>
      </w:r>
    </w:p>
    <w:p w14:paraId="4756A614" w14:textId="1DD0B535" w:rsidR="00936A27" w:rsidRPr="00D46FD3" w:rsidRDefault="00936A27" w:rsidP="006F5217">
      <w:pPr>
        <w:pStyle w:val="CBDNormalNumber"/>
      </w:pPr>
      <w:r w:rsidRPr="00D46FD3">
        <w:t xml:space="preserve">The Joint Liaison Group </w:t>
      </w:r>
      <w:r w:rsidR="00F85DC8" w:rsidRPr="00D46FD3">
        <w:t xml:space="preserve">viewed </w:t>
      </w:r>
      <w:r w:rsidRPr="00D46FD3">
        <w:t xml:space="preserve">the alignment as central to achieving a </w:t>
      </w:r>
      <w:r w:rsidR="009F6570" w:rsidRPr="006F5217">
        <w:t>“</w:t>
      </w:r>
      <w:r w:rsidRPr="00D46FD3">
        <w:t>triple impact</w:t>
      </w:r>
      <w:r w:rsidR="009F6570" w:rsidRPr="006F5217">
        <w:t>”</w:t>
      </w:r>
      <w:r w:rsidRPr="00D46FD3">
        <w:t xml:space="preserve"> that </w:t>
      </w:r>
      <w:r w:rsidR="00D17F1A" w:rsidRPr="00D46FD3">
        <w:t xml:space="preserve">would </w:t>
      </w:r>
      <w:r w:rsidRPr="00D46FD3">
        <w:t>simultaneously benefit biodiversity, climate</w:t>
      </w:r>
      <w:r w:rsidRPr="006F5217">
        <w:t xml:space="preserve"> and</w:t>
      </w:r>
      <w:r w:rsidRPr="00D46FD3">
        <w:t xml:space="preserve"> land. It point</w:t>
      </w:r>
      <w:r w:rsidR="0064328E" w:rsidRPr="00D46FD3">
        <w:t>ed</w:t>
      </w:r>
      <w:r w:rsidRPr="00D46FD3">
        <w:t xml:space="preserve"> out that integrated land use planning and the harmonization of budgets and incentives at </w:t>
      </w:r>
      <w:r w:rsidR="00000477" w:rsidRPr="00D46FD3">
        <w:t xml:space="preserve">the </w:t>
      </w:r>
      <w:r w:rsidRPr="00D46FD3">
        <w:t xml:space="preserve">national and subnational levels </w:t>
      </w:r>
      <w:r w:rsidR="0064328E" w:rsidRPr="00D46FD3">
        <w:t xml:space="preserve">were </w:t>
      </w:r>
      <w:r w:rsidRPr="00D46FD3">
        <w:t>crucial to operationalize th</w:t>
      </w:r>
      <w:r w:rsidR="0064328E" w:rsidRPr="00D46FD3">
        <w:t>e</w:t>
      </w:r>
      <w:r w:rsidRPr="00D46FD3">
        <w:t xml:space="preserve"> alignment.</w:t>
      </w:r>
    </w:p>
    <w:p w14:paraId="622E1B90" w14:textId="330E47ED" w:rsidR="00936A27" w:rsidRPr="00D46FD3" w:rsidRDefault="00500533" w:rsidP="006F5217">
      <w:pPr>
        <w:pStyle w:val="CBDH3"/>
      </w:pPr>
      <w:r w:rsidRPr="00D46FD3">
        <w:t>2</w:t>
      </w:r>
      <w:r w:rsidR="004114E8" w:rsidRPr="00D46FD3">
        <w:t>.</w:t>
      </w:r>
      <w:r w:rsidR="004114E8" w:rsidRPr="00D46FD3">
        <w:tab/>
      </w:r>
      <w:r w:rsidR="00936A27" w:rsidRPr="00D46FD3">
        <w:t>Nature-</w:t>
      </w:r>
      <w:r w:rsidR="00D947B8" w:rsidRPr="00D46FD3">
        <w:t>b</w:t>
      </w:r>
      <w:r w:rsidR="00936A27" w:rsidRPr="00D46FD3">
        <w:t xml:space="preserve">ased </w:t>
      </w:r>
      <w:r w:rsidR="00D947B8" w:rsidRPr="00D46FD3">
        <w:t>s</w:t>
      </w:r>
      <w:r w:rsidR="00936A27" w:rsidRPr="00D46FD3">
        <w:t xml:space="preserve">olutions </w:t>
      </w:r>
      <w:r w:rsidR="00936A27" w:rsidRPr="006F5217">
        <w:rPr>
          <w:rFonts w:hint="eastAsia"/>
        </w:rPr>
        <w:t>and/or</w:t>
      </w:r>
      <w:r w:rsidR="00936A27" w:rsidRPr="00D46FD3">
        <w:t xml:space="preserve"> </w:t>
      </w:r>
      <w:r w:rsidR="00F77460" w:rsidRPr="00D46FD3">
        <w:t>e</w:t>
      </w:r>
      <w:r w:rsidR="00936A27" w:rsidRPr="00D46FD3">
        <w:t>cosystem-</w:t>
      </w:r>
      <w:r w:rsidR="00F77460" w:rsidRPr="00D46FD3">
        <w:t>b</w:t>
      </w:r>
      <w:r w:rsidR="00936A27" w:rsidRPr="00D46FD3">
        <w:t xml:space="preserve">ased </w:t>
      </w:r>
      <w:r w:rsidR="00F77460" w:rsidRPr="00D46FD3">
        <w:t>a</w:t>
      </w:r>
      <w:r w:rsidR="00936A27" w:rsidRPr="00D46FD3">
        <w:t>pproaches</w:t>
      </w:r>
    </w:p>
    <w:p w14:paraId="52F9D7E7" w14:textId="77A21EE2" w:rsidR="00936A27" w:rsidRPr="00D46FD3" w:rsidRDefault="00936A27" w:rsidP="006F5217">
      <w:pPr>
        <w:pStyle w:val="CBDNormalNumber"/>
      </w:pPr>
      <w:r w:rsidRPr="00D46FD3">
        <w:t xml:space="preserve">Nature-based solutions </w:t>
      </w:r>
      <w:r w:rsidRPr="006F5217">
        <w:t>and/or</w:t>
      </w:r>
      <w:r w:rsidRPr="00D46FD3">
        <w:t xml:space="preserve"> ecosystem-based approaches </w:t>
      </w:r>
      <w:r w:rsidR="008A291B" w:rsidRPr="00D46FD3">
        <w:t xml:space="preserve">were </w:t>
      </w:r>
      <w:r w:rsidRPr="00D46FD3">
        <w:t xml:space="preserve">consistently identified as pivotal instruments for operationalizing synergies across the Rio </w:t>
      </w:r>
      <w:r w:rsidR="009F53B9" w:rsidRPr="00D46FD3">
        <w:t>c</w:t>
      </w:r>
      <w:r w:rsidRPr="00D46FD3">
        <w:t>onventions. Th</w:t>
      </w:r>
      <w:r w:rsidR="00297326" w:rsidRPr="00D46FD3">
        <w:t>o</w:t>
      </w:r>
      <w:r w:rsidRPr="00D46FD3">
        <w:t xml:space="preserve">se approaches </w:t>
      </w:r>
      <w:r w:rsidR="00297326" w:rsidRPr="00D46FD3">
        <w:t xml:space="preserve">were </w:t>
      </w:r>
      <w:r w:rsidRPr="00D46FD3">
        <w:t>seen as practical, cost-effective</w:t>
      </w:r>
      <w:r w:rsidRPr="006F5217">
        <w:t xml:space="preserve"> and</w:t>
      </w:r>
      <w:r w:rsidRPr="00D46FD3">
        <w:t xml:space="preserve"> scalable strategies that deliver</w:t>
      </w:r>
      <w:r w:rsidR="00297326" w:rsidRPr="00D46FD3">
        <w:t>ed</w:t>
      </w:r>
      <w:r w:rsidRPr="00D46FD3">
        <w:t xml:space="preserve"> co-benefits for biodiversity conservation, climate change mitigation and adaptation</w:t>
      </w:r>
      <w:r w:rsidRPr="006F5217">
        <w:t>, and</w:t>
      </w:r>
      <w:r w:rsidRPr="00D46FD3">
        <w:t xml:space="preserve"> land degradation neutrality.</w:t>
      </w:r>
    </w:p>
    <w:p w14:paraId="08A3BD6A" w14:textId="64D5E08D" w:rsidR="00936A27" w:rsidRPr="00D46FD3" w:rsidRDefault="00427BD5" w:rsidP="006F5217">
      <w:pPr>
        <w:pStyle w:val="CBDNormalNumber"/>
      </w:pPr>
      <w:r w:rsidRPr="00D46FD3">
        <w:t>The</w:t>
      </w:r>
      <w:r w:rsidR="00936A27" w:rsidRPr="00D46FD3">
        <w:t xml:space="preserve"> importance of mainstreaming nature-based solutions </w:t>
      </w:r>
      <w:r w:rsidR="00936A27" w:rsidRPr="006F5217">
        <w:t>and/or</w:t>
      </w:r>
      <w:r w:rsidR="00936A27" w:rsidRPr="00D46FD3">
        <w:t xml:space="preserve"> ecosystem-based approaches </w:t>
      </w:r>
      <w:r w:rsidR="003A28B0" w:rsidRPr="00D46FD3">
        <w:t xml:space="preserve">into </w:t>
      </w:r>
      <w:r w:rsidR="00936A27" w:rsidRPr="00D46FD3">
        <w:t>national planning instruments</w:t>
      </w:r>
      <w:r w:rsidRPr="00D46FD3">
        <w:t xml:space="preserve"> was emphasized</w:t>
      </w:r>
      <w:r w:rsidR="00936A27" w:rsidRPr="00D46FD3">
        <w:t>. Parties and observers recognize</w:t>
      </w:r>
      <w:r w:rsidR="00FB19B0" w:rsidRPr="00D46FD3">
        <w:t>d</w:t>
      </w:r>
      <w:r w:rsidR="00936A27" w:rsidRPr="00D46FD3">
        <w:t xml:space="preserve"> that</w:t>
      </w:r>
      <w:r w:rsidR="003A28B0" w:rsidRPr="00D46FD3">
        <w:t>,</w:t>
      </w:r>
      <w:r w:rsidR="00936A27" w:rsidRPr="00D46FD3">
        <w:t xml:space="preserve"> by embedding </w:t>
      </w:r>
      <w:r w:rsidR="002F01D0" w:rsidRPr="00D46FD3">
        <w:t>such</w:t>
      </w:r>
      <w:r w:rsidR="00936A27" w:rsidRPr="00D46FD3">
        <w:t xml:space="preserve"> approaches into </w:t>
      </w:r>
      <w:r w:rsidR="007D6881" w:rsidRPr="00D46FD3">
        <w:t xml:space="preserve">national biodiversity strategies and action plans, </w:t>
      </w:r>
      <w:r w:rsidR="007D6881" w:rsidRPr="006F5217">
        <w:t>nationally determined contribution</w:t>
      </w:r>
      <w:r w:rsidR="007D6881" w:rsidRPr="00D46FD3">
        <w:t>s, national adaptation plans</w:t>
      </w:r>
      <w:r w:rsidR="007D6881" w:rsidRPr="006F5217">
        <w:t>, and</w:t>
      </w:r>
      <w:r w:rsidR="007D6881" w:rsidRPr="00D46FD3">
        <w:t xml:space="preserve"> land degradation neutrality ta</w:t>
      </w:r>
      <w:r w:rsidR="005E3D0A" w:rsidRPr="00D46FD3">
        <w:t>rgets</w:t>
      </w:r>
      <w:r w:rsidR="00936A27" w:rsidRPr="00D46FD3">
        <w:t xml:space="preserve">, </w:t>
      </w:r>
      <w:r w:rsidR="007D6881" w:rsidRPr="00D46FD3">
        <w:t>Parties</w:t>
      </w:r>
      <w:r w:rsidR="00936A27" w:rsidRPr="00D46FD3">
        <w:t xml:space="preserve"> </w:t>
      </w:r>
      <w:r w:rsidR="0003598C" w:rsidRPr="00D46FD3">
        <w:t xml:space="preserve">could </w:t>
      </w:r>
      <w:r w:rsidR="0071260F" w:rsidRPr="00D46FD3">
        <w:t xml:space="preserve">manage </w:t>
      </w:r>
      <w:r w:rsidR="00936A27" w:rsidRPr="00D46FD3">
        <w:t xml:space="preserve">ecosystems to achieve multiple goals. The </w:t>
      </w:r>
      <w:r w:rsidR="007D6881" w:rsidRPr="00D46FD3">
        <w:t>need for</w:t>
      </w:r>
      <w:r w:rsidR="00936A27" w:rsidRPr="00D46FD3">
        <w:t xml:space="preserve"> practical toolkits and capacity-building programmes that provide</w:t>
      </w:r>
      <w:r w:rsidR="0003598C" w:rsidRPr="00D46FD3">
        <w:t>d</w:t>
      </w:r>
      <w:r w:rsidR="00936A27" w:rsidRPr="00D46FD3">
        <w:t xml:space="preserve"> countries with the technical expertise to design, implement</w:t>
      </w:r>
      <w:r w:rsidR="00936A27" w:rsidRPr="006F5217">
        <w:t xml:space="preserve"> and</w:t>
      </w:r>
      <w:r w:rsidR="00936A27" w:rsidRPr="00D46FD3">
        <w:t xml:space="preserve"> monitor </w:t>
      </w:r>
      <w:r w:rsidR="0069444B" w:rsidRPr="00D46FD3">
        <w:t xml:space="preserve">the </w:t>
      </w:r>
      <w:r w:rsidR="00936A27" w:rsidRPr="00D46FD3">
        <w:t>approaches effectively</w:t>
      </w:r>
      <w:r w:rsidR="007D6881" w:rsidRPr="00D46FD3">
        <w:t xml:space="preserve"> was noted</w:t>
      </w:r>
      <w:r w:rsidR="00936A27" w:rsidRPr="00D46FD3">
        <w:t>.</w:t>
      </w:r>
    </w:p>
    <w:p w14:paraId="5EDCB176" w14:textId="3FB86497" w:rsidR="00936A27" w:rsidRPr="00D46FD3" w:rsidRDefault="00936A27" w:rsidP="006F5217">
      <w:pPr>
        <w:pStyle w:val="CBDNormalNumber"/>
      </w:pPr>
      <w:r w:rsidRPr="00D46FD3">
        <w:t xml:space="preserve">A concern </w:t>
      </w:r>
      <w:r w:rsidR="007D6881" w:rsidRPr="00D46FD3">
        <w:t>wa</w:t>
      </w:r>
      <w:r w:rsidRPr="00D46FD3">
        <w:t xml:space="preserve">s the potential misuse of nature-based solutions </w:t>
      </w:r>
      <w:r w:rsidRPr="006F5217">
        <w:t>and/or</w:t>
      </w:r>
      <w:r w:rsidRPr="00D46FD3">
        <w:t xml:space="preserve"> ecosystem-based approaches in market-based mechanism</w:t>
      </w:r>
      <w:r w:rsidRPr="006F5217">
        <w:t>s</w:t>
      </w:r>
      <w:r w:rsidR="00A57DBF" w:rsidRPr="006F5217">
        <w:t>,</w:t>
      </w:r>
      <w:r w:rsidRPr="006F5217">
        <w:t xml:space="preserve"> such as</w:t>
      </w:r>
      <w:r w:rsidRPr="00D46FD3">
        <w:t xml:space="preserve"> carbon </w:t>
      </w:r>
      <w:r w:rsidR="007D6881" w:rsidRPr="00D46FD3">
        <w:t xml:space="preserve">or biodiversity </w:t>
      </w:r>
      <w:r w:rsidRPr="00D46FD3">
        <w:t xml:space="preserve">offset schemes. There </w:t>
      </w:r>
      <w:r w:rsidR="00605515" w:rsidRPr="00D46FD3">
        <w:t>wa</w:t>
      </w:r>
      <w:r w:rsidRPr="00D46FD3">
        <w:t xml:space="preserve">s widespread agreement that social and environmental safeguards must be in place to prevent </w:t>
      </w:r>
      <w:r w:rsidR="00B90AAD" w:rsidRPr="00D46FD3">
        <w:t xml:space="preserve">those approaches </w:t>
      </w:r>
      <w:r w:rsidRPr="00D46FD3">
        <w:t>from being co-opted into narrowly defined climate agendas that neglect</w:t>
      </w:r>
      <w:r w:rsidR="00E476C4" w:rsidRPr="00D46FD3">
        <w:t>ed</w:t>
      </w:r>
      <w:r w:rsidRPr="00D46FD3">
        <w:t xml:space="preserve"> biodiversity or displace</w:t>
      </w:r>
      <w:r w:rsidR="00E476C4" w:rsidRPr="00D46FD3">
        <w:t>d</w:t>
      </w:r>
      <w:r w:rsidRPr="00D46FD3">
        <w:t xml:space="preserve"> </w:t>
      </w:r>
      <w:r w:rsidRPr="006F5217">
        <w:t>indigenous people</w:t>
      </w:r>
      <w:r w:rsidRPr="00D46FD3">
        <w:t xml:space="preserve">s and local communities. </w:t>
      </w:r>
      <w:r w:rsidR="00605515" w:rsidRPr="00D46FD3">
        <w:t>There was an emphasis</w:t>
      </w:r>
      <w:r w:rsidRPr="00D46FD3">
        <w:t xml:space="preserve"> on</w:t>
      </w:r>
      <w:r w:rsidR="00605515" w:rsidRPr="00D46FD3">
        <w:t xml:space="preserve"> the need for</w:t>
      </w:r>
      <w:r w:rsidRPr="00D46FD3">
        <w:t xml:space="preserve"> rights-based approaches that uph</w:t>
      </w:r>
      <w:r w:rsidR="006E04A4" w:rsidRPr="00D46FD3">
        <w:t>e</w:t>
      </w:r>
      <w:r w:rsidRPr="00D46FD3">
        <w:t xml:space="preserve">ld </w:t>
      </w:r>
      <w:r w:rsidR="00970AE5" w:rsidRPr="00D46FD3">
        <w:t>free, prior and informed consent</w:t>
      </w:r>
      <w:r w:rsidR="00415D22" w:rsidRPr="00D46FD3">
        <w:t>;</w:t>
      </w:r>
      <w:r w:rsidRPr="00D46FD3">
        <w:t xml:space="preserve"> </w:t>
      </w:r>
      <w:r w:rsidR="00773497" w:rsidRPr="00D46FD3">
        <w:t>respect</w:t>
      </w:r>
      <w:r w:rsidR="00195C82" w:rsidRPr="00D46FD3">
        <w:t>ed</w:t>
      </w:r>
      <w:r w:rsidR="00773497" w:rsidRPr="00D46FD3">
        <w:t>, preserve</w:t>
      </w:r>
      <w:r w:rsidR="00195C82" w:rsidRPr="00D46FD3">
        <w:t>d</w:t>
      </w:r>
      <w:r w:rsidR="00773497" w:rsidRPr="00D46FD3">
        <w:t xml:space="preserve"> and maintain</w:t>
      </w:r>
      <w:r w:rsidR="00195C82" w:rsidRPr="00D46FD3">
        <w:t>ed</w:t>
      </w:r>
      <w:r w:rsidR="007B6066" w:rsidRPr="00D46FD3">
        <w:t xml:space="preserve"> </w:t>
      </w:r>
      <w:r w:rsidRPr="00D46FD3">
        <w:t>traditional knowledge</w:t>
      </w:r>
      <w:r w:rsidR="00415D22" w:rsidRPr="00D46FD3">
        <w:t>;</w:t>
      </w:r>
      <w:r w:rsidRPr="006F5217">
        <w:t xml:space="preserve"> and</w:t>
      </w:r>
      <w:r w:rsidRPr="00D46FD3">
        <w:t xml:space="preserve"> ensure</w:t>
      </w:r>
      <w:r w:rsidR="00415D22" w:rsidRPr="00D46FD3">
        <w:t>d</w:t>
      </w:r>
      <w:r w:rsidRPr="00D46FD3">
        <w:t xml:space="preserve"> equitable benefit-sharing.</w:t>
      </w:r>
    </w:p>
    <w:p w14:paraId="790F73A5" w14:textId="2B697F5E" w:rsidR="00936A27" w:rsidRPr="00D46FD3" w:rsidRDefault="00936A27" w:rsidP="006F5217">
      <w:pPr>
        <w:pStyle w:val="CBDNormalNumber"/>
      </w:pPr>
      <w:r w:rsidRPr="00D46FD3">
        <w:t xml:space="preserve">Many submissions further underscored that nature-based solutions </w:t>
      </w:r>
      <w:r w:rsidRPr="006F5217">
        <w:t>and/or</w:t>
      </w:r>
      <w:r w:rsidRPr="00D46FD3">
        <w:t xml:space="preserve"> ecosystem-based approaches should form a central pillar of any future efforts for coherence and collaboration under the Rio </w:t>
      </w:r>
      <w:r w:rsidR="009F53B9" w:rsidRPr="00D46FD3">
        <w:t>c</w:t>
      </w:r>
      <w:r w:rsidRPr="00D46FD3">
        <w:t xml:space="preserve">onventions. They argued that a compatible framework could align </w:t>
      </w:r>
      <w:r w:rsidRPr="006F5217">
        <w:t>the</w:t>
      </w:r>
      <w:r w:rsidRPr="00D46FD3">
        <w:t xml:space="preserve"> </w:t>
      </w:r>
      <w:r w:rsidR="0073308D" w:rsidRPr="00D46FD3">
        <w:t xml:space="preserve">Convention to Combat Desertification </w:t>
      </w:r>
      <w:r w:rsidR="005B7237" w:rsidRPr="00D46FD3">
        <w:t xml:space="preserve">land </w:t>
      </w:r>
      <w:r w:rsidRPr="00D46FD3">
        <w:t xml:space="preserve">restoration agenda, </w:t>
      </w:r>
      <w:r w:rsidR="0065330F" w:rsidRPr="00D46FD3">
        <w:t>T</w:t>
      </w:r>
      <w:r w:rsidR="00271699" w:rsidRPr="00D46FD3">
        <w:t>argets 2 (restoration) and 8 (climate change) of the</w:t>
      </w:r>
      <w:r w:rsidRPr="00D46FD3">
        <w:t xml:space="preserve"> Framework</w:t>
      </w:r>
      <w:r w:rsidRPr="006F5217">
        <w:t xml:space="preserve"> and</w:t>
      </w:r>
      <w:r w:rsidRPr="00D46FD3">
        <w:t xml:space="preserve"> the adaptation priorities</w:t>
      </w:r>
      <w:r w:rsidR="00603C64" w:rsidRPr="00D46FD3">
        <w:t xml:space="preserve"> of the </w:t>
      </w:r>
      <w:r w:rsidR="00603C64" w:rsidRPr="006F5217">
        <w:t>United Nations Framework Convention on Climate Change</w:t>
      </w:r>
      <w:r w:rsidRPr="00D46FD3">
        <w:t>, among other areas.</w:t>
      </w:r>
    </w:p>
    <w:p w14:paraId="50186078" w14:textId="5C7FBE26" w:rsidR="00936A27" w:rsidRPr="00D46FD3" w:rsidRDefault="00500533" w:rsidP="006F5217">
      <w:pPr>
        <w:pStyle w:val="CBDH3"/>
      </w:pPr>
      <w:r w:rsidRPr="00D46FD3">
        <w:t>3</w:t>
      </w:r>
      <w:r w:rsidR="004114E8" w:rsidRPr="00D46FD3">
        <w:t>.</w:t>
      </w:r>
      <w:r w:rsidR="004114E8" w:rsidRPr="00D46FD3">
        <w:tab/>
      </w:r>
      <w:r w:rsidR="00C715CB" w:rsidRPr="00D46FD3">
        <w:t xml:space="preserve">Planning, </w:t>
      </w:r>
      <w:r w:rsidR="0065330F" w:rsidRPr="00D46FD3">
        <w:t>m</w:t>
      </w:r>
      <w:r w:rsidR="00936A27" w:rsidRPr="00D46FD3">
        <w:t xml:space="preserve">onitoring, </w:t>
      </w:r>
      <w:r w:rsidR="0065330F" w:rsidRPr="00D46FD3">
        <w:t>r</w:t>
      </w:r>
      <w:r w:rsidR="00936A27" w:rsidRPr="00D46FD3">
        <w:t>eporting</w:t>
      </w:r>
      <w:r w:rsidR="00936A27" w:rsidRPr="006F5217">
        <w:rPr>
          <w:rFonts w:hint="eastAsia"/>
        </w:rPr>
        <w:t xml:space="preserve"> and</w:t>
      </w:r>
      <w:r w:rsidR="00936A27" w:rsidRPr="00D46FD3">
        <w:t xml:space="preserve"> </w:t>
      </w:r>
      <w:r w:rsidR="0065330F" w:rsidRPr="00D46FD3">
        <w:t>r</w:t>
      </w:r>
      <w:r w:rsidR="00C715CB" w:rsidRPr="00D46FD3">
        <w:t>eview</w:t>
      </w:r>
    </w:p>
    <w:p w14:paraId="5239B429" w14:textId="71633CEA" w:rsidR="00936A27" w:rsidRPr="00D46FD3" w:rsidRDefault="00936A27" w:rsidP="006F5217">
      <w:pPr>
        <w:pStyle w:val="CBDNormalNumber"/>
      </w:pPr>
      <w:r w:rsidRPr="00D46FD3">
        <w:t>Ha</w:t>
      </w:r>
      <w:r w:rsidR="00A67161" w:rsidRPr="00D46FD3">
        <w:t>r</w:t>
      </w:r>
      <w:r w:rsidRPr="00D46FD3">
        <w:t xml:space="preserve">monizing </w:t>
      </w:r>
      <w:r w:rsidR="00C715CB" w:rsidRPr="00D46FD3">
        <w:t>planning, monitoring, reporting</w:t>
      </w:r>
      <w:r w:rsidR="00C715CB" w:rsidRPr="006F5217">
        <w:t xml:space="preserve"> and</w:t>
      </w:r>
      <w:r w:rsidR="00C715CB" w:rsidRPr="00D46FD3">
        <w:t xml:space="preserve"> review </w:t>
      </w:r>
      <w:r w:rsidRPr="00D46FD3">
        <w:t>systems w</w:t>
      </w:r>
      <w:r w:rsidR="00605515" w:rsidRPr="00D46FD3">
        <w:t>as</w:t>
      </w:r>
      <w:r w:rsidRPr="00D46FD3">
        <w:t xml:space="preserve"> identified as an essential step for enhancing coherence among the Rio </w:t>
      </w:r>
      <w:r w:rsidR="0085723F" w:rsidRPr="00D46FD3">
        <w:t>c</w:t>
      </w:r>
      <w:r w:rsidRPr="00D46FD3">
        <w:t xml:space="preserve">onventions. </w:t>
      </w:r>
      <w:r w:rsidR="00225977" w:rsidRPr="00D46FD3">
        <w:t>Harmonized p</w:t>
      </w:r>
      <w:r w:rsidR="00603C64" w:rsidRPr="00D46FD3">
        <w:t xml:space="preserve">lanning, monitoring, </w:t>
      </w:r>
      <w:r w:rsidR="00603C64" w:rsidRPr="00D46FD3">
        <w:lastRenderedPageBreak/>
        <w:t>reporting</w:t>
      </w:r>
      <w:r w:rsidR="00603C64" w:rsidRPr="006F5217">
        <w:t xml:space="preserve"> and</w:t>
      </w:r>
      <w:r w:rsidR="00603C64" w:rsidRPr="00D46FD3">
        <w:t xml:space="preserve"> review </w:t>
      </w:r>
      <w:r w:rsidR="00E944E1" w:rsidRPr="00D46FD3">
        <w:t>w</w:t>
      </w:r>
      <w:r w:rsidR="00426827" w:rsidRPr="00D46FD3">
        <w:t>ere</w:t>
      </w:r>
      <w:r w:rsidRPr="00D46FD3">
        <w:t xml:space="preserve"> described not only as a technical requirement but as a strategic tool to track progress, foster transparency, inform policy decisions</w:t>
      </w:r>
      <w:r w:rsidRPr="006F5217">
        <w:t xml:space="preserve"> and</w:t>
      </w:r>
      <w:r w:rsidRPr="00D46FD3">
        <w:t xml:space="preserve"> reduce reporting burdens.</w:t>
      </w:r>
    </w:p>
    <w:p w14:paraId="363AEBE3" w14:textId="2733208D" w:rsidR="00936A27" w:rsidRPr="00D46FD3" w:rsidRDefault="00296601" w:rsidP="006F5217">
      <w:pPr>
        <w:pStyle w:val="CBDNormalNumber"/>
      </w:pPr>
      <w:r w:rsidRPr="00D46FD3">
        <w:t xml:space="preserve">Participants </w:t>
      </w:r>
      <w:r w:rsidR="000B574D" w:rsidRPr="006F5217">
        <w:t>in</w:t>
      </w:r>
      <w:r w:rsidR="00744F0A" w:rsidRPr="00D46FD3">
        <w:t xml:space="preserve"> the technical information exchange </w:t>
      </w:r>
      <w:r w:rsidRPr="00D46FD3">
        <w:t>called</w:t>
      </w:r>
      <w:r w:rsidR="00936A27" w:rsidRPr="00D46FD3">
        <w:t xml:space="preserve"> for the development of harmonized reporting templates and shared indicators that capture</w:t>
      </w:r>
      <w:r w:rsidR="00941832" w:rsidRPr="00D46FD3">
        <w:t>d</w:t>
      </w:r>
      <w:r w:rsidR="00936A27" w:rsidRPr="00D46FD3">
        <w:t xml:space="preserve"> the multiple benefits of actions across biodiversity, climate</w:t>
      </w:r>
      <w:r w:rsidR="00936A27" w:rsidRPr="006F5217">
        <w:t xml:space="preserve"> and</w:t>
      </w:r>
      <w:r w:rsidR="00936A27" w:rsidRPr="00D46FD3">
        <w:t xml:space="preserve"> land agendas. Such harmonization would enable countries to report once </w:t>
      </w:r>
      <w:r w:rsidR="00807204" w:rsidRPr="00D46FD3">
        <w:t xml:space="preserve">under </w:t>
      </w:r>
      <w:r w:rsidR="00936A27" w:rsidRPr="00D46FD3">
        <w:t xml:space="preserve">multiple conventions, thereby improving efficiency and coherence. Digital tools and open-access data platforms </w:t>
      </w:r>
      <w:r w:rsidRPr="00D46FD3">
        <w:t>we</w:t>
      </w:r>
      <w:r w:rsidR="00936A27" w:rsidRPr="00D46FD3">
        <w:t xml:space="preserve">re seen as critical to supporting integrated </w:t>
      </w:r>
      <w:r w:rsidR="00603C64" w:rsidRPr="00D46FD3">
        <w:t>planning, monitoring, reporting</w:t>
      </w:r>
      <w:r w:rsidR="00603C64" w:rsidRPr="006F5217">
        <w:t xml:space="preserve"> and</w:t>
      </w:r>
      <w:r w:rsidR="00603C64" w:rsidRPr="00D46FD3">
        <w:t xml:space="preserve"> review </w:t>
      </w:r>
      <w:r w:rsidR="00936A27" w:rsidRPr="00D46FD3">
        <w:t xml:space="preserve">systems, enabling real-time tracking of progress and facilitating cross-sectoral </w:t>
      </w:r>
      <w:r w:rsidR="00936A27" w:rsidRPr="006F5217">
        <w:t>data</w:t>
      </w:r>
      <w:r w:rsidR="0085723F" w:rsidRPr="006F5217">
        <w:t>-</w:t>
      </w:r>
      <w:r w:rsidR="00936A27" w:rsidRPr="006F5217">
        <w:t>sharing</w:t>
      </w:r>
      <w:r w:rsidR="00936A27" w:rsidRPr="00D46FD3">
        <w:t>.</w:t>
      </w:r>
    </w:p>
    <w:p w14:paraId="0FADFF5C" w14:textId="106D3208" w:rsidR="00936A27" w:rsidRPr="00D46FD3" w:rsidRDefault="00936A27" w:rsidP="006F5217">
      <w:pPr>
        <w:pStyle w:val="CBDNormalNumber"/>
      </w:pPr>
      <w:r w:rsidRPr="00D46FD3">
        <w:t>Many Parties</w:t>
      </w:r>
      <w:r w:rsidR="00296601" w:rsidRPr="00D46FD3">
        <w:t xml:space="preserve"> and observers</w:t>
      </w:r>
      <w:r w:rsidRPr="00D46FD3">
        <w:t xml:space="preserve"> stress</w:t>
      </w:r>
      <w:r w:rsidR="00256B32" w:rsidRPr="00D46FD3">
        <w:t>ed</w:t>
      </w:r>
      <w:r w:rsidRPr="00D46FD3">
        <w:t xml:space="preserve"> the importance of participatory monitoring approaches that involve</w:t>
      </w:r>
      <w:r w:rsidR="000D5547" w:rsidRPr="00D46FD3">
        <w:t>d</w:t>
      </w:r>
      <w:r w:rsidR="006F03D7" w:rsidRPr="00D46FD3">
        <w:t xml:space="preserve"> civil society,</w:t>
      </w:r>
      <w:r w:rsidRPr="00D46FD3">
        <w:t xml:space="preserve"> </w:t>
      </w:r>
      <w:r w:rsidR="006F03D7" w:rsidRPr="006F5217">
        <w:t>indigenous people</w:t>
      </w:r>
      <w:r w:rsidR="006F03D7" w:rsidRPr="00D46FD3">
        <w:t>s and local communities</w:t>
      </w:r>
      <w:r w:rsidRPr="00D46FD3">
        <w:t xml:space="preserve">, </w:t>
      </w:r>
      <w:r w:rsidR="006F03D7" w:rsidRPr="00D46FD3">
        <w:t>women</w:t>
      </w:r>
      <w:r w:rsidRPr="00D46FD3">
        <w:t xml:space="preserve"> and </w:t>
      </w:r>
      <w:r w:rsidRPr="006F5217">
        <w:t>youth.</w:t>
      </w:r>
      <w:r w:rsidRPr="00D46FD3">
        <w:t xml:space="preserve"> </w:t>
      </w:r>
      <w:r w:rsidR="0046799E" w:rsidRPr="00D46FD3">
        <w:t xml:space="preserve">Such </w:t>
      </w:r>
      <w:r w:rsidRPr="00D46FD3">
        <w:t>inclusive approach</w:t>
      </w:r>
      <w:r w:rsidR="0046799E" w:rsidRPr="00D46FD3">
        <w:t>es</w:t>
      </w:r>
      <w:r w:rsidRPr="00D46FD3">
        <w:t xml:space="preserve"> not only enhance</w:t>
      </w:r>
      <w:r w:rsidR="0002587F" w:rsidRPr="00D46FD3">
        <w:t>d</w:t>
      </w:r>
      <w:r w:rsidRPr="00D46FD3">
        <w:t xml:space="preserve"> data quality but also strengthen</w:t>
      </w:r>
      <w:r w:rsidR="0002587F" w:rsidRPr="00D46FD3">
        <w:t>ed</w:t>
      </w:r>
      <w:r w:rsidRPr="00D46FD3">
        <w:t xml:space="preserve"> community ownership of environmental outcomes. However, several developing countries caution</w:t>
      </w:r>
      <w:r w:rsidR="00256B32" w:rsidRPr="00D46FD3">
        <w:t>ed</w:t>
      </w:r>
      <w:r w:rsidRPr="00D46FD3">
        <w:t xml:space="preserve"> against the added complexity of integrated </w:t>
      </w:r>
      <w:r w:rsidR="00603C64" w:rsidRPr="00D46FD3">
        <w:t>planning, monitoring, reporting</w:t>
      </w:r>
      <w:r w:rsidR="00603C64" w:rsidRPr="006F5217">
        <w:t xml:space="preserve"> and</w:t>
      </w:r>
      <w:r w:rsidR="00603C64" w:rsidRPr="00D46FD3">
        <w:t xml:space="preserve"> review </w:t>
      </w:r>
      <w:r w:rsidRPr="00D46FD3">
        <w:t xml:space="preserve">systems, emphasizing the need for sustained </w:t>
      </w:r>
      <w:r w:rsidRPr="006F5217">
        <w:t>capacity</w:t>
      </w:r>
      <w:r w:rsidR="00213131" w:rsidRPr="006F5217">
        <w:t>-</w:t>
      </w:r>
      <w:r w:rsidRPr="006F5217">
        <w:t>building</w:t>
      </w:r>
      <w:r w:rsidRPr="00D46FD3">
        <w:t xml:space="preserve"> and international support.</w:t>
      </w:r>
    </w:p>
    <w:p w14:paraId="212A2D76" w14:textId="740CEDA7" w:rsidR="00936A27" w:rsidRPr="00D46FD3" w:rsidRDefault="00500533" w:rsidP="006F5217">
      <w:pPr>
        <w:pStyle w:val="CBDH3"/>
      </w:pPr>
      <w:r w:rsidRPr="00D46FD3">
        <w:t>4</w:t>
      </w:r>
      <w:r w:rsidR="004114E8" w:rsidRPr="00D46FD3">
        <w:t>.</w:t>
      </w:r>
      <w:r w:rsidR="004114E8" w:rsidRPr="00D46FD3">
        <w:tab/>
      </w:r>
      <w:r w:rsidR="00936A27" w:rsidRPr="00D46FD3">
        <w:t>Science-</w:t>
      </w:r>
      <w:r w:rsidR="00F66C1D" w:rsidRPr="006F5217">
        <w:rPr>
          <w:rFonts w:hint="eastAsia"/>
        </w:rPr>
        <w:t>p</w:t>
      </w:r>
      <w:r w:rsidR="00936A27" w:rsidRPr="006F5217">
        <w:rPr>
          <w:rFonts w:hint="eastAsia"/>
        </w:rPr>
        <w:t>olicy</w:t>
      </w:r>
      <w:r w:rsidR="00936A27" w:rsidRPr="00D46FD3">
        <w:t xml:space="preserve"> </w:t>
      </w:r>
      <w:r w:rsidR="00F66C1D" w:rsidRPr="00D46FD3">
        <w:t>i</w:t>
      </w:r>
      <w:r w:rsidR="00936A27" w:rsidRPr="00D46FD3">
        <w:t xml:space="preserve">nterface and </w:t>
      </w:r>
      <w:r w:rsidR="00F66C1D" w:rsidRPr="00D46FD3">
        <w:t>e</w:t>
      </w:r>
      <w:r w:rsidR="00936A27" w:rsidRPr="00D46FD3">
        <w:t>vidence-</w:t>
      </w:r>
      <w:r w:rsidR="00F66C1D" w:rsidRPr="00D46FD3">
        <w:t>b</w:t>
      </w:r>
      <w:r w:rsidR="00936A27" w:rsidRPr="00D46FD3">
        <w:t xml:space="preserve">ased </w:t>
      </w:r>
      <w:r w:rsidR="00F66C1D" w:rsidRPr="00D46FD3">
        <w:t>d</w:t>
      </w:r>
      <w:r w:rsidR="00936A27" w:rsidRPr="00D46FD3">
        <w:t>ecision-</w:t>
      </w:r>
      <w:r w:rsidR="00F66C1D" w:rsidRPr="00D46FD3">
        <w:t>m</w:t>
      </w:r>
      <w:r w:rsidR="00936A27" w:rsidRPr="00D46FD3">
        <w:t>aking</w:t>
      </w:r>
    </w:p>
    <w:p w14:paraId="4C723FCB" w14:textId="19FB9496" w:rsidR="00936A27" w:rsidRPr="00D46FD3" w:rsidRDefault="00936A27" w:rsidP="006F5217">
      <w:pPr>
        <w:pStyle w:val="CBDNormalNumber"/>
      </w:pPr>
      <w:r w:rsidRPr="00D46FD3">
        <w:t xml:space="preserve">The role of science in underpinning coherent policy responses </w:t>
      </w:r>
      <w:r w:rsidR="00296601" w:rsidRPr="00D46FD3">
        <w:t>wa</w:t>
      </w:r>
      <w:r w:rsidRPr="00D46FD3">
        <w:t xml:space="preserve">s consistently </w:t>
      </w:r>
      <w:r w:rsidR="00296601" w:rsidRPr="00D46FD3">
        <w:t>highlighted</w:t>
      </w:r>
      <w:r w:rsidRPr="00D46FD3">
        <w:t xml:space="preserve">. Scientific assessments, such as those produced by the </w:t>
      </w:r>
      <w:r w:rsidRPr="006F5217">
        <w:t>Intergovernmental Science-Policy Platform on Biodiversity and Ecosystem Services</w:t>
      </w:r>
      <w:r w:rsidRPr="00D46FD3">
        <w:t xml:space="preserve"> and the </w:t>
      </w:r>
      <w:r w:rsidRPr="006F5217">
        <w:t>Intergovernmental Panel on Climate Change</w:t>
      </w:r>
      <w:r w:rsidRPr="00D46FD3">
        <w:t xml:space="preserve">, </w:t>
      </w:r>
      <w:r w:rsidR="00296601" w:rsidRPr="00D46FD3">
        <w:t>we</w:t>
      </w:r>
      <w:r w:rsidRPr="00D46FD3">
        <w:t xml:space="preserve">re seen as foundational </w:t>
      </w:r>
      <w:r w:rsidR="008B6E84" w:rsidRPr="00D46FD3">
        <w:t xml:space="preserve">to </w:t>
      </w:r>
      <w:r w:rsidRPr="00D46FD3">
        <w:t>aligning biodiversity, climate</w:t>
      </w:r>
      <w:r w:rsidRPr="006F5217">
        <w:t xml:space="preserve"> and</w:t>
      </w:r>
      <w:r w:rsidRPr="00D46FD3">
        <w:t xml:space="preserve"> land policies.</w:t>
      </w:r>
    </w:p>
    <w:p w14:paraId="4569B300" w14:textId="5603A60D" w:rsidR="00936A27" w:rsidRPr="00D46FD3" w:rsidRDefault="008105E5" w:rsidP="006F5217">
      <w:pPr>
        <w:pStyle w:val="CBDNormalNumber"/>
      </w:pPr>
      <w:r w:rsidRPr="00D46FD3">
        <w:t>Many s</w:t>
      </w:r>
      <w:r w:rsidR="00936A27" w:rsidRPr="00D46FD3">
        <w:t>ubmi</w:t>
      </w:r>
      <w:r w:rsidR="003169BC" w:rsidRPr="00D46FD3">
        <w:t>tter</w:t>
      </w:r>
      <w:r w:rsidR="00936A27" w:rsidRPr="00D46FD3">
        <w:t>s recommend</w:t>
      </w:r>
      <w:r w:rsidRPr="00D46FD3">
        <w:t>ed</w:t>
      </w:r>
      <w:r w:rsidR="00936A27" w:rsidRPr="00D46FD3">
        <w:t xml:space="preserve"> systematically embedding global scientific assessments within national policy cycles</w:t>
      </w:r>
      <w:r w:rsidR="00B965CF" w:rsidRPr="00D46FD3">
        <w:t>,</w:t>
      </w:r>
      <w:r w:rsidR="00936A27" w:rsidRPr="00D46FD3">
        <w:t xml:space="preserve"> to ensure that decisions </w:t>
      </w:r>
      <w:r w:rsidR="00B965CF" w:rsidRPr="00D46FD3">
        <w:t>we</w:t>
      </w:r>
      <w:r w:rsidR="00936A27" w:rsidRPr="00D46FD3">
        <w:t xml:space="preserve">re evidence-based. However, there </w:t>
      </w:r>
      <w:r w:rsidRPr="00D46FD3">
        <w:t>wa</w:t>
      </w:r>
      <w:r w:rsidR="00936A27" w:rsidRPr="00D46FD3">
        <w:t>s also recognition that global assessments must be adapted to local contexts. National science-policy platforms</w:t>
      </w:r>
      <w:r w:rsidRPr="00D46FD3">
        <w:t xml:space="preserve"> </w:t>
      </w:r>
      <w:r w:rsidR="00B922C5" w:rsidRPr="00D46FD3">
        <w:t xml:space="preserve">could </w:t>
      </w:r>
      <w:r w:rsidR="00936A27" w:rsidRPr="00D46FD3">
        <w:t>therefore play a critical role in translating global findings into actionable knowledge for policymakers.</w:t>
      </w:r>
    </w:p>
    <w:p w14:paraId="6D52085A" w14:textId="14499586" w:rsidR="00936A27" w:rsidRPr="00D46FD3" w:rsidRDefault="00D92FD4" w:rsidP="006F5217">
      <w:pPr>
        <w:pStyle w:val="CBDNormalNumber"/>
        <w:rPr>
          <w:rFonts w:asciiTheme="majorBidi" w:hAnsiTheme="majorBidi" w:cstheme="majorBidi"/>
          <w:sz w:val="24"/>
        </w:rPr>
      </w:pPr>
      <w:r w:rsidRPr="00D46FD3">
        <w:t>I</w:t>
      </w:r>
      <w:r w:rsidR="00936A27" w:rsidRPr="00D46FD3">
        <w:t xml:space="preserve">nstitutionalized collaboration among </w:t>
      </w:r>
      <w:r w:rsidR="003D2D93" w:rsidRPr="00D46FD3">
        <w:t xml:space="preserve">the </w:t>
      </w:r>
      <w:r w:rsidR="003D2D93" w:rsidRPr="006F5217">
        <w:t>Intergovernmental Science-Policy Platform on Biodiversity and Ecosystem Services</w:t>
      </w:r>
      <w:r w:rsidR="00936A27" w:rsidRPr="00D46FD3">
        <w:t>,</w:t>
      </w:r>
      <w:r w:rsidR="00FC789E" w:rsidRPr="00D46FD3">
        <w:t xml:space="preserve"> the</w:t>
      </w:r>
      <w:r w:rsidR="00936A27" w:rsidRPr="00D46FD3">
        <w:t xml:space="preserve"> </w:t>
      </w:r>
      <w:r w:rsidR="00FC789E" w:rsidRPr="006F5217">
        <w:t>Intergovernmental Panel on Climate Change</w:t>
      </w:r>
      <w:r w:rsidR="00936A27" w:rsidRPr="006F5217">
        <w:t xml:space="preserve"> and</w:t>
      </w:r>
      <w:r w:rsidR="00936A27" w:rsidRPr="00D46FD3">
        <w:t xml:space="preserve"> </w:t>
      </w:r>
      <w:r w:rsidR="000F3D6C" w:rsidRPr="00D46FD3">
        <w:t xml:space="preserve">the </w:t>
      </w:r>
      <w:r w:rsidR="00936A27" w:rsidRPr="00D46FD3">
        <w:t>Science-</w:t>
      </w:r>
      <w:r w:rsidR="00936A27" w:rsidRPr="006F5217">
        <w:t>Policy</w:t>
      </w:r>
      <w:r w:rsidR="00936A27" w:rsidRPr="00D46FD3">
        <w:t xml:space="preserve"> Interface</w:t>
      </w:r>
      <w:r w:rsidR="00603C64" w:rsidRPr="00D46FD3">
        <w:t xml:space="preserve"> of the Convention to Combat Desertification</w:t>
      </w:r>
      <w:r w:rsidRPr="00D46FD3">
        <w:t xml:space="preserve"> was called for</w:t>
      </w:r>
      <w:r w:rsidR="00936A27" w:rsidRPr="00D46FD3">
        <w:t xml:space="preserve">, including </w:t>
      </w:r>
      <w:r w:rsidR="00E91949" w:rsidRPr="00D46FD3">
        <w:t xml:space="preserve">through </w:t>
      </w:r>
      <w:r w:rsidR="00936A27" w:rsidRPr="00D46FD3">
        <w:t xml:space="preserve">joint workshops and thematic policy briefs. Furthermore, there </w:t>
      </w:r>
      <w:r w:rsidRPr="00D46FD3">
        <w:t>wa</w:t>
      </w:r>
      <w:r w:rsidR="00936A27" w:rsidRPr="00D46FD3">
        <w:t xml:space="preserve">s an emphasis on integrating traditional knowledge systems alongside scientific data. </w:t>
      </w:r>
      <w:r w:rsidR="002F278F" w:rsidRPr="00D46FD3">
        <w:t xml:space="preserve">Such an </w:t>
      </w:r>
      <w:r w:rsidR="00936A27" w:rsidRPr="00D46FD3">
        <w:t xml:space="preserve">approach </w:t>
      </w:r>
      <w:r w:rsidR="002C1AB5" w:rsidRPr="00D46FD3">
        <w:t xml:space="preserve">must also fully </w:t>
      </w:r>
      <w:r w:rsidR="00936A27" w:rsidRPr="00D46FD3">
        <w:t xml:space="preserve">recognize that traditional knowledge </w:t>
      </w:r>
      <w:r w:rsidR="002F278F" w:rsidRPr="00D46FD3">
        <w:t xml:space="preserve">could </w:t>
      </w:r>
      <w:r w:rsidR="00936A27" w:rsidRPr="00D46FD3">
        <w:t>provide valuable insights into ecosystem management and resilience</w:t>
      </w:r>
      <w:r w:rsidRPr="00D46FD3">
        <w:t xml:space="preserve">, as well as the impacts of biodiversity loss, climate change and land </w:t>
      </w:r>
      <w:r w:rsidR="00C06530" w:rsidRPr="00D46FD3">
        <w:t>degradation</w:t>
      </w:r>
      <w:r w:rsidRPr="00D46FD3">
        <w:t xml:space="preserve"> and drought on local livelihoods</w:t>
      </w:r>
      <w:r w:rsidR="00936A27" w:rsidRPr="00D46FD3">
        <w:t>.</w:t>
      </w:r>
    </w:p>
    <w:p w14:paraId="7F175D7B" w14:textId="33C33DFE" w:rsidR="00936A27" w:rsidRPr="00D46FD3" w:rsidRDefault="00500533" w:rsidP="006F5217">
      <w:pPr>
        <w:pStyle w:val="CBDH3"/>
      </w:pPr>
      <w:r w:rsidRPr="00D46FD3">
        <w:t>5</w:t>
      </w:r>
      <w:r w:rsidR="004114E8" w:rsidRPr="00D46FD3">
        <w:t>.</w:t>
      </w:r>
      <w:r w:rsidR="004114E8" w:rsidRPr="00D46FD3">
        <w:tab/>
      </w:r>
      <w:r w:rsidR="00936A27" w:rsidRPr="00D46FD3">
        <w:t xml:space="preserve">Knowledge </w:t>
      </w:r>
      <w:r w:rsidR="00583D8B" w:rsidRPr="00D46FD3">
        <w:t>m</w:t>
      </w:r>
      <w:r w:rsidR="00936A27" w:rsidRPr="00D46FD3">
        <w:t xml:space="preserve">anagement and </w:t>
      </w:r>
      <w:r w:rsidR="00583D8B" w:rsidRPr="00D46FD3">
        <w:t>c</w:t>
      </w:r>
      <w:r w:rsidR="00936A27" w:rsidRPr="00D46FD3">
        <w:t>apacity</w:t>
      </w:r>
      <w:r w:rsidR="004114E8" w:rsidRPr="00D46FD3">
        <w:t>-</w:t>
      </w:r>
      <w:r w:rsidR="00583D8B" w:rsidRPr="00D46FD3">
        <w:t>b</w:t>
      </w:r>
      <w:r w:rsidR="00936A27" w:rsidRPr="00D46FD3">
        <w:t>uilding</w:t>
      </w:r>
    </w:p>
    <w:p w14:paraId="0884F888" w14:textId="662F3B39" w:rsidR="00936A27" w:rsidRPr="00D46FD3" w:rsidRDefault="002C1AB5" w:rsidP="006F5217">
      <w:pPr>
        <w:pStyle w:val="CBDNormalNumber"/>
      </w:pPr>
      <w:r w:rsidRPr="00D46FD3">
        <w:t>It was</w:t>
      </w:r>
      <w:r w:rsidR="00936A27" w:rsidRPr="00D46FD3">
        <w:t xml:space="preserve"> underline</w:t>
      </w:r>
      <w:r w:rsidRPr="00D46FD3">
        <w:t>d</w:t>
      </w:r>
      <w:r w:rsidR="00936A27" w:rsidRPr="00D46FD3">
        <w:t xml:space="preserve"> that effective knowledge management and </w:t>
      </w:r>
      <w:r w:rsidR="00936A27" w:rsidRPr="006F5217">
        <w:t>capacity</w:t>
      </w:r>
      <w:r w:rsidR="00583D8B" w:rsidRPr="006F5217">
        <w:t>-</w:t>
      </w:r>
      <w:r w:rsidR="00936A27" w:rsidRPr="006F5217">
        <w:t>building</w:t>
      </w:r>
      <w:r w:rsidR="00936A27" w:rsidRPr="00D46FD3">
        <w:t xml:space="preserve"> </w:t>
      </w:r>
      <w:r w:rsidR="00076249" w:rsidRPr="00D46FD3">
        <w:t>we</w:t>
      </w:r>
      <w:r w:rsidR="00936A27" w:rsidRPr="00D46FD3">
        <w:t>re prerequisites for achieving policy coherence. Integrated knowledge platforms that connect scientific, technical</w:t>
      </w:r>
      <w:r w:rsidR="00936A27" w:rsidRPr="006F5217">
        <w:t xml:space="preserve"> and</w:t>
      </w:r>
      <w:r w:rsidR="00936A27" w:rsidRPr="00D46FD3">
        <w:t xml:space="preserve"> traditional knowledge </w:t>
      </w:r>
      <w:r w:rsidRPr="00D46FD3">
        <w:t>we</w:t>
      </w:r>
      <w:r w:rsidR="00936A27" w:rsidRPr="00D46FD3">
        <w:t>re viewed as essential tools for informing policy and implementation.</w:t>
      </w:r>
    </w:p>
    <w:p w14:paraId="2BB4D420" w14:textId="31514E67" w:rsidR="00936A27" w:rsidRPr="00D46FD3" w:rsidRDefault="00B67247" w:rsidP="006F5217">
      <w:pPr>
        <w:pStyle w:val="CBDNormalNumber"/>
      </w:pPr>
      <w:r w:rsidRPr="00D46FD3">
        <w:t>It was stated that c</w:t>
      </w:r>
      <w:r w:rsidR="00936A27" w:rsidRPr="006F5217">
        <w:t>apacity</w:t>
      </w:r>
      <w:r w:rsidR="00A62D02" w:rsidRPr="006F5217">
        <w:t>-</w:t>
      </w:r>
      <w:r w:rsidR="00936A27" w:rsidRPr="006F5217">
        <w:t>building</w:t>
      </w:r>
      <w:r w:rsidR="00936A27" w:rsidRPr="00D46FD3">
        <w:t xml:space="preserve"> must extend beyond individual training to encompass institutional strengthening at </w:t>
      </w:r>
      <w:r w:rsidR="008B6A62" w:rsidRPr="00D46FD3">
        <w:t xml:space="preserve">the </w:t>
      </w:r>
      <w:r w:rsidR="00936A27" w:rsidRPr="00D46FD3">
        <w:t>national and subnational levels</w:t>
      </w:r>
      <w:r w:rsidR="002A1090" w:rsidRPr="00D46FD3">
        <w:t>,</w:t>
      </w:r>
      <w:r w:rsidR="00936A27" w:rsidRPr="00D46FD3">
        <w:t xml:space="preserve"> includ</w:t>
      </w:r>
      <w:r w:rsidR="002A1090" w:rsidRPr="00D46FD3">
        <w:t>ing</w:t>
      </w:r>
      <w:r w:rsidR="00936A27" w:rsidRPr="00D46FD3">
        <w:t xml:space="preserve"> </w:t>
      </w:r>
      <w:r w:rsidR="002A1090" w:rsidRPr="00D46FD3">
        <w:t xml:space="preserve">by </w:t>
      </w:r>
      <w:r w:rsidR="00936A27" w:rsidRPr="00D46FD3">
        <w:t xml:space="preserve">fostering cross-sectoral skills among government officials and supporting local governments in applying integrated data for decision-making. The </w:t>
      </w:r>
      <w:r w:rsidR="00B97DC3" w:rsidRPr="00D46FD3">
        <w:t xml:space="preserve">Rio Conventions </w:t>
      </w:r>
      <w:r w:rsidR="00936A27" w:rsidRPr="00D46FD3">
        <w:t xml:space="preserve">Joint </w:t>
      </w:r>
      <w:r w:rsidR="00936A27" w:rsidRPr="006F5217">
        <w:t>Capacity</w:t>
      </w:r>
      <w:r w:rsidR="00A62D02" w:rsidRPr="006F5217">
        <w:t>-</w:t>
      </w:r>
      <w:r w:rsidR="00A96880" w:rsidRPr="00D46FD3">
        <w:t>b</w:t>
      </w:r>
      <w:r w:rsidR="00936A27" w:rsidRPr="006F5217">
        <w:t>uilding</w:t>
      </w:r>
      <w:r w:rsidR="00936A27" w:rsidRPr="00D46FD3">
        <w:t xml:space="preserve"> Programme</w:t>
      </w:r>
      <w:r w:rsidR="00D242EF" w:rsidRPr="00D46FD3">
        <w:rPr>
          <w:rStyle w:val="FootnoteReference"/>
        </w:rPr>
        <w:footnoteReference w:id="7"/>
      </w:r>
      <w:r w:rsidR="00936A27" w:rsidRPr="00D46FD3">
        <w:t xml:space="preserve"> </w:t>
      </w:r>
      <w:r w:rsidR="002A1090" w:rsidRPr="00D46FD3">
        <w:t xml:space="preserve">had </w:t>
      </w:r>
      <w:r w:rsidR="00936A27" w:rsidRPr="00D46FD3">
        <w:t>demonstrate</w:t>
      </w:r>
      <w:r w:rsidRPr="00D46FD3">
        <w:t>d</w:t>
      </w:r>
      <w:r w:rsidR="00936A27" w:rsidRPr="00D46FD3">
        <w:t xml:space="preserve"> progress in th</w:t>
      </w:r>
      <w:r w:rsidR="002A1090" w:rsidRPr="00D46FD3">
        <w:t>at</w:t>
      </w:r>
      <w:r w:rsidR="00936A27" w:rsidRPr="00D46FD3">
        <w:t xml:space="preserve"> area by providing thematic webinars</w:t>
      </w:r>
      <w:r w:rsidR="002C1AB5" w:rsidRPr="00D46FD3">
        <w:t xml:space="preserve"> and guidance</w:t>
      </w:r>
      <w:r w:rsidR="00936A27" w:rsidRPr="00D46FD3">
        <w:t xml:space="preserve"> tailored to national focal points and practitioners.</w:t>
      </w:r>
    </w:p>
    <w:p w14:paraId="533AA9D6" w14:textId="162CD4D8" w:rsidR="00936A27" w:rsidRPr="00D46FD3" w:rsidRDefault="00500533" w:rsidP="006F5217">
      <w:pPr>
        <w:pStyle w:val="CBDH3"/>
      </w:pPr>
      <w:r w:rsidRPr="00D46FD3">
        <w:lastRenderedPageBreak/>
        <w:t>6</w:t>
      </w:r>
      <w:r w:rsidR="004114E8" w:rsidRPr="00D46FD3">
        <w:t>.</w:t>
      </w:r>
      <w:r w:rsidR="004114E8" w:rsidRPr="00D46FD3">
        <w:tab/>
      </w:r>
      <w:r w:rsidR="00936A27" w:rsidRPr="00D46FD3">
        <w:t xml:space="preserve">Resource </w:t>
      </w:r>
      <w:r w:rsidR="00243181" w:rsidRPr="00D46FD3">
        <w:t>m</w:t>
      </w:r>
      <w:r w:rsidR="00936A27" w:rsidRPr="00D46FD3">
        <w:t>obilization</w:t>
      </w:r>
    </w:p>
    <w:p w14:paraId="682987C2" w14:textId="05C527BE" w:rsidR="00936A27" w:rsidRPr="00D46FD3" w:rsidRDefault="00936A27" w:rsidP="006F5217">
      <w:pPr>
        <w:pStyle w:val="CBDNormalNumber"/>
      </w:pPr>
      <w:r w:rsidRPr="00D46FD3">
        <w:t xml:space="preserve">Adequate and coherent financing </w:t>
      </w:r>
      <w:r w:rsidR="00B21090" w:rsidRPr="00D46FD3">
        <w:t>wa</w:t>
      </w:r>
      <w:r w:rsidRPr="00D46FD3">
        <w:t xml:space="preserve">s widely recognized as a critical enabler of synergistic action. </w:t>
      </w:r>
      <w:r w:rsidR="00B21090" w:rsidRPr="00D46FD3">
        <w:t>T</w:t>
      </w:r>
      <w:r w:rsidRPr="00D46FD3">
        <w:t>he inadequacy and fragmentation of current financial flows</w:t>
      </w:r>
      <w:r w:rsidR="00B21090" w:rsidRPr="00D46FD3">
        <w:t xml:space="preserve"> was highlighted</w:t>
      </w:r>
      <w:r w:rsidRPr="00D46FD3">
        <w:t>, calling for transformative approaches to align resources with the objectives of all three Conventions.</w:t>
      </w:r>
    </w:p>
    <w:p w14:paraId="4EFF8AB4" w14:textId="70E77791" w:rsidR="00936A27" w:rsidRPr="00D46FD3" w:rsidRDefault="00B21090" w:rsidP="006F5217">
      <w:pPr>
        <w:pStyle w:val="CBDNormalNumber"/>
      </w:pPr>
      <w:r w:rsidRPr="00D46FD3">
        <w:t>It was</w:t>
      </w:r>
      <w:r w:rsidR="00936A27" w:rsidRPr="00D46FD3">
        <w:t xml:space="preserve"> </w:t>
      </w:r>
      <w:r w:rsidR="00256B32" w:rsidRPr="00D46FD3">
        <w:t xml:space="preserve">noted that there </w:t>
      </w:r>
      <w:r w:rsidR="00482794" w:rsidRPr="00D46FD3">
        <w:t>wa</w:t>
      </w:r>
      <w:r w:rsidR="00256B32" w:rsidRPr="00D46FD3">
        <w:t xml:space="preserve">s a need to </w:t>
      </w:r>
      <w:r w:rsidR="00936A27" w:rsidRPr="00D46FD3">
        <w:t xml:space="preserve">align funding criteria and cycles across major environmental funds, such as the </w:t>
      </w:r>
      <w:r w:rsidR="00936A27" w:rsidRPr="006F5217">
        <w:t>Global Environment Facility</w:t>
      </w:r>
      <w:r w:rsidR="00936A27" w:rsidRPr="00D46FD3">
        <w:t xml:space="preserve">, the Green Climate </w:t>
      </w:r>
      <w:r w:rsidR="00936A27" w:rsidRPr="006F5217">
        <w:t xml:space="preserve">Fund </w:t>
      </w:r>
      <w:r w:rsidR="00936A27" w:rsidRPr="00D46FD3">
        <w:t xml:space="preserve">and the </w:t>
      </w:r>
      <w:r w:rsidR="00936A27" w:rsidRPr="006F5217">
        <w:t>Adaptation Fund</w:t>
      </w:r>
      <w:r w:rsidR="00936A27" w:rsidRPr="00D46FD3">
        <w:t xml:space="preserve">. Reforming environmentally harmful subsidies and redirecting financial incentives </w:t>
      </w:r>
      <w:r w:rsidR="00936A27" w:rsidRPr="006F5217">
        <w:t>toward</w:t>
      </w:r>
      <w:r w:rsidR="00805A0F" w:rsidRPr="00D46FD3">
        <w:t>s</w:t>
      </w:r>
      <w:r w:rsidR="00936A27" w:rsidRPr="006F5217">
        <w:t xml:space="preserve"> </w:t>
      </w:r>
      <w:r w:rsidR="00936A27" w:rsidRPr="00D46FD3">
        <w:t xml:space="preserve">sustainable practices </w:t>
      </w:r>
      <w:r w:rsidRPr="00D46FD3">
        <w:t>w</w:t>
      </w:r>
      <w:r w:rsidR="00BD4C4B" w:rsidRPr="00D46FD3">
        <w:t>ere</w:t>
      </w:r>
      <w:r w:rsidR="00936A27" w:rsidRPr="00D46FD3">
        <w:t xml:space="preserve"> emphasized as urgent priorit</w:t>
      </w:r>
      <w:r w:rsidR="002A4A6A" w:rsidRPr="00D46FD3">
        <w:t>ies</w:t>
      </w:r>
      <w:r w:rsidR="00936A27" w:rsidRPr="00D46FD3">
        <w:t>. Innovative financing mechanisms, including green bonds, debt-for-nature swaps</w:t>
      </w:r>
      <w:r w:rsidR="00936A27" w:rsidRPr="006F5217">
        <w:t xml:space="preserve"> and</w:t>
      </w:r>
      <w:r w:rsidR="00936A27" w:rsidRPr="00D46FD3">
        <w:t xml:space="preserve"> payments for ecosystem services, </w:t>
      </w:r>
      <w:r w:rsidRPr="00D46FD3">
        <w:t>were</w:t>
      </w:r>
      <w:r w:rsidR="00936A27" w:rsidRPr="00D46FD3">
        <w:t xml:space="preserve"> proposed as complementary approaches, provided </w:t>
      </w:r>
      <w:r w:rsidR="00DC63CE" w:rsidRPr="00D46FD3">
        <w:t xml:space="preserve">that </w:t>
      </w:r>
      <w:r w:rsidR="00936A27" w:rsidRPr="00D46FD3">
        <w:t>robust safeguards</w:t>
      </w:r>
      <w:r w:rsidR="007D487C" w:rsidRPr="00D46FD3">
        <w:t xml:space="preserve"> </w:t>
      </w:r>
      <w:r w:rsidR="00CE69DA" w:rsidRPr="00D46FD3">
        <w:t>we</w:t>
      </w:r>
      <w:r w:rsidR="007D487C" w:rsidRPr="00D46FD3">
        <w:t>re in place</w:t>
      </w:r>
      <w:r w:rsidR="00936A27" w:rsidRPr="00D46FD3">
        <w:t>.</w:t>
      </w:r>
    </w:p>
    <w:p w14:paraId="09DA2DC9" w14:textId="1E75A723" w:rsidR="00936A27" w:rsidRPr="00D46FD3" w:rsidRDefault="00936A27" w:rsidP="006F5217">
      <w:pPr>
        <w:pStyle w:val="CBDNormalNumber"/>
      </w:pPr>
      <w:r w:rsidRPr="00D46FD3">
        <w:t xml:space="preserve">Ensuring equitable access to finance, </w:t>
      </w:r>
      <w:proofErr w:type="gramStart"/>
      <w:r w:rsidR="00805A0F" w:rsidRPr="00D46FD3">
        <w:t xml:space="preserve">in </w:t>
      </w:r>
      <w:r w:rsidRPr="006F5217">
        <w:t>particular for</w:t>
      </w:r>
      <w:proofErr w:type="gramEnd"/>
      <w:r w:rsidRPr="00D46FD3">
        <w:t xml:space="preserve"> developing countries and </w:t>
      </w:r>
      <w:r w:rsidR="006F03D7" w:rsidRPr="006F5217">
        <w:t>indigenous people</w:t>
      </w:r>
      <w:r w:rsidR="006F03D7" w:rsidRPr="00D46FD3">
        <w:t>s and local communities</w:t>
      </w:r>
      <w:r w:rsidRPr="00D46FD3">
        <w:t xml:space="preserve">, </w:t>
      </w:r>
      <w:r w:rsidR="00B21090" w:rsidRPr="00D46FD3">
        <w:t>wa</w:t>
      </w:r>
      <w:r w:rsidRPr="00D46FD3">
        <w:t xml:space="preserve">s another key focus. </w:t>
      </w:r>
      <w:r w:rsidR="00BF1B71" w:rsidRPr="00D46FD3">
        <w:t xml:space="preserve">Participants </w:t>
      </w:r>
      <w:r w:rsidRPr="00D46FD3">
        <w:t>highlighted barrier</w:t>
      </w:r>
      <w:r w:rsidRPr="006F5217">
        <w:t>s</w:t>
      </w:r>
      <w:r w:rsidR="00FF778F" w:rsidRPr="006F5217">
        <w:t>,</w:t>
      </w:r>
      <w:r w:rsidRPr="006F5217">
        <w:t xml:space="preserve"> such as</w:t>
      </w:r>
      <w:r w:rsidRPr="00D46FD3">
        <w:t xml:space="preserve"> complex application procedures and co-financing requirements, </w:t>
      </w:r>
      <w:r w:rsidR="00615954" w:rsidRPr="00D46FD3">
        <w:t xml:space="preserve">and </w:t>
      </w:r>
      <w:r w:rsidRPr="006F5217">
        <w:t>advocat</w:t>
      </w:r>
      <w:r w:rsidR="00615954" w:rsidRPr="00D46FD3">
        <w:t>ed</w:t>
      </w:r>
      <w:r w:rsidRPr="00D46FD3">
        <w:t xml:space="preserve"> simplified processes and dedicated support mechanisms to enhance access.</w:t>
      </w:r>
    </w:p>
    <w:p w14:paraId="121B3D42" w14:textId="1D368915" w:rsidR="00936A27" w:rsidRPr="00D46FD3" w:rsidRDefault="00500533" w:rsidP="006F5217">
      <w:pPr>
        <w:pStyle w:val="CBDH3"/>
      </w:pPr>
      <w:r w:rsidRPr="00D46FD3">
        <w:t>7</w:t>
      </w:r>
      <w:r w:rsidR="004114E8" w:rsidRPr="00D46FD3">
        <w:t>.</w:t>
      </w:r>
      <w:r w:rsidR="004114E8" w:rsidRPr="00D46FD3">
        <w:tab/>
      </w:r>
      <w:r w:rsidR="00936A27" w:rsidRPr="00D46FD3">
        <w:t xml:space="preserve">Empowerment of </w:t>
      </w:r>
      <w:r w:rsidR="00FF778F" w:rsidRPr="00D46FD3">
        <w:t>i</w:t>
      </w:r>
      <w:r w:rsidR="00936A27" w:rsidRPr="00D46FD3">
        <w:t xml:space="preserve">ndigenous </w:t>
      </w:r>
      <w:r w:rsidR="00FF778F" w:rsidRPr="00D46FD3">
        <w:t>p</w:t>
      </w:r>
      <w:r w:rsidR="00936A27" w:rsidRPr="00D46FD3">
        <w:t xml:space="preserve">eoples and </w:t>
      </w:r>
      <w:r w:rsidR="00FF778F" w:rsidRPr="00D46FD3">
        <w:t>l</w:t>
      </w:r>
      <w:r w:rsidR="00936A27" w:rsidRPr="00D46FD3">
        <w:t xml:space="preserve">ocal </w:t>
      </w:r>
      <w:r w:rsidR="00FF778F" w:rsidRPr="00D46FD3">
        <w:t>c</w:t>
      </w:r>
      <w:r w:rsidR="00936A27" w:rsidRPr="00D46FD3">
        <w:t>ommunities</w:t>
      </w:r>
    </w:p>
    <w:p w14:paraId="46038D23" w14:textId="68814B43" w:rsidR="00936A27" w:rsidRPr="00D46FD3" w:rsidRDefault="008A2AB1" w:rsidP="006F5217">
      <w:pPr>
        <w:pStyle w:val="CBDNormalNumber"/>
      </w:pPr>
      <w:r w:rsidRPr="00D46FD3">
        <w:t>It was recognized</w:t>
      </w:r>
      <w:r w:rsidR="00936A27" w:rsidRPr="00D46FD3">
        <w:t xml:space="preserve"> that </w:t>
      </w:r>
      <w:r w:rsidR="006F03D7" w:rsidRPr="006F5217">
        <w:t>indigenous people</w:t>
      </w:r>
      <w:r w:rsidR="006F03D7" w:rsidRPr="00D46FD3">
        <w:t>s and local communities</w:t>
      </w:r>
      <w:r w:rsidR="00936A27" w:rsidRPr="00D46FD3">
        <w:t xml:space="preserve"> </w:t>
      </w:r>
      <w:r w:rsidR="00615954" w:rsidRPr="00D46FD3">
        <w:t>we</w:t>
      </w:r>
      <w:r w:rsidR="00936A27" w:rsidRPr="00D46FD3">
        <w:t xml:space="preserve">re indispensable partners in achieving </w:t>
      </w:r>
      <w:r w:rsidR="00615954" w:rsidRPr="00D46FD3">
        <w:t xml:space="preserve">a </w:t>
      </w:r>
      <w:r w:rsidR="00936A27" w:rsidRPr="00D46FD3">
        <w:t xml:space="preserve">coherent implementation of the Rio </w:t>
      </w:r>
      <w:r w:rsidR="004C28AF" w:rsidRPr="00D46FD3">
        <w:t>c</w:t>
      </w:r>
      <w:r w:rsidR="00936A27" w:rsidRPr="00D46FD3">
        <w:t xml:space="preserve">onventions. </w:t>
      </w:r>
      <w:r w:rsidR="00980B16" w:rsidRPr="00D46FD3">
        <w:t>The r</w:t>
      </w:r>
      <w:r w:rsidR="00936A27" w:rsidRPr="00D46FD3">
        <w:t xml:space="preserve">ecognition of </w:t>
      </w:r>
      <w:r w:rsidR="003320EE" w:rsidRPr="00D46FD3">
        <w:t xml:space="preserve">the rights of </w:t>
      </w:r>
      <w:r w:rsidR="006F03D7" w:rsidRPr="006F5217">
        <w:t>indigenous people</w:t>
      </w:r>
      <w:r w:rsidR="006F03D7" w:rsidRPr="00D46FD3">
        <w:t>s and local communities</w:t>
      </w:r>
      <w:r w:rsidR="003320EE" w:rsidRPr="00D46FD3">
        <w:t>, including</w:t>
      </w:r>
      <w:r w:rsidR="00936A27" w:rsidRPr="00D46FD3">
        <w:t xml:space="preserve"> under the United Nations Declaration on the Rights of Indigenous People</w:t>
      </w:r>
      <w:r w:rsidR="003320EE" w:rsidRPr="00D46FD3">
        <w:t>s</w:t>
      </w:r>
      <w:r w:rsidR="0029734B" w:rsidRPr="00D46FD3">
        <w:t xml:space="preserve"> and human rights law</w:t>
      </w:r>
      <w:r w:rsidR="00C62239" w:rsidRPr="00D46FD3">
        <w:t>,</w:t>
      </w:r>
      <w:r w:rsidR="00936A27" w:rsidRPr="00D46FD3">
        <w:t xml:space="preserve"> </w:t>
      </w:r>
      <w:r w:rsidR="00C62239" w:rsidRPr="00D46FD3">
        <w:t>wa</w:t>
      </w:r>
      <w:r w:rsidR="00936A27" w:rsidRPr="00D46FD3">
        <w:t>s viewed as non-negotiable.</w:t>
      </w:r>
    </w:p>
    <w:p w14:paraId="6A726E67" w14:textId="264D7991" w:rsidR="00936A27" w:rsidRPr="00D46FD3" w:rsidRDefault="00936A27" w:rsidP="006F5217">
      <w:pPr>
        <w:pStyle w:val="CBDNormalNumber"/>
      </w:pPr>
      <w:r w:rsidRPr="00D46FD3">
        <w:t>Submi</w:t>
      </w:r>
      <w:r w:rsidR="004C28AF" w:rsidRPr="00D46FD3">
        <w:t>tter</w:t>
      </w:r>
      <w:r w:rsidRPr="00D46FD3">
        <w:t>s highlight</w:t>
      </w:r>
      <w:r w:rsidR="008A2AB1" w:rsidRPr="00D46FD3">
        <w:t>ed</w:t>
      </w:r>
      <w:r w:rsidRPr="00D46FD3">
        <w:t xml:space="preserve"> the vital role of traditional knowledge in sustaining biodiversity and guiding </w:t>
      </w:r>
      <w:r w:rsidR="00C62239" w:rsidRPr="00D46FD3">
        <w:t xml:space="preserve">nature-based solutions </w:t>
      </w:r>
      <w:r w:rsidR="00C62239" w:rsidRPr="006F5217">
        <w:t>and/or</w:t>
      </w:r>
      <w:r w:rsidR="00C62239" w:rsidRPr="00D46FD3">
        <w:t xml:space="preserve"> ecosystem-based approaches</w:t>
      </w:r>
      <w:r w:rsidRPr="00D46FD3">
        <w:t xml:space="preserve">. There </w:t>
      </w:r>
      <w:r w:rsidR="00C62239" w:rsidRPr="00D46FD3">
        <w:t>wa</w:t>
      </w:r>
      <w:r w:rsidRPr="00D46FD3">
        <w:t xml:space="preserve">s strong support for integrating </w:t>
      </w:r>
      <w:r w:rsidR="006F03D7" w:rsidRPr="006F5217">
        <w:t>indigenous people</w:t>
      </w:r>
      <w:r w:rsidR="006F03D7" w:rsidRPr="00D46FD3">
        <w:t>s and local communities</w:t>
      </w:r>
      <w:r w:rsidRPr="00D46FD3">
        <w:t xml:space="preserve"> into governance structures, ensuring their participation in planning, decision-making</w:t>
      </w:r>
      <w:r w:rsidRPr="006F5217">
        <w:t xml:space="preserve"> and</w:t>
      </w:r>
      <w:r w:rsidRPr="00D46FD3">
        <w:t xml:space="preserve"> implementation processes. Community-based monitoring </w:t>
      </w:r>
      <w:r w:rsidR="0029734B" w:rsidRPr="00D46FD3">
        <w:t xml:space="preserve">and information </w:t>
      </w:r>
      <w:r w:rsidRPr="00D46FD3">
        <w:t xml:space="preserve">systems </w:t>
      </w:r>
      <w:r w:rsidR="00C62239" w:rsidRPr="00D46FD3">
        <w:t>w</w:t>
      </w:r>
      <w:r w:rsidR="00F63C25" w:rsidRPr="00D46FD3">
        <w:t>ere</w:t>
      </w:r>
      <w:r w:rsidRPr="00D46FD3">
        <w:t xml:space="preserve"> identified as effective tools for strengthening local engagement and ensuring that </w:t>
      </w:r>
      <w:r w:rsidRPr="006F5217">
        <w:t>grass</w:t>
      </w:r>
      <w:r w:rsidR="0055163B" w:rsidRPr="00D46FD3">
        <w:t>-</w:t>
      </w:r>
      <w:r w:rsidRPr="006F5217">
        <w:t>roots</w:t>
      </w:r>
      <w:r w:rsidRPr="00D46FD3">
        <w:t xml:space="preserve"> data fed into national and global reporting frameworks.</w:t>
      </w:r>
    </w:p>
    <w:p w14:paraId="43025C41" w14:textId="314FD334" w:rsidR="00936A27" w:rsidRPr="00D46FD3" w:rsidRDefault="00500533" w:rsidP="006F5217">
      <w:pPr>
        <w:pStyle w:val="CBDH3"/>
      </w:pPr>
      <w:r w:rsidRPr="00D46FD3">
        <w:t>8</w:t>
      </w:r>
      <w:r w:rsidR="004114E8" w:rsidRPr="00D46FD3">
        <w:t>.</w:t>
      </w:r>
      <w:r w:rsidR="004114E8" w:rsidRPr="00D46FD3">
        <w:tab/>
      </w:r>
      <w:r w:rsidR="00936A27" w:rsidRPr="00D46FD3">
        <w:t>Whole-of-</w:t>
      </w:r>
      <w:r w:rsidR="00E50775" w:rsidRPr="00D46FD3">
        <w:t>s</w:t>
      </w:r>
      <w:r w:rsidR="00936A27" w:rsidRPr="00D46FD3">
        <w:t xml:space="preserve">ociety </w:t>
      </w:r>
      <w:r w:rsidR="00E50775" w:rsidRPr="00D46FD3">
        <w:t>a</w:t>
      </w:r>
      <w:r w:rsidR="00936A27" w:rsidRPr="00D46FD3">
        <w:t>pproach</w:t>
      </w:r>
    </w:p>
    <w:p w14:paraId="4BFC0561" w14:textId="49B83E11" w:rsidR="00936A27" w:rsidRPr="00D46FD3" w:rsidRDefault="00B75CBB" w:rsidP="006F5217">
      <w:pPr>
        <w:pStyle w:val="CBDNormalNumber"/>
      </w:pPr>
      <w:r w:rsidRPr="00D46FD3">
        <w:t>All agreed</w:t>
      </w:r>
      <w:r w:rsidR="00936A27" w:rsidRPr="00D46FD3">
        <w:t xml:space="preserve"> on the need for a whole-of-society approach to environmental governance. Th</w:t>
      </w:r>
      <w:r w:rsidR="006019F9" w:rsidRPr="00D46FD3">
        <w:t>e</w:t>
      </w:r>
      <w:r w:rsidR="00936A27" w:rsidRPr="00D46FD3">
        <w:t xml:space="preserve"> approach recognize</w:t>
      </w:r>
      <w:r w:rsidR="006019F9" w:rsidRPr="00D46FD3">
        <w:t>d</w:t>
      </w:r>
      <w:r w:rsidR="00936A27" w:rsidRPr="00D46FD3">
        <w:t xml:space="preserve"> that transformative change require</w:t>
      </w:r>
      <w:r w:rsidR="006019F9" w:rsidRPr="00D46FD3">
        <w:t>d</w:t>
      </w:r>
      <w:r w:rsidR="00936A27" w:rsidRPr="00D46FD3">
        <w:t xml:space="preserve"> the active participation of all sectors and demographics.</w:t>
      </w:r>
    </w:p>
    <w:p w14:paraId="7B031561" w14:textId="3C31FE26" w:rsidR="00936A27" w:rsidRPr="00D46FD3" w:rsidRDefault="00936A27" w:rsidP="006F5217">
      <w:pPr>
        <w:pStyle w:val="CBDNormalNumber"/>
      </w:pPr>
      <w:r w:rsidRPr="00D46FD3">
        <w:t xml:space="preserve">Gender equality </w:t>
      </w:r>
      <w:r w:rsidR="00B75CBB" w:rsidRPr="00D46FD3">
        <w:t>was</w:t>
      </w:r>
      <w:r w:rsidRPr="00D46FD3">
        <w:t xml:space="preserve"> emphasized as </w:t>
      </w:r>
      <w:r w:rsidR="00B75CBB" w:rsidRPr="00D46FD3">
        <w:t xml:space="preserve">a </w:t>
      </w:r>
      <w:r w:rsidRPr="00D46FD3">
        <w:t>cross-cutting priorit</w:t>
      </w:r>
      <w:r w:rsidR="00B75CBB" w:rsidRPr="00D46FD3">
        <w:t>y</w:t>
      </w:r>
      <w:r w:rsidRPr="00D46FD3">
        <w:t>, with recommendations for gender-responsive policies, indicators</w:t>
      </w:r>
      <w:r w:rsidRPr="006F5217">
        <w:t xml:space="preserve"> and</w:t>
      </w:r>
      <w:r w:rsidRPr="00D46FD3">
        <w:t xml:space="preserve"> budgeting. Youth inclusion </w:t>
      </w:r>
      <w:r w:rsidR="00C62239" w:rsidRPr="00D46FD3">
        <w:t>wa</w:t>
      </w:r>
      <w:r w:rsidRPr="00D46FD3">
        <w:t xml:space="preserve">s </w:t>
      </w:r>
      <w:r w:rsidRPr="006F5217">
        <w:t>also see</w:t>
      </w:r>
      <w:r w:rsidRPr="00D46FD3">
        <w:t>n as critical, with proposals for formal representation in national coordination mechanisms and targeted capacity-building initiatives to empower the next generation of environmental leaders.</w:t>
      </w:r>
    </w:p>
    <w:p w14:paraId="365A04EF" w14:textId="2049A412" w:rsidR="00936A27" w:rsidRPr="00D46FD3" w:rsidRDefault="00936A27" w:rsidP="006F5217">
      <w:pPr>
        <w:pStyle w:val="CBDNormalNumber"/>
      </w:pPr>
      <w:r w:rsidRPr="00D46FD3">
        <w:t xml:space="preserve">Engaging the private sector </w:t>
      </w:r>
      <w:r w:rsidR="00C62239" w:rsidRPr="00D46FD3">
        <w:t>wa</w:t>
      </w:r>
      <w:r w:rsidRPr="00D46FD3">
        <w:t>s identified as essential for mobilizing resources and innovation</w:t>
      </w:r>
      <w:r w:rsidR="002E3B68" w:rsidRPr="00D46FD3">
        <w:t>;</w:t>
      </w:r>
      <w:r w:rsidRPr="00D46FD3">
        <w:t xml:space="preserve"> </w:t>
      </w:r>
      <w:r w:rsidR="002E3B68" w:rsidRPr="00D46FD3">
        <w:t>h</w:t>
      </w:r>
      <w:r w:rsidRPr="00D46FD3">
        <w:t xml:space="preserve">owever, strong regulatory frameworks </w:t>
      </w:r>
      <w:r w:rsidR="003C471B" w:rsidRPr="00D46FD3">
        <w:t>we</w:t>
      </w:r>
      <w:r w:rsidRPr="00D46FD3">
        <w:t xml:space="preserve">re required to ensure that private sector involvement </w:t>
      </w:r>
      <w:r w:rsidR="000C0656" w:rsidRPr="00D46FD3">
        <w:t>resulted in</w:t>
      </w:r>
      <w:r w:rsidRPr="00D46FD3">
        <w:t xml:space="preserve"> genuine environmental and social benefits. Urban-nature linkages </w:t>
      </w:r>
      <w:r w:rsidR="00C62239" w:rsidRPr="00D46FD3">
        <w:t>we</w:t>
      </w:r>
      <w:r w:rsidRPr="00D46FD3">
        <w:t>re also highlighted, with the integration of biodiversity and climate considerations into urban planning seen as vital for building resilient cities.</w:t>
      </w:r>
    </w:p>
    <w:p w14:paraId="367C0A95" w14:textId="4CAF48A0" w:rsidR="00936A27" w:rsidRPr="00D46FD3" w:rsidRDefault="00500533" w:rsidP="006F5217">
      <w:pPr>
        <w:pStyle w:val="CBDH3"/>
      </w:pPr>
      <w:r w:rsidRPr="00D46FD3">
        <w:t>9</w:t>
      </w:r>
      <w:r w:rsidR="004114E8" w:rsidRPr="00D46FD3">
        <w:t>.</w:t>
      </w:r>
      <w:r w:rsidR="004114E8" w:rsidRPr="00D46FD3">
        <w:tab/>
      </w:r>
      <w:r w:rsidR="00936A27" w:rsidRPr="00D46FD3">
        <w:t xml:space="preserve">Ways </w:t>
      </w:r>
      <w:r w:rsidR="00C81854" w:rsidRPr="00D46FD3">
        <w:t>f</w:t>
      </w:r>
      <w:r w:rsidR="00936A27" w:rsidRPr="00D46FD3">
        <w:t>orward</w:t>
      </w:r>
    </w:p>
    <w:p w14:paraId="010B47A8" w14:textId="002DEA39" w:rsidR="00936A27" w:rsidRPr="00D46FD3" w:rsidRDefault="00417D35" w:rsidP="006F5217">
      <w:pPr>
        <w:pStyle w:val="CBDNormalNumber"/>
      </w:pPr>
      <w:r w:rsidRPr="00D46FD3">
        <w:t>A</w:t>
      </w:r>
      <w:r w:rsidR="00936A27" w:rsidRPr="00D46FD3">
        <w:t xml:space="preserve"> </w:t>
      </w:r>
      <w:r w:rsidR="00936A27" w:rsidRPr="006F5217">
        <w:t>multilevel</w:t>
      </w:r>
      <w:r w:rsidR="00936A27" w:rsidRPr="00D46FD3">
        <w:t xml:space="preserve"> </w:t>
      </w:r>
      <w:r w:rsidR="00936A27" w:rsidRPr="006F5217">
        <w:t>road</w:t>
      </w:r>
      <w:r w:rsidR="004F7263" w:rsidRPr="006F5217">
        <w:t xml:space="preserve"> </w:t>
      </w:r>
      <w:r w:rsidR="00936A27" w:rsidRPr="006F5217">
        <w:t>map</w:t>
      </w:r>
      <w:r w:rsidR="00936A27" w:rsidRPr="00D46FD3">
        <w:t xml:space="preserve"> for advancing policy coherence across the Rio </w:t>
      </w:r>
      <w:r w:rsidR="004F7263" w:rsidRPr="00D46FD3">
        <w:t>c</w:t>
      </w:r>
      <w:r w:rsidR="00936A27" w:rsidRPr="00D46FD3">
        <w:t>onventions</w:t>
      </w:r>
      <w:r w:rsidRPr="00D46FD3">
        <w:t xml:space="preserve"> </w:t>
      </w:r>
      <w:r w:rsidR="00426A37" w:rsidRPr="00D46FD3">
        <w:t>wa</w:t>
      </w:r>
      <w:r w:rsidRPr="00D46FD3">
        <w:t>s proposed</w:t>
      </w:r>
      <w:r w:rsidR="00936A27" w:rsidRPr="00D46FD3">
        <w:t>.</w:t>
      </w:r>
    </w:p>
    <w:p w14:paraId="35DE4699" w14:textId="2D4718FE" w:rsidR="00936A27" w:rsidRPr="00D46FD3" w:rsidRDefault="00936A27" w:rsidP="006F5217">
      <w:pPr>
        <w:pStyle w:val="CBDNormalNumber"/>
      </w:pPr>
      <w:r w:rsidRPr="00D46FD3">
        <w:t xml:space="preserve">In the short term, there is a need to initiate pilot initiatives and technical dialogues that demonstrate the tangible benefits of integrated approaches. Mapping and diagnostic studies can help </w:t>
      </w:r>
      <w:r w:rsidR="00D055BE" w:rsidRPr="00D46FD3">
        <w:t xml:space="preserve">to </w:t>
      </w:r>
      <w:r w:rsidRPr="00D46FD3">
        <w:t xml:space="preserve">identify gaps and overlaps in national and international policies, providing a foundation for more coherent planning. </w:t>
      </w:r>
      <w:r w:rsidR="008B32A5" w:rsidRPr="00D46FD3">
        <w:t xml:space="preserve">Work towards harmonizing planning, monitoring, reporting and review systems and building or strengthening regional capacity hubs would further enhance implementation. </w:t>
      </w:r>
      <w:r w:rsidRPr="00D46FD3">
        <w:t>Strengthening the Joint Liaison Group with clearer mandates and resources is also a priority.</w:t>
      </w:r>
    </w:p>
    <w:p w14:paraId="39632E3E" w14:textId="6F8D8922" w:rsidR="00936A27" w:rsidRPr="00D46FD3" w:rsidRDefault="00936A27" w:rsidP="006F5217">
      <w:pPr>
        <w:pStyle w:val="CBDNormalNumber"/>
      </w:pPr>
      <w:r w:rsidRPr="00D46FD3">
        <w:lastRenderedPageBreak/>
        <w:t xml:space="preserve">Over the medium term, the development of a phased </w:t>
      </w:r>
      <w:r w:rsidR="005412FE" w:rsidRPr="00D46FD3">
        <w:t>j</w:t>
      </w:r>
      <w:r w:rsidRPr="00D46FD3">
        <w:t>oint</w:t>
      </w:r>
      <w:r w:rsidRPr="006F5217">
        <w:t xml:space="preserve"> </w:t>
      </w:r>
      <w:r w:rsidR="005412FE" w:rsidRPr="006F5217">
        <w:t>w</w:t>
      </w:r>
      <w:r w:rsidRPr="006F5217">
        <w:t xml:space="preserve">ork </w:t>
      </w:r>
      <w:r w:rsidR="005412FE" w:rsidRPr="006F5217">
        <w:t>p</w:t>
      </w:r>
      <w:r w:rsidRPr="006F5217">
        <w:t>rogramme</w:t>
      </w:r>
      <w:r w:rsidRPr="00D46FD3">
        <w:t xml:space="preserve"> could provide a structured framework for addressing priority area</w:t>
      </w:r>
      <w:r w:rsidRPr="006F5217">
        <w:t>s</w:t>
      </w:r>
      <w:r w:rsidR="004260CB" w:rsidRPr="006F5217">
        <w:t>,</w:t>
      </w:r>
      <w:r w:rsidRPr="006F5217">
        <w:t xml:space="preserve"> such as</w:t>
      </w:r>
      <w:r w:rsidRPr="00D46FD3">
        <w:t xml:space="preserve"> </w:t>
      </w:r>
      <w:r w:rsidR="00C06530" w:rsidRPr="00D46FD3">
        <w:t xml:space="preserve">nature-based solutions </w:t>
      </w:r>
      <w:r w:rsidR="00C06530" w:rsidRPr="006F5217">
        <w:t>and/or</w:t>
      </w:r>
      <w:r w:rsidR="00C06530" w:rsidRPr="00D46FD3">
        <w:t xml:space="preserve"> ecosystem-based approaches</w:t>
      </w:r>
      <w:r w:rsidR="00ED0E76" w:rsidRPr="00D46FD3">
        <w:t xml:space="preserve"> and </w:t>
      </w:r>
      <w:r w:rsidRPr="00D46FD3">
        <w:t>sustainable food systems</w:t>
      </w:r>
      <w:r w:rsidR="00ED0E76" w:rsidRPr="00D46FD3">
        <w:t>,</w:t>
      </w:r>
      <w:r w:rsidRPr="00D46FD3">
        <w:t xml:space="preserve"> </w:t>
      </w:r>
      <w:r w:rsidR="00ED0E76" w:rsidRPr="00D46FD3">
        <w:t>including</w:t>
      </w:r>
      <w:r w:rsidRPr="00D46FD3">
        <w:t xml:space="preserve"> ecosystem restoration. Establishing national coordination platforms that bring together focal points from all three Conventions would support the operationalization of coherence</w:t>
      </w:r>
      <w:r w:rsidR="00C06530" w:rsidRPr="00D46FD3">
        <w:t>.</w:t>
      </w:r>
    </w:p>
    <w:p w14:paraId="64A0ED92" w14:textId="196960A8" w:rsidR="00C75090" w:rsidRPr="00D46FD3" w:rsidRDefault="00936A27" w:rsidP="006F5217">
      <w:pPr>
        <w:pStyle w:val="CBDNormalNumber"/>
      </w:pPr>
      <w:r w:rsidRPr="00D46FD3">
        <w:t>In the long term, institutionalizing policy coherence within national legal frameworks, planning instruments</w:t>
      </w:r>
      <w:r w:rsidRPr="006F5217">
        <w:t xml:space="preserve"> and</w:t>
      </w:r>
      <w:r w:rsidRPr="00D46FD3">
        <w:t xml:space="preserve"> budgetary processes is essential. Reforming financial systems to support sustained, </w:t>
      </w:r>
      <w:r w:rsidRPr="006F5217">
        <w:t>multifocal</w:t>
      </w:r>
      <w:r w:rsidRPr="00D46FD3">
        <w:t xml:space="preserve"> investments and embedding inclusive governance mechanisms that empower </w:t>
      </w:r>
      <w:r w:rsidR="006F03D7" w:rsidRPr="006F5217">
        <w:t>indigenous people</w:t>
      </w:r>
      <w:r w:rsidR="006F03D7" w:rsidRPr="00D46FD3">
        <w:t>s, local communities</w:t>
      </w:r>
      <w:r w:rsidRPr="00D46FD3">
        <w:t xml:space="preserve">, women and youth as </w:t>
      </w:r>
      <w:r w:rsidRPr="006F5217">
        <w:t>decision</w:t>
      </w:r>
      <w:r w:rsidR="00AA5D59" w:rsidRPr="006F5217">
        <w:t xml:space="preserve"> </w:t>
      </w:r>
      <w:r w:rsidRPr="006F5217">
        <w:t>maker</w:t>
      </w:r>
      <w:r w:rsidRPr="00D46FD3">
        <w:t>s will be critical for success.</w:t>
      </w:r>
    </w:p>
    <w:p w14:paraId="4931A431" w14:textId="445B3955" w:rsidR="002C7FA3" w:rsidRPr="00D46FD3" w:rsidRDefault="004114E8" w:rsidP="006F5217">
      <w:pPr>
        <w:pStyle w:val="CBDH1"/>
      </w:pPr>
      <w:r w:rsidRPr="00D46FD3">
        <w:t>III.</w:t>
      </w:r>
      <w:r w:rsidRPr="00D46FD3">
        <w:tab/>
      </w:r>
      <w:r w:rsidR="002C7FA3" w:rsidRPr="00D46FD3">
        <w:t>Supplement to the Voluntary Guidelines for the Design and Effective Implementation of Ecosystem-based Approaches to Climate Change Adaptation and Disaster Risk Reduction</w:t>
      </w:r>
    </w:p>
    <w:p w14:paraId="310DC64A" w14:textId="7AADCEF7" w:rsidR="00833652" w:rsidRPr="00D46FD3" w:rsidRDefault="003B0584" w:rsidP="006F5217">
      <w:pPr>
        <w:pStyle w:val="CBDNormalNumber"/>
      </w:pPr>
      <w:r w:rsidRPr="00D46FD3">
        <w:t xml:space="preserve">In </w:t>
      </w:r>
      <w:r w:rsidR="00E572D3" w:rsidRPr="00D46FD3">
        <w:t xml:space="preserve">paragraph 17 of </w:t>
      </w:r>
      <w:r w:rsidRPr="00D46FD3">
        <w:t xml:space="preserve">decision </w:t>
      </w:r>
      <w:hyperlink r:id="rId17" w:history="1">
        <w:r w:rsidRPr="00D46FD3">
          <w:rPr>
            <w:rStyle w:val="Hyperlink"/>
          </w:rPr>
          <w:t>16/22</w:t>
        </w:r>
      </w:hyperlink>
      <w:r w:rsidRPr="00D46FD3">
        <w:t xml:space="preserve">, </w:t>
      </w:r>
      <w:r w:rsidR="00923103" w:rsidRPr="00D46FD3">
        <w:t xml:space="preserve">the Conference of the Parties requested the Executive Secretary to develop a supplement to the Voluntary Guidelines for the Design and Effective Implementation of Ecosystem-based Approaches to Climate Change Adaptation and Disaster Risk Reduction providing voluntary guidance and tools based on good practices for the design, effective implementation and scaling up, as appropriate, of nature-based solutions </w:t>
      </w:r>
      <w:r w:rsidR="00923103" w:rsidRPr="006F5217">
        <w:t>and/or</w:t>
      </w:r>
      <w:r w:rsidR="00923103" w:rsidRPr="00D46FD3">
        <w:t xml:space="preserve"> ecosystem-based approaches to climate change mitigation and adaptation to support the implementation of Targets</w:t>
      </w:r>
      <w:r w:rsidR="00923103" w:rsidRPr="006F5217">
        <w:t xml:space="preserve"> 8 a</w:t>
      </w:r>
      <w:r w:rsidR="00923103" w:rsidRPr="00D46FD3">
        <w:t xml:space="preserve">nd 11, as well as other related targets, of the Framework, where appropriate, consistent with </w:t>
      </w:r>
      <w:r w:rsidR="00923103" w:rsidRPr="006F5217">
        <w:t>United Nations Environment Assembly</w:t>
      </w:r>
      <w:r w:rsidR="00923103" w:rsidRPr="00D46FD3">
        <w:t xml:space="preserve"> resolution 5/5, noting Mother Earth-centric actions, as recognized by some countries, in line with different national circumstances, priorities and capabilities, including updating guidance for fit-for-purpose social and environmental safeguards, based on existing safeguards</w:t>
      </w:r>
      <w:r w:rsidR="005A41DC" w:rsidRPr="00D46FD3">
        <w:t>, for consideration by the Subsidiary Body before the seventeenth meeting of the Conference of the Parties</w:t>
      </w:r>
      <w:r w:rsidR="00923103" w:rsidRPr="00D46FD3">
        <w:t xml:space="preserve">. </w:t>
      </w:r>
    </w:p>
    <w:p w14:paraId="2A9EAB0C" w14:textId="0376F90D" w:rsidR="0004187B" w:rsidRPr="00D46FD3" w:rsidRDefault="0004187B" w:rsidP="006F5217">
      <w:pPr>
        <w:pStyle w:val="CBDNormalNumber"/>
      </w:pPr>
      <w:r w:rsidRPr="00D46FD3">
        <w:t xml:space="preserve">The draft supplement was prepared through consultation with </w:t>
      </w:r>
      <w:r w:rsidR="00EA7309" w:rsidRPr="00D46FD3">
        <w:t xml:space="preserve">a range of representatives from Parties, United Nations </w:t>
      </w:r>
      <w:r w:rsidR="00292565" w:rsidRPr="00D46FD3">
        <w:t>entities</w:t>
      </w:r>
      <w:r w:rsidR="00EA7309" w:rsidRPr="00D46FD3">
        <w:t xml:space="preserve">, international </w:t>
      </w:r>
      <w:r w:rsidR="00EA7309" w:rsidRPr="006F5217">
        <w:t>organi</w:t>
      </w:r>
      <w:r w:rsidR="00835B99" w:rsidRPr="006F5217">
        <w:t>z</w:t>
      </w:r>
      <w:r w:rsidR="00EA7309" w:rsidRPr="006F5217">
        <w:t>ation</w:t>
      </w:r>
      <w:r w:rsidR="00EA7309" w:rsidRPr="00D46FD3">
        <w:t xml:space="preserve">s and representatives of </w:t>
      </w:r>
      <w:r w:rsidR="00EA7309" w:rsidRPr="006F5217">
        <w:t>indigenous people</w:t>
      </w:r>
      <w:r w:rsidR="00EA7309" w:rsidRPr="00D46FD3">
        <w:t>s, local communities, women and youth through two online consultation sessions (</w:t>
      </w:r>
      <w:r w:rsidR="00693582" w:rsidRPr="00D46FD3">
        <w:t xml:space="preserve">both </w:t>
      </w:r>
      <w:r w:rsidR="000B574D" w:rsidRPr="006F5217">
        <w:t xml:space="preserve">held </w:t>
      </w:r>
      <w:r w:rsidR="00693582" w:rsidRPr="00D46FD3">
        <w:t xml:space="preserve">on </w:t>
      </w:r>
      <w:r w:rsidR="00EA7309" w:rsidRPr="00D46FD3">
        <w:t>19 March 2025)</w:t>
      </w:r>
      <w:r w:rsidR="00483F10" w:rsidRPr="00D46FD3">
        <w:rPr>
          <w:rStyle w:val="FootnoteReference"/>
        </w:rPr>
        <w:footnoteReference w:id="8"/>
      </w:r>
      <w:r w:rsidR="00EA7309" w:rsidRPr="00D46FD3">
        <w:t xml:space="preserve"> and a three-day hybrid </w:t>
      </w:r>
      <w:r w:rsidR="00F92A43" w:rsidRPr="00D46FD3">
        <w:t xml:space="preserve">technical </w:t>
      </w:r>
      <w:r w:rsidR="00EA7309" w:rsidRPr="00D46FD3">
        <w:t>workshop (</w:t>
      </w:r>
      <w:r w:rsidR="00EA7309" w:rsidRPr="006F5217">
        <w:t>7</w:t>
      </w:r>
      <w:r w:rsidR="00835B99" w:rsidRPr="00D46FD3">
        <w:t>–</w:t>
      </w:r>
      <w:r w:rsidR="00EA7309" w:rsidRPr="006F5217">
        <w:t>9</w:t>
      </w:r>
      <w:r w:rsidR="00EA7309" w:rsidRPr="00D46FD3">
        <w:t xml:space="preserve"> May 2025)</w:t>
      </w:r>
      <w:r w:rsidR="00483F10" w:rsidRPr="00D46FD3">
        <w:rPr>
          <w:rStyle w:val="FootnoteReference"/>
        </w:rPr>
        <w:footnoteReference w:id="9"/>
      </w:r>
      <w:r w:rsidR="00EA7309" w:rsidRPr="00D46FD3">
        <w:t xml:space="preserve"> hosted by the </w:t>
      </w:r>
      <w:r w:rsidR="00EA7309" w:rsidRPr="006F5217">
        <w:t>United Nations Environment Programme</w:t>
      </w:r>
      <w:r w:rsidR="00EA7309" w:rsidRPr="00D46FD3">
        <w:t xml:space="preserve"> World Conservation Monitoring Centre</w:t>
      </w:r>
      <w:r w:rsidR="003408C6" w:rsidRPr="00D46FD3">
        <w:t>.</w:t>
      </w:r>
      <w:r w:rsidR="0062476A" w:rsidRPr="00D46FD3">
        <w:t xml:space="preserve"> </w:t>
      </w:r>
      <w:r w:rsidRPr="00D46FD3">
        <w:t>With geographically balanced representation, th</w:t>
      </w:r>
      <w:r w:rsidR="00F92A43" w:rsidRPr="00D46FD3">
        <w:t>e consultation</w:t>
      </w:r>
      <w:r w:rsidR="006D658F" w:rsidRPr="00D46FD3">
        <w:t xml:space="preserve"> session</w:t>
      </w:r>
      <w:r w:rsidR="00F92A43" w:rsidRPr="00D46FD3">
        <w:t xml:space="preserve">s and </w:t>
      </w:r>
      <w:r w:rsidR="006D658F" w:rsidRPr="00D46FD3">
        <w:t xml:space="preserve">the </w:t>
      </w:r>
      <w:r w:rsidR="00F92A43" w:rsidRPr="00D46FD3">
        <w:t xml:space="preserve">workshop </w:t>
      </w:r>
      <w:r w:rsidRPr="00D46FD3">
        <w:t>w</w:t>
      </w:r>
      <w:r w:rsidR="00F92A43" w:rsidRPr="00D46FD3">
        <w:t>ere</w:t>
      </w:r>
      <w:r w:rsidRPr="00D46FD3">
        <w:t xml:space="preserve"> attended by experts and practitioners from a wide range of countries and organizations. Funding for the preparation of the </w:t>
      </w:r>
      <w:r w:rsidR="00F92A43" w:rsidRPr="00D46FD3">
        <w:t>supplement</w:t>
      </w:r>
      <w:r w:rsidRPr="00D46FD3">
        <w:t xml:space="preserve"> and the technical workshop was generously provided by the </w:t>
      </w:r>
      <w:r w:rsidR="007B15EF" w:rsidRPr="00D46FD3">
        <w:t>Deutsche Gesellschaft für Internationale Zusammenarbeit</w:t>
      </w:r>
      <w:r w:rsidR="00F97FA4" w:rsidRPr="00D46FD3">
        <w:t>,</w:t>
      </w:r>
      <w:r w:rsidR="007B15EF" w:rsidRPr="00D46FD3">
        <w:t xml:space="preserve"> the </w:t>
      </w:r>
      <w:r w:rsidRPr="00D46FD3">
        <w:t xml:space="preserve">European Union and the Government of </w:t>
      </w:r>
      <w:r w:rsidR="007B15EF" w:rsidRPr="00D46FD3">
        <w:t>Canada</w:t>
      </w:r>
      <w:r w:rsidRPr="00D46FD3">
        <w:t>.</w:t>
      </w:r>
    </w:p>
    <w:p w14:paraId="2E2F35CE" w14:textId="70C22B46" w:rsidR="00335FD5" w:rsidRPr="00D46FD3" w:rsidRDefault="00A435BB">
      <w:pPr>
        <w:pStyle w:val="CBDNormalNumber"/>
        <w:sectPr w:rsidR="00335FD5" w:rsidRPr="00D46FD3" w:rsidSect="004114E8">
          <w:headerReference w:type="even" r:id="rId18"/>
          <w:headerReference w:type="default" r:id="rId19"/>
          <w:footerReference w:type="even" r:id="rId20"/>
          <w:footerReference w:type="default" r:id="rId21"/>
          <w:pgSz w:w="12240" w:h="15840"/>
          <w:pgMar w:top="1134" w:right="1440" w:bottom="1134" w:left="1440" w:header="709" w:footer="709" w:gutter="0"/>
          <w:cols w:space="708"/>
          <w:titlePg/>
          <w:docGrid w:linePitch="360"/>
        </w:sectPr>
      </w:pPr>
      <w:r w:rsidRPr="00D46FD3">
        <w:t xml:space="preserve">The supplement </w:t>
      </w:r>
      <w:r w:rsidR="004D518F" w:rsidRPr="00D46FD3">
        <w:t xml:space="preserve">contained </w:t>
      </w:r>
      <w:r w:rsidRPr="00D46FD3">
        <w:t xml:space="preserve">in the annex </w:t>
      </w:r>
      <w:r w:rsidR="00B74570" w:rsidRPr="00D46FD3">
        <w:t xml:space="preserve">to the draft recommendation </w:t>
      </w:r>
      <w:r w:rsidR="004D518F" w:rsidRPr="00D46FD3">
        <w:t xml:space="preserve">provided below </w:t>
      </w:r>
      <w:r w:rsidRPr="00D46FD3">
        <w:t xml:space="preserve">for consideration by the Subsidiary Body </w:t>
      </w:r>
      <w:r w:rsidR="00F0451D" w:rsidRPr="00D46FD3">
        <w:t xml:space="preserve">is </w:t>
      </w:r>
      <w:r w:rsidRPr="00D46FD3">
        <w:t>intended to support practitioners and implementers in operationalizing nature-</w:t>
      </w:r>
      <w:r w:rsidR="00F92A43" w:rsidRPr="00D46FD3">
        <w:t>based</w:t>
      </w:r>
      <w:r w:rsidRPr="00D46FD3">
        <w:t xml:space="preserve"> solutions </w:t>
      </w:r>
      <w:r w:rsidRPr="006F5217">
        <w:t>and/or</w:t>
      </w:r>
      <w:r w:rsidRPr="00D46FD3">
        <w:t xml:space="preserve"> </w:t>
      </w:r>
      <w:r w:rsidR="00F92A43" w:rsidRPr="00D46FD3">
        <w:t>ecosystem</w:t>
      </w:r>
      <w:r w:rsidRPr="00D46FD3">
        <w:t xml:space="preserve">-based approaches </w:t>
      </w:r>
      <w:r w:rsidR="00CA1D76" w:rsidRPr="00D46FD3">
        <w:t>to</w:t>
      </w:r>
      <w:r w:rsidR="00F92A43" w:rsidRPr="00D46FD3">
        <w:t xml:space="preserve"> climate </w:t>
      </w:r>
      <w:r w:rsidR="00CA1D76" w:rsidRPr="00D46FD3">
        <w:t xml:space="preserve">change </w:t>
      </w:r>
      <w:r w:rsidR="00F92A43" w:rsidRPr="00D46FD3">
        <w:t>mitigation</w:t>
      </w:r>
      <w:r w:rsidR="00CA1D76" w:rsidRPr="00D46FD3">
        <w:t xml:space="preserve"> and adaptation</w:t>
      </w:r>
      <w:r w:rsidRPr="00D46FD3">
        <w:t xml:space="preserve"> at the programme and project levels.</w:t>
      </w:r>
    </w:p>
    <w:p w14:paraId="4B9AA5B6" w14:textId="65B9045F" w:rsidR="00D14189" w:rsidRPr="00D46FD3" w:rsidRDefault="00F14034" w:rsidP="006F5217">
      <w:pPr>
        <w:pStyle w:val="CBDH1"/>
      </w:pPr>
      <w:r w:rsidRPr="00D46FD3">
        <w:lastRenderedPageBreak/>
        <w:t>IV.</w:t>
      </w:r>
      <w:r w:rsidRPr="00D46FD3">
        <w:tab/>
        <w:t>Recommendations</w:t>
      </w:r>
    </w:p>
    <w:p w14:paraId="24F722C8" w14:textId="3AE3AE18" w:rsidR="00D14189" w:rsidRPr="00D46FD3" w:rsidRDefault="00D14189" w:rsidP="006F5217">
      <w:pPr>
        <w:pStyle w:val="CBDNormalNumber"/>
        <w:keepNext/>
        <w:keepLines/>
      </w:pPr>
      <w:r w:rsidRPr="00D46FD3">
        <w:t>The Subsidiary Body may wish to adopt a recommendation along the following lines:</w:t>
      </w:r>
    </w:p>
    <w:p w14:paraId="2CA1D9F3" w14:textId="64E7B41E" w:rsidR="00D14189" w:rsidRPr="00D46FD3" w:rsidRDefault="00D14189" w:rsidP="006F5217">
      <w:pPr>
        <w:pStyle w:val="CBDNormalNoNumber"/>
        <w:ind w:firstLine="567"/>
      </w:pPr>
      <w:r w:rsidRPr="006F5217">
        <w:rPr>
          <w:i/>
          <w:iCs/>
        </w:rPr>
        <w:t xml:space="preserve">The Subsidiary Body </w:t>
      </w:r>
      <w:bookmarkStart w:id="3" w:name="_Hlk143864472"/>
      <w:r w:rsidRPr="006F5217">
        <w:rPr>
          <w:i/>
          <w:iCs/>
        </w:rPr>
        <w:t>on Scientific, Technical and Technological Advice</w:t>
      </w:r>
      <w:bookmarkEnd w:id="3"/>
      <w:r w:rsidRPr="00D46FD3">
        <w:t>,</w:t>
      </w:r>
    </w:p>
    <w:p w14:paraId="58330316" w14:textId="12822635" w:rsidR="00D14189" w:rsidRPr="00D46FD3" w:rsidRDefault="00D14189" w:rsidP="006F5217">
      <w:pPr>
        <w:pStyle w:val="CBDNormalNoNumber"/>
        <w:ind w:firstLine="567"/>
        <w:rPr>
          <w:kern w:val="22"/>
        </w:rPr>
      </w:pPr>
      <w:r w:rsidRPr="00D46FD3">
        <w:rPr>
          <w:i/>
          <w:kern w:val="22"/>
        </w:rPr>
        <w:t xml:space="preserve">Recalling </w:t>
      </w:r>
      <w:r w:rsidRPr="00D46FD3">
        <w:rPr>
          <w:kern w:val="22"/>
        </w:rPr>
        <w:t xml:space="preserve">decisions </w:t>
      </w:r>
      <w:hyperlink r:id="rId22" w:history="1">
        <w:r w:rsidRPr="006F5217">
          <w:rPr>
            <w:rStyle w:val="Hyperlink"/>
            <w:kern w:val="22"/>
          </w:rPr>
          <w:t>VII/15</w:t>
        </w:r>
      </w:hyperlink>
      <w:r w:rsidRPr="00D46FD3">
        <w:rPr>
          <w:rStyle w:val="Hyperlink"/>
          <w:color w:val="auto"/>
          <w:kern w:val="22"/>
          <w:u w:val="none"/>
        </w:rPr>
        <w:t xml:space="preserve"> of </w:t>
      </w:r>
      <w:r w:rsidR="00113AE6" w:rsidRPr="00D46FD3">
        <w:t xml:space="preserve">20 February </w:t>
      </w:r>
      <w:r w:rsidRPr="00D46FD3">
        <w:t>2004</w:t>
      </w:r>
      <w:r w:rsidRPr="00D46FD3">
        <w:rPr>
          <w:kern w:val="22"/>
        </w:rPr>
        <w:t xml:space="preserve">, </w:t>
      </w:r>
      <w:hyperlink r:id="rId23" w:history="1">
        <w:r w:rsidRPr="006F5217">
          <w:rPr>
            <w:rStyle w:val="Hyperlink"/>
            <w:kern w:val="22"/>
          </w:rPr>
          <w:t>IX/16</w:t>
        </w:r>
      </w:hyperlink>
      <w:r w:rsidRPr="00D46FD3">
        <w:rPr>
          <w:rStyle w:val="Hyperlink"/>
          <w:color w:val="auto"/>
          <w:kern w:val="22"/>
          <w:u w:val="none"/>
        </w:rPr>
        <w:t xml:space="preserve"> of </w:t>
      </w:r>
      <w:r w:rsidR="004C541B" w:rsidRPr="00D46FD3">
        <w:t xml:space="preserve">30 May </w:t>
      </w:r>
      <w:r w:rsidRPr="00D46FD3">
        <w:t>2008</w:t>
      </w:r>
      <w:r w:rsidRPr="00D46FD3">
        <w:rPr>
          <w:kern w:val="22"/>
        </w:rPr>
        <w:t xml:space="preserve">, </w:t>
      </w:r>
      <w:hyperlink r:id="rId24" w:history="1">
        <w:r w:rsidRPr="006F5217">
          <w:rPr>
            <w:rStyle w:val="Hyperlink"/>
            <w:kern w:val="22"/>
          </w:rPr>
          <w:t>X/33</w:t>
        </w:r>
      </w:hyperlink>
      <w:r w:rsidRPr="00D46FD3">
        <w:rPr>
          <w:rStyle w:val="Hyperlink"/>
          <w:color w:val="auto"/>
          <w:kern w:val="22"/>
          <w:u w:val="none"/>
        </w:rPr>
        <w:t xml:space="preserve"> of</w:t>
      </w:r>
      <w:r w:rsidRPr="00D46FD3">
        <w:t xml:space="preserve"> 29</w:t>
      </w:r>
      <w:r w:rsidR="00B74570" w:rsidRPr="00D46FD3">
        <w:t> </w:t>
      </w:r>
      <w:r w:rsidRPr="00D46FD3">
        <w:t>October 2010</w:t>
      </w:r>
      <w:r w:rsidRPr="00D46FD3">
        <w:rPr>
          <w:kern w:val="22"/>
        </w:rPr>
        <w:t>,</w:t>
      </w:r>
      <w:hyperlink r:id="rId25" w:history="1">
        <w:r w:rsidRPr="006F5217">
          <w:rPr>
            <w:rStyle w:val="Hyperlink"/>
            <w:kern w:val="22"/>
          </w:rPr>
          <w:t xml:space="preserve"> XIII/4</w:t>
        </w:r>
      </w:hyperlink>
      <w:r w:rsidRPr="00D46FD3">
        <w:rPr>
          <w:rStyle w:val="Hyperlink"/>
          <w:color w:val="auto"/>
          <w:kern w:val="22"/>
          <w:u w:val="none"/>
        </w:rPr>
        <w:t xml:space="preserve"> of</w:t>
      </w:r>
      <w:r w:rsidR="00A3354F" w:rsidRPr="00D46FD3">
        <w:rPr>
          <w:rStyle w:val="Hyperlink"/>
          <w:color w:val="auto"/>
          <w:kern w:val="22"/>
          <w:u w:val="none"/>
        </w:rPr>
        <w:t xml:space="preserve"> </w:t>
      </w:r>
      <w:r w:rsidR="009244A0" w:rsidRPr="00D46FD3">
        <w:t>13</w:t>
      </w:r>
      <w:r w:rsidR="00922752" w:rsidRPr="00D46FD3">
        <w:t> </w:t>
      </w:r>
      <w:r w:rsidRPr="00D46FD3">
        <w:t>December 2016</w:t>
      </w:r>
      <w:r w:rsidRPr="00D46FD3">
        <w:rPr>
          <w:kern w:val="22"/>
        </w:rPr>
        <w:t xml:space="preserve">, </w:t>
      </w:r>
      <w:hyperlink r:id="rId26" w:history="1">
        <w:r w:rsidRPr="006F5217">
          <w:rPr>
            <w:rStyle w:val="Hyperlink"/>
            <w:kern w:val="22"/>
          </w:rPr>
          <w:t>14/5</w:t>
        </w:r>
      </w:hyperlink>
      <w:r w:rsidRPr="00D46FD3">
        <w:rPr>
          <w:rStyle w:val="Hyperlink"/>
          <w:color w:val="auto"/>
          <w:kern w:val="22"/>
          <w:u w:val="none"/>
        </w:rPr>
        <w:t xml:space="preserve"> of </w:t>
      </w:r>
      <w:r w:rsidR="00922752" w:rsidRPr="00D46FD3">
        <w:t>29 </w:t>
      </w:r>
      <w:r w:rsidRPr="00D46FD3">
        <w:t>November 2018</w:t>
      </w:r>
      <w:r w:rsidR="00F14034" w:rsidRPr="00D46FD3">
        <w:rPr>
          <w:kern w:val="22"/>
        </w:rPr>
        <w:t>,</w:t>
      </w:r>
      <w:r w:rsidRPr="00D46FD3">
        <w:rPr>
          <w:kern w:val="22"/>
        </w:rPr>
        <w:t xml:space="preserve"> </w:t>
      </w:r>
      <w:hyperlink r:id="rId27" w:history="1">
        <w:r w:rsidRPr="006F5217">
          <w:rPr>
            <w:rStyle w:val="Hyperlink"/>
            <w:kern w:val="22"/>
          </w:rPr>
          <w:t>15/30</w:t>
        </w:r>
      </w:hyperlink>
      <w:r w:rsidRPr="00D46FD3">
        <w:rPr>
          <w:kern w:val="22"/>
        </w:rPr>
        <w:t xml:space="preserve"> of </w:t>
      </w:r>
      <w:r w:rsidRPr="00D46FD3">
        <w:t>19 December 2022</w:t>
      </w:r>
      <w:r w:rsidR="00F14034" w:rsidRPr="00D46FD3">
        <w:t xml:space="preserve"> and </w:t>
      </w:r>
      <w:hyperlink r:id="rId28" w:history="1">
        <w:r w:rsidR="00F14034" w:rsidRPr="006F5217">
          <w:rPr>
            <w:rStyle w:val="Hyperlink"/>
          </w:rPr>
          <w:t>16/22</w:t>
        </w:r>
      </w:hyperlink>
      <w:r w:rsidR="00F14034" w:rsidRPr="00D46FD3">
        <w:t xml:space="preserve"> of </w:t>
      </w:r>
      <w:r w:rsidR="00A3354F" w:rsidRPr="00D46FD3">
        <w:t>1 November 2024</w:t>
      </w:r>
      <w:r w:rsidRPr="00D46FD3">
        <w:t xml:space="preserve"> </w:t>
      </w:r>
      <w:r w:rsidRPr="00D46FD3">
        <w:rPr>
          <w:kern w:val="22"/>
        </w:rPr>
        <w:t xml:space="preserve">of the </w:t>
      </w:r>
      <w:r w:rsidRPr="006F5217">
        <w:rPr>
          <w:kern w:val="22"/>
        </w:rPr>
        <w:t>Conference of the Parties to the Convention on Biological Diversity</w:t>
      </w:r>
      <w:r w:rsidR="00EE5E3B" w:rsidRPr="00D46FD3">
        <w:rPr>
          <w:kern w:val="22"/>
        </w:rPr>
        <w:t>,</w:t>
      </w:r>
      <w:r w:rsidR="001F3ACA" w:rsidRPr="00D46FD3">
        <w:rPr>
          <w:rStyle w:val="FootnoteReference"/>
          <w:kern w:val="22"/>
        </w:rPr>
        <w:footnoteReference w:id="10"/>
      </w:r>
      <w:r w:rsidRPr="00D46FD3">
        <w:rPr>
          <w:kern w:val="22"/>
        </w:rPr>
        <w:t xml:space="preserve"> </w:t>
      </w:r>
      <w:r w:rsidR="00EE5E3B" w:rsidRPr="00D46FD3">
        <w:rPr>
          <w:kern w:val="22"/>
        </w:rPr>
        <w:t xml:space="preserve">as well as </w:t>
      </w:r>
      <w:r w:rsidRPr="00D46FD3">
        <w:rPr>
          <w:kern w:val="22"/>
        </w:rPr>
        <w:t xml:space="preserve">the critical role of biodiversity and ecosystem functions and services in climate </w:t>
      </w:r>
      <w:r w:rsidRPr="007F0C58">
        <w:rPr>
          <w:kern w:val="22"/>
        </w:rPr>
        <w:t>change mitigation</w:t>
      </w:r>
      <w:r w:rsidR="009662CD" w:rsidRPr="00D46FD3">
        <w:rPr>
          <w:kern w:val="22"/>
        </w:rPr>
        <w:t>,</w:t>
      </w:r>
      <w:r w:rsidRPr="00D46FD3">
        <w:rPr>
          <w:kern w:val="22"/>
        </w:rPr>
        <w:t xml:space="preserve"> </w:t>
      </w:r>
      <w:r w:rsidR="009662CD" w:rsidRPr="00D46FD3">
        <w:rPr>
          <w:kern w:val="22"/>
        </w:rPr>
        <w:t xml:space="preserve">adaptation </w:t>
      </w:r>
      <w:r w:rsidRPr="00D46FD3">
        <w:rPr>
          <w:kern w:val="22"/>
        </w:rPr>
        <w:t>and disaster risk reduction,</w:t>
      </w:r>
    </w:p>
    <w:p w14:paraId="6E862537" w14:textId="070017C2" w:rsidR="00602CB6" w:rsidRPr="00D46FD3" w:rsidRDefault="00184232" w:rsidP="006F5217">
      <w:pPr>
        <w:pStyle w:val="CBDNormalNoNumber"/>
        <w:ind w:firstLine="567"/>
      </w:pPr>
      <w:r w:rsidRPr="00D46FD3">
        <w:rPr>
          <w:iCs/>
        </w:rPr>
        <w:t>1</w:t>
      </w:r>
      <w:r w:rsidR="00BE5F4B" w:rsidRPr="006F5217">
        <w:rPr>
          <w:iCs/>
        </w:rPr>
        <w:t>.</w:t>
      </w:r>
      <w:r w:rsidR="00BE5F4B" w:rsidRPr="00D46FD3">
        <w:rPr>
          <w:i/>
        </w:rPr>
        <w:tab/>
      </w:r>
      <w:r w:rsidR="00A471F4" w:rsidRPr="00D46FD3">
        <w:rPr>
          <w:i/>
        </w:rPr>
        <w:t>W</w:t>
      </w:r>
      <w:r w:rsidR="00203845" w:rsidRPr="00D46FD3">
        <w:rPr>
          <w:i/>
        </w:rPr>
        <w:t>elcomes</w:t>
      </w:r>
      <w:r w:rsidR="00203845" w:rsidRPr="00D46FD3">
        <w:t xml:space="preserve"> the </w:t>
      </w:r>
      <w:r w:rsidR="005169FC" w:rsidRPr="00D46FD3">
        <w:t xml:space="preserve">draft </w:t>
      </w:r>
      <w:r w:rsidR="00203845" w:rsidRPr="00D46FD3">
        <w:t>supplement to the Voluntary Guidelines for the Design and Effective Implementation of Ecosystem-based Approaches to Climate Change Adaptation and Disaster Risk Reduction,</w:t>
      </w:r>
      <w:r w:rsidR="006F185F" w:rsidRPr="00D46FD3">
        <w:rPr>
          <w:rStyle w:val="FootnoteReference"/>
        </w:rPr>
        <w:footnoteReference w:id="11"/>
      </w:r>
      <w:r w:rsidR="00D02D71" w:rsidRPr="00D46FD3">
        <w:t xml:space="preserve"> as contained in the annex to the draft decision below; </w:t>
      </w:r>
    </w:p>
    <w:p w14:paraId="4CE20D93" w14:textId="41CE9E0F" w:rsidR="00D14189" w:rsidRPr="00D46FD3" w:rsidRDefault="00184232" w:rsidP="006F5217">
      <w:pPr>
        <w:pStyle w:val="CBDNormalNoNumber"/>
        <w:ind w:firstLine="567"/>
      </w:pPr>
      <w:r w:rsidRPr="00D46FD3">
        <w:rPr>
          <w:iCs/>
        </w:rPr>
        <w:t>2</w:t>
      </w:r>
      <w:r w:rsidR="00BE5F4B" w:rsidRPr="006F5217">
        <w:rPr>
          <w:iCs/>
        </w:rPr>
        <w:t>.</w:t>
      </w:r>
      <w:r w:rsidR="00BE5F4B" w:rsidRPr="00D46FD3">
        <w:rPr>
          <w:i/>
        </w:rPr>
        <w:tab/>
      </w:r>
      <w:r w:rsidR="00D14189" w:rsidRPr="00D46FD3">
        <w:rPr>
          <w:i/>
        </w:rPr>
        <w:t xml:space="preserve">Takes note </w:t>
      </w:r>
      <w:r w:rsidR="00D14189" w:rsidRPr="00D46FD3">
        <w:rPr>
          <w:iCs/>
        </w:rPr>
        <w:t xml:space="preserve">of </w:t>
      </w:r>
      <w:r w:rsidR="00D14189" w:rsidRPr="00D46FD3">
        <w:t xml:space="preserve">the synthesis of </w:t>
      </w:r>
      <w:r w:rsidR="00530052" w:rsidRPr="00DE2178">
        <w:t xml:space="preserve">submissions, the </w:t>
      </w:r>
      <w:r w:rsidR="00DE2178" w:rsidRPr="00DE2178">
        <w:t>statement</w:t>
      </w:r>
      <w:r w:rsidR="00586DBF" w:rsidRPr="00DE2178">
        <w:t xml:space="preserve"> of the </w:t>
      </w:r>
      <w:r w:rsidR="00530052" w:rsidRPr="00DE2178">
        <w:t>Joint</w:t>
      </w:r>
      <w:r w:rsidR="00530052" w:rsidRPr="00D46FD3">
        <w:t xml:space="preserve"> Liaison Group </w:t>
      </w:r>
      <w:r w:rsidR="00586DBF" w:rsidRPr="00D46FD3">
        <w:t xml:space="preserve">of the Rio Conventions </w:t>
      </w:r>
      <w:r w:rsidR="00530052" w:rsidRPr="00D46FD3">
        <w:t>and the report of the technical information exchange on enhancing policy coherence and cooperation across the Rio conventions</w:t>
      </w:r>
      <w:r w:rsidR="00D14189" w:rsidRPr="00D46FD3">
        <w:t xml:space="preserve"> </w:t>
      </w:r>
      <w:r w:rsidR="00BD0415" w:rsidRPr="00D46FD3">
        <w:t xml:space="preserve">contained </w:t>
      </w:r>
      <w:r w:rsidR="00C07CAA" w:rsidRPr="00D46FD3">
        <w:t>in document CBD/SBSTTA/27/INF/8</w:t>
      </w:r>
      <w:r w:rsidR="00F5460D" w:rsidRPr="00D46FD3">
        <w:t>;</w:t>
      </w:r>
    </w:p>
    <w:p w14:paraId="43DA7FA1" w14:textId="2C0BB89E" w:rsidR="00463343" w:rsidRPr="00D46FD3" w:rsidRDefault="00F5460D" w:rsidP="006F5217">
      <w:pPr>
        <w:pStyle w:val="CBDNormalNoNumber"/>
        <w:ind w:firstLine="567"/>
      </w:pPr>
      <w:bookmarkStart w:id="4" w:name="_Hlk205212828"/>
      <w:r w:rsidRPr="00D46FD3">
        <w:t>3</w:t>
      </w:r>
      <w:r w:rsidR="00BE5F4B" w:rsidRPr="006F5217">
        <w:t>.</w:t>
      </w:r>
      <w:r w:rsidR="00BE5F4B" w:rsidRPr="00D46FD3">
        <w:rPr>
          <w:i/>
          <w:iCs/>
        </w:rPr>
        <w:tab/>
      </w:r>
      <w:r w:rsidR="00463343" w:rsidRPr="00D46FD3">
        <w:rPr>
          <w:i/>
          <w:iCs/>
        </w:rPr>
        <w:t>Notes</w:t>
      </w:r>
      <w:r w:rsidR="00463343" w:rsidRPr="00D46FD3">
        <w:t xml:space="preserve"> the relevance of work </w:t>
      </w:r>
      <w:r w:rsidR="00A828D9" w:rsidRPr="00D46FD3">
        <w:t xml:space="preserve">conducted </w:t>
      </w:r>
      <w:r w:rsidR="00463343" w:rsidRPr="00D46FD3">
        <w:t xml:space="preserve">under </w:t>
      </w:r>
      <w:r w:rsidR="00463343" w:rsidRPr="006F5217">
        <w:t>the U</w:t>
      </w:r>
      <w:r w:rsidR="00E5652B" w:rsidRPr="006F5217">
        <w:t>nited</w:t>
      </w:r>
      <w:r w:rsidR="00172E28" w:rsidRPr="006F5217">
        <w:t xml:space="preserve"> </w:t>
      </w:r>
      <w:r w:rsidR="00463343" w:rsidRPr="006F5217">
        <w:t>A</w:t>
      </w:r>
      <w:r w:rsidR="00E5652B" w:rsidRPr="006F5217">
        <w:t>rab</w:t>
      </w:r>
      <w:r w:rsidR="00172E28" w:rsidRPr="006F5217">
        <w:t xml:space="preserve"> </w:t>
      </w:r>
      <w:r w:rsidR="00463343" w:rsidRPr="006F5217">
        <w:t>E</w:t>
      </w:r>
      <w:r w:rsidR="00E5652B" w:rsidRPr="006F5217">
        <w:t>mirates</w:t>
      </w:r>
      <w:r w:rsidR="00463343" w:rsidRPr="00D46FD3">
        <w:t>-Belém</w:t>
      </w:r>
      <w:r w:rsidR="00463343" w:rsidRPr="006F5217">
        <w:t xml:space="preserve"> </w:t>
      </w:r>
      <w:r w:rsidR="00C738EF" w:rsidRPr="00D46FD3">
        <w:t>w</w:t>
      </w:r>
      <w:r w:rsidR="00463343" w:rsidRPr="006F5217">
        <w:t xml:space="preserve">ork </w:t>
      </w:r>
      <w:r w:rsidR="00C738EF" w:rsidRPr="00D46FD3">
        <w:t>p</w:t>
      </w:r>
      <w:r w:rsidR="00463343" w:rsidRPr="006F5217">
        <w:t>rogramme</w:t>
      </w:r>
      <w:r w:rsidR="00463343" w:rsidRPr="00D46FD3">
        <w:t xml:space="preserve"> on </w:t>
      </w:r>
      <w:r w:rsidR="00C738EF" w:rsidRPr="00D46FD3">
        <w:t>i</w:t>
      </w:r>
      <w:r w:rsidR="00463343" w:rsidRPr="00D46FD3">
        <w:t xml:space="preserve">ndicators </w:t>
      </w:r>
      <w:r w:rsidR="00E5652B" w:rsidRPr="00D46FD3">
        <w:t xml:space="preserve">for measuring progress achieved towards the targets referred to in paragraphs 9–10 of decision 2/CMA.5 </w:t>
      </w:r>
      <w:r w:rsidR="002333C2" w:rsidRPr="00D46FD3">
        <w:t xml:space="preserve">of </w:t>
      </w:r>
      <w:r w:rsidR="004A1082" w:rsidRPr="00D46FD3">
        <w:t>t</w:t>
      </w:r>
      <w:r w:rsidR="002333C2" w:rsidRPr="00D46FD3">
        <w:t xml:space="preserve">he Conference of the Parties serving as the meeting of the Parties to the Paris Agreement </w:t>
      </w:r>
      <w:r w:rsidR="00463343" w:rsidRPr="00D46FD3">
        <w:t xml:space="preserve">to the monitoring framework for the </w:t>
      </w:r>
      <w:r w:rsidR="00463343" w:rsidRPr="006F5217">
        <w:t>Kunming-Montreal Global Biodiversity Framework</w:t>
      </w:r>
      <w:r w:rsidR="00172E28" w:rsidRPr="00D46FD3">
        <w:t>;</w:t>
      </w:r>
      <w:r w:rsidR="00C063DE" w:rsidRPr="00D46FD3">
        <w:rPr>
          <w:rStyle w:val="FootnoteReference"/>
        </w:rPr>
        <w:footnoteReference w:id="12"/>
      </w:r>
    </w:p>
    <w:p w14:paraId="305F2F50" w14:textId="6767D938" w:rsidR="00463343" w:rsidRPr="00D46FD3" w:rsidRDefault="001B1A7F" w:rsidP="006F5217">
      <w:pPr>
        <w:pStyle w:val="CBDNormalNoNumber"/>
        <w:ind w:firstLine="567"/>
      </w:pPr>
      <w:r w:rsidRPr="00D46FD3">
        <w:t>4</w:t>
      </w:r>
      <w:r w:rsidR="00BE5F4B" w:rsidRPr="006F5217">
        <w:t>.</w:t>
      </w:r>
      <w:r w:rsidR="00BE5F4B" w:rsidRPr="00D46FD3">
        <w:rPr>
          <w:i/>
          <w:iCs/>
        </w:rPr>
        <w:tab/>
      </w:r>
      <w:r w:rsidR="00463343" w:rsidRPr="00D46FD3">
        <w:rPr>
          <w:i/>
          <w:iCs/>
        </w:rPr>
        <w:t>Recognizes</w:t>
      </w:r>
      <w:r w:rsidR="00463343" w:rsidRPr="00D46FD3">
        <w:t xml:space="preserve"> that a consistent approach to monitoring the implementation of the </w:t>
      </w:r>
      <w:r w:rsidR="00463343" w:rsidRPr="006F5217">
        <w:t>Kunming-Montreal Global Biodiversity Framework</w:t>
      </w:r>
      <w:r w:rsidR="00A30C83" w:rsidRPr="00D46FD3">
        <w:rPr>
          <w:rStyle w:val="FootnoteReference"/>
        </w:rPr>
        <w:footnoteReference w:id="13"/>
      </w:r>
      <w:r w:rsidR="00463343" w:rsidRPr="00D46FD3">
        <w:t xml:space="preserve"> and the </w:t>
      </w:r>
      <w:r w:rsidR="00463343" w:rsidRPr="006F5217">
        <w:t>Paris Agreement</w:t>
      </w:r>
      <w:r w:rsidR="00202EE5" w:rsidRPr="00D46FD3">
        <w:rPr>
          <w:rStyle w:val="FootnoteReference"/>
        </w:rPr>
        <w:footnoteReference w:id="14"/>
      </w:r>
      <w:r w:rsidR="00463343" w:rsidRPr="00D46FD3">
        <w:t xml:space="preserve"> would reduce reporting burdens and improve synergies</w:t>
      </w:r>
      <w:r w:rsidR="00744CED" w:rsidRPr="00D46FD3">
        <w:t>;</w:t>
      </w:r>
    </w:p>
    <w:p w14:paraId="5217E147" w14:textId="2876A4BE" w:rsidR="00463343" w:rsidRPr="006F5217" w:rsidRDefault="001B1A7F" w:rsidP="00CF153C">
      <w:pPr>
        <w:pStyle w:val="Para10"/>
        <w:numPr>
          <w:ilvl w:val="0"/>
          <w:numId w:val="0"/>
        </w:numPr>
        <w:tabs>
          <w:tab w:val="left" w:pos="709"/>
          <w:tab w:val="left" w:pos="1701"/>
        </w:tabs>
        <w:spacing w:before="0"/>
        <w:ind w:left="567" w:firstLine="567"/>
        <w:rPr>
          <w:lang w:val="en-GB"/>
        </w:rPr>
      </w:pPr>
      <w:r w:rsidRPr="006F5217">
        <w:rPr>
          <w:lang w:val="en-GB"/>
        </w:rPr>
        <w:t>5</w:t>
      </w:r>
      <w:r w:rsidR="00BE5F4B" w:rsidRPr="006F5217">
        <w:rPr>
          <w:rFonts w:eastAsia="SimSun"/>
          <w:szCs w:val="22"/>
          <w:lang w:val="en-GB"/>
        </w:rPr>
        <w:t>.</w:t>
      </w:r>
      <w:r w:rsidR="00BE5F4B" w:rsidRPr="006F5217">
        <w:rPr>
          <w:i/>
          <w:iCs/>
          <w:lang w:val="en-GB"/>
        </w:rPr>
        <w:tab/>
      </w:r>
      <w:r w:rsidR="00463343" w:rsidRPr="006F5217">
        <w:rPr>
          <w:i/>
          <w:iCs/>
          <w:lang w:val="en-GB"/>
        </w:rPr>
        <w:t>Invites</w:t>
      </w:r>
      <w:r w:rsidR="00463343" w:rsidRPr="006F5217">
        <w:rPr>
          <w:lang w:val="en-GB"/>
        </w:rPr>
        <w:t xml:space="preserve"> the </w:t>
      </w:r>
      <w:r w:rsidR="00463343" w:rsidRPr="006F5217">
        <w:rPr>
          <w:rFonts w:eastAsia="SimSun"/>
          <w:szCs w:val="22"/>
          <w:lang w:val="en-GB"/>
        </w:rPr>
        <w:t>Conference of the Parties to the United Nations Framework Convention on Climate Change</w:t>
      </w:r>
      <w:r w:rsidR="006948B3" w:rsidRPr="00D46FD3">
        <w:rPr>
          <w:rStyle w:val="FootnoteReference"/>
          <w:rFonts w:eastAsia="SimSun"/>
          <w:szCs w:val="22"/>
        </w:rPr>
        <w:footnoteReference w:id="15"/>
      </w:r>
      <w:r w:rsidR="00463343" w:rsidRPr="006F5217">
        <w:rPr>
          <w:lang w:val="en-GB"/>
        </w:rPr>
        <w:t xml:space="preserve"> to take the monitoring framework for the </w:t>
      </w:r>
      <w:r w:rsidR="00463343" w:rsidRPr="006F5217">
        <w:rPr>
          <w:rFonts w:eastAsia="SimSun"/>
          <w:szCs w:val="22"/>
          <w:lang w:val="en-GB"/>
        </w:rPr>
        <w:t>Kunming-Montreal Global Biodiversity Framework</w:t>
      </w:r>
      <w:r w:rsidR="00463343" w:rsidRPr="006F5217">
        <w:rPr>
          <w:lang w:val="en-GB"/>
        </w:rPr>
        <w:t xml:space="preserve"> </w:t>
      </w:r>
      <w:r w:rsidR="00821240" w:rsidRPr="006F5217">
        <w:rPr>
          <w:lang w:val="en-GB"/>
        </w:rPr>
        <w:t xml:space="preserve">into account </w:t>
      </w:r>
      <w:r w:rsidR="00463343" w:rsidRPr="006F5217">
        <w:rPr>
          <w:lang w:val="en-GB"/>
        </w:rPr>
        <w:t xml:space="preserve">when considering indicators </w:t>
      </w:r>
      <w:r w:rsidR="00894B5F" w:rsidRPr="006F5217">
        <w:rPr>
          <w:lang w:val="en-GB"/>
        </w:rPr>
        <w:t xml:space="preserve">for measuring progress </w:t>
      </w:r>
      <w:r w:rsidR="00894B5F" w:rsidRPr="006F5217">
        <w:rPr>
          <w:rFonts w:eastAsia="SimSun"/>
          <w:szCs w:val="22"/>
          <w:lang w:val="en-GB"/>
        </w:rPr>
        <w:t>toward</w:t>
      </w:r>
      <w:r w:rsidR="00744CED" w:rsidRPr="006F5217">
        <w:rPr>
          <w:lang w:val="en-GB"/>
        </w:rPr>
        <w:t>s</w:t>
      </w:r>
      <w:r w:rsidR="00894B5F" w:rsidRPr="006F5217">
        <w:rPr>
          <w:rFonts w:eastAsia="SimSun"/>
          <w:szCs w:val="22"/>
          <w:lang w:val="en-GB"/>
        </w:rPr>
        <w:t xml:space="preserve"> </w:t>
      </w:r>
      <w:r w:rsidR="00894B5F" w:rsidRPr="006F5217">
        <w:rPr>
          <w:lang w:val="en-GB"/>
        </w:rPr>
        <w:t xml:space="preserve">the </w:t>
      </w:r>
      <w:r w:rsidR="00D8609A" w:rsidRPr="006F5217">
        <w:rPr>
          <w:lang w:val="en-GB"/>
        </w:rPr>
        <w:t>g</w:t>
      </w:r>
      <w:r w:rsidR="00894B5F" w:rsidRPr="006F5217">
        <w:rPr>
          <w:lang w:val="en-GB"/>
        </w:rPr>
        <w:t xml:space="preserve">lobal </w:t>
      </w:r>
      <w:r w:rsidR="00D8609A" w:rsidRPr="006F5217">
        <w:rPr>
          <w:lang w:val="en-GB"/>
        </w:rPr>
        <w:t>g</w:t>
      </w:r>
      <w:r w:rsidR="00894B5F" w:rsidRPr="006F5217">
        <w:rPr>
          <w:lang w:val="en-GB"/>
        </w:rPr>
        <w:t xml:space="preserve">oal on </w:t>
      </w:r>
      <w:r w:rsidR="00D8609A" w:rsidRPr="006F5217">
        <w:rPr>
          <w:lang w:val="en-GB"/>
        </w:rPr>
        <w:t>a</w:t>
      </w:r>
      <w:r w:rsidR="00894B5F" w:rsidRPr="006F5217">
        <w:rPr>
          <w:lang w:val="en-GB"/>
        </w:rPr>
        <w:t>daptation</w:t>
      </w:r>
      <w:r w:rsidR="00744CED" w:rsidRPr="006F5217">
        <w:rPr>
          <w:lang w:val="en-GB"/>
        </w:rPr>
        <w:t>;</w:t>
      </w:r>
      <w:r w:rsidR="00565C3E" w:rsidRPr="00D46FD3">
        <w:rPr>
          <w:rStyle w:val="FootnoteReference"/>
        </w:rPr>
        <w:footnoteReference w:id="16"/>
      </w:r>
    </w:p>
    <w:bookmarkEnd w:id="4"/>
    <w:p w14:paraId="172F8BDC" w14:textId="6A39EDB7" w:rsidR="00D14189" w:rsidRPr="00D46FD3" w:rsidRDefault="001B1A7F" w:rsidP="006F5217">
      <w:pPr>
        <w:pStyle w:val="CBDNormalNoNumber"/>
        <w:ind w:firstLine="567"/>
      </w:pPr>
      <w:r w:rsidRPr="00D46FD3">
        <w:rPr>
          <w:iCs/>
        </w:rPr>
        <w:t>6</w:t>
      </w:r>
      <w:r w:rsidR="00BE5F4B" w:rsidRPr="006F5217">
        <w:rPr>
          <w:iCs/>
        </w:rPr>
        <w:t>.</w:t>
      </w:r>
      <w:r w:rsidR="00BE5F4B" w:rsidRPr="00D46FD3">
        <w:rPr>
          <w:i/>
        </w:rPr>
        <w:tab/>
      </w:r>
      <w:r w:rsidR="00D14189" w:rsidRPr="00D46FD3">
        <w:rPr>
          <w:i/>
        </w:rPr>
        <w:t>Recommends</w:t>
      </w:r>
      <w:r w:rsidR="00D14189" w:rsidRPr="00D46FD3">
        <w:t xml:space="preserve"> that, at its s</w:t>
      </w:r>
      <w:r w:rsidR="00607BA7" w:rsidRPr="00D46FD3">
        <w:t>even</w:t>
      </w:r>
      <w:r w:rsidR="00D14189" w:rsidRPr="00D46FD3">
        <w:t>teenth meeting, the Conference of the Parties adopt a decision along the following lines:</w:t>
      </w:r>
    </w:p>
    <w:p w14:paraId="16152707" w14:textId="13B2B3CB" w:rsidR="00D14189" w:rsidRPr="00D46FD3" w:rsidRDefault="00D14189" w:rsidP="006F5217">
      <w:pPr>
        <w:pStyle w:val="CBDNormalNoNumber"/>
        <w:ind w:left="1134" w:firstLine="567"/>
        <w:rPr>
          <w:snapToGrid w:val="0"/>
        </w:rPr>
      </w:pPr>
      <w:r w:rsidRPr="006F5217">
        <w:rPr>
          <w:i/>
          <w:iCs/>
          <w:snapToGrid w:val="0"/>
        </w:rPr>
        <w:t>The Conference of the Parties</w:t>
      </w:r>
      <w:r w:rsidRPr="00D46FD3">
        <w:rPr>
          <w:snapToGrid w:val="0"/>
        </w:rPr>
        <w:t>,</w:t>
      </w:r>
    </w:p>
    <w:p w14:paraId="18842CA5" w14:textId="49A83B6D" w:rsidR="00E15315" w:rsidRPr="00D46FD3" w:rsidRDefault="00E15315" w:rsidP="006F5217">
      <w:pPr>
        <w:pStyle w:val="CBDNormalNumber"/>
        <w:numPr>
          <w:ilvl w:val="0"/>
          <w:numId w:val="0"/>
        </w:numPr>
        <w:tabs>
          <w:tab w:val="clear" w:pos="567"/>
          <w:tab w:val="clear" w:pos="1134"/>
          <w:tab w:val="left" w:pos="709"/>
        </w:tabs>
        <w:ind w:left="1134" w:firstLine="567"/>
        <w:rPr>
          <w:snapToGrid w:val="0"/>
        </w:rPr>
      </w:pPr>
      <w:r w:rsidRPr="00D46FD3">
        <w:rPr>
          <w:i/>
          <w:iCs/>
          <w:snapToGrid w:val="0"/>
        </w:rPr>
        <w:t>Reaffirming</w:t>
      </w:r>
      <w:r w:rsidRPr="00D46FD3">
        <w:rPr>
          <w:snapToGrid w:val="0"/>
        </w:rPr>
        <w:t xml:space="preserve"> paragraph</w:t>
      </w:r>
      <w:r w:rsidR="00F03236" w:rsidRPr="00D46FD3">
        <w:rPr>
          <w:snapToGrid w:val="0"/>
        </w:rPr>
        <w:t xml:space="preserve"> 8 of decision </w:t>
      </w:r>
      <w:hyperlink r:id="rId29" w:history="1">
        <w:r w:rsidR="00F03236" w:rsidRPr="00D46FD3">
          <w:rPr>
            <w:rStyle w:val="Hyperlink"/>
            <w:snapToGrid w:val="0"/>
          </w:rPr>
          <w:t>X/</w:t>
        </w:r>
        <w:r w:rsidR="00E8476E" w:rsidRPr="00D46FD3">
          <w:rPr>
            <w:rStyle w:val="Hyperlink"/>
            <w:snapToGrid w:val="0"/>
          </w:rPr>
          <w:t>3</w:t>
        </w:r>
        <w:r w:rsidR="00F03236" w:rsidRPr="00D46FD3">
          <w:rPr>
            <w:rStyle w:val="Hyperlink"/>
            <w:snapToGrid w:val="0"/>
          </w:rPr>
          <w:t>3</w:t>
        </w:r>
      </w:hyperlink>
      <w:r w:rsidR="00F03236" w:rsidRPr="00D46FD3">
        <w:rPr>
          <w:snapToGrid w:val="0"/>
        </w:rPr>
        <w:t xml:space="preserve"> </w:t>
      </w:r>
      <w:r w:rsidR="00733BE5" w:rsidRPr="00D46FD3">
        <w:rPr>
          <w:snapToGrid w:val="0"/>
        </w:rPr>
        <w:t xml:space="preserve">of 29 October 2010 </w:t>
      </w:r>
      <w:r w:rsidR="00F03236" w:rsidRPr="00D46FD3">
        <w:rPr>
          <w:snapToGrid w:val="0"/>
        </w:rPr>
        <w:t xml:space="preserve">and paragraph </w:t>
      </w:r>
      <w:r w:rsidRPr="00D46FD3">
        <w:rPr>
          <w:snapToGrid w:val="0"/>
        </w:rPr>
        <w:t xml:space="preserve">3 of decision </w:t>
      </w:r>
      <w:hyperlink r:id="rId30" w:history="1">
        <w:r w:rsidRPr="00D46FD3">
          <w:rPr>
            <w:rStyle w:val="Hyperlink"/>
            <w:snapToGrid w:val="0"/>
          </w:rPr>
          <w:t>16/22</w:t>
        </w:r>
      </w:hyperlink>
      <w:r w:rsidR="00A01C12" w:rsidRPr="00D46FD3">
        <w:rPr>
          <w:snapToGrid w:val="0"/>
        </w:rPr>
        <w:t xml:space="preserve"> of 1 November 2024</w:t>
      </w:r>
      <w:r w:rsidRPr="00D46FD3">
        <w:rPr>
          <w:snapToGrid w:val="0"/>
        </w:rPr>
        <w:t>,</w:t>
      </w:r>
    </w:p>
    <w:p w14:paraId="0A7987E2" w14:textId="796A87A8" w:rsidR="00D14189" w:rsidRPr="00D46FD3" w:rsidRDefault="002C697D" w:rsidP="006F5217">
      <w:pPr>
        <w:pStyle w:val="CBDNormalNumber"/>
        <w:numPr>
          <w:ilvl w:val="0"/>
          <w:numId w:val="0"/>
        </w:numPr>
        <w:tabs>
          <w:tab w:val="clear" w:pos="567"/>
          <w:tab w:val="clear" w:pos="1134"/>
          <w:tab w:val="left" w:pos="709"/>
        </w:tabs>
        <w:ind w:left="1134" w:firstLine="567"/>
        <w:rPr>
          <w:rFonts w:eastAsia="MS Mincho"/>
          <w:bCs/>
          <w:snapToGrid w:val="0"/>
        </w:rPr>
      </w:pPr>
      <w:r w:rsidRPr="00D46FD3">
        <w:rPr>
          <w:i/>
          <w:snapToGrid w:val="0"/>
        </w:rPr>
        <w:t>R</w:t>
      </w:r>
      <w:r w:rsidR="00DB17E1" w:rsidRPr="00D46FD3">
        <w:rPr>
          <w:i/>
          <w:snapToGrid w:val="0"/>
        </w:rPr>
        <w:t>ecognizing</w:t>
      </w:r>
      <w:r w:rsidR="00C3677F" w:rsidRPr="00D46FD3">
        <w:rPr>
          <w:iCs/>
          <w:snapToGrid w:val="0"/>
        </w:rPr>
        <w:t xml:space="preserve"> th</w:t>
      </w:r>
      <w:r w:rsidRPr="00D46FD3">
        <w:rPr>
          <w:iCs/>
          <w:snapToGrid w:val="0"/>
        </w:rPr>
        <w:t xml:space="preserve">at </w:t>
      </w:r>
      <w:r w:rsidR="00DB17E1" w:rsidRPr="00D46FD3">
        <w:rPr>
          <w:snapToGrid w:val="0"/>
        </w:rPr>
        <w:t>biodiversity loss, climate change, desertification and land degradation are inseparable and interdependent challenges</w:t>
      </w:r>
      <w:r w:rsidRPr="00D46FD3">
        <w:rPr>
          <w:snapToGrid w:val="0"/>
        </w:rPr>
        <w:t xml:space="preserve"> requir</w:t>
      </w:r>
      <w:r w:rsidR="00FB270F" w:rsidRPr="00D46FD3">
        <w:rPr>
          <w:snapToGrid w:val="0"/>
        </w:rPr>
        <w:t>ing</w:t>
      </w:r>
      <w:r w:rsidRPr="00D46FD3">
        <w:rPr>
          <w:snapToGrid w:val="0"/>
        </w:rPr>
        <w:t xml:space="preserve"> </w:t>
      </w:r>
      <w:r w:rsidR="00DB17E1" w:rsidRPr="00D46FD3">
        <w:rPr>
          <w:snapToGrid w:val="0"/>
        </w:rPr>
        <w:t xml:space="preserve">coherent and urgent </w:t>
      </w:r>
      <w:r w:rsidRPr="00D46FD3">
        <w:rPr>
          <w:snapToGrid w:val="0"/>
        </w:rPr>
        <w:t>action</w:t>
      </w:r>
      <w:r w:rsidR="00DB17E1" w:rsidRPr="00D46FD3">
        <w:rPr>
          <w:snapToGrid w:val="0"/>
        </w:rPr>
        <w:t xml:space="preserve"> in an integrated manner to achieve the goals of the </w:t>
      </w:r>
      <w:r w:rsidR="00DB17E1" w:rsidRPr="006F5217">
        <w:t>Kunming-Montreal Global Biodiversity Framework</w:t>
      </w:r>
      <w:r w:rsidR="00DB17E1" w:rsidRPr="00D46FD3">
        <w:rPr>
          <w:rStyle w:val="FootnoteReference"/>
          <w:kern w:val="22"/>
        </w:rPr>
        <w:footnoteReference w:id="17"/>
      </w:r>
      <w:r w:rsidR="00DB17E1" w:rsidRPr="00D46FD3">
        <w:rPr>
          <w:snapToGrid w:val="0"/>
        </w:rPr>
        <w:t xml:space="preserve"> and the </w:t>
      </w:r>
      <w:r w:rsidR="00DB17E1" w:rsidRPr="006F5217">
        <w:rPr>
          <w:snapToGrid w:val="0"/>
        </w:rPr>
        <w:t>Paris Agreement</w:t>
      </w:r>
      <w:r w:rsidR="00DB17E1" w:rsidRPr="00D46FD3">
        <w:rPr>
          <w:snapToGrid w:val="0"/>
        </w:rPr>
        <w:t>,</w:t>
      </w:r>
      <w:r w:rsidR="00DB17E1" w:rsidRPr="00D46FD3">
        <w:rPr>
          <w:rStyle w:val="FootnoteReference"/>
          <w:bCs/>
          <w:snapToGrid w:val="0"/>
          <w:kern w:val="22"/>
        </w:rPr>
        <w:footnoteReference w:id="18"/>
      </w:r>
      <w:r w:rsidR="00DB17E1" w:rsidRPr="00D46FD3">
        <w:rPr>
          <w:snapToGrid w:val="0"/>
        </w:rPr>
        <w:t xml:space="preserve"> as well as the voluntary land degradation neutrality </w:t>
      </w:r>
      <w:r w:rsidR="00DB17E1" w:rsidRPr="00D46FD3">
        <w:rPr>
          <w:snapToGrid w:val="0"/>
        </w:rPr>
        <w:lastRenderedPageBreak/>
        <w:t xml:space="preserve">targets under the </w:t>
      </w:r>
      <w:r w:rsidR="00DB17E1" w:rsidRPr="006F5217">
        <w:rPr>
          <w:snapToGrid w:val="0"/>
        </w:rPr>
        <w:t>United Nations Convention to Combat Desertification</w:t>
      </w:r>
      <w:r w:rsidR="00DB17E1" w:rsidRPr="006F5217">
        <w:t xml:space="preserve"> </w:t>
      </w:r>
      <w:r w:rsidR="00DB17E1" w:rsidRPr="006F5217">
        <w:rPr>
          <w:snapToGrid w:val="0"/>
        </w:rPr>
        <w:t>in Those Countries Experiencing Serious Drought and/or Desertification, Particularly in Africa</w:t>
      </w:r>
      <w:r w:rsidR="00DB17E1" w:rsidRPr="00D46FD3">
        <w:rPr>
          <w:snapToGrid w:val="0"/>
        </w:rPr>
        <w:t>,</w:t>
      </w:r>
      <w:r w:rsidR="00C02974" w:rsidRPr="00D46FD3">
        <w:rPr>
          <w:rStyle w:val="FootnoteReference"/>
          <w:bCs/>
          <w:snapToGrid w:val="0"/>
          <w:kern w:val="22"/>
        </w:rPr>
        <w:footnoteReference w:id="19"/>
      </w:r>
      <w:r w:rsidR="00C02974" w:rsidRPr="00D46FD3">
        <w:rPr>
          <w:snapToGrid w:val="0"/>
        </w:rPr>
        <w:t xml:space="preserve"> and the Sustainable Development Goals</w:t>
      </w:r>
      <w:r w:rsidR="00114157" w:rsidRPr="00D46FD3">
        <w:rPr>
          <w:snapToGrid w:val="0"/>
        </w:rPr>
        <w:t>,</w:t>
      </w:r>
    </w:p>
    <w:p w14:paraId="32F82268" w14:textId="3A6A584C" w:rsidR="00BD43BB" w:rsidRPr="00D46FD3" w:rsidRDefault="00EE3243" w:rsidP="006F5217">
      <w:pPr>
        <w:pStyle w:val="CBDNormalNoNumber"/>
        <w:ind w:left="1134" w:firstLine="567"/>
        <w:rPr>
          <w:i/>
        </w:rPr>
      </w:pPr>
      <w:r w:rsidRPr="006F5217">
        <w:rPr>
          <w:iCs/>
        </w:rPr>
        <w:t>1.</w:t>
      </w:r>
      <w:r w:rsidRPr="00D46FD3">
        <w:rPr>
          <w:i/>
        </w:rPr>
        <w:tab/>
      </w:r>
      <w:r w:rsidR="00BD43BB" w:rsidRPr="00D46FD3">
        <w:rPr>
          <w:i/>
        </w:rPr>
        <w:t xml:space="preserve">Welcomes </w:t>
      </w:r>
      <w:r w:rsidR="006B3FCA" w:rsidRPr="006F5217">
        <w:rPr>
          <w:i/>
          <w:iCs/>
        </w:rPr>
        <w:t>T</w:t>
      </w:r>
      <w:r w:rsidR="00BD43BB" w:rsidRPr="006F5217">
        <w:rPr>
          <w:i/>
          <w:iCs/>
        </w:rPr>
        <w:t>he Thematic Assessment Report on Interlinkages among Biodiversity, Water, Food and Health</w:t>
      </w:r>
      <w:r w:rsidR="00BD43BB" w:rsidRPr="00D46FD3">
        <w:t xml:space="preserve"> (</w:t>
      </w:r>
      <w:r w:rsidR="008C7EF6" w:rsidRPr="00D46FD3">
        <w:t>“n</w:t>
      </w:r>
      <w:r w:rsidR="00BD43BB" w:rsidRPr="00D46FD3">
        <w:t xml:space="preserve">exus </w:t>
      </w:r>
      <w:r w:rsidR="008C7EF6" w:rsidRPr="00D46FD3">
        <w:t>a</w:t>
      </w:r>
      <w:r w:rsidR="00BD43BB" w:rsidRPr="00D46FD3">
        <w:t>ssessment</w:t>
      </w:r>
      <w:r w:rsidR="008C7EF6" w:rsidRPr="00D46FD3">
        <w:t>”</w:t>
      </w:r>
      <w:r w:rsidR="00BD43BB" w:rsidRPr="00D46FD3">
        <w:t xml:space="preserve">) of the </w:t>
      </w:r>
      <w:r w:rsidR="00BD43BB" w:rsidRPr="006F5217">
        <w:t>Intergovernmental Science-Policy Platform on Biodiversity and Ecosystem Services</w:t>
      </w:r>
      <w:r w:rsidR="00BD43BB" w:rsidRPr="00D46FD3">
        <w:t xml:space="preserve"> at its eleventh session</w:t>
      </w:r>
      <w:r w:rsidR="0003107B" w:rsidRPr="00D46FD3">
        <w:t>;</w:t>
      </w:r>
    </w:p>
    <w:p w14:paraId="744CB3AA" w14:textId="167E983E" w:rsidR="00BD43BB" w:rsidRPr="00D46FD3" w:rsidRDefault="00EE3243" w:rsidP="006F5217">
      <w:pPr>
        <w:pStyle w:val="CBDNormalNoNumber"/>
        <w:ind w:left="1134" w:firstLine="567"/>
        <w:rPr>
          <w:noProof/>
          <w:snapToGrid w:val="0"/>
        </w:rPr>
      </w:pPr>
      <w:r w:rsidRPr="006F5217">
        <w:rPr>
          <w:iCs/>
        </w:rPr>
        <w:t>2.</w:t>
      </w:r>
      <w:r w:rsidRPr="00D46FD3">
        <w:rPr>
          <w:i/>
        </w:rPr>
        <w:tab/>
      </w:r>
      <w:r w:rsidR="009662CD" w:rsidRPr="00D46FD3">
        <w:rPr>
          <w:i/>
        </w:rPr>
        <w:t xml:space="preserve">Encourages </w:t>
      </w:r>
      <w:r w:rsidR="009662CD" w:rsidRPr="00D46FD3">
        <w:rPr>
          <w:iCs/>
        </w:rPr>
        <w:t>Parties, other Governments, indigenous peoples and local communities, relevant organizations and stakeholders to take steps to promote and implement a synergistic and holistic approach for biodiversity and the other nexus elements, including climate change, as appropriate;</w:t>
      </w:r>
    </w:p>
    <w:p w14:paraId="74A23E58" w14:textId="6087E9C6" w:rsidR="0080265B" w:rsidRPr="00D46FD3" w:rsidRDefault="00EE3243" w:rsidP="006F5217">
      <w:pPr>
        <w:pStyle w:val="CBDNormalNoNumber"/>
        <w:ind w:left="1134" w:firstLine="567"/>
        <w:rPr>
          <w:noProof/>
          <w:snapToGrid w:val="0"/>
        </w:rPr>
      </w:pPr>
      <w:r w:rsidRPr="006F5217">
        <w:rPr>
          <w:iCs/>
        </w:rPr>
        <w:t>3.</w:t>
      </w:r>
      <w:r w:rsidRPr="00D46FD3">
        <w:rPr>
          <w:i/>
        </w:rPr>
        <w:tab/>
      </w:r>
      <w:r w:rsidR="0080265B" w:rsidRPr="00D46FD3">
        <w:rPr>
          <w:i/>
        </w:rPr>
        <w:t xml:space="preserve">Acknowledges </w:t>
      </w:r>
      <w:r w:rsidR="00FE0DE3" w:rsidRPr="00D46FD3">
        <w:t>a</w:t>
      </w:r>
      <w:r w:rsidR="0080265B" w:rsidRPr="00D46FD3">
        <w:t xml:space="preserve">dvisory </w:t>
      </w:r>
      <w:r w:rsidR="006C565E" w:rsidRPr="00D46FD3">
        <w:t>o</w:t>
      </w:r>
      <w:r w:rsidR="0080265B" w:rsidRPr="00D46FD3">
        <w:t xml:space="preserve">pinion </w:t>
      </w:r>
      <w:r w:rsidR="0080265B" w:rsidRPr="006F5217">
        <w:t>AO</w:t>
      </w:r>
      <w:r w:rsidR="0080265B" w:rsidRPr="00D46FD3">
        <w:t xml:space="preserve">-32/25 of 29 May 2025 of the </w:t>
      </w:r>
      <w:r w:rsidR="0080265B" w:rsidRPr="006F5217">
        <w:t>Inter-American Court of Human Rights</w:t>
      </w:r>
      <w:r w:rsidR="0080265B" w:rsidRPr="00D46FD3">
        <w:t xml:space="preserve"> </w:t>
      </w:r>
      <w:r w:rsidR="00FE0DE3" w:rsidRPr="00D46FD3">
        <w:t>concerning</w:t>
      </w:r>
      <w:r w:rsidR="0080265B" w:rsidRPr="00D46FD3">
        <w:t xml:space="preserve"> the climate emergency and human rights and the </w:t>
      </w:r>
      <w:r w:rsidR="00ED68D4" w:rsidRPr="00D46FD3">
        <w:t>a</w:t>
      </w:r>
      <w:r w:rsidR="0080265B" w:rsidRPr="00D46FD3">
        <w:t xml:space="preserve">dvisory </w:t>
      </w:r>
      <w:r w:rsidR="00ED68D4" w:rsidRPr="00D46FD3">
        <w:t>o</w:t>
      </w:r>
      <w:r w:rsidR="0080265B" w:rsidRPr="00D46FD3">
        <w:t>pinion of 23</w:t>
      </w:r>
      <w:r w:rsidR="00ED68D4" w:rsidRPr="00D46FD3">
        <w:t> </w:t>
      </w:r>
      <w:r w:rsidR="0080265B" w:rsidRPr="00D46FD3">
        <w:t xml:space="preserve">July 2025 of the </w:t>
      </w:r>
      <w:r w:rsidR="00955DCB" w:rsidRPr="00D46FD3">
        <w:t>I</w:t>
      </w:r>
      <w:r w:rsidR="0080265B" w:rsidRPr="00D46FD3">
        <w:t xml:space="preserve">nternational </w:t>
      </w:r>
      <w:r w:rsidR="00955DCB" w:rsidRPr="00D46FD3">
        <w:t>C</w:t>
      </w:r>
      <w:r w:rsidR="0080265B" w:rsidRPr="00D46FD3">
        <w:t xml:space="preserve">ourt of </w:t>
      </w:r>
      <w:r w:rsidR="00955DCB" w:rsidRPr="00D46FD3">
        <w:t>J</w:t>
      </w:r>
      <w:r w:rsidR="0080265B" w:rsidRPr="00D46FD3">
        <w:t>ustice concerning the obligations of States in respect of climate change</w:t>
      </w:r>
      <w:r w:rsidR="00C476F6" w:rsidRPr="00D46FD3">
        <w:t>,</w:t>
      </w:r>
      <w:r w:rsidR="0080265B" w:rsidRPr="00D46FD3">
        <w:t xml:space="preserve"> </w:t>
      </w:r>
      <w:r w:rsidR="00C476F6" w:rsidRPr="00D46FD3">
        <w:t xml:space="preserve">in both of </w:t>
      </w:r>
      <w:r w:rsidR="0080265B" w:rsidRPr="00D46FD3">
        <w:t>which the inextricable links between climate change and biodiversity loss</w:t>
      </w:r>
      <w:r w:rsidR="00C476F6" w:rsidRPr="00D46FD3">
        <w:t xml:space="preserve"> are hig</w:t>
      </w:r>
      <w:r w:rsidR="00F40BF7" w:rsidRPr="00D46FD3">
        <w:t>h</w:t>
      </w:r>
      <w:r w:rsidR="00C476F6" w:rsidRPr="00D46FD3">
        <w:t>lighted</w:t>
      </w:r>
      <w:r w:rsidR="0080265B" w:rsidRPr="006F5217">
        <w:t xml:space="preserve"> and</w:t>
      </w:r>
      <w:r w:rsidR="0080265B" w:rsidRPr="00D46FD3">
        <w:t xml:space="preserve"> the need for urgent action </w:t>
      </w:r>
      <w:r w:rsidR="0029157E" w:rsidRPr="00D46FD3">
        <w:t xml:space="preserve">under </w:t>
      </w:r>
      <w:r w:rsidR="00F340BE" w:rsidRPr="00D46FD3">
        <w:t xml:space="preserve">the </w:t>
      </w:r>
      <w:r w:rsidR="0029157E" w:rsidRPr="00D46FD3">
        <w:t>Convention</w:t>
      </w:r>
      <w:r w:rsidR="0080265B" w:rsidRPr="00D46FD3">
        <w:t xml:space="preserve"> </w:t>
      </w:r>
      <w:r w:rsidR="00EC68CF" w:rsidRPr="00D46FD3">
        <w:t>on Biological Diversity</w:t>
      </w:r>
      <w:r w:rsidR="002C7F91" w:rsidRPr="00D46FD3">
        <w:rPr>
          <w:rStyle w:val="FootnoteReference"/>
        </w:rPr>
        <w:footnoteReference w:id="20"/>
      </w:r>
      <w:r w:rsidR="00EC68CF" w:rsidRPr="00D46FD3">
        <w:t xml:space="preserve"> </w:t>
      </w:r>
      <w:r w:rsidR="00F340BE" w:rsidRPr="00D46FD3">
        <w:t xml:space="preserve">is recognized </w:t>
      </w:r>
      <w:r w:rsidR="0029157E" w:rsidRPr="00D46FD3">
        <w:t xml:space="preserve">for the long-term </w:t>
      </w:r>
      <w:r w:rsidR="008C7515" w:rsidRPr="00D46FD3">
        <w:t>well-being and resilience of people in the face of a changing climate</w:t>
      </w:r>
      <w:r w:rsidR="008E0138" w:rsidRPr="00D46FD3">
        <w:t>;</w:t>
      </w:r>
    </w:p>
    <w:p w14:paraId="11251A5F" w14:textId="28FC08C6" w:rsidR="00D14189" w:rsidRPr="00D46FD3" w:rsidRDefault="00EE3243" w:rsidP="006F5217">
      <w:pPr>
        <w:pStyle w:val="CBDNormalNoNumber"/>
        <w:ind w:left="1134" w:firstLine="567"/>
        <w:rPr>
          <w:noProof/>
          <w:kern w:val="22"/>
        </w:rPr>
      </w:pPr>
      <w:r w:rsidRPr="006F5217">
        <w:t>4.</w:t>
      </w:r>
      <w:r w:rsidRPr="00D46FD3">
        <w:rPr>
          <w:i/>
          <w:iCs/>
        </w:rPr>
        <w:tab/>
      </w:r>
      <w:r w:rsidR="00DD7B37" w:rsidRPr="00D46FD3">
        <w:rPr>
          <w:i/>
          <w:iCs/>
        </w:rPr>
        <w:t>Recognizes</w:t>
      </w:r>
      <w:r w:rsidR="00D14189" w:rsidRPr="00D46FD3">
        <w:t xml:space="preserve"> that the achievement of the</w:t>
      </w:r>
      <w:r w:rsidR="008B32A5" w:rsidRPr="00D46FD3">
        <w:t xml:space="preserve"> mission,</w:t>
      </w:r>
      <w:r w:rsidR="00D14189" w:rsidRPr="00D46FD3">
        <w:t xml:space="preserve"> goals and </w:t>
      </w:r>
      <w:r w:rsidR="008B32A5" w:rsidRPr="00D46FD3">
        <w:t>targets</w:t>
      </w:r>
      <w:r w:rsidR="00D14189" w:rsidRPr="00D46FD3">
        <w:t xml:space="preserve"> of the </w:t>
      </w:r>
      <w:r w:rsidR="00D14189" w:rsidRPr="006F5217">
        <w:t>Kunming-Montreal Global Biodiversity Framework</w:t>
      </w:r>
      <w:r w:rsidR="00D14189" w:rsidRPr="00D46FD3">
        <w:t xml:space="preserve"> is not possible without urgent and effective action on climate change in line with the </w:t>
      </w:r>
      <w:r w:rsidR="00D14189" w:rsidRPr="006F5217">
        <w:t>Paris Agreement</w:t>
      </w:r>
      <w:r w:rsidR="00D14189" w:rsidRPr="00D46FD3">
        <w:t>;</w:t>
      </w:r>
    </w:p>
    <w:p w14:paraId="70421041" w14:textId="35121099" w:rsidR="00B66E4E" w:rsidRPr="00D46FD3" w:rsidRDefault="00EE3243" w:rsidP="006F5217">
      <w:pPr>
        <w:pStyle w:val="CBDNormalNoNumber"/>
        <w:ind w:left="1134" w:firstLine="567"/>
        <w:rPr>
          <w:noProof/>
          <w:kern w:val="22"/>
        </w:rPr>
      </w:pPr>
      <w:r w:rsidRPr="006F5217">
        <w:t>5.</w:t>
      </w:r>
      <w:r w:rsidRPr="00D46FD3">
        <w:rPr>
          <w:i/>
          <w:iCs/>
        </w:rPr>
        <w:tab/>
      </w:r>
      <w:r w:rsidR="00B66E4E" w:rsidRPr="00D46FD3">
        <w:rPr>
          <w:i/>
          <w:iCs/>
        </w:rPr>
        <w:t xml:space="preserve">Adopts </w:t>
      </w:r>
      <w:r w:rsidR="00B66E4E" w:rsidRPr="00D46FD3">
        <w:t xml:space="preserve">the supplement to the </w:t>
      </w:r>
      <w:r w:rsidR="00F84E27" w:rsidRPr="00D46FD3">
        <w:t>V</w:t>
      </w:r>
      <w:r w:rsidR="00F44D0A" w:rsidRPr="00D46FD3">
        <w:t xml:space="preserve">oluntary </w:t>
      </w:r>
      <w:r w:rsidR="00F84E27" w:rsidRPr="00D46FD3">
        <w:t>G</w:t>
      </w:r>
      <w:r w:rsidR="00F44D0A" w:rsidRPr="00D46FD3">
        <w:t xml:space="preserve">uidelines for the </w:t>
      </w:r>
      <w:r w:rsidR="00F84E27" w:rsidRPr="00D46FD3">
        <w:t>D</w:t>
      </w:r>
      <w:r w:rsidR="00F44D0A" w:rsidRPr="00D46FD3">
        <w:t xml:space="preserve">esign and </w:t>
      </w:r>
      <w:r w:rsidR="00F84E27" w:rsidRPr="00D46FD3">
        <w:t>E</w:t>
      </w:r>
      <w:r w:rsidR="00F44D0A" w:rsidRPr="00D46FD3">
        <w:t xml:space="preserve">ffective </w:t>
      </w:r>
      <w:r w:rsidR="00F84E27" w:rsidRPr="00D46FD3">
        <w:t>I</w:t>
      </w:r>
      <w:r w:rsidR="00F44D0A" w:rsidRPr="00D46FD3">
        <w:t xml:space="preserve">mplementation of </w:t>
      </w:r>
      <w:r w:rsidR="00F84E27" w:rsidRPr="00D46FD3">
        <w:t>E</w:t>
      </w:r>
      <w:r w:rsidR="00F44D0A" w:rsidRPr="00D46FD3">
        <w:t xml:space="preserve">cosystem-based </w:t>
      </w:r>
      <w:r w:rsidR="00F84E27" w:rsidRPr="00D46FD3">
        <w:t>A</w:t>
      </w:r>
      <w:r w:rsidR="00F44D0A" w:rsidRPr="00D46FD3">
        <w:t xml:space="preserve">pproaches to </w:t>
      </w:r>
      <w:r w:rsidR="00F84E27" w:rsidRPr="00D46FD3">
        <w:t>C</w:t>
      </w:r>
      <w:r w:rsidR="00F44D0A" w:rsidRPr="00D46FD3">
        <w:t xml:space="preserve">limate </w:t>
      </w:r>
      <w:r w:rsidR="00F84E27" w:rsidRPr="00D46FD3">
        <w:t>C</w:t>
      </w:r>
      <w:r w:rsidR="00F44D0A" w:rsidRPr="00D46FD3">
        <w:t xml:space="preserve">hange </w:t>
      </w:r>
      <w:r w:rsidR="00F84E27" w:rsidRPr="00D46FD3">
        <w:t>A</w:t>
      </w:r>
      <w:r w:rsidR="00F44D0A" w:rsidRPr="00D46FD3">
        <w:t xml:space="preserve">daptation and </w:t>
      </w:r>
      <w:r w:rsidR="00F84E27" w:rsidRPr="00D46FD3">
        <w:t>D</w:t>
      </w:r>
      <w:r w:rsidR="00F44D0A" w:rsidRPr="00D46FD3">
        <w:t xml:space="preserve">isaster </w:t>
      </w:r>
      <w:r w:rsidR="00F84E27" w:rsidRPr="00D46FD3">
        <w:t>R</w:t>
      </w:r>
      <w:r w:rsidR="00F44D0A" w:rsidRPr="00D46FD3">
        <w:t xml:space="preserve">isk </w:t>
      </w:r>
      <w:r w:rsidR="00F84E27" w:rsidRPr="00D46FD3">
        <w:t>R</w:t>
      </w:r>
      <w:r w:rsidR="00F44D0A" w:rsidRPr="00D46FD3">
        <w:t>eduction contained in the annex to the present decision;</w:t>
      </w:r>
    </w:p>
    <w:p w14:paraId="32B50500" w14:textId="11138A76" w:rsidR="00D14189" w:rsidRPr="00D46FD3" w:rsidRDefault="00EE3243" w:rsidP="006F5217">
      <w:pPr>
        <w:pStyle w:val="CBDNormalNoNumber"/>
        <w:ind w:left="1134" w:firstLine="567"/>
      </w:pPr>
      <w:r w:rsidRPr="006F5217">
        <w:t>6.</w:t>
      </w:r>
      <w:r w:rsidRPr="00D46FD3">
        <w:rPr>
          <w:i/>
          <w:iCs/>
        </w:rPr>
        <w:tab/>
      </w:r>
      <w:r w:rsidR="00D14189" w:rsidRPr="00D46FD3">
        <w:rPr>
          <w:i/>
          <w:iCs/>
        </w:rPr>
        <w:t>Urges</w:t>
      </w:r>
      <w:r w:rsidR="00D14189" w:rsidRPr="00D46FD3">
        <w:t xml:space="preserve"> Parties, when undertaking actions to ensure the achievement of Targets</w:t>
      </w:r>
      <w:r w:rsidR="00D14189" w:rsidRPr="006F5217">
        <w:t xml:space="preserve"> 8 a</w:t>
      </w:r>
      <w:r w:rsidR="00D14189" w:rsidRPr="00D46FD3">
        <w:t xml:space="preserve">nd 11 of the Framework, with the full and effective participation of </w:t>
      </w:r>
      <w:r w:rsidR="00D14189" w:rsidRPr="006F5217">
        <w:t>indigenous people</w:t>
      </w:r>
      <w:r w:rsidR="00D14189" w:rsidRPr="00D46FD3">
        <w:t>s and local communities</w:t>
      </w:r>
      <w:r w:rsidR="00547370" w:rsidRPr="00D46FD3">
        <w:t>:</w:t>
      </w:r>
    </w:p>
    <w:p w14:paraId="658D9003" w14:textId="09B2362B" w:rsidR="00D14189" w:rsidRPr="00D46FD3" w:rsidRDefault="00EE3243" w:rsidP="006F5217">
      <w:pPr>
        <w:pStyle w:val="CBDNormalNoNumber"/>
        <w:ind w:left="1134" w:firstLine="567"/>
      </w:pPr>
      <w:r w:rsidRPr="00D46FD3">
        <w:t>(a)</w:t>
      </w:r>
      <w:r w:rsidRPr="00D46FD3">
        <w:tab/>
      </w:r>
      <w:r w:rsidR="00547370" w:rsidRPr="00D46FD3">
        <w:t>To i</w:t>
      </w:r>
      <w:r w:rsidR="00D14189" w:rsidRPr="00D46FD3">
        <w:t xml:space="preserve">dentify and maximize potential synergies </w:t>
      </w:r>
      <w:r w:rsidR="00A422A5" w:rsidRPr="00D46FD3">
        <w:t>through their national biodiversity strategies and action plans and relevant national targets</w:t>
      </w:r>
      <w:r w:rsidR="00A422A5" w:rsidRPr="006F5217">
        <w:t xml:space="preserve">, </w:t>
      </w:r>
      <w:r w:rsidR="00A422A5" w:rsidRPr="00D46FD3">
        <w:t xml:space="preserve">ensure synergies with other national planning processes, including </w:t>
      </w:r>
      <w:r w:rsidR="00A422A5" w:rsidRPr="006F5217">
        <w:t>nationally determined contribution</w:t>
      </w:r>
      <w:r w:rsidR="00A422A5" w:rsidRPr="00D46FD3">
        <w:t>s</w:t>
      </w:r>
      <w:r w:rsidR="008B32A5" w:rsidRPr="00D46FD3">
        <w:t>,</w:t>
      </w:r>
      <w:r w:rsidR="00A422A5" w:rsidRPr="00D46FD3">
        <w:t xml:space="preserve"> national adaptation plans</w:t>
      </w:r>
      <w:r w:rsidR="008B32A5" w:rsidRPr="00D46FD3">
        <w:t xml:space="preserve"> and </w:t>
      </w:r>
      <w:r w:rsidR="00FE0AA6" w:rsidRPr="00D46FD3">
        <w:t>l</w:t>
      </w:r>
      <w:r w:rsidR="008B32A5" w:rsidRPr="00D46FD3">
        <w:t xml:space="preserve">and </w:t>
      </w:r>
      <w:r w:rsidR="00FE0AA6" w:rsidRPr="00D46FD3">
        <w:t>d</w:t>
      </w:r>
      <w:r w:rsidR="008B32A5" w:rsidRPr="00D46FD3">
        <w:t xml:space="preserve">egradation </w:t>
      </w:r>
      <w:r w:rsidR="00FE0AA6" w:rsidRPr="00D46FD3">
        <w:t>n</w:t>
      </w:r>
      <w:r w:rsidR="00724FBE" w:rsidRPr="00D46FD3">
        <w:t>eutrality t</w:t>
      </w:r>
      <w:r w:rsidR="008B32A5" w:rsidRPr="00D46FD3">
        <w:t>argets</w:t>
      </w:r>
      <w:r w:rsidR="00A422A5" w:rsidRPr="00D46FD3">
        <w:t>, as appropriate</w:t>
      </w:r>
      <w:r w:rsidR="00A422A5" w:rsidRPr="006F5217">
        <w:t xml:space="preserve">, </w:t>
      </w:r>
      <w:r w:rsidR="00D14189" w:rsidRPr="006F5217">
        <w:t>and</w:t>
      </w:r>
      <w:r w:rsidR="00D14189" w:rsidRPr="00D46FD3">
        <w:t xml:space="preserve"> promote positive </w:t>
      </w:r>
      <w:r w:rsidR="006030ED" w:rsidRPr="00D46FD3">
        <w:t xml:space="preserve">impacts </w:t>
      </w:r>
      <w:r w:rsidR="00D14189" w:rsidRPr="00D46FD3">
        <w:t>and minimize or avoid negative impacts on biodiversity, in particular for vulnerable ecosystems and other ecosystems that are irreplaceable</w:t>
      </w:r>
      <w:r w:rsidR="00D14189" w:rsidRPr="006F5217">
        <w:t xml:space="preserve"> and</w:t>
      </w:r>
      <w:r w:rsidR="00D14189" w:rsidRPr="00D46FD3">
        <w:t xml:space="preserve"> </w:t>
      </w:r>
      <w:r w:rsidR="00536609" w:rsidRPr="00D46FD3">
        <w:t xml:space="preserve">for </w:t>
      </w:r>
      <w:r w:rsidR="00D14189" w:rsidRPr="00D46FD3">
        <w:t>communities that directly depend on biodiversity;</w:t>
      </w:r>
    </w:p>
    <w:p w14:paraId="1C2155D4" w14:textId="5FF45A61" w:rsidR="00D14189" w:rsidRPr="00D46FD3" w:rsidRDefault="00EE3243" w:rsidP="006F5217">
      <w:pPr>
        <w:pStyle w:val="CBDNormalNoNumber"/>
        <w:ind w:left="1134" w:firstLine="567"/>
        <w:rPr>
          <w:kern w:val="22"/>
        </w:rPr>
      </w:pPr>
      <w:r w:rsidRPr="00D46FD3">
        <w:rPr>
          <w:kern w:val="22"/>
        </w:rPr>
        <w:t>(b)</w:t>
      </w:r>
      <w:r w:rsidRPr="00D46FD3">
        <w:rPr>
          <w:kern w:val="22"/>
        </w:rPr>
        <w:tab/>
      </w:r>
      <w:r w:rsidR="00547370" w:rsidRPr="00D46FD3">
        <w:rPr>
          <w:kern w:val="22"/>
        </w:rPr>
        <w:t>To u</w:t>
      </w:r>
      <w:r w:rsidR="00D14189" w:rsidRPr="00D46FD3">
        <w:rPr>
          <w:kern w:val="22"/>
        </w:rPr>
        <w:t xml:space="preserve">se the tools and information available under the </w:t>
      </w:r>
      <w:r w:rsidR="00D14189" w:rsidRPr="006F5217">
        <w:rPr>
          <w:kern w:val="22"/>
        </w:rPr>
        <w:t>Convention</w:t>
      </w:r>
      <w:r w:rsidR="00B6401E" w:rsidRPr="00D46FD3">
        <w:rPr>
          <w:kern w:val="22"/>
        </w:rPr>
        <w:t>,</w:t>
      </w:r>
      <w:r w:rsidR="00D14189" w:rsidRPr="006F5217">
        <w:rPr>
          <w:kern w:val="22"/>
        </w:rPr>
        <w:t xml:space="preserve"> including</w:t>
      </w:r>
      <w:r w:rsidR="00D14189" w:rsidRPr="00D46FD3">
        <w:rPr>
          <w:kern w:val="22"/>
        </w:rPr>
        <w:t xml:space="preserve"> </w:t>
      </w:r>
      <w:r w:rsidR="00D14189" w:rsidRPr="00D46FD3">
        <w:t>the Voluntary Guidelines for the Design and Effective Implementation of Ecosystem-based Approaches to Climate Change Adaptation and Disaster Risk Reduction</w:t>
      </w:r>
      <w:r w:rsidR="00D14189" w:rsidRPr="00D46FD3">
        <w:rPr>
          <w:rStyle w:val="FootnoteReference"/>
          <w:kern w:val="22"/>
        </w:rPr>
        <w:footnoteReference w:id="21"/>
      </w:r>
      <w:r w:rsidR="00341260" w:rsidRPr="00D46FD3">
        <w:t xml:space="preserve"> and </w:t>
      </w:r>
      <w:r w:rsidR="00312E43" w:rsidRPr="00D46FD3">
        <w:t xml:space="preserve">its </w:t>
      </w:r>
      <w:r w:rsidR="00341260" w:rsidRPr="00D46FD3">
        <w:t>supplement</w:t>
      </w:r>
      <w:r w:rsidR="00F51AD4" w:rsidRPr="00D46FD3">
        <w:t>;</w:t>
      </w:r>
    </w:p>
    <w:p w14:paraId="02EE0A9B" w14:textId="32044368" w:rsidR="00792BB3" w:rsidRPr="00D46FD3" w:rsidRDefault="00EE3243" w:rsidP="006F5217">
      <w:pPr>
        <w:pStyle w:val="CBDNormalNoNumber"/>
        <w:ind w:left="1134" w:firstLine="567"/>
        <w:rPr>
          <w:noProof/>
          <w:snapToGrid w:val="0"/>
        </w:rPr>
      </w:pPr>
      <w:r w:rsidRPr="006F5217">
        <w:t>7.</w:t>
      </w:r>
      <w:r w:rsidRPr="00D46FD3">
        <w:rPr>
          <w:i/>
          <w:iCs/>
        </w:rPr>
        <w:tab/>
      </w:r>
      <w:r w:rsidR="00792BB3" w:rsidRPr="00D46FD3">
        <w:rPr>
          <w:i/>
          <w:iCs/>
        </w:rPr>
        <w:t xml:space="preserve">Encourages </w:t>
      </w:r>
      <w:r w:rsidR="00792BB3" w:rsidRPr="00D46FD3">
        <w:t>Parties, other Governments and relevant organizations, taking domestic priorities, circumstances and capabilities</w:t>
      </w:r>
      <w:r w:rsidR="000741CC" w:rsidRPr="00D46FD3">
        <w:t xml:space="preserve"> into account</w:t>
      </w:r>
      <w:r w:rsidR="00792BB3" w:rsidRPr="00D46FD3">
        <w:t xml:space="preserve">, to make use of the </w:t>
      </w:r>
      <w:r w:rsidR="00230EE6" w:rsidRPr="00D46FD3">
        <w:t>V</w:t>
      </w:r>
      <w:r w:rsidR="00792BB3" w:rsidRPr="00D46FD3">
        <w:t xml:space="preserve">oluntary </w:t>
      </w:r>
      <w:r w:rsidR="00230EE6" w:rsidRPr="00D46FD3">
        <w:t>G</w:t>
      </w:r>
      <w:r w:rsidR="00792BB3" w:rsidRPr="00D46FD3">
        <w:t>uidelines</w:t>
      </w:r>
      <w:r w:rsidR="00483772" w:rsidRPr="00D46FD3">
        <w:t xml:space="preserve"> and </w:t>
      </w:r>
      <w:r w:rsidR="00230EE6" w:rsidRPr="00D46FD3">
        <w:t xml:space="preserve">its </w:t>
      </w:r>
      <w:r w:rsidR="00483772" w:rsidRPr="00D46FD3">
        <w:t>supplement</w:t>
      </w:r>
      <w:r w:rsidR="00792BB3" w:rsidRPr="00D46FD3">
        <w:t xml:space="preserve"> when designing and implementing </w:t>
      </w:r>
      <w:r w:rsidR="00483772" w:rsidRPr="00D46FD3">
        <w:t xml:space="preserve">nature-based solutions </w:t>
      </w:r>
      <w:r w:rsidR="00483772" w:rsidRPr="006F5217">
        <w:t>and/or</w:t>
      </w:r>
      <w:r w:rsidR="00483772" w:rsidRPr="00D46FD3">
        <w:t xml:space="preserve"> </w:t>
      </w:r>
      <w:r w:rsidR="00792BB3" w:rsidRPr="00D46FD3">
        <w:t>ecosystem-based approaches</w:t>
      </w:r>
      <w:r w:rsidR="009257F1" w:rsidRPr="00D46FD3">
        <w:t xml:space="preserve"> </w:t>
      </w:r>
      <w:r w:rsidR="009D1674" w:rsidRPr="00D46FD3">
        <w:t xml:space="preserve">for climate change </w:t>
      </w:r>
      <w:r w:rsidR="009D1674" w:rsidRPr="00DE2178">
        <w:t xml:space="preserve">mitigation, </w:t>
      </w:r>
      <w:r w:rsidR="009D1674" w:rsidRPr="00D46FD3">
        <w:t>adaptation and disaster risk reduction</w:t>
      </w:r>
      <w:r w:rsidR="00792BB3" w:rsidRPr="00D46FD3">
        <w:t>, recognizing th</w:t>
      </w:r>
      <w:r w:rsidR="009257F1" w:rsidRPr="00D46FD3">
        <w:t>e co-benefits for biodiversity</w:t>
      </w:r>
      <w:r w:rsidR="008972CD" w:rsidRPr="00D46FD3">
        <w:t xml:space="preserve"> and</w:t>
      </w:r>
      <w:r w:rsidR="009257F1" w:rsidRPr="00D46FD3">
        <w:t xml:space="preserve"> livelihoods</w:t>
      </w:r>
      <w:r w:rsidR="00792BB3" w:rsidRPr="00D46FD3">
        <w:t>;</w:t>
      </w:r>
    </w:p>
    <w:p w14:paraId="322C3221" w14:textId="6A92839D" w:rsidR="00D14189" w:rsidRPr="00D46FD3" w:rsidRDefault="00EE3243" w:rsidP="006F5217">
      <w:pPr>
        <w:pStyle w:val="CBDNormalNoNumber"/>
        <w:ind w:left="1134" w:firstLine="567"/>
        <w:rPr>
          <w:noProof/>
          <w:snapToGrid w:val="0"/>
        </w:rPr>
      </w:pPr>
      <w:r w:rsidRPr="006F5217">
        <w:rPr>
          <w:iCs/>
        </w:rPr>
        <w:t>8.</w:t>
      </w:r>
      <w:r w:rsidRPr="00D46FD3">
        <w:rPr>
          <w:i/>
        </w:rPr>
        <w:tab/>
      </w:r>
      <w:r w:rsidR="00D14189" w:rsidRPr="00D46FD3">
        <w:rPr>
          <w:i/>
        </w:rPr>
        <w:t xml:space="preserve">Encourages </w:t>
      </w:r>
      <w:r w:rsidR="00D14189" w:rsidRPr="00D46FD3">
        <w:t>Parties</w:t>
      </w:r>
      <w:r w:rsidR="00D14189" w:rsidRPr="006F5217">
        <w:t>, and</w:t>
      </w:r>
      <w:r w:rsidR="00D14189" w:rsidRPr="00D46FD3">
        <w:t xml:space="preserve"> </w:t>
      </w:r>
      <w:r w:rsidR="00D14189" w:rsidRPr="00D46FD3">
        <w:rPr>
          <w:iCs/>
        </w:rPr>
        <w:t>invites</w:t>
      </w:r>
      <w:r w:rsidR="00D14189" w:rsidRPr="00D46FD3">
        <w:rPr>
          <w:i/>
        </w:rPr>
        <w:t xml:space="preserve"> </w:t>
      </w:r>
      <w:r w:rsidR="00D14189" w:rsidRPr="00D46FD3">
        <w:t xml:space="preserve">other Governments, financial institutions, relevant organizations and stakeholders, </w:t>
      </w:r>
      <w:r w:rsidR="00A77744" w:rsidRPr="00D46FD3">
        <w:t>in particular through</w:t>
      </w:r>
      <w:r w:rsidR="00A77744" w:rsidRPr="00D46FD3" w:rsidDel="00A77744">
        <w:t xml:space="preserve"> </w:t>
      </w:r>
      <w:r w:rsidR="00D14189" w:rsidRPr="00D46FD3">
        <w:t>the private sector,</w:t>
      </w:r>
      <w:r w:rsidR="00D14189" w:rsidRPr="00D46FD3">
        <w:rPr>
          <w:i/>
        </w:rPr>
        <w:t xml:space="preserve"> </w:t>
      </w:r>
      <w:r w:rsidR="00D14189" w:rsidRPr="00D46FD3">
        <w:t xml:space="preserve">consistent </w:t>
      </w:r>
      <w:r w:rsidR="00D14189" w:rsidRPr="00D46FD3">
        <w:lastRenderedPageBreak/>
        <w:t>wit</w:t>
      </w:r>
      <w:r w:rsidR="00D14189" w:rsidRPr="006F5217">
        <w:t>h Article</w:t>
      </w:r>
      <w:r w:rsidR="00D14189" w:rsidRPr="00D46FD3">
        <w:t> </w:t>
      </w:r>
      <w:hyperlink r:id="rId31" w:history="1">
        <w:r w:rsidR="00D14189" w:rsidRPr="00D46FD3">
          <w:rPr>
            <w:rStyle w:val="Hyperlink"/>
          </w:rPr>
          <w:t>20</w:t>
        </w:r>
      </w:hyperlink>
      <w:r w:rsidR="00D14189" w:rsidRPr="00D46FD3">
        <w:t xml:space="preserve"> of the Convention, to scale up investments for climate change </w:t>
      </w:r>
      <w:r w:rsidR="00A422A5" w:rsidRPr="00D46FD3">
        <w:t>mitigation</w:t>
      </w:r>
      <w:r w:rsidR="00A422A5" w:rsidRPr="00DE2178">
        <w:t xml:space="preserve">, </w:t>
      </w:r>
      <w:r w:rsidR="00D14189" w:rsidRPr="00DE2178">
        <w:t>adaptation</w:t>
      </w:r>
      <w:r w:rsidR="00D14189" w:rsidRPr="00D46FD3">
        <w:t xml:space="preserve"> and disaster risk reduction, including through the conservation and sustainable use of biodiversity, ecosystem restoration and sustainable infrastructure;</w:t>
      </w:r>
    </w:p>
    <w:p w14:paraId="616E96F8" w14:textId="07FF8BAE" w:rsidR="00613233" w:rsidRPr="006F5217" w:rsidRDefault="00EE3243" w:rsidP="006F5217">
      <w:pPr>
        <w:pStyle w:val="CBDNormalNoNumber"/>
        <w:ind w:left="1134" w:firstLine="567"/>
        <w:rPr>
          <w:noProof/>
          <w:snapToGrid w:val="0"/>
        </w:rPr>
      </w:pPr>
      <w:bookmarkStart w:id="5" w:name="_Hlk205199429"/>
      <w:r w:rsidRPr="006F5217">
        <w:rPr>
          <w:noProof/>
          <w:snapToGrid w:val="0"/>
        </w:rPr>
        <w:t>9.</w:t>
      </w:r>
      <w:r w:rsidRPr="006F5217">
        <w:rPr>
          <w:i/>
          <w:iCs/>
          <w:noProof/>
          <w:snapToGrid w:val="0"/>
        </w:rPr>
        <w:tab/>
      </w:r>
      <w:r w:rsidR="00A77744" w:rsidRPr="006F5217">
        <w:rPr>
          <w:i/>
          <w:iCs/>
          <w:noProof/>
          <w:snapToGrid w:val="0"/>
        </w:rPr>
        <w:t>Invites</w:t>
      </w:r>
      <w:r w:rsidR="00A77744" w:rsidRPr="006F5217">
        <w:rPr>
          <w:noProof/>
          <w:snapToGrid w:val="0"/>
        </w:rPr>
        <w:t xml:space="preserve"> the Coalition of Finance Ministers </w:t>
      </w:r>
      <w:r w:rsidR="006E4CD7" w:rsidRPr="00D46FD3">
        <w:rPr>
          <w:noProof/>
          <w:snapToGrid w:val="0"/>
        </w:rPr>
        <w:t xml:space="preserve">and its institutional partners to further </w:t>
      </w:r>
      <w:r w:rsidR="00A77744" w:rsidRPr="006F5217">
        <w:rPr>
          <w:noProof/>
          <w:snapToGrid w:val="0"/>
        </w:rPr>
        <w:t>integrat</w:t>
      </w:r>
      <w:r w:rsidR="00E5652B" w:rsidRPr="00D46FD3">
        <w:rPr>
          <w:noProof/>
          <w:snapToGrid w:val="0"/>
        </w:rPr>
        <w:t>e</w:t>
      </w:r>
      <w:r w:rsidR="006E4CD7" w:rsidRPr="00D46FD3">
        <w:rPr>
          <w:noProof/>
          <w:snapToGrid w:val="0"/>
        </w:rPr>
        <w:t xml:space="preserve"> biodiversity</w:t>
      </w:r>
      <w:r w:rsidR="00A77744" w:rsidRPr="006F5217">
        <w:rPr>
          <w:noProof/>
          <w:snapToGrid w:val="0"/>
        </w:rPr>
        <w:t xml:space="preserve"> and climate</w:t>
      </w:r>
      <w:r w:rsidR="006E4CD7" w:rsidRPr="00D46FD3">
        <w:rPr>
          <w:noProof/>
          <w:snapToGrid w:val="0"/>
        </w:rPr>
        <w:t xml:space="preserve"> change into its work programme</w:t>
      </w:r>
      <w:bookmarkStart w:id="6" w:name="_Hlk205199593"/>
      <w:bookmarkEnd w:id="5"/>
      <w:r w:rsidR="006E4CD7" w:rsidRPr="00D46FD3">
        <w:rPr>
          <w:noProof/>
          <w:snapToGrid w:val="0"/>
        </w:rPr>
        <w:t xml:space="preserve">, including </w:t>
      </w:r>
      <w:r w:rsidR="00E5652B" w:rsidRPr="00D46FD3">
        <w:rPr>
          <w:noProof/>
          <w:snapToGrid w:val="0"/>
        </w:rPr>
        <w:t xml:space="preserve">through </w:t>
      </w:r>
      <w:r w:rsidR="006E4CD7" w:rsidRPr="00D46FD3">
        <w:rPr>
          <w:noProof/>
          <w:snapToGrid w:val="0"/>
        </w:rPr>
        <w:t>the development of tools and guidance to support the implementation of the Framework</w:t>
      </w:r>
      <w:r w:rsidR="00F51AD4" w:rsidRPr="006F5217">
        <w:rPr>
          <w:noProof/>
          <w:snapToGrid w:val="0"/>
        </w:rPr>
        <w:t>;</w:t>
      </w:r>
    </w:p>
    <w:p w14:paraId="1DCFD68B" w14:textId="1CFB9B37" w:rsidR="00507E2D" w:rsidRPr="00D46FD3" w:rsidRDefault="00EE3243" w:rsidP="006F5217">
      <w:pPr>
        <w:pStyle w:val="CBDNormalNoNumber"/>
        <w:ind w:left="1134" w:firstLine="567"/>
        <w:rPr>
          <w:noProof/>
          <w:snapToGrid w:val="0"/>
        </w:rPr>
      </w:pPr>
      <w:bookmarkStart w:id="7" w:name="_Hlk205212742"/>
      <w:r w:rsidRPr="006F5217">
        <w:rPr>
          <w:noProof/>
          <w:snapToGrid w:val="0"/>
        </w:rPr>
        <w:t>10.</w:t>
      </w:r>
      <w:r w:rsidRPr="006F5217">
        <w:rPr>
          <w:i/>
          <w:iCs/>
          <w:noProof/>
          <w:snapToGrid w:val="0"/>
        </w:rPr>
        <w:tab/>
      </w:r>
      <w:r w:rsidR="00B0617F" w:rsidRPr="006F5217">
        <w:rPr>
          <w:i/>
          <w:iCs/>
          <w:noProof/>
          <w:snapToGrid w:val="0"/>
        </w:rPr>
        <w:t xml:space="preserve">Invites </w:t>
      </w:r>
      <w:r w:rsidR="00B0617F" w:rsidRPr="006F5217">
        <w:rPr>
          <w:noProof/>
          <w:snapToGrid w:val="0"/>
        </w:rPr>
        <w:t xml:space="preserve">the United Nations Environment Programme, in line with </w:t>
      </w:r>
      <w:r w:rsidR="00E808FA" w:rsidRPr="00D46FD3">
        <w:rPr>
          <w:noProof/>
          <w:snapToGrid w:val="0"/>
        </w:rPr>
        <w:t>its</w:t>
      </w:r>
      <w:r w:rsidR="00E808FA" w:rsidRPr="006F5217">
        <w:rPr>
          <w:noProof/>
          <w:snapToGrid w:val="0"/>
        </w:rPr>
        <w:t xml:space="preserve"> </w:t>
      </w:r>
      <w:r w:rsidR="00B0617F" w:rsidRPr="006F5217">
        <w:rPr>
          <w:noProof/>
          <w:snapToGrid w:val="0"/>
        </w:rPr>
        <w:t>forthcoming global environment</w:t>
      </w:r>
      <w:r w:rsidR="00E808FA" w:rsidRPr="00D46FD3">
        <w:rPr>
          <w:noProof/>
          <w:snapToGrid w:val="0"/>
        </w:rPr>
        <w:t>al</w:t>
      </w:r>
      <w:r w:rsidR="00B0617F" w:rsidRPr="006F5217">
        <w:rPr>
          <w:noProof/>
          <w:snapToGrid w:val="0"/>
        </w:rPr>
        <w:t xml:space="preserve"> data strategy, to include the </w:t>
      </w:r>
      <w:r w:rsidR="0095326C" w:rsidRPr="006F5217">
        <w:rPr>
          <w:noProof/>
          <w:snapToGrid w:val="0"/>
        </w:rPr>
        <w:t xml:space="preserve">indicators </w:t>
      </w:r>
      <w:r w:rsidR="006E4CD7" w:rsidRPr="00D46FD3">
        <w:rPr>
          <w:noProof/>
          <w:snapToGrid w:val="0"/>
        </w:rPr>
        <w:t xml:space="preserve">used </w:t>
      </w:r>
      <w:r w:rsidR="0095326C" w:rsidRPr="006F5217">
        <w:rPr>
          <w:noProof/>
          <w:snapToGrid w:val="0"/>
        </w:rPr>
        <w:t xml:space="preserve">under the </w:t>
      </w:r>
      <w:r w:rsidR="00427836" w:rsidRPr="006F5217">
        <w:rPr>
          <w:noProof/>
          <w:snapToGrid w:val="0"/>
        </w:rPr>
        <w:t>U</w:t>
      </w:r>
      <w:r w:rsidR="004B6A0B" w:rsidRPr="006F5217">
        <w:rPr>
          <w:noProof/>
          <w:snapToGrid w:val="0"/>
        </w:rPr>
        <w:t xml:space="preserve">nited </w:t>
      </w:r>
      <w:r w:rsidR="00427836" w:rsidRPr="006F5217">
        <w:rPr>
          <w:noProof/>
          <w:snapToGrid w:val="0"/>
        </w:rPr>
        <w:t>A</w:t>
      </w:r>
      <w:r w:rsidR="004B6A0B" w:rsidRPr="006F5217">
        <w:rPr>
          <w:noProof/>
          <w:snapToGrid w:val="0"/>
        </w:rPr>
        <w:t xml:space="preserve">rab </w:t>
      </w:r>
      <w:r w:rsidR="00427836" w:rsidRPr="006F5217">
        <w:rPr>
          <w:noProof/>
          <w:snapToGrid w:val="0"/>
        </w:rPr>
        <w:t>E</w:t>
      </w:r>
      <w:r w:rsidR="004B6A0B" w:rsidRPr="00D46FD3">
        <w:rPr>
          <w:noProof/>
          <w:snapToGrid w:val="0"/>
        </w:rPr>
        <w:t>mirates</w:t>
      </w:r>
      <w:r w:rsidR="00427836" w:rsidRPr="006F5217">
        <w:rPr>
          <w:noProof/>
          <w:snapToGrid w:val="0"/>
        </w:rPr>
        <w:t xml:space="preserve"> Framework for Global Climate Resilience </w:t>
      </w:r>
      <w:r w:rsidR="00B0617F" w:rsidRPr="006F5217">
        <w:rPr>
          <w:noProof/>
          <w:snapToGrid w:val="0"/>
        </w:rPr>
        <w:t xml:space="preserve">and the </w:t>
      </w:r>
      <w:r w:rsidR="009B7499" w:rsidRPr="006F5217">
        <w:rPr>
          <w:noProof/>
          <w:snapToGrid w:val="0"/>
        </w:rPr>
        <w:t xml:space="preserve">monitoring framework for the </w:t>
      </w:r>
      <w:r w:rsidR="00427836" w:rsidRPr="006F5217">
        <w:t>Kunming-Montreal Global Biodiversity Framework</w:t>
      </w:r>
      <w:r w:rsidR="00427836" w:rsidRPr="006F5217">
        <w:rPr>
          <w:noProof/>
          <w:snapToGrid w:val="0"/>
        </w:rPr>
        <w:t xml:space="preserve"> </w:t>
      </w:r>
      <w:r w:rsidR="00B0617F" w:rsidRPr="006F5217">
        <w:rPr>
          <w:noProof/>
          <w:snapToGrid w:val="0"/>
        </w:rPr>
        <w:t>as the basis for monitoring biodiversity and climate change</w:t>
      </w:r>
      <w:r w:rsidRPr="006F5217">
        <w:rPr>
          <w:noProof/>
          <w:snapToGrid w:val="0"/>
        </w:rPr>
        <w:t>;</w:t>
      </w:r>
      <w:bookmarkEnd w:id="6"/>
      <w:bookmarkEnd w:id="7"/>
    </w:p>
    <w:p w14:paraId="65A85B8B" w14:textId="00F58543" w:rsidR="00264437" w:rsidRPr="00D46FD3" w:rsidRDefault="00EE3243" w:rsidP="006F5217">
      <w:pPr>
        <w:pStyle w:val="CBDNormalNoNumber"/>
        <w:ind w:left="1134" w:firstLine="567"/>
        <w:rPr>
          <w:noProof/>
          <w:snapToGrid w:val="0"/>
        </w:rPr>
      </w:pPr>
      <w:r w:rsidRPr="006F5217">
        <w:rPr>
          <w:iCs/>
        </w:rPr>
        <w:t>11.</w:t>
      </w:r>
      <w:r w:rsidRPr="00D46FD3">
        <w:rPr>
          <w:i/>
        </w:rPr>
        <w:tab/>
      </w:r>
      <w:r w:rsidR="00264437" w:rsidRPr="00D46FD3">
        <w:rPr>
          <w:i/>
        </w:rPr>
        <w:t>Requests</w:t>
      </w:r>
      <w:r w:rsidR="00264437" w:rsidRPr="00D46FD3">
        <w:t xml:space="preserve"> the Executive Secretary, subject to the availability of resources, to develop dissemination tools and facilitate capacity-building on the use of the Voluntary Guidelines and </w:t>
      </w:r>
      <w:r w:rsidR="0013391F" w:rsidRPr="00D46FD3">
        <w:t>its</w:t>
      </w:r>
      <w:r w:rsidR="00264437" w:rsidRPr="00D46FD3">
        <w:t xml:space="preserve"> supplement</w:t>
      </w:r>
      <w:r w:rsidRPr="00D46FD3">
        <w:t>;</w:t>
      </w:r>
    </w:p>
    <w:p w14:paraId="648BE9D6" w14:textId="1202F323" w:rsidR="00D14189" w:rsidRPr="00D46FD3" w:rsidRDefault="00EE3243" w:rsidP="006F5217">
      <w:pPr>
        <w:pStyle w:val="CBDNormalNoNumber"/>
        <w:ind w:left="1134" w:firstLine="567"/>
        <w:rPr>
          <w:noProof/>
        </w:rPr>
      </w:pPr>
      <w:r w:rsidRPr="006F5217">
        <w:rPr>
          <w:iCs/>
        </w:rPr>
        <w:t>12.</w:t>
      </w:r>
      <w:r w:rsidRPr="00D46FD3">
        <w:rPr>
          <w:i/>
        </w:rPr>
        <w:tab/>
      </w:r>
      <w:r w:rsidR="00C3712A" w:rsidRPr="00D46FD3">
        <w:rPr>
          <w:i/>
        </w:rPr>
        <w:t xml:space="preserve">Also </w:t>
      </w:r>
      <w:r w:rsidR="00264437" w:rsidRPr="00D46FD3">
        <w:rPr>
          <w:i/>
        </w:rPr>
        <w:t>r</w:t>
      </w:r>
      <w:r w:rsidR="00D14189" w:rsidRPr="00D46FD3">
        <w:rPr>
          <w:i/>
        </w:rPr>
        <w:t>equests</w:t>
      </w:r>
      <w:r w:rsidR="00D14189" w:rsidRPr="00D46FD3">
        <w:t xml:space="preserve"> the Executive Secretary</w:t>
      </w:r>
      <w:r w:rsidR="00A07779" w:rsidRPr="00D46FD3">
        <w:t xml:space="preserve">, subject to the availability of resources and avoiding </w:t>
      </w:r>
      <w:r w:rsidR="00687356" w:rsidRPr="00D46FD3">
        <w:t xml:space="preserve">the </w:t>
      </w:r>
      <w:r w:rsidR="00A07779" w:rsidRPr="00D46FD3">
        <w:t xml:space="preserve">duplication of efforts, </w:t>
      </w:r>
      <w:r w:rsidR="000509E7" w:rsidRPr="00D46FD3">
        <w:t xml:space="preserve">in collaboration with the Joint Liaison Group of the Rio Conventions, </w:t>
      </w:r>
      <w:r w:rsidR="00D14189" w:rsidRPr="00D46FD3">
        <w:t xml:space="preserve">to </w:t>
      </w:r>
      <w:r w:rsidR="00A07779" w:rsidRPr="00D46FD3">
        <w:t xml:space="preserve">further pursue enhancing policy synergies and cooperation with the </w:t>
      </w:r>
      <w:r w:rsidR="003D2D93" w:rsidRPr="006F5217">
        <w:t>United Nations Framework Convention on Climate Change</w:t>
      </w:r>
      <w:r w:rsidR="003D2D93" w:rsidRPr="00D46FD3">
        <w:t xml:space="preserve"> </w:t>
      </w:r>
      <w:r w:rsidR="00A227C8" w:rsidRPr="00D46FD3">
        <w:t xml:space="preserve">and </w:t>
      </w:r>
      <w:r w:rsidR="009C4E4B" w:rsidRPr="00D46FD3">
        <w:t>the United Nations Convention to Combat Desertification</w:t>
      </w:r>
      <w:r w:rsidR="00A30EC6" w:rsidRPr="00D46FD3">
        <w:rPr>
          <w:snapToGrid w:val="0"/>
        </w:rPr>
        <w:t xml:space="preserve"> in Those Countries Experiencing Serious Drought and/or Desertification, Particularly in Africa</w:t>
      </w:r>
      <w:r w:rsidR="00BB677B" w:rsidRPr="00D46FD3">
        <w:t>, including on</w:t>
      </w:r>
      <w:r w:rsidR="00BB677B" w:rsidRPr="006F5217">
        <w:t xml:space="preserve"> </w:t>
      </w:r>
      <w:r w:rsidR="00BB677B" w:rsidRPr="00D46FD3">
        <w:t>capacity-building</w:t>
      </w:r>
      <w:r w:rsidR="0084590E" w:rsidRPr="00D46FD3">
        <w:t>,</w:t>
      </w:r>
      <w:r w:rsidR="00BB677B" w:rsidRPr="00D46FD3">
        <w:t xml:space="preserve"> and increas</w:t>
      </w:r>
      <w:r w:rsidR="00814194" w:rsidRPr="00D46FD3">
        <w:t>ing</w:t>
      </w:r>
      <w:r w:rsidR="00BB677B" w:rsidRPr="00D46FD3">
        <w:t xml:space="preserve"> awareness and understanding of nature-based solutions </w:t>
      </w:r>
      <w:r w:rsidR="00BB677B" w:rsidRPr="006F5217">
        <w:t>and/or</w:t>
      </w:r>
      <w:r w:rsidR="00BB677B" w:rsidRPr="00D46FD3">
        <w:t xml:space="preserve"> ecosystem</w:t>
      </w:r>
      <w:r w:rsidR="00BB677B" w:rsidRPr="00D46FD3">
        <w:noBreakHyphen/>
        <w:t>based approaches, as a complement to the long-term strategic framework for capacity</w:t>
      </w:r>
      <w:r w:rsidR="00BB677B" w:rsidRPr="00D46FD3">
        <w:noBreakHyphen/>
        <w:t>building and development.</w:t>
      </w:r>
      <w:r w:rsidR="00BB677B" w:rsidRPr="00D46FD3">
        <w:rPr>
          <w:rStyle w:val="FootnoteReference"/>
          <w:kern w:val="22"/>
        </w:rPr>
        <w:footnoteReference w:id="22"/>
      </w:r>
    </w:p>
    <w:p w14:paraId="1D143DBA" w14:textId="73DCE966" w:rsidR="004D78D6" w:rsidRPr="00D46FD3" w:rsidRDefault="00C50EB5" w:rsidP="006F5217">
      <w:pPr>
        <w:pStyle w:val="CBDDesicionAnnex"/>
        <w:ind w:left="1134"/>
      </w:pPr>
      <w:r w:rsidRPr="00D46FD3">
        <w:t>Annex</w:t>
      </w:r>
    </w:p>
    <w:p w14:paraId="1DE98E22" w14:textId="5C0DEB99" w:rsidR="008C7515" w:rsidRPr="00D46FD3" w:rsidRDefault="008C7515" w:rsidP="006F5217">
      <w:pPr>
        <w:pStyle w:val="CBDDesicionAnnex"/>
        <w:ind w:left="1134"/>
      </w:pPr>
      <w:r w:rsidRPr="00D46FD3">
        <w:t>Supplement to the Voluntary Guidelines for the Design and Effective Implementation of Ecosystem-based Approaches to Climate Change Adaptation and Disaster Risk Reduction</w:t>
      </w:r>
    </w:p>
    <w:p w14:paraId="23FE7E27" w14:textId="55041B95" w:rsidR="008C7515" w:rsidRPr="00D46FD3" w:rsidRDefault="00494A30" w:rsidP="00D242E9">
      <w:pPr>
        <w:pStyle w:val="CBDH1"/>
        <w:ind w:firstLine="0"/>
        <w:rPr>
          <w:bCs/>
        </w:rPr>
      </w:pPr>
      <w:r w:rsidRPr="00D46FD3">
        <w:t>I</w:t>
      </w:r>
      <w:r w:rsidR="00EE3243" w:rsidRPr="00D46FD3">
        <w:t>.</w:t>
      </w:r>
      <w:r w:rsidR="00EE3243" w:rsidRPr="00D46FD3">
        <w:tab/>
      </w:r>
      <w:r w:rsidR="008C7515" w:rsidRPr="00D46FD3">
        <w:t>Key messages</w:t>
      </w:r>
    </w:p>
    <w:p w14:paraId="5BED3AFF" w14:textId="4D3789D6" w:rsidR="008C7515" w:rsidRPr="00D46FD3" w:rsidRDefault="00F73A81" w:rsidP="006F5217">
      <w:pPr>
        <w:pStyle w:val="CBDNormalNoNumber"/>
        <w:ind w:left="1134"/>
      </w:pPr>
      <w:r w:rsidRPr="00D46FD3">
        <w:t>1.</w:t>
      </w:r>
      <w:r w:rsidRPr="00D46FD3">
        <w:tab/>
      </w:r>
      <w:r w:rsidR="008C7515" w:rsidRPr="00D46FD3">
        <w:t xml:space="preserve">Nature-based solutions </w:t>
      </w:r>
      <w:r w:rsidR="008C7515" w:rsidRPr="006F5217">
        <w:t>and/or</w:t>
      </w:r>
      <w:r w:rsidR="008C7515" w:rsidRPr="00D46FD3">
        <w:t xml:space="preserve"> ecosystem-based approaches provide many tangible benefits that directly support the achievement of global environmental, climate and development goals</w:t>
      </w:r>
      <w:r w:rsidR="00E9315B" w:rsidRPr="00D46FD3">
        <w:t xml:space="preserve"> and targets</w:t>
      </w:r>
      <w:r w:rsidR="00306DB7" w:rsidRPr="00D46FD3">
        <w:t>,</w:t>
      </w:r>
      <w:r w:rsidR="008C7515" w:rsidRPr="00D46FD3">
        <w:t xml:space="preserve"> includ</w:t>
      </w:r>
      <w:r w:rsidR="00306DB7" w:rsidRPr="00D46FD3">
        <w:t>ing</w:t>
      </w:r>
      <w:r w:rsidR="008C7515" w:rsidRPr="00D46FD3">
        <w:t xml:space="preserve"> Target</w:t>
      </w:r>
      <w:r w:rsidR="00606F05" w:rsidRPr="00D46FD3">
        <w:t>s</w:t>
      </w:r>
      <w:r w:rsidR="008C7515" w:rsidRPr="00D46FD3">
        <w:t xml:space="preserve"> 8 (</w:t>
      </w:r>
      <w:r w:rsidR="000A579F" w:rsidRPr="00D46FD3">
        <w:t>on minimiz</w:t>
      </w:r>
      <w:r w:rsidR="002146D7" w:rsidRPr="00D46FD3">
        <w:t>ing</w:t>
      </w:r>
      <w:r w:rsidR="000A579F" w:rsidRPr="00D46FD3">
        <w:t xml:space="preserve"> the </w:t>
      </w:r>
      <w:r w:rsidR="008C7515" w:rsidRPr="00D46FD3">
        <w:t xml:space="preserve">climate impacts </w:t>
      </w:r>
      <w:r w:rsidR="004E32B1" w:rsidRPr="00D46FD3">
        <w:t xml:space="preserve">of climate change on biodiversity </w:t>
      </w:r>
      <w:r w:rsidR="008C7515" w:rsidRPr="00D46FD3">
        <w:t xml:space="preserve">and </w:t>
      </w:r>
      <w:r w:rsidR="002146D7" w:rsidRPr="00D46FD3">
        <w:t xml:space="preserve">building </w:t>
      </w:r>
      <w:r w:rsidR="008C7515" w:rsidRPr="00D46FD3">
        <w:t>resilience) and 11 (</w:t>
      </w:r>
      <w:r w:rsidR="004E32B1" w:rsidRPr="00D46FD3">
        <w:t xml:space="preserve">on restoring, maintaining and enhancing </w:t>
      </w:r>
      <w:r w:rsidR="008C7515" w:rsidRPr="00D46FD3">
        <w:t xml:space="preserve">nature’s contributions to people) of the </w:t>
      </w:r>
      <w:r w:rsidR="006C60FC" w:rsidRPr="00D46FD3">
        <w:t xml:space="preserve">Kunming-Montreal Global Biodiversity </w:t>
      </w:r>
      <w:r w:rsidR="008C7515" w:rsidRPr="00D46FD3">
        <w:t>Framework.</w:t>
      </w:r>
      <w:r w:rsidR="006C60FC" w:rsidRPr="00D46FD3">
        <w:rPr>
          <w:rStyle w:val="FootnoteReference"/>
        </w:rPr>
        <w:footnoteReference w:id="23"/>
      </w:r>
      <w:r w:rsidR="008C7515" w:rsidRPr="00D46FD3">
        <w:t xml:space="preserve"> The effective implementation </w:t>
      </w:r>
      <w:r w:rsidR="005F7BB7" w:rsidRPr="00D46FD3">
        <w:t xml:space="preserve">of those approaches </w:t>
      </w:r>
      <w:r w:rsidR="008C7515" w:rsidRPr="00D46FD3">
        <w:t xml:space="preserve">enhances synergies across the Rio </w:t>
      </w:r>
      <w:r w:rsidR="00DA32F9" w:rsidRPr="00D46FD3">
        <w:t>c</w:t>
      </w:r>
      <w:r w:rsidR="008C7515" w:rsidRPr="00D46FD3">
        <w:t>onventions, as well as other environmental and social prioritie</w:t>
      </w:r>
      <w:r w:rsidR="008C7515" w:rsidRPr="006F5217">
        <w:t>s</w:t>
      </w:r>
      <w:r w:rsidR="00002622" w:rsidRPr="006F5217">
        <w:t>,</w:t>
      </w:r>
      <w:r w:rsidR="008C7515" w:rsidRPr="006F5217">
        <w:t xml:space="preserve"> including</w:t>
      </w:r>
      <w:r w:rsidR="008C7515" w:rsidRPr="00D46FD3">
        <w:t xml:space="preserve"> </w:t>
      </w:r>
      <w:r w:rsidR="0031330A" w:rsidRPr="00D46FD3">
        <w:t xml:space="preserve">those of </w:t>
      </w:r>
      <w:r w:rsidR="008C7515" w:rsidRPr="00D46FD3">
        <w:t>the biodiversity-related multilateral environmental agreements and the Sustainable Development Goals.</w:t>
      </w:r>
    </w:p>
    <w:p w14:paraId="36FD3176" w14:textId="757FE107" w:rsidR="008C7515" w:rsidRPr="00D46FD3" w:rsidRDefault="00F73A81" w:rsidP="006F5217">
      <w:pPr>
        <w:pStyle w:val="CBDNormalNumber"/>
        <w:numPr>
          <w:ilvl w:val="0"/>
          <w:numId w:val="0"/>
        </w:numPr>
        <w:spacing w:before="0"/>
        <w:ind w:left="1134"/>
      </w:pPr>
      <w:r w:rsidRPr="00D46FD3">
        <w:t>2.</w:t>
      </w:r>
      <w:r w:rsidRPr="00D46FD3">
        <w:tab/>
      </w:r>
      <w:r w:rsidR="008C7515" w:rsidRPr="00D46FD3">
        <w:t xml:space="preserve">Embedding nature-based solutions </w:t>
      </w:r>
      <w:r w:rsidR="008C7515" w:rsidRPr="006F5217">
        <w:t>and/or</w:t>
      </w:r>
      <w:r w:rsidR="008C7515" w:rsidRPr="00D46FD3">
        <w:t xml:space="preserve"> ecosystem-based approaches into climate action budgets, spatial governance</w:t>
      </w:r>
      <w:r w:rsidR="008C7515" w:rsidRPr="006F5217">
        <w:t xml:space="preserve"> and</w:t>
      </w:r>
      <w:r w:rsidR="008C7515" w:rsidRPr="00D46FD3">
        <w:t xml:space="preserve"> national</w:t>
      </w:r>
      <w:r w:rsidR="00B36BF5" w:rsidRPr="00D46FD3">
        <w:t xml:space="preserve"> and </w:t>
      </w:r>
      <w:r w:rsidR="008C7515" w:rsidRPr="00D46FD3">
        <w:t xml:space="preserve">subnational development plans enhances policy coherence. Looking forward, post-2030 strategies that are ambitious, rights-based and </w:t>
      </w:r>
      <w:r w:rsidR="008C7515" w:rsidRPr="00D46FD3">
        <w:lastRenderedPageBreak/>
        <w:t xml:space="preserve">long-term in vision can help to ensure </w:t>
      </w:r>
      <w:r w:rsidR="001208CE" w:rsidRPr="00D46FD3">
        <w:t xml:space="preserve">the </w:t>
      </w:r>
      <w:r w:rsidR="008C4FDF" w:rsidRPr="00D46FD3">
        <w:t xml:space="preserve">continued </w:t>
      </w:r>
      <w:r w:rsidR="001208CE" w:rsidRPr="00D46FD3">
        <w:t xml:space="preserve">central contribution of </w:t>
      </w:r>
      <w:r w:rsidR="008C7515" w:rsidRPr="00D46FD3">
        <w:t>ecosystem health and integrity to resilience</w:t>
      </w:r>
      <w:r w:rsidR="001208CE" w:rsidRPr="00D46FD3">
        <w:t>,</w:t>
      </w:r>
      <w:r w:rsidR="008C7515" w:rsidRPr="00D46FD3">
        <w:t xml:space="preserve"> while increasing equity.</w:t>
      </w:r>
    </w:p>
    <w:p w14:paraId="2A5F5A21" w14:textId="38C95772" w:rsidR="008C7515" w:rsidRPr="00D46FD3" w:rsidRDefault="00F73A81" w:rsidP="006F5217">
      <w:pPr>
        <w:pStyle w:val="CBDNormalNoNumber"/>
        <w:ind w:left="1134"/>
      </w:pPr>
      <w:r w:rsidRPr="00D46FD3">
        <w:t>3.</w:t>
      </w:r>
      <w:r w:rsidRPr="00D46FD3">
        <w:tab/>
      </w:r>
      <w:r w:rsidR="008C7515" w:rsidRPr="00D46FD3">
        <w:t xml:space="preserve">Fit-for-purpose social and environmental safeguards, including frameworks for applying and monitoring them, are essential for promoting the multiple benefits offered by nature-based solutions </w:t>
      </w:r>
      <w:r w:rsidR="008C7515" w:rsidRPr="006F5217">
        <w:t>and/or</w:t>
      </w:r>
      <w:r w:rsidR="008C7515" w:rsidRPr="00D46FD3">
        <w:t xml:space="preserve"> ecosystem-based approaches</w:t>
      </w:r>
      <w:r w:rsidR="00967EE7" w:rsidRPr="00D46FD3">
        <w:t>,</w:t>
      </w:r>
      <w:r w:rsidR="008C7515" w:rsidRPr="00D46FD3">
        <w:t xml:space="preserve"> while avoiding or minimizing social and environmental risks. </w:t>
      </w:r>
    </w:p>
    <w:p w14:paraId="27116ACC" w14:textId="73A6226C" w:rsidR="008C7515" w:rsidRPr="00D46FD3" w:rsidRDefault="00F73A81" w:rsidP="006F5217">
      <w:pPr>
        <w:pStyle w:val="CBDNormalNoNumber"/>
        <w:ind w:left="1134"/>
      </w:pPr>
      <w:r w:rsidRPr="00D46FD3">
        <w:t>4.</w:t>
      </w:r>
      <w:r w:rsidRPr="00D46FD3">
        <w:tab/>
      </w:r>
      <w:r w:rsidR="008C7515" w:rsidRPr="00D46FD3">
        <w:t xml:space="preserve">Nature-based solutions </w:t>
      </w:r>
      <w:r w:rsidR="008C7515" w:rsidRPr="006F5217">
        <w:t>and/or</w:t>
      </w:r>
      <w:r w:rsidR="008C7515" w:rsidRPr="00D46FD3">
        <w:t xml:space="preserve"> ecosystem-based approaches</w:t>
      </w:r>
      <w:r w:rsidR="008C7515" w:rsidRPr="00D46FD3" w:rsidDel="004A7539">
        <w:t xml:space="preserve"> </w:t>
      </w:r>
      <w:r w:rsidR="008C7515" w:rsidRPr="00D46FD3">
        <w:t>are most effective when there is broad and sustained engagement and support from stakeholders. Planning, design, implementation, governance and monitoring efforts that foster who</w:t>
      </w:r>
      <w:r w:rsidR="008C7515" w:rsidRPr="006F5217">
        <w:t>le</w:t>
      </w:r>
      <w:r w:rsidR="001A5524" w:rsidRPr="006F5217">
        <w:t>-</w:t>
      </w:r>
      <w:r w:rsidR="008C7515" w:rsidRPr="006F5217">
        <w:t>of</w:t>
      </w:r>
      <w:r w:rsidR="001A5524" w:rsidRPr="006F5217">
        <w:t>-</w:t>
      </w:r>
      <w:r w:rsidR="008C7515" w:rsidRPr="006F5217">
        <w:t>government</w:t>
      </w:r>
      <w:r w:rsidR="008C7515" w:rsidRPr="00D46FD3">
        <w:t xml:space="preserve"> and whole-of-society participation will help to ensure success. This is most effective when grounded in respect for diverse world</w:t>
      </w:r>
      <w:r w:rsidR="00D1617F" w:rsidRPr="00D46FD3">
        <w:t xml:space="preserve"> </w:t>
      </w:r>
      <w:r w:rsidR="008C7515" w:rsidRPr="00D46FD3">
        <w:t xml:space="preserve">views and knowledge systems, which may favour </w:t>
      </w:r>
      <w:r w:rsidR="00D63AB5" w:rsidRPr="00D46FD3">
        <w:t xml:space="preserve">either </w:t>
      </w:r>
      <w:r w:rsidR="00CA6486" w:rsidRPr="00D46FD3">
        <w:t xml:space="preserve">an </w:t>
      </w:r>
      <w:r w:rsidR="008C7515" w:rsidRPr="00D46FD3">
        <w:t xml:space="preserve">intrinsic or </w:t>
      </w:r>
      <w:r w:rsidR="00CA6486" w:rsidRPr="00D46FD3">
        <w:t xml:space="preserve">a </w:t>
      </w:r>
      <w:r w:rsidR="008C7515" w:rsidRPr="00D46FD3">
        <w:t>human-centred value of nature. Inclusive, rights-based design and governance are built on key principle</w:t>
      </w:r>
      <w:r w:rsidR="008C7515" w:rsidRPr="006F5217">
        <w:t>s</w:t>
      </w:r>
      <w:r w:rsidR="001A5524" w:rsidRPr="006F5217">
        <w:t>,</w:t>
      </w:r>
      <w:r w:rsidR="008C7515" w:rsidRPr="006F5217">
        <w:t xml:space="preserve"> such as</w:t>
      </w:r>
      <w:r w:rsidR="008C7515" w:rsidRPr="00D46FD3">
        <w:t xml:space="preserve"> free, prior and informed consent,</w:t>
      </w:r>
      <w:r w:rsidR="000A6FCF" w:rsidRPr="00D46FD3">
        <w:rPr>
          <w:rStyle w:val="FootnoteReference"/>
          <w:color w:val="000000" w:themeColor="text1"/>
        </w:rPr>
        <w:footnoteReference w:id="24"/>
      </w:r>
      <w:r w:rsidR="008C7515" w:rsidRPr="00D46FD3">
        <w:t xml:space="preserve"> gender equality</w:t>
      </w:r>
      <w:r w:rsidR="008C7515" w:rsidRPr="006F5217">
        <w:t xml:space="preserve"> and</w:t>
      </w:r>
      <w:r w:rsidR="008C7515" w:rsidRPr="00D46FD3">
        <w:t xml:space="preserve"> respect for traditional knowledge, cultures and practices. Adaptive monitoring frameworks will support ownership, accountability and long-term impact.</w:t>
      </w:r>
    </w:p>
    <w:p w14:paraId="623AE089" w14:textId="16990D72" w:rsidR="008C7515" w:rsidRPr="00D46FD3" w:rsidRDefault="00F73A81" w:rsidP="006F5217">
      <w:pPr>
        <w:pStyle w:val="CBDNormalNoNumber"/>
        <w:ind w:left="1134"/>
      </w:pPr>
      <w:r w:rsidRPr="00D46FD3">
        <w:t>5.</w:t>
      </w:r>
      <w:r w:rsidRPr="00D46FD3">
        <w:tab/>
      </w:r>
      <w:r w:rsidR="008C7515" w:rsidRPr="00D46FD3">
        <w:t xml:space="preserve">The Voluntary Guidelines </w:t>
      </w:r>
      <w:r w:rsidR="00D95784" w:rsidRPr="00D46FD3">
        <w:t>for the Design and Effective Implementation of Ecosystem-based Approaches to Climate Change Adaptation and Disaster Risk Reduction</w:t>
      </w:r>
      <w:r w:rsidR="00AD1E46" w:rsidRPr="00D46FD3">
        <w:rPr>
          <w:rStyle w:val="FootnoteReference"/>
        </w:rPr>
        <w:footnoteReference w:id="25"/>
      </w:r>
      <w:r w:rsidR="00D95784" w:rsidRPr="00D46FD3">
        <w:t xml:space="preserve"> </w:t>
      </w:r>
      <w:r w:rsidR="008C7515" w:rsidRPr="00D46FD3">
        <w:t>and th</w:t>
      </w:r>
      <w:r w:rsidR="00D95784" w:rsidRPr="00D46FD3">
        <w:t>e</w:t>
      </w:r>
      <w:r w:rsidR="008C7515" w:rsidRPr="00D46FD3">
        <w:t xml:space="preserve"> </w:t>
      </w:r>
      <w:r w:rsidR="00D95784" w:rsidRPr="00D46FD3">
        <w:t xml:space="preserve">present </w:t>
      </w:r>
      <w:r w:rsidR="008C7515" w:rsidRPr="00D46FD3">
        <w:t xml:space="preserve">supplement could be </w:t>
      </w:r>
      <w:r w:rsidR="00436B0E" w:rsidRPr="00D46FD3">
        <w:t xml:space="preserve">usefully </w:t>
      </w:r>
      <w:r w:rsidR="008C7515" w:rsidRPr="00D46FD3">
        <w:t>complemented by regionally and culturally tailored toolkits, which may be ecosystem</w:t>
      </w:r>
      <w:r w:rsidR="006F6BFA" w:rsidRPr="00D46FD3">
        <w:t>-</w:t>
      </w:r>
      <w:r w:rsidR="008C7515" w:rsidRPr="00D46FD3">
        <w:t xml:space="preserve"> or sector</w:t>
      </w:r>
      <w:r w:rsidR="006F6BFA" w:rsidRPr="00D46FD3">
        <w:t>-</w:t>
      </w:r>
      <w:r w:rsidR="008C7515" w:rsidRPr="00D46FD3">
        <w:t xml:space="preserve">specific. User-friendly, actionable toolkits could offer guidance on </w:t>
      </w:r>
      <w:r w:rsidR="003423D7" w:rsidRPr="00D46FD3">
        <w:t xml:space="preserve">various </w:t>
      </w:r>
      <w:r w:rsidR="008C7515" w:rsidRPr="00D46FD3">
        <w:t>topic</w:t>
      </w:r>
      <w:r w:rsidR="008C7515" w:rsidRPr="006F5217">
        <w:t>s</w:t>
      </w:r>
      <w:r w:rsidR="001A5524" w:rsidRPr="006F5217">
        <w:t>,</w:t>
      </w:r>
      <w:r w:rsidR="008C7515" w:rsidRPr="006F5217">
        <w:t xml:space="preserve"> such as</w:t>
      </w:r>
      <w:r w:rsidR="008C7515" w:rsidRPr="00D46FD3">
        <w:t xml:space="preserve"> safeguards, design standards, co-benefit evaluation and institutional readiness.</w:t>
      </w:r>
    </w:p>
    <w:p w14:paraId="07C4CC1A" w14:textId="07B2216C" w:rsidR="008C7515" w:rsidRPr="00D46FD3" w:rsidRDefault="00494A30" w:rsidP="00D242E9">
      <w:pPr>
        <w:pStyle w:val="CBDH1"/>
        <w:ind w:firstLine="0"/>
      </w:pPr>
      <w:r w:rsidRPr="00D46FD3">
        <w:t>II</w:t>
      </w:r>
      <w:r w:rsidR="00EE3243" w:rsidRPr="00D46FD3">
        <w:t>.</w:t>
      </w:r>
      <w:r w:rsidR="00EE3243" w:rsidRPr="00D46FD3">
        <w:tab/>
      </w:r>
      <w:r w:rsidR="008C7515" w:rsidRPr="00D46FD3">
        <w:t>Introduction</w:t>
      </w:r>
    </w:p>
    <w:p w14:paraId="23D6BD3D" w14:textId="60EF9E0C" w:rsidR="008C7515" w:rsidRPr="00D46FD3" w:rsidRDefault="00F73A81" w:rsidP="006F5217">
      <w:pPr>
        <w:pStyle w:val="CBDNormalNoNumber"/>
        <w:ind w:left="1134"/>
      </w:pPr>
      <w:r w:rsidRPr="00D46FD3">
        <w:t>6.</w:t>
      </w:r>
      <w:r w:rsidRPr="00D46FD3">
        <w:tab/>
      </w:r>
      <w:r w:rsidR="008C7515" w:rsidRPr="00D46FD3">
        <w:t xml:space="preserve">Nature-based solutions </w:t>
      </w:r>
      <w:r w:rsidR="008C7515" w:rsidRPr="006F5217">
        <w:t>and/or</w:t>
      </w:r>
      <w:r w:rsidR="008C7515" w:rsidRPr="00D46FD3">
        <w:t xml:space="preserve"> ecosystem-based approaches form part of effective and coherent responses to interdependent crise</w:t>
      </w:r>
      <w:r w:rsidR="008C7515" w:rsidRPr="006F5217">
        <w:t>s</w:t>
      </w:r>
      <w:r w:rsidR="00860DC0" w:rsidRPr="006F5217">
        <w:t>,</w:t>
      </w:r>
      <w:r w:rsidR="008C7515" w:rsidRPr="006F5217">
        <w:t xml:space="preserve"> including</w:t>
      </w:r>
      <w:r w:rsidR="008C7515" w:rsidRPr="00D46FD3">
        <w:t xml:space="preserve"> biodiversity loss, climate change and disaster risk</w:t>
      </w:r>
      <w:r w:rsidR="00860DC0" w:rsidRPr="00D46FD3">
        <w:t>.</w:t>
      </w:r>
      <w:r w:rsidR="008C7515" w:rsidRPr="006F5217">
        <w:rPr>
          <w:rStyle w:val="FootnoteReference"/>
        </w:rPr>
        <w:footnoteReference w:id="26"/>
      </w:r>
      <w:r w:rsidR="008C7515" w:rsidRPr="00D46FD3">
        <w:t xml:space="preserve"> They are recognized as actions </w:t>
      </w:r>
      <w:r w:rsidR="00974B15" w:rsidRPr="00D46FD3">
        <w:t xml:space="preserve">that can be </w:t>
      </w:r>
      <w:r w:rsidR="00C5797B" w:rsidRPr="00D46FD3">
        <w:t xml:space="preserve">taken </w:t>
      </w:r>
      <w:r w:rsidR="008C7515" w:rsidRPr="00D46FD3">
        <w:t>to tackle societal, economic and environmental challenges</w:t>
      </w:r>
      <w:r w:rsidR="008C7515" w:rsidRPr="00D46FD3">
        <w:rPr>
          <w:i/>
          <w:iCs/>
        </w:rPr>
        <w:t xml:space="preserve"> </w:t>
      </w:r>
      <w:r w:rsidR="00C5797B" w:rsidRPr="00D46FD3">
        <w:t>under</w:t>
      </w:r>
      <w:r w:rsidR="008C7515" w:rsidRPr="00D46FD3">
        <w:t>, inter alia,</w:t>
      </w:r>
      <w:r w:rsidR="008C7515" w:rsidRPr="00D46FD3">
        <w:rPr>
          <w:i/>
          <w:iCs/>
        </w:rPr>
        <w:t xml:space="preserve"> </w:t>
      </w:r>
      <w:r w:rsidR="008C7515" w:rsidRPr="00D46FD3">
        <w:t xml:space="preserve">the </w:t>
      </w:r>
      <w:r w:rsidR="008C7515" w:rsidRPr="006F5217">
        <w:t>Convention on Biological Diversity</w:t>
      </w:r>
      <w:r w:rsidR="008C7515" w:rsidRPr="00D46FD3">
        <w:t>, the United Nations Convention to Combat Desertification</w:t>
      </w:r>
      <w:r w:rsidR="00B52B78" w:rsidRPr="00D46FD3">
        <w:t xml:space="preserve"> in Those Countries Experiencing Serious Drought and/or Desertification, Particularly in Africa</w:t>
      </w:r>
      <w:r w:rsidR="008C7515" w:rsidRPr="00D46FD3">
        <w:t xml:space="preserve">, the </w:t>
      </w:r>
      <w:r w:rsidR="008C7515" w:rsidRPr="006F5217">
        <w:t>United Nations Framework Convention on Climate Change</w:t>
      </w:r>
      <w:r w:rsidR="008C7515" w:rsidRPr="00D46FD3">
        <w:t xml:space="preserve">, the </w:t>
      </w:r>
      <w:r w:rsidR="008C7515" w:rsidRPr="006F5217">
        <w:t>United Nations Environment Assembly</w:t>
      </w:r>
      <w:r w:rsidR="008C7515" w:rsidRPr="00D46FD3">
        <w:t xml:space="preserve">, the </w:t>
      </w:r>
      <w:r w:rsidR="008C7515" w:rsidRPr="006F5217">
        <w:t>United Nations Office for Disaster Risk Reduction</w:t>
      </w:r>
      <w:r w:rsidR="008C7515" w:rsidRPr="00D46FD3">
        <w:t xml:space="preserve">, the </w:t>
      </w:r>
      <w:r w:rsidR="008C7515" w:rsidRPr="006F5217">
        <w:t>Intergovernmental Panel on Climate Change</w:t>
      </w:r>
      <w:r w:rsidR="008C7515" w:rsidRPr="00D46FD3">
        <w:t xml:space="preserve"> and the </w:t>
      </w:r>
      <w:r w:rsidR="008C7515" w:rsidRPr="006F5217">
        <w:t>Intergovernmental Science-Policy Platform on Biodiversity and Ecosystem Services</w:t>
      </w:r>
      <w:r w:rsidR="008C7515" w:rsidRPr="00D46FD3">
        <w:t xml:space="preserve">. When well designed, they can </w:t>
      </w:r>
      <w:r w:rsidR="001A7530" w:rsidRPr="00D46FD3">
        <w:t>support</w:t>
      </w:r>
      <w:r w:rsidR="008C7515" w:rsidRPr="00D46FD3">
        <w:t xml:space="preserve"> resilience and restore ecological integrity while advancing societal well-being.</w:t>
      </w:r>
    </w:p>
    <w:p w14:paraId="0026A50E" w14:textId="793E8E02" w:rsidR="008C7515" w:rsidRPr="00D46FD3" w:rsidRDefault="00F73A81" w:rsidP="006F5217">
      <w:pPr>
        <w:pStyle w:val="CBDNormalNoNumber"/>
        <w:ind w:left="1134"/>
        <w:rPr>
          <w:color w:val="000000" w:themeColor="text1"/>
        </w:rPr>
      </w:pPr>
      <w:r w:rsidRPr="00D46FD3">
        <w:rPr>
          <w:color w:val="000000" w:themeColor="text1"/>
        </w:rPr>
        <w:t>7.</w:t>
      </w:r>
      <w:r w:rsidRPr="00D46FD3">
        <w:rPr>
          <w:color w:val="000000" w:themeColor="text1"/>
        </w:rPr>
        <w:tab/>
      </w:r>
      <w:r w:rsidR="008C7515" w:rsidRPr="00D46FD3">
        <w:rPr>
          <w:color w:val="000000" w:themeColor="text1"/>
        </w:rPr>
        <w:t xml:space="preserve">The </w:t>
      </w:r>
      <w:r w:rsidR="008C7515" w:rsidRPr="00D46FD3">
        <w:t>Voluntary Guidelines were adopted at the fourteenth meeting of the Conference of the Parties</w:t>
      </w:r>
      <w:r w:rsidR="0095624F" w:rsidRPr="00D46FD3">
        <w:t>,</w:t>
      </w:r>
      <w:r w:rsidR="008C7515" w:rsidRPr="00D46FD3">
        <w:t xml:space="preserve"> in 2018. A more detailed version was </w:t>
      </w:r>
      <w:r w:rsidR="008C7515" w:rsidRPr="00D46FD3">
        <w:rPr>
          <w:color w:val="000000" w:themeColor="text1"/>
        </w:rPr>
        <w:t xml:space="preserve">published in 2019 </w:t>
      </w:r>
      <w:r w:rsidR="008C7515" w:rsidRPr="00D46FD3">
        <w:t xml:space="preserve">as </w:t>
      </w:r>
      <w:r w:rsidR="000610C7" w:rsidRPr="00D46FD3">
        <w:t xml:space="preserve">CBD </w:t>
      </w:r>
      <w:r w:rsidR="007F0C58" w:rsidRPr="006F5217">
        <w:t>Technical Series No. 93</w:t>
      </w:r>
      <w:r w:rsidR="001E2EEB" w:rsidRPr="00D46FD3">
        <w:t>.</w:t>
      </w:r>
      <w:r w:rsidR="008C7515" w:rsidRPr="00D46FD3">
        <w:rPr>
          <w:color w:val="000000" w:themeColor="text1"/>
        </w:rPr>
        <w:t xml:space="preserve"> They </w:t>
      </w:r>
      <w:r w:rsidR="008C7515" w:rsidRPr="00D46FD3">
        <w:t xml:space="preserve">provide clear guidance on how </w:t>
      </w:r>
      <w:r w:rsidR="008C7515" w:rsidRPr="006F5217">
        <w:t xml:space="preserve">to </w:t>
      </w:r>
      <w:r w:rsidR="008C7515" w:rsidRPr="00D46FD3">
        <w:t>integrate ecosystem-based approaches into climate change adaptation and disaster risk reduction</w:t>
      </w:r>
      <w:r w:rsidR="00C33F7B" w:rsidRPr="00D46FD3">
        <w:t xml:space="preserve"> effectively</w:t>
      </w:r>
      <w:r w:rsidR="008C7515" w:rsidRPr="00D46FD3">
        <w:t>. Much of th</w:t>
      </w:r>
      <w:r w:rsidR="00CB65D4" w:rsidRPr="00D46FD3">
        <w:t>e</w:t>
      </w:r>
      <w:r w:rsidR="008C7515" w:rsidRPr="00D46FD3">
        <w:t xml:space="preserve"> guidance, including the principles and safeguards, is also broadly applicable to climate change mitigation and other societal challenges. Since </w:t>
      </w:r>
      <w:r w:rsidR="008C7515" w:rsidRPr="00D46FD3">
        <w:rPr>
          <w:color w:val="000000" w:themeColor="text1"/>
        </w:rPr>
        <w:t xml:space="preserve">2019, there have been substantial developments in international policy and scientific understanding, notably the adoption of the </w:t>
      </w:r>
      <w:r w:rsidR="00480083" w:rsidRPr="00D46FD3">
        <w:t xml:space="preserve">Kunming-Montreal Global Biodiversity </w:t>
      </w:r>
      <w:r w:rsidR="008C7515" w:rsidRPr="00D46FD3">
        <w:t>Framework</w:t>
      </w:r>
      <w:r w:rsidR="008C7515" w:rsidRPr="00D46FD3">
        <w:rPr>
          <w:color w:val="000000" w:themeColor="text1"/>
        </w:rPr>
        <w:t xml:space="preserve"> in 2022. </w:t>
      </w:r>
      <w:r w:rsidR="008C7515" w:rsidRPr="00D46FD3">
        <w:t xml:space="preserve">The </w:t>
      </w:r>
      <w:r w:rsidR="009D2BC2" w:rsidRPr="00D46FD3">
        <w:t xml:space="preserve">present supplement </w:t>
      </w:r>
      <w:r w:rsidR="008C7515" w:rsidRPr="00D46FD3">
        <w:t xml:space="preserve">is </w:t>
      </w:r>
      <w:r w:rsidR="00A903CE" w:rsidRPr="00D46FD3">
        <w:t>aimed a</w:t>
      </w:r>
      <w:r w:rsidR="008C7515" w:rsidRPr="00D46FD3">
        <w:t xml:space="preserve">t </w:t>
      </w:r>
      <w:r w:rsidR="008C7515" w:rsidRPr="00D46FD3">
        <w:lastRenderedPageBreak/>
        <w:t>complement</w:t>
      </w:r>
      <w:r w:rsidR="00A903CE" w:rsidRPr="00D46FD3">
        <w:t>ing</w:t>
      </w:r>
      <w:r w:rsidR="008C7515" w:rsidRPr="00D46FD3">
        <w:t xml:space="preserve"> the Voluntary Guidelines and relevant decisions,</w:t>
      </w:r>
      <w:r w:rsidR="008C7515" w:rsidRPr="00D46FD3">
        <w:rPr>
          <w:rStyle w:val="FootnoteReference"/>
        </w:rPr>
        <w:footnoteReference w:id="27"/>
      </w:r>
      <w:r w:rsidR="008C7515" w:rsidRPr="00D46FD3">
        <w:t xml:space="preserve"> responding to the new developments and paying particular attention to climate change mitigation, which </w:t>
      </w:r>
      <w:r w:rsidR="00000901" w:rsidRPr="00D46FD3">
        <w:t>i</w:t>
      </w:r>
      <w:r w:rsidR="008C7515" w:rsidRPr="00D46FD3">
        <w:t>s not covered in the Voluntary Guidelines.</w:t>
      </w:r>
    </w:p>
    <w:p w14:paraId="6596C008" w14:textId="5218F89B" w:rsidR="008C7515" w:rsidRPr="00D46FD3" w:rsidRDefault="00F73A81" w:rsidP="006F5217">
      <w:pPr>
        <w:pStyle w:val="CBDNormalNoNumber"/>
        <w:ind w:left="1134"/>
      </w:pPr>
      <w:r w:rsidRPr="00D46FD3">
        <w:t>8.</w:t>
      </w:r>
      <w:r w:rsidRPr="00D46FD3">
        <w:tab/>
      </w:r>
      <w:r w:rsidR="002D6790" w:rsidRPr="00D46FD3">
        <w:t xml:space="preserve">In </w:t>
      </w:r>
      <w:r w:rsidR="007926EF" w:rsidRPr="00D46FD3">
        <w:t xml:space="preserve">its </w:t>
      </w:r>
      <w:r w:rsidR="002D6790" w:rsidRPr="00D46FD3">
        <w:t xml:space="preserve">resolution </w:t>
      </w:r>
      <w:r w:rsidR="007926EF" w:rsidRPr="00D46FD3">
        <w:t xml:space="preserve">5/5 of 2 March 2022, the United Nations Environment Assembly defined </w:t>
      </w:r>
      <w:r w:rsidR="007560A0" w:rsidRPr="00D46FD3">
        <w:t>n</w:t>
      </w:r>
      <w:r w:rsidR="008C7515" w:rsidRPr="00D46FD3">
        <w:t xml:space="preserve">ature-based solutions </w:t>
      </w:r>
      <w:r w:rsidR="007560A0" w:rsidRPr="00D46FD3">
        <w:t>as</w:t>
      </w:r>
      <w:r w:rsidR="008C7515" w:rsidRPr="00D46FD3">
        <w:t xml:space="preserve"> actions to protect, conserve, restore, sustainably use and manage natural or modified terrestrial, freshwater, coastal and marine ecosystems </w:t>
      </w:r>
      <w:r w:rsidR="001D282C" w:rsidRPr="00D46FD3">
        <w:t xml:space="preserve">that </w:t>
      </w:r>
      <w:r w:rsidR="008C7515" w:rsidRPr="00D46FD3">
        <w:t>address social, economic and environmental challenges effectively and adaptively, while simultaneously providing human well-being, ecosystem services, resilience and biodiversity benefits.</w:t>
      </w:r>
    </w:p>
    <w:p w14:paraId="6351EAB7" w14:textId="2CE77004" w:rsidR="008C7515" w:rsidRPr="00D46FD3" w:rsidRDefault="00F73A81" w:rsidP="006F5217">
      <w:pPr>
        <w:pStyle w:val="CBDNormalNoNumber"/>
        <w:ind w:left="1134"/>
        <w:rPr>
          <w:color w:val="000000" w:themeColor="text1"/>
        </w:rPr>
      </w:pPr>
      <w:r w:rsidRPr="00D46FD3">
        <w:t>9.</w:t>
      </w:r>
      <w:r w:rsidRPr="00D46FD3">
        <w:tab/>
      </w:r>
      <w:r w:rsidR="008C7515" w:rsidRPr="00D46FD3">
        <w:t xml:space="preserve">Ecosystem-based mitigation can be defined as the use of ecosystems for their carbon storage and sequestration service to aid climate change mitigation </w:t>
      </w:r>
      <w:r w:rsidR="008C7515" w:rsidRPr="00D46FD3">
        <w:rPr>
          <w:color w:val="000000" w:themeColor="text1"/>
        </w:rPr>
        <w:t xml:space="preserve">through ecosystem management activities that reduce greenhouse gas emissions and enhance carbon removals from the atmosphere. In </w:t>
      </w:r>
      <w:r w:rsidR="008C7515" w:rsidRPr="00D46FD3">
        <w:t xml:space="preserve">decision </w:t>
      </w:r>
      <w:hyperlink r:id="rId32" w:history="1">
        <w:r w:rsidR="008C7515" w:rsidRPr="00D46FD3">
          <w:rPr>
            <w:rStyle w:val="Hyperlink"/>
          </w:rPr>
          <w:t>X/33</w:t>
        </w:r>
      </w:hyperlink>
      <w:r w:rsidR="008C7515" w:rsidRPr="00D46FD3">
        <w:t>, Parties and other actors we</w:t>
      </w:r>
      <w:r w:rsidR="008C7515" w:rsidRPr="00D46FD3">
        <w:rPr>
          <w:color w:val="000000" w:themeColor="text1"/>
        </w:rPr>
        <w:t>re invited to follow specific guidance for different ecosystems.</w:t>
      </w:r>
    </w:p>
    <w:p w14:paraId="02E5AD47" w14:textId="378E0CDF" w:rsidR="008C7515" w:rsidRPr="00D46FD3" w:rsidRDefault="00494A30" w:rsidP="00D242E9">
      <w:pPr>
        <w:pStyle w:val="CBDH1"/>
        <w:ind w:firstLine="0"/>
      </w:pPr>
      <w:r w:rsidRPr="00D46FD3">
        <w:t>III</w:t>
      </w:r>
      <w:r w:rsidR="00EE3243" w:rsidRPr="00D46FD3">
        <w:t>.</w:t>
      </w:r>
      <w:r w:rsidR="00EE3243" w:rsidRPr="00D46FD3">
        <w:tab/>
      </w:r>
      <w:r w:rsidR="008C7515" w:rsidRPr="00D46FD3">
        <w:t>Principles and safeguards</w:t>
      </w:r>
    </w:p>
    <w:p w14:paraId="40352F72" w14:textId="7E787EE3" w:rsidR="008C7515" w:rsidRPr="00D46FD3" w:rsidRDefault="00F73A81" w:rsidP="006F5217">
      <w:pPr>
        <w:pStyle w:val="CBDNormalNoNumber"/>
        <w:ind w:left="1134"/>
      </w:pPr>
      <w:r w:rsidRPr="00D46FD3">
        <w:t>10.</w:t>
      </w:r>
      <w:r w:rsidRPr="00D46FD3">
        <w:tab/>
      </w:r>
      <w:r w:rsidR="008C7515" w:rsidRPr="006F5217">
        <w:rPr>
          <w:color w:val="000000" w:themeColor="text1"/>
        </w:rPr>
        <w:t>The</w:t>
      </w:r>
      <w:r w:rsidR="008C7515" w:rsidRPr="00D46FD3">
        <w:t xml:space="preserve"> Voluntary Guidelines are underpinned by a set of</w:t>
      </w:r>
      <w:r w:rsidR="008C7515" w:rsidRPr="006F5217">
        <w:t xml:space="preserve"> </w:t>
      </w:r>
      <w:r w:rsidR="00D24614" w:rsidRPr="006F5217">
        <w:t xml:space="preserve">10 </w:t>
      </w:r>
      <w:r w:rsidR="008C7515" w:rsidRPr="00D46FD3">
        <w:t>principles and nine safeguards. The principles serve as high-level standards to guide planning and implementation. They are framed as actions that promote: (</w:t>
      </w:r>
      <w:r w:rsidR="001E2EEB" w:rsidRPr="00D46FD3">
        <w:t>a</w:t>
      </w:r>
      <w:r w:rsidR="008C7515" w:rsidRPr="00D46FD3">
        <w:t>) resilience and adaptive capacity</w:t>
      </w:r>
      <w:r w:rsidR="00115333" w:rsidRPr="00D46FD3">
        <w:t>;</w:t>
      </w:r>
      <w:r w:rsidR="008C7515" w:rsidRPr="00D46FD3">
        <w:t xml:space="preserve"> (</w:t>
      </w:r>
      <w:r w:rsidR="001E2EEB" w:rsidRPr="00D46FD3">
        <w:t>b</w:t>
      </w:r>
      <w:r w:rsidR="008C7515" w:rsidRPr="00D46FD3">
        <w:t>) inclusivity and equity</w:t>
      </w:r>
      <w:r w:rsidR="00115333" w:rsidRPr="00D46FD3">
        <w:t>;</w:t>
      </w:r>
      <w:r w:rsidR="008C7515" w:rsidRPr="00D46FD3">
        <w:t xml:space="preserve"> (</w:t>
      </w:r>
      <w:r w:rsidR="001E2EEB" w:rsidRPr="00D46FD3">
        <w:t>c</w:t>
      </w:r>
      <w:r w:rsidR="008C7515" w:rsidRPr="00D46FD3">
        <w:t>)</w:t>
      </w:r>
      <w:r w:rsidR="00AA4165" w:rsidRPr="00D46FD3">
        <w:t> </w:t>
      </w:r>
      <w:r w:rsidR="008C7515" w:rsidRPr="00D46FD3">
        <w:t>success at multiple scales</w:t>
      </w:r>
      <w:r w:rsidR="00115333" w:rsidRPr="00D46FD3">
        <w:t>;</w:t>
      </w:r>
      <w:r w:rsidR="008C7515" w:rsidRPr="00D46FD3">
        <w:t xml:space="preserve"> and (</w:t>
      </w:r>
      <w:r w:rsidR="001E2EEB" w:rsidRPr="00D46FD3">
        <w:t>d</w:t>
      </w:r>
      <w:r w:rsidR="008C7515" w:rsidRPr="00D46FD3">
        <w:t>)</w:t>
      </w:r>
      <w:r w:rsidR="008C7515" w:rsidRPr="006F5217">
        <w:t xml:space="preserve"> </w:t>
      </w:r>
      <w:r w:rsidR="008C7515" w:rsidRPr="00D46FD3">
        <w:t xml:space="preserve">effectiveness and efficiency. The safeguards </w:t>
      </w:r>
      <w:r w:rsidR="00581D48" w:rsidRPr="00D46FD3">
        <w:t xml:space="preserve">are </w:t>
      </w:r>
      <w:r w:rsidR="008C7515" w:rsidRPr="00D46FD3">
        <w:t>aim</w:t>
      </w:r>
      <w:r w:rsidR="00581D48" w:rsidRPr="00D46FD3">
        <w:t>ed</w:t>
      </w:r>
      <w:r w:rsidR="008C7515" w:rsidRPr="00D46FD3">
        <w:t xml:space="preserve"> </w:t>
      </w:r>
      <w:r w:rsidR="00581D48" w:rsidRPr="00D46FD3">
        <w:t>a</w:t>
      </w:r>
      <w:r w:rsidR="008C7515" w:rsidRPr="00D46FD3">
        <w:t>t prevent</w:t>
      </w:r>
      <w:r w:rsidR="0015590B" w:rsidRPr="00D46FD3">
        <w:t>ing</w:t>
      </w:r>
      <w:r w:rsidR="008C7515" w:rsidRPr="00D46FD3">
        <w:t xml:space="preserve"> harm to people and to nature, facilitat</w:t>
      </w:r>
      <w:r w:rsidR="0015590B" w:rsidRPr="00D46FD3">
        <w:t>ing</w:t>
      </w:r>
      <w:r w:rsidR="008C7515" w:rsidRPr="00D46FD3">
        <w:t xml:space="preserve"> transparency and promot</w:t>
      </w:r>
      <w:r w:rsidR="0015590B" w:rsidRPr="00D46FD3">
        <w:t>ing</w:t>
      </w:r>
      <w:r w:rsidR="008C7515" w:rsidRPr="00D46FD3">
        <w:t xml:space="preserve"> multiple benefits. The principles and safeguards, designed for ecosystem-based adaptation and disaster risk reduction, are also broadly applicable to nature-based solutions </w:t>
      </w:r>
      <w:r w:rsidR="008C7515" w:rsidRPr="006F5217">
        <w:t>and/or</w:t>
      </w:r>
      <w:r w:rsidR="008C7515" w:rsidRPr="00D46FD3">
        <w:t xml:space="preserve"> ecosystem-based approaches to climate change mitigation. Th</w:t>
      </w:r>
      <w:r w:rsidR="00A73F6A" w:rsidRPr="00D46FD3">
        <w:t>e</w:t>
      </w:r>
      <w:r w:rsidR="008C7515" w:rsidRPr="00D46FD3">
        <w:t xml:space="preserve"> </w:t>
      </w:r>
      <w:r w:rsidR="00A73F6A" w:rsidRPr="00D46FD3">
        <w:t xml:space="preserve">present </w:t>
      </w:r>
      <w:r w:rsidR="008C7515" w:rsidRPr="00D46FD3">
        <w:t xml:space="preserve">supplement updates the guidance on fit-for-purpose social and environmental safeguards by integrating some additional principles and safeguards for climate change mitigation and strengthening the safeguards for </w:t>
      </w:r>
      <w:r w:rsidR="008C7515" w:rsidRPr="006F5217">
        <w:t>indigenous people</w:t>
      </w:r>
      <w:r w:rsidR="008C7515" w:rsidRPr="00D46FD3">
        <w:t xml:space="preserve">s and local communities. Together, the principles and safeguards are an essential part of the inclusive, participative approaches to design and implementation described throughout </w:t>
      </w:r>
      <w:r w:rsidR="003705DF" w:rsidRPr="00D46FD3">
        <w:t xml:space="preserve">the present </w:t>
      </w:r>
      <w:r w:rsidR="008C7515" w:rsidRPr="00D46FD3">
        <w:t>text.</w:t>
      </w:r>
    </w:p>
    <w:p w14:paraId="5369FA2A" w14:textId="25BC8597" w:rsidR="008C7515" w:rsidRPr="00D46FD3" w:rsidRDefault="00EE3243" w:rsidP="00D242E9">
      <w:pPr>
        <w:pStyle w:val="CBDH3"/>
        <w:ind w:firstLine="0"/>
      </w:pPr>
      <w:r w:rsidRPr="00D46FD3">
        <w:t>1.</w:t>
      </w:r>
      <w:r w:rsidRPr="00D46FD3">
        <w:tab/>
      </w:r>
      <w:r w:rsidR="008C7515" w:rsidRPr="00D46FD3">
        <w:t>Additional principles and safeguards for climate change mitigation</w:t>
      </w:r>
    </w:p>
    <w:p w14:paraId="23AEEE42" w14:textId="44CBCDDD" w:rsidR="008C7515" w:rsidRPr="00D46FD3" w:rsidRDefault="00F73A81" w:rsidP="006F5217">
      <w:pPr>
        <w:pStyle w:val="CBDNormalNoNumber"/>
        <w:ind w:left="1134"/>
      </w:pPr>
      <w:r w:rsidRPr="00D46FD3">
        <w:t>11.</w:t>
      </w:r>
      <w:r w:rsidRPr="00D46FD3">
        <w:tab/>
      </w:r>
      <w:r w:rsidR="008C7515" w:rsidRPr="00D46FD3">
        <w:t xml:space="preserve">When climate change mitigation is a key objective, additional principles and safeguards are necessary to </w:t>
      </w:r>
      <w:r w:rsidR="008C7515" w:rsidRPr="00D46FD3">
        <w:rPr>
          <w:color w:val="000000" w:themeColor="text1"/>
        </w:rPr>
        <w:t xml:space="preserve">ensure that the actions to be undertaken </w:t>
      </w:r>
      <w:r w:rsidR="00545C22" w:rsidRPr="00D46FD3">
        <w:rPr>
          <w:color w:val="000000" w:themeColor="text1"/>
        </w:rPr>
        <w:t xml:space="preserve">meet </w:t>
      </w:r>
      <w:r w:rsidR="008C7515" w:rsidRPr="00D46FD3">
        <w:rPr>
          <w:color w:val="000000" w:themeColor="text1"/>
        </w:rPr>
        <w:t>both climate and nature goals. The additions are f</w:t>
      </w:r>
      <w:r w:rsidR="008C7515" w:rsidRPr="00D46FD3">
        <w:t xml:space="preserve">ocused on multiple benefits, urgency, </w:t>
      </w:r>
      <w:r w:rsidR="00072449" w:rsidRPr="00D46FD3">
        <w:t xml:space="preserve">mitigation hierarchy, </w:t>
      </w:r>
      <w:r w:rsidR="008C7515" w:rsidRPr="00D46FD3">
        <w:t xml:space="preserve">additionality, permanence and leakage </w:t>
      </w:r>
      <w:r w:rsidR="008C7515" w:rsidRPr="00D46FD3">
        <w:rPr>
          <w:color w:val="000000" w:themeColor="text1"/>
        </w:rPr>
        <w:t>(</w:t>
      </w:r>
      <w:r w:rsidR="00202C6A" w:rsidRPr="00D46FD3">
        <w:rPr>
          <w:color w:val="000000" w:themeColor="text1"/>
        </w:rPr>
        <w:t xml:space="preserve">see the </w:t>
      </w:r>
      <w:r w:rsidR="001E2EEB" w:rsidRPr="00D46FD3">
        <w:rPr>
          <w:color w:val="000000" w:themeColor="text1"/>
        </w:rPr>
        <w:t>t</w:t>
      </w:r>
      <w:r w:rsidR="0017452E" w:rsidRPr="00D46FD3">
        <w:rPr>
          <w:color w:val="000000" w:themeColor="text1"/>
        </w:rPr>
        <w:t>able</w:t>
      </w:r>
      <w:r w:rsidR="00202C6A" w:rsidRPr="00D46FD3">
        <w:rPr>
          <w:color w:val="000000" w:themeColor="text1"/>
        </w:rPr>
        <w:t xml:space="preserve"> below</w:t>
      </w:r>
      <w:r w:rsidR="008C7515" w:rsidRPr="00D46FD3">
        <w:rPr>
          <w:color w:val="000000" w:themeColor="text1"/>
        </w:rPr>
        <w:t>).</w:t>
      </w:r>
    </w:p>
    <w:p w14:paraId="08F71B05" w14:textId="4C5DAE8C" w:rsidR="008C7515" w:rsidRPr="00D46FD3" w:rsidRDefault="00EE3243" w:rsidP="00D242E9">
      <w:pPr>
        <w:pStyle w:val="CBDH3"/>
        <w:ind w:firstLine="0"/>
      </w:pPr>
      <w:r w:rsidRPr="00D46FD3">
        <w:t>2.</w:t>
      </w:r>
      <w:r w:rsidRPr="00D46FD3">
        <w:tab/>
      </w:r>
      <w:r w:rsidR="008C7515" w:rsidRPr="00D46FD3">
        <w:t xml:space="preserve">Strengthening safeguards for </w:t>
      </w:r>
      <w:r w:rsidR="008C7515" w:rsidRPr="006F5217">
        <w:t>indigenous people</w:t>
      </w:r>
      <w:r w:rsidR="008C7515" w:rsidRPr="00D46FD3">
        <w:t>s and local communities</w:t>
      </w:r>
    </w:p>
    <w:p w14:paraId="0AD43568" w14:textId="3A39B293" w:rsidR="008C7515" w:rsidRPr="00D46FD3" w:rsidRDefault="00F73A81" w:rsidP="006F5217">
      <w:pPr>
        <w:pStyle w:val="CBDNormalNoNumber"/>
        <w:ind w:left="1134"/>
      </w:pPr>
      <w:r w:rsidRPr="00D46FD3">
        <w:t>12.</w:t>
      </w:r>
      <w:r w:rsidRPr="00D46FD3">
        <w:tab/>
      </w:r>
      <w:r w:rsidR="008C7515" w:rsidRPr="00D46FD3">
        <w:t>Building on the principles and safeguards laid out in the Voluntary Guidelines</w:t>
      </w:r>
      <w:r w:rsidR="008C7515" w:rsidRPr="006F5217">
        <w:t>, and</w:t>
      </w:r>
      <w:r w:rsidR="008C7515" w:rsidRPr="00D46FD3">
        <w:t xml:space="preserve"> consistent with </w:t>
      </w:r>
      <w:r w:rsidR="006B3D6B" w:rsidRPr="00D46FD3">
        <w:t xml:space="preserve">section C of the </w:t>
      </w:r>
      <w:r w:rsidR="008C7515" w:rsidRPr="00D46FD3">
        <w:t>Framework</w:t>
      </w:r>
      <w:r w:rsidR="006B3D6B" w:rsidRPr="00D46FD3">
        <w:t>,</w:t>
      </w:r>
      <w:r w:rsidR="008C7515" w:rsidRPr="00D46FD3">
        <w:t xml:space="preserve"> two areas deserve further attention: </w:t>
      </w:r>
    </w:p>
    <w:p w14:paraId="0A119F2A" w14:textId="265FBE7C" w:rsidR="008C7515" w:rsidRPr="00D46FD3" w:rsidRDefault="00390137" w:rsidP="006F5217">
      <w:pPr>
        <w:pStyle w:val="CBDNormalNoNumber"/>
        <w:ind w:left="1134" w:firstLine="567"/>
        <w:rPr>
          <w:rFonts w:eastAsia="Calibri"/>
          <w:b/>
          <w:bCs/>
        </w:rPr>
      </w:pPr>
      <w:r w:rsidRPr="00D46FD3">
        <w:t>(a)</w:t>
      </w:r>
      <w:r w:rsidR="00B43EAA" w:rsidRPr="00D46FD3">
        <w:tab/>
      </w:r>
      <w:r w:rsidR="008C7515" w:rsidRPr="00D46FD3">
        <w:rPr>
          <w:i/>
          <w:iCs/>
        </w:rPr>
        <w:t xml:space="preserve">Respect </w:t>
      </w:r>
      <w:r w:rsidR="00A10D31" w:rsidRPr="00D46FD3">
        <w:rPr>
          <w:i/>
          <w:iCs/>
        </w:rPr>
        <w:t xml:space="preserve">for </w:t>
      </w:r>
      <w:r w:rsidR="008C7515" w:rsidRPr="00D46FD3">
        <w:rPr>
          <w:i/>
          <w:iCs/>
        </w:rPr>
        <w:t>different value systems</w:t>
      </w:r>
      <w:r w:rsidR="0077242B" w:rsidRPr="00D46FD3">
        <w:rPr>
          <w:i/>
          <w:iCs/>
        </w:rPr>
        <w:t>.</w:t>
      </w:r>
      <w:r w:rsidR="008C7515" w:rsidRPr="006F5217">
        <w:t xml:space="preserve"> </w:t>
      </w:r>
      <w:r w:rsidR="00FE563C" w:rsidRPr="00D46FD3">
        <w:t xml:space="preserve">Nature itself is </w:t>
      </w:r>
      <w:r w:rsidR="008C7515" w:rsidRPr="00D46FD3">
        <w:t>assign</w:t>
      </w:r>
      <w:r w:rsidR="00FE563C" w:rsidRPr="00D46FD3">
        <w:t>ed</w:t>
      </w:r>
      <w:r w:rsidR="008C7515" w:rsidRPr="00D46FD3">
        <w:t xml:space="preserve"> an intrinsic value and rights</w:t>
      </w:r>
      <w:r w:rsidR="00973589" w:rsidRPr="00D46FD3">
        <w:t>,</w:t>
      </w:r>
      <w:r w:rsidR="008C7515" w:rsidRPr="00D46FD3">
        <w:t xml:space="preserve"> including within legal frameworks</w:t>
      </w:r>
      <w:r w:rsidR="00973589" w:rsidRPr="00D46FD3">
        <w:t>, under a Mother Earth-centric world view</w:t>
      </w:r>
      <w:r w:rsidR="008C7515" w:rsidRPr="00D46FD3">
        <w:t>.</w:t>
      </w:r>
      <w:r w:rsidR="008C7515" w:rsidRPr="006F5217">
        <w:rPr>
          <w:rStyle w:val="FootnoteReference"/>
        </w:rPr>
        <w:footnoteReference w:id="28"/>
      </w:r>
      <w:r w:rsidR="008C7515" w:rsidRPr="006F5217">
        <w:rPr>
          <w:vertAlign w:val="superscript"/>
        </w:rPr>
        <w:t>,</w:t>
      </w:r>
      <w:r w:rsidR="008C7515" w:rsidRPr="006F5217">
        <w:rPr>
          <w:rStyle w:val="FootnoteReference"/>
        </w:rPr>
        <w:footnoteReference w:id="29"/>
      </w:r>
      <w:r w:rsidR="008C7515" w:rsidRPr="00D46FD3">
        <w:t xml:space="preserve"> The view is rooted in a common </w:t>
      </w:r>
      <w:r w:rsidR="008C7515" w:rsidRPr="006F5217">
        <w:t>indigenous</w:t>
      </w:r>
      <w:r w:rsidR="008C7515" w:rsidRPr="00D46FD3">
        <w:t xml:space="preserve"> perspective that sees humans as part of nature and does not privilege them above other parts of an ecosystem. While existing safeguards, frameworks and standards often address the rights and traditional knowledge of </w:t>
      </w:r>
      <w:r w:rsidR="008C7515" w:rsidRPr="006F5217">
        <w:t>indigenous people</w:t>
      </w:r>
      <w:r w:rsidR="008C7515" w:rsidRPr="00D46FD3">
        <w:t>s and local communities, they do not directly address Mother Earth-centric world</w:t>
      </w:r>
      <w:r w:rsidR="00D1617F" w:rsidRPr="00D46FD3">
        <w:t xml:space="preserve"> </w:t>
      </w:r>
      <w:r w:rsidR="008C7515" w:rsidRPr="00D46FD3">
        <w:t xml:space="preserve">views. This aspect </w:t>
      </w:r>
      <w:r w:rsidR="008C7515" w:rsidRPr="00D46FD3">
        <w:lastRenderedPageBreak/>
        <w:t>could be further developed</w:t>
      </w:r>
      <w:r w:rsidR="00293B08" w:rsidRPr="00D46FD3">
        <w:t>,</w:t>
      </w:r>
      <w:r w:rsidR="008C7515" w:rsidRPr="00D46FD3">
        <w:t xml:space="preserve"> as appropriate</w:t>
      </w:r>
      <w:r w:rsidR="00293B08" w:rsidRPr="00D46FD3">
        <w:t>,</w:t>
      </w:r>
      <w:r w:rsidR="008C7515" w:rsidRPr="00D46FD3">
        <w:t xml:space="preserve"> in </w:t>
      </w:r>
      <w:r w:rsidR="00293B08" w:rsidRPr="00D46FD3">
        <w:t xml:space="preserve">diverse </w:t>
      </w:r>
      <w:r w:rsidR="008C7515" w:rsidRPr="00D46FD3">
        <w:t>national contexts and in ways that are supportive of human rights</w:t>
      </w:r>
      <w:r w:rsidR="008F1D98" w:rsidRPr="00D46FD3">
        <w:t>;</w:t>
      </w:r>
    </w:p>
    <w:p w14:paraId="6113D391" w14:textId="0308CEA6" w:rsidR="008C7515" w:rsidRPr="00D46FD3" w:rsidRDefault="00390137" w:rsidP="006F5217">
      <w:pPr>
        <w:pStyle w:val="CBDNormalNoNumber"/>
        <w:ind w:left="1134" w:firstLine="567"/>
      </w:pPr>
      <w:r w:rsidRPr="00D46FD3">
        <w:t>(b)</w:t>
      </w:r>
      <w:r w:rsidRPr="00D46FD3">
        <w:tab/>
      </w:r>
      <w:r w:rsidR="008C7515" w:rsidRPr="00D46FD3">
        <w:rPr>
          <w:i/>
          <w:iCs/>
        </w:rPr>
        <w:t>Respect for human rights</w:t>
      </w:r>
      <w:r w:rsidR="0077242B" w:rsidRPr="006F5217">
        <w:rPr>
          <w:i/>
          <w:iCs/>
        </w:rPr>
        <w:t>.</w:t>
      </w:r>
      <w:r w:rsidR="008C7515" w:rsidRPr="006F5217">
        <w:t xml:space="preserve"> H</w:t>
      </w:r>
      <w:r w:rsidR="008C7515" w:rsidRPr="00D46FD3">
        <w:t xml:space="preserve">uman rights-based approaches are essential to the legitimacy, integrity and effectiveness of nature-based solutions </w:t>
      </w:r>
      <w:r w:rsidR="008C7515" w:rsidRPr="006F5217">
        <w:t>and/or</w:t>
      </w:r>
      <w:r w:rsidR="008C7515" w:rsidRPr="00D46FD3">
        <w:t xml:space="preserve"> ecosystem-based approaches. This is already embedded in the existing safeguards, but further strengthening in line with the </w:t>
      </w:r>
      <w:r w:rsidR="008C7515" w:rsidRPr="006F5217">
        <w:t>Framework</w:t>
      </w:r>
      <w:r w:rsidR="008C7515" w:rsidRPr="00D46FD3">
        <w:t xml:space="preserve"> is recommended. Ensuring accountability, building trust</w:t>
      </w:r>
      <w:r w:rsidR="008C7515" w:rsidRPr="006F5217">
        <w:t xml:space="preserve"> and</w:t>
      </w:r>
      <w:r w:rsidR="008C7515" w:rsidRPr="00D46FD3">
        <w:t xml:space="preserve"> supporting flexible, inclusive implementation are also critical to successful scaling up. To address concerns around the recognition of nature’s intrinsic value and the distribution of benefits and burdens, the rights of </w:t>
      </w:r>
      <w:r w:rsidR="008C7515" w:rsidRPr="006F5217">
        <w:t>indigenous people</w:t>
      </w:r>
      <w:r w:rsidR="008C7515" w:rsidRPr="00D46FD3">
        <w:t xml:space="preserve">s and local communities must be fully integrated into project design, implementation and governance. This will involve </w:t>
      </w:r>
      <w:r w:rsidR="00263885" w:rsidRPr="00D46FD3">
        <w:t xml:space="preserve">giving </w:t>
      </w:r>
      <w:r w:rsidR="008C7515" w:rsidRPr="00D46FD3">
        <w:t xml:space="preserve">attention to free, prior and informed consent. It will also include attention to customary rights, cultural protection, participatory decision-making, participatory implementation, transparent communication and equitable benefit-sharing. Wherever solutions are proposed that would affect existing rights-holders, the guidance outlined </w:t>
      </w:r>
      <w:r w:rsidR="00826D5B" w:rsidRPr="00D46FD3">
        <w:t xml:space="preserve">in the present supplement </w:t>
      </w:r>
      <w:r w:rsidR="008C7515" w:rsidRPr="00D46FD3">
        <w:t xml:space="preserve">is relevant. </w:t>
      </w:r>
    </w:p>
    <w:p w14:paraId="50A83C30" w14:textId="56F52F5C" w:rsidR="008C7515" w:rsidRPr="00D46FD3" w:rsidRDefault="00494A30" w:rsidP="00D242E9">
      <w:pPr>
        <w:pStyle w:val="CBDH1"/>
        <w:ind w:firstLine="0"/>
      </w:pPr>
      <w:r w:rsidRPr="00D46FD3">
        <w:t>IV</w:t>
      </w:r>
      <w:r w:rsidR="00EE3243" w:rsidRPr="00D46FD3">
        <w:t>.</w:t>
      </w:r>
      <w:r w:rsidR="00EE3243" w:rsidRPr="00D46FD3">
        <w:tab/>
      </w:r>
      <w:r w:rsidR="008C7515" w:rsidRPr="00D46FD3">
        <w:t>Overarching considerations</w:t>
      </w:r>
    </w:p>
    <w:p w14:paraId="6119E776" w14:textId="03EC5AE0" w:rsidR="008C7515" w:rsidRPr="00D46FD3" w:rsidRDefault="00F73A81" w:rsidP="006F5217">
      <w:pPr>
        <w:pStyle w:val="CBDNormalNoNumber"/>
        <w:ind w:left="1134"/>
      </w:pPr>
      <w:r w:rsidRPr="00D46FD3">
        <w:t>13.</w:t>
      </w:r>
      <w:r w:rsidRPr="00D46FD3">
        <w:tab/>
      </w:r>
      <w:r w:rsidR="008C7515" w:rsidRPr="00D46FD3">
        <w:t xml:space="preserve">The considerations </w:t>
      </w:r>
      <w:r w:rsidR="00826D5B" w:rsidRPr="00D46FD3">
        <w:t xml:space="preserve">below </w:t>
      </w:r>
      <w:r w:rsidR="008C7515" w:rsidRPr="00D46FD3">
        <w:t>are intended to complement those presented in the Voluntary Guidelines</w:t>
      </w:r>
      <w:r w:rsidR="008C7515" w:rsidRPr="00D46FD3">
        <w:rPr>
          <w:i/>
          <w:iCs/>
        </w:rPr>
        <w:t xml:space="preserve"> </w:t>
      </w:r>
      <w:r w:rsidR="008C7515" w:rsidRPr="00D46FD3">
        <w:t>in relation to the stepwise approach to design and implementation.</w:t>
      </w:r>
    </w:p>
    <w:p w14:paraId="39D17488" w14:textId="21532499" w:rsidR="008C7515" w:rsidRPr="00D46FD3" w:rsidRDefault="00EE3243" w:rsidP="00D242E9">
      <w:pPr>
        <w:pStyle w:val="CBDH3"/>
        <w:ind w:firstLine="0"/>
      </w:pPr>
      <w:r w:rsidRPr="00D46FD3">
        <w:t>1.</w:t>
      </w:r>
      <w:r w:rsidRPr="00D46FD3">
        <w:tab/>
      </w:r>
      <w:r w:rsidR="008C7515" w:rsidRPr="00D46FD3">
        <w:t>Scaling up</w:t>
      </w:r>
    </w:p>
    <w:p w14:paraId="33705701" w14:textId="100809A9" w:rsidR="008C7515" w:rsidRPr="006F5217" w:rsidRDefault="00F73A81" w:rsidP="006F5217">
      <w:pPr>
        <w:pStyle w:val="CBDNormalNoNumber"/>
        <w:ind w:left="1134"/>
      </w:pPr>
      <w:r w:rsidRPr="00D46FD3">
        <w:t>14.</w:t>
      </w:r>
      <w:r w:rsidRPr="00D46FD3">
        <w:tab/>
      </w:r>
      <w:r w:rsidR="008C7515" w:rsidRPr="00D46FD3">
        <w:t>Good practices for the scaling</w:t>
      </w:r>
      <w:r w:rsidR="004F6718" w:rsidRPr="00D46FD3">
        <w:t>-</w:t>
      </w:r>
      <w:r w:rsidR="008C7515" w:rsidRPr="00D46FD3">
        <w:t xml:space="preserve">up of nature-based solutions </w:t>
      </w:r>
      <w:r w:rsidR="008C7515" w:rsidRPr="006F5217">
        <w:t>and/or</w:t>
      </w:r>
      <w:r w:rsidR="008C7515" w:rsidRPr="00D46FD3">
        <w:t xml:space="preserve"> ecosystem-based approaches to climate change </w:t>
      </w:r>
      <w:r w:rsidR="008C7515" w:rsidRPr="00DE2178">
        <w:t>mitigation, adaptation</w:t>
      </w:r>
      <w:r w:rsidR="008C7515" w:rsidRPr="00D46FD3">
        <w:t xml:space="preserve"> and disaster risk reduction include:</w:t>
      </w:r>
      <w:r w:rsidR="008C7515" w:rsidRPr="006F5217">
        <w:rPr>
          <w:rStyle w:val="FootnoteReference"/>
        </w:rPr>
        <w:footnoteReference w:id="30"/>
      </w:r>
      <w:r w:rsidR="008C7515" w:rsidRPr="006F5217">
        <w:rPr>
          <w:vertAlign w:val="superscript"/>
        </w:rPr>
        <w:t>,</w:t>
      </w:r>
      <w:r w:rsidR="008C7515" w:rsidRPr="006F5217">
        <w:rPr>
          <w:rStyle w:val="FootnoteReference"/>
        </w:rPr>
        <w:footnoteReference w:id="31"/>
      </w:r>
    </w:p>
    <w:p w14:paraId="77C693C8" w14:textId="353E323E" w:rsidR="008C7515" w:rsidRPr="006F5217" w:rsidRDefault="00390137" w:rsidP="006F5217">
      <w:pPr>
        <w:pStyle w:val="CBDNormalNoNumber"/>
        <w:ind w:left="1134" w:firstLine="567"/>
      </w:pPr>
      <w:r w:rsidRPr="00D46FD3">
        <w:t>(a)</w:t>
      </w:r>
      <w:r w:rsidRPr="00D46FD3">
        <w:tab/>
      </w:r>
      <w:r w:rsidR="00B30720" w:rsidRPr="00D46FD3">
        <w:t>B</w:t>
      </w:r>
      <w:r w:rsidR="008C7515" w:rsidRPr="00D46FD3">
        <w:t>uilding a common understanding of the approaches, including clarity on the costs and benefits (social, environmental and economic) of different choices</w:t>
      </w:r>
      <w:r w:rsidR="00B30720" w:rsidRPr="00D46FD3">
        <w:t>;</w:t>
      </w:r>
    </w:p>
    <w:p w14:paraId="1820585E" w14:textId="3E3525E3" w:rsidR="008C7515" w:rsidRPr="006F5217" w:rsidRDefault="00390137" w:rsidP="006F5217">
      <w:pPr>
        <w:pStyle w:val="CBDNormalNoNumber"/>
        <w:ind w:left="1134" w:firstLine="567"/>
        <w:rPr>
          <w:rFonts w:eastAsia="Yu Mincho"/>
        </w:rPr>
      </w:pPr>
      <w:r w:rsidRPr="00D46FD3">
        <w:rPr>
          <w:rFonts w:eastAsia="Yu Mincho"/>
        </w:rPr>
        <w:t>(b)</w:t>
      </w:r>
      <w:r w:rsidRPr="00D46FD3">
        <w:rPr>
          <w:rFonts w:eastAsia="Yu Mincho"/>
        </w:rPr>
        <w:tab/>
      </w:r>
      <w:r w:rsidR="00B30720" w:rsidRPr="00D46FD3">
        <w:rPr>
          <w:rFonts w:eastAsia="Yu Mincho"/>
        </w:rPr>
        <w:t>D</w:t>
      </w:r>
      <w:r w:rsidR="008C7515" w:rsidRPr="00D46FD3">
        <w:rPr>
          <w:rFonts w:eastAsia="Yu Mincho"/>
        </w:rPr>
        <w:t xml:space="preserve">eveloping more insight into the factors </w:t>
      </w:r>
      <w:r w:rsidR="008C7515" w:rsidRPr="006F5217">
        <w:t>that</w:t>
      </w:r>
      <w:r w:rsidR="008C7515" w:rsidRPr="00D46FD3">
        <w:rPr>
          <w:rFonts w:eastAsia="Yu Mincho"/>
        </w:rPr>
        <w:t xml:space="preserve"> enable success and the barriers to scaling, through systematic monitoring, evaluation and </w:t>
      </w:r>
      <w:r w:rsidR="008C7515" w:rsidRPr="006F5217">
        <w:t>reporting</w:t>
      </w:r>
      <w:r w:rsidR="008C7515" w:rsidRPr="00D46FD3">
        <w:rPr>
          <w:rFonts w:eastAsia="Yu Mincho"/>
        </w:rPr>
        <w:t xml:space="preserve"> on effectiveness and efficiency</w:t>
      </w:r>
      <w:r w:rsidR="00B30720" w:rsidRPr="00D46FD3">
        <w:rPr>
          <w:rFonts w:eastAsia="Yu Mincho"/>
        </w:rPr>
        <w:t>;</w:t>
      </w:r>
    </w:p>
    <w:p w14:paraId="2BEAD99A" w14:textId="1C8BF2A0" w:rsidR="008C7515" w:rsidRPr="006F5217" w:rsidRDefault="00390137" w:rsidP="006F5217">
      <w:pPr>
        <w:pStyle w:val="CBDNormalNoNumber"/>
        <w:ind w:left="1134" w:firstLine="567"/>
      </w:pPr>
      <w:r w:rsidRPr="00D46FD3">
        <w:rPr>
          <w:rFonts w:eastAsia="Yu Mincho"/>
        </w:rPr>
        <w:t>(c)</w:t>
      </w:r>
      <w:r w:rsidRPr="00D46FD3">
        <w:rPr>
          <w:rFonts w:eastAsia="Yu Mincho"/>
        </w:rPr>
        <w:tab/>
      </w:r>
      <w:r w:rsidR="00B30720" w:rsidRPr="00D46FD3">
        <w:rPr>
          <w:rFonts w:eastAsia="Yu Mincho"/>
        </w:rPr>
        <w:t>A</w:t>
      </w:r>
      <w:r w:rsidR="008C7515" w:rsidRPr="00D46FD3">
        <w:rPr>
          <w:rFonts w:eastAsia="Yu Mincho"/>
        </w:rPr>
        <w:t xml:space="preserve">dopting integrated </w:t>
      </w:r>
      <w:r w:rsidR="008C7515" w:rsidRPr="006F5217">
        <w:t>approaches for scaling up, combining policy, finance and safeguard measures, and including regional planning</w:t>
      </w:r>
      <w:r w:rsidR="00B30720" w:rsidRPr="00D46FD3">
        <w:t>;</w:t>
      </w:r>
    </w:p>
    <w:p w14:paraId="6BAABF69" w14:textId="3610F9B1" w:rsidR="008C7515" w:rsidRPr="006F5217" w:rsidRDefault="00390137" w:rsidP="006F5217">
      <w:pPr>
        <w:pStyle w:val="CBDNormalNoNumber"/>
        <w:ind w:left="1134" w:firstLine="567"/>
      </w:pPr>
      <w:r w:rsidRPr="00D46FD3">
        <w:t>(d)</w:t>
      </w:r>
      <w:r w:rsidRPr="00D46FD3">
        <w:tab/>
      </w:r>
      <w:r w:rsidR="00B30720" w:rsidRPr="00D46FD3">
        <w:t>A</w:t>
      </w:r>
      <w:r w:rsidR="008C7515" w:rsidRPr="006F5217">
        <w:t>pplying fit-for-purpose safeguards, standards and guidelines</w:t>
      </w:r>
      <w:r w:rsidR="00B30720" w:rsidRPr="00D46FD3">
        <w:t>;</w:t>
      </w:r>
      <w:r w:rsidR="008C7515" w:rsidRPr="006F5217">
        <w:t xml:space="preserve"> </w:t>
      </w:r>
    </w:p>
    <w:p w14:paraId="107E1084" w14:textId="4447C7E1" w:rsidR="008C7515" w:rsidRPr="006F5217" w:rsidRDefault="00390137" w:rsidP="006F5217">
      <w:pPr>
        <w:pStyle w:val="CBDNormalNoNumber"/>
        <w:ind w:left="1134" w:firstLine="567"/>
      </w:pPr>
      <w:r w:rsidRPr="00D46FD3">
        <w:t>(e)</w:t>
      </w:r>
      <w:r w:rsidRPr="00D46FD3">
        <w:tab/>
      </w:r>
      <w:r w:rsidR="00B30720" w:rsidRPr="006F5217">
        <w:t>E</w:t>
      </w:r>
      <w:r w:rsidR="008C7515" w:rsidRPr="006F5217">
        <w:t xml:space="preserve">nabling locally led actions and scaling </w:t>
      </w:r>
      <w:r w:rsidR="00DE4B1C" w:rsidRPr="001C1BAE">
        <w:t xml:space="preserve">up </w:t>
      </w:r>
      <w:r w:rsidR="008C7515" w:rsidRPr="006F5217">
        <w:t>existing local initiatives, with safeguards tailored to risk and setting.</w:t>
      </w:r>
    </w:p>
    <w:p w14:paraId="4F4C44AF" w14:textId="6744A8C5" w:rsidR="008C7515" w:rsidRPr="00D46FD3" w:rsidRDefault="00EE3243" w:rsidP="00A76174">
      <w:pPr>
        <w:pStyle w:val="CBDH4"/>
        <w:ind w:left="1134" w:firstLine="0"/>
      </w:pPr>
      <w:r w:rsidRPr="00D46FD3">
        <w:t>(a)</w:t>
      </w:r>
      <w:r w:rsidRPr="00D46FD3">
        <w:tab/>
      </w:r>
      <w:r w:rsidR="008C7515" w:rsidRPr="00D46FD3">
        <w:t xml:space="preserve">Integrating traditional knowledge and </w:t>
      </w:r>
      <w:r w:rsidR="005D2BFC" w:rsidRPr="00D46FD3">
        <w:br/>
      </w:r>
      <w:r w:rsidR="008C7515" w:rsidRPr="00D46FD3">
        <w:t xml:space="preserve">the efforts of </w:t>
      </w:r>
      <w:r w:rsidR="008C7515" w:rsidRPr="006F5217">
        <w:t>indigenous people</w:t>
      </w:r>
      <w:r w:rsidR="008C7515" w:rsidRPr="00D46FD3">
        <w:t>s and local communities</w:t>
      </w:r>
    </w:p>
    <w:p w14:paraId="3BF3D846" w14:textId="2C34401C" w:rsidR="008C7515" w:rsidRPr="00D46FD3" w:rsidRDefault="00F73A81" w:rsidP="006F5217">
      <w:pPr>
        <w:pStyle w:val="CBDNormalNoNumber"/>
        <w:ind w:left="1134"/>
        <w:rPr>
          <w:rFonts w:eastAsia="Calibri"/>
        </w:rPr>
      </w:pPr>
      <w:r w:rsidRPr="00D46FD3">
        <w:t>15.</w:t>
      </w:r>
      <w:r w:rsidRPr="00D46FD3">
        <w:tab/>
      </w:r>
      <w:r w:rsidR="008C7515" w:rsidRPr="00D46FD3">
        <w:t xml:space="preserve">Integrating traditional knowledge, innovations and practices can be crucial for </w:t>
      </w:r>
      <w:r w:rsidR="00092049" w:rsidRPr="00D46FD3">
        <w:t xml:space="preserve">the </w:t>
      </w:r>
      <w:r w:rsidR="008C7515" w:rsidRPr="00D46FD3">
        <w:t xml:space="preserve">successful design, implementation and scaling up of nature-based solutions </w:t>
      </w:r>
      <w:r w:rsidR="008C7515" w:rsidRPr="006F5217">
        <w:t>and/or</w:t>
      </w:r>
      <w:r w:rsidR="008C7515" w:rsidRPr="00D46FD3">
        <w:t xml:space="preserve"> ecosystem-based approaches. Key </w:t>
      </w:r>
      <w:r w:rsidR="008C7515" w:rsidRPr="00D46FD3">
        <w:rPr>
          <w:rFonts w:eastAsia="Calibri"/>
        </w:rPr>
        <w:t>actions include:</w:t>
      </w:r>
    </w:p>
    <w:p w14:paraId="14BCC216" w14:textId="4705E4DA" w:rsidR="008C7515" w:rsidRPr="00D46FD3" w:rsidRDefault="00390137" w:rsidP="006F5217">
      <w:pPr>
        <w:pStyle w:val="CBDNormalNoNumber"/>
        <w:ind w:left="1134" w:firstLine="567"/>
      </w:pPr>
      <w:r w:rsidRPr="00D46FD3">
        <w:t>(a)</w:t>
      </w:r>
      <w:r w:rsidRPr="00D46FD3">
        <w:tab/>
      </w:r>
      <w:r w:rsidR="00BB7F0A" w:rsidRPr="00D46FD3">
        <w:t>The m</w:t>
      </w:r>
      <w:r w:rsidR="008C7515" w:rsidRPr="00D46FD3">
        <w:t xml:space="preserve">eaningful inclusion of </w:t>
      </w:r>
      <w:r w:rsidR="008C7515" w:rsidRPr="006F5217">
        <w:t>indigenous people</w:t>
      </w:r>
      <w:r w:rsidR="008C7515" w:rsidRPr="00D46FD3">
        <w:t xml:space="preserve">s and local communities at the design stage and throughout project implementation, ensuring </w:t>
      </w:r>
      <w:r w:rsidR="00254C73" w:rsidRPr="00D46FD3">
        <w:t xml:space="preserve">the </w:t>
      </w:r>
      <w:r w:rsidR="008C7515" w:rsidRPr="00D46FD3">
        <w:t>co-creation of actions to be taken</w:t>
      </w:r>
      <w:r w:rsidR="008C7515" w:rsidRPr="006F5217">
        <w:t xml:space="preserve"> and</w:t>
      </w:r>
      <w:r w:rsidR="008C7515" w:rsidRPr="00D46FD3">
        <w:t xml:space="preserve"> enabling ownership at the local level. This </w:t>
      </w:r>
      <w:r w:rsidR="00DE4B1C" w:rsidRPr="00D46FD3">
        <w:t xml:space="preserve">consideration </w:t>
      </w:r>
      <w:r w:rsidR="008C7515" w:rsidRPr="00D46FD3">
        <w:t xml:space="preserve">builds upon </w:t>
      </w:r>
      <w:r w:rsidR="00045FBD" w:rsidRPr="00D46FD3">
        <w:t>p</w:t>
      </w:r>
      <w:r w:rsidR="008C7515" w:rsidRPr="00D46FD3">
        <w:t>rinciple</w:t>
      </w:r>
      <w:r w:rsidR="008C7515" w:rsidRPr="006F5217">
        <w:t xml:space="preserve"> 4 o</w:t>
      </w:r>
      <w:r w:rsidR="008C7515" w:rsidRPr="00D46FD3">
        <w:t>f the Voluntary Guidelines</w:t>
      </w:r>
      <w:r w:rsidR="00D62D2E" w:rsidRPr="00D46FD3">
        <w:t>;</w:t>
      </w:r>
    </w:p>
    <w:p w14:paraId="286E7280" w14:textId="1210862D" w:rsidR="008C7515" w:rsidRPr="00D46FD3" w:rsidRDefault="00BF2714" w:rsidP="006F5217">
      <w:pPr>
        <w:pStyle w:val="CBDNormalNoNumber"/>
        <w:ind w:left="1134" w:firstLine="567"/>
        <w:rPr>
          <w:rFonts w:eastAsia="Calibri"/>
        </w:rPr>
      </w:pPr>
      <w:r w:rsidRPr="00D46FD3">
        <w:lastRenderedPageBreak/>
        <w:t>(b)</w:t>
      </w:r>
      <w:r w:rsidRPr="00D46FD3">
        <w:tab/>
      </w:r>
      <w:r w:rsidR="008C7515" w:rsidRPr="00D46FD3">
        <w:t xml:space="preserve">Addressing land tenure rights and access to natural resources and recognizing the role of </w:t>
      </w:r>
      <w:r w:rsidR="008C7515" w:rsidRPr="006F5217">
        <w:t>indigenous people</w:t>
      </w:r>
      <w:r w:rsidR="008C7515" w:rsidRPr="00D46FD3">
        <w:t xml:space="preserve">s and local communities in managing biodiversity and ecosystem services. </w:t>
      </w:r>
      <w:r w:rsidR="008C7515" w:rsidRPr="00D46FD3">
        <w:rPr>
          <w:rFonts w:eastAsia="Calibri"/>
        </w:rPr>
        <w:t xml:space="preserve">Many </w:t>
      </w:r>
      <w:r w:rsidR="008C7515" w:rsidRPr="006F5217">
        <w:rPr>
          <w:rFonts w:eastAsia="Calibri"/>
        </w:rPr>
        <w:t>i</w:t>
      </w:r>
      <w:r w:rsidR="008C7515" w:rsidRPr="006F5217">
        <w:t>ndigenous people</w:t>
      </w:r>
      <w:r w:rsidR="008C7515" w:rsidRPr="00D46FD3">
        <w:t xml:space="preserve">s and local communities </w:t>
      </w:r>
      <w:r w:rsidR="008C7515" w:rsidRPr="00D46FD3">
        <w:rPr>
          <w:rFonts w:eastAsia="Calibri"/>
        </w:rPr>
        <w:t xml:space="preserve">face unclear and unrecognized tenure despite having customary land- or sea-use rights, which undermines their ability to implement </w:t>
      </w:r>
      <w:r w:rsidR="008C7515" w:rsidRPr="00D46FD3">
        <w:rPr>
          <w:color w:val="000000" w:themeColor="text1"/>
        </w:rPr>
        <w:t>actions that address biodiversity and climate concerns and build resilience within their traditional territories</w:t>
      </w:r>
      <w:r w:rsidR="008C7515" w:rsidRPr="00D46FD3">
        <w:rPr>
          <w:rFonts w:eastAsia="Calibri"/>
        </w:rPr>
        <w:t>. If th</w:t>
      </w:r>
      <w:r w:rsidR="00522CDC" w:rsidRPr="00D46FD3">
        <w:rPr>
          <w:rFonts w:eastAsia="Calibri"/>
        </w:rPr>
        <w:t>e</w:t>
      </w:r>
      <w:r w:rsidR="008C7515" w:rsidRPr="00D46FD3">
        <w:rPr>
          <w:rFonts w:eastAsia="Calibri"/>
        </w:rPr>
        <w:t xml:space="preserve"> issue is left unaddressed, outside interventions can exacerbate land dispossession.</w:t>
      </w:r>
      <w:r w:rsidR="008C7515" w:rsidRPr="00D46FD3">
        <w:rPr>
          <w:rStyle w:val="FootnoteReference"/>
          <w:rFonts w:eastAsia="Calibri"/>
        </w:rPr>
        <w:footnoteReference w:id="32"/>
      </w:r>
      <w:r w:rsidR="008C7515" w:rsidRPr="00D46FD3">
        <w:rPr>
          <w:rFonts w:eastAsia="Calibri"/>
        </w:rPr>
        <w:t xml:space="preserve"> These</w:t>
      </w:r>
      <w:r w:rsidR="00DE4B1C" w:rsidRPr="00D46FD3">
        <w:rPr>
          <w:rFonts w:eastAsia="Calibri"/>
        </w:rPr>
        <w:t xml:space="preserve"> considerations</w:t>
      </w:r>
      <w:r w:rsidR="008C7515" w:rsidRPr="00D46FD3">
        <w:rPr>
          <w:rFonts w:eastAsia="Calibri"/>
        </w:rPr>
        <w:t xml:space="preserve"> build upon </w:t>
      </w:r>
      <w:r w:rsidR="00604DCD" w:rsidRPr="00D46FD3">
        <w:rPr>
          <w:rFonts w:eastAsia="Calibri"/>
        </w:rPr>
        <w:t>s</w:t>
      </w:r>
      <w:r w:rsidR="008C7515" w:rsidRPr="00D46FD3">
        <w:rPr>
          <w:rFonts w:eastAsia="Calibri"/>
        </w:rPr>
        <w:t>afeguard</w:t>
      </w:r>
      <w:r w:rsidR="008C7515" w:rsidRPr="006F5217">
        <w:rPr>
          <w:rFonts w:eastAsia="Calibri"/>
        </w:rPr>
        <w:t xml:space="preserve"> 9 o</w:t>
      </w:r>
      <w:r w:rsidR="008C7515" w:rsidRPr="00D46FD3">
        <w:rPr>
          <w:rFonts w:eastAsia="Calibri"/>
        </w:rPr>
        <w:t>f the Voluntary Guidelines</w:t>
      </w:r>
      <w:r w:rsidR="00D62D2E" w:rsidRPr="00D46FD3">
        <w:rPr>
          <w:rFonts w:eastAsia="Calibri"/>
        </w:rPr>
        <w:t>;</w:t>
      </w:r>
      <w:r w:rsidR="008C7515" w:rsidRPr="00D46FD3">
        <w:rPr>
          <w:rFonts w:eastAsia="Calibri"/>
        </w:rPr>
        <w:t xml:space="preserve"> </w:t>
      </w:r>
    </w:p>
    <w:p w14:paraId="302B6E4B" w14:textId="4705892E" w:rsidR="008C7515" w:rsidRPr="00D46FD3" w:rsidRDefault="00BF2714" w:rsidP="006F5217">
      <w:pPr>
        <w:pStyle w:val="CBDNormalNoNumber"/>
        <w:ind w:left="1134" w:firstLine="567"/>
      </w:pPr>
      <w:r w:rsidRPr="00D46FD3">
        <w:rPr>
          <w:rFonts w:eastAsia="Calibri"/>
        </w:rPr>
        <w:t>(c)</w:t>
      </w:r>
      <w:r w:rsidRPr="00D46FD3">
        <w:rPr>
          <w:rFonts w:eastAsia="Calibri"/>
        </w:rPr>
        <w:tab/>
      </w:r>
      <w:r w:rsidR="008C7515" w:rsidRPr="00D46FD3">
        <w:rPr>
          <w:rFonts w:eastAsia="Calibri"/>
        </w:rPr>
        <w:t xml:space="preserve">Seeking advice on the best approaches </w:t>
      </w:r>
      <w:r w:rsidR="008C7515" w:rsidRPr="006F5217">
        <w:t>to</w:t>
      </w:r>
      <w:r w:rsidR="008C7515" w:rsidRPr="00D46FD3">
        <w:rPr>
          <w:rFonts w:eastAsia="Calibri"/>
        </w:rPr>
        <w:t xml:space="preserve"> build bridges between</w:t>
      </w:r>
      <w:r w:rsidR="00DE4B1C" w:rsidRPr="00D46FD3">
        <w:rPr>
          <w:rFonts w:eastAsia="Calibri"/>
        </w:rPr>
        <w:t xml:space="preserve"> different</w:t>
      </w:r>
      <w:r w:rsidR="008C7515" w:rsidRPr="00D46FD3">
        <w:rPr>
          <w:rFonts w:eastAsia="Calibri"/>
        </w:rPr>
        <w:t xml:space="preserve"> science and knowledge</w:t>
      </w:r>
      <w:r w:rsidR="00DE4B1C" w:rsidRPr="00D46FD3">
        <w:rPr>
          <w:rFonts w:eastAsia="Calibri"/>
        </w:rPr>
        <w:t xml:space="preserve"> systems</w:t>
      </w:r>
      <w:r w:rsidR="008C7515" w:rsidRPr="00D46FD3">
        <w:rPr>
          <w:rFonts w:eastAsia="Calibri"/>
        </w:rPr>
        <w:t xml:space="preserve">. Much traditional knowledge is passed on orally and is </w:t>
      </w:r>
      <w:proofErr w:type="gramStart"/>
      <w:r w:rsidR="008C7515" w:rsidRPr="00D46FD3">
        <w:rPr>
          <w:rFonts w:eastAsia="Calibri"/>
        </w:rPr>
        <w:t>context</w:t>
      </w:r>
      <w:r w:rsidR="006F2520" w:rsidRPr="00D46FD3">
        <w:rPr>
          <w:rFonts w:eastAsia="Calibri"/>
        </w:rPr>
        <w:t>-</w:t>
      </w:r>
      <w:r w:rsidR="008C7515" w:rsidRPr="00D46FD3">
        <w:rPr>
          <w:rFonts w:eastAsia="Calibri"/>
        </w:rPr>
        <w:t>specific</w:t>
      </w:r>
      <w:proofErr w:type="gramEnd"/>
      <w:r w:rsidR="008C7515" w:rsidRPr="00D46FD3">
        <w:rPr>
          <w:rFonts w:eastAsia="Calibri"/>
        </w:rPr>
        <w:t xml:space="preserve">. For this reason, inclusion of such </w:t>
      </w:r>
      <w:r w:rsidR="008C7515" w:rsidRPr="006F5217">
        <w:t>knowledge</w:t>
      </w:r>
      <w:r w:rsidR="008C7515" w:rsidRPr="00D46FD3">
        <w:rPr>
          <w:rFonts w:eastAsia="Calibri"/>
        </w:rPr>
        <w:t xml:space="preserve"> alongside with scientific findings needs care</w:t>
      </w:r>
      <w:r w:rsidR="008C7515" w:rsidRPr="006F5217">
        <w:rPr>
          <w:rFonts w:eastAsia="Calibri"/>
        </w:rPr>
        <w:t xml:space="preserve"> and</w:t>
      </w:r>
      <w:r w:rsidR="008C7515" w:rsidRPr="00D46FD3">
        <w:rPr>
          <w:rFonts w:eastAsia="Calibri"/>
        </w:rPr>
        <w:t xml:space="preserve"> attention to data sovereignty</w:t>
      </w:r>
      <w:r w:rsidR="00D674C8" w:rsidRPr="00D46FD3">
        <w:rPr>
          <w:rFonts w:eastAsia="Calibri"/>
        </w:rPr>
        <w:t>.</w:t>
      </w:r>
      <w:r w:rsidR="008C7515" w:rsidRPr="006F5217">
        <w:rPr>
          <w:rStyle w:val="FootnoteReference"/>
          <w:rFonts w:eastAsia="Calibri"/>
        </w:rPr>
        <w:footnoteReference w:id="33"/>
      </w:r>
      <w:r w:rsidR="008C7515" w:rsidRPr="00D46FD3">
        <w:rPr>
          <w:rFonts w:eastAsia="Calibri"/>
        </w:rPr>
        <w:t xml:space="preserve"> Data sovereignty policies can provide frameworks for the ethical use of data to advance collective </w:t>
      </w:r>
      <w:r w:rsidR="008C7515" w:rsidRPr="006F5217">
        <w:rPr>
          <w:rFonts w:eastAsia="Calibri"/>
        </w:rPr>
        <w:t>indigenous</w:t>
      </w:r>
      <w:r w:rsidR="008C7515" w:rsidRPr="00D46FD3">
        <w:rPr>
          <w:rFonts w:eastAsia="Calibri"/>
        </w:rPr>
        <w:t xml:space="preserve"> </w:t>
      </w:r>
      <w:r w:rsidR="008C7515" w:rsidRPr="006F5217">
        <w:rPr>
          <w:rFonts w:eastAsia="Calibri"/>
        </w:rPr>
        <w:t>well</w:t>
      </w:r>
      <w:r w:rsidR="00D62D2E" w:rsidRPr="006F5217">
        <w:rPr>
          <w:rFonts w:eastAsia="Calibri"/>
        </w:rPr>
        <w:t>-</w:t>
      </w:r>
      <w:r w:rsidR="008C7515" w:rsidRPr="006F5217">
        <w:rPr>
          <w:rFonts w:eastAsia="Calibri"/>
        </w:rPr>
        <w:t>being</w:t>
      </w:r>
      <w:r w:rsidR="008C7515" w:rsidRPr="00D46FD3">
        <w:rPr>
          <w:rFonts w:eastAsia="Calibri"/>
        </w:rPr>
        <w:t xml:space="preserve"> and self-determination.</w:t>
      </w:r>
      <w:r w:rsidR="008C7515" w:rsidRPr="00D46FD3">
        <w:rPr>
          <w:rStyle w:val="FootnoteReference"/>
          <w:rFonts w:eastAsia="Calibri"/>
        </w:rPr>
        <w:footnoteReference w:id="34"/>
      </w:r>
    </w:p>
    <w:p w14:paraId="0D330C44" w14:textId="500CD4CC" w:rsidR="008C7515" w:rsidRPr="00D46FD3" w:rsidRDefault="00ED1A94" w:rsidP="00A76174">
      <w:pPr>
        <w:pStyle w:val="CBDH4"/>
        <w:ind w:left="1134" w:firstLine="0"/>
      </w:pPr>
      <w:r w:rsidRPr="00D46FD3">
        <w:t>(b)</w:t>
      </w:r>
      <w:r w:rsidRPr="00D46FD3">
        <w:tab/>
      </w:r>
      <w:r w:rsidR="008C7515" w:rsidRPr="00D46FD3">
        <w:t xml:space="preserve">Mainstreaming nature-based solutions </w:t>
      </w:r>
      <w:r w:rsidR="008C7515" w:rsidRPr="006F5217">
        <w:t>and/or</w:t>
      </w:r>
      <w:r w:rsidR="008C7515" w:rsidRPr="00D46FD3">
        <w:t xml:space="preserve"> ecosystem-based approaches</w:t>
      </w:r>
    </w:p>
    <w:p w14:paraId="7A6A3815" w14:textId="5E646099" w:rsidR="008C7515" w:rsidRPr="00D46FD3" w:rsidRDefault="00F73A81" w:rsidP="006F5217">
      <w:pPr>
        <w:pStyle w:val="CBDNormalNoNumber"/>
        <w:ind w:left="1134"/>
      </w:pPr>
      <w:r w:rsidRPr="00D46FD3">
        <w:t>16.</w:t>
      </w:r>
      <w:r w:rsidRPr="00D46FD3">
        <w:tab/>
      </w:r>
      <w:r w:rsidR="008C7515" w:rsidRPr="00D46FD3">
        <w:t xml:space="preserve">Nature-based solutions </w:t>
      </w:r>
      <w:r w:rsidR="008C7515" w:rsidRPr="006F5217">
        <w:t>and/or</w:t>
      </w:r>
      <w:r w:rsidR="008C7515" w:rsidRPr="00D46FD3">
        <w:t xml:space="preserve"> ecosystem-based approaches can only deliver their full transformative potential when mainstreamed </w:t>
      </w:r>
      <w:r w:rsidR="00B66CE6" w:rsidRPr="00D46FD3">
        <w:t xml:space="preserve">into </w:t>
      </w:r>
      <w:r w:rsidR="008C7515" w:rsidRPr="00D46FD3">
        <w:t xml:space="preserve">appropriate governance and policy frameworks and underpinned by inclusive planning, monitoring and accountability systems. When operationalizing the Framework, </w:t>
      </w:r>
      <w:r w:rsidR="004F6718" w:rsidRPr="00D46FD3">
        <w:t>G</w:t>
      </w:r>
      <w:r w:rsidR="008C7515" w:rsidRPr="00D46FD3">
        <w:t>overnments can ensure that the approaches are embedded through coherent land- and sea-use planning, climate-biodiversity budget alignment</w:t>
      </w:r>
      <w:r w:rsidR="008C7515" w:rsidRPr="006F5217">
        <w:t xml:space="preserve"> and</w:t>
      </w:r>
      <w:r w:rsidR="008C7515" w:rsidRPr="00D46FD3">
        <w:t xml:space="preserve"> spatial strategies. Governments can</w:t>
      </w:r>
      <w:r w:rsidR="001A6B09" w:rsidRPr="00D46FD3">
        <w:t>,</w:t>
      </w:r>
      <w:r w:rsidR="008C7515" w:rsidRPr="00D46FD3">
        <w:t xml:space="preserve"> and increasingly do</w:t>
      </w:r>
      <w:r w:rsidR="001A6B09" w:rsidRPr="00D46FD3">
        <w:t>,</w:t>
      </w:r>
      <w:r w:rsidR="008C7515" w:rsidRPr="00D46FD3">
        <w:t xml:space="preserve"> integrate these approaches into </w:t>
      </w:r>
      <w:r w:rsidR="004A24B4" w:rsidRPr="00D46FD3">
        <w:t>n</w:t>
      </w:r>
      <w:r w:rsidR="008C7515" w:rsidRPr="00D46FD3">
        <w:t xml:space="preserve">ational </w:t>
      </w:r>
      <w:r w:rsidR="004A24B4" w:rsidRPr="00D46FD3">
        <w:t>b</w:t>
      </w:r>
      <w:r w:rsidR="008C7515" w:rsidRPr="00D46FD3">
        <w:t xml:space="preserve">iodiversity </w:t>
      </w:r>
      <w:r w:rsidR="004A24B4" w:rsidRPr="00D46FD3">
        <w:t>s</w:t>
      </w:r>
      <w:r w:rsidR="008C7515" w:rsidRPr="00D46FD3">
        <w:t xml:space="preserve">trategies and </w:t>
      </w:r>
      <w:r w:rsidR="004A24B4" w:rsidRPr="00D46FD3">
        <w:t>a</w:t>
      </w:r>
      <w:r w:rsidR="008C7515" w:rsidRPr="00D46FD3">
        <w:t xml:space="preserve">ction </w:t>
      </w:r>
      <w:r w:rsidR="004A24B4" w:rsidRPr="00D46FD3">
        <w:t>p</w:t>
      </w:r>
      <w:r w:rsidR="008C7515" w:rsidRPr="00D46FD3">
        <w:t xml:space="preserve">lans, </w:t>
      </w:r>
      <w:r w:rsidR="00A00646" w:rsidRPr="00D46FD3">
        <w:t>l</w:t>
      </w:r>
      <w:r w:rsidR="008C7515" w:rsidRPr="00D46FD3">
        <w:t xml:space="preserve">and </w:t>
      </w:r>
      <w:r w:rsidR="00A00646" w:rsidRPr="00D46FD3">
        <w:t>d</w:t>
      </w:r>
      <w:r w:rsidR="008C7515" w:rsidRPr="00D46FD3">
        <w:t xml:space="preserve">egradation </w:t>
      </w:r>
      <w:r w:rsidR="00A00646" w:rsidRPr="00D46FD3">
        <w:t>n</w:t>
      </w:r>
      <w:r w:rsidR="008C7515" w:rsidRPr="00D46FD3">
        <w:t xml:space="preserve">eutrality targets, </w:t>
      </w:r>
      <w:r w:rsidR="00A00646" w:rsidRPr="00D46FD3">
        <w:t>n</w:t>
      </w:r>
      <w:r w:rsidR="008C7515" w:rsidRPr="00D46FD3">
        <w:t xml:space="preserve">ational </w:t>
      </w:r>
      <w:r w:rsidR="00A00646" w:rsidRPr="00D46FD3">
        <w:t>a</w:t>
      </w:r>
      <w:r w:rsidR="008C7515" w:rsidRPr="00D46FD3">
        <w:t xml:space="preserve">daptation </w:t>
      </w:r>
      <w:r w:rsidR="00A00646" w:rsidRPr="00D46FD3">
        <w:t>p</w:t>
      </w:r>
      <w:r w:rsidR="008C7515" w:rsidRPr="00D46FD3">
        <w:t xml:space="preserve">lans and </w:t>
      </w:r>
      <w:r w:rsidR="00A00646" w:rsidRPr="00D46FD3">
        <w:t>n</w:t>
      </w:r>
      <w:r w:rsidR="008C7515" w:rsidRPr="006F5217">
        <w:t xml:space="preserve">ationally </w:t>
      </w:r>
      <w:r w:rsidR="00A00646" w:rsidRPr="00D46FD3">
        <w:t>d</w:t>
      </w:r>
      <w:r w:rsidR="008C7515" w:rsidRPr="006F5217">
        <w:t xml:space="preserve">etermined </w:t>
      </w:r>
      <w:r w:rsidR="00A00646" w:rsidRPr="00D46FD3">
        <w:t>c</w:t>
      </w:r>
      <w:r w:rsidR="008C7515" w:rsidRPr="006F5217">
        <w:t>ontribution</w:t>
      </w:r>
      <w:r w:rsidR="008C7515" w:rsidRPr="00D46FD3">
        <w:t>s</w:t>
      </w:r>
      <w:r w:rsidR="000337B5" w:rsidRPr="00D46FD3">
        <w:t>,</w:t>
      </w:r>
      <w:r w:rsidR="008C7515" w:rsidRPr="00D46FD3">
        <w:t xml:space="preserve"> </w:t>
      </w:r>
      <w:r w:rsidR="000337B5" w:rsidRPr="00D46FD3">
        <w:t xml:space="preserve">also with a view </w:t>
      </w:r>
      <w:r w:rsidR="008C7515" w:rsidRPr="00D46FD3">
        <w:t>to foster</w:t>
      </w:r>
      <w:r w:rsidR="000337B5" w:rsidRPr="00D46FD3">
        <w:t>ing</w:t>
      </w:r>
      <w:r w:rsidR="008C7515" w:rsidRPr="00D46FD3">
        <w:t xml:space="preserve"> collaboration and integrated policy and planning approaches across the Rio conventions. Enhanced collaboration </w:t>
      </w:r>
      <w:r w:rsidR="007A2C8C" w:rsidRPr="00D46FD3">
        <w:t xml:space="preserve">among </w:t>
      </w:r>
      <w:r w:rsidR="008C7515" w:rsidRPr="00D46FD3">
        <w:t xml:space="preserve">the responsible ministries will help to leverage synergies and avoid </w:t>
      </w:r>
      <w:r w:rsidR="007A2C8C" w:rsidRPr="00D46FD3">
        <w:t xml:space="preserve">the </w:t>
      </w:r>
      <w:r w:rsidR="008C7515" w:rsidRPr="00D46FD3">
        <w:t>duplication of efforts.</w:t>
      </w:r>
    </w:p>
    <w:p w14:paraId="57F68459" w14:textId="2FCF5F0D" w:rsidR="008C7515" w:rsidRPr="00D46FD3" w:rsidRDefault="00ED1A94" w:rsidP="00A76174">
      <w:pPr>
        <w:pStyle w:val="CBDH4"/>
        <w:ind w:left="1134" w:firstLine="0"/>
      </w:pPr>
      <w:r w:rsidRPr="00D46FD3">
        <w:t>(c)</w:t>
      </w:r>
      <w:r w:rsidRPr="00D46FD3">
        <w:tab/>
      </w:r>
      <w:r w:rsidR="008C7515" w:rsidRPr="00D46FD3">
        <w:t>Raising awareness and building capacity</w:t>
      </w:r>
    </w:p>
    <w:p w14:paraId="27403AF3" w14:textId="2E69C728" w:rsidR="008C7515" w:rsidRPr="00D46FD3" w:rsidRDefault="00F73A81" w:rsidP="006F5217">
      <w:pPr>
        <w:pStyle w:val="CBDNormalNoNumber"/>
        <w:ind w:left="1134"/>
      </w:pPr>
      <w:r w:rsidRPr="00D46FD3">
        <w:t>17.</w:t>
      </w:r>
      <w:r w:rsidRPr="00D46FD3">
        <w:tab/>
      </w:r>
      <w:r w:rsidR="008C7515" w:rsidRPr="00D46FD3">
        <w:t xml:space="preserve">Communicating the multiple benefits of nature-based solutions </w:t>
      </w:r>
      <w:r w:rsidR="008C7515" w:rsidRPr="006F5217">
        <w:t>and/or</w:t>
      </w:r>
      <w:r w:rsidR="008C7515" w:rsidRPr="00D46FD3">
        <w:t xml:space="preserve"> ecosystem-based approaches to a wide audience is crucial to uptake and sustainability. It is also essential to opening avenues for funding. Understanding the information and communication needs of </w:t>
      </w:r>
      <w:r w:rsidR="008247A9" w:rsidRPr="00D46FD3">
        <w:t xml:space="preserve">diverse </w:t>
      </w:r>
      <w:r w:rsidR="008C7515" w:rsidRPr="00D46FD3">
        <w:t>stakeholder groups will help to ensure effective outreach, build a common knowledge base, raise awareness and strengthen capacities in accordance with the long-term strategic framework for capacity-building and development.</w:t>
      </w:r>
      <w:r w:rsidR="00CA33E3" w:rsidRPr="00D46FD3">
        <w:rPr>
          <w:rStyle w:val="FootnoteReference"/>
          <w:kern w:val="22"/>
        </w:rPr>
        <w:footnoteReference w:id="35"/>
      </w:r>
      <w:r w:rsidR="008C7515" w:rsidRPr="00D46FD3">
        <w:t xml:space="preserve"> Many organizations, partnerships, initiatives and coalitions are working on awareness-raising and </w:t>
      </w:r>
      <w:r w:rsidR="008C7515" w:rsidRPr="006F5217">
        <w:t>capacity</w:t>
      </w:r>
      <w:r w:rsidR="00907698" w:rsidRPr="006F5217">
        <w:t>-</w:t>
      </w:r>
      <w:r w:rsidR="008C7515" w:rsidRPr="006F5217">
        <w:t>building</w:t>
      </w:r>
      <w:r w:rsidR="008C7515" w:rsidRPr="00D46FD3">
        <w:t xml:space="preserve"> or </w:t>
      </w:r>
      <w:r w:rsidR="00990A27" w:rsidRPr="00D46FD3">
        <w:t xml:space="preserve">on </w:t>
      </w:r>
      <w:r w:rsidR="008C7515" w:rsidRPr="00D46FD3">
        <w:t>offering platforms for knowledge exchange</w:t>
      </w:r>
      <w:r w:rsidR="00907698" w:rsidRPr="00D46FD3">
        <w:t>.</w:t>
      </w:r>
      <w:r w:rsidR="008C7515" w:rsidRPr="006F5217">
        <w:rPr>
          <w:rStyle w:val="FootnoteReference"/>
        </w:rPr>
        <w:footnoteReference w:id="36"/>
      </w:r>
    </w:p>
    <w:p w14:paraId="66225657" w14:textId="00B89F6E" w:rsidR="008C7515" w:rsidRPr="00D46FD3" w:rsidRDefault="00ED1A94" w:rsidP="00A76174">
      <w:pPr>
        <w:pStyle w:val="CBDH3"/>
        <w:ind w:firstLine="0"/>
      </w:pPr>
      <w:r w:rsidRPr="00D46FD3">
        <w:lastRenderedPageBreak/>
        <w:t>2.</w:t>
      </w:r>
      <w:r w:rsidRPr="00D46FD3">
        <w:tab/>
      </w:r>
      <w:r w:rsidR="008C7515" w:rsidRPr="00D46FD3">
        <w:t>Stepwise approach to design and implementation</w:t>
      </w:r>
    </w:p>
    <w:p w14:paraId="4E572E2F" w14:textId="10FE5B77" w:rsidR="008C7515" w:rsidRPr="00D46FD3" w:rsidRDefault="00F73A81" w:rsidP="006F5217">
      <w:pPr>
        <w:pStyle w:val="CBDNormalNoNumber"/>
        <w:ind w:left="1134"/>
      </w:pPr>
      <w:r w:rsidRPr="00D46FD3">
        <w:t>18.</w:t>
      </w:r>
      <w:r w:rsidRPr="00D46FD3">
        <w:tab/>
      </w:r>
      <w:r w:rsidR="008C7515" w:rsidRPr="00D46FD3">
        <w:t>The Voluntary Guidelines</w:t>
      </w:r>
      <w:r w:rsidR="008C7515" w:rsidRPr="00D46FD3">
        <w:rPr>
          <w:i/>
          <w:iCs/>
        </w:rPr>
        <w:t xml:space="preserve"> </w:t>
      </w:r>
      <w:r w:rsidR="008C7515" w:rsidRPr="00D46FD3">
        <w:t xml:space="preserve">present a stepwise approach designed for adaptation and disaster risk reduction objectives. </w:t>
      </w:r>
      <w:r w:rsidR="009D1286" w:rsidRPr="00D46FD3">
        <w:t>S</w:t>
      </w:r>
      <w:r w:rsidR="008C7515" w:rsidRPr="00D46FD3">
        <w:t>ome additional considerations for each step, including for initiatives towards climate change mitigation</w:t>
      </w:r>
      <w:r w:rsidR="009D1286" w:rsidRPr="00D46FD3">
        <w:t xml:space="preserve">, are highlighted </w:t>
      </w:r>
      <w:r w:rsidR="00725DFE" w:rsidRPr="00D46FD3">
        <w:t>below</w:t>
      </w:r>
      <w:r w:rsidR="008C7515" w:rsidRPr="00D46FD3">
        <w:t>.</w:t>
      </w:r>
    </w:p>
    <w:p w14:paraId="01938E1B" w14:textId="68649533" w:rsidR="008C7515" w:rsidRPr="00D46FD3" w:rsidRDefault="008C7515" w:rsidP="00A76174">
      <w:pPr>
        <w:pStyle w:val="CBDH4"/>
        <w:ind w:left="1134" w:firstLine="0"/>
      </w:pPr>
      <w:r w:rsidRPr="00D46FD3">
        <w:t>Step A</w:t>
      </w:r>
      <w:r w:rsidRPr="006F5217">
        <w:t xml:space="preserve">: </w:t>
      </w:r>
      <w:r w:rsidR="00907698" w:rsidRPr="00D46FD3">
        <w:t>u</w:t>
      </w:r>
      <w:r w:rsidRPr="00D46FD3">
        <w:t>nderstanding the social-ecological system</w:t>
      </w:r>
    </w:p>
    <w:p w14:paraId="14BF4ACC" w14:textId="3FC08048" w:rsidR="008C7515" w:rsidRPr="00D46FD3" w:rsidRDefault="00F73A81" w:rsidP="006F5217">
      <w:pPr>
        <w:pStyle w:val="CBDNormalNoNumber"/>
        <w:ind w:left="1134"/>
      </w:pPr>
      <w:r w:rsidRPr="00D46FD3">
        <w:t>19.</w:t>
      </w:r>
      <w:r w:rsidRPr="00D46FD3">
        <w:tab/>
      </w:r>
      <w:r w:rsidR="008C7515" w:rsidRPr="00D46FD3">
        <w:t>In the context of climate change mitigation, it is important to explore several issues when defining the challenge to be tackled and setting objectives for a new initiative:</w:t>
      </w:r>
    </w:p>
    <w:p w14:paraId="09A5354D" w14:textId="1486D5CE" w:rsidR="008C7515" w:rsidRPr="00D46FD3" w:rsidRDefault="00934780" w:rsidP="006F5217">
      <w:pPr>
        <w:pStyle w:val="CBDNormalNoNumber"/>
        <w:ind w:left="1134" w:firstLine="567"/>
      </w:pPr>
      <w:r w:rsidRPr="00D46FD3">
        <w:t>(a)</w:t>
      </w:r>
      <w:r w:rsidRPr="00D46FD3">
        <w:tab/>
      </w:r>
      <w:r w:rsidR="00DE4B1C" w:rsidRPr="00D46FD3">
        <w:t>In order to assess the m</w:t>
      </w:r>
      <w:r w:rsidR="008C7515" w:rsidRPr="00D46FD3">
        <w:t>itigation potential</w:t>
      </w:r>
      <w:r w:rsidR="00DE4B1C" w:rsidRPr="00D46FD3">
        <w:t>,</w:t>
      </w:r>
      <w:r w:rsidR="008C7515" w:rsidRPr="006F5217">
        <w:t xml:space="preserve"> </w:t>
      </w:r>
      <w:r w:rsidR="009F0A77" w:rsidRPr="00D46FD3">
        <w:t>t</w:t>
      </w:r>
      <w:r w:rsidR="008C7515" w:rsidRPr="00D46FD3">
        <w:t>he history of the target social-ecological system, the drivers of ecosystem change and the rate of greenhouse gas emissions from ecosystem loss or degradation</w:t>
      </w:r>
      <w:r w:rsidR="00807E03" w:rsidRPr="00D46FD3">
        <w:t xml:space="preserve"> must be identified</w:t>
      </w:r>
      <w:r w:rsidR="008C7515" w:rsidRPr="00D46FD3">
        <w:t xml:space="preserve">. </w:t>
      </w:r>
      <w:r w:rsidR="00714626" w:rsidRPr="00D46FD3">
        <w:t xml:space="preserve">Such an </w:t>
      </w:r>
      <w:r w:rsidR="00807E03" w:rsidRPr="00D46FD3">
        <w:t xml:space="preserve">assessment </w:t>
      </w:r>
      <w:r w:rsidR="008C7515" w:rsidRPr="00D46FD3">
        <w:t xml:space="preserve">will feed into an estimate of emission reductions and removals from possible activities </w:t>
      </w:r>
      <w:r w:rsidR="00807E03" w:rsidRPr="00D46FD3">
        <w:t xml:space="preserve">that will be undertaken in </w:t>
      </w:r>
      <w:r w:rsidR="008C7515" w:rsidRPr="00D46FD3">
        <w:t>step D</w:t>
      </w:r>
      <w:r w:rsidR="009A5A3D" w:rsidRPr="00D46FD3">
        <w:t>;</w:t>
      </w:r>
    </w:p>
    <w:p w14:paraId="21FA8B00" w14:textId="39C5138E" w:rsidR="008C7515" w:rsidRPr="00D46FD3" w:rsidRDefault="00934780" w:rsidP="006F5217">
      <w:pPr>
        <w:pStyle w:val="CBDNormalNoNumber"/>
        <w:ind w:left="1134" w:firstLine="567"/>
      </w:pPr>
      <w:r w:rsidRPr="00D46FD3">
        <w:t>(b)</w:t>
      </w:r>
      <w:r w:rsidRPr="00D46FD3">
        <w:tab/>
      </w:r>
      <w:r w:rsidR="00807E03" w:rsidRPr="00D46FD3">
        <w:t>With regard to the s</w:t>
      </w:r>
      <w:r w:rsidR="008C7515" w:rsidRPr="00D46FD3">
        <w:t>ocial context</w:t>
      </w:r>
      <w:r w:rsidR="00DE51EB" w:rsidRPr="00D46FD3">
        <w:t>,</w:t>
      </w:r>
      <w:r w:rsidR="008C7515" w:rsidRPr="00D46FD3">
        <w:t xml:space="preserve"> the dependence of local jobs, industries, livelihoods and cultures on natural and managed ecosystems</w:t>
      </w:r>
      <w:r w:rsidR="00CD2DD8" w:rsidRPr="00D46FD3">
        <w:t>,</w:t>
      </w:r>
      <w:r w:rsidR="008C7515" w:rsidRPr="00D46FD3">
        <w:t xml:space="preserve"> the destruction of ecosystems, barriers to ecosystem restoration and the aspirations of the local population</w:t>
      </w:r>
      <w:r w:rsidR="00807E03" w:rsidRPr="00D46FD3">
        <w:t xml:space="preserve"> must all be considered</w:t>
      </w:r>
      <w:r w:rsidR="009A5A3D" w:rsidRPr="00D46FD3">
        <w:t>;</w:t>
      </w:r>
    </w:p>
    <w:p w14:paraId="23B34DCA" w14:textId="67E11405" w:rsidR="008C7515" w:rsidRPr="00D46FD3" w:rsidRDefault="00934780" w:rsidP="006F5217">
      <w:pPr>
        <w:pStyle w:val="CBDNormalNoNumber"/>
        <w:ind w:left="1134" w:firstLine="567"/>
      </w:pPr>
      <w:r w:rsidRPr="00D46FD3">
        <w:t>(c)</w:t>
      </w:r>
      <w:r w:rsidRPr="00D46FD3">
        <w:tab/>
      </w:r>
      <w:r w:rsidR="00807E03" w:rsidRPr="00D46FD3">
        <w:t>In order to identify the m</w:t>
      </w:r>
      <w:r w:rsidR="008C7515" w:rsidRPr="00D46FD3">
        <w:t>arket and non-market approaches</w:t>
      </w:r>
      <w:r w:rsidR="006B11A0" w:rsidRPr="00D46FD3">
        <w:t>,</w:t>
      </w:r>
      <w:r w:rsidR="008C7515" w:rsidRPr="00D46FD3">
        <w:t xml:space="preserve"> existing policy or agreements on how and with whom the benefits</w:t>
      </w:r>
      <w:r w:rsidR="00E75F42">
        <w:t xml:space="preserve"> are shared</w:t>
      </w:r>
      <w:r w:rsidR="008C7515" w:rsidRPr="00D46FD3">
        <w:t>, including any monetization of carbon emission reductions and removals</w:t>
      </w:r>
      <w:r w:rsidR="00EB756B" w:rsidRPr="00D46FD3">
        <w:t>,</w:t>
      </w:r>
      <w:r w:rsidR="008C7515" w:rsidRPr="00D46FD3">
        <w:t xml:space="preserve"> would </w:t>
      </w:r>
      <w:r w:rsidR="00A343E5">
        <w:t xml:space="preserve">be </w:t>
      </w:r>
      <w:r w:rsidR="00807E03" w:rsidRPr="00D46FD3">
        <w:t>need</w:t>
      </w:r>
      <w:r w:rsidR="00A343E5">
        <w:t>ed</w:t>
      </w:r>
      <w:r w:rsidR="008C7515" w:rsidRPr="00D46FD3">
        <w:t xml:space="preserve">. </w:t>
      </w:r>
      <w:r w:rsidR="00807E03" w:rsidRPr="00D46FD3">
        <w:t>In addition, the c</w:t>
      </w:r>
      <w:r w:rsidR="008C7515" w:rsidRPr="00D46FD3">
        <w:t>arbon rights and land</w:t>
      </w:r>
      <w:r w:rsidR="0066150D" w:rsidRPr="00D46FD3">
        <w:t xml:space="preserve"> and </w:t>
      </w:r>
      <w:r w:rsidR="008C7515" w:rsidRPr="00D46FD3">
        <w:t>sea tenure</w:t>
      </w:r>
      <w:r w:rsidR="00807E03" w:rsidRPr="00D46FD3">
        <w:t xml:space="preserve"> must be recognized and respected, as well as t</w:t>
      </w:r>
      <w:r w:rsidR="008C7515" w:rsidRPr="00D46FD3">
        <w:t>he local attitudes towards payments for ecosystem services.</w:t>
      </w:r>
    </w:p>
    <w:p w14:paraId="30BC04DB" w14:textId="319EF1B8" w:rsidR="008C7515" w:rsidRPr="00D46FD3" w:rsidRDefault="008C7515" w:rsidP="0058221F">
      <w:pPr>
        <w:pStyle w:val="CBDH4"/>
        <w:ind w:left="1134" w:firstLine="0"/>
      </w:pPr>
      <w:r w:rsidRPr="00D46FD3">
        <w:t>Step B</w:t>
      </w:r>
      <w:r w:rsidRPr="006F5217">
        <w:t xml:space="preserve">: </w:t>
      </w:r>
      <w:r w:rsidR="000851FA" w:rsidRPr="00D46FD3">
        <w:t>a</w:t>
      </w:r>
      <w:r w:rsidRPr="00D46FD3">
        <w:t>ssessing vulnerabilities and risks</w:t>
      </w:r>
    </w:p>
    <w:p w14:paraId="381305CF" w14:textId="1E1818EE" w:rsidR="008C7515" w:rsidRPr="00D46FD3" w:rsidRDefault="00F73A81" w:rsidP="006F5217">
      <w:pPr>
        <w:pStyle w:val="CBDNormalNoNumber"/>
        <w:ind w:left="1134"/>
      </w:pPr>
      <w:r w:rsidRPr="00D46FD3">
        <w:t>20.</w:t>
      </w:r>
      <w:r w:rsidRPr="00D46FD3">
        <w:tab/>
      </w:r>
      <w:r w:rsidR="00C3544C" w:rsidRPr="00D46FD3">
        <w:t>S</w:t>
      </w:r>
      <w:r w:rsidR="008C7515" w:rsidRPr="00D46FD3">
        <w:t>tep</w:t>
      </w:r>
      <w:r w:rsidR="00C3544C" w:rsidRPr="00D46FD3">
        <w:t> B</w:t>
      </w:r>
      <w:r w:rsidR="008C7515" w:rsidRPr="00D46FD3">
        <w:t xml:space="preserve"> </w:t>
      </w:r>
      <w:r w:rsidR="00BA6DB4" w:rsidRPr="00D46FD3">
        <w:t xml:space="preserve">is </w:t>
      </w:r>
      <w:r w:rsidR="008C7515" w:rsidRPr="00D46FD3">
        <w:t>focuse</w:t>
      </w:r>
      <w:r w:rsidR="00BA6DB4" w:rsidRPr="00D46FD3">
        <w:t>d</w:t>
      </w:r>
      <w:r w:rsidR="008C7515" w:rsidRPr="00D46FD3">
        <w:t xml:space="preserve"> on the vulnerability of nature and people to climate change and hazardous events. Engaging early with traditional knowledge holders an</w:t>
      </w:r>
      <w:r w:rsidR="008C7515" w:rsidRPr="006F5217">
        <w:t>d including</w:t>
      </w:r>
      <w:r w:rsidR="008C7515" w:rsidRPr="00D46FD3">
        <w:t xml:space="preserve"> their knowledge into climate vulnerability and risk assessments</w:t>
      </w:r>
      <w:r w:rsidR="008C7515" w:rsidRPr="00D46FD3">
        <w:rPr>
          <w:color w:val="000000" w:themeColor="text1"/>
        </w:rPr>
        <w:t xml:space="preserve">, with full respect for knowledge and data sovereignty, </w:t>
      </w:r>
      <w:r w:rsidR="00D052C5" w:rsidRPr="00D46FD3">
        <w:rPr>
          <w:color w:val="000000" w:themeColor="text1"/>
        </w:rPr>
        <w:t>are</w:t>
      </w:r>
      <w:r w:rsidR="008C7515" w:rsidRPr="00D46FD3">
        <w:rPr>
          <w:color w:val="000000" w:themeColor="text1"/>
        </w:rPr>
        <w:t xml:space="preserve"> essential</w:t>
      </w:r>
      <w:r w:rsidR="008C7515" w:rsidRPr="00D46FD3">
        <w:t>.</w:t>
      </w:r>
    </w:p>
    <w:p w14:paraId="4CD2B9E4" w14:textId="2FE5C569" w:rsidR="008C7515" w:rsidRPr="00D46FD3" w:rsidRDefault="00F73A81" w:rsidP="006F5217">
      <w:pPr>
        <w:pStyle w:val="CBDNormalNoNumber"/>
        <w:ind w:left="1134"/>
      </w:pPr>
      <w:r w:rsidRPr="00D46FD3">
        <w:t>21.</w:t>
      </w:r>
      <w:r w:rsidRPr="00D46FD3">
        <w:tab/>
      </w:r>
      <w:r w:rsidR="008C7515" w:rsidRPr="00D46FD3" w:rsidDel="00A57E06">
        <w:t>Social and environmental safeguards are crucial tools to support</w:t>
      </w:r>
      <w:r w:rsidR="00851485" w:rsidRPr="00D46FD3">
        <w:t>ing</w:t>
      </w:r>
      <w:r w:rsidR="008C7515" w:rsidRPr="00D46FD3" w:rsidDel="00A57E06">
        <w:t xml:space="preserve"> the understanding and reduction of risks</w:t>
      </w:r>
      <w:r w:rsidR="008C7515" w:rsidRPr="00D46FD3">
        <w:t xml:space="preserve">. </w:t>
      </w:r>
      <w:r w:rsidR="00807E03" w:rsidRPr="00D46FD3">
        <w:t>Environmental safeguards</w:t>
      </w:r>
      <w:r w:rsidR="008C7515" w:rsidRPr="00D46FD3">
        <w:t xml:space="preserve"> include</w:t>
      </w:r>
      <w:r w:rsidR="00807E03" w:rsidRPr="00D46FD3">
        <w:t xml:space="preserve"> addressing</w:t>
      </w:r>
      <w:r w:rsidR="008C7515" w:rsidRPr="00D46FD3">
        <w:t xml:space="preserve"> the risk of reversals of emission reductions and removals that may result from extreme events or slower onset climate impacts</w:t>
      </w:r>
      <w:r w:rsidR="008C7515" w:rsidRPr="00D46FD3" w:rsidDel="00A57E06">
        <w:t xml:space="preserve">. </w:t>
      </w:r>
    </w:p>
    <w:p w14:paraId="4B324056" w14:textId="278FEF09" w:rsidR="008C7515" w:rsidRPr="00D46FD3" w:rsidRDefault="008C7515" w:rsidP="0058221F">
      <w:pPr>
        <w:pStyle w:val="CBDH4"/>
        <w:ind w:left="1134" w:firstLine="0"/>
      </w:pPr>
      <w:r w:rsidRPr="00D46FD3">
        <w:t>Step C</w:t>
      </w:r>
      <w:r w:rsidRPr="006F5217">
        <w:t xml:space="preserve">: </w:t>
      </w:r>
      <w:r w:rsidR="000851FA" w:rsidRPr="00D46FD3">
        <w:t>i</w:t>
      </w:r>
      <w:r w:rsidRPr="00D46FD3">
        <w:t xml:space="preserve">dentifying options for nature-based solutions </w:t>
      </w:r>
      <w:r w:rsidR="00C824BE" w:rsidRPr="00D46FD3">
        <w:br/>
      </w:r>
      <w:r w:rsidRPr="006F5217">
        <w:t>and/or</w:t>
      </w:r>
      <w:r w:rsidRPr="00D46FD3">
        <w:t xml:space="preserve"> ecosystem-based approaches</w:t>
      </w:r>
    </w:p>
    <w:p w14:paraId="61DAFB48" w14:textId="51EEF90D" w:rsidR="008C7515" w:rsidRPr="00D46FD3" w:rsidRDefault="00F73A81" w:rsidP="006F5217">
      <w:pPr>
        <w:pStyle w:val="CBDNormalNoNumber"/>
        <w:ind w:left="1134"/>
      </w:pPr>
      <w:r w:rsidRPr="00D46FD3">
        <w:t>22.</w:t>
      </w:r>
      <w:r w:rsidRPr="00D46FD3">
        <w:tab/>
      </w:r>
      <w:r w:rsidR="00807E03" w:rsidRPr="00D46FD3">
        <w:t>To r</w:t>
      </w:r>
      <w:r w:rsidR="008C7515" w:rsidRPr="00D46FD3">
        <w:t>eflect the Framework, step</w:t>
      </w:r>
      <w:r w:rsidR="00D358B4" w:rsidRPr="00D46FD3">
        <w:t xml:space="preserve"> C</w:t>
      </w:r>
      <w:r w:rsidR="008C7515" w:rsidRPr="00D46FD3">
        <w:t xml:space="preserve"> will need to accommodate effective, equitable and scalable nature-based solutions </w:t>
      </w:r>
      <w:r w:rsidR="008C7515" w:rsidRPr="006F5217">
        <w:t>and/or</w:t>
      </w:r>
      <w:r w:rsidR="008C7515" w:rsidRPr="00D46FD3">
        <w:t xml:space="preserve"> ecosystem-based approaches. The potential multiple benefits </w:t>
      </w:r>
      <w:r w:rsidR="00857BB7" w:rsidRPr="00D46FD3">
        <w:t>deri</w:t>
      </w:r>
      <w:r w:rsidR="0047288E" w:rsidRPr="00D46FD3">
        <w:t>v</w:t>
      </w:r>
      <w:r w:rsidR="00857BB7" w:rsidRPr="00D46FD3">
        <w:t xml:space="preserve">ed from </w:t>
      </w:r>
      <w:r w:rsidR="008C7515" w:rsidRPr="00D46FD3">
        <w:t>each</w:t>
      </w:r>
      <w:r w:rsidR="009C7E16" w:rsidRPr="00D46FD3">
        <w:t xml:space="preserve"> </w:t>
      </w:r>
      <w:r w:rsidR="0047288E" w:rsidRPr="00D46FD3">
        <w:t xml:space="preserve">envisaged </w:t>
      </w:r>
      <w:r w:rsidR="009C7E16" w:rsidRPr="00D46FD3">
        <w:t>option should be identified</w:t>
      </w:r>
      <w:r w:rsidR="008C7515" w:rsidRPr="00D46FD3">
        <w:t xml:space="preserve">. Key actions for identifying climate change mitigation options specifically could involve: (a) </w:t>
      </w:r>
      <w:r w:rsidR="00690F27" w:rsidRPr="00D46FD3">
        <w:t>i</w:t>
      </w:r>
      <w:r w:rsidR="008C7515" w:rsidRPr="00D46FD3">
        <w:t>dentify</w:t>
      </w:r>
      <w:r w:rsidR="00690F27" w:rsidRPr="00D46FD3">
        <w:t>ing</w:t>
      </w:r>
      <w:r w:rsidR="008C7515" w:rsidRPr="00D46FD3">
        <w:t xml:space="preserve"> broad options for action, based on step A; (b)</w:t>
      </w:r>
      <w:r w:rsidR="00B344A8" w:rsidRPr="00D46FD3">
        <w:t> e</w:t>
      </w:r>
      <w:r w:rsidR="008C7515" w:rsidRPr="00D46FD3">
        <w:t>xplor</w:t>
      </w:r>
      <w:r w:rsidR="00B344A8" w:rsidRPr="00D46FD3">
        <w:t>ing</w:t>
      </w:r>
      <w:r w:rsidR="008C7515" w:rsidRPr="00D46FD3">
        <w:t xml:space="preserve"> specific options </w:t>
      </w:r>
      <w:r w:rsidR="008F05ED" w:rsidRPr="00D46FD3">
        <w:t xml:space="preserve">selected </w:t>
      </w:r>
      <w:r w:rsidR="008C7515" w:rsidRPr="00D46FD3">
        <w:t>in similar geographi</w:t>
      </w:r>
      <w:r w:rsidR="00807E03" w:rsidRPr="00D46FD3">
        <w:t>cal areas</w:t>
      </w:r>
      <w:r w:rsidR="008C7515" w:rsidRPr="00D46FD3">
        <w:t xml:space="preserve"> (e.g.</w:t>
      </w:r>
      <w:r w:rsidR="00844154" w:rsidRPr="00D46FD3">
        <w:t> </w:t>
      </w:r>
      <w:r w:rsidR="008C7515" w:rsidRPr="00D46FD3">
        <w:t xml:space="preserve">through case studies); and (c) </w:t>
      </w:r>
      <w:r w:rsidR="00867367" w:rsidRPr="00D46FD3">
        <w:t>w</w:t>
      </w:r>
      <w:r w:rsidR="008C7515" w:rsidRPr="00D46FD3">
        <w:t>ork</w:t>
      </w:r>
      <w:r w:rsidR="00867367" w:rsidRPr="00D46FD3">
        <w:t>ing</w:t>
      </w:r>
      <w:r w:rsidR="008C7515" w:rsidRPr="00D46FD3">
        <w:t xml:space="preserve"> with the multi-stakeholder group </w:t>
      </w:r>
      <w:r w:rsidR="00E241BC" w:rsidRPr="00D46FD3">
        <w:t xml:space="preserve">concerned </w:t>
      </w:r>
      <w:r w:rsidR="008C7515" w:rsidRPr="00D46FD3">
        <w:t xml:space="preserve">to identify favoured options. </w:t>
      </w:r>
    </w:p>
    <w:p w14:paraId="28E6E368" w14:textId="371FD366" w:rsidR="008C7515" w:rsidRPr="00D46FD3" w:rsidRDefault="008C7515" w:rsidP="0058221F">
      <w:pPr>
        <w:pStyle w:val="CBDH4"/>
        <w:ind w:left="1134" w:firstLine="0"/>
      </w:pPr>
      <w:r w:rsidRPr="00D46FD3">
        <w:t>Step D</w:t>
      </w:r>
      <w:r w:rsidRPr="006F5217">
        <w:t xml:space="preserve">: </w:t>
      </w:r>
      <w:r w:rsidR="00B304AB" w:rsidRPr="00D46FD3">
        <w:t>p</w:t>
      </w:r>
      <w:r w:rsidRPr="00D46FD3">
        <w:t xml:space="preserve">rioritizing, appraising and selecting options </w:t>
      </w:r>
    </w:p>
    <w:p w14:paraId="3CAED5FD" w14:textId="344B17AC" w:rsidR="008C7515" w:rsidRPr="00D46FD3" w:rsidRDefault="00F73A81" w:rsidP="006F5217">
      <w:pPr>
        <w:pStyle w:val="CBDNormalNoNumber"/>
        <w:ind w:left="1134"/>
      </w:pPr>
      <w:r w:rsidRPr="00D46FD3">
        <w:t>23.</w:t>
      </w:r>
      <w:r w:rsidRPr="00D46FD3">
        <w:tab/>
      </w:r>
      <w:r w:rsidR="008C7515" w:rsidRPr="00D46FD3">
        <w:t>Some additional criteria should be considered when prioritizing and appraising options for action with a climate change mitigation objective (</w:t>
      </w:r>
      <w:r w:rsidR="008E30DE" w:rsidRPr="00D46FD3">
        <w:t>k</w:t>
      </w:r>
      <w:r w:rsidR="008C7515" w:rsidRPr="00D46FD3">
        <w:t xml:space="preserve">ey </w:t>
      </w:r>
      <w:r w:rsidR="008E30DE" w:rsidRPr="00D46FD3">
        <w:t>a</w:t>
      </w:r>
      <w:r w:rsidR="008C7515" w:rsidRPr="00D46FD3">
        <w:t xml:space="preserve">ction (a) of the </w:t>
      </w:r>
      <w:r w:rsidR="008C7515" w:rsidRPr="006F5217">
        <w:t>Voluntary Guidelines</w:t>
      </w:r>
      <w:r w:rsidR="008C7515" w:rsidRPr="00D46FD3">
        <w:t xml:space="preserve">). The </w:t>
      </w:r>
      <w:r w:rsidR="00206D41" w:rsidRPr="00D46FD3">
        <w:t xml:space="preserve">criteria </w:t>
      </w:r>
      <w:r w:rsidR="008C7515" w:rsidRPr="00D46FD3">
        <w:t xml:space="preserve">may include: </w:t>
      </w:r>
      <w:r w:rsidR="00C455A9" w:rsidRPr="00D46FD3">
        <w:t xml:space="preserve">the </w:t>
      </w:r>
      <w:r w:rsidR="008C7515" w:rsidRPr="00D46FD3">
        <w:t>position in the mitigation hierarchy</w:t>
      </w:r>
      <w:r w:rsidR="00AB2A8C" w:rsidRPr="00D46FD3">
        <w:t>;</w:t>
      </w:r>
      <w:r w:rsidR="008C7515" w:rsidRPr="00D46FD3">
        <w:t xml:space="preserve"> mitigation </w:t>
      </w:r>
      <w:r w:rsidR="008C7515" w:rsidRPr="00D46FD3">
        <w:lastRenderedPageBreak/>
        <w:t>potential</w:t>
      </w:r>
      <w:r w:rsidR="00AB2A8C" w:rsidRPr="00D46FD3">
        <w:t>;</w:t>
      </w:r>
      <w:r w:rsidR="008C7515" w:rsidRPr="00D46FD3">
        <w:t xml:space="preserve"> resilience to climate change</w:t>
      </w:r>
      <w:r w:rsidR="00AB2A8C" w:rsidRPr="00D46FD3">
        <w:t>;</w:t>
      </w:r>
      <w:r w:rsidR="008C7515" w:rsidRPr="00D46FD3">
        <w:t xml:space="preserve"> and capacity to implement </w:t>
      </w:r>
      <w:r w:rsidR="008C7515" w:rsidRPr="006F5217">
        <w:t xml:space="preserve">over </w:t>
      </w:r>
      <w:r w:rsidR="008C7515" w:rsidRPr="00D46FD3">
        <w:t>the long term.</w:t>
      </w:r>
      <w:r w:rsidR="008C7515" w:rsidRPr="006F5217">
        <w:rPr>
          <w:rStyle w:val="FootnoteReference"/>
        </w:rPr>
        <w:footnoteReference w:id="37"/>
      </w:r>
      <w:r w:rsidR="008C7515" w:rsidRPr="006F5217">
        <w:rPr>
          <w:vertAlign w:val="superscript"/>
        </w:rPr>
        <w:t>,</w:t>
      </w:r>
      <w:r w:rsidR="008C7515" w:rsidRPr="006F5217">
        <w:rPr>
          <w:rStyle w:val="FootnoteReference"/>
        </w:rPr>
        <w:footnoteReference w:id="38"/>
      </w:r>
      <w:r w:rsidR="008C7515" w:rsidRPr="00D46FD3">
        <w:t xml:space="preserve"> If there is a choice between </w:t>
      </w:r>
      <w:r w:rsidR="004C4595" w:rsidRPr="00D46FD3">
        <w:t xml:space="preserve">the </w:t>
      </w:r>
      <w:r w:rsidR="008C7515" w:rsidRPr="00D46FD3">
        <w:t xml:space="preserve">protection of threatened intact ecosystems and </w:t>
      </w:r>
      <w:r w:rsidR="004C4595" w:rsidRPr="00D46FD3">
        <w:t xml:space="preserve">the </w:t>
      </w:r>
      <w:r w:rsidR="008C7515" w:rsidRPr="00D46FD3">
        <w:t xml:space="preserve">restoration of lost or degraded ecosystems, the mitigation hierarchy would prioritize protection. Relatively simple methods can be used to derive a first estimate of mitigation potential for many options. The </w:t>
      </w:r>
      <w:r w:rsidR="008C7515" w:rsidRPr="006F5217">
        <w:t>Intergovernmental Panel on Climate Change</w:t>
      </w:r>
      <w:r w:rsidR="008C7515" w:rsidRPr="00D46FD3">
        <w:t xml:space="preserve"> distinguishes </w:t>
      </w:r>
      <w:r w:rsidR="00B92A91" w:rsidRPr="00D46FD3">
        <w:t>t</w:t>
      </w:r>
      <w:r w:rsidR="008C7515" w:rsidRPr="00D46FD3">
        <w:t>ier</w:t>
      </w:r>
      <w:r w:rsidR="008C7515" w:rsidRPr="006F5217">
        <w:t xml:space="preserve"> 1 d</w:t>
      </w:r>
      <w:r w:rsidR="008C7515" w:rsidRPr="00D46FD3">
        <w:t xml:space="preserve">ata and methods (default global values), </w:t>
      </w:r>
      <w:r w:rsidR="00B92A91" w:rsidRPr="00D46FD3">
        <w:t>t</w:t>
      </w:r>
      <w:r w:rsidR="008C7515" w:rsidRPr="00D46FD3">
        <w:t>ier 2 (country-specific)</w:t>
      </w:r>
      <w:r w:rsidR="008C7515" w:rsidRPr="006F5217">
        <w:t xml:space="preserve"> and</w:t>
      </w:r>
      <w:r w:rsidR="008C7515" w:rsidRPr="00D46FD3">
        <w:t xml:space="preserve"> </w:t>
      </w:r>
      <w:r w:rsidR="00B92A91" w:rsidRPr="00D46FD3">
        <w:t>t</w:t>
      </w:r>
      <w:r w:rsidR="008C7515" w:rsidRPr="00D46FD3">
        <w:t xml:space="preserve">ier 3 (more detailed models, more local data). </w:t>
      </w:r>
      <w:r w:rsidR="00157221" w:rsidRPr="00D46FD3">
        <w:t xml:space="preserve">Current </w:t>
      </w:r>
      <w:r w:rsidR="008C7515" w:rsidRPr="00D46FD3">
        <w:t>understanding of ecosystem resilience to climate change (</w:t>
      </w:r>
      <w:r w:rsidR="00157221" w:rsidRPr="00D46FD3">
        <w:t>s</w:t>
      </w:r>
      <w:r w:rsidR="008C7515" w:rsidRPr="00D46FD3">
        <w:t xml:space="preserve">tep B) is a factor in assessing the long-term viability of each option in delivering mitigation benefits. </w:t>
      </w:r>
      <w:r w:rsidR="00BA6B92" w:rsidRPr="00D46FD3">
        <w:t>The c</w:t>
      </w:r>
      <w:r w:rsidR="008C7515" w:rsidRPr="00D46FD3">
        <w:t xml:space="preserve">apacity to implement will depend on existing skills and knowledge, training opportunities and access to the financial and other resources needed to enable implementation through time. </w:t>
      </w:r>
    </w:p>
    <w:p w14:paraId="1A541026" w14:textId="4EA6FB8E" w:rsidR="008C7515" w:rsidRPr="00D46FD3" w:rsidRDefault="008C7515" w:rsidP="0058221F">
      <w:pPr>
        <w:pStyle w:val="CBDH4"/>
        <w:ind w:left="1134" w:firstLine="0"/>
      </w:pPr>
      <w:r w:rsidRPr="00D46FD3">
        <w:t>Step E</w:t>
      </w:r>
      <w:r w:rsidRPr="006F5217">
        <w:t xml:space="preserve">: </w:t>
      </w:r>
      <w:r w:rsidR="00906118" w:rsidRPr="00D46FD3">
        <w:t>p</w:t>
      </w:r>
      <w:r w:rsidRPr="00D46FD3">
        <w:t xml:space="preserve">roject design, implementation and scaling up </w:t>
      </w:r>
    </w:p>
    <w:p w14:paraId="25FC2EFD" w14:textId="13D47564" w:rsidR="008C7515" w:rsidRPr="006F5217" w:rsidRDefault="00F73A81" w:rsidP="006F5217">
      <w:pPr>
        <w:pStyle w:val="CBDNormalNoNumber"/>
        <w:ind w:left="1134"/>
      </w:pPr>
      <w:r w:rsidRPr="00D46FD3">
        <w:t>24.</w:t>
      </w:r>
      <w:r w:rsidRPr="00D46FD3">
        <w:tab/>
      </w:r>
      <w:r w:rsidR="008C7515" w:rsidRPr="00D46FD3">
        <w:t>Alongside the key actions specified in the Voluntary Guidelines</w:t>
      </w:r>
      <w:r w:rsidR="008C7515" w:rsidRPr="00D46FD3">
        <w:rPr>
          <w:i/>
          <w:iCs/>
        </w:rPr>
        <w:t xml:space="preserve">, </w:t>
      </w:r>
      <w:r w:rsidR="008C7515" w:rsidRPr="00D46FD3">
        <w:t xml:space="preserve">nature-based solutions </w:t>
      </w:r>
      <w:r w:rsidR="008C7515" w:rsidRPr="006F5217">
        <w:t>and/or</w:t>
      </w:r>
      <w:r w:rsidR="008C7515" w:rsidRPr="00D46FD3">
        <w:t xml:space="preserve"> ecosystem-based approaches will also be more successful when diverse knowledge systems</w:t>
      </w:r>
      <w:r w:rsidR="008677E0" w:rsidRPr="00D46FD3">
        <w:t xml:space="preserve"> are acknowledged and incorporated</w:t>
      </w:r>
      <w:r w:rsidR="008C7515" w:rsidRPr="00D46FD3">
        <w:t>. It may be especially helpful to integrate traditional knowledge into design and implementation.</w:t>
      </w:r>
      <w:r w:rsidR="008C7515" w:rsidRPr="006F5217">
        <w:rPr>
          <w:rStyle w:val="FootnoteReference"/>
        </w:rPr>
        <w:footnoteReference w:id="39"/>
      </w:r>
      <w:r w:rsidR="008C7515" w:rsidRPr="006F5217">
        <w:t xml:space="preserve"> </w:t>
      </w:r>
      <w:r w:rsidR="008C7515" w:rsidRPr="00D46FD3">
        <w:t>When climate change mitigation benefits are intended, attention to the carbon-focused safeguards detailed in</w:t>
      </w:r>
      <w:r w:rsidR="008C7515" w:rsidRPr="006F5217">
        <w:t xml:space="preserve"> </w:t>
      </w:r>
      <w:r w:rsidR="007A4AC7" w:rsidRPr="00D46FD3">
        <w:t xml:space="preserve">the </w:t>
      </w:r>
      <w:r w:rsidR="00906118" w:rsidRPr="006F5217">
        <w:t>t</w:t>
      </w:r>
      <w:r w:rsidR="0017452E" w:rsidRPr="006F5217">
        <w:t>able</w:t>
      </w:r>
      <w:r w:rsidR="008C7515" w:rsidRPr="006F5217">
        <w:t xml:space="preserve"> </w:t>
      </w:r>
      <w:r w:rsidR="007A4AC7" w:rsidRPr="00D46FD3">
        <w:t>below</w:t>
      </w:r>
      <w:r w:rsidR="001E3EC6" w:rsidRPr="00D46FD3">
        <w:t xml:space="preserve"> is needed at the design and implementation stage</w:t>
      </w:r>
      <w:r w:rsidR="00C75098" w:rsidRPr="00D46FD3">
        <w:t>s</w:t>
      </w:r>
      <w:r w:rsidR="008C7515" w:rsidRPr="00D46FD3">
        <w:t>.</w:t>
      </w:r>
    </w:p>
    <w:p w14:paraId="56A367B1" w14:textId="5B168EAF" w:rsidR="008C7515" w:rsidRPr="00D46FD3" w:rsidRDefault="00F73A81" w:rsidP="006F5217">
      <w:pPr>
        <w:pStyle w:val="CBDNormalNoNumber"/>
        <w:ind w:left="1134"/>
      </w:pPr>
      <w:r w:rsidRPr="00D46FD3">
        <w:t>25.</w:t>
      </w:r>
      <w:r w:rsidRPr="00D46FD3">
        <w:tab/>
      </w:r>
      <w:r w:rsidR="008C7515" w:rsidRPr="00D46FD3">
        <w:t xml:space="preserve">One clear pathway to scaling up is the inclusion of nature-based solutions </w:t>
      </w:r>
      <w:r w:rsidR="008C7515" w:rsidRPr="006F5217">
        <w:t>and/or</w:t>
      </w:r>
      <w:r w:rsidR="008C7515" w:rsidRPr="00D46FD3">
        <w:t xml:space="preserve"> ecosystem-based approaches in </w:t>
      </w:r>
      <w:r w:rsidR="008C7515" w:rsidRPr="006F5217">
        <w:t>nationally determined contribution</w:t>
      </w:r>
      <w:r w:rsidR="008C7515" w:rsidRPr="00D46FD3">
        <w:t>s, national adaptation plans, land degradation neutrality targets and other national plans. A first step is to quantify the potential for benefit</w:t>
      </w:r>
      <w:r w:rsidR="008C7515" w:rsidRPr="006F5217">
        <w:t>s</w:t>
      </w:r>
      <w:r w:rsidR="00906118" w:rsidRPr="00D46FD3">
        <w:t>,</w:t>
      </w:r>
      <w:r w:rsidR="008C7515" w:rsidRPr="006F5217">
        <w:t xml:space="preserve"> including</w:t>
      </w:r>
      <w:r w:rsidR="008C7515" w:rsidRPr="00D46FD3">
        <w:t xml:space="preserve"> </w:t>
      </w:r>
      <w:r w:rsidR="00807E03" w:rsidRPr="00D46FD3">
        <w:t xml:space="preserve">for </w:t>
      </w:r>
      <w:r w:rsidR="008C7515" w:rsidRPr="00D46FD3">
        <w:t>climate change</w:t>
      </w:r>
      <w:r w:rsidR="008C7515" w:rsidRPr="00DE2178">
        <w:rPr>
          <w:rFonts w:eastAsia="Times New Roman"/>
          <w:szCs w:val="24"/>
          <w:lang w:val="en-CA"/>
        </w:rPr>
        <w:t xml:space="preserve"> </w:t>
      </w:r>
      <w:r w:rsidR="008C7515" w:rsidRPr="00D46FD3">
        <w:t>mitigation</w:t>
      </w:r>
      <w:r w:rsidR="00807E03" w:rsidRPr="00D46FD3">
        <w:t>, adaptation</w:t>
      </w:r>
      <w:r w:rsidR="008C7515" w:rsidRPr="00D46FD3">
        <w:t xml:space="preserve"> and disaster risk reduction, often through spatial analysis and planning. </w:t>
      </w:r>
    </w:p>
    <w:p w14:paraId="55CDCB97" w14:textId="05A94C93" w:rsidR="008C7515" w:rsidRPr="00D46FD3" w:rsidRDefault="008C7515" w:rsidP="0058221F">
      <w:pPr>
        <w:pStyle w:val="CBDH4"/>
        <w:ind w:left="1134" w:firstLine="0"/>
      </w:pPr>
      <w:r w:rsidRPr="00D46FD3">
        <w:t>Step F</w:t>
      </w:r>
      <w:r w:rsidRPr="006F5217">
        <w:t xml:space="preserve">: </w:t>
      </w:r>
      <w:r w:rsidR="00906118" w:rsidRPr="00D46FD3">
        <w:t>e</w:t>
      </w:r>
      <w:r w:rsidRPr="00D46FD3">
        <w:t>ffective monitoring and evaluation mechanisms</w:t>
      </w:r>
    </w:p>
    <w:p w14:paraId="30F42DB4" w14:textId="5439DB3B" w:rsidR="007B6066" w:rsidRPr="00D46FD3" w:rsidRDefault="00F73A81" w:rsidP="006F5217">
      <w:pPr>
        <w:pStyle w:val="CBDNormalNoNumber"/>
        <w:ind w:left="1134"/>
      </w:pPr>
      <w:r w:rsidRPr="00D46FD3">
        <w:t>26.</w:t>
      </w:r>
      <w:r w:rsidRPr="00D46FD3">
        <w:tab/>
      </w:r>
      <w:r w:rsidR="008C7515" w:rsidRPr="00D46FD3">
        <w:t xml:space="preserve">Nature-based solutions </w:t>
      </w:r>
      <w:r w:rsidR="008C7515" w:rsidRPr="006F5217">
        <w:t>and/or</w:t>
      </w:r>
      <w:r w:rsidR="008C7515" w:rsidRPr="00D46FD3">
        <w:t xml:space="preserve"> ecosystem-based approaches aim to result in multiple benefits that help to address </w:t>
      </w:r>
      <w:r w:rsidR="00865BE0" w:rsidRPr="00D46FD3">
        <w:t>several</w:t>
      </w:r>
      <w:r w:rsidR="00FE10BA" w:rsidRPr="00D46FD3">
        <w:t xml:space="preserve"> </w:t>
      </w:r>
      <w:r w:rsidR="008C7515" w:rsidRPr="00D46FD3">
        <w:t xml:space="preserve">societal challenges. </w:t>
      </w:r>
      <w:r w:rsidR="00816014" w:rsidRPr="00D46FD3">
        <w:t>M</w:t>
      </w:r>
      <w:r w:rsidR="008C7515" w:rsidRPr="00D46FD3">
        <w:t xml:space="preserve">onitoring and evaluation frameworks will </w:t>
      </w:r>
      <w:r w:rsidR="00816014" w:rsidRPr="00D46FD3">
        <w:t xml:space="preserve">therefore </w:t>
      </w:r>
      <w:r w:rsidR="008C7515" w:rsidRPr="00D46FD3">
        <w:t xml:space="preserve">need to encompass the multiple intended impacts, as well as track any negative impacts. In a mitigation context, the requirements for assessing carbon benefits are more stringent when the results are intended to be monetized than when they are not. Multiple carbon standards and protocols are available, though they do not cover all types of nature-based solutions </w:t>
      </w:r>
      <w:r w:rsidR="008C7515" w:rsidRPr="006F5217">
        <w:t>and/or</w:t>
      </w:r>
      <w:r w:rsidR="008C7515" w:rsidRPr="00D46FD3">
        <w:t xml:space="preserve"> ecosystem-based approaches.</w:t>
      </w:r>
      <w:r w:rsidR="008C7515" w:rsidRPr="00D46FD3">
        <w:rPr>
          <w:rStyle w:val="FootnoteReference"/>
        </w:rPr>
        <w:footnoteReference w:id="40"/>
      </w:r>
      <w:r w:rsidR="008C7515" w:rsidRPr="00D46FD3">
        <w:t xml:space="preserve"> Governments that deploy actions to reduce emissions from deforestation and forest degradation in developing countries (</w:t>
      </w:r>
      <w:r w:rsidR="008C7515" w:rsidRPr="006F5217">
        <w:t>REDD</w:t>
      </w:r>
      <w:r w:rsidR="00176C22" w:rsidRPr="00D46FD3">
        <w:t>-plus</w:t>
      </w:r>
      <w:r w:rsidR="008C7515" w:rsidRPr="00D46FD3">
        <w:t xml:space="preserve">) are expected to develop </w:t>
      </w:r>
      <w:r w:rsidR="00331109" w:rsidRPr="00D46FD3">
        <w:t>s</w:t>
      </w:r>
      <w:r w:rsidR="008C7515" w:rsidRPr="00D46FD3">
        <w:t xml:space="preserve">afeguard </w:t>
      </w:r>
      <w:r w:rsidR="00331109" w:rsidRPr="00D46FD3">
        <w:t>i</w:t>
      </w:r>
      <w:r w:rsidR="008C7515" w:rsidRPr="00D46FD3">
        <w:t xml:space="preserve">nformation </w:t>
      </w:r>
      <w:r w:rsidR="00331109" w:rsidRPr="00D46FD3">
        <w:t>s</w:t>
      </w:r>
      <w:r w:rsidR="008C7515" w:rsidRPr="00D46FD3">
        <w:t>ystems that transparently communicate how safeguards are being addressed and respected</w:t>
      </w:r>
      <w:r w:rsidR="008C7515" w:rsidRPr="006F5217">
        <w:t xml:space="preserve"> and</w:t>
      </w:r>
      <w:r w:rsidR="008C7515" w:rsidRPr="00D46FD3">
        <w:t xml:space="preserve"> summaries of information that update </w:t>
      </w:r>
      <w:r w:rsidR="00455267" w:rsidRPr="00D46FD3">
        <w:t xml:space="preserve">the status of </w:t>
      </w:r>
      <w:r w:rsidR="00BF7DD0" w:rsidRPr="00D46FD3">
        <w:t xml:space="preserve">each </w:t>
      </w:r>
      <w:r w:rsidR="00455267" w:rsidRPr="00D46FD3">
        <w:t>country</w:t>
      </w:r>
      <w:r w:rsidR="00BF7DD0" w:rsidRPr="006F5217">
        <w:t>’</w:t>
      </w:r>
      <w:r w:rsidR="00BF7DD0" w:rsidRPr="00D46FD3">
        <w:t>s</w:t>
      </w:r>
      <w:r w:rsidR="00455267" w:rsidRPr="00D46FD3">
        <w:t xml:space="preserve"> approach to safeguards under </w:t>
      </w:r>
      <w:r w:rsidR="008C7515" w:rsidRPr="00D46FD3">
        <w:t xml:space="preserve">the </w:t>
      </w:r>
      <w:r w:rsidR="008C7515" w:rsidRPr="006F5217">
        <w:t>United Nations Framework Convention on Climate Change</w:t>
      </w:r>
      <w:r w:rsidR="00455267" w:rsidRPr="00D46FD3">
        <w:t>.</w:t>
      </w:r>
    </w:p>
    <w:p w14:paraId="6FE5B7E1" w14:textId="2940326A" w:rsidR="00C50EB5" w:rsidRPr="00D46FD3" w:rsidRDefault="00C50EB5" w:rsidP="006F5217">
      <w:pPr>
        <w:pStyle w:val="CBDTableTitle"/>
      </w:pPr>
      <w:r w:rsidRPr="00D46FD3">
        <w:lastRenderedPageBreak/>
        <w:t>Additional principles and safeguards focused on climate change mitigation actions</w:t>
      </w:r>
    </w:p>
    <w:tbl>
      <w:tblPr>
        <w:tblStyle w:val="TableGrid"/>
        <w:tblW w:w="9351"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Look w:val="04A0" w:firstRow="1" w:lastRow="0" w:firstColumn="1" w:lastColumn="0" w:noHBand="0" w:noVBand="1"/>
      </w:tblPr>
      <w:tblGrid>
        <w:gridCol w:w="1359"/>
        <w:gridCol w:w="3456"/>
        <w:gridCol w:w="4536"/>
      </w:tblGrid>
      <w:tr w:rsidR="00C50EB5" w:rsidRPr="00D46FD3" w14:paraId="7D71EF5D" w14:textId="77777777" w:rsidTr="006F5217">
        <w:trPr>
          <w:tblHeader/>
        </w:trPr>
        <w:tc>
          <w:tcPr>
            <w:tcW w:w="1359" w:type="dxa"/>
            <w:shd w:val="clear" w:color="auto" w:fill="FFFFFF" w:themeFill="background1"/>
          </w:tcPr>
          <w:p w14:paraId="5ACC1C76" w14:textId="77777777" w:rsidR="00C50EB5" w:rsidRPr="006F5217" w:rsidRDefault="00C50EB5" w:rsidP="006F5217">
            <w:pPr>
              <w:keepNext/>
              <w:keepLines/>
              <w:spacing w:before="60" w:after="60"/>
              <w:rPr>
                <w:i/>
                <w:iCs/>
                <w:sz w:val="20"/>
                <w:szCs w:val="20"/>
              </w:rPr>
            </w:pPr>
            <w:r w:rsidRPr="006F5217">
              <w:rPr>
                <w:i/>
                <w:iCs/>
                <w:sz w:val="20"/>
                <w:szCs w:val="20"/>
              </w:rPr>
              <w:t>Theme</w:t>
            </w:r>
          </w:p>
        </w:tc>
        <w:tc>
          <w:tcPr>
            <w:tcW w:w="3456" w:type="dxa"/>
            <w:shd w:val="clear" w:color="auto" w:fill="FFFFFF" w:themeFill="background1"/>
          </w:tcPr>
          <w:p w14:paraId="636CC018" w14:textId="77777777" w:rsidR="00C50EB5" w:rsidRPr="006F5217" w:rsidRDefault="00C50EB5" w:rsidP="006F5217">
            <w:pPr>
              <w:keepNext/>
              <w:keepLines/>
              <w:spacing w:before="60" w:after="60"/>
              <w:rPr>
                <w:i/>
                <w:iCs/>
                <w:sz w:val="20"/>
                <w:szCs w:val="20"/>
              </w:rPr>
            </w:pPr>
            <w:r w:rsidRPr="006F5217">
              <w:rPr>
                <w:i/>
                <w:iCs/>
                <w:sz w:val="20"/>
                <w:szCs w:val="20"/>
              </w:rPr>
              <w:t>Principle</w:t>
            </w:r>
          </w:p>
        </w:tc>
        <w:tc>
          <w:tcPr>
            <w:tcW w:w="4536" w:type="dxa"/>
            <w:shd w:val="clear" w:color="auto" w:fill="FFFFFF" w:themeFill="background1"/>
          </w:tcPr>
          <w:p w14:paraId="5E1241C4" w14:textId="77777777" w:rsidR="00C50EB5" w:rsidRPr="006F5217" w:rsidRDefault="00C50EB5" w:rsidP="006F5217">
            <w:pPr>
              <w:keepNext/>
              <w:keepLines/>
              <w:spacing w:before="60" w:after="60"/>
              <w:rPr>
                <w:i/>
                <w:iCs/>
                <w:sz w:val="20"/>
                <w:szCs w:val="20"/>
              </w:rPr>
            </w:pPr>
            <w:r w:rsidRPr="006F5217">
              <w:rPr>
                <w:i/>
                <w:iCs/>
                <w:sz w:val="20"/>
                <w:szCs w:val="20"/>
              </w:rPr>
              <w:t>Safeguard</w:t>
            </w:r>
          </w:p>
        </w:tc>
      </w:tr>
      <w:tr w:rsidR="00C50EB5" w:rsidRPr="00D46FD3" w14:paraId="5CC85AC4" w14:textId="77777777" w:rsidTr="00357FDF">
        <w:tc>
          <w:tcPr>
            <w:tcW w:w="1359" w:type="dxa"/>
          </w:tcPr>
          <w:p w14:paraId="16F8C9F5" w14:textId="77777777" w:rsidR="00C50EB5" w:rsidRPr="00D46FD3" w:rsidRDefault="00C50EB5" w:rsidP="006F5217">
            <w:pPr>
              <w:keepNext/>
              <w:rPr>
                <w:sz w:val="20"/>
                <w:szCs w:val="20"/>
              </w:rPr>
            </w:pPr>
            <w:r w:rsidRPr="00D46FD3">
              <w:rPr>
                <w:sz w:val="20"/>
                <w:szCs w:val="20"/>
              </w:rPr>
              <w:t>Multiple benefits</w:t>
            </w:r>
          </w:p>
        </w:tc>
        <w:tc>
          <w:tcPr>
            <w:tcW w:w="3456" w:type="dxa"/>
          </w:tcPr>
          <w:p w14:paraId="6168898E" w14:textId="39DD3115" w:rsidR="00C50EB5" w:rsidRPr="00D46FD3" w:rsidRDefault="00C50EB5" w:rsidP="00DC0166">
            <w:pPr>
              <w:jc w:val="left"/>
              <w:rPr>
                <w:sz w:val="20"/>
                <w:szCs w:val="20"/>
              </w:rPr>
            </w:pPr>
            <w:r w:rsidRPr="00D46FD3">
              <w:rPr>
                <w:sz w:val="20"/>
                <w:szCs w:val="20"/>
              </w:rPr>
              <w:t>Prioritize approaches that address multiple societal challenges, seeking benefits for biodiversity, ecosystem services, resilience and human well-being (</w:t>
            </w:r>
            <w:r w:rsidRPr="006F5217">
              <w:rPr>
                <w:sz w:val="20"/>
                <w:szCs w:val="20"/>
              </w:rPr>
              <w:t>see</w:t>
            </w:r>
            <w:r w:rsidR="00F45890" w:rsidRPr="00D46FD3">
              <w:rPr>
                <w:sz w:val="20"/>
                <w:szCs w:val="20"/>
              </w:rPr>
              <w:t xml:space="preserve"> also</w:t>
            </w:r>
            <w:r w:rsidRPr="00D46FD3">
              <w:rPr>
                <w:sz w:val="20"/>
                <w:szCs w:val="20"/>
              </w:rPr>
              <w:t xml:space="preserve"> </w:t>
            </w:r>
            <w:r w:rsidR="00BC0D9B" w:rsidRPr="00D46FD3">
              <w:rPr>
                <w:sz w:val="20"/>
                <w:szCs w:val="20"/>
              </w:rPr>
              <w:t>p</w:t>
            </w:r>
            <w:r w:rsidRPr="00D46FD3">
              <w:rPr>
                <w:sz w:val="20"/>
                <w:szCs w:val="20"/>
              </w:rPr>
              <w:t xml:space="preserve">rinciple 10 of the </w:t>
            </w:r>
            <w:r w:rsidRPr="006F5217">
              <w:rPr>
                <w:sz w:val="20"/>
                <w:szCs w:val="20"/>
              </w:rPr>
              <w:t>Voluntary Guidelines</w:t>
            </w:r>
            <w:r w:rsidRPr="00D46FD3">
              <w:rPr>
                <w:sz w:val="20"/>
                <w:szCs w:val="20"/>
              </w:rPr>
              <w:t>). Prioritize the protection, restoration and management of ecosystems and species important for the full carbon cycle and contributing to climate change adaptation. Ensure a balanced mix of approaches across communities and diverse ecosystems.</w:t>
            </w:r>
          </w:p>
        </w:tc>
        <w:tc>
          <w:tcPr>
            <w:tcW w:w="4536" w:type="dxa"/>
          </w:tcPr>
          <w:p w14:paraId="0271E65B" w14:textId="77777777" w:rsidR="00C50EB5" w:rsidRPr="00D46FD3" w:rsidRDefault="00C50EB5" w:rsidP="00DC0166">
            <w:pPr>
              <w:jc w:val="left"/>
              <w:rPr>
                <w:b/>
                <w:bCs/>
                <w:sz w:val="20"/>
                <w:szCs w:val="20"/>
              </w:rPr>
            </w:pPr>
            <w:r w:rsidRPr="00D46FD3">
              <w:rPr>
                <w:b/>
                <w:bCs/>
                <w:sz w:val="20"/>
                <w:szCs w:val="20"/>
              </w:rPr>
              <w:t>Planning for multiple benefits</w:t>
            </w:r>
          </w:p>
          <w:p w14:paraId="669ED566" w14:textId="1C55D59C" w:rsidR="00C50EB5" w:rsidRPr="00D46FD3" w:rsidRDefault="00C50EB5" w:rsidP="00DC0166">
            <w:pPr>
              <w:jc w:val="left"/>
              <w:rPr>
                <w:sz w:val="20"/>
                <w:szCs w:val="20"/>
              </w:rPr>
            </w:pPr>
            <w:r w:rsidRPr="00D46FD3">
              <w:rPr>
                <w:sz w:val="20"/>
                <w:szCs w:val="20"/>
              </w:rPr>
              <w:t xml:space="preserve">Climate change mitigation actions should be prioritized and designed </w:t>
            </w:r>
            <w:r w:rsidR="00EC4203" w:rsidRPr="00D46FD3">
              <w:rPr>
                <w:sz w:val="20"/>
                <w:szCs w:val="20"/>
              </w:rPr>
              <w:t xml:space="preserve">taking </w:t>
            </w:r>
            <w:r w:rsidRPr="00D46FD3">
              <w:rPr>
                <w:sz w:val="20"/>
                <w:szCs w:val="20"/>
              </w:rPr>
              <w:t>their ability to deliver multiple benefits</w:t>
            </w:r>
            <w:r w:rsidR="00AD3411" w:rsidRPr="00D46FD3">
              <w:rPr>
                <w:sz w:val="20"/>
                <w:szCs w:val="20"/>
              </w:rPr>
              <w:t xml:space="preserve"> into account</w:t>
            </w:r>
            <w:r w:rsidRPr="00D46FD3">
              <w:rPr>
                <w:sz w:val="20"/>
                <w:szCs w:val="20"/>
              </w:rPr>
              <w:t>. This may involve:</w:t>
            </w:r>
          </w:p>
          <w:p w14:paraId="766D8791" w14:textId="5E9C5881" w:rsidR="00C50EB5" w:rsidRPr="00D46FD3" w:rsidRDefault="00C50EB5" w:rsidP="00DC0166">
            <w:pPr>
              <w:jc w:val="left"/>
              <w:rPr>
                <w:sz w:val="20"/>
                <w:szCs w:val="20"/>
              </w:rPr>
            </w:pPr>
            <w:r w:rsidRPr="00D46FD3">
              <w:rPr>
                <w:sz w:val="20"/>
                <w:szCs w:val="20"/>
              </w:rPr>
              <w:t>(</w:t>
            </w:r>
            <w:r w:rsidR="005041B8" w:rsidRPr="00D46FD3">
              <w:rPr>
                <w:sz w:val="20"/>
                <w:szCs w:val="20"/>
              </w:rPr>
              <w:t>a</w:t>
            </w:r>
            <w:r w:rsidRPr="00D46FD3">
              <w:rPr>
                <w:sz w:val="20"/>
                <w:szCs w:val="20"/>
              </w:rPr>
              <w:t xml:space="preserve">) Assessing </w:t>
            </w:r>
            <w:r w:rsidR="003E7478" w:rsidRPr="00D46FD3">
              <w:rPr>
                <w:sz w:val="20"/>
                <w:szCs w:val="20"/>
              </w:rPr>
              <w:t xml:space="preserve">the </w:t>
            </w:r>
            <w:r w:rsidRPr="00D46FD3">
              <w:rPr>
                <w:sz w:val="20"/>
                <w:szCs w:val="20"/>
              </w:rPr>
              <w:t>benefits, risks and trade-offs of selected actions across multiple societal challenges</w:t>
            </w:r>
            <w:r w:rsidR="00E22126" w:rsidRPr="00D46FD3">
              <w:rPr>
                <w:sz w:val="20"/>
                <w:szCs w:val="20"/>
              </w:rPr>
              <w:t>;</w:t>
            </w:r>
          </w:p>
          <w:p w14:paraId="62F6AA87" w14:textId="1D11BA49" w:rsidR="00C50EB5" w:rsidRPr="00D46FD3" w:rsidRDefault="00C50EB5" w:rsidP="00DC0166">
            <w:pPr>
              <w:jc w:val="left"/>
              <w:rPr>
                <w:sz w:val="20"/>
                <w:szCs w:val="20"/>
              </w:rPr>
            </w:pPr>
            <w:r w:rsidRPr="00D46FD3">
              <w:rPr>
                <w:sz w:val="20"/>
                <w:szCs w:val="20"/>
              </w:rPr>
              <w:t>(</w:t>
            </w:r>
            <w:r w:rsidR="005041B8" w:rsidRPr="00D46FD3">
              <w:rPr>
                <w:sz w:val="20"/>
                <w:szCs w:val="20"/>
              </w:rPr>
              <w:t>b</w:t>
            </w:r>
            <w:r w:rsidRPr="00D46FD3">
              <w:rPr>
                <w:sz w:val="20"/>
                <w:szCs w:val="20"/>
              </w:rPr>
              <w:t xml:space="preserve">) Undertaking spatial prioritization that incorporates an analysis of </w:t>
            </w:r>
            <w:r w:rsidR="003E7478" w:rsidRPr="00D46FD3">
              <w:rPr>
                <w:sz w:val="20"/>
                <w:szCs w:val="20"/>
              </w:rPr>
              <w:t xml:space="preserve">the </w:t>
            </w:r>
            <w:r w:rsidRPr="00D46FD3">
              <w:rPr>
                <w:sz w:val="20"/>
                <w:szCs w:val="20"/>
              </w:rPr>
              <w:t>social and environmental risks and benefits of the proposed actions</w:t>
            </w:r>
            <w:r w:rsidR="00E22126" w:rsidRPr="00D46FD3">
              <w:rPr>
                <w:sz w:val="20"/>
                <w:szCs w:val="20"/>
              </w:rPr>
              <w:t>;</w:t>
            </w:r>
          </w:p>
          <w:p w14:paraId="2BF8E9C4" w14:textId="1AB3B496" w:rsidR="00C50EB5" w:rsidRPr="00D46FD3" w:rsidRDefault="00C50EB5" w:rsidP="00DC0166">
            <w:pPr>
              <w:jc w:val="left"/>
              <w:rPr>
                <w:sz w:val="20"/>
                <w:szCs w:val="20"/>
              </w:rPr>
            </w:pPr>
            <w:r w:rsidRPr="00D46FD3">
              <w:rPr>
                <w:sz w:val="20"/>
                <w:szCs w:val="20"/>
              </w:rPr>
              <w:t>(</w:t>
            </w:r>
            <w:r w:rsidR="005041B8" w:rsidRPr="00D46FD3">
              <w:rPr>
                <w:sz w:val="20"/>
                <w:szCs w:val="20"/>
              </w:rPr>
              <w:t>c</w:t>
            </w:r>
            <w:r w:rsidRPr="00D46FD3">
              <w:rPr>
                <w:sz w:val="20"/>
                <w:szCs w:val="20"/>
              </w:rPr>
              <w:t xml:space="preserve">) Over larger areas, aiming to balance </w:t>
            </w:r>
            <w:r w:rsidRPr="006F5217">
              <w:rPr>
                <w:sz w:val="20"/>
                <w:szCs w:val="20"/>
              </w:rPr>
              <w:t>among</w:t>
            </w:r>
            <w:r w:rsidRPr="00D46FD3">
              <w:rPr>
                <w:sz w:val="20"/>
                <w:szCs w:val="20"/>
              </w:rPr>
              <w:t xml:space="preserve"> actions that prioritize </w:t>
            </w:r>
            <w:r w:rsidR="00C26780" w:rsidRPr="00D46FD3">
              <w:rPr>
                <w:sz w:val="20"/>
                <w:szCs w:val="20"/>
              </w:rPr>
              <w:t xml:space="preserve">several </w:t>
            </w:r>
            <w:r w:rsidRPr="00D46FD3">
              <w:rPr>
                <w:sz w:val="20"/>
                <w:szCs w:val="20"/>
              </w:rPr>
              <w:t>benefits, communities and ecosystems, so that all effort</w:t>
            </w:r>
            <w:r w:rsidR="00971AAB" w:rsidRPr="00D46FD3">
              <w:rPr>
                <w:sz w:val="20"/>
                <w:szCs w:val="20"/>
              </w:rPr>
              <w:t>s</w:t>
            </w:r>
            <w:r w:rsidRPr="00D46FD3">
              <w:rPr>
                <w:sz w:val="20"/>
                <w:szCs w:val="20"/>
              </w:rPr>
              <w:t xml:space="preserve"> </w:t>
            </w:r>
            <w:r w:rsidR="00971AAB" w:rsidRPr="00D46FD3">
              <w:rPr>
                <w:sz w:val="20"/>
                <w:szCs w:val="20"/>
              </w:rPr>
              <w:t>are</w:t>
            </w:r>
            <w:r w:rsidRPr="00D46FD3">
              <w:rPr>
                <w:sz w:val="20"/>
                <w:szCs w:val="20"/>
              </w:rPr>
              <w:t xml:space="preserve"> not directed to high-carbon ecosystems</w:t>
            </w:r>
            <w:r w:rsidR="00E22126" w:rsidRPr="00D46FD3">
              <w:rPr>
                <w:sz w:val="20"/>
                <w:szCs w:val="20"/>
              </w:rPr>
              <w:t>;</w:t>
            </w:r>
          </w:p>
          <w:p w14:paraId="072CCD30" w14:textId="22389F83" w:rsidR="00C50EB5" w:rsidRPr="00D46FD3" w:rsidRDefault="00C50EB5" w:rsidP="00DC0166">
            <w:pPr>
              <w:jc w:val="left"/>
              <w:rPr>
                <w:sz w:val="20"/>
                <w:szCs w:val="20"/>
              </w:rPr>
            </w:pPr>
            <w:r w:rsidRPr="00D46FD3">
              <w:rPr>
                <w:sz w:val="20"/>
                <w:szCs w:val="20"/>
              </w:rPr>
              <w:t>(</w:t>
            </w:r>
            <w:r w:rsidR="005041B8" w:rsidRPr="00D46FD3">
              <w:rPr>
                <w:sz w:val="20"/>
                <w:szCs w:val="20"/>
              </w:rPr>
              <w:t>d</w:t>
            </w:r>
            <w:r w:rsidRPr="00D46FD3">
              <w:rPr>
                <w:sz w:val="20"/>
                <w:szCs w:val="20"/>
              </w:rPr>
              <w:t xml:space="preserve">) Communicating to stakeholders the trade-offs among </w:t>
            </w:r>
            <w:r w:rsidR="00971AAB" w:rsidRPr="00D46FD3">
              <w:rPr>
                <w:sz w:val="20"/>
                <w:szCs w:val="20"/>
              </w:rPr>
              <w:t xml:space="preserve">various </w:t>
            </w:r>
            <w:r w:rsidRPr="00D46FD3">
              <w:rPr>
                <w:sz w:val="20"/>
                <w:szCs w:val="20"/>
              </w:rPr>
              <w:t>benefits when comparing proposed actions, as part of participative decision-making processes.</w:t>
            </w:r>
          </w:p>
        </w:tc>
      </w:tr>
      <w:tr w:rsidR="00C50EB5" w:rsidRPr="00D46FD3" w14:paraId="4617C491" w14:textId="77777777" w:rsidTr="00357FDF">
        <w:tc>
          <w:tcPr>
            <w:tcW w:w="1359" w:type="dxa"/>
          </w:tcPr>
          <w:p w14:paraId="0D4EF11D" w14:textId="77777777" w:rsidR="00C50EB5" w:rsidRPr="00D46FD3" w:rsidRDefault="00C50EB5" w:rsidP="00DC0166">
            <w:pPr>
              <w:rPr>
                <w:sz w:val="20"/>
                <w:szCs w:val="20"/>
              </w:rPr>
            </w:pPr>
            <w:r w:rsidRPr="00D46FD3">
              <w:rPr>
                <w:sz w:val="20"/>
                <w:szCs w:val="20"/>
              </w:rPr>
              <w:t>Urgency</w:t>
            </w:r>
          </w:p>
        </w:tc>
        <w:tc>
          <w:tcPr>
            <w:tcW w:w="3456" w:type="dxa"/>
          </w:tcPr>
          <w:p w14:paraId="2884AC32" w14:textId="743A121A" w:rsidR="00C50EB5" w:rsidRPr="00D46FD3" w:rsidRDefault="00C50EB5" w:rsidP="00DC0166">
            <w:pPr>
              <w:jc w:val="left"/>
              <w:rPr>
                <w:sz w:val="20"/>
                <w:szCs w:val="20"/>
              </w:rPr>
            </w:pPr>
            <w:r w:rsidRPr="00D46FD3">
              <w:rPr>
                <w:sz w:val="20"/>
                <w:szCs w:val="20"/>
              </w:rPr>
              <w:t>Consider the pressing urgency of the climate crisis, represented by the rapidly diminishing remaining global carbon emissions budget,</w:t>
            </w:r>
            <w:r w:rsidRPr="00D46FD3">
              <w:rPr>
                <w:rStyle w:val="FootnoteReference"/>
                <w:sz w:val="20"/>
              </w:rPr>
              <w:footnoteReference w:id="41"/>
            </w:r>
            <w:r w:rsidRPr="00D46FD3">
              <w:rPr>
                <w:sz w:val="20"/>
                <w:szCs w:val="20"/>
              </w:rPr>
              <w:t xml:space="preserve"> together with the longevity of greenhouse gases in the atmosphere. Actions that reduce emissions or enhance removals in the </w:t>
            </w:r>
            <w:r w:rsidR="002874F6" w:rsidRPr="00D46FD3">
              <w:rPr>
                <w:sz w:val="20"/>
                <w:szCs w:val="20"/>
              </w:rPr>
              <w:t xml:space="preserve">short </w:t>
            </w:r>
            <w:r w:rsidRPr="00D46FD3">
              <w:rPr>
                <w:sz w:val="20"/>
                <w:szCs w:val="20"/>
              </w:rPr>
              <w:t xml:space="preserve">term are more valuable than those </w:t>
            </w:r>
            <w:r w:rsidR="00A531A1" w:rsidRPr="00D46FD3">
              <w:rPr>
                <w:sz w:val="20"/>
                <w:szCs w:val="20"/>
              </w:rPr>
              <w:t xml:space="preserve">with </w:t>
            </w:r>
            <w:r w:rsidRPr="00D46FD3">
              <w:rPr>
                <w:sz w:val="20"/>
                <w:szCs w:val="20"/>
              </w:rPr>
              <w:t xml:space="preserve">results </w:t>
            </w:r>
            <w:r w:rsidR="00151E1A" w:rsidRPr="00D46FD3">
              <w:rPr>
                <w:sz w:val="20"/>
                <w:szCs w:val="20"/>
              </w:rPr>
              <w:t xml:space="preserve">that </w:t>
            </w:r>
            <w:r w:rsidRPr="00D46FD3">
              <w:rPr>
                <w:sz w:val="20"/>
                <w:szCs w:val="20"/>
              </w:rPr>
              <w:t xml:space="preserve">materialize over a longer time frame. Avoid the trap of prioritizing speed over resilience </w:t>
            </w:r>
            <w:r w:rsidR="00151E1A" w:rsidRPr="00D46FD3">
              <w:rPr>
                <w:sz w:val="20"/>
                <w:szCs w:val="20"/>
              </w:rPr>
              <w:t>(</w:t>
            </w:r>
            <w:r w:rsidRPr="00D46FD3">
              <w:rPr>
                <w:sz w:val="20"/>
                <w:szCs w:val="20"/>
              </w:rPr>
              <w:t>see</w:t>
            </w:r>
            <w:r w:rsidRPr="006F5217">
              <w:rPr>
                <w:sz w:val="20"/>
                <w:szCs w:val="20"/>
              </w:rPr>
              <w:t xml:space="preserve"> </w:t>
            </w:r>
            <w:r w:rsidR="00BA2FC4" w:rsidRPr="006F5217">
              <w:rPr>
                <w:sz w:val="20"/>
                <w:szCs w:val="20"/>
              </w:rPr>
              <w:t>“</w:t>
            </w:r>
            <w:r w:rsidRPr="00D46FD3">
              <w:rPr>
                <w:sz w:val="20"/>
                <w:szCs w:val="20"/>
              </w:rPr>
              <w:t>permanence</w:t>
            </w:r>
            <w:r w:rsidR="00BA2FC4" w:rsidRPr="00D46FD3">
              <w:rPr>
                <w:sz w:val="20"/>
                <w:szCs w:val="20"/>
              </w:rPr>
              <w:t>”</w:t>
            </w:r>
            <w:r w:rsidRPr="00D46FD3">
              <w:rPr>
                <w:sz w:val="20"/>
                <w:szCs w:val="20"/>
              </w:rPr>
              <w:t xml:space="preserve"> below</w:t>
            </w:r>
            <w:r w:rsidR="00151E1A" w:rsidRPr="00D46FD3">
              <w:rPr>
                <w:sz w:val="20"/>
                <w:szCs w:val="20"/>
              </w:rPr>
              <w:t>)</w:t>
            </w:r>
            <w:r w:rsidRPr="00D46FD3">
              <w:rPr>
                <w:sz w:val="20"/>
                <w:szCs w:val="20"/>
              </w:rPr>
              <w:t>.</w:t>
            </w:r>
          </w:p>
        </w:tc>
        <w:tc>
          <w:tcPr>
            <w:tcW w:w="4536" w:type="dxa"/>
          </w:tcPr>
          <w:p w14:paraId="04CEB8A8" w14:textId="77777777" w:rsidR="00C50EB5" w:rsidRPr="00D46FD3" w:rsidRDefault="00C50EB5" w:rsidP="00DC0166">
            <w:pPr>
              <w:jc w:val="left"/>
              <w:rPr>
                <w:sz w:val="20"/>
                <w:szCs w:val="20"/>
              </w:rPr>
            </w:pPr>
            <w:r w:rsidRPr="00D46FD3">
              <w:rPr>
                <w:b/>
                <w:bCs/>
                <w:sz w:val="20"/>
                <w:szCs w:val="20"/>
              </w:rPr>
              <w:t>Projection of carbon outcomes through time</w:t>
            </w:r>
          </w:p>
          <w:p w14:paraId="098ECB3E" w14:textId="00A1EB0F" w:rsidR="00C50EB5" w:rsidRPr="00D46FD3" w:rsidRDefault="00C50EB5" w:rsidP="00DC0166">
            <w:pPr>
              <w:jc w:val="left"/>
              <w:rPr>
                <w:sz w:val="20"/>
                <w:szCs w:val="20"/>
              </w:rPr>
            </w:pPr>
            <w:r w:rsidRPr="00D46FD3">
              <w:rPr>
                <w:sz w:val="20"/>
                <w:szCs w:val="20"/>
              </w:rPr>
              <w:t xml:space="preserve">Climate change mitigation actions should be selected using an assessment of the expected results of the nature-based solution </w:t>
            </w:r>
            <w:r w:rsidRPr="006F5217">
              <w:rPr>
                <w:sz w:val="20"/>
                <w:szCs w:val="20"/>
              </w:rPr>
              <w:t>and/or</w:t>
            </w:r>
            <w:r w:rsidRPr="00D46FD3">
              <w:rPr>
                <w:sz w:val="20"/>
                <w:szCs w:val="20"/>
              </w:rPr>
              <w:t xml:space="preserve"> ecosystem-based approach. Cost</w:t>
            </w:r>
            <w:r w:rsidRPr="006F5217">
              <w:rPr>
                <w:sz w:val="20"/>
                <w:szCs w:val="20"/>
              </w:rPr>
              <w:t xml:space="preserve"> per ton</w:t>
            </w:r>
            <w:r w:rsidRPr="00D46FD3">
              <w:rPr>
                <w:sz w:val="20"/>
                <w:szCs w:val="20"/>
              </w:rPr>
              <w:t xml:space="preserve"> of carbon should be considered</w:t>
            </w:r>
            <w:r w:rsidRPr="006F5217">
              <w:rPr>
                <w:sz w:val="20"/>
                <w:szCs w:val="20"/>
              </w:rPr>
              <w:t xml:space="preserve"> and</w:t>
            </w:r>
            <w:r w:rsidR="00EA6C89" w:rsidRPr="00D46FD3">
              <w:rPr>
                <w:sz w:val="20"/>
                <w:szCs w:val="20"/>
              </w:rPr>
              <w:t>,</w:t>
            </w:r>
            <w:r w:rsidRPr="00D46FD3">
              <w:rPr>
                <w:sz w:val="20"/>
                <w:szCs w:val="20"/>
              </w:rPr>
              <w:t xml:space="preserve"> together with resilience considerations</w:t>
            </w:r>
            <w:r w:rsidR="00EA6C89" w:rsidRPr="00D46FD3">
              <w:rPr>
                <w:sz w:val="20"/>
                <w:szCs w:val="20"/>
              </w:rPr>
              <w:t>,</w:t>
            </w:r>
            <w:r w:rsidRPr="00D46FD3">
              <w:rPr>
                <w:sz w:val="20"/>
                <w:szCs w:val="20"/>
              </w:rPr>
              <w:t xml:space="preserve"> ma</w:t>
            </w:r>
            <w:r w:rsidRPr="006F5217">
              <w:rPr>
                <w:sz w:val="20"/>
                <w:szCs w:val="20"/>
              </w:rPr>
              <w:t>y</w:t>
            </w:r>
            <w:r w:rsidR="00BA2FC4" w:rsidRPr="006F5217">
              <w:rPr>
                <w:sz w:val="20"/>
                <w:szCs w:val="20"/>
              </w:rPr>
              <w:t>,</w:t>
            </w:r>
            <w:r w:rsidRPr="006F5217">
              <w:rPr>
                <w:sz w:val="20"/>
                <w:szCs w:val="20"/>
              </w:rPr>
              <w:t xml:space="preserve"> for example</w:t>
            </w:r>
            <w:r w:rsidR="00BA2FC4" w:rsidRPr="006F5217">
              <w:rPr>
                <w:sz w:val="20"/>
                <w:szCs w:val="20"/>
              </w:rPr>
              <w:t>,</w:t>
            </w:r>
            <w:r w:rsidRPr="006F5217">
              <w:rPr>
                <w:sz w:val="20"/>
                <w:szCs w:val="20"/>
              </w:rPr>
              <w:t xml:space="preserve"> </w:t>
            </w:r>
            <w:r w:rsidR="00A0372E" w:rsidRPr="00D46FD3">
              <w:rPr>
                <w:sz w:val="20"/>
                <w:szCs w:val="20"/>
              </w:rPr>
              <w:t xml:space="preserve">lead to </w:t>
            </w:r>
            <w:r w:rsidRPr="006F5217">
              <w:rPr>
                <w:sz w:val="20"/>
                <w:szCs w:val="20"/>
              </w:rPr>
              <w:t>f</w:t>
            </w:r>
            <w:r w:rsidRPr="00D46FD3">
              <w:rPr>
                <w:sz w:val="20"/>
                <w:szCs w:val="20"/>
              </w:rPr>
              <w:t>avour</w:t>
            </w:r>
            <w:r w:rsidR="00A0372E" w:rsidRPr="00D46FD3">
              <w:rPr>
                <w:sz w:val="20"/>
                <w:szCs w:val="20"/>
              </w:rPr>
              <w:t>ing</w:t>
            </w:r>
            <w:r w:rsidRPr="00D46FD3">
              <w:rPr>
                <w:sz w:val="20"/>
                <w:szCs w:val="20"/>
              </w:rPr>
              <w:t xml:space="preserve"> natural regeneration over planting. </w:t>
            </w:r>
          </w:p>
        </w:tc>
      </w:tr>
      <w:tr w:rsidR="00C50EB5" w:rsidRPr="00D46FD3" w14:paraId="0DE44CD9" w14:textId="77777777" w:rsidTr="00357FDF">
        <w:tc>
          <w:tcPr>
            <w:tcW w:w="1359" w:type="dxa"/>
          </w:tcPr>
          <w:p w14:paraId="18DCCD9D" w14:textId="77777777" w:rsidR="00C50EB5" w:rsidRPr="00D46FD3" w:rsidRDefault="00C50EB5" w:rsidP="00DC0166">
            <w:pPr>
              <w:rPr>
                <w:sz w:val="20"/>
                <w:szCs w:val="20"/>
              </w:rPr>
            </w:pPr>
            <w:r w:rsidRPr="00D46FD3">
              <w:rPr>
                <w:sz w:val="20"/>
                <w:szCs w:val="20"/>
              </w:rPr>
              <w:t>Mitigation hierarchy</w:t>
            </w:r>
          </w:p>
        </w:tc>
        <w:tc>
          <w:tcPr>
            <w:tcW w:w="3456" w:type="dxa"/>
          </w:tcPr>
          <w:p w14:paraId="69C8B8D4" w14:textId="2E040D80" w:rsidR="00C50EB5" w:rsidRPr="00D46FD3" w:rsidRDefault="00C50EB5" w:rsidP="00DC0166">
            <w:pPr>
              <w:jc w:val="left"/>
              <w:rPr>
                <w:sz w:val="20"/>
                <w:szCs w:val="20"/>
              </w:rPr>
            </w:pPr>
            <w:r w:rsidRPr="00D46FD3">
              <w:rPr>
                <w:sz w:val="20"/>
                <w:szCs w:val="20"/>
              </w:rPr>
              <w:t>First tackle any ongoing loss of carbon stocks in natural habitats</w:t>
            </w:r>
            <w:r w:rsidR="004D1005" w:rsidRPr="00D46FD3">
              <w:rPr>
                <w:sz w:val="20"/>
                <w:szCs w:val="20"/>
              </w:rPr>
              <w:t>.</w:t>
            </w:r>
            <w:r w:rsidRPr="006F5217">
              <w:rPr>
                <w:sz w:val="20"/>
                <w:szCs w:val="20"/>
              </w:rPr>
              <w:t xml:space="preserve"> </w:t>
            </w:r>
            <w:r w:rsidR="004D1005" w:rsidRPr="00D46FD3">
              <w:rPr>
                <w:sz w:val="20"/>
                <w:szCs w:val="20"/>
              </w:rPr>
              <w:t>O</w:t>
            </w:r>
            <w:r w:rsidRPr="00D46FD3">
              <w:rPr>
                <w:sz w:val="20"/>
                <w:szCs w:val="20"/>
              </w:rPr>
              <w:t>nly when this is addressed, take action to restore historical damage.</w:t>
            </w:r>
          </w:p>
          <w:p w14:paraId="54679114" w14:textId="741867DD" w:rsidR="00C50EB5" w:rsidRPr="00D46FD3" w:rsidRDefault="00C50EB5" w:rsidP="00DC0166">
            <w:pPr>
              <w:jc w:val="left"/>
              <w:rPr>
                <w:sz w:val="20"/>
                <w:szCs w:val="20"/>
              </w:rPr>
            </w:pPr>
            <w:r w:rsidRPr="00D46FD3">
              <w:rPr>
                <w:sz w:val="20"/>
                <w:szCs w:val="20"/>
              </w:rPr>
              <w:t xml:space="preserve">This </w:t>
            </w:r>
            <w:r w:rsidR="006E6CD7" w:rsidRPr="00D46FD3">
              <w:rPr>
                <w:sz w:val="20"/>
                <w:szCs w:val="20"/>
              </w:rPr>
              <w:t>principle</w:t>
            </w:r>
            <w:r w:rsidR="006D56B7" w:rsidRPr="00D46FD3">
              <w:rPr>
                <w:sz w:val="20"/>
                <w:szCs w:val="20"/>
              </w:rPr>
              <w:t xml:space="preserve"> </w:t>
            </w:r>
            <w:r w:rsidRPr="00D46FD3">
              <w:rPr>
                <w:sz w:val="20"/>
                <w:szCs w:val="20"/>
              </w:rPr>
              <w:t xml:space="preserve">is closely connected </w:t>
            </w:r>
            <w:r w:rsidR="00A72503" w:rsidRPr="00D46FD3">
              <w:rPr>
                <w:sz w:val="20"/>
                <w:szCs w:val="20"/>
              </w:rPr>
              <w:t xml:space="preserve">with </w:t>
            </w:r>
            <w:r w:rsidRPr="00D46FD3">
              <w:rPr>
                <w:sz w:val="20"/>
                <w:szCs w:val="20"/>
              </w:rPr>
              <w:t xml:space="preserve">the urgency principle and multiple benefits principles above. </w:t>
            </w:r>
            <w:r w:rsidR="00B17800" w:rsidRPr="00D46FD3">
              <w:rPr>
                <w:sz w:val="20"/>
                <w:szCs w:val="20"/>
              </w:rPr>
              <w:t>E</w:t>
            </w:r>
            <w:r w:rsidRPr="00D46FD3">
              <w:rPr>
                <w:sz w:val="20"/>
                <w:szCs w:val="20"/>
              </w:rPr>
              <w:t>missions from</w:t>
            </w:r>
            <w:r w:rsidR="004D534B" w:rsidRPr="00D46FD3">
              <w:rPr>
                <w:sz w:val="20"/>
                <w:szCs w:val="20"/>
              </w:rPr>
              <w:t xml:space="preserve"> the</w:t>
            </w:r>
            <w:r w:rsidRPr="00D46FD3">
              <w:rPr>
                <w:sz w:val="20"/>
                <w:szCs w:val="20"/>
              </w:rPr>
              <w:t xml:space="preserve"> destruction of a natural ecosystem are near-instantaneous, while the carbon removals resulting from </w:t>
            </w:r>
            <w:r w:rsidR="000C26CB" w:rsidRPr="00D46FD3">
              <w:rPr>
                <w:sz w:val="20"/>
                <w:szCs w:val="20"/>
              </w:rPr>
              <w:t xml:space="preserve">the </w:t>
            </w:r>
            <w:r w:rsidRPr="00D46FD3">
              <w:rPr>
                <w:sz w:val="20"/>
                <w:szCs w:val="20"/>
              </w:rPr>
              <w:t xml:space="preserve">full restoration of an equivalent area of the same ecosystem will typically take many years. </w:t>
            </w:r>
          </w:p>
        </w:tc>
        <w:tc>
          <w:tcPr>
            <w:tcW w:w="4536" w:type="dxa"/>
          </w:tcPr>
          <w:p w14:paraId="243593F8" w14:textId="77777777" w:rsidR="00C50EB5" w:rsidRPr="00D46FD3" w:rsidRDefault="00C50EB5" w:rsidP="00DC0166">
            <w:pPr>
              <w:jc w:val="left"/>
              <w:rPr>
                <w:b/>
                <w:bCs/>
                <w:sz w:val="20"/>
                <w:szCs w:val="20"/>
              </w:rPr>
            </w:pPr>
            <w:r w:rsidRPr="00D46FD3">
              <w:rPr>
                <w:b/>
                <w:bCs/>
                <w:sz w:val="20"/>
                <w:szCs w:val="20"/>
              </w:rPr>
              <w:t>Following the mitigation hierarchy</w:t>
            </w:r>
          </w:p>
          <w:p w14:paraId="367A538E" w14:textId="675577F4" w:rsidR="00C50EB5" w:rsidRPr="00D46FD3" w:rsidRDefault="00C50EB5" w:rsidP="00DC0166">
            <w:pPr>
              <w:jc w:val="left"/>
              <w:rPr>
                <w:sz w:val="20"/>
                <w:szCs w:val="20"/>
              </w:rPr>
            </w:pPr>
            <w:r w:rsidRPr="00D46FD3">
              <w:rPr>
                <w:sz w:val="20"/>
                <w:szCs w:val="20"/>
              </w:rPr>
              <w:t xml:space="preserve">Climate change mitigation actions should be selected </w:t>
            </w:r>
            <w:r w:rsidR="0098269E" w:rsidRPr="00D46FD3">
              <w:rPr>
                <w:sz w:val="20"/>
                <w:szCs w:val="20"/>
              </w:rPr>
              <w:t xml:space="preserve">in a manner </w:t>
            </w:r>
            <w:r w:rsidRPr="00D46FD3">
              <w:rPr>
                <w:sz w:val="20"/>
                <w:szCs w:val="20"/>
              </w:rPr>
              <w:t xml:space="preserve">consistent with the mitigation hierarchy. Where there is a choice between reducing emissions through preventing the loss or degradation of natural ecosystems (e.g. deforestation) and emissions removals through restoring natural ecosystems, to follow the mitigation hierarchy is to avoid further negative impacts </w:t>
            </w:r>
            <w:r w:rsidR="0098269E" w:rsidRPr="00D46FD3">
              <w:rPr>
                <w:sz w:val="20"/>
                <w:szCs w:val="20"/>
              </w:rPr>
              <w:t xml:space="preserve">before </w:t>
            </w:r>
            <w:r w:rsidRPr="00D46FD3">
              <w:rPr>
                <w:sz w:val="20"/>
                <w:szCs w:val="20"/>
              </w:rPr>
              <w:t xml:space="preserve">restoring degraded ecosystems. Carbon accounting and crediting systems that respect this principle should be chosen. </w:t>
            </w:r>
          </w:p>
        </w:tc>
      </w:tr>
      <w:tr w:rsidR="00C50EB5" w:rsidRPr="00D46FD3" w14:paraId="758A7964" w14:textId="77777777" w:rsidTr="00357FDF">
        <w:tc>
          <w:tcPr>
            <w:tcW w:w="1359" w:type="dxa"/>
          </w:tcPr>
          <w:p w14:paraId="0A64E7A5" w14:textId="77777777" w:rsidR="00C50EB5" w:rsidRPr="00D46FD3" w:rsidRDefault="00C50EB5" w:rsidP="00DC0166">
            <w:pPr>
              <w:rPr>
                <w:sz w:val="20"/>
                <w:szCs w:val="20"/>
              </w:rPr>
            </w:pPr>
            <w:r w:rsidRPr="00D46FD3">
              <w:rPr>
                <w:sz w:val="20"/>
                <w:szCs w:val="20"/>
              </w:rPr>
              <w:t>Additionality</w:t>
            </w:r>
          </w:p>
        </w:tc>
        <w:tc>
          <w:tcPr>
            <w:tcW w:w="3456" w:type="dxa"/>
          </w:tcPr>
          <w:p w14:paraId="5C174B01" w14:textId="54E7B06B" w:rsidR="00C50EB5" w:rsidRPr="00D46FD3" w:rsidRDefault="00C50EB5" w:rsidP="00DC0166">
            <w:pPr>
              <w:jc w:val="left"/>
              <w:rPr>
                <w:sz w:val="20"/>
                <w:szCs w:val="20"/>
              </w:rPr>
            </w:pPr>
            <w:r w:rsidRPr="00D46FD3">
              <w:rPr>
                <w:sz w:val="20"/>
                <w:szCs w:val="20"/>
              </w:rPr>
              <w:t>Account only for carbon emission reductions or removals that would not have otherwise occurred (i.e. new climate benefits resulting from the activity).</w:t>
            </w:r>
          </w:p>
        </w:tc>
        <w:tc>
          <w:tcPr>
            <w:tcW w:w="4536" w:type="dxa"/>
          </w:tcPr>
          <w:p w14:paraId="04A549B2" w14:textId="77777777" w:rsidR="00C50EB5" w:rsidRPr="00D46FD3" w:rsidRDefault="00C50EB5" w:rsidP="00DC0166">
            <w:pPr>
              <w:jc w:val="left"/>
              <w:rPr>
                <w:b/>
                <w:bCs/>
                <w:sz w:val="20"/>
                <w:szCs w:val="20"/>
              </w:rPr>
            </w:pPr>
            <w:r w:rsidRPr="00D46FD3">
              <w:rPr>
                <w:b/>
                <w:bCs/>
                <w:sz w:val="20"/>
                <w:szCs w:val="20"/>
              </w:rPr>
              <w:t>Ensuring additionality</w:t>
            </w:r>
          </w:p>
          <w:p w14:paraId="5408ED75" w14:textId="01E24C9C" w:rsidR="00C50EB5" w:rsidRPr="00D46FD3" w:rsidRDefault="00C50EB5" w:rsidP="00DC0166">
            <w:pPr>
              <w:jc w:val="left"/>
              <w:rPr>
                <w:sz w:val="20"/>
                <w:szCs w:val="20"/>
              </w:rPr>
            </w:pPr>
            <w:r w:rsidRPr="00D46FD3">
              <w:rPr>
                <w:sz w:val="20"/>
                <w:szCs w:val="20"/>
              </w:rPr>
              <w:t xml:space="preserve">Climate change mitigation actions should be designed </w:t>
            </w:r>
            <w:proofErr w:type="gramStart"/>
            <w:r w:rsidR="00676266" w:rsidRPr="00D46FD3">
              <w:rPr>
                <w:sz w:val="20"/>
                <w:szCs w:val="20"/>
              </w:rPr>
              <w:t xml:space="preserve">on the </w:t>
            </w:r>
            <w:r w:rsidRPr="00D46FD3">
              <w:rPr>
                <w:sz w:val="20"/>
                <w:szCs w:val="20"/>
              </w:rPr>
              <w:t>bas</w:t>
            </w:r>
            <w:r w:rsidR="00A23010" w:rsidRPr="00D46FD3">
              <w:rPr>
                <w:sz w:val="20"/>
                <w:szCs w:val="20"/>
              </w:rPr>
              <w:t>is</w:t>
            </w:r>
            <w:r w:rsidRPr="00D46FD3">
              <w:rPr>
                <w:sz w:val="20"/>
                <w:szCs w:val="20"/>
              </w:rPr>
              <w:t xml:space="preserve"> o</w:t>
            </w:r>
            <w:r w:rsidR="00A23010" w:rsidRPr="00D46FD3">
              <w:rPr>
                <w:sz w:val="20"/>
                <w:szCs w:val="20"/>
              </w:rPr>
              <w:t>f</w:t>
            </w:r>
            <w:proofErr w:type="gramEnd"/>
            <w:r w:rsidRPr="00D46FD3">
              <w:rPr>
                <w:sz w:val="20"/>
                <w:szCs w:val="20"/>
              </w:rPr>
              <w:t xml:space="preserve"> a stringent assessment of additionality, following accepted carbon standards. </w:t>
            </w:r>
            <w:r w:rsidR="00A23010" w:rsidRPr="00D46FD3">
              <w:rPr>
                <w:sz w:val="20"/>
                <w:szCs w:val="20"/>
              </w:rPr>
              <w:t>The n</w:t>
            </w:r>
            <w:r w:rsidRPr="00D46FD3">
              <w:rPr>
                <w:sz w:val="20"/>
                <w:szCs w:val="20"/>
              </w:rPr>
              <w:t xml:space="preserve">et reduction of carbon stocks in all organic carbon pools (above ground and below ground in </w:t>
            </w:r>
            <w:r w:rsidR="00A23010" w:rsidRPr="00D46FD3">
              <w:rPr>
                <w:sz w:val="20"/>
                <w:szCs w:val="20"/>
              </w:rPr>
              <w:t xml:space="preserve">the </w:t>
            </w:r>
            <w:r w:rsidRPr="00D46FD3">
              <w:rPr>
                <w:sz w:val="20"/>
                <w:szCs w:val="20"/>
              </w:rPr>
              <w:t>case of terrestrial ecosystems) should be prevented.</w:t>
            </w:r>
          </w:p>
        </w:tc>
      </w:tr>
      <w:tr w:rsidR="00C50EB5" w:rsidRPr="00D46FD3" w14:paraId="425D4006" w14:textId="77777777" w:rsidTr="00357FDF">
        <w:tc>
          <w:tcPr>
            <w:tcW w:w="1359" w:type="dxa"/>
          </w:tcPr>
          <w:p w14:paraId="5C5FF400" w14:textId="77777777" w:rsidR="00C50EB5" w:rsidRPr="00D46FD3" w:rsidRDefault="00C50EB5" w:rsidP="00DC0166">
            <w:pPr>
              <w:rPr>
                <w:sz w:val="20"/>
                <w:szCs w:val="20"/>
              </w:rPr>
            </w:pPr>
            <w:r w:rsidRPr="00D46FD3">
              <w:rPr>
                <w:sz w:val="20"/>
                <w:szCs w:val="20"/>
              </w:rPr>
              <w:lastRenderedPageBreak/>
              <w:t>Permanence</w:t>
            </w:r>
          </w:p>
        </w:tc>
        <w:tc>
          <w:tcPr>
            <w:tcW w:w="3456" w:type="dxa"/>
          </w:tcPr>
          <w:p w14:paraId="68209BCF" w14:textId="5BA2CECF" w:rsidR="00C50EB5" w:rsidRPr="00D46FD3" w:rsidRDefault="00C50EB5" w:rsidP="00DC0166">
            <w:pPr>
              <w:jc w:val="left"/>
              <w:rPr>
                <w:sz w:val="20"/>
                <w:szCs w:val="20"/>
              </w:rPr>
            </w:pPr>
            <w:r w:rsidRPr="00D46FD3">
              <w:rPr>
                <w:sz w:val="20"/>
                <w:szCs w:val="20"/>
              </w:rPr>
              <w:t>Prioritize activities where the emission reductions</w:t>
            </w:r>
            <w:r w:rsidR="009A40BE" w:rsidRPr="00D46FD3">
              <w:rPr>
                <w:sz w:val="20"/>
                <w:szCs w:val="20"/>
              </w:rPr>
              <w:t xml:space="preserve"> or </w:t>
            </w:r>
            <w:r w:rsidRPr="00D46FD3">
              <w:rPr>
                <w:sz w:val="20"/>
                <w:szCs w:val="20"/>
              </w:rPr>
              <w:t>removals are likely to be long-lasting, taking social and ecological factors</w:t>
            </w:r>
            <w:r w:rsidR="009A40BE" w:rsidRPr="00D46FD3">
              <w:rPr>
                <w:sz w:val="20"/>
                <w:szCs w:val="20"/>
              </w:rPr>
              <w:t xml:space="preserve"> into account</w:t>
            </w:r>
            <w:r w:rsidRPr="00D46FD3">
              <w:rPr>
                <w:sz w:val="20"/>
                <w:szCs w:val="20"/>
              </w:rPr>
              <w:t>.</w:t>
            </w:r>
          </w:p>
        </w:tc>
        <w:tc>
          <w:tcPr>
            <w:tcW w:w="4536" w:type="dxa"/>
          </w:tcPr>
          <w:p w14:paraId="46063F0C" w14:textId="77777777" w:rsidR="00C50EB5" w:rsidRPr="00D46FD3" w:rsidRDefault="00C50EB5" w:rsidP="00DC0166">
            <w:pPr>
              <w:keepNext/>
              <w:jc w:val="left"/>
              <w:rPr>
                <w:b/>
                <w:bCs/>
                <w:sz w:val="20"/>
                <w:szCs w:val="20"/>
              </w:rPr>
            </w:pPr>
            <w:r w:rsidRPr="00D46FD3">
              <w:rPr>
                <w:b/>
                <w:bCs/>
                <w:sz w:val="20"/>
                <w:szCs w:val="20"/>
              </w:rPr>
              <w:t>Promoting permanence</w:t>
            </w:r>
          </w:p>
          <w:p w14:paraId="78AD89F2" w14:textId="0FE4CC92" w:rsidR="00C50EB5" w:rsidRPr="00D46FD3" w:rsidRDefault="00C50EB5" w:rsidP="00DC0166">
            <w:pPr>
              <w:keepNext/>
              <w:jc w:val="left"/>
              <w:rPr>
                <w:sz w:val="20"/>
                <w:szCs w:val="20"/>
              </w:rPr>
            </w:pPr>
            <w:r w:rsidRPr="00D46FD3">
              <w:rPr>
                <w:sz w:val="20"/>
                <w:szCs w:val="20"/>
              </w:rPr>
              <w:t xml:space="preserve">Climate change mitigation actions should have long-lasting results. They should protect, maintain and restore biodiversity and ecological integrity (ecosystem condition, composition, structure </w:t>
            </w:r>
            <w:r w:rsidR="00E21973" w:rsidRPr="00D46FD3">
              <w:rPr>
                <w:sz w:val="20"/>
                <w:szCs w:val="20"/>
              </w:rPr>
              <w:t xml:space="preserve">and </w:t>
            </w:r>
            <w:r w:rsidRPr="00D46FD3">
              <w:rPr>
                <w:sz w:val="20"/>
                <w:szCs w:val="20"/>
              </w:rPr>
              <w:t>function).</w:t>
            </w:r>
          </w:p>
          <w:p w14:paraId="3491F9E8" w14:textId="30E2F565" w:rsidR="00C50EB5" w:rsidRPr="00D46FD3" w:rsidRDefault="00C50EB5" w:rsidP="00DC0166">
            <w:pPr>
              <w:jc w:val="left"/>
              <w:rPr>
                <w:sz w:val="20"/>
                <w:szCs w:val="20"/>
              </w:rPr>
            </w:pPr>
            <w:r w:rsidRPr="00D46FD3">
              <w:rPr>
                <w:sz w:val="20"/>
                <w:szCs w:val="20"/>
              </w:rPr>
              <w:t>Actions should be designed to reduce the risk of reversals (i.e. Cancun safeguard f</w:t>
            </w:r>
            <w:r w:rsidR="003A3CAC" w:rsidRPr="00D46FD3">
              <w:rPr>
                <w:sz w:val="20"/>
                <w:szCs w:val="20"/>
              </w:rPr>
              <w:t>),</w:t>
            </w:r>
            <w:r w:rsidRPr="00D46FD3">
              <w:rPr>
                <w:rStyle w:val="FootnoteReference"/>
                <w:sz w:val="20"/>
              </w:rPr>
              <w:footnoteReference w:id="42"/>
            </w:r>
            <w:r w:rsidRPr="00D46FD3">
              <w:rPr>
                <w:sz w:val="20"/>
                <w:szCs w:val="20"/>
              </w:rPr>
              <w:t xml:space="preserve"> which typically means tackling the underlying drivers of ecosystem degradation and barriers to ecosystem restoration or sustainable management.</w:t>
            </w:r>
          </w:p>
          <w:p w14:paraId="5F2D0FD2" w14:textId="0DECF478" w:rsidR="00C50EB5" w:rsidRPr="00D46FD3" w:rsidRDefault="00C50EB5" w:rsidP="00DC0166">
            <w:pPr>
              <w:keepNext/>
              <w:jc w:val="left"/>
              <w:rPr>
                <w:sz w:val="20"/>
                <w:szCs w:val="20"/>
              </w:rPr>
            </w:pPr>
            <w:r w:rsidRPr="00D46FD3">
              <w:rPr>
                <w:sz w:val="20"/>
                <w:szCs w:val="20"/>
              </w:rPr>
              <w:t>Actions should be designed for climate resilience</w:t>
            </w:r>
            <w:r w:rsidR="00545C5C" w:rsidRPr="00D46FD3">
              <w:rPr>
                <w:sz w:val="20"/>
                <w:szCs w:val="20"/>
              </w:rPr>
              <w:t>,</w:t>
            </w:r>
            <w:r w:rsidRPr="00D46FD3">
              <w:rPr>
                <w:sz w:val="20"/>
                <w:szCs w:val="20"/>
              </w:rPr>
              <w:t xml:space="preserve"> for example, when planting, local, climate-resilient native species should be prioritized. </w:t>
            </w:r>
          </w:p>
          <w:p w14:paraId="5EC4E39F" w14:textId="77777777" w:rsidR="00C50EB5" w:rsidRPr="00D46FD3" w:rsidRDefault="00C50EB5" w:rsidP="00DC0166">
            <w:pPr>
              <w:jc w:val="left"/>
              <w:rPr>
                <w:sz w:val="20"/>
                <w:szCs w:val="20"/>
              </w:rPr>
            </w:pPr>
            <w:r w:rsidRPr="00D46FD3">
              <w:rPr>
                <w:sz w:val="20"/>
                <w:szCs w:val="20"/>
              </w:rPr>
              <w:t>Monitoring systems should be able to assess any reversals</w:t>
            </w:r>
            <w:r w:rsidRPr="006F5217">
              <w:rPr>
                <w:sz w:val="20"/>
                <w:szCs w:val="20"/>
              </w:rPr>
              <w:t>, and</w:t>
            </w:r>
            <w:r w:rsidRPr="00D46FD3">
              <w:rPr>
                <w:sz w:val="20"/>
                <w:szCs w:val="20"/>
              </w:rPr>
              <w:t xml:space="preserve"> carbon accounting or crediting systems should include buffers to cater for the remaining risk of reversals.</w:t>
            </w:r>
          </w:p>
        </w:tc>
      </w:tr>
      <w:tr w:rsidR="00C50EB5" w:rsidRPr="00D46FD3" w14:paraId="54E14F53" w14:textId="77777777" w:rsidTr="00357FDF">
        <w:tc>
          <w:tcPr>
            <w:tcW w:w="1359" w:type="dxa"/>
          </w:tcPr>
          <w:p w14:paraId="0E6E0A4A" w14:textId="77777777" w:rsidR="00C50EB5" w:rsidRPr="00D46FD3" w:rsidRDefault="00C50EB5" w:rsidP="00DC0166">
            <w:pPr>
              <w:rPr>
                <w:sz w:val="20"/>
                <w:szCs w:val="20"/>
              </w:rPr>
            </w:pPr>
            <w:r w:rsidRPr="00D46FD3">
              <w:rPr>
                <w:sz w:val="20"/>
                <w:szCs w:val="20"/>
              </w:rPr>
              <w:t>Leakage</w:t>
            </w:r>
          </w:p>
        </w:tc>
        <w:tc>
          <w:tcPr>
            <w:tcW w:w="3456" w:type="dxa"/>
          </w:tcPr>
          <w:p w14:paraId="2E8D5FC6" w14:textId="566B4BBA" w:rsidR="00C50EB5" w:rsidRPr="00D46FD3" w:rsidRDefault="00C50EB5" w:rsidP="00DC0166">
            <w:pPr>
              <w:jc w:val="left"/>
              <w:rPr>
                <w:i/>
                <w:iCs/>
                <w:sz w:val="20"/>
                <w:szCs w:val="20"/>
              </w:rPr>
            </w:pPr>
            <w:r w:rsidRPr="00D46FD3">
              <w:rPr>
                <w:sz w:val="20"/>
                <w:szCs w:val="20"/>
              </w:rPr>
              <w:t xml:space="preserve">Avoid displacement (“leakage”) of emissions to another location. </w:t>
            </w:r>
            <w:r w:rsidR="003E0138" w:rsidRPr="00D46FD3">
              <w:rPr>
                <w:sz w:val="20"/>
                <w:szCs w:val="20"/>
              </w:rPr>
              <w:t>Leakage c</w:t>
            </w:r>
            <w:r w:rsidRPr="00D46FD3">
              <w:rPr>
                <w:sz w:val="20"/>
                <w:szCs w:val="20"/>
              </w:rPr>
              <w:t>an include local, national and international leakage</w:t>
            </w:r>
            <w:r w:rsidR="003E0138" w:rsidRPr="00D46FD3">
              <w:rPr>
                <w:sz w:val="20"/>
                <w:szCs w:val="20"/>
              </w:rPr>
              <w:t>.</w:t>
            </w:r>
            <w:r w:rsidRPr="00D46FD3">
              <w:rPr>
                <w:sz w:val="20"/>
                <w:szCs w:val="20"/>
              </w:rPr>
              <w:t xml:space="preserve"> </w:t>
            </w:r>
          </w:p>
        </w:tc>
        <w:tc>
          <w:tcPr>
            <w:tcW w:w="4536" w:type="dxa"/>
          </w:tcPr>
          <w:p w14:paraId="009FECD3" w14:textId="77777777" w:rsidR="00C50EB5" w:rsidRPr="00D46FD3" w:rsidRDefault="00C50EB5" w:rsidP="00DC0166">
            <w:pPr>
              <w:jc w:val="left"/>
              <w:rPr>
                <w:b/>
                <w:bCs/>
                <w:sz w:val="20"/>
                <w:szCs w:val="20"/>
              </w:rPr>
            </w:pPr>
            <w:r w:rsidRPr="00D46FD3">
              <w:rPr>
                <w:b/>
                <w:bCs/>
                <w:sz w:val="20"/>
                <w:szCs w:val="20"/>
              </w:rPr>
              <w:t>Avoiding leakage</w:t>
            </w:r>
          </w:p>
          <w:p w14:paraId="124D0F7B" w14:textId="77777777" w:rsidR="00C50EB5" w:rsidRPr="00D46FD3" w:rsidRDefault="00C50EB5" w:rsidP="00DC0166">
            <w:pPr>
              <w:jc w:val="left"/>
              <w:rPr>
                <w:sz w:val="20"/>
                <w:szCs w:val="20"/>
              </w:rPr>
            </w:pPr>
            <w:r w:rsidRPr="00D46FD3">
              <w:rPr>
                <w:sz w:val="20"/>
                <w:szCs w:val="20"/>
              </w:rPr>
              <w:t xml:space="preserve">Climate change mitigation actions should be designed to avoid leakage. Solutions include: </w:t>
            </w:r>
          </w:p>
          <w:p w14:paraId="31579756" w14:textId="6E0FCC1A" w:rsidR="00C50EB5" w:rsidRPr="00D46FD3" w:rsidRDefault="00C50EB5" w:rsidP="00DC0166">
            <w:pPr>
              <w:jc w:val="left"/>
              <w:rPr>
                <w:sz w:val="20"/>
                <w:szCs w:val="20"/>
              </w:rPr>
            </w:pPr>
            <w:r w:rsidRPr="00D46FD3">
              <w:rPr>
                <w:sz w:val="20"/>
                <w:szCs w:val="20"/>
              </w:rPr>
              <w:t>(</w:t>
            </w:r>
            <w:r w:rsidR="001D1498" w:rsidRPr="00D46FD3">
              <w:rPr>
                <w:sz w:val="20"/>
                <w:szCs w:val="20"/>
              </w:rPr>
              <w:t>a</w:t>
            </w:r>
            <w:r w:rsidRPr="00D46FD3">
              <w:rPr>
                <w:sz w:val="20"/>
                <w:szCs w:val="20"/>
              </w:rPr>
              <w:t xml:space="preserve">) </w:t>
            </w:r>
            <w:r w:rsidR="008A3685" w:rsidRPr="00D46FD3">
              <w:rPr>
                <w:sz w:val="20"/>
                <w:szCs w:val="20"/>
              </w:rPr>
              <w:t>Locating</w:t>
            </w:r>
            <w:r w:rsidRPr="00D46FD3">
              <w:rPr>
                <w:sz w:val="20"/>
                <w:szCs w:val="20"/>
              </w:rPr>
              <w:t xml:space="preserve"> mitigation activities in well-governed landscapes and as part of an integrated spatial plan (see Target</w:t>
            </w:r>
            <w:r w:rsidRPr="006F5217">
              <w:rPr>
                <w:sz w:val="20"/>
                <w:szCs w:val="20"/>
              </w:rPr>
              <w:t xml:space="preserve"> 1</w:t>
            </w:r>
            <w:r w:rsidR="009455A8" w:rsidRPr="006F5217">
              <w:rPr>
                <w:sz w:val="20"/>
                <w:szCs w:val="20"/>
              </w:rPr>
              <w:t xml:space="preserve"> o</w:t>
            </w:r>
            <w:r w:rsidR="009455A8" w:rsidRPr="00D46FD3">
              <w:rPr>
                <w:sz w:val="20"/>
                <w:szCs w:val="20"/>
              </w:rPr>
              <w:t xml:space="preserve">f the </w:t>
            </w:r>
            <w:r w:rsidR="009455A8" w:rsidRPr="006F5217">
              <w:rPr>
                <w:sz w:val="20"/>
                <w:szCs w:val="20"/>
              </w:rPr>
              <w:t>Kunming-Montreal Global Biodiversity Framework</w:t>
            </w:r>
            <w:r w:rsidRPr="00D46FD3">
              <w:rPr>
                <w:sz w:val="20"/>
                <w:szCs w:val="20"/>
              </w:rPr>
              <w:t>)</w:t>
            </w:r>
            <w:r w:rsidR="001D1498" w:rsidRPr="00D46FD3">
              <w:rPr>
                <w:sz w:val="20"/>
                <w:szCs w:val="20"/>
              </w:rPr>
              <w:t>;</w:t>
            </w:r>
          </w:p>
          <w:p w14:paraId="08557F52" w14:textId="358745E3" w:rsidR="00C50EB5" w:rsidRPr="00D46FD3" w:rsidRDefault="00C50EB5" w:rsidP="00DC0166">
            <w:pPr>
              <w:jc w:val="left"/>
              <w:rPr>
                <w:sz w:val="20"/>
                <w:szCs w:val="20"/>
              </w:rPr>
            </w:pPr>
            <w:r w:rsidRPr="00D46FD3">
              <w:rPr>
                <w:sz w:val="20"/>
                <w:szCs w:val="20"/>
              </w:rPr>
              <w:t>(</w:t>
            </w:r>
            <w:r w:rsidR="001D1498" w:rsidRPr="00D46FD3">
              <w:rPr>
                <w:sz w:val="20"/>
                <w:szCs w:val="20"/>
              </w:rPr>
              <w:t>b</w:t>
            </w:r>
            <w:r w:rsidRPr="00D46FD3">
              <w:rPr>
                <w:sz w:val="20"/>
                <w:szCs w:val="20"/>
              </w:rPr>
              <w:t xml:space="preserve">) Working collaboratively with </w:t>
            </w:r>
            <w:proofErr w:type="gramStart"/>
            <w:r w:rsidRPr="00D46FD3">
              <w:rPr>
                <w:sz w:val="20"/>
                <w:szCs w:val="20"/>
              </w:rPr>
              <w:t>actors</w:t>
            </w:r>
            <w:proofErr w:type="gramEnd"/>
            <w:r w:rsidRPr="00D46FD3">
              <w:rPr>
                <w:sz w:val="20"/>
                <w:szCs w:val="20"/>
              </w:rPr>
              <w:t xml:space="preserve"> dependent on land-use change to develop alternative livelihoods and economic pathways that do not lead to leakage or to rebound </w:t>
            </w:r>
            <w:proofErr w:type="gramStart"/>
            <w:r w:rsidRPr="00D46FD3">
              <w:rPr>
                <w:sz w:val="20"/>
                <w:szCs w:val="20"/>
              </w:rPr>
              <w:t>effects</w:t>
            </w:r>
            <w:r w:rsidR="001D1498" w:rsidRPr="00D46FD3">
              <w:rPr>
                <w:sz w:val="20"/>
                <w:szCs w:val="20"/>
              </w:rPr>
              <w:t>;</w:t>
            </w:r>
            <w:proofErr w:type="gramEnd"/>
          </w:p>
          <w:p w14:paraId="53022A0B" w14:textId="4353BAED" w:rsidR="00C50EB5" w:rsidRPr="00D46FD3" w:rsidRDefault="00C50EB5" w:rsidP="00DC0166">
            <w:pPr>
              <w:jc w:val="left"/>
              <w:rPr>
                <w:sz w:val="20"/>
                <w:szCs w:val="20"/>
              </w:rPr>
            </w:pPr>
            <w:r w:rsidRPr="00D46FD3">
              <w:rPr>
                <w:sz w:val="20"/>
                <w:szCs w:val="20"/>
              </w:rPr>
              <w:t>(</w:t>
            </w:r>
            <w:r w:rsidR="001D1498" w:rsidRPr="00D46FD3">
              <w:rPr>
                <w:sz w:val="20"/>
                <w:szCs w:val="20"/>
              </w:rPr>
              <w:t>c</w:t>
            </w:r>
            <w:r w:rsidRPr="00D46FD3">
              <w:rPr>
                <w:sz w:val="20"/>
                <w:szCs w:val="20"/>
              </w:rPr>
              <w:t xml:space="preserve">) Undertaking carbon accounting at a jurisdictional scale </w:t>
            </w:r>
            <w:r w:rsidRPr="006F5217">
              <w:rPr>
                <w:sz w:val="20"/>
                <w:szCs w:val="20"/>
              </w:rPr>
              <w:t>or</w:t>
            </w:r>
            <w:r w:rsidRPr="00D46FD3">
              <w:rPr>
                <w:sz w:val="20"/>
                <w:szCs w:val="20"/>
              </w:rPr>
              <w:t xml:space="preserve"> within a nested scheme, to integrate local and domestic leakage </w:t>
            </w:r>
            <w:r w:rsidR="00DA68EB" w:rsidRPr="00D46FD3">
              <w:rPr>
                <w:sz w:val="20"/>
                <w:szCs w:val="20"/>
              </w:rPr>
              <w:t xml:space="preserve">into </w:t>
            </w:r>
            <w:r w:rsidRPr="00D46FD3">
              <w:rPr>
                <w:sz w:val="20"/>
                <w:szCs w:val="20"/>
              </w:rPr>
              <w:t>overall results</w:t>
            </w:r>
            <w:r w:rsidR="001D1498" w:rsidRPr="00D46FD3">
              <w:rPr>
                <w:sz w:val="20"/>
                <w:szCs w:val="20"/>
              </w:rPr>
              <w:t>;</w:t>
            </w:r>
          </w:p>
          <w:p w14:paraId="5D02AAB6" w14:textId="7543B0C5" w:rsidR="004860C3" w:rsidRPr="00D46FD3" w:rsidRDefault="00C50EB5" w:rsidP="00DC0166">
            <w:pPr>
              <w:jc w:val="left"/>
              <w:rPr>
                <w:sz w:val="20"/>
                <w:szCs w:val="20"/>
              </w:rPr>
            </w:pPr>
            <w:r w:rsidRPr="00D46FD3">
              <w:rPr>
                <w:sz w:val="20"/>
                <w:szCs w:val="20"/>
              </w:rPr>
              <w:t>(</w:t>
            </w:r>
            <w:r w:rsidR="00000361" w:rsidRPr="00D46FD3">
              <w:rPr>
                <w:sz w:val="20"/>
                <w:szCs w:val="20"/>
              </w:rPr>
              <w:t>d</w:t>
            </w:r>
            <w:r w:rsidRPr="00D46FD3">
              <w:rPr>
                <w:sz w:val="20"/>
                <w:szCs w:val="20"/>
              </w:rPr>
              <w:t xml:space="preserve">) Estimating the remaining risk of leakage </w:t>
            </w:r>
            <w:r w:rsidR="00DA68EB" w:rsidRPr="00D46FD3">
              <w:rPr>
                <w:sz w:val="20"/>
                <w:szCs w:val="20"/>
              </w:rPr>
              <w:t xml:space="preserve">on the </w:t>
            </w:r>
            <w:r w:rsidRPr="00D46FD3">
              <w:rPr>
                <w:sz w:val="20"/>
                <w:szCs w:val="20"/>
              </w:rPr>
              <w:t>local, domestic and international scales</w:t>
            </w:r>
            <w:r w:rsidR="00A713C7" w:rsidRPr="00D46FD3">
              <w:rPr>
                <w:sz w:val="20"/>
                <w:szCs w:val="20"/>
              </w:rPr>
              <w:t>;</w:t>
            </w:r>
          </w:p>
          <w:p w14:paraId="31F31109" w14:textId="1D938217" w:rsidR="00C50EB5" w:rsidRPr="00D46FD3" w:rsidRDefault="004860C3" w:rsidP="00DC0166">
            <w:pPr>
              <w:jc w:val="left"/>
              <w:rPr>
                <w:sz w:val="20"/>
                <w:szCs w:val="20"/>
              </w:rPr>
            </w:pPr>
            <w:r w:rsidRPr="00D46FD3">
              <w:rPr>
                <w:sz w:val="20"/>
                <w:szCs w:val="20"/>
              </w:rPr>
              <w:t xml:space="preserve">(e) </w:t>
            </w:r>
            <w:r w:rsidR="00C50EB5" w:rsidRPr="00D46FD3">
              <w:rPr>
                <w:sz w:val="20"/>
                <w:szCs w:val="20"/>
              </w:rPr>
              <w:t>Deducting projected remaining leakage from the carbon results in accounting or crediting schemes.</w:t>
            </w:r>
          </w:p>
        </w:tc>
      </w:tr>
    </w:tbl>
    <w:p w14:paraId="62AD00D0" w14:textId="77777777" w:rsidR="00C50EB5" w:rsidRPr="00D46FD3" w:rsidRDefault="00C50EB5" w:rsidP="00DC0166"/>
    <w:p w14:paraId="424E25A8" w14:textId="4BBED971" w:rsidR="00C50EB5" w:rsidRPr="00D46FD3" w:rsidRDefault="002C2886" w:rsidP="00DC0166">
      <w:pPr>
        <w:jc w:val="center"/>
      </w:pPr>
      <w:r w:rsidRPr="00D46FD3">
        <w:t>______</w:t>
      </w:r>
      <w:r w:rsidR="009A5A3D" w:rsidRPr="00D46FD3">
        <w:t>_____</w:t>
      </w:r>
    </w:p>
    <w:sectPr w:rsidR="00C50EB5" w:rsidRPr="00D46FD3" w:rsidSect="00DE2178">
      <w:footnotePr>
        <w:numRestart w:val="eachSect"/>
      </w:footnotePr>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89884" w14:textId="77777777" w:rsidR="00346220" w:rsidRDefault="00346220" w:rsidP="00D14189">
      <w:r>
        <w:separator/>
      </w:r>
    </w:p>
  </w:endnote>
  <w:endnote w:type="continuationSeparator" w:id="0">
    <w:p w14:paraId="5102B0FF" w14:textId="77777777" w:rsidR="00346220" w:rsidRDefault="00346220" w:rsidP="00D14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6096173" w14:textId="77777777" w:rsidR="00D14189" w:rsidRDefault="00D14189">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846853F" w14:textId="77777777" w:rsidR="00D14189" w:rsidRDefault="00D14189"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38716" w14:textId="77777777" w:rsidR="00346220" w:rsidRDefault="00346220" w:rsidP="00D14189">
      <w:r>
        <w:separator/>
      </w:r>
    </w:p>
  </w:footnote>
  <w:footnote w:type="continuationSeparator" w:id="0">
    <w:p w14:paraId="648A6B2F" w14:textId="77777777" w:rsidR="00346220" w:rsidRDefault="00346220" w:rsidP="00D14189">
      <w:r>
        <w:continuationSeparator/>
      </w:r>
    </w:p>
  </w:footnote>
  <w:footnote w:id="1">
    <w:p w14:paraId="31882A70" w14:textId="39C1CF37" w:rsidR="00E84696" w:rsidRPr="00AD7D0B" w:rsidRDefault="00E84696">
      <w:pPr>
        <w:pStyle w:val="FootnoteText"/>
        <w:rPr>
          <w:lang w:val="en-US"/>
        </w:rPr>
      </w:pPr>
      <w:r>
        <w:rPr>
          <w:rStyle w:val="FootnoteReference"/>
        </w:rPr>
        <w:t>*</w:t>
      </w:r>
      <w:r>
        <w:t xml:space="preserve"> </w:t>
      </w:r>
      <w:r>
        <w:rPr>
          <w:lang w:val="en-US"/>
        </w:rPr>
        <w:t xml:space="preserve">Reissued for technical reasons on </w:t>
      </w:r>
      <w:r w:rsidR="00B96326">
        <w:rPr>
          <w:lang w:val="en-US"/>
        </w:rPr>
        <w:t>12 September 2025.</w:t>
      </w:r>
    </w:p>
  </w:footnote>
  <w:footnote w:id="2">
    <w:p w14:paraId="11468614" w14:textId="6AD21300" w:rsidR="00876DC9" w:rsidRPr="00BC40F1" w:rsidRDefault="000E1391">
      <w:pPr>
        <w:pStyle w:val="FootnoteText"/>
      </w:pPr>
      <w:r w:rsidRPr="000E1391">
        <w:rPr>
          <w:vertAlign w:val="superscript"/>
        </w:rPr>
        <w:t>*</w:t>
      </w:r>
      <w:r w:rsidR="00876DC9" w:rsidRPr="00BC40F1">
        <w:rPr>
          <w:rStyle w:val="FootnoteReference"/>
        </w:rPr>
        <w:t>*</w:t>
      </w:r>
      <w:r w:rsidR="00876DC9" w:rsidRPr="00BC40F1">
        <w:t xml:space="preserve"> </w:t>
      </w:r>
      <w:hyperlink r:id="rId1" w:history="1">
        <w:r w:rsidR="00876DC9" w:rsidRPr="006F5217">
          <w:rPr>
            <w:rStyle w:val="Hyperlink"/>
          </w:rPr>
          <w:t>CBD</w:t>
        </w:r>
        <w:r w:rsidR="00876DC9" w:rsidRPr="00BC40F1">
          <w:rPr>
            <w:rStyle w:val="Hyperlink"/>
          </w:rPr>
          <w:t>/</w:t>
        </w:r>
        <w:r w:rsidR="00876DC9" w:rsidRPr="006F5217">
          <w:rPr>
            <w:rStyle w:val="Hyperlink"/>
          </w:rPr>
          <w:t>SBSTTA</w:t>
        </w:r>
        <w:r w:rsidR="00876DC9" w:rsidRPr="00BC40F1">
          <w:rPr>
            <w:rStyle w:val="Hyperlink"/>
          </w:rPr>
          <w:t>/27/1</w:t>
        </w:r>
      </w:hyperlink>
      <w:r w:rsidR="00876DC9" w:rsidRPr="00BC40F1">
        <w:t>.</w:t>
      </w:r>
    </w:p>
  </w:footnote>
  <w:footnote w:id="3">
    <w:p w14:paraId="78BEBEF1" w14:textId="52E7AC40" w:rsidR="00B27831" w:rsidRPr="006F5217" w:rsidRDefault="00B27831">
      <w:pPr>
        <w:pStyle w:val="FootnoteText"/>
      </w:pPr>
      <w:r w:rsidRPr="00BC40F1">
        <w:rPr>
          <w:rStyle w:val="FootnoteReference"/>
        </w:rPr>
        <w:footnoteRef/>
      </w:r>
      <w:r w:rsidRPr="00BC40F1">
        <w:t xml:space="preserve"> </w:t>
      </w:r>
      <w:r w:rsidR="00D229ED" w:rsidRPr="00BC40F1">
        <w:t>Brazil</w:t>
      </w:r>
      <w:r w:rsidR="00720068" w:rsidRPr="00BC40F1">
        <w:t>,</w:t>
      </w:r>
      <w:r w:rsidR="00D229ED" w:rsidRPr="00BC40F1">
        <w:t xml:space="preserve"> </w:t>
      </w:r>
      <w:r w:rsidR="000A2726" w:rsidRPr="00BC40F1">
        <w:t xml:space="preserve">Canada, Colombia, </w:t>
      </w:r>
      <w:r w:rsidR="00D12B60" w:rsidRPr="00BC40F1">
        <w:t xml:space="preserve">European Union, </w:t>
      </w:r>
      <w:r w:rsidR="00D229ED" w:rsidRPr="00BC40F1">
        <w:t>Gambia</w:t>
      </w:r>
      <w:r w:rsidR="00720068" w:rsidRPr="00BC40F1">
        <w:t>,</w:t>
      </w:r>
      <w:r w:rsidR="00D229ED" w:rsidRPr="00BC40F1">
        <w:t xml:space="preserve"> Japan</w:t>
      </w:r>
      <w:r w:rsidR="00720068" w:rsidRPr="00BC40F1">
        <w:t>,</w:t>
      </w:r>
      <w:r w:rsidR="00D229ED" w:rsidRPr="00BC40F1">
        <w:t xml:space="preserve"> </w:t>
      </w:r>
      <w:r w:rsidR="000A2726" w:rsidRPr="000B574D">
        <w:t xml:space="preserve">Mexico, New Zealand, Peru, </w:t>
      </w:r>
      <w:r w:rsidR="00D229ED" w:rsidRPr="000B574D">
        <w:t xml:space="preserve">South Africa </w:t>
      </w:r>
      <w:r w:rsidR="00D12B60" w:rsidRPr="000B574D">
        <w:t xml:space="preserve">and </w:t>
      </w:r>
      <w:r w:rsidR="00D229ED" w:rsidRPr="000B574D">
        <w:t>United Kingdom of Great Britain and Northern Ireland</w:t>
      </w:r>
      <w:r w:rsidR="000A2726" w:rsidRPr="000B574D">
        <w:t>.</w:t>
      </w:r>
    </w:p>
  </w:footnote>
  <w:footnote w:id="4">
    <w:p w14:paraId="4765C747" w14:textId="1A099675" w:rsidR="00D229ED" w:rsidRPr="006F5217" w:rsidRDefault="00D229ED" w:rsidP="006F5217">
      <w:bookmarkStart w:id="0" w:name="_Hlk204374359"/>
      <w:r w:rsidRPr="006F5217">
        <w:rPr>
          <w:rStyle w:val="FootnoteReference"/>
          <w:sz w:val="18"/>
          <w:szCs w:val="18"/>
        </w:rPr>
        <w:footnoteRef/>
      </w:r>
      <w:r w:rsidRPr="006F5217">
        <w:rPr>
          <w:sz w:val="18"/>
          <w:szCs w:val="18"/>
        </w:rPr>
        <w:t xml:space="preserve"> </w:t>
      </w:r>
      <w:bookmarkEnd w:id="0"/>
      <w:r w:rsidR="002E6172" w:rsidRPr="006F5217">
        <w:rPr>
          <w:sz w:val="18"/>
          <w:szCs w:val="18"/>
        </w:rPr>
        <w:t xml:space="preserve">Advisory Committee on Subnational Governments and Biodiversity and Advisory Committee on Local Governments and Biodiversity; Articulation of Indigenous Peoples, Cipó Platform and World-Transforming Technologies of Brazil; Ateliers pour la biodiversité; Australian Rainforest Conservation Society, Greenpeace International, Griffith University and Wild Heritage; Avaaz; British Academy; Bundesamt für Naturschutz and Deutsche Gesellschaft für Internationale Zusammenarbeit; Canadian Nursery Landscape Association; Center for International Environmental Law; Centre for International Sustainable Development Law and the Biodiversity Law and Governance Initiative; Colombian Platform for Children and Youth, </w:t>
      </w:r>
      <w:r w:rsidR="00673C48" w:rsidRPr="006F5217">
        <w:rPr>
          <w:sz w:val="18"/>
          <w:szCs w:val="18"/>
        </w:rPr>
        <w:t xml:space="preserve">Fundación Grothendieck, </w:t>
      </w:r>
      <w:r w:rsidR="002E6172" w:rsidRPr="006F5217">
        <w:rPr>
          <w:sz w:val="18"/>
          <w:szCs w:val="18"/>
        </w:rPr>
        <w:t xml:space="preserve">Student Platform for Engineering Education Development </w:t>
      </w:r>
      <w:r w:rsidR="00673C48" w:rsidRPr="006F5217">
        <w:rPr>
          <w:sz w:val="18"/>
          <w:szCs w:val="18"/>
        </w:rPr>
        <w:t xml:space="preserve">and </w:t>
      </w:r>
      <w:r w:rsidR="002E6172" w:rsidRPr="006F5217">
        <w:rPr>
          <w:sz w:val="18"/>
          <w:szCs w:val="18"/>
        </w:rPr>
        <w:t xml:space="preserve">Youth Network for the Sustainable Development Goals; Conservation Biology Institute; Conservation International; Convention on Biological Diversity Women’s Caucus; Convention on the Conservation of Migratory Species of Wild Animals; Convention on Wetlands of International Importance especially as Waterfowl Habitat; Convention to Combat Desertification; Environmental Defense Fund and Indigenous Movement for Peace Advancement and Conflict Transformation Kenya; Fathom Science, OceanForesters, COILReef and Hasan Consultants; Finance for Biodiversity Foundation; Four Paws; Friends of the Earth International; Fundación Ambiente y Recursos Naturales; Fundación Edu-Residuos; Global Forest Coalition and Climate Land Ambition and Rights Alliance; Global Greens; Global Youth Biodiversity Network, on behalf of the Joint Youth Caucus; High Meadows Environmental Institute of Princeton University; Hot or Cool Institute; Institute of Zoology of the Zoological Society of London, York University, Radboud University and others; International Fertilizer Association; International Fund for Animal Welfare, Born Free, Whale </w:t>
      </w:r>
      <w:r w:rsidR="00192895" w:rsidRPr="000B574D">
        <w:rPr>
          <w:sz w:val="18"/>
          <w:szCs w:val="18"/>
        </w:rPr>
        <w:t>and</w:t>
      </w:r>
      <w:r w:rsidR="002E6172" w:rsidRPr="006F5217">
        <w:rPr>
          <w:sz w:val="18"/>
          <w:szCs w:val="18"/>
        </w:rPr>
        <w:t xml:space="preserve"> Dolphin Conservation, World Federation for Animals and Global Rewilding Alliance; International Institute for Sustainable Development; International Union for Conservation of Nature; International Union of Biological Sciences; Ipieca; Latin American Climate Lawyers Initiative; Nature Conservancy; Nepal Indigenous Nationalities Preservation Association; Ocean and Climate Platform; Ocean Visions; Office of the United Nations High Commissioner for Human Rights; Principles for Responsible Investment; Red Latinoamericana y Caribeña por un Sistema Financiero Sostenible; Royal Society for the Protection of Birds, on behalf of a number of non-governmental organizations; Soka Gakkai International, on behalf of the Human Rights and Biodiversity Working Group; students from Fatima Jinnah Women University; Third World Network; Transforma, on behalf of a number of Latin American and Caribbean civil society organizations; United Nations Development Programme; United Nations Entity for Gender Equality and the Empowerment of Women</w:t>
      </w:r>
      <w:r w:rsidR="003C617D" w:rsidRPr="000B574D">
        <w:rPr>
          <w:sz w:val="18"/>
          <w:szCs w:val="18"/>
        </w:rPr>
        <w:t xml:space="preserve"> (UN-Women)</w:t>
      </w:r>
      <w:r w:rsidR="002E6172" w:rsidRPr="006F5217">
        <w:rPr>
          <w:sz w:val="18"/>
          <w:szCs w:val="18"/>
        </w:rPr>
        <w:t>; United Nations Office for Disaster Risk Reduction; United States Council for International Business; University of Lethbridge; University of Oxford, on behalf of a group of academic and research organizations; Wetlands International; World Benchmarking Alliance, We Mean Business Coalition and Business for Nature; World Farmers</w:t>
      </w:r>
      <w:r w:rsidR="00A505E1" w:rsidRPr="006F5217">
        <w:rPr>
          <w:sz w:val="18"/>
          <w:szCs w:val="18"/>
        </w:rPr>
        <w:t>’</w:t>
      </w:r>
      <w:r w:rsidR="002E6172" w:rsidRPr="006F5217">
        <w:rPr>
          <w:sz w:val="18"/>
          <w:szCs w:val="18"/>
        </w:rPr>
        <w:t xml:space="preserve"> Organisation; World Wide Fund for Nature; </w:t>
      </w:r>
      <w:r w:rsidR="00A505E1" w:rsidRPr="006F5217">
        <w:rPr>
          <w:sz w:val="18"/>
          <w:szCs w:val="18"/>
        </w:rPr>
        <w:t xml:space="preserve">and </w:t>
      </w:r>
      <w:r w:rsidR="002E6172" w:rsidRPr="006F5217">
        <w:rPr>
          <w:sz w:val="18"/>
          <w:szCs w:val="18"/>
        </w:rPr>
        <w:t>World Wide Fund for Nature-Brazil, on behalf of the Global Partnership on Forest and Landscape Restoration.</w:t>
      </w:r>
    </w:p>
  </w:footnote>
  <w:footnote w:id="5">
    <w:p w14:paraId="46B4B5F1" w14:textId="3DC21B86" w:rsidR="00885B42" w:rsidRPr="00655159" w:rsidRDefault="00885B42" w:rsidP="00885B42">
      <w:pPr>
        <w:pStyle w:val="FootnoteText"/>
      </w:pPr>
      <w:r w:rsidRPr="000B574D">
        <w:rPr>
          <w:rStyle w:val="FootnoteReference"/>
          <w:szCs w:val="18"/>
        </w:rPr>
        <w:footnoteRef/>
      </w:r>
      <w:r w:rsidRPr="000B574D">
        <w:rPr>
          <w:szCs w:val="18"/>
        </w:rPr>
        <w:t xml:space="preserve"> A</w:t>
      </w:r>
      <w:r w:rsidR="00271D10">
        <w:rPr>
          <w:szCs w:val="18"/>
        </w:rPr>
        <w:t>vailable a</w:t>
      </w:r>
      <w:r w:rsidRPr="000B574D">
        <w:rPr>
          <w:szCs w:val="18"/>
        </w:rPr>
        <w:t xml:space="preserve">t </w:t>
      </w:r>
      <w:hyperlink r:id="rId2" w:history="1">
        <w:r w:rsidRPr="000B574D">
          <w:rPr>
            <w:rStyle w:val="Hyperlink"/>
            <w:szCs w:val="18"/>
          </w:rPr>
          <w:t>www.cbd.int/notifications/2025-005</w:t>
        </w:r>
      </w:hyperlink>
      <w:r w:rsidRPr="000B574D">
        <w:t>.</w:t>
      </w:r>
    </w:p>
  </w:footnote>
  <w:footnote w:id="6">
    <w:p w14:paraId="38091B7D" w14:textId="6979F0A2" w:rsidR="003F5286" w:rsidRPr="00BC40F1" w:rsidRDefault="003F5286" w:rsidP="00271D10">
      <w:pPr>
        <w:pStyle w:val="FootnoteText"/>
      </w:pPr>
      <w:r w:rsidRPr="00BC40F1">
        <w:rPr>
          <w:rStyle w:val="FootnoteReference"/>
        </w:rPr>
        <w:footnoteRef/>
      </w:r>
      <w:r w:rsidRPr="00BC40F1">
        <w:t xml:space="preserve"> </w:t>
      </w:r>
      <w:r w:rsidR="00271D10">
        <w:t xml:space="preserve">See </w:t>
      </w:r>
      <w:hyperlink r:id="rId3" w:history="1">
        <w:r w:rsidR="00271D10">
          <w:rPr>
            <w:rStyle w:val="Hyperlink"/>
          </w:rPr>
          <w:t>www.cbd.int/meetings/CC-OM-2025-01</w:t>
        </w:r>
      </w:hyperlink>
      <w:r w:rsidR="00271D10">
        <w:t xml:space="preserve">. </w:t>
      </w:r>
    </w:p>
  </w:footnote>
  <w:footnote w:id="7">
    <w:p w14:paraId="68C6D95F" w14:textId="7CDDD40D" w:rsidR="00D242EF" w:rsidRPr="006F5217" w:rsidRDefault="00D242EF">
      <w:pPr>
        <w:pStyle w:val="FootnoteText"/>
      </w:pPr>
      <w:r w:rsidRPr="00BC40F1">
        <w:rPr>
          <w:rStyle w:val="FootnoteReference"/>
        </w:rPr>
        <w:footnoteRef/>
      </w:r>
      <w:r w:rsidRPr="00BC40F1">
        <w:t xml:space="preserve"> </w:t>
      </w:r>
      <w:r w:rsidR="00C726DB">
        <w:t xml:space="preserve">See </w:t>
      </w:r>
      <w:hyperlink r:id="rId4" w:history="1">
        <w:r w:rsidR="00C726DB" w:rsidRPr="00C726DB">
          <w:rPr>
            <w:rStyle w:val="Hyperlink"/>
          </w:rPr>
          <w:t>www.cbd.int/cb/joint-programme</w:t>
        </w:r>
      </w:hyperlink>
      <w:r w:rsidR="00B22178" w:rsidRPr="006F5217">
        <w:t>.</w:t>
      </w:r>
    </w:p>
  </w:footnote>
  <w:footnote w:id="8">
    <w:p w14:paraId="51CDD418" w14:textId="606B0A39" w:rsidR="00483F10" w:rsidRPr="006F5217" w:rsidRDefault="00483F10" w:rsidP="00271D10">
      <w:pPr>
        <w:pStyle w:val="FootnoteText"/>
        <w:rPr>
          <w:lang w:val="en-CA"/>
        </w:rPr>
      </w:pPr>
      <w:r w:rsidRPr="00271D10">
        <w:rPr>
          <w:rStyle w:val="FootnoteReference"/>
        </w:rPr>
        <w:footnoteRef/>
      </w:r>
      <w:r w:rsidRPr="00271D10">
        <w:t xml:space="preserve"> </w:t>
      </w:r>
      <w:r w:rsidR="00223647" w:rsidRPr="00271D10">
        <w:t xml:space="preserve">See </w:t>
      </w:r>
      <w:hyperlink r:id="rId5" w:history="1">
        <w:r w:rsidR="00271D10">
          <w:rPr>
            <w:rStyle w:val="Hyperlink"/>
            <w:lang w:val="en-CA"/>
          </w:rPr>
          <w:t>www.cbd.int/meetings/CC-OM-2025-02</w:t>
        </w:r>
      </w:hyperlink>
      <w:r w:rsidR="00271D10">
        <w:t xml:space="preserve">. </w:t>
      </w:r>
    </w:p>
  </w:footnote>
  <w:footnote w:id="9">
    <w:p w14:paraId="03BA8213" w14:textId="7C23C90F" w:rsidR="00483F10" w:rsidRPr="006F5217" w:rsidRDefault="00483F10" w:rsidP="00773BDD">
      <w:pPr>
        <w:pStyle w:val="FootnoteText"/>
      </w:pPr>
      <w:r w:rsidRPr="00271D10">
        <w:rPr>
          <w:rStyle w:val="FootnoteReference"/>
        </w:rPr>
        <w:footnoteRef/>
      </w:r>
      <w:r w:rsidRPr="00271D10">
        <w:t xml:space="preserve"> </w:t>
      </w:r>
      <w:r w:rsidR="00773BDD" w:rsidRPr="00271D10">
        <w:t xml:space="preserve">See </w:t>
      </w:r>
      <w:hyperlink r:id="rId6" w:history="1">
        <w:r w:rsidR="00271D10">
          <w:rPr>
            <w:rStyle w:val="Hyperlink"/>
          </w:rPr>
          <w:t>www.cbd.int/meetings/CC-WS-2025-01</w:t>
        </w:r>
      </w:hyperlink>
      <w:r w:rsidR="00271D10">
        <w:t xml:space="preserve">. </w:t>
      </w:r>
    </w:p>
  </w:footnote>
  <w:footnote w:id="10">
    <w:p w14:paraId="22BFD5CF" w14:textId="5D2363E1" w:rsidR="001F3ACA" w:rsidRPr="00BC40F1" w:rsidRDefault="001F3ACA">
      <w:pPr>
        <w:pStyle w:val="FootnoteText"/>
      </w:pPr>
      <w:r w:rsidRPr="00BC40F1">
        <w:rPr>
          <w:rStyle w:val="FootnoteReference"/>
        </w:rPr>
        <w:footnoteRef/>
      </w:r>
      <w:r w:rsidRPr="00BC40F1">
        <w:t xml:space="preserve"> </w:t>
      </w:r>
      <w:r w:rsidRPr="006F5217">
        <w:rPr>
          <w:szCs w:val="18"/>
        </w:rPr>
        <w:t xml:space="preserve">United Nations, </w:t>
      </w:r>
      <w:r w:rsidRPr="006F5217">
        <w:rPr>
          <w:i/>
          <w:iCs/>
          <w:szCs w:val="18"/>
        </w:rPr>
        <w:t>Treaty Series</w:t>
      </w:r>
      <w:r w:rsidRPr="006F5217">
        <w:rPr>
          <w:szCs w:val="18"/>
        </w:rPr>
        <w:t>, vol. 1760, No. 30619.</w:t>
      </w:r>
    </w:p>
  </w:footnote>
  <w:footnote w:id="11">
    <w:p w14:paraId="299C2B98" w14:textId="4962C441" w:rsidR="006F185F" w:rsidRPr="006F5217" w:rsidRDefault="006F185F" w:rsidP="006F185F">
      <w:pPr>
        <w:pStyle w:val="FootnoteText"/>
        <w:rPr>
          <w:lang w:val="en-US"/>
        </w:rPr>
      </w:pPr>
      <w:r>
        <w:rPr>
          <w:rStyle w:val="FootnoteReference"/>
        </w:rPr>
        <w:footnoteRef/>
      </w:r>
      <w:r>
        <w:t xml:space="preserve"> </w:t>
      </w:r>
      <w:r w:rsidRPr="006F185F">
        <w:t xml:space="preserve">Decision </w:t>
      </w:r>
      <w:hyperlink r:id="rId7" w:history="1">
        <w:r w:rsidRPr="00FE3020">
          <w:rPr>
            <w:rStyle w:val="Hyperlink"/>
          </w:rPr>
          <w:t>14/5</w:t>
        </w:r>
      </w:hyperlink>
      <w:r w:rsidRPr="006F185F">
        <w:t xml:space="preserve">, annex; see also </w:t>
      </w:r>
      <w:hyperlink r:id="rId8" w:history="1">
        <w:r w:rsidRPr="00FE3020">
          <w:rPr>
            <w:rStyle w:val="Hyperlink"/>
          </w:rPr>
          <w:t>CBD Technical Series No. 93</w:t>
        </w:r>
      </w:hyperlink>
      <w:r w:rsidRPr="006F185F">
        <w:t xml:space="preserve"> for complementary information.</w:t>
      </w:r>
    </w:p>
  </w:footnote>
  <w:footnote w:id="12">
    <w:p w14:paraId="559F4D2C" w14:textId="1D33DA8F" w:rsidR="00C063DE" w:rsidRPr="00BC40F1" w:rsidRDefault="00C063DE">
      <w:pPr>
        <w:pStyle w:val="FootnoteText"/>
      </w:pPr>
      <w:r w:rsidRPr="00BC40F1">
        <w:rPr>
          <w:rStyle w:val="FootnoteReference"/>
        </w:rPr>
        <w:footnoteRef/>
      </w:r>
      <w:r w:rsidRPr="00BC40F1">
        <w:t xml:space="preserve"> </w:t>
      </w:r>
      <w:r w:rsidRPr="006F5217">
        <w:t xml:space="preserve">Decision </w:t>
      </w:r>
      <w:hyperlink r:id="rId9" w:history="1">
        <w:r w:rsidRPr="006F5217">
          <w:rPr>
            <w:rStyle w:val="Hyperlink"/>
          </w:rPr>
          <w:t>15/</w:t>
        </w:r>
        <w:r w:rsidR="00E60C45" w:rsidRPr="006F5217">
          <w:rPr>
            <w:rStyle w:val="Hyperlink"/>
          </w:rPr>
          <w:t>5</w:t>
        </w:r>
      </w:hyperlink>
      <w:r w:rsidRPr="006F5217">
        <w:t>, annex</w:t>
      </w:r>
      <w:r w:rsidR="009828A0" w:rsidRPr="006F5217">
        <w:t xml:space="preserve"> I</w:t>
      </w:r>
      <w:r w:rsidRPr="006F5217">
        <w:t>.</w:t>
      </w:r>
    </w:p>
  </w:footnote>
  <w:footnote w:id="13">
    <w:p w14:paraId="2F06D19D" w14:textId="4E9AB63B" w:rsidR="00A30C83" w:rsidRPr="00BC40F1" w:rsidRDefault="00A30C83">
      <w:pPr>
        <w:pStyle w:val="FootnoteText"/>
      </w:pPr>
      <w:r w:rsidRPr="00BC40F1">
        <w:rPr>
          <w:rStyle w:val="FootnoteReference"/>
        </w:rPr>
        <w:footnoteRef/>
      </w:r>
      <w:r w:rsidRPr="00BC40F1">
        <w:t xml:space="preserve"> </w:t>
      </w:r>
      <w:r w:rsidRPr="006F5217">
        <w:t xml:space="preserve">Decision </w:t>
      </w:r>
      <w:hyperlink r:id="rId10" w:history="1">
        <w:r w:rsidRPr="006F5217">
          <w:rPr>
            <w:rStyle w:val="Hyperlink"/>
          </w:rPr>
          <w:t>15/4</w:t>
        </w:r>
      </w:hyperlink>
      <w:r w:rsidRPr="006F5217">
        <w:t>, annex.</w:t>
      </w:r>
    </w:p>
  </w:footnote>
  <w:footnote w:id="14">
    <w:p w14:paraId="7D4807F6" w14:textId="5DC29579" w:rsidR="00202EE5" w:rsidRPr="00BC40F1" w:rsidRDefault="00202EE5">
      <w:pPr>
        <w:pStyle w:val="FootnoteText"/>
      </w:pPr>
      <w:r w:rsidRPr="00BC40F1">
        <w:rPr>
          <w:rStyle w:val="FootnoteReference"/>
        </w:rPr>
        <w:footnoteRef/>
      </w:r>
      <w:r w:rsidRPr="00BC40F1">
        <w:t xml:space="preserve"> United Nations, </w:t>
      </w:r>
      <w:r w:rsidRPr="006F5217">
        <w:rPr>
          <w:i/>
          <w:iCs/>
        </w:rPr>
        <w:t>Treaty Series</w:t>
      </w:r>
      <w:r w:rsidRPr="00BC40F1">
        <w:t>, vol. 3156, No. 54113.</w:t>
      </w:r>
    </w:p>
  </w:footnote>
  <w:footnote w:id="15">
    <w:p w14:paraId="1CBDA56C" w14:textId="1DB5714A" w:rsidR="006948B3" w:rsidRPr="00BC40F1" w:rsidRDefault="006948B3">
      <w:pPr>
        <w:pStyle w:val="FootnoteText"/>
      </w:pPr>
      <w:r w:rsidRPr="00BC40F1">
        <w:rPr>
          <w:rStyle w:val="FootnoteReference"/>
        </w:rPr>
        <w:footnoteRef/>
      </w:r>
      <w:r w:rsidRPr="00BC40F1">
        <w:t xml:space="preserve"> </w:t>
      </w:r>
      <w:r w:rsidR="00D87CC0" w:rsidRPr="00BC40F1">
        <w:t>Ibid., vol. 1771, No. 30822.</w:t>
      </w:r>
    </w:p>
  </w:footnote>
  <w:footnote w:id="16">
    <w:p w14:paraId="6368365B" w14:textId="14A9904F" w:rsidR="00565C3E" w:rsidRPr="00BC40F1" w:rsidRDefault="00565C3E">
      <w:pPr>
        <w:pStyle w:val="FootnoteText"/>
      </w:pPr>
      <w:r w:rsidRPr="00BC40F1">
        <w:rPr>
          <w:rStyle w:val="FootnoteReference"/>
        </w:rPr>
        <w:footnoteRef/>
      </w:r>
      <w:r w:rsidRPr="00BC40F1">
        <w:t xml:space="preserve"> </w:t>
      </w:r>
      <w:r w:rsidRPr="006F5217">
        <w:t>See Paris Agreement, Article 7.</w:t>
      </w:r>
    </w:p>
  </w:footnote>
  <w:footnote w:id="17">
    <w:p w14:paraId="66D3D882" w14:textId="440D36F5" w:rsidR="00DB17E1" w:rsidRPr="006F5217" w:rsidRDefault="00DB17E1" w:rsidP="00DB17E1">
      <w:pPr>
        <w:pStyle w:val="FootnoteText"/>
        <w:rPr>
          <w:szCs w:val="18"/>
        </w:rPr>
      </w:pPr>
      <w:r w:rsidRPr="00BC40F1">
        <w:rPr>
          <w:rStyle w:val="FootnoteReference"/>
          <w:szCs w:val="18"/>
        </w:rPr>
        <w:footnoteRef/>
      </w:r>
      <w:r w:rsidRPr="00BC40F1">
        <w:rPr>
          <w:szCs w:val="18"/>
        </w:rPr>
        <w:t xml:space="preserve"> Decision </w:t>
      </w:r>
      <w:hyperlink r:id="rId11" w:history="1">
        <w:r w:rsidRPr="00BC40F1">
          <w:rPr>
            <w:rStyle w:val="Hyperlink"/>
            <w:szCs w:val="18"/>
          </w:rPr>
          <w:t>15</w:t>
        </w:r>
        <w:r w:rsidRPr="006F5217">
          <w:rPr>
            <w:rStyle w:val="Hyperlink"/>
            <w:szCs w:val="18"/>
          </w:rPr>
          <w:t>/4</w:t>
        </w:r>
      </w:hyperlink>
      <w:r w:rsidR="00251BE9" w:rsidRPr="00BC40F1">
        <w:rPr>
          <w:szCs w:val="18"/>
        </w:rPr>
        <w:t>, annex</w:t>
      </w:r>
      <w:r w:rsidRPr="006F5217">
        <w:rPr>
          <w:szCs w:val="18"/>
        </w:rPr>
        <w:t>.</w:t>
      </w:r>
    </w:p>
  </w:footnote>
  <w:footnote w:id="18">
    <w:p w14:paraId="6825E2CB" w14:textId="77777777" w:rsidR="00DB17E1" w:rsidRPr="006F5217" w:rsidRDefault="00DB17E1" w:rsidP="00DB17E1">
      <w:pPr>
        <w:pStyle w:val="FootnoteText"/>
        <w:rPr>
          <w:szCs w:val="18"/>
        </w:rPr>
      </w:pPr>
      <w:r w:rsidRPr="00BC40F1">
        <w:rPr>
          <w:rStyle w:val="FootnoteReference"/>
          <w:szCs w:val="18"/>
        </w:rPr>
        <w:footnoteRef/>
      </w:r>
      <w:r w:rsidRPr="00BC40F1">
        <w:rPr>
          <w:szCs w:val="18"/>
        </w:rPr>
        <w:t xml:space="preserve"> </w:t>
      </w:r>
      <w:r w:rsidRPr="00BC40F1">
        <w:rPr>
          <w:kern w:val="18"/>
          <w:szCs w:val="18"/>
        </w:rPr>
        <w:t xml:space="preserve">United Nations, </w:t>
      </w:r>
      <w:r w:rsidRPr="00BC40F1">
        <w:rPr>
          <w:i/>
          <w:kern w:val="18"/>
          <w:szCs w:val="18"/>
        </w:rPr>
        <w:t>Treaty Series</w:t>
      </w:r>
      <w:r w:rsidRPr="00BC40F1">
        <w:rPr>
          <w:kern w:val="18"/>
          <w:szCs w:val="18"/>
        </w:rPr>
        <w:t>, vol. 3156, No. 54113.</w:t>
      </w:r>
    </w:p>
  </w:footnote>
  <w:footnote w:id="19">
    <w:p w14:paraId="4ACE5804" w14:textId="1E137B3A" w:rsidR="00C02974" w:rsidRPr="006F5217" w:rsidRDefault="00C02974" w:rsidP="00C02974">
      <w:pPr>
        <w:pStyle w:val="FootnoteText"/>
        <w:rPr>
          <w:szCs w:val="18"/>
          <w:lang w:val="es-ES"/>
        </w:rPr>
      </w:pPr>
      <w:r w:rsidRPr="00BC40F1">
        <w:rPr>
          <w:rStyle w:val="FootnoteReference"/>
          <w:szCs w:val="18"/>
        </w:rPr>
        <w:footnoteRef/>
      </w:r>
      <w:r w:rsidR="00A250CD" w:rsidRPr="006F5217">
        <w:rPr>
          <w:szCs w:val="18"/>
          <w:lang w:val="es-ES"/>
        </w:rPr>
        <w:t xml:space="preserve"> </w:t>
      </w:r>
      <w:r w:rsidR="00E248B4" w:rsidRPr="006F5217">
        <w:rPr>
          <w:color w:val="000000"/>
          <w:szCs w:val="18"/>
          <w:lang w:val="es-ES"/>
        </w:rPr>
        <w:t>Ibid.</w:t>
      </w:r>
      <w:r w:rsidRPr="006F5217">
        <w:rPr>
          <w:iCs/>
          <w:color w:val="000000"/>
          <w:szCs w:val="18"/>
          <w:lang w:val="es-ES"/>
        </w:rPr>
        <w:t>,</w:t>
      </w:r>
      <w:r w:rsidRPr="006F5217">
        <w:rPr>
          <w:i/>
          <w:iCs/>
          <w:color w:val="000000"/>
          <w:szCs w:val="18"/>
          <w:lang w:val="es-ES"/>
        </w:rPr>
        <w:t xml:space="preserve"> </w:t>
      </w:r>
      <w:r w:rsidRPr="006F5217">
        <w:rPr>
          <w:color w:val="000000"/>
          <w:szCs w:val="18"/>
          <w:lang w:val="es-ES"/>
        </w:rPr>
        <w:t>vol. 1954, No. 33480.</w:t>
      </w:r>
    </w:p>
  </w:footnote>
  <w:footnote w:id="20">
    <w:p w14:paraId="7562A179" w14:textId="14A5722D" w:rsidR="002C7F91" w:rsidRPr="006F5217" w:rsidRDefault="002C7F91">
      <w:pPr>
        <w:pStyle w:val="FootnoteText"/>
        <w:rPr>
          <w:lang w:val="es-ES"/>
        </w:rPr>
      </w:pPr>
      <w:r w:rsidRPr="00BC40F1">
        <w:rPr>
          <w:rStyle w:val="FootnoteReference"/>
        </w:rPr>
        <w:footnoteRef/>
      </w:r>
      <w:r w:rsidRPr="006F5217">
        <w:rPr>
          <w:lang w:val="es-ES"/>
        </w:rPr>
        <w:t xml:space="preserve"> </w:t>
      </w:r>
      <w:r w:rsidR="00E248B4" w:rsidRPr="006F5217">
        <w:rPr>
          <w:color w:val="000000"/>
          <w:szCs w:val="18"/>
          <w:lang w:val="es-ES"/>
        </w:rPr>
        <w:t>Ibid.</w:t>
      </w:r>
      <w:r w:rsidR="00E01A44" w:rsidRPr="006F5217">
        <w:rPr>
          <w:iCs/>
          <w:color w:val="000000"/>
          <w:szCs w:val="18"/>
          <w:lang w:val="es-ES"/>
        </w:rPr>
        <w:t>,</w:t>
      </w:r>
      <w:r w:rsidR="00E01A44" w:rsidRPr="006F5217">
        <w:rPr>
          <w:i/>
          <w:iCs/>
          <w:color w:val="000000"/>
          <w:szCs w:val="18"/>
          <w:lang w:val="es-ES"/>
        </w:rPr>
        <w:t xml:space="preserve"> </w:t>
      </w:r>
      <w:r w:rsidR="00E01A44" w:rsidRPr="006F5217">
        <w:rPr>
          <w:color w:val="000000"/>
          <w:szCs w:val="18"/>
          <w:lang w:val="es-ES"/>
        </w:rPr>
        <w:t>vol. 1760, No. 30619.</w:t>
      </w:r>
    </w:p>
  </w:footnote>
  <w:footnote w:id="21">
    <w:p w14:paraId="0684043B" w14:textId="47E84BC9" w:rsidR="00D14189" w:rsidRPr="00BC40F1" w:rsidRDefault="00D14189" w:rsidP="00D14189">
      <w:pPr>
        <w:pStyle w:val="FootnoteText"/>
        <w:suppressLineNumbers/>
        <w:suppressAutoHyphens/>
        <w:rPr>
          <w:kern w:val="18"/>
          <w:szCs w:val="18"/>
        </w:rPr>
      </w:pPr>
      <w:r w:rsidRPr="00BC40F1">
        <w:rPr>
          <w:rStyle w:val="FootnoteReference"/>
          <w:szCs w:val="18"/>
        </w:rPr>
        <w:footnoteRef/>
      </w:r>
      <w:r w:rsidRPr="00BC40F1">
        <w:rPr>
          <w:szCs w:val="18"/>
        </w:rPr>
        <w:t xml:space="preserve"> </w:t>
      </w:r>
      <w:r w:rsidR="008E2B45" w:rsidRPr="00BC40F1">
        <w:rPr>
          <w:kern w:val="18"/>
          <w:szCs w:val="18"/>
        </w:rPr>
        <w:t>D</w:t>
      </w:r>
      <w:r w:rsidRPr="00BC40F1">
        <w:rPr>
          <w:kern w:val="18"/>
          <w:szCs w:val="18"/>
        </w:rPr>
        <w:t xml:space="preserve">ecision </w:t>
      </w:r>
      <w:hyperlink r:id="rId12" w:history="1">
        <w:r w:rsidRPr="001100F4">
          <w:rPr>
            <w:rStyle w:val="Hyperlink"/>
            <w:kern w:val="18"/>
            <w:szCs w:val="18"/>
          </w:rPr>
          <w:t>14/5</w:t>
        </w:r>
      </w:hyperlink>
      <w:r w:rsidR="008E2B45" w:rsidRPr="00BC40F1">
        <w:rPr>
          <w:kern w:val="18"/>
          <w:szCs w:val="18"/>
        </w:rPr>
        <w:t>, annex</w:t>
      </w:r>
      <w:r w:rsidR="001C4977">
        <w:rPr>
          <w:kern w:val="18"/>
          <w:szCs w:val="18"/>
        </w:rPr>
        <w:t>;</w:t>
      </w:r>
      <w:r w:rsidR="008E2B45" w:rsidRPr="00BC40F1">
        <w:rPr>
          <w:kern w:val="18"/>
          <w:szCs w:val="18"/>
        </w:rPr>
        <w:t xml:space="preserve"> </w:t>
      </w:r>
      <w:r w:rsidR="006A04A9">
        <w:rPr>
          <w:kern w:val="18"/>
          <w:szCs w:val="18"/>
        </w:rPr>
        <w:t xml:space="preserve">see also </w:t>
      </w:r>
      <w:hyperlink r:id="rId13" w:history="1">
        <w:r w:rsidRPr="006F5217">
          <w:rPr>
            <w:rStyle w:val="Hyperlink"/>
            <w:iCs/>
            <w:kern w:val="18"/>
            <w:szCs w:val="18"/>
          </w:rPr>
          <w:t>CBD</w:t>
        </w:r>
        <w:r w:rsidRPr="00BC40F1">
          <w:rPr>
            <w:rStyle w:val="Hyperlink"/>
            <w:iCs/>
            <w:kern w:val="18"/>
            <w:szCs w:val="18"/>
          </w:rPr>
          <w:t xml:space="preserve"> Technical Series No. 93</w:t>
        </w:r>
      </w:hyperlink>
      <w:r w:rsidR="006A04A9">
        <w:t xml:space="preserve"> </w:t>
      </w:r>
      <w:r w:rsidR="006A04A9" w:rsidRPr="006F185F">
        <w:t>for complementary information</w:t>
      </w:r>
      <w:r w:rsidRPr="00BC40F1">
        <w:rPr>
          <w:kern w:val="18"/>
          <w:szCs w:val="18"/>
        </w:rPr>
        <w:t>.</w:t>
      </w:r>
    </w:p>
  </w:footnote>
  <w:footnote w:id="22">
    <w:p w14:paraId="1BF629CC" w14:textId="7910D6E9" w:rsidR="00BB677B" w:rsidRPr="006F5217" w:rsidRDefault="00BB677B" w:rsidP="00BB677B">
      <w:pPr>
        <w:pStyle w:val="FootnoteText"/>
      </w:pPr>
      <w:r w:rsidRPr="00BC40F1">
        <w:rPr>
          <w:rStyle w:val="FootnoteReference"/>
          <w:szCs w:val="18"/>
        </w:rPr>
        <w:footnoteRef/>
      </w:r>
      <w:r w:rsidRPr="00BC40F1">
        <w:rPr>
          <w:szCs w:val="18"/>
        </w:rPr>
        <w:t xml:space="preserve"> </w:t>
      </w:r>
      <w:r w:rsidRPr="006F5217">
        <w:rPr>
          <w:szCs w:val="18"/>
        </w:rPr>
        <w:t xml:space="preserve">Decision </w:t>
      </w:r>
      <w:hyperlink r:id="rId14" w:history="1">
        <w:r w:rsidRPr="006F5217">
          <w:rPr>
            <w:rStyle w:val="Hyperlink"/>
            <w:szCs w:val="18"/>
          </w:rPr>
          <w:t>15/8</w:t>
        </w:r>
      </w:hyperlink>
      <w:r w:rsidRPr="006F5217">
        <w:rPr>
          <w:szCs w:val="18"/>
        </w:rPr>
        <w:t>, annex I.</w:t>
      </w:r>
    </w:p>
  </w:footnote>
  <w:footnote w:id="23">
    <w:p w14:paraId="752046C0" w14:textId="14950F74" w:rsidR="006C60FC" w:rsidRPr="00BC40F1" w:rsidRDefault="006C60FC">
      <w:pPr>
        <w:pStyle w:val="FootnoteText"/>
      </w:pPr>
      <w:r w:rsidRPr="00BC40F1">
        <w:rPr>
          <w:rStyle w:val="FootnoteReference"/>
        </w:rPr>
        <w:footnoteRef/>
      </w:r>
      <w:r w:rsidRPr="00BC40F1">
        <w:t xml:space="preserve"> </w:t>
      </w:r>
      <w:r w:rsidRPr="006F5217">
        <w:t xml:space="preserve">Decision </w:t>
      </w:r>
      <w:hyperlink r:id="rId15" w:history="1">
        <w:r w:rsidRPr="006F5217">
          <w:rPr>
            <w:rStyle w:val="Hyperlink"/>
          </w:rPr>
          <w:t>15/4</w:t>
        </w:r>
      </w:hyperlink>
      <w:r w:rsidRPr="006F5217">
        <w:t>, annex.</w:t>
      </w:r>
    </w:p>
  </w:footnote>
  <w:footnote w:id="24">
    <w:p w14:paraId="695065A5" w14:textId="77777777" w:rsidR="000A6FCF" w:rsidRPr="00BC40F1" w:rsidRDefault="000A6FCF" w:rsidP="000A6FCF">
      <w:pPr>
        <w:pStyle w:val="FootnoteText"/>
        <w:rPr>
          <w:sz w:val="16"/>
          <w:szCs w:val="16"/>
        </w:rPr>
      </w:pPr>
      <w:r w:rsidRPr="00BC40F1">
        <w:rPr>
          <w:rStyle w:val="FootnoteReference"/>
          <w:sz w:val="16"/>
          <w:szCs w:val="16"/>
        </w:rPr>
        <w:footnoteRef/>
      </w:r>
      <w:r w:rsidRPr="00BC40F1">
        <w:rPr>
          <w:sz w:val="16"/>
          <w:szCs w:val="16"/>
        </w:rPr>
        <w:t xml:space="preserve"> “Free, prior and informed consent” refers to the tripartite terminology of “prior and informed consent”, “free, prior and informed consent” and “approval and involvement”.</w:t>
      </w:r>
    </w:p>
  </w:footnote>
  <w:footnote w:id="25">
    <w:p w14:paraId="7F358C96" w14:textId="3C58ABB4" w:rsidR="00AD1E46" w:rsidRPr="00BC40F1" w:rsidRDefault="00AD1E46">
      <w:pPr>
        <w:pStyle w:val="FootnoteText"/>
      </w:pPr>
      <w:r w:rsidRPr="00BC40F1">
        <w:rPr>
          <w:rStyle w:val="FootnoteReference"/>
        </w:rPr>
        <w:footnoteRef/>
      </w:r>
      <w:r w:rsidRPr="00BC40F1">
        <w:t xml:space="preserve"> </w:t>
      </w:r>
      <w:r w:rsidR="003B12B9" w:rsidRPr="006F185F">
        <w:t xml:space="preserve">Decision </w:t>
      </w:r>
      <w:hyperlink r:id="rId16" w:history="1">
        <w:r w:rsidR="003B12B9" w:rsidRPr="00FE3020">
          <w:rPr>
            <w:rStyle w:val="Hyperlink"/>
          </w:rPr>
          <w:t>14/5</w:t>
        </w:r>
      </w:hyperlink>
      <w:r w:rsidR="003B12B9" w:rsidRPr="006F185F">
        <w:t xml:space="preserve">, annex; see also </w:t>
      </w:r>
      <w:hyperlink r:id="rId17" w:history="1">
        <w:r w:rsidR="003B12B9" w:rsidRPr="00FE3020">
          <w:rPr>
            <w:rStyle w:val="Hyperlink"/>
          </w:rPr>
          <w:t>CBD Technical Series No. 93</w:t>
        </w:r>
      </w:hyperlink>
      <w:r w:rsidR="003B12B9" w:rsidRPr="006F185F">
        <w:t xml:space="preserve"> for complementary information.</w:t>
      </w:r>
    </w:p>
  </w:footnote>
  <w:footnote w:id="26">
    <w:p w14:paraId="1463B1B0" w14:textId="3A24CD95" w:rsidR="008C7515" w:rsidRPr="00BC40F1" w:rsidRDefault="008C7515" w:rsidP="008C7515">
      <w:pPr>
        <w:pStyle w:val="FootnoteText"/>
        <w:rPr>
          <w:szCs w:val="18"/>
        </w:rPr>
      </w:pPr>
      <w:r w:rsidRPr="006F5217">
        <w:rPr>
          <w:rStyle w:val="FootnoteReference"/>
          <w:szCs w:val="18"/>
        </w:rPr>
        <w:footnoteRef/>
      </w:r>
      <w:r w:rsidRPr="006F5217">
        <w:rPr>
          <w:szCs w:val="18"/>
        </w:rPr>
        <w:t xml:space="preserve"> Decision </w:t>
      </w:r>
      <w:hyperlink r:id="rId18" w:history="1">
        <w:r w:rsidRPr="006F5217">
          <w:rPr>
            <w:rStyle w:val="Hyperlink"/>
            <w:szCs w:val="18"/>
          </w:rPr>
          <w:t>X/33</w:t>
        </w:r>
      </w:hyperlink>
      <w:r w:rsidRPr="006F5217">
        <w:rPr>
          <w:szCs w:val="18"/>
        </w:rPr>
        <w:t xml:space="preserve"> on biodiversity and climate change</w:t>
      </w:r>
      <w:r w:rsidR="00EC4044" w:rsidRPr="00BC40F1">
        <w:rPr>
          <w:szCs w:val="18"/>
        </w:rPr>
        <w:t xml:space="preserve"> contains guidance </w:t>
      </w:r>
      <w:r w:rsidR="004D5431">
        <w:rPr>
          <w:szCs w:val="18"/>
        </w:rPr>
        <w:t>for</w:t>
      </w:r>
      <w:r w:rsidR="00EC4044" w:rsidRPr="00BC40F1">
        <w:rPr>
          <w:szCs w:val="18"/>
        </w:rPr>
        <w:t xml:space="preserve"> Parties on the implementation of ecosystem-based approaches for climate change mitigation</w:t>
      </w:r>
      <w:r w:rsidR="005732FB">
        <w:rPr>
          <w:szCs w:val="18"/>
        </w:rPr>
        <w:t xml:space="preserve"> and </w:t>
      </w:r>
      <w:r w:rsidR="005732FB" w:rsidRPr="00BC40F1">
        <w:rPr>
          <w:szCs w:val="18"/>
        </w:rPr>
        <w:t>adaptatio</w:t>
      </w:r>
      <w:r w:rsidR="005732FB">
        <w:rPr>
          <w:szCs w:val="18"/>
        </w:rPr>
        <w:t>n</w:t>
      </w:r>
      <w:r w:rsidRPr="006F5217">
        <w:rPr>
          <w:szCs w:val="18"/>
        </w:rPr>
        <w:t>.</w:t>
      </w:r>
      <w:r w:rsidRPr="00BC40F1">
        <w:rPr>
          <w:szCs w:val="18"/>
        </w:rPr>
        <w:t xml:space="preserve"> </w:t>
      </w:r>
    </w:p>
  </w:footnote>
  <w:footnote w:id="27">
    <w:p w14:paraId="5BB4CA41" w14:textId="107C6D6F" w:rsidR="008C7515" w:rsidRPr="006F5217" w:rsidRDefault="008C7515" w:rsidP="008C7515">
      <w:pPr>
        <w:pStyle w:val="FootnoteText"/>
        <w:rPr>
          <w:szCs w:val="18"/>
        </w:rPr>
      </w:pPr>
      <w:r w:rsidRPr="006F5217">
        <w:rPr>
          <w:rStyle w:val="FootnoteReference"/>
          <w:szCs w:val="18"/>
        </w:rPr>
        <w:footnoteRef/>
      </w:r>
      <w:r w:rsidRPr="006F5217">
        <w:rPr>
          <w:szCs w:val="18"/>
        </w:rPr>
        <w:t xml:space="preserve"> Decisions</w:t>
      </w:r>
      <w:r w:rsidR="00FE0823">
        <w:rPr>
          <w:szCs w:val="18"/>
        </w:rPr>
        <w:t xml:space="preserve"> </w:t>
      </w:r>
      <w:hyperlink r:id="rId19" w:history="1">
        <w:r w:rsidRPr="006F5217">
          <w:rPr>
            <w:rStyle w:val="Hyperlink"/>
            <w:szCs w:val="18"/>
          </w:rPr>
          <w:t>XII/20</w:t>
        </w:r>
      </w:hyperlink>
      <w:r w:rsidRPr="006F5217">
        <w:rPr>
          <w:szCs w:val="18"/>
        </w:rPr>
        <w:t xml:space="preserve">, </w:t>
      </w:r>
      <w:hyperlink r:id="rId20" w:history="1">
        <w:r w:rsidR="00756944" w:rsidRPr="00BC40F1">
          <w:rPr>
            <w:rStyle w:val="Hyperlink"/>
            <w:szCs w:val="18"/>
          </w:rPr>
          <w:t>14/5</w:t>
        </w:r>
      </w:hyperlink>
      <w:r w:rsidR="00657ACB">
        <w:rPr>
          <w:szCs w:val="18"/>
        </w:rPr>
        <w:t>,</w:t>
      </w:r>
      <w:r w:rsidRPr="006F5217">
        <w:rPr>
          <w:szCs w:val="18"/>
        </w:rPr>
        <w:t xml:space="preserve"> </w:t>
      </w:r>
      <w:hyperlink r:id="rId21" w:history="1">
        <w:r w:rsidR="00756944" w:rsidRPr="00657ACB">
          <w:rPr>
            <w:rStyle w:val="Hyperlink"/>
            <w:szCs w:val="18"/>
          </w:rPr>
          <w:t>15/4</w:t>
        </w:r>
      </w:hyperlink>
      <w:r w:rsidR="000159D2" w:rsidRPr="00657ACB">
        <w:rPr>
          <w:szCs w:val="18"/>
        </w:rPr>
        <w:t xml:space="preserve"> </w:t>
      </w:r>
      <w:r w:rsidR="009021F0" w:rsidRPr="00657ACB">
        <w:rPr>
          <w:szCs w:val="18"/>
        </w:rPr>
        <w:t xml:space="preserve">and </w:t>
      </w:r>
      <w:hyperlink r:id="rId22" w:history="1">
        <w:r w:rsidR="009021F0" w:rsidRPr="00657ACB">
          <w:rPr>
            <w:rStyle w:val="Hyperlink"/>
            <w:szCs w:val="18"/>
          </w:rPr>
          <w:t>16/22</w:t>
        </w:r>
      </w:hyperlink>
      <w:r w:rsidR="00B22178" w:rsidRPr="006F5217">
        <w:rPr>
          <w:szCs w:val="18"/>
        </w:rPr>
        <w:t>.</w:t>
      </w:r>
    </w:p>
  </w:footnote>
  <w:footnote w:id="28">
    <w:p w14:paraId="29844771" w14:textId="32B23BB4" w:rsidR="008C7515" w:rsidRPr="00BC40F1" w:rsidRDefault="008C7515" w:rsidP="009C171A">
      <w:pPr>
        <w:pStyle w:val="FootnoteText"/>
        <w:rPr>
          <w:sz w:val="16"/>
          <w:szCs w:val="16"/>
        </w:rPr>
      </w:pPr>
      <w:r w:rsidRPr="00BC40F1">
        <w:rPr>
          <w:rStyle w:val="FootnoteReference"/>
          <w:sz w:val="16"/>
          <w:szCs w:val="16"/>
        </w:rPr>
        <w:footnoteRef/>
      </w:r>
      <w:r w:rsidRPr="006F5217">
        <w:rPr>
          <w:sz w:val="16"/>
          <w:szCs w:val="16"/>
        </w:rPr>
        <w:t xml:space="preserve"> </w:t>
      </w:r>
      <w:r w:rsidR="009E1BEE" w:rsidRPr="006F5217">
        <w:rPr>
          <w:sz w:val="16"/>
          <w:szCs w:val="16"/>
        </w:rPr>
        <w:t xml:space="preserve">Cristina </w:t>
      </w:r>
      <w:r w:rsidRPr="006F5217">
        <w:rPr>
          <w:sz w:val="16"/>
          <w:szCs w:val="16"/>
        </w:rPr>
        <w:t xml:space="preserve">Espinosa, </w:t>
      </w:r>
      <w:r w:rsidR="00896FCB" w:rsidRPr="006F5217">
        <w:rPr>
          <w:sz w:val="16"/>
          <w:szCs w:val="16"/>
        </w:rPr>
        <w:t>“</w:t>
      </w:r>
      <w:r w:rsidRPr="006F5217">
        <w:rPr>
          <w:sz w:val="16"/>
          <w:szCs w:val="16"/>
        </w:rPr>
        <w:t xml:space="preserve">The </w:t>
      </w:r>
      <w:r w:rsidR="00DC214A" w:rsidRPr="006F5217">
        <w:rPr>
          <w:sz w:val="16"/>
          <w:szCs w:val="16"/>
        </w:rPr>
        <w:t>a</w:t>
      </w:r>
      <w:r w:rsidRPr="006F5217">
        <w:rPr>
          <w:sz w:val="16"/>
          <w:szCs w:val="16"/>
        </w:rPr>
        <w:t xml:space="preserve">dvocacy of the </w:t>
      </w:r>
      <w:r w:rsidR="00DC214A" w:rsidRPr="006F5217">
        <w:rPr>
          <w:sz w:val="16"/>
          <w:szCs w:val="16"/>
        </w:rPr>
        <w:t>p</w:t>
      </w:r>
      <w:r w:rsidRPr="006F5217">
        <w:rPr>
          <w:sz w:val="16"/>
          <w:szCs w:val="16"/>
        </w:rPr>
        <w:t xml:space="preserve">reviously </w:t>
      </w:r>
      <w:r w:rsidR="00DC214A" w:rsidRPr="006F5217">
        <w:rPr>
          <w:sz w:val="16"/>
          <w:szCs w:val="16"/>
        </w:rPr>
        <w:t>i</w:t>
      </w:r>
      <w:r w:rsidRPr="006F5217">
        <w:rPr>
          <w:sz w:val="16"/>
          <w:szCs w:val="16"/>
        </w:rPr>
        <w:t xml:space="preserve">nconceivable: </w:t>
      </w:r>
      <w:r w:rsidR="00DC214A" w:rsidRPr="006F5217">
        <w:rPr>
          <w:sz w:val="16"/>
          <w:szCs w:val="16"/>
        </w:rPr>
        <w:t>a</w:t>
      </w:r>
      <w:r w:rsidRPr="006F5217">
        <w:rPr>
          <w:sz w:val="16"/>
          <w:szCs w:val="16"/>
        </w:rPr>
        <w:t xml:space="preserve"> </w:t>
      </w:r>
      <w:r w:rsidR="00DC214A" w:rsidRPr="006F5217">
        <w:rPr>
          <w:sz w:val="16"/>
          <w:szCs w:val="16"/>
        </w:rPr>
        <w:t>d</w:t>
      </w:r>
      <w:r w:rsidRPr="006F5217">
        <w:rPr>
          <w:sz w:val="16"/>
          <w:szCs w:val="16"/>
        </w:rPr>
        <w:t xml:space="preserve">iscourse </w:t>
      </w:r>
      <w:r w:rsidR="00DC214A" w:rsidRPr="006F5217">
        <w:rPr>
          <w:sz w:val="16"/>
          <w:szCs w:val="16"/>
        </w:rPr>
        <w:t>a</w:t>
      </w:r>
      <w:r w:rsidRPr="006F5217">
        <w:rPr>
          <w:sz w:val="16"/>
          <w:szCs w:val="16"/>
        </w:rPr>
        <w:t>nalysis of the Universal Declaration of the Rights of Mother Earth at Rio+20</w:t>
      </w:r>
      <w:r w:rsidR="00896FCB" w:rsidRPr="006F5217">
        <w:rPr>
          <w:sz w:val="16"/>
          <w:szCs w:val="16"/>
        </w:rPr>
        <w:t xml:space="preserve">”, </w:t>
      </w:r>
      <w:r w:rsidR="009C171A" w:rsidRPr="006F5217">
        <w:rPr>
          <w:i/>
          <w:iCs/>
          <w:sz w:val="16"/>
          <w:szCs w:val="16"/>
        </w:rPr>
        <w:t xml:space="preserve">The Journal of Environment </w:t>
      </w:r>
      <w:r w:rsidR="002A566F">
        <w:rPr>
          <w:i/>
          <w:iCs/>
          <w:sz w:val="16"/>
          <w:szCs w:val="16"/>
        </w:rPr>
        <w:t>and</w:t>
      </w:r>
      <w:r w:rsidR="009C171A" w:rsidRPr="006F5217">
        <w:rPr>
          <w:i/>
          <w:iCs/>
          <w:sz w:val="16"/>
          <w:szCs w:val="16"/>
        </w:rPr>
        <w:t xml:space="preserve"> Development</w:t>
      </w:r>
      <w:r w:rsidR="003F0B9C" w:rsidRPr="00BC40F1">
        <w:rPr>
          <w:sz w:val="16"/>
          <w:szCs w:val="16"/>
        </w:rPr>
        <w:t xml:space="preserve">, </w:t>
      </w:r>
      <w:r w:rsidR="00C5645D" w:rsidRPr="00BC40F1">
        <w:rPr>
          <w:sz w:val="16"/>
          <w:szCs w:val="16"/>
        </w:rPr>
        <w:t xml:space="preserve">vol. </w:t>
      </w:r>
      <w:r w:rsidR="00D06DDF" w:rsidRPr="00BC40F1">
        <w:rPr>
          <w:sz w:val="16"/>
          <w:szCs w:val="16"/>
        </w:rPr>
        <w:t>23</w:t>
      </w:r>
      <w:r w:rsidR="00C5645D" w:rsidRPr="00BC40F1">
        <w:rPr>
          <w:sz w:val="16"/>
          <w:szCs w:val="16"/>
        </w:rPr>
        <w:t>, No.</w:t>
      </w:r>
      <w:r w:rsidR="00D06DDF" w:rsidRPr="00BC40F1">
        <w:rPr>
          <w:sz w:val="16"/>
          <w:szCs w:val="16"/>
        </w:rPr>
        <w:t xml:space="preserve"> 4 (December 2014)</w:t>
      </w:r>
      <w:r w:rsidRPr="006F5217">
        <w:rPr>
          <w:sz w:val="16"/>
          <w:szCs w:val="16"/>
        </w:rPr>
        <w:t>.</w:t>
      </w:r>
    </w:p>
  </w:footnote>
  <w:footnote w:id="29">
    <w:p w14:paraId="52B5789D" w14:textId="4AEE5CA4" w:rsidR="008C7515" w:rsidRPr="00BC40F1" w:rsidRDefault="008C7515" w:rsidP="00ED2CE9">
      <w:pPr>
        <w:pStyle w:val="FootnoteText"/>
        <w:rPr>
          <w:sz w:val="16"/>
          <w:szCs w:val="16"/>
        </w:rPr>
      </w:pPr>
      <w:r w:rsidRPr="00BC40F1">
        <w:rPr>
          <w:rStyle w:val="FootnoteReference"/>
          <w:sz w:val="16"/>
          <w:szCs w:val="16"/>
        </w:rPr>
        <w:footnoteRef/>
      </w:r>
      <w:r w:rsidRPr="00BC40F1">
        <w:rPr>
          <w:sz w:val="16"/>
          <w:szCs w:val="16"/>
        </w:rPr>
        <w:t xml:space="preserve"> </w:t>
      </w:r>
      <w:r w:rsidR="00BD06C5" w:rsidRPr="00BC40F1">
        <w:rPr>
          <w:sz w:val="16"/>
          <w:szCs w:val="16"/>
        </w:rPr>
        <w:t xml:space="preserve">Haydn </w:t>
      </w:r>
      <w:r w:rsidRPr="00BC40F1">
        <w:rPr>
          <w:sz w:val="16"/>
          <w:szCs w:val="16"/>
        </w:rPr>
        <w:t xml:space="preserve">Washington </w:t>
      </w:r>
      <w:r w:rsidR="00501A7E" w:rsidRPr="00BC40F1">
        <w:rPr>
          <w:sz w:val="16"/>
          <w:szCs w:val="16"/>
        </w:rPr>
        <w:t xml:space="preserve">and others, </w:t>
      </w:r>
      <w:r w:rsidR="00BD06C5" w:rsidRPr="00BC40F1">
        <w:rPr>
          <w:sz w:val="16"/>
          <w:szCs w:val="16"/>
        </w:rPr>
        <w:t>“</w:t>
      </w:r>
      <w:r w:rsidRPr="006F5217">
        <w:rPr>
          <w:sz w:val="16"/>
          <w:szCs w:val="16"/>
        </w:rPr>
        <w:t>Why ecocentrism is the key pathway to sustainability</w:t>
      </w:r>
      <w:r w:rsidR="00BD06C5" w:rsidRPr="00BC40F1">
        <w:rPr>
          <w:sz w:val="16"/>
          <w:szCs w:val="16"/>
        </w:rPr>
        <w:t xml:space="preserve">”, </w:t>
      </w:r>
      <w:r w:rsidR="00ED2CE9" w:rsidRPr="006F5217">
        <w:rPr>
          <w:i/>
          <w:iCs/>
          <w:sz w:val="16"/>
          <w:szCs w:val="16"/>
        </w:rPr>
        <w:t>The Ecological Citizen</w:t>
      </w:r>
      <w:r w:rsidR="00ED2CE9" w:rsidRPr="00BC40F1">
        <w:rPr>
          <w:sz w:val="16"/>
          <w:szCs w:val="16"/>
        </w:rPr>
        <w:t>, vol. 1, No. 1 (2017</w:t>
      </w:r>
      <w:r w:rsidR="004C5C47" w:rsidRPr="00BC40F1">
        <w:rPr>
          <w:sz w:val="16"/>
          <w:szCs w:val="16"/>
        </w:rPr>
        <w:t>)</w:t>
      </w:r>
      <w:r w:rsidRPr="00BC40F1">
        <w:rPr>
          <w:sz w:val="16"/>
          <w:szCs w:val="16"/>
        </w:rPr>
        <w:t xml:space="preserve">. </w:t>
      </w:r>
    </w:p>
  </w:footnote>
  <w:footnote w:id="30">
    <w:p w14:paraId="53926EB0" w14:textId="5BC4AB05" w:rsidR="008C7515" w:rsidRPr="006F5217" w:rsidRDefault="008C7515" w:rsidP="008C7515">
      <w:pPr>
        <w:pStyle w:val="FootnoteText"/>
        <w:rPr>
          <w:szCs w:val="18"/>
        </w:rPr>
      </w:pPr>
      <w:r w:rsidRPr="006F5217">
        <w:rPr>
          <w:rStyle w:val="FootnoteReference"/>
          <w:szCs w:val="18"/>
        </w:rPr>
        <w:footnoteRef/>
      </w:r>
      <w:r w:rsidRPr="006F5217">
        <w:rPr>
          <w:szCs w:val="18"/>
        </w:rPr>
        <w:t xml:space="preserve"> </w:t>
      </w:r>
      <w:r w:rsidR="00DC3DCE" w:rsidRPr="006F5217">
        <w:rPr>
          <w:szCs w:val="18"/>
        </w:rPr>
        <w:t>United Nations Environment Programme,</w:t>
      </w:r>
      <w:r w:rsidRPr="006F5217">
        <w:rPr>
          <w:szCs w:val="18"/>
        </w:rPr>
        <w:t xml:space="preserve"> </w:t>
      </w:r>
      <w:r w:rsidRPr="006F5217">
        <w:rPr>
          <w:i/>
          <w:iCs/>
          <w:szCs w:val="18"/>
        </w:rPr>
        <w:t>Nature-based Solutions: Opportunities and Challenges for Scaling Up</w:t>
      </w:r>
      <w:r w:rsidR="001C508D" w:rsidRPr="006F5217">
        <w:rPr>
          <w:szCs w:val="18"/>
        </w:rPr>
        <w:t xml:space="preserve"> (</w:t>
      </w:r>
      <w:r w:rsidR="00C81966" w:rsidRPr="006F5217">
        <w:rPr>
          <w:szCs w:val="18"/>
        </w:rPr>
        <w:t xml:space="preserve">Nairobi, </w:t>
      </w:r>
      <w:r w:rsidR="001C508D" w:rsidRPr="006F5217">
        <w:rPr>
          <w:szCs w:val="18"/>
        </w:rPr>
        <w:t>2022)</w:t>
      </w:r>
      <w:r w:rsidRPr="006F5217">
        <w:rPr>
          <w:szCs w:val="18"/>
        </w:rPr>
        <w:t>.</w:t>
      </w:r>
    </w:p>
  </w:footnote>
  <w:footnote w:id="31">
    <w:p w14:paraId="33AD353F" w14:textId="67161747" w:rsidR="008C7515" w:rsidRPr="006F5217" w:rsidRDefault="008C7515" w:rsidP="00D71FEB">
      <w:pPr>
        <w:pStyle w:val="FootnoteText"/>
        <w:rPr>
          <w:szCs w:val="18"/>
        </w:rPr>
      </w:pPr>
      <w:r w:rsidRPr="006F5217">
        <w:rPr>
          <w:rStyle w:val="FootnoteReference"/>
          <w:szCs w:val="18"/>
        </w:rPr>
        <w:footnoteRef/>
      </w:r>
      <w:r w:rsidRPr="006F5217">
        <w:rPr>
          <w:szCs w:val="18"/>
        </w:rPr>
        <w:t xml:space="preserve"> European Environment Agency</w:t>
      </w:r>
      <w:r w:rsidR="00BA4B38" w:rsidRPr="006F5217">
        <w:rPr>
          <w:szCs w:val="18"/>
        </w:rPr>
        <w:t>,</w:t>
      </w:r>
      <w:r w:rsidRPr="006F5217">
        <w:rPr>
          <w:szCs w:val="18"/>
        </w:rPr>
        <w:t xml:space="preserve"> </w:t>
      </w:r>
      <w:r w:rsidRPr="006F5217">
        <w:rPr>
          <w:i/>
          <w:iCs/>
          <w:szCs w:val="18"/>
        </w:rPr>
        <w:t xml:space="preserve">Scaling </w:t>
      </w:r>
      <w:r w:rsidR="0047256C" w:rsidRPr="006F5217">
        <w:rPr>
          <w:i/>
          <w:iCs/>
          <w:szCs w:val="18"/>
        </w:rPr>
        <w:t>N</w:t>
      </w:r>
      <w:r w:rsidRPr="006F5217">
        <w:rPr>
          <w:i/>
          <w:iCs/>
          <w:szCs w:val="18"/>
        </w:rPr>
        <w:t xml:space="preserve">ature-based </w:t>
      </w:r>
      <w:r w:rsidR="0047256C" w:rsidRPr="006F5217">
        <w:rPr>
          <w:i/>
          <w:iCs/>
          <w:szCs w:val="18"/>
        </w:rPr>
        <w:t>S</w:t>
      </w:r>
      <w:r w:rsidRPr="006F5217">
        <w:rPr>
          <w:i/>
          <w:iCs/>
          <w:szCs w:val="18"/>
        </w:rPr>
        <w:t xml:space="preserve">olutions for </w:t>
      </w:r>
      <w:r w:rsidR="0047256C" w:rsidRPr="006F5217">
        <w:rPr>
          <w:i/>
          <w:iCs/>
          <w:szCs w:val="18"/>
        </w:rPr>
        <w:t>C</w:t>
      </w:r>
      <w:r w:rsidRPr="006F5217">
        <w:rPr>
          <w:i/>
          <w:iCs/>
          <w:szCs w:val="18"/>
        </w:rPr>
        <w:t xml:space="preserve">limate </w:t>
      </w:r>
      <w:r w:rsidR="0047256C" w:rsidRPr="006F5217">
        <w:rPr>
          <w:i/>
          <w:iCs/>
          <w:szCs w:val="18"/>
        </w:rPr>
        <w:t>R</w:t>
      </w:r>
      <w:r w:rsidRPr="006F5217">
        <w:rPr>
          <w:i/>
          <w:iCs/>
          <w:szCs w:val="18"/>
        </w:rPr>
        <w:t xml:space="preserve">esilience and </w:t>
      </w:r>
      <w:r w:rsidR="0047256C" w:rsidRPr="006F5217">
        <w:rPr>
          <w:i/>
          <w:iCs/>
          <w:szCs w:val="18"/>
        </w:rPr>
        <w:t>N</w:t>
      </w:r>
      <w:r w:rsidRPr="006F5217">
        <w:rPr>
          <w:i/>
          <w:iCs/>
          <w:szCs w:val="18"/>
        </w:rPr>
        <w:t xml:space="preserve">ature </w:t>
      </w:r>
      <w:r w:rsidR="0047256C" w:rsidRPr="006F5217">
        <w:rPr>
          <w:i/>
          <w:iCs/>
          <w:szCs w:val="18"/>
        </w:rPr>
        <w:t>R</w:t>
      </w:r>
      <w:r w:rsidRPr="006F5217">
        <w:rPr>
          <w:i/>
          <w:iCs/>
          <w:szCs w:val="18"/>
        </w:rPr>
        <w:t>estoration</w:t>
      </w:r>
      <w:r w:rsidR="00EB2AAD" w:rsidRPr="006F5217">
        <w:rPr>
          <w:szCs w:val="18"/>
        </w:rPr>
        <w:t xml:space="preserve"> </w:t>
      </w:r>
      <w:r w:rsidR="007B54D9" w:rsidRPr="006F5217">
        <w:rPr>
          <w:szCs w:val="18"/>
        </w:rPr>
        <w:t>(</w:t>
      </w:r>
      <w:r w:rsidR="00D71FEB" w:rsidRPr="00BC40F1">
        <w:rPr>
          <w:szCs w:val="18"/>
        </w:rPr>
        <w:t>Publications Office of the European Union</w:t>
      </w:r>
      <w:r w:rsidR="00D71FEB" w:rsidRPr="006F5217">
        <w:rPr>
          <w:szCs w:val="18"/>
        </w:rPr>
        <w:t xml:space="preserve">, </w:t>
      </w:r>
      <w:r w:rsidR="007B54D9" w:rsidRPr="006F5217">
        <w:rPr>
          <w:szCs w:val="18"/>
        </w:rPr>
        <w:t>2023)</w:t>
      </w:r>
      <w:r w:rsidRPr="006F5217">
        <w:rPr>
          <w:szCs w:val="18"/>
        </w:rPr>
        <w:t>.</w:t>
      </w:r>
    </w:p>
  </w:footnote>
  <w:footnote w:id="32">
    <w:p w14:paraId="16E08D87" w14:textId="527CB76B" w:rsidR="008C7515" w:rsidRPr="006F5217" w:rsidRDefault="008C7515" w:rsidP="00131DFA">
      <w:pPr>
        <w:pStyle w:val="FootnoteText"/>
        <w:rPr>
          <w:szCs w:val="18"/>
        </w:rPr>
      </w:pPr>
      <w:r w:rsidRPr="006F5217">
        <w:rPr>
          <w:rStyle w:val="FootnoteReference"/>
          <w:szCs w:val="18"/>
        </w:rPr>
        <w:footnoteRef/>
      </w:r>
      <w:r w:rsidRPr="006F5217">
        <w:rPr>
          <w:szCs w:val="18"/>
        </w:rPr>
        <w:t xml:space="preserve"> </w:t>
      </w:r>
      <w:r w:rsidR="002B666A" w:rsidRPr="00BC40F1">
        <w:rPr>
          <w:szCs w:val="18"/>
        </w:rPr>
        <w:t xml:space="preserve">Laura </w:t>
      </w:r>
      <w:proofErr w:type="spellStart"/>
      <w:r w:rsidRPr="006F5217">
        <w:rPr>
          <w:szCs w:val="18"/>
        </w:rPr>
        <w:t>Notess</w:t>
      </w:r>
      <w:proofErr w:type="spellEnd"/>
      <w:r w:rsidR="002B666A" w:rsidRPr="00BC40F1">
        <w:rPr>
          <w:szCs w:val="18"/>
        </w:rPr>
        <w:t xml:space="preserve"> and others, </w:t>
      </w:r>
      <w:r w:rsidRPr="006F5217">
        <w:rPr>
          <w:i/>
          <w:iCs/>
          <w:szCs w:val="18"/>
        </w:rPr>
        <w:t>The Scramble for Land Rights: Reducing Inequity between Communities and Companies</w:t>
      </w:r>
      <w:r w:rsidR="00AF6193" w:rsidRPr="00BC40F1">
        <w:rPr>
          <w:szCs w:val="18"/>
        </w:rPr>
        <w:t xml:space="preserve"> </w:t>
      </w:r>
      <w:r w:rsidR="00131DFA" w:rsidRPr="00BC40F1">
        <w:rPr>
          <w:szCs w:val="18"/>
        </w:rPr>
        <w:t>(</w:t>
      </w:r>
      <w:r w:rsidR="00E05465" w:rsidRPr="00BC40F1">
        <w:rPr>
          <w:szCs w:val="18"/>
        </w:rPr>
        <w:t xml:space="preserve">Washington, D.C, </w:t>
      </w:r>
      <w:r w:rsidR="00131DFA" w:rsidRPr="00BC40F1">
        <w:rPr>
          <w:szCs w:val="18"/>
        </w:rPr>
        <w:t xml:space="preserve">World Resources Institute, </w:t>
      </w:r>
      <w:r w:rsidR="00F973AA" w:rsidRPr="00BC40F1">
        <w:rPr>
          <w:szCs w:val="18"/>
        </w:rPr>
        <w:t>2018</w:t>
      </w:r>
      <w:r w:rsidR="00131DFA" w:rsidRPr="00BC40F1">
        <w:rPr>
          <w:szCs w:val="18"/>
        </w:rPr>
        <w:t>)</w:t>
      </w:r>
      <w:r w:rsidRPr="006F5217">
        <w:rPr>
          <w:szCs w:val="18"/>
        </w:rPr>
        <w:t xml:space="preserve">. </w:t>
      </w:r>
    </w:p>
  </w:footnote>
  <w:footnote w:id="33">
    <w:p w14:paraId="3FA22D24" w14:textId="0974FCE1" w:rsidR="008C7515" w:rsidRPr="006F5217" w:rsidRDefault="008C7515" w:rsidP="008C7515">
      <w:pPr>
        <w:pStyle w:val="FootnoteText"/>
        <w:rPr>
          <w:szCs w:val="18"/>
        </w:rPr>
      </w:pPr>
      <w:r w:rsidRPr="006F5217">
        <w:rPr>
          <w:rStyle w:val="FootnoteReference"/>
          <w:szCs w:val="18"/>
        </w:rPr>
        <w:footnoteRef/>
      </w:r>
      <w:r w:rsidRPr="006F5217">
        <w:rPr>
          <w:szCs w:val="18"/>
        </w:rPr>
        <w:t xml:space="preserve"> See</w:t>
      </w:r>
      <w:r w:rsidRPr="006F5217">
        <w:rPr>
          <w:i/>
          <w:iCs/>
          <w:szCs w:val="18"/>
        </w:rPr>
        <w:t xml:space="preserve"> </w:t>
      </w:r>
      <w:hyperlink r:id="rId23" w:history="1">
        <w:r w:rsidR="00C251E9" w:rsidRPr="00BC40F1">
          <w:rPr>
            <w:rStyle w:val="Hyperlink"/>
            <w:szCs w:val="18"/>
          </w:rPr>
          <w:t>www.gida-global.org/care</w:t>
        </w:r>
      </w:hyperlink>
      <w:r w:rsidR="005C2F75" w:rsidRPr="00BC40F1">
        <w:rPr>
          <w:szCs w:val="18"/>
        </w:rPr>
        <w:t>.</w:t>
      </w:r>
    </w:p>
  </w:footnote>
  <w:footnote w:id="34">
    <w:p w14:paraId="4BAA814A" w14:textId="6C6320CD" w:rsidR="008C7515" w:rsidRPr="00BC40F1" w:rsidRDefault="008C7515" w:rsidP="007D3F64">
      <w:pPr>
        <w:pStyle w:val="FootnoteText"/>
        <w:rPr>
          <w:sz w:val="16"/>
          <w:szCs w:val="16"/>
        </w:rPr>
      </w:pPr>
      <w:r w:rsidRPr="006F5217">
        <w:rPr>
          <w:rStyle w:val="FootnoteReference"/>
          <w:szCs w:val="18"/>
        </w:rPr>
        <w:footnoteRef/>
      </w:r>
      <w:r w:rsidRPr="006F5217">
        <w:rPr>
          <w:szCs w:val="18"/>
        </w:rPr>
        <w:t xml:space="preserve"> </w:t>
      </w:r>
      <w:r w:rsidR="00313145" w:rsidRPr="00BC40F1">
        <w:rPr>
          <w:szCs w:val="18"/>
        </w:rPr>
        <w:t xml:space="preserve">Stephanie </w:t>
      </w:r>
      <w:r w:rsidRPr="006F5217">
        <w:rPr>
          <w:szCs w:val="18"/>
        </w:rPr>
        <w:t>Russo Caroll</w:t>
      </w:r>
      <w:r w:rsidR="00313145" w:rsidRPr="00BC40F1">
        <w:rPr>
          <w:szCs w:val="18"/>
        </w:rPr>
        <w:t>,</w:t>
      </w:r>
      <w:r w:rsidR="00313145" w:rsidRPr="00BC40F1">
        <w:rPr>
          <w:sz w:val="22"/>
          <w:szCs w:val="22"/>
        </w:rPr>
        <w:t xml:space="preserve"> </w:t>
      </w:r>
      <w:r w:rsidR="00313145" w:rsidRPr="00BC40F1">
        <w:rPr>
          <w:szCs w:val="18"/>
        </w:rPr>
        <w:t xml:space="preserve">Tahu Kukutai and </w:t>
      </w:r>
      <w:r w:rsidR="00F530D3" w:rsidRPr="00BC40F1">
        <w:rPr>
          <w:szCs w:val="18"/>
        </w:rPr>
        <w:t>Maggie Walter,</w:t>
      </w:r>
      <w:r w:rsidRPr="006F5217">
        <w:rPr>
          <w:szCs w:val="18"/>
        </w:rPr>
        <w:t xml:space="preserve"> </w:t>
      </w:r>
      <w:r w:rsidR="00687975" w:rsidRPr="00BC40F1">
        <w:rPr>
          <w:szCs w:val="18"/>
        </w:rPr>
        <w:t>“Indigenous data sovereignty”</w:t>
      </w:r>
      <w:r w:rsidR="00D45640" w:rsidRPr="00BC40F1">
        <w:rPr>
          <w:szCs w:val="18"/>
        </w:rPr>
        <w:t xml:space="preserve"> in</w:t>
      </w:r>
      <w:r w:rsidR="007A63F0" w:rsidRPr="00BC40F1">
        <w:rPr>
          <w:szCs w:val="18"/>
        </w:rPr>
        <w:t xml:space="preserve"> </w:t>
      </w:r>
      <w:r w:rsidR="0092669A" w:rsidRPr="00BC40F1">
        <w:rPr>
          <w:i/>
          <w:iCs/>
          <w:szCs w:val="18"/>
        </w:rPr>
        <w:t>The Indigenous World 2021</w:t>
      </w:r>
      <w:r w:rsidR="00D45640" w:rsidRPr="00BC40F1">
        <w:rPr>
          <w:szCs w:val="18"/>
        </w:rPr>
        <w:t xml:space="preserve">, </w:t>
      </w:r>
      <w:r w:rsidR="007A722B" w:rsidRPr="00BC40F1">
        <w:rPr>
          <w:szCs w:val="18"/>
        </w:rPr>
        <w:t>35th</w:t>
      </w:r>
      <w:r w:rsidR="00D021E6">
        <w:rPr>
          <w:szCs w:val="18"/>
        </w:rPr>
        <w:t> </w:t>
      </w:r>
      <w:r w:rsidR="007A722B" w:rsidRPr="00BC40F1">
        <w:rPr>
          <w:szCs w:val="18"/>
        </w:rPr>
        <w:t>edition,</w:t>
      </w:r>
      <w:r w:rsidR="007D3F64" w:rsidRPr="00BC40F1">
        <w:rPr>
          <w:szCs w:val="18"/>
        </w:rPr>
        <w:t xml:space="preserve"> Dwayne Mamo and others, eds., </w:t>
      </w:r>
      <w:r w:rsidR="005E7330" w:rsidRPr="00BC40F1">
        <w:rPr>
          <w:szCs w:val="18"/>
        </w:rPr>
        <w:t>(International Work Group for Indigenous Affairs</w:t>
      </w:r>
      <w:r w:rsidR="00E71989" w:rsidRPr="00BC40F1">
        <w:rPr>
          <w:szCs w:val="18"/>
        </w:rPr>
        <w:t>, 2021)</w:t>
      </w:r>
      <w:r w:rsidRPr="006F5217">
        <w:rPr>
          <w:szCs w:val="18"/>
        </w:rPr>
        <w:t>.</w:t>
      </w:r>
      <w:r w:rsidRPr="00BC40F1">
        <w:rPr>
          <w:i/>
          <w:iCs/>
          <w:sz w:val="16"/>
          <w:szCs w:val="16"/>
        </w:rPr>
        <w:t xml:space="preserve"> </w:t>
      </w:r>
    </w:p>
  </w:footnote>
  <w:footnote w:id="35">
    <w:p w14:paraId="5390EB97" w14:textId="77777777" w:rsidR="00CA33E3" w:rsidRPr="00655159" w:rsidRDefault="00CA33E3" w:rsidP="00CA33E3">
      <w:pPr>
        <w:pStyle w:val="FootnoteText"/>
      </w:pPr>
      <w:r w:rsidRPr="00BC40F1">
        <w:rPr>
          <w:rStyle w:val="FootnoteReference"/>
          <w:szCs w:val="18"/>
        </w:rPr>
        <w:footnoteRef/>
      </w:r>
      <w:r w:rsidRPr="00BC40F1">
        <w:rPr>
          <w:szCs w:val="18"/>
        </w:rPr>
        <w:t xml:space="preserve"> </w:t>
      </w:r>
      <w:r w:rsidRPr="00655159">
        <w:rPr>
          <w:szCs w:val="18"/>
        </w:rPr>
        <w:t xml:space="preserve">Decision </w:t>
      </w:r>
      <w:hyperlink r:id="rId24" w:history="1">
        <w:r w:rsidRPr="00655159">
          <w:rPr>
            <w:rStyle w:val="Hyperlink"/>
            <w:szCs w:val="18"/>
          </w:rPr>
          <w:t>15/8</w:t>
        </w:r>
      </w:hyperlink>
      <w:r w:rsidRPr="00655159">
        <w:rPr>
          <w:szCs w:val="18"/>
        </w:rPr>
        <w:t>, annex I.</w:t>
      </w:r>
    </w:p>
  </w:footnote>
  <w:footnote w:id="36">
    <w:p w14:paraId="672ECB19" w14:textId="6A4DC680" w:rsidR="008C7515" w:rsidRPr="006F5217" w:rsidRDefault="008C7515" w:rsidP="008C7515">
      <w:pPr>
        <w:pStyle w:val="FootnoteText"/>
        <w:rPr>
          <w:szCs w:val="18"/>
        </w:rPr>
      </w:pPr>
      <w:r w:rsidRPr="006F5217">
        <w:rPr>
          <w:rStyle w:val="FootnoteReference"/>
          <w:szCs w:val="18"/>
        </w:rPr>
        <w:footnoteRef/>
      </w:r>
      <w:r w:rsidRPr="006F5217">
        <w:rPr>
          <w:szCs w:val="18"/>
        </w:rPr>
        <w:t xml:space="preserve"> Initiatives such as the </w:t>
      </w:r>
      <w:r w:rsidR="00990A27" w:rsidRPr="00BC40F1">
        <w:rPr>
          <w:szCs w:val="18"/>
        </w:rPr>
        <w:t xml:space="preserve">NBSAP </w:t>
      </w:r>
      <w:r w:rsidRPr="006F5217">
        <w:rPr>
          <w:szCs w:val="18"/>
        </w:rPr>
        <w:t xml:space="preserve">Accelerator Partnership, the Nationally Determined Contributions Partnership, the National Adaptation Plan Global Network, the Enhancing Nature-based Solutions for an Accelerated Climate Transformation Partnership, the Friends of Ecosystem-based Adaptation network and the Partnership for Environment and Disaster Risk Reduction, </w:t>
      </w:r>
      <w:r w:rsidR="009066D7" w:rsidRPr="00BC40F1">
        <w:rPr>
          <w:szCs w:val="18"/>
        </w:rPr>
        <w:t xml:space="preserve">as well as </w:t>
      </w:r>
      <w:r w:rsidRPr="006F5217">
        <w:rPr>
          <w:szCs w:val="18"/>
        </w:rPr>
        <w:t>their respective members</w:t>
      </w:r>
      <w:r w:rsidR="009066D7" w:rsidRPr="00BC40F1">
        <w:rPr>
          <w:szCs w:val="18"/>
        </w:rPr>
        <w:t>,</w:t>
      </w:r>
      <w:r w:rsidRPr="006F5217">
        <w:rPr>
          <w:szCs w:val="18"/>
        </w:rPr>
        <w:t xml:space="preserve"> facilitate capacity</w:t>
      </w:r>
      <w:r w:rsidR="009066D7" w:rsidRPr="00BC40F1">
        <w:rPr>
          <w:szCs w:val="18"/>
        </w:rPr>
        <w:t>-</w:t>
      </w:r>
      <w:r w:rsidRPr="006F5217">
        <w:rPr>
          <w:szCs w:val="18"/>
        </w:rPr>
        <w:t xml:space="preserve">building, in particular for developing countries, and help to increase awareness and understanding of the impacts of climate change on biodiversity, including </w:t>
      </w:r>
      <w:r w:rsidR="00D44904" w:rsidRPr="00BC40F1">
        <w:rPr>
          <w:szCs w:val="18"/>
        </w:rPr>
        <w:t xml:space="preserve">by </w:t>
      </w:r>
      <w:r w:rsidRPr="006F5217">
        <w:rPr>
          <w:szCs w:val="18"/>
        </w:rPr>
        <w:t>sharing lessons learned from the implementation of nature-based solutions and</w:t>
      </w:r>
      <w:r w:rsidR="00D35C43" w:rsidRPr="00BC40F1">
        <w:rPr>
          <w:szCs w:val="18"/>
        </w:rPr>
        <w:t>/or</w:t>
      </w:r>
      <w:r w:rsidRPr="006F5217">
        <w:rPr>
          <w:szCs w:val="18"/>
        </w:rPr>
        <w:t xml:space="preserve"> ecosystem</w:t>
      </w:r>
      <w:r w:rsidR="00D44904" w:rsidRPr="00BC40F1">
        <w:rPr>
          <w:szCs w:val="18"/>
        </w:rPr>
        <w:t>-</w:t>
      </w:r>
      <w:r w:rsidRPr="006F5217">
        <w:rPr>
          <w:szCs w:val="18"/>
        </w:rPr>
        <w:t>based approaches.</w:t>
      </w:r>
    </w:p>
  </w:footnote>
  <w:footnote w:id="37">
    <w:p w14:paraId="09326869" w14:textId="44C51429" w:rsidR="008C7515" w:rsidRPr="006F5217" w:rsidRDefault="008C7515" w:rsidP="0034090D">
      <w:pPr>
        <w:pStyle w:val="FootnoteText"/>
        <w:rPr>
          <w:szCs w:val="18"/>
        </w:rPr>
      </w:pPr>
      <w:r w:rsidRPr="006F5217">
        <w:rPr>
          <w:rStyle w:val="FootnoteReference"/>
          <w:szCs w:val="18"/>
        </w:rPr>
        <w:footnoteRef/>
      </w:r>
      <w:r w:rsidRPr="006F5217">
        <w:rPr>
          <w:szCs w:val="18"/>
        </w:rPr>
        <w:t xml:space="preserve"> </w:t>
      </w:r>
      <w:r w:rsidR="00CA596A" w:rsidRPr="00BC40F1">
        <w:rPr>
          <w:szCs w:val="18"/>
        </w:rPr>
        <w:t>Sara M. Leavitt</w:t>
      </w:r>
      <w:r w:rsidR="00CA596A" w:rsidRPr="00BC40F1">
        <w:rPr>
          <w:i/>
          <w:iCs/>
          <w:szCs w:val="18"/>
        </w:rPr>
        <w:t xml:space="preserve"> </w:t>
      </w:r>
      <w:r w:rsidR="00CA596A" w:rsidRPr="00BC40F1">
        <w:rPr>
          <w:szCs w:val="18"/>
        </w:rPr>
        <w:t xml:space="preserve">and others, </w:t>
      </w:r>
      <w:r w:rsidRPr="006F5217">
        <w:rPr>
          <w:i/>
          <w:iCs/>
          <w:szCs w:val="18"/>
        </w:rPr>
        <w:t>Natural Climate Solutions Handbook</w:t>
      </w:r>
      <w:r w:rsidR="00742A28" w:rsidRPr="00BC40F1">
        <w:rPr>
          <w:i/>
          <w:iCs/>
          <w:szCs w:val="18"/>
        </w:rPr>
        <w:t>: A Technical Guide for Assessing Nature-Based Mitigation Opportunities in Countries</w:t>
      </w:r>
      <w:r w:rsidR="001B6599" w:rsidRPr="006F5217">
        <w:rPr>
          <w:szCs w:val="18"/>
        </w:rPr>
        <w:t>, 2nd ed.</w:t>
      </w:r>
      <w:r w:rsidR="0057297F" w:rsidRPr="00BC40F1">
        <w:rPr>
          <w:szCs w:val="18"/>
        </w:rPr>
        <w:t xml:space="preserve"> (</w:t>
      </w:r>
      <w:r w:rsidR="0034090D" w:rsidRPr="00BC40F1">
        <w:rPr>
          <w:szCs w:val="18"/>
        </w:rPr>
        <w:t xml:space="preserve">Arlington, </w:t>
      </w:r>
      <w:r w:rsidR="0057297F" w:rsidRPr="00BC40F1">
        <w:rPr>
          <w:szCs w:val="18"/>
        </w:rPr>
        <w:t xml:space="preserve">The Nature Conservancy, </w:t>
      </w:r>
      <w:r w:rsidR="00314F08">
        <w:rPr>
          <w:szCs w:val="18"/>
        </w:rPr>
        <w:t>2021</w:t>
      </w:r>
      <w:r w:rsidR="0057297F" w:rsidRPr="00BC40F1">
        <w:rPr>
          <w:szCs w:val="18"/>
        </w:rPr>
        <w:t>)</w:t>
      </w:r>
      <w:r w:rsidRPr="006F5217">
        <w:rPr>
          <w:szCs w:val="18"/>
        </w:rPr>
        <w:t>.</w:t>
      </w:r>
    </w:p>
  </w:footnote>
  <w:footnote w:id="38">
    <w:p w14:paraId="6DDC2DF4" w14:textId="14AB8438" w:rsidR="008C7515" w:rsidRPr="006F5217" w:rsidRDefault="008C7515" w:rsidP="0053555F">
      <w:pPr>
        <w:pStyle w:val="FootnoteText"/>
        <w:rPr>
          <w:szCs w:val="18"/>
        </w:rPr>
      </w:pPr>
      <w:r w:rsidRPr="006F5217">
        <w:rPr>
          <w:rStyle w:val="FootnoteReference"/>
          <w:szCs w:val="18"/>
        </w:rPr>
        <w:footnoteRef/>
      </w:r>
      <w:r w:rsidRPr="006F5217">
        <w:rPr>
          <w:szCs w:val="18"/>
        </w:rPr>
        <w:t xml:space="preserve"> United Nations Environment Programme</w:t>
      </w:r>
      <w:r w:rsidR="00971B1A" w:rsidRPr="00BC40F1">
        <w:rPr>
          <w:szCs w:val="18"/>
        </w:rPr>
        <w:t>,</w:t>
      </w:r>
      <w:r w:rsidRPr="006F5217">
        <w:rPr>
          <w:i/>
          <w:iCs/>
          <w:szCs w:val="18"/>
        </w:rPr>
        <w:t xml:space="preserve"> Nature-based Solutions for Climate Change Mitigation</w:t>
      </w:r>
      <w:r w:rsidR="0053555F" w:rsidRPr="006F5217">
        <w:rPr>
          <w:i/>
          <w:iCs/>
          <w:szCs w:val="18"/>
        </w:rPr>
        <w:t xml:space="preserve"> </w:t>
      </w:r>
      <w:r w:rsidR="0053555F" w:rsidRPr="006F5217">
        <w:rPr>
          <w:szCs w:val="18"/>
        </w:rPr>
        <w:t>(</w:t>
      </w:r>
      <w:r w:rsidR="0053555F" w:rsidRPr="00BC40F1">
        <w:rPr>
          <w:szCs w:val="18"/>
        </w:rPr>
        <w:t>Nairobi and Gland, 2021</w:t>
      </w:r>
      <w:r w:rsidR="0053555F" w:rsidRPr="006F5217">
        <w:rPr>
          <w:szCs w:val="18"/>
        </w:rPr>
        <w:t>)</w:t>
      </w:r>
      <w:r w:rsidRPr="006F5217">
        <w:rPr>
          <w:szCs w:val="18"/>
        </w:rPr>
        <w:t>.</w:t>
      </w:r>
    </w:p>
  </w:footnote>
  <w:footnote w:id="39">
    <w:p w14:paraId="32DBD11E" w14:textId="6DBD49F6" w:rsidR="008C7515" w:rsidRPr="006F5217" w:rsidRDefault="008C7515" w:rsidP="008C7515">
      <w:pPr>
        <w:pStyle w:val="FootnoteText"/>
        <w:rPr>
          <w:szCs w:val="18"/>
        </w:rPr>
      </w:pPr>
      <w:r w:rsidRPr="006F5217">
        <w:rPr>
          <w:rStyle w:val="FootnoteReference"/>
          <w:szCs w:val="18"/>
        </w:rPr>
        <w:footnoteRef/>
      </w:r>
      <w:r w:rsidRPr="006F5217">
        <w:rPr>
          <w:szCs w:val="18"/>
        </w:rPr>
        <w:t xml:space="preserve"> </w:t>
      </w:r>
      <w:r w:rsidR="004B769D" w:rsidRPr="00BC40F1">
        <w:rPr>
          <w:szCs w:val="18"/>
        </w:rPr>
        <w:t xml:space="preserve">Nathalie </w:t>
      </w:r>
      <w:r w:rsidRPr="006F5217">
        <w:rPr>
          <w:szCs w:val="18"/>
        </w:rPr>
        <w:t>Seddon</w:t>
      </w:r>
      <w:r w:rsidR="004B769D" w:rsidRPr="006F5217">
        <w:rPr>
          <w:szCs w:val="18"/>
        </w:rPr>
        <w:t xml:space="preserve"> and others,</w:t>
      </w:r>
      <w:r w:rsidR="004B769D" w:rsidRPr="00BC40F1">
        <w:rPr>
          <w:i/>
          <w:iCs/>
          <w:szCs w:val="18"/>
        </w:rPr>
        <w:t xml:space="preserve"> </w:t>
      </w:r>
      <w:r w:rsidR="004B769D" w:rsidRPr="00BC40F1">
        <w:rPr>
          <w:szCs w:val="18"/>
        </w:rPr>
        <w:t>“</w:t>
      </w:r>
      <w:r w:rsidRPr="006F5217">
        <w:rPr>
          <w:szCs w:val="18"/>
        </w:rPr>
        <w:t>Understanding the value and limits of nature-based solutions to climate change and other global challenges</w:t>
      </w:r>
      <w:r w:rsidR="004B769D" w:rsidRPr="00BC40F1">
        <w:rPr>
          <w:szCs w:val="18"/>
        </w:rPr>
        <w:t xml:space="preserve">”, </w:t>
      </w:r>
      <w:r w:rsidR="00466538" w:rsidRPr="006F5217">
        <w:rPr>
          <w:i/>
          <w:iCs/>
          <w:szCs w:val="18"/>
        </w:rPr>
        <w:t xml:space="preserve">Philosophical Transactions </w:t>
      </w:r>
      <w:r w:rsidR="00566DD4" w:rsidRPr="006F5217">
        <w:rPr>
          <w:i/>
          <w:iCs/>
          <w:szCs w:val="18"/>
        </w:rPr>
        <w:t>Royal Society</w:t>
      </w:r>
      <w:r w:rsidR="00EB6B02" w:rsidRPr="006F5217">
        <w:rPr>
          <w:i/>
          <w:iCs/>
          <w:szCs w:val="18"/>
        </w:rPr>
        <w:t xml:space="preserve"> B</w:t>
      </w:r>
      <w:r w:rsidR="00466538" w:rsidRPr="00BC40F1">
        <w:rPr>
          <w:szCs w:val="18"/>
        </w:rPr>
        <w:t xml:space="preserve">, </w:t>
      </w:r>
      <w:r w:rsidR="00106D04" w:rsidRPr="00BC40F1">
        <w:rPr>
          <w:szCs w:val="18"/>
        </w:rPr>
        <w:t>vol. 375</w:t>
      </w:r>
      <w:r w:rsidR="00B93643" w:rsidRPr="00BC40F1">
        <w:rPr>
          <w:szCs w:val="18"/>
        </w:rPr>
        <w:t>,</w:t>
      </w:r>
      <w:r w:rsidR="00106D04" w:rsidRPr="00BC40F1">
        <w:rPr>
          <w:szCs w:val="18"/>
        </w:rPr>
        <w:t xml:space="preserve"> No. 1794</w:t>
      </w:r>
      <w:r w:rsidR="005E09A1" w:rsidRPr="00BC40F1">
        <w:rPr>
          <w:szCs w:val="18"/>
        </w:rPr>
        <w:t xml:space="preserve"> (March 2020)</w:t>
      </w:r>
      <w:r w:rsidRPr="006F5217">
        <w:rPr>
          <w:szCs w:val="18"/>
        </w:rPr>
        <w:t>.</w:t>
      </w:r>
    </w:p>
  </w:footnote>
  <w:footnote w:id="40">
    <w:p w14:paraId="2E1893CC" w14:textId="7405263E" w:rsidR="008C7515" w:rsidRPr="00BC40F1" w:rsidRDefault="008C7515" w:rsidP="001D1F87">
      <w:pPr>
        <w:pStyle w:val="FootnoteText"/>
        <w:rPr>
          <w:sz w:val="16"/>
          <w:szCs w:val="16"/>
        </w:rPr>
      </w:pPr>
      <w:r w:rsidRPr="006F5217">
        <w:rPr>
          <w:rStyle w:val="FootnoteReference"/>
          <w:szCs w:val="18"/>
        </w:rPr>
        <w:footnoteRef/>
      </w:r>
      <w:r w:rsidRPr="006F5217">
        <w:rPr>
          <w:szCs w:val="18"/>
        </w:rPr>
        <w:t xml:space="preserve"> </w:t>
      </w:r>
      <w:r w:rsidR="00EC378A" w:rsidRPr="00BC40F1">
        <w:rPr>
          <w:szCs w:val="18"/>
        </w:rPr>
        <w:t>World Business Council for Sustainable Development</w:t>
      </w:r>
      <w:r w:rsidR="00967F3C" w:rsidRPr="00BC40F1">
        <w:rPr>
          <w:szCs w:val="18"/>
        </w:rPr>
        <w:t>,</w:t>
      </w:r>
      <w:r w:rsidR="00EC378A" w:rsidRPr="00BC40F1">
        <w:rPr>
          <w:i/>
          <w:iCs/>
          <w:szCs w:val="18"/>
        </w:rPr>
        <w:t xml:space="preserve"> </w:t>
      </w:r>
      <w:r w:rsidR="00967F3C" w:rsidRPr="00BC40F1">
        <w:rPr>
          <w:szCs w:val="18"/>
        </w:rPr>
        <w:t>“</w:t>
      </w:r>
      <w:r w:rsidRPr="006F5217">
        <w:rPr>
          <w:szCs w:val="18"/>
        </w:rPr>
        <w:t xml:space="preserve">Carbon </w:t>
      </w:r>
      <w:r w:rsidR="00A37BEA" w:rsidRPr="00BC40F1">
        <w:rPr>
          <w:szCs w:val="18"/>
        </w:rPr>
        <w:t>s</w:t>
      </w:r>
      <w:r w:rsidRPr="006F5217">
        <w:rPr>
          <w:szCs w:val="18"/>
        </w:rPr>
        <w:t xml:space="preserve">tandards for </w:t>
      </w:r>
      <w:r w:rsidR="00A37BEA" w:rsidRPr="00BC40F1">
        <w:rPr>
          <w:szCs w:val="18"/>
        </w:rPr>
        <w:t>n</w:t>
      </w:r>
      <w:r w:rsidRPr="006F5217">
        <w:rPr>
          <w:szCs w:val="18"/>
        </w:rPr>
        <w:t xml:space="preserve">atural </w:t>
      </w:r>
      <w:r w:rsidR="00A37BEA" w:rsidRPr="00BC40F1">
        <w:rPr>
          <w:szCs w:val="18"/>
        </w:rPr>
        <w:t>c</w:t>
      </w:r>
      <w:r w:rsidRPr="006F5217">
        <w:rPr>
          <w:szCs w:val="18"/>
        </w:rPr>
        <w:t xml:space="preserve">limate </w:t>
      </w:r>
      <w:r w:rsidR="00A37BEA" w:rsidRPr="00BC40F1">
        <w:rPr>
          <w:szCs w:val="18"/>
        </w:rPr>
        <w:t>s</w:t>
      </w:r>
      <w:r w:rsidRPr="006F5217">
        <w:rPr>
          <w:szCs w:val="18"/>
        </w:rPr>
        <w:t xml:space="preserve">olutions (NCS) </w:t>
      </w:r>
      <w:r w:rsidR="00A37BEA" w:rsidRPr="00BC40F1">
        <w:rPr>
          <w:szCs w:val="18"/>
        </w:rPr>
        <w:t>c</w:t>
      </w:r>
      <w:r w:rsidRPr="006F5217">
        <w:rPr>
          <w:szCs w:val="18"/>
        </w:rPr>
        <w:t>redits</w:t>
      </w:r>
      <w:r w:rsidR="00967F3C" w:rsidRPr="00BC40F1">
        <w:rPr>
          <w:szCs w:val="18"/>
        </w:rPr>
        <w:t>”</w:t>
      </w:r>
      <w:r w:rsidR="00065E1D" w:rsidRPr="00BC40F1">
        <w:rPr>
          <w:szCs w:val="18"/>
        </w:rPr>
        <w:t xml:space="preserve">, associated technical paper for the report </w:t>
      </w:r>
      <w:r w:rsidR="00065E1D" w:rsidRPr="006F5217">
        <w:rPr>
          <w:i/>
          <w:iCs/>
          <w:szCs w:val="18"/>
        </w:rPr>
        <w:t>Nature-based Solutions in strategies for Net Zero, Nature Positive and addressing Inequality</w:t>
      </w:r>
      <w:r w:rsidR="00967F3C" w:rsidRPr="00BC40F1">
        <w:rPr>
          <w:szCs w:val="18"/>
        </w:rPr>
        <w:t xml:space="preserve"> (</w:t>
      </w:r>
      <w:r w:rsidR="0017671D" w:rsidRPr="00BC40F1">
        <w:rPr>
          <w:szCs w:val="18"/>
        </w:rPr>
        <w:t xml:space="preserve">November </w:t>
      </w:r>
      <w:r w:rsidR="00F2665A" w:rsidRPr="00BC40F1">
        <w:rPr>
          <w:szCs w:val="18"/>
        </w:rPr>
        <w:t>2022</w:t>
      </w:r>
      <w:r w:rsidR="00967F3C" w:rsidRPr="00BC40F1">
        <w:rPr>
          <w:szCs w:val="18"/>
        </w:rPr>
        <w:t>)</w:t>
      </w:r>
      <w:r w:rsidR="001D1F87" w:rsidRPr="00BC40F1">
        <w:rPr>
          <w:szCs w:val="18"/>
        </w:rPr>
        <w:t>.</w:t>
      </w:r>
    </w:p>
  </w:footnote>
  <w:footnote w:id="41">
    <w:p w14:paraId="35F7CEBA" w14:textId="7392D09E" w:rsidR="00C50EB5" w:rsidRPr="00BC40F1" w:rsidRDefault="00C50EB5" w:rsidP="00C50EB5">
      <w:pPr>
        <w:pStyle w:val="FootnoteText"/>
        <w:rPr>
          <w:sz w:val="16"/>
          <w:szCs w:val="16"/>
        </w:rPr>
      </w:pPr>
      <w:r w:rsidRPr="006F5217">
        <w:rPr>
          <w:rStyle w:val="FootnoteReference"/>
          <w:szCs w:val="18"/>
        </w:rPr>
        <w:footnoteRef/>
      </w:r>
      <w:r w:rsidRPr="006F5217">
        <w:rPr>
          <w:szCs w:val="18"/>
        </w:rPr>
        <w:t xml:space="preserve"> </w:t>
      </w:r>
      <w:r w:rsidR="00172F72" w:rsidRPr="006F5217">
        <w:rPr>
          <w:szCs w:val="18"/>
        </w:rPr>
        <w:t xml:space="preserve">Robin D. </w:t>
      </w:r>
      <w:proofErr w:type="spellStart"/>
      <w:r w:rsidRPr="006F5217">
        <w:rPr>
          <w:szCs w:val="18"/>
        </w:rPr>
        <w:t>Lamboll</w:t>
      </w:r>
      <w:proofErr w:type="spellEnd"/>
      <w:r w:rsidR="00B53336" w:rsidRPr="00BC40F1">
        <w:rPr>
          <w:szCs w:val="18"/>
        </w:rPr>
        <w:t xml:space="preserve"> and others,</w:t>
      </w:r>
      <w:r w:rsidRPr="006F5217">
        <w:rPr>
          <w:szCs w:val="18"/>
        </w:rPr>
        <w:t xml:space="preserve"> </w:t>
      </w:r>
      <w:r w:rsidR="00C225D0" w:rsidRPr="00BC40F1">
        <w:rPr>
          <w:szCs w:val="18"/>
        </w:rPr>
        <w:t>“</w:t>
      </w:r>
      <w:r w:rsidRPr="006F5217">
        <w:rPr>
          <w:szCs w:val="18"/>
        </w:rPr>
        <w:t>Assessing the size and uncertainty of remaining carbon budgets</w:t>
      </w:r>
      <w:r w:rsidR="00C225D0" w:rsidRPr="00BC40F1">
        <w:rPr>
          <w:szCs w:val="18"/>
        </w:rPr>
        <w:t xml:space="preserve">”, </w:t>
      </w:r>
      <w:r w:rsidR="000C1A77" w:rsidRPr="006F5217">
        <w:rPr>
          <w:i/>
          <w:iCs/>
          <w:szCs w:val="18"/>
        </w:rPr>
        <w:t>Nature Climate Change</w:t>
      </w:r>
      <w:r w:rsidR="0075028B" w:rsidRPr="00BC40F1">
        <w:rPr>
          <w:szCs w:val="18"/>
        </w:rPr>
        <w:t>,</w:t>
      </w:r>
      <w:r w:rsidR="000C1A77" w:rsidRPr="00BC40F1">
        <w:rPr>
          <w:szCs w:val="18"/>
        </w:rPr>
        <w:t xml:space="preserve"> vol</w:t>
      </w:r>
      <w:r w:rsidR="0075028B" w:rsidRPr="00BC40F1">
        <w:rPr>
          <w:szCs w:val="18"/>
        </w:rPr>
        <w:t>.</w:t>
      </w:r>
      <w:r w:rsidR="00997730">
        <w:rPr>
          <w:szCs w:val="18"/>
        </w:rPr>
        <w:t> </w:t>
      </w:r>
      <w:r w:rsidR="000C1A77" w:rsidRPr="00BC40F1">
        <w:rPr>
          <w:szCs w:val="18"/>
        </w:rPr>
        <w:t>13</w:t>
      </w:r>
      <w:r w:rsidR="0075028B" w:rsidRPr="00BC40F1">
        <w:rPr>
          <w:szCs w:val="18"/>
        </w:rPr>
        <w:t xml:space="preserve"> </w:t>
      </w:r>
      <w:r w:rsidR="000C1A77" w:rsidRPr="00BC40F1">
        <w:rPr>
          <w:szCs w:val="18"/>
        </w:rPr>
        <w:t>(</w:t>
      </w:r>
      <w:r w:rsidR="003E3521" w:rsidRPr="00BC40F1">
        <w:rPr>
          <w:szCs w:val="18"/>
        </w:rPr>
        <w:t>December</w:t>
      </w:r>
      <w:r w:rsidR="0075028B" w:rsidRPr="00BC40F1">
        <w:rPr>
          <w:szCs w:val="18"/>
        </w:rPr>
        <w:t xml:space="preserve"> </w:t>
      </w:r>
      <w:r w:rsidR="000C1A77" w:rsidRPr="00BC40F1">
        <w:rPr>
          <w:szCs w:val="18"/>
        </w:rPr>
        <w:t>2023)</w:t>
      </w:r>
      <w:r w:rsidRPr="006F5217">
        <w:rPr>
          <w:szCs w:val="18"/>
        </w:rPr>
        <w:t>.</w:t>
      </w:r>
    </w:p>
  </w:footnote>
  <w:footnote w:id="42">
    <w:p w14:paraId="7EC296E6" w14:textId="3E1FD288" w:rsidR="00C50EB5" w:rsidRPr="00BC40F1" w:rsidRDefault="00C50EB5" w:rsidP="00C40AE8">
      <w:pPr>
        <w:pStyle w:val="FootnoteText"/>
      </w:pPr>
      <w:r w:rsidRPr="00BC40F1">
        <w:rPr>
          <w:rStyle w:val="FootnoteReference"/>
          <w:sz w:val="16"/>
          <w:szCs w:val="16"/>
        </w:rPr>
        <w:footnoteRef/>
      </w:r>
      <w:r w:rsidRPr="00BC40F1">
        <w:rPr>
          <w:sz w:val="16"/>
          <w:szCs w:val="16"/>
        </w:rPr>
        <w:t xml:space="preserve"> Decision 1/</w:t>
      </w:r>
      <w:r w:rsidRPr="006F5217">
        <w:rPr>
          <w:sz w:val="16"/>
          <w:szCs w:val="16"/>
        </w:rPr>
        <w:t>CP</w:t>
      </w:r>
      <w:r w:rsidRPr="00BC40F1">
        <w:rPr>
          <w:sz w:val="16"/>
          <w:szCs w:val="16"/>
        </w:rPr>
        <w:t>.16</w:t>
      </w:r>
      <w:r w:rsidR="0040199F" w:rsidRPr="00BC40F1">
        <w:rPr>
          <w:sz w:val="16"/>
          <w:szCs w:val="16"/>
        </w:rPr>
        <w:t xml:space="preserve">, </w:t>
      </w:r>
      <w:r w:rsidR="008A3685">
        <w:rPr>
          <w:sz w:val="16"/>
          <w:szCs w:val="16"/>
        </w:rPr>
        <w:t>appendix I</w:t>
      </w:r>
      <w:r w:rsidR="0040199F" w:rsidRPr="00BC40F1">
        <w:rPr>
          <w:sz w:val="16"/>
          <w:szCs w:val="16"/>
        </w:rPr>
        <w:t>,</w:t>
      </w:r>
      <w:r w:rsidR="009C3BEE" w:rsidRPr="00BC40F1">
        <w:rPr>
          <w:sz w:val="16"/>
          <w:szCs w:val="16"/>
        </w:rPr>
        <w:t xml:space="preserve"> </w:t>
      </w:r>
      <w:r w:rsidR="00C40AE8" w:rsidRPr="006F5217">
        <w:rPr>
          <w:sz w:val="16"/>
          <w:szCs w:val="16"/>
        </w:rPr>
        <w:t xml:space="preserve">of the Conference of the Parties </w:t>
      </w:r>
      <w:r w:rsidR="00C40AE8" w:rsidRPr="00BC40F1">
        <w:rPr>
          <w:sz w:val="16"/>
          <w:szCs w:val="16"/>
        </w:rPr>
        <w:t xml:space="preserve">to </w:t>
      </w:r>
      <w:r w:rsidR="0075540B" w:rsidRPr="00BC40F1">
        <w:rPr>
          <w:sz w:val="16"/>
          <w:szCs w:val="16"/>
        </w:rPr>
        <w:t>t</w:t>
      </w:r>
      <w:r w:rsidR="00C40AE8" w:rsidRPr="00BC40F1">
        <w:rPr>
          <w:sz w:val="16"/>
          <w:szCs w:val="16"/>
        </w:rPr>
        <w:t>h</w:t>
      </w:r>
      <w:r w:rsidR="0075540B" w:rsidRPr="00BC40F1">
        <w:rPr>
          <w:sz w:val="16"/>
          <w:szCs w:val="16"/>
        </w:rPr>
        <w:t>e</w:t>
      </w:r>
      <w:r w:rsidR="00C40AE8" w:rsidRPr="00BC40F1">
        <w:rPr>
          <w:sz w:val="16"/>
          <w:szCs w:val="16"/>
        </w:rPr>
        <w:t xml:space="preserve"> United Nations Framework Convention on Climate Change</w:t>
      </w:r>
      <w:r w:rsidR="00D7072C" w:rsidRPr="00BC40F1">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6AC15502" w14:textId="238298BC" w:rsidR="00D14189" w:rsidRPr="002B559C" w:rsidRDefault="00000000" w:rsidP="006F5217">
    <w:pPr>
      <w:pStyle w:val="CBDHeader"/>
      <w:rPr>
        <w:lang w:val="fr-FR"/>
      </w:rPr>
    </w:pPr>
    <w:sdt>
      <w:sdtPr>
        <w:rPr>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066E3" w:rsidRPr="00003B67">
          <w:rPr>
            <w:lang w:val="fr-FR"/>
          </w:rPr>
          <w:t>CBD/SBSTTA/27/4</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0DCB500" w14:textId="0DB5750B" w:rsidR="00D14189" w:rsidRPr="002B559C" w:rsidRDefault="00F066E3" w:rsidP="002B559C">
        <w:pPr>
          <w:pStyle w:val="Header"/>
          <w:spacing w:after="240"/>
          <w:jc w:val="right"/>
          <w:rPr>
            <w:szCs w:val="20"/>
            <w:lang w:val="fr-FR"/>
          </w:rPr>
        </w:pPr>
        <w:r>
          <w:rPr>
            <w:szCs w:val="20"/>
            <w:lang w:val="fr-FR"/>
          </w:rPr>
          <w:t>CBD/SBSTTA/27/4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6F1AB9"/>
    <w:multiLevelType w:val="hybridMultilevel"/>
    <w:tmpl w:val="675A51C6"/>
    <w:lvl w:ilvl="0" w:tplc="3416B962">
      <w:start w:val="1"/>
      <w:numFmt w:val="lowerLetter"/>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0BA908C2"/>
    <w:multiLevelType w:val="hybridMultilevel"/>
    <w:tmpl w:val="31A63DF2"/>
    <w:lvl w:ilvl="0" w:tplc="E326BDAC">
      <w:start w:val="1"/>
      <w:numFmt w:val="bullet"/>
      <w:lvlText w:val=""/>
      <w:lvlJc w:val="left"/>
      <w:pPr>
        <w:ind w:left="1080" w:hanging="360"/>
      </w:pPr>
      <w:rPr>
        <w:rFonts w:ascii="Symbol" w:hAnsi="Symbol"/>
      </w:rPr>
    </w:lvl>
    <w:lvl w:ilvl="1" w:tplc="1B60B5D4">
      <w:start w:val="1"/>
      <w:numFmt w:val="bullet"/>
      <w:lvlText w:val=""/>
      <w:lvlJc w:val="left"/>
      <w:pPr>
        <w:ind w:left="1080" w:hanging="360"/>
      </w:pPr>
      <w:rPr>
        <w:rFonts w:ascii="Symbol" w:hAnsi="Symbol"/>
      </w:rPr>
    </w:lvl>
    <w:lvl w:ilvl="2" w:tplc="31805C18">
      <w:start w:val="1"/>
      <w:numFmt w:val="bullet"/>
      <w:lvlText w:val=""/>
      <w:lvlJc w:val="left"/>
      <w:pPr>
        <w:ind w:left="1080" w:hanging="360"/>
      </w:pPr>
      <w:rPr>
        <w:rFonts w:ascii="Symbol" w:hAnsi="Symbol"/>
      </w:rPr>
    </w:lvl>
    <w:lvl w:ilvl="3" w:tplc="7A48BB7C">
      <w:start w:val="1"/>
      <w:numFmt w:val="bullet"/>
      <w:lvlText w:val=""/>
      <w:lvlJc w:val="left"/>
      <w:pPr>
        <w:ind w:left="1080" w:hanging="360"/>
      </w:pPr>
      <w:rPr>
        <w:rFonts w:ascii="Symbol" w:hAnsi="Symbol"/>
      </w:rPr>
    </w:lvl>
    <w:lvl w:ilvl="4" w:tplc="05C6BB22">
      <w:start w:val="1"/>
      <w:numFmt w:val="bullet"/>
      <w:lvlText w:val=""/>
      <w:lvlJc w:val="left"/>
      <w:pPr>
        <w:ind w:left="1080" w:hanging="360"/>
      </w:pPr>
      <w:rPr>
        <w:rFonts w:ascii="Symbol" w:hAnsi="Symbol"/>
      </w:rPr>
    </w:lvl>
    <w:lvl w:ilvl="5" w:tplc="B40A89F8">
      <w:start w:val="1"/>
      <w:numFmt w:val="bullet"/>
      <w:lvlText w:val=""/>
      <w:lvlJc w:val="left"/>
      <w:pPr>
        <w:ind w:left="1080" w:hanging="360"/>
      </w:pPr>
      <w:rPr>
        <w:rFonts w:ascii="Symbol" w:hAnsi="Symbol"/>
      </w:rPr>
    </w:lvl>
    <w:lvl w:ilvl="6" w:tplc="622E1BC8">
      <w:start w:val="1"/>
      <w:numFmt w:val="bullet"/>
      <w:lvlText w:val=""/>
      <w:lvlJc w:val="left"/>
      <w:pPr>
        <w:ind w:left="1080" w:hanging="360"/>
      </w:pPr>
      <w:rPr>
        <w:rFonts w:ascii="Symbol" w:hAnsi="Symbol"/>
      </w:rPr>
    </w:lvl>
    <w:lvl w:ilvl="7" w:tplc="281C19D8">
      <w:start w:val="1"/>
      <w:numFmt w:val="bullet"/>
      <w:lvlText w:val=""/>
      <w:lvlJc w:val="left"/>
      <w:pPr>
        <w:ind w:left="1080" w:hanging="360"/>
      </w:pPr>
      <w:rPr>
        <w:rFonts w:ascii="Symbol" w:hAnsi="Symbol"/>
      </w:rPr>
    </w:lvl>
    <w:lvl w:ilvl="8" w:tplc="B78887B2">
      <w:start w:val="1"/>
      <w:numFmt w:val="bullet"/>
      <w:lvlText w:val=""/>
      <w:lvlJc w:val="left"/>
      <w:pPr>
        <w:ind w:left="1080" w:hanging="360"/>
      </w:pPr>
      <w:rPr>
        <w:rFonts w:ascii="Symbol" w:hAnsi="Symbol"/>
      </w:rPr>
    </w:lvl>
  </w:abstractNum>
  <w:abstractNum w:abstractNumId="12" w15:restartNumberingAfterBreak="0">
    <w:nsid w:val="12CA1298"/>
    <w:multiLevelType w:val="hybridMultilevel"/>
    <w:tmpl w:val="F0929CA0"/>
    <w:lvl w:ilvl="0" w:tplc="34B2EF96">
      <w:start w:val="1"/>
      <w:numFmt w:val="lowerLetter"/>
      <w:lvlText w:val="%1)"/>
      <w:lvlJc w:val="left"/>
      <w:pPr>
        <w:ind w:left="1020" w:hanging="360"/>
      </w:pPr>
    </w:lvl>
    <w:lvl w:ilvl="1" w:tplc="0BA869EC">
      <w:start w:val="1"/>
      <w:numFmt w:val="lowerLetter"/>
      <w:lvlText w:val="%2)"/>
      <w:lvlJc w:val="left"/>
      <w:pPr>
        <w:ind w:left="1020" w:hanging="360"/>
      </w:pPr>
    </w:lvl>
    <w:lvl w:ilvl="2" w:tplc="DF7408B2">
      <w:start w:val="1"/>
      <w:numFmt w:val="lowerLetter"/>
      <w:lvlText w:val="%3)"/>
      <w:lvlJc w:val="left"/>
      <w:pPr>
        <w:ind w:left="1020" w:hanging="360"/>
      </w:pPr>
    </w:lvl>
    <w:lvl w:ilvl="3" w:tplc="FEFCB242">
      <w:start w:val="1"/>
      <w:numFmt w:val="lowerLetter"/>
      <w:lvlText w:val="%4)"/>
      <w:lvlJc w:val="left"/>
      <w:pPr>
        <w:ind w:left="1020" w:hanging="360"/>
      </w:pPr>
    </w:lvl>
    <w:lvl w:ilvl="4" w:tplc="229631C2">
      <w:start w:val="1"/>
      <w:numFmt w:val="lowerLetter"/>
      <w:lvlText w:val="%5)"/>
      <w:lvlJc w:val="left"/>
      <w:pPr>
        <w:ind w:left="1020" w:hanging="360"/>
      </w:pPr>
    </w:lvl>
    <w:lvl w:ilvl="5" w:tplc="580C39FC">
      <w:start w:val="1"/>
      <w:numFmt w:val="lowerLetter"/>
      <w:lvlText w:val="%6)"/>
      <w:lvlJc w:val="left"/>
      <w:pPr>
        <w:ind w:left="1020" w:hanging="360"/>
      </w:pPr>
    </w:lvl>
    <w:lvl w:ilvl="6" w:tplc="E1B69ABC">
      <w:start w:val="1"/>
      <w:numFmt w:val="lowerLetter"/>
      <w:lvlText w:val="%7)"/>
      <w:lvlJc w:val="left"/>
      <w:pPr>
        <w:ind w:left="1020" w:hanging="360"/>
      </w:pPr>
    </w:lvl>
    <w:lvl w:ilvl="7" w:tplc="B92EA406">
      <w:start w:val="1"/>
      <w:numFmt w:val="lowerLetter"/>
      <w:lvlText w:val="%8)"/>
      <w:lvlJc w:val="left"/>
      <w:pPr>
        <w:ind w:left="1020" w:hanging="360"/>
      </w:pPr>
    </w:lvl>
    <w:lvl w:ilvl="8" w:tplc="F3B2AD8A">
      <w:start w:val="1"/>
      <w:numFmt w:val="lowerLetter"/>
      <w:lvlText w:val="%9)"/>
      <w:lvlJc w:val="left"/>
      <w:pPr>
        <w:ind w:left="1020" w:hanging="360"/>
      </w:pPr>
    </w:lvl>
  </w:abstractNum>
  <w:abstractNum w:abstractNumId="13" w15:restartNumberingAfterBreak="0">
    <w:nsid w:val="1AB70B19"/>
    <w:multiLevelType w:val="multilevel"/>
    <w:tmpl w:val="7F28BF32"/>
    <w:lvl w:ilvl="0">
      <w:start w:val="1"/>
      <w:numFmt w:val="decimal"/>
      <w:lvlText w:val="%1."/>
      <w:lvlJc w:val="left"/>
      <w:pPr>
        <w:ind w:left="1920" w:hanging="360"/>
      </w:pPr>
      <w:rPr>
        <w:rFonts w:hint="default"/>
      </w:rPr>
    </w:lvl>
    <w:lvl w:ilvl="1">
      <w:start w:val="1"/>
      <w:numFmt w:val="decimal"/>
      <w:isLgl/>
      <w:lvlText w:val="%1.%2"/>
      <w:lvlJc w:val="left"/>
      <w:pPr>
        <w:ind w:left="360" w:hanging="360"/>
      </w:pPr>
      <w:rPr>
        <w:rFonts w:hint="default"/>
        <w:color w:val="156082" w:themeColor="accent1"/>
      </w:rPr>
    </w:lvl>
    <w:lvl w:ilvl="2">
      <w:start w:val="1"/>
      <w:numFmt w:val="decimal"/>
      <w:isLgl/>
      <w:lvlText w:val="%1.%2.%3"/>
      <w:lvlJc w:val="left"/>
      <w:pPr>
        <w:ind w:left="720" w:hanging="720"/>
      </w:pPr>
      <w:rPr>
        <w:rFonts w:hint="default"/>
        <w:color w:val="156082" w:themeColor="accent1"/>
      </w:rPr>
    </w:lvl>
    <w:lvl w:ilvl="3">
      <w:start w:val="1"/>
      <w:numFmt w:val="decimal"/>
      <w:isLgl/>
      <w:lvlText w:val="%1.%2.%3.%4"/>
      <w:lvlJc w:val="left"/>
      <w:pPr>
        <w:ind w:left="720" w:hanging="720"/>
      </w:pPr>
      <w:rPr>
        <w:rFonts w:hint="default"/>
        <w:color w:val="156082" w:themeColor="accent1"/>
      </w:rPr>
    </w:lvl>
    <w:lvl w:ilvl="4">
      <w:start w:val="1"/>
      <w:numFmt w:val="decimal"/>
      <w:isLgl/>
      <w:lvlText w:val="%1.%2.%3.%4.%5"/>
      <w:lvlJc w:val="left"/>
      <w:pPr>
        <w:ind w:left="1080" w:hanging="1080"/>
      </w:pPr>
      <w:rPr>
        <w:rFonts w:hint="default"/>
        <w:color w:val="156082" w:themeColor="accent1"/>
      </w:rPr>
    </w:lvl>
    <w:lvl w:ilvl="5">
      <w:start w:val="1"/>
      <w:numFmt w:val="decimal"/>
      <w:isLgl/>
      <w:lvlText w:val="%1.%2.%3.%4.%5.%6"/>
      <w:lvlJc w:val="left"/>
      <w:pPr>
        <w:ind w:left="1080" w:hanging="1080"/>
      </w:pPr>
      <w:rPr>
        <w:rFonts w:hint="default"/>
        <w:color w:val="156082" w:themeColor="accent1"/>
      </w:rPr>
    </w:lvl>
    <w:lvl w:ilvl="6">
      <w:start w:val="1"/>
      <w:numFmt w:val="decimal"/>
      <w:isLgl/>
      <w:lvlText w:val="%1.%2.%3.%4.%5.%6.%7"/>
      <w:lvlJc w:val="left"/>
      <w:pPr>
        <w:ind w:left="1440" w:hanging="1440"/>
      </w:pPr>
      <w:rPr>
        <w:rFonts w:hint="default"/>
        <w:color w:val="156082" w:themeColor="accent1"/>
      </w:rPr>
    </w:lvl>
    <w:lvl w:ilvl="7">
      <w:start w:val="1"/>
      <w:numFmt w:val="decimal"/>
      <w:isLgl/>
      <w:lvlText w:val="%1.%2.%3.%4.%5.%6.%7.%8"/>
      <w:lvlJc w:val="left"/>
      <w:pPr>
        <w:ind w:left="1440" w:hanging="1440"/>
      </w:pPr>
      <w:rPr>
        <w:rFonts w:hint="default"/>
        <w:color w:val="156082" w:themeColor="accent1"/>
      </w:rPr>
    </w:lvl>
    <w:lvl w:ilvl="8">
      <w:start w:val="1"/>
      <w:numFmt w:val="decimal"/>
      <w:isLgl/>
      <w:lvlText w:val="%1.%2.%3.%4.%5.%6.%7.%8.%9"/>
      <w:lvlJc w:val="left"/>
      <w:pPr>
        <w:ind w:left="1440" w:hanging="1440"/>
      </w:pPr>
      <w:rPr>
        <w:rFonts w:hint="default"/>
        <w:color w:val="156082" w:themeColor="accent1"/>
      </w:rPr>
    </w:lvl>
  </w:abstractNum>
  <w:abstractNum w:abstractNumId="14" w15:restartNumberingAfterBreak="0">
    <w:nsid w:val="2456338A"/>
    <w:multiLevelType w:val="hybridMultilevel"/>
    <w:tmpl w:val="DC4CEBA2"/>
    <w:lvl w:ilvl="0" w:tplc="384C1D34">
      <w:start w:val="1"/>
      <w:numFmt w:val="lowerLetter"/>
      <w:lvlText w:val="(%1)"/>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5" w15:restartNumberingAfterBreak="0">
    <w:nsid w:val="2B104CE3"/>
    <w:multiLevelType w:val="hybridMultilevel"/>
    <w:tmpl w:val="18969EF2"/>
    <w:lvl w:ilvl="0" w:tplc="5B58B570">
      <w:start w:val="1"/>
      <w:numFmt w:val="lowerLetter"/>
      <w:lvlText w:val="(%1)"/>
      <w:lvlJc w:val="left"/>
      <w:pPr>
        <w:ind w:left="360" w:hanging="360"/>
      </w:pPr>
      <w:rPr>
        <w:rFonts w:ascii="Times New Roman" w:eastAsia="Times New Roman" w:hAnsi="Times New Roman" w:cs="Times New Roman"/>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3D9F3294"/>
    <w:multiLevelType w:val="hybridMultilevel"/>
    <w:tmpl w:val="3E1C2618"/>
    <w:lvl w:ilvl="0" w:tplc="ACF013D2">
      <w:start w:val="1"/>
      <w:numFmt w:val="decimal"/>
      <w:lvlText w:val="%1."/>
      <w:lvlJc w:val="left"/>
      <w:pPr>
        <w:ind w:left="1020" w:hanging="360"/>
      </w:pPr>
    </w:lvl>
    <w:lvl w:ilvl="1" w:tplc="E12E4034">
      <w:start w:val="1"/>
      <w:numFmt w:val="decimal"/>
      <w:lvlText w:val="%2."/>
      <w:lvlJc w:val="left"/>
      <w:pPr>
        <w:ind w:left="1020" w:hanging="360"/>
      </w:pPr>
    </w:lvl>
    <w:lvl w:ilvl="2" w:tplc="71A06EA8">
      <w:start w:val="1"/>
      <w:numFmt w:val="decimal"/>
      <w:lvlText w:val="%3."/>
      <w:lvlJc w:val="left"/>
      <w:pPr>
        <w:ind w:left="1020" w:hanging="360"/>
      </w:pPr>
    </w:lvl>
    <w:lvl w:ilvl="3" w:tplc="B3A8A9BC">
      <w:start w:val="1"/>
      <w:numFmt w:val="decimal"/>
      <w:lvlText w:val="%4."/>
      <w:lvlJc w:val="left"/>
      <w:pPr>
        <w:ind w:left="1020" w:hanging="360"/>
      </w:pPr>
    </w:lvl>
    <w:lvl w:ilvl="4" w:tplc="06A409E2">
      <w:start w:val="1"/>
      <w:numFmt w:val="decimal"/>
      <w:lvlText w:val="%5."/>
      <w:lvlJc w:val="left"/>
      <w:pPr>
        <w:ind w:left="1020" w:hanging="360"/>
      </w:pPr>
    </w:lvl>
    <w:lvl w:ilvl="5" w:tplc="945E5086">
      <w:start w:val="1"/>
      <w:numFmt w:val="decimal"/>
      <w:lvlText w:val="%6."/>
      <w:lvlJc w:val="left"/>
      <w:pPr>
        <w:ind w:left="1020" w:hanging="360"/>
      </w:pPr>
    </w:lvl>
    <w:lvl w:ilvl="6" w:tplc="8488DC1A">
      <w:start w:val="1"/>
      <w:numFmt w:val="decimal"/>
      <w:lvlText w:val="%7."/>
      <w:lvlJc w:val="left"/>
      <w:pPr>
        <w:ind w:left="1020" w:hanging="360"/>
      </w:pPr>
    </w:lvl>
    <w:lvl w:ilvl="7" w:tplc="8A683E8A">
      <w:start w:val="1"/>
      <w:numFmt w:val="decimal"/>
      <w:lvlText w:val="%8."/>
      <w:lvlJc w:val="left"/>
      <w:pPr>
        <w:ind w:left="1020" w:hanging="360"/>
      </w:pPr>
    </w:lvl>
    <w:lvl w:ilvl="8" w:tplc="A3E8AF2C">
      <w:start w:val="1"/>
      <w:numFmt w:val="decimal"/>
      <w:lvlText w:val="%9."/>
      <w:lvlJc w:val="left"/>
      <w:pPr>
        <w:ind w:left="1020" w:hanging="360"/>
      </w:pPr>
    </w:lvl>
  </w:abstractNum>
  <w:abstractNum w:abstractNumId="17" w15:restartNumberingAfterBreak="0">
    <w:nsid w:val="474A27A1"/>
    <w:multiLevelType w:val="hybridMultilevel"/>
    <w:tmpl w:val="EED26F2E"/>
    <w:lvl w:ilvl="0" w:tplc="CC4ADEB6">
      <w:start w:val="1"/>
      <w:numFmt w:val="decimal"/>
      <w:lvlText w:val="%1."/>
      <w:lvlJc w:val="left"/>
      <w:pPr>
        <w:ind w:left="1020" w:hanging="360"/>
      </w:pPr>
    </w:lvl>
    <w:lvl w:ilvl="1" w:tplc="6F2C6C84">
      <w:start w:val="1"/>
      <w:numFmt w:val="decimal"/>
      <w:lvlText w:val="%2."/>
      <w:lvlJc w:val="left"/>
      <w:pPr>
        <w:ind w:left="1020" w:hanging="360"/>
      </w:pPr>
    </w:lvl>
    <w:lvl w:ilvl="2" w:tplc="8F646EF2">
      <w:start w:val="1"/>
      <w:numFmt w:val="decimal"/>
      <w:lvlText w:val="%3."/>
      <w:lvlJc w:val="left"/>
      <w:pPr>
        <w:ind w:left="1020" w:hanging="360"/>
      </w:pPr>
    </w:lvl>
    <w:lvl w:ilvl="3" w:tplc="D2C2F46E">
      <w:start w:val="1"/>
      <w:numFmt w:val="decimal"/>
      <w:lvlText w:val="%4."/>
      <w:lvlJc w:val="left"/>
      <w:pPr>
        <w:ind w:left="1020" w:hanging="360"/>
      </w:pPr>
    </w:lvl>
    <w:lvl w:ilvl="4" w:tplc="D714930C">
      <w:start w:val="1"/>
      <w:numFmt w:val="decimal"/>
      <w:lvlText w:val="%5."/>
      <w:lvlJc w:val="left"/>
      <w:pPr>
        <w:ind w:left="1020" w:hanging="360"/>
      </w:pPr>
    </w:lvl>
    <w:lvl w:ilvl="5" w:tplc="AE986818">
      <w:start w:val="1"/>
      <w:numFmt w:val="decimal"/>
      <w:lvlText w:val="%6."/>
      <w:lvlJc w:val="left"/>
      <w:pPr>
        <w:ind w:left="1020" w:hanging="360"/>
      </w:pPr>
    </w:lvl>
    <w:lvl w:ilvl="6" w:tplc="C450E322">
      <w:start w:val="1"/>
      <w:numFmt w:val="decimal"/>
      <w:lvlText w:val="%7."/>
      <w:lvlJc w:val="left"/>
      <w:pPr>
        <w:ind w:left="1020" w:hanging="360"/>
      </w:pPr>
    </w:lvl>
    <w:lvl w:ilvl="7" w:tplc="4074085C">
      <w:start w:val="1"/>
      <w:numFmt w:val="decimal"/>
      <w:lvlText w:val="%8."/>
      <w:lvlJc w:val="left"/>
      <w:pPr>
        <w:ind w:left="1020" w:hanging="360"/>
      </w:pPr>
    </w:lvl>
    <w:lvl w:ilvl="8" w:tplc="0AD87C9E">
      <w:start w:val="1"/>
      <w:numFmt w:val="decimal"/>
      <w:lvlText w:val="%9."/>
      <w:lvlJc w:val="left"/>
      <w:pPr>
        <w:ind w:left="1020" w:hanging="360"/>
      </w:pPr>
    </w:lvl>
  </w:abstractNum>
  <w:abstractNum w:abstractNumId="18" w15:restartNumberingAfterBreak="0">
    <w:nsid w:val="48D3E778"/>
    <w:multiLevelType w:val="hybridMultilevel"/>
    <w:tmpl w:val="F8766D06"/>
    <w:lvl w:ilvl="0" w:tplc="F1F85A50">
      <w:start w:val="1"/>
      <w:numFmt w:val="lowerLetter"/>
      <w:lvlText w:val="(%1)"/>
      <w:lvlJc w:val="left"/>
      <w:pPr>
        <w:ind w:left="360" w:hanging="360"/>
      </w:pPr>
      <w:rPr>
        <w:rFonts w:ascii="Times New Roman" w:eastAsia="Yu Mincho" w:hAnsi="Times New Roman" w:cs="Times New Roman"/>
      </w:rPr>
    </w:lvl>
    <w:lvl w:ilvl="1" w:tplc="CBF644C0">
      <w:start w:val="1"/>
      <w:numFmt w:val="bullet"/>
      <w:lvlText w:val="o"/>
      <w:lvlJc w:val="left"/>
      <w:pPr>
        <w:ind w:left="1080" w:hanging="360"/>
      </w:pPr>
      <w:rPr>
        <w:rFonts w:ascii="Courier New" w:hAnsi="Courier New" w:hint="default"/>
      </w:rPr>
    </w:lvl>
    <w:lvl w:ilvl="2" w:tplc="EB584E64">
      <w:start w:val="1"/>
      <w:numFmt w:val="bullet"/>
      <w:lvlText w:val=""/>
      <w:lvlJc w:val="left"/>
      <w:pPr>
        <w:ind w:left="1800" w:hanging="360"/>
      </w:pPr>
      <w:rPr>
        <w:rFonts w:ascii="Wingdings" w:hAnsi="Wingdings" w:hint="default"/>
      </w:rPr>
    </w:lvl>
    <w:lvl w:ilvl="3" w:tplc="B41C1416">
      <w:start w:val="1"/>
      <w:numFmt w:val="bullet"/>
      <w:lvlText w:val=""/>
      <w:lvlJc w:val="left"/>
      <w:pPr>
        <w:ind w:left="2520" w:hanging="360"/>
      </w:pPr>
      <w:rPr>
        <w:rFonts w:ascii="Symbol" w:hAnsi="Symbol" w:hint="default"/>
      </w:rPr>
    </w:lvl>
    <w:lvl w:ilvl="4" w:tplc="0F8E02D2">
      <w:start w:val="1"/>
      <w:numFmt w:val="bullet"/>
      <w:lvlText w:val="o"/>
      <w:lvlJc w:val="left"/>
      <w:pPr>
        <w:ind w:left="3240" w:hanging="360"/>
      </w:pPr>
      <w:rPr>
        <w:rFonts w:ascii="Courier New" w:hAnsi="Courier New" w:hint="default"/>
      </w:rPr>
    </w:lvl>
    <w:lvl w:ilvl="5" w:tplc="88AE0F64">
      <w:start w:val="1"/>
      <w:numFmt w:val="bullet"/>
      <w:lvlText w:val=""/>
      <w:lvlJc w:val="left"/>
      <w:pPr>
        <w:ind w:left="3960" w:hanging="360"/>
      </w:pPr>
      <w:rPr>
        <w:rFonts w:ascii="Wingdings" w:hAnsi="Wingdings" w:hint="default"/>
      </w:rPr>
    </w:lvl>
    <w:lvl w:ilvl="6" w:tplc="C88C5068">
      <w:start w:val="1"/>
      <w:numFmt w:val="bullet"/>
      <w:lvlText w:val=""/>
      <w:lvlJc w:val="left"/>
      <w:pPr>
        <w:ind w:left="4680" w:hanging="360"/>
      </w:pPr>
      <w:rPr>
        <w:rFonts w:ascii="Symbol" w:hAnsi="Symbol" w:hint="default"/>
      </w:rPr>
    </w:lvl>
    <w:lvl w:ilvl="7" w:tplc="11BA886A">
      <w:start w:val="1"/>
      <w:numFmt w:val="bullet"/>
      <w:lvlText w:val="o"/>
      <w:lvlJc w:val="left"/>
      <w:pPr>
        <w:ind w:left="5400" w:hanging="360"/>
      </w:pPr>
      <w:rPr>
        <w:rFonts w:ascii="Courier New" w:hAnsi="Courier New" w:hint="default"/>
      </w:rPr>
    </w:lvl>
    <w:lvl w:ilvl="8" w:tplc="E8E073C0">
      <w:start w:val="1"/>
      <w:numFmt w:val="bullet"/>
      <w:lvlText w:val=""/>
      <w:lvlJc w:val="left"/>
      <w:pPr>
        <w:ind w:left="6120" w:hanging="360"/>
      </w:pPr>
      <w:rPr>
        <w:rFonts w:ascii="Wingdings" w:hAnsi="Wingdings" w:hint="default"/>
      </w:r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4C3C58"/>
    <w:multiLevelType w:val="hybridMultilevel"/>
    <w:tmpl w:val="67A6BEE6"/>
    <w:lvl w:ilvl="0" w:tplc="1C60FA84">
      <w:start w:val="1"/>
      <w:numFmt w:val="lowerLetter"/>
      <w:lvlText w:val="%1)"/>
      <w:lvlJc w:val="left"/>
      <w:pPr>
        <w:ind w:left="720" w:hanging="360"/>
      </w:pPr>
    </w:lvl>
    <w:lvl w:ilvl="1" w:tplc="465CCA02">
      <w:start w:val="1"/>
      <w:numFmt w:val="lowerLetter"/>
      <w:lvlText w:val="%2)"/>
      <w:lvlJc w:val="left"/>
      <w:pPr>
        <w:ind w:left="720" w:hanging="360"/>
      </w:pPr>
    </w:lvl>
    <w:lvl w:ilvl="2" w:tplc="2AB4A7D6">
      <w:start w:val="1"/>
      <w:numFmt w:val="lowerLetter"/>
      <w:lvlText w:val="%3)"/>
      <w:lvlJc w:val="left"/>
      <w:pPr>
        <w:ind w:left="720" w:hanging="360"/>
      </w:pPr>
    </w:lvl>
    <w:lvl w:ilvl="3" w:tplc="298EB7BC">
      <w:start w:val="1"/>
      <w:numFmt w:val="lowerLetter"/>
      <w:lvlText w:val="%4)"/>
      <w:lvlJc w:val="left"/>
      <w:pPr>
        <w:ind w:left="720" w:hanging="360"/>
      </w:pPr>
    </w:lvl>
    <w:lvl w:ilvl="4" w:tplc="24B45C54">
      <w:start w:val="1"/>
      <w:numFmt w:val="lowerLetter"/>
      <w:lvlText w:val="%5)"/>
      <w:lvlJc w:val="left"/>
      <w:pPr>
        <w:ind w:left="720" w:hanging="360"/>
      </w:pPr>
    </w:lvl>
    <w:lvl w:ilvl="5" w:tplc="86DAE892">
      <w:start w:val="1"/>
      <w:numFmt w:val="lowerLetter"/>
      <w:lvlText w:val="%6)"/>
      <w:lvlJc w:val="left"/>
      <w:pPr>
        <w:ind w:left="720" w:hanging="360"/>
      </w:pPr>
    </w:lvl>
    <w:lvl w:ilvl="6" w:tplc="C7A812E0">
      <w:start w:val="1"/>
      <w:numFmt w:val="lowerLetter"/>
      <w:lvlText w:val="%7)"/>
      <w:lvlJc w:val="left"/>
      <w:pPr>
        <w:ind w:left="720" w:hanging="360"/>
      </w:pPr>
    </w:lvl>
    <w:lvl w:ilvl="7" w:tplc="80060450">
      <w:start w:val="1"/>
      <w:numFmt w:val="lowerLetter"/>
      <w:lvlText w:val="%8)"/>
      <w:lvlJc w:val="left"/>
      <w:pPr>
        <w:ind w:left="720" w:hanging="360"/>
      </w:pPr>
    </w:lvl>
    <w:lvl w:ilvl="8" w:tplc="ED8A90FC">
      <w:start w:val="1"/>
      <w:numFmt w:val="lowerLetter"/>
      <w:lvlText w:val="%9)"/>
      <w:lvlJc w:val="left"/>
      <w:pPr>
        <w:ind w:left="720" w:hanging="360"/>
      </w:pPr>
    </w:lvl>
  </w:abstractNum>
  <w:abstractNum w:abstractNumId="22" w15:restartNumberingAfterBreak="0">
    <w:nsid w:val="51D80109"/>
    <w:multiLevelType w:val="hybridMultilevel"/>
    <w:tmpl w:val="E168070E"/>
    <w:lvl w:ilvl="0" w:tplc="ED9AE166">
      <w:start w:val="1"/>
      <w:numFmt w:val="decimal"/>
      <w:lvlText w:val="%1."/>
      <w:lvlJc w:val="left"/>
      <w:pPr>
        <w:ind w:left="1020" w:hanging="360"/>
      </w:pPr>
    </w:lvl>
    <w:lvl w:ilvl="1" w:tplc="9612C232">
      <w:start w:val="1"/>
      <w:numFmt w:val="decimal"/>
      <w:lvlText w:val="%2."/>
      <w:lvlJc w:val="left"/>
      <w:pPr>
        <w:ind w:left="1020" w:hanging="360"/>
      </w:pPr>
    </w:lvl>
    <w:lvl w:ilvl="2" w:tplc="809C7C22">
      <w:start w:val="1"/>
      <w:numFmt w:val="decimal"/>
      <w:lvlText w:val="%3."/>
      <w:lvlJc w:val="left"/>
      <w:pPr>
        <w:ind w:left="1020" w:hanging="360"/>
      </w:pPr>
    </w:lvl>
    <w:lvl w:ilvl="3" w:tplc="CAFE09A6">
      <w:start w:val="1"/>
      <w:numFmt w:val="decimal"/>
      <w:lvlText w:val="%4."/>
      <w:lvlJc w:val="left"/>
      <w:pPr>
        <w:ind w:left="1020" w:hanging="360"/>
      </w:pPr>
    </w:lvl>
    <w:lvl w:ilvl="4" w:tplc="75441AB2">
      <w:start w:val="1"/>
      <w:numFmt w:val="decimal"/>
      <w:lvlText w:val="%5."/>
      <w:lvlJc w:val="left"/>
      <w:pPr>
        <w:ind w:left="1020" w:hanging="360"/>
      </w:pPr>
    </w:lvl>
    <w:lvl w:ilvl="5" w:tplc="A5321234">
      <w:start w:val="1"/>
      <w:numFmt w:val="decimal"/>
      <w:lvlText w:val="%6."/>
      <w:lvlJc w:val="left"/>
      <w:pPr>
        <w:ind w:left="1020" w:hanging="360"/>
      </w:pPr>
    </w:lvl>
    <w:lvl w:ilvl="6" w:tplc="AADC45BC">
      <w:start w:val="1"/>
      <w:numFmt w:val="decimal"/>
      <w:lvlText w:val="%7."/>
      <w:lvlJc w:val="left"/>
      <w:pPr>
        <w:ind w:left="1020" w:hanging="360"/>
      </w:pPr>
    </w:lvl>
    <w:lvl w:ilvl="7" w:tplc="97D2E186">
      <w:start w:val="1"/>
      <w:numFmt w:val="decimal"/>
      <w:lvlText w:val="%8."/>
      <w:lvlJc w:val="left"/>
      <w:pPr>
        <w:ind w:left="1020" w:hanging="360"/>
      </w:pPr>
    </w:lvl>
    <w:lvl w:ilvl="8" w:tplc="4DFAF8D0">
      <w:start w:val="1"/>
      <w:numFmt w:val="decimal"/>
      <w:lvlText w:val="%9."/>
      <w:lvlJc w:val="left"/>
      <w:pPr>
        <w:ind w:left="1020" w:hanging="360"/>
      </w:pPr>
    </w:lvl>
  </w:abstractNum>
  <w:abstractNum w:abstractNumId="23" w15:restartNumberingAfterBreak="0">
    <w:nsid w:val="53011889"/>
    <w:multiLevelType w:val="hybridMultilevel"/>
    <w:tmpl w:val="EC62EC1E"/>
    <w:lvl w:ilvl="0" w:tplc="C86C79F2">
      <w:start w:val="1"/>
      <w:numFmt w:val="decimal"/>
      <w:lvlText w:val="%1."/>
      <w:lvlJc w:val="left"/>
      <w:pPr>
        <w:ind w:left="1020" w:hanging="360"/>
      </w:pPr>
    </w:lvl>
    <w:lvl w:ilvl="1" w:tplc="D1622818">
      <w:start w:val="1"/>
      <w:numFmt w:val="decimal"/>
      <w:lvlText w:val="%2."/>
      <w:lvlJc w:val="left"/>
      <w:pPr>
        <w:ind w:left="1020" w:hanging="360"/>
      </w:pPr>
    </w:lvl>
    <w:lvl w:ilvl="2" w:tplc="94F2A48A">
      <w:start w:val="1"/>
      <w:numFmt w:val="decimal"/>
      <w:lvlText w:val="%3."/>
      <w:lvlJc w:val="left"/>
      <w:pPr>
        <w:ind w:left="1020" w:hanging="360"/>
      </w:pPr>
    </w:lvl>
    <w:lvl w:ilvl="3" w:tplc="CA1073B6">
      <w:start w:val="1"/>
      <w:numFmt w:val="decimal"/>
      <w:lvlText w:val="%4."/>
      <w:lvlJc w:val="left"/>
      <w:pPr>
        <w:ind w:left="1020" w:hanging="360"/>
      </w:pPr>
    </w:lvl>
    <w:lvl w:ilvl="4" w:tplc="6A92DFBA">
      <w:start w:val="1"/>
      <w:numFmt w:val="decimal"/>
      <w:lvlText w:val="%5."/>
      <w:lvlJc w:val="left"/>
      <w:pPr>
        <w:ind w:left="1020" w:hanging="360"/>
      </w:pPr>
    </w:lvl>
    <w:lvl w:ilvl="5" w:tplc="9076858C">
      <w:start w:val="1"/>
      <w:numFmt w:val="decimal"/>
      <w:lvlText w:val="%6."/>
      <w:lvlJc w:val="left"/>
      <w:pPr>
        <w:ind w:left="1020" w:hanging="360"/>
      </w:pPr>
    </w:lvl>
    <w:lvl w:ilvl="6" w:tplc="E10C36FE">
      <w:start w:val="1"/>
      <w:numFmt w:val="decimal"/>
      <w:lvlText w:val="%7."/>
      <w:lvlJc w:val="left"/>
      <w:pPr>
        <w:ind w:left="1020" w:hanging="360"/>
      </w:pPr>
    </w:lvl>
    <w:lvl w:ilvl="7" w:tplc="07A82EA8">
      <w:start w:val="1"/>
      <w:numFmt w:val="decimal"/>
      <w:lvlText w:val="%8."/>
      <w:lvlJc w:val="left"/>
      <w:pPr>
        <w:ind w:left="1020" w:hanging="360"/>
      </w:pPr>
    </w:lvl>
    <w:lvl w:ilvl="8" w:tplc="57C4836C">
      <w:start w:val="1"/>
      <w:numFmt w:val="decimal"/>
      <w:lvlText w:val="%9."/>
      <w:lvlJc w:val="left"/>
      <w:pPr>
        <w:ind w:left="1020" w:hanging="360"/>
      </w:pPr>
    </w:lvl>
  </w:abstractNum>
  <w:abstractNum w:abstractNumId="24" w15:restartNumberingAfterBreak="0">
    <w:nsid w:val="5346728D"/>
    <w:multiLevelType w:val="hybridMultilevel"/>
    <w:tmpl w:val="98F4539C"/>
    <w:lvl w:ilvl="0" w:tplc="E1CE5D2E">
      <w:start w:val="1"/>
      <w:numFmt w:val="lowerLetter"/>
      <w:lvlText w:val="%1)"/>
      <w:lvlJc w:val="left"/>
      <w:pPr>
        <w:ind w:left="720" w:hanging="360"/>
      </w:pPr>
    </w:lvl>
    <w:lvl w:ilvl="1" w:tplc="48B2653A">
      <w:start w:val="1"/>
      <w:numFmt w:val="lowerLetter"/>
      <w:lvlText w:val="%2)"/>
      <w:lvlJc w:val="left"/>
      <w:pPr>
        <w:ind w:left="720" w:hanging="360"/>
      </w:pPr>
    </w:lvl>
    <w:lvl w:ilvl="2" w:tplc="C262E510">
      <w:start w:val="1"/>
      <w:numFmt w:val="lowerLetter"/>
      <w:lvlText w:val="%3)"/>
      <w:lvlJc w:val="left"/>
      <w:pPr>
        <w:ind w:left="720" w:hanging="360"/>
      </w:pPr>
    </w:lvl>
    <w:lvl w:ilvl="3" w:tplc="449A157A">
      <w:start w:val="1"/>
      <w:numFmt w:val="lowerLetter"/>
      <w:lvlText w:val="%4)"/>
      <w:lvlJc w:val="left"/>
      <w:pPr>
        <w:ind w:left="720" w:hanging="360"/>
      </w:pPr>
    </w:lvl>
    <w:lvl w:ilvl="4" w:tplc="26284B9E">
      <w:start w:val="1"/>
      <w:numFmt w:val="lowerLetter"/>
      <w:lvlText w:val="%5)"/>
      <w:lvlJc w:val="left"/>
      <w:pPr>
        <w:ind w:left="720" w:hanging="360"/>
      </w:pPr>
    </w:lvl>
    <w:lvl w:ilvl="5" w:tplc="4BC668D8">
      <w:start w:val="1"/>
      <w:numFmt w:val="lowerLetter"/>
      <w:lvlText w:val="%6)"/>
      <w:lvlJc w:val="left"/>
      <w:pPr>
        <w:ind w:left="720" w:hanging="360"/>
      </w:pPr>
    </w:lvl>
    <w:lvl w:ilvl="6" w:tplc="916EC4B0">
      <w:start w:val="1"/>
      <w:numFmt w:val="lowerLetter"/>
      <w:lvlText w:val="%7)"/>
      <w:lvlJc w:val="left"/>
      <w:pPr>
        <w:ind w:left="720" w:hanging="360"/>
      </w:pPr>
    </w:lvl>
    <w:lvl w:ilvl="7" w:tplc="1FC2D37E">
      <w:start w:val="1"/>
      <w:numFmt w:val="lowerLetter"/>
      <w:lvlText w:val="%8)"/>
      <w:lvlJc w:val="left"/>
      <w:pPr>
        <w:ind w:left="720" w:hanging="360"/>
      </w:pPr>
    </w:lvl>
    <w:lvl w:ilvl="8" w:tplc="0B8C7142">
      <w:start w:val="1"/>
      <w:numFmt w:val="lowerLetter"/>
      <w:lvlText w:val="%9)"/>
      <w:lvlJc w:val="left"/>
      <w:pPr>
        <w:ind w:left="720" w:hanging="360"/>
      </w:pPr>
    </w:lvl>
  </w:abstractNum>
  <w:abstractNum w:abstractNumId="25" w15:restartNumberingAfterBreak="0">
    <w:nsid w:val="5A8A1FC7"/>
    <w:multiLevelType w:val="hybridMultilevel"/>
    <w:tmpl w:val="78BEAC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6" w15:restartNumberingAfterBreak="0">
    <w:nsid w:val="5D943BEE"/>
    <w:multiLevelType w:val="multilevel"/>
    <w:tmpl w:val="222A08B4"/>
    <w:numStyleLink w:val="ListCBD"/>
  </w:abstractNum>
  <w:abstractNum w:abstractNumId="27" w15:restartNumberingAfterBreak="0">
    <w:nsid w:val="68293D80"/>
    <w:multiLevelType w:val="hybridMultilevel"/>
    <w:tmpl w:val="09B6D0D0"/>
    <w:lvl w:ilvl="0" w:tplc="3E20CFD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9" w15:restartNumberingAfterBreak="0">
    <w:nsid w:val="6D191DF4"/>
    <w:multiLevelType w:val="multilevel"/>
    <w:tmpl w:val="07D269C8"/>
    <w:styleLink w:val="CBDHeadings"/>
    <w:lvl w:ilvl="0">
      <w:start w:val="1"/>
      <w:numFmt w:val="upperRoman"/>
      <w:pStyle w:val="Heading1"/>
      <w:lvlText w:val="%1."/>
      <w:lvlJc w:val="left"/>
      <w:pPr>
        <w:tabs>
          <w:tab w:val="num" w:pos="5104"/>
        </w:tabs>
        <w:ind w:left="5104" w:hanging="567"/>
      </w:pPr>
      <w:rPr>
        <w:rFonts w:ascii="Times New Roman" w:hAnsi="Times New Roman" w:hint="default"/>
        <w:sz w:val="28"/>
      </w:rPr>
    </w:lvl>
    <w:lvl w:ilvl="1">
      <w:start w:val="1"/>
      <w:numFmt w:val="upperLetter"/>
      <w:pStyle w:val="Heading2"/>
      <w:lvlText w:val="%2."/>
      <w:lvlJc w:val="left"/>
      <w:pPr>
        <w:tabs>
          <w:tab w:val="num" w:pos="568"/>
        </w:tabs>
        <w:ind w:left="568"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1276"/>
        </w:tabs>
        <w:ind w:left="-1276" w:hanging="567"/>
      </w:pPr>
      <w:rPr>
        <w:rFonts w:ascii="Times New Roman Bold" w:hAnsi="Times New Roman Bold" w:hint="default"/>
        <w:b/>
        <w:i w:val="0"/>
        <w:sz w:val="22"/>
      </w:rPr>
    </w:lvl>
    <w:lvl w:ilvl="3">
      <w:start w:val="1"/>
      <w:numFmt w:val="lowerLetter"/>
      <w:pStyle w:val="Heading4"/>
      <w:lvlText w:val="(%4)"/>
      <w:lvlJc w:val="left"/>
      <w:pPr>
        <w:tabs>
          <w:tab w:val="num" w:pos="-1276"/>
        </w:tabs>
        <w:ind w:left="-1276" w:hanging="567"/>
      </w:pPr>
      <w:rPr>
        <w:rFonts w:ascii="Times New Roman Bold" w:hAnsi="Times New Roman Bold" w:hint="default"/>
        <w:b/>
        <w:i w:val="0"/>
        <w:sz w:val="22"/>
      </w:rPr>
    </w:lvl>
    <w:lvl w:ilvl="4">
      <w:start w:val="1"/>
      <w:numFmt w:val="lowerRoman"/>
      <w:pStyle w:val="Heading5"/>
      <w:lvlText w:val="(%5)"/>
      <w:lvlJc w:val="left"/>
      <w:pPr>
        <w:tabs>
          <w:tab w:val="num" w:pos="-1276"/>
        </w:tabs>
        <w:ind w:left="-1276" w:hanging="567"/>
      </w:pPr>
      <w:rPr>
        <w:rFonts w:ascii="Times New Roman" w:hAnsi="Times New Roman" w:hint="default"/>
        <w:b w:val="0"/>
        <w:i/>
        <w:sz w:val="22"/>
      </w:rPr>
    </w:lvl>
    <w:lvl w:ilvl="5">
      <w:start w:val="1"/>
      <w:numFmt w:val="lowerRoman"/>
      <w:lvlText w:val="(%6)"/>
      <w:lvlJc w:val="left"/>
      <w:pPr>
        <w:ind w:left="317" w:hanging="360"/>
      </w:pPr>
      <w:rPr>
        <w:rFonts w:hint="default"/>
      </w:rPr>
    </w:lvl>
    <w:lvl w:ilvl="6">
      <w:start w:val="1"/>
      <w:numFmt w:val="decimal"/>
      <w:lvlText w:val="%7."/>
      <w:lvlJc w:val="left"/>
      <w:pPr>
        <w:ind w:left="677" w:hanging="360"/>
      </w:pPr>
      <w:rPr>
        <w:rFonts w:hint="default"/>
      </w:rPr>
    </w:lvl>
    <w:lvl w:ilvl="7">
      <w:start w:val="1"/>
      <w:numFmt w:val="lowerLetter"/>
      <w:lvlText w:val="%8."/>
      <w:lvlJc w:val="left"/>
      <w:pPr>
        <w:ind w:left="1037" w:hanging="360"/>
      </w:pPr>
      <w:rPr>
        <w:rFonts w:hint="default"/>
      </w:rPr>
    </w:lvl>
    <w:lvl w:ilvl="8">
      <w:start w:val="1"/>
      <w:numFmt w:val="lowerRoman"/>
      <w:lvlText w:val="%9."/>
      <w:lvlJc w:val="left"/>
      <w:pPr>
        <w:ind w:left="1397" w:hanging="360"/>
      </w:pPr>
      <w:rPr>
        <w:rFonts w:hint="default"/>
      </w:r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1" w15:restartNumberingAfterBreak="0">
    <w:nsid w:val="76777D3F"/>
    <w:multiLevelType w:val="hybridMultilevel"/>
    <w:tmpl w:val="D0F60040"/>
    <w:lvl w:ilvl="0" w:tplc="048004DC">
      <w:start w:val="1"/>
      <w:numFmt w:val="lowerLetter"/>
      <w:lvlText w:val="(%1)"/>
      <w:lvlJc w:val="left"/>
      <w:pPr>
        <w:ind w:left="360" w:hanging="360"/>
      </w:pPr>
      <w:rPr>
        <w:rFonts w:ascii="Times New Roman" w:eastAsia="Times New Roman" w:hAnsi="Times New Roman" w:cs="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BFF494A"/>
    <w:multiLevelType w:val="hybridMultilevel"/>
    <w:tmpl w:val="209C7684"/>
    <w:lvl w:ilvl="0" w:tplc="0EE815FE">
      <w:start w:val="1"/>
      <w:numFmt w:val="lowerRoman"/>
      <w:pStyle w:val="Para3"/>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71073592">
    <w:abstractNumId w:val="30"/>
  </w:num>
  <w:num w:numId="2" w16cid:durableId="191459637">
    <w:abstractNumId w:val="9"/>
  </w:num>
  <w:num w:numId="3" w16cid:durableId="452137439">
    <w:abstractNumId w:val="7"/>
  </w:num>
  <w:num w:numId="4" w16cid:durableId="1685667716">
    <w:abstractNumId w:val="6"/>
  </w:num>
  <w:num w:numId="5" w16cid:durableId="2070768234">
    <w:abstractNumId w:val="5"/>
  </w:num>
  <w:num w:numId="6" w16cid:durableId="1567301072">
    <w:abstractNumId w:val="4"/>
  </w:num>
  <w:num w:numId="7" w16cid:durableId="1074668626">
    <w:abstractNumId w:val="19"/>
  </w:num>
  <w:num w:numId="8" w16cid:durableId="1927417528">
    <w:abstractNumId w:val="29"/>
  </w:num>
  <w:num w:numId="9" w16cid:durableId="3091274">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10" w16cid:durableId="928077919">
    <w:abstractNumId w:val="8"/>
  </w:num>
  <w:num w:numId="11" w16cid:durableId="471213103">
    <w:abstractNumId w:val="3"/>
  </w:num>
  <w:num w:numId="12" w16cid:durableId="861623803">
    <w:abstractNumId w:val="2"/>
  </w:num>
  <w:num w:numId="13" w16cid:durableId="660546524">
    <w:abstractNumId w:val="1"/>
  </w:num>
  <w:num w:numId="14" w16cid:durableId="1561597537">
    <w:abstractNumId w:val="0"/>
  </w:num>
  <w:num w:numId="15" w16cid:durableId="1062482670">
    <w:abstractNumId w:val="28"/>
  </w:num>
  <w:num w:numId="16" w16cid:durableId="1851601370">
    <w:abstractNumId w:val="32"/>
  </w:num>
  <w:num w:numId="17" w16cid:durableId="1166365295">
    <w:abstractNumId w:val="20"/>
  </w:num>
  <w:num w:numId="18" w16cid:durableId="171345530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99723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91746886">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417480776">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2" w16cid:durableId="32802589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825840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07320492">
    <w:abstractNumId w:val="18"/>
  </w:num>
  <w:num w:numId="25" w16cid:durableId="849028202">
    <w:abstractNumId w:val="15"/>
  </w:num>
  <w:num w:numId="26" w16cid:durableId="1162163499">
    <w:abstractNumId w:val="31"/>
  </w:num>
  <w:num w:numId="27" w16cid:durableId="384910436">
    <w:abstractNumId w:val="13"/>
  </w:num>
  <w:num w:numId="28" w16cid:durableId="1704793188">
    <w:abstractNumId w:val="14"/>
  </w:num>
  <w:num w:numId="29" w16cid:durableId="1198935585">
    <w:abstractNumId w:val="10"/>
  </w:num>
  <w:num w:numId="30" w16cid:durableId="1124345458">
    <w:abstractNumId w:val="32"/>
    <w:lvlOverride w:ilvl="0">
      <w:startOverride w:val="1"/>
    </w:lvlOverride>
  </w:num>
  <w:num w:numId="31" w16cid:durableId="1609652824">
    <w:abstractNumId w:val="32"/>
    <w:lvlOverride w:ilvl="0">
      <w:startOverride w:val="1"/>
    </w:lvlOverride>
  </w:num>
  <w:num w:numId="32" w16cid:durableId="930896074">
    <w:abstractNumId w:val="32"/>
    <w:lvlOverride w:ilvl="0">
      <w:startOverride w:val="1"/>
    </w:lvlOverride>
  </w:num>
  <w:num w:numId="33" w16cid:durableId="17810302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88782645">
    <w:abstractNumId w:val="28"/>
    <w:lvlOverride w:ilvl="0">
      <w:startOverride w:val="1"/>
    </w:lvlOverride>
  </w:num>
  <w:num w:numId="35" w16cid:durableId="2133474056">
    <w:abstractNumId w:val="28"/>
    <w:lvlOverride w:ilvl="0">
      <w:startOverride w:val="1"/>
    </w:lvlOverride>
  </w:num>
  <w:num w:numId="36" w16cid:durableId="85732248">
    <w:abstractNumId w:val="27"/>
  </w:num>
  <w:num w:numId="37" w16cid:durableId="1417550606">
    <w:abstractNumId w:val="26"/>
  </w:num>
  <w:num w:numId="38" w16cid:durableId="831027236">
    <w:abstractNumId w:val="26"/>
  </w:num>
  <w:num w:numId="39" w16cid:durableId="1730104419">
    <w:abstractNumId w:val="26"/>
  </w:num>
  <w:num w:numId="40" w16cid:durableId="1167669493">
    <w:abstractNumId w:val="26"/>
  </w:num>
  <w:num w:numId="41" w16cid:durableId="2132085559">
    <w:abstractNumId w:val="26"/>
  </w:num>
  <w:num w:numId="42" w16cid:durableId="607813548">
    <w:abstractNumId w:val="26"/>
  </w:num>
  <w:num w:numId="43" w16cid:durableId="2041974447">
    <w:abstractNumId w:val="26"/>
  </w:num>
  <w:num w:numId="44" w16cid:durableId="1378966107">
    <w:abstractNumId w:val="26"/>
  </w:num>
  <w:num w:numId="45" w16cid:durableId="267469346">
    <w:abstractNumId w:val="26"/>
  </w:num>
  <w:num w:numId="46" w16cid:durableId="679432936">
    <w:abstractNumId w:val="26"/>
  </w:num>
  <w:num w:numId="47" w16cid:durableId="1016812537">
    <w:abstractNumId w:val="26"/>
  </w:num>
  <w:num w:numId="48" w16cid:durableId="1733457661">
    <w:abstractNumId w:val="26"/>
  </w:num>
  <w:num w:numId="49" w16cid:durableId="1160654688">
    <w:abstractNumId w:val="26"/>
  </w:num>
  <w:num w:numId="50" w16cid:durableId="218060703">
    <w:abstractNumId w:val="26"/>
  </w:num>
  <w:num w:numId="51" w16cid:durableId="16590923">
    <w:abstractNumId w:val="26"/>
  </w:num>
  <w:num w:numId="52" w16cid:durableId="1526745876">
    <w:abstractNumId w:val="26"/>
  </w:num>
  <w:num w:numId="53" w16cid:durableId="651060071">
    <w:abstractNumId w:val="26"/>
  </w:num>
  <w:num w:numId="54" w16cid:durableId="1003585220">
    <w:abstractNumId w:val="26"/>
  </w:num>
  <w:num w:numId="55" w16cid:durableId="2114788685">
    <w:abstractNumId w:val="26"/>
  </w:num>
  <w:num w:numId="56" w16cid:durableId="1051884426">
    <w:abstractNumId w:val="26"/>
  </w:num>
  <w:num w:numId="57" w16cid:durableId="1972981302">
    <w:abstractNumId w:val="26"/>
  </w:num>
  <w:num w:numId="58" w16cid:durableId="1673680582">
    <w:abstractNumId w:val="26"/>
  </w:num>
  <w:num w:numId="59" w16cid:durableId="737943398">
    <w:abstractNumId w:val="26"/>
  </w:num>
  <w:num w:numId="60" w16cid:durableId="580679144">
    <w:abstractNumId w:val="26"/>
  </w:num>
  <w:num w:numId="61" w16cid:durableId="1188563485">
    <w:abstractNumId w:val="26"/>
  </w:num>
  <w:num w:numId="62" w16cid:durableId="1711997852">
    <w:abstractNumId w:val="26"/>
  </w:num>
  <w:num w:numId="63" w16cid:durableId="1358120503">
    <w:abstractNumId w:val="26"/>
  </w:num>
  <w:num w:numId="64" w16cid:durableId="1933394951">
    <w:abstractNumId w:val="26"/>
  </w:num>
  <w:num w:numId="65" w16cid:durableId="881476069">
    <w:abstractNumId w:val="26"/>
  </w:num>
  <w:num w:numId="66" w16cid:durableId="607008956">
    <w:abstractNumId w:val="26"/>
  </w:num>
  <w:num w:numId="67" w16cid:durableId="1582526093">
    <w:abstractNumId w:val="26"/>
  </w:num>
  <w:num w:numId="68" w16cid:durableId="363528290">
    <w:abstractNumId w:val="26"/>
  </w:num>
  <w:num w:numId="69" w16cid:durableId="1894922569">
    <w:abstractNumId w:val="26"/>
  </w:num>
  <w:num w:numId="70" w16cid:durableId="225840745">
    <w:abstractNumId w:val="26"/>
  </w:num>
  <w:num w:numId="71" w16cid:durableId="338696926">
    <w:abstractNumId w:val="26"/>
  </w:num>
  <w:num w:numId="72" w16cid:durableId="306908000">
    <w:abstractNumId w:val="26"/>
  </w:num>
  <w:num w:numId="73" w16cid:durableId="1529023220">
    <w:abstractNumId w:val="26"/>
  </w:num>
  <w:num w:numId="74" w16cid:durableId="1930967892">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5" w16cid:durableId="1384133098">
    <w:abstractNumId w:val="26"/>
  </w:num>
  <w:num w:numId="76" w16cid:durableId="87703749">
    <w:abstractNumId w:val="26"/>
  </w:num>
  <w:num w:numId="77" w16cid:durableId="451245792">
    <w:abstractNumId w:val="26"/>
  </w:num>
  <w:num w:numId="78" w16cid:durableId="46415535">
    <w:abstractNumId w:val="26"/>
  </w:num>
  <w:num w:numId="79" w16cid:durableId="963195087">
    <w:abstractNumId w:val="26"/>
  </w:num>
  <w:num w:numId="80" w16cid:durableId="874931861">
    <w:abstractNumId w:val="26"/>
  </w:num>
  <w:num w:numId="81" w16cid:durableId="1617636234">
    <w:abstractNumId w:val="26"/>
  </w:num>
  <w:num w:numId="82" w16cid:durableId="301470252">
    <w:abstractNumId w:val="26"/>
  </w:num>
  <w:num w:numId="83" w16cid:durableId="585070484">
    <w:abstractNumId w:val="26"/>
  </w:num>
  <w:num w:numId="84" w16cid:durableId="1420056311">
    <w:abstractNumId w:val="26"/>
  </w:num>
  <w:num w:numId="85" w16cid:durableId="1226139742">
    <w:abstractNumId w:val="26"/>
  </w:num>
  <w:num w:numId="86" w16cid:durableId="1616523736">
    <w:abstractNumId w:val="26"/>
  </w:num>
  <w:num w:numId="87" w16cid:durableId="1984920770">
    <w:abstractNumId w:val="26"/>
  </w:num>
  <w:num w:numId="88" w16cid:durableId="644437567">
    <w:abstractNumId w:val="26"/>
  </w:num>
  <w:num w:numId="89" w16cid:durableId="169570267">
    <w:abstractNumId w:val="26"/>
  </w:num>
  <w:num w:numId="90" w16cid:durableId="143162487">
    <w:abstractNumId w:val="26"/>
  </w:num>
  <w:num w:numId="91" w16cid:durableId="1951279201">
    <w:abstractNumId w:val="26"/>
  </w:num>
  <w:num w:numId="92" w16cid:durableId="1514799980">
    <w:abstractNumId w:val="26"/>
  </w:num>
  <w:num w:numId="93" w16cid:durableId="691103859">
    <w:abstractNumId w:val="26"/>
  </w:num>
  <w:num w:numId="94" w16cid:durableId="2141802121">
    <w:abstractNumId w:val="26"/>
  </w:num>
  <w:num w:numId="95" w16cid:durableId="1832066398">
    <w:abstractNumId w:val="26"/>
  </w:num>
  <w:num w:numId="96" w16cid:durableId="1082140814">
    <w:abstractNumId w:val="26"/>
  </w:num>
  <w:num w:numId="97" w16cid:durableId="1403988004">
    <w:abstractNumId w:val="26"/>
  </w:num>
  <w:num w:numId="98" w16cid:durableId="136577643">
    <w:abstractNumId w:val="26"/>
  </w:num>
  <w:num w:numId="99" w16cid:durableId="1679035786">
    <w:abstractNumId w:val="26"/>
  </w:num>
  <w:num w:numId="100" w16cid:durableId="1112938729">
    <w:abstractNumId w:val="26"/>
  </w:num>
  <w:num w:numId="101" w16cid:durableId="271523491">
    <w:abstractNumId w:val="26"/>
  </w:num>
  <w:num w:numId="102" w16cid:durableId="1148666893">
    <w:abstractNumId w:val="26"/>
  </w:num>
  <w:num w:numId="103" w16cid:durableId="475688397">
    <w:abstractNumId w:val="26"/>
  </w:num>
  <w:num w:numId="104" w16cid:durableId="539784245">
    <w:abstractNumId w:val="26"/>
  </w:num>
  <w:num w:numId="105" w16cid:durableId="357316886">
    <w:abstractNumId w:val="26"/>
  </w:num>
  <w:num w:numId="106" w16cid:durableId="374307793">
    <w:abstractNumId w:val="26"/>
  </w:num>
  <w:num w:numId="107" w16cid:durableId="1103190314">
    <w:abstractNumId w:val="26"/>
  </w:num>
  <w:num w:numId="108" w16cid:durableId="266817222">
    <w:abstractNumId w:val="12"/>
  </w:num>
  <w:num w:numId="109" w16cid:durableId="714474968">
    <w:abstractNumId w:val="24"/>
  </w:num>
  <w:num w:numId="110" w16cid:durableId="1517618720">
    <w:abstractNumId w:val="21"/>
  </w:num>
  <w:num w:numId="111" w16cid:durableId="811024070">
    <w:abstractNumId w:val="11"/>
  </w:num>
  <w:num w:numId="112" w16cid:durableId="464740950">
    <w:abstractNumId w:val="17"/>
  </w:num>
  <w:num w:numId="113" w16cid:durableId="1860923561">
    <w:abstractNumId w:val="22"/>
  </w:num>
  <w:num w:numId="114" w16cid:durableId="1850876196">
    <w:abstractNumId w:val="16"/>
  </w:num>
  <w:num w:numId="115" w16cid:durableId="895046799">
    <w:abstractNumId w:val="23"/>
  </w:num>
  <w:num w:numId="116" w16cid:durableId="1846892576">
    <w:abstractNumId w:val="25"/>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070"/>
    <w:rsid w:val="00000361"/>
    <w:rsid w:val="00000477"/>
    <w:rsid w:val="00000901"/>
    <w:rsid w:val="000009BA"/>
    <w:rsid w:val="00000E19"/>
    <w:rsid w:val="00000FE4"/>
    <w:rsid w:val="00002622"/>
    <w:rsid w:val="00003B67"/>
    <w:rsid w:val="0000599C"/>
    <w:rsid w:val="000077E2"/>
    <w:rsid w:val="000107D6"/>
    <w:rsid w:val="000159D2"/>
    <w:rsid w:val="00016AFE"/>
    <w:rsid w:val="0002587F"/>
    <w:rsid w:val="00025CE5"/>
    <w:rsid w:val="00030A19"/>
    <w:rsid w:val="0003107B"/>
    <w:rsid w:val="000337B5"/>
    <w:rsid w:val="0003598C"/>
    <w:rsid w:val="00036000"/>
    <w:rsid w:val="0003747B"/>
    <w:rsid w:val="0004187B"/>
    <w:rsid w:val="000447CC"/>
    <w:rsid w:val="00045FBD"/>
    <w:rsid w:val="000506B5"/>
    <w:rsid w:val="0005083C"/>
    <w:rsid w:val="000509E7"/>
    <w:rsid w:val="000610C7"/>
    <w:rsid w:val="00063250"/>
    <w:rsid w:val="00065CE0"/>
    <w:rsid w:val="00065E1D"/>
    <w:rsid w:val="00066F63"/>
    <w:rsid w:val="00070EFC"/>
    <w:rsid w:val="00072449"/>
    <w:rsid w:val="000729AF"/>
    <w:rsid w:val="000741CC"/>
    <w:rsid w:val="00074F3D"/>
    <w:rsid w:val="00076249"/>
    <w:rsid w:val="00076FD8"/>
    <w:rsid w:val="00077DC8"/>
    <w:rsid w:val="000811C2"/>
    <w:rsid w:val="000829E0"/>
    <w:rsid w:val="000834FE"/>
    <w:rsid w:val="000841B3"/>
    <w:rsid w:val="000851FA"/>
    <w:rsid w:val="000911DA"/>
    <w:rsid w:val="000911F1"/>
    <w:rsid w:val="00092049"/>
    <w:rsid w:val="0009444A"/>
    <w:rsid w:val="00096D5A"/>
    <w:rsid w:val="000A02CA"/>
    <w:rsid w:val="000A2726"/>
    <w:rsid w:val="000A564C"/>
    <w:rsid w:val="000A579F"/>
    <w:rsid w:val="000A5CA8"/>
    <w:rsid w:val="000A5D88"/>
    <w:rsid w:val="000A634F"/>
    <w:rsid w:val="000A6FCF"/>
    <w:rsid w:val="000A75ED"/>
    <w:rsid w:val="000B0BF5"/>
    <w:rsid w:val="000B0C4D"/>
    <w:rsid w:val="000B105D"/>
    <w:rsid w:val="000B574D"/>
    <w:rsid w:val="000C0656"/>
    <w:rsid w:val="000C1711"/>
    <w:rsid w:val="000C1A77"/>
    <w:rsid w:val="000C26CB"/>
    <w:rsid w:val="000C5095"/>
    <w:rsid w:val="000C51EC"/>
    <w:rsid w:val="000C7647"/>
    <w:rsid w:val="000D52EC"/>
    <w:rsid w:val="000D53CD"/>
    <w:rsid w:val="000D5547"/>
    <w:rsid w:val="000D5C27"/>
    <w:rsid w:val="000D628B"/>
    <w:rsid w:val="000D7650"/>
    <w:rsid w:val="000D7DEC"/>
    <w:rsid w:val="000E1391"/>
    <w:rsid w:val="000F0924"/>
    <w:rsid w:val="000F133D"/>
    <w:rsid w:val="000F1566"/>
    <w:rsid w:val="000F3D6C"/>
    <w:rsid w:val="001065E9"/>
    <w:rsid w:val="00106D04"/>
    <w:rsid w:val="001100F4"/>
    <w:rsid w:val="00110EA2"/>
    <w:rsid w:val="001118D9"/>
    <w:rsid w:val="0011279F"/>
    <w:rsid w:val="00113AE6"/>
    <w:rsid w:val="00114157"/>
    <w:rsid w:val="00115333"/>
    <w:rsid w:val="001208CE"/>
    <w:rsid w:val="0012486A"/>
    <w:rsid w:val="001305E1"/>
    <w:rsid w:val="00131400"/>
    <w:rsid w:val="00131856"/>
    <w:rsid w:val="00131DFA"/>
    <w:rsid w:val="0013209C"/>
    <w:rsid w:val="0013391F"/>
    <w:rsid w:val="001339E3"/>
    <w:rsid w:val="00133BC8"/>
    <w:rsid w:val="00133BFA"/>
    <w:rsid w:val="00134C82"/>
    <w:rsid w:val="00135FDA"/>
    <w:rsid w:val="0014279E"/>
    <w:rsid w:val="00143C4B"/>
    <w:rsid w:val="00144E85"/>
    <w:rsid w:val="00150D5A"/>
    <w:rsid w:val="00151E1A"/>
    <w:rsid w:val="00152A70"/>
    <w:rsid w:val="00154EFC"/>
    <w:rsid w:val="0015590B"/>
    <w:rsid w:val="00157221"/>
    <w:rsid w:val="00163040"/>
    <w:rsid w:val="00164D58"/>
    <w:rsid w:val="0016605A"/>
    <w:rsid w:val="001704CA"/>
    <w:rsid w:val="00172E28"/>
    <w:rsid w:val="00172F72"/>
    <w:rsid w:val="0017452E"/>
    <w:rsid w:val="0017533E"/>
    <w:rsid w:val="0017671D"/>
    <w:rsid w:val="00176C22"/>
    <w:rsid w:val="00183048"/>
    <w:rsid w:val="00184232"/>
    <w:rsid w:val="0018614D"/>
    <w:rsid w:val="00190B35"/>
    <w:rsid w:val="001918E5"/>
    <w:rsid w:val="001927BE"/>
    <w:rsid w:val="00192895"/>
    <w:rsid w:val="001942E9"/>
    <w:rsid w:val="00194F4A"/>
    <w:rsid w:val="00195C82"/>
    <w:rsid w:val="001A1CC9"/>
    <w:rsid w:val="001A3C97"/>
    <w:rsid w:val="001A5524"/>
    <w:rsid w:val="001A5A37"/>
    <w:rsid w:val="001A6B09"/>
    <w:rsid w:val="001A7530"/>
    <w:rsid w:val="001B0419"/>
    <w:rsid w:val="001B1A7F"/>
    <w:rsid w:val="001B2352"/>
    <w:rsid w:val="001B32D8"/>
    <w:rsid w:val="001B5D1F"/>
    <w:rsid w:val="001B6599"/>
    <w:rsid w:val="001B6D28"/>
    <w:rsid w:val="001B744A"/>
    <w:rsid w:val="001C1BAE"/>
    <w:rsid w:val="001C274C"/>
    <w:rsid w:val="001C3564"/>
    <w:rsid w:val="001C4651"/>
    <w:rsid w:val="001C4977"/>
    <w:rsid w:val="001C508D"/>
    <w:rsid w:val="001D1498"/>
    <w:rsid w:val="001D1F87"/>
    <w:rsid w:val="001D282C"/>
    <w:rsid w:val="001D39ED"/>
    <w:rsid w:val="001D6E6D"/>
    <w:rsid w:val="001E2EEB"/>
    <w:rsid w:val="001E3EC6"/>
    <w:rsid w:val="001F1388"/>
    <w:rsid w:val="001F2CCD"/>
    <w:rsid w:val="001F3ACA"/>
    <w:rsid w:val="001F4334"/>
    <w:rsid w:val="001F436C"/>
    <w:rsid w:val="001F4492"/>
    <w:rsid w:val="001F66F1"/>
    <w:rsid w:val="002011CE"/>
    <w:rsid w:val="00202C6A"/>
    <w:rsid w:val="00202EE5"/>
    <w:rsid w:val="00203845"/>
    <w:rsid w:val="002067DB"/>
    <w:rsid w:val="00206D41"/>
    <w:rsid w:val="002072AD"/>
    <w:rsid w:val="00210CA0"/>
    <w:rsid w:val="00212F7F"/>
    <w:rsid w:val="00213131"/>
    <w:rsid w:val="002146D7"/>
    <w:rsid w:val="00215671"/>
    <w:rsid w:val="00216F25"/>
    <w:rsid w:val="00217E75"/>
    <w:rsid w:val="00222A48"/>
    <w:rsid w:val="00223647"/>
    <w:rsid w:val="00223AEC"/>
    <w:rsid w:val="002240CD"/>
    <w:rsid w:val="00225977"/>
    <w:rsid w:val="00230EE6"/>
    <w:rsid w:val="002315C6"/>
    <w:rsid w:val="002333C2"/>
    <w:rsid w:val="00233819"/>
    <w:rsid w:val="002415E3"/>
    <w:rsid w:val="00243181"/>
    <w:rsid w:val="00243E31"/>
    <w:rsid w:val="00244031"/>
    <w:rsid w:val="00250E48"/>
    <w:rsid w:val="002518CD"/>
    <w:rsid w:val="00251BE9"/>
    <w:rsid w:val="00254C73"/>
    <w:rsid w:val="0025540B"/>
    <w:rsid w:val="00256B32"/>
    <w:rsid w:val="00263885"/>
    <w:rsid w:val="00264437"/>
    <w:rsid w:val="00264728"/>
    <w:rsid w:val="00265682"/>
    <w:rsid w:val="00266D3C"/>
    <w:rsid w:val="0027040A"/>
    <w:rsid w:val="00270F6B"/>
    <w:rsid w:val="00271699"/>
    <w:rsid w:val="00271D10"/>
    <w:rsid w:val="00273BFC"/>
    <w:rsid w:val="00274E4F"/>
    <w:rsid w:val="002765D5"/>
    <w:rsid w:val="002772A1"/>
    <w:rsid w:val="00280870"/>
    <w:rsid w:val="00281EAA"/>
    <w:rsid w:val="002831B1"/>
    <w:rsid w:val="002874F6"/>
    <w:rsid w:val="00290E91"/>
    <w:rsid w:val="0029157E"/>
    <w:rsid w:val="00291EFF"/>
    <w:rsid w:val="00292565"/>
    <w:rsid w:val="00293822"/>
    <w:rsid w:val="00293B08"/>
    <w:rsid w:val="002958B7"/>
    <w:rsid w:val="00296601"/>
    <w:rsid w:val="00297326"/>
    <w:rsid w:val="0029734B"/>
    <w:rsid w:val="002A1090"/>
    <w:rsid w:val="002A119B"/>
    <w:rsid w:val="002A2493"/>
    <w:rsid w:val="002A3B79"/>
    <w:rsid w:val="002A4A6A"/>
    <w:rsid w:val="002A566F"/>
    <w:rsid w:val="002A5B8C"/>
    <w:rsid w:val="002A659F"/>
    <w:rsid w:val="002B0105"/>
    <w:rsid w:val="002B067A"/>
    <w:rsid w:val="002B250F"/>
    <w:rsid w:val="002B353D"/>
    <w:rsid w:val="002B382B"/>
    <w:rsid w:val="002B4A8F"/>
    <w:rsid w:val="002B4C87"/>
    <w:rsid w:val="002B666A"/>
    <w:rsid w:val="002B6D00"/>
    <w:rsid w:val="002B77FA"/>
    <w:rsid w:val="002C12E3"/>
    <w:rsid w:val="002C193D"/>
    <w:rsid w:val="002C1AB5"/>
    <w:rsid w:val="002C1FA6"/>
    <w:rsid w:val="002C2886"/>
    <w:rsid w:val="002C5418"/>
    <w:rsid w:val="002C697D"/>
    <w:rsid w:val="002C7F91"/>
    <w:rsid w:val="002C7FA3"/>
    <w:rsid w:val="002D333B"/>
    <w:rsid w:val="002D6790"/>
    <w:rsid w:val="002D73FA"/>
    <w:rsid w:val="002E08F0"/>
    <w:rsid w:val="002E3B68"/>
    <w:rsid w:val="002E6172"/>
    <w:rsid w:val="002F01D0"/>
    <w:rsid w:val="002F278F"/>
    <w:rsid w:val="002F7783"/>
    <w:rsid w:val="003015A5"/>
    <w:rsid w:val="00301821"/>
    <w:rsid w:val="00301E9A"/>
    <w:rsid w:val="0030338E"/>
    <w:rsid w:val="003068E9"/>
    <w:rsid w:val="00306DB7"/>
    <w:rsid w:val="00312E43"/>
    <w:rsid w:val="00313145"/>
    <w:rsid w:val="0031330A"/>
    <w:rsid w:val="0031462E"/>
    <w:rsid w:val="00314F08"/>
    <w:rsid w:val="0031612F"/>
    <w:rsid w:val="003169BC"/>
    <w:rsid w:val="00321DC0"/>
    <w:rsid w:val="00331109"/>
    <w:rsid w:val="003320EE"/>
    <w:rsid w:val="00332BDF"/>
    <w:rsid w:val="00335FD5"/>
    <w:rsid w:val="0033684E"/>
    <w:rsid w:val="003408C6"/>
    <w:rsid w:val="0034090D"/>
    <w:rsid w:val="00341260"/>
    <w:rsid w:val="003420ED"/>
    <w:rsid w:val="003423D7"/>
    <w:rsid w:val="00343AF3"/>
    <w:rsid w:val="00344726"/>
    <w:rsid w:val="00346220"/>
    <w:rsid w:val="00350EB3"/>
    <w:rsid w:val="00353F07"/>
    <w:rsid w:val="00354848"/>
    <w:rsid w:val="00355F88"/>
    <w:rsid w:val="00357FDF"/>
    <w:rsid w:val="00363096"/>
    <w:rsid w:val="00363706"/>
    <w:rsid w:val="003650DE"/>
    <w:rsid w:val="00365427"/>
    <w:rsid w:val="00365E0C"/>
    <w:rsid w:val="00365F57"/>
    <w:rsid w:val="00366ED2"/>
    <w:rsid w:val="003675B2"/>
    <w:rsid w:val="003705DF"/>
    <w:rsid w:val="00370BAD"/>
    <w:rsid w:val="00371338"/>
    <w:rsid w:val="003714A6"/>
    <w:rsid w:val="003725B4"/>
    <w:rsid w:val="00372D43"/>
    <w:rsid w:val="00376D41"/>
    <w:rsid w:val="0038209A"/>
    <w:rsid w:val="00382554"/>
    <w:rsid w:val="0038295D"/>
    <w:rsid w:val="00382C64"/>
    <w:rsid w:val="00383D61"/>
    <w:rsid w:val="003842D4"/>
    <w:rsid w:val="0038625D"/>
    <w:rsid w:val="00390137"/>
    <w:rsid w:val="00390BDC"/>
    <w:rsid w:val="00391B0F"/>
    <w:rsid w:val="00392B42"/>
    <w:rsid w:val="003933E6"/>
    <w:rsid w:val="00396185"/>
    <w:rsid w:val="0039766C"/>
    <w:rsid w:val="003A28B0"/>
    <w:rsid w:val="003A2DA4"/>
    <w:rsid w:val="003A3CAC"/>
    <w:rsid w:val="003A739F"/>
    <w:rsid w:val="003B0584"/>
    <w:rsid w:val="003B12B9"/>
    <w:rsid w:val="003B142B"/>
    <w:rsid w:val="003B142D"/>
    <w:rsid w:val="003B347E"/>
    <w:rsid w:val="003B3B5F"/>
    <w:rsid w:val="003B580C"/>
    <w:rsid w:val="003C0E88"/>
    <w:rsid w:val="003C2B1E"/>
    <w:rsid w:val="003C471B"/>
    <w:rsid w:val="003C47AD"/>
    <w:rsid w:val="003C617D"/>
    <w:rsid w:val="003C6B0D"/>
    <w:rsid w:val="003C6D33"/>
    <w:rsid w:val="003C7A03"/>
    <w:rsid w:val="003C7BFD"/>
    <w:rsid w:val="003D0199"/>
    <w:rsid w:val="003D2D93"/>
    <w:rsid w:val="003E0138"/>
    <w:rsid w:val="003E209C"/>
    <w:rsid w:val="003E3521"/>
    <w:rsid w:val="003E5A48"/>
    <w:rsid w:val="003E7478"/>
    <w:rsid w:val="003F0B99"/>
    <w:rsid w:val="003F0B9C"/>
    <w:rsid w:val="003F21F9"/>
    <w:rsid w:val="003F5286"/>
    <w:rsid w:val="0040199F"/>
    <w:rsid w:val="00402474"/>
    <w:rsid w:val="00404460"/>
    <w:rsid w:val="004114E8"/>
    <w:rsid w:val="0041598E"/>
    <w:rsid w:val="00415D22"/>
    <w:rsid w:val="00417D35"/>
    <w:rsid w:val="00422825"/>
    <w:rsid w:val="004228CC"/>
    <w:rsid w:val="00422F00"/>
    <w:rsid w:val="004236A3"/>
    <w:rsid w:val="00424F6A"/>
    <w:rsid w:val="00425415"/>
    <w:rsid w:val="004259BC"/>
    <w:rsid w:val="004260CB"/>
    <w:rsid w:val="00426827"/>
    <w:rsid w:val="00426A37"/>
    <w:rsid w:val="00427836"/>
    <w:rsid w:val="00427BD5"/>
    <w:rsid w:val="00433448"/>
    <w:rsid w:val="00433854"/>
    <w:rsid w:val="00433E8F"/>
    <w:rsid w:val="00435C91"/>
    <w:rsid w:val="00436B0E"/>
    <w:rsid w:val="004370CE"/>
    <w:rsid w:val="00441200"/>
    <w:rsid w:val="004455CA"/>
    <w:rsid w:val="00445648"/>
    <w:rsid w:val="0044650F"/>
    <w:rsid w:val="00454A4B"/>
    <w:rsid w:val="00455267"/>
    <w:rsid w:val="004560B8"/>
    <w:rsid w:val="004610CC"/>
    <w:rsid w:val="0046130D"/>
    <w:rsid w:val="00461C26"/>
    <w:rsid w:val="004623B8"/>
    <w:rsid w:val="004628DC"/>
    <w:rsid w:val="00463304"/>
    <w:rsid w:val="00463343"/>
    <w:rsid w:val="0046384C"/>
    <w:rsid w:val="0046423D"/>
    <w:rsid w:val="00464DA2"/>
    <w:rsid w:val="00466538"/>
    <w:rsid w:val="0046799E"/>
    <w:rsid w:val="00470C5E"/>
    <w:rsid w:val="00471C74"/>
    <w:rsid w:val="0047256C"/>
    <w:rsid w:val="0047288E"/>
    <w:rsid w:val="00476B4F"/>
    <w:rsid w:val="0047799F"/>
    <w:rsid w:val="00480083"/>
    <w:rsid w:val="00480D1C"/>
    <w:rsid w:val="00482794"/>
    <w:rsid w:val="00482A70"/>
    <w:rsid w:val="00483772"/>
    <w:rsid w:val="00483F10"/>
    <w:rsid w:val="004860C3"/>
    <w:rsid w:val="00486639"/>
    <w:rsid w:val="00490A9F"/>
    <w:rsid w:val="00494A30"/>
    <w:rsid w:val="004A1082"/>
    <w:rsid w:val="004A24B4"/>
    <w:rsid w:val="004A57B5"/>
    <w:rsid w:val="004A5A98"/>
    <w:rsid w:val="004A66DD"/>
    <w:rsid w:val="004B4D0D"/>
    <w:rsid w:val="004B614C"/>
    <w:rsid w:val="004B6A0B"/>
    <w:rsid w:val="004B732B"/>
    <w:rsid w:val="004B769D"/>
    <w:rsid w:val="004C1D2F"/>
    <w:rsid w:val="004C2701"/>
    <w:rsid w:val="004C28AF"/>
    <w:rsid w:val="004C2983"/>
    <w:rsid w:val="004C3DC9"/>
    <w:rsid w:val="004C3F56"/>
    <w:rsid w:val="004C4595"/>
    <w:rsid w:val="004C541B"/>
    <w:rsid w:val="004C5C47"/>
    <w:rsid w:val="004D0B32"/>
    <w:rsid w:val="004D1005"/>
    <w:rsid w:val="004D518F"/>
    <w:rsid w:val="004D534B"/>
    <w:rsid w:val="004D5431"/>
    <w:rsid w:val="004D78D6"/>
    <w:rsid w:val="004E32B1"/>
    <w:rsid w:val="004E7F85"/>
    <w:rsid w:val="004F1C6C"/>
    <w:rsid w:val="004F530B"/>
    <w:rsid w:val="004F60A5"/>
    <w:rsid w:val="004F6718"/>
    <w:rsid w:val="004F7263"/>
    <w:rsid w:val="00500533"/>
    <w:rsid w:val="005012FC"/>
    <w:rsid w:val="00501A7E"/>
    <w:rsid w:val="00502080"/>
    <w:rsid w:val="005041B8"/>
    <w:rsid w:val="00507E2D"/>
    <w:rsid w:val="00507F3D"/>
    <w:rsid w:val="00513D5F"/>
    <w:rsid w:val="005169FC"/>
    <w:rsid w:val="0051766C"/>
    <w:rsid w:val="00522CDC"/>
    <w:rsid w:val="00522E17"/>
    <w:rsid w:val="005238A8"/>
    <w:rsid w:val="00524190"/>
    <w:rsid w:val="0052511E"/>
    <w:rsid w:val="00530011"/>
    <w:rsid w:val="00530052"/>
    <w:rsid w:val="00533E25"/>
    <w:rsid w:val="0053555F"/>
    <w:rsid w:val="00536609"/>
    <w:rsid w:val="005412FE"/>
    <w:rsid w:val="00545C22"/>
    <w:rsid w:val="00545C5C"/>
    <w:rsid w:val="00545E9E"/>
    <w:rsid w:val="00546BB6"/>
    <w:rsid w:val="00547370"/>
    <w:rsid w:val="00547CBD"/>
    <w:rsid w:val="0055126B"/>
    <w:rsid w:val="0055163B"/>
    <w:rsid w:val="0055786B"/>
    <w:rsid w:val="00563036"/>
    <w:rsid w:val="005636D7"/>
    <w:rsid w:val="00563B60"/>
    <w:rsid w:val="005648A7"/>
    <w:rsid w:val="00564C71"/>
    <w:rsid w:val="00565C3E"/>
    <w:rsid w:val="0056611A"/>
    <w:rsid w:val="00566C93"/>
    <w:rsid w:val="00566DD4"/>
    <w:rsid w:val="00571D27"/>
    <w:rsid w:val="0057209D"/>
    <w:rsid w:val="0057297F"/>
    <w:rsid w:val="005732FB"/>
    <w:rsid w:val="00574CB3"/>
    <w:rsid w:val="005761E6"/>
    <w:rsid w:val="00581242"/>
    <w:rsid w:val="00581658"/>
    <w:rsid w:val="00581D48"/>
    <w:rsid w:val="0058221F"/>
    <w:rsid w:val="00583D8B"/>
    <w:rsid w:val="00586DBF"/>
    <w:rsid w:val="0058702D"/>
    <w:rsid w:val="00587E48"/>
    <w:rsid w:val="005904CC"/>
    <w:rsid w:val="005927CF"/>
    <w:rsid w:val="005932BA"/>
    <w:rsid w:val="005970A8"/>
    <w:rsid w:val="005972AE"/>
    <w:rsid w:val="005973F8"/>
    <w:rsid w:val="00597EF9"/>
    <w:rsid w:val="005A1904"/>
    <w:rsid w:val="005A2245"/>
    <w:rsid w:val="005A27C3"/>
    <w:rsid w:val="005A41DC"/>
    <w:rsid w:val="005A6F62"/>
    <w:rsid w:val="005B11DE"/>
    <w:rsid w:val="005B7237"/>
    <w:rsid w:val="005C26A6"/>
    <w:rsid w:val="005C2F75"/>
    <w:rsid w:val="005C3BC7"/>
    <w:rsid w:val="005C42B5"/>
    <w:rsid w:val="005C4A73"/>
    <w:rsid w:val="005C6CDF"/>
    <w:rsid w:val="005D22BB"/>
    <w:rsid w:val="005D2BFC"/>
    <w:rsid w:val="005D3C11"/>
    <w:rsid w:val="005D4441"/>
    <w:rsid w:val="005D5215"/>
    <w:rsid w:val="005E09A1"/>
    <w:rsid w:val="005E3D0A"/>
    <w:rsid w:val="005E3EF5"/>
    <w:rsid w:val="005E449A"/>
    <w:rsid w:val="005E7330"/>
    <w:rsid w:val="005E73F7"/>
    <w:rsid w:val="005E7B65"/>
    <w:rsid w:val="005F0732"/>
    <w:rsid w:val="005F31BE"/>
    <w:rsid w:val="005F42C2"/>
    <w:rsid w:val="005F7BB7"/>
    <w:rsid w:val="006019F9"/>
    <w:rsid w:val="00602CB6"/>
    <w:rsid w:val="006030ED"/>
    <w:rsid w:val="00603C64"/>
    <w:rsid w:val="00604DCD"/>
    <w:rsid w:val="00605515"/>
    <w:rsid w:val="00606F05"/>
    <w:rsid w:val="00607BA7"/>
    <w:rsid w:val="00612D1A"/>
    <w:rsid w:val="00613233"/>
    <w:rsid w:val="00615954"/>
    <w:rsid w:val="00616199"/>
    <w:rsid w:val="0062476A"/>
    <w:rsid w:val="00624B2D"/>
    <w:rsid w:val="006253B1"/>
    <w:rsid w:val="006259A2"/>
    <w:rsid w:val="00626128"/>
    <w:rsid w:val="0063429B"/>
    <w:rsid w:val="00634705"/>
    <w:rsid w:val="00637ED0"/>
    <w:rsid w:val="0064328E"/>
    <w:rsid w:val="00644CE7"/>
    <w:rsid w:val="0064590E"/>
    <w:rsid w:val="00646EA5"/>
    <w:rsid w:val="00651339"/>
    <w:rsid w:val="0065330F"/>
    <w:rsid w:val="00657040"/>
    <w:rsid w:val="00657ACB"/>
    <w:rsid w:val="0066150D"/>
    <w:rsid w:val="00665A83"/>
    <w:rsid w:val="006672DA"/>
    <w:rsid w:val="00671A96"/>
    <w:rsid w:val="00673047"/>
    <w:rsid w:val="00673921"/>
    <w:rsid w:val="00673C48"/>
    <w:rsid w:val="00674929"/>
    <w:rsid w:val="00675EF5"/>
    <w:rsid w:val="00676266"/>
    <w:rsid w:val="00676606"/>
    <w:rsid w:val="006811A9"/>
    <w:rsid w:val="0068147B"/>
    <w:rsid w:val="00683A30"/>
    <w:rsid w:val="00684034"/>
    <w:rsid w:val="00684F73"/>
    <w:rsid w:val="0068563B"/>
    <w:rsid w:val="00687012"/>
    <w:rsid w:val="00687356"/>
    <w:rsid w:val="006873DC"/>
    <w:rsid w:val="00687975"/>
    <w:rsid w:val="00690F27"/>
    <w:rsid w:val="0069108C"/>
    <w:rsid w:val="00693582"/>
    <w:rsid w:val="0069444B"/>
    <w:rsid w:val="006948B3"/>
    <w:rsid w:val="00697B1B"/>
    <w:rsid w:val="006A04A9"/>
    <w:rsid w:val="006A2DE2"/>
    <w:rsid w:val="006A37E5"/>
    <w:rsid w:val="006A5155"/>
    <w:rsid w:val="006A7A1F"/>
    <w:rsid w:val="006B11A0"/>
    <w:rsid w:val="006B3D6B"/>
    <w:rsid w:val="006B3FCA"/>
    <w:rsid w:val="006B4A7A"/>
    <w:rsid w:val="006B6D3E"/>
    <w:rsid w:val="006C54B0"/>
    <w:rsid w:val="006C565E"/>
    <w:rsid w:val="006C60FC"/>
    <w:rsid w:val="006C6E64"/>
    <w:rsid w:val="006D5597"/>
    <w:rsid w:val="006D56B7"/>
    <w:rsid w:val="006D658F"/>
    <w:rsid w:val="006E04A4"/>
    <w:rsid w:val="006E4CD7"/>
    <w:rsid w:val="006E6C51"/>
    <w:rsid w:val="006E6CD7"/>
    <w:rsid w:val="006F03BB"/>
    <w:rsid w:val="006F03D7"/>
    <w:rsid w:val="006F0C22"/>
    <w:rsid w:val="006F185F"/>
    <w:rsid w:val="006F2520"/>
    <w:rsid w:val="006F3DD2"/>
    <w:rsid w:val="006F5030"/>
    <w:rsid w:val="006F5217"/>
    <w:rsid w:val="006F5C6B"/>
    <w:rsid w:val="006F613F"/>
    <w:rsid w:val="006F6BFA"/>
    <w:rsid w:val="0070017A"/>
    <w:rsid w:val="00700D3F"/>
    <w:rsid w:val="00702057"/>
    <w:rsid w:val="0070208E"/>
    <w:rsid w:val="00702417"/>
    <w:rsid w:val="00707C4F"/>
    <w:rsid w:val="007107C2"/>
    <w:rsid w:val="007124A6"/>
    <w:rsid w:val="0071260F"/>
    <w:rsid w:val="007141E1"/>
    <w:rsid w:val="00714626"/>
    <w:rsid w:val="007161A1"/>
    <w:rsid w:val="00716AAF"/>
    <w:rsid w:val="007175B0"/>
    <w:rsid w:val="00720068"/>
    <w:rsid w:val="007242C7"/>
    <w:rsid w:val="00724FBE"/>
    <w:rsid w:val="007250AA"/>
    <w:rsid w:val="00725195"/>
    <w:rsid w:val="00725DFE"/>
    <w:rsid w:val="00726FD2"/>
    <w:rsid w:val="00727760"/>
    <w:rsid w:val="0073308D"/>
    <w:rsid w:val="00733BE5"/>
    <w:rsid w:val="007341F2"/>
    <w:rsid w:val="00734F75"/>
    <w:rsid w:val="00735956"/>
    <w:rsid w:val="007407F2"/>
    <w:rsid w:val="00740D79"/>
    <w:rsid w:val="00742A28"/>
    <w:rsid w:val="00744CED"/>
    <w:rsid w:val="00744F0A"/>
    <w:rsid w:val="00745D3A"/>
    <w:rsid w:val="0075028B"/>
    <w:rsid w:val="007518A3"/>
    <w:rsid w:val="0075540B"/>
    <w:rsid w:val="00755D27"/>
    <w:rsid w:val="007560A0"/>
    <w:rsid w:val="00756944"/>
    <w:rsid w:val="007609A5"/>
    <w:rsid w:val="00763DA5"/>
    <w:rsid w:val="00764297"/>
    <w:rsid w:val="007678DD"/>
    <w:rsid w:val="0077242B"/>
    <w:rsid w:val="00773007"/>
    <w:rsid w:val="0077334D"/>
    <w:rsid w:val="00773497"/>
    <w:rsid w:val="00773BDD"/>
    <w:rsid w:val="00774F81"/>
    <w:rsid w:val="007758E3"/>
    <w:rsid w:val="007860E8"/>
    <w:rsid w:val="00786512"/>
    <w:rsid w:val="00787148"/>
    <w:rsid w:val="00787B49"/>
    <w:rsid w:val="007926EF"/>
    <w:rsid w:val="00792BB3"/>
    <w:rsid w:val="007949CE"/>
    <w:rsid w:val="007A0563"/>
    <w:rsid w:val="007A0CBF"/>
    <w:rsid w:val="007A1D7D"/>
    <w:rsid w:val="007A2C8C"/>
    <w:rsid w:val="007A2E44"/>
    <w:rsid w:val="007A4AC7"/>
    <w:rsid w:val="007A63F0"/>
    <w:rsid w:val="007A722B"/>
    <w:rsid w:val="007B15EF"/>
    <w:rsid w:val="007B19DC"/>
    <w:rsid w:val="007B2E71"/>
    <w:rsid w:val="007B4E71"/>
    <w:rsid w:val="007B54D9"/>
    <w:rsid w:val="007B5F50"/>
    <w:rsid w:val="007B6066"/>
    <w:rsid w:val="007C0812"/>
    <w:rsid w:val="007C3B8F"/>
    <w:rsid w:val="007C6567"/>
    <w:rsid w:val="007D24A7"/>
    <w:rsid w:val="007D327E"/>
    <w:rsid w:val="007D3F64"/>
    <w:rsid w:val="007D3FF5"/>
    <w:rsid w:val="007D487C"/>
    <w:rsid w:val="007D4C85"/>
    <w:rsid w:val="007D583D"/>
    <w:rsid w:val="007D6881"/>
    <w:rsid w:val="007E45FE"/>
    <w:rsid w:val="007E75A7"/>
    <w:rsid w:val="007F0C58"/>
    <w:rsid w:val="007F22DC"/>
    <w:rsid w:val="0080265B"/>
    <w:rsid w:val="00804F13"/>
    <w:rsid w:val="00805A0F"/>
    <w:rsid w:val="00805FE1"/>
    <w:rsid w:val="00807204"/>
    <w:rsid w:val="00807E03"/>
    <w:rsid w:val="008105E5"/>
    <w:rsid w:val="00812D47"/>
    <w:rsid w:val="00814194"/>
    <w:rsid w:val="00815B19"/>
    <w:rsid w:val="00816014"/>
    <w:rsid w:val="008178B9"/>
    <w:rsid w:val="00820C4E"/>
    <w:rsid w:val="00821046"/>
    <w:rsid w:val="00821240"/>
    <w:rsid w:val="00822226"/>
    <w:rsid w:val="008247A9"/>
    <w:rsid w:val="00826D5B"/>
    <w:rsid w:val="008270D0"/>
    <w:rsid w:val="00833652"/>
    <w:rsid w:val="008337C7"/>
    <w:rsid w:val="00834064"/>
    <w:rsid w:val="00834F99"/>
    <w:rsid w:val="00835B99"/>
    <w:rsid w:val="00843F8A"/>
    <w:rsid w:val="00844154"/>
    <w:rsid w:val="0084509C"/>
    <w:rsid w:val="0084590E"/>
    <w:rsid w:val="00846C50"/>
    <w:rsid w:val="0085015E"/>
    <w:rsid w:val="00851068"/>
    <w:rsid w:val="00851485"/>
    <w:rsid w:val="00856AC0"/>
    <w:rsid w:val="0085723F"/>
    <w:rsid w:val="00857BB7"/>
    <w:rsid w:val="00860DC0"/>
    <w:rsid w:val="00865055"/>
    <w:rsid w:val="00865B79"/>
    <w:rsid w:val="00865BE0"/>
    <w:rsid w:val="00867367"/>
    <w:rsid w:val="008677E0"/>
    <w:rsid w:val="00876DC9"/>
    <w:rsid w:val="0088178D"/>
    <w:rsid w:val="00881C16"/>
    <w:rsid w:val="008821B8"/>
    <w:rsid w:val="00885589"/>
    <w:rsid w:val="00885B42"/>
    <w:rsid w:val="00886671"/>
    <w:rsid w:val="00887B81"/>
    <w:rsid w:val="008904AA"/>
    <w:rsid w:val="00891DE1"/>
    <w:rsid w:val="00892541"/>
    <w:rsid w:val="00892BC8"/>
    <w:rsid w:val="00894B5F"/>
    <w:rsid w:val="00896FCB"/>
    <w:rsid w:val="00897224"/>
    <w:rsid w:val="008972CD"/>
    <w:rsid w:val="008A291B"/>
    <w:rsid w:val="008A2AB1"/>
    <w:rsid w:val="008A3685"/>
    <w:rsid w:val="008A4476"/>
    <w:rsid w:val="008A5830"/>
    <w:rsid w:val="008B1D7D"/>
    <w:rsid w:val="008B2955"/>
    <w:rsid w:val="008B32A5"/>
    <w:rsid w:val="008B52DB"/>
    <w:rsid w:val="008B6A62"/>
    <w:rsid w:val="008B6E84"/>
    <w:rsid w:val="008C007B"/>
    <w:rsid w:val="008C0AF5"/>
    <w:rsid w:val="008C36AF"/>
    <w:rsid w:val="008C4FDF"/>
    <w:rsid w:val="008C7515"/>
    <w:rsid w:val="008C7E30"/>
    <w:rsid w:val="008C7EF6"/>
    <w:rsid w:val="008D048A"/>
    <w:rsid w:val="008D05AA"/>
    <w:rsid w:val="008D1C5D"/>
    <w:rsid w:val="008D34FA"/>
    <w:rsid w:val="008D457A"/>
    <w:rsid w:val="008D4635"/>
    <w:rsid w:val="008D4ED6"/>
    <w:rsid w:val="008E0138"/>
    <w:rsid w:val="008E03C3"/>
    <w:rsid w:val="008E1745"/>
    <w:rsid w:val="008E2B45"/>
    <w:rsid w:val="008E30DE"/>
    <w:rsid w:val="008E3BCD"/>
    <w:rsid w:val="008E4370"/>
    <w:rsid w:val="008E6413"/>
    <w:rsid w:val="008F05ED"/>
    <w:rsid w:val="008F084E"/>
    <w:rsid w:val="008F1D98"/>
    <w:rsid w:val="008F6047"/>
    <w:rsid w:val="008F7BF6"/>
    <w:rsid w:val="009021BD"/>
    <w:rsid w:val="009021F0"/>
    <w:rsid w:val="0090351D"/>
    <w:rsid w:val="00906118"/>
    <w:rsid w:val="009066D7"/>
    <w:rsid w:val="00907698"/>
    <w:rsid w:val="00911380"/>
    <w:rsid w:val="00916293"/>
    <w:rsid w:val="00922752"/>
    <w:rsid w:val="00923103"/>
    <w:rsid w:val="0092327D"/>
    <w:rsid w:val="009244A0"/>
    <w:rsid w:val="009257F1"/>
    <w:rsid w:val="0092669A"/>
    <w:rsid w:val="00927159"/>
    <w:rsid w:val="0092745C"/>
    <w:rsid w:val="00934780"/>
    <w:rsid w:val="00934EB3"/>
    <w:rsid w:val="00936A27"/>
    <w:rsid w:val="009374B9"/>
    <w:rsid w:val="00937AFB"/>
    <w:rsid w:val="00940DE3"/>
    <w:rsid w:val="0094106A"/>
    <w:rsid w:val="00941832"/>
    <w:rsid w:val="00943217"/>
    <w:rsid w:val="009455A8"/>
    <w:rsid w:val="00945D12"/>
    <w:rsid w:val="00947477"/>
    <w:rsid w:val="0095326C"/>
    <w:rsid w:val="00955DCB"/>
    <w:rsid w:val="0095624F"/>
    <w:rsid w:val="009576FA"/>
    <w:rsid w:val="00961DC1"/>
    <w:rsid w:val="00962822"/>
    <w:rsid w:val="0096446D"/>
    <w:rsid w:val="00965190"/>
    <w:rsid w:val="009662CD"/>
    <w:rsid w:val="00967070"/>
    <w:rsid w:val="00967EE7"/>
    <w:rsid w:val="00967F3C"/>
    <w:rsid w:val="0097054C"/>
    <w:rsid w:val="00970AE5"/>
    <w:rsid w:val="00971AAB"/>
    <w:rsid w:val="00971B1A"/>
    <w:rsid w:val="009730DD"/>
    <w:rsid w:val="009732E2"/>
    <w:rsid w:val="0097338D"/>
    <w:rsid w:val="00973589"/>
    <w:rsid w:val="00974B15"/>
    <w:rsid w:val="00975440"/>
    <w:rsid w:val="00975729"/>
    <w:rsid w:val="00980071"/>
    <w:rsid w:val="00980B16"/>
    <w:rsid w:val="00981030"/>
    <w:rsid w:val="0098153C"/>
    <w:rsid w:val="0098269E"/>
    <w:rsid w:val="009828A0"/>
    <w:rsid w:val="00982EBE"/>
    <w:rsid w:val="00984E8C"/>
    <w:rsid w:val="00990A27"/>
    <w:rsid w:val="009961AF"/>
    <w:rsid w:val="00997730"/>
    <w:rsid w:val="009A1A7E"/>
    <w:rsid w:val="009A1D51"/>
    <w:rsid w:val="009A40BE"/>
    <w:rsid w:val="009A5A3D"/>
    <w:rsid w:val="009A6274"/>
    <w:rsid w:val="009A6DE9"/>
    <w:rsid w:val="009B09E6"/>
    <w:rsid w:val="009B4C97"/>
    <w:rsid w:val="009B670B"/>
    <w:rsid w:val="009B7499"/>
    <w:rsid w:val="009C0BBB"/>
    <w:rsid w:val="009C1226"/>
    <w:rsid w:val="009C171A"/>
    <w:rsid w:val="009C174D"/>
    <w:rsid w:val="009C23AA"/>
    <w:rsid w:val="009C2D4D"/>
    <w:rsid w:val="009C3BEE"/>
    <w:rsid w:val="009C4459"/>
    <w:rsid w:val="009C4E4B"/>
    <w:rsid w:val="009C5E1C"/>
    <w:rsid w:val="009C6B6B"/>
    <w:rsid w:val="009C7371"/>
    <w:rsid w:val="009C7E16"/>
    <w:rsid w:val="009D09B3"/>
    <w:rsid w:val="009D1286"/>
    <w:rsid w:val="009D1585"/>
    <w:rsid w:val="009D1674"/>
    <w:rsid w:val="009D2BC2"/>
    <w:rsid w:val="009E1BEE"/>
    <w:rsid w:val="009E1E68"/>
    <w:rsid w:val="009E41E0"/>
    <w:rsid w:val="009E7BFF"/>
    <w:rsid w:val="009F0A77"/>
    <w:rsid w:val="009F1916"/>
    <w:rsid w:val="009F53B9"/>
    <w:rsid w:val="009F6570"/>
    <w:rsid w:val="009F67EB"/>
    <w:rsid w:val="00A00646"/>
    <w:rsid w:val="00A01C12"/>
    <w:rsid w:val="00A02B5B"/>
    <w:rsid w:val="00A0372E"/>
    <w:rsid w:val="00A04694"/>
    <w:rsid w:val="00A07779"/>
    <w:rsid w:val="00A10D31"/>
    <w:rsid w:val="00A126BD"/>
    <w:rsid w:val="00A12CE2"/>
    <w:rsid w:val="00A1463B"/>
    <w:rsid w:val="00A14F8F"/>
    <w:rsid w:val="00A203E9"/>
    <w:rsid w:val="00A20AD8"/>
    <w:rsid w:val="00A222BA"/>
    <w:rsid w:val="00A227C8"/>
    <w:rsid w:val="00A23010"/>
    <w:rsid w:val="00A247C3"/>
    <w:rsid w:val="00A250CD"/>
    <w:rsid w:val="00A258DC"/>
    <w:rsid w:val="00A3059D"/>
    <w:rsid w:val="00A30C83"/>
    <w:rsid w:val="00A30EC6"/>
    <w:rsid w:val="00A30F1B"/>
    <w:rsid w:val="00A32A48"/>
    <w:rsid w:val="00A3354F"/>
    <w:rsid w:val="00A343E5"/>
    <w:rsid w:val="00A37BEA"/>
    <w:rsid w:val="00A422A5"/>
    <w:rsid w:val="00A435BB"/>
    <w:rsid w:val="00A43EA8"/>
    <w:rsid w:val="00A44F2E"/>
    <w:rsid w:val="00A471F4"/>
    <w:rsid w:val="00A505E1"/>
    <w:rsid w:val="00A531A1"/>
    <w:rsid w:val="00A537D7"/>
    <w:rsid w:val="00A57DBF"/>
    <w:rsid w:val="00A6101A"/>
    <w:rsid w:val="00A62D02"/>
    <w:rsid w:val="00A637F9"/>
    <w:rsid w:val="00A64837"/>
    <w:rsid w:val="00A6605A"/>
    <w:rsid w:val="00A66C3E"/>
    <w:rsid w:val="00A67161"/>
    <w:rsid w:val="00A713C7"/>
    <w:rsid w:val="00A72503"/>
    <w:rsid w:val="00A73BC9"/>
    <w:rsid w:val="00A73C04"/>
    <w:rsid w:val="00A73F6A"/>
    <w:rsid w:val="00A76174"/>
    <w:rsid w:val="00A77744"/>
    <w:rsid w:val="00A80D42"/>
    <w:rsid w:val="00A828D9"/>
    <w:rsid w:val="00A83BBD"/>
    <w:rsid w:val="00A83D38"/>
    <w:rsid w:val="00A85D51"/>
    <w:rsid w:val="00A86BFF"/>
    <w:rsid w:val="00A8742B"/>
    <w:rsid w:val="00A87D68"/>
    <w:rsid w:val="00A903CE"/>
    <w:rsid w:val="00A9420B"/>
    <w:rsid w:val="00A96880"/>
    <w:rsid w:val="00AA07CC"/>
    <w:rsid w:val="00AA20D4"/>
    <w:rsid w:val="00AA2A64"/>
    <w:rsid w:val="00AA4165"/>
    <w:rsid w:val="00AA5D59"/>
    <w:rsid w:val="00AA5E60"/>
    <w:rsid w:val="00AA7851"/>
    <w:rsid w:val="00AB1191"/>
    <w:rsid w:val="00AB1F1F"/>
    <w:rsid w:val="00AB2A8C"/>
    <w:rsid w:val="00AB6FCB"/>
    <w:rsid w:val="00AB793A"/>
    <w:rsid w:val="00AC2F3A"/>
    <w:rsid w:val="00AC3609"/>
    <w:rsid w:val="00AC5D7B"/>
    <w:rsid w:val="00AC6D58"/>
    <w:rsid w:val="00AC787C"/>
    <w:rsid w:val="00AD1E46"/>
    <w:rsid w:val="00AD26BA"/>
    <w:rsid w:val="00AD33F6"/>
    <w:rsid w:val="00AD3411"/>
    <w:rsid w:val="00AD5A52"/>
    <w:rsid w:val="00AD6F6B"/>
    <w:rsid w:val="00AD7D0B"/>
    <w:rsid w:val="00AE5DE0"/>
    <w:rsid w:val="00AE7C43"/>
    <w:rsid w:val="00AF353C"/>
    <w:rsid w:val="00AF41A8"/>
    <w:rsid w:val="00AF6193"/>
    <w:rsid w:val="00B035EA"/>
    <w:rsid w:val="00B0617F"/>
    <w:rsid w:val="00B13816"/>
    <w:rsid w:val="00B13D19"/>
    <w:rsid w:val="00B148EF"/>
    <w:rsid w:val="00B14DEC"/>
    <w:rsid w:val="00B16532"/>
    <w:rsid w:val="00B17800"/>
    <w:rsid w:val="00B21090"/>
    <w:rsid w:val="00B22178"/>
    <w:rsid w:val="00B23081"/>
    <w:rsid w:val="00B24557"/>
    <w:rsid w:val="00B25182"/>
    <w:rsid w:val="00B27831"/>
    <w:rsid w:val="00B304AB"/>
    <w:rsid w:val="00B30720"/>
    <w:rsid w:val="00B344A8"/>
    <w:rsid w:val="00B36BF5"/>
    <w:rsid w:val="00B41563"/>
    <w:rsid w:val="00B43EAA"/>
    <w:rsid w:val="00B449FB"/>
    <w:rsid w:val="00B50DED"/>
    <w:rsid w:val="00B52B78"/>
    <w:rsid w:val="00B53336"/>
    <w:rsid w:val="00B539CA"/>
    <w:rsid w:val="00B54111"/>
    <w:rsid w:val="00B55F47"/>
    <w:rsid w:val="00B6140C"/>
    <w:rsid w:val="00B6371F"/>
    <w:rsid w:val="00B6401E"/>
    <w:rsid w:val="00B6549D"/>
    <w:rsid w:val="00B661D8"/>
    <w:rsid w:val="00B66CE6"/>
    <w:rsid w:val="00B66E4E"/>
    <w:rsid w:val="00B67247"/>
    <w:rsid w:val="00B67668"/>
    <w:rsid w:val="00B67A05"/>
    <w:rsid w:val="00B716D0"/>
    <w:rsid w:val="00B74570"/>
    <w:rsid w:val="00B754EC"/>
    <w:rsid w:val="00B75CBB"/>
    <w:rsid w:val="00B764FE"/>
    <w:rsid w:val="00B808CD"/>
    <w:rsid w:val="00B81730"/>
    <w:rsid w:val="00B87505"/>
    <w:rsid w:val="00B90AAD"/>
    <w:rsid w:val="00B922C5"/>
    <w:rsid w:val="00B927D6"/>
    <w:rsid w:val="00B92A91"/>
    <w:rsid w:val="00B92BD9"/>
    <w:rsid w:val="00B93643"/>
    <w:rsid w:val="00B93A02"/>
    <w:rsid w:val="00B952DB"/>
    <w:rsid w:val="00B96326"/>
    <w:rsid w:val="00B965CF"/>
    <w:rsid w:val="00B96810"/>
    <w:rsid w:val="00B97DC3"/>
    <w:rsid w:val="00BA0CD0"/>
    <w:rsid w:val="00BA22D7"/>
    <w:rsid w:val="00BA28D1"/>
    <w:rsid w:val="00BA2FC4"/>
    <w:rsid w:val="00BA3810"/>
    <w:rsid w:val="00BA4B38"/>
    <w:rsid w:val="00BA6B92"/>
    <w:rsid w:val="00BA6DB4"/>
    <w:rsid w:val="00BB3362"/>
    <w:rsid w:val="00BB4468"/>
    <w:rsid w:val="00BB677B"/>
    <w:rsid w:val="00BB7F0A"/>
    <w:rsid w:val="00BC0427"/>
    <w:rsid w:val="00BC0D9B"/>
    <w:rsid w:val="00BC2544"/>
    <w:rsid w:val="00BC40F1"/>
    <w:rsid w:val="00BC4C6C"/>
    <w:rsid w:val="00BC7EC3"/>
    <w:rsid w:val="00BD0415"/>
    <w:rsid w:val="00BD06C5"/>
    <w:rsid w:val="00BD0956"/>
    <w:rsid w:val="00BD1158"/>
    <w:rsid w:val="00BD1430"/>
    <w:rsid w:val="00BD2252"/>
    <w:rsid w:val="00BD43BB"/>
    <w:rsid w:val="00BD4C4B"/>
    <w:rsid w:val="00BD5824"/>
    <w:rsid w:val="00BE0CD1"/>
    <w:rsid w:val="00BE365F"/>
    <w:rsid w:val="00BE5F4B"/>
    <w:rsid w:val="00BE65A5"/>
    <w:rsid w:val="00BE6669"/>
    <w:rsid w:val="00BF1B71"/>
    <w:rsid w:val="00BF2714"/>
    <w:rsid w:val="00BF6BAC"/>
    <w:rsid w:val="00BF7392"/>
    <w:rsid w:val="00BF7DD0"/>
    <w:rsid w:val="00BF7F5E"/>
    <w:rsid w:val="00C0053C"/>
    <w:rsid w:val="00C0238D"/>
    <w:rsid w:val="00C02857"/>
    <w:rsid w:val="00C02974"/>
    <w:rsid w:val="00C063DE"/>
    <w:rsid w:val="00C06530"/>
    <w:rsid w:val="00C07732"/>
    <w:rsid w:val="00C07CAA"/>
    <w:rsid w:val="00C10292"/>
    <w:rsid w:val="00C10C62"/>
    <w:rsid w:val="00C1140F"/>
    <w:rsid w:val="00C129CD"/>
    <w:rsid w:val="00C2229E"/>
    <w:rsid w:val="00C225D0"/>
    <w:rsid w:val="00C22CA0"/>
    <w:rsid w:val="00C24448"/>
    <w:rsid w:val="00C251E9"/>
    <w:rsid w:val="00C26780"/>
    <w:rsid w:val="00C26E49"/>
    <w:rsid w:val="00C27559"/>
    <w:rsid w:val="00C31006"/>
    <w:rsid w:val="00C33608"/>
    <w:rsid w:val="00C33F7B"/>
    <w:rsid w:val="00C3508A"/>
    <w:rsid w:val="00C3544C"/>
    <w:rsid w:val="00C3677F"/>
    <w:rsid w:val="00C3712A"/>
    <w:rsid w:val="00C375DB"/>
    <w:rsid w:val="00C40AE8"/>
    <w:rsid w:val="00C423A7"/>
    <w:rsid w:val="00C440E7"/>
    <w:rsid w:val="00C455A9"/>
    <w:rsid w:val="00C4736D"/>
    <w:rsid w:val="00C476F6"/>
    <w:rsid w:val="00C50EB5"/>
    <w:rsid w:val="00C52515"/>
    <w:rsid w:val="00C5645D"/>
    <w:rsid w:val="00C57207"/>
    <w:rsid w:val="00C5797B"/>
    <w:rsid w:val="00C62239"/>
    <w:rsid w:val="00C64031"/>
    <w:rsid w:val="00C66FF4"/>
    <w:rsid w:val="00C715CB"/>
    <w:rsid w:val="00C726DB"/>
    <w:rsid w:val="00C72ACE"/>
    <w:rsid w:val="00C738EF"/>
    <w:rsid w:val="00C75090"/>
    <w:rsid w:val="00C75098"/>
    <w:rsid w:val="00C76BCE"/>
    <w:rsid w:val="00C774CE"/>
    <w:rsid w:val="00C77A63"/>
    <w:rsid w:val="00C812C7"/>
    <w:rsid w:val="00C81854"/>
    <w:rsid w:val="00C81966"/>
    <w:rsid w:val="00C81994"/>
    <w:rsid w:val="00C824BE"/>
    <w:rsid w:val="00C87290"/>
    <w:rsid w:val="00C9184F"/>
    <w:rsid w:val="00C91EC0"/>
    <w:rsid w:val="00C91F8F"/>
    <w:rsid w:val="00C92B6A"/>
    <w:rsid w:val="00C96A8B"/>
    <w:rsid w:val="00C96F2A"/>
    <w:rsid w:val="00CA013A"/>
    <w:rsid w:val="00CA0F9B"/>
    <w:rsid w:val="00CA0FFA"/>
    <w:rsid w:val="00CA1D76"/>
    <w:rsid w:val="00CA30A9"/>
    <w:rsid w:val="00CA33E3"/>
    <w:rsid w:val="00CA34EB"/>
    <w:rsid w:val="00CA399B"/>
    <w:rsid w:val="00CA596A"/>
    <w:rsid w:val="00CA640D"/>
    <w:rsid w:val="00CA6486"/>
    <w:rsid w:val="00CA68C0"/>
    <w:rsid w:val="00CB14CC"/>
    <w:rsid w:val="00CB65D4"/>
    <w:rsid w:val="00CB698A"/>
    <w:rsid w:val="00CB6A3D"/>
    <w:rsid w:val="00CC5462"/>
    <w:rsid w:val="00CC6280"/>
    <w:rsid w:val="00CD1187"/>
    <w:rsid w:val="00CD16A3"/>
    <w:rsid w:val="00CD185F"/>
    <w:rsid w:val="00CD2DD8"/>
    <w:rsid w:val="00CD3707"/>
    <w:rsid w:val="00CD6363"/>
    <w:rsid w:val="00CD7A04"/>
    <w:rsid w:val="00CE23C7"/>
    <w:rsid w:val="00CE4603"/>
    <w:rsid w:val="00CE5182"/>
    <w:rsid w:val="00CE5F7B"/>
    <w:rsid w:val="00CE69DA"/>
    <w:rsid w:val="00CF153C"/>
    <w:rsid w:val="00CF2231"/>
    <w:rsid w:val="00CF2795"/>
    <w:rsid w:val="00CF4C27"/>
    <w:rsid w:val="00CF526C"/>
    <w:rsid w:val="00CF7F63"/>
    <w:rsid w:val="00D003CE"/>
    <w:rsid w:val="00D021E6"/>
    <w:rsid w:val="00D02D71"/>
    <w:rsid w:val="00D052C5"/>
    <w:rsid w:val="00D055BE"/>
    <w:rsid w:val="00D06DDF"/>
    <w:rsid w:val="00D12937"/>
    <w:rsid w:val="00D12B60"/>
    <w:rsid w:val="00D14189"/>
    <w:rsid w:val="00D14B7A"/>
    <w:rsid w:val="00D15EF3"/>
    <w:rsid w:val="00D1617F"/>
    <w:rsid w:val="00D17F1A"/>
    <w:rsid w:val="00D20191"/>
    <w:rsid w:val="00D205BD"/>
    <w:rsid w:val="00D2277F"/>
    <w:rsid w:val="00D229ED"/>
    <w:rsid w:val="00D242E9"/>
    <w:rsid w:val="00D242EF"/>
    <w:rsid w:val="00D2440C"/>
    <w:rsid w:val="00D24614"/>
    <w:rsid w:val="00D268D0"/>
    <w:rsid w:val="00D273F0"/>
    <w:rsid w:val="00D31DDF"/>
    <w:rsid w:val="00D346C6"/>
    <w:rsid w:val="00D358B4"/>
    <w:rsid w:val="00D35C43"/>
    <w:rsid w:val="00D3772B"/>
    <w:rsid w:val="00D41247"/>
    <w:rsid w:val="00D424C9"/>
    <w:rsid w:val="00D42B37"/>
    <w:rsid w:val="00D44904"/>
    <w:rsid w:val="00D45640"/>
    <w:rsid w:val="00D46FD3"/>
    <w:rsid w:val="00D471DD"/>
    <w:rsid w:val="00D565A1"/>
    <w:rsid w:val="00D5700E"/>
    <w:rsid w:val="00D62D2E"/>
    <w:rsid w:val="00D638DF"/>
    <w:rsid w:val="00D63AB5"/>
    <w:rsid w:val="00D66184"/>
    <w:rsid w:val="00D674C8"/>
    <w:rsid w:val="00D67F34"/>
    <w:rsid w:val="00D7072C"/>
    <w:rsid w:val="00D70F2D"/>
    <w:rsid w:val="00D71FEB"/>
    <w:rsid w:val="00D72E24"/>
    <w:rsid w:val="00D73E07"/>
    <w:rsid w:val="00D742E8"/>
    <w:rsid w:val="00D76068"/>
    <w:rsid w:val="00D81041"/>
    <w:rsid w:val="00D8358D"/>
    <w:rsid w:val="00D8438E"/>
    <w:rsid w:val="00D8609A"/>
    <w:rsid w:val="00D87CC0"/>
    <w:rsid w:val="00D92B75"/>
    <w:rsid w:val="00D92FD4"/>
    <w:rsid w:val="00D947B8"/>
    <w:rsid w:val="00D95784"/>
    <w:rsid w:val="00DA30AA"/>
    <w:rsid w:val="00DA32F9"/>
    <w:rsid w:val="00DA5DC2"/>
    <w:rsid w:val="00DA5F86"/>
    <w:rsid w:val="00DA68EB"/>
    <w:rsid w:val="00DB023F"/>
    <w:rsid w:val="00DB108E"/>
    <w:rsid w:val="00DB12B6"/>
    <w:rsid w:val="00DB17E1"/>
    <w:rsid w:val="00DB2D3F"/>
    <w:rsid w:val="00DC0166"/>
    <w:rsid w:val="00DC214A"/>
    <w:rsid w:val="00DC22A9"/>
    <w:rsid w:val="00DC3482"/>
    <w:rsid w:val="00DC3DCE"/>
    <w:rsid w:val="00DC5BDE"/>
    <w:rsid w:val="00DC63CE"/>
    <w:rsid w:val="00DD79A7"/>
    <w:rsid w:val="00DD7B37"/>
    <w:rsid w:val="00DE2178"/>
    <w:rsid w:val="00DE3BFD"/>
    <w:rsid w:val="00DE4194"/>
    <w:rsid w:val="00DE4B1C"/>
    <w:rsid w:val="00DE51EB"/>
    <w:rsid w:val="00DF3370"/>
    <w:rsid w:val="00DF38BF"/>
    <w:rsid w:val="00DF5831"/>
    <w:rsid w:val="00DF7375"/>
    <w:rsid w:val="00E00971"/>
    <w:rsid w:val="00E009D1"/>
    <w:rsid w:val="00E01A44"/>
    <w:rsid w:val="00E0380B"/>
    <w:rsid w:val="00E05465"/>
    <w:rsid w:val="00E06A06"/>
    <w:rsid w:val="00E07954"/>
    <w:rsid w:val="00E13A93"/>
    <w:rsid w:val="00E15315"/>
    <w:rsid w:val="00E16641"/>
    <w:rsid w:val="00E16C47"/>
    <w:rsid w:val="00E20C28"/>
    <w:rsid w:val="00E21973"/>
    <w:rsid w:val="00E22126"/>
    <w:rsid w:val="00E241BC"/>
    <w:rsid w:val="00E248B4"/>
    <w:rsid w:val="00E318F2"/>
    <w:rsid w:val="00E355B9"/>
    <w:rsid w:val="00E42737"/>
    <w:rsid w:val="00E429F8"/>
    <w:rsid w:val="00E43EDE"/>
    <w:rsid w:val="00E476C4"/>
    <w:rsid w:val="00E50775"/>
    <w:rsid w:val="00E508A5"/>
    <w:rsid w:val="00E54C81"/>
    <w:rsid w:val="00E5652B"/>
    <w:rsid w:val="00E572D3"/>
    <w:rsid w:val="00E60C45"/>
    <w:rsid w:val="00E71989"/>
    <w:rsid w:val="00E73FCB"/>
    <w:rsid w:val="00E75F42"/>
    <w:rsid w:val="00E80108"/>
    <w:rsid w:val="00E808FA"/>
    <w:rsid w:val="00E81BB8"/>
    <w:rsid w:val="00E8212E"/>
    <w:rsid w:val="00E82855"/>
    <w:rsid w:val="00E83EAF"/>
    <w:rsid w:val="00E84696"/>
    <w:rsid w:val="00E8476E"/>
    <w:rsid w:val="00E86B90"/>
    <w:rsid w:val="00E912D1"/>
    <w:rsid w:val="00E91773"/>
    <w:rsid w:val="00E91949"/>
    <w:rsid w:val="00E927A0"/>
    <w:rsid w:val="00E929D7"/>
    <w:rsid w:val="00E9315B"/>
    <w:rsid w:val="00E944E1"/>
    <w:rsid w:val="00E94F46"/>
    <w:rsid w:val="00E95234"/>
    <w:rsid w:val="00E9595F"/>
    <w:rsid w:val="00E95F0E"/>
    <w:rsid w:val="00E96665"/>
    <w:rsid w:val="00E97701"/>
    <w:rsid w:val="00EA0B53"/>
    <w:rsid w:val="00EA6A0D"/>
    <w:rsid w:val="00EA6C89"/>
    <w:rsid w:val="00EA7309"/>
    <w:rsid w:val="00EA79F6"/>
    <w:rsid w:val="00EB19AF"/>
    <w:rsid w:val="00EB2AAD"/>
    <w:rsid w:val="00EB4672"/>
    <w:rsid w:val="00EB54AC"/>
    <w:rsid w:val="00EB6B02"/>
    <w:rsid w:val="00EB756B"/>
    <w:rsid w:val="00EB77C7"/>
    <w:rsid w:val="00EC1402"/>
    <w:rsid w:val="00EC378A"/>
    <w:rsid w:val="00EC4044"/>
    <w:rsid w:val="00EC4203"/>
    <w:rsid w:val="00EC4D82"/>
    <w:rsid w:val="00EC5189"/>
    <w:rsid w:val="00EC63CE"/>
    <w:rsid w:val="00EC68CF"/>
    <w:rsid w:val="00EC6B82"/>
    <w:rsid w:val="00EC7059"/>
    <w:rsid w:val="00ED0AE0"/>
    <w:rsid w:val="00ED0E76"/>
    <w:rsid w:val="00ED1757"/>
    <w:rsid w:val="00ED1A94"/>
    <w:rsid w:val="00ED2CE9"/>
    <w:rsid w:val="00ED32F5"/>
    <w:rsid w:val="00ED5308"/>
    <w:rsid w:val="00ED6822"/>
    <w:rsid w:val="00ED68D4"/>
    <w:rsid w:val="00EE16F1"/>
    <w:rsid w:val="00EE3243"/>
    <w:rsid w:val="00EE5E3B"/>
    <w:rsid w:val="00EF1A28"/>
    <w:rsid w:val="00EF3155"/>
    <w:rsid w:val="00EF4C75"/>
    <w:rsid w:val="00F03236"/>
    <w:rsid w:val="00F0451D"/>
    <w:rsid w:val="00F04647"/>
    <w:rsid w:val="00F0594D"/>
    <w:rsid w:val="00F066E3"/>
    <w:rsid w:val="00F11062"/>
    <w:rsid w:val="00F11463"/>
    <w:rsid w:val="00F12373"/>
    <w:rsid w:val="00F14034"/>
    <w:rsid w:val="00F21742"/>
    <w:rsid w:val="00F2250B"/>
    <w:rsid w:val="00F2292A"/>
    <w:rsid w:val="00F22F37"/>
    <w:rsid w:val="00F2665A"/>
    <w:rsid w:val="00F26DF3"/>
    <w:rsid w:val="00F27097"/>
    <w:rsid w:val="00F27FAC"/>
    <w:rsid w:val="00F33DF9"/>
    <w:rsid w:val="00F340BE"/>
    <w:rsid w:val="00F34417"/>
    <w:rsid w:val="00F40BF7"/>
    <w:rsid w:val="00F411FF"/>
    <w:rsid w:val="00F44D0A"/>
    <w:rsid w:val="00F45890"/>
    <w:rsid w:val="00F4682F"/>
    <w:rsid w:val="00F51AD4"/>
    <w:rsid w:val="00F51BFA"/>
    <w:rsid w:val="00F51E67"/>
    <w:rsid w:val="00F530D3"/>
    <w:rsid w:val="00F545B4"/>
    <w:rsid w:val="00F5460D"/>
    <w:rsid w:val="00F555E7"/>
    <w:rsid w:val="00F561DA"/>
    <w:rsid w:val="00F57F1E"/>
    <w:rsid w:val="00F61A30"/>
    <w:rsid w:val="00F63C25"/>
    <w:rsid w:val="00F64F0E"/>
    <w:rsid w:val="00F66506"/>
    <w:rsid w:val="00F66C1D"/>
    <w:rsid w:val="00F70305"/>
    <w:rsid w:val="00F73A81"/>
    <w:rsid w:val="00F74786"/>
    <w:rsid w:val="00F76479"/>
    <w:rsid w:val="00F77460"/>
    <w:rsid w:val="00F812A4"/>
    <w:rsid w:val="00F84E27"/>
    <w:rsid w:val="00F853AE"/>
    <w:rsid w:val="00F85DC8"/>
    <w:rsid w:val="00F92A43"/>
    <w:rsid w:val="00F93394"/>
    <w:rsid w:val="00F934C6"/>
    <w:rsid w:val="00F96400"/>
    <w:rsid w:val="00F973AA"/>
    <w:rsid w:val="00F978CB"/>
    <w:rsid w:val="00F97FA4"/>
    <w:rsid w:val="00FA17C0"/>
    <w:rsid w:val="00FB19B0"/>
    <w:rsid w:val="00FB23F1"/>
    <w:rsid w:val="00FB24C4"/>
    <w:rsid w:val="00FB270F"/>
    <w:rsid w:val="00FC02D2"/>
    <w:rsid w:val="00FC044C"/>
    <w:rsid w:val="00FC789E"/>
    <w:rsid w:val="00FD1122"/>
    <w:rsid w:val="00FD3A65"/>
    <w:rsid w:val="00FD53E0"/>
    <w:rsid w:val="00FE0823"/>
    <w:rsid w:val="00FE0AA6"/>
    <w:rsid w:val="00FE0DE3"/>
    <w:rsid w:val="00FE10BA"/>
    <w:rsid w:val="00FE3020"/>
    <w:rsid w:val="00FE515B"/>
    <w:rsid w:val="00FE563C"/>
    <w:rsid w:val="00FF0E11"/>
    <w:rsid w:val="00FF2FCF"/>
    <w:rsid w:val="00FF6B45"/>
    <w:rsid w:val="00FF76A7"/>
    <w:rsid w:val="00FF778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0F0EDE"/>
  <w15:chartTrackingRefBased/>
  <w15:docId w15:val="{62505DF8-702E-46C4-A315-3850D3E7D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tabs>
        <w:tab w:val="clear" w:pos="568"/>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0">
    <w:name w:val="Para 1"/>
    <w:basedOn w:val="Normal"/>
    <w:qFormat/>
    <w:rsid w:val="00D14189"/>
    <w:pPr>
      <w:numPr>
        <w:numId w:val="15"/>
      </w:numPr>
      <w:tabs>
        <w:tab w:val="clear" w:pos="567"/>
        <w:tab w:val="clear" w:pos="1701"/>
        <w:tab w:val="clear" w:pos="2268"/>
      </w:tabs>
      <w:spacing w:before="120" w:after="120"/>
    </w:pPr>
    <w:rPr>
      <w:rFonts w:eastAsia="Times New Roman"/>
      <w:szCs w:val="24"/>
      <w:lang w:val="en-CA"/>
    </w:rPr>
  </w:style>
  <w:style w:type="paragraph" w:customStyle="1" w:styleId="Para3">
    <w:name w:val="Para 3"/>
    <w:basedOn w:val="Normal"/>
    <w:qFormat/>
    <w:rsid w:val="00D14189"/>
    <w:pPr>
      <w:numPr>
        <w:numId w:val="16"/>
      </w:numPr>
      <w:tabs>
        <w:tab w:val="clear" w:pos="567"/>
        <w:tab w:val="clear" w:pos="1134"/>
        <w:tab w:val="clear" w:pos="2268"/>
      </w:tabs>
      <w:spacing w:before="120" w:after="120"/>
      <w:ind w:left="1134" w:firstLine="0"/>
    </w:pPr>
    <w:rPr>
      <w:rFonts w:eastAsia="Times New Roman"/>
      <w:szCs w:val="24"/>
    </w:rPr>
  </w:style>
  <w:style w:type="character" w:customStyle="1" w:styleId="Para1Char">
    <w:name w:val="Para1 Char"/>
    <w:link w:val="Para1"/>
    <w:locked/>
    <w:rsid w:val="00D14189"/>
    <w:rPr>
      <w:rFonts w:ascii="Times New Roman" w:eastAsia="Times New Roman" w:hAnsi="Times New Roman" w:cs="Times New Roman"/>
      <w:szCs w:val="18"/>
      <w:lang w:val="en-GB"/>
    </w:rPr>
  </w:style>
  <w:style w:type="paragraph" w:customStyle="1" w:styleId="Para1">
    <w:name w:val="Para1"/>
    <w:basedOn w:val="Normal"/>
    <w:link w:val="Para1Char"/>
    <w:rsid w:val="00D14189"/>
    <w:pPr>
      <w:numPr>
        <w:numId w:val="17"/>
      </w:numPr>
      <w:tabs>
        <w:tab w:val="clear" w:pos="567"/>
        <w:tab w:val="clear" w:pos="1134"/>
        <w:tab w:val="clear" w:pos="1701"/>
        <w:tab w:val="clear" w:pos="2268"/>
      </w:tabs>
      <w:snapToGrid w:val="0"/>
      <w:spacing w:before="120" w:after="120"/>
    </w:pPr>
    <w:rPr>
      <w:rFonts w:eastAsia="Times New Roman"/>
      <w:kern w:val="2"/>
      <w:sz w:val="24"/>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141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character" w:styleId="UnresolvedMention">
    <w:name w:val="Unresolved Mention"/>
    <w:basedOn w:val="DefaultParagraphFont"/>
    <w:uiPriority w:val="99"/>
    <w:semiHidden/>
    <w:unhideWhenUsed/>
    <w:rsid w:val="00A3354F"/>
    <w:rPr>
      <w:color w:val="605E5C"/>
      <w:shd w:val="clear" w:color="auto" w:fill="E1DFDD"/>
    </w:rPr>
  </w:style>
  <w:style w:type="paragraph" w:customStyle="1" w:styleId="xmsonormal">
    <w:name w:val="x_msonormal"/>
    <w:basedOn w:val="Normal"/>
    <w:rsid w:val="00613233"/>
    <w:pPr>
      <w:tabs>
        <w:tab w:val="clear" w:pos="567"/>
        <w:tab w:val="clear" w:pos="1134"/>
        <w:tab w:val="clear" w:pos="1701"/>
        <w:tab w:val="clear" w:pos="2268"/>
      </w:tabs>
      <w:jc w:val="left"/>
    </w:pPr>
    <w:rPr>
      <w:rFonts w:ascii="Aptos" w:eastAsiaTheme="minorEastAsia" w:hAnsi="Aptos" w:cs="Aptos"/>
      <w:sz w:val="24"/>
      <w:szCs w:val="24"/>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hyperlink" Target="https://www.cbd.int/doc/decisions/cop-14/cop-14-dec-05-en.pdf" TargetMode="Externa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oc/decisions/cop-13/cop-13-dec-04-en.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notifications/2025-005" TargetMode="External"/><Relationship Id="rId20" Type="http://schemas.openxmlformats.org/officeDocument/2006/relationships/footer" Target="footer1.xml"/><Relationship Id="rId29" Type="http://schemas.openxmlformats.org/officeDocument/2006/relationships/hyperlink" Target="https://www.cbd.int/doc/decisions/cop-10/cop-10-dec-33-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decisions/cop-10/cop-10-dec-33-en.pdf" TargetMode="External"/><Relationship Id="rId32" Type="http://schemas.openxmlformats.org/officeDocument/2006/relationships/hyperlink" Target="https://www.cbd.int/doc/decisions/cop-10/cop-10-dec-33-en.pdf" TargetMode="Externa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oc/decisions/cop-09/cop-09-dec-16-en.pdf" TargetMode="External"/><Relationship Id="rId28" Type="http://schemas.openxmlformats.org/officeDocument/2006/relationships/hyperlink" Target="https://www.cbd.int/doc/decisions/cop-16/cop-16-dec-22-en.pdf"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yperlink" Target="https://www.cbd.int/convention/articles/default.shtml?a=cbd-2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22-en.pdf" TargetMode="External"/><Relationship Id="rId22" Type="http://schemas.openxmlformats.org/officeDocument/2006/relationships/hyperlink" Target="https://www.cbd.int/doc/decisions/cop-07/cop-07-dec-15-en.pdf" TargetMode="External"/><Relationship Id="rId27" Type="http://schemas.openxmlformats.org/officeDocument/2006/relationships/hyperlink" Target="https://www.cbd.int/doc/decisions/cop-15/cop-15-dec-30-en.pdf" TargetMode="External"/><Relationship Id="rId30" Type="http://schemas.openxmlformats.org/officeDocument/2006/relationships/hyperlink" Target="https://www.cbd.int/decisions/cop/?m=cop-16"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www.cbd.int/doc/publications/cbd-ts-93-en.pdf" TargetMode="External"/><Relationship Id="rId13" Type="http://schemas.openxmlformats.org/officeDocument/2006/relationships/hyperlink" Target="http://www.cbd.int/doc/publications/cbd-ts-93-en.pdf" TargetMode="External"/><Relationship Id="rId18" Type="http://schemas.openxmlformats.org/officeDocument/2006/relationships/hyperlink" Target="https://www.cbd.int/doc/decisions/cop-10/cop-10-dec-33-en.pdf" TargetMode="External"/><Relationship Id="rId3" Type="http://schemas.openxmlformats.org/officeDocument/2006/relationships/hyperlink" Target="https://www.cbd.int/meetings/CC-OM-2025-01" TargetMode="External"/><Relationship Id="rId21" Type="http://schemas.openxmlformats.org/officeDocument/2006/relationships/hyperlink" Target="https://www.cbd.int/decisions/cop/?m=cop-15" TargetMode="External"/><Relationship Id="rId7" Type="http://schemas.openxmlformats.org/officeDocument/2006/relationships/hyperlink" Target="https://www.cbd.int/doc/decisions/cop-14/cop-14-dec-05-en.pdf" TargetMode="External"/><Relationship Id="rId12" Type="http://schemas.openxmlformats.org/officeDocument/2006/relationships/hyperlink" Target="https://www.cbd.int/doc/decisions/cop-14/cop-14-dec-05-en.pdf" TargetMode="External"/><Relationship Id="rId17" Type="http://schemas.openxmlformats.org/officeDocument/2006/relationships/hyperlink" Target="http://www.cbd.int/doc/publications/cbd-ts-93-en.pdf" TargetMode="External"/><Relationship Id="rId2" Type="http://schemas.openxmlformats.org/officeDocument/2006/relationships/hyperlink" Target="http://www.cbd.int/notifications/2025-005" TargetMode="External"/><Relationship Id="rId16" Type="http://schemas.openxmlformats.org/officeDocument/2006/relationships/hyperlink" Target="https://www.cbd.int/doc/decisions/cop-14/cop-14-dec-05-en.pdf" TargetMode="External"/><Relationship Id="rId20" Type="http://schemas.openxmlformats.org/officeDocument/2006/relationships/hyperlink" Target="https://www.cbd.int/doc/decisions/cop-14/cop-14-dec-05-en.pdf" TargetMode="External"/><Relationship Id="rId1" Type="http://schemas.openxmlformats.org/officeDocument/2006/relationships/hyperlink" Target="https://www.cbd.int/documents/CBD/SBSTTA/27/1" TargetMode="External"/><Relationship Id="rId6" Type="http://schemas.openxmlformats.org/officeDocument/2006/relationships/hyperlink" Target="https://www.cbd.int/meetings/CC-WS-2025-01" TargetMode="External"/><Relationship Id="rId11" Type="http://schemas.openxmlformats.org/officeDocument/2006/relationships/hyperlink" Target="https://www.cbd.int/decisions/cop/?m=cop-15" TargetMode="External"/><Relationship Id="rId24" Type="http://schemas.openxmlformats.org/officeDocument/2006/relationships/hyperlink" Target="https://www.cbd.int/decisions/cop/?m=cop-15" TargetMode="External"/><Relationship Id="rId5" Type="http://schemas.openxmlformats.org/officeDocument/2006/relationships/hyperlink" Target="https://www.cbd.int/meetings/CC-OM-2025-02" TargetMode="External"/><Relationship Id="rId15" Type="http://schemas.openxmlformats.org/officeDocument/2006/relationships/hyperlink" Target="https://www.cbd.int/decisions/cop/?m=cop-15" TargetMode="External"/><Relationship Id="rId23" Type="http://schemas.openxmlformats.org/officeDocument/2006/relationships/hyperlink" Target="https://www.gida-global.org/care" TargetMode="External"/><Relationship Id="rId10" Type="http://schemas.openxmlformats.org/officeDocument/2006/relationships/hyperlink" Target="https://www.cbd.int/decisions/cop/?m=cop-15" TargetMode="External"/><Relationship Id="rId19" Type="http://schemas.openxmlformats.org/officeDocument/2006/relationships/hyperlink" Target="https://www.cbd.int/doc/decisions/cop-12/cop-12-dec-20-en.pdf" TargetMode="External"/><Relationship Id="rId4" Type="http://schemas.openxmlformats.org/officeDocument/2006/relationships/hyperlink" Target="https://www.cbd.int/cb/joint-programme" TargetMode="External"/><Relationship Id="rId9" Type="http://schemas.openxmlformats.org/officeDocument/2006/relationships/hyperlink" Target="https://www.cbd.int/decisions/cop/?m=cop-15" TargetMode="External"/><Relationship Id="rId14" Type="http://schemas.openxmlformats.org/officeDocument/2006/relationships/hyperlink" Target="https://www.cbd.int/decisions/cop/?m=cop-15" TargetMode="External"/><Relationship Id="rId22" Type="http://schemas.openxmlformats.org/officeDocument/2006/relationships/hyperlink" Target="https://www.cbd.int/doc/decisions/cop-16/cop-16-dec-22-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7CAA40891B4E8C81E86A6EBA0A2B5B"/>
        <w:category>
          <w:name w:val="General"/>
          <w:gallery w:val="placeholder"/>
        </w:category>
        <w:types>
          <w:type w:val="bbPlcHdr"/>
        </w:types>
        <w:behaviors>
          <w:behavior w:val="content"/>
        </w:behaviors>
        <w:guid w:val="{DE32C82A-1ED2-43C2-82B9-9F74F3F8EA95}"/>
      </w:docPartPr>
      <w:docPartBody>
        <w:p w:rsidR="0090371A" w:rsidRDefault="00577186">
          <w:pPr>
            <w:pStyle w:val="BC7CAA40891B4E8C81E86A6EBA0A2B5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23E"/>
    <w:rsid w:val="00055BF4"/>
    <w:rsid w:val="000B08B7"/>
    <w:rsid w:val="001118D9"/>
    <w:rsid w:val="00121221"/>
    <w:rsid w:val="001C3564"/>
    <w:rsid w:val="00211787"/>
    <w:rsid w:val="003327E4"/>
    <w:rsid w:val="003725B4"/>
    <w:rsid w:val="00383D61"/>
    <w:rsid w:val="00554804"/>
    <w:rsid w:val="00572A56"/>
    <w:rsid w:val="00577186"/>
    <w:rsid w:val="00587E48"/>
    <w:rsid w:val="005904CC"/>
    <w:rsid w:val="005972AE"/>
    <w:rsid w:val="00624B2D"/>
    <w:rsid w:val="00640714"/>
    <w:rsid w:val="006873DC"/>
    <w:rsid w:val="006A10FC"/>
    <w:rsid w:val="0077423E"/>
    <w:rsid w:val="00787E00"/>
    <w:rsid w:val="008178B9"/>
    <w:rsid w:val="008C0AF5"/>
    <w:rsid w:val="008D4ED6"/>
    <w:rsid w:val="008D5450"/>
    <w:rsid w:val="008E4370"/>
    <w:rsid w:val="0090371A"/>
    <w:rsid w:val="009950F6"/>
    <w:rsid w:val="009A27AC"/>
    <w:rsid w:val="009C7371"/>
    <w:rsid w:val="00A30F1B"/>
    <w:rsid w:val="00AD2C57"/>
    <w:rsid w:val="00B539CA"/>
    <w:rsid w:val="00B754EC"/>
    <w:rsid w:val="00B81730"/>
    <w:rsid w:val="00B832F1"/>
    <w:rsid w:val="00BC2544"/>
    <w:rsid w:val="00C10C62"/>
    <w:rsid w:val="00C77E8C"/>
    <w:rsid w:val="00CD6363"/>
    <w:rsid w:val="00D21854"/>
    <w:rsid w:val="00D40E14"/>
    <w:rsid w:val="00D41247"/>
    <w:rsid w:val="00D42B37"/>
    <w:rsid w:val="00DB12B6"/>
    <w:rsid w:val="00DF6722"/>
    <w:rsid w:val="00E9220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423E"/>
  </w:style>
  <w:style w:type="paragraph" w:customStyle="1" w:styleId="BC7CAA40891B4E8C81E86A6EBA0A2B5B">
    <w:name w:val="BC7CAA40891B4E8C81E86A6EBA0A2B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24</TotalTime>
  <Pages>17</Pages>
  <Words>8179</Words>
  <Characters>45399</Characters>
  <Application>Microsoft Office Word</Application>
  <DocSecurity>0</DocSecurity>
  <Lines>986</Lines>
  <Paragraphs>402</Paragraphs>
  <ScaleCrop>false</ScaleCrop>
  <HeadingPairs>
    <vt:vector size="2" baseType="variant">
      <vt:variant>
        <vt:lpstr>Title</vt:lpstr>
      </vt:variant>
      <vt:variant>
        <vt:i4>1</vt:i4>
      </vt:variant>
    </vt:vector>
  </HeadingPairs>
  <TitlesOfParts>
    <vt:vector size="1" baseType="lpstr">
      <vt:lpstr>Biodiversity and climate change</vt:lpstr>
    </vt:vector>
  </TitlesOfParts>
  <Company/>
  <LinksUpToDate>false</LinksUpToDate>
  <CharactersWithSpaces>53176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climate change</dc:title>
  <dc:subject>CBD/SBSTTA/27/4</dc:subject>
  <dc:creator>Secretariat of the Convention on Biological Diversity</dc:creator>
  <cp:keywords>Subsidiary Body on Scientific, Technical and Technological Advice, twenty-seventh meeting</cp:keywords>
  <dc:description/>
  <cp:lastModifiedBy>Veronique Lefebvre</cp:lastModifiedBy>
  <cp:revision>6</cp:revision>
  <dcterms:created xsi:type="dcterms:W3CDTF">2025-09-12T15:47:00Z</dcterms:created>
  <dcterms:modified xsi:type="dcterms:W3CDTF">2025-09-12T17:45:00Z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