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tblInd w:w="-142" w:type="dxa"/>
        <w:tblLayout w:type="fixed"/>
        <w:tblLook w:val="0000" w:firstRow="0" w:lastRow="0" w:firstColumn="0" w:lastColumn="0" w:noHBand="0" w:noVBand="0"/>
      </w:tblPr>
      <w:tblGrid>
        <w:gridCol w:w="5238"/>
        <w:gridCol w:w="450"/>
        <w:gridCol w:w="4201"/>
      </w:tblGrid>
      <w:tr w:rsidR="004B28DF" w:rsidRPr="005B51E7" w14:paraId="2423A591" w14:textId="77777777" w:rsidTr="001E1F36">
        <w:trPr>
          <w:trHeight w:val="1438"/>
        </w:trPr>
        <w:tc>
          <w:tcPr>
            <w:tcW w:w="5238" w:type="dxa"/>
          </w:tcPr>
          <w:p w14:paraId="5BC2D56B" w14:textId="4AF4D4A5" w:rsidR="007620FC" w:rsidRPr="005B51E7" w:rsidRDefault="004B28DF" w:rsidP="007620FC">
            <w:pPr>
              <w:ind w:right="1426"/>
              <w:rPr>
                <w:lang w:val="es-ES_tradnl"/>
              </w:rPr>
            </w:pPr>
            <w:r w:rsidRPr="005B51E7">
              <w:rPr>
                <w:rFonts w:ascii="Univers" w:hAnsi="Univers"/>
                <w:b/>
                <w:sz w:val="32"/>
                <w:lang w:val="es-ES_tradnl"/>
              </w:rPr>
              <w:t>CONVENIO</w:t>
            </w:r>
            <w:r w:rsidR="007620FC" w:rsidRPr="005B51E7">
              <w:rPr>
                <w:rFonts w:ascii="Univers" w:hAnsi="Univers"/>
                <w:b/>
                <w:sz w:val="32"/>
                <w:lang w:val="es-ES_tradnl"/>
              </w:rPr>
              <w:t xml:space="preserve"> SOBRE LA DIVERSIDAD BIOLÓGICA</w:t>
            </w:r>
          </w:p>
          <w:p w14:paraId="5C824DE6" w14:textId="605F747B" w:rsidR="004B28DF" w:rsidRPr="005B51E7" w:rsidRDefault="004B28DF" w:rsidP="00657B09">
            <w:pPr>
              <w:spacing w:after="120"/>
              <w:ind w:right="1422"/>
              <w:rPr>
                <w:lang w:val="es-ES_tradnl"/>
              </w:rPr>
            </w:pPr>
          </w:p>
        </w:tc>
        <w:tc>
          <w:tcPr>
            <w:tcW w:w="450" w:type="dxa"/>
          </w:tcPr>
          <w:p w14:paraId="0DF35D34" w14:textId="77777777" w:rsidR="004B28DF" w:rsidRPr="005B51E7" w:rsidRDefault="004B28DF" w:rsidP="00657B09">
            <w:pPr>
              <w:spacing w:after="120"/>
              <w:rPr>
                <w:lang w:val="es-ES_tradnl"/>
              </w:rPr>
            </w:pPr>
          </w:p>
        </w:tc>
        <w:tc>
          <w:tcPr>
            <w:tcW w:w="4201" w:type="dxa"/>
          </w:tcPr>
          <w:sdt>
            <w:sdtPr>
              <w:rPr>
                <w:lang w:val="es-ES_tradnl"/>
              </w:rPr>
              <w:alias w:val="Subject"/>
              <w:tag w:val=""/>
              <w:id w:val="874587506"/>
              <w:placeholder>
                <w:docPart w:val="231D7F8CAAF74D4F99D14A65676A7862"/>
              </w:placeholder>
              <w:dataBinding w:prefixMappings="xmlns:ns0='http://purl.org/dc/elements/1.1/' xmlns:ns1='http://schemas.openxmlformats.org/package/2006/metadata/core-properties' " w:xpath="/ns1:coreProperties[1]/ns0:subject[1]" w:storeItemID="{6C3C8BC8-F283-45AE-878A-BAB7291924A1}"/>
              <w:text/>
            </w:sdtPr>
            <w:sdtEndPr/>
            <w:sdtContent>
              <w:p w14:paraId="4C4B55E7" w14:textId="2D8E887F" w:rsidR="004B28DF" w:rsidRPr="005B51E7" w:rsidRDefault="00DE5CFE" w:rsidP="007620FC">
                <w:pPr>
                  <w:ind w:left="866"/>
                  <w:rPr>
                    <w:lang w:val="es-ES_tradnl"/>
                  </w:rPr>
                </w:pPr>
                <w:r w:rsidRPr="005B51E7">
                  <w:rPr>
                    <w:lang w:val="es-ES_tradnl"/>
                  </w:rPr>
                  <w:t>CBD/WG2020/4/CRP.6/Add.1</w:t>
                </w:r>
              </w:p>
            </w:sdtContent>
          </w:sdt>
          <w:p w14:paraId="012B59BC" w14:textId="16F2A3E8" w:rsidR="004B28DF" w:rsidRPr="005B51E7" w:rsidRDefault="007620FC" w:rsidP="00C90D6D">
            <w:pPr>
              <w:spacing w:after="120"/>
              <w:ind w:left="866"/>
              <w:rPr>
                <w:lang w:val="es-ES_tradnl"/>
              </w:rPr>
            </w:pPr>
            <w:r w:rsidRPr="005B51E7">
              <w:rPr>
                <w:lang w:val="es-ES_tradnl"/>
              </w:rPr>
              <w:t>26 de junio de</w:t>
            </w:r>
            <w:r w:rsidR="004B28DF" w:rsidRPr="005B51E7">
              <w:rPr>
                <w:lang w:val="es-ES_tradnl"/>
              </w:rPr>
              <w:t xml:space="preserve"> 2022</w:t>
            </w:r>
          </w:p>
          <w:p w14:paraId="771E3A77" w14:textId="680DF8B2" w:rsidR="004B28DF" w:rsidRPr="005B51E7" w:rsidRDefault="00013A6F" w:rsidP="00C90D6D">
            <w:pPr>
              <w:spacing w:after="120"/>
              <w:ind w:left="866"/>
              <w:rPr>
                <w:lang w:val="es-ES_tradnl"/>
              </w:rPr>
            </w:pPr>
            <w:r>
              <w:rPr>
                <w:lang w:val="es-ES_tradnl"/>
              </w:rPr>
              <w:t>ESPAÑOL</w:t>
            </w:r>
          </w:p>
          <w:p w14:paraId="5DB5D7C6" w14:textId="28D6AA43" w:rsidR="004B28DF" w:rsidRPr="005B51E7" w:rsidRDefault="004B28DF" w:rsidP="00C90D6D">
            <w:pPr>
              <w:spacing w:after="120"/>
              <w:ind w:left="866"/>
              <w:rPr>
                <w:lang w:val="es-ES_tradnl"/>
              </w:rPr>
            </w:pPr>
            <w:r w:rsidRPr="005B51E7">
              <w:rPr>
                <w:lang w:val="es-ES_tradnl"/>
              </w:rPr>
              <w:t xml:space="preserve">ORIGINAL: </w:t>
            </w:r>
            <w:r w:rsidR="007620FC" w:rsidRPr="005B51E7">
              <w:rPr>
                <w:lang w:val="es-ES_tradnl"/>
              </w:rPr>
              <w:t>INGLÉS</w:t>
            </w:r>
          </w:p>
        </w:tc>
      </w:tr>
    </w:tbl>
    <w:p w14:paraId="06936EF7" w14:textId="18B8017C" w:rsidR="00B02AC0" w:rsidRPr="005B51E7" w:rsidRDefault="007620FC" w:rsidP="007620FC">
      <w:pPr>
        <w:pStyle w:val="meetingname"/>
        <w:suppressLineNumbers/>
        <w:suppressAutoHyphens/>
        <w:rPr>
          <w:snapToGrid w:val="0"/>
          <w:kern w:val="22"/>
          <w:lang w:val="es-ES_tradnl"/>
        </w:rPr>
      </w:pPr>
      <w:r w:rsidRPr="005B51E7">
        <w:rPr>
          <w:snapToGrid w:val="0"/>
          <w:kern w:val="22"/>
          <w:lang w:val="es-ES_tradnl"/>
        </w:rPr>
        <w:t>GRUPO DE TRABAJO DE COMPOSICIÓN ABIERTA SOBRE EL MARCO MUNDIAL DE LA DIVERSIDAD BIOLÓGICA POSTERIOR A 2020</w:t>
      </w:r>
    </w:p>
    <w:p w14:paraId="6114B18D" w14:textId="5D8CF471" w:rsidR="00B02AC0" w:rsidRPr="005B51E7" w:rsidRDefault="007620FC" w:rsidP="00B02AC0">
      <w:pPr>
        <w:suppressLineNumbers/>
        <w:suppressAutoHyphens/>
        <w:ind w:left="142" w:right="4824" w:hanging="142"/>
        <w:jc w:val="left"/>
        <w:rPr>
          <w:snapToGrid w:val="0"/>
          <w:kern w:val="22"/>
          <w:szCs w:val="22"/>
          <w:lang w:val="es-ES_tradnl" w:eastAsia="nb-NO"/>
        </w:rPr>
      </w:pPr>
      <w:r w:rsidRPr="005B51E7">
        <w:rPr>
          <w:snapToGrid w:val="0"/>
          <w:kern w:val="22"/>
          <w:szCs w:val="22"/>
          <w:lang w:val="es-ES_tradnl" w:eastAsia="nb-NO"/>
        </w:rPr>
        <w:t>Cuarta reunión</w:t>
      </w:r>
    </w:p>
    <w:p w14:paraId="71EC546C" w14:textId="6526AF7E" w:rsidR="00B02AC0" w:rsidRPr="005B51E7" w:rsidRDefault="00B02AC0" w:rsidP="00B02AC0">
      <w:pPr>
        <w:rPr>
          <w:snapToGrid w:val="0"/>
          <w:kern w:val="22"/>
          <w:lang w:val="es-ES_tradnl"/>
        </w:rPr>
      </w:pPr>
      <w:r w:rsidRPr="005B51E7">
        <w:rPr>
          <w:snapToGrid w:val="0"/>
          <w:kern w:val="22"/>
          <w:lang w:val="es-ES_tradnl"/>
        </w:rPr>
        <w:t>Nairobi, 2</w:t>
      </w:r>
      <w:r w:rsidR="007620FC" w:rsidRPr="005B51E7">
        <w:rPr>
          <w:snapToGrid w:val="0"/>
          <w:kern w:val="22"/>
          <w:lang w:val="es-ES_tradnl"/>
        </w:rPr>
        <w:t xml:space="preserve">1 a </w:t>
      </w:r>
      <w:r w:rsidRPr="005B51E7">
        <w:rPr>
          <w:snapToGrid w:val="0"/>
          <w:kern w:val="22"/>
          <w:lang w:val="es-ES_tradnl"/>
        </w:rPr>
        <w:t xml:space="preserve">26 </w:t>
      </w:r>
      <w:r w:rsidR="007620FC" w:rsidRPr="005B51E7">
        <w:rPr>
          <w:snapToGrid w:val="0"/>
          <w:kern w:val="22"/>
          <w:lang w:val="es-ES_tradnl"/>
        </w:rPr>
        <w:t>de junio de</w:t>
      </w:r>
      <w:r w:rsidRPr="005B51E7">
        <w:rPr>
          <w:snapToGrid w:val="0"/>
          <w:kern w:val="22"/>
          <w:lang w:val="es-ES_tradnl"/>
        </w:rPr>
        <w:t xml:space="preserve"> 2022</w:t>
      </w:r>
    </w:p>
    <w:p w14:paraId="126FAA26" w14:textId="424070AB" w:rsidR="00C9161D" w:rsidRPr="005B51E7" w:rsidRDefault="007620FC" w:rsidP="00B02AC0">
      <w:pPr>
        <w:rPr>
          <w:lang w:val="es-ES_tradnl"/>
        </w:rPr>
      </w:pPr>
      <w:r w:rsidRPr="005B51E7">
        <w:rPr>
          <w:snapToGrid w:val="0"/>
          <w:kern w:val="22"/>
          <w:szCs w:val="22"/>
          <w:lang w:val="es-ES_tradnl"/>
        </w:rPr>
        <w:t>Tema 4 del programa</w:t>
      </w:r>
      <w:r w:rsidR="00DE5CFE" w:rsidRPr="005B51E7">
        <w:rPr>
          <w:snapToGrid w:val="0"/>
          <w:kern w:val="22"/>
          <w:szCs w:val="22"/>
          <w:lang w:val="es-ES_tradnl"/>
        </w:rPr>
        <w:t xml:space="preserve"> </w:t>
      </w:r>
    </w:p>
    <w:p w14:paraId="60DF3178" w14:textId="67173543" w:rsidR="00C9161D" w:rsidRPr="005B51E7" w:rsidRDefault="00E86C38" w:rsidP="00172AF6">
      <w:pPr>
        <w:spacing w:before="120" w:after="240"/>
        <w:jc w:val="center"/>
        <w:rPr>
          <w:b/>
          <w:caps/>
          <w:lang w:val="es-ES_tradnl"/>
        </w:rPr>
      </w:pPr>
      <w:sdt>
        <w:sdtPr>
          <w:rPr>
            <w:b/>
            <w:bCs/>
            <w:lang w:val="es-ES_tradnl"/>
          </w:rPr>
          <w:alias w:val="Title"/>
          <w:tag w:val=""/>
          <w:id w:val="772832786"/>
          <w:placeholder>
            <w:docPart w:val="F0167A4BBE0848648C0B1CC1AF2CDB0F"/>
          </w:placeholder>
          <w:dataBinding w:prefixMappings="xmlns:ns0='http://purl.org/dc/elements/1.1/' xmlns:ns1='http://schemas.openxmlformats.org/package/2006/metadata/core-properties' " w:xpath="/ns1:coreProperties[1]/ns0:title[1]" w:storeItemID="{6C3C8BC8-F283-45AE-878A-BAB7291924A1}"/>
          <w:text/>
        </w:sdtPr>
        <w:sdtEndPr/>
        <w:sdtContent>
          <w:r w:rsidR="00BE0699" w:rsidRPr="005B51E7">
            <w:rPr>
              <w:b/>
              <w:bCs/>
              <w:lang w:val="es-ES_tradnl"/>
            </w:rPr>
            <w:t>MARCO MUNDIAL DE LA DIVERSIDAD BIOLÓGICA POSTERIOR A 2020 – METAS 1, 2, 3, 4, 5, 6, 7 y 8</w:t>
          </w:r>
        </w:sdtContent>
      </w:sdt>
      <w:r w:rsidR="00DE5CFE" w:rsidRPr="005B51E7">
        <w:rPr>
          <w:rStyle w:val="FootnoteReference"/>
          <w:b/>
          <w:caps/>
          <w:lang w:val="es-ES_tradnl"/>
        </w:rPr>
        <w:footnoteReference w:customMarkFollows="1" w:id="2"/>
        <w:t>*</w:t>
      </w:r>
    </w:p>
    <w:p w14:paraId="6D79B53D" w14:textId="65DC3057" w:rsidR="004C01BF" w:rsidRPr="005B51E7" w:rsidRDefault="00E51E27" w:rsidP="004C01BF">
      <w:pPr>
        <w:pStyle w:val="Style1"/>
        <w:outlineLvl w:val="9"/>
        <w:rPr>
          <w:bCs w:val="0"/>
          <w:i w:val="0"/>
          <w:iCs w:val="0"/>
          <w:lang w:val="es-ES_tradnl"/>
        </w:rPr>
      </w:pPr>
      <w:r w:rsidRPr="005B51E7">
        <w:rPr>
          <w:bCs w:val="0"/>
          <w:i w:val="0"/>
          <w:iCs w:val="0"/>
          <w:lang w:val="es-ES_tradnl"/>
        </w:rPr>
        <w:t xml:space="preserve">Proyecto de recomendación presentado por los </w:t>
      </w:r>
      <w:r w:rsidR="009E220B" w:rsidRPr="005B51E7">
        <w:rPr>
          <w:bCs w:val="0"/>
          <w:i w:val="0"/>
          <w:iCs w:val="0"/>
          <w:lang w:val="es-ES_tradnl"/>
        </w:rPr>
        <w:t>c</w:t>
      </w:r>
      <w:r w:rsidRPr="005B51E7">
        <w:rPr>
          <w:bCs w:val="0"/>
          <w:i w:val="0"/>
          <w:iCs w:val="0"/>
          <w:lang w:val="es-ES_tradnl"/>
        </w:rPr>
        <w:t>opresidentes</w:t>
      </w:r>
    </w:p>
    <w:p w14:paraId="0F4A25FA" w14:textId="0C800503" w:rsidR="0011484B" w:rsidRPr="005B51E7" w:rsidRDefault="00E51E27" w:rsidP="0011484B">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line="360" w:lineRule="auto"/>
        <w:jc w:val="center"/>
        <w:outlineLvl w:val="2"/>
        <w:rPr>
          <w:rFonts w:eastAsia="TimesNewRomanPSMT"/>
          <w:b/>
          <w:bCs/>
          <w:iCs/>
          <w:lang w:val="es-ES_tradnl"/>
        </w:rPr>
      </w:pPr>
      <w:bookmarkStart w:id="0" w:name="_Toc102748774"/>
      <w:r w:rsidRPr="005B51E7">
        <w:rPr>
          <w:rFonts w:eastAsia="TimesNewRomanPSMT"/>
          <w:b/>
          <w:bCs/>
          <w:iCs/>
          <w:lang w:val="es-ES_tradnl"/>
        </w:rPr>
        <w:t>META</w:t>
      </w:r>
      <w:r w:rsidR="0011484B" w:rsidRPr="005B51E7">
        <w:rPr>
          <w:rFonts w:eastAsia="TimesNewRomanPSMT"/>
          <w:b/>
          <w:bCs/>
          <w:iCs/>
          <w:lang w:val="es-ES_tradnl"/>
        </w:rPr>
        <w:t xml:space="preserve"> 3</w:t>
      </w:r>
      <w:r w:rsidR="00D27727" w:rsidRPr="005B51E7">
        <w:rPr>
          <w:rStyle w:val="FootnoteReference"/>
          <w:rFonts w:eastAsia="TimesNewRomanPSMT"/>
          <w:b/>
          <w:bCs/>
          <w:iCs/>
          <w:lang w:val="es-ES_tradnl"/>
        </w:rPr>
        <w:footnoteReference w:id="3"/>
      </w:r>
    </w:p>
    <w:p w14:paraId="02BC60F9" w14:textId="3A515848" w:rsidR="0011484B" w:rsidRPr="005B51E7" w:rsidRDefault="00E51E27" w:rsidP="005C154C">
      <w:pPr>
        <w:spacing w:before="120" w:after="120"/>
        <w:rPr>
          <w:color w:val="000000" w:themeColor="text1"/>
          <w:szCs w:val="22"/>
          <w:lang w:val="es-ES_tradnl"/>
        </w:rPr>
      </w:pPr>
      <w:r w:rsidRPr="005B51E7">
        <w:rPr>
          <w:color w:val="000000" w:themeColor="text1"/>
          <w:szCs w:val="22"/>
          <w:lang w:val="es-ES_tradnl"/>
        </w:rPr>
        <w:t xml:space="preserve">Garantizar y propiciar </w:t>
      </w:r>
      <w:r w:rsidR="0066593A" w:rsidRPr="005B51E7">
        <w:rPr>
          <w:color w:val="000000" w:themeColor="text1"/>
          <w:szCs w:val="22"/>
          <w:lang w:val="es-ES_tradnl"/>
        </w:rPr>
        <w:t xml:space="preserve">que </w:t>
      </w:r>
      <w:r w:rsidRPr="005B51E7">
        <w:rPr>
          <w:color w:val="000000" w:themeColor="text1"/>
          <w:szCs w:val="22"/>
          <w:lang w:val="es-ES_tradnl"/>
        </w:rPr>
        <w:t xml:space="preserve">al menos </w:t>
      </w:r>
      <w:r w:rsidR="0011484B" w:rsidRPr="005B51E7">
        <w:rPr>
          <w:color w:val="000000" w:themeColor="text1"/>
          <w:szCs w:val="22"/>
          <w:lang w:val="es-ES_tradnl"/>
        </w:rPr>
        <w:t>[</w:t>
      </w:r>
      <w:r w:rsidR="009E220B" w:rsidRPr="005B51E7">
        <w:rPr>
          <w:color w:val="000000" w:themeColor="text1"/>
          <w:szCs w:val="22"/>
          <w:lang w:val="es-ES_tradnl"/>
        </w:rPr>
        <w:t>el 30</w:t>
      </w:r>
      <w:r w:rsidR="0011484B" w:rsidRPr="005B51E7">
        <w:rPr>
          <w:color w:val="000000" w:themeColor="text1"/>
          <w:szCs w:val="22"/>
          <w:lang w:val="es-ES_tradnl"/>
        </w:rPr>
        <w:t xml:space="preserve"> p</w:t>
      </w:r>
      <w:r w:rsidR="009E220B" w:rsidRPr="005B51E7">
        <w:rPr>
          <w:color w:val="000000" w:themeColor="text1"/>
          <w:szCs w:val="22"/>
          <w:lang w:val="es-ES_tradnl"/>
        </w:rPr>
        <w:t>o</w:t>
      </w:r>
      <w:r w:rsidR="0011484B" w:rsidRPr="005B51E7">
        <w:rPr>
          <w:color w:val="000000" w:themeColor="text1"/>
          <w:szCs w:val="22"/>
          <w:lang w:val="es-ES_tradnl"/>
        </w:rPr>
        <w:t>r c</w:t>
      </w:r>
      <w:r w:rsidR="009E220B" w:rsidRPr="005B51E7">
        <w:rPr>
          <w:color w:val="000000" w:themeColor="text1"/>
          <w:szCs w:val="22"/>
          <w:lang w:val="es-ES_tradnl"/>
        </w:rPr>
        <w:t>i</w:t>
      </w:r>
      <w:r w:rsidR="0011484B" w:rsidRPr="005B51E7">
        <w:rPr>
          <w:color w:val="000000" w:themeColor="text1"/>
          <w:szCs w:val="22"/>
          <w:lang w:val="es-ES_tradnl"/>
        </w:rPr>
        <w:t>ent</w:t>
      </w:r>
      <w:r w:rsidR="009E220B" w:rsidRPr="005B51E7">
        <w:rPr>
          <w:color w:val="000000" w:themeColor="text1"/>
          <w:szCs w:val="22"/>
          <w:lang w:val="es-ES_tradnl"/>
        </w:rPr>
        <w:t>o</w:t>
      </w:r>
      <w:r w:rsidR="0011484B" w:rsidRPr="005B51E7">
        <w:rPr>
          <w:color w:val="000000" w:themeColor="text1"/>
          <w:szCs w:val="22"/>
          <w:lang w:val="es-ES_tradnl"/>
        </w:rPr>
        <w:t xml:space="preserve">] </w:t>
      </w:r>
      <w:r w:rsidR="009E220B" w:rsidRPr="005B51E7">
        <w:rPr>
          <w:color w:val="000000" w:themeColor="text1"/>
          <w:szCs w:val="22"/>
          <w:lang w:val="es-ES_tradnl"/>
        </w:rPr>
        <w:t>de</w:t>
      </w:r>
      <w:r w:rsidR="0011484B" w:rsidRPr="005B51E7">
        <w:rPr>
          <w:color w:val="000000" w:themeColor="text1"/>
          <w:szCs w:val="22"/>
          <w:lang w:val="es-ES_tradnl"/>
        </w:rPr>
        <w:t xml:space="preserve"> [</w:t>
      </w:r>
      <w:r w:rsidR="00B546C4" w:rsidRPr="005B51E7">
        <w:rPr>
          <w:color w:val="000000" w:themeColor="text1"/>
          <w:szCs w:val="22"/>
          <w:lang w:val="es-ES_tradnl"/>
        </w:rPr>
        <w:t xml:space="preserve">todos [---]] y de </w:t>
      </w:r>
      <w:r w:rsidR="0011484B" w:rsidRPr="005B51E7">
        <w:rPr>
          <w:color w:val="000000" w:themeColor="text1"/>
          <w:szCs w:val="22"/>
          <w:lang w:val="es-ES_tradnl"/>
        </w:rPr>
        <w:t>[</w:t>
      </w:r>
      <w:r w:rsidR="008A5FB7" w:rsidRPr="005B51E7">
        <w:rPr>
          <w:color w:val="000000" w:themeColor="text1"/>
          <w:szCs w:val="22"/>
          <w:lang w:val="es-ES_tradnl"/>
        </w:rPr>
        <w:t>---</w:t>
      </w:r>
      <w:r w:rsidR="0011484B" w:rsidRPr="005B51E7">
        <w:rPr>
          <w:color w:val="000000" w:themeColor="text1"/>
          <w:szCs w:val="22"/>
          <w:lang w:val="es-ES_tradnl"/>
        </w:rPr>
        <w:t>]] [</w:t>
      </w:r>
      <w:r w:rsidR="00B546C4" w:rsidRPr="005B51E7">
        <w:rPr>
          <w:color w:val="000000" w:themeColor="text1"/>
          <w:szCs w:val="22"/>
          <w:lang w:val="es-ES_tradnl"/>
        </w:rPr>
        <w:t>a nivel mundial</w:t>
      </w:r>
      <w:r w:rsidR="0011484B" w:rsidRPr="005B51E7">
        <w:rPr>
          <w:color w:val="000000" w:themeColor="text1"/>
          <w:szCs w:val="22"/>
          <w:lang w:val="es-ES_tradnl"/>
        </w:rPr>
        <w:t>] [</w:t>
      </w:r>
      <w:r w:rsidR="00DF0D84">
        <w:rPr>
          <w:color w:val="000000" w:themeColor="text1"/>
          <w:szCs w:val="22"/>
          <w:lang w:val="es-ES_tradnl"/>
        </w:rPr>
        <w:t>a nivel</w:t>
      </w:r>
      <w:r w:rsidR="00B546C4" w:rsidRPr="005B51E7">
        <w:rPr>
          <w:color w:val="000000" w:themeColor="text1"/>
          <w:szCs w:val="22"/>
          <w:lang w:val="es-ES_tradnl"/>
        </w:rPr>
        <w:t xml:space="preserve"> nacional</w:t>
      </w:r>
      <w:r w:rsidR="0066593A" w:rsidRPr="005B51E7">
        <w:rPr>
          <w:color w:val="000000" w:themeColor="text1"/>
          <w:szCs w:val="22"/>
          <w:lang w:val="es-ES_tradnl"/>
        </w:rPr>
        <w:t>,</w:t>
      </w:r>
      <w:r w:rsidR="0011484B" w:rsidRPr="005B51E7">
        <w:rPr>
          <w:color w:val="000000" w:themeColor="text1"/>
          <w:szCs w:val="22"/>
          <w:lang w:val="es-ES_tradnl"/>
        </w:rPr>
        <w:t xml:space="preserve">] </w:t>
      </w:r>
      <w:r w:rsidR="00B546C4" w:rsidRPr="005B51E7">
        <w:rPr>
          <w:color w:val="000000" w:themeColor="text1"/>
          <w:szCs w:val="22"/>
          <w:lang w:val="es-ES_tradnl"/>
        </w:rPr>
        <w:t xml:space="preserve">en </w:t>
      </w:r>
      <w:r w:rsidR="0011484B" w:rsidRPr="005B51E7">
        <w:rPr>
          <w:color w:val="000000" w:themeColor="text1"/>
          <w:szCs w:val="22"/>
          <w:lang w:val="es-ES_tradnl"/>
        </w:rPr>
        <w:t>especial [</w:t>
      </w:r>
      <w:r w:rsidR="00B546C4" w:rsidRPr="005B51E7">
        <w:rPr>
          <w:color w:val="000000" w:themeColor="text1"/>
          <w:szCs w:val="22"/>
          <w:lang w:val="es-ES_tradnl"/>
        </w:rPr>
        <w:t xml:space="preserve">las zonas fundamentales en materia de biodiversidad </w:t>
      </w:r>
      <w:r w:rsidR="0011484B" w:rsidRPr="005B51E7">
        <w:rPr>
          <w:color w:val="000000" w:themeColor="text1"/>
          <w:szCs w:val="22"/>
          <w:lang w:val="es-ES_tradnl"/>
        </w:rPr>
        <w:t xml:space="preserve">[, </w:t>
      </w:r>
      <w:r w:rsidR="00B546C4" w:rsidRPr="005B51E7">
        <w:rPr>
          <w:color w:val="000000" w:themeColor="text1"/>
          <w:szCs w:val="22"/>
          <w:lang w:val="es-ES_tradnl"/>
        </w:rPr>
        <w:t>las zonas importantes desde el punto de vista ecológico o biológico</w:t>
      </w:r>
      <w:r w:rsidR="0011484B" w:rsidRPr="005B51E7">
        <w:rPr>
          <w:color w:val="000000" w:themeColor="text1"/>
          <w:szCs w:val="22"/>
          <w:lang w:val="es-ES_tradnl"/>
        </w:rPr>
        <w:t>,</w:t>
      </w:r>
      <w:r w:rsidR="00B546C4" w:rsidRPr="005B51E7">
        <w:rPr>
          <w:color w:val="000000" w:themeColor="text1"/>
          <w:szCs w:val="22"/>
          <w:lang w:val="es-ES_tradnl"/>
        </w:rPr>
        <w:t xml:space="preserve"> los ecosistemas amenazados</w:t>
      </w:r>
      <w:r w:rsidR="0011484B" w:rsidRPr="005B51E7">
        <w:rPr>
          <w:color w:val="000000" w:themeColor="text1"/>
          <w:szCs w:val="22"/>
          <w:lang w:val="es-ES_tradnl"/>
        </w:rPr>
        <w:t xml:space="preserve">] </w:t>
      </w:r>
      <w:r w:rsidR="00B546C4" w:rsidRPr="005B51E7">
        <w:rPr>
          <w:color w:val="000000" w:themeColor="text1"/>
          <w:szCs w:val="22"/>
          <w:lang w:val="es-ES_tradnl"/>
        </w:rPr>
        <w:t>y otras</w:t>
      </w:r>
      <w:r w:rsidR="0011484B" w:rsidRPr="005B51E7">
        <w:rPr>
          <w:color w:val="000000" w:themeColor="text1"/>
          <w:szCs w:val="22"/>
          <w:lang w:val="es-ES_tradnl"/>
        </w:rPr>
        <w:t xml:space="preserve">] </w:t>
      </w:r>
      <w:r w:rsidR="00B546C4" w:rsidRPr="005B51E7">
        <w:rPr>
          <w:color w:val="000000" w:themeColor="text1"/>
          <w:szCs w:val="22"/>
          <w:lang w:val="es-ES_tradnl"/>
        </w:rPr>
        <w:t xml:space="preserve">zonas de </w:t>
      </w:r>
      <w:r w:rsidR="00DF0D84">
        <w:rPr>
          <w:color w:val="000000" w:themeColor="text1"/>
          <w:szCs w:val="22"/>
          <w:lang w:val="es-ES_tradnl"/>
        </w:rPr>
        <w:t>particular</w:t>
      </w:r>
      <w:r w:rsidR="00B546C4" w:rsidRPr="005B51E7">
        <w:rPr>
          <w:color w:val="000000" w:themeColor="text1"/>
          <w:szCs w:val="22"/>
          <w:lang w:val="es-ES_tradnl"/>
        </w:rPr>
        <w:t xml:space="preserve"> importancia para la diversidad biológica</w:t>
      </w:r>
      <w:r w:rsidR="0011484B" w:rsidRPr="005B51E7">
        <w:rPr>
          <w:color w:val="000000" w:themeColor="text1"/>
          <w:szCs w:val="22"/>
          <w:lang w:val="es-ES_tradnl"/>
        </w:rPr>
        <w:t xml:space="preserve"> [</w:t>
      </w:r>
      <w:r w:rsidR="00B546C4" w:rsidRPr="005B51E7">
        <w:rPr>
          <w:color w:val="000000" w:themeColor="text1"/>
          <w:szCs w:val="22"/>
          <w:lang w:val="es-ES_tradnl"/>
        </w:rPr>
        <w:t xml:space="preserve">y para las funciones y </w:t>
      </w:r>
      <w:r w:rsidR="0078359A" w:rsidRPr="005B51E7">
        <w:rPr>
          <w:color w:val="000000" w:themeColor="text1"/>
          <w:szCs w:val="22"/>
          <w:lang w:val="es-ES_tradnl"/>
        </w:rPr>
        <w:t xml:space="preserve">los </w:t>
      </w:r>
      <w:r w:rsidR="00B546C4" w:rsidRPr="005B51E7">
        <w:rPr>
          <w:color w:val="000000" w:themeColor="text1"/>
          <w:szCs w:val="22"/>
          <w:lang w:val="es-ES_tradnl"/>
        </w:rPr>
        <w:t>servicios de los ecosistemas</w:t>
      </w:r>
      <w:r w:rsidR="0011484B" w:rsidRPr="005B51E7">
        <w:rPr>
          <w:color w:val="000000" w:themeColor="text1"/>
          <w:szCs w:val="22"/>
          <w:lang w:val="es-ES_tradnl"/>
        </w:rPr>
        <w:t xml:space="preserve">] </w:t>
      </w:r>
      <w:r w:rsidR="0078359A" w:rsidRPr="005B51E7">
        <w:rPr>
          <w:color w:val="000000" w:themeColor="text1"/>
          <w:szCs w:val="22"/>
          <w:lang w:val="es-ES_tradnl"/>
        </w:rPr>
        <w:t>e</w:t>
      </w:r>
      <w:r w:rsidR="00B546C4" w:rsidRPr="005B51E7">
        <w:rPr>
          <w:color w:val="000000" w:themeColor="text1"/>
          <w:szCs w:val="22"/>
          <w:lang w:val="es-ES_tradnl"/>
        </w:rPr>
        <w:t>s</w:t>
      </w:r>
      <w:r w:rsidR="0078359A" w:rsidRPr="005B51E7">
        <w:rPr>
          <w:color w:val="000000" w:themeColor="text1"/>
          <w:szCs w:val="22"/>
          <w:lang w:val="es-ES_tradnl"/>
        </w:rPr>
        <w:t>tén</w:t>
      </w:r>
      <w:r w:rsidR="00B546C4" w:rsidRPr="005B51E7">
        <w:rPr>
          <w:color w:val="000000" w:themeColor="text1"/>
          <w:szCs w:val="22"/>
          <w:lang w:val="es-ES_tradnl"/>
        </w:rPr>
        <w:t xml:space="preserve"> </w:t>
      </w:r>
      <w:r w:rsidR="0078359A" w:rsidRPr="005B51E7">
        <w:rPr>
          <w:color w:val="000000" w:themeColor="text1"/>
          <w:szCs w:val="22"/>
          <w:lang w:val="es-ES_tradnl"/>
        </w:rPr>
        <w:t xml:space="preserve">[eficazmente] </w:t>
      </w:r>
      <w:r w:rsidR="00B546C4" w:rsidRPr="005B51E7">
        <w:rPr>
          <w:color w:val="000000" w:themeColor="text1"/>
          <w:szCs w:val="22"/>
          <w:lang w:val="es-ES_tradnl"/>
        </w:rPr>
        <w:t>conserv</w:t>
      </w:r>
      <w:r w:rsidR="0078359A" w:rsidRPr="005B51E7">
        <w:rPr>
          <w:color w:val="000000" w:themeColor="text1"/>
          <w:szCs w:val="22"/>
          <w:lang w:val="es-ES_tradnl"/>
        </w:rPr>
        <w:t>adas</w:t>
      </w:r>
      <w:r w:rsidR="0011484B" w:rsidRPr="005B51E7">
        <w:rPr>
          <w:color w:val="000000" w:themeColor="text1"/>
          <w:szCs w:val="22"/>
          <w:lang w:val="es-ES_tradnl"/>
        </w:rPr>
        <w:t xml:space="preserve"> </w:t>
      </w:r>
      <w:r w:rsidR="0078359A" w:rsidRPr="005B51E7">
        <w:rPr>
          <w:color w:val="000000" w:themeColor="text1"/>
          <w:szCs w:val="22"/>
          <w:lang w:val="es-ES_tradnl"/>
        </w:rPr>
        <w:t>por medio de</w:t>
      </w:r>
      <w:r w:rsidR="0011484B" w:rsidRPr="005B51E7">
        <w:rPr>
          <w:color w:val="000000" w:themeColor="text1"/>
          <w:szCs w:val="22"/>
          <w:lang w:val="es-ES_tradnl"/>
        </w:rPr>
        <w:t xml:space="preserve"> </w:t>
      </w:r>
      <w:r w:rsidR="0078359A" w:rsidRPr="005B51E7">
        <w:rPr>
          <w:color w:val="000000" w:themeColor="text1"/>
          <w:szCs w:val="22"/>
          <w:lang w:val="es-ES_tradnl"/>
        </w:rPr>
        <w:t>[sistemas] [redes] [eficazmente]/[bien] gestionad[os][as] y gobernad[os][as] equitativamente, de áreas [sumamente y plenamente] protegidas</w:t>
      </w:r>
      <w:r w:rsidR="0011484B" w:rsidRPr="005B51E7">
        <w:rPr>
          <w:color w:val="000000" w:themeColor="text1"/>
          <w:szCs w:val="22"/>
          <w:lang w:val="es-ES_tradnl"/>
        </w:rPr>
        <w:t xml:space="preserve"> [inclu</w:t>
      </w:r>
      <w:r w:rsidR="0078359A" w:rsidRPr="005B51E7">
        <w:rPr>
          <w:color w:val="000000" w:themeColor="text1"/>
          <w:szCs w:val="22"/>
          <w:lang w:val="es-ES_tradnl"/>
        </w:rPr>
        <w:t>ida una porción sustancial que sea estrictamente protegida</w:t>
      </w:r>
      <w:r w:rsidR="0011484B" w:rsidRPr="005B51E7">
        <w:rPr>
          <w:color w:val="000000" w:themeColor="text1"/>
          <w:szCs w:val="22"/>
          <w:lang w:val="es-ES_tradnl"/>
        </w:rPr>
        <w:t>]</w:t>
      </w:r>
      <w:r w:rsidR="0066593A" w:rsidRPr="005B51E7">
        <w:rPr>
          <w:color w:val="000000" w:themeColor="text1"/>
          <w:szCs w:val="22"/>
          <w:lang w:val="es-ES_tradnl"/>
        </w:rPr>
        <w:t>, así como</w:t>
      </w:r>
      <w:r w:rsidR="0078359A" w:rsidRPr="005B51E7">
        <w:rPr>
          <w:color w:val="000000" w:themeColor="text1"/>
          <w:szCs w:val="22"/>
          <w:lang w:val="es-ES_tradnl"/>
        </w:rPr>
        <w:t xml:space="preserve"> otras medidas de conservación eficaces basadas en áreas</w:t>
      </w:r>
      <w:r w:rsidR="0011484B" w:rsidRPr="005B51E7">
        <w:rPr>
          <w:color w:val="000000" w:themeColor="text1"/>
          <w:szCs w:val="22"/>
          <w:lang w:val="es-ES_tradnl"/>
        </w:rPr>
        <w:t>, [</w:t>
      </w:r>
      <w:r w:rsidR="00E352AC" w:rsidRPr="005B51E7">
        <w:rPr>
          <w:color w:val="000000" w:themeColor="text1"/>
          <w:szCs w:val="22"/>
          <w:lang w:val="es-ES_tradnl"/>
        </w:rPr>
        <w:t>y territorios  [indígenas] [tradicionales</w:t>
      </w:r>
      <w:r w:rsidR="0011484B" w:rsidRPr="005B51E7">
        <w:rPr>
          <w:color w:val="000000" w:themeColor="text1"/>
          <w:szCs w:val="22"/>
          <w:lang w:val="es-ES_tradnl"/>
        </w:rPr>
        <w:t xml:space="preserve">] [, </w:t>
      </w:r>
      <w:r w:rsidR="00E352AC" w:rsidRPr="005B51E7">
        <w:rPr>
          <w:color w:val="000000" w:themeColor="text1"/>
          <w:szCs w:val="22"/>
          <w:lang w:val="es-ES_tradnl"/>
        </w:rPr>
        <w:t>cuando proceda</w:t>
      </w:r>
      <w:r w:rsidR="0011484B" w:rsidRPr="005B51E7">
        <w:rPr>
          <w:color w:val="000000" w:themeColor="text1"/>
          <w:szCs w:val="22"/>
          <w:lang w:val="es-ES_tradnl"/>
        </w:rPr>
        <w:t>,] [</w:t>
      </w:r>
      <w:r w:rsidR="0066593A" w:rsidRPr="005B51E7">
        <w:rPr>
          <w:color w:val="000000" w:themeColor="text1"/>
          <w:szCs w:val="22"/>
          <w:lang w:val="es-ES_tradnl"/>
        </w:rPr>
        <w:t>que prohíban las actividades que dañen el medio ambiente</w:t>
      </w:r>
      <w:r w:rsidR="0011484B" w:rsidRPr="005B51E7">
        <w:rPr>
          <w:color w:val="000000" w:themeColor="text1"/>
          <w:szCs w:val="22"/>
          <w:lang w:val="es-ES_tradnl"/>
        </w:rPr>
        <w:t xml:space="preserve">] </w:t>
      </w:r>
      <w:r w:rsidR="0066593A" w:rsidRPr="005B51E7">
        <w:rPr>
          <w:color w:val="000000" w:themeColor="text1"/>
          <w:szCs w:val="22"/>
          <w:lang w:val="es-ES_tradnl"/>
        </w:rPr>
        <w:t>y que estén integradas en los paisajes terrestres y [los paisajes] marinos más amplios [y las redes ecológicas nacionales y regionales]</w:t>
      </w:r>
      <w:r w:rsidR="0011484B" w:rsidRPr="005B51E7">
        <w:rPr>
          <w:color w:val="000000" w:themeColor="text1"/>
          <w:szCs w:val="22"/>
          <w:lang w:val="es-ES_tradnl"/>
        </w:rPr>
        <w:t>, [</w:t>
      </w:r>
      <w:r w:rsidR="0066593A" w:rsidRPr="005B51E7">
        <w:rPr>
          <w:color w:val="000000" w:themeColor="text1"/>
          <w:szCs w:val="22"/>
          <w:lang w:val="es-ES_tradnl"/>
        </w:rPr>
        <w:t>de acuerdo con las prioridades y capacidades nacionales</w:t>
      </w:r>
      <w:r w:rsidR="0011484B" w:rsidRPr="005B51E7">
        <w:rPr>
          <w:color w:val="000000" w:themeColor="text1"/>
          <w:szCs w:val="22"/>
          <w:lang w:val="es-ES_tradnl"/>
        </w:rPr>
        <w:t>,] [</w:t>
      </w:r>
      <w:r w:rsidR="0066593A" w:rsidRPr="005B51E7">
        <w:rPr>
          <w:color w:val="000000" w:themeColor="text1"/>
          <w:szCs w:val="22"/>
          <w:lang w:val="es-ES_tradnl"/>
        </w:rPr>
        <w:t>con inclusión del derecho al desarrollo económico, que no afecten el derecho o la capacidad de todas las Partes para acceder a los recursos financieros y de otro tipo necesarios para la implementación efectiva de la totalidad del Marco</w:t>
      </w:r>
      <w:r w:rsidR="0011484B" w:rsidRPr="005B51E7">
        <w:rPr>
          <w:color w:val="000000" w:themeColor="text1"/>
          <w:szCs w:val="22"/>
          <w:lang w:val="es-ES_tradnl"/>
        </w:rPr>
        <w:t>,] [</w:t>
      </w:r>
      <w:r w:rsidR="00D406A8" w:rsidRPr="005B51E7">
        <w:rPr>
          <w:color w:val="000000" w:themeColor="text1"/>
          <w:szCs w:val="22"/>
          <w:lang w:val="es-ES_tradnl"/>
        </w:rPr>
        <w:t xml:space="preserve">velando por </w:t>
      </w:r>
      <w:r w:rsidR="0011484B" w:rsidRPr="005B51E7">
        <w:rPr>
          <w:color w:val="000000" w:themeColor="text1"/>
          <w:szCs w:val="22"/>
          <w:lang w:val="es-ES_tradnl"/>
        </w:rPr>
        <w:t>[</w:t>
      </w:r>
      <w:r w:rsidR="00D406A8" w:rsidRPr="005B51E7">
        <w:rPr>
          <w:color w:val="000000" w:themeColor="text1"/>
          <w:szCs w:val="22"/>
          <w:lang w:val="es-ES_tradnl"/>
        </w:rPr>
        <w:t>la utilización sostenible</w:t>
      </w:r>
      <w:r w:rsidR="0011484B" w:rsidRPr="005B51E7">
        <w:rPr>
          <w:color w:val="000000" w:themeColor="text1"/>
          <w:szCs w:val="22"/>
          <w:lang w:val="es-ES_tradnl"/>
        </w:rPr>
        <w:t xml:space="preserve">] </w:t>
      </w:r>
      <w:r w:rsidR="00D406A8" w:rsidRPr="005B51E7">
        <w:rPr>
          <w:color w:val="000000" w:themeColor="text1"/>
          <w:szCs w:val="22"/>
          <w:lang w:val="es-ES_tradnl"/>
        </w:rPr>
        <w:t>de estas áreas</w:t>
      </w:r>
      <w:r w:rsidR="0011484B" w:rsidRPr="005B51E7">
        <w:rPr>
          <w:color w:val="000000" w:themeColor="text1"/>
          <w:szCs w:val="22"/>
          <w:lang w:val="es-ES_tradnl"/>
        </w:rPr>
        <w:t xml:space="preserve">, </w:t>
      </w:r>
      <w:r w:rsidR="00F812A9" w:rsidRPr="005B51E7">
        <w:rPr>
          <w:color w:val="000000" w:themeColor="text1"/>
          <w:szCs w:val="22"/>
          <w:lang w:val="es-ES_tradnl"/>
        </w:rPr>
        <w:t>si las hubieres</w:t>
      </w:r>
      <w:r w:rsidR="0011484B" w:rsidRPr="005B51E7">
        <w:rPr>
          <w:color w:val="000000" w:themeColor="text1"/>
          <w:szCs w:val="22"/>
          <w:lang w:val="es-ES_tradnl"/>
        </w:rPr>
        <w:t>, contribu</w:t>
      </w:r>
      <w:r w:rsidR="00F812A9" w:rsidRPr="005B51E7">
        <w:rPr>
          <w:color w:val="000000" w:themeColor="text1"/>
          <w:szCs w:val="22"/>
          <w:lang w:val="es-ES_tradnl"/>
        </w:rPr>
        <w:t>ye a la conservación de la diversidad biológica</w:t>
      </w:r>
      <w:r w:rsidR="0011484B" w:rsidRPr="005B51E7">
        <w:rPr>
          <w:color w:val="000000" w:themeColor="text1"/>
          <w:szCs w:val="22"/>
          <w:lang w:val="es-ES_tradnl"/>
        </w:rPr>
        <w:t>,] [reco</w:t>
      </w:r>
      <w:r w:rsidR="00F812A9" w:rsidRPr="005B51E7">
        <w:rPr>
          <w:color w:val="000000" w:themeColor="text1"/>
          <w:szCs w:val="22"/>
          <w:lang w:val="es-ES_tradnl"/>
        </w:rPr>
        <w:t>nociendo la contribución de los pueblos indígenas y las comunidades locales a su gestión</w:t>
      </w:r>
      <w:r w:rsidR="0011484B" w:rsidRPr="005B51E7">
        <w:rPr>
          <w:color w:val="000000" w:themeColor="text1"/>
          <w:szCs w:val="22"/>
          <w:lang w:val="es-ES_tradnl"/>
        </w:rPr>
        <w:t>]</w:t>
      </w:r>
      <w:r w:rsidR="00F812A9" w:rsidRPr="005B51E7">
        <w:rPr>
          <w:color w:val="000000" w:themeColor="text1"/>
          <w:szCs w:val="22"/>
          <w:lang w:val="es-ES_tradnl"/>
        </w:rPr>
        <w:t xml:space="preserve"> y</w:t>
      </w:r>
      <w:r w:rsidR="0011484B" w:rsidRPr="005B51E7">
        <w:rPr>
          <w:color w:val="000000" w:themeColor="text1"/>
          <w:szCs w:val="22"/>
          <w:lang w:val="es-ES_tradnl"/>
        </w:rPr>
        <w:t xml:space="preserve"> [respet</w:t>
      </w:r>
      <w:r w:rsidR="00F812A9" w:rsidRPr="005B51E7">
        <w:rPr>
          <w:color w:val="000000" w:themeColor="text1"/>
          <w:szCs w:val="22"/>
          <w:lang w:val="es-ES_tradnl"/>
        </w:rPr>
        <w:t>a</w:t>
      </w:r>
      <w:r w:rsidR="0011484B" w:rsidRPr="005B51E7">
        <w:rPr>
          <w:color w:val="000000" w:themeColor="text1"/>
          <w:szCs w:val="22"/>
          <w:lang w:val="es-ES_tradnl"/>
        </w:rPr>
        <w:t>n</w:t>
      </w:r>
      <w:r w:rsidR="00F812A9" w:rsidRPr="005B51E7">
        <w:rPr>
          <w:color w:val="000000" w:themeColor="text1"/>
          <w:szCs w:val="22"/>
          <w:lang w:val="es-ES_tradnl"/>
        </w:rPr>
        <w:t>do</w:t>
      </w:r>
      <w:r w:rsidR="0011484B" w:rsidRPr="005B51E7">
        <w:rPr>
          <w:color w:val="000000" w:themeColor="text1"/>
          <w:szCs w:val="22"/>
          <w:lang w:val="es-ES_tradnl"/>
        </w:rPr>
        <w:t>]</w:t>
      </w:r>
      <w:r w:rsidR="008A5FB7" w:rsidRPr="005B51E7">
        <w:rPr>
          <w:color w:val="000000" w:themeColor="text1"/>
          <w:szCs w:val="22"/>
          <w:lang w:val="es-ES_tradnl"/>
        </w:rPr>
        <w:t xml:space="preserve"> </w:t>
      </w:r>
      <w:r w:rsidR="0011484B" w:rsidRPr="005B51E7">
        <w:rPr>
          <w:strike/>
          <w:color w:val="000000" w:themeColor="text1"/>
          <w:szCs w:val="22"/>
          <w:lang w:val="es-ES_tradnl"/>
        </w:rPr>
        <w:t>[</w:t>
      </w:r>
      <w:r w:rsidR="005C154C" w:rsidRPr="005B51E7">
        <w:rPr>
          <w:strike/>
          <w:color w:val="000000" w:themeColor="text1"/>
          <w:szCs w:val="22"/>
          <w:lang w:val="es-ES_tradnl"/>
        </w:rPr>
        <w:t>garantizando</w:t>
      </w:r>
      <w:r w:rsidR="0011484B" w:rsidRPr="005B51E7">
        <w:rPr>
          <w:strike/>
          <w:color w:val="000000" w:themeColor="text1"/>
          <w:szCs w:val="22"/>
          <w:lang w:val="es-ES_tradnl"/>
        </w:rPr>
        <w:t xml:space="preserve">] </w:t>
      </w:r>
      <w:r w:rsidR="005C154C" w:rsidRPr="005B51E7">
        <w:rPr>
          <w:color w:val="000000" w:themeColor="text1"/>
          <w:szCs w:val="22"/>
          <w:lang w:val="es-ES_tradnl"/>
        </w:rPr>
        <w:t>los derechos de los pueblos indígenas y las comunidades locales</w:t>
      </w:r>
      <w:r w:rsidR="0011484B" w:rsidRPr="005B51E7">
        <w:rPr>
          <w:color w:val="000000" w:themeColor="text1"/>
          <w:szCs w:val="22"/>
          <w:lang w:val="es-ES_tradnl"/>
        </w:rPr>
        <w:t xml:space="preserve"> </w:t>
      </w:r>
    </w:p>
    <w:p w14:paraId="308A6C48" w14:textId="31752D65" w:rsidR="005348CD" w:rsidRPr="005B51E7" w:rsidRDefault="005C154C" w:rsidP="005C154C">
      <w:pPr>
        <w:spacing w:before="120" w:after="120"/>
        <w:rPr>
          <w:i/>
          <w:iCs/>
          <w:color w:val="000000" w:themeColor="text1"/>
          <w:szCs w:val="22"/>
          <w:highlight w:val="yellow"/>
          <w:lang w:val="es-ES_tradnl"/>
        </w:rPr>
      </w:pPr>
      <w:r w:rsidRPr="005B51E7">
        <w:rPr>
          <w:i/>
          <w:iCs/>
          <w:color w:val="000000" w:themeColor="text1"/>
          <w:szCs w:val="22"/>
          <w:lang w:val="es-ES_tradnl"/>
        </w:rPr>
        <w:t>Medida temporal</w:t>
      </w:r>
      <w:r w:rsidR="005348CD" w:rsidRPr="005B51E7">
        <w:rPr>
          <w:i/>
          <w:iCs/>
          <w:color w:val="000000" w:themeColor="text1"/>
          <w:szCs w:val="22"/>
          <w:lang w:val="es-ES_tradnl"/>
        </w:rPr>
        <w:t>:</w:t>
      </w:r>
    </w:p>
    <w:p w14:paraId="0592585E" w14:textId="2606F56A" w:rsidR="002016BB" w:rsidRDefault="0011484B" w:rsidP="000412EE">
      <w:pPr>
        <w:spacing w:before="120" w:after="120"/>
        <w:rPr>
          <w:color w:val="000000" w:themeColor="text1"/>
          <w:szCs w:val="22"/>
          <w:lang w:val="es-ES_tradnl"/>
        </w:rPr>
      </w:pPr>
      <w:r w:rsidRPr="005B51E7">
        <w:rPr>
          <w:color w:val="000000" w:themeColor="text1"/>
          <w:szCs w:val="22"/>
          <w:lang w:val="es-ES_tradnl"/>
        </w:rPr>
        <w:t>[[</w:t>
      </w:r>
      <w:r w:rsidR="00094BDE" w:rsidRPr="005B51E7">
        <w:rPr>
          <w:color w:val="000000" w:themeColor="text1"/>
          <w:szCs w:val="22"/>
          <w:lang w:val="es-ES_tradnl"/>
        </w:rPr>
        <w:t xml:space="preserve">todas las áreas terrestres y las áreas </w:t>
      </w:r>
      <w:r w:rsidRPr="005B51E7">
        <w:rPr>
          <w:color w:val="000000" w:themeColor="text1"/>
          <w:szCs w:val="22"/>
          <w:lang w:val="es-ES_tradnl"/>
        </w:rPr>
        <w:t>[</w:t>
      </w:r>
      <w:r w:rsidR="00094BDE" w:rsidRPr="005B51E7">
        <w:rPr>
          <w:color w:val="000000" w:themeColor="text1"/>
          <w:szCs w:val="22"/>
          <w:lang w:val="es-ES_tradnl"/>
        </w:rPr>
        <w:t>marítimas</w:t>
      </w:r>
      <w:r w:rsidRPr="005B51E7">
        <w:rPr>
          <w:color w:val="000000" w:themeColor="text1"/>
          <w:szCs w:val="22"/>
          <w:lang w:val="es-ES_tradnl"/>
        </w:rPr>
        <w:t>]</w:t>
      </w:r>
      <w:r w:rsidR="00DE5CFE" w:rsidRPr="005B51E7">
        <w:rPr>
          <w:color w:val="000000" w:themeColor="text1"/>
          <w:szCs w:val="22"/>
          <w:lang w:val="es-ES_tradnl"/>
        </w:rPr>
        <w:t xml:space="preserve"> </w:t>
      </w:r>
      <w:r w:rsidRPr="005B51E7">
        <w:rPr>
          <w:color w:val="000000" w:themeColor="text1"/>
          <w:szCs w:val="22"/>
          <w:lang w:val="es-ES_tradnl"/>
        </w:rPr>
        <w:t>[oce</w:t>
      </w:r>
      <w:r w:rsidR="00094BDE" w:rsidRPr="005B51E7">
        <w:rPr>
          <w:color w:val="000000" w:themeColor="text1"/>
          <w:szCs w:val="22"/>
          <w:lang w:val="es-ES_tradnl"/>
        </w:rPr>
        <w:t>ánicas</w:t>
      </w:r>
      <w:r w:rsidR="00DE5CFE" w:rsidRPr="005B51E7">
        <w:rPr>
          <w:rStyle w:val="FootnoteReference"/>
          <w:color w:val="000000" w:themeColor="text1"/>
          <w:szCs w:val="22"/>
          <w:lang w:val="es-ES_tradnl"/>
        </w:rPr>
        <w:footnoteReference w:id="4"/>
      </w:r>
      <w:r w:rsidRPr="005B51E7">
        <w:rPr>
          <w:color w:val="000000" w:themeColor="text1"/>
          <w:szCs w:val="22"/>
          <w:lang w:val="es-ES_tradnl"/>
        </w:rPr>
        <w:t>] [</w:t>
      </w:r>
      <w:r w:rsidR="00094BDE" w:rsidRPr="005B51E7">
        <w:rPr>
          <w:color w:val="000000" w:themeColor="text1"/>
          <w:szCs w:val="22"/>
          <w:lang w:val="es-ES_tradnl"/>
        </w:rPr>
        <w:t>a nivel mundial</w:t>
      </w:r>
      <w:r w:rsidRPr="005B51E7">
        <w:rPr>
          <w:color w:val="000000" w:themeColor="text1"/>
          <w:szCs w:val="22"/>
          <w:lang w:val="es-ES_tradnl"/>
        </w:rPr>
        <w:t>] [a</w:t>
      </w:r>
      <w:r w:rsidR="00094BDE" w:rsidRPr="005B51E7">
        <w:rPr>
          <w:color w:val="000000" w:themeColor="text1"/>
          <w:szCs w:val="22"/>
          <w:lang w:val="es-ES_tradnl"/>
        </w:rPr>
        <w:t xml:space="preserve"> nivel nacional</w:t>
      </w:r>
      <w:r w:rsidRPr="005B51E7">
        <w:rPr>
          <w:color w:val="000000" w:themeColor="text1"/>
          <w:szCs w:val="22"/>
          <w:lang w:val="es-ES_tradnl"/>
        </w:rPr>
        <w:t>] [inclu</w:t>
      </w:r>
      <w:r w:rsidR="00094BDE" w:rsidRPr="005B51E7">
        <w:rPr>
          <w:color w:val="000000" w:themeColor="text1"/>
          <w:szCs w:val="22"/>
          <w:lang w:val="es-ES_tradnl"/>
        </w:rPr>
        <w:t>idos</w:t>
      </w:r>
      <w:r w:rsidRPr="005B51E7">
        <w:rPr>
          <w:color w:val="000000" w:themeColor="text1"/>
          <w:szCs w:val="22"/>
          <w:lang w:val="es-ES_tradnl"/>
        </w:rPr>
        <w:t xml:space="preserve">] </w:t>
      </w:r>
      <w:r w:rsidR="00094BDE" w:rsidRPr="005B51E7">
        <w:rPr>
          <w:color w:val="000000" w:themeColor="text1"/>
          <w:szCs w:val="22"/>
          <w:lang w:val="es-ES_tradnl"/>
        </w:rPr>
        <w:t>todos los</w:t>
      </w:r>
      <w:r w:rsidRPr="005B51E7">
        <w:rPr>
          <w:color w:val="000000" w:themeColor="text1"/>
          <w:szCs w:val="22"/>
          <w:lang w:val="es-ES_tradnl"/>
        </w:rPr>
        <w:t xml:space="preserve"> ecos</w:t>
      </w:r>
      <w:r w:rsidR="00094BDE" w:rsidRPr="005B51E7">
        <w:rPr>
          <w:color w:val="000000" w:themeColor="text1"/>
          <w:szCs w:val="22"/>
          <w:lang w:val="es-ES_tradnl"/>
        </w:rPr>
        <w:t>istemas</w:t>
      </w:r>
      <w:r w:rsidR="00977511" w:rsidRPr="005B51E7">
        <w:rPr>
          <w:rStyle w:val="FootnoteReference"/>
          <w:color w:val="000000" w:themeColor="text1"/>
          <w:szCs w:val="22"/>
          <w:lang w:val="es-ES_tradnl"/>
        </w:rPr>
        <w:footnoteReference w:id="5"/>
      </w:r>
      <w:r w:rsidRPr="005B51E7">
        <w:rPr>
          <w:color w:val="000000" w:themeColor="text1"/>
          <w:szCs w:val="22"/>
          <w:lang w:val="es-ES_tradnl"/>
        </w:rPr>
        <w:t>] [</w:t>
      </w:r>
      <w:r w:rsidR="00094BDE" w:rsidRPr="005B51E7">
        <w:rPr>
          <w:color w:val="000000" w:themeColor="text1"/>
          <w:szCs w:val="22"/>
          <w:lang w:val="es-ES_tradnl"/>
        </w:rPr>
        <w:t>todos los ecosistemas terrestres, de aguas continentales</w:t>
      </w:r>
      <w:r w:rsidRPr="005B51E7">
        <w:rPr>
          <w:color w:val="000000" w:themeColor="text1"/>
          <w:szCs w:val="22"/>
          <w:lang w:val="es-ES_tradnl"/>
        </w:rPr>
        <w:t>, cost</w:t>
      </w:r>
      <w:r w:rsidR="00094BDE" w:rsidRPr="005B51E7">
        <w:rPr>
          <w:color w:val="000000" w:themeColor="text1"/>
          <w:szCs w:val="22"/>
          <w:lang w:val="es-ES_tradnl"/>
        </w:rPr>
        <w:t>eros y marino</w:t>
      </w:r>
      <w:r w:rsidRPr="005B51E7">
        <w:rPr>
          <w:color w:val="000000" w:themeColor="text1"/>
          <w:szCs w:val="22"/>
          <w:lang w:val="es-ES_tradnl"/>
        </w:rPr>
        <w:t>s] [</w:t>
      </w:r>
      <w:r w:rsidR="00094BDE" w:rsidRPr="005B51E7">
        <w:rPr>
          <w:color w:val="000000" w:themeColor="text1"/>
          <w:szCs w:val="22"/>
          <w:lang w:val="es-ES_tradnl"/>
        </w:rPr>
        <w:t xml:space="preserve">según la definición de </w:t>
      </w:r>
      <w:r w:rsidRPr="005B51E7">
        <w:rPr>
          <w:color w:val="000000" w:themeColor="text1"/>
          <w:szCs w:val="22"/>
          <w:lang w:val="es-ES_tradnl"/>
        </w:rPr>
        <w:t>ecos</w:t>
      </w:r>
      <w:r w:rsidR="00094BDE" w:rsidRPr="005B51E7">
        <w:rPr>
          <w:color w:val="000000" w:themeColor="text1"/>
          <w:szCs w:val="22"/>
          <w:lang w:val="es-ES_tradnl"/>
        </w:rPr>
        <w:t xml:space="preserve">istemas consignadas en el Artículo </w:t>
      </w:r>
      <w:r w:rsidRPr="005B51E7">
        <w:rPr>
          <w:color w:val="000000" w:themeColor="text1"/>
          <w:szCs w:val="22"/>
          <w:lang w:val="es-ES_tradnl"/>
        </w:rPr>
        <w:t xml:space="preserve">2 </w:t>
      </w:r>
      <w:r w:rsidR="00094BDE" w:rsidRPr="005B51E7">
        <w:rPr>
          <w:color w:val="000000" w:themeColor="text1"/>
          <w:szCs w:val="22"/>
          <w:lang w:val="es-ES_tradnl"/>
        </w:rPr>
        <w:t>del Convenio</w:t>
      </w:r>
      <w:r w:rsidRPr="005B51E7">
        <w:rPr>
          <w:color w:val="000000" w:themeColor="text1"/>
          <w:szCs w:val="22"/>
          <w:lang w:val="es-ES_tradnl"/>
        </w:rPr>
        <w:t>] [</w:t>
      </w:r>
      <w:r w:rsidR="000412EE" w:rsidRPr="005B51E7">
        <w:rPr>
          <w:color w:val="000000" w:themeColor="text1"/>
          <w:szCs w:val="22"/>
          <w:lang w:val="es-ES_tradnl"/>
        </w:rPr>
        <w:t>ecosistemas terrestres, marinos y otros ecosistemas acuáticos</w:t>
      </w:r>
      <w:r w:rsidRPr="005B51E7">
        <w:rPr>
          <w:color w:val="000000" w:themeColor="text1"/>
          <w:szCs w:val="22"/>
          <w:lang w:val="es-ES_tradnl"/>
        </w:rPr>
        <w:t>],</w:t>
      </w:r>
    </w:p>
    <w:p w14:paraId="7401A3DE" w14:textId="0FC3175F" w:rsidR="000D2AC7" w:rsidRPr="005B51E7" w:rsidRDefault="000D2AC7" w:rsidP="000412EE">
      <w:pPr>
        <w:spacing w:before="120" w:after="120"/>
        <w:rPr>
          <w:color w:val="000000" w:themeColor="text1"/>
          <w:szCs w:val="22"/>
          <w:lang w:val="es-ES_tradnl"/>
        </w:rPr>
      </w:pPr>
      <w:r w:rsidRPr="005B51E7">
        <w:rPr>
          <w:color w:val="000000" w:themeColor="text1"/>
          <w:szCs w:val="22"/>
          <w:lang w:val="es-ES_tradnl"/>
        </w:rPr>
        <w:t xml:space="preserve">[incluidos] [con respecto a su tierra, sus territorios y recursos] [, con su consentimiento libre, previo y fundamentado] [, [y [entre otras cosas] actuando] de conformidad con [la DNUDPI y el derecho </w:t>
      </w:r>
      <w:r w:rsidRPr="005B51E7">
        <w:rPr>
          <w:color w:val="000000" w:themeColor="text1"/>
          <w:szCs w:val="22"/>
          <w:lang w:val="es-ES_tradnl"/>
        </w:rPr>
        <w:lastRenderedPageBreak/>
        <w:t>internacional en materia de derechos humanos] [las [circunstancias y] la legislación nacionales [y] [así como con] los instrumentos internacionales pertinentes] [, cuando proceda]].</w:t>
      </w:r>
    </w:p>
    <w:p w14:paraId="58C8EB2C" w14:textId="77777777" w:rsidR="005348CD" w:rsidRPr="005B51E7" w:rsidRDefault="005348CD" w:rsidP="00C90D6D">
      <w:pPr>
        <w:spacing w:before="120" w:after="120"/>
        <w:rPr>
          <w:i/>
          <w:iCs/>
          <w:color w:val="000000" w:themeColor="text1"/>
          <w:szCs w:val="22"/>
          <w:lang w:val="es-ES_tradnl"/>
        </w:rPr>
      </w:pPr>
    </w:p>
    <w:p w14:paraId="59627831" w14:textId="725AF21B" w:rsidR="00C61C87" w:rsidRPr="005B51E7" w:rsidRDefault="00F7081B" w:rsidP="00C61C87">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line="360" w:lineRule="auto"/>
        <w:jc w:val="center"/>
        <w:outlineLvl w:val="2"/>
        <w:rPr>
          <w:rFonts w:eastAsia="TimesNewRomanPSMT"/>
          <w:b/>
          <w:bCs/>
          <w:iCs/>
          <w:szCs w:val="22"/>
          <w:lang w:val="es-ES_tradnl"/>
        </w:rPr>
      </w:pPr>
      <w:r w:rsidRPr="005B51E7">
        <w:rPr>
          <w:rFonts w:eastAsia="TimesNewRomanPSMT"/>
          <w:b/>
          <w:bCs/>
          <w:iCs/>
          <w:szCs w:val="22"/>
          <w:lang w:val="es-ES_tradnl"/>
        </w:rPr>
        <w:t>META</w:t>
      </w:r>
      <w:r w:rsidR="00C61C87" w:rsidRPr="005B51E7">
        <w:rPr>
          <w:rFonts w:eastAsia="TimesNewRomanPSMT"/>
          <w:b/>
          <w:bCs/>
          <w:iCs/>
          <w:szCs w:val="22"/>
          <w:lang w:val="es-ES_tradnl"/>
        </w:rPr>
        <w:t xml:space="preserve"> 4</w:t>
      </w:r>
    </w:p>
    <w:p w14:paraId="18116CA7" w14:textId="5DDB677D" w:rsidR="00D54101" w:rsidRPr="005B51E7" w:rsidRDefault="00F7081B" w:rsidP="00D54101">
      <w:pPr>
        <w:spacing w:before="120" w:after="120"/>
        <w:rPr>
          <w:color w:val="000000"/>
          <w:szCs w:val="22"/>
          <w:lang w:val="es-ES_tradnl"/>
        </w:rPr>
      </w:pPr>
      <w:r w:rsidRPr="005B51E7">
        <w:rPr>
          <w:color w:val="000000"/>
          <w:lang w:val="es-ES_tradnl"/>
        </w:rPr>
        <w:t>[Garantizar la adopción activa de] [Adoptar en forma urgente] [y sostenible] medidas de gestión [para] [permitir] [lograr] la recuperación y conservación de [especies amenazadas] [las especies, en particular, especies amenazadas] [y] [</w:t>
      </w:r>
      <w:r w:rsidR="00514D76" w:rsidRPr="005B51E7">
        <w:rPr>
          <w:color w:val="000000"/>
          <w:lang w:val="es-ES_tradnl"/>
        </w:rPr>
        <w:t>a fin de</w:t>
      </w:r>
      <w:r w:rsidRPr="005B51E7">
        <w:rPr>
          <w:color w:val="000000"/>
          <w:lang w:val="es-ES_tradnl"/>
        </w:rPr>
        <w:t xml:space="preserve">] [mantener y restaurar] </w:t>
      </w:r>
      <w:r w:rsidR="00514D76" w:rsidRPr="005B51E7">
        <w:rPr>
          <w:color w:val="000000"/>
          <w:szCs w:val="22"/>
          <w:lang w:val="es-ES_tradnl"/>
        </w:rPr>
        <w:t>la</w:t>
      </w:r>
      <w:r w:rsidR="00D54101" w:rsidRPr="005B51E7">
        <w:rPr>
          <w:color w:val="000000"/>
          <w:szCs w:val="22"/>
          <w:lang w:val="es-ES_tradnl"/>
        </w:rPr>
        <w:t xml:space="preserve"> [</w:t>
      </w:r>
      <w:r w:rsidR="00514D76" w:rsidRPr="005B51E7">
        <w:rPr>
          <w:color w:val="000000"/>
          <w:szCs w:val="22"/>
          <w:lang w:val="es-ES_tradnl"/>
        </w:rPr>
        <w:t xml:space="preserve">diversidad </w:t>
      </w:r>
      <w:r w:rsidR="00D54101" w:rsidRPr="005B51E7">
        <w:rPr>
          <w:color w:val="000000"/>
          <w:szCs w:val="22"/>
          <w:lang w:val="es-ES_tradnl"/>
        </w:rPr>
        <w:t>gen</w:t>
      </w:r>
      <w:r w:rsidR="00514D76" w:rsidRPr="005B51E7">
        <w:rPr>
          <w:color w:val="000000"/>
          <w:szCs w:val="22"/>
          <w:lang w:val="es-ES_tradnl"/>
        </w:rPr>
        <w:t>é</w:t>
      </w:r>
      <w:r w:rsidR="00D54101" w:rsidRPr="005B51E7">
        <w:rPr>
          <w:color w:val="000000"/>
          <w:szCs w:val="22"/>
          <w:lang w:val="es-ES_tradnl"/>
        </w:rPr>
        <w:t>tic</w:t>
      </w:r>
      <w:r w:rsidR="00514D76" w:rsidRPr="005B51E7">
        <w:rPr>
          <w:color w:val="000000"/>
          <w:szCs w:val="22"/>
          <w:lang w:val="es-ES_tradnl"/>
        </w:rPr>
        <w:t>a</w:t>
      </w:r>
      <w:r w:rsidR="00D54101" w:rsidRPr="005B51E7">
        <w:rPr>
          <w:color w:val="000000"/>
          <w:szCs w:val="22"/>
          <w:lang w:val="es-ES_tradnl"/>
        </w:rPr>
        <w:t>] [</w:t>
      </w:r>
      <w:r w:rsidR="00514D76" w:rsidRPr="005B51E7">
        <w:rPr>
          <w:color w:val="000000"/>
          <w:szCs w:val="22"/>
          <w:lang w:val="es-ES_tradnl"/>
        </w:rPr>
        <w:t>entre las poblaciones y dentro de ellas</w:t>
      </w:r>
      <w:r w:rsidR="00D54101" w:rsidRPr="005B51E7">
        <w:rPr>
          <w:color w:val="000000"/>
          <w:szCs w:val="22"/>
          <w:lang w:val="es-ES_tradnl"/>
        </w:rPr>
        <w:t xml:space="preserve">] </w:t>
      </w:r>
      <w:r w:rsidR="00514D76" w:rsidRPr="005B51E7">
        <w:rPr>
          <w:color w:val="000000"/>
          <w:szCs w:val="22"/>
          <w:lang w:val="es-ES_tradnl"/>
        </w:rPr>
        <w:t>de</w:t>
      </w:r>
      <w:r w:rsidR="00D54101" w:rsidRPr="005B51E7">
        <w:rPr>
          <w:color w:val="000000"/>
          <w:szCs w:val="22"/>
          <w:lang w:val="es-ES_tradnl"/>
        </w:rPr>
        <w:t xml:space="preserve"> [</w:t>
      </w:r>
      <w:r w:rsidR="00514D76" w:rsidRPr="005B51E7">
        <w:rPr>
          <w:color w:val="000000"/>
          <w:szCs w:val="22"/>
          <w:lang w:val="es-ES_tradnl"/>
        </w:rPr>
        <w:t>todas las e</w:t>
      </w:r>
      <w:r w:rsidR="00D54101" w:rsidRPr="005B51E7">
        <w:rPr>
          <w:color w:val="000000"/>
          <w:szCs w:val="22"/>
          <w:lang w:val="es-ES_tradnl"/>
        </w:rPr>
        <w:t>species]</w:t>
      </w:r>
      <w:r w:rsidR="008A5FB7" w:rsidRPr="005B51E7">
        <w:rPr>
          <w:color w:val="000000"/>
          <w:szCs w:val="22"/>
          <w:lang w:val="es-ES_tradnl"/>
        </w:rPr>
        <w:t xml:space="preserve"> </w:t>
      </w:r>
      <w:r w:rsidR="00D54101" w:rsidRPr="005B51E7">
        <w:rPr>
          <w:color w:val="000000"/>
          <w:szCs w:val="22"/>
          <w:lang w:val="es-ES_tradnl"/>
        </w:rPr>
        <w:t>[[</w:t>
      </w:r>
      <w:r w:rsidR="00514D76" w:rsidRPr="005B51E7">
        <w:rPr>
          <w:color w:val="000000"/>
          <w:szCs w:val="22"/>
          <w:lang w:val="es-ES_tradnl"/>
        </w:rPr>
        <w:t>todas</w:t>
      </w:r>
      <w:r w:rsidR="00D54101" w:rsidRPr="005B51E7">
        <w:rPr>
          <w:color w:val="000000"/>
          <w:szCs w:val="22"/>
          <w:lang w:val="es-ES_tradnl"/>
        </w:rPr>
        <w:t xml:space="preserve">] </w:t>
      </w:r>
      <w:r w:rsidR="00514D76" w:rsidRPr="005B51E7">
        <w:rPr>
          <w:color w:val="000000"/>
          <w:szCs w:val="22"/>
          <w:lang w:val="es-ES_tradnl"/>
        </w:rPr>
        <w:t>las especies [autóctonas] silvestres y domesticadas</w:t>
      </w:r>
      <w:r w:rsidR="00D54101" w:rsidRPr="005B51E7">
        <w:rPr>
          <w:color w:val="000000"/>
          <w:szCs w:val="22"/>
          <w:lang w:val="es-ES_tradnl"/>
        </w:rPr>
        <w:t>]] [[</w:t>
      </w:r>
      <w:r w:rsidR="00514D76" w:rsidRPr="005B51E7">
        <w:rPr>
          <w:color w:val="000000"/>
          <w:szCs w:val="22"/>
          <w:lang w:val="es-ES_tradnl"/>
        </w:rPr>
        <w:t>a fin de</w:t>
      </w:r>
      <w:r w:rsidR="00D54101" w:rsidRPr="005B51E7">
        <w:rPr>
          <w:color w:val="000000"/>
          <w:szCs w:val="22"/>
          <w:lang w:val="es-ES_tradnl"/>
        </w:rPr>
        <w:t>]</w:t>
      </w:r>
      <w:r w:rsidR="008A5FB7" w:rsidRPr="005B51E7">
        <w:rPr>
          <w:color w:val="000000"/>
          <w:szCs w:val="22"/>
          <w:lang w:val="es-ES_tradnl"/>
        </w:rPr>
        <w:t xml:space="preserve"> </w:t>
      </w:r>
      <w:r w:rsidR="00D54101" w:rsidRPr="005B51E7">
        <w:rPr>
          <w:color w:val="000000"/>
          <w:szCs w:val="22"/>
          <w:lang w:val="es-ES_tradnl"/>
        </w:rPr>
        <w:t>[</w:t>
      </w:r>
      <w:r w:rsidR="00514D76" w:rsidRPr="005B51E7">
        <w:rPr>
          <w:color w:val="000000"/>
          <w:szCs w:val="22"/>
          <w:lang w:val="es-ES_tradnl"/>
        </w:rPr>
        <w:t>y</w:t>
      </w:r>
      <w:r w:rsidR="00D54101" w:rsidRPr="005B51E7">
        <w:rPr>
          <w:color w:val="000000"/>
          <w:szCs w:val="22"/>
          <w:lang w:val="es-ES_tradnl"/>
        </w:rPr>
        <w:t xml:space="preserve">] </w:t>
      </w:r>
      <w:r w:rsidR="00514D76" w:rsidRPr="005B51E7">
        <w:rPr>
          <w:color w:val="000000"/>
          <w:szCs w:val="22"/>
          <w:lang w:val="es-ES_tradnl"/>
        </w:rPr>
        <w:t>mantener su potencial adaptativo</w:t>
      </w:r>
      <w:r w:rsidR="00D54101" w:rsidRPr="005B51E7">
        <w:rPr>
          <w:color w:val="000000"/>
          <w:szCs w:val="22"/>
          <w:lang w:val="es-ES_tradnl"/>
        </w:rPr>
        <w:t>]</w:t>
      </w:r>
      <w:r w:rsidR="00514D76" w:rsidRPr="005B51E7">
        <w:rPr>
          <w:color w:val="000000"/>
          <w:szCs w:val="22"/>
          <w:lang w:val="es-ES_tradnl"/>
        </w:rPr>
        <w:t>,</w:t>
      </w:r>
      <w:r w:rsidR="00D54101" w:rsidRPr="005B51E7">
        <w:rPr>
          <w:color w:val="000000"/>
          <w:szCs w:val="22"/>
          <w:lang w:val="es-ES_tradnl"/>
        </w:rPr>
        <w:t xml:space="preserve"> </w:t>
      </w:r>
      <w:r w:rsidR="00514D76" w:rsidRPr="005B51E7">
        <w:rPr>
          <w:color w:val="000000"/>
          <w:szCs w:val="22"/>
          <w:lang w:val="es-ES_tradnl"/>
        </w:rPr>
        <w:t>entre otras cosas, mediante la conservación</w:t>
      </w:r>
      <w:r w:rsidR="00D54101" w:rsidRPr="005B51E7">
        <w:rPr>
          <w:color w:val="000000"/>
          <w:szCs w:val="22"/>
          <w:lang w:val="es-ES_tradnl"/>
        </w:rPr>
        <w:t xml:space="preserve"> </w:t>
      </w:r>
      <w:r w:rsidR="00D54101" w:rsidRPr="005B51E7">
        <w:rPr>
          <w:i/>
          <w:color w:val="000000"/>
          <w:szCs w:val="22"/>
          <w:lang w:val="es-ES_tradnl"/>
        </w:rPr>
        <w:t>in situ</w:t>
      </w:r>
      <w:r w:rsidR="00D54101" w:rsidRPr="005B51E7">
        <w:rPr>
          <w:color w:val="000000"/>
          <w:szCs w:val="22"/>
          <w:lang w:val="es-ES_tradnl"/>
        </w:rPr>
        <w:t xml:space="preserve"> </w:t>
      </w:r>
      <w:r w:rsidR="00514D76" w:rsidRPr="005B51E7">
        <w:rPr>
          <w:color w:val="000000"/>
          <w:szCs w:val="22"/>
          <w:lang w:val="es-ES_tradnl"/>
        </w:rPr>
        <w:t>y</w:t>
      </w:r>
      <w:r w:rsidR="0047722C" w:rsidRPr="005B51E7">
        <w:rPr>
          <w:color w:val="000000"/>
          <w:szCs w:val="22"/>
          <w:lang w:val="es-ES_tradnl"/>
        </w:rPr>
        <w:t xml:space="preserve"> la conservación</w:t>
      </w:r>
      <w:r w:rsidR="00D54101" w:rsidRPr="005B51E7">
        <w:rPr>
          <w:color w:val="000000"/>
          <w:szCs w:val="22"/>
          <w:lang w:val="es-ES_tradnl"/>
        </w:rPr>
        <w:t xml:space="preserve"> </w:t>
      </w:r>
      <w:r w:rsidR="00D54101" w:rsidRPr="005B51E7">
        <w:rPr>
          <w:i/>
          <w:color w:val="000000"/>
          <w:szCs w:val="22"/>
          <w:lang w:val="es-ES_tradnl"/>
        </w:rPr>
        <w:t>ex situ</w:t>
      </w:r>
      <w:r w:rsidR="00D54101" w:rsidRPr="005B51E7">
        <w:rPr>
          <w:color w:val="000000"/>
          <w:szCs w:val="22"/>
          <w:lang w:val="es-ES_tradnl"/>
        </w:rPr>
        <w:t>, [[prev</w:t>
      </w:r>
      <w:r w:rsidR="0047722C" w:rsidRPr="005B51E7">
        <w:rPr>
          <w:color w:val="000000"/>
          <w:szCs w:val="22"/>
          <w:lang w:val="es-ES_tradnl"/>
        </w:rPr>
        <w:t>iniendo</w:t>
      </w:r>
      <w:r w:rsidR="00D54101" w:rsidRPr="005B51E7">
        <w:rPr>
          <w:color w:val="000000"/>
          <w:szCs w:val="22"/>
          <w:lang w:val="es-ES_tradnl"/>
        </w:rPr>
        <w:t xml:space="preserve">] </w:t>
      </w:r>
      <w:r w:rsidR="0047722C" w:rsidRPr="005B51E7">
        <w:rPr>
          <w:color w:val="000000"/>
          <w:lang w:val="es-ES_tradnl"/>
        </w:rPr>
        <w:t xml:space="preserve">las extinciones de especies amenazadas [conocidas] </w:t>
      </w:r>
      <w:r w:rsidR="0047722C" w:rsidRPr="005B51E7">
        <w:rPr>
          <w:color w:val="000000"/>
          <w:szCs w:val="22"/>
          <w:lang w:val="es-ES_tradnl"/>
        </w:rPr>
        <w:t>provocadas por actividades humanas</w:t>
      </w:r>
      <w:r w:rsidR="00D54101" w:rsidRPr="005B51E7">
        <w:rPr>
          <w:color w:val="000000"/>
          <w:szCs w:val="22"/>
          <w:lang w:val="es-ES_tradnl"/>
        </w:rPr>
        <w:t xml:space="preserve">,]] </w:t>
      </w:r>
      <w:r w:rsidR="0047722C" w:rsidRPr="005B51E7">
        <w:rPr>
          <w:color w:val="000000"/>
          <w:szCs w:val="22"/>
          <w:lang w:val="es-ES_tradnl"/>
        </w:rPr>
        <w:t>y</w:t>
      </w:r>
      <w:r w:rsidR="00D54101" w:rsidRPr="005B51E7">
        <w:rPr>
          <w:color w:val="000000"/>
          <w:szCs w:val="22"/>
          <w:lang w:val="es-ES_tradnl"/>
        </w:rPr>
        <w:t xml:space="preserve"> [</w:t>
      </w:r>
      <w:r w:rsidR="0047722C" w:rsidRPr="005B51E7">
        <w:rPr>
          <w:color w:val="000000"/>
          <w:lang w:val="es-ES_tradnl"/>
        </w:rPr>
        <w:t>gestionar eficazmente las interacciones entre seres humanos y fauna y flora silvestres</w:t>
      </w:r>
      <w:r w:rsidR="00D54101" w:rsidRPr="005B51E7">
        <w:rPr>
          <w:color w:val="000000"/>
          <w:szCs w:val="22"/>
          <w:lang w:val="es-ES_tradnl"/>
        </w:rPr>
        <w:t>]</w:t>
      </w:r>
      <w:r w:rsidR="0047722C" w:rsidRPr="005B51E7">
        <w:rPr>
          <w:color w:val="000000"/>
          <w:szCs w:val="22"/>
          <w:lang w:val="es-ES_tradnl"/>
        </w:rPr>
        <w:t xml:space="preserve"> y para</w:t>
      </w:r>
      <w:r w:rsidR="00D54101" w:rsidRPr="005B51E7">
        <w:rPr>
          <w:color w:val="000000"/>
          <w:szCs w:val="22"/>
          <w:lang w:val="es-ES_tradnl"/>
        </w:rPr>
        <w:t xml:space="preserve"> [[</w:t>
      </w:r>
      <w:r w:rsidR="0047722C" w:rsidRPr="005B51E7">
        <w:rPr>
          <w:color w:val="000000"/>
          <w:szCs w:val="22"/>
          <w:lang w:val="es-ES_tradnl"/>
        </w:rPr>
        <w:t>eliminar</w:t>
      </w:r>
      <w:r w:rsidR="00D54101" w:rsidRPr="005B51E7">
        <w:rPr>
          <w:color w:val="000000"/>
          <w:szCs w:val="22"/>
          <w:lang w:val="es-ES_tradnl"/>
        </w:rPr>
        <w:t>]</w:t>
      </w:r>
      <w:r w:rsidR="008A5FB7" w:rsidRPr="005B51E7">
        <w:rPr>
          <w:color w:val="000000"/>
          <w:szCs w:val="22"/>
          <w:lang w:val="es-ES_tradnl"/>
        </w:rPr>
        <w:t xml:space="preserve"> </w:t>
      </w:r>
      <w:r w:rsidR="00D54101" w:rsidRPr="005B51E7">
        <w:rPr>
          <w:color w:val="000000"/>
          <w:szCs w:val="22"/>
          <w:lang w:val="es-ES_tradnl"/>
        </w:rPr>
        <w:t>[minimiz</w:t>
      </w:r>
      <w:r w:rsidR="0047722C" w:rsidRPr="005B51E7">
        <w:rPr>
          <w:color w:val="000000"/>
          <w:szCs w:val="22"/>
          <w:lang w:val="es-ES_tradnl"/>
        </w:rPr>
        <w:t>ar</w:t>
      </w:r>
      <w:r w:rsidR="00D54101" w:rsidRPr="005B51E7">
        <w:rPr>
          <w:color w:val="000000"/>
          <w:szCs w:val="22"/>
          <w:lang w:val="es-ES_tradnl"/>
        </w:rPr>
        <w:t>]</w:t>
      </w:r>
      <w:r w:rsidR="008A5FB7" w:rsidRPr="005B51E7">
        <w:rPr>
          <w:color w:val="000000"/>
          <w:szCs w:val="22"/>
          <w:lang w:val="es-ES_tradnl"/>
        </w:rPr>
        <w:t xml:space="preserve"> </w:t>
      </w:r>
      <w:r w:rsidR="00D54101" w:rsidRPr="005B51E7">
        <w:rPr>
          <w:color w:val="000000"/>
          <w:szCs w:val="22"/>
          <w:lang w:val="es-ES_tradnl"/>
        </w:rPr>
        <w:t>[</w:t>
      </w:r>
      <w:r w:rsidR="0047722C" w:rsidRPr="005B51E7">
        <w:rPr>
          <w:color w:val="000000"/>
          <w:szCs w:val="22"/>
          <w:lang w:val="es-ES_tradnl"/>
        </w:rPr>
        <w:t xml:space="preserve">evitar  o </w:t>
      </w:r>
      <w:r w:rsidR="007F4850" w:rsidRPr="005B51E7">
        <w:rPr>
          <w:color w:val="000000"/>
          <w:szCs w:val="22"/>
          <w:lang w:val="es-ES_tradnl"/>
        </w:rPr>
        <w:t>reduci</w:t>
      </w:r>
      <w:r w:rsidR="0047722C" w:rsidRPr="005B51E7">
        <w:rPr>
          <w:color w:val="000000"/>
          <w:szCs w:val="22"/>
          <w:lang w:val="es-ES_tradnl"/>
        </w:rPr>
        <w:t>r</w:t>
      </w:r>
      <w:r w:rsidR="00D54101" w:rsidRPr="005B51E7">
        <w:rPr>
          <w:color w:val="000000"/>
          <w:szCs w:val="22"/>
          <w:lang w:val="es-ES_tradnl"/>
        </w:rPr>
        <w:t xml:space="preserve">]] </w:t>
      </w:r>
      <w:r w:rsidR="0047722C" w:rsidRPr="005B51E7">
        <w:rPr>
          <w:color w:val="000000"/>
          <w:szCs w:val="22"/>
          <w:lang w:val="es-ES_tradnl"/>
        </w:rPr>
        <w:t>el conflicto entre los seres humanos y la vida silvestre</w:t>
      </w:r>
      <w:r w:rsidR="00D54101" w:rsidRPr="005B51E7">
        <w:rPr>
          <w:color w:val="000000"/>
          <w:szCs w:val="22"/>
          <w:lang w:val="es-ES_tradnl"/>
        </w:rPr>
        <w:t>] [</w:t>
      </w:r>
      <w:r w:rsidR="0047722C" w:rsidRPr="005B51E7">
        <w:rPr>
          <w:color w:val="000000"/>
          <w:szCs w:val="22"/>
          <w:lang w:val="es-ES_tradnl"/>
        </w:rPr>
        <w:t>a fin de promover su</w:t>
      </w:r>
      <w:r w:rsidR="00D54101" w:rsidRPr="005B51E7">
        <w:rPr>
          <w:color w:val="000000"/>
          <w:szCs w:val="22"/>
          <w:lang w:val="es-ES_tradnl"/>
        </w:rPr>
        <w:t xml:space="preserve"> [coexistenc</w:t>
      </w:r>
      <w:r w:rsidR="0047722C" w:rsidRPr="005B51E7">
        <w:rPr>
          <w:color w:val="000000"/>
          <w:szCs w:val="22"/>
          <w:lang w:val="es-ES_tradnl"/>
        </w:rPr>
        <w:t>ia</w:t>
      </w:r>
      <w:r w:rsidR="00D54101" w:rsidRPr="005B51E7">
        <w:rPr>
          <w:color w:val="000000"/>
          <w:szCs w:val="22"/>
          <w:lang w:val="es-ES_tradnl"/>
        </w:rPr>
        <w:t>] [</w:t>
      </w:r>
      <w:r w:rsidR="007F4850" w:rsidRPr="005B51E7">
        <w:rPr>
          <w:color w:val="000000"/>
          <w:szCs w:val="22"/>
          <w:lang w:val="es-ES_tradnl"/>
        </w:rPr>
        <w:t>en beneficio tan</w:t>
      </w:r>
      <w:r w:rsidR="00D54101" w:rsidRPr="005B51E7">
        <w:rPr>
          <w:color w:val="000000"/>
          <w:szCs w:val="22"/>
          <w:lang w:val="es-ES_tradnl"/>
        </w:rPr>
        <w:t xml:space="preserve">to </w:t>
      </w:r>
      <w:r w:rsidR="007F4850" w:rsidRPr="005B51E7">
        <w:rPr>
          <w:color w:val="000000"/>
          <w:szCs w:val="22"/>
          <w:lang w:val="es-ES_tradnl"/>
        </w:rPr>
        <w:t>de los seres humanos como de la fauna y la flora silvestres</w:t>
      </w:r>
      <w:r w:rsidR="00D54101" w:rsidRPr="005B51E7">
        <w:rPr>
          <w:color w:val="000000"/>
          <w:szCs w:val="22"/>
          <w:lang w:val="es-ES_tradnl"/>
        </w:rPr>
        <w:t>]].</w:t>
      </w:r>
      <w:r w:rsidR="00013A6F" w:rsidRPr="00013A6F">
        <w:rPr>
          <w:rStyle w:val="FootnoteReference"/>
          <w:color w:val="000000"/>
          <w:szCs w:val="22"/>
          <w:lang w:val="es-ES"/>
        </w:rPr>
        <w:t xml:space="preserve"> </w:t>
      </w:r>
      <w:r w:rsidR="00013A6F">
        <w:rPr>
          <w:rStyle w:val="FootnoteReference"/>
          <w:color w:val="000000"/>
          <w:szCs w:val="22"/>
          <w:lang w:val="en-CA"/>
        </w:rPr>
        <w:footnoteReference w:id="6"/>
      </w:r>
      <w:r w:rsidR="00D54101" w:rsidRPr="005B51E7">
        <w:rPr>
          <w:color w:val="000000"/>
          <w:szCs w:val="22"/>
          <w:lang w:val="es-ES_tradnl"/>
        </w:rPr>
        <w:t xml:space="preserve"> </w:t>
      </w:r>
    </w:p>
    <w:p w14:paraId="6F81F28B" w14:textId="30504362" w:rsidR="00D54101" w:rsidRPr="005B51E7" w:rsidRDefault="00D54101" w:rsidP="00D54101">
      <w:pPr>
        <w:spacing w:before="120" w:after="120"/>
        <w:rPr>
          <w:color w:val="000000"/>
          <w:szCs w:val="22"/>
          <w:lang w:val="es-ES_tradnl"/>
        </w:rPr>
      </w:pPr>
      <w:r w:rsidRPr="005B51E7">
        <w:rPr>
          <w:i/>
          <w:iCs/>
          <w:color w:val="000000"/>
          <w:szCs w:val="22"/>
          <w:lang w:val="es-ES_tradnl"/>
        </w:rPr>
        <w:t>Element</w:t>
      </w:r>
      <w:r w:rsidR="00F7081B" w:rsidRPr="005B51E7">
        <w:rPr>
          <w:i/>
          <w:iCs/>
          <w:color w:val="000000"/>
          <w:szCs w:val="22"/>
          <w:lang w:val="es-ES_tradnl"/>
        </w:rPr>
        <w:t>o</w:t>
      </w:r>
      <w:r w:rsidRPr="005B51E7">
        <w:rPr>
          <w:i/>
          <w:iCs/>
          <w:color w:val="000000"/>
          <w:szCs w:val="22"/>
          <w:lang w:val="es-ES_tradnl"/>
        </w:rPr>
        <w:t>s</w:t>
      </w:r>
      <w:r w:rsidR="00F7081B" w:rsidRPr="005B51E7">
        <w:rPr>
          <w:i/>
          <w:iCs/>
          <w:color w:val="000000"/>
          <w:szCs w:val="22"/>
          <w:lang w:val="es-ES_tradnl"/>
        </w:rPr>
        <w:t xml:space="preserve"> para seguir examinando</w:t>
      </w:r>
      <w:r w:rsidRPr="005B51E7">
        <w:rPr>
          <w:i/>
          <w:iCs/>
          <w:color w:val="000000"/>
          <w:szCs w:val="22"/>
          <w:lang w:val="es-ES_tradnl"/>
        </w:rPr>
        <w:t>:</w:t>
      </w:r>
      <w:r w:rsidRPr="005B51E7">
        <w:rPr>
          <w:color w:val="000000"/>
          <w:szCs w:val="22"/>
          <w:lang w:val="es-ES_tradnl"/>
        </w:rPr>
        <w:t xml:space="preserve"> </w:t>
      </w:r>
    </w:p>
    <w:p w14:paraId="13F41426" w14:textId="6C77BC5A" w:rsidR="00F7081B" w:rsidRPr="005B51E7" w:rsidRDefault="00F7081B" w:rsidP="00F7081B">
      <w:pPr>
        <w:rPr>
          <w:color w:val="000000"/>
          <w:lang w:val="es-ES_tradnl"/>
        </w:rPr>
      </w:pPr>
      <w:r w:rsidRPr="005B51E7">
        <w:rPr>
          <w:color w:val="000000"/>
          <w:lang w:val="es-ES_tradnl"/>
        </w:rPr>
        <w:t>[Se previenen las extinciones de especies amenazadas conocidas, se aumenta en un X </w:t>
      </w:r>
      <w:r w:rsidR="00DF0D84">
        <w:rPr>
          <w:color w:val="000000"/>
          <w:lang w:val="es-ES_tradnl"/>
        </w:rPr>
        <w:t>por ciento</w:t>
      </w:r>
      <w:r w:rsidRPr="005B51E7">
        <w:rPr>
          <w:color w:val="000000"/>
          <w:lang w:val="es-ES_tradnl"/>
        </w:rPr>
        <w:t xml:space="preserve"> la abundancia promedio de las poblaciones de especies agotadas y se reduce en un [--] por ciento el riesgo de extinciones de especies provocadas por actividades humanas, salvaguardando la diversidad genética.]</w:t>
      </w:r>
    </w:p>
    <w:p w14:paraId="6EDF21EE" w14:textId="1F937703" w:rsidR="00D54101" w:rsidRPr="005B51E7" w:rsidRDefault="00F7081B" w:rsidP="00D54101">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line="360" w:lineRule="auto"/>
        <w:jc w:val="center"/>
        <w:outlineLvl w:val="2"/>
        <w:rPr>
          <w:rFonts w:eastAsia="TimesNewRomanPSMT"/>
          <w:b/>
          <w:bCs/>
          <w:iCs/>
          <w:lang w:val="es-ES_tradnl"/>
        </w:rPr>
      </w:pPr>
      <w:r w:rsidRPr="005B51E7">
        <w:rPr>
          <w:rFonts w:eastAsia="TimesNewRomanPSMT"/>
          <w:b/>
          <w:bCs/>
          <w:iCs/>
          <w:lang w:val="es-ES_tradnl"/>
        </w:rPr>
        <w:t>META</w:t>
      </w:r>
      <w:r w:rsidR="00D54101" w:rsidRPr="005B51E7">
        <w:rPr>
          <w:rFonts w:eastAsia="TimesNewRomanPSMT"/>
          <w:b/>
          <w:bCs/>
          <w:iCs/>
          <w:lang w:val="es-ES_tradnl"/>
        </w:rPr>
        <w:t xml:space="preserve"> 5</w:t>
      </w:r>
    </w:p>
    <w:p w14:paraId="0E8118F3" w14:textId="3CA7FDBA" w:rsidR="00696B32" w:rsidRDefault="00696B32" w:rsidP="00696B32">
      <w:pPr>
        <w:rPr>
          <w:color w:val="000000"/>
          <w:lang w:val="es-ES_tradnl"/>
        </w:rPr>
      </w:pPr>
      <w:r w:rsidRPr="005B51E7">
        <w:rPr>
          <w:color w:val="000000"/>
          <w:lang w:val="es-ES_tradnl"/>
        </w:rPr>
        <w:t>[Prevenir la sobrexplotación garantizando]/[Garantizar] que [toda]/[la] [recolección]/[explotación], [cría [en cautiverio]]/[actividad agrícola], el comercio y la utilización de especies [animales y vegetales] silvestres terrestres [y acuáticas]/[[de agua dulce]/[de aguas continentales] y marinas y costeras] [, incluidos huevos, alevines, partes y derivados], sean sostenibles [y legales] [y seguras para las especies objetivo y no objetivo] [estén reguladas eficazmente] [y sean rastreables], [reduciendo al mínimo los impactos en las especies y los ecosistemas no objetivo] [sin efectos adversos para las poblaciones de las especies], [y seguras para la salud [[humana], [animal y vegetal]]]/[y no planteen riesgos de propagación de patógenos a los seres humanos, las especies silvestres u otros animales] [y para todos los seres vivos de la Madre Tierra]], [y prevenir y eliminar la biopiratería y otras formas ilegales de acceso y transferencia de recursos genéticos y conocimientos tradicionales asociados], al tiempo que [se respetan]/[protegen] [los derechos consuetudinarios y] la utilización sostenible consuetudinaria [por parte de los pueblos indígenas y las comunidades locales] [y se previene la propagación de patógenos], [se aplican [enfoques basados en los ecosistemas]/[el enfoque por ecosistemas] a la gestión] [y se crean las condiciones para la utilización y prestación de beneficios para los pueblos indígenas y las comunidades locales] [y se toman medidas urgentes para hacer frente tanto a la demanda como a la oferta de productos ilegales de flora y fauna silvestres].</w:t>
      </w:r>
    </w:p>
    <w:p w14:paraId="08665201" w14:textId="1673D171" w:rsidR="000D2AC7" w:rsidRPr="00E86C38" w:rsidRDefault="00E86C38" w:rsidP="00E86C38">
      <w:pPr>
        <w:spacing w:before="120" w:after="120"/>
        <w:rPr>
          <w:color w:val="000000"/>
          <w:szCs w:val="22"/>
          <w:lang w:val="es-ES_tradnl"/>
        </w:rPr>
      </w:pPr>
      <w:r w:rsidRPr="005B51E7">
        <w:rPr>
          <w:i/>
          <w:iCs/>
          <w:color w:val="000000"/>
          <w:szCs w:val="22"/>
          <w:lang w:val="es-ES_tradnl"/>
        </w:rPr>
        <w:t>Alt</w:t>
      </w:r>
      <w:r w:rsidRPr="005B51E7">
        <w:rPr>
          <w:color w:val="000000"/>
          <w:szCs w:val="22"/>
          <w:lang w:val="es-ES_tradnl"/>
        </w:rPr>
        <w:t>.1 [Eliminar toda recolección, comercio y utilización de especies silvestres terrestres, marinas y de agua dulce que sea ilícita, no sostenible o insegura, al tiempo que se salvaguarda la utilización consuetudinaria y sostenible por parte de los pueblos indígenas y las comunidades locales.]</w:t>
      </w:r>
    </w:p>
    <w:p w14:paraId="03E7BA98" w14:textId="2A5B7B12" w:rsidR="00D54101" w:rsidRPr="005B51E7" w:rsidRDefault="00A91988" w:rsidP="00D54101">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line="360" w:lineRule="auto"/>
        <w:jc w:val="center"/>
        <w:outlineLvl w:val="2"/>
        <w:rPr>
          <w:rFonts w:eastAsia="TimesNewRomanPSMT"/>
          <w:b/>
          <w:bCs/>
          <w:iCs/>
          <w:szCs w:val="22"/>
          <w:lang w:val="es-ES_tradnl"/>
        </w:rPr>
      </w:pPr>
      <w:r>
        <w:rPr>
          <w:rFonts w:eastAsia="TimesNewRomanPSMT"/>
          <w:b/>
          <w:bCs/>
          <w:iCs/>
          <w:szCs w:val="22"/>
          <w:lang w:val="es-ES_tradnl"/>
        </w:rPr>
        <w:lastRenderedPageBreak/>
        <w:t>META</w:t>
      </w:r>
      <w:r w:rsidR="00D54101" w:rsidRPr="005B51E7">
        <w:rPr>
          <w:rFonts w:eastAsia="TimesNewRomanPSMT"/>
          <w:b/>
          <w:bCs/>
          <w:iCs/>
          <w:szCs w:val="22"/>
          <w:lang w:val="es-ES_tradnl"/>
        </w:rPr>
        <w:t xml:space="preserve"> 6</w:t>
      </w:r>
    </w:p>
    <w:p w14:paraId="5700BA49" w14:textId="5F7CE982" w:rsidR="00CE1420" w:rsidRDefault="00E86724" w:rsidP="00E86724">
      <w:pPr>
        <w:rPr>
          <w:color w:val="000000"/>
          <w:lang w:val="es-ES"/>
        </w:rPr>
      </w:pPr>
      <w:r w:rsidRPr="004E3A55">
        <w:rPr>
          <w:color w:val="000000"/>
          <w:lang w:val="es-ES"/>
        </w:rPr>
        <w:t>[[Garantizar que las]/[</w:t>
      </w:r>
      <w:r>
        <w:rPr>
          <w:color w:val="000000"/>
          <w:lang w:val="es-ES"/>
        </w:rPr>
        <w:t>Precis</w:t>
      </w:r>
      <w:r w:rsidRPr="004E3A55">
        <w:rPr>
          <w:color w:val="000000"/>
          <w:lang w:val="es-ES"/>
        </w:rPr>
        <w:t xml:space="preserve">ar[, priorizar] y gestionar]/[Abordar los </w:t>
      </w:r>
      <w:r>
        <w:rPr>
          <w:color w:val="000000"/>
          <w:lang w:val="es-ES"/>
        </w:rPr>
        <w:t>factores causantes</w:t>
      </w:r>
      <w:r w:rsidRPr="004E3A55">
        <w:rPr>
          <w:color w:val="000000"/>
          <w:lang w:val="es-ES"/>
        </w:rPr>
        <w:t xml:space="preserve"> y, cuando sea posible, gestionar todas] [las] vías de introducción de especies exóticas [invasoras] [se identifiquen y gestionen], previniendo, [o]/[y] reduciendo [significativamente] [la [[tasa de] [introducción [en al menos un 50 </w:t>
      </w:r>
      <w:r>
        <w:rPr>
          <w:color w:val="000000"/>
          <w:lang w:val="es-ES"/>
        </w:rPr>
        <w:t>por ciento</w:t>
      </w:r>
      <w:r w:rsidRPr="004E3A55">
        <w:rPr>
          <w:color w:val="000000"/>
          <w:lang w:val="es-ES"/>
        </w:rPr>
        <w:t xml:space="preserve">] y] </w:t>
      </w:r>
      <w:r>
        <w:rPr>
          <w:color w:val="000000"/>
          <w:lang w:val="es-ES"/>
        </w:rPr>
        <w:t xml:space="preserve">y </w:t>
      </w:r>
      <w:r w:rsidRPr="004E3A55">
        <w:rPr>
          <w:color w:val="000000"/>
          <w:lang w:val="es-ES"/>
        </w:rPr>
        <w:t>asentamiento [en al menos un 50 </w:t>
      </w:r>
      <w:r>
        <w:rPr>
          <w:color w:val="000000"/>
          <w:lang w:val="es-ES"/>
        </w:rPr>
        <w:t>por ciento</w:t>
      </w:r>
      <w:r w:rsidRPr="004E3A55">
        <w:rPr>
          <w:color w:val="000000"/>
          <w:lang w:val="es-ES"/>
        </w:rPr>
        <w:t>], y [detectar y] [erradicar]/[gestionar eficazmente] o controlar las especies exóticas invasoras [prioritarias] para eliminar[, minimizar] o [reducir]/[mitigar] su [cobertura e] impactos[, apoyando la innovación y el uso de nuevas herramientas] [en al menos un 75 </w:t>
      </w:r>
      <w:r>
        <w:rPr>
          <w:color w:val="000000"/>
          <w:lang w:val="es-ES"/>
        </w:rPr>
        <w:t>por ciento</w:t>
      </w:r>
      <w:r w:rsidRPr="004E3A55">
        <w:rPr>
          <w:color w:val="000000"/>
          <w:lang w:val="es-ES"/>
        </w:rPr>
        <w:t xml:space="preserve">], </w:t>
      </w:r>
      <w:r>
        <w:rPr>
          <w:color w:val="000000"/>
          <w:lang w:val="es-ES"/>
        </w:rPr>
        <w:t>[</w:t>
      </w:r>
      <w:r w:rsidRPr="004E3A55">
        <w:rPr>
          <w:color w:val="000000"/>
          <w:lang w:val="es-ES"/>
        </w:rPr>
        <w:t xml:space="preserve">centrándose en [las que plantean un riesgo significativo para las especies o los servicios de los ecosistemas amenazados]/[las especies exóticas [invasoras] prioritarias identificadas a nivel nacional[, en particular las que tienen un mayor potencial invasor,] y [sitios[, como las islas,] </w:t>
      </w:r>
      <w:r>
        <w:rPr>
          <w:color w:val="000000"/>
          <w:lang w:val="es-ES"/>
        </w:rPr>
        <w:t xml:space="preserve">que son </w:t>
      </w:r>
      <w:r w:rsidRPr="004E3A55">
        <w:rPr>
          <w:color w:val="000000"/>
          <w:lang w:val="es-ES"/>
        </w:rPr>
        <w:t>prioritarios [para la diversidad biológica]]/[para los ecosistemas]]].</w:t>
      </w:r>
    </w:p>
    <w:p w14:paraId="56170B99" w14:textId="77777777" w:rsidR="00E86724" w:rsidRPr="00E86724" w:rsidRDefault="00E86724" w:rsidP="00E86724">
      <w:pPr>
        <w:rPr>
          <w:color w:val="000000"/>
          <w:lang w:val="es-ES"/>
        </w:rPr>
      </w:pPr>
    </w:p>
    <w:p w14:paraId="51F7783B" w14:textId="17C0D929" w:rsidR="00CE1420" w:rsidRDefault="00E86724" w:rsidP="00E86724">
      <w:pPr>
        <w:rPr>
          <w:color w:val="000000"/>
          <w:lang w:val="es-ES"/>
        </w:rPr>
      </w:pPr>
      <w:r w:rsidRPr="004E3A55">
        <w:rPr>
          <w:i/>
          <w:iCs/>
          <w:lang w:val="es-ES"/>
        </w:rPr>
        <w:t>Alt</w:t>
      </w:r>
      <w:r w:rsidRPr="004E3A55">
        <w:rPr>
          <w:lang w:val="es-ES"/>
        </w:rPr>
        <w:t xml:space="preserve">.1 </w:t>
      </w:r>
      <w:r w:rsidRPr="004E3A55">
        <w:rPr>
          <w:color w:val="000000"/>
          <w:lang w:val="es-ES"/>
        </w:rPr>
        <w:t xml:space="preserve">[Eliminar o reducir los impactos causados por especies exóticas invasoras en la diversidad biológica autóctona, mediante la gestión de </w:t>
      </w:r>
      <w:r>
        <w:rPr>
          <w:color w:val="000000"/>
          <w:lang w:val="es-ES"/>
        </w:rPr>
        <w:t xml:space="preserve">las </w:t>
      </w:r>
      <w:r w:rsidRPr="004E3A55">
        <w:rPr>
          <w:color w:val="000000"/>
          <w:lang w:val="es-ES"/>
        </w:rPr>
        <w:t>vías de introducción de especies exóticas, previniendo la introducción y el asentamiento de todas las especies invasoras prioritarias, reduciendo en al menos un 50 % la tasa de introducción de otras especies invasoras conocidas o potenciales y erradicando o controlando las especies exóticas invasoras</w:t>
      </w:r>
      <w:r>
        <w:rPr>
          <w:color w:val="000000"/>
          <w:lang w:val="es-ES"/>
        </w:rPr>
        <w:t>.</w:t>
      </w:r>
      <w:r w:rsidRPr="004E3A55">
        <w:rPr>
          <w:color w:val="000000"/>
          <w:lang w:val="es-ES"/>
        </w:rPr>
        <w:t>]</w:t>
      </w:r>
    </w:p>
    <w:p w14:paraId="5C57AFD7" w14:textId="77777777" w:rsidR="00E86724" w:rsidRPr="00E86724" w:rsidRDefault="00E86724" w:rsidP="00E86724">
      <w:pPr>
        <w:rPr>
          <w:lang w:val="es-ES"/>
        </w:rPr>
      </w:pPr>
    </w:p>
    <w:bookmarkEnd w:id="0"/>
    <w:p w14:paraId="3F9EA36D" w14:textId="3089609F" w:rsidR="00B3369F" w:rsidRPr="005B51E7" w:rsidRDefault="00977511" w:rsidP="005B51E7">
      <w:pPr>
        <w:jc w:val="center"/>
        <w:rPr>
          <w:lang w:val="es-ES_tradnl"/>
        </w:rPr>
      </w:pPr>
      <w:r w:rsidRPr="005B51E7">
        <w:rPr>
          <w:lang w:val="es-ES_tradnl"/>
        </w:rPr>
        <w:t>__________</w:t>
      </w:r>
    </w:p>
    <w:sectPr w:rsidR="00B3369F" w:rsidRPr="005B51E7" w:rsidSect="007620FC">
      <w:headerReference w:type="even" r:id="rId12"/>
      <w:headerReference w:type="default" r:id="rId13"/>
      <w:footerReference w:type="even" r:id="rId14"/>
      <w:footerReference w:type="default" r:id="rId15"/>
      <w:headerReference w:type="first" r:id="rId16"/>
      <w:footerReference w:type="first" r:id="rId17"/>
      <w:pgSz w:w="12240" w:h="15840"/>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3FB86" w14:textId="77777777" w:rsidR="004D3A70" w:rsidRDefault="004D3A70" w:rsidP="00CF1848">
      <w:r>
        <w:separator/>
      </w:r>
    </w:p>
  </w:endnote>
  <w:endnote w:type="continuationSeparator" w:id="0">
    <w:p w14:paraId="086E2386" w14:textId="77777777" w:rsidR="004D3A70" w:rsidRDefault="004D3A70" w:rsidP="00CF1848">
      <w:r>
        <w:continuationSeparator/>
      </w:r>
    </w:p>
  </w:endnote>
  <w:endnote w:type="continuationNotice" w:id="1">
    <w:p w14:paraId="5DBCE18F" w14:textId="77777777" w:rsidR="004D3A70" w:rsidRDefault="004D3A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B0C79" w14:textId="77777777" w:rsidR="00F469A7" w:rsidRDefault="00F469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8EC0C" w14:textId="77777777" w:rsidR="00F469A7" w:rsidRDefault="00F469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1939D" w14:textId="77777777" w:rsidR="00F469A7" w:rsidRDefault="00F469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2E769" w14:textId="77777777" w:rsidR="004D3A70" w:rsidRDefault="004D3A70" w:rsidP="00CF1848">
      <w:r>
        <w:separator/>
      </w:r>
    </w:p>
  </w:footnote>
  <w:footnote w:type="continuationSeparator" w:id="0">
    <w:p w14:paraId="0EC45EAE" w14:textId="77777777" w:rsidR="004D3A70" w:rsidRDefault="004D3A70" w:rsidP="00CF1848">
      <w:r>
        <w:continuationSeparator/>
      </w:r>
    </w:p>
  </w:footnote>
  <w:footnote w:type="continuationNotice" w:id="1">
    <w:p w14:paraId="6D3AAD59" w14:textId="77777777" w:rsidR="004D3A70" w:rsidRDefault="004D3A70"/>
  </w:footnote>
  <w:footnote w:id="2">
    <w:p w14:paraId="4F83AB18" w14:textId="008242F3" w:rsidR="00DE5CFE" w:rsidRPr="00255B43" w:rsidRDefault="00DE5CFE" w:rsidP="00977511">
      <w:pPr>
        <w:pStyle w:val="FootnoteText"/>
        <w:ind w:firstLine="0"/>
        <w:rPr>
          <w:lang w:val="es-ES"/>
        </w:rPr>
      </w:pPr>
      <w:r w:rsidRPr="00255B43">
        <w:rPr>
          <w:rStyle w:val="FootnoteReference"/>
          <w:lang w:val="es-ES"/>
        </w:rPr>
        <w:t>*</w:t>
      </w:r>
      <w:r w:rsidRPr="00255B43">
        <w:rPr>
          <w:lang w:val="es-ES"/>
        </w:rPr>
        <w:t xml:space="preserve"> </w:t>
      </w:r>
      <w:r w:rsidR="00255B43">
        <w:rPr>
          <w:lang w:val="es-ES"/>
        </w:rPr>
        <w:t>Puede consultarse e</w:t>
      </w:r>
      <w:r w:rsidR="00255B43" w:rsidRPr="00255B43">
        <w:rPr>
          <w:lang w:val="es-ES"/>
        </w:rPr>
        <w:t xml:space="preserve">l texto de las metas </w:t>
      </w:r>
      <w:r w:rsidRPr="00255B43">
        <w:rPr>
          <w:lang w:val="es-ES"/>
        </w:rPr>
        <w:t xml:space="preserve">1, 2, 7 </w:t>
      </w:r>
      <w:r w:rsidR="00255B43" w:rsidRPr="00255B43">
        <w:rPr>
          <w:lang w:val="es-ES"/>
        </w:rPr>
        <w:t>y</w:t>
      </w:r>
      <w:r w:rsidRPr="00255B43">
        <w:rPr>
          <w:lang w:val="es-ES"/>
        </w:rPr>
        <w:t xml:space="preserve"> 8 </w:t>
      </w:r>
      <w:r w:rsidR="00255B43">
        <w:rPr>
          <w:lang w:val="es-ES"/>
        </w:rPr>
        <w:t>e</w:t>
      </w:r>
      <w:r w:rsidRPr="00255B43">
        <w:rPr>
          <w:lang w:val="es-ES"/>
        </w:rPr>
        <w:t xml:space="preserve">n </w:t>
      </w:r>
      <w:r w:rsidR="00255B43">
        <w:rPr>
          <w:lang w:val="es-ES"/>
        </w:rPr>
        <w:t xml:space="preserve">el documento </w:t>
      </w:r>
      <w:r w:rsidRPr="00255B43">
        <w:rPr>
          <w:lang w:val="es-ES"/>
        </w:rPr>
        <w:t>CBD/WG2020/4/CRP.6.</w:t>
      </w:r>
    </w:p>
  </w:footnote>
  <w:footnote w:id="3">
    <w:p w14:paraId="278FA66E" w14:textId="05EE8E01" w:rsidR="00D27727" w:rsidRPr="005B51E7" w:rsidRDefault="00D27727" w:rsidP="005B51E7">
      <w:pPr>
        <w:rPr>
          <w:rFonts w:eastAsia="TimesNewRomanPSMT"/>
          <w:color w:val="000000" w:themeColor="text1"/>
          <w:szCs w:val="22"/>
          <w:lang w:val="es-ES_tradnl"/>
        </w:rPr>
      </w:pPr>
      <w:r w:rsidRPr="00E51E27">
        <w:rPr>
          <w:rStyle w:val="FootnoteReference"/>
          <w:lang w:val="es-ES_tradnl"/>
        </w:rPr>
        <w:footnoteRef/>
      </w:r>
      <w:r w:rsidRPr="00E51E27">
        <w:rPr>
          <w:lang w:val="es-ES_tradnl"/>
        </w:rPr>
        <w:t xml:space="preserve"> </w:t>
      </w:r>
      <w:r w:rsidR="00E51E27" w:rsidRPr="00E51E27">
        <w:rPr>
          <w:sz w:val="18"/>
          <w:szCs w:val="18"/>
          <w:lang w:val="es-ES_tradnl"/>
        </w:rPr>
        <w:t xml:space="preserve">Se reconoce la necesidad </w:t>
      </w:r>
      <w:r w:rsidR="00E51E27">
        <w:rPr>
          <w:sz w:val="18"/>
          <w:szCs w:val="18"/>
          <w:lang w:val="es-ES_tradnl"/>
        </w:rPr>
        <w:t>de recursos suficientes</w:t>
      </w:r>
      <w:r w:rsidR="00E51E27">
        <w:rPr>
          <w:rFonts w:eastAsia="TimesNewRomanPSMT"/>
          <w:iCs/>
          <w:sz w:val="18"/>
          <w:szCs w:val="18"/>
          <w:lang w:val="es-ES_tradnl"/>
        </w:rPr>
        <w:t xml:space="preserve">, y se prevé tratar el asunto en otras partes del marco mundial para la diversidad biológica posterior a </w:t>
      </w:r>
      <w:r w:rsidRPr="005B51E7">
        <w:rPr>
          <w:rFonts w:eastAsia="TimesNewRomanPSMT"/>
          <w:iCs/>
          <w:sz w:val="18"/>
          <w:szCs w:val="18"/>
          <w:lang w:val="es-ES_tradnl"/>
        </w:rPr>
        <w:t>2020.</w:t>
      </w:r>
    </w:p>
  </w:footnote>
  <w:footnote w:id="4">
    <w:p w14:paraId="56920E52" w14:textId="58D060F8" w:rsidR="00DE5CFE" w:rsidRPr="005B51E7" w:rsidRDefault="00DE5CFE" w:rsidP="009E220B">
      <w:pPr>
        <w:pStyle w:val="FootnoteText"/>
        <w:ind w:firstLine="0"/>
        <w:rPr>
          <w:lang w:val="es-ES_tradnl"/>
        </w:rPr>
      </w:pPr>
      <w:r w:rsidRPr="005C154C">
        <w:rPr>
          <w:rStyle w:val="FootnoteReference"/>
          <w:sz w:val="18"/>
          <w:szCs w:val="18"/>
          <w:lang w:val="es-ES_tradnl"/>
        </w:rPr>
        <w:footnoteRef/>
      </w:r>
      <w:r w:rsidRPr="005C154C">
        <w:rPr>
          <w:szCs w:val="18"/>
          <w:lang w:val="es-ES_tradnl"/>
        </w:rPr>
        <w:t xml:space="preserve"> </w:t>
      </w:r>
      <w:r w:rsidRPr="005C154C">
        <w:rPr>
          <w:rFonts w:eastAsia="TimesNewRomanPSMT"/>
          <w:iCs/>
          <w:szCs w:val="18"/>
          <w:lang w:val="es-ES_tradnl"/>
        </w:rPr>
        <w:t>Inclu</w:t>
      </w:r>
      <w:r w:rsidR="009E220B" w:rsidRPr="005C154C">
        <w:rPr>
          <w:rFonts w:eastAsia="TimesNewRomanPSMT"/>
          <w:iCs/>
          <w:szCs w:val="18"/>
          <w:lang w:val="es-ES_tradnl"/>
        </w:rPr>
        <w:t>ye todas las zonas marinas, oceánicas y costeras</w:t>
      </w:r>
      <w:r w:rsidR="009E220B">
        <w:rPr>
          <w:rFonts w:eastAsia="TimesNewRomanPSMT"/>
          <w:iCs/>
          <w:sz w:val="20"/>
          <w:szCs w:val="22"/>
          <w:lang w:val="es-ES_tradnl"/>
        </w:rPr>
        <w:t>.</w:t>
      </w:r>
    </w:p>
  </w:footnote>
  <w:footnote w:id="5">
    <w:p w14:paraId="2BF5B433" w14:textId="2089B4A3" w:rsidR="00977511" w:rsidRPr="00094BDE" w:rsidRDefault="00977511" w:rsidP="009E220B">
      <w:pPr>
        <w:pStyle w:val="FootnoteText"/>
        <w:ind w:firstLine="0"/>
        <w:rPr>
          <w:szCs w:val="18"/>
          <w:lang w:val="es-ES_tradnl"/>
        </w:rPr>
      </w:pPr>
      <w:r w:rsidRPr="009E220B">
        <w:rPr>
          <w:rStyle w:val="FootnoteReference"/>
          <w:sz w:val="18"/>
          <w:szCs w:val="18"/>
          <w:lang w:val="es-ES_tradnl"/>
        </w:rPr>
        <w:footnoteRef/>
      </w:r>
      <w:r w:rsidRPr="009E220B">
        <w:rPr>
          <w:szCs w:val="18"/>
          <w:lang w:val="es-ES_tradnl"/>
        </w:rPr>
        <w:t xml:space="preserve"> </w:t>
      </w:r>
      <w:r w:rsidRPr="009E220B">
        <w:rPr>
          <w:rFonts w:eastAsia="TimesNewRomanPSMT"/>
          <w:iCs/>
          <w:szCs w:val="18"/>
          <w:lang w:val="es-ES_tradnl"/>
        </w:rPr>
        <w:t>[</w:t>
      </w:r>
      <w:r w:rsidR="009E220B" w:rsidRPr="009E220B">
        <w:rPr>
          <w:rFonts w:eastAsia="TimesNewRomanPSMT"/>
          <w:iCs/>
          <w:szCs w:val="18"/>
          <w:lang w:val="es-ES_tradnl"/>
        </w:rPr>
        <w:t>todos los ecosistemas terrestres, de agua dulce, costeros y marinos</w:t>
      </w:r>
      <w:r w:rsidRPr="009E220B">
        <w:rPr>
          <w:rFonts w:eastAsia="TimesNewRomanPSMT"/>
          <w:iCs/>
          <w:szCs w:val="18"/>
          <w:lang w:val="es-ES_tradnl"/>
        </w:rPr>
        <w:t>] [</w:t>
      </w:r>
      <w:r w:rsidR="009E220B" w:rsidRPr="009E220B">
        <w:rPr>
          <w:rFonts w:eastAsia="TimesNewRomanPSMT"/>
          <w:iCs/>
          <w:szCs w:val="18"/>
          <w:lang w:val="es-ES_tradnl"/>
        </w:rPr>
        <w:t xml:space="preserve">los </w:t>
      </w:r>
      <w:r w:rsidRPr="009E220B">
        <w:rPr>
          <w:rFonts w:eastAsia="TimesNewRomanPSMT"/>
          <w:iCs/>
          <w:szCs w:val="18"/>
          <w:lang w:val="es-ES_tradnl"/>
        </w:rPr>
        <w:t>ecos</w:t>
      </w:r>
      <w:r w:rsidR="009E220B" w:rsidRPr="009E220B">
        <w:rPr>
          <w:rFonts w:eastAsia="TimesNewRomanPSMT"/>
          <w:iCs/>
          <w:szCs w:val="18"/>
          <w:lang w:val="es-ES_tradnl"/>
        </w:rPr>
        <w:t xml:space="preserve">istemas según se definen en el Artículo </w:t>
      </w:r>
      <w:r w:rsidRPr="009E220B">
        <w:rPr>
          <w:rFonts w:eastAsia="TimesNewRomanPSMT"/>
          <w:iCs/>
          <w:szCs w:val="18"/>
          <w:lang w:val="es-ES_tradnl"/>
        </w:rPr>
        <w:t xml:space="preserve">2 </w:t>
      </w:r>
      <w:r w:rsidR="009E220B" w:rsidRPr="009E220B">
        <w:rPr>
          <w:rFonts w:eastAsia="TimesNewRomanPSMT"/>
          <w:iCs/>
          <w:szCs w:val="18"/>
          <w:lang w:val="es-ES_tradnl"/>
        </w:rPr>
        <w:t>del Convenio</w:t>
      </w:r>
      <w:r w:rsidRPr="009E220B">
        <w:rPr>
          <w:rFonts w:eastAsia="TimesNewRomanPSMT"/>
          <w:iCs/>
          <w:szCs w:val="18"/>
          <w:lang w:val="es-ES_tradnl"/>
        </w:rPr>
        <w:t>] [</w:t>
      </w:r>
      <w:r w:rsidR="009E220B" w:rsidRPr="009E220B">
        <w:rPr>
          <w:rFonts w:eastAsia="TimesNewRomanPSMT"/>
          <w:iCs/>
          <w:szCs w:val="18"/>
          <w:lang w:val="es-ES_tradnl"/>
        </w:rPr>
        <w:t xml:space="preserve">ecosistemas </w:t>
      </w:r>
      <w:r w:rsidRPr="009E220B">
        <w:rPr>
          <w:rFonts w:eastAsia="TimesNewRomanPSMT"/>
          <w:iCs/>
          <w:szCs w:val="18"/>
          <w:lang w:val="es-ES_tradnl"/>
        </w:rPr>
        <w:t>terrestr</w:t>
      </w:r>
      <w:r w:rsidR="009E220B" w:rsidRPr="009E220B">
        <w:rPr>
          <w:rFonts w:eastAsia="TimesNewRomanPSMT"/>
          <w:iCs/>
          <w:szCs w:val="18"/>
          <w:lang w:val="es-ES_tradnl"/>
        </w:rPr>
        <w:t>es, marinos y otros ecosistemas acuáticos</w:t>
      </w:r>
      <w:r w:rsidR="009E220B">
        <w:rPr>
          <w:rFonts w:eastAsia="TimesNewRomanPSMT"/>
          <w:iCs/>
          <w:szCs w:val="18"/>
          <w:lang w:val="es-ES_tradnl"/>
        </w:rPr>
        <w:t xml:space="preserve">] </w:t>
      </w:r>
      <w:r w:rsidRPr="009E220B">
        <w:rPr>
          <w:rFonts w:eastAsia="TimesNewRomanPSMT"/>
          <w:iCs/>
          <w:szCs w:val="18"/>
          <w:lang w:val="es-ES_tradnl"/>
        </w:rPr>
        <w:t>[list</w:t>
      </w:r>
      <w:r w:rsidR="00094BDE">
        <w:rPr>
          <w:rFonts w:eastAsia="TimesNewRomanPSMT"/>
          <w:iCs/>
          <w:szCs w:val="18"/>
          <w:lang w:val="es-ES_tradnl"/>
        </w:rPr>
        <w:t>ado de todos los ecosistemas</w:t>
      </w:r>
      <w:r w:rsidRPr="009E220B">
        <w:rPr>
          <w:rFonts w:eastAsia="TimesNewRomanPSMT"/>
          <w:iCs/>
          <w:szCs w:val="18"/>
          <w:lang w:val="es-ES_tradnl"/>
        </w:rPr>
        <w:t>] [</w:t>
      </w:r>
      <w:r w:rsidR="00094BDE">
        <w:rPr>
          <w:rFonts w:eastAsia="TimesNewRomanPSMT"/>
          <w:iCs/>
          <w:szCs w:val="18"/>
          <w:lang w:val="es-ES_tradnl"/>
        </w:rPr>
        <w:t xml:space="preserve">Meta 11 de </w:t>
      </w:r>
      <w:r w:rsidRPr="009E220B">
        <w:rPr>
          <w:rFonts w:eastAsia="TimesNewRomanPSMT"/>
          <w:iCs/>
          <w:szCs w:val="18"/>
          <w:lang w:val="es-ES_tradnl"/>
        </w:rPr>
        <w:t xml:space="preserve">Aichi </w:t>
      </w:r>
      <w:r w:rsidR="00094BDE">
        <w:rPr>
          <w:rFonts w:eastAsia="TimesNewRomanPSMT"/>
          <w:iCs/>
          <w:szCs w:val="18"/>
          <w:lang w:val="es-ES_tradnl"/>
        </w:rPr>
        <w:t xml:space="preserve">para la Diversidad </w:t>
      </w:r>
      <w:r w:rsidRPr="009E220B">
        <w:rPr>
          <w:rFonts w:eastAsia="TimesNewRomanPSMT"/>
          <w:iCs/>
          <w:szCs w:val="18"/>
          <w:lang w:val="es-ES_tradnl"/>
        </w:rPr>
        <w:t>Bio</w:t>
      </w:r>
      <w:r w:rsidR="00094BDE">
        <w:rPr>
          <w:rFonts w:eastAsia="TimesNewRomanPSMT"/>
          <w:iCs/>
          <w:szCs w:val="18"/>
          <w:lang w:val="es-ES_tradnl"/>
        </w:rPr>
        <w:t>lógica</w:t>
      </w:r>
      <w:r w:rsidRPr="009E220B">
        <w:rPr>
          <w:rFonts w:eastAsia="TimesNewRomanPSMT"/>
          <w:iCs/>
          <w:szCs w:val="18"/>
          <w:lang w:val="es-ES_tradnl"/>
        </w:rPr>
        <w:t>]</w:t>
      </w:r>
      <w:r w:rsidR="00094BDE">
        <w:rPr>
          <w:rFonts w:eastAsia="TimesNewRomanPSMT"/>
          <w:iCs/>
          <w:szCs w:val="18"/>
          <w:lang w:val="es-ES_tradnl"/>
        </w:rPr>
        <w:t>.</w:t>
      </w:r>
    </w:p>
  </w:footnote>
  <w:footnote w:id="6">
    <w:p w14:paraId="7D0FAFE2" w14:textId="7EB9BBA2" w:rsidR="00013A6F" w:rsidRPr="00013A6F" w:rsidRDefault="00013A6F" w:rsidP="00013A6F">
      <w:pPr>
        <w:spacing w:before="120" w:after="120"/>
        <w:rPr>
          <w:i/>
          <w:iCs/>
          <w:color w:val="000000" w:themeColor="text1"/>
          <w:szCs w:val="22"/>
          <w:lang w:val="es-ES_tradnl"/>
        </w:rPr>
      </w:pPr>
      <w:r w:rsidRPr="00013A6F">
        <w:rPr>
          <w:rStyle w:val="FootnoteReference"/>
          <w:lang w:val="es-ES_tradnl"/>
        </w:rPr>
        <w:footnoteRef/>
      </w:r>
      <w:r w:rsidRPr="00013A6F">
        <w:rPr>
          <w:lang w:val="es-ES_tradnl"/>
        </w:rPr>
        <w:t xml:space="preserve"> </w:t>
      </w:r>
      <w:r w:rsidRPr="00013A6F">
        <w:rPr>
          <w:i/>
          <w:iCs/>
          <w:color w:val="000000" w:themeColor="text1"/>
          <w:szCs w:val="22"/>
          <w:lang w:val="es-ES_tradnl"/>
        </w:rPr>
        <w:t>Para someter a consideración de los copresident</w:t>
      </w:r>
      <w:r>
        <w:rPr>
          <w:i/>
          <w:iCs/>
          <w:color w:val="000000" w:themeColor="text1"/>
          <w:szCs w:val="22"/>
          <w:lang w:val="es-ES_tradnl"/>
        </w:rPr>
        <w:t>e</w:t>
      </w:r>
      <w:r w:rsidRPr="00013A6F">
        <w:rPr>
          <w:i/>
          <w:iCs/>
          <w:color w:val="000000" w:themeColor="text1"/>
          <w:szCs w:val="22"/>
          <w:lang w:val="es-ES_tradnl"/>
        </w:rPr>
        <w:t>s para b(bis).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s-ES_tradnl"/>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EndPr/>
    <w:sdtContent>
      <w:p w14:paraId="333CC82D" w14:textId="625D8988" w:rsidR="00534681" w:rsidRPr="005B51E7" w:rsidRDefault="00DE5CFE" w:rsidP="00534681">
        <w:pPr>
          <w:pStyle w:val="Header"/>
          <w:rPr>
            <w:lang w:val="es-ES_tradnl"/>
          </w:rPr>
        </w:pPr>
        <w:r w:rsidRPr="009C560A">
          <w:rPr>
            <w:lang w:val="es-ES_tradnl"/>
          </w:rPr>
          <w:t>CBD/WG2020/4/CRP.6/Add.1</w:t>
        </w:r>
      </w:p>
    </w:sdtContent>
  </w:sdt>
  <w:p w14:paraId="3DD829C9" w14:textId="0A8A6EB6" w:rsidR="00534681" w:rsidRPr="005B51E7" w:rsidRDefault="00534681" w:rsidP="00534681">
    <w:pPr>
      <w:pStyle w:val="Header"/>
      <w:rPr>
        <w:lang w:val="es-ES_tradnl"/>
      </w:rPr>
    </w:pPr>
    <w:r w:rsidRPr="005B51E7">
      <w:rPr>
        <w:lang w:val="es-ES_tradnl"/>
      </w:rPr>
      <w:t>P</w:t>
    </w:r>
    <w:r w:rsidR="00255B43" w:rsidRPr="009C560A">
      <w:rPr>
        <w:lang w:val="es-ES_tradnl"/>
      </w:rPr>
      <w:t>ágina</w:t>
    </w:r>
    <w:r w:rsidRPr="005B51E7">
      <w:rPr>
        <w:lang w:val="es-ES_tradnl"/>
      </w:rPr>
      <w:t xml:space="preserve"> </w:t>
    </w:r>
    <w:r w:rsidRPr="009C560A">
      <w:rPr>
        <w:lang w:val="es-ES_tradnl"/>
      </w:rPr>
      <w:fldChar w:fldCharType="begin"/>
    </w:r>
    <w:r w:rsidRPr="005B51E7">
      <w:rPr>
        <w:lang w:val="es-ES_tradnl"/>
      </w:rPr>
      <w:instrText xml:space="preserve"> PAGE   \* MERGEFORMAT </w:instrText>
    </w:r>
    <w:r w:rsidRPr="009C560A">
      <w:rPr>
        <w:lang w:val="es-ES_tradnl"/>
      </w:rPr>
      <w:fldChar w:fldCharType="separate"/>
    </w:r>
    <w:r w:rsidR="00F6586C" w:rsidRPr="005B51E7">
      <w:rPr>
        <w:noProof/>
        <w:lang w:val="es-ES_tradnl"/>
      </w:rPr>
      <w:t>2</w:t>
    </w:r>
    <w:r w:rsidRPr="009C560A">
      <w:rPr>
        <w:noProof/>
        <w:lang w:val="es-ES_tradnl"/>
      </w:rPr>
      <w:fldChar w:fldCharType="end"/>
    </w:r>
  </w:p>
  <w:p w14:paraId="28C7C9C8" w14:textId="77777777" w:rsidR="00534681" w:rsidRPr="005B51E7" w:rsidRDefault="00534681">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s-ES_tradnl"/>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sdtContent>
      <w:p w14:paraId="4AFA4FE9" w14:textId="3F0A588A" w:rsidR="009505C9" w:rsidRPr="00F469A7" w:rsidRDefault="00DE5CFE" w:rsidP="009505C9">
        <w:pPr>
          <w:pStyle w:val="Header"/>
          <w:jc w:val="right"/>
          <w:rPr>
            <w:lang w:val="es-ES_tradnl"/>
          </w:rPr>
        </w:pPr>
        <w:r w:rsidRPr="00F469A7">
          <w:rPr>
            <w:lang w:val="es-ES_tradnl"/>
          </w:rPr>
          <w:t>CBD/WG2020/4/CRP.6/Add.1</w:t>
        </w:r>
      </w:p>
    </w:sdtContent>
  </w:sdt>
  <w:p w14:paraId="7FD87A8D" w14:textId="232F9E03" w:rsidR="009505C9" w:rsidRPr="00F469A7" w:rsidRDefault="009505C9" w:rsidP="009505C9">
    <w:pPr>
      <w:pStyle w:val="Header"/>
      <w:jc w:val="right"/>
      <w:rPr>
        <w:lang w:val="es-ES_tradnl"/>
      </w:rPr>
    </w:pPr>
    <w:r w:rsidRPr="00F469A7">
      <w:rPr>
        <w:lang w:val="es-ES_tradnl"/>
      </w:rPr>
      <w:t>P</w:t>
    </w:r>
    <w:r w:rsidR="00F469A7" w:rsidRPr="00F469A7">
      <w:rPr>
        <w:lang w:val="es-ES_tradnl"/>
      </w:rPr>
      <w:t>ágina</w:t>
    </w:r>
    <w:r w:rsidRPr="00F469A7">
      <w:rPr>
        <w:lang w:val="es-ES_tradnl"/>
      </w:rPr>
      <w:t xml:space="preserve"> </w:t>
    </w:r>
    <w:r w:rsidRPr="00F469A7">
      <w:rPr>
        <w:lang w:val="es-ES_tradnl"/>
      </w:rPr>
      <w:fldChar w:fldCharType="begin"/>
    </w:r>
    <w:r w:rsidRPr="00F469A7">
      <w:rPr>
        <w:lang w:val="es-ES_tradnl"/>
      </w:rPr>
      <w:instrText xml:space="preserve"> PAGE   \* MERGEFORMAT </w:instrText>
    </w:r>
    <w:r w:rsidRPr="00F469A7">
      <w:rPr>
        <w:lang w:val="es-ES_tradnl"/>
      </w:rPr>
      <w:fldChar w:fldCharType="separate"/>
    </w:r>
    <w:r w:rsidR="00F6586C" w:rsidRPr="00F469A7">
      <w:rPr>
        <w:noProof/>
        <w:lang w:val="es-ES_tradnl"/>
      </w:rPr>
      <w:t>3</w:t>
    </w:r>
    <w:r w:rsidRPr="00F469A7">
      <w:rPr>
        <w:noProof/>
        <w:lang w:val="es-ES_tradnl"/>
      </w:rPr>
      <w:fldChar w:fldCharType="end"/>
    </w:r>
  </w:p>
  <w:p w14:paraId="2EE27C6B" w14:textId="77777777" w:rsidR="009505C9" w:rsidRPr="005B51E7" w:rsidRDefault="009505C9">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6AB9E" w14:textId="77777777" w:rsidR="00F469A7" w:rsidRDefault="00F469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9"/>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8"/>
  </w:num>
  <w:num w:numId="15">
    <w:abstractNumId w:val="7"/>
  </w:num>
  <w:num w:numId="16">
    <w:abstractNumId w:val="1"/>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20"/>
  <w:hyphenationZone w:val="425"/>
  <w:evenAndOddHeader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126"/>
    <w:rsid w:val="00013A6F"/>
    <w:rsid w:val="00026C6C"/>
    <w:rsid w:val="000412EE"/>
    <w:rsid w:val="0007171B"/>
    <w:rsid w:val="00094BDE"/>
    <w:rsid w:val="0009527A"/>
    <w:rsid w:val="000D2AC7"/>
    <w:rsid w:val="000E673A"/>
    <w:rsid w:val="000F74F5"/>
    <w:rsid w:val="00105372"/>
    <w:rsid w:val="0011484B"/>
    <w:rsid w:val="001169CD"/>
    <w:rsid w:val="001312AD"/>
    <w:rsid w:val="00131E7A"/>
    <w:rsid w:val="00134846"/>
    <w:rsid w:val="001601B5"/>
    <w:rsid w:val="0016592B"/>
    <w:rsid w:val="00172AF6"/>
    <w:rsid w:val="00172C30"/>
    <w:rsid w:val="00172D90"/>
    <w:rsid w:val="00176CEE"/>
    <w:rsid w:val="00182446"/>
    <w:rsid w:val="00186DD8"/>
    <w:rsid w:val="001B13FE"/>
    <w:rsid w:val="001E1F36"/>
    <w:rsid w:val="002016BB"/>
    <w:rsid w:val="00215539"/>
    <w:rsid w:val="00255B43"/>
    <w:rsid w:val="00256A23"/>
    <w:rsid w:val="002E7752"/>
    <w:rsid w:val="0030169D"/>
    <w:rsid w:val="003060EB"/>
    <w:rsid w:val="003074F8"/>
    <w:rsid w:val="003153EB"/>
    <w:rsid w:val="00321985"/>
    <w:rsid w:val="003427F1"/>
    <w:rsid w:val="00351205"/>
    <w:rsid w:val="00372F74"/>
    <w:rsid w:val="003F7224"/>
    <w:rsid w:val="00427D21"/>
    <w:rsid w:val="004644C2"/>
    <w:rsid w:val="00467F9C"/>
    <w:rsid w:val="00471583"/>
    <w:rsid w:val="0047722C"/>
    <w:rsid w:val="004816CC"/>
    <w:rsid w:val="004B28DF"/>
    <w:rsid w:val="004C01BF"/>
    <w:rsid w:val="004D3A70"/>
    <w:rsid w:val="004E0699"/>
    <w:rsid w:val="004E6922"/>
    <w:rsid w:val="004E7558"/>
    <w:rsid w:val="004F0222"/>
    <w:rsid w:val="00503816"/>
    <w:rsid w:val="00513CB7"/>
    <w:rsid w:val="00514D76"/>
    <w:rsid w:val="00534681"/>
    <w:rsid w:val="005348CD"/>
    <w:rsid w:val="0055391B"/>
    <w:rsid w:val="00563442"/>
    <w:rsid w:val="00565B42"/>
    <w:rsid w:val="0056771C"/>
    <w:rsid w:val="00582FF3"/>
    <w:rsid w:val="00590667"/>
    <w:rsid w:val="005A1D66"/>
    <w:rsid w:val="005B51E7"/>
    <w:rsid w:val="005C154C"/>
    <w:rsid w:val="005C4CE6"/>
    <w:rsid w:val="005C5A4F"/>
    <w:rsid w:val="006122BA"/>
    <w:rsid w:val="0063596E"/>
    <w:rsid w:val="00657B09"/>
    <w:rsid w:val="0066502F"/>
    <w:rsid w:val="0066593A"/>
    <w:rsid w:val="006817FE"/>
    <w:rsid w:val="00683668"/>
    <w:rsid w:val="00696B32"/>
    <w:rsid w:val="006A3B08"/>
    <w:rsid w:val="006B2290"/>
    <w:rsid w:val="006E35A2"/>
    <w:rsid w:val="006E7340"/>
    <w:rsid w:val="00717D88"/>
    <w:rsid w:val="00752145"/>
    <w:rsid w:val="007620FC"/>
    <w:rsid w:val="007676BB"/>
    <w:rsid w:val="0078359A"/>
    <w:rsid w:val="00786056"/>
    <w:rsid w:val="007942D3"/>
    <w:rsid w:val="007B2099"/>
    <w:rsid w:val="007B21B4"/>
    <w:rsid w:val="007B6C09"/>
    <w:rsid w:val="007B7741"/>
    <w:rsid w:val="007C73E8"/>
    <w:rsid w:val="007E09DA"/>
    <w:rsid w:val="007F4850"/>
    <w:rsid w:val="007F7BE2"/>
    <w:rsid w:val="00813364"/>
    <w:rsid w:val="008178B6"/>
    <w:rsid w:val="0084537B"/>
    <w:rsid w:val="00850126"/>
    <w:rsid w:val="00855AD1"/>
    <w:rsid w:val="00865B74"/>
    <w:rsid w:val="008974F0"/>
    <w:rsid w:val="008A5FB7"/>
    <w:rsid w:val="008B012A"/>
    <w:rsid w:val="0090211B"/>
    <w:rsid w:val="00906E17"/>
    <w:rsid w:val="00930BA1"/>
    <w:rsid w:val="0093169E"/>
    <w:rsid w:val="00931D76"/>
    <w:rsid w:val="009505C9"/>
    <w:rsid w:val="00950752"/>
    <w:rsid w:val="00966424"/>
    <w:rsid w:val="00977511"/>
    <w:rsid w:val="009A4B51"/>
    <w:rsid w:val="009C2DE6"/>
    <w:rsid w:val="009C560A"/>
    <w:rsid w:val="009E220B"/>
    <w:rsid w:val="009E4533"/>
    <w:rsid w:val="00A57F32"/>
    <w:rsid w:val="00A74873"/>
    <w:rsid w:val="00A76B84"/>
    <w:rsid w:val="00A91988"/>
    <w:rsid w:val="00AA6F92"/>
    <w:rsid w:val="00AB5375"/>
    <w:rsid w:val="00AB6934"/>
    <w:rsid w:val="00AF42DE"/>
    <w:rsid w:val="00B02AC0"/>
    <w:rsid w:val="00B279E6"/>
    <w:rsid w:val="00B3369F"/>
    <w:rsid w:val="00B546C4"/>
    <w:rsid w:val="00B94E6C"/>
    <w:rsid w:val="00BB4606"/>
    <w:rsid w:val="00BE0699"/>
    <w:rsid w:val="00C23D2F"/>
    <w:rsid w:val="00C443BD"/>
    <w:rsid w:val="00C451C5"/>
    <w:rsid w:val="00C61C87"/>
    <w:rsid w:val="00C90D6D"/>
    <w:rsid w:val="00C9161D"/>
    <w:rsid w:val="00CA0C1D"/>
    <w:rsid w:val="00CD0011"/>
    <w:rsid w:val="00CD6410"/>
    <w:rsid w:val="00CE1420"/>
    <w:rsid w:val="00CE26A1"/>
    <w:rsid w:val="00CF1848"/>
    <w:rsid w:val="00D12044"/>
    <w:rsid w:val="00D27727"/>
    <w:rsid w:val="00D33EFC"/>
    <w:rsid w:val="00D406A8"/>
    <w:rsid w:val="00D40DBC"/>
    <w:rsid w:val="00D54101"/>
    <w:rsid w:val="00D76A18"/>
    <w:rsid w:val="00D80849"/>
    <w:rsid w:val="00D82E8F"/>
    <w:rsid w:val="00DD118C"/>
    <w:rsid w:val="00DE5CFE"/>
    <w:rsid w:val="00DF0D84"/>
    <w:rsid w:val="00E11EF2"/>
    <w:rsid w:val="00E210BE"/>
    <w:rsid w:val="00E352AC"/>
    <w:rsid w:val="00E51E27"/>
    <w:rsid w:val="00E64DDF"/>
    <w:rsid w:val="00E66235"/>
    <w:rsid w:val="00E83C24"/>
    <w:rsid w:val="00E86724"/>
    <w:rsid w:val="00E86C38"/>
    <w:rsid w:val="00E87F50"/>
    <w:rsid w:val="00E9318D"/>
    <w:rsid w:val="00E934C7"/>
    <w:rsid w:val="00E94F91"/>
    <w:rsid w:val="00E96872"/>
    <w:rsid w:val="00ED0DD4"/>
    <w:rsid w:val="00EF6EAC"/>
    <w:rsid w:val="00F12807"/>
    <w:rsid w:val="00F22575"/>
    <w:rsid w:val="00F469A7"/>
    <w:rsid w:val="00F5046A"/>
    <w:rsid w:val="00F53193"/>
    <w:rsid w:val="00F5357E"/>
    <w:rsid w:val="00F56FC7"/>
    <w:rsid w:val="00F6586C"/>
    <w:rsid w:val="00F7081B"/>
    <w:rsid w:val="00F812A9"/>
    <w:rsid w:val="00F94774"/>
    <w:rsid w:val="00FA663B"/>
    <w:rsid w:val="00FB7BA9"/>
    <w:rsid w:val="00FC53DB"/>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7E4DE8C"/>
  <w15:docId w15:val="{EE3F3BCC-D7C6-4C86-AB89-024332AF1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101"/>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84537B"/>
    <w:pPr>
      <w:spacing w:after="160" w:line="240" w:lineRule="exact"/>
    </w:pPr>
    <w:rPr>
      <w:rFonts w:asciiTheme="minorHAnsi" w:eastAsiaTheme="minorEastAsia" w:hAnsiTheme="minorHAnsi" w:cstheme="minorBidi"/>
      <w:vertAlign w:val="superscript"/>
      <w:lang w:val="fr-CA"/>
    </w:rPr>
  </w:style>
  <w:style w:type="paragraph" w:styleId="Revision">
    <w:name w:val="Revision"/>
    <w:hidden/>
    <w:uiPriority w:val="99"/>
    <w:semiHidden/>
    <w:rsid w:val="0063596E"/>
    <w:rPr>
      <w:rFonts w:ascii="Times New Roman" w:eastAsia="Times New Roman" w:hAnsi="Times New Roman" w:cs="Times New Roman"/>
      <w:sz w:val="22"/>
      <w:lang w:val="en-GB"/>
    </w:rPr>
  </w:style>
  <w:style w:type="paragraph" w:styleId="CommentSubject">
    <w:name w:val="annotation subject"/>
    <w:basedOn w:val="CommentText"/>
    <w:next w:val="CommentText"/>
    <w:link w:val="CommentSubjectChar"/>
    <w:uiPriority w:val="99"/>
    <w:semiHidden/>
    <w:unhideWhenUsed/>
    <w:rsid w:val="005348CD"/>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5348CD"/>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8858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etitia.sieffert\OneDrive%20-%20United%20Nations\CG2%20(work%20in%20progress)\25062022\template-wg2020-04-crp.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1D7F8CAAF74D4F99D14A65676A7862"/>
        <w:category>
          <w:name w:val="General"/>
          <w:gallery w:val="placeholder"/>
        </w:category>
        <w:types>
          <w:type w:val="bbPlcHdr"/>
        </w:types>
        <w:behaviors>
          <w:behavior w:val="content"/>
        </w:behaviors>
        <w:guid w:val="{0FE07521-10E1-46A4-B564-1BC32C9EE620}"/>
      </w:docPartPr>
      <w:docPartBody>
        <w:p w:rsidR="00F37C47" w:rsidRDefault="00003E55">
          <w:pPr>
            <w:pStyle w:val="231D7F8CAAF74D4F99D14A65676A7862"/>
          </w:pPr>
          <w:r w:rsidRPr="007935A7">
            <w:rPr>
              <w:rStyle w:val="PlaceholderText"/>
            </w:rPr>
            <w:t>[Subject]</w:t>
          </w:r>
        </w:p>
      </w:docPartBody>
    </w:docPart>
    <w:docPart>
      <w:docPartPr>
        <w:name w:val="F0167A4BBE0848648C0B1CC1AF2CDB0F"/>
        <w:category>
          <w:name w:val="General"/>
          <w:gallery w:val="placeholder"/>
        </w:category>
        <w:types>
          <w:type w:val="bbPlcHdr"/>
        </w:types>
        <w:behaviors>
          <w:behavior w:val="content"/>
        </w:behaviors>
        <w:guid w:val="{07165718-83DA-4A50-A282-4303F51AEF68}"/>
      </w:docPartPr>
      <w:docPartBody>
        <w:p w:rsidR="00F37C47" w:rsidRDefault="00003E55">
          <w:pPr>
            <w:pStyle w:val="F0167A4BBE0848648C0B1CC1AF2CDB0F"/>
          </w:pPr>
          <w:r w:rsidRPr="007E02E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C47"/>
    <w:rsid w:val="00003E55"/>
    <w:rsid w:val="0010698C"/>
    <w:rsid w:val="0017221B"/>
    <w:rsid w:val="0025511D"/>
    <w:rsid w:val="00431136"/>
    <w:rsid w:val="00925EBA"/>
    <w:rsid w:val="0097723C"/>
    <w:rsid w:val="00F37C4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color w:val="808080"/>
    </w:rPr>
  </w:style>
  <w:style w:type="paragraph" w:customStyle="1" w:styleId="231D7F8CAAF74D4F99D14A65676A7862">
    <w:name w:val="231D7F8CAAF74D4F99D14A65676A7862"/>
  </w:style>
  <w:style w:type="paragraph" w:customStyle="1" w:styleId="F0167A4BBE0848648C0B1CC1AF2CDB0F">
    <w:name w:val="F0167A4BBE0848648C0B1CC1AF2CDB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698ba25f-74ac-488f-87dc-2ab3f454a63f" xsi:nil="true"/>
    <CG_x003f_ xmlns="698ba25f-74ac-488f-87dc-2ab3f454a63f" xsi:nil="true"/>
    <Whoassigned_x003f_ xmlns="698ba25f-74ac-488f-87dc-2ab3f454a63f" xsi:nil="true"/>
    <TaxCatchAll xmlns="c318f6b3-e061-4d6d-b2d5-aa9a83eeb17d" xsi:nil="true"/>
    <lcf76f155ced4ddcb4097134ff3c332f xmlns="698ba25f-74ac-488f-87dc-2ab3f454a63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CE5168B70EF8A948A2BF18FDAD9143CB" ma:contentTypeVersion="15" ma:contentTypeDescription="Create a new document." ma:contentTypeScope="" ma:versionID="bac443edda05dcaf11df8b233bfcc53a">
  <xsd:schema xmlns:xsd="http://www.w3.org/2001/XMLSchema" xmlns:xs="http://www.w3.org/2001/XMLSchema" xmlns:p="http://schemas.microsoft.com/office/2006/metadata/properties" xmlns:ns2="698ba25f-74ac-488f-87dc-2ab3f454a63f" xmlns:ns3="c318f6b3-e061-4d6d-b2d5-aa9a83eeb17d" targetNamespace="http://schemas.microsoft.com/office/2006/metadata/properties" ma:root="true" ma:fieldsID="ef8ef1b1f133ff2e9c1bda0159dcd455" ns2:_="" ns3:_="">
    <xsd:import namespace="698ba25f-74ac-488f-87dc-2ab3f454a63f"/>
    <xsd:import namespace="c318f6b3-e061-4d6d-b2d5-aa9a83eeb1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CG_x003f_" minOccurs="0"/>
                <xsd:element ref="ns2:Whoassigned_x003f_" minOccurs="0"/>
                <xsd:element ref="ns2:Statu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ba25f-74ac-488f-87dc-2ab3f454a6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G_x003f_" ma:index="14" nillable="true" ma:displayName="CG?" ma:format="Dropdown" ma:internalName="CG_x003f_">
      <xsd:simpleType>
        <xsd:restriction base="dms:Text">
          <xsd:maxLength value="255"/>
        </xsd:restriction>
      </xsd:simpleType>
    </xsd:element>
    <xsd:element name="Whoassigned_x003f_" ma:index="15" nillable="true" ma:displayName="Assigned to?" ma:format="Dropdown" ma:internalName="Whoassigned_x003f_">
      <xsd:simpleType>
        <xsd:restriction base="dms:Text">
          <xsd:maxLength value="255"/>
        </xsd:restriction>
      </xsd:simpleType>
    </xsd:element>
    <xsd:element name="Status" ma:index="16" nillable="true" ma:displayName="Status" ma:format="Dropdown" ma:internalName="Status">
      <xsd:complexType>
        <xsd:complexContent>
          <xsd:extension base="dms:MultiChoice">
            <xsd:sequence>
              <xsd:element name="Value" maxOccurs="unbounded" minOccurs="0" nillable="true">
                <xsd:simpleType>
                  <xsd:restriction base="dms:Choice">
                    <xsd:enumeration value="Initial"/>
                    <xsd:enumeration value="Draft"/>
                    <xsd:enumeration value="Cleared by Secretary"/>
                    <xsd:enumeration value="Cleared by DES"/>
                    <xsd:enumeration value="Edited"/>
                    <xsd:enumeration value="Published"/>
                    <xsd:enumeration value="Superseded"/>
                  </xsd:restriction>
                </xsd:simpleType>
              </xsd:element>
            </xsd:sequence>
          </xsd:extension>
        </xsd:complexContent>
      </xsd:complex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18f6b3-e061-4d6d-b2d5-aa9a83eeb17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ebe029fd-c997-4fdd-9f1a-94c71b0a5bb4}" ma:internalName="TaxCatchAll" ma:showField="CatchAllData" ma:web="c318f6b3-e061-4d6d-b2d5-aa9a83eeb1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3.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 ds:uri="698ba25f-74ac-488f-87dc-2ab3f454a63f"/>
    <ds:schemaRef ds:uri="c318f6b3-e061-4d6d-b2d5-aa9a83eeb17d"/>
  </ds:schemaRefs>
</ds:datastoreItem>
</file>

<file path=customXml/itemProps4.xml><?xml version="1.0" encoding="utf-8"?>
<ds:datastoreItem xmlns:ds="http://schemas.openxmlformats.org/officeDocument/2006/customXml" ds:itemID="{70E0AA49-EB5E-6446-BB22-62D9CB589C89}">
  <ds:schemaRefs>
    <ds:schemaRef ds:uri="http://schemas.openxmlformats.org/officeDocument/2006/bibliography"/>
  </ds:schemaRefs>
</ds:datastoreItem>
</file>

<file path=customXml/itemProps5.xml><?xml version="1.0" encoding="utf-8"?>
<ds:datastoreItem xmlns:ds="http://schemas.openxmlformats.org/officeDocument/2006/customXml" ds:itemID="{EF3792A3-7BF2-44DF-9DC5-4B90A66C5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8ba25f-74ac-488f-87dc-2ab3f454a63f"/>
    <ds:schemaRef ds:uri="c318f6b3-e061-4d6d-b2d5-aa9a83eeb1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template-wg2020-04-crp.dotx</Template>
  <TotalTime>1</TotalTime>
  <Pages>3</Pages>
  <Words>1126</Words>
  <Characters>6421</Characters>
  <Application>Microsoft Office Word</Application>
  <DocSecurity>4</DocSecurity>
  <Lines>53</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POST-2020 GLOBAL BIODIVERSITY FRAMEWORK – TARGETS 1, 2, 3, 4, 5, 6, 7 and 8</vt:lpstr>
      <vt:lpstr>POST-2020 GLOBAL BIODIVERSITY FRAMEWORK – TARGETS 1, 2, 3, 4, 5, 6, 7 and 8</vt:lpstr>
    </vt:vector>
  </TitlesOfParts>
  <Company>SCBD</Company>
  <LinksUpToDate>false</LinksUpToDate>
  <CharactersWithSpaces>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MARCO MUNDIAL DE LA DIVERSIDAD BIOLÓGICA POSTERIOR A 2020 – METAS 1, 2, 3, 4, 5, 6, 7 y 8</dc:title>
  <dc:subject>CBD/WG2020/4/CRP.6/Add.1</dc:subject>
  <dc:creator>Laetitia Sieffert</dc:creator>
  <cp:keywords>Subsidiary Body on Implementation, Implementation of the Convention</cp:keywords>
  <cp:lastModifiedBy>Secretariat</cp:lastModifiedBy>
  <cp:revision>2</cp:revision>
  <cp:lastPrinted>2022-06-26T12:13:00Z</cp:lastPrinted>
  <dcterms:created xsi:type="dcterms:W3CDTF">2022-06-26T13:10:00Z</dcterms:created>
  <dcterms:modified xsi:type="dcterms:W3CDTF">2022-06-26T13:10:00Z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0x010100CE5168B70EF8A948A2BF18FDAD9143CB</vt:lpwstr>
  </property>
  <property fmtid="{D5CDD505-2E9C-101B-9397-08002B2CF9AE}" pid="3" name="MediaServiceImageTags">
    <vt:lpwstr/>
  </property>
</Properties>
</file>