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223592" w:rsidRPr="00BF5C7C" w14:paraId="066116FD" w14:textId="77777777" w:rsidTr="006E72DC">
        <w:trPr>
          <w:trHeight w:val="851"/>
        </w:trPr>
        <w:tc>
          <w:tcPr>
            <w:tcW w:w="465" w:type="pct"/>
            <w:tcBorders>
              <w:bottom w:val="single" w:sz="8" w:space="0" w:color="auto"/>
            </w:tcBorders>
            <w:vAlign w:val="bottom"/>
          </w:tcPr>
          <w:p w14:paraId="3B373387" w14:textId="5750D8ED" w:rsidR="00223592" w:rsidRPr="00BF5C7C" w:rsidRDefault="00223592" w:rsidP="006E72DC">
            <w:pPr>
              <w:spacing w:after="120"/>
              <w:jc w:val="left"/>
              <w:rPr>
                <w:lang w:val="ru-RU"/>
              </w:rPr>
            </w:pPr>
            <w:bookmarkStart w:id="0" w:name="_Hlk137651738"/>
            <w:bookmarkStart w:id="1" w:name="_Hlk176608623"/>
            <w:r w:rsidRPr="00BF5C7C">
              <w:rPr>
                <w:noProof/>
                <w:lang w:val="ru-RU" w:eastAsia="en-GB"/>
              </w:rPr>
              <w:drawing>
                <wp:inline distT="0" distB="0" distL="0" distR="0" wp14:anchorId="63FC9F70" wp14:editId="6D7D6F5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4FC09284" w14:textId="77777777" w:rsidR="00223592" w:rsidRPr="00BF5C7C" w:rsidRDefault="00F10D91" w:rsidP="006E72DC">
            <w:pPr>
              <w:spacing w:after="120"/>
              <w:jc w:val="left"/>
              <w:rPr>
                <w:lang w:val="ru-RU"/>
              </w:rPr>
            </w:pPr>
            <w:r w:rsidRPr="00BF5C7C">
              <w:rPr>
                <w:noProof/>
                <w:lang w:val="ru-RU" w:eastAsia="en-GB"/>
              </w:rPr>
              <w:drawing>
                <wp:inline distT="0" distB="0" distL="0" distR="0" wp14:anchorId="00254CC7" wp14:editId="31FF1E9F">
                  <wp:extent cx="815080" cy="350520"/>
                  <wp:effectExtent l="0" t="0" r="4445" b="0"/>
                  <wp:docPr id="2"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25503" cy="355002"/>
                          </a:xfrm>
                          <a:prstGeom prst="rect">
                            <a:avLst/>
                          </a:prstGeom>
                          <a:noFill/>
                          <a:ln>
                            <a:noFill/>
                          </a:ln>
                        </pic:spPr>
                      </pic:pic>
                    </a:graphicData>
                  </a:graphic>
                </wp:inline>
              </w:drawing>
            </w:r>
          </w:p>
        </w:tc>
        <w:tc>
          <w:tcPr>
            <w:tcW w:w="2703" w:type="pct"/>
            <w:tcBorders>
              <w:bottom w:val="single" w:sz="8" w:space="0" w:color="auto"/>
            </w:tcBorders>
            <w:vAlign w:val="bottom"/>
          </w:tcPr>
          <w:p w14:paraId="29C1AEF1" w14:textId="784AF669" w:rsidR="00223592" w:rsidRPr="00BF5C7C" w:rsidRDefault="006D47F0" w:rsidP="006E72DC">
            <w:pPr>
              <w:spacing w:after="120"/>
              <w:ind w:left="2021"/>
              <w:jc w:val="right"/>
              <w:rPr>
                <w:szCs w:val="22"/>
                <w:lang w:val="ru-RU"/>
              </w:rPr>
            </w:pPr>
            <w:r w:rsidRPr="003314FD">
              <w:rPr>
                <w:sz w:val="40"/>
                <w:lang w:val="ru-RU"/>
              </w:rPr>
              <w:t>CBD</w:t>
            </w:r>
            <w:r w:rsidRPr="003314FD">
              <w:rPr>
                <w:lang w:val="ru-RU"/>
              </w:rPr>
              <w:t>/SB8J/1</w:t>
            </w:r>
            <w:r w:rsidR="00223592" w:rsidRPr="00BF5C7C">
              <w:rPr>
                <w:szCs w:val="22"/>
                <w:lang w:val="ru-RU"/>
              </w:rPr>
              <w:t>/CRP.</w:t>
            </w:r>
            <w:r w:rsidR="000A734C">
              <w:rPr>
                <w:szCs w:val="22"/>
                <w:lang w:val="ru-RU"/>
              </w:rPr>
              <w:t>2</w:t>
            </w:r>
          </w:p>
        </w:tc>
      </w:tr>
      <w:tr w:rsidR="00223592" w:rsidRPr="00BF5C7C" w14:paraId="679EAA78" w14:textId="77777777" w:rsidTr="006E72DC">
        <w:tc>
          <w:tcPr>
            <w:tcW w:w="2297" w:type="pct"/>
            <w:gridSpan w:val="2"/>
            <w:tcBorders>
              <w:top w:val="single" w:sz="8" w:space="0" w:color="auto"/>
              <w:bottom w:val="single" w:sz="12" w:space="0" w:color="auto"/>
            </w:tcBorders>
          </w:tcPr>
          <w:p w14:paraId="55BBADAB" w14:textId="77777777" w:rsidR="00223592" w:rsidRPr="00BF5C7C" w:rsidRDefault="00F10D91" w:rsidP="006E72DC">
            <w:pPr>
              <w:pStyle w:val="Cornernotation"/>
              <w:suppressLineNumbers/>
              <w:suppressAutoHyphens/>
              <w:spacing w:before="120" w:after="120"/>
              <w:ind w:left="0" w:right="0" w:firstLine="0"/>
              <w:rPr>
                <w:lang w:val="ru-RU"/>
              </w:rPr>
            </w:pPr>
            <w:r w:rsidRPr="00BF5C7C">
              <w:rPr>
                <w:b w:val="0"/>
                <w:bCs/>
                <w:noProof/>
                <w:lang w:val="ru-RU" w:eastAsia="en-GB"/>
              </w:rPr>
              <w:drawing>
                <wp:inline distT="0" distB="0" distL="0" distR="0" wp14:anchorId="234699AC" wp14:editId="66823087">
                  <wp:extent cx="2623185" cy="1077595"/>
                  <wp:effectExtent l="0" t="0" r="5715" b="8255"/>
                  <wp:docPr id="3"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6" name="Рисунок 1" descr="CBD_logo_ru-CMYK-black [Converted]"/>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1C025715" w14:textId="77777777" w:rsidR="00223592" w:rsidRPr="001C612C" w:rsidRDefault="00223592" w:rsidP="006E72DC">
            <w:pPr>
              <w:ind w:left="2584"/>
              <w:jc w:val="left"/>
              <w:rPr>
                <w:sz w:val="22"/>
                <w:szCs w:val="22"/>
                <w:lang w:val="en-GB"/>
              </w:rPr>
            </w:pPr>
            <w:r w:rsidRPr="001C612C">
              <w:rPr>
                <w:sz w:val="22"/>
                <w:szCs w:val="22"/>
                <w:lang w:val="en-GB"/>
              </w:rPr>
              <w:t>Distr.: Limited</w:t>
            </w:r>
          </w:p>
          <w:p w14:paraId="20D391EE" w14:textId="08796509" w:rsidR="00223592" w:rsidRPr="001C612C" w:rsidRDefault="000A734C" w:rsidP="006E72DC">
            <w:pPr>
              <w:ind w:left="2584"/>
              <w:rPr>
                <w:sz w:val="22"/>
                <w:szCs w:val="22"/>
                <w:lang w:val="en-GB"/>
              </w:rPr>
            </w:pPr>
            <w:r>
              <w:rPr>
                <w:sz w:val="22"/>
                <w:szCs w:val="22"/>
                <w:lang w:val="ru-RU"/>
              </w:rPr>
              <w:t>28</w:t>
            </w:r>
            <w:r w:rsidR="00223592" w:rsidRPr="001C612C">
              <w:rPr>
                <w:sz w:val="22"/>
                <w:szCs w:val="22"/>
                <w:lang w:val="en-GB"/>
              </w:rPr>
              <w:t xml:space="preserve"> October 202</w:t>
            </w:r>
            <w:r w:rsidR="006358F5" w:rsidRPr="001C612C">
              <w:rPr>
                <w:sz w:val="22"/>
                <w:szCs w:val="22"/>
                <w:lang w:val="en-GB"/>
              </w:rPr>
              <w:t>5</w:t>
            </w:r>
          </w:p>
          <w:p w14:paraId="6F920E02" w14:textId="77777777" w:rsidR="00223592" w:rsidRPr="001C612C" w:rsidRDefault="00F10D91" w:rsidP="006E72DC">
            <w:pPr>
              <w:ind w:left="2584"/>
              <w:rPr>
                <w:sz w:val="22"/>
                <w:szCs w:val="22"/>
                <w:lang w:val="en-GB"/>
              </w:rPr>
            </w:pPr>
            <w:r w:rsidRPr="001C612C">
              <w:rPr>
                <w:sz w:val="22"/>
                <w:szCs w:val="22"/>
                <w:lang w:val="en-GB"/>
              </w:rPr>
              <w:t>Russian</w:t>
            </w:r>
          </w:p>
          <w:p w14:paraId="5130458E" w14:textId="77777777" w:rsidR="00223592" w:rsidRPr="001C612C" w:rsidRDefault="00223592" w:rsidP="006E72DC">
            <w:pPr>
              <w:ind w:left="2584"/>
              <w:rPr>
                <w:sz w:val="22"/>
                <w:szCs w:val="22"/>
                <w:lang w:val="en-GB"/>
              </w:rPr>
            </w:pPr>
            <w:r w:rsidRPr="001C612C">
              <w:rPr>
                <w:sz w:val="22"/>
                <w:szCs w:val="22"/>
                <w:lang w:val="en-GB"/>
              </w:rPr>
              <w:t>Original: English</w:t>
            </w:r>
          </w:p>
          <w:p w14:paraId="43E948E7" w14:textId="77777777" w:rsidR="00223592" w:rsidRPr="001C612C" w:rsidRDefault="00223592" w:rsidP="006E72DC">
            <w:pPr>
              <w:rPr>
                <w:lang w:val="en-GB"/>
              </w:rPr>
            </w:pPr>
          </w:p>
        </w:tc>
      </w:tr>
    </w:tbl>
    <w:p w14:paraId="476866EB" w14:textId="77777777" w:rsidR="0047298B" w:rsidRPr="008750C9" w:rsidRDefault="0047298B" w:rsidP="00282383">
      <w:pPr>
        <w:ind w:right="3510"/>
        <w:jc w:val="left"/>
        <w:rPr>
          <w:b/>
          <w:sz w:val="24"/>
          <w:lang w:val="ru-RU"/>
        </w:rPr>
      </w:pPr>
      <w:r w:rsidRPr="008750C9">
        <w:rPr>
          <w:b/>
          <w:sz w:val="24"/>
          <w:lang w:val="ru-RU"/>
        </w:rPr>
        <w:t xml:space="preserve">Вспомогательный орган по осуществлению </w:t>
      </w:r>
      <w:r w:rsidRPr="008750C9">
        <w:rPr>
          <w:b/>
          <w:sz w:val="24"/>
          <w:lang w:val="ru-RU"/>
        </w:rPr>
        <w:br/>
        <w:t>статьи 8 (j) и других положений Конвенции о биологическом разнообразии, касающихся коренных народов и местных общин</w:t>
      </w:r>
    </w:p>
    <w:p w14:paraId="0B4123B6" w14:textId="77777777" w:rsidR="0047298B" w:rsidRPr="008750C9" w:rsidRDefault="0047298B" w:rsidP="00282383">
      <w:pPr>
        <w:ind w:right="3510"/>
        <w:jc w:val="left"/>
        <w:rPr>
          <w:b/>
          <w:bCs/>
          <w:lang w:val="ru-RU"/>
        </w:rPr>
      </w:pPr>
      <w:r w:rsidRPr="008750C9">
        <w:rPr>
          <w:b/>
          <w:bCs/>
          <w:lang w:val="ru-RU"/>
        </w:rPr>
        <w:t>Первое совещание</w:t>
      </w:r>
    </w:p>
    <w:p w14:paraId="659CB762" w14:textId="5D03A487" w:rsidR="00F10D91" w:rsidRPr="008750C9" w:rsidRDefault="0047298B" w:rsidP="00282383">
      <w:pPr>
        <w:pStyle w:val="Venuedate"/>
        <w:ind w:right="3510"/>
        <w:rPr>
          <w:lang w:val="ru-RU"/>
        </w:rPr>
      </w:pPr>
      <w:r w:rsidRPr="008750C9">
        <w:rPr>
          <w:bCs w:val="0"/>
          <w:lang w:val="ru-RU"/>
        </w:rPr>
        <w:t xml:space="preserve">Панама, </w:t>
      </w:r>
      <w:proofErr w:type="gramStart"/>
      <w:r w:rsidRPr="008750C9">
        <w:rPr>
          <w:bCs w:val="0"/>
          <w:lang w:val="ru-RU"/>
        </w:rPr>
        <w:t>27-30</w:t>
      </w:r>
      <w:proofErr w:type="gramEnd"/>
      <w:r w:rsidRPr="008750C9">
        <w:rPr>
          <w:bCs w:val="0"/>
          <w:lang w:val="ru-RU"/>
        </w:rPr>
        <w:t xml:space="preserve"> октября 2025 года</w:t>
      </w:r>
      <w:r w:rsidR="00F10D91" w:rsidRPr="008750C9">
        <w:rPr>
          <w:lang w:val="ru-RU"/>
        </w:rPr>
        <w:t xml:space="preserve"> </w:t>
      </w:r>
    </w:p>
    <w:p w14:paraId="483417D9" w14:textId="3071D907" w:rsidR="00223592" w:rsidRPr="008750C9" w:rsidRDefault="00F10D91" w:rsidP="00282383">
      <w:pPr>
        <w:pStyle w:val="Venuedate"/>
        <w:ind w:right="3510"/>
        <w:rPr>
          <w:b/>
          <w:bCs w:val="0"/>
          <w:lang w:val="ru-RU"/>
        </w:rPr>
      </w:pPr>
      <w:r w:rsidRPr="008750C9">
        <w:rPr>
          <w:lang w:val="ru-RU"/>
        </w:rPr>
        <w:t xml:space="preserve">Пункт </w:t>
      </w:r>
      <w:r w:rsidR="0043556F" w:rsidRPr="008750C9">
        <w:rPr>
          <w:lang w:val="ru-RU"/>
        </w:rPr>
        <w:t>5 (с)</w:t>
      </w:r>
      <w:r w:rsidRPr="008750C9">
        <w:rPr>
          <w:lang w:val="ru-RU"/>
        </w:rPr>
        <w:t xml:space="preserve"> повестки дня</w:t>
      </w:r>
    </w:p>
    <w:p w14:paraId="1183B33B" w14:textId="4B99EA82" w:rsidR="00223592" w:rsidRPr="008750C9" w:rsidRDefault="00703217" w:rsidP="00282383">
      <w:pPr>
        <w:pStyle w:val="AFCorNot12Bold"/>
        <w:ind w:right="3510"/>
        <w:rPr>
          <w:sz w:val="22"/>
          <w:lang w:val="ru-RU"/>
        </w:rPr>
      </w:pPr>
      <w:r w:rsidRPr="008750C9">
        <w:rPr>
          <w:color w:val="000000"/>
          <w:sz w:val="22"/>
          <w:lang w:val="ru-RU"/>
        </w:rPr>
        <w:t>Выполнение программы работы по осуществлению статьи 8 (j) и других положений Конвенции о биологическом разнообразии, касающихся коренных народов и местных общин, на период до 2030 года: 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(задача 5.4)</w:t>
      </w:r>
      <w:r w:rsidR="00F10D91" w:rsidRPr="008750C9">
        <w:rPr>
          <w:sz w:val="22"/>
          <w:lang w:val="ru-RU"/>
        </w:rPr>
        <w:t xml:space="preserve"> </w:t>
      </w:r>
    </w:p>
    <w:bookmarkEnd w:id="0"/>
    <w:p w14:paraId="047F9848" w14:textId="76F64E68" w:rsidR="00A96B21" w:rsidRPr="008750C9" w:rsidRDefault="00F84972" w:rsidP="00B6045E">
      <w:pPr>
        <w:pStyle w:val="CBDTitle"/>
        <w:rPr>
          <w:lang w:val="ru-RU"/>
        </w:rPr>
      </w:pPr>
      <w:r w:rsidRPr="008750C9">
        <w:rPr>
          <w:color w:val="000000"/>
          <w:szCs w:val="28"/>
          <w:lang w:val="ru-RU"/>
        </w:rPr>
        <w:t>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w:t>
      </w:r>
      <w:r w:rsidR="00F10D91" w:rsidRPr="008750C9">
        <w:rPr>
          <w:lang w:val="ru-RU"/>
        </w:rPr>
        <w:t xml:space="preserve"> </w:t>
      </w:r>
      <w:bookmarkEnd w:id="1"/>
    </w:p>
    <w:p w14:paraId="2E01BE53" w14:textId="77777777" w:rsidR="00F10D91" w:rsidRPr="008750C9" w:rsidRDefault="00F10D91" w:rsidP="00F10D91">
      <w:pPr>
        <w:pStyle w:val="Para10"/>
        <w:keepNext/>
        <w:ind w:left="562" w:firstLine="562"/>
        <w:rPr>
          <w:lang w:val="ru-RU"/>
        </w:rPr>
      </w:pPr>
      <w:r w:rsidRPr="008750C9">
        <w:rPr>
          <w:b/>
          <w:bCs/>
          <w:lang w:val="ru-RU"/>
        </w:rPr>
        <w:t>Проект рекомендации, представленный Председателем</w:t>
      </w:r>
    </w:p>
    <w:p w14:paraId="13EF4A86" w14:textId="7184DE81" w:rsidR="008C4434" w:rsidRPr="008750C9" w:rsidRDefault="00BB77F5" w:rsidP="00BB77F5">
      <w:pPr>
        <w:pStyle w:val="Para10"/>
        <w:keepNext/>
        <w:ind w:left="562" w:firstLine="562"/>
        <w:rPr>
          <w:lang w:val="ru-RU"/>
        </w:rPr>
      </w:pPr>
      <w:r w:rsidRPr="008750C9">
        <w:rPr>
          <w:i/>
          <w:lang w:val="ru-RU"/>
        </w:rPr>
        <w:t>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w:t>
      </w:r>
      <w:r w:rsidR="00F10D91" w:rsidRPr="008750C9">
        <w:rPr>
          <w:lang w:val="ru-RU"/>
        </w:rPr>
        <w:t>,</w:t>
      </w:r>
    </w:p>
    <w:p w14:paraId="4272F0AE" w14:textId="7533C5A3" w:rsidR="00E510A4" w:rsidRPr="008750C9" w:rsidRDefault="00AF40A0" w:rsidP="00BB77F5">
      <w:pPr>
        <w:pStyle w:val="Para10"/>
        <w:keepNext/>
        <w:ind w:left="562" w:firstLine="562"/>
        <w:rPr>
          <w:color w:val="000000"/>
          <w:lang w:val="ru-RU"/>
        </w:rPr>
      </w:pPr>
      <w:r w:rsidRPr="008750C9">
        <w:rPr>
          <w:i/>
          <w:lang w:val="ru-RU"/>
        </w:rPr>
        <w:t>р</w:t>
      </w:r>
      <w:r w:rsidR="00E510A4" w:rsidRPr="008750C9">
        <w:rPr>
          <w:i/>
          <w:lang w:val="ru-RU"/>
        </w:rPr>
        <w:t>екомендует</w:t>
      </w:r>
      <w:r w:rsidR="0043556F" w:rsidRPr="008750C9">
        <w:rPr>
          <w:i/>
          <w:lang w:val="ru-RU"/>
        </w:rPr>
        <w:t xml:space="preserve"> </w:t>
      </w:r>
      <w:r w:rsidR="0043556F" w:rsidRPr="008750C9">
        <w:rPr>
          <w:iCs/>
          <w:lang w:val="ru-RU"/>
        </w:rPr>
        <w:t>Конференции Сторон</w:t>
      </w:r>
      <w:r w:rsidR="00785666" w:rsidRPr="008750C9">
        <w:rPr>
          <w:i/>
          <w:lang w:val="ru-RU"/>
        </w:rPr>
        <w:t xml:space="preserve"> </w:t>
      </w:r>
      <w:r w:rsidR="00785666" w:rsidRPr="008750C9">
        <w:rPr>
          <w:color w:val="000000"/>
          <w:lang w:val="ru-RU"/>
        </w:rPr>
        <w:t>на ее 17-м совещании принять решение следующего содержания:</w:t>
      </w:r>
    </w:p>
    <w:p w14:paraId="75EE4960" w14:textId="77777777" w:rsidR="00345C6B" w:rsidRPr="008750C9" w:rsidRDefault="00345C6B" w:rsidP="00971D7D">
      <w:pPr>
        <w:pBdr>
          <w:top w:val="nil"/>
          <w:left w:val="nil"/>
          <w:bottom w:val="nil"/>
          <w:right w:val="nil"/>
          <w:between w:val="nil"/>
        </w:pBdr>
        <w:tabs>
          <w:tab w:val="left" w:pos="3969"/>
        </w:tabs>
        <w:spacing w:before="120" w:after="120"/>
        <w:ind w:left="567" w:firstLine="603"/>
        <w:rPr>
          <w:i/>
          <w:color w:val="000000"/>
          <w:lang w:val="ru-RU"/>
        </w:rPr>
      </w:pPr>
      <w:r w:rsidRPr="008750C9">
        <w:rPr>
          <w:i/>
          <w:color w:val="000000"/>
          <w:lang w:val="ru-RU"/>
        </w:rPr>
        <w:t>Конференция Сторон</w:t>
      </w:r>
      <w:r w:rsidRPr="008750C9">
        <w:rPr>
          <w:color w:val="000000"/>
          <w:lang w:val="ru-RU"/>
        </w:rPr>
        <w:t>,</w:t>
      </w:r>
    </w:p>
    <w:p w14:paraId="5181E2FB" w14:textId="56FAA54E" w:rsidR="00345C6B" w:rsidRPr="008750C9" w:rsidRDefault="00345C6B" w:rsidP="00345C6B">
      <w:pPr>
        <w:pBdr>
          <w:top w:val="nil"/>
          <w:left w:val="nil"/>
          <w:bottom w:val="nil"/>
          <w:right w:val="nil"/>
          <w:between w:val="nil"/>
        </w:pBdr>
        <w:tabs>
          <w:tab w:val="left" w:pos="2835"/>
          <w:tab w:val="left" w:pos="3402"/>
        </w:tabs>
        <w:spacing w:after="120"/>
        <w:ind w:left="567" w:firstLine="567"/>
        <w:rPr>
          <w:color w:val="000000"/>
          <w:lang w:val="ru-RU"/>
        </w:rPr>
      </w:pPr>
      <w:r w:rsidRPr="008750C9">
        <w:rPr>
          <w:i/>
          <w:color w:val="000000"/>
          <w:lang w:val="ru-RU"/>
        </w:rPr>
        <w:t>ссылаясь</w:t>
      </w:r>
      <w:r w:rsidRPr="008750C9">
        <w:rPr>
          <w:color w:val="000000"/>
          <w:lang w:val="ru-RU"/>
        </w:rPr>
        <w:t xml:space="preserve"> на задачу 5.4 программы работы по осуществлению статьи 8 (j) и других положений Конвенции о биологическом разнообразии</w:t>
      </w:r>
      <w:r w:rsidR="00946296" w:rsidRPr="008750C9">
        <w:rPr>
          <w:rStyle w:val="FootnoteReference"/>
          <w:color w:val="000000"/>
          <w:lang w:val="ru-RU"/>
        </w:rPr>
        <w:footnoteReference w:id="2"/>
      </w:r>
      <w:r w:rsidRPr="008750C9">
        <w:rPr>
          <w:color w:val="000000"/>
          <w:lang w:val="ru-RU"/>
        </w:rPr>
        <w:t>, касающихся коренных народов и местных общин, до 2030 года</w:t>
      </w:r>
      <w:r w:rsidRPr="008750C9">
        <w:rPr>
          <w:color w:val="000000"/>
          <w:vertAlign w:val="superscript"/>
          <w:lang w:val="ru-RU"/>
        </w:rPr>
        <w:footnoteReference w:id="3"/>
      </w:r>
      <w:r w:rsidRPr="008750C9">
        <w:rPr>
          <w:color w:val="000000"/>
          <w:lang w:val="ru-RU"/>
        </w:rPr>
        <w:t>,</w:t>
      </w:r>
    </w:p>
    <w:p w14:paraId="7EEDA1CE" w14:textId="77777777" w:rsidR="00345C6B" w:rsidRPr="008750C9" w:rsidRDefault="00345C6B" w:rsidP="00345C6B">
      <w:pPr>
        <w:pBdr>
          <w:top w:val="nil"/>
          <w:left w:val="nil"/>
          <w:bottom w:val="nil"/>
          <w:right w:val="nil"/>
          <w:between w:val="nil"/>
        </w:pBdr>
        <w:tabs>
          <w:tab w:val="left" w:pos="2835"/>
          <w:tab w:val="left" w:pos="3402"/>
        </w:tabs>
        <w:spacing w:after="120"/>
        <w:ind w:left="567" w:firstLine="567"/>
        <w:rPr>
          <w:color w:val="000000"/>
          <w:lang w:val="ru-RU"/>
        </w:rPr>
      </w:pPr>
      <w:r w:rsidRPr="008750C9">
        <w:rPr>
          <w:color w:val="000000"/>
          <w:lang w:val="ru-RU"/>
        </w:rPr>
        <w:t>1.</w:t>
      </w:r>
      <w:r w:rsidRPr="008750C9">
        <w:rPr>
          <w:color w:val="000000"/>
          <w:lang w:val="ru-RU"/>
        </w:rPr>
        <w:tab/>
      </w:r>
      <w:r w:rsidRPr="008750C9">
        <w:rPr>
          <w:i/>
          <w:color w:val="000000"/>
          <w:lang w:val="ru-RU"/>
        </w:rPr>
        <w:t>постановляет</w:t>
      </w:r>
      <w:r w:rsidRPr="008750C9">
        <w:rPr>
          <w:color w:val="000000"/>
          <w:lang w:val="ru-RU"/>
        </w:rPr>
        <w:t xml:space="preserve"> одобрить 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r w:rsidRPr="008750C9">
        <w:rPr>
          <w:color w:val="000000"/>
          <w:vertAlign w:val="superscript"/>
          <w:lang w:val="ru-RU"/>
        </w:rPr>
        <w:footnoteReference w:id="4"/>
      </w:r>
      <w:r w:rsidRPr="008750C9">
        <w:rPr>
          <w:color w:val="000000"/>
          <w:lang w:val="ru-RU"/>
        </w:rPr>
        <w:t>, который приводится в приложении I к настоящему решению;</w:t>
      </w:r>
    </w:p>
    <w:p w14:paraId="7D6547E1" w14:textId="77777777" w:rsidR="00345C6B" w:rsidRPr="008750C9" w:rsidRDefault="00345C6B" w:rsidP="00345C6B">
      <w:pPr>
        <w:pBdr>
          <w:top w:val="nil"/>
          <w:left w:val="nil"/>
          <w:bottom w:val="nil"/>
          <w:right w:val="nil"/>
          <w:between w:val="nil"/>
        </w:pBdr>
        <w:tabs>
          <w:tab w:val="left" w:pos="2835"/>
          <w:tab w:val="left" w:pos="3402"/>
        </w:tabs>
        <w:spacing w:after="120"/>
        <w:ind w:left="567" w:firstLine="567"/>
        <w:rPr>
          <w:color w:val="000000"/>
          <w:lang w:val="ru-RU"/>
        </w:rPr>
      </w:pPr>
      <w:r w:rsidRPr="008750C9">
        <w:rPr>
          <w:color w:val="000000"/>
          <w:lang w:val="ru-RU"/>
        </w:rPr>
        <w:lastRenderedPageBreak/>
        <w:t>2.</w:t>
      </w:r>
      <w:r w:rsidRPr="008750C9">
        <w:rPr>
          <w:color w:val="000000"/>
          <w:lang w:val="ru-RU"/>
        </w:rPr>
        <w:tab/>
      </w:r>
      <w:r w:rsidRPr="008750C9">
        <w:rPr>
          <w:i/>
          <w:color w:val="000000"/>
          <w:lang w:val="ru-RU"/>
        </w:rPr>
        <w:t xml:space="preserve">поручает </w:t>
      </w:r>
      <w:r w:rsidRPr="008750C9">
        <w:rPr>
          <w:color w:val="000000"/>
          <w:lang w:val="ru-RU"/>
        </w:rPr>
        <w:t>Исполнительному секретарю Конвенции созвать специальную группу технических экспертов по пересмотру и обновлению глоссария, круг ведения которой изложен в приложении II к настоящему решению, и представить результаты работы этой экспертной группы Вспомогательному органу по осуществлению статьи 8 (j) и других положений Конвенции о биологическом разнообразии, касающихся коренных народов и местных общин, для рассмотрения на его втором совещании;</w:t>
      </w:r>
    </w:p>
    <w:p w14:paraId="3183803F" w14:textId="78BD9BBE" w:rsidR="00345C6B" w:rsidRPr="008750C9" w:rsidRDefault="00345C6B" w:rsidP="00345C6B">
      <w:pPr>
        <w:pBdr>
          <w:top w:val="nil"/>
          <w:left w:val="nil"/>
          <w:bottom w:val="nil"/>
          <w:right w:val="nil"/>
          <w:between w:val="nil"/>
        </w:pBdr>
        <w:tabs>
          <w:tab w:val="left" w:pos="2835"/>
          <w:tab w:val="left" w:pos="3402"/>
        </w:tabs>
        <w:spacing w:after="120"/>
        <w:ind w:left="567" w:firstLine="567"/>
        <w:rPr>
          <w:color w:val="000000"/>
          <w:lang w:val="ru-RU"/>
        </w:rPr>
      </w:pPr>
      <w:r w:rsidRPr="008750C9">
        <w:rPr>
          <w:color w:val="000000"/>
          <w:lang w:val="ru-RU"/>
        </w:rPr>
        <w:t>3.</w:t>
      </w:r>
      <w:r w:rsidRPr="008750C9">
        <w:rPr>
          <w:color w:val="000000"/>
          <w:lang w:val="ru-RU"/>
        </w:rPr>
        <w:tab/>
      </w:r>
      <w:r w:rsidRPr="008750C9">
        <w:rPr>
          <w:i/>
          <w:color w:val="000000"/>
          <w:lang w:val="ru-RU"/>
        </w:rPr>
        <w:t xml:space="preserve">поручает </w:t>
      </w:r>
      <w:r w:rsidRPr="008750C9">
        <w:rPr>
          <w:color w:val="000000"/>
          <w:lang w:val="ru-RU"/>
        </w:rPr>
        <w:t xml:space="preserve">Вспомогательному органу подготовить рекомендацию по обновлению глоссария </w:t>
      </w:r>
      <w:r w:rsidR="00365B7F" w:rsidRPr="008750C9">
        <w:rPr>
          <w:color w:val="000000"/>
          <w:lang w:val="ru-RU"/>
        </w:rPr>
        <w:t>на основании результатов</w:t>
      </w:r>
      <w:r w:rsidR="0002443C" w:rsidRPr="008750C9">
        <w:rPr>
          <w:color w:val="000000"/>
          <w:lang w:val="ru-RU"/>
        </w:rPr>
        <w:t xml:space="preserve"> пересмотра </w:t>
      </w:r>
      <w:r w:rsidRPr="008750C9">
        <w:rPr>
          <w:color w:val="000000"/>
          <w:lang w:val="ru-RU"/>
        </w:rPr>
        <w:t>для рассмотрения Конференцией Сторон на ее 18-м совещании.</w:t>
      </w:r>
    </w:p>
    <w:p w14:paraId="4E1520CD" w14:textId="77777777" w:rsidR="00DD2E24" w:rsidRPr="008750C9" w:rsidRDefault="00DD2E24" w:rsidP="00DD2E24">
      <w:pPr>
        <w:keepNext/>
        <w:keepLines/>
        <w:pBdr>
          <w:top w:val="nil"/>
          <w:left w:val="nil"/>
          <w:bottom w:val="nil"/>
          <w:right w:val="nil"/>
          <w:between w:val="nil"/>
        </w:pBdr>
        <w:tabs>
          <w:tab w:val="left" w:pos="2835"/>
          <w:tab w:val="left" w:pos="3402"/>
        </w:tabs>
        <w:spacing w:before="240" w:after="120"/>
        <w:ind w:left="567"/>
        <w:jc w:val="left"/>
        <w:rPr>
          <w:b/>
          <w:color w:val="000000"/>
          <w:sz w:val="24"/>
          <w:szCs w:val="24"/>
          <w:lang w:val="ru-RU"/>
        </w:rPr>
      </w:pPr>
      <w:r w:rsidRPr="008750C9">
        <w:rPr>
          <w:b/>
          <w:color w:val="000000"/>
          <w:sz w:val="24"/>
          <w:szCs w:val="24"/>
          <w:lang w:val="ru-RU"/>
        </w:rPr>
        <w:t>Приложение I</w:t>
      </w:r>
    </w:p>
    <w:p w14:paraId="1B982DF8" w14:textId="77777777" w:rsidR="00DD2E24" w:rsidRPr="008750C9" w:rsidRDefault="00DD2E24" w:rsidP="00DD2E24">
      <w:pPr>
        <w:keepNext/>
        <w:keepLines/>
        <w:pBdr>
          <w:top w:val="nil"/>
          <w:left w:val="nil"/>
          <w:bottom w:val="nil"/>
          <w:right w:val="nil"/>
          <w:between w:val="nil"/>
        </w:pBdr>
        <w:tabs>
          <w:tab w:val="left" w:pos="2835"/>
          <w:tab w:val="left" w:pos="3402"/>
        </w:tabs>
        <w:spacing w:before="240" w:after="120"/>
        <w:ind w:left="567"/>
        <w:jc w:val="left"/>
        <w:rPr>
          <w:b/>
          <w:color w:val="000000"/>
          <w:sz w:val="24"/>
          <w:szCs w:val="24"/>
          <w:lang w:val="ru-RU"/>
        </w:rPr>
      </w:pPr>
      <w:r w:rsidRPr="008750C9">
        <w:rPr>
          <w:b/>
          <w:color w:val="000000"/>
          <w:sz w:val="24"/>
          <w:szCs w:val="24"/>
          <w:lang w:val="ru-RU"/>
        </w:rPr>
        <w:t>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p>
    <w:p w14:paraId="3828403C" w14:textId="77777777" w:rsidR="00DD2E24" w:rsidRPr="008750C9" w:rsidRDefault="00DD2E24" w:rsidP="00DD2E24">
      <w:pPr>
        <w:pBdr>
          <w:top w:val="nil"/>
          <w:left w:val="nil"/>
          <w:bottom w:val="nil"/>
          <w:right w:val="nil"/>
          <w:between w:val="nil"/>
        </w:pBdr>
        <w:tabs>
          <w:tab w:val="left" w:pos="2835"/>
          <w:tab w:val="left" w:pos="3402"/>
        </w:tabs>
        <w:spacing w:after="120"/>
        <w:ind w:left="567"/>
        <w:rPr>
          <w:color w:val="000000"/>
          <w:lang w:val="ru-RU"/>
        </w:rPr>
      </w:pPr>
      <w:r w:rsidRPr="008750C9">
        <w:rPr>
          <w:color w:val="000000"/>
          <w:lang w:val="ru-RU"/>
        </w:rPr>
        <w:t>Пересмотр и обновление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r w:rsidRPr="008750C9">
        <w:rPr>
          <w:color w:val="000000"/>
          <w:vertAlign w:val="superscript"/>
          <w:lang w:val="ru-RU"/>
        </w:rPr>
        <w:footnoteReference w:id="5"/>
      </w:r>
      <w:r w:rsidRPr="008750C9">
        <w:rPr>
          <w:color w:val="000000"/>
          <w:lang w:val="ru-RU"/>
        </w:rPr>
        <w:t xml:space="preserve"> будет про</w:t>
      </w:r>
      <w:r w:rsidRPr="008750C9">
        <w:rPr>
          <w:lang w:val="ru-RU"/>
        </w:rPr>
        <w:t>водиться</w:t>
      </w:r>
      <w:r w:rsidRPr="008750C9">
        <w:rPr>
          <w:color w:val="000000"/>
          <w:lang w:val="ru-RU"/>
        </w:rPr>
        <w:t xml:space="preserve"> следующим образом:</w:t>
      </w:r>
    </w:p>
    <w:p w14:paraId="7B352006" w14:textId="29BB3D98" w:rsidR="00DD2E24" w:rsidRPr="008750C9" w:rsidRDefault="00DD2E24" w:rsidP="00DD2E24">
      <w:pPr>
        <w:pBdr>
          <w:top w:val="nil"/>
          <w:left w:val="nil"/>
          <w:bottom w:val="nil"/>
          <w:right w:val="nil"/>
          <w:between w:val="nil"/>
        </w:pBdr>
        <w:tabs>
          <w:tab w:val="left" w:pos="2835"/>
          <w:tab w:val="left" w:pos="3402"/>
        </w:tabs>
        <w:spacing w:after="120"/>
        <w:ind w:left="567"/>
        <w:rPr>
          <w:color w:val="000000"/>
          <w:lang w:val="ru-RU"/>
        </w:rPr>
      </w:pPr>
      <w:r w:rsidRPr="008750C9">
        <w:rPr>
          <w:b/>
          <w:color w:val="000000"/>
          <w:lang w:val="ru-RU"/>
        </w:rPr>
        <w:t>Шаг 1</w:t>
      </w:r>
      <w:r w:rsidRPr="008750C9">
        <w:rPr>
          <w:color w:val="000000"/>
          <w:lang w:val="ru-RU"/>
        </w:rPr>
        <w:t xml:space="preserve">. Исполнительный секретарь Конвенции предлагает Сторонам, правительствам других стран, коренным народам и местным общинам, а также соответствующим </w:t>
      </w:r>
      <w:r w:rsidRPr="008750C9">
        <w:rPr>
          <w:lang w:val="ru-RU"/>
        </w:rPr>
        <w:t>субъектам деятельности</w:t>
      </w:r>
      <w:r w:rsidRPr="008750C9">
        <w:rPr>
          <w:color w:val="000000"/>
          <w:lang w:val="ru-RU"/>
        </w:rPr>
        <w:t xml:space="preserve"> представить свои мнения</w:t>
      </w:r>
      <w:r w:rsidR="00205860" w:rsidRPr="008750C9">
        <w:rPr>
          <w:color w:val="000000"/>
          <w:lang w:val="ru-RU"/>
        </w:rPr>
        <w:t xml:space="preserve"> и накопленный опыт в</w:t>
      </w:r>
      <w:r w:rsidRPr="008750C9">
        <w:rPr>
          <w:color w:val="000000"/>
          <w:lang w:val="ru-RU"/>
        </w:rPr>
        <w:t xml:space="preserve"> </w:t>
      </w:r>
      <w:r w:rsidR="00205860" w:rsidRPr="008750C9">
        <w:rPr>
          <w:color w:val="000000"/>
          <w:lang w:val="ru-RU"/>
        </w:rPr>
        <w:t>отношении</w:t>
      </w:r>
      <w:r w:rsidRPr="008750C9">
        <w:rPr>
          <w:color w:val="000000"/>
          <w:lang w:val="ru-RU"/>
        </w:rPr>
        <w:t xml:space="preserve"> возможных элемент</w:t>
      </w:r>
      <w:r w:rsidR="00205860" w:rsidRPr="008750C9">
        <w:rPr>
          <w:color w:val="000000"/>
          <w:lang w:val="ru-RU"/>
        </w:rPr>
        <w:t>ов</w:t>
      </w:r>
      <w:r w:rsidRPr="008750C9">
        <w:rPr>
          <w:color w:val="000000"/>
          <w:lang w:val="ru-RU"/>
        </w:rPr>
        <w:t xml:space="preserve"> Добровольного глоссария ключевых терминов и концепций для использования в контексте статьи 8 (j) и соответствующих положений Конвенции, которые следует пересмотреть или обновить.</w:t>
      </w:r>
    </w:p>
    <w:p w14:paraId="401A8B67" w14:textId="77777777" w:rsidR="00DD2E24" w:rsidRPr="008750C9" w:rsidRDefault="00DD2E24" w:rsidP="00DD2E24">
      <w:pPr>
        <w:pBdr>
          <w:top w:val="nil"/>
          <w:left w:val="nil"/>
          <w:bottom w:val="nil"/>
          <w:right w:val="nil"/>
          <w:between w:val="nil"/>
        </w:pBdr>
        <w:tabs>
          <w:tab w:val="left" w:pos="2835"/>
          <w:tab w:val="left" w:pos="3402"/>
        </w:tabs>
        <w:spacing w:after="120"/>
        <w:ind w:left="567"/>
        <w:rPr>
          <w:color w:val="000000"/>
          <w:lang w:val="ru-RU"/>
        </w:rPr>
      </w:pPr>
      <w:r w:rsidRPr="008750C9">
        <w:rPr>
          <w:b/>
          <w:color w:val="000000"/>
          <w:lang w:val="ru-RU"/>
        </w:rPr>
        <w:t>Шаг 2</w:t>
      </w:r>
      <w:r w:rsidRPr="008750C9">
        <w:rPr>
          <w:color w:val="000000"/>
          <w:lang w:val="ru-RU"/>
        </w:rPr>
        <w:t>. Секретариат Конвенции подготавливает сводный документ на основе полученных мнений.</w:t>
      </w:r>
    </w:p>
    <w:p w14:paraId="5562C6C2" w14:textId="77777777" w:rsidR="00DD2E24" w:rsidRPr="008750C9" w:rsidRDefault="00DD2E24" w:rsidP="00DD2E24">
      <w:pPr>
        <w:pBdr>
          <w:top w:val="nil"/>
          <w:left w:val="nil"/>
          <w:bottom w:val="nil"/>
          <w:right w:val="nil"/>
          <w:between w:val="nil"/>
        </w:pBdr>
        <w:tabs>
          <w:tab w:val="left" w:pos="2835"/>
          <w:tab w:val="left" w:pos="3402"/>
        </w:tabs>
        <w:spacing w:after="120"/>
        <w:ind w:left="567"/>
        <w:rPr>
          <w:color w:val="000000"/>
          <w:lang w:val="ru-RU"/>
        </w:rPr>
      </w:pPr>
      <w:r w:rsidRPr="008750C9">
        <w:rPr>
          <w:b/>
          <w:color w:val="000000"/>
          <w:lang w:val="ru-RU"/>
        </w:rPr>
        <w:t>Шаг 3</w:t>
      </w:r>
      <w:r w:rsidRPr="008750C9">
        <w:rPr>
          <w:color w:val="000000"/>
          <w:lang w:val="ru-RU"/>
        </w:rPr>
        <w:t>. Исполнительный секретарь созывает специальную группу технических экспертов по пересмотру и обновлению глоссария, которая на основе полученных мнений формулирует технические рекомендации и предложения о том, какие элементы глоссария подлежат пересмотру или обновлению.</w:t>
      </w:r>
    </w:p>
    <w:p w14:paraId="496FE03C" w14:textId="77777777" w:rsidR="00DD2E24" w:rsidRPr="008750C9" w:rsidRDefault="00DD2E24" w:rsidP="00DD2E24">
      <w:pPr>
        <w:pBdr>
          <w:top w:val="nil"/>
          <w:left w:val="nil"/>
          <w:bottom w:val="nil"/>
          <w:right w:val="nil"/>
          <w:between w:val="nil"/>
        </w:pBdr>
        <w:tabs>
          <w:tab w:val="left" w:pos="2835"/>
          <w:tab w:val="left" w:pos="3402"/>
        </w:tabs>
        <w:spacing w:after="120"/>
        <w:ind w:left="567"/>
        <w:rPr>
          <w:color w:val="000000"/>
          <w:lang w:val="ru-RU"/>
        </w:rPr>
      </w:pPr>
      <w:r w:rsidRPr="008750C9">
        <w:rPr>
          <w:b/>
          <w:color w:val="000000"/>
          <w:lang w:val="ru-RU"/>
        </w:rPr>
        <w:t>Шаг 4</w:t>
      </w:r>
      <w:r w:rsidRPr="008750C9">
        <w:rPr>
          <w:color w:val="000000"/>
          <w:lang w:val="ru-RU"/>
        </w:rPr>
        <w:t>. 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 рассмотрит на своем втором совещании рекомендации и предложения, сформулированные специальн</w:t>
      </w:r>
      <w:r w:rsidRPr="008750C9">
        <w:rPr>
          <w:lang w:val="ru-RU"/>
        </w:rPr>
        <w:t>ой</w:t>
      </w:r>
      <w:r w:rsidRPr="008750C9">
        <w:rPr>
          <w:color w:val="000000"/>
          <w:lang w:val="ru-RU"/>
        </w:rPr>
        <w:t xml:space="preserve"> группой технических экспертов по пересмотру и обновлению Добровольного глоссария ключевых терминов и концепций для использования в контексте статьи 8 (j) и соответствующих положений Конвенции, и подготовит рекомендацию для рассмотрения Конференцией Сторон на ее 18-м совещании.</w:t>
      </w:r>
    </w:p>
    <w:p w14:paraId="63FA3CE1" w14:textId="77777777" w:rsidR="00DD2E24" w:rsidRPr="008750C9" w:rsidRDefault="00DD2E24" w:rsidP="00DD2E24">
      <w:pPr>
        <w:keepNext/>
        <w:keepLines/>
        <w:pBdr>
          <w:top w:val="nil"/>
          <w:left w:val="nil"/>
          <w:bottom w:val="nil"/>
          <w:right w:val="nil"/>
          <w:between w:val="nil"/>
        </w:pBdr>
        <w:tabs>
          <w:tab w:val="left" w:pos="2835"/>
          <w:tab w:val="left" w:pos="3402"/>
        </w:tabs>
        <w:spacing w:before="240" w:after="120"/>
        <w:ind w:left="567"/>
        <w:jc w:val="left"/>
        <w:rPr>
          <w:b/>
          <w:color w:val="000000"/>
          <w:sz w:val="24"/>
          <w:szCs w:val="24"/>
          <w:lang w:val="ru-RU"/>
        </w:rPr>
      </w:pPr>
      <w:r w:rsidRPr="008750C9">
        <w:rPr>
          <w:b/>
          <w:color w:val="000000"/>
          <w:sz w:val="24"/>
          <w:szCs w:val="24"/>
          <w:lang w:val="ru-RU"/>
        </w:rPr>
        <w:t>Приложение II</w:t>
      </w:r>
    </w:p>
    <w:p w14:paraId="11FE70D6" w14:textId="77777777" w:rsidR="00DD2E24" w:rsidRPr="008750C9" w:rsidRDefault="00DD2E24" w:rsidP="00DD2E24">
      <w:pPr>
        <w:keepNext/>
        <w:keepLines/>
        <w:pBdr>
          <w:top w:val="nil"/>
          <w:left w:val="nil"/>
          <w:bottom w:val="nil"/>
          <w:right w:val="nil"/>
          <w:between w:val="nil"/>
        </w:pBdr>
        <w:tabs>
          <w:tab w:val="left" w:pos="2835"/>
          <w:tab w:val="left" w:pos="3402"/>
        </w:tabs>
        <w:spacing w:before="120" w:after="120"/>
        <w:ind w:left="567" w:right="288"/>
        <w:jc w:val="left"/>
        <w:rPr>
          <w:b/>
          <w:color w:val="000000"/>
          <w:sz w:val="24"/>
          <w:szCs w:val="24"/>
          <w:lang w:val="ru-RU"/>
        </w:rPr>
      </w:pPr>
      <w:r w:rsidRPr="008750C9">
        <w:rPr>
          <w:b/>
          <w:color w:val="000000"/>
          <w:sz w:val="24"/>
          <w:szCs w:val="24"/>
          <w:lang w:val="ru-RU"/>
        </w:rPr>
        <w:t>Круг ведения Специальной группы технических экспертов по пересмотру и обновлению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p>
    <w:p w14:paraId="693B8733" w14:textId="72BEB05B" w:rsidR="00DD2E24" w:rsidRPr="008750C9" w:rsidRDefault="00DD2E24" w:rsidP="00DD2E24">
      <w:pPr>
        <w:pBdr>
          <w:top w:val="nil"/>
          <w:left w:val="nil"/>
          <w:bottom w:val="nil"/>
          <w:right w:val="nil"/>
          <w:between w:val="nil"/>
        </w:pBdr>
        <w:tabs>
          <w:tab w:val="left" w:pos="2835"/>
          <w:tab w:val="left" w:pos="3402"/>
        </w:tabs>
        <w:spacing w:after="120"/>
        <w:ind w:left="567"/>
        <w:rPr>
          <w:color w:val="000000"/>
          <w:lang w:val="ru-RU"/>
        </w:rPr>
      </w:pPr>
      <w:r w:rsidRPr="008750C9">
        <w:rPr>
          <w:color w:val="000000"/>
          <w:lang w:val="ru-RU"/>
        </w:rPr>
        <w:t>1.</w:t>
      </w:r>
      <w:r w:rsidRPr="008750C9">
        <w:rPr>
          <w:color w:val="000000"/>
          <w:lang w:val="ru-RU"/>
        </w:rPr>
        <w:tab/>
        <w:t>Специальная группа технических экспертов по пересмотру и</w:t>
      </w:r>
      <w:r w:rsidR="00596505" w:rsidRPr="008750C9">
        <w:rPr>
          <w:color w:val="000000"/>
          <w:lang w:val="ru-RU"/>
        </w:rPr>
        <w:t xml:space="preserve"> </w:t>
      </w:r>
      <w:r w:rsidRPr="008750C9">
        <w:rPr>
          <w:color w:val="000000"/>
          <w:lang w:val="ru-RU"/>
        </w:rPr>
        <w:t>обновлению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p>
    <w:p w14:paraId="2BBE97FB" w14:textId="0F10893A" w:rsidR="00DD2E24" w:rsidRPr="008750C9" w:rsidRDefault="00DD2E24" w:rsidP="00DD2E24">
      <w:pPr>
        <w:pBdr>
          <w:top w:val="nil"/>
          <w:left w:val="nil"/>
          <w:bottom w:val="nil"/>
          <w:right w:val="nil"/>
          <w:between w:val="nil"/>
        </w:pBdr>
        <w:tabs>
          <w:tab w:val="left" w:pos="2835"/>
          <w:tab w:val="left" w:pos="3402"/>
        </w:tabs>
        <w:spacing w:after="120"/>
        <w:ind w:left="567" w:firstLine="567"/>
        <w:rPr>
          <w:color w:val="000000"/>
          <w:lang w:val="ru-RU"/>
        </w:rPr>
      </w:pPr>
      <w:r w:rsidRPr="008750C9">
        <w:rPr>
          <w:color w:val="000000"/>
          <w:lang w:val="ru-RU"/>
        </w:rPr>
        <w:lastRenderedPageBreak/>
        <w:t>(a)</w:t>
      </w:r>
      <w:r w:rsidRPr="008750C9">
        <w:rPr>
          <w:color w:val="000000"/>
          <w:lang w:val="ru-RU"/>
        </w:rPr>
        <w:tab/>
        <w:t xml:space="preserve">сформулирует рекомендации и предложения относительно того, </w:t>
      </w:r>
      <w:r w:rsidRPr="008750C9">
        <w:rPr>
          <w:lang w:val="ru-RU"/>
        </w:rPr>
        <w:t>какие элементы глоссария подлежат пересмотру или обновлению</w:t>
      </w:r>
      <w:r w:rsidRPr="008750C9">
        <w:rPr>
          <w:color w:val="000000"/>
          <w:lang w:val="ru-RU"/>
        </w:rPr>
        <w:t xml:space="preserve"> в свете принятия </w:t>
      </w:r>
      <w:proofErr w:type="spellStart"/>
      <w:r w:rsidRPr="008750C9">
        <w:rPr>
          <w:color w:val="000000"/>
          <w:lang w:val="ru-RU"/>
        </w:rPr>
        <w:t>Куньминско</w:t>
      </w:r>
      <w:proofErr w:type="spellEnd"/>
      <w:r w:rsidRPr="008750C9">
        <w:rPr>
          <w:color w:val="000000"/>
          <w:lang w:val="ru-RU"/>
        </w:rPr>
        <w:t>-Монреальской глобальной рамочной программы по биоразнообразию</w:t>
      </w:r>
      <w:r w:rsidRPr="008750C9">
        <w:rPr>
          <w:color w:val="000000"/>
          <w:vertAlign w:val="superscript"/>
          <w:lang w:val="ru-RU"/>
        </w:rPr>
        <w:footnoteReference w:id="6"/>
      </w:r>
      <w:r w:rsidR="00F66638" w:rsidRPr="008750C9">
        <w:rPr>
          <w:color w:val="000000"/>
          <w:lang w:val="ru-RU"/>
        </w:rPr>
        <w:t xml:space="preserve"> и на основании мнений, полученных от Сторон</w:t>
      </w:r>
      <w:r w:rsidR="007B1349" w:rsidRPr="008750C9">
        <w:rPr>
          <w:color w:val="000000"/>
          <w:lang w:val="ru-RU"/>
        </w:rPr>
        <w:t>, коренных народов</w:t>
      </w:r>
      <w:r w:rsidR="00C53750" w:rsidRPr="008750C9">
        <w:rPr>
          <w:color w:val="000000"/>
          <w:lang w:val="ru-RU"/>
        </w:rPr>
        <w:t xml:space="preserve"> и местных об</w:t>
      </w:r>
      <w:r w:rsidR="006F6FCE" w:rsidRPr="008750C9">
        <w:rPr>
          <w:color w:val="000000"/>
          <w:lang w:val="ru-RU"/>
        </w:rPr>
        <w:t>щ</w:t>
      </w:r>
      <w:r w:rsidR="00C53750" w:rsidRPr="008750C9">
        <w:rPr>
          <w:color w:val="000000"/>
          <w:lang w:val="ru-RU"/>
        </w:rPr>
        <w:t xml:space="preserve">ин, а также соответствующих </w:t>
      </w:r>
      <w:r w:rsidR="00C53750" w:rsidRPr="008750C9">
        <w:rPr>
          <w:lang w:val="ru-RU"/>
        </w:rPr>
        <w:t>субъектов деятельности</w:t>
      </w:r>
      <w:r w:rsidRPr="008750C9">
        <w:rPr>
          <w:lang w:val="ru-RU"/>
        </w:rPr>
        <w:t>;</w:t>
      </w:r>
    </w:p>
    <w:p w14:paraId="49D9339A" w14:textId="77777777" w:rsidR="00DD2E24" w:rsidRPr="008750C9" w:rsidRDefault="00DD2E24" w:rsidP="00DD2E24">
      <w:pPr>
        <w:pBdr>
          <w:top w:val="nil"/>
          <w:left w:val="nil"/>
          <w:bottom w:val="nil"/>
          <w:right w:val="nil"/>
          <w:between w:val="nil"/>
        </w:pBdr>
        <w:tabs>
          <w:tab w:val="left" w:pos="2835"/>
          <w:tab w:val="left" w:pos="3402"/>
        </w:tabs>
        <w:spacing w:after="120"/>
        <w:ind w:left="567" w:firstLine="567"/>
        <w:rPr>
          <w:color w:val="000000"/>
          <w:lang w:val="ru-RU"/>
        </w:rPr>
      </w:pPr>
      <w:r w:rsidRPr="008750C9">
        <w:rPr>
          <w:color w:val="000000"/>
          <w:lang w:val="ru-RU"/>
        </w:rPr>
        <w:t>(b)</w:t>
      </w:r>
      <w:r w:rsidRPr="008750C9">
        <w:rPr>
          <w:color w:val="000000"/>
          <w:lang w:val="ru-RU"/>
        </w:rPr>
        <w:tab/>
        <w:t>представит пересмотренные и обновленные элементы глоссария на рассмотрение Вспомогательному органу по осуществлению статьи 8 (j) и других положений Конвенции о биологическом разнообразии, касающихся коренных народов и местных общин, на его втором совещании.</w:t>
      </w:r>
    </w:p>
    <w:p w14:paraId="545A39F3" w14:textId="7850A3EC" w:rsidR="00AE379B" w:rsidRPr="008750C9" w:rsidRDefault="00393688" w:rsidP="00DD2E24">
      <w:pPr>
        <w:pBdr>
          <w:top w:val="nil"/>
          <w:left w:val="nil"/>
          <w:bottom w:val="nil"/>
          <w:right w:val="nil"/>
          <w:between w:val="nil"/>
        </w:pBdr>
        <w:tabs>
          <w:tab w:val="left" w:pos="2835"/>
          <w:tab w:val="left" w:pos="3402"/>
        </w:tabs>
        <w:spacing w:after="120"/>
        <w:ind w:left="567"/>
        <w:rPr>
          <w:color w:val="000000"/>
          <w:lang w:val="ru-RU"/>
        </w:rPr>
      </w:pPr>
      <w:r w:rsidRPr="008750C9">
        <w:rPr>
          <w:color w:val="000000"/>
          <w:lang w:val="ru-RU"/>
        </w:rPr>
        <w:t>[</w:t>
      </w:r>
      <w:r w:rsidR="00DD2E24" w:rsidRPr="008750C9">
        <w:rPr>
          <w:color w:val="000000"/>
          <w:lang w:val="ru-RU"/>
        </w:rPr>
        <w:t>2.</w:t>
      </w:r>
      <w:r w:rsidR="00021E58" w:rsidRPr="008750C9">
        <w:rPr>
          <w:color w:val="000000"/>
          <w:lang w:val="ru-RU"/>
        </w:rPr>
        <w:t>alt</w:t>
      </w:r>
      <w:r w:rsidR="006548AD" w:rsidRPr="008750C9">
        <w:rPr>
          <w:color w:val="000000"/>
          <w:lang w:val="ru-RU"/>
        </w:rPr>
        <w:t xml:space="preserve"> 1</w:t>
      </w:r>
      <w:r w:rsidR="00090272" w:rsidRPr="008750C9">
        <w:rPr>
          <w:color w:val="000000"/>
          <w:lang w:val="ru-RU"/>
        </w:rPr>
        <w:tab/>
      </w:r>
      <w:r w:rsidR="00DD2E24" w:rsidRPr="008750C9">
        <w:rPr>
          <w:color w:val="000000"/>
          <w:lang w:val="ru-RU"/>
        </w:rPr>
        <w:t>В состав Экспертной группы войдут 35 экспертов</w:t>
      </w:r>
      <w:r w:rsidR="00396FB0" w:rsidRPr="008750C9">
        <w:rPr>
          <w:color w:val="000000"/>
          <w:lang w:val="ru-RU"/>
        </w:rPr>
        <w:t>, а именно</w:t>
      </w:r>
      <w:r w:rsidR="00DD2E24" w:rsidRPr="008750C9">
        <w:rPr>
          <w:color w:val="000000"/>
          <w:lang w:val="ru-RU"/>
        </w:rPr>
        <w:t xml:space="preserve">: </w:t>
      </w:r>
    </w:p>
    <w:p w14:paraId="6C1F9DC9" w14:textId="4A23A742" w:rsidR="00D401DC" w:rsidRPr="008750C9" w:rsidRDefault="00AE379B" w:rsidP="00DD2E24">
      <w:pPr>
        <w:pBdr>
          <w:top w:val="nil"/>
          <w:left w:val="nil"/>
          <w:bottom w:val="nil"/>
          <w:right w:val="nil"/>
          <w:between w:val="nil"/>
        </w:pBdr>
        <w:tabs>
          <w:tab w:val="left" w:pos="2835"/>
          <w:tab w:val="left" w:pos="3402"/>
        </w:tabs>
        <w:spacing w:after="120"/>
        <w:ind w:left="567"/>
        <w:rPr>
          <w:color w:val="000000"/>
          <w:lang w:val="ru-RU"/>
        </w:rPr>
      </w:pPr>
      <w:r w:rsidRPr="008750C9">
        <w:rPr>
          <w:color w:val="000000"/>
          <w:lang w:val="ru-RU"/>
        </w:rPr>
        <w:t>(</w:t>
      </w:r>
      <w:r w:rsidR="00D401DC" w:rsidRPr="008750C9">
        <w:rPr>
          <w:color w:val="000000"/>
          <w:lang w:val="ru-RU"/>
        </w:rPr>
        <w:t>a</w:t>
      </w:r>
      <w:r w:rsidRPr="008750C9">
        <w:rPr>
          <w:color w:val="000000"/>
          <w:lang w:val="ru-RU"/>
        </w:rPr>
        <w:t>)</w:t>
      </w:r>
      <w:r w:rsidR="005937B6" w:rsidRPr="008750C9">
        <w:rPr>
          <w:color w:val="000000"/>
          <w:lang w:val="ru-RU"/>
        </w:rPr>
        <w:tab/>
      </w:r>
      <w:r w:rsidR="00396FB0" w:rsidRPr="008750C9">
        <w:rPr>
          <w:color w:val="000000"/>
          <w:lang w:val="ru-RU"/>
        </w:rPr>
        <w:t>четырнадцать</w:t>
      </w:r>
      <w:r w:rsidR="00DD2E24" w:rsidRPr="008750C9">
        <w:rPr>
          <w:color w:val="000000"/>
          <w:lang w:val="ru-RU"/>
        </w:rPr>
        <w:t xml:space="preserve"> экспертов от коренных народов и местных общин, представляющих семь социокультурных регионов, определенных Постоянным форумом по вопросам коренных народов (по два от каждого региона)</w:t>
      </w:r>
      <w:r w:rsidR="00B22CB6" w:rsidRPr="008750C9">
        <w:rPr>
          <w:color w:val="000000"/>
          <w:lang w:val="ru-RU"/>
        </w:rPr>
        <w:t xml:space="preserve"> [</w:t>
      </w:r>
      <w:r w:rsidR="00D804C0" w:rsidRPr="008750C9">
        <w:rPr>
          <w:color w:val="000000"/>
          <w:lang w:val="ru-RU"/>
        </w:rPr>
        <w:t xml:space="preserve">назначаемых и </w:t>
      </w:r>
      <w:r w:rsidR="00D401DC" w:rsidRPr="008750C9">
        <w:rPr>
          <w:color w:val="000000"/>
          <w:lang w:val="ru-RU"/>
        </w:rPr>
        <w:t>вы</w:t>
      </w:r>
      <w:r w:rsidR="00D804C0" w:rsidRPr="008750C9">
        <w:rPr>
          <w:color w:val="000000"/>
          <w:lang w:val="ru-RU"/>
        </w:rPr>
        <w:t>бираемых</w:t>
      </w:r>
      <w:r w:rsidR="00085B46" w:rsidRPr="008750C9">
        <w:rPr>
          <w:color w:val="000000"/>
          <w:lang w:val="ru-RU"/>
        </w:rPr>
        <w:t xml:space="preserve"> в </w:t>
      </w:r>
      <w:r w:rsidR="006905C5" w:rsidRPr="008750C9">
        <w:rPr>
          <w:color w:val="000000"/>
          <w:lang w:val="ru-RU"/>
        </w:rPr>
        <w:t>согласованном порядке</w:t>
      </w:r>
      <w:r w:rsidR="00B22CB6" w:rsidRPr="008750C9">
        <w:rPr>
          <w:color w:val="000000"/>
          <w:lang w:val="ru-RU"/>
        </w:rPr>
        <w:t>]</w:t>
      </w:r>
      <w:r w:rsidR="00DD2E24" w:rsidRPr="008750C9">
        <w:rPr>
          <w:color w:val="000000"/>
          <w:lang w:val="ru-RU"/>
        </w:rPr>
        <w:t>;</w:t>
      </w:r>
    </w:p>
    <w:p w14:paraId="71C8943A" w14:textId="7535DB0A" w:rsidR="0085477B" w:rsidRPr="008750C9" w:rsidRDefault="00D401DC" w:rsidP="00D401DC">
      <w:pPr>
        <w:pBdr>
          <w:top w:val="nil"/>
          <w:left w:val="nil"/>
          <w:bottom w:val="nil"/>
          <w:right w:val="nil"/>
          <w:between w:val="nil"/>
        </w:pBdr>
        <w:tabs>
          <w:tab w:val="left" w:pos="2835"/>
          <w:tab w:val="left" w:pos="3402"/>
        </w:tabs>
        <w:spacing w:after="120"/>
        <w:ind w:left="567"/>
        <w:rPr>
          <w:color w:val="000000"/>
          <w:lang w:val="ru-RU"/>
        </w:rPr>
      </w:pPr>
      <w:r w:rsidRPr="008750C9">
        <w:rPr>
          <w:color w:val="000000"/>
          <w:lang w:val="ru-RU"/>
        </w:rPr>
        <w:t>(b)</w:t>
      </w:r>
      <w:r w:rsidR="005937B6" w:rsidRPr="008750C9">
        <w:rPr>
          <w:color w:val="000000"/>
          <w:lang w:val="ru-RU"/>
        </w:rPr>
        <w:tab/>
      </w:r>
      <w:r w:rsidR="0085477B" w:rsidRPr="008750C9">
        <w:rPr>
          <w:color w:val="000000"/>
          <w:lang w:val="ru-RU"/>
        </w:rPr>
        <w:t>пятнадцать</w:t>
      </w:r>
      <w:r w:rsidR="00DD2E24" w:rsidRPr="008750C9">
        <w:rPr>
          <w:color w:val="000000"/>
          <w:lang w:val="ru-RU"/>
        </w:rPr>
        <w:t xml:space="preserve"> экспертов от Сторон, представляющих пять региональных групп Организации Объединенных Наций (по три от каждой группы); </w:t>
      </w:r>
    </w:p>
    <w:p w14:paraId="2C9D765C" w14:textId="46A1A9B6" w:rsidR="00DD2E24" w:rsidRPr="008750C9" w:rsidRDefault="007E2A51" w:rsidP="00D401DC">
      <w:pPr>
        <w:pBdr>
          <w:top w:val="nil"/>
          <w:left w:val="nil"/>
          <w:bottom w:val="nil"/>
          <w:right w:val="nil"/>
          <w:between w:val="nil"/>
        </w:pBdr>
        <w:tabs>
          <w:tab w:val="left" w:pos="2835"/>
          <w:tab w:val="left" w:pos="3402"/>
        </w:tabs>
        <w:spacing w:after="120"/>
        <w:ind w:left="567"/>
        <w:rPr>
          <w:color w:val="000000"/>
          <w:lang w:val="ru-RU"/>
        </w:rPr>
      </w:pPr>
      <w:r w:rsidRPr="008750C9">
        <w:rPr>
          <w:color w:val="000000"/>
          <w:lang w:val="ru-RU"/>
        </w:rPr>
        <w:t>(c)</w:t>
      </w:r>
      <w:r w:rsidR="005937B6" w:rsidRPr="008750C9">
        <w:rPr>
          <w:color w:val="000000"/>
          <w:lang w:val="ru-RU"/>
        </w:rPr>
        <w:tab/>
      </w:r>
      <w:r w:rsidR="00DD2E24" w:rsidRPr="008750C9">
        <w:rPr>
          <w:color w:val="000000"/>
          <w:lang w:val="ru-RU"/>
        </w:rPr>
        <w:t xml:space="preserve">шесть экспертов, назначаемых соответствующими </w:t>
      </w:r>
      <w:r w:rsidR="00DD2E24" w:rsidRPr="008750C9">
        <w:rPr>
          <w:lang w:val="ru-RU"/>
        </w:rPr>
        <w:t>субъектами деятельности</w:t>
      </w:r>
      <w:r w:rsidR="00DD2E24" w:rsidRPr="008750C9">
        <w:rPr>
          <w:color w:val="000000"/>
          <w:lang w:val="ru-RU"/>
        </w:rPr>
        <w:t>.</w:t>
      </w:r>
      <w:r w:rsidR="00717718" w:rsidRPr="008750C9">
        <w:rPr>
          <w:color w:val="000000"/>
          <w:lang w:val="ru-RU"/>
        </w:rPr>
        <w:t>]</w:t>
      </w:r>
    </w:p>
    <w:p w14:paraId="1C103927" w14:textId="4340AF14" w:rsidR="004F3C05" w:rsidRPr="008750C9" w:rsidRDefault="004F3C05" w:rsidP="004F3C05">
      <w:pPr>
        <w:pStyle w:val="CBDNormalNoNumber"/>
        <w:keepNext/>
        <w:tabs>
          <w:tab w:val="left" w:pos="1418"/>
        </w:tabs>
        <w:rPr>
          <w:lang w:val="ru-RU"/>
        </w:rPr>
      </w:pPr>
      <w:r w:rsidRPr="008750C9">
        <w:rPr>
          <w:lang w:val="ru-RU"/>
        </w:rPr>
        <w:t>[2.alt 2</w:t>
      </w:r>
      <w:r w:rsidR="00090272" w:rsidRPr="008750C9">
        <w:rPr>
          <w:lang w:val="ru-RU"/>
        </w:rPr>
        <w:tab/>
      </w:r>
      <w:r w:rsidRPr="008750C9">
        <w:rPr>
          <w:lang w:val="ru-RU"/>
        </w:rPr>
        <w:t xml:space="preserve">В состав Экспертной группы войдут 29 экспертов, а именно: </w:t>
      </w:r>
    </w:p>
    <w:p w14:paraId="356D46A4" w14:textId="675058A5" w:rsidR="004F3C05" w:rsidRPr="008750C9" w:rsidRDefault="004F3C05" w:rsidP="004F3C05">
      <w:pPr>
        <w:pStyle w:val="CBDNormalNoNumber"/>
        <w:ind w:firstLine="567"/>
        <w:rPr>
          <w:lang w:val="ru-RU"/>
        </w:rPr>
      </w:pPr>
      <w:r w:rsidRPr="008750C9">
        <w:rPr>
          <w:lang w:val="ru-RU"/>
        </w:rPr>
        <w:t>(a)</w:t>
      </w:r>
      <w:r w:rsidR="00090272" w:rsidRPr="008750C9">
        <w:rPr>
          <w:lang w:val="ru-RU"/>
        </w:rPr>
        <w:tab/>
      </w:r>
      <w:r w:rsidRPr="008750C9">
        <w:rPr>
          <w:lang w:val="ru-RU"/>
        </w:rPr>
        <w:t xml:space="preserve">пятнадцать экспертов от Сторон, представляющих пять региональных групп Организации Объединенных Наций (по три от каждой группы); </w:t>
      </w:r>
    </w:p>
    <w:p w14:paraId="3C3BC145" w14:textId="27BAEF43" w:rsidR="004F3C05" w:rsidRPr="008750C9" w:rsidRDefault="004F3C05" w:rsidP="004F3C05">
      <w:pPr>
        <w:pStyle w:val="CBDNormalNoNumber"/>
        <w:ind w:firstLine="567"/>
        <w:rPr>
          <w:lang w:val="ru-RU"/>
        </w:rPr>
      </w:pPr>
      <w:r w:rsidRPr="008750C9">
        <w:rPr>
          <w:lang w:val="ru-RU"/>
        </w:rPr>
        <w:t>(b)</w:t>
      </w:r>
      <w:r w:rsidR="00090272" w:rsidRPr="008750C9">
        <w:rPr>
          <w:lang w:val="ru-RU"/>
        </w:rPr>
        <w:tab/>
      </w:r>
      <w:r w:rsidRPr="008750C9">
        <w:rPr>
          <w:lang w:val="ru-RU"/>
        </w:rPr>
        <w:t>десять экспертов от коренных народов и местных общин, представляющих пять региональных групп Организации Объединенных Наций (по два от каждой группы);</w:t>
      </w:r>
    </w:p>
    <w:p w14:paraId="5B7236AD" w14:textId="5C0DE18C" w:rsidR="004F3C05" w:rsidRPr="008750C9" w:rsidRDefault="004F3C05" w:rsidP="004F3C05">
      <w:pPr>
        <w:pStyle w:val="CBDNormalNoNumber"/>
        <w:ind w:firstLine="567"/>
        <w:rPr>
          <w:lang w:val="ru-RU"/>
        </w:rPr>
      </w:pPr>
      <w:r w:rsidRPr="008750C9">
        <w:rPr>
          <w:lang w:val="ru-RU"/>
        </w:rPr>
        <w:t>(c)</w:t>
      </w:r>
      <w:r w:rsidR="00090272" w:rsidRPr="008750C9">
        <w:rPr>
          <w:lang w:val="ru-RU"/>
        </w:rPr>
        <w:tab/>
      </w:r>
      <w:r w:rsidRPr="008750C9">
        <w:rPr>
          <w:lang w:val="ru-RU"/>
        </w:rPr>
        <w:t>четыре эксперта, назначаемых соответствующими субъектами деятельности.]</w:t>
      </w:r>
    </w:p>
    <w:p w14:paraId="47A8770B" w14:textId="774F786D" w:rsidR="004F3C05" w:rsidRPr="008750C9" w:rsidRDefault="004F3C05" w:rsidP="004F3C05">
      <w:pPr>
        <w:pStyle w:val="CBDNormalNoNumber"/>
        <w:keepNext/>
        <w:tabs>
          <w:tab w:val="left" w:pos="1418"/>
        </w:tabs>
        <w:rPr>
          <w:lang w:val="ru-RU"/>
        </w:rPr>
      </w:pPr>
      <w:r w:rsidRPr="008750C9">
        <w:rPr>
          <w:lang w:val="ru-RU"/>
        </w:rPr>
        <w:t>[2.alt 3</w:t>
      </w:r>
      <w:r w:rsidR="00090272" w:rsidRPr="008750C9">
        <w:rPr>
          <w:lang w:val="ru-RU"/>
        </w:rPr>
        <w:tab/>
      </w:r>
      <w:r w:rsidRPr="008750C9">
        <w:rPr>
          <w:lang w:val="ru-RU"/>
        </w:rPr>
        <w:t xml:space="preserve">В состав Экспертной группы войдут 14 экспертов, а именно: </w:t>
      </w:r>
    </w:p>
    <w:p w14:paraId="24EBC5ED" w14:textId="40B3DC17" w:rsidR="004F3C05" w:rsidRPr="008750C9" w:rsidRDefault="004F3C05" w:rsidP="004F3C05">
      <w:pPr>
        <w:pStyle w:val="CBDNormalNoNumber"/>
        <w:ind w:firstLine="567"/>
        <w:rPr>
          <w:lang w:val="ru-RU"/>
        </w:rPr>
      </w:pPr>
      <w:r w:rsidRPr="008750C9">
        <w:rPr>
          <w:lang w:val="ru-RU"/>
        </w:rPr>
        <w:t>(a)</w:t>
      </w:r>
      <w:r w:rsidR="00090272" w:rsidRPr="008750C9">
        <w:rPr>
          <w:lang w:val="ru-RU"/>
        </w:rPr>
        <w:tab/>
      </w:r>
      <w:r w:rsidRPr="008750C9">
        <w:rPr>
          <w:lang w:val="ru-RU"/>
        </w:rPr>
        <w:t xml:space="preserve">семь экспертов от коренных народов и местных общин, представляющих семь социокультурных регионов, определенных Постоянным форумом по вопросам коренных народов (по одному от каждого региона), назначаемых в соответствии с их собственными процедурами; </w:t>
      </w:r>
    </w:p>
    <w:p w14:paraId="0414E247" w14:textId="3ECBF6CB" w:rsidR="004F3C05" w:rsidRPr="008750C9" w:rsidRDefault="004F3C05" w:rsidP="004F3C05">
      <w:pPr>
        <w:pStyle w:val="CBDNormalNoNumber"/>
        <w:ind w:firstLine="567"/>
        <w:rPr>
          <w:lang w:val="ru-RU"/>
        </w:rPr>
      </w:pPr>
      <w:r w:rsidRPr="008750C9">
        <w:rPr>
          <w:lang w:val="ru-RU"/>
        </w:rPr>
        <w:t xml:space="preserve">(b) </w:t>
      </w:r>
      <w:r w:rsidR="00090272" w:rsidRPr="008750C9">
        <w:rPr>
          <w:lang w:val="ru-RU"/>
        </w:rPr>
        <w:tab/>
      </w:r>
      <w:r w:rsidRPr="008750C9">
        <w:rPr>
          <w:lang w:val="ru-RU"/>
        </w:rPr>
        <w:t>пять экспертов от Сторон, представляющих пять региональных групп Организации Объединенных Наций (по одному от каждой группы);</w:t>
      </w:r>
    </w:p>
    <w:p w14:paraId="303974B7" w14:textId="507A1E95" w:rsidR="004F3C05" w:rsidRPr="008750C9" w:rsidRDefault="004F3C05" w:rsidP="004F3C05">
      <w:pPr>
        <w:pStyle w:val="CBDNormalNoNumber"/>
        <w:ind w:firstLine="567"/>
        <w:rPr>
          <w:lang w:val="ru-RU"/>
        </w:rPr>
      </w:pPr>
      <w:r w:rsidRPr="008750C9">
        <w:rPr>
          <w:lang w:val="ru-RU"/>
        </w:rPr>
        <w:t>(c)</w:t>
      </w:r>
      <w:r w:rsidR="00090272" w:rsidRPr="008750C9">
        <w:rPr>
          <w:lang w:val="ru-RU"/>
        </w:rPr>
        <w:tab/>
      </w:r>
      <w:r w:rsidRPr="008750C9">
        <w:rPr>
          <w:lang w:val="ru-RU"/>
        </w:rPr>
        <w:t xml:space="preserve">два эксперта, назначаемых соответствующими субъектами деятельности.] </w:t>
      </w:r>
    </w:p>
    <w:p w14:paraId="273F6FCB" w14:textId="77777777" w:rsidR="004F3C05" w:rsidRPr="008750C9" w:rsidRDefault="004F3C05" w:rsidP="004F3C05">
      <w:pPr>
        <w:pStyle w:val="CBDNormalNoNumber"/>
        <w:rPr>
          <w:lang w:val="ru-RU"/>
        </w:rPr>
      </w:pPr>
      <w:r w:rsidRPr="008750C9">
        <w:rPr>
          <w:lang w:val="ru-RU"/>
        </w:rPr>
        <w:t>3.</w:t>
      </w:r>
      <w:r w:rsidRPr="008750C9">
        <w:rPr>
          <w:lang w:val="ru-RU"/>
        </w:rPr>
        <w:tab/>
        <w:t xml:space="preserve">Сопредседателям Вспомогательного органа будет предложено принять участие </w:t>
      </w:r>
      <w:proofErr w:type="spellStart"/>
      <w:r w:rsidRPr="008750C9">
        <w:rPr>
          <w:lang w:val="ru-RU"/>
        </w:rPr>
        <w:t>ex</w:t>
      </w:r>
      <w:proofErr w:type="spellEnd"/>
      <w:r w:rsidRPr="008750C9">
        <w:rPr>
          <w:lang w:val="ru-RU"/>
        </w:rPr>
        <w:t xml:space="preserve"> </w:t>
      </w:r>
      <w:proofErr w:type="spellStart"/>
      <w:r w:rsidRPr="008750C9">
        <w:rPr>
          <w:lang w:val="ru-RU"/>
        </w:rPr>
        <w:t>officio</w:t>
      </w:r>
      <w:proofErr w:type="spellEnd"/>
      <w:r w:rsidRPr="008750C9">
        <w:rPr>
          <w:lang w:val="ru-RU"/>
        </w:rPr>
        <w:t xml:space="preserve"> в работе Группы технических экспертов. </w:t>
      </w:r>
    </w:p>
    <w:p w14:paraId="2FD271FA" w14:textId="4FEA7694" w:rsidR="00DD2E24" w:rsidRPr="00063B8A" w:rsidRDefault="00AE1FC5" w:rsidP="00DD2E24">
      <w:pPr>
        <w:pBdr>
          <w:top w:val="nil"/>
          <w:left w:val="nil"/>
          <w:bottom w:val="nil"/>
          <w:right w:val="nil"/>
          <w:between w:val="nil"/>
        </w:pBdr>
        <w:tabs>
          <w:tab w:val="left" w:pos="2835"/>
          <w:tab w:val="left" w:pos="3402"/>
        </w:tabs>
        <w:spacing w:after="120"/>
        <w:ind w:left="567"/>
        <w:rPr>
          <w:color w:val="000000"/>
        </w:rPr>
      </w:pPr>
      <w:r w:rsidRPr="008750C9">
        <w:rPr>
          <w:color w:val="000000"/>
          <w:lang w:val="ru-RU"/>
        </w:rPr>
        <w:t>4</w:t>
      </w:r>
      <w:r w:rsidR="00DD2E24" w:rsidRPr="008750C9">
        <w:rPr>
          <w:color w:val="000000"/>
          <w:lang w:val="ru-RU"/>
        </w:rPr>
        <w:t>.</w:t>
      </w:r>
      <w:r w:rsidR="00DD2E24" w:rsidRPr="008750C9">
        <w:rPr>
          <w:color w:val="000000"/>
          <w:lang w:val="ru-RU"/>
        </w:rPr>
        <w:tab/>
        <w:t>Эксперты будут отбираться с учетом гендерного баланса, географического распределения и соответствующих профессиональных компетенций, а также необходимости обеспечить разнообразие систем знаний, включая традиционные знания и методы разработки политики.</w:t>
      </w:r>
      <w:r w:rsidR="00063B8A">
        <w:rPr>
          <w:color w:val="000000"/>
        </w:rPr>
        <w:t xml:space="preserve"> </w:t>
      </w:r>
    </w:p>
    <w:p w14:paraId="376B5365" w14:textId="77777777" w:rsidR="00DD2E24" w:rsidRDefault="00DD2E24" w:rsidP="00DD2E24">
      <w:pPr>
        <w:jc w:val="center"/>
      </w:pPr>
      <w:r>
        <w:t>__________</w:t>
      </w:r>
    </w:p>
    <w:p w14:paraId="1608795E" w14:textId="77777777" w:rsidR="00451F1A" w:rsidRPr="00BF5C7C" w:rsidRDefault="00451F1A" w:rsidP="00451F1A">
      <w:pPr>
        <w:rPr>
          <w:lang w:val="ru-RU"/>
        </w:rPr>
      </w:pPr>
    </w:p>
    <w:sectPr w:rsidR="00451F1A" w:rsidRPr="00BF5C7C" w:rsidSect="003E0A26">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F9514" w14:textId="77777777" w:rsidR="009E635D" w:rsidRDefault="009E635D" w:rsidP="00A96B21">
      <w:r>
        <w:separator/>
      </w:r>
    </w:p>
  </w:endnote>
  <w:endnote w:type="continuationSeparator" w:id="0">
    <w:p w14:paraId="62584D22" w14:textId="77777777" w:rsidR="009E635D" w:rsidRDefault="009E635D" w:rsidP="00A96B21">
      <w:r>
        <w:continuationSeparator/>
      </w:r>
    </w:p>
  </w:endnote>
  <w:endnote w:type="continuationNotice" w:id="1">
    <w:p w14:paraId="7AC5CE04" w14:textId="77777777" w:rsidR="009E635D" w:rsidRDefault="009E63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E42B805" w14:textId="77777777" w:rsidR="006E72DC" w:rsidRDefault="006E72D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331057">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31057">
              <w:rPr>
                <w:noProof/>
                <w:szCs w:val="20"/>
              </w:rPr>
              <w:t>6</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65C42D7" w14:textId="77777777" w:rsidR="006E72DC" w:rsidRDefault="006E72D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331057">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31057">
              <w:rPr>
                <w:noProof/>
                <w:szCs w:val="20"/>
              </w:rPr>
              <w:t>6</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9B9FC" w14:textId="77777777" w:rsidR="009E635D" w:rsidRDefault="009E635D" w:rsidP="00A96B21">
      <w:r>
        <w:separator/>
      </w:r>
    </w:p>
  </w:footnote>
  <w:footnote w:type="continuationSeparator" w:id="0">
    <w:p w14:paraId="5571AF40" w14:textId="77777777" w:rsidR="009E635D" w:rsidRDefault="009E635D" w:rsidP="00A96B21">
      <w:r>
        <w:continuationSeparator/>
      </w:r>
    </w:p>
  </w:footnote>
  <w:footnote w:type="continuationNotice" w:id="1">
    <w:p w14:paraId="5FD3F119" w14:textId="77777777" w:rsidR="009E635D" w:rsidRDefault="009E635D"/>
  </w:footnote>
  <w:footnote w:id="2">
    <w:p w14:paraId="68A49360" w14:textId="6C49A270" w:rsidR="00946296" w:rsidRPr="00946296" w:rsidRDefault="00946296">
      <w:pPr>
        <w:pStyle w:val="FootnoteText"/>
        <w:rPr>
          <w:lang w:val="ru-RU"/>
        </w:rPr>
      </w:pPr>
      <w:r w:rsidRPr="00D67D96">
        <w:rPr>
          <w:rStyle w:val="FootnoteReference"/>
        </w:rPr>
        <w:footnoteRef/>
      </w:r>
      <w:r w:rsidRPr="00D67D96">
        <w:t xml:space="preserve"> </w:t>
      </w:r>
      <w:proofErr w:type="spellStart"/>
      <w:r w:rsidR="00D67D96" w:rsidRPr="00D67D96">
        <w:t>Сборник</w:t>
      </w:r>
      <w:proofErr w:type="spellEnd"/>
      <w:r w:rsidR="00D67D96" w:rsidRPr="00D67D96">
        <w:t xml:space="preserve"> </w:t>
      </w:r>
      <w:proofErr w:type="spellStart"/>
      <w:r w:rsidR="00D67D96" w:rsidRPr="00D67D96">
        <w:t>договоров</w:t>
      </w:r>
      <w:proofErr w:type="spellEnd"/>
      <w:r w:rsidR="00D67D96" w:rsidRPr="00D67D96">
        <w:t xml:space="preserve"> </w:t>
      </w:r>
      <w:proofErr w:type="spellStart"/>
      <w:r w:rsidR="00D67D96" w:rsidRPr="00D67D96">
        <w:t>Организации</w:t>
      </w:r>
      <w:proofErr w:type="spellEnd"/>
      <w:r w:rsidR="00D67D96" w:rsidRPr="00D67D96">
        <w:t xml:space="preserve"> </w:t>
      </w:r>
      <w:proofErr w:type="spellStart"/>
      <w:r w:rsidR="00D67D96" w:rsidRPr="00D67D96">
        <w:t>Объединенных</w:t>
      </w:r>
      <w:proofErr w:type="spellEnd"/>
      <w:r w:rsidR="00D67D96" w:rsidRPr="00D67D96">
        <w:t xml:space="preserve"> </w:t>
      </w:r>
      <w:proofErr w:type="spellStart"/>
      <w:r w:rsidR="00D67D96" w:rsidRPr="00D67D96">
        <w:t>Наций</w:t>
      </w:r>
      <w:proofErr w:type="spellEnd"/>
      <w:r w:rsidR="00D67D96" w:rsidRPr="00D67D96">
        <w:t xml:space="preserve">, </w:t>
      </w:r>
      <w:proofErr w:type="spellStart"/>
      <w:r w:rsidR="00D67D96" w:rsidRPr="00D67D96">
        <w:t>том</w:t>
      </w:r>
      <w:proofErr w:type="spellEnd"/>
      <w:r w:rsidR="00D67D96" w:rsidRPr="00D67D96">
        <w:t xml:space="preserve"> 1760, № 30619.</w:t>
      </w:r>
    </w:p>
  </w:footnote>
  <w:footnote w:id="3">
    <w:p w14:paraId="1CDBADF5" w14:textId="6C7277B7" w:rsidR="00345C6B" w:rsidRDefault="00345C6B" w:rsidP="00345C6B">
      <w:pPr>
        <w:pBdr>
          <w:top w:val="nil"/>
          <w:left w:val="nil"/>
          <w:bottom w:val="nil"/>
          <w:right w:val="nil"/>
          <w:between w:val="nil"/>
        </w:pBdr>
        <w:jc w:val="left"/>
        <w:rPr>
          <w:color w:val="000000"/>
          <w:sz w:val="18"/>
          <w:szCs w:val="18"/>
        </w:rPr>
      </w:pPr>
      <w:r>
        <w:rPr>
          <w:vertAlign w:val="superscript"/>
        </w:rPr>
        <w:footnoteRef/>
      </w:r>
      <w:r>
        <w:rPr>
          <w:color w:val="000000"/>
          <w:sz w:val="18"/>
          <w:szCs w:val="18"/>
        </w:rPr>
        <w:t xml:space="preserve"> </w:t>
      </w:r>
      <w:proofErr w:type="spellStart"/>
      <w:r>
        <w:rPr>
          <w:color w:val="000000"/>
          <w:sz w:val="18"/>
          <w:szCs w:val="18"/>
        </w:rPr>
        <w:t>Решение</w:t>
      </w:r>
      <w:proofErr w:type="spellEnd"/>
      <w:r>
        <w:rPr>
          <w:color w:val="000000"/>
          <w:sz w:val="18"/>
          <w:szCs w:val="18"/>
        </w:rPr>
        <w:t xml:space="preserve"> </w:t>
      </w:r>
      <w:hyperlink r:id="rId1">
        <w:r>
          <w:rPr>
            <w:color w:val="467886"/>
            <w:sz w:val="18"/>
            <w:szCs w:val="18"/>
            <w:u w:val="single"/>
          </w:rPr>
          <w:t>16/4</w:t>
        </w:r>
      </w:hyperlink>
      <w:r>
        <w:rPr>
          <w:color w:val="000000"/>
          <w:sz w:val="18"/>
          <w:szCs w:val="18"/>
        </w:rPr>
        <w:t xml:space="preserve">, </w:t>
      </w:r>
      <w:proofErr w:type="spellStart"/>
      <w:r>
        <w:rPr>
          <w:color w:val="000000"/>
          <w:sz w:val="18"/>
          <w:szCs w:val="18"/>
        </w:rPr>
        <w:t>приложение</w:t>
      </w:r>
      <w:proofErr w:type="spellEnd"/>
      <w:r>
        <w:rPr>
          <w:color w:val="000000"/>
          <w:sz w:val="18"/>
          <w:szCs w:val="18"/>
        </w:rPr>
        <w:t>.</w:t>
      </w:r>
    </w:p>
  </w:footnote>
  <w:footnote w:id="4">
    <w:p w14:paraId="32AD44E8" w14:textId="77777777" w:rsidR="00345C6B" w:rsidRDefault="00345C6B" w:rsidP="00345C6B">
      <w:pPr>
        <w:pBdr>
          <w:top w:val="nil"/>
          <w:left w:val="nil"/>
          <w:bottom w:val="nil"/>
          <w:right w:val="nil"/>
          <w:between w:val="nil"/>
        </w:pBdr>
        <w:jc w:val="left"/>
        <w:rPr>
          <w:color w:val="000000"/>
          <w:sz w:val="18"/>
          <w:szCs w:val="18"/>
        </w:rPr>
      </w:pPr>
      <w:r>
        <w:rPr>
          <w:vertAlign w:val="superscript"/>
        </w:rPr>
        <w:footnoteRef/>
      </w:r>
      <w:r>
        <w:rPr>
          <w:color w:val="000000"/>
          <w:sz w:val="18"/>
          <w:szCs w:val="18"/>
        </w:rPr>
        <w:t xml:space="preserve"> </w:t>
      </w:r>
      <w:proofErr w:type="spellStart"/>
      <w:r>
        <w:rPr>
          <w:color w:val="000000"/>
          <w:sz w:val="18"/>
          <w:szCs w:val="18"/>
        </w:rPr>
        <w:t>Решение</w:t>
      </w:r>
      <w:proofErr w:type="spellEnd"/>
      <w:r>
        <w:rPr>
          <w:color w:val="000000"/>
          <w:sz w:val="18"/>
          <w:szCs w:val="18"/>
        </w:rPr>
        <w:t xml:space="preserve"> </w:t>
      </w:r>
      <w:hyperlink r:id="rId2">
        <w:r>
          <w:rPr>
            <w:color w:val="467886"/>
            <w:sz w:val="18"/>
            <w:szCs w:val="18"/>
            <w:u w:val="single"/>
          </w:rPr>
          <w:t>14/13</w:t>
        </w:r>
      </w:hyperlink>
      <w:r>
        <w:rPr>
          <w:color w:val="000000"/>
          <w:sz w:val="18"/>
          <w:szCs w:val="18"/>
        </w:rPr>
        <w:t xml:space="preserve">, </w:t>
      </w:r>
      <w:proofErr w:type="spellStart"/>
      <w:r>
        <w:rPr>
          <w:color w:val="000000"/>
          <w:sz w:val="18"/>
          <w:szCs w:val="18"/>
        </w:rPr>
        <w:t>приложение</w:t>
      </w:r>
      <w:proofErr w:type="spellEnd"/>
      <w:r>
        <w:rPr>
          <w:color w:val="000000"/>
          <w:sz w:val="18"/>
          <w:szCs w:val="18"/>
        </w:rPr>
        <w:t>.</w:t>
      </w:r>
    </w:p>
  </w:footnote>
  <w:footnote w:id="5">
    <w:p w14:paraId="2B6B1FC9" w14:textId="77777777" w:rsidR="00DD2E24" w:rsidRDefault="00DD2E24" w:rsidP="00DD2E24">
      <w:pPr>
        <w:pBdr>
          <w:top w:val="nil"/>
          <w:left w:val="nil"/>
          <w:bottom w:val="nil"/>
          <w:right w:val="nil"/>
          <w:between w:val="nil"/>
        </w:pBdr>
        <w:jc w:val="left"/>
        <w:rPr>
          <w:color w:val="000000"/>
          <w:sz w:val="18"/>
          <w:szCs w:val="18"/>
        </w:rPr>
      </w:pPr>
      <w:r>
        <w:rPr>
          <w:vertAlign w:val="superscript"/>
        </w:rPr>
        <w:footnoteRef/>
      </w:r>
      <w:r>
        <w:rPr>
          <w:color w:val="000000"/>
          <w:sz w:val="18"/>
          <w:szCs w:val="18"/>
        </w:rPr>
        <w:t xml:space="preserve"> </w:t>
      </w:r>
      <w:proofErr w:type="spellStart"/>
      <w:r>
        <w:rPr>
          <w:color w:val="000000"/>
          <w:sz w:val="18"/>
          <w:szCs w:val="18"/>
        </w:rPr>
        <w:t>Решение</w:t>
      </w:r>
      <w:proofErr w:type="spellEnd"/>
      <w:r>
        <w:rPr>
          <w:color w:val="000000"/>
          <w:sz w:val="18"/>
          <w:szCs w:val="18"/>
        </w:rPr>
        <w:t xml:space="preserve"> </w:t>
      </w:r>
      <w:hyperlink r:id="rId3">
        <w:r>
          <w:rPr>
            <w:color w:val="467886"/>
            <w:sz w:val="18"/>
            <w:szCs w:val="18"/>
            <w:u w:val="single"/>
          </w:rPr>
          <w:t>14/13</w:t>
        </w:r>
      </w:hyperlink>
      <w:r>
        <w:rPr>
          <w:color w:val="000000"/>
          <w:sz w:val="18"/>
          <w:szCs w:val="18"/>
        </w:rPr>
        <w:t xml:space="preserve">, </w:t>
      </w:r>
      <w:proofErr w:type="spellStart"/>
      <w:r>
        <w:rPr>
          <w:color w:val="000000"/>
          <w:sz w:val="18"/>
          <w:szCs w:val="18"/>
        </w:rPr>
        <w:t>приложение</w:t>
      </w:r>
      <w:proofErr w:type="spellEnd"/>
      <w:r>
        <w:rPr>
          <w:color w:val="000000"/>
          <w:sz w:val="18"/>
          <w:szCs w:val="18"/>
        </w:rPr>
        <w:t>.</w:t>
      </w:r>
    </w:p>
  </w:footnote>
  <w:footnote w:id="6">
    <w:p w14:paraId="47AF308B" w14:textId="23541662" w:rsidR="00DD2E24" w:rsidRDefault="00DD2E24" w:rsidP="00DD2E24">
      <w:pPr>
        <w:pBdr>
          <w:top w:val="nil"/>
          <w:left w:val="nil"/>
          <w:bottom w:val="nil"/>
          <w:right w:val="nil"/>
          <w:between w:val="nil"/>
        </w:pBdr>
        <w:jc w:val="left"/>
        <w:rPr>
          <w:color w:val="000000"/>
          <w:sz w:val="18"/>
          <w:szCs w:val="18"/>
        </w:rPr>
      </w:pPr>
      <w:r>
        <w:rPr>
          <w:vertAlign w:val="superscript"/>
        </w:rPr>
        <w:footnoteRef/>
      </w:r>
      <w:r>
        <w:rPr>
          <w:color w:val="000000"/>
          <w:sz w:val="18"/>
          <w:szCs w:val="18"/>
        </w:rPr>
        <w:t xml:space="preserve"> </w:t>
      </w:r>
      <w:proofErr w:type="spellStart"/>
      <w:r>
        <w:rPr>
          <w:color w:val="000000"/>
          <w:sz w:val="18"/>
          <w:szCs w:val="18"/>
        </w:rPr>
        <w:t>Решение</w:t>
      </w:r>
      <w:proofErr w:type="spellEnd"/>
      <w:r>
        <w:rPr>
          <w:color w:val="000000"/>
          <w:sz w:val="18"/>
          <w:szCs w:val="18"/>
        </w:rPr>
        <w:t xml:space="preserve"> </w:t>
      </w:r>
      <w:hyperlink r:id="rId4">
        <w:r>
          <w:rPr>
            <w:color w:val="467886"/>
            <w:sz w:val="18"/>
            <w:szCs w:val="18"/>
            <w:u w:val="single"/>
          </w:rPr>
          <w:t>15/4</w:t>
        </w:r>
      </w:hyperlink>
      <w:r>
        <w:rPr>
          <w:color w:val="000000"/>
          <w:sz w:val="18"/>
          <w:szCs w:val="18"/>
        </w:rPr>
        <w:t xml:space="preserve">, </w:t>
      </w:r>
      <w:proofErr w:type="spellStart"/>
      <w:r>
        <w:rPr>
          <w:color w:val="000000"/>
          <w:sz w:val="18"/>
          <w:szCs w:val="18"/>
        </w:rPr>
        <w:t>приложение</w:t>
      </w:r>
      <w:proofErr w:type="spellEnd"/>
      <w:r>
        <w:rPr>
          <w:color w:val="00000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E56BA" w14:textId="17D32D60" w:rsidR="006E72DC" w:rsidRPr="008A501C" w:rsidRDefault="006E72DC" w:rsidP="008A501C">
    <w:pPr>
      <w:pStyle w:val="Header"/>
    </w:pPr>
    <w:r>
      <w:t>CBD/</w:t>
    </w:r>
    <w:r w:rsidR="00451F1A" w:rsidRPr="00451F1A">
      <w:rPr>
        <w:lang w:val="ru-RU"/>
      </w:rPr>
      <w:t xml:space="preserve"> </w:t>
    </w:r>
    <w:r w:rsidR="00451F1A" w:rsidRPr="003314FD">
      <w:rPr>
        <w:lang w:val="ru-RU"/>
      </w:rPr>
      <w:t>SB8J/1</w:t>
    </w:r>
    <w:r w:rsidR="00451F1A" w:rsidRPr="00BF5C7C">
      <w:rPr>
        <w:lang w:val="ru-RU"/>
      </w:rPr>
      <w:t>/CRP.</w:t>
    </w:r>
    <w:r w:rsidR="00345C6B">
      <w:rPr>
        <w:lang w:val="ru-RU"/>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ru-RU"/>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F6DB4A5" w14:textId="725DA058" w:rsidR="006E72DC" w:rsidRPr="002B559C" w:rsidRDefault="00451F1A" w:rsidP="002B559C">
        <w:pPr>
          <w:pStyle w:val="Header"/>
          <w:spacing w:after="240"/>
          <w:jc w:val="right"/>
          <w:rPr>
            <w:szCs w:val="20"/>
            <w:lang w:val="fr-FR"/>
          </w:rPr>
        </w:pPr>
        <w:r w:rsidRPr="00B51D24">
          <w:rPr>
            <w:lang w:val="ru-RU"/>
          </w:rPr>
          <w:t>CBD/ SB8J/1/CRP.</w:t>
        </w:r>
        <w:r w:rsidR="00B51D24" w:rsidRPr="00B51D24">
          <w:rPr>
            <w:lang w:val="ru-RU"/>
          </w:rPr>
          <w:t>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BD023" w14:textId="77777777" w:rsidR="006E72DC" w:rsidRDefault="006E72DC" w:rsidP="00B74C6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57B94"/>
    <w:multiLevelType w:val="hybridMultilevel"/>
    <w:tmpl w:val="449C838A"/>
    <w:lvl w:ilvl="0" w:tplc="63FC1CB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1783BA7"/>
    <w:multiLevelType w:val="multilevel"/>
    <w:tmpl w:val="900A58B2"/>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CC5408B"/>
    <w:multiLevelType w:val="multilevel"/>
    <w:tmpl w:val="C37E6B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5F4157E"/>
    <w:multiLevelType w:val="hybridMultilevel"/>
    <w:tmpl w:val="900A58B2"/>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3CCF0714"/>
    <w:multiLevelType w:val="multilevel"/>
    <w:tmpl w:val="5D8C2D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6CB24AE"/>
    <w:multiLevelType w:val="multilevel"/>
    <w:tmpl w:val="CC9865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4FF01174"/>
    <w:styleLink w:val="Style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99F7710"/>
    <w:multiLevelType w:val="hybridMultilevel"/>
    <w:tmpl w:val="5D76DF7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D195F2C"/>
    <w:multiLevelType w:val="multilevel"/>
    <w:tmpl w:val="D832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943BEE"/>
    <w:multiLevelType w:val="multilevel"/>
    <w:tmpl w:val="3B0CA18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1A52F5D"/>
    <w:multiLevelType w:val="hybridMultilevel"/>
    <w:tmpl w:val="865AC130"/>
    <w:lvl w:ilvl="0" w:tplc="94A650AE">
      <w:numFmt w:val="bullet"/>
      <w:lvlText w:val="-"/>
      <w:lvlJc w:val="left"/>
      <w:pPr>
        <w:ind w:left="720" w:hanging="360"/>
      </w:pPr>
      <w:rPr>
        <w:rFonts w:ascii="Times New Roman" w:eastAsia="Malgun Gothic"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8B70991"/>
    <w:multiLevelType w:val="hybridMultilevel"/>
    <w:tmpl w:val="900A58B2"/>
    <w:lvl w:ilvl="0" w:tplc="1EF4DB82">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31243306">
    <w:abstractNumId w:val="9"/>
  </w:num>
  <w:num w:numId="2" w16cid:durableId="1113019378">
    <w:abstractNumId w:val="21"/>
  </w:num>
  <w:num w:numId="3" w16cid:durableId="1318193013">
    <w:abstractNumId w:val="24"/>
  </w:num>
  <w:num w:numId="4" w16cid:durableId="507327894">
    <w:abstractNumId w:val="1"/>
  </w:num>
  <w:num w:numId="5" w16cid:durableId="605818436">
    <w:abstractNumId w:val="3"/>
  </w:num>
  <w:num w:numId="6" w16cid:durableId="953904470">
    <w:abstractNumId w:val="3"/>
  </w:num>
  <w:num w:numId="7" w16cid:durableId="99690646">
    <w:abstractNumId w:val="5"/>
  </w:num>
  <w:num w:numId="8" w16cid:durableId="1726248798">
    <w:abstractNumId w:val="14"/>
  </w:num>
  <w:num w:numId="9" w16cid:durableId="2135251699">
    <w:abstractNumId w:val="20"/>
  </w:num>
  <w:num w:numId="10" w16cid:durableId="1163663931">
    <w:abstractNumId w:val="19"/>
  </w:num>
  <w:num w:numId="11" w16cid:durableId="1948924479">
    <w:abstractNumId w:val="13"/>
  </w:num>
  <w:num w:numId="12" w16cid:durableId="1381243513">
    <w:abstractNumId w:val="4"/>
  </w:num>
  <w:num w:numId="13" w16cid:durableId="2027173367">
    <w:abstractNumId w:val="4"/>
    <w:lvlOverride w:ilvl="0">
      <w:startOverride w:val="1"/>
    </w:lvlOverride>
  </w:num>
  <w:num w:numId="14" w16cid:durableId="2112973602">
    <w:abstractNumId w:val="17"/>
  </w:num>
  <w:num w:numId="15" w16cid:durableId="1627076024">
    <w:abstractNumId w:val="17"/>
    <w:lvlOverride w:ilvl="0">
      <w:startOverride w:val="1"/>
    </w:lvlOverride>
  </w:num>
  <w:num w:numId="16" w16cid:durableId="436943974">
    <w:abstractNumId w:val="21"/>
    <w:lvlOverride w:ilvl="0">
      <w:startOverride w:val="1"/>
    </w:lvlOverride>
  </w:num>
  <w:num w:numId="17" w16cid:durableId="280654384">
    <w:abstractNumId w:val="17"/>
    <w:lvlOverride w:ilvl="0">
      <w:startOverride w:val="1"/>
    </w:lvlOverride>
  </w:num>
  <w:num w:numId="18" w16cid:durableId="341709435">
    <w:abstractNumId w:val="25"/>
  </w:num>
  <w:num w:numId="19" w16cid:durableId="1299334526">
    <w:abstractNumId w:val="21"/>
    <w:lvlOverride w:ilvl="0">
      <w:startOverride w:val="1"/>
    </w:lvlOverride>
  </w:num>
  <w:num w:numId="20" w16cid:durableId="1155955626">
    <w:abstractNumId w:val="21"/>
    <w:lvlOverride w:ilvl="0">
      <w:startOverride w:val="1"/>
    </w:lvlOverride>
  </w:num>
  <w:num w:numId="21" w16cid:durableId="686324260">
    <w:abstractNumId w:val="18"/>
  </w:num>
  <w:num w:numId="22" w16cid:durableId="410003578">
    <w:abstractNumId w:val="9"/>
  </w:num>
  <w:num w:numId="23" w16cid:durableId="2145192635">
    <w:abstractNumId w:val="12"/>
  </w:num>
  <w:num w:numId="24" w16cid:durableId="1616129683">
    <w:abstractNumId w:val="9"/>
  </w:num>
  <w:num w:numId="25" w16cid:durableId="202133165">
    <w:abstractNumId w:val="8"/>
  </w:num>
  <w:num w:numId="26" w16cid:durableId="72505985">
    <w:abstractNumId w:val="6"/>
  </w:num>
  <w:num w:numId="27" w16cid:durableId="2054964050">
    <w:abstractNumId w:val="10"/>
  </w:num>
  <w:num w:numId="28" w16cid:durableId="3632297">
    <w:abstractNumId w:val="7"/>
  </w:num>
  <w:num w:numId="29" w16cid:durableId="1232274587">
    <w:abstractNumId w:val="2"/>
  </w:num>
  <w:num w:numId="30" w16cid:durableId="1102796366">
    <w:abstractNumId w:val="0"/>
  </w:num>
  <w:num w:numId="31" w16cid:durableId="2077242234">
    <w:abstractNumId w:val="15"/>
  </w:num>
  <w:num w:numId="32" w16cid:durableId="1403868612">
    <w:abstractNumId w:val="16"/>
  </w:num>
  <w:num w:numId="33" w16cid:durableId="1223176795">
    <w:abstractNumId w:val="11"/>
  </w:num>
  <w:num w:numId="34" w16cid:durableId="948005203">
    <w:abstractNumId w:val="22"/>
  </w:num>
  <w:num w:numId="35" w16cid:durableId="1628388200">
    <w:abstractNumId w:val="22"/>
  </w:num>
  <w:num w:numId="36" w16cid:durableId="752435784">
    <w:abstractNumId w:val="22"/>
  </w:num>
  <w:num w:numId="37" w16cid:durableId="605767496">
    <w:abstractNumId w:val="22"/>
  </w:num>
  <w:num w:numId="38" w16cid:durableId="1127629756">
    <w:abstractNumId w:val="22"/>
  </w:num>
  <w:num w:numId="39" w16cid:durableId="609167154">
    <w:abstractNumId w:val="22"/>
  </w:num>
  <w:num w:numId="40" w16cid:durableId="1910653226">
    <w:abstractNumId w:val="23"/>
  </w:num>
  <w:num w:numId="41" w16cid:durableId="112096687">
    <w:abstractNumId w:val="23"/>
  </w:num>
  <w:num w:numId="42" w16cid:durableId="1965382419">
    <w:abstractNumId w:val="23"/>
  </w:num>
  <w:num w:numId="43" w16cid:durableId="1399085117">
    <w:abstractNumId w:val="23"/>
  </w:num>
  <w:num w:numId="44" w16cid:durableId="13195223">
    <w:abstractNumId w:val="11"/>
  </w:num>
  <w:num w:numId="45" w16cid:durableId="54400469">
    <w:abstractNumId w:val="11"/>
  </w:num>
  <w:num w:numId="46" w16cid:durableId="1142231857">
    <w:abstractNumId w:val="11"/>
  </w:num>
  <w:num w:numId="47" w16cid:durableId="584455995">
    <w:abstractNumId w:val="11"/>
  </w:num>
  <w:num w:numId="48" w16cid:durableId="815726701">
    <w:abstractNumId w:val="11"/>
  </w:num>
  <w:num w:numId="49" w16cid:durableId="1815220356">
    <w:abstractNumId w:val="11"/>
  </w:num>
  <w:num w:numId="50" w16cid:durableId="950824277">
    <w:abstractNumId w:val="11"/>
  </w:num>
  <w:num w:numId="51" w16cid:durableId="1893347481">
    <w:abstractNumId w:val="11"/>
  </w:num>
  <w:num w:numId="52" w16cid:durableId="1468737157">
    <w:abstractNumId w:val="11"/>
  </w:num>
  <w:num w:numId="53" w16cid:durableId="1629163619">
    <w:abstractNumId w:val="11"/>
  </w:num>
  <w:num w:numId="54" w16cid:durableId="1954360276">
    <w:abstractNumId w:val="11"/>
  </w:num>
  <w:num w:numId="55" w16cid:durableId="1936865962">
    <w:abstractNumId w:val="11"/>
  </w:num>
  <w:num w:numId="56" w16cid:durableId="3826259">
    <w:abstractNumId w:val="11"/>
  </w:num>
  <w:num w:numId="57" w16cid:durableId="571544978">
    <w:abstractNumId w:val="11"/>
  </w:num>
  <w:num w:numId="58" w16cid:durableId="2035111924">
    <w:abstractNumId w:val="11"/>
  </w:num>
  <w:num w:numId="59" w16cid:durableId="1369603501">
    <w:abstractNumId w:val="11"/>
  </w:num>
  <w:num w:numId="60" w16cid:durableId="1423721469">
    <w:abstractNumId w:val="11"/>
  </w:num>
  <w:num w:numId="61" w16cid:durableId="1565994545">
    <w:abstractNumId w:val="11"/>
  </w:num>
  <w:num w:numId="62" w16cid:durableId="1705864000">
    <w:abstractNumId w:val="11"/>
  </w:num>
  <w:num w:numId="63" w16cid:durableId="1860658817">
    <w:abstractNumId w:val="11"/>
  </w:num>
  <w:num w:numId="64" w16cid:durableId="1298072061">
    <w:abstractNumId w:val="11"/>
  </w:num>
  <w:num w:numId="65" w16cid:durableId="807091341">
    <w:abstractNumId w:val="11"/>
  </w:num>
  <w:num w:numId="66" w16cid:durableId="1182431376">
    <w:abstractNumId w:val="11"/>
  </w:num>
  <w:num w:numId="67" w16cid:durableId="404380805">
    <w:abstractNumId w:val="11"/>
  </w:num>
  <w:num w:numId="68" w16cid:durableId="861165193">
    <w:abstractNumId w:val="11"/>
  </w:num>
  <w:num w:numId="69" w16cid:durableId="956137439">
    <w:abstractNumId w:val="11"/>
  </w:num>
  <w:num w:numId="70" w16cid:durableId="711852515">
    <w:abstractNumId w:val="11"/>
  </w:num>
  <w:num w:numId="71" w16cid:durableId="1653368028">
    <w:abstractNumId w:val="11"/>
  </w:num>
  <w:num w:numId="72" w16cid:durableId="1105610899">
    <w:abstractNumId w:val="11"/>
  </w:num>
  <w:num w:numId="73" w16cid:durableId="608390405">
    <w:abstractNumId w:val="11"/>
  </w:num>
  <w:num w:numId="74" w16cid:durableId="783690355">
    <w:abstractNumId w:val="11"/>
  </w:num>
  <w:num w:numId="75" w16cid:durableId="695428792">
    <w:abstractNumId w:val="11"/>
  </w:num>
  <w:num w:numId="76" w16cid:durableId="185141975">
    <w:abstractNumId w:val="1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7E5"/>
    <w:rsid w:val="00000429"/>
    <w:rsid w:val="000023DF"/>
    <w:rsid w:val="000100D9"/>
    <w:rsid w:val="000126A2"/>
    <w:rsid w:val="00012A9F"/>
    <w:rsid w:val="00017A94"/>
    <w:rsid w:val="00021E58"/>
    <w:rsid w:val="000234C6"/>
    <w:rsid w:val="000234FE"/>
    <w:rsid w:val="0002443C"/>
    <w:rsid w:val="00024CC4"/>
    <w:rsid w:val="000324B1"/>
    <w:rsid w:val="00033815"/>
    <w:rsid w:val="00033F79"/>
    <w:rsid w:val="00036A85"/>
    <w:rsid w:val="00040598"/>
    <w:rsid w:val="000414E0"/>
    <w:rsid w:val="00041B8F"/>
    <w:rsid w:val="00041CD2"/>
    <w:rsid w:val="00045BB0"/>
    <w:rsid w:val="000470F4"/>
    <w:rsid w:val="00051060"/>
    <w:rsid w:val="000527E9"/>
    <w:rsid w:val="000528AB"/>
    <w:rsid w:val="00052AFD"/>
    <w:rsid w:val="00053D34"/>
    <w:rsid w:val="00055BC0"/>
    <w:rsid w:val="00056891"/>
    <w:rsid w:val="00060313"/>
    <w:rsid w:val="00061C5D"/>
    <w:rsid w:val="00063B8A"/>
    <w:rsid w:val="00065EDA"/>
    <w:rsid w:val="00065FE5"/>
    <w:rsid w:val="000701B3"/>
    <w:rsid w:val="000703FF"/>
    <w:rsid w:val="00070AB7"/>
    <w:rsid w:val="00071C34"/>
    <w:rsid w:val="000759AE"/>
    <w:rsid w:val="000775D4"/>
    <w:rsid w:val="000804C2"/>
    <w:rsid w:val="00081726"/>
    <w:rsid w:val="00081FB7"/>
    <w:rsid w:val="0008357B"/>
    <w:rsid w:val="00085AA0"/>
    <w:rsid w:val="00085B46"/>
    <w:rsid w:val="000878A6"/>
    <w:rsid w:val="0009003B"/>
    <w:rsid w:val="00090272"/>
    <w:rsid w:val="00094C6B"/>
    <w:rsid w:val="00096624"/>
    <w:rsid w:val="000971C9"/>
    <w:rsid w:val="000A043D"/>
    <w:rsid w:val="000A5579"/>
    <w:rsid w:val="000A6599"/>
    <w:rsid w:val="000A68FE"/>
    <w:rsid w:val="000A6B13"/>
    <w:rsid w:val="000A6D54"/>
    <w:rsid w:val="000A7152"/>
    <w:rsid w:val="000A734C"/>
    <w:rsid w:val="000A74F6"/>
    <w:rsid w:val="000A7DD3"/>
    <w:rsid w:val="000B2645"/>
    <w:rsid w:val="000B3504"/>
    <w:rsid w:val="000B3665"/>
    <w:rsid w:val="000B3D8D"/>
    <w:rsid w:val="000B4E4B"/>
    <w:rsid w:val="000B55E3"/>
    <w:rsid w:val="000B645A"/>
    <w:rsid w:val="000B6E63"/>
    <w:rsid w:val="000C057D"/>
    <w:rsid w:val="000C123F"/>
    <w:rsid w:val="000C2DBF"/>
    <w:rsid w:val="000C3CFD"/>
    <w:rsid w:val="000C4AB9"/>
    <w:rsid w:val="000D0892"/>
    <w:rsid w:val="000D0FA9"/>
    <w:rsid w:val="000D1D81"/>
    <w:rsid w:val="000D3A07"/>
    <w:rsid w:val="000D614C"/>
    <w:rsid w:val="000D77C2"/>
    <w:rsid w:val="000E56F1"/>
    <w:rsid w:val="000E718F"/>
    <w:rsid w:val="000F073C"/>
    <w:rsid w:val="000F2644"/>
    <w:rsid w:val="000F2EE3"/>
    <w:rsid w:val="000F5384"/>
    <w:rsid w:val="00100623"/>
    <w:rsid w:val="0010142B"/>
    <w:rsid w:val="0010524E"/>
    <w:rsid w:val="001068F0"/>
    <w:rsid w:val="00106E20"/>
    <w:rsid w:val="001070A7"/>
    <w:rsid w:val="00107A10"/>
    <w:rsid w:val="00110250"/>
    <w:rsid w:val="0011149D"/>
    <w:rsid w:val="00113C7F"/>
    <w:rsid w:val="00114BC8"/>
    <w:rsid w:val="00115399"/>
    <w:rsid w:val="00115B96"/>
    <w:rsid w:val="001209BD"/>
    <w:rsid w:val="00121DF1"/>
    <w:rsid w:val="00123A86"/>
    <w:rsid w:val="0012418C"/>
    <w:rsid w:val="001253B6"/>
    <w:rsid w:val="00130754"/>
    <w:rsid w:val="0013219F"/>
    <w:rsid w:val="00132581"/>
    <w:rsid w:val="001334D0"/>
    <w:rsid w:val="0013483A"/>
    <w:rsid w:val="001358A5"/>
    <w:rsid w:val="00141B5F"/>
    <w:rsid w:val="00142647"/>
    <w:rsid w:val="00146836"/>
    <w:rsid w:val="00146980"/>
    <w:rsid w:val="00146CAC"/>
    <w:rsid w:val="0015199D"/>
    <w:rsid w:val="00155814"/>
    <w:rsid w:val="00155892"/>
    <w:rsid w:val="00162BDE"/>
    <w:rsid w:val="001631E1"/>
    <w:rsid w:val="0016368C"/>
    <w:rsid w:val="00166165"/>
    <w:rsid w:val="00172CC1"/>
    <w:rsid w:val="0018486B"/>
    <w:rsid w:val="00184909"/>
    <w:rsid w:val="00186630"/>
    <w:rsid w:val="001870CA"/>
    <w:rsid w:val="001900A1"/>
    <w:rsid w:val="001915B4"/>
    <w:rsid w:val="00192185"/>
    <w:rsid w:val="00194059"/>
    <w:rsid w:val="00194C33"/>
    <w:rsid w:val="00195973"/>
    <w:rsid w:val="0019669D"/>
    <w:rsid w:val="00197735"/>
    <w:rsid w:val="001A20AA"/>
    <w:rsid w:val="001A3A41"/>
    <w:rsid w:val="001A4CC9"/>
    <w:rsid w:val="001B5F78"/>
    <w:rsid w:val="001B63B8"/>
    <w:rsid w:val="001C277E"/>
    <w:rsid w:val="001C2B16"/>
    <w:rsid w:val="001C4AB1"/>
    <w:rsid w:val="001C53B0"/>
    <w:rsid w:val="001C612C"/>
    <w:rsid w:val="001C76EF"/>
    <w:rsid w:val="001C7971"/>
    <w:rsid w:val="001C7981"/>
    <w:rsid w:val="001C7CD0"/>
    <w:rsid w:val="001D4C63"/>
    <w:rsid w:val="001D508F"/>
    <w:rsid w:val="001D5406"/>
    <w:rsid w:val="001D6C4E"/>
    <w:rsid w:val="001D7425"/>
    <w:rsid w:val="001D7501"/>
    <w:rsid w:val="001E0641"/>
    <w:rsid w:val="001E0813"/>
    <w:rsid w:val="001E15D3"/>
    <w:rsid w:val="001E1D04"/>
    <w:rsid w:val="001E424A"/>
    <w:rsid w:val="001E444E"/>
    <w:rsid w:val="001F0070"/>
    <w:rsid w:val="001F0827"/>
    <w:rsid w:val="001F4972"/>
    <w:rsid w:val="001F791C"/>
    <w:rsid w:val="001F7DE0"/>
    <w:rsid w:val="00201D61"/>
    <w:rsid w:val="00201FE9"/>
    <w:rsid w:val="00202143"/>
    <w:rsid w:val="002022DB"/>
    <w:rsid w:val="00205860"/>
    <w:rsid w:val="00205A71"/>
    <w:rsid w:val="00205D6E"/>
    <w:rsid w:val="00220DEF"/>
    <w:rsid w:val="00223592"/>
    <w:rsid w:val="00227B71"/>
    <w:rsid w:val="00232AF5"/>
    <w:rsid w:val="002367D6"/>
    <w:rsid w:val="00236E18"/>
    <w:rsid w:val="00237F51"/>
    <w:rsid w:val="00240EE1"/>
    <w:rsid w:val="002426C7"/>
    <w:rsid w:val="0024414D"/>
    <w:rsid w:val="002441C6"/>
    <w:rsid w:val="00244988"/>
    <w:rsid w:val="00250230"/>
    <w:rsid w:val="00251CD4"/>
    <w:rsid w:val="00255C35"/>
    <w:rsid w:val="002561D8"/>
    <w:rsid w:val="00263038"/>
    <w:rsid w:val="00266682"/>
    <w:rsid w:val="0026688D"/>
    <w:rsid w:val="00270BA1"/>
    <w:rsid w:val="00272AF6"/>
    <w:rsid w:val="00273B0E"/>
    <w:rsid w:val="002757E5"/>
    <w:rsid w:val="0027769D"/>
    <w:rsid w:val="00277BCD"/>
    <w:rsid w:val="00282383"/>
    <w:rsid w:val="0028694B"/>
    <w:rsid w:val="00291AB4"/>
    <w:rsid w:val="002920DB"/>
    <w:rsid w:val="0029293F"/>
    <w:rsid w:val="00292F7D"/>
    <w:rsid w:val="00293456"/>
    <w:rsid w:val="00294F72"/>
    <w:rsid w:val="00295D7B"/>
    <w:rsid w:val="002A3A8B"/>
    <w:rsid w:val="002B00CA"/>
    <w:rsid w:val="002B4BCB"/>
    <w:rsid w:val="002B559C"/>
    <w:rsid w:val="002B5C96"/>
    <w:rsid w:val="002B6976"/>
    <w:rsid w:val="002C37C5"/>
    <w:rsid w:val="002C640E"/>
    <w:rsid w:val="002D01BC"/>
    <w:rsid w:val="002D170F"/>
    <w:rsid w:val="002D4FD9"/>
    <w:rsid w:val="002D5B87"/>
    <w:rsid w:val="002D62B9"/>
    <w:rsid w:val="002D68EE"/>
    <w:rsid w:val="002D7468"/>
    <w:rsid w:val="002D7C27"/>
    <w:rsid w:val="002E0FE6"/>
    <w:rsid w:val="002E1FE9"/>
    <w:rsid w:val="002E2B93"/>
    <w:rsid w:val="002E5783"/>
    <w:rsid w:val="002F0B2D"/>
    <w:rsid w:val="002F4A0F"/>
    <w:rsid w:val="002F5B0C"/>
    <w:rsid w:val="00301B7B"/>
    <w:rsid w:val="00303F0B"/>
    <w:rsid w:val="003041B6"/>
    <w:rsid w:val="00307514"/>
    <w:rsid w:val="00310608"/>
    <w:rsid w:val="00311370"/>
    <w:rsid w:val="00314FD5"/>
    <w:rsid w:val="00315D2B"/>
    <w:rsid w:val="00315F89"/>
    <w:rsid w:val="00316EDF"/>
    <w:rsid w:val="00320751"/>
    <w:rsid w:val="003229DC"/>
    <w:rsid w:val="00322E97"/>
    <w:rsid w:val="003235FC"/>
    <w:rsid w:val="00323F22"/>
    <w:rsid w:val="003244FE"/>
    <w:rsid w:val="00324571"/>
    <w:rsid w:val="003250AA"/>
    <w:rsid w:val="00325C02"/>
    <w:rsid w:val="00325EF3"/>
    <w:rsid w:val="00327633"/>
    <w:rsid w:val="00331057"/>
    <w:rsid w:val="0033106F"/>
    <w:rsid w:val="00331840"/>
    <w:rsid w:val="00331942"/>
    <w:rsid w:val="00333741"/>
    <w:rsid w:val="00333971"/>
    <w:rsid w:val="003341F3"/>
    <w:rsid w:val="00334FDF"/>
    <w:rsid w:val="003402E2"/>
    <w:rsid w:val="00340F3C"/>
    <w:rsid w:val="00342F6B"/>
    <w:rsid w:val="00343528"/>
    <w:rsid w:val="00344681"/>
    <w:rsid w:val="00345C6B"/>
    <w:rsid w:val="0034650C"/>
    <w:rsid w:val="00346E7F"/>
    <w:rsid w:val="003476A9"/>
    <w:rsid w:val="00353291"/>
    <w:rsid w:val="0035338D"/>
    <w:rsid w:val="00355371"/>
    <w:rsid w:val="003572F4"/>
    <w:rsid w:val="00361B9F"/>
    <w:rsid w:val="003626EE"/>
    <w:rsid w:val="00362789"/>
    <w:rsid w:val="003629E9"/>
    <w:rsid w:val="00365B7F"/>
    <w:rsid w:val="003661EB"/>
    <w:rsid w:val="00366C81"/>
    <w:rsid w:val="00370A03"/>
    <w:rsid w:val="00370C49"/>
    <w:rsid w:val="00371D02"/>
    <w:rsid w:val="00372B3B"/>
    <w:rsid w:val="00372B57"/>
    <w:rsid w:val="003730E0"/>
    <w:rsid w:val="0037536D"/>
    <w:rsid w:val="003760C1"/>
    <w:rsid w:val="00381B34"/>
    <w:rsid w:val="003826B7"/>
    <w:rsid w:val="0038309C"/>
    <w:rsid w:val="0038366B"/>
    <w:rsid w:val="00383E11"/>
    <w:rsid w:val="00393688"/>
    <w:rsid w:val="003946A5"/>
    <w:rsid w:val="00396466"/>
    <w:rsid w:val="00396CB2"/>
    <w:rsid w:val="00396FB0"/>
    <w:rsid w:val="003A1DAE"/>
    <w:rsid w:val="003A3E34"/>
    <w:rsid w:val="003B7E59"/>
    <w:rsid w:val="003C477B"/>
    <w:rsid w:val="003C54FE"/>
    <w:rsid w:val="003C5DEB"/>
    <w:rsid w:val="003C6EC1"/>
    <w:rsid w:val="003C6F10"/>
    <w:rsid w:val="003D2273"/>
    <w:rsid w:val="003D3D22"/>
    <w:rsid w:val="003D534D"/>
    <w:rsid w:val="003D6AB2"/>
    <w:rsid w:val="003D6F37"/>
    <w:rsid w:val="003E0A26"/>
    <w:rsid w:val="003E0D4D"/>
    <w:rsid w:val="003F0243"/>
    <w:rsid w:val="003F198A"/>
    <w:rsid w:val="003F2A3F"/>
    <w:rsid w:val="003F5155"/>
    <w:rsid w:val="003F7AFE"/>
    <w:rsid w:val="00401E22"/>
    <w:rsid w:val="00404C11"/>
    <w:rsid w:val="0040597F"/>
    <w:rsid w:val="0040644D"/>
    <w:rsid w:val="004114B3"/>
    <w:rsid w:val="00413262"/>
    <w:rsid w:val="0041342F"/>
    <w:rsid w:val="00414BDD"/>
    <w:rsid w:val="004205DA"/>
    <w:rsid w:val="004231B3"/>
    <w:rsid w:val="004232D6"/>
    <w:rsid w:val="00425E5E"/>
    <w:rsid w:val="00434469"/>
    <w:rsid w:val="0043556F"/>
    <w:rsid w:val="004379C2"/>
    <w:rsid w:val="00440A46"/>
    <w:rsid w:val="00441498"/>
    <w:rsid w:val="00446376"/>
    <w:rsid w:val="00447DD5"/>
    <w:rsid w:val="00451626"/>
    <w:rsid w:val="00451F1A"/>
    <w:rsid w:val="00452455"/>
    <w:rsid w:val="00452DF0"/>
    <w:rsid w:val="004547ED"/>
    <w:rsid w:val="004547EE"/>
    <w:rsid w:val="00456027"/>
    <w:rsid w:val="0045779B"/>
    <w:rsid w:val="00461E09"/>
    <w:rsid w:val="00462D64"/>
    <w:rsid w:val="0046357E"/>
    <w:rsid w:val="004673E8"/>
    <w:rsid w:val="004701EE"/>
    <w:rsid w:val="00470A9C"/>
    <w:rsid w:val="00471445"/>
    <w:rsid w:val="0047298B"/>
    <w:rsid w:val="004751E2"/>
    <w:rsid w:val="00480A8D"/>
    <w:rsid w:val="004813F8"/>
    <w:rsid w:val="00484856"/>
    <w:rsid w:val="00486EC6"/>
    <w:rsid w:val="004900A2"/>
    <w:rsid w:val="0049150D"/>
    <w:rsid w:val="00491566"/>
    <w:rsid w:val="004918E0"/>
    <w:rsid w:val="00492BD6"/>
    <w:rsid w:val="00493BF3"/>
    <w:rsid w:val="004945B4"/>
    <w:rsid w:val="004A18D2"/>
    <w:rsid w:val="004A2A2D"/>
    <w:rsid w:val="004A31D1"/>
    <w:rsid w:val="004A5891"/>
    <w:rsid w:val="004A626C"/>
    <w:rsid w:val="004A6FE8"/>
    <w:rsid w:val="004B0B49"/>
    <w:rsid w:val="004B1A8D"/>
    <w:rsid w:val="004B687A"/>
    <w:rsid w:val="004B77E2"/>
    <w:rsid w:val="004B7EBC"/>
    <w:rsid w:val="004C1674"/>
    <w:rsid w:val="004C4BC6"/>
    <w:rsid w:val="004C6665"/>
    <w:rsid w:val="004D2836"/>
    <w:rsid w:val="004D3DD5"/>
    <w:rsid w:val="004E0BFA"/>
    <w:rsid w:val="004E1F43"/>
    <w:rsid w:val="004E3023"/>
    <w:rsid w:val="004E3F6D"/>
    <w:rsid w:val="004E4616"/>
    <w:rsid w:val="004E50DB"/>
    <w:rsid w:val="004E5A58"/>
    <w:rsid w:val="004E7B1F"/>
    <w:rsid w:val="004F19E4"/>
    <w:rsid w:val="004F2AB4"/>
    <w:rsid w:val="004F2B01"/>
    <w:rsid w:val="004F3C05"/>
    <w:rsid w:val="005019FB"/>
    <w:rsid w:val="00503043"/>
    <w:rsid w:val="00504808"/>
    <w:rsid w:val="005048D6"/>
    <w:rsid w:val="0050494D"/>
    <w:rsid w:val="005049DB"/>
    <w:rsid w:val="00505BEF"/>
    <w:rsid w:val="00507929"/>
    <w:rsid w:val="005124DA"/>
    <w:rsid w:val="0051666F"/>
    <w:rsid w:val="005204CC"/>
    <w:rsid w:val="0052354B"/>
    <w:rsid w:val="005243A5"/>
    <w:rsid w:val="005279C4"/>
    <w:rsid w:val="005316C3"/>
    <w:rsid w:val="00531C27"/>
    <w:rsid w:val="00531F50"/>
    <w:rsid w:val="0053239D"/>
    <w:rsid w:val="00532FEB"/>
    <w:rsid w:val="005333A3"/>
    <w:rsid w:val="005344F2"/>
    <w:rsid w:val="00534E86"/>
    <w:rsid w:val="00535460"/>
    <w:rsid w:val="00535EAE"/>
    <w:rsid w:val="00536625"/>
    <w:rsid w:val="00537248"/>
    <w:rsid w:val="0054196D"/>
    <w:rsid w:val="00542054"/>
    <w:rsid w:val="00544408"/>
    <w:rsid w:val="00545EDC"/>
    <w:rsid w:val="00546187"/>
    <w:rsid w:val="00554362"/>
    <w:rsid w:val="00554ACA"/>
    <w:rsid w:val="005551D5"/>
    <w:rsid w:val="00556A78"/>
    <w:rsid w:val="0056096C"/>
    <w:rsid w:val="00561665"/>
    <w:rsid w:val="0056173F"/>
    <w:rsid w:val="00561B29"/>
    <w:rsid w:val="00565B7E"/>
    <w:rsid w:val="00571589"/>
    <w:rsid w:val="00574B86"/>
    <w:rsid w:val="00576B61"/>
    <w:rsid w:val="00577110"/>
    <w:rsid w:val="0057715C"/>
    <w:rsid w:val="00577A2C"/>
    <w:rsid w:val="0058075E"/>
    <w:rsid w:val="00583169"/>
    <w:rsid w:val="00583F03"/>
    <w:rsid w:val="00584B74"/>
    <w:rsid w:val="0058582B"/>
    <w:rsid w:val="0058771E"/>
    <w:rsid w:val="005920C5"/>
    <w:rsid w:val="00592379"/>
    <w:rsid w:val="00592D3B"/>
    <w:rsid w:val="00592E52"/>
    <w:rsid w:val="005937B6"/>
    <w:rsid w:val="00596505"/>
    <w:rsid w:val="005977D1"/>
    <w:rsid w:val="005A050E"/>
    <w:rsid w:val="005A154C"/>
    <w:rsid w:val="005A206E"/>
    <w:rsid w:val="005A31CE"/>
    <w:rsid w:val="005A5B3F"/>
    <w:rsid w:val="005A5EC7"/>
    <w:rsid w:val="005A6CC2"/>
    <w:rsid w:val="005A7B9E"/>
    <w:rsid w:val="005B38B0"/>
    <w:rsid w:val="005B3976"/>
    <w:rsid w:val="005B63A2"/>
    <w:rsid w:val="005C1EFD"/>
    <w:rsid w:val="005C2DB0"/>
    <w:rsid w:val="005C32D8"/>
    <w:rsid w:val="005C621D"/>
    <w:rsid w:val="005C639E"/>
    <w:rsid w:val="005C788D"/>
    <w:rsid w:val="005D1E12"/>
    <w:rsid w:val="005D49DC"/>
    <w:rsid w:val="005E07E7"/>
    <w:rsid w:val="005E133B"/>
    <w:rsid w:val="005E2605"/>
    <w:rsid w:val="005E2AE2"/>
    <w:rsid w:val="005E4B11"/>
    <w:rsid w:val="005E52C3"/>
    <w:rsid w:val="005E7AD2"/>
    <w:rsid w:val="005F0720"/>
    <w:rsid w:val="005F48E0"/>
    <w:rsid w:val="005F51B9"/>
    <w:rsid w:val="005F57C3"/>
    <w:rsid w:val="00601CB7"/>
    <w:rsid w:val="006028C8"/>
    <w:rsid w:val="006051E2"/>
    <w:rsid w:val="00611D50"/>
    <w:rsid w:val="00611DCF"/>
    <w:rsid w:val="00614060"/>
    <w:rsid w:val="00614193"/>
    <w:rsid w:val="006143CF"/>
    <w:rsid w:val="006208A2"/>
    <w:rsid w:val="00620F6A"/>
    <w:rsid w:val="00623658"/>
    <w:rsid w:val="0062743B"/>
    <w:rsid w:val="00631C42"/>
    <w:rsid w:val="006331B7"/>
    <w:rsid w:val="0063323E"/>
    <w:rsid w:val="00634104"/>
    <w:rsid w:val="0063442E"/>
    <w:rsid w:val="00634767"/>
    <w:rsid w:val="006358F5"/>
    <w:rsid w:val="00636F28"/>
    <w:rsid w:val="00637BAC"/>
    <w:rsid w:val="00640E03"/>
    <w:rsid w:val="00644082"/>
    <w:rsid w:val="00644E58"/>
    <w:rsid w:val="006458C1"/>
    <w:rsid w:val="006465BF"/>
    <w:rsid w:val="00650F9E"/>
    <w:rsid w:val="00653013"/>
    <w:rsid w:val="00654414"/>
    <w:rsid w:val="006548AD"/>
    <w:rsid w:val="00657ED6"/>
    <w:rsid w:val="006600BC"/>
    <w:rsid w:val="00663609"/>
    <w:rsid w:val="0066369C"/>
    <w:rsid w:val="006664C2"/>
    <w:rsid w:val="00666CA7"/>
    <w:rsid w:val="00667A0E"/>
    <w:rsid w:val="006751F2"/>
    <w:rsid w:val="00677C55"/>
    <w:rsid w:val="00682554"/>
    <w:rsid w:val="00682C90"/>
    <w:rsid w:val="00683C20"/>
    <w:rsid w:val="0068581C"/>
    <w:rsid w:val="00690217"/>
    <w:rsid w:val="006902E0"/>
    <w:rsid w:val="006905C5"/>
    <w:rsid w:val="00691E08"/>
    <w:rsid w:val="006929B1"/>
    <w:rsid w:val="00697C9D"/>
    <w:rsid w:val="006A1B23"/>
    <w:rsid w:val="006A4C79"/>
    <w:rsid w:val="006A774F"/>
    <w:rsid w:val="006B0958"/>
    <w:rsid w:val="006B263E"/>
    <w:rsid w:val="006B2748"/>
    <w:rsid w:val="006B293D"/>
    <w:rsid w:val="006B2F9C"/>
    <w:rsid w:val="006B515D"/>
    <w:rsid w:val="006B7855"/>
    <w:rsid w:val="006B7C17"/>
    <w:rsid w:val="006B7F11"/>
    <w:rsid w:val="006C234E"/>
    <w:rsid w:val="006C2932"/>
    <w:rsid w:val="006C7E20"/>
    <w:rsid w:val="006D0FFD"/>
    <w:rsid w:val="006D3A14"/>
    <w:rsid w:val="006D47F0"/>
    <w:rsid w:val="006E0359"/>
    <w:rsid w:val="006E17FA"/>
    <w:rsid w:val="006E42B6"/>
    <w:rsid w:val="006E6167"/>
    <w:rsid w:val="006E72DC"/>
    <w:rsid w:val="006F040A"/>
    <w:rsid w:val="006F1498"/>
    <w:rsid w:val="006F365B"/>
    <w:rsid w:val="006F4FFF"/>
    <w:rsid w:val="006F52F7"/>
    <w:rsid w:val="006F6FCE"/>
    <w:rsid w:val="00703217"/>
    <w:rsid w:val="00712539"/>
    <w:rsid w:val="00712D6B"/>
    <w:rsid w:val="0071535A"/>
    <w:rsid w:val="0071566B"/>
    <w:rsid w:val="00716007"/>
    <w:rsid w:val="00717718"/>
    <w:rsid w:val="00721FC7"/>
    <w:rsid w:val="0072401A"/>
    <w:rsid w:val="0072455D"/>
    <w:rsid w:val="007248B7"/>
    <w:rsid w:val="00724CD6"/>
    <w:rsid w:val="00725C0B"/>
    <w:rsid w:val="007329C2"/>
    <w:rsid w:val="00733257"/>
    <w:rsid w:val="007401F8"/>
    <w:rsid w:val="007406BB"/>
    <w:rsid w:val="00744015"/>
    <w:rsid w:val="00750247"/>
    <w:rsid w:val="00750574"/>
    <w:rsid w:val="00751AB3"/>
    <w:rsid w:val="00752B4A"/>
    <w:rsid w:val="00757FA9"/>
    <w:rsid w:val="00760261"/>
    <w:rsid w:val="00767534"/>
    <w:rsid w:val="007704F4"/>
    <w:rsid w:val="00772798"/>
    <w:rsid w:val="007739BC"/>
    <w:rsid w:val="0077514B"/>
    <w:rsid w:val="00775A33"/>
    <w:rsid w:val="00777B6D"/>
    <w:rsid w:val="00785666"/>
    <w:rsid w:val="00787223"/>
    <w:rsid w:val="00790EBA"/>
    <w:rsid w:val="00791014"/>
    <w:rsid w:val="007914AC"/>
    <w:rsid w:val="007935A6"/>
    <w:rsid w:val="00794386"/>
    <w:rsid w:val="0079480B"/>
    <w:rsid w:val="0079501E"/>
    <w:rsid w:val="00795105"/>
    <w:rsid w:val="00795AAB"/>
    <w:rsid w:val="00796D00"/>
    <w:rsid w:val="007A0F92"/>
    <w:rsid w:val="007A11EB"/>
    <w:rsid w:val="007A2F6E"/>
    <w:rsid w:val="007B1349"/>
    <w:rsid w:val="007B1C4A"/>
    <w:rsid w:val="007B1D8C"/>
    <w:rsid w:val="007B1DCE"/>
    <w:rsid w:val="007B286E"/>
    <w:rsid w:val="007B6084"/>
    <w:rsid w:val="007B66FA"/>
    <w:rsid w:val="007B6F80"/>
    <w:rsid w:val="007B708A"/>
    <w:rsid w:val="007B7D38"/>
    <w:rsid w:val="007C1C2B"/>
    <w:rsid w:val="007C1CB7"/>
    <w:rsid w:val="007C2721"/>
    <w:rsid w:val="007C3519"/>
    <w:rsid w:val="007C437B"/>
    <w:rsid w:val="007C77BC"/>
    <w:rsid w:val="007D20A2"/>
    <w:rsid w:val="007D4BDA"/>
    <w:rsid w:val="007D5E5D"/>
    <w:rsid w:val="007D65D1"/>
    <w:rsid w:val="007D76DB"/>
    <w:rsid w:val="007E2A51"/>
    <w:rsid w:val="007E4B5B"/>
    <w:rsid w:val="007F4396"/>
    <w:rsid w:val="007F457C"/>
    <w:rsid w:val="007F5B7C"/>
    <w:rsid w:val="007F5CC1"/>
    <w:rsid w:val="00800092"/>
    <w:rsid w:val="00800415"/>
    <w:rsid w:val="00803165"/>
    <w:rsid w:val="0080374D"/>
    <w:rsid w:val="00803AD3"/>
    <w:rsid w:val="00803FB1"/>
    <w:rsid w:val="00806305"/>
    <w:rsid w:val="0080635D"/>
    <w:rsid w:val="008065EF"/>
    <w:rsid w:val="008129A1"/>
    <w:rsid w:val="0081311D"/>
    <w:rsid w:val="00814AC1"/>
    <w:rsid w:val="008173C2"/>
    <w:rsid w:val="00817734"/>
    <w:rsid w:val="00820A29"/>
    <w:rsid w:val="00820F47"/>
    <w:rsid w:val="008210B0"/>
    <w:rsid w:val="00821500"/>
    <w:rsid w:val="00822060"/>
    <w:rsid w:val="00823E9B"/>
    <w:rsid w:val="00823FC6"/>
    <w:rsid w:val="0082599B"/>
    <w:rsid w:val="00826A06"/>
    <w:rsid w:val="00830FA8"/>
    <w:rsid w:val="00836CA6"/>
    <w:rsid w:val="00842BBB"/>
    <w:rsid w:val="0084487C"/>
    <w:rsid w:val="0085050A"/>
    <w:rsid w:val="00850569"/>
    <w:rsid w:val="00852B25"/>
    <w:rsid w:val="008540A6"/>
    <w:rsid w:val="0085477B"/>
    <w:rsid w:val="00862962"/>
    <w:rsid w:val="008629FA"/>
    <w:rsid w:val="008662C5"/>
    <w:rsid w:val="008665B1"/>
    <w:rsid w:val="00874541"/>
    <w:rsid w:val="008750C9"/>
    <w:rsid w:val="008800E8"/>
    <w:rsid w:val="0088088C"/>
    <w:rsid w:val="00883E71"/>
    <w:rsid w:val="0088606C"/>
    <w:rsid w:val="00887083"/>
    <w:rsid w:val="00887218"/>
    <w:rsid w:val="008879FA"/>
    <w:rsid w:val="0089214A"/>
    <w:rsid w:val="0089257B"/>
    <w:rsid w:val="008930D3"/>
    <w:rsid w:val="008933BE"/>
    <w:rsid w:val="00895AFE"/>
    <w:rsid w:val="00895E4F"/>
    <w:rsid w:val="008A1C08"/>
    <w:rsid w:val="008A2CAD"/>
    <w:rsid w:val="008A3CB2"/>
    <w:rsid w:val="008A501C"/>
    <w:rsid w:val="008A6366"/>
    <w:rsid w:val="008B07B9"/>
    <w:rsid w:val="008B1D5F"/>
    <w:rsid w:val="008B1DA9"/>
    <w:rsid w:val="008B3D44"/>
    <w:rsid w:val="008B4A66"/>
    <w:rsid w:val="008B57A7"/>
    <w:rsid w:val="008B5C58"/>
    <w:rsid w:val="008B6AB4"/>
    <w:rsid w:val="008B735F"/>
    <w:rsid w:val="008C1C4C"/>
    <w:rsid w:val="008C2808"/>
    <w:rsid w:val="008C3CB7"/>
    <w:rsid w:val="008C4434"/>
    <w:rsid w:val="008C5521"/>
    <w:rsid w:val="008C5DE8"/>
    <w:rsid w:val="008C60AD"/>
    <w:rsid w:val="008C6CEA"/>
    <w:rsid w:val="008D092D"/>
    <w:rsid w:val="008D1812"/>
    <w:rsid w:val="008D254C"/>
    <w:rsid w:val="008E0581"/>
    <w:rsid w:val="008E47E8"/>
    <w:rsid w:val="008E48D3"/>
    <w:rsid w:val="008E74CF"/>
    <w:rsid w:val="008F6FB2"/>
    <w:rsid w:val="008F7744"/>
    <w:rsid w:val="009000BF"/>
    <w:rsid w:val="00900CA9"/>
    <w:rsid w:val="00901091"/>
    <w:rsid w:val="00907113"/>
    <w:rsid w:val="00907FC3"/>
    <w:rsid w:val="00913A1F"/>
    <w:rsid w:val="0091567F"/>
    <w:rsid w:val="009156E9"/>
    <w:rsid w:val="0092026D"/>
    <w:rsid w:val="0092239B"/>
    <w:rsid w:val="00922B93"/>
    <w:rsid w:val="00922CE3"/>
    <w:rsid w:val="0092346F"/>
    <w:rsid w:val="00930EA6"/>
    <w:rsid w:val="00935461"/>
    <w:rsid w:val="00935FCD"/>
    <w:rsid w:val="00942F99"/>
    <w:rsid w:val="00943CCC"/>
    <w:rsid w:val="009459E3"/>
    <w:rsid w:val="00945F97"/>
    <w:rsid w:val="00946152"/>
    <w:rsid w:val="00946296"/>
    <w:rsid w:val="00952DC1"/>
    <w:rsid w:val="009609C4"/>
    <w:rsid w:val="00960AAE"/>
    <w:rsid w:val="00965571"/>
    <w:rsid w:val="009701EE"/>
    <w:rsid w:val="00970C95"/>
    <w:rsid w:val="00971D7D"/>
    <w:rsid w:val="00983814"/>
    <w:rsid w:val="00984E24"/>
    <w:rsid w:val="00986B0D"/>
    <w:rsid w:val="0099098B"/>
    <w:rsid w:val="00991C7B"/>
    <w:rsid w:val="00993305"/>
    <w:rsid w:val="00995DDC"/>
    <w:rsid w:val="00997EC1"/>
    <w:rsid w:val="009A0E95"/>
    <w:rsid w:val="009A22FF"/>
    <w:rsid w:val="009B17F0"/>
    <w:rsid w:val="009B2F14"/>
    <w:rsid w:val="009B3D90"/>
    <w:rsid w:val="009B4014"/>
    <w:rsid w:val="009B437B"/>
    <w:rsid w:val="009B4758"/>
    <w:rsid w:val="009B4995"/>
    <w:rsid w:val="009B5EAD"/>
    <w:rsid w:val="009B7E7C"/>
    <w:rsid w:val="009C00E6"/>
    <w:rsid w:val="009C1114"/>
    <w:rsid w:val="009C3CF0"/>
    <w:rsid w:val="009C4DD0"/>
    <w:rsid w:val="009C72C3"/>
    <w:rsid w:val="009D17B5"/>
    <w:rsid w:val="009D3FCA"/>
    <w:rsid w:val="009D59E4"/>
    <w:rsid w:val="009D5FB2"/>
    <w:rsid w:val="009D7AC7"/>
    <w:rsid w:val="009E2849"/>
    <w:rsid w:val="009E29B0"/>
    <w:rsid w:val="009E36F2"/>
    <w:rsid w:val="009E635D"/>
    <w:rsid w:val="009F0F94"/>
    <w:rsid w:val="009F129E"/>
    <w:rsid w:val="009F4B11"/>
    <w:rsid w:val="009F56B5"/>
    <w:rsid w:val="009F5C1B"/>
    <w:rsid w:val="009F5F97"/>
    <w:rsid w:val="009F66B3"/>
    <w:rsid w:val="00A02B15"/>
    <w:rsid w:val="00A040DC"/>
    <w:rsid w:val="00A05AF7"/>
    <w:rsid w:val="00A131E8"/>
    <w:rsid w:val="00A154F5"/>
    <w:rsid w:val="00A20686"/>
    <w:rsid w:val="00A20CCA"/>
    <w:rsid w:val="00A2232E"/>
    <w:rsid w:val="00A248D9"/>
    <w:rsid w:val="00A25417"/>
    <w:rsid w:val="00A27A5D"/>
    <w:rsid w:val="00A32731"/>
    <w:rsid w:val="00A3288B"/>
    <w:rsid w:val="00A3337C"/>
    <w:rsid w:val="00A33719"/>
    <w:rsid w:val="00A41E92"/>
    <w:rsid w:val="00A42EC9"/>
    <w:rsid w:val="00A4512C"/>
    <w:rsid w:val="00A4764F"/>
    <w:rsid w:val="00A512FD"/>
    <w:rsid w:val="00A54FA0"/>
    <w:rsid w:val="00A63C17"/>
    <w:rsid w:val="00A64313"/>
    <w:rsid w:val="00A67B18"/>
    <w:rsid w:val="00A70780"/>
    <w:rsid w:val="00A70AF2"/>
    <w:rsid w:val="00A718EB"/>
    <w:rsid w:val="00A71926"/>
    <w:rsid w:val="00A736CC"/>
    <w:rsid w:val="00A753E8"/>
    <w:rsid w:val="00A75792"/>
    <w:rsid w:val="00A7605E"/>
    <w:rsid w:val="00A76DC1"/>
    <w:rsid w:val="00A770F6"/>
    <w:rsid w:val="00A81708"/>
    <w:rsid w:val="00A8252F"/>
    <w:rsid w:val="00A83626"/>
    <w:rsid w:val="00A836CD"/>
    <w:rsid w:val="00A84425"/>
    <w:rsid w:val="00A84C2F"/>
    <w:rsid w:val="00A86202"/>
    <w:rsid w:val="00A945FB"/>
    <w:rsid w:val="00A949AB"/>
    <w:rsid w:val="00A96B21"/>
    <w:rsid w:val="00A978E4"/>
    <w:rsid w:val="00AA0102"/>
    <w:rsid w:val="00AA174E"/>
    <w:rsid w:val="00AA21C1"/>
    <w:rsid w:val="00AA259B"/>
    <w:rsid w:val="00AA4473"/>
    <w:rsid w:val="00AA5EF3"/>
    <w:rsid w:val="00AB53F4"/>
    <w:rsid w:val="00AB6D7C"/>
    <w:rsid w:val="00AC72BF"/>
    <w:rsid w:val="00AD432A"/>
    <w:rsid w:val="00AD4511"/>
    <w:rsid w:val="00AD71D8"/>
    <w:rsid w:val="00AE1A95"/>
    <w:rsid w:val="00AE1FC5"/>
    <w:rsid w:val="00AE379B"/>
    <w:rsid w:val="00AE4B34"/>
    <w:rsid w:val="00AE5C4C"/>
    <w:rsid w:val="00AF044E"/>
    <w:rsid w:val="00AF060D"/>
    <w:rsid w:val="00AF40A0"/>
    <w:rsid w:val="00AF4E5E"/>
    <w:rsid w:val="00AF57A5"/>
    <w:rsid w:val="00AF64FA"/>
    <w:rsid w:val="00AF65E5"/>
    <w:rsid w:val="00B04730"/>
    <w:rsid w:val="00B04D2A"/>
    <w:rsid w:val="00B05951"/>
    <w:rsid w:val="00B06A42"/>
    <w:rsid w:val="00B20575"/>
    <w:rsid w:val="00B20E2D"/>
    <w:rsid w:val="00B22450"/>
    <w:rsid w:val="00B22CB6"/>
    <w:rsid w:val="00B25A34"/>
    <w:rsid w:val="00B25E5D"/>
    <w:rsid w:val="00B266F0"/>
    <w:rsid w:val="00B26F50"/>
    <w:rsid w:val="00B2715B"/>
    <w:rsid w:val="00B27682"/>
    <w:rsid w:val="00B2798B"/>
    <w:rsid w:val="00B27FD7"/>
    <w:rsid w:val="00B3058D"/>
    <w:rsid w:val="00B359F4"/>
    <w:rsid w:val="00B36C3F"/>
    <w:rsid w:val="00B36EA9"/>
    <w:rsid w:val="00B409B0"/>
    <w:rsid w:val="00B41A7D"/>
    <w:rsid w:val="00B4275B"/>
    <w:rsid w:val="00B43CD2"/>
    <w:rsid w:val="00B5072C"/>
    <w:rsid w:val="00B51D24"/>
    <w:rsid w:val="00B603AC"/>
    <w:rsid w:val="00B6045E"/>
    <w:rsid w:val="00B628C4"/>
    <w:rsid w:val="00B67E10"/>
    <w:rsid w:val="00B702DC"/>
    <w:rsid w:val="00B72550"/>
    <w:rsid w:val="00B72C2C"/>
    <w:rsid w:val="00B73404"/>
    <w:rsid w:val="00B74C60"/>
    <w:rsid w:val="00B8309A"/>
    <w:rsid w:val="00B83291"/>
    <w:rsid w:val="00B852C2"/>
    <w:rsid w:val="00B853C5"/>
    <w:rsid w:val="00B85AC1"/>
    <w:rsid w:val="00B85F4B"/>
    <w:rsid w:val="00B879D9"/>
    <w:rsid w:val="00B91323"/>
    <w:rsid w:val="00B92587"/>
    <w:rsid w:val="00B96825"/>
    <w:rsid w:val="00B979DB"/>
    <w:rsid w:val="00BA179C"/>
    <w:rsid w:val="00BA33D8"/>
    <w:rsid w:val="00BA697A"/>
    <w:rsid w:val="00BA72B3"/>
    <w:rsid w:val="00BA7457"/>
    <w:rsid w:val="00BA7A74"/>
    <w:rsid w:val="00BB0896"/>
    <w:rsid w:val="00BB330B"/>
    <w:rsid w:val="00BB475D"/>
    <w:rsid w:val="00BB6E84"/>
    <w:rsid w:val="00BB77F5"/>
    <w:rsid w:val="00BB7FD2"/>
    <w:rsid w:val="00BC2845"/>
    <w:rsid w:val="00BC4541"/>
    <w:rsid w:val="00BC47D8"/>
    <w:rsid w:val="00BC748E"/>
    <w:rsid w:val="00BD0344"/>
    <w:rsid w:val="00BD3105"/>
    <w:rsid w:val="00BD5961"/>
    <w:rsid w:val="00BD67AC"/>
    <w:rsid w:val="00BE644C"/>
    <w:rsid w:val="00BF1EF4"/>
    <w:rsid w:val="00BF4486"/>
    <w:rsid w:val="00BF4D71"/>
    <w:rsid w:val="00BF5C7C"/>
    <w:rsid w:val="00C00859"/>
    <w:rsid w:val="00C00B51"/>
    <w:rsid w:val="00C03A64"/>
    <w:rsid w:val="00C03D8C"/>
    <w:rsid w:val="00C05E8A"/>
    <w:rsid w:val="00C16316"/>
    <w:rsid w:val="00C169FC"/>
    <w:rsid w:val="00C16F44"/>
    <w:rsid w:val="00C16F98"/>
    <w:rsid w:val="00C1745C"/>
    <w:rsid w:val="00C17955"/>
    <w:rsid w:val="00C21709"/>
    <w:rsid w:val="00C217D8"/>
    <w:rsid w:val="00C21C84"/>
    <w:rsid w:val="00C2354A"/>
    <w:rsid w:val="00C27E01"/>
    <w:rsid w:val="00C33EF4"/>
    <w:rsid w:val="00C360F6"/>
    <w:rsid w:val="00C36485"/>
    <w:rsid w:val="00C36513"/>
    <w:rsid w:val="00C3759C"/>
    <w:rsid w:val="00C42201"/>
    <w:rsid w:val="00C4296A"/>
    <w:rsid w:val="00C43314"/>
    <w:rsid w:val="00C44246"/>
    <w:rsid w:val="00C45080"/>
    <w:rsid w:val="00C453D2"/>
    <w:rsid w:val="00C50066"/>
    <w:rsid w:val="00C514D4"/>
    <w:rsid w:val="00C52B4F"/>
    <w:rsid w:val="00C5306E"/>
    <w:rsid w:val="00C53750"/>
    <w:rsid w:val="00C54FB6"/>
    <w:rsid w:val="00C57717"/>
    <w:rsid w:val="00C60FF0"/>
    <w:rsid w:val="00C61804"/>
    <w:rsid w:val="00C62E3B"/>
    <w:rsid w:val="00C63583"/>
    <w:rsid w:val="00C6541F"/>
    <w:rsid w:val="00C6972F"/>
    <w:rsid w:val="00C75ED5"/>
    <w:rsid w:val="00C75FE3"/>
    <w:rsid w:val="00C8032E"/>
    <w:rsid w:val="00C81A3C"/>
    <w:rsid w:val="00C81D97"/>
    <w:rsid w:val="00C84FDF"/>
    <w:rsid w:val="00C90172"/>
    <w:rsid w:val="00C9033A"/>
    <w:rsid w:val="00C92FAC"/>
    <w:rsid w:val="00C9406E"/>
    <w:rsid w:val="00C94CEC"/>
    <w:rsid w:val="00C95BBB"/>
    <w:rsid w:val="00C969DA"/>
    <w:rsid w:val="00C96C97"/>
    <w:rsid w:val="00C977EB"/>
    <w:rsid w:val="00CA1096"/>
    <w:rsid w:val="00CA1FB9"/>
    <w:rsid w:val="00CA4CFC"/>
    <w:rsid w:val="00CA5BF7"/>
    <w:rsid w:val="00CA79C2"/>
    <w:rsid w:val="00CB08B1"/>
    <w:rsid w:val="00CB474E"/>
    <w:rsid w:val="00CB4F57"/>
    <w:rsid w:val="00CB73DB"/>
    <w:rsid w:val="00CC32A7"/>
    <w:rsid w:val="00CC549F"/>
    <w:rsid w:val="00CC6A09"/>
    <w:rsid w:val="00CC7BF4"/>
    <w:rsid w:val="00CD0292"/>
    <w:rsid w:val="00CD367B"/>
    <w:rsid w:val="00CD49D6"/>
    <w:rsid w:val="00CD66B3"/>
    <w:rsid w:val="00CE2A98"/>
    <w:rsid w:val="00CE7FC3"/>
    <w:rsid w:val="00CF1FE0"/>
    <w:rsid w:val="00CF3657"/>
    <w:rsid w:val="00CF5D53"/>
    <w:rsid w:val="00CF70AB"/>
    <w:rsid w:val="00CF7B69"/>
    <w:rsid w:val="00CF7E2A"/>
    <w:rsid w:val="00D0192B"/>
    <w:rsid w:val="00D01E4D"/>
    <w:rsid w:val="00D032CE"/>
    <w:rsid w:val="00D044BC"/>
    <w:rsid w:val="00D11964"/>
    <w:rsid w:val="00D145C2"/>
    <w:rsid w:val="00D1491E"/>
    <w:rsid w:val="00D15887"/>
    <w:rsid w:val="00D17251"/>
    <w:rsid w:val="00D17D16"/>
    <w:rsid w:val="00D209D5"/>
    <w:rsid w:val="00D21130"/>
    <w:rsid w:val="00D21E8B"/>
    <w:rsid w:val="00D2371D"/>
    <w:rsid w:val="00D25C9E"/>
    <w:rsid w:val="00D26075"/>
    <w:rsid w:val="00D26A5B"/>
    <w:rsid w:val="00D3059B"/>
    <w:rsid w:val="00D3141F"/>
    <w:rsid w:val="00D3147B"/>
    <w:rsid w:val="00D32A72"/>
    <w:rsid w:val="00D347AB"/>
    <w:rsid w:val="00D35271"/>
    <w:rsid w:val="00D401DC"/>
    <w:rsid w:val="00D40CDE"/>
    <w:rsid w:val="00D422E2"/>
    <w:rsid w:val="00D43B5E"/>
    <w:rsid w:val="00D43E5F"/>
    <w:rsid w:val="00D45AE2"/>
    <w:rsid w:val="00D46FD7"/>
    <w:rsid w:val="00D54AD0"/>
    <w:rsid w:val="00D55C6D"/>
    <w:rsid w:val="00D56099"/>
    <w:rsid w:val="00D56838"/>
    <w:rsid w:val="00D60046"/>
    <w:rsid w:val="00D605F4"/>
    <w:rsid w:val="00D624D5"/>
    <w:rsid w:val="00D64B02"/>
    <w:rsid w:val="00D67851"/>
    <w:rsid w:val="00D67A1B"/>
    <w:rsid w:val="00D67D96"/>
    <w:rsid w:val="00D715B6"/>
    <w:rsid w:val="00D71E44"/>
    <w:rsid w:val="00D71FFB"/>
    <w:rsid w:val="00D7389E"/>
    <w:rsid w:val="00D7534D"/>
    <w:rsid w:val="00D77368"/>
    <w:rsid w:val="00D77739"/>
    <w:rsid w:val="00D804C0"/>
    <w:rsid w:val="00D81A24"/>
    <w:rsid w:val="00D85446"/>
    <w:rsid w:val="00D854FD"/>
    <w:rsid w:val="00D85CB6"/>
    <w:rsid w:val="00D92994"/>
    <w:rsid w:val="00DA06AF"/>
    <w:rsid w:val="00DA1240"/>
    <w:rsid w:val="00DA23B4"/>
    <w:rsid w:val="00DA2785"/>
    <w:rsid w:val="00DA2C18"/>
    <w:rsid w:val="00DA397A"/>
    <w:rsid w:val="00DA7F23"/>
    <w:rsid w:val="00DB0C17"/>
    <w:rsid w:val="00DB4A33"/>
    <w:rsid w:val="00DC0EAD"/>
    <w:rsid w:val="00DC4339"/>
    <w:rsid w:val="00DC6B2E"/>
    <w:rsid w:val="00DD2E24"/>
    <w:rsid w:val="00DD4513"/>
    <w:rsid w:val="00DD4602"/>
    <w:rsid w:val="00DD5B44"/>
    <w:rsid w:val="00DD6076"/>
    <w:rsid w:val="00DE0713"/>
    <w:rsid w:val="00DE15BF"/>
    <w:rsid w:val="00DF1E9F"/>
    <w:rsid w:val="00DF302F"/>
    <w:rsid w:val="00DF3D35"/>
    <w:rsid w:val="00DF5F32"/>
    <w:rsid w:val="00DF69B2"/>
    <w:rsid w:val="00E01E8A"/>
    <w:rsid w:val="00E02A51"/>
    <w:rsid w:val="00E05380"/>
    <w:rsid w:val="00E05701"/>
    <w:rsid w:val="00E06DBC"/>
    <w:rsid w:val="00E104BB"/>
    <w:rsid w:val="00E12FD5"/>
    <w:rsid w:val="00E130E8"/>
    <w:rsid w:val="00E1336C"/>
    <w:rsid w:val="00E13AC6"/>
    <w:rsid w:val="00E1597C"/>
    <w:rsid w:val="00E16424"/>
    <w:rsid w:val="00E16490"/>
    <w:rsid w:val="00E168C1"/>
    <w:rsid w:val="00E174A0"/>
    <w:rsid w:val="00E17F0B"/>
    <w:rsid w:val="00E17FA0"/>
    <w:rsid w:val="00E21918"/>
    <w:rsid w:val="00E25A25"/>
    <w:rsid w:val="00E31B8E"/>
    <w:rsid w:val="00E34C4E"/>
    <w:rsid w:val="00E36256"/>
    <w:rsid w:val="00E370AE"/>
    <w:rsid w:val="00E37562"/>
    <w:rsid w:val="00E417FA"/>
    <w:rsid w:val="00E4196C"/>
    <w:rsid w:val="00E42D67"/>
    <w:rsid w:val="00E43D63"/>
    <w:rsid w:val="00E44BFE"/>
    <w:rsid w:val="00E510A4"/>
    <w:rsid w:val="00E543BA"/>
    <w:rsid w:val="00E55F77"/>
    <w:rsid w:val="00E61357"/>
    <w:rsid w:val="00E646CC"/>
    <w:rsid w:val="00E66FB9"/>
    <w:rsid w:val="00E715F1"/>
    <w:rsid w:val="00E73765"/>
    <w:rsid w:val="00E747C4"/>
    <w:rsid w:val="00E74920"/>
    <w:rsid w:val="00E74F11"/>
    <w:rsid w:val="00E75920"/>
    <w:rsid w:val="00E777BA"/>
    <w:rsid w:val="00E82E1B"/>
    <w:rsid w:val="00E83390"/>
    <w:rsid w:val="00E83426"/>
    <w:rsid w:val="00E839CB"/>
    <w:rsid w:val="00E855B0"/>
    <w:rsid w:val="00E856BE"/>
    <w:rsid w:val="00E86CA4"/>
    <w:rsid w:val="00E92E14"/>
    <w:rsid w:val="00E93695"/>
    <w:rsid w:val="00E95521"/>
    <w:rsid w:val="00E974A5"/>
    <w:rsid w:val="00EA28E4"/>
    <w:rsid w:val="00EA28EB"/>
    <w:rsid w:val="00EA3462"/>
    <w:rsid w:val="00EA3843"/>
    <w:rsid w:val="00EA708A"/>
    <w:rsid w:val="00EB0469"/>
    <w:rsid w:val="00EB0AE6"/>
    <w:rsid w:val="00EB131A"/>
    <w:rsid w:val="00EB14AC"/>
    <w:rsid w:val="00EB2220"/>
    <w:rsid w:val="00EB3793"/>
    <w:rsid w:val="00EB3D25"/>
    <w:rsid w:val="00EC0D60"/>
    <w:rsid w:val="00EC1F8A"/>
    <w:rsid w:val="00EC613E"/>
    <w:rsid w:val="00EC7250"/>
    <w:rsid w:val="00ED3849"/>
    <w:rsid w:val="00EE1213"/>
    <w:rsid w:val="00EE2405"/>
    <w:rsid w:val="00EE5F29"/>
    <w:rsid w:val="00EE6497"/>
    <w:rsid w:val="00EE7023"/>
    <w:rsid w:val="00EF0DF8"/>
    <w:rsid w:val="00EF19BE"/>
    <w:rsid w:val="00F01F43"/>
    <w:rsid w:val="00F02F0F"/>
    <w:rsid w:val="00F033C6"/>
    <w:rsid w:val="00F05387"/>
    <w:rsid w:val="00F054A5"/>
    <w:rsid w:val="00F10D91"/>
    <w:rsid w:val="00F11569"/>
    <w:rsid w:val="00F14839"/>
    <w:rsid w:val="00F258FB"/>
    <w:rsid w:val="00F26967"/>
    <w:rsid w:val="00F27B2A"/>
    <w:rsid w:val="00F27C70"/>
    <w:rsid w:val="00F30539"/>
    <w:rsid w:val="00F329FB"/>
    <w:rsid w:val="00F33E13"/>
    <w:rsid w:val="00F4139B"/>
    <w:rsid w:val="00F42D19"/>
    <w:rsid w:val="00F43294"/>
    <w:rsid w:val="00F43328"/>
    <w:rsid w:val="00F46BC7"/>
    <w:rsid w:val="00F515C8"/>
    <w:rsid w:val="00F52AD8"/>
    <w:rsid w:val="00F53184"/>
    <w:rsid w:val="00F56FD1"/>
    <w:rsid w:val="00F576A2"/>
    <w:rsid w:val="00F60022"/>
    <w:rsid w:val="00F605F2"/>
    <w:rsid w:val="00F642B5"/>
    <w:rsid w:val="00F6460D"/>
    <w:rsid w:val="00F66638"/>
    <w:rsid w:val="00F67084"/>
    <w:rsid w:val="00F724A8"/>
    <w:rsid w:val="00F724B5"/>
    <w:rsid w:val="00F73756"/>
    <w:rsid w:val="00F73FED"/>
    <w:rsid w:val="00F75F90"/>
    <w:rsid w:val="00F7618F"/>
    <w:rsid w:val="00F771EB"/>
    <w:rsid w:val="00F803A7"/>
    <w:rsid w:val="00F80E90"/>
    <w:rsid w:val="00F81239"/>
    <w:rsid w:val="00F817FF"/>
    <w:rsid w:val="00F81C3B"/>
    <w:rsid w:val="00F822BB"/>
    <w:rsid w:val="00F836F2"/>
    <w:rsid w:val="00F84972"/>
    <w:rsid w:val="00F8593F"/>
    <w:rsid w:val="00F92F17"/>
    <w:rsid w:val="00F96A95"/>
    <w:rsid w:val="00FA0564"/>
    <w:rsid w:val="00FA18C9"/>
    <w:rsid w:val="00FB295A"/>
    <w:rsid w:val="00FB4FF7"/>
    <w:rsid w:val="00FB5DD0"/>
    <w:rsid w:val="00FB6207"/>
    <w:rsid w:val="00FB67C7"/>
    <w:rsid w:val="00FC0343"/>
    <w:rsid w:val="00FC0DA9"/>
    <w:rsid w:val="00FC1A02"/>
    <w:rsid w:val="00FC2A0F"/>
    <w:rsid w:val="00FC5803"/>
    <w:rsid w:val="00FC5FEC"/>
    <w:rsid w:val="00FC6B7F"/>
    <w:rsid w:val="00FD01DF"/>
    <w:rsid w:val="00FD1789"/>
    <w:rsid w:val="00FD5285"/>
    <w:rsid w:val="00FD5953"/>
    <w:rsid w:val="00FE1A1F"/>
    <w:rsid w:val="00FF0F0A"/>
    <w:rsid w:val="00FF2FB2"/>
    <w:rsid w:val="0173E1F0"/>
    <w:rsid w:val="01A9D4CB"/>
    <w:rsid w:val="01E75C21"/>
    <w:rsid w:val="048E0306"/>
    <w:rsid w:val="066C3A0B"/>
    <w:rsid w:val="066D7B41"/>
    <w:rsid w:val="068FD5D1"/>
    <w:rsid w:val="0A968DF1"/>
    <w:rsid w:val="0AF68909"/>
    <w:rsid w:val="0B5A797E"/>
    <w:rsid w:val="0B5C0C86"/>
    <w:rsid w:val="0CBFCB86"/>
    <w:rsid w:val="0CD663D1"/>
    <w:rsid w:val="0CE41026"/>
    <w:rsid w:val="0E1BF0FD"/>
    <w:rsid w:val="0F387C93"/>
    <w:rsid w:val="0F849A09"/>
    <w:rsid w:val="0FAACD37"/>
    <w:rsid w:val="0FC89889"/>
    <w:rsid w:val="0FF73327"/>
    <w:rsid w:val="10ECC876"/>
    <w:rsid w:val="1111AC25"/>
    <w:rsid w:val="113668F3"/>
    <w:rsid w:val="11C69FA3"/>
    <w:rsid w:val="11FE20C6"/>
    <w:rsid w:val="12509D41"/>
    <w:rsid w:val="1255C70D"/>
    <w:rsid w:val="1285D99B"/>
    <w:rsid w:val="13B74275"/>
    <w:rsid w:val="163B656D"/>
    <w:rsid w:val="16CE69FC"/>
    <w:rsid w:val="175044B3"/>
    <w:rsid w:val="17A0BE61"/>
    <w:rsid w:val="17EA43F8"/>
    <w:rsid w:val="190C2052"/>
    <w:rsid w:val="198A6700"/>
    <w:rsid w:val="1A7FEED7"/>
    <w:rsid w:val="1AC54714"/>
    <w:rsid w:val="1B080CB9"/>
    <w:rsid w:val="1DC7FA8D"/>
    <w:rsid w:val="1E64786C"/>
    <w:rsid w:val="1ED18D4D"/>
    <w:rsid w:val="1F51F45C"/>
    <w:rsid w:val="2001A02C"/>
    <w:rsid w:val="2096329B"/>
    <w:rsid w:val="22F33936"/>
    <w:rsid w:val="23E008FB"/>
    <w:rsid w:val="23FB6776"/>
    <w:rsid w:val="2406F856"/>
    <w:rsid w:val="248921D1"/>
    <w:rsid w:val="263CA38D"/>
    <w:rsid w:val="276E57B3"/>
    <w:rsid w:val="2867110A"/>
    <w:rsid w:val="28A1DE6E"/>
    <w:rsid w:val="299590AC"/>
    <w:rsid w:val="29A1B9D6"/>
    <w:rsid w:val="29C931FB"/>
    <w:rsid w:val="2A2D2F1D"/>
    <w:rsid w:val="2AA123C2"/>
    <w:rsid w:val="2AFDEB45"/>
    <w:rsid w:val="2CAB0830"/>
    <w:rsid w:val="2D48B564"/>
    <w:rsid w:val="2DAE1FB3"/>
    <w:rsid w:val="2E3E9ED8"/>
    <w:rsid w:val="2E55BC4A"/>
    <w:rsid w:val="2ECAAC7E"/>
    <w:rsid w:val="2EDC5388"/>
    <w:rsid w:val="2F354CC3"/>
    <w:rsid w:val="3047DF99"/>
    <w:rsid w:val="30D30102"/>
    <w:rsid w:val="313F37A1"/>
    <w:rsid w:val="31586A42"/>
    <w:rsid w:val="31FB8ACC"/>
    <w:rsid w:val="3207098B"/>
    <w:rsid w:val="336C04B3"/>
    <w:rsid w:val="34B9035F"/>
    <w:rsid w:val="3691603D"/>
    <w:rsid w:val="37213FF6"/>
    <w:rsid w:val="38588503"/>
    <w:rsid w:val="386E738F"/>
    <w:rsid w:val="38BCAB4E"/>
    <w:rsid w:val="38BE3CB8"/>
    <w:rsid w:val="38C4ED8A"/>
    <w:rsid w:val="3954D7E2"/>
    <w:rsid w:val="3A6336FB"/>
    <w:rsid w:val="3AA4DE5D"/>
    <w:rsid w:val="3BF9B376"/>
    <w:rsid w:val="3C95F79D"/>
    <w:rsid w:val="3CEFB830"/>
    <w:rsid w:val="3D19A447"/>
    <w:rsid w:val="3D9092A0"/>
    <w:rsid w:val="3F2F69EC"/>
    <w:rsid w:val="400F92C7"/>
    <w:rsid w:val="4023E7F8"/>
    <w:rsid w:val="407C4641"/>
    <w:rsid w:val="41D305F5"/>
    <w:rsid w:val="41D62980"/>
    <w:rsid w:val="41E4C7B0"/>
    <w:rsid w:val="422F9D73"/>
    <w:rsid w:val="426ED0CC"/>
    <w:rsid w:val="42760CD4"/>
    <w:rsid w:val="427C132C"/>
    <w:rsid w:val="4472A7A9"/>
    <w:rsid w:val="44EC2F05"/>
    <w:rsid w:val="4507B98D"/>
    <w:rsid w:val="4545D6E0"/>
    <w:rsid w:val="45A8CB7B"/>
    <w:rsid w:val="45DEED81"/>
    <w:rsid w:val="462B20DE"/>
    <w:rsid w:val="467C459F"/>
    <w:rsid w:val="472392F9"/>
    <w:rsid w:val="478138C4"/>
    <w:rsid w:val="4808E440"/>
    <w:rsid w:val="4903DAF8"/>
    <w:rsid w:val="4A361E6F"/>
    <w:rsid w:val="4B300657"/>
    <w:rsid w:val="4BA2F645"/>
    <w:rsid w:val="4CB90A74"/>
    <w:rsid w:val="4D550216"/>
    <w:rsid w:val="4D938B13"/>
    <w:rsid w:val="4D9F0B19"/>
    <w:rsid w:val="4E37978B"/>
    <w:rsid w:val="4E38F985"/>
    <w:rsid w:val="4F328E93"/>
    <w:rsid w:val="4FA3D410"/>
    <w:rsid w:val="4FBAAD36"/>
    <w:rsid w:val="4FFD718C"/>
    <w:rsid w:val="511450E4"/>
    <w:rsid w:val="517DDDD1"/>
    <w:rsid w:val="5298CEA1"/>
    <w:rsid w:val="52D9D0A9"/>
    <w:rsid w:val="5369CF88"/>
    <w:rsid w:val="559BCFF0"/>
    <w:rsid w:val="55ACA785"/>
    <w:rsid w:val="55E26FEE"/>
    <w:rsid w:val="560D3751"/>
    <w:rsid w:val="5611F7E6"/>
    <w:rsid w:val="5668FD60"/>
    <w:rsid w:val="567DABBD"/>
    <w:rsid w:val="5697E684"/>
    <w:rsid w:val="56C1A4DC"/>
    <w:rsid w:val="5728D6CB"/>
    <w:rsid w:val="575E0591"/>
    <w:rsid w:val="58AEB4F2"/>
    <w:rsid w:val="58B6041E"/>
    <w:rsid w:val="5A009ADB"/>
    <w:rsid w:val="5A61326A"/>
    <w:rsid w:val="5DF6C469"/>
    <w:rsid w:val="5E661522"/>
    <w:rsid w:val="5F499529"/>
    <w:rsid w:val="5FA3223A"/>
    <w:rsid w:val="5FD89E70"/>
    <w:rsid w:val="6020380D"/>
    <w:rsid w:val="60A29C22"/>
    <w:rsid w:val="6143FCCF"/>
    <w:rsid w:val="618C4883"/>
    <w:rsid w:val="61D9E818"/>
    <w:rsid w:val="629A20B5"/>
    <w:rsid w:val="62A4BD59"/>
    <w:rsid w:val="63AF6A90"/>
    <w:rsid w:val="665069D1"/>
    <w:rsid w:val="673C38F9"/>
    <w:rsid w:val="67F9A317"/>
    <w:rsid w:val="682F2A95"/>
    <w:rsid w:val="6880639F"/>
    <w:rsid w:val="6AAE924B"/>
    <w:rsid w:val="6B0A4E25"/>
    <w:rsid w:val="6C3A61EF"/>
    <w:rsid w:val="6D5770EA"/>
    <w:rsid w:val="6F8053D8"/>
    <w:rsid w:val="7033FFA4"/>
    <w:rsid w:val="706A9D38"/>
    <w:rsid w:val="711C6269"/>
    <w:rsid w:val="71698EF9"/>
    <w:rsid w:val="722E5FF2"/>
    <w:rsid w:val="7244AACF"/>
    <w:rsid w:val="726CA4C7"/>
    <w:rsid w:val="72FBF406"/>
    <w:rsid w:val="72FF94C6"/>
    <w:rsid w:val="738276C1"/>
    <w:rsid w:val="73B5DED8"/>
    <w:rsid w:val="741D3202"/>
    <w:rsid w:val="74975796"/>
    <w:rsid w:val="7505D5CC"/>
    <w:rsid w:val="7512297E"/>
    <w:rsid w:val="753D66ED"/>
    <w:rsid w:val="75A9570C"/>
    <w:rsid w:val="760D894C"/>
    <w:rsid w:val="779C95DE"/>
    <w:rsid w:val="78945F5B"/>
    <w:rsid w:val="78FFF83A"/>
    <w:rsid w:val="79C48F65"/>
    <w:rsid w:val="7B10DD2C"/>
    <w:rsid w:val="7B29CBBD"/>
    <w:rsid w:val="7BD78D42"/>
    <w:rsid w:val="7C038DFF"/>
    <w:rsid w:val="7D0B493E"/>
    <w:rsid w:val="7E7D3310"/>
    <w:rsid w:val="7E86DD18"/>
    <w:rsid w:val="7F05A781"/>
    <w:rsid w:val="7FB116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B1E4B5"/>
  <w15:docId w15:val="{C271C4E1-6FBE-4517-903A-5065B65F3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A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DB4A33"/>
    <w:pPr>
      <w:keepNext/>
      <w:keepLines/>
      <w:numPr>
        <w:numId w:val="3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B4A33"/>
    <w:pPr>
      <w:keepNext/>
      <w:keepLines/>
      <w:numPr>
        <w:ilvl w:val="1"/>
        <w:numId w:val="3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B4A33"/>
    <w:pPr>
      <w:keepNext/>
      <w:keepLines/>
      <w:numPr>
        <w:ilvl w:val="2"/>
        <w:numId w:val="3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B4A33"/>
    <w:pPr>
      <w:keepNext/>
      <w:numPr>
        <w:ilvl w:val="3"/>
        <w:numId w:val="3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B4A33"/>
    <w:pPr>
      <w:keepNext/>
      <w:numPr>
        <w:ilvl w:val="4"/>
        <w:numId w:val="39"/>
      </w:numPr>
      <w:spacing w:before="120" w:after="120"/>
      <w:jc w:val="left"/>
      <w:outlineLvl w:val="4"/>
    </w:pPr>
    <w:rPr>
      <w:rFonts w:eastAsiaTheme="majorEastAsia"/>
      <w:i/>
      <w:iCs/>
    </w:rPr>
  </w:style>
  <w:style w:type="paragraph" w:styleId="Heading6">
    <w:name w:val="heading 6"/>
    <w:basedOn w:val="Normal"/>
    <w:next w:val="Normal"/>
    <w:link w:val="Heading6Char"/>
    <w:semiHidden/>
    <w:rsid w:val="00DB4A33"/>
    <w:pPr>
      <w:keepNext/>
      <w:keepLines/>
      <w:numPr>
        <w:ilvl w:val="5"/>
        <w:numId w:val="4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B4A33"/>
    <w:pPr>
      <w:keepNext/>
      <w:keepLines/>
      <w:widowControl w:val="0"/>
      <w:numPr>
        <w:ilvl w:val="6"/>
        <w:numId w:val="4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B4A33"/>
    <w:pPr>
      <w:keepNext/>
      <w:keepLines/>
      <w:widowControl w:val="0"/>
      <w:numPr>
        <w:ilvl w:val="7"/>
        <w:numId w:val="4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B4A33"/>
    <w:pPr>
      <w:keepNext/>
      <w:widowControl w:val="0"/>
      <w:numPr>
        <w:ilvl w:val="8"/>
        <w:numId w:val="4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B4A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B4A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DB4A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B4A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DB4A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B4A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DB4A33"/>
    <w:rPr>
      <w:vertAlign w:val="superscript"/>
    </w:rPr>
  </w:style>
  <w:style w:type="paragraph" w:customStyle="1" w:styleId="Footnote">
    <w:name w:val="Footnote"/>
    <w:basedOn w:val="FootnoteText"/>
    <w:qFormat/>
    <w:rsid w:val="00DB4A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spacing w:before="120" w:after="120"/>
    </w:pPr>
    <w:rPr>
      <w:lang w:val="en-CA"/>
    </w:rPr>
  </w:style>
  <w:style w:type="character" w:customStyle="1" w:styleId="Heading2Char">
    <w:name w:val="Heading 2 Char"/>
    <w:basedOn w:val="DefaultParagraphFont"/>
    <w:link w:val="Heading2"/>
    <w:uiPriority w:val="9"/>
    <w:rsid w:val="00DB4A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B4A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B4A33"/>
    <w:rPr>
      <w:rFonts w:ascii="Times New Roman" w:eastAsia="SimSun" w:hAnsi="Times New Roman" w:cs="Times New Roman"/>
      <w:kern w:val="0"/>
      <w:sz w:val="20"/>
      <w:lang w:val="en-US"/>
    </w:rPr>
  </w:style>
  <w:style w:type="paragraph" w:styleId="Footer">
    <w:name w:val="footer"/>
    <w:basedOn w:val="Normal"/>
    <w:link w:val="FooterChar"/>
    <w:uiPriority w:val="99"/>
    <w:rsid w:val="00DB4A33"/>
    <w:pPr>
      <w:tabs>
        <w:tab w:val="center" w:pos="4680"/>
        <w:tab w:val="right" w:pos="9360"/>
      </w:tabs>
    </w:pPr>
    <w:rPr>
      <w:sz w:val="20"/>
    </w:rPr>
  </w:style>
  <w:style w:type="character" w:customStyle="1" w:styleId="FooterChar">
    <w:name w:val="Footer Char"/>
    <w:basedOn w:val="DefaultParagraphFont"/>
    <w:link w:val="Footer"/>
    <w:uiPriority w:val="99"/>
    <w:rsid w:val="00DB4A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B4A33"/>
    <w:rPr>
      <w:rFonts w:ascii="Times New Roman" w:eastAsiaTheme="majorEastAsia" w:hAnsi="Times New Roman" w:cs="Times New Roman"/>
      <w:b/>
      <w:bCs/>
      <w:kern w:val="0"/>
      <w:lang w:val="en-US"/>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B4A33"/>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DB4A33"/>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DB4A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DB4A33"/>
    <w:rPr>
      <w:sz w:val="16"/>
      <w:szCs w:val="16"/>
    </w:rPr>
  </w:style>
  <w:style w:type="paragraph" w:styleId="CommentText">
    <w:name w:val="annotation text"/>
    <w:basedOn w:val="Normal"/>
    <w:link w:val="CommentTextChar"/>
    <w:uiPriority w:val="99"/>
    <w:rsid w:val="00DB4A33"/>
    <w:rPr>
      <w:sz w:val="20"/>
      <w:szCs w:val="20"/>
    </w:rPr>
  </w:style>
  <w:style w:type="character" w:customStyle="1" w:styleId="CommentTextChar">
    <w:name w:val="Comment Text Char"/>
    <w:basedOn w:val="DefaultParagraphFont"/>
    <w:link w:val="CommentText"/>
    <w:uiPriority w:val="99"/>
    <w:rsid w:val="00DB4A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B4A33"/>
    <w:rPr>
      <w:b/>
      <w:bCs/>
    </w:rPr>
  </w:style>
  <w:style w:type="character" w:customStyle="1" w:styleId="CommentSubjectChar">
    <w:name w:val="Comment Subject Char"/>
    <w:basedOn w:val="CommentTextChar"/>
    <w:link w:val="CommentSubject"/>
    <w:uiPriority w:val="99"/>
    <w:semiHidden/>
    <w:rsid w:val="00DB4A33"/>
    <w:rPr>
      <w:rFonts w:ascii="Times New Roman" w:eastAsia="SimSun" w:hAnsi="Times New Roman" w:cs="Times New Roman"/>
      <w:b/>
      <w:bCs/>
      <w:kern w:val="0"/>
      <w:sz w:val="20"/>
      <w:szCs w:val="20"/>
      <w:lang w:val="en-US"/>
    </w:rPr>
  </w:style>
  <w:style w:type="character" w:styleId="Hyperlink">
    <w:name w:val="Hyperlink"/>
    <w:basedOn w:val="DefaultParagraphFont"/>
    <w:uiPriority w:val="99"/>
    <w:unhideWhenUsed/>
    <w:rsid w:val="00DB4A33"/>
    <w:rPr>
      <w:rFonts w:ascii="Times New Roman" w:hAnsi="Times New Roman"/>
      <w:color w:val="0563C1" w:themeColor="hyperlink"/>
      <w:u w:val="single"/>
    </w:rPr>
  </w:style>
  <w:style w:type="character" w:customStyle="1" w:styleId="Mentionnonrsolue1">
    <w:name w:val="Mention non résolue1"/>
    <w:basedOn w:val="DefaultParagraphFont"/>
    <w:uiPriority w:val="99"/>
    <w:semiHidden/>
    <w:unhideWhenUsed/>
    <w:rsid w:val="00A154F5"/>
    <w:rPr>
      <w:color w:val="605E5C"/>
      <w:shd w:val="clear" w:color="auto" w:fill="E1DFDD"/>
    </w:rPr>
  </w:style>
  <w:style w:type="paragraph" w:customStyle="1" w:styleId="Para1">
    <w:name w:val="Para1"/>
    <w:basedOn w:val="Normal"/>
    <w:link w:val="Para1Char"/>
    <w:qFormat/>
    <w:rsid w:val="00733257"/>
    <w:pPr>
      <w:numPr>
        <w:numId w:val="23"/>
      </w:numPr>
      <w:spacing w:before="120" w:after="120"/>
    </w:pPr>
    <w:rPr>
      <w:snapToGrid w:val="0"/>
      <w:szCs w:val="18"/>
    </w:rPr>
  </w:style>
  <w:style w:type="character" w:customStyle="1" w:styleId="Para1Char">
    <w:name w:val="Para1 Char"/>
    <w:link w:val="Para1"/>
    <w:qFormat/>
    <w:locked/>
    <w:rsid w:val="00733257"/>
    <w:rPr>
      <w:rFonts w:ascii="Times New Roman" w:eastAsia="Times New Roman" w:hAnsi="Times New Roman" w:cs="Times New Roman"/>
      <w:snapToGrid w:val="0"/>
      <w:kern w:val="0"/>
      <w:szCs w:val="18"/>
      <w:lang w:val="en-GB"/>
    </w:rPr>
  </w:style>
  <w:style w:type="numbering" w:customStyle="1" w:styleId="Style2">
    <w:name w:val="Style2"/>
    <w:rsid w:val="00733257"/>
    <w:pPr>
      <w:numPr>
        <w:numId w:val="23"/>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33257"/>
    <w:pPr>
      <w:spacing w:after="160" w:line="240" w:lineRule="exact"/>
    </w:pPr>
    <w:rPr>
      <w:rFonts w:asciiTheme="minorHAnsi" w:eastAsiaTheme="minorHAnsi" w:hAnsiTheme="minorHAnsi" w:cstheme="minorBidi"/>
      <w:kern w:val="2"/>
      <w:vertAlign w:val="superscript"/>
      <w:lang w:val="en-CA"/>
    </w:rPr>
  </w:style>
  <w:style w:type="paragraph" w:styleId="Revision">
    <w:name w:val="Revision"/>
    <w:hidden/>
    <w:uiPriority w:val="99"/>
    <w:semiHidden/>
    <w:rsid w:val="00202143"/>
    <w:pPr>
      <w:spacing w:after="0" w:line="240" w:lineRule="auto"/>
    </w:pPr>
    <w:rPr>
      <w:rFonts w:ascii="Times New Roman" w:eastAsia="Times New Roman" w:hAnsi="Times New Roman" w:cs="Times New Roman"/>
      <w:kern w:val="0"/>
      <w:szCs w:val="24"/>
      <w:lang w:val="en-GB"/>
    </w:rPr>
  </w:style>
  <w:style w:type="table" w:customStyle="1" w:styleId="TableGrid2">
    <w:name w:val="Table Grid2"/>
    <w:basedOn w:val="TableNormal"/>
    <w:next w:val="TableGrid"/>
    <w:uiPriority w:val="39"/>
    <w:rsid w:val="00CB08B1"/>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3442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771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836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626"/>
    <w:rPr>
      <w:rFonts w:ascii="Segoe UI" w:eastAsia="Times New Roman" w:hAnsi="Segoe UI" w:cs="Segoe UI"/>
      <w:kern w:val="0"/>
      <w:sz w:val="18"/>
      <w:szCs w:val="18"/>
      <w:lang w:val="en-GB"/>
    </w:rPr>
  </w:style>
  <w:style w:type="numbering" w:customStyle="1" w:styleId="CurrentList1">
    <w:name w:val="Current List1"/>
    <w:uiPriority w:val="99"/>
    <w:rsid w:val="00654414"/>
    <w:pPr>
      <w:numPr>
        <w:numId w:val="29"/>
      </w:numPr>
    </w:pPr>
  </w:style>
  <w:style w:type="paragraph" w:customStyle="1" w:styleId="AEDistrNormal">
    <w:name w:val="AE_DistrNormal"/>
    <w:basedOn w:val="Normal"/>
    <w:unhideWhenUsed/>
    <w:rsid w:val="00DB4A33"/>
    <w:pPr>
      <w:jc w:val="left"/>
    </w:pPr>
    <w:rPr>
      <w:lang w:val="en-GB"/>
    </w:rPr>
  </w:style>
  <w:style w:type="paragraph" w:customStyle="1" w:styleId="AASmallLogo">
    <w:name w:val="AA_SmallLogo"/>
    <w:basedOn w:val="AEDistrNormal"/>
    <w:unhideWhenUsed/>
    <w:rsid w:val="00DB4A33"/>
    <w:pPr>
      <w:spacing w:before="40"/>
    </w:pPr>
    <w:rPr>
      <w:sz w:val="4"/>
    </w:rPr>
  </w:style>
  <w:style w:type="paragraph" w:customStyle="1" w:styleId="ABSymbol">
    <w:name w:val="AB_Symbol"/>
    <w:basedOn w:val="Normal"/>
    <w:qFormat/>
    <w:rsid w:val="00DB4A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B4A33"/>
    <w:rPr>
      <w:lang w:val="en-GB"/>
    </w:rPr>
  </w:style>
  <w:style w:type="paragraph" w:customStyle="1" w:styleId="ACLargeLogo">
    <w:name w:val="AC_LargeLogo"/>
    <w:basedOn w:val="AFCorNotNormal"/>
    <w:next w:val="Normal"/>
    <w:unhideWhenUsed/>
    <w:rsid w:val="00DB4A33"/>
    <w:pPr>
      <w:spacing w:before="120"/>
      <w:contextualSpacing/>
      <w:jc w:val="left"/>
    </w:pPr>
    <w:rPr>
      <w:sz w:val="8"/>
    </w:rPr>
  </w:style>
  <w:style w:type="paragraph" w:customStyle="1" w:styleId="AEDistrNormal6pt">
    <w:name w:val="AE_DistrNormal6pt"/>
    <w:basedOn w:val="AEDistrNormal"/>
    <w:next w:val="AFCorNotNormal"/>
    <w:unhideWhenUsed/>
    <w:qFormat/>
    <w:rsid w:val="00DB4A33"/>
    <w:pPr>
      <w:spacing w:before="120"/>
    </w:pPr>
  </w:style>
  <w:style w:type="paragraph" w:customStyle="1" w:styleId="AENormal">
    <w:name w:val="AE_Normal"/>
    <w:basedOn w:val="Normal"/>
    <w:rsid w:val="00DB4A33"/>
    <w:rPr>
      <w:lang w:val="en-GB"/>
    </w:rPr>
  </w:style>
  <w:style w:type="paragraph" w:customStyle="1" w:styleId="AFCorNot12Bold">
    <w:name w:val="AF_CorNot12Bold"/>
    <w:basedOn w:val="AFCorNotNormal"/>
    <w:next w:val="AFCorNotNormal"/>
    <w:unhideWhenUsed/>
    <w:qFormat/>
    <w:rsid w:val="00DB4A33"/>
    <w:pPr>
      <w:jc w:val="left"/>
    </w:pPr>
    <w:rPr>
      <w:b/>
      <w:sz w:val="24"/>
    </w:rPr>
  </w:style>
  <w:style w:type="paragraph" w:customStyle="1" w:styleId="AFCorNotBold">
    <w:name w:val="AF_CorNotBold"/>
    <w:basedOn w:val="AFCorNotNormal"/>
    <w:next w:val="AFCorNotNormal"/>
    <w:unhideWhenUsed/>
    <w:qFormat/>
    <w:rsid w:val="00DB4A33"/>
    <w:rPr>
      <w:b/>
    </w:rPr>
  </w:style>
  <w:style w:type="paragraph" w:customStyle="1" w:styleId="AISpacer">
    <w:name w:val="AI_Spacer"/>
    <w:next w:val="Normal"/>
    <w:unhideWhenUsed/>
    <w:qFormat/>
    <w:rsid w:val="00DB4A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B4A33"/>
    <w:pPr>
      <w:keepNext/>
      <w:keepLines/>
      <w:spacing w:before="240" w:after="120"/>
      <w:jc w:val="left"/>
    </w:pPr>
    <w:rPr>
      <w:b/>
      <w:sz w:val="24"/>
    </w:rPr>
  </w:style>
  <w:style w:type="paragraph" w:customStyle="1" w:styleId="CBDNormal">
    <w:name w:val="CBD_Normal"/>
    <w:unhideWhenUsed/>
    <w:qFormat/>
    <w:rsid w:val="00DB4A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B4A33"/>
    <w:pPr>
      <w:keepNext/>
      <w:keepLines/>
      <w:spacing w:after="240"/>
      <w:jc w:val="left"/>
    </w:pPr>
    <w:rPr>
      <w:b/>
      <w:sz w:val="28"/>
      <w:lang w:val="en-GB" w:bidi="ar-SY"/>
    </w:rPr>
  </w:style>
  <w:style w:type="paragraph" w:customStyle="1" w:styleId="CBDDesicionAnnex">
    <w:name w:val="CBD_DesicionAnnex"/>
    <w:basedOn w:val="CBDNormal"/>
    <w:next w:val="Normal"/>
    <w:qFormat/>
    <w:rsid w:val="00DB4A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B4A33"/>
    <w:pPr>
      <w:spacing w:after="120"/>
      <w:ind w:left="567"/>
    </w:pPr>
  </w:style>
  <w:style w:type="paragraph" w:customStyle="1" w:styleId="CBDFigureTitle">
    <w:name w:val="CBD_FigureTitle"/>
    <w:basedOn w:val="CBDNormal"/>
    <w:next w:val="Normal"/>
    <w:qFormat/>
    <w:rsid w:val="00DB4A33"/>
    <w:pPr>
      <w:keepNext/>
      <w:keepLines/>
      <w:spacing w:before="120" w:after="60"/>
      <w:ind w:left="567"/>
      <w:jc w:val="left"/>
    </w:pPr>
    <w:rPr>
      <w:b/>
    </w:rPr>
  </w:style>
  <w:style w:type="paragraph" w:customStyle="1" w:styleId="CBDFooter">
    <w:name w:val="CBD_Footer"/>
    <w:basedOn w:val="CBDNormal"/>
    <w:qFormat/>
    <w:rsid w:val="00DB4A33"/>
    <w:rPr>
      <w:sz w:val="20"/>
    </w:rPr>
  </w:style>
  <w:style w:type="paragraph" w:customStyle="1" w:styleId="CBDFootnoteText">
    <w:name w:val="CBD_Footnote_Text"/>
    <w:basedOn w:val="CBDNormal"/>
    <w:qFormat/>
    <w:rsid w:val="00DB4A33"/>
    <w:pPr>
      <w:jc w:val="left"/>
    </w:pPr>
    <w:rPr>
      <w:sz w:val="18"/>
    </w:rPr>
  </w:style>
  <w:style w:type="paragraph" w:customStyle="1" w:styleId="CBDH1">
    <w:name w:val="CBD_H1"/>
    <w:basedOn w:val="CBDNormal"/>
    <w:qFormat/>
    <w:rsid w:val="00DB4A33"/>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DB4A33"/>
    <w:pPr>
      <w:numPr>
        <w:numId w:val="33"/>
      </w:numPr>
      <w:tabs>
        <w:tab w:val="left" w:pos="3969"/>
      </w:tabs>
      <w:spacing w:before="120" w:after="120"/>
    </w:pPr>
    <w:rPr>
      <w:lang w:val="en-GB"/>
    </w:rPr>
  </w:style>
  <w:style w:type="paragraph" w:customStyle="1" w:styleId="CBDH2">
    <w:name w:val="CBD_H2"/>
    <w:basedOn w:val="CBDNormalNumber"/>
    <w:qFormat/>
    <w:rsid w:val="00DB4A33"/>
    <w:pPr>
      <w:keepNext/>
      <w:keepLines/>
      <w:numPr>
        <w:numId w:val="0"/>
      </w:numPr>
      <w:ind w:left="567" w:hanging="567"/>
    </w:pPr>
    <w:rPr>
      <w:b/>
      <w:sz w:val="24"/>
    </w:rPr>
  </w:style>
  <w:style w:type="paragraph" w:customStyle="1" w:styleId="CBDH3">
    <w:name w:val="CBD_H3"/>
    <w:basedOn w:val="CBDNormal"/>
    <w:qFormat/>
    <w:rsid w:val="00DB4A33"/>
    <w:pPr>
      <w:keepNext/>
      <w:keepLines/>
      <w:spacing w:before="120" w:after="120"/>
      <w:ind w:left="567" w:hanging="567"/>
      <w:jc w:val="left"/>
    </w:pPr>
    <w:rPr>
      <w:b/>
    </w:rPr>
  </w:style>
  <w:style w:type="paragraph" w:customStyle="1" w:styleId="CBDH4">
    <w:name w:val="CBD_H4"/>
    <w:basedOn w:val="CBDNormal"/>
    <w:rsid w:val="00DB4A33"/>
    <w:pPr>
      <w:keepNext/>
      <w:keepLines/>
      <w:spacing w:before="120" w:after="120"/>
      <w:ind w:left="567" w:hanging="567"/>
      <w:jc w:val="left"/>
    </w:pPr>
    <w:rPr>
      <w:b/>
    </w:rPr>
  </w:style>
  <w:style w:type="paragraph" w:customStyle="1" w:styleId="CBDH5">
    <w:name w:val="CBD_H5"/>
    <w:basedOn w:val="CBDNormal"/>
    <w:qFormat/>
    <w:rsid w:val="00DB4A33"/>
    <w:pPr>
      <w:keepNext/>
      <w:keepLines/>
      <w:spacing w:before="120" w:after="120"/>
      <w:ind w:left="567" w:hanging="567"/>
      <w:jc w:val="left"/>
    </w:pPr>
    <w:rPr>
      <w:i/>
    </w:rPr>
  </w:style>
  <w:style w:type="paragraph" w:customStyle="1" w:styleId="CBDHeader">
    <w:name w:val="CBD_Header"/>
    <w:basedOn w:val="CBDNormal"/>
    <w:next w:val="CBDFooter"/>
    <w:qFormat/>
    <w:rsid w:val="00DB4A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B4A33"/>
    <w:pPr>
      <w:numPr>
        <w:numId w:val="33"/>
      </w:numPr>
    </w:pPr>
  </w:style>
  <w:style w:type="numbering" w:customStyle="1" w:styleId="CBDHeadings">
    <w:name w:val="CBD_Headings"/>
    <w:basedOn w:val="ListCBD"/>
    <w:uiPriority w:val="99"/>
    <w:rsid w:val="00DB4A33"/>
    <w:pPr>
      <w:numPr>
        <w:numId w:val="34"/>
      </w:numPr>
    </w:pPr>
  </w:style>
  <w:style w:type="paragraph" w:customStyle="1" w:styleId="CBDNormalNoNumber">
    <w:name w:val="CBD_Normal_NoNumber"/>
    <w:basedOn w:val="CBDNormal"/>
    <w:qFormat/>
    <w:rsid w:val="00DB4A33"/>
    <w:pPr>
      <w:spacing w:after="120"/>
      <w:ind w:left="567"/>
    </w:pPr>
  </w:style>
  <w:style w:type="paragraph" w:customStyle="1" w:styleId="CBDSubTitle">
    <w:name w:val="CBD_SubTitle"/>
    <w:basedOn w:val="CBDNormal"/>
    <w:qFormat/>
    <w:rsid w:val="00DB4A33"/>
    <w:pPr>
      <w:keepNext/>
      <w:keepLines/>
      <w:spacing w:before="240" w:after="240"/>
      <w:ind w:left="567"/>
      <w:jc w:val="left"/>
    </w:pPr>
    <w:rPr>
      <w:b/>
      <w:lang w:val="en-GB"/>
    </w:rPr>
  </w:style>
  <w:style w:type="paragraph" w:customStyle="1" w:styleId="CBDTableNormal">
    <w:name w:val="CBD_TableNormal"/>
    <w:basedOn w:val="CBDNormal"/>
    <w:qFormat/>
    <w:rsid w:val="00DB4A33"/>
    <w:pPr>
      <w:spacing w:before="40" w:after="80"/>
      <w:jc w:val="left"/>
    </w:pPr>
    <w:rPr>
      <w:sz w:val="20"/>
    </w:rPr>
  </w:style>
  <w:style w:type="paragraph" w:customStyle="1" w:styleId="CBDTableTitle">
    <w:name w:val="CBD_TableTitle"/>
    <w:basedOn w:val="CBDNormal"/>
    <w:qFormat/>
    <w:rsid w:val="00DB4A33"/>
    <w:pPr>
      <w:keepNext/>
      <w:keepLines/>
      <w:spacing w:before="120" w:after="60"/>
      <w:ind w:left="567"/>
      <w:jc w:val="left"/>
    </w:pPr>
    <w:rPr>
      <w:b/>
    </w:rPr>
  </w:style>
  <w:style w:type="paragraph" w:customStyle="1" w:styleId="CBDTitle">
    <w:name w:val="CBD_Title"/>
    <w:basedOn w:val="CBDNormal"/>
    <w:next w:val="CBDSubTitle"/>
    <w:qFormat/>
    <w:rsid w:val="00DB4A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B4A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DB4A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DB4A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DB4A33"/>
    <w:rPr>
      <w:rFonts w:ascii="Times New Roman" w:eastAsia="SimSun" w:hAnsi="Times New Roman" w:cs="Times New Roman"/>
      <w:snapToGrid w:val="0"/>
      <w:kern w:val="0"/>
      <w:u w:val="single"/>
      <w:lang w:val="en-US"/>
    </w:rPr>
  </w:style>
  <w:style w:type="paragraph" w:styleId="List">
    <w:name w:val="List"/>
    <w:basedOn w:val="Normal"/>
    <w:semiHidden/>
    <w:rsid w:val="00DB4A33"/>
    <w:pPr>
      <w:contextualSpacing/>
    </w:pPr>
  </w:style>
  <w:style w:type="paragraph" w:styleId="ListParagraph">
    <w:name w:val="List Paragraph"/>
    <w:basedOn w:val="Normal"/>
    <w:uiPriority w:val="34"/>
    <w:qFormat/>
    <w:rsid w:val="00DB4A33"/>
    <w:pPr>
      <w:ind w:left="720"/>
      <w:contextualSpacing/>
    </w:pPr>
  </w:style>
  <w:style w:type="character" w:styleId="FollowedHyperlink">
    <w:name w:val="FollowedHyperlink"/>
    <w:basedOn w:val="DefaultParagraphFont"/>
    <w:uiPriority w:val="99"/>
    <w:semiHidden/>
    <w:unhideWhenUsed/>
    <w:rsid w:val="00E83390"/>
    <w:rPr>
      <w:color w:val="954F72" w:themeColor="followedHyperlink"/>
      <w:u w:val="single"/>
    </w:rPr>
  </w:style>
  <w:style w:type="paragraph" w:styleId="NormalWeb">
    <w:name w:val="Normal (Web)"/>
    <w:basedOn w:val="Normal"/>
    <w:uiPriority w:val="99"/>
    <w:semiHidden/>
    <w:unhideWhenUsed/>
    <w:rsid w:val="00F10D91"/>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09660">
      <w:bodyDiv w:val="1"/>
      <w:marLeft w:val="0"/>
      <w:marRight w:val="0"/>
      <w:marTop w:val="0"/>
      <w:marBottom w:val="0"/>
      <w:divBdr>
        <w:top w:val="none" w:sz="0" w:space="0" w:color="auto"/>
        <w:left w:val="none" w:sz="0" w:space="0" w:color="auto"/>
        <w:bottom w:val="none" w:sz="0" w:space="0" w:color="auto"/>
        <w:right w:val="none" w:sz="0" w:space="0" w:color="auto"/>
      </w:divBdr>
    </w:div>
    <w:div w:id="149906290">
      <w:bodyDiv w:val="1"/>
      <w:marLeft w:val="0"/>
      <w:marRight w:val="0"/>
      <w:marTop w:val="0"/>
      <w:marBottom w:val="0"/>
      <w:divBdr>
        <w:top w:val="none" w:sz="0" w:space="0" w:color="auto"/>
        <w:left w:val="none" w:sz="0" w:space="0" w:color="auto"/>
        <w:bottom w:val="none" w:sz="0" w:space="0" w:color="auto"/>
        <w:right w:val="none" w:sz="0" w:space="0" w:color="auto"/>
      </w:divBdr>
    </w:div>
    <w:div w:id="167184872">
      <w:bodyDiv w:val="1"/>
      <w:marLeft w:val="0"/>
      <w:marRight w:val="0"/>
      <w:marTop w:val="0"/>
      <w:marBottom w:val="0"/>
      <w:divBdr>
        <w:top w:val="none" w:sz="0" w:space="0" w:color="auto"/>
        <w:left w:val="none" w:sz="0" w:space="0" w:color="auto"/>
        <w:bottom w:val="none" w:sz="0" w:space="0" w:color="auto"/>
        <w:right w:val="none" w:sz="0" w:space="0" w:color="auto"/>
      </w:divBdr>
    </w:div>
    <w:div w:id="325550025">
      <w:bodyDiv w:val="1"/>
      <w:marLeft w:val="0"/>
      <w:marRight w:val="0"/>
      <w:marTop w:val="0"/>
      <w:marBottom w:val="0"/>
      <w:divBdr>
        <w:top w:val="none" w:sz="0" w:space="0" w:color="auto"/>
        <w:left w:val="none" w:sz="0" w:space="0" w:color="auto"/>
        <w:bottom w:val="none" w:sz="0" w:space="0" w:color="auto"/>
        <w:right w:val="none" w:sz="0" w:space="0" w:color="auto"/>
      </w:divBdr>
    </w:div>
    <w:div w:id="332531441">
      <w:bodyDiv w:val="1"/>
      <w:marLeft w:val="0"/>
      <w:marRight w:val="0"/>
      <w:marTop w:val="0"/>
      <w:marBottom w:val="0"/>
      <w:divBdr>
        <w:top w:val="none" w:sz="0" w:space="0" w:color="auto"/>
        <w:left w:val="none" w:sz="0" w:space="0" w:color="auto"/>
        <w:bottom w:val="none" w:sz="0" w:space="0" w:color="auto"/>
        <w:right w:val="none" w:sz="0" w:space="0" w:color="auto"/>
      </w:divBdr>
    </w:div>
    <w:div w:id="375129657">
      <w:bodyDiv w:val="1"/>
      <w:marLeft w:val="0"/>
      <w:marRight w:val="0"/>
      <w:marTop w:val="0"/>
      <w:marBottom w:val="0"/>
      <w:divBdr>
        <w:top w:val="none" w:sz="0" w:space="0" w:color="auto"/>
        <w:left w:val="none" w:sz="0" w:space="0" w:color="auto"/>
        <w:bottom w:val="none" w:sz="0" w:space="0" w:color="auto"/>
        <w:right w:val="none" w:sz="0" w:space="0" w:color="auto"/>
      </w:divBdr>
    </w:div>
    <w:div w:id="376903485">
      <w:bodyDiv w:val="1"/>
      <w:marLeft w:val="0"/>
      <w:marRight w:val="0"/>
      <w:marTop w:val="0"/>
      <w:marBottom w:val="0"/>
      <w:divBdr>
        <w:top w:val="none" w:sz="0" w:space="0" w:color="auto"/>
        <w:left w:val="none" w:sz="0" w:space="0" w:color="auto"/>
        <w:bottom w:val="none" w:sz="0" w:space="0" w:color="auto"/>
        <w:right w:val="none" w:sz="0" w:space="0" w:color="auto"/>
      </w:divBdr>
    </w:div>
    <w:div w:id="438526760">
      <w:bodyDiv w:val="1"/>
      <w:marLeft w:val="0"/>
      <w:marRight w:val="0"/>
      <w:marTop w:val="0"/>
      <w:marBottom w:val="0"/>
      <w:divBdr>
        <w:top w:val="none" w:sz="0" w:space="0" w:color="auto"/>
        <w:left w:val="none" w:sz="0" w:space="0" w:color="auto"/>
        <w:bottom w:val="none" w:sz="0" w:space="0" w:color="auto"/>
        <w:right w:val="none" w:sz="0" w:space="0" w:color="auto"/>
      </w:divBdr>
    </w:div>
    <w:div w:id="472141738">
      <w:bodyDiv w:val="1"/>
      <w:marLeft w:val="0"/>
      <w:marRight w:val="0"/>
      <w:marTop w:val="0"/>
      <w:marBottom w:val="0"/>
      <w:divBdr>
        <w:top w:val="none" w:sz="0" w:space="0" w:color="auto"/>
        <w:left w:val="none" w:sz="0" w:space="0" w:color="auto"/>
        <w:bottom w:val="none" w:sz="0" w:space="0" w:color="auto"/>
        <w:right w:val="none" w:sz="0" w:space="0" w:color="auto"/>
      </w:divBdr>
    </w:div>
    <w:div w:id="480850304">
      <w:bodyDiv w:val="1"/>
      <w:marLeft w:val="0"/>
      <w:marRight w:val="0"/>
      <w:marTop w:val="0"/>
      <w:marBottom w:val="0"/>
      <w:divBdr>
        <w:top w:val="none" w:sz="0" w:space="0" w:color="auto"/>
        <w:left w:val="none" w:sz="0" w:space="0" w:color="auto"/>
        <w:bottom w:val="none" w:sz="0" w:space="0" w:color="auto"/>
        <w:right w:val="none" w:sz="0" w:space="0" w:color="auto"/>
      </w:divBdr>
    </w:div>
    <w:div w:id="539439256">
      <w:bodyDiv w:val="1"/>
      <w:marLeft w:val="0"/>
      <w:marRight w:val="0"/>
      <w:marTop w:val="0"/>
      <w:marBottom w:val="0"/>
      <w:divBdr>
        <w:top w:val="none" w:sz="0" w:space="0" w:color="auto"/>
        <w:left w:val="none" w:sz="0" w:space="0" w:color="auto"/>
        <w:bottom w:val="none" w:sz="0" w:space="0" w:color="auto"/>
        <w:right w:val="none" w:sz="0" w:space="0" w:color="auto"/>
      </w:divBdr>
    </w:div>
    <w:div w:id="708576055">
      <w:bodyDiv w:val="1"/>
      <w:marLeft w:val="0"/>
      <w:marRight w:val="0"/>
      <w:marTop w:val="0"/>
      <w:marBottom w:val="0"/>
      <w:divBdr>
        <w:top w:val="none" w:sz="0" w:space="0" w:color="auto"/>
        <w:left w:val="none" w:sz="0" w:space="0" w:color="auto"/>
        <w:bottom w:val="none" w:sz="0" w:space="0" w:color="auto"/>
        <w:right w:val="none" w:sz="0" w:space="0" w:color="auto"/>
      </w:divBdr>
    </w:div>
    <w:div w:id="856112766">
      <w:bodyDiv w:val="1"/>
      <w:marLeft w:val="0"/>
      <w:marRight w:val="0"/>
      <w:marTop w:val="0"/>
      <w:marBottom w:val="0"/>
      <w:divBdr>
        <w:top w:val="none" w:sz="0" w:space="0" w:color="auto"/>
        <w:left w:val="none" w:sz="0" w:space="0" w:color="auto"/>
        <w:bottom w:val="none" w:sz="0" w:space="0" w:color="auto"/>
        <w:right w:val="none" w:sz="0" w:space="0" w:color="auto"/>
      </w:divBdr>
    </w:div>
    <w:div w:id="904292745">
      <w:bodyDiv w:val="1"/>
      <w:marLeft w:val="0"/>
      <w:marRight w:val="0"/>
      <w:marTop w:val="0"/>
      <w:marBottom w:val="0"/>
      <w:divBdr>
        <w:top w:val="none" w:sz="0" w:space="0" w:color="auto"/>
        <w:left w:val="none" w:sz="0" w:space="0" w:color="auto"/>
        <w:bottom w:val="none" w:sz="0" w:space="0" w:color="auto"/>
        <w:right w:val="none" w:sz="0" w:space="0" w:color="auto"/>
      </w:divBdr>
    </w:div>
    <w:div w:id="1094479408">
      <w:bodyDiv w:val="1"/>
      <w:marLeft w:val="0"/>
      <w:marRight w:val="0"/>
      <w:marTop w:val="0"/>
      <w:marBottom w:val="0"/>
      <w:divBdr>
        <w:top w:val="none" w:sz="0" w:space="0" w:color="auto"/>
        <w:left w:val="none" w:sz="0" w:space="0" w:color="auto"/>
        <w:bottom w:val="none" w:sz="0" w:space="0" w:color="auto"/>
        <w:right w:val="none" w:sz="0" w:space="0" w:color="auto"/>
      </w:divBdr>
    </w:div>
    <w:div w:id="1658681470">
      <w:bodyDiv w:val="1"/>
      <w:marLeft w:val="0"/>
      <w:marRight w:val="0"/>
      <w:marTop w:val="0"/>
      <w:marBottom w:val="0"/>
      <w:divBdr>
        <w:top w:val="none" w:sz="0" w:space="0" w:color="auto"/>
        <w:left w:val="none" w:sz="0" w:space="0" w:color="auto"/>
        <w:bottom w:val="none" w:sz="0" w:space="0" w:color="auto"/>
        <w:right w:val="none" w:sz="0" w:space="0" w:color="auto"/>
      </w:divBdr>
    </w:div>
    <w:div w:id="2029796860">
      <w:bodyDiv w:val="1"/>
      <w:marLeft w:val="0"/>
      <w:marRight w:val="0"/>
      <w:marTop w:val="0"/>
      <w:marBottom w:val="0"/>
      <w:divBdr>
        <w:top w:val="none" w:sz="0" w:space="0" w:color="auto"/>
        <w:left w:val="none" w:sz="0" w:space="0" w:color="auto"/>
        <w:bottom w:val="none" w:sz="0" w:space="0" w:color="auto"/>
        <w:right w:val="none" w:sz="0" w:space="0" w:color="auto"/>
      </w:divBdr>
    </w:div>
    <w:div w:id="204448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13-ru.pdf" TargetMode="External"/><Relationship Id="rId2" Type="http://schemas.openxmlformats.org/officeDocument/2006/relationships/hyperlink" Target="https://www.cbd.int/doc/decisions/cop-14/cop-14-dec-13-ru.pdf" TargetMode="External"/><Relationship Id="rId1" Type="http://schemas.openxmlformats.org/officeDocument/2006/relationships/hyperlink" Target="https://www.cbd.int/doc/decisions/cop-16/cop-16-dec-04-ru.pdf" TargetMode="External"/><Relationship Id="rId4"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janishevski\Downloads\template-sbi-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821877-BF96-481F-889A-0314A4E46F7C}">
  <ds:schemaRefs>
    <ds:schemaRef ds:uri="http://schemas.openxmlformats.org/officeDocument/2006/bibliography"/>
  </ds:schemaRefs>
</ds:datastoreItem>
</file>

<file path=customXml/itemProps2.xml><?xml version="1.0" encoding="utf-8"?>
<ds:datastoreItem xmlns:ds="http://schemas.openxmlformats.org/officeDocument/2006/customXml" ds:itemID="{51EC2D9D-272A-4E25-806B-06C3D624E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F607C60A-11A0-4C4C-A3AC-8012367E123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template-sbi-04</Template>
  <TotalTime>63</TotalTime>
  <Pages>3</Pages>
  <Words>878</Words>
  <Characters>6141</Characters>
  <Application>Microsoft Office Word</Application>
  <DocSecurity>0</DocSecurity>
  <Lines>120</Lines>
  <Paragraphs>52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Review of implementation: progress in national target setting and updating of national biodiversity strategies and action plans</vt:lpstr>
      <vt:lpstr>Review of implementation: progress in national target setting and updating of national biodiversity strategies and action plans</vt:lpstr>
    </vt:vector>
  </TitlesOfParts>
  <Company>RePack by SPecialiST</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implementation: progress in national target setting and updating of national biodiversity strategies and action plans</dc:title>
  <dc:subject>CBD/ SB8J/1/CRP.2</dc:subject>
  <dc:creator>lisa.janishevski</dc:creator>
  <cp:lastModifiedBy>Viktoriya Andreevskaya</cp:lastModifiedBy>
  <cp:revision>61</cp:revision>
  <cp:lastPrinted>2024-10-17T16:34:00Z</cp:lastPrinted>
  <dcterms:created xsi:type="dcterms:W3CDTF">2025-10-29T01:37:00Z</dcterms:created>
  <dcterms:modified xsi:type="dcterms:W3CDTF">2025-10-29T03:28:00Z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