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0"/>
        <w:gridCol w:w="4090"/>
      </w:tblGrid>
      <w:tr w:rsidR="00C9161D" w:rsidRPr="00DC61B9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727C77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</w:pPr>
            <w:bookmarkStart w:id="0" w:name="_Hlk505247837"/>
            <w:r>
              <w:rPr>
                <w:noProof/>
                <w:lang w:eastAsia="ru-RU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Pr="00727C77" w:rsidRDefault="0075740E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</w:pPr>
            <w:r w:rsidRPr="0075740E">
              <w:rPr>
                <w:noProof/>
                <w:lang w:eastAsia="ru-RU"/>
              </w:rPr>
              <w:drawing>
                <wp:inline distT="0" distB="0" distL="0" distR="0">
                  <wp:extent cx="388620" cy="426720"/>
                  <wp:effectExtent l="19050" t="0" r="0" b="0"/>
                  <wp:docPr id="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26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1D4A9E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bookmarkEnd w:id="0"/>
      <w:tr w:rsidR="00C9161D" w:rsidRPr="00DC61B9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727C77" w:rsidRDefault="0075740E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</w:pPr>
            <w:r w:rsidRPr="0075740E">
              <w:rPr>
                <w:noProof/>
                <w:lang w:eastAsia="ru-RU"/>
              </w:rPr>
              <w:drawing>
                <wp:inline distT="0" distB="0" distL="0" distR="0">
                  <wp:extent cx="2623185" cy="1077595"/>
                  <wp:effectExtent l="19050" t="0" r="5715" b="0"/>
                  <wp:docPr id="2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75740E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n-US"/>
              </w:rPr>
            </w:pPr>
            <w:r w:rsidRPr="0075740E">
              <w:rPr>
                <w:lang w:val="en-US"/>
              </w:rPr>
              <w:t>Distr.</w:t>
            </w:r>
          </w:p>
          <w:p w:rsidR="00C9161D" w:rsidRPr="0075740E" w:rsidRDefault="002B1A49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n-US"/>
              </w:rPr>
            </w:pPr>
            <w:sdt>
              <w:sdtPr>
                <w:rPr>
                  <w:caps/>
                  <w:szCs w:val="22"/>
                  <w:lang w:val="en-US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="00172AF6" w:rsidRPr="0075740E">
                  <w:rPr>
                    <w:caps/>
                    <w:szCs w:val="22"/>
                    <w:lang w:val="en-US"/>
                  </w:rPr>
                  <w:t>GENERAL</w:t>
                </w:r>
              </w:sdtContent>
            </w:sdt>
          </w:p>
          <w:p w:rsidR="00C9161D" w:rsidRPr="0075740E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n-US"/>
              </w:rPr>
            </w:pPr>
          </w:p>
          <w:p w:rsidR="00C9161D" w:rsidRPr="0075740E" w:rsidRDefault="002B1A49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n-US"/>
              </w:rPr>
            </w:pPr>
            <w:sdt>
              <w:sdtPr>
                <w:rPr>
                  <w:bCs/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660370" w:rsidRPr="0075740E">
                  <w:rPr>
                    <w:bCs/>
                    <w:lang w:val="en-US"/>
                  </w:rPr>
                  <w:t>CBD/</w:t>
                </w:r>
                <w:r w:rsidR="00C45A9D" w:rsidRPr="0075740E">
                  <w:rPr>
                    <w:bCs/>
                    <w:lang w:val="en-US"/>
                  </w:rPr>
                  <w:t>COP/14/1</w:t>
                </w:r>
              </w:sdtContent>
            </w:sdt>
          </w:p>
          <w:p w:rsidR="00C9161D" w:rsidRPr="00FB7FFD" w:rsidRDefault="00B96B31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  <w:r>
              <w:rPr>
                <w:szCs w:val="22"/>
                <w:lang w:val="en-US"/>
              </w:rPr>
              <w:t>9 March 2018</w:t>
            </w:r>
            <w:r w:rsidR="001225EB" w:rsidRPr="001225EB">
              <w:rPr>
                <w:sz w:val="18"/>
                <w:lang w:val="en-GB"/>
              </w:rPr>
              <w:footnoteReference w:customMarkFollows="1" w:id="1"/>
              <w:t>*</w:t>
            </w:r>
          </w:p>
          <w:p w:rsidR="00C9161D" w:rsidRPr="00B96B31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n-US"/>
              </w:rPr>
            </w:pPr>
          </w:p>
          <w:p w:rsidR="0075740E" w:rsidRPr="0075740E" w:rsidRDefault="0075740E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RUSSIAN</w:t>
            </w:r>
          </w:p>
          <w:p w:rsidR="00C9161D" w:rsidRPr="00DC61B9" w:rsidRDefault="00AB6333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  <w:proofErr w:type="spellStart"/>
            <w:r>
              <w:t>ORIGINAL</w:t>
            </w:r>
            <w:proofErr w:type="spellEnd"/>
            <w:r>
              <w:t xml:space="preserve">: </w:t>
            </w:r>
            <w:proofErr w:type="spellStart"/>
            <w:r>
              <w:t>ENGLISH</w:t>
            </w:r>
            <w:proofErr w:type="spellEnd"/>
          </w:p>
          <w:p w:rsidR="00C9161D" w:rsidRPr="00DC61B9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</w:pPr>
          </w:p>
        </w:tc>
      </w:tr>
    </w:tbl>
    <w:p w:rsidR="00660370" w:rsidRPr="00DC61B9" w:rsidRDefault="004E43F1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</w:pPr>
      <w:r>
        <w:t>КОНФЕРЕНЦИЯ СТОРОН КОНВЕНЦИИ О БИОЛОГИЧЕСКОМ РАЗНООБРАЗИИ</w:t>
      </w:r>
    </w:p>
    <w:p w:rsidR="00764248" w:rsidRPr="00DC61B9" w:rsidRDefault="00764248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szCs w:val="22"/>
        </w:rPr>
      </w:pPr>
      <w:r>
        <w:t>Четырнадцатое совещание</w:t>
      </w:r>
    </w:p>
    <w:p w:rsidR="00C9161D" w:rsidRPr="00DC61B9" w:rsidRDefault="00C45A9D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szCs w:val="22"/>
        </w:rPr>
      </w:pPr>
      <w:r>
        <w:t>Шарм-эш-Шейх, Египет, 1</w:t>
      </w:r>
      <w:r w:rsidR="00FB7FFD">
        <w:t>7</w:t>
      </w:r>
      <w:r>
        <w:t>-2</w:t>
      </w:r>
      <w:r w:rsidR="00FB7FFD">
        <w:t>9</w:t>
      </w:r>
      <w:r>
        <w:t xml:space="preserve"> ноября 2018 года</w:t>
      </w:r>
    </w:p>
    <w:p w:rsidR="00125375" w:rsidRPr="00727C77" w:rsidRDefault="002B1A49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240"/>
        <w:jc w:val="center"/>
        <w:rPr>
          <w:b/>
          <w:caps/>
        </w:rPr>
      </w:pPr>
      <w:sdt>
        <w:sdtPr>
          <w:rPr>
            <w:rFonts w:ascii="Times New Roman Bold" w:hAnsi="Times New Roman Bold" w:cs="Times New Roman Bold"/>
            <w:b/>
            <w:bCs/>
            <w:caps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5740E" w:rsidRPr="0075740E">
            <w:rPr>
              <w:b/>
              <w:bCs/>
              <w:caps/>
              <w:szCs w:val="22"/>
            </w:rPr>
            <w:t>Предварительная</w:t>
          </w:r>
          <w:r w:rsidR="0075740E" w:rsidRPr="0075740E">
            <w:rPr>
              <w:rFonts w:ascii="Dutch801 Rm BT" w:hAnsi="Dutch801 Rm BT" w:cs="Dutch801 Rm BT"/>
              <w:b/>
              <w:bCs/>
              <w:caps/>
              <w:szCs w:val="22"/>
            </w:rPr>
            <w:t xml:space="preserve"> </w:t>
          </w:r>
          <w:r w:rsidR="0075740E" w:rsidRPr="0075740E">
            <w:rPr>
              <w:b/>
              <w:bCs/>
              <w:caps/>
              <w:szCs w:val="22"/>
            </w:rPr>
            <w:t>повестка</w:t>
          </w:r>
          <w:r w:rsidR="0075740E" w:rsidRPr="0075740E">
            <w:rPr>
              <w:rFonts w:ascii="Dutch801 Rm BT" w:hAnsi="Dutch801 Rm BT" w:cs="Dutch801 Rm BT"/>
              <w:b/>
              <w:bCs/>
              <w:caps/>
              <w:szCs w:val="22"/>
            </w:rPr>
            <w:t xml:space="preserve"> </w:t>
          </w:r>
          <w:r w:rsidR="0075740E" w:rsidRPr="0075740E">
            <w:rPr>
              <w:b/>
              <w:bCs/>
              <w:caps/>
              <w:szCs w:val="22"/>
            </w:rPr>
            <w:t>дня</w:t>
          </w:r>
        </w:sdtContent>
      </w:sdt>
    </w:p>
    <w:p w:rsidR="00125375" w:rsidRPr="001D4A9E" w:rsidRDefault="0012537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1.</w:t>
      </w:r>
      <w:r>
        <w:tab/>
        <w:t>Открытие совещания.</w:t>
      </w:r>
    </w:p>
    <w:p w:rsidR="000D459E" w:rsidRPr="00DC61B9" w:rsidRDefault="0012537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2.</w:t>
      </w:r>
      <w:r>
        <w:tab/>
        <w:t>Организационные вопросы.</w:t>
      </w:r>
    </w:p>
    <w:p w:rsidR="00125375" w:rsidRPr="00DC61B9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3.</w:t>
      </w:r>
      <w:r>
        <w:tab/>
        <w:t>Доклад о полномочиях представителей на 14-м совещании Конференции Сторон.</w:t>
      </w:r>
    </w:p>
    <w:p w:rsidR="00125375" w:rsidRPr="00DC61B9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4.</w:t>
      </w:r>
      <w:r>
        <w:tab/>
        <w:t>Неурегулированные вопросы.</w:t>
      </w:r>
    </w:p>
    <w:p w:rsidR="00AB6333" w:rsidRPr="00DC61B9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5.</w:t>
      </w:r>
      <w:r>
        <w:tab/>
        <w:t>Сроки и место проведения будущих совещаний Конференции Сторон.</w:t>
      </w:r>
    </w:p>
    <w:p w:rsidR="00AB6333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6.</w:t>
      </w:r>
      <w:r>
        <w:tab/>
        <w:t>Доклады межсессионных и региональных подготовительных совещаний.</w:t>
      </w:r>
    </w:p>
    <w:p w:rsidR="00AB6333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/>
        <w:ind w:left="720" w:hanging="720"/>
      </w:pPr>
      <w:r>
        <w:t>7.</w:t>
      </w:r>
      <w:r>
        <w:tab/>
        <w:t>Административное обеспечение Конвенции и бюджет целевых фондов.</w:t>
      </w:r>
    </w:p>
    <w:p w:rsidR="00266295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8.</w:t>
      </w:r>
      <w:r>
        <w:tab/>
        <w:t>Обзор результатов осуществления Конвенции и Стратегического плана в области сохранения и устойчивого использования биоразнообразия на 2011-2020 годы.</w:t>
      </w:r>
    </w:p>
    <w:p w:rsidR="00556ED1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kern w:val="22"/>
          <w:szCs w:val="22"/>
        </w:rPr>
      </w:pPr>
      <w:r>
        <w:t xml:space="preserve">9. </w:t>
      </w:r>
      <w:r>
        <w:tab/>
        <w:t>Мобилизация ресурсов и механизм финансирования.</w:t>
      </w:r>
    </w:p>
    <w:p w:rsidR="00266295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 xml:space="preserve">10. </w:t>
      </w:r>
      <w:r>
        <w:tab/>
        <w:t>Создание потенциала и научно-техническое сотрудничество.</w:t>
      </w:r>
    </w:p>
    <w:p w:rsidR="00556ED1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11.</w:t>
      </w:r>
      <w:r>
        <w:tab/>
        <w:t>Управление знаниями и коммуникация.</w:t>
      </w:r>
    </w:p>
    <w:p w:rsidR="00266295" w:rsidRPr="00DC61B9" w:rsidRDefault="00266295" w:rsidP="00FB7FFD">
      <w:pPr>
        <w:suppressLineNumbers/>
        <w:suppressAutoHyphens/>
        <w:kinsoku w:val="0"/>
        <w:overflowPunct w:val="0"/>
        <w:autoSpaceDE w:val="0"/>
        <w:autoSpaceDN w:val="0"/>
        <w:spacing w:afterLines="60"/>
        <w:rPr>
          <w:szCs w:val="22"/>
        </w:rPr>
      </w:pPr>
      <w:r>
        <w:t>12.</w:t>
      </w:r>
      <w:r>
        <w:tab/>
        <w:t>Механизмы национальной отчетности, оценки и обзора.</w:t>
      </w:r>
    </w:p>
    <w:p w:rsidR="00266295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13.</w:t>
      </w:r>
      <w:r>
        <w:tab/>
        <w:t>Усиление интеграции в рамках Конвенции и протоколов к ней в отношении положений, касающихся доступа к генетическим ресурсам и совместного использования выгод, биобезопасности и статьи 8 </w:t>
      </w:r>
      <w:proofErr w:type="spellStart"/>
      <w:r>
        <w:t>j</w:t>
      </w:r>
      <w:proofErr w:type="spellEnd"/>
      <w:r>
        <w:t>) и соответствующих положений Конвенции.</w:t>
      </w:r>
    </w:p>
    <w:p w:rsidR="00266295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14.</w:t>
      </w:r>
      <w:r>
        <w:tab/>
        <w:t>Сотрудничество с другими конвенциями, международными организациями и инициативами.</w:t>
      </w:r>
    </w:p>
    <w:p w:rsidR="00266295" w:rsidRPr="00727C77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15.</w:t>
      </w:r>
      <w:r>
        <w:tab/>
        <w:t>Обзор эффективности процессов в рамках Конвенции и протоколов к ней.</w:t>
      </w:r>
    </w:p>
    <w:p w:rsidR="00266295" w:rsidRPr="00CE7777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16.</w:t>
      </w:r>
      <w:r>
        <w:tab/>
        <w:t>Вторая программы работы Межправительственной платформы по биоразнообразию и экосистемным услугам.</w:t>
      </w:r>
    </w:p>
    <w:p w:rsidR="00266295" w:rsidRPr="009F510B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17.</w:t>
      </w:r>
      <w:r>
        <w:tab/>
        <w:t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по сохранению биоразнообразия на период после 2020 года.</w:t>
      </w:r>
    </w:p>
    <w:p w:rsidR="00266295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18.</w:t>
      </w:r>
      <w:r>
        <w:tab/>
        <w:t>Цифровая информация о последовательностях в отношении генетических ресурсов.</w:t>
      </w:r>
    </w:p>
    <w:p w:rsidR="00266295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kern w:val="22"/>
          <w:szCs w:val="22"/>
        </w:rPr>
      </w:pPr>
      <w:r>
        <w:lastRenderedPageBreak/>
        <w:t>19.</w:t>
      </w:r>
      <w:r>
        <w:tab/>
        <w:t>Статья 8 </w:t>
      </w:r>
      <w:proofErr w:type="spellStart"/>
      <w:r>
        <w:t>j</w:t>
      </w:r>
      <w:proofErr w:type="spellEnd"/>
      <w:r>
        <w:t>) и соответствующие положения Конвенции.</w:t>
      </w:r>
    </w:p>
    <w:p w:rsidR="00110827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20.</w:t>
      </w:r>
      <w:r>
        <w:tab/>
        <w:t>Устойчивое управление дикой природой.</w:t>
      </w:r>
    </w:p>
    <w:p w:rsidR="00110827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21.</w:t>
      </w:r>
      <w:r>
        <w:tab/>
        <w:t>Биоразнообразие и изменение климата.</w:t>
      </w:r>
    </w:p>
    <w:p w:rsidR="00266295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iCs/>
          <w:szCs w:val="22"/>
        </w:rPr>
      </w:pPr>
      <w:r>
        <w:t>22.</w:t>
      </w:r>
      <w:r>
        <w:tab/>
        <w:t>Актуализация тематики биоразнообразия внутри и на уровне секторов.</w:t>
      </w:r>
    </w:p>
    <w:p w:rsidR="00266295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23.</w:t>
      </w:r>
      <w:r>
        <w:tab/>
        <w:t>Сохранение и устойчивое использование опылителей.</w:t>
      </w:r>
    </w:p>
    <w:p w:rsidR="00EE598E" w:rsidRPr="00DC61B9" w:rsidRDefault="00EE598E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24.</w:t>
      </w:r>
      <w:r>
        <w:tab/>
        <w:t>Пространственное планирование, охраняемые районы и другие эффективные природоохранные меры на порайонной основе.</w:t>
      </w:r>
    </w:p>
    <w:p w:rsidR="00EE598E" w:rsidRPr="00DC61B9" w:rsidRDefault="00EE598E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25.</w:t>
      </w:r>
      <w:r>
        <w:tab/>
        <w:t>Морское и прибрежное биоразнообразие.</w:t>
      </w:r>
    </w:p>
    <w:p w:rsidR="00110827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kern w:val="22"/>
          <w:szCs w:val="22"/>
        </w:rPr>
      </w:pPr>
      <w:r>
        <w:t>26.</w:t>
      </w:r>
      <w:r>
        <w:tab/>
        <w:t>Инвазивные чужеродные виды.</w:t>
      </w:r>
    </w:p>
    <w:p w:rsidR="00110827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27.</w:t>
      </w:r>
      <w:r>
        <w:tab/>
        <w:t>Синтетическая биология.</w:t>
      </w:r>
    </w:p>
    <w:p w:rsidR="00C62EE8" w:rsidRPr="00727C77" w:rsidRDefault="00C62EE8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28.</w:t>
      </w:r>
      <w:r>
        <w:tab/>
        <w:t>Ответственность и возмещение ущерба (пункт 2 статьи 14).</w:t>
      </w:r>
    </w:p>
    <w:p w:rsidR="00EE598E" w:rsidRPr="009F510B" w:rsidRDefault="00195A5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29.</w:t>
      </w:r>
      <w:r>
        <w:tab/>
        <w:t>Прочие вопросы.</w:t>
      </w:r>
    </w:p>
    <w:p w:rsidR="00EE598E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30.</w:t>
      </w:r>
      <w:r>
        <w:tab/>
        <w:t>Принятие доклада.</w:t>
      </w:r>
    </w:p>
    <w:p w:rsidR="00266295" w:rsidRPr="00DC61B9" w:rsidRDefault="00195A5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31.</w:t>
      </w:r>
      <w:r>
        <w:tab/>
        <w:t>Закрытие совещания.</w:t>
      </w:r>
    </w:p>
    <w:p w:rsidR="00266295" w:rsidRPr="00DC61B9" w:rsidRDefault="00266295" w:rsidP="00DC61B9">
      <w:pPr>
        <w:pStyle w:val="bodytextnoindent"/>
        <w:suppressLineNumbers/>
        <w:suppressAutoHyphens/>
        <w:kinsoku w:val="0"/>
        <w:overflowPunct w:val="0"/>
        <w:autoSpaceDE w:val="0"/>
        <w:autoSpaceDN w:val="0"/>
        <w:jc w:val="center"/>
        <w:rPr>
          <w:snapToGrid w:val="0"/>
          <w:kern w:val="22"/>
          <w:szCs w:val="22"/>
        </w:rPr>
      </w:pPr>
      <w:r>
        <w:rPr>
          <w:snapToGrid w:val="0"/>
          <w:szCs w:val="22"/>
        </w:rPr>
        <w:t>__________</w:t>
      </w:r>
    </w:p>
    <w:p w:rsidR="00AB6333" w:rsidRPr="00DC61B9" w:rsidRDefault="00AB6333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</w:p>
    <w:p w:rsidR="00B3369F" w:rsidRPr="00DC61B9" w:rsidRDefault="00B3369F" w:rsidP="00DC61B9">
      <w:pPr>
        <w:suppressLineNumbers/>
        <w:suppressAutoHyphens/>
        <w:kinsoku w:val="0"/>
        <w:overflowPunct w:val="0"/>
        <w:autoSpaceDE w:val="0"/>
        <w:autoSpaceDN w:val="0"/>
      </w:pPr>
    </w:p>
    <w:sectPr w:rsidR="00B3369F" w:rsidRPr="00DC61B9" w:rsidSect="00DC61B9">
      <w:headerReference w:type="even" r:id="rId12"/>
      <w:headerReference w:type="default" r:id="rId13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2AB" w:rsidRDefault="001A22AB" w:rsidP="00CF1848">
      <w:r>
        <w:separator/>
      </w:r>
    </w:p>
  </w:endnote>
  <w:endnote w:type="continuationSeparator" w:id="0">
    <w:p w:rsidR="001A22AB" w:rsidRDefault="001A22AB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utch801 Rm BT">
    <w:panose1 w:val="02020603060505020304"/>
    <w:charset w:val="00"/>
    <w:family w:val="roman"/>
    <w:pitch w:val="variable"/>
    <w:sig w:usb0="800001AF" w:usb1="500060EA" w:usb2="00000000" w:usb3="00000000" w:csb0="0000009B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2AB" w:rsidRDefault="001A22AB" w:rsidP="00CF1848">
      <w:r>
        <w:separator/>
      </w:r>
    </w:p>
  </w:footnote>
  <w:footnote w:type="continuationSeparator" w:id="0">
    <w:p w:rsidR="001A22AB" w:rsidRDefault="001A22AB" w:rsidP="00CF1848">
      <w:r>
        <w:continuationSeparator/>
      </w:r>
    </w:p>
  </w:footnote>
  <w:footnote w:id="1">
    <w:p w:rsidR="001225EB" w:rsidRPr="001225EB" w:rsidRDefault="001225EB" w:rsidP="001225EB">
      <w:pPr>
        <w:pStyle w:val="afb"/>
        <w:ind w:firstLine="0"/>
      </w:pPr>
      <w:r w:rsidRPr="001225EB">
        <w:rPr>
          <w:rStyle w:val="afa"/>
          <w:u w:val="none"/>
        </w:rPr>
        <w:t>*</w:t>
      </w:r>
      <w:r>
        <w:t xml:space="preserve"> Переиздано по техническим причинам 9 мая 2018 г.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noProof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34681" w:rsidRDefault="00C45A9D" w:rsidP="00534681">
        <w:pPr>
          <w:pStyle w:val="a7"/>
          <w:rPr>
            <w:noProof/>
          </w:rPr>
        </w:pPr>
        <w:r>
          <w:rPr>
            <w:noProof/>
          </w:rPr>
          <w:t>CBD/COP/14/1</w:t>
        </w:r>
      </w:p>
    </w:sdtContent>
  </w:sdt>
  <w:p w:rsidR="00534681" w:rsidRDefault="00534681" w:rsidP="00534681">
    <w:pPr>
      <w:pStyle w:val="a7"/>
      <w:rPr>
        <w:noProof/>
      </w:rPr>
    </w:pPr>
    <w:r>
      <w:t xml:space="preserve">Страница </w:t>
    </w:r>
    <w:r w:rsidR="002B1A49">
      <w:fldChar w:fldCharType="begin"/>
    </w:r>
    <w:r>
      <w:instrText xml:space="preserve"> PAGE   \* MERGEFORMAT </w:instrText>
    </w:r>
    <w:r w:rsidR="002B1A49">
      <w:fldChar w:fldCharType="separate"/>
    </w:r>
    <w:r w:rsidR="00204699">
      <w:rPr>
        <w:noProof/>
      </w:rPr>
      <w:t>2</w:t>
    </w:r>
    <w:r w:rsidR="002B1A49">
      <w:fldChar w:fldCharType="end"/>
    </w:r>
  </w:p>
  <w:p w:rsidR="00534681" w:rsidRDefault="00534681">
    <w:pPr>
      <w:pStyle w:val="a7"/>
      <w:rPr>
        <w:noProof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9505C9" w:rsidRDefault="00C45A9D" w:rsidP="009505C9">
        <w:pPr>
          <w:pStyle w:val="a7"/>
          <w:jc w:val="right"/>
        </w:pPr>
        <w:r>
          <w:t>CBD/COP/14/1</w:t>
        </w:r>
      </w:p>
    </w:sdtContent>
  </w:sdt>
  <w:p w:rsidR="009505C9" w:rsidRDefault="009505C9" w:rsidP="009505C9">
    <w:pPr>
      <w:pStyle w:val="a7"/>
      <w:jc w:val="right"/>
    </w:pPr>
    <w:r>
      <w:t xml:space="preserve">Страница </w:t>
    </w:r>
    <w:r w:rsidR="002B1A49">
      <w:fldChar w:fldCharType="begin"/>
    </w:r>
    <w:r>
      <w:instrText xml:space="preserve"> PAGE   \* MERGEFORMAT </w:instrText>
    </w:r>
    <w:r w:rsidR="002B1A49">
      <w:fldChar w:fldCharType="separate"/>
    </w:r>
    <w:r w:rsidR="00660370">
      <w:t>1</w:t>
    </w:r>
    <w:r w:rsidR="002B1A49">
      <w:fldChar w:fldCharType="end"/>
    </w:r>
  </w:p>
  <w:p w:rsidR="009505C9" w:rsidRDefault="009505C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3334C47"/>
    <w:multiLevelType w:val="hybridMultilevel"/>
    <w:tmpl w:val="A820631E"/>
    <w:lvl w:ilvl="0" w:tplc="C4E2BA9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FAA70AB"/>
    <w:multiLevelType w:val="hybridMultilevel"/>
    <w:tmpl w:val="49801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83F4D"/>
    <w:multiLevelType w:val="hybridMultilevel"/>
    <w:tmpl w:val="1BCA53E0"/>
    <w:lvl w:ilvl="0" w:tplc="1009000F">
      <w:start w:val="2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>
    <w:nsid w:val="3625726B"/>
    <w:multiLevelType w:val="hybridMultilevel"/>
    <w:tmpl w:val="2A72AC56"/>
    <w:lvl w:ilvl="0" w:tplc="10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2"/>
  </w:num>
  <w:num w:numId="8">
    <w:abstractNumId w:val="7"/>
    <w:lvlOverride w:ilvl="0">
      <w:startOverride w:val="1"/>
    </w:lvlOverride>
  </w:num>
  <w:num w:numId="9">
    <w:abstractNumId w:val="1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eronique lefebvre">
    <w15:presenceInfo w15:providerId="AD" w15:userId="S-1-5-21-2142909598-1823411812-1512734326-317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evenAndOddHeaders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32EFE"/>
    <w:rsid w:val="00046B5F"/>
    <w:rsid w:val="000737B2"/>
    <w:rsid w:val="000A0AC1"/>
    <w:rsid w:val="000D459E"/>
    <w:rsid w:val="000E673A"/>
    <w:rsid w:val="000F74F5"/>
    <w:rsid w:val="001010DD"/>
    <w:rsid w:val="00105372"/>
    <w:rsid w:val="00110827"/>
    <w:rsid w:val="001225EB"/>
    <w:rsid w:val="00125375"/>
    <w:rsid w:val="00131E7A"/>
    <w:rsid w:val="00172AF6"/>
    <w:rsid w:val="00176CEE"/>
    <w:rsid w:val="00195A55"/>
    <w:rsid w:val="001A22AB"/>
    <w:rsid w:val="001A4E5E"/>
    <w:rsid w:val="001C083C"/>
    <w:rsid w:val="001C278E"/>
    <w:rsid w:val="001D4A9E"/>
    <w:rsid w:val="001F3581"/>
    <w:rsid w:val="00204699"/>
    <w:rsid w:val="00266295"/>
    <w:rsid w:val="002943F6"/>
    <w:rsid w:val="002B1A49"/>
    <w:rsid w:val="00311950"/>
    <w:rsid w:val="00344646"/>
    <w:rsid w:val="00372F74"/>
    <w:rsid w:val="0037798F"/>
    <w:rsid w:val="003A6F89"/>
    <w:rsid w:val="00415390"/>
    <w:rsid w:val="004644C2"/>
    <w:rsid w:val="004E43F1"/>
    <w:rsid w:val="005108D8"/>
    <w:rsid w:val="0051721B"/>
    <w:rsid w:val="0052670C"/>
    <w:rsid w:val="00534681"/>
    <w:rsid w:val="00556ED1"/>
    <w:rsid w:val="00644848"/>
    <w:rsid w:val="00660370"/>
    <w:rsid w:val="00685A4E"/>
    <w:rsid w:val="006D79E2"/>
    <w:rsid w:val="00717D88"/>
    <w:rsid w:val="00727C77"/>
    <w:rsid w:val="0075740E"/>
    <w:rsid w:val="00764248"/>
    <w:rsid w:val="007942D3"/>
    <w:rsid w:val="007A78EE"/>
    <w:rsid w:val="007B6C09"/>
    <w:rsid w:val="007E09DA"/>
    <w:rsid w:val="007E10BD"/>
    <w:rsid w:val="007E5459"/>
    <w:rsid w:val="008178B6"/>
    <w:rsid w:val="00907ABE"/>
    <w:rsid w:val="00907E2B"/>
    <w:rsid w:val="00933654"/>
    <w:rsid w:val="009505C9"/>
    <w:rsid w:val="009C234D"/>
    <w:rsid w:val="009E6074"/>
    <w:rsid w:val="009F18B8"/>
    <w:rsid w:val="009F510B"/>
    <w:rsid w:val="00A93FC7"/>
    <w:rsid w:val="00AB6333"/>
    <w:rsid w:val="00B3369F"/>
    <w:rsid w:val="00B53B11"/>
    <w:rsid w:val="00B91C7A"/>
    <w:rsid w:val="00B96B31"/>
    <w:rsid w:val="00BB2B7A"/>
    <w:rsid w:val="00BC340E"/>
    <w:rsid w:val="00C04197"/>
    <w:rsid w:val="00C45A9D"/>
    <w:rsid w:val="00C62EE8"/>
    <w:rsid w:val="00C9161D"/>
    <w:rsid w:val="00CA69C8"/>
    <w:rsid w:val="00CB2F75"/>
    <w:rsid w:val="00CE7777"/>
    <w:rsid w:val="00CF1848"/>
    <w:rsid w:val="00D16968"/>
    <w:rsid w:val="00D43306"/>
    <w:rsid w:val="00D436C3"/>
    <w:rsid w:val="00D55B5D"/>
    <w:rsid w:val="00D76A18"/>
    <w:rsid w:val="00DA4066"/>
    <w:rsid w:val="00DC61B9"/>
    <w:rsid w:val="00DD118C"/>
    <w:rsid w:val="00E06067"/>
    <w:rsid w:val="00E1145E"/>
    <w:rsid w:val="00E23980"/>
    <w:rsid w:val="00E50548"/>
    <w:rsid w:val="00E66235"/>
    <w:rsid w:val="00E71B4A"/>
    <w:rsid w:val="00E83C24"/>
    <w:rsid w:val="00ED6B27"/>
    <w:rsid w:val="00EE1719"/>
    <w:rsid w:val="00EE598E"/>
    <w:rsid w:val="00F15F9F"/>
    <w:rsid w:val="00F338EA"/>
    <w:rsid w:val="00F75CA0"/>
    <w:rsid w:val="00F94774"/>
    <w:rsid w:val="00FB7FFD"/>
    <w:rsid w:val="00FC1A29"/>
    <w:rsid w:val="00FC5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</w:rPr>
  </w:style>
  <w:style w:type="paragraph" w:styleId="1">
    <w:name w:val="heading 1"/>
    <w:basedOn w:val="a"/>
    <w:next w:val="2"/>
    <w:link w:val="10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link w:val="40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link w:val="50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</w:rPr>
  </w:style>
  <w:style w:type="paragraph" w:styleId="6">
    <w:name w:val="heading 6"/>
    <w:basedOn w:val="a"/>
    <w:next w:val="a"/>
    <w:link w:val="60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link w:val="70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link w:val="80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link w:val="90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hAnsi="Lucida Grande" w:cs="Lucida Grande"/>
      <w:sz w:val="18"/>
      <w:szCs w:val="18"/>
      <w:lang w:val="ru-RU"/>
    </w:rPr>
  </w:style>
  <w:style w:type="character" w:styleId="a6">
    <w:name w:val="Placeholder Text"/>
    <w:basedOn w:val="a0"/>
    <w:uiPriority w:val="99"/>
    <w:semiHidden/>
    <w:rsid w:val="00105372"/>
    <w:rPr>
      <w:color w:val="808080"/>
    </w:rPr>
  </w:style>
  <w:style w:type="paragraph" w:styleId="a7">
    <w:name w:val="header"/>
    <w:basedOn w:val="a"/>
    <w:link w:val="a8"/>
    <w:rsid w:val="007E09DA"/>
    <w:pPr>
      <w:tabs>
        <w:tab w:val="center" w:pos="4320"/>
        <w:tab w:val="right" w:pos="8640"/>
      </w:tabs>
    </w:pPr>
  </w:style>
  <w:style w:type="character" w:customStyle="1" w:styleId="a8">
    <w:name w:val="Верхний колонтитул Знак"/>
    <w:basedOn w:val="a0"/>
    <w:link w:val="a7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styleId="a9">
    <w:name w:val="footer"/>
    <w:basedOn w:val="a"/>
    <w:link w:val="aa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aa">
    <w:name w:val="Нижний колонтитул Знак"/>
    <w:basedOn w:val="a0"/>
    <w:link w:val="a9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  <w:szCs w:val="22"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ru-RU"/>
    </w:rPr>
  </w:style>
  <w:style w:type="character" w:customStyle="1" w:styleId="10">
    <w:name w:val="Заголовок 1 Знак"/>
    <w:basedOn w:val="a0"/>
    <w:link w:val="1"/>
    <w:rsid w:val="007E09DA"/>
    <w:rPr>
      <w:rFonts w:ascii="Times New Roman" w:eastAsia="Times New Roman" w:hAnsi="Times New Roman" w:cs="Times New Roman"/>
      <w:b/>
      <w:caps/>
      <w:sz w:val="22"/>
      <w:lang w:val="ru-RU"/>
    </w:rPr>
  </w:style>
  <w:style w:type="paragraph" w:styleId="af">
    <w:name w:val="Body Text"/>
    <w:basedOn w:val="a"/>
    <w:link w:val="af0"/>
    <w:rsid w:val="007E09DA"/>
    <w:pPr>
      <w:spacing w:before="120" w:after="120"/>
      <w:ind w:firstLine="720"/>
    </w:pPr>
    <w:rPr>
      <w:iCs/>
    </w:rPr>
  </w:style>
  <w:style w:type="character" w:customStyle="1" w:styleId="af0">
    <w:name w:val="Основной текст Знак"/>
    <w:basedOn w:val="a0"/>
    <w:link w:val="af"/>
    <w:rsid w:val="007E09DA"/>
    <w:rPr>
      <w:rFonts w:ascii="Times New Roman" w:eastAsia="Times New Roman" w:hAnsi="Times New Roman" w:cs="Times New Roman"/>
      <w:iCs/>
      <w:sz w:val="22"/>
      <w:lang w:val="ru-RU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Times New Roman" w:hAnsi="Times New Roman" w:cs="Times New Roman"/>
      <w:sz w:val="22"/>
      <w:lang w:val="ru-RU"/>
    </w:rPr>
  </w:style>
  <w:style w:type="character" w:styleId="af3">
    <w:name w:val="annotation reference"/>
    <w:semiHidden/>
    <w:rsid w:val="007E09DA"/>
    <w:rPr>
      <w:sz w:val="16"/>
    </w:rPr>
  </w:style>
  <w:style w:type="paragraph" w:styleId="af4">
    <w:name w:val="annotation text"/>
    <w:basedOn w:val="a"/>
    <w:link w:val="af5"/>
    <w:semiHidden/>
    <w:rsid w:val="007E09DA"/>
    <w:pPr>
      <w:spacing w:after="120" w:line="240" w:lineRule="exact"/>
    </w:pPr>
  </w:style>
  <w:style w:type="character" w:customStyle="1" w:styleId="af5">
    <w:name w:val="Текст примечания Знак"/>
    <w:basedOn w:val="a0"/>
    <w:link w:val="af4"/>
    <w:semiHidden/>
    <w:rsid w:val="007E09DA"/>
    <w:rPr>
      <w:rFonts w:ascii="Times New Roman" w:eastAsia="Times New Roman" w:hAnsi="Times New Roman" w:cs="Times New Roman"/>
      <w:sz w:val="22"/>
      <w:lang w:val="ru-RU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Times New Roman" w:hAnsi="Courier New" w:cs="Times New Roman"/>
      <w:sz w:val="22"/>
      <w:lang w:val="ru-RU"/>
    </w:rPr>
  </w:style>
  <w:style w:type="character" w:styleId="af9">
    <w:name w:val="FollowedHyperlink"/>
    <w:rsid w:val="007E09DA"/>
    <w:rPr>
      <w:color w:val="800080"/>
      <w:u w:val="single"/>
    </w:rPr>
  </w:style>
  <w:style w:type="character" w:styleId="afa">
    <w:name w:val="footnote reference"/>
    <w:semiHidden/>
    <w:rsid w:val="007E09DA"/>
    <w:rPr>
      <w:sz w:val="18"/>
      <w:u w:val="single"/>
      <w:vertAlign w:val="baseline"/>
    </w:rPr>
  </w:style>
  <w:style w:type="paragraph" w:styleId="afb">
    <w:name w:val="footnote text"/>
    <w:basedOn w:val="a"/>
    <w:link w:val="afc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afc">
    <w:name w:val="Текст сноски Знак"/>
    <w:basedOn w:val="a0"/>
    <w:link w:val="afb"/>
    <w:semiHidden/>
    <w:rsid w:val="007E09DA"/>
    <w:rPr>
      <w:rFonts w:ascii="Times New Roman" w:eastAsia="Times New Roman" w:hAnsi="Times New Roman" w:cs="Times New Roman"/>
      <w:sz w:val="18"/>
      <w:lang w:val="ru-RU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rsid w:val="007E09DA"/>
    <w:rPr>
      <w:rFonts w:ascii="Times New Roman" w:eastAsia="Times New Roman" w:hAnsi="Times New Roman" w:cs="Times New Roman"/>
      <w:b/>
      <w:bCs/>
      <w:i/>
      <w:iCs/>
      <w:sz w:val="22"/>
      <w:lang w:val="ru-RU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  <w:jc w:val="left"/>
    </w:pPr>
  </w:style>
  <w:style w:type="character" w:customStyle="1" w:styleId="40">
    <w:name w:val="Заголовок 4 Знак"/>
    <w:basedOn w:val="a0"/>
    <w:link w:val="4"/>
    <w:rsid w:val="007E09DA"/>
    <w:rPr>
      <w:rFonts w:ascii="Times New Roman Bold" w:eastAsia="Arial Unicode MS" w:hAnsi="Times New Roman Bold" w:cs="Arial"/>
      <w:b/>
      <w:bCs/>
      <w:i/>
      <w:sz w:val="22"/>
      <w:lang w:val="ru-RU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50">
    <w:name w:val="Заголовок 5 Знак"/>
    <w:basedOn w:val="a0"/>
    <w:link w:val="5"/>
    <w:rsid w:val="007E09DA"/>
    <w:rPr>
      <w:rFonts w:ascii="Times New Roman" w:eastAsia="Times New Roman" w:hAnsi="Times New Roman" w:cs="Times New Roman"/>
      <w:bCs/>
      <w:i/>
      <w:sz w:val="22"/>
      <w:szCs w:val="26"/>
      <w:lang w:val="ru-RU"/>
    </w:rPr>
  </w:style>
  <w:style w:type="character" w:customStyle="1" w:styleId="60">
    <w:name w:val="Заголовок 6 Знак"/>
    <w:basedOn w:val="a0"/>
    <w:link w:val="6"/>
    <w:rsid w:val="007E09DA"/>
    <w:rPr>
      <w:rFonts w:ascii="Times New Roman" w:eastAsia="Times New Roman" w:hAnsi="Times New Roman" w:cs="Times New Roman"/>
      <w:sz w:val="22"/>
      <w:u w:val="single"/>
      <w:lang w:val="ru-RU"/>
    </w:rPr>
  </w:style>
  <w:style w:type="character" w:customStyle="1" w:styleId="70">
    <w:name w:val="Заголовок 7 Знак"/>
    <w:basedOn w:val="a0"/>
    <w:link w:val="7"/>
    <w:rsid w:val="007E09DA"/>
    <w:rPr>
      <w:rFonts w:ascii="Univers" w:eastAsia="Times New Roman" w:hAnsi="Univers" w:cs="Times New Roman"/>
      <w:b/>
      <w:sz w:val="28"/>
      <w:lang w:val="ru-RU"/>
    </w:rPr>
  </w:style>
  <w:style w:type="character" w:customStyle="1" w:styleId="80">
    <w:name w:val="Заголовок 8 Знак"/>
    <w:basedOn w:val="a0"/>
    <w:link w:val="8"/>
    <w:rsid w:val="007E09DA"/>
    <w:rPr>
      <w:rFonts w:ascii="Univers" w:eastAsia="Times New Roman" w:hAnsi="Univers" w:cs="Times New Roman"/>
      <w:b/>
      <w:sz w:val="32"/>
      <w:lang w:val="ru-RU"/>
    </w:rPr>
  </w:style>
  <w:style w:type="character" w:customStyle="1" w:styleId="90">
    <w:name w:val="Заголовок 9 Знак"/>
    <w:basedOn w:val="a0"/>
    <w:link w:val="9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character" w:styleId="afd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a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2"/>
    <w:qFormat/>
    <w:rsid w:val="007E09DA"/>
    <w:pPr>
      <w:jc w:val="left"/>
      <w:outlineLvl w:val="9"/>
    </w:p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a"/>
    <w:next w:val="a"/>
    <w:autoRedefine/>
    <w:semiHidden/>
    <w:rsid w:val="007E09DA"/>
    <w:pPr>
      <w:ind w:left="720" w:hanging="720"/>
    </w:pPr>
    <w:rPr>
      <w:caps/>
    </w:rPr>
  </w:style>
  <w:style w:type="paragraph" w:styleId="21">
    <w:name w:val="toc 2"/>
    <w:basedOn w:val="a"/>
    <w:next w:val="a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31">
    <w:name w:val="toc 3"/>
    <w:basedOn w:val="a"/>
    <w:next w:val="a"/>
    <w:autoRedefine/>
    <w:semiHidden/>
    <w:rsid w:val="007E09DA"/>
    <w:pPr>
      <w:ind w:left="2160" w:hanging="720"/>
    </w:pPr>
  </w:style>
  <w:style w:type="paragraph" w:styleId="41">
    <w:name w:val="toc 4"/>
    <w:basedOn w:val="a"/>
    <w:next w:val="a"/>
    <w:autoRedefine/>
    <w:semiHidden/>
    <w:rsid w:val="007E09DA"/>
    <w:pPr>
      <w:spacing w:before="120" w:after="120"/>
      <w:ind w:left="660"/>
      <w:jc w:val="left"/>
    </w:pPr>
  </w:style>
  <w:style w:type="paragraph" w:styleId="51">
    <w:name w:val="toc 5"/>
    <w:basedOn w:val="a"/>
    <w:next w:val="a"/>
    <w:autoRedefine/>
    <w:semiHidden/>
    <w:rsid w:val="007E09DA"/>
    <w:pPr>
      <w:spacing w:before="120" w:after="120"/>
      <w:ind w:left="880"/>
      <w:jc w:val="left"/>
    </w:pPr>
  </w:style>
  <w:style w:type="paragraph" w:styleId="61">
    <w:name w:val="toc 6"/>
    <w:basedOn w:val="a"/>
    <w:next w:val="a"/>
    <w:autoRedefine/>
    <w:semiHidden/>
    <w:rsid w:val="007E09DA"/>
    <w:pPr>
      <w:spacing w:before="120" w:after="120"/>
      <w:ind w:left="1100"/>
      <w:jc w:val="left"/>
    </w:pPr>
  </w:style>
  <w:style w:type="paragraph" w:styleId="71">
    <w:name w:val="toc 7"/>
    <w:basedOn w:val="a"/>
    <w:next w:val="a"/>
    <w:autoRedefine/>
    <w:semiHidden/>
    <w:rsid w:val="007E09DA"/>
    <w:pPr>
      <w:spacing w:before="120" w:after="120"/>
      <w:ind w:left="1320"/>
      <w:jc w:val="left"/>
    </w:pPr>
  </w:style>
  <w:style w:type="paragraph" w:styleId="81">
    <w:name w:val="toc 8"/>
    <w:basedOn w:val="a"/>
    <w:next w:val="a"/>
    <w:autoRedefine/>
    <w:semiHidden/>
    <w:rsid w:val="007E09DA"/>
    <w:pPr>
      <w:spacing w:before="120" w:after="120"/>
      <w:ind w:left="1540"/>
      <w:jc w:val="left"/>
    </w:pPr>
  </w:style>
  <w:style w:type="paragraph" w:styleId="91">
    <w:name w:val="toc 9"/>
    <w:basedOn w:val="a"/>
    <w:next w:val="a"/>
    <w:autoRedefine/>
    <w:semiHidden/>
    <w:rsid w:val="007E09DA"/>
    <w:pPr>
      <w:spacing w:before="120" w:after="120"/>
      <w:ind w:left="1760"/>
      <w:jc w:val="left"/>
    </w:pPr>
  </w:style>
  <w:style w:type="character" w:styleId="aff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a"/>
    <w:rsid w:val="00266295"/>
    <w:pPr>
      <w:spacing w:before="140" w:after="140"/>
      <w:ind w:left="720" w:hanging="720"/>
    </w:pPr>
  </w:style>
  <w:style w:type="paragraph" w:styleId="aff0">
    <w:name w:val="List Paragraph"/>
    <w:basedOn w:val="a"/>
    <w:uiPriority w:val="34"/>
    <w:qFormat/>
    <w:rsid w:val="00266295"/>
    <w:pPr>
      <w:ind w:left="720"/>
      <w:contextualSpacing/>
    </w:pPr>
  </w:style>
  <w:style w:type="paragraph" w:styleId="aff1">
    <w:name w:val="annotation subject"/>
    <w:basedOn w:val="af4"/>
    <w:next w:val="af4"/>
    <w:link w:val="aff2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aff2">
    <w:name w:val="Тема примечания Знак"/>
    <w:basedOn w:val="af5"/>
    <w:link w:val="aff1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266295"/>
    <w:pPr>
      <w:spacing w:before="140" w:after="140"/>
      <w:ind w:left="720" w:hanging="720"/>
    </w:pPr>
  </w:style>
  <w:style w:type="paragraph" w:styleId="ListParagraph">
    <w:name w:val="List Paragraph"/>
    <w:basedOn w:val="Normal"/>
    <w:uiPriority w:val="34"/>
    <w:qFormat/>
    <w:rsid w:val="0026629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a3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a3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a3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a3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a3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utch801 Rm BT">
    <w:panose1 w:val="02020603060505020304"/>
    <w:charset w:val="00"/>
    <w:family w:val="roman"/>
    <w:pitch w:val="variable"/>
    <w:sig w:usb0="800001AF" w:usb1="500060EA" w:usb2="00000000" w:usb3="00000000" w:csb0="0000009B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810A55"/>
    <w:rsid w:val="000E750F"/>
    <w:rsid w:val="00152C58"/>
    <w:rsid w:val="001C5191"/>
    <w:rsid w:val="001E1BEC"/>
    <w:rsid w:val="00204ED8"/>
    <w:rsid w:val="00267C9C"/>
    <w:rsid w:val="002C0F31"/>
    <w:rsid w:val="00313442"/>
    <w:rsid w:val="0033032D"/>
    <w:rsid w:val="003A3875"/>
    <w:rsid w:val="004612E1"/>
    <w:rsid w:val="00497916"/>
    <w:rsid w:val="00500A2B"/>
    <w:rsid w:val="0058288D"/>
    <w:rsid w:val="005E1DAB"/>
    <w:rsid w:val="0061507A"/>
    <w:rsid w:val="0062358B"/>
    <w:rsid w:val="006801B3"/>
    <w:rsid w:val="00810A55"/>
    <w:rsid w:val="008450B6"/>
    <w:rsid w:val="008C6619"/>
    <w:rsid w:val="008D420E"/>
    <w:rsid w:val="008F6A54"/>
    <w:rsid w:val="0098642F"/>
    <w:rsid w:val="00B01195"/>
    <w:rsid w:val="00C27193"/>
    <w:rsid w:val="00E10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0F31"/>
    <w:rPr>
      <w:color w:val="808080"/>
    </w:rPr>
  </w:style>
  <w:style w:type="paragraph" w:customStyle="1" w:styleId="F987272030B44F1186DCC010E44293D3">
    <w:name w:val="F987272030B44F1186DCC010E44293D3"/>
    <w:rsid w:val="002C0F31"/>
    <w:rPr>
      <w:lang w:val="ru-RU" w:eastAsia="ru-RU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2018-03-09T00:00:00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79A310-410D-45B0-9539-3F0D1DF73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Предварительная повестка дня</vt:lpstr>
      <vt:lpstr>Provisional agenda</vt:lpstr>
    </vt:vector>
  </TitlesOfParts>
  <Company>SCBD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повестка дня</dc:title>
  <dc:subject>CBD/COP/14/1</dc:subject>
  <dc:creator>SCBD</dc:creator>
  <cp:revision>9</cp:revision>
  <cp:lastPrinted>2018-02-19T19:26:00Z</cp:lastPrinted>
  <dcterms:created xsi:type="dcterms:W3CDTF">2018-03-15T12:21:00Z</dcterms:created>
  <dcterms:modified xsi:type="dcterms:W3CDTF">2018-05-10T10:36:00Z</dcterms:modified>
  <cp:contentStatus>GENERAL</cp:contentStatus>
</cp:coreProperties>
</file>