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bottom w:val="single" w:sz="30" w:space="0" w:color="000000"/>
        </w:tblBorders>
        <w:tblLayout w:type="fixed"/>
        <w:tblLook w:val="0000" w:firstRow="0" w:lastRow="0" w:firstColumn="0" w:lastColumn="0" w:noHBand="0" w:noVBand="0"/>
      </w:tblPr>
      <w:tblGrid>
        <w:gridCol w:w="19"/>
        <w:gridCol w:w="1307"/>
        <w:gridCol w:w="1221"/>
        <w:gridCol w:w="2930"/>
        <w:gridCol w:w="282"/>
        <w:gridCol w:w="3817"/>
      </w:tblGrid>
      <w:tr w:rsidR="0030744F" w:rsidRPr="00051FD1" w14:paraId="740A6821" w14:textId="77777777" w:rsidTr="0030744F">
        <w:trPr>
          <w:gridBefore w:val="1"/>
          <w:wBefore w:w="19" w:type="dxa"/>
        </w:trPr>
        <w:tc>
          <w:tcPr>
            <w:tcW w:w="1307" w:type="dxa"/>
            <w:tcBorders>
              <w:bottom w:val="single" w:sz="12" w:space="0" w:color="000000"/>
            </w:tcBorders>
          </w:tcPr>
          <w:p w14:paraId="487EFD51" w14:textId="77777777" w:rsidR="0030744F" w:rsidRPr="00051FD1" w:rsidRDefault="0030744F" w:rsidP="0030744F">
            <w:pPr>
              <w:suppressLineNumbers/>
              <w:suppressAutoHyphens/>
              <w:spacing w:before="120" w:after="120"/>
              <w:rPr>
                <w:snapToGrid w:val="0"/>
                <w:kern w:val="22"/>
                <w:lang w:val="en-GB"/>
              </w:rPr>
            </w:pPr>
            <w:r w:rsidRPr="00051FD1">
              <w:rPr>
                <w:noProof/>
                <w:snapToGrid w:val="0"/>
                <w:kern w:val="22"/>
                <w:lang w:val="en-US" w:eastAsia="zh-CN"/>
              </w:rPr>
              <w:drawing>
                <wp:inline distT="0" distB="0" distL="0" distR="0" wp14:anchorId="4699AACB" wp14:editId="103A1321">
                  <wp:extent cx="476250" cy="400050"/>
                  <wp:effectExtent l="0" t="0" r="0" b="0"/>
                  <wp:docPr id="3"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21" w:type="dxa"/>
            <w:tcBorders>
              <w:bottom w:val="single" w:sz="12" w:space="0" w:color="000000"/>
            </w:tcBorders>
          </w:tcPr>
          <w:p w14:paraId="4AC8F82C" w14:textId="77777777" w:rsidR="0030744F" w:rsidRPr="00051FD1" w:rsidRDefault="0030744F" w:rsidP="0030744F">
            <w:pPr>
              <w:suppressLineNumbers/>
              <w:suppressAutoHyphens/>
              <w:spacing w:before="120" w:after="120"/>
              <w:rPr>
                <w:snapToGrid w:val="0"/>
                <w:kern w:val="22"/>
                <w:sz w:val="20"/>
                <w:lang w:val="en-GB"/>
              </w:rPr>
            </w:pPr>
            <w:r w:rsidRPr="00051FD1">
              <w:rPr>
                <w:noProof/>
                <w:snapToGrid w:val="0"/>
                <w:kern w:val="22"/>
                <w:sz w:val="20"/>
                <w:lang w:val="en-US" w:eastAsia="zh-CN"/>
              </w:rPr>
              <w:drawing>
                <wp:inline distT="0" distB="0" distL="0" distR="0" wp14:anchorId="1EFC8340" wp14:editId="5843F2CF">
                  <wp:extent cx="342900" cy="400050"/>
                  <wp:effectExtent l="0" t="0" r="0" b="0"/>
                  <wp:docPr id="4"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029" w:type="dxa"/>
            <w:gridSpan w:val="3"/>
            <w:tcBorders>
              <w:bottom w:val="single" w:sz="12" w:space="0" w:color="000000"/>
            </w:tcBorders>
          </w:tcPr>
          <w:p w14:paraId="1AE59178" w14:textId="77777777" w:rsidR="0030744F" w:rsidRPr="00051FD1" w:rsidRDefault="0030744F" w:rsidP="0030744F">
            <w:pPr>
              <w:suppressLineNumbers/>
              <w:suppressAutoHyphens/>
              <w:spacing w:before="120" w:after="120"/>
              <w:jc w:val="right"/>
              <w:rPr>
                <w:rFonts w:ascii="Univers" w:hAnsi="Univers"/>
                <w:b/>
                <w:snapToGrid w:val="0"/>
                <w:kern w:val="22"/>
                <w:sz w:val="32"/>
                <w:lang w:val="en-GB"/>
              </w:rPr>
            </w:pPr>
            <w:r w:rsidRPr="00051FD1">
              <w:rPr>
                <w:rFonts w:ascii="Univers" w:hAnsi="Univers"/>
                <w:b/>
                <w:snapToGrid w:val="0"/>
                <w:kern w:val="22"/>
                <w:sz w:val="32"/>
                <w:lang w:val="en-GB"/>
              </w:rPr>
              <w:t>CBD</w:t>
            </w:r>
          </w:p>
        </w:tc>
      </w:tr>
      <w:tr w:rsidR="00975AEA" w:rsidRPr="00051FD1" w14:paraId="060A88B1" w14:textId="77777777" w:rsidTr="00EB1BD6">
        <w:trPr>
          <w:trHeight w:val="1693"/>
        </w:trPr>
        <w:tc>
          <w:tcPr>
            <w:tcW w:w="5477" w:type="dxa"/>
            <w:gridSpan w:val="4"/>
          </w:tcPr>
          <w:p w14:paraId="4E49BB64" w14:textId="77777777" w:rsidR="00975AEA" w:rsidRPr="00051FD1" w:rsidRDefault="00092BC7" w:rsidP="00FC6DDE">
            <w:pPr>
              <w:rPr>
                <w:snapToGrid w:val="0"/>
                <w:kern w:val="22"/>
                <w:sz w:val="22"/>
                <w:szCs w:val="22"/>
                <w:lang w:val="en-GB"/>
              </w:rPr>
            </w:pPr>
            <w:r>
              <w:rPr>
                <w:b/>
                <w:noProof/>
                <w:sz w:val="40"/>
                <w:szCs w:val="40"/>
                <w:lang w:val="en-US" w:eastAsia="zh-CN"/>
              </w:rPr>
              <w:drawing>
                <wp:inline distT="0" distB="0" distL="0" distR="0" wp14:anchorId="41C6D0C2" wp14:editId="034368FD">
                  <wp:extent cx="2996565" cy="1081405"/>
                  <wp:effectExtent l="19050" t="0" r="0" b="0"/>
                  <wp:docPr id="2" name="Picture 1"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11" cstate="print"/>
                          <a:srcRect/>
                          <a:stretch>
                            <a:fillRect/>
                          </a:stretch>
                        </pic:blipFill>
                        <pic:spPr bwMode="auto">
                          <a:xfrm>
                            <a:off x="0" y="0"/>
                            <a:ext cx="2996565" cy="1081405"/>
                          </a:xfrm>
                          <a:prstGeom prst="rect">
                            <a:avLst/>
                          </a:prstGeom>
                          <a:noFill/>
                          <a:ln w="9525">
                            <a:noFill/>
                            <a:miter lim="800000"/>
                            <a:headEnd/>
                            <a:tailEnd/>
                          </a:ln>
                        </pic:spPr>
                      </pic:pic>
                    </a:graphicData>
                  </a:graphic>
                </wp:inline>
              </w:drawing>
            </w:r>
          </w:p>
        </w:tc>
        <w:tc>
          <w:tcPr>
            <w:tcW w:w="282" w:type="dxa"/>
          </w:tcPr>
          <w:p w14:paraId="7DA6B97A" w14:textId="77777777" w:rsidR="00975AEA" w:rsidRPr="00051FD1" w:rsidRDefault="00975AEA" w:rsidP="00FC6DDE">
            <w:pPr>
              <w:rPr>
                <w:snapToGrid w:val="0"/>
                <w:kern w:val="22"/>
                <w:sz w:val="22"/>
                <w:szCs w:val="22"/>
                <w:lang w:val="en-GB"/>
              </w:rPr>
            </w:pPr>
          </w:p>
        </w:tc>
        <w:tc>
          <w:tcPr>
            <w:tcW w:w="3817" w:type="dxa"/>
          </w:tcPr>
          <w:p w14:paraId="00266879" w14:textId="77777777" w:rsidR="00975AEA" w:rsidRPr="00051FD1" w:rsidRDefault="00975AEA" w:rsidP="008C0061">
            <w:pPr>
              <w:suppressAutoHyphens/>
              <w:ind w:left="620"/>
              <w:rPr>
                <w:snapToGrid w:val="0"/>
                <w:kern w:val="22"/>
                <w:sz w:val="22"/>
                <w:szCs w:val="22"/>
                <w:lang w:val="en-GB"/>
              </w:rPr>
            </w:pPr>
            <w:r w:rsidRPr="00051FD1">
              <w:rPr>
                <w:snapToGrid w:val="0"/>
                <w:kern w:val="22"/>
                <w:sz w:val="22"/>
                <w:szCs w:val="22"/>
                <w:lang w:val="en-GB"/>
              </w:rPr>
              <w:t>Distr.</w:t>
            </w:r>
          </w:p>
          <w:p w14:paraId="5C8293D7" w14:textId="77777777" w:rsidR="00975AEA" w:rsidRPr="00051FD1" w:rsidRDefault="002A0E81" w:rsidP="008C0061">
            <w:pPr>
              <w:suppressAutoHyphens/>
              <w:ind w:left="620"/>
              <w:rPr>
                <w:snapToGrid w:val="0"/>
                <w:kern w:val="22"/>
                <w:sz w:val="22"/>
                <w:szCs w:val="22"/>
                <w:lang w:val="en-GB"/>
              </w:rPr>
            </w:pPr>
            <w:r w:rsidRPr="00051FD1">
              <w:rPr>
                <w:snapToGrid w:val="0"/>
                <w:kern w:val="22"/>
                <w:sz w:val="22"/>
                <w:szCs w:val="22"/>
                <w:lang w:val="en-GB"/>
              </w:rPr>
              <w:t>GENERAL</w:t>
            </w:r>
          </w:p>
          <w:p w14:paraId="186E8D8E" w14:textId="77777777" w:rsidR="0046037E" w:rsidRPr="00051FD1" w:rsidRDefault="0046037E" w:rsidP="008C0061">
            <w:pPr>
              <w:suppressAutoHyphens/>
              <w:ind w:left="620"/>
              <w:rPr>
                <w:snapToGrid w:val="0"/>
                <w:kern w:val="22"/>
                <w:sz w:val="22"/>
                <w:szCs w:val="22"/>
                <w:lang w:val="en-GB"/>
              </w:rPr>
            </w:pPr>
          </w:p>
          <w:sdt>
            <w:sdtPr>
              <w:rPr>
                <w:snapToGrid w:val="0"/>
                <w:kern w:val="22"/>
                <w:sz w:val="22"/>
                <w:szCs w:val="22"/>
                <w:lang w:val="en-GB"/>
              </w:rPr>
              <w:alias w:val="Subject"/>
              <w:tag w:val=""/>
              <w:id w:val="558838981"/>
              <w:placeholder>
                <w:docPart w:val="355983AA81E74E8BAAFAAB098EAFF96F"/>
              </w:placeholder>
              <w:dataBinding w:prefixMappings="xmlns:ns0='http://purl.org/dc/elements/1.1/' xmlns:ns1='http://schemas.openxmlformats.org/package/2006/metadata/core-properties' " w:xpath="/ns1:coreProperties[1]/ns0:subject[1]" w:storeItemID="{6C3C8BC8-F283-45AE-878A-BAB7291924A1}"/>
              <w:text/>
            </w:sdtPr>
            <w:sdtEndPr/>
            <w:sdtContent>
              <w:p w14:paraId="64393868" w14:textId="77777777" w:rsidR="008E46EF" w:rsidRPr="00051FD1" w:rsidRDefault="009B07D2" w:rsidP="008C0061">
                <w:pPr>
                  <w:suppressAutoHyphens/>
                  <w:ind w:left="620"/>
                  <w:rPr>
                    <w:snapToGrid w:val="0"/>
                    <w:kern w:val="22"/>
                    <w:sz w:val="22"/>
                    <w:szCs w:val="22"/>
                    <w:lang w:val="en-GB"/>
                  </w:rPr>
                </w:pPr>
                <w:r w:rsidRPr="00051FD1">
                  <w:rPr>
                    <w:snapToGrid w:val="0"/>
                    <w:kern w:val="22"/>
                    <w:sz w:val="22"/>
                    <w:szCs w:val="22"/>
                    <w:lang w:val="en-GB"/>
                  </w:rPr>
                  <w:t>CBD/SBI/2/11</w:t>
                </w:r>
              </w:p>
            </w:sdtContent>
          </w:sdt>
          <w:p w14:paraId="0235D3FD" w14:textId="77777777" w:rsidR="00975AEA" w:rsidRDefault="0030744F" w:rsidP="008C0061">
            <w:pPr>
              <w:suppressAutoHyphens/>
              <w:ind w:left="620"/>
              <w:rPr>
                <w:snapToGrid w:val="0"/>
                <w:kern w:val="22"/>
                <w:sz w:val="22"/>
                <w:szCs w:val="22"/>
                <w:lang w:val="en-GB"/>
              </w:rPr>
            </w:pPr>
            <w:r w:rsidRPr="00051FD1">
              <w:rPr>
                <w:snapToGrid w:val="0"/>
                <w:kern w:val="22"/>
                <w:sz w:val="22"/>
                <w:szCs w:val="22"/>
                <w:lang w:val="en-GB"/>
              </w:rPr>
              <w:t>4</w:t>
            </w:r>
            <w:r w:rsidR="00E22D50" w:rsidRPr="00051FD1">
              <w:rPr>
                <w:snapToGrid w:val="0"/>
                <w:kern w:val="22"/>
                <w:sz w:val="22"/>
                <w:szCs w:val="22"/>
                <w:lang w:val="en-GB"/>
              </w:rPr>
              <w:t xml:space="preserve"> June</w:t>
            </w:r>
            <w:r w:rsidR="00092BC7">
              <w:rPr>
                <w:snapToGrid w:val="0"/>
                <w:kern w:val="22"/>
                <w:sz w:val="22"/>
                <w:szCs w:val="22"/>
                <w:lang w:val="en-GB"/>
              </w:rPr>
              <w:t xml:space="preserve"> </w:t>
            </w:r>
            <w:r w:rsidR="00A73242" w:rsidRPr="00051FD1">
              <w:rPr>
                <w:snapToGrid w:val="0"/>
                <w:kern w:val="22"/>
                <w:sz w:val="22"/>
                <w:szCs w:val="22"/>
                <w:lang w:val="en-GB"/>
              </w:rPr>
              <w:t>2018</w:t>
            </w:r>
          </w:p>
          <w:p w14:paraId="66123B18" w14:textId="77777777" w:rsidR="00446176" w:rsidRDefault="00446176" w:rsidP="008C0061">
            <w:pPr>
              <w:suppressAutoHyphens/>
              <w:ind w:left="620"/>
              <w:rPr>
                <w:snapToGrid w:val="0"/>
                <w:kern w:val="22"/>
                <w:sz w:val="22"/>
                <w:szCs w:val="22"/>
                <w:lang w:val="en-GB"/>
              </w:rPr>
            </w:pPr>
          </w:p>
          <w:p w14:paraId="6471EBAC" w14:textId="77777777" w:rsidR="00975AEA" w:rsidRPr="00CE4185" w:rsidRDefault="00446176" w:rsidP="00446176">
            <w:pPr>
              <w:suppressAutoHyphens/>
              <w:ind w:left="620"/>
              <w:rPr>
                <w:rFonts w:eastAsia="MS Mincho" w:cs="Angsana New"/>
                <w:snapToGrid w:val="0"/>
                <w:kern w:val="22"/>
                <w:sz w:val="22"/>
                <w:szCs w:val="22"/>
                <w:lang w:val="en-GB"/>
              </w:rPr>
            </w:pPr>
            <w:r>
              <w:rPr>
                <w:snapToGrid w:val="0"/>
                <w:kern w:val="22"/>
                <w:sz w:val="22"/>
                <w:szCs w:val="22"/>
                <w:lang w:val="en-GB"/>
              </w:rPr>
              <w:t>CHINESE</w:t>
            </w:r>
          </w:p>
          <w:p w14:paraId="016B222B" w14:textId="77777777" w:rsidR="00975AEA" w:rsidRPr="00051FD1" w:rsidRDefault="00975AEA" w:rsidP="00446176">
            <w:pPr>
              <w:ind w:left="620"/>
              <w:rPr>
                <w:rFonts w:ascii="Courier New" w:hAnsi="Courier New"/>
                <w:snapToGrid w:val="0"/>
                <w:kern w:val="22"/>
                <w:sz w:val="22"/>
                <w:szCs w:val="22"/>
                <w:lang w:val="en-GB"/>
              </w:rPr>
            </w:pPr>
            <w:r w:rsidRPr="00051FD1">
              <w:rPr>
                <w:snapToGrid w:val="0"/>
                <w:kern w:val="22"/>
                <w:sz w:val="22"/>
                <w:szCs w:val="22"/>
                <w:lang w:val="en-GB"/>
              </w:rPr>
              <w:t xml:space="preserve">ORIGINAL: </w:t>
            </w:r>
            <w:r w:rsidR="00446176">
              <w:rPr>
                <w:snapToGrid w:val="0"/>
                <w:kern w:val="22"/>
                <w:sz w:val="22"/>
                <w:szCs w:val="22"/>
                <w:lang w:val="en-GB"/>
              </w:rPr>
              <w:t>ENGLISH</w:t>
            </w:r>
          </w:p>
        </w:tc>
      </w:tr>
    </w:tbl>
    <w:p w14:paraId="5D2AA333" w14:textId="77777777" w:rsidR="00092BC7" w:rsidRDefault="00092BC7" w:rsidP="00092BC7">
      <w:pPr>
        <w:pStyle w:val="meetingname"/>
        <w:ind w:left="0" w:right="4392" w:firstLine="0"/>
        <w:rPr>
          <w:rFonts w:ascii="SimSun" w:eastAsia="SimSun" w:hAnsi="SimSun"/>
          <w:kern w:val="22"/>
          <w:lang w:eastAsia="zh-CN"/>
        </w:rPr>
      </w:pPr>
      <w:r w:rsidRPr="00CF4C31">
        <w:rPr>
          <w:rFonts w:ascii="SimSun" w:eastAsia="SimSun" w:hAnsi="SimSun" w:hint="eastAsia"/>
          <w:kern w:val="22"/>
          <w:lang w:eastAsia="zh-CN"/>
        </w:rPr>
        <w:t>执行问题附属机构</w:t>
      </w:r>
    </w:p>
    <w:p w14:paraId="47C3CA01" w14:textId="77777777" w:rsidR="00092BC7" w:rsidRDefault="00092BC7" w:rsidP="00092BC7">
      <w:pPr>
        <w:pStyle w:val="meetingname"/>
        <w:ind w:left="0" w:right="4392" w:firstLine="0"/>
        <w:rPr>
          <w:rFonts w:ascii="SimSun" w:eastAsia="SimSun" w:hAnsi="SimSun"/>
          <w:kern w:val="22"/>
          <w:lang w:eastAsia="zh-CN"/>
        </w:rPr>
      </w:pPr>
      <w:r w:rsidRPr="00CF4C31">
        <w:rPr>
          <w:rFonts w:ascii="SimSun" w:eastAsia="SimSun" w:hAnsi="SimSun" w:hint="eastAsia"/>
          <w:kern w:val="22"/>
          <w:lang w:eastAsia="zh-CN"/>
        </w:rPr>
        <w:t>第二次会议</w:t>
      </w:r>
    </w:p>
    <w:p w14:paraId="3D296739" w14:textId="77777777" w:rsidR="00092BC7" w:rsidRDefault="00092BC7" w:rsidP="00092BC7">
      <w:pPr>
        <w:pStyle w:val="meetingname"/>
        <w:ind w:left="0" w:right="4392" w:firstLine="0"/>
        <w:rPr>
          <w:rFonts w:ascii="SimSun" w:eastAsia="SimSun" w:hAnsi="SimSun"/>
          <w:kern w:val="22"/>
          <w:lang w:eastAsia="zh-CN"/>
        </w:rPr>
      </w:pPr>
      <w:r w:rsidRPr="00092BC7">
        <w:rPr>
          <w:rFonts w:eastAsia="SimSun"/>
          <w:kern w:val="22"/>
          <w:lang w:eastAsia="nb-NO"/>
        </w:rPr>
        <w:t>2018</w:t>
      </w:r>
      <w:r w:rsidRPr="00092BC7">
        <w:rPr>
          <w:rFonts w:eastAsia="SimSun" w:hAnsi="SimSun"/>
          <w:kern w:val="22"/>
          <w:lang w:eastAsia="zh-CN"/>
        </w:rPr>
        <w:t>年</w:t>
      </w:r>
      <w:r w:rsidRPr="00092BC7">
        <w:rPr>
          <w:rFonts w:eastAsia="SimSun"/>
          <w:kern w:val="22"/>
          <w:lang w:eastAsia="zh-CN"/>
        </w:rPr>
        <w:t>7</w:t>
      </w:r>
      <w:r w:rsidRPr="00092BC7">
        <w:rPr>
          <w:rFonts w:eastAsia="SimSun" w:hAnsi="SimSun"/>
          <w:kern w:val="22"/>
          <w:lang w:eastAsia="zh-CN"/>
        </w:rPr>
        <w:t>月</w:t>
      </w:r>
      <w:r w:rsidRPr="00092BC7">
        <w:rPr>
          <w:rFonts w:eastAsia="SimSun"/>
          <w:kern w:val="22"/>
          <w:lang w:eastAsia="zh-CN"/>
        </w:rPr>
        <w:t>9</w:t>
      </w:r>
      <w:r w:rsidRPr="00092BC7">
        <w:rPr>
          <w:rFonts w:eastAsia="SimSun" w:hAnsi="SimSun"/>
          <w:kern w:val="22"/>
          <w:lang w:eastAsia="zh-CN"/>
        </w:rPr>
        <w:t>日至</w:t>
      </w:r>
      <w:r w:rsidRPr="00092BC7">
        <w:rPr>
          <w:rFonts w:eastAsia="SimSun"/>
          <w:kern w:val="22"/>
          <w:lang w:eastAsia="zh-CN"/>
        </w:rPr>
        <w:t>13</w:t>
      </w:r>
      <w:r w:rsidRPr="00092BC7">
        <w:rPr>
          <w:rFonts w:eastAsia="SimSun" w:hAnsi="SimSun"/>
          <w:kern w:val="22"/>
          <w:lang w:eastAsia="zh-CN"/>
        </w:rPr>
        <w:t>日，</w:t>
      </w:r>
      <w:r w:rsidRPr="00CF4C31">
        <w:rPr>
          <w:rFonts w:ascii="SimSun" w:eastAsia="SimSun" w:hAnsi="SimSun" w:hint="eastAsia"/>
          <w:kern w:val="22"/>
          <w:lang w:eastAsia="zh-CN"/>
        </w:rPr>
        <w:t>加拿大蒙特利尔</w:t>
      </w:r>
    </w:p>
    <w:p w14:paraId="7869CDE5" w14:textId="0AD19104" w:rsidR="00750802" w:rsidRDefault="00092BC7" w:rsidP="00750802">
      <w:pPr>
        <w:suppressLineNumbers/>
        <w:suppressAutoHyphens/>
        <w:kinsoku w:val="0"/>
        <w:overflowPunct w:val="0"/>
        <w:autoSpaceDE w:val="0"/>
        <w:autoSpaceDN w:val="0"/>
        <w:rPr>
          <w:snapToGrid w:val="0"/>
          <w:kern w:val="22"/>
          <w:sz w:val="22"/>
          <w:szCs w:val="22"/>
          <w:lang w:val="en-GB" w:eastAsia="nb-NO"/>
        </w:rPr>
      </w:pPr>
      <w:r w:rsidRPr="00092BC7">
        <w:rPr>
          <w:rStyle w:val="shorttext"/>
          <w:rFonts w:ascii="SimSun" w:eastAsia="SimSun" w:hAnsi="SimSun" w:cs="SimSun" w:hint="eastAsia"/>
          <w:color w:val="222222"/>
          <w:lang w:eastAsia="zh-CN"/>
        </w:rPr>
        <w:t>临时议程</w:t>
      </w:r>
      <w:r w:rsidRPr="00092BC7">
        <w:rPr>
          <w:rStyle w:val="FootnoteReference"/>
          <w:snapToGrid w:val="0"/>
          <w:kern w:val="22"/>
          <w:sz w:val="28"/>
          <w:szCs w:val="28"/>
          <w:u w:val="none"/>
          <w:vertAlign w:val="superscript"/>
          <w:lang w:val="en-GB" w:eastAsia="nb-NO"/>
        </w:rPr>
        <w:footnoteReference w:customMarkFollows="1" w:id="2"/>
        <w:t>*</w:t>
      </w:r>
      <w:r w:rsidR="00BE1019" w:rsidRPr="00092BC7">
        <w:rPr>
          <w:rStyle w:val="shorttext"/>
          <w:rFonts w:ascii="SimSun" w:eastAsia="SimSun" w:hAnsi="SimSun" w:cs="SimSun" w:hint="eastAsia"/>
          <w:color w:val="222222"/>
          <w:lang w:eastAsia="zh-CN"/>
        </w:rPr>
        <w:t>项目</w:t>
      </w:r>
      <w:r w:rsidR="00BE1019" w:rsidRPr="00B67052">
        <w:rPr>
          <w:rStyle w:val="shorttext"/>
          <w:color w:val="222222"/>
          <w:lang w:eastAsia="zh-CN"/>
        </w:rPr>
        <w:t>12</w:t>
      </w:r>
    </w:p>
    <w:p w14:paraId="0E0CC261" w14:textId="77777777" w:rsidR="00092BC7" w:rsidRPr="00051FD1" w:rsidRDefault="00092BC7" w:rsidP="00750802">
      <w:pPr>
        <w:suppressLineNumbers/>
        <w:suppressAutoHyphens/>
        <w:kinsoku w:val="0"/>
        <w:overflowPunct w:val="0"/>
        <w:autoSpaceDE w:val="0"/>
        <w:autoSpaceDN w:val="0"/>
        <w:rPr>
          <w:snapToGrid w:val="0"/>
          <w:kern w:val="22"/>
          <w:sz w:val="22"/>
          <w:szCs w:val="22"/>
          <w:lang w:val="en-GB" w:eastAsia="nb-NO"/>
        </w:rPr>
      </w:pPr>
    </w:p>
    <w:p w14:paraId="1A89C434" w14:textId="77777777" w:rsidR="00E666C2" w:rsidRPr="00E666C2" w:rsidRDefault="00E666C2" w:rsidP="00E666C2">
      <w:pPr>
        <w:pStyle w:val="Heading2"/>
        <w:suppressLineNumbers/>
        <w:tabs>
          <w:tab w:val="clear" w:pos="720"/>
        </w:tabs>
        <w:suppressAutoHyphens/>
        <w:rPr>
          <w:rFonts w:ascii="SimHei" w:eastAsia="SimHei" w:hAnsi="SimHei"/>
          <w:b w:val="0"/>
          <w:i w:val="0"/>
          <w:iCs w:val="0"/>
          <w:caps/>
          <w:snapToGrid w:val="0"/>
          <w:kern w:val="22"/>
          <w:sz w:val="28"/>
          <w:szCs w:val="28"/>
          <w:lang w:val="en-GB" w:eastAsia="zh-CN"/>
        </w:rPr>
      </w:pPr>
      <w:r w:rsidRPr="00E666C2">
        <w:rPr>
          <w:rFonts w:ascii="SimHei" w:eastAsia="SimHei" w:hAnsi="SimHei" w:hint="eastAsia"/>
          <w:b w:val="0"/>
          <w:i w:val="0"/>
          <w:iCs w:val="0"/>
          <w:caps/>
          <w:snapToGrid w:val="0"/>
          <w:kern w:val="22"/>
          <w:sz w:val="28"/>
          <w:szCs w:val="28"/>
          <w:lang w:val="en-GB" w:eastAsia="zh-CN"/>
        </w:rPr>
        <w:t>执行情况审查机制</w:t>
      </w:r>
    </w:p>
    <w:p w14:paraId="3238C4E0" w14:textId="77777777" w:rsidR="00560B12" w:rsidRPr="00041B17" w:rsidRDefault="00E666C2" w:rsidP="00761B49">
      <w:pPr>
        <w:pStyle w:val="Heading2"/>
        <w:suppressLineNumbers/>
        <w:tabs>
          <w:tab w:val="clear" w:pos="720"/>
        </w:tabs>
        <w:suppressAutoHyphens/>
        <w:rPr>
          <w:b w:val="0"/>
          <w:snapToGrid w:val="0"/>
          <w:kern w:val="22"/>
          <w:sz w:val="22"/>
          <w:szCs w:val="22"/>
          <w:lang w:val="en-GB" w:eastAsia="zh-CN"/>
        </w:rPr>
      </w:pPr>
      <w:r w:rsidRPr="00041B17">
        <w:rPr>
          <w:rFonts w:ascii="KaiTi" w:eastAsia="KaiTi" w:hAnsi="KaiTi" w:hint="eastAsia"/>
          <w:b w:val="0"/>
          <w:i w:val="0"/>
          <w:lang w:eastAsia="zh-CN"/>
        </w:rPr>
        <w:t>执行秘书的说明</w:t>
      </w:r>
    </w:p>
    <w:p w14:paraId="46E591E0" w14:textId="77777777" w:rsidR="00783CE1" w:rsidRPr="00783CE1" w:rsidRDefault="00783CE1" w:rsidP="00783CE1">
      <w:pPr>
        <w:pStyle w:val="Heading2"/>
        <w:rPr>
          <w:rFonts w:ascii="SimSun" w:eastAsia="SimSun" w:hAnsi="SimSun"/>
          <w:bCs w:val="0"/>
          <w:i w:val="0"/>
          <w:iCs w:val="0"/>
          <w:caps/>
          <w:snapToGrid w:val="0"/>
          <w:kern w:val="22"/>
          <w:lang w:val="en-GB" w:eastAsia="zh-CN"/>
        </w:rPr>
      </w:pPr>
      <w:r w:rsidRPr="00783CE1">
        <w:rPr>
          <w:rFonts w:ascii="SimSun" w:eastAsia="SimSun" w:hAnsi="SimSun" w:hint="eastAsia"/>
          <w:bCs w:val="0"/>
          <w:i w:val="0"/>
          <w:iCs w:val="0"/>
          <w:caps/>
          <w:snapToGrid w:val="0"/>
          <w:kern w:val="22"/>
          <w:lang w:val="en-GB" w:eastAsia="zh-CN"/>
        </w:rPr>
        <w:t>一</w:t>
      </w:r>
      <w:r>
        <w:rPr>
          <w:rFonts w:ascii="SimSun" w:eastAsia="SimSun" w:hAnsi="SimSun" w:hint="eastAsia"/>
          <w:bCs w:val="0"/>
          <w:i w:val="0"/>
          <w:iCs w:val="0"/>
          <w:caps/>
          <w:snapToGrid w:val="0"/>
          <w:kern w:val="22"/>
          <w:lang w:val="en-GB" w:eastAsia="zh-CN"/>
        </w:rPr>
        <w:t>、</w:t>
      </w:r>
      <w:r w:rsidRPr="00783CE1">
        <w:rPr>
          <w:rFonts w:ascii="SimSun" w:eastAsia="SimSun" w:hAnsi="SimSun" w:hint="eastAsia"/>
          <w:bCs w:val="0"/>
          <w:i w:val="0"/>
          <w:iCs w:val="0"/>
          <w:caps/>
          <w:snapToGrid w:val="0"/>
          <w:kern w:val="22"/>
          <w:lang w:val="en-GB" w:eastAsia="zh-CN"/>
        </w:rPr>
        <w:t>任务</w:t>
      </w:r>
    </w:p>
    <w:p w14:paraId="701A29AB" w14:textId="77777777" w:rsidR="00CD0582" w:rsidRPr="00467490" w:rsidRDefault="00467490" w:rsidP="00BE1019">
      <w:pPr>
        <w:pStyle w:val="Para1"/>
        <w:numPr>
          <w:ilvl w:val="0"/>
          <w:numId w:val="13"/>
        </w:numPr>
        <w:suppressLineNumbers/>
        <w:tabs>
          <w:tab w:val="clear" w:pos="360"/>
        </w:tabs>
        <w:suppressAutoHyphens/>
        <w:spacing w:before="120"/>
        <w:jc w:val="both"/>
        <w:rPr>
          <w:kern w:val="22"/>
          <w:sz w:val="22"/>
          <w:szCs w:val="22"/>
          <w:lang w:val="en-GB" w:eastAsia="zh-CN"/>
        </w:rPr>
      </w:pPr>
      <w:r w:rsidRPr="00467490">
        <w:rPr>
          <w:rFonts w:eastAsia="SimSun" w:hAnsi="SimSun"/>
          <w:lang w:eastAsia="zh-CN"/>
        </w:rPr>
        <w:t>根据《公约》第</w:t>
      </w:r>
      <w:r w:rsidRPr="00467490">
        <w:rPr>
          <w:rFonts w:eastAsia="SimSun"/>
          <w:lang w:eastAsia="zh-CN"/>
        </w:rPr>
        <w:t>23</w:t>
      </w:r>
      <w:r w:rsidRPr="00467490">
        <w:rPr>
          <w:rFonts w:eastAsia="SimSun" w:hAnsi="SimSun"/>
          <w:lang w:eastAsia="zh-CN"/>
        </w:rPr>
        <w:t>条第</w:t>
      </w:r>
      <w:r w:rsidRPr="00467490">
        <w:rPr>
          <w:rFonts w:eastAsia="SimSun"/>
          <w:lang w:eastAsia="zh-CN"/>
        </w:rPr>
        <w:t>4</w:t>
      </w:r>
      <w:r w:rsidRPr="00467490">
        <w:rPr>
          <w:rFonts w:eastAsia="SimSun" w:hAnsi="SimSun"/>
          <w:lang w:eastAsia="zh-CN"/>
        </w:rPr>
        <w:t>款，缔约方大会应不断审查《公约》的执行情况，并有权通过一些进程和机制进行审查。其中除其他外，包括审查科学、技术和工艺咨询附属机构提供的科学、技术和工艺咨询意见；可能设立的其他附属机构的意见；其他公约的经验以及视实现《公约》宗旨之需要采取的任何其他额外行动</w:t>
      </w:r>
      <w:r>
        <w:rPr>
          <w:rFonts w:ascii="SimSun" w:eastAsia="SimSun" w:hAnsi="SimSun" w:cs="SimSun" w:hint="eastAsia"/>
          <w:lang w:eastAsia="zh-CN"/>
        </w:rPr>
        <w:t>。</w:t>
      </w:r>
    </w:p>
    <w:p w14:paraId="36BD8985" w14:textId="7B0C6BC6" w:rsidR="00F60548" w:rsidRPr="00051FD1" w:rsidRDefault="00467490" w:rsidP="00BE1019">
      <w:pPr>
        <w:pStyle w:val="Para1"/>
        <w:numPr>
          <w:ilvl w:val="0"/>
          <w:numId w:val="13"/>
        </w:numPr>
        <w:suppressLineNumbers/>
        <w:tabs>
          <w:tab w:val="clear" w:pos="360"/>
        </w:tabs>
        <w:suppressAutoHyphens/>
        <w:spacing w:before="120"/>
        <w:jc w:val="both"/>
        <w:rPr>
          <w:kern w:val="22"/>
          <w:sz w:val="22"/>
          <w:szCs w:val="22"/>
          <w:lang w:val="en-GB" w:eastAsia="zh-CN"/>
        </w:rPr>
      </w:pPr>
      <w:r w:rsidRPr="00467490">
        <w:rPr>
          <w:rFonts w:eastAsia="SimSun" w:hAnsi="SimSun"/>
          <w:kern w:val="22"/>
          <w:szCs w:val="24"/>
          <w:lang w:val="en-GB" w:eastAsia="zh-CN"/>
        </w:rPr>
        <w:t>在</w:t>
      </w:r>
      <w:r w:rsidR="0041503E">
        <w:fldChar w:fldCharType="begin"/>
      </w:r>
      <w:r w:rsidR="0041503E">
        <w:instrText xml:space="preserve"> HYPERLINK "https://www.cbd.int/doc/decisions/cop-10/cop-10-dec-02-zh.pdf" </w:instrText>
      </w:r>
      <w:r w:rsidR="0041503E">
        <w:fldChar w:fldCharType="separate"/>
      </w:r>
      <w:r w:rsidRPr="00BE1019">
        <w:rPr>
          <w:rStyle w:val="Hyperlink"/>
          <w:rFonts w:ascii="SimSun" w:eastAsia="SimSun" w:hAnsi="SimSun" w:cs="SimSun"/>
          <w:szCs w:val="24"/>
          <w:lang w:eastAsia="zh-CN"/>
        </w:rPr>
        <w:t>第</w:t>
      </w:r>
      <w:r w:rsidRPr="00BE1019">
        <w:rPr>
          <w:rStyle w:val="Hyperlink"/>
          <w:rFonts w:ascii="SimSun" w:eastAsia="SimSun" w:hAnsi="SimSun" w:cs="SimSun"/>
          <w:lang w:eastAsia="zh-CN"/>
        </w:rPr>
        <w:t>X/2</w:t>
      </w:r>
      <w:r w:rsidRPr="00BE1019">
        <w:rPr>
          <w:rStyle w:val="Hyperlink"/>
          <w:rFonts w:eastAsia="SimSun" w:hAnsi="SimSun"/>
          <w:kern w:val="22"/>
          <w:szCs w:val="24"/>
          <w:lang w:val="en-GB" w:eastAsia="zh-CN"/>
        </w:rPr>
        <w:t>号决定中</w:t>
      </w:r>
      <w:r w:rsidR="0041503E">
        <w:rPr>
          <w:rStyle w:val="Hyperlink"/>
          <w:rFonts w:eastAsia="SimSun" w:hAnsi="SimSun"/>
          <w:kern w:val="22"/>
          <w:szCs w:val="24"/>
          <w:lang w:val="en-GB" w:eastAsia="zh-CN"/>
        </w:rPr>
        <w:fldChar w:fldCharType="end"/>
      </w:r>
      <w:r w:rsidRPr="00467490">
        <w:rPr>
          <w:rFonts w:eastAsia="SimSun" w:hAnsi="SimSun"/>
          <w:kern w:val="22"/>
          <w:szCs w:val="24"/>
          <w:lang w:val="en-GB" w:eastAsia="zh-CN"/>
        </w:rPr>
        <w:t>，缔约方大会决定在未来的会议上，审查执行《</w:t>
      </w:r>
      <w:r w:rsidRPr="00467490">
        <w:rPr>
          <w:rFonts w:eastAsia="SimSun"/>
          <w:kern w:val="22"/>
          <w:szCs w:val="24"/>
          <w:lang w:val="en-GB" w:eastAsia="zh-CN"/>
        </w:rPr>
        <w:t>2011</w:t>
      </w:r>
      <w:r w:rsidRPr="00467490">
        <w:rPr>
          <w:rFonts w:ascii="SimSun" w:eastAsia="SimSun" w:hAnsi="SimSun"/>
          <w:kern w:val="22"/>
          <w:szCs w:val="24"/>
          <w:lang w:val="en-GB" w:eastAsia="zh-CN"/>
        </w:rPr>
        <w:t>-</w:t>
      </w:r>
      <w:r w:rsidRPr="00467490">
        <w:rPr>
          <w:rFonts w:eastAsia="SimSun"/>
          <w:kern w:val="22"/>
          <w:szCs w:val="24"/>
          <w:lang w:val="en-GB" w:eastAsia="zh-CN"/>
        </w:rPr>
        <w:t>2020</w:t>
      </w:r>
      <w:r w:rsidRPr="00467490">
        <w:rPr>
          <w:rFonts w:eastAsia="SimSun" w:hAnsi="SimSun"/>
          <w:kern w:val="22"/>
          <w:szCs w:val="24"/>
          <w:lang w:val="en-GB" w:eastAsia="zh-CN"/>
        </w:rPr>
        <w:t>年生物多样性战略计划》的进展，并请执行秘书编制一份关于根据《</w:t>
      </w:r>
      <w:r w:rsidRPr="00467490">
        <w:rPr>
          <w:rFonts w:eastAsia="SimSun"/>
          <w:kern w:val="22"/>
          <w:szCs w:val="24"/>
          <w:lang w:val="en-GB" w:eastAsia="zh-CN"/>
        </w:rPr>
        <w:t>2011</w:t>
      </w:r>
      <w:r w:rsidRPr="00467490">
        <w:rPr>
          <w:rFonts w:ascii="SimSun" w:eastAsia="SimSun" w:hAnsi="SimSun"/>
          <w:kern w:val="22"/>
          <w:szCs w:val="24"/>
          <w:lang w:val="en-GB" w:eastAsia="zh-CN"/>
        </w:rPr>
        <w:t>-</w:t>
      </w:r>
      <w:r w:rsidRPr="00467490">
        <w:rPr>
          <w:rFonts w:eastAsia="SimSun"/>
          <w:kern w:val="22"/>
          <w:szCs w:val="24"/>
          <w:lang w:val="en-GB" w:eastAsia="zh-CN"/>
        </w:rPr>
        <w:t>2020</w:t>
      </w:r>
      <w:r w:rsidRPr="00467490">
        <w:rPr>
          <w:rFonts w:eastAsia="SimSun" w:hAnsi="SimSun"/>
          <w:kern w:val="22"/>
          <w:szCs w:val="24"/>
          <w:lang w:val="en-GB" w:eastAsia="zh-CN"/>
        </w:rPr>
        <w:t>年生物多样性战略计划》制定的国家、区域和其他行动</w:t>
      </w:r>
      <w:r w:rsidR="00617CBD">
        <w:rPr>
          <w:rFonts w:eastAsia="SimSun" w:hAnsi="SimSun" w:hint="eastAsia"/>
          <w:kern w:val="22"/>
          <w:szCs w:val="24"/>
          <w:lang w:val="en-GB" w:eastAsia="zh-CN"/>
        </w:rPr>
        <w:t>以及</w:t>
      </w:r>
      <w:r w:rsidRPr="00467490">
        <w:rPr>
          <w:rFonts w:eastAsia="SimSun" w:hAnsi="SimSun"/>
          <w:kern w:val="22"/>
          <w:szCs w:val="24"/>
          <w:lang w:val="en-GB" w:eastAsia="zh-CN"/>
        </w:rPr>
        <w:t>酌情包括目标的分析</w:t>
      </w:r>
      <w:r w:rsidRPr="00467490">
        <w:rPr>
          <w:rFonts w:eastAsia="SimSun"/>
          <w:kern w:val="22"/>
          <w:szCs w:val="24"/>
          <w:lang w:val="en-GB" w:eastAsia="zh-CN"/>
        </w:rPr>
        <w:t>/</w:t>
      </w:r>
      <w:r w:rsidRPr="00467490">
        <w:rPr>
          <w:rFonts w:eastAsia="SimSun" w:hAnsi="SimSun"/>
          <w:kern w:val="22"/>
          <w:szCs w:val="24"/>
          <w:lang w:val="en-GB" w:eastAsia="zh-CN"/>
        </w:rPr>
        <w:t>汇编，</w:t>
      </w:r>
      <w:r w:rsidR="008959D3">
        <w:rPr>
          <w:rFonts w:eastAsia="SimSun" w:hAnsi="SimSun" w:hint="eastAsia"/>
          <w:kern w:val="22"/>
          <w:szCs w:val="24"/>
          <w:lang w:val="en-GB" w:eastAsia="zh-CN"/>
        </w:rPr>
        <w:t>从而有助于</w:t>
      </w:r>
      <w:r w:rsidRPr="00467490">
        <w:rPr>
          <w:rFonts w:eastAsia="SimSun" w:hAnsi="SimSun"/>
          <w:kern w:val="22"/>
          <w:szCs w:val="24"/>
          <w:lang w:val="en-GB" w:eastAsia="zh-CN"/>
        </w:rPr>
        <w:t>缔约方大会评估这些国家和区域目标对于实现全球目标的促进作用。</w:t>
      </w:r>
    </w:p>
    <w:p w14:paraId="20518BA9" w14:textId="28938EA8" w:rsidR="00355E2A" w:rsidRPr="00DA6BB5" w:rsidRDefault="00DA6BB5" w:rsidP="00BE1019">
      <w:pPr>
        <w:pStyle w:val="Para1"/>
        <w:numPr>
          <w:ilvl w:val="0"/>
          <w:numId w:val="13"/>
        </w:numPr>
        <w:suppressLineNumbers/>
        <w:tabs>
          <w:tab w:val="clear" w:pos="360"/>
        </w:tabs>
        <w:suppressAutoHyphens/>
        <w:spacing w:before="120"/>
        <w:jc w:val="both"/>
        <w:rPr>
          <w:kern w:val="22"/>
          <w:sz w:val="22"/>
          <w:szCs w:val="22"/>
          <w:lang w:val="en-GB" w:eastAsia="zh-CN"/>
        </w:rPr>
      </w:pPr>
      <w:r w:rsidRPr="00DA6BB5">
        <w:rPr>
          <w:rFonts w:eastAsia="SimSun" w:hAnsi="SimSun"/>
          <w:kern w:val="22"/>
          <w:szCs w:val="24"/>
          <w:lang w:val="en-GB" w:eastAsia="zh-CN"/>
        </w:rPr>
        <w:t>在</w:t>
      </w:r>
      <w:r w:rsidR="0041503E">
        <w:fldChar w:fldCharType="begin"/>
      </w:r>
      <w:r w:rsidR="0041503E">
        <w:instrText xml:space="preserve"> HYPERLINK "https://www.cbd.int/doc/decisions/cop-12/cop-12-dec-26-zh.pdf" </w:instrText>
      </w:r>
      <w:r w:rsidR="0041503E">
        <w:fldChar w:fldCharType="separate"/>
      </w:r>
      <w:r w:rsidRPr="00BE1019">
        <w:rPr>
          <w:rStyle w:val="Hyperlink"/>
          <w:rFonts w:eastAsia="SimSun" w:hAnsi="SimSun"/>
          <w:kern w:val="22"/>
          <w:szCs w:val="24"/>
          <w:lang w:val="en-GB" w:eastAsia="zh-CN"/>
        </w:rPr>
        <w:t>第</w:t>
      </w:r>
      <w:r w:rsidRPr="00BE1019">
        <w:rPr>
          <w:rStyle w:val="Hyperlink"/>
          <w:rFonts w:eastAsia="SimSun"/>
          <w:kern w:val="22"/>
          <w:szCs w:val="24"/>
          <w:lang w:val="en-GB" w:eastAsia="zh-CN"/>
        </w:rPr>
        <w:t>XII/26</w:t>
      </w:r>
      <w:r w:rsidRPr="00BE1019">
        <w:rPr>
          <w:rStyle w:val="Hyperlink"/>
          <w:rFonts w:eastAsia="SimSun" w:hAnsi="SimSun"/>
          <w:kern w:val="22"/>
          <w:szCs w:val="24"/>
          <w:lang w:val="en-GB" w:eastAsia="zh-CN"/>
        </w:rPr>
        <w:t>号决定</w:t>
      </w:r>
      <w:r w:rsidR="0041503E">
        <w:rPr>
          <w:rStyle w:val="Hyperlink"/>
          <w:rFonts w:eastAsia="SimSun" w:hAnsi="SimSun"/>
          <w:kern w:val="22"/>
          <w:szCs w:val="24"/>
          <w:lang w:val="en-GB" w:eastAsia="zh-CN"/>
        </w:rPr>
        <w:fldChar w:fldCharType="end"/>
      </w:r>
      <w:r w:rsidRPr="00DA6BB5">
        <w:rPr>
          <w:rFonts w:eastAsia="SimSun" w:hAnsi="SimSun"/>
          <w:kern w:val="22"/>
          <w:szCs w:val="24"/>
          <w:lang w:val="en-GB" w:eastAsia="zh-CN"/>
        </w:rPr>
        <w:t>中，缔约方大会设立了执行问题附属机构，以取代审查公约执行情况不限成员名额特设工作组，并请其支持缔约方大会审查执行《</w:t>
      </w:r>
      <w:r w:rsidRPr="00DA6BB5">
        <w:rPr>
          <w:rFonts w:eastAsia="SimSun"/>
          <w:kern w:val="22"/>
          <w:szCs w:val="24"/>
          <w:lang w:val="en-GB" w:eastAsia="zh-CN"/>
        </w:rPr>
        <w:t>2011</w:t>
      </w:r>
      <w:r w:rsidRPr="00DA6BB5">
        <w:rPr>
          <w:rFonts w:ascii="SimSun" w:eastAsia="SimSun" w:hAnsi="SimSun"/>
          <w:kern w:val="22"/>
          <w:szCs w:val="24"/>
          <w:lang w:val="en-GB" w:eastAsia="zh-CN"/>
        </w:rPr>
        <w:t>-</w:t>
      </w:r>
      <w:r w:rsidRPr="00DA6BB5">
        <w:rPr>
          <w:rFonts w:eastAsia="SimSun"/>
          <w:kern w:val="22"/>
          <w:szCs w:val="24"/>
          <w:lang w:val="en-GB" w:eastAsia="zh-CN"/>
        </w:rPr>
        <w:t>2020</w:t>
      </w:r>
      <w:r w:rsidRPr="00DA6BB5">
        <w:rPr>
          <w:rFonts w:eastAsia="SimSun" w:hAnsi="SimSun"/>
          <w:kern w:val="22"/>
          <w:szCs w:val="24"/>
          <w:lang w:val="en-GB" w:eastAsia="zh-CN"/>
        </w:rPr>
        <w:t>年生物多样性战略计划》和实现《爱知生物多样性指标》的进展情况。执行问题附属机构的任务，除其他外，审查与执行《公约》、包括与支助执行《公约》以及缔约方大会通过的任何战略计划和其他相关决定的进展情况有关的信息，以及在实现《公约》确立的目标方面取得的进展。</w:t>
      </w:r>
    </w:p>
    <w:p w14:paraId="73678BC9" w14:textId="161D2DB0" w:rsidR="00A25115" w:rsidRPr="00051FD1" w:rsidRDefault="00873F93" w:rsidP="00BE1019">
      <w:pPr>
        <w:pStyle w:val="Para1"/>
        <w:numPr>
          <w:ilvl w:val="0"/>
          <w:numId w:val="13"/>
        </w:numPr>
        <w:suppressLineNumbers/>
        <w:tabs>
          <w:tab w:val="clear" w:pos="360"/>
        </w:tabs>
        <w:suppressAutoHyphens/>
        <w:spacing w:before="120"/>
        <w:jc w:val="both"/>
        <w:rPr>
          <w:kern w:val="22"/>
          <w:sz w:val="22"/>
          <w:szCs w:val="22"/>
          <w:lang w:val="en-GB" w:eastAsia="zh-CN"/>
        </w:rPr>
      </w:pPr>
      <w:r w:rsidRPr="00873F93">
        <w:rPr>
          <w:rFonts w:eastAsia="SimSun" w:hAnsi="SimSun"/>
          <w:kern w:val="22"/>
          <w:szCs w:val="24"/>
          <w:lang w:val="en-GB" w:eastAsia="zh-CN"/>
        </w:rPr>
        <w:t>缔约方大会在</w:t>
      </w:r>
      <w:hyperlink r:id="rId12" w:history="1">
        <w:r w:rsidRPr="00BE1019">
          <w:rPr>
            <w:rStyle w:val="Hyperlink"/>
            <w:rFonts w:eastAsia="SimSun" w:hAnsi="SimSun"/>
            <w:kern w:val="22"/>
            <w:szCs w:val="24"/>
            <w:lang w:val="en-GB" w:eastAsia="zh-CN"/>
          </w:rPr>
          <w:t>第</w:t>
        </w:r>
        <w:r w:rsidRPr="00BE1019">
          <w:rPr>
            <w:rStyle w:val="Hyperlink"/>
            <w:rFonts w:eastAsia="SimSun"/>
            <w:kern w:val="22"/>
            <w:szCs w:val="24"/>
            <w:lang w:val="en-GB" w:eastAsia="zh-CN"/>
          </w:rPr>
          <w:t>XIII/25</w:t>
        </w:r>
        <w:r w:rsidRPr="00BE1019">
          <w:rPr>
            <w:rStyle w:val="Hyperlink"/>
            <w:rFonts w:eastAsia="SimSun" w:hAnsi="SimSun"/>
            <w:kern w:val="22"/>
            <w:szCs w:val="24"/>
            <w:lang w:val="en-US" w:eastAsia="zh-CN"/>
          </w:rPr>
          <w:t>号决定</w:t>
        </w:r>
      </w:hyperlink>
      <w:r w:rsidRPr="00873F93">
        <w:rPr>
          <w:rFonts w:eastAsia="SimSun" w:hAnsi="SimSun"/>
          <w:kern w:val="22"/>
          <w:szCs w:val="24"/>
          <w:lang w:val="en-US" w:eastAsia="zh-CN"/>
        </w:rPr>
        <w:t>中，确定了</w:t>
      </w:r>
      <w:r w:rsidRPr="00873F93">
        <w:rPr>
          <w:rFonts w:eastAsia="SimSun" w:hAnsi="SimSun"/>
          <w:kern w:val="22"/>
          <w:szCs w:val="24"/>
          <w:lang w:val="en-GB" w:eastAsia="zh-CN"/>
        </w:rPr>
        <w:t>执行问题附属机构</w:t>
      </w:r>
      <w:r w:rsidRPr="00873F93">
        <w:rPr>
          <w:rFonts w:eastAsia="SimSun" w:hAnsi="SimSun"/>
          <w:kern w:val="22"/>
          <w:szCs w:val="24"/>
          <w:lang w:val="en-US" w:eastAsia="zh-CN"/>
        </w:rPr>
        <w:t>的工作方法，其工作领域，除其他外，特别列出审查执行进展情况（</w:t>
      </w:r>
      <w:r w:rsidRPr="00873F93">
        <w:rPr>
          <w:rFonts w:eastAsia="SimSun"/>
          <w:kern w:val="22"/>
          <w:szCs w:val="24"/>
          <w:lang w:val="en-US" w:eastAsia="zh-CN"/>
        </w:rPr>
        <w:t>B</w:t>
      </w:r>
      <w:r w:rsidRPr="00873F93">
        <w:rPr>
          <w:rFonts w:eastAsia="SimSun" w:hAnsi="SimSun"/>
          <w:kern w:val="22"/>
          <w:szCs w:val="24"/>
          <w:lang w:val="en-US" w:eastAsia="zh-CN"/>
        </w:rPr>
        <w:t>节第</w:t>
      </w:r>
      <w:r w:rsidRPr="00873F93">
        <w:rPr>
          <w:rFonts w:eastAsia="SimSun"/>
          <w:kern w:val="22"/>
          <w:szCs w:val="24"/>
          <w:lang w:val="en-US" w:eastAsia="zh-CN"/>
        </w:rPr>
        <w:t>1</w:t>
      </w:r>
      <w:r w:rsidRPr="00873F93">
        <w:rPr>
          <w:rFonts w:eastAsia="SimSun" w:hAnsi="SimSun"/>
          <w:kern w:val="22"/>
          <w:szCs w:val="24"/>
          <w:lang w:val="en-US" w:eastAsia="zh-CN"/>
        </w:rPr>
        <w:t>段）。更具体而言，审查执行进展情况涵盖审查单个缔约方的进展，包括缔约方制定和实现国家指标和行动的进展以及这些</w:t>
      </w:r>
      <w:r w:rsidRPr="00873F93">
        <w:rPr>
          <w:rFonts w:eastAsia="SimSun" w:hAnsi="SimSun"/>
          <w:kern w:val="22"/>
          <w:szCs w:val="24"/>
          <w:lang w:val="en-US" w:eastAsia="zh-CN"/>
        </w:rPr>
        <w:lastRenderedPageBreak/>
        <w:t>行动的成果，国家指标对实现《公约》目标的促进作用。这项审查应考虑到科学、技术和工艺咨询附属机构（科咨机构）的科学评估、建议和咨询意见。</w:t>
      </w:r>
    </w:p>
    <w:p w14:paraId="666AA377" w14:textId="77777777" w:rsidR="003A5411" w:rsidRPr="00051FD1" w:rsidRDefault="006878B1" w:rsidP="00BE1019">
      <w:pPr>
        <w:pStyle w:val="Para1"/>
        <w:numPr>
          <w:ilvl w:val="0"/>
          <w:numId w:val="13"/>
        </w:numPr>
        <w:suppressLineNumbers/>
        <w:tabs>
          <w:tab w:val="clear" w:pos="360"/>
        </w:tabs>
        <w:suppressAutoHyphens/>
        <w:spacing w:before="120"/>
        <w:jc w:val="both"/>
        <w:rPr>
          <w:kern w:val="22"/>
          <w:sz w:val="22"/>
          <w:szCs w:val="22"/>
          <w:lang w:val="en-GB" w:eastAsia="zh-CN"/>
        </w:rPr>
      </w:pPr>
      <w:r w:rsidRPr="006878B1">
        <w:rPr>
          <w:rFonts w:ascii="SimSun" w:eastAsia="SimSun" w:hAnsi="SimSun" w:cs="SimSun" w:hint="eastAsia"/>
          <w:kern w:val="22"/>
          <w:szCs w:val="24"/>
          <w:lang w:val="en-GB" w:eastAsia="zh-CN"/>
        </w:rPr>
        <w:t>对为加强执行手段而提供的支助进行的审查，包括：与资源调动、财务机制</w:t>
      </w:r>
      <w:r w:rsidRPr="006878B1">
        <w:rPr>
          <w:rFonts w:ascii="SimSun" w:eastAsia="SimSun" w:hAnsi="SimSun" w:cs="SimSun" w:hint="eastAsia"/>
          <w:kern w:val="22"/>
          <w:szCs w:val="24"/>
          <w:lang w:val="en-US" w:eastAsia="zh-CN"/>
        </w:rPr>
        <w:t>、</w:t>
      </w:r>
      <w:r w:rsidRPr="006878B1">
        <w:rPr>
          <w:rFonts w:ascii="SimSun" w:eastAsia="SimSun" w:hAnsi="SimSun" w:cs="SimSun" w:hint="eastAsia"/>
          <w:kern w:val="22"/>
          <w:szCs w:val="24"/>
          <w:lang w:val="en-GB" w:eastAsia="zh-CN"/>
        </w:rPr>
        <w:t>为促进技术和科学合作的</w:t>
      </w:r>
      <w:r w:rsidRPr="00BE1019">
        <w:rPr>
          <w:rFonts w:eastAsia="SimSun" w:hAnsi="SimSun" w:hint="eastAsia"/>
          <w:kern w:val="22"/>
          <w:szCs w:val="24"/>
          <w:lang w:val="en-US" w:eastAsia="zh-CN"/>
        </w:rPr>
        <w:t>一般</w:t>
      </w:r>
      <w:r w:rsidRPr="006878B1">
        <w:rPr>
          <w:rFonts w:ascii="SimSun" w:eastAsia="SimSun" w:hAnsi="SimSun" w:cs="SimSun" w:hint="eastAsia"/>
          <w:kern w:val="22"/>
          <w:szCs w:val="24"/>
          <w:lang w:val="en-GB" w:eastAsia="zh-CN"/>
        </w:rPr>
        <w:t>和战略方面的体制机制、信息交换所机制、能力建设、技术转让以及宣传、教育和公共认识有关的各个项目</w:t>
      </w:r>
      <w:r>
        <w:rPr>
          <w:rFonts w:ascii="SimSun" w:eastAsia="SimSun" w:hAnsi="SimSun" w:cs="SimSun" w:hint="eastAsia"/>
          <w:kern w:val="22"/>
          <w:szCs w:val="24"/>
          <w:lang w:val="en-GB" w:eastAsia="zh-CN"/>
        </w:rPr>
        <w:t>。</w:t>
      </w:r>
    </w:p>
    <w:p w14:paraId="240DF967" w14:textId="18A23449" w:rsidR="008E37B6" w:rsidRPr="001526D8" w:rsidRDefault="001526D8" w:rsidP="00BE1019">
      <w:pPr>
        <w:pStyle w:val="Para1"/>
        <w:numPr>
          <w:ilvl w:val="0"/>
          <w:numId w:val="13"/>
        </w:numPr>
        <w:suppressLineNumbers/>
        <w:tabs>
          <w:tab w:val="clear" w:pos="360"/>
        </w:tabs>
        <w:suppressAutoHyphens/>
        <w:spacing w:before="120"/>
        <w:jc w:val="both"/>
        <w:rPr>
          <w:kern w:val="22"/>
          <w:sz w:val="22"/>
          <w:szCs w:val="22"/>
          <w:lang w:val="en-GB" w:eastAsia="zh-CN"/>
        </w:rPr>
      </w:pPr>
      <w:r w:rsidRPr="001526D8">
        <w:rPr>
          <w:rFonts w:eastAsia="SimSun" w:hAnsi="SimSun"/>
          <w:kern w:val="22"/>
          <w:szCs w:val="24"/>
          <w:lang w:val="en-GB" w:eastAsia="zh-CN"/>
        </w:rPr>
        <w:t>除了《公约》、《</w:t>
      </w:r>
      <w:r w:rsidRPr="001526D8">
        <w:rPr>
          <w:rFonts w:eastAsia="SimSun"/>
          <w:kern w:val="22"/>
          <w:szCs w:val="24"/>
          <w:lang w:val="en-GB" w:eastAsia="zh-CN"/>
        </w:rPr>
        <w:t xml:space="preserve"> 2011</w:t>
      </w:r>
      <w:r w:rsidRPr="001526D8">
        <w:rPr>
          <w:rFonts w:ascii="SimSun" w:eastAsia="SimSun" w:hAnsi="SimSun"/>
          <w:kern w:val="22"/>
          <w:szCs w:val="24"/>
          <w:lang w:val="en-GB" w:eastAsia="zh-CN"/>
        </w:rPr>
        <w:t>-</w:t>
      </w:r>
      <w:r w:rsidRPr="001526D8">
        <w:rPr>
          <w:rFonts w:eastAsia="SimSun"/>
          <w:kern w:val="22"/>
          <w:szCs w:val="24"/>
          <w:lang w:val="en-GB" w:eastAsia="zh-CN"/>
        </w:rPr>
        <w:t xml:space="preserve">2020 </w:t>
      </w:r>
      <w:r w:rsidRPr="001526D8">
        <w:rPr>
          <w:rFonts w:eastAsia="SimSun" w:hAnsi="SimSun"/>
          <w:kern w:val="22"/>
          <w:szCs w:val="24"/>
          <w:lang w:val="en-GB" w:eastAsia="zh-CN"/>
        </w:rPr>
        <w:t>年生物多样性战略计划》和执行问题附属机构所做规定外，促进审查执行情况的其他构成要素包括：</w:t>
      </w:r>
      <w:r w:rsidR="007D08AD">
        <w:rPr>
          <w:rFonts w:eastAsia="SimSun" w:hAnsi="SimSun"/>
          <w:kern w:val="22"/>
          <w:szCs w:val="24"/>
          <w:lang w:val="en-GB" w:eastAsia="zh-CN"/>
        </w:rPr>
        <w:t>自愿同行审议</w:t>
      </w:r>
      <w:r w:rsidRPr="001526D8">
        <w:rPr>
          <w:rFonts w:eastAsia="SimSun" w:hAnsi="SimSun"/>
          <w:kern w:val="22"/>
          <w:szCs w:val="24"/>
          <w:lang w:val="en-GB" w:eastAsia="zh-CN"/>
        </w:rPr>
        <w:t>机制，目前正在通过试用阶段进一步测试这种机制（第</w:t>
      </w:r>
      <w:r w:rsidRPr="001526D8">
        <w:rPr>
          <w:rFonts w:eastAsia="SimSun"/>
          <w:kern w:val="22"/>
          <w:szCs w:val="24"/>
          <w:lang w:val="en-GB" w:eastAsia="zh-CN"/>
        </w:rPr>
        <w:t>XIII/25</w:t>
      </w:r>
      <w:r w:rsidRPr="001526D8">
        <w:rPr>
          <w:rFonts w:eastAsia="SimSun" w:hAnsi="SimSun"/>
          <w:kern w:val="22"/>
          <w:szCs w:val="24"/>
          <w:lang w:val="en-GB" w:eastAsia="zh-CN"/>
        </w:rPr>
        <w:t>号决定第</w:t>
      </w:r>
      <w:r w:rsidRPr="001526D8">
        <w:rPr>
          <w:rFonts w:eastAsia="SimSun"/>
          <w:kern w:val="22"/>
          <w:szCs w:val="24"/>
          <w:lang w:val="en-GB" w:eastAsia="zh-CN"/>
        </w:rPr>
        <w:t>2</w:t>
      </w:r>
      <w:r w:rsidRPr="001526D8">
        <w:rPr>
          <w:rFonts w:eastAsia="SimSun" w:hAnsi="SimSun"/>
          <w:kern w:val="22"/>
          <w:szCs w:val="24"/>
          <w:lang w:val="en-GB" w:eastAsia="zh-CN"/>
        </w:rPr>
        <w:t>段），以及按照第</w:t>
      </w:r>
      <w:r w:rsidRPr="001526D8">
        <w:rPr>
          <w:rFonts w:eastAsia="SimSun"/>
          <w:kern w:val="22"/>
          <w:szCs w:val="24"/>
          <w:lang w:val="en-GB" w:eastAsia="zh-CN"/>
        </w:rPr>
        <w:t>XIII/2</w:t>
      </w:r>
      <w:r w:rsidRPr="001526D8">
        <w:rPr>
          <w:rFonts w:eastAsia="SimSun" w:hAnsi="SimSun"/>
          <w:kern w:val="22"/>
          <w:szCs w:val="24"/>
          <w:lang w:val="en-GB" w:eastAsia="zh-CN"/>
        </w:rPr>
        <w:t>号决定第</w:t>
      </w:r>
      <w:r w:rsidRPr="001526D8">
        <w:rPr>
          <w:rFonts w:eastAsia="SimSun"/>
          <w:kern w:val="22"/>
          <w:szCs w:val="24"/>
          <w:lang w:val="en-GB" w:eastAsia="zh-CN"/>
        </w:rPr>
        <w:t>5</w:t>
      </w:r>
      <w:r w:rsidRPr="001526D8">
        <w:rPr>
          <w:rFonts w:eastAsia="SimSun" w:hAnsi="SimSun"/>
          <w:kern w:val="22"/>
          <w:szCs w:val="24"/>
          <w:lang w:val="en-GB" w:eastAsia="zh-CN"/>
        </w:rPr>
        <w:t>段正在研发中的</w:t>
      </w:r>
      <w:r w:rsidR="00E66668">
        <w:rPr>
          <w:rFonts w:eastAsia="SimSun" w:hAnsi="SimSun"/>
          <w:kern w:val="22"/>
          <w:szCs w:val="24"/>
          <w:lang w:val="en-GB" w:eastAsia="zh-CN"/>
        </w:rPr>
        <w:t>决定跟踪工具</w:t>
      </w:r>
      <w:r w:rsidRPr="001526D8">
        <w:rPr>
          <w:rFonts w:eastAsia="SimSun" w:hAnsi="SimSun"/>
          <w:kern w:val="22"/>
          <w:szCs w:val="24"/>
          <w:lang w:val="en-GB" w:eastAsia="zh-CN"/>
        </w:rPr>
        <w:t>。在同一决定中，邀请各缔约方制定、加强和利用国家进程，审查为执行</w:t>
      </w:r>
      <w:r w:rsidRPr="001526D8">
        <w:rPr>
          <w:rFonts w:eastAsia="SimSun" w:hAnsi="SimSun"/>
          <w:iCs/>
          <w:kern w:val="22"/>
          <w:szCs w:val="24"/>
          <w:lang w:val="en-GB" w:eastAsia="zh-CN"/>
        </w:rPr>
        <w:t>《公约》和相关战略计划所采取的各项措施，查明执行过程中可能存在的障碍，并通过信息交换所机制分享此</w:t>
      </w:r>
      <w:r>
        <w:rPr>
          <w:rFonts w:eastAsia="SimSun" w:hAnsi="SimSun" w:hint="eastAsia"/>
          <w:iCs/>
          <w:kern w:val="22"/>
          <w:szCs w:val="24"/>
          <w:lang w:val="en-GB" w:eastAsia="zh-CN"/>
        </w:rPr>
        <w:t>一</w:t>
      </w:r>
      <w:r w:rsidRPr="001526D8">
        <w:rPr>
          <w:rFonts w:eastAsia="SimSun" w:hAnsi="SimSun"/>
          <w:iCs/>
          <w:kern w:val="22"/>
          <w:szCs w:val="24"/>
          <w:lang w:val="en-GB" w:eastAsia="zh-CN"/>
        </w:rPr>
        <w:t>信息（第</w:t>
      </w:r>
      <w:r w:rsidRPr="001526D8">
        <w:rPr>
          <w:rFonts w:eastAsia="SimSun"/>
          <w:kern w:val="22"/>
          <w:szCs w:val="24"/>
          <w:lang w:val="en-GB" w:eastAsia="zh-CN"/>
        </w:rPr>
        <w:t>XIII/25</w:t>
      </w:r>
      <w:r w:rsidRPr="001526D8">
        <w:rPr>
          <w:rFonts w:eastAsia="SimSun" w:hAnsi="SimSun"/>
          <w:kern w:val="22"/>
          <w:szCs w:val="24"/>
          <w:lang w:val="en-GB" w:eastAsia="zh-CN"/>
        </w:rPr>
        <w:t>号决定第</w:t>
      </w:r>
      <w:r w:rsidRPr="001526D8">
        <w:rPr>
          <w:rFonts w:eastAsia="SimSun"/>
          <w:kern w:val="22"/>
          <w:szCs w:val="24"/>
          <w:lang w:val="en-GB" w:eastAsia="zh-CN"/>
        </w:rPr>
        <w:t>3</w:t>
      </w:r>
      <w:r w:rsidRPr="001526D8">
        <w:rPr>
          <w:rFonts w:eastAsia="SimSun" w:hAnsi="SimSun"/>
          <w:kern w:val="22"/>
          <w:szCs w:val="24"/>
          <w:lang w:val="en-GB" w:eastAsia="zh-CN"/>
        </w:rPr>
        <w:t>段</w:t>
      </w:r>
      <w:r w:rsidRPr="001526D8">
        <w:rPr>
          <w:rFonts w:eastAsia="SimSun" w:hAnsi="SimSun"/>
          <w:iCs/>
          <w:kern w:val="22"/>
          <w:szCs w:val="24"/>
          <w:lang w:val="en-GB" w:eastAsia="zh-CN"/>
        </w:rPr>
        <w:t>）</w:t>
      </w:r>
      <w:r w:rsidRPr="001526D8">
        <w:rPr>
          <w:rFonts w:eastAsia="SimSun" w:hAnsi="SimSun" w:hint="eastAsia"/>
          <w:iCs/>
          <w:kern w:val="22"/>
          <w:szCs w:val="24"/>
          <w:lang w:val="en-GB" w:eastAsia="zh-CN"/>
        </w:rPr>
        <w:t>。</w:t>
      </w:r>
    </w:p>
    <w:p w14:paraId="4725B0D8" w14:textId="77777777" w:rsidR="00A25115" w:rsidRPr="00056EE3" w:rsidRDefault="00056EE3" w:rsidP="00BE1019">
      <w:pPr>
        <w:pStyle w:val="Para1"/>
        <w:numPr>
          <w:ilvl w:val="0"/>
          <w:numId w:val="13"/>
        </w:numPr>
        <w:suppressLineNumbers/>
        <w:tabs>
          <w:tab w:val="clear" w:pos="360"/>
        </w:tabs>
        <w:suppressAutoHyphens/>
        <w:spacing w:before="120"/>
        <w:jc w:val="both"/>
        <w:rPr>
          <w:kern w:val="22"/>
          <w:szCs w:val="24"/>
          <w:lang w:val="en-GB"/>
        </w:rPr>
      </w:pPr>
      <w:r w:rsidRPr="00056EE3">
        <w:rPr>
          <w:rFonts w:eastAsia="SimSun" w:hAnsi="SimSun"/>
          <w:kern w:val="22"/>
          <w:szCs w:val="24"/>
          <w:lang w:val="en-GB" w:eastAsia="zh-CN"/>
        </w:rPr>
        <w:t>有鉴于这些任务规定，本文件将为审查之不同层面提供简要背景（第二节），并审议落实审查机制现有要素方面的进展（第三节）。第四节将根据</w:t>
      </w:r>
      <w:r w:rsidRPr="00056EE3">
        <w:rPr>
          <w:rFonts w:eastAsia="SimSun"/>
          <w:kern w:val="22"/>
          <w:szCs w:val="24"/>
          <w:lang w:val="en-GB" w:eastAsia="zh-CN"/>
        </w:rPr>
        <w:t>2020</w:t>
      </w:r>
      <w:r w:rsidRPr="00056EE3">
        <w:rPr>
          <w:rFonts w:eastAsia="SimSun" w:hAnsi="SimSun"/>
          <w:kern w:val="22"/>
          <w:szCs w:val="24"/>
          <w:lang w:val="en-GB" w:eastAsia="zh-CN"/>
        </w:rPr>
        <w:t>年后全球生物多样性框架的发展，讨论可能采取的后续步骤。</w:t>
      </w:r>
      <w:r w:rsidRPr="00056EE3">
        <w:rPr>
          <w:rFonts w:eastAsia="SimSun"/>
          <w:kern w:val="22"/>
          <w:szCs w:val="24"/>
          <w:lang w:val="en-GB" w:eastAsia="zh-CN"/>
        </w:rPr>
        <w:t xml:space="preserve"> </w:t>
      </w:r>
      <w:proofErr w:type="spellStart"/>
      <w:r w:rsidRPr="00056EE3">
        <w:rPr>
          <w:rFonts w:eastAsia="SimSun" w:hAnsi="SimSun"/>
          <w:kern w:val="22"/>
          <w:szCs w:val="24"/>
          <w:lang w:val="en-GB"/>
        </w:rPr>
        <w:t>第五节提</w:t>
      </w:r>
      <w:proofErr w:type="spellEnd"/>
      <w:r w:rsidRPr="00056EE3">
        <w:rPr>
          <w:rFonts w:eastAsia="SimSun" w:hAnsi="SimSun"/>
          <w:kern w:val="22"/>
          <w:szCs w:val="24"/>
          <w:lang w:val="en-GB" w:eastAsia="zh-CN"/>
        </w:rPr>
        <w:t>出</w:t>
      </w:r>
      <w:proofErr w:type="spellStart"/>
      <w:r w:rsidRPr="00056EE3">
        <w:rPr>
          <w:rFonts w:eastAsia="SimSun" w:hAnsi="SimSun"/>
          <w:kern w:val="22"/>
          <w:szCs w:val="24"/>
          <w:lang w:val="en-GB"/>
        </w:rPr>
        <w:t>了建议</w:t>
      </w:r>
      <w:proofErr w:type="spellEnd"/>
      <w:r w:rsidRPr="00056EE3">
        <w:rPr>
          <w:rFonts w:eastAsia="SimSun" w:hAnsi="SimSun"/>
          <w:kern w:val="22"/>
          <w:szCs w:val="24"/>
          <w:lang w:val="en-GB"/>
        </w:rPr>
        <w:t>。</w:t>
      </w:r>
    </w:p>
    <w:p w14:paraId="0BFE32CD" w14:textId="77777777" w:rsidR="00306C0E" w:rsidRPr="00051FD1" w:rsidRDefault="00056EE3" w:rsidP="00056EE3">
      <w:pPr>
        <w:pStyle w:val="Heading2"/>
        <w:rPr>
          <w:rFonts w:ascii="Times New Roman Bold" w:hAnsi="Times New Roman Bold" w:cs="Times New Roman Bold"/>
          <w:bCs w:val="0"/>
          <w:snapToGrid w:val="0"/>
          <w:kern w:val="22"/>
          <w:sz w:val="22"/>
          <w:szCs w:val="22"/>
          <w:lang w:val="en-GB"/>
        </w:rPr>
      </w:pPr>
      <w:r w:rsidRPr="00056EE3">
        <w:rPr>
          <w:rFonts w:ascii="SimSun" w:eastAsia="SimSun" w:hAnsi="SimSun" w:cs="SimSun" w:hint="eastAsia"/>
          <w:i w:val="0"/>
          <w:iCs w:val="0"/>
          <w:caps/>
          <w:snapToGrid w:val="0"/>
          <w:kern w:val="22"/>
          <w:lang w:val="en-GB"/>
        </w:rPr>
        <w:t>二</w:t>
      </w:r>
      <w:r w:rsidRPr="00056EE3">
        <w:rPr>
          <w:rFonts w:ascii="SimSun" w:eastAsia="SimSun" w:hAnsi="SimSun" w:cs="SimSun" w:hint="eastAsia"/>
          <w:i w:val="0"/>
          <w:iCs w:val="0"/>
          <w:caps/>
          <w:snapToGrid w:val="0"/>
          <w:kern w:val="22"/>
          <w:lang w:val="en-GB" w:eastAsia="zh-CN"/>
        </w:rPr>
        <w:t>、</w:t>
      </w:r>
      <w:proofErr w:type="spellStart"/>
      <w:r w:rsidRPr="00056EE3">
        <w:rPr>
          <w:rFonts w:ascii="SimSun" w:eastAsia="SimSun" w:hAnsi="SimSun" w:cs="SimSun" w:hint="eastAsia"/>
          <w:i w:val="0"/>
          <w:iCs w:val="0"/>
          <w:caps/>
          <w:snapToGrid w:val="0"/>
          <w:kern w:val="22"/>
          <w:lang w:val="en-GB"/>
        </w:rPr>
        <w:t>执行情况审查层面</w:t>
      </w:r>
      <w:proofErr w:type="spellEnd"/>
    </w:p>
    <w:p w14:paraId="31EF9E44" w14:textId="77777777" w:rsidR="00673AFB" w:rsidRPr="00CA5C97" w:rsidRDefault="00CA5C97" w:rsidP="00BE1019">
      <w:pPr>
        <w:pStyle w:val="Para1"/>
        <w:numPr>
          <w:ilvl w:val="0"/>
          <w:numId w:val="13"/>
        </w:numPr>
        <w:suppressLineNumbers/>
        <w:tabs>
          <w:tab w:val="clear" w:pos="360"/>
        </w:tabs>
        <w:suppressAutoHyphens/>
        <w:spacing w:before="120"/>
        <w:jc w:val="both"/>
        <w:rPr>
          <w:kern w:val="22"/>
          <w:sz w:val="22"/>
          <w:szCs w:val="22"/>
          <w:lang w:val="en-GB" w:eastAsia="zh-CN"/>
        </w:rPr>
      </w:pPr>
      <w:r w:rsidRPr="00CA5C97">
        <w:rPr>
          <w:rFonts w:eastAsia="SimSun" w:hAnsi="SimSun"/>
          <w:kern w:val="22"/>
          <w:szCs w:val="24"/>
          <w:lang w:val="en-GB" w:eastAsia="zh-CN"/>
        </w:rPr>
        <w:t>人们越来越认识到，必须加强缔约方的执行和基本承诺，从而使全球社会走上实现《</w:t>
      </w:r>
      <w:r w:rsidRPr="00CA5C97">
        <w:rPr>
          <w:rFonts w:eastAsia="SimSun"/>
          <w:kern w:val="22"/>
          <w:szCs w:val="24"/>
          <w:lang w:val="en-GB" w:eastAsia="zh-CN"/>
        </w:rPr>
        <w:t>2011</w:t>
      </w:r>
      <w:r w:rsidRPr="00CA5C97">
        <w:rPr>
          <w:rFonts w:ascii="SimSun" w:eastAsia="SimSun" w:hAnsi="SimSun"/>
          <w:kern w:val="22"/>
          <w:szCs w:val="24"/>
          <w:lang w:val="en-GB" w:eastAsia="zh-CN"/>
        </w:rPr>
        <w:t>-</w:t>
      </w:r>
      <w:r w:rsidRPr="00CA5C97">
        <w:rPr>
          <w:rFonts w:eastAsia="SimSun"/>
          <w:kern w:val="22"/>
          <w:szCs w:val="24"/>
          <w:lang w:val="en-GB" w:eastAsia="zh-CN"/>
        </w:rPr>
        <w:t>2020</w:t>
      </w:r>
      <w:r w:rsidRPr="00CA5C97">
        <w:rPr>
          <w:rFonts w:eastAsia="SimSun" w:hAnsi="SimSun"/>
          <w:kern w:val="22"/>
          <w:szCs w:val="24"/>
          <w:lang w:val="en-GB" w:eastAsia="zh-CN"/>
        </w:rPr>
        <w:t>年生物多样性战略计划》奠定的</w:t>
      </w:r>
      <w:r w:rsidRPr="00CA5C97">
        <w:rPr>
          <w:rFonts w:eastAsia="SimSun"/>
          <w:kern w:val="22"/>
          <w:szCs w:val="24"/>
          <w:lang w:val="en-GB" w:eastAsia="zh-CN"/>
        </w:rPr>
        <w:t>2050</w:t>
      </w:r>
      <w:r w:rsidRPr="00CA5C97">
        <w:rPr>
          <w:rFonts w:eastAsia="SimSun" w:hAnsi="SimSun"/>
          <w:kern w:val="22"/>
          <w:szCs w:val="24"/>
          <w:lang w:val="en-GB" w:eastAsia="zh-CN"/>
        </w:rPr>
        <w:t>年愿景之路。在这方面，审议公约规定的审查机制是否能得到加强以及如何加强，恰逢其时。此外，在一份单独的说明</w:t>
      </w:r>
      <w:r w:rsidRPr="00CA5C97">
        <w:rPr>
          <w:rStyle w:val="FootnoteReference"/>
          <w:rFonts w:eastAsia="SimSun"/>
          <w:kern w:val="22"/>
          <w:sz w:val="24"/>
          <w:szCs w:val="24"/>
          <w:u w:val="none"/>
          <w:vertAlign w:val="superscript"/>
          <w:lang w:val="en-GB"/>
        </w:rPr>
        <w:footnoteReference w:id="3"/>
      </w:r>
      <w:r w:rsidRPr="00CA5C97">
        <w:rPr>
          <w:rFonts w:eastAsia="SimSun" w:hAnsi="SimSun"/>
          <w:kern w:val="22"/>
          <w:szCs w:val="24"/>
          <w:lang w:val="en-GB" w:eastAsia="zh-CN"/>
        </w:rPr>
        <w:t>中，提出了讨论</w:t>
      </w:r>
      <w:r w:rsidRPr="00CA5C97">
        <w:rPr>
          <w:rFonts w:eastAsia="SimSun"/>
          <w:kern w:val="22"/>
          <w:szCs w:val="24"/>
          <w:lang w:val="en-GB" w:eastAsia="zh-CN"/>
        </w:rPr>
        <w:t>2020</w:t>
      </w:r>
      <w:r w:rsidRPr="00CA5C97">
        <w:rPr>
          <w:rFonts w:eastAsia="SimSun" w:hAnsi="SimSun"/>
          <w:kern w:val="22"/>
          <w:szCs w:val="24"/>
          <w:lang w:val="en-GB" w:eastAsia="zh-CN"/>
        </w:rPr>
        <w:t>年后全球生物多样性框架的进程，应能进一步反思并检验审查机制的各个组成部分，从而加强执行力度。</w:t>
      </w:r>
    </w:p>
    <w:p w14:paraId="50976E98" w14:textId="00A442C3" w:rsidR="00B33755" w:rsidRPr="007C0A7E" w:rsidRDefault="007C0A7E" w:rsidP="00BE1019">
      <w:pPr>
        <w:pStyle w:val="Para1"/>
        <w:numPr>
          <w:ilvl w:val="0"/>
          <w:numId w:val="13"/>
        </w:numPr>
        <w:suppressLineNumbers/>
        <w:tabs>
          <w:tab w:val="clear" w:pos="360"/>
        </w:tabs>
        <w:suppressAutoHyphens/>
        <w:spacing w:before="120"/>
        <w:jc w:val="both"/>
        <w:rPr>
          <w:kern w:val="22"/>
          <w:sz w:val="22"/>
          <w:szCs w:val="22"/>
          <w:lang w:val="en-GB" w:eastAsia="zh-CN"/>
        </w:rPr>
      </w:pPr>
      <w:r w:rsidRPr="007C0A7E">
        <w:rPr>
          <w:rFonts w:eastAsia="SimSun" w:hAnsi="SimSun"/>
          <w:kern w:val="22"/>
          <w:szCs w:val="24"/>
          <w:lang w:val="en-GB" w:eastAsia="zh-CN"/>
        </w:rPr>
        <w:t>执行问题附属机构在其第一次会议上，按照其工作方法审议了这项议题。那次会议根据对《公约》及其议定书和其他相关论坛的现有审查机制的分析和经验所编写的文件，依然具有相关性</w:t>
      </w:r>
      <w:r w:rsidRPr="007C0A7E">
        <w:rPr>
          <w:rFonts w:eastAsia="SimSun"/>
          <w:kern w:val="22"/>
          <w:szCs w:val="24"/>
          <w:vertAlign w:val="superscript"/>
          <w:lang w:val="en-GB"/>
        </w:rPr>
        <w:footnoteReference w:id="4"/>
      </w:r>
      <w:r w:rsidR="00FB004E">
        <w:rPr>
          <w:rFonts w:eastAsia="SimSun" w:hAnsi="SimSun" w:hint="eastAsia"/>
          <w:kern w:val="22"/>
          <w:szCs w:val="24"/>
          <w:lang w:val="en-GB" w:eastAsia="zh-CN"/>
        </w:rPr>
        <w:t>。</w:t>
      </w:r>
    </w:p>
    <w:p w14:paraId="5C7A9987" w14:textId="77777777" w:rsidR="005C6A9A" w:rsidRPr="0094269D" w:rsidRDefault="0094269D" w:rsidP="00BE1019">
      <w:pPr>
        <w:pStyle w:val="Para1"/>
        <w:numPr>
          <w:ilvl w:val="0"/>
          <w:numId w:val="13"/>
        </w:numPr>
        <w:suppressLineNumbers/>
        <w:tabs>
          <w:tab w:val="clear" w:pos="360"/>
        </w:tabs>
        <w:suppressAutoHyphens/>
        <w:spacing w:before="120"/>
        <w:jc w:val="both"/>
        <w:rPr>
          <w:kern w:val="22"/>
          <w:sz w:val="22"/>
          <w:szCs w:val="22"/>
          <w:lang w:val="en-GB" w:eastAsia="zh-CN"/>
        </w:rPr>
      </w:pPr>
      <w:r w:rsidRPr="0094269D">
        <w:rPr>
          <w:rFonts w:ascii="SimSun" w:eastAsia="SimSun" w:hAnsi="SimSun" w:cs="SimSun" w:hint="eastAsia"/>
          <w:kern w:val="22"/>
          <w:szCs w:val="24"/>
          <w:lang w:val="en-GB" w:eastAsia="zh-CN"/>
        </w:rPr>
        <w:t>审议审查机制的不同层面，大有助益。将采取比对方式展现有关内容，请注意两极之间可能会有滑动</w:t>
      </w:r>
      <w:r w:rsidRPr="00BE1019">
        <w:rPr>
          <w:rFonts w:eastAsia="SimSun" w:hAnsi="SimSun" w:hint="eastAsia"/>
          <w:kern w:val="22"/>
          <w:szCs w:val="24"/>
          <w:lang w:val="en-GB" w:eastAsia="zh-CN"/>
        </w:rPr>
        <w:t>比率</w:t>
      </w:r>
      <w:r w:rsidRPr="0094269D">
        <w:rPr>
          <w:rFonts w:ascii="SimSun" w:eastAsia="SimSun" w:hAnsi="SimSun" w:cs="SimSun" w:hint="eastAsia"/>
          <w:kern w:val="22"/>
          <w:szCs w:val="24"/>
          <w:lang w:val="en-GB" w:eastAsia="zh-CN"/>
        </w:rPr>
        <w:t>，几个组成部分也可互为有益的补充。</w:t>
      </w:r>
      <w:r w:rsidRPr="0094269D">
        <w:rPr>
          <w:rFonts w:eastAsia="SimSun" w:hint="eastAsia"/>
          <w:kern w:val="22"/>
          <w:szCs w:val="24"/>
          <w:lang w:val="en-GB" w:eastAsia="zh-CN"/>
        </w:rPr>
        <w:t>各项</w:t>
      </w:r>
      <w:r w:rsidRPr="0094269D">
        <w:rPr>
          <w:rFonts w:ascii="SimSun" w:eastAsia="SimSun" w:hAnsi="SimSun" w:cs="SimSun" w:hint="eastAsia"/>
          <w:kern w:val="22"/>
          <w:szCs w:val="24"/>
          <w:lang w:val="en-GB" w:eastAsia="zh-CN"/>
        </w:rPr>
        <w:t>审查机制可涵盖若干层面和方法，包括：</w:t>
      </w:r>
    </w:p>
    <w:p w14:paraId="6660C7DA" w14:textId="0884D5A3" w:rsidR="00B33755" w:rsidRPr="009D0F6B" w:rsidRDefault="008736D1" w:rsidP="00051FD1">
      <w:pPr>
        <w:numPr>
          <w:ilvl w:val="1"/>
          <w:numId w:val="15"/>
        </w:numPr>
        <w:suppressLineNumbers/>
        <w:suppressAutoHyphens/>
        <w:spacing w:after="120"/>
        <w:ind w:left="1418" w:hanging="709"/>
        <w:jc w:val="both"/>
        <w:rPr>
          <w:snapToGrid w:val="0"/>
          <w:kern w:val="22"/>
          <w:lang w:val="en-GB" w:eastAsia="zh-CN"/>
        </w:rPr>
      </w:pPr>
      <w:r w:rsidRPr="009D0F6B">
        <w:rPr>
          <w:snapToGrid w:val="0"/>
          <w:kern w:val="22"/>
          <w:lang w:val="en-GB" w:eastAsia="zh-CN"/>
        </w:rPr>
        <w:t>(</w:t>
      </w:r>
      <w:r w:rsidR="00BE1019">
        <w:rPr>
          <w:rFonts w:ascii="SimSun" w:eastAsia="SimSun" w:hAnsi="SimSun" w:cs="SimSun" w:hint="eastAsia"/>
          <w:snapToGrid w:val="0"/>
          <w:kern w:val="22"/>
          <w:lang w:val="en-GB" w:eastAsia="zh-CN"/>
        </w:rPr>
        <w:t>一</w:t>
      </w:r>
      <w:r w:rsidRPr="009D0F6B">
        <w:rPr>
          <w:snapToGrid w:val="0"/>
          <w:kern w:val="22"/>
          <w:lang w:val="en-GB" w:eastAsia="zh-CN"/>
        </w:rPr>
        <w:t>)</w:t>
      </w:r>
      <w:r w:rsidR="0005111D" w:rsidRPr="009D0F6B">
        <w:rPr>
          <w:rFonts w:hint="eastAsia"/>
          <w:snapToGrid w:val="0"/>
          <w:kern w:val="22"/>
          <w:lang w:val="en-GB" w:eastAsia="zh-CN"/>
        </w:rPr>
        <w:t xml:space="preserve"> </w:t>
      </w:r>
      <w:r w:rsidR="003D08A4" w:rsidRPr="009D0F6B">
        <w:rPr>
          <w:rFonts w:hint="eastAsia"/>
          <w:snapToGrid w:val="0"/>
          <w:kern w:val="22"/>
          <w:lang w:val="en-GB" w:eastAsia="zh-CN"/>
        </w:rPr>
        <w:t xml:space="preserve"> </w:t>
      </w:r>
      <w:r w:rsidR="0005111D" w:rsidRPr="009D0F6B">
        <w:rPr>
          <w:rFonts w:ascii="SimSun" w:eastAsia="SimSun" w:hAnsi="SimSun" w:cs="SimSun" w:hint="eastAsia"/>
          <w:snapToGrid w:val="0"/>
          <w:kern w:val="22"/>
          <w:lang w:val="en-GB" w:eastAsia="zh-CN"/>
        </w:rPr>
        <w:t>对全球范围执行取得的进展采取一种汇总的视角，主要参考对缔约方提供的信息进行的分析，而这些信息大都通过国家报告和国家生物多样性战略和行动计划所收集；</w:t>
      </w:r>
      <w:r w:rsidR="0005111D" w:rsidRPr="009D0F6B">
        <w:rPr>
          <w:rFonts w:ascii="KaiTi" w:eastAsia="KaiTi" w:hAnsi="KaiTi" w:cs="SimSun" w:hint="eastAsia"/>
          <w:snapToGrid w:val="0"/>
          <w:kern w:val="22"/>
          <w:lang w:val="en-GB" w:eastAsia="zh-CN"/>
        </w:rPr>
        <w:t>与</w:t>
      </w:r>
    </w:p>
    <w:p w14:paraId="29DFE10B" w14:textId="720C7D83" w:rsidR="008736D1" w:rsidRPr="009D0F6B" w:rsidRDefault="008736D1" w:rsidP="00051FD1">
      <w:pPr>
        <w:suppressLineNumbers/>
        <w:suppressAutoHyphens/>
        <w:spacing w:after="120"/>
        <w:ind w:left="1418"/>
        <w:jc w:val="both"/>
        <w:rPr>
          <w:snapToGrid w:val="0"/>
          <w:kern w:val="22"/>
          <w:lang w:val="en-GB" w:eastAsia="zh-CN"/>
        </w:rPr>
      </w:pPr>
      <w:r w:rsidRPr="009D0F6B">
        <w:rPr>
          <w:snapToGrid w:val="0"/>
          <w:kern w:val="22"/>
          <w:lang w:val="en-GB" w:eastAsia="zh-CN"/>
        </w:rPr>
        <w:t>(</w:t>
      </w:r>
      <w:r w:rsidR="00BE1019">
        <w:rPr>
          <w:rFonts w:ascii="SimSun" w:eastAsia="SimSun" w:hAnsi="SimSun" w:cs="SimSun" w:hint="eastAsia"/>
          <w:snapToGrid w:val="0"/>
          <w:kern w:val="22"/>
          <w:lang w:val="en-GB" w:eastAsia="zh-CN"/>
        </w:rPr>
        <w:t>二</w:t>
      </w:r>
      <w:r w:rsidRPr="009D0F6B">
        <w:rPr>
          <w:snapToGrid w:val="0"/>
          <w:kern w:val="22"/>
          <w:lang w:val="en-GB" w:eastAsia="zh-CN"/>
        </w:rPr>
        <w:t>)</w:t>
      </w:r>
      <w:r w:rsidR="003D08A4" w:rsidRPr="009D0F6B">
        <w:rPr>
          <w:rFonts w:hint="eastAsia"/>
          <w:snapToGrid w:val="0"/>
          <w:kern w:val="22"/>
          <w:lang w:val="en-GB" w:eastAsia="zh-CN"/>
        </w:rPr>
        <w:t xml:space="preserve"> </w:t>
      </w:r>
      <w:r w:rsidR="003D08A4" w:rsidRPr="009D0F6B">
        <w:rPr>
          <w:rFonts w:eastAsia="SimSun" w:hint="eastAsia"/>
          <w:snapToGrid w:val="0"/>
          <w:kern w:val="22"/>
          <w:lang w:val="en-GB" w:eastAsia="zh-CN"/>
        </w:rPr>
        <w:t>对</w:t>
      </w:r>
      <w:r w:rsidR="003D08A4" w:rsidRPr="009D0F6B">
        <w:rPr>
          <w:rFonts w:ascii="SimSun" w:eastAsia="SimSun" w:hAnsi="SimSun" w:cs="SimSun" w:hint="eastAsia"/>
          <w:snapToGrid w:val="0"/>
          <w:kern w:val="22"/>
          <w:lang w:val="en-GB" w:eastAsia="zh-CN"/>
        </w:rPr>
        <w:t>执行进展情况采取逐国审查办法。现正就选定的主题进行此类审查，例如保护区问题或恢复情况。将通过</w:t>
      </w:r>
      <w:r w:rsidR="007D08AD">
        <w:rPr>
          <w:rFonts w:ascii="SimSun" w:eastAsia="SimSun" w:hAnsi="SimSun" w:cs="SimSun" w:hint="eastAsia"/>
          <w:snapToGrid w:val="0"/>
          <w:kern w:val="22"/>
          <w:lang w:val="en-GB" w:eastAsia="zh-CN"/>
        </w:rPr>
        <w:t>自愿同行审议</w:t>
      </w:r>
      <w:r w:rsidR="003D08A4" w:rsidRPr="009D0F6B">
        <w:rPr>
          <w:rFonts w:ascii="SimSun" w:eastAsia="SimSun" w:hAnsi="SimSun" w:cs="SimSun" w:hint="eastAsia"/>
          <w:snapToGrid w:val="0"/>
          <w:kern w:val="22"/>
          <w:lang w:val="en-GB" w:eastAsia="zh-CN"/>
        </w:rPr>
        <w:t>，在试点基础上，</w:t>
      </w:r>
      <w:r w:rsidR="003D08A4" w:rsidRPr="009D0F6B">
        <w:rPr>
          <w:rFonts w:eastAsia="SimSun" w:hint="eastAsia"/>
          <w:snapToGrid w:val="0"/>
          <w:kern w:val="22"/>
          <w:lang w:val="en-GB" w:eastAsia="zh-CN"/>
        </w:rPr>
        <w:t>对执行</w:t>
      </w:r>
      <w:r w:rsidR="003D08A4" w:rsidRPr="009D0F6B">
        <w:rPr>
          <w:rFonts w:ascii="SimSun" w:eastAsia="SimSun" w:hAnsi="SimSun" w:cs="SimSun" w:hint="eastAsia"/>
          <w:snapToGrid w:val="0"/>
          <w:kern w:val="22"/>
          <w:lang w:val="en-GB" w:eastAsia="zh-CN"/>
        </w:rPr>
        <w:t>进展、遇到的障碍以及解决这些问题的建议进行详细审查；</w:t>
      </w:r>
    </w:p>
    <w:p w14:paraId="0CC93D96" w14:textId="37373A17" w:rsidR="00B33755" w:rsidRPr="009D0F6B" w:rsidRDefault="008736D1" w:rsidP="00051FD1">
      <w:pPr>
        <w:numPr>
          <w:ilvl w:val="1"/>
          <w:numId w:val="15"/>
        </w:numPr>
        <w:suppressLineNumbers/>
        <w:suppressAutoHyphens/>
        <w:spacing w:after="120"/>
        <w:ind w:left="1418" w:hanging="709"/>
        <w:jc w:val="both"/>
        <w:rPr>
          <w:snapToGrid w:val="0"/>
          <w:kern w:val="22"/>
          <w:lang w:val="en-GB" w:eastAsia="zh-CN"/>
        </w:rPr>
      </w:pPr>
      <w:r w:rsidRPr="009D0F6B">
        <w:rPr>
          <w:snapToGrid w:val="0"/>
          <w:kern w:val="22"/>
          <w:lang w:val="en-GB" w:eastAsia="zh-CN"/>
        </w:rPr>
        <w:lastRenderedPageBreak/>
        <w:t>(</w:t>
      </w:r>
      <w:r w:rsidR="00BE1019">
        <w:rPr>
          <w:rFonts w:ascii="SimSun" w:eastAsia="SimSun" w:hAnsi="SimSun" w:cs="SimSun" w:hint="eastAsia"/>
          <w:snapToGrid w:val="0"/>
          <w:kern w:val="22"/>
          <w:lang w:val="en-GB" w:eastAsia="zh-CN"/>
        </w:rPr>
        <w:t>一</w:t>
      </w:r>
      <w:r w:rsidRPr="009D0F6B">
        <w:rPr>
          <w:snapToGrid w:val="0"/>
          <w:kern w:val="22"/>
          <w:lang w:val="en-GB" w:eastAsia="zh-CN"/>
        </w:rPr>
        <w:t>)</w:t>
      </w:r>
      <w:r w:rsidR="001E7239" w:rsidRPr="009D0F6B">
        <w:rPr>
          <w:rFonts w:hint="eastAsia"/>
          <w:snapToGrid w:val="0"/>
          <w:kern w:val="22"/>
          <w:lang w:val="en-GB" w:eastAsia="zh-CN"/>
        </w:rPr>
        <w:t xml:space="preserve">  </w:t>
      </w:r>
      <w:r w:rsidR="001E7239" w:rsidRPr="009D0F6B">
        <w:rPr>
          <w:rFonts w:ascii="SimSun" w:eastAsia="SimSun" w:hAnsi="SimSun" w:cs="SimSun" w:hint="eastAsia"/>
          <w:snapToGrid w:val="0"/>
          <w:kern w:val="22"/>
          <w:lang w:val="en-GB" w:eastAsia="zh-CN"/>
        </w:rPr>
        <w:t>对源自多渠道的科学、技术和工艺信息进行审查，重点关注现状和趋势、潜在的变化驱动因素以及对生物多样性各种规模的威胁；</w:t>
      </w:r>
      <w:r w:rsidR="001E7239" w:rsidRPr="009D0F6B">
        <w:rPr>
          <w:rFonts w:ascii="KaiTi" w:eastAsia="KaiTi" w:hAnsi="KaiTi" w:cs="SimSun" w:hint="eastAsia"/>
          <w:snapToGrid w:val="0"/>
          <w:kern w:val="22"/>
          <w:lang w:val="en-GB" w:eastAsia="zh-CN"/>
        </w:rPr>
        <w:t>与</w:t>
      </w:r>
    </w:p>
    <w:p w14:paraId="1F4C6E20" w14:textId="3F00F229" w:rsidR="00EE5430" w:rsidRPr="009D0F6B" w:rsidRDefault="008736D1" w:rsidP="00EE5430">
      <w:pPr>
        <w:suppressLineNumbers/>
        <w:suppressAutoHyphens/>
        <w:spacing w:after="120"/>
        <w:ind w:left="1418" w:firstLine="22"/>
        <w:jc w:val="both"/>
        <w:rPr>
          <w:rFonts w:eastAsia="SimSun"/>
          <w:snapToGrid w:val="0"/>
          <w:kern w:val="22"/>
          <w:lang w:val="en-GB" w:eastAsia="zh-CN"/>
        </w:rPr>
      </w:pPr>
      <w:r w:rsidRPr="009D0F6B">
        <w:rPr>
          <w:snapToGrid w:val="0"/>
          <w:kern w:val="22"/>
          <w:lang w:val="en-GB" w:eastAsia="zh-CN"/>
        </w:rPr>
        <w:t>(</w:t>
      </w:r>
      <w:r w:rsidR="00BE1019">
        <w:rPr>
          <w:rFonts w:ascii="SimSun" w:eastAsia="SimSun" w:hAnsi="SimSun" w:cs="SimSun" w:hint="eastAsia"/>
          <w:snapToGrid w:val="0"/>
          <w:kern w:val="22"/>
          <w:lang w:val="en-GB" w:eastAsia="zh-CN"/>
        </w:rPr>
        <w:t>二</w:t>
      </w:r>
      <w:r w:rsidRPr="009D0F6B">
        <w:rPr>
          <w:snapToGrid w:val="0"/>
          <w:kern w:val="22"/>
          <w:lang w:val="en-GB" w:eastAsia="zh-CN"/>
        </w:rPr>
        <w:t>)</w:t>
      </w:r>
      <w:r w:rsidR="00EE5430" w:rsidRPr="009D0F6B">
        <w:rPr>
          <w:rFonts w:hint="eastAsia"/>
          <w:snapToGrid w:val="0"/>
          <w:kern w:val="22"/>
          <w:lang w:val="en-GB" w:eastAsia="zh-CN"/>
        </w:rPr>
        <w:t xml:space="preserve"> </w:t>
      </w:r>
      <w:r w:rsidR="00EE5430" w:rsidRPr="009D0F6B">
        <w:rPr>
          <w:rFonts w:eastAsia="SimSun" w:hAnsi="SimSun"/>
          <w:snapToGrid w:val="0"/>
          <w:kern w:val="22"/>
          <w:lang w:val="en-GB" w:eastAsia="zh-CN"/>
        </w:rPr>
        <w:t>审查各缔约方执行《公约》的承诺和活动，审查各级决策者遇到的障碍，并制定克服这些障碍的备选办法，并审查为此而采取的执行方式</w:t>
      </w:r>
      <w:r w:rsidR="00EE5430" w:rsidRPr="009D0F6B">
        <w:rPr>
          <w:rFonts w:eastAsia="SimSun" w:hAnsi="SimSun" w:hint="eastAsia"/>
          <w:snapToGrid w:val="0"/>
          <w:kern w:val="22"/>
          <w:lang w:val="en-GB" w:eastAsia="zh-CN"/>
        </w:rPr>
        <w:t>；</w:t>
      </w:r>
    </w:p>
    <w:p w14:paraId="522971CE" w14:textId="785F862B" w:rsidR="00B33755" w:rsidRPr="009D0F6B" w:rsidRDefault="008736D1" w:rsidP="00051FD1">
      <w:pPr>
        <w:numPr>
          <w:ilvl w:val="1"/>
          <w:numId w:val="15"/>
        </w:numPr>
        <w:suppressLineNumbers/>
        <w:suppressAutoHyphens/>
        <w:spacing w:after="120"/>
        <w:ind w:left="1418" w:hanging="709"/>
        <w:jc w:val="both"/>
        <w:rPr>
          <w:snapToGrid w:val="0"/>
          <w:kern w:val="22"/>
          <w:lang w:val="en-GB" w:eastAsia="zh-CN"/>
        </w:rPr>
      </w:pPr>
      <w:r w:rsidRPr="009D0F6B">
        <w:rPr>
          <w:snapToGrid w:val="0"/>
          <w:kern w:val="22"/>
          <w:lang w:val="en-GB" w:eastAsia="zh-CN"/>
        </w:rPr>
        <w:t>(</w:t>
      </w:r>
      <w:r w:rsidR="00BE1019">
        <w:rPr>
          <w:rFonts w:ascii="SimSun" w:eastAsia="SimSun" w:hAnsi="SimSun" w:cs="SimSun" w:hint="eastAsia"/>
          <w:snapToGrid w:val="0"/>
          <w:kern w:val="22"/>
          <w:lang w:val="en-GB" w:eastAsia="zh-CN"/>
        </w:rPr>
        <w:t>一</w:t>
      </w:r>
      <w:r w:rsidRPr="009D0F6B">
        <w:rPr>
          <w:snapToGrid w:val="0"/>
          <w:kern w:val="22"/>
          <w:lang w:val="en-GB" w:eastAsia="zh-CN"/>
        </w:rPr>
        <w:t>)</w:t>
      </w:r>
      <w:r w:rsidR="009D0F6B" w:rsidRPr="009D0F6B">
        <w:rPr>
          <w:rFonts w:hint="eastAsia"/>
          <w:snapToGrid w:val="0"/>
          <w:kern w:val="22"/>
          <w:lang w:val="en-GB" w:eastAsia="zh-CN"/>
        </w:rPr>
        <w:t xml:space="preserve">  </w:t>
      </w:r>
      <w:r w:rsidR="004B0069">
        <w:rPr>
          <w:rFonts w:hint="eastAsia"/>
          <w:snapToGrid w:val="0"/>
          <w:kern w:val="22"/>
          <w:lang w:val="en-GB" w:eastAsia="zh-CN"/>
        </w:rPr>
        <w:t xml:space="preserve"> </w:t>
      </w:r>
      <w:r w:rsidR="009D0F6B" w:rsidRPr="009D0F6B">
        <w:rPr>
          <w:rFonts w:ascii="SimSun" w:eastAsia="SimSun" w:hAnsi="SimSun" w:cs="SimSun" w:hint="eastAsia"/>
          <w:snapToGrid w:val="0"/>
          <w:kern w:val="22"/>
          <w:lang w:val="en-GB" w:eastAsia="zh-CN"/>
        </w:rPr>
        <w:t>审查按照《公约》目标所采取的各类措施的有效性；</w:t>
      </w:r>
      <w:r w:rsidR="009D0F6B" w:rsidRPr="009D0F6B">
        <w:rPr>
          <w:rFonts w:ascii="KaiTi" w:eastAsia="KaiTi" w:hAnsi="KaiTi" w:cs="SimSun" w:hint="eastAsia"/>
          <w:snapToGrid w:val="0"/>
          <w:kern w:val="22"/>
          <w:lang w:val="en-GB" w:eastAsia="zh-CN"/>
        </w:rPr>
        <w:t>与</w:t>
      </w:r>
    </w:p>
    <w:p w14:paraId="1AFFBDCF" w14:textId="43FA794D" w:rsidR="009D0F6B" w:rsidRPr="009D0F6B" w:rsidRDefault="008736D1" w:rsidP="009D0F6B">
      <w:pPr>
        <w:suppressLineNumbers/>
        <w:suppressAutoHyphens/>
        <w:spacing w:after="120"/>
        <w:ind w:left="709" w:firstLine="709"/>
        <w:jc w:val="both"/>
        <w:rPr>
          <w:rFonts w:ascii="SimSun" w:eastAsia="SimSun" w:hAnsi="SimSun" w:cs="SimSun"/>
          <w:snapToGrid w:val="0"/>
          <w:kern w:val="22"/>
          <w:lang w:val="en-GB" w:eastAsia="zh-CN"/>
        </w:rPr>
      </w:pPr>
      <w:r w:rsidRPr="009D0F6B">
        <w:rPr>
          <w:snapToGrid w:val="0"/>
          <w:kern w:val="22"/>
          <w:lang w:val="en-GB" w:eastAsia="zh-CN"/>
        </w:rPr>
        <w:t>(</w:t>
      </w:r>
      <w:r w:rsidR="00BE1019">
        <w:rPr>
          <w:rFonts w:ascii="SimSun" w:eastAsia="SimSun" w:hAnsi="SimSun" w:cs="SimSun" w:hint="eastAsia"/>
          <w:snapToGrid w:val="0"/>
          <w:kern w:val="22"/>
          <w:lang w:val="en-GB" w:eastAsia="zh-CN"/>
        </w:rPr>
        <w:t>二</w:t>
      </w:r>
      <w:r w:rsidRPr="009D0F6B">
        <w:rPr>
          <w:snapToGrid w:val="0"/>
          <w:kern w:val="22"/>
          <w:lang w:val="en-GB" w:eastAsia="zh-CN"/>
        </w:rPr>
        <w:t>)</w:t>
      </w:r>
      <w:r w:rsidR="009D0F6B" w:rsidRPr="009D0F6B">
        <w:rPr>
          <w:rFonts w:hint="eastAsia"/>
          <w:snapToGrid w:val="0"/>
          <w:kern w:val="22"/>
          <w:lang w:val="en-GB" w:eastAsia="zh-CN"/>
        </w:rPr>
        <w:t xml:space="preserve">  </w:t>
      </w:r>
      <w:r w:rsidR="009D0F6B" w:rsidRPr="009D0F6B">
        <w:rPr>
          <w:rFonts w:ascii="SimSun" w:eastAsia="SimSun" w:hAnsi="SimSun" w:cs="SimSun" w:hint="eastAsia"/>
          <w:snapToGrid w:val="0"/>
          <w:kern w:val="22"/>
          <w:lang w:val="en-GB" w:eastAsia="zh-CN"/>
        </w:rPr>
        <w:t>审查各缔约方采取的具体措施是否有效；</w:t>
      </w:r>
    </w:p>
    <w:p w14:paraId="60217D19" w14:textId="3A7DC06D" w:rsidR="00037D25" w:rsidRPr="009D0F6B" w:rsidRDefault="00B33755" w:rsidP="00051FD1">
      <w:pPr>
        <w:numPr>
          <w:ilvl w:val="1"/>
          <w:numId w:val="15"/>
        </w:numPr>
        <w:suppressLineNumbers/>
        <w:suppressAutoHyphens/>
        <w:spacing w:after="120"/>
        <w:ind w:left="1418" w:hanging="709"/>
        <w:jc w:val="both"/>
        <w:rPr>
          <w:snapToGrid w:val="0"/>
          <w:kern w:val="22"/>
          <w:lang w:val="en-GB" w:eastAsia="zh-CN"/>
        </w:rPr>
      </w:pPr>
      <w:r w:rsidRPr="009D0F6B">
        <w:rPr>
          <w:snapToGrid w:val="0"/>
          <w:kern w:val="22"/>
          <w:lang w:val="en-GB" w:eastAsia="zh-CN"/>
        </w:rPr>
        <w:t>(</w:t>
      </w:r>
      <w:r w:rsidR="007D08AD">
        <w:rPr>
          <w:rFonts w:ascii="SimSun" w:eastAsia="SimSun" w:hAnsi="SimSun" w:cs="SimSun" w:hint="eastAsia"/>
          <w:snapToGrid w:val="0"/>
          <w:kern w:val="22"/>
          <w:lang w:val="en-GB" w:eastAsia="zh-CN"/>
        </w:rPr>
        <w:t>一</w:t>
      </w:r>
      <w:r w:rsidRPr="009D0F6B">
        <w:rPr>
          <w:snapToGrid w:val="0"/>
          <w:kern w:val="22"/>
          <w:lang w:val="en-GB" w:eastAsia="zh-CN"/>
        </w:rPr>
        <w:t>)</w:t>
      </w:r>
      <w:r w:rsidR="009D0F6B">
        <w:rPr>
          <w:rFonts w:hint="eastAsia"/>
          <w:snapToGrid w:val="0"/>
          <w:kern w:val="22"/>
          <w:lang w:val="en-GB" w:eastAsia="zh-CN"/>
        </w:rPr>
        <w:t xml:space="preserve">  </w:t>
      </w:r>
      <w:r w:rsidR="009D0F6B" w:rsidRPr="009D0F6B">
        <w:rPr>
          <w:rFonts w:ascii="SimSun" w:eastAsia="SimSun" w:hAnsi="SimSun" w:cs="SimSun" w:hint="eastAsia"/>
          <w:snapToGrid w:val="0"/>
          <w:kern w:val="22"/>
          <w:lang w:val="en-GB" w:eastAsia="zh-CN"/>
        </w:rPr>
        <w:t>根据《卡塔赫纳议定书》、《名古屋议定书》及许多其他多边环境协定为加强执行力度建立的合规机制</w:t>
      </w:r>
      <w:r w:rsidR="009D0F6B">
        <w:rPr>
          <w:rFonts w:ascii="SimSun" w:eastAsia="SimSun" w:hAnsi="SimSun" w:cs="SimSun" w:hint="eastAsia"/>
          <w:snapToGrid w:val="0"/>
          <w:kern w:val="22"/>
          <w:lang w:val="en-GB" w:eastAsia="zh-CN"/>
        </w:rPr>
        <w:t>；</w:t>
      </w:r>
      <w:r w:rsidR="009D0F6B" w:rsidRPr="009D0F6B">
        <w:rPr>
          <w:rFonts w:ascii="KaiTi" w:eastAsia="KaiTi" w:hAnsi="KaiTi" w:hint="eastAsia"/>
          <w:snapToGrid w:val="0"/>
          <w:kern w:val="22"/>
          <w:lang w:val="en-GB" w:eastAsia="zh-CN"/>
        </w:rPr>
        <w:t>与</w:t>
      </w:r>
    </w:p>
    <w:p w14:paraId="7FC90C2F" w14:textId="1F50BC40" w:rsidR="005C6A9A" w:rsidRPr="009D0F6B" w:rsidRDefault="00B33755" w:rsidP="00051FD1">
      <w:pPr>
        <w:suppressLineNumbers/>
        <w:suppressAutoHyphens/>
        <w:spacing w:after="120"/>
        <w:ind w:left="1418"/>
        <w:jc w:val="both"/>
        <w:rPr>
          <w:snapToGrid w:val="0"/>
          <w:kern w:val="22"/>
          <w:lang w:val="en-GB" w:eastAsia="zh-CN"/>
        </w:rPr>
      </w:pPr>
      <w:r w:rsidRPr="009D0F6B">
        <w:rPr>
          <w:snapToGrid w:val="0"/>
          <w:kern w:val="22"/>
          <w:lang w:val="en-GB" w:eastAsia="zh-CN"/>
        </w:rPr>
        <w:t>(</w:t>
      </w:r>
      <w:r w:rsidR="007D08AD">
        <w:rPr>
          <w:rFonts w:ascii="SimSun" w:eastAsia="SimSun" w:hAnsi="SimSun" w:cs="SimSun" w:hint="eastAsia"/>
          <w:snapToGrid w:val="0"/>
          <w:kern w:val="22"/>
          <w:lang w:val="en-GB" w:eastAsia="zh-CN"/>
        </w:rPr>
        <w:t>二</w:t>
      </w:r>
      <w:r w:rsidRPr="009D0F6B">
        <w:rPr>
          <w:snapToGrid w:val="0"/>
          <w:kern w:val="22"/>
          <w:lang w:val="en-GB" w:eastAsia="zh-CN"/>
        </w:rPr>
        <w:t>)</w:t>
      </w:r>
      <w:r w:rsidR="009D0F6B">
        <w:rPr>
          <w:rFonts w:hint="eastAsia"/>
          <w:snapToGrid w:val="0"/>
          <w:kern w:val="22"/>
          <w:lang w:val="en-GB" w:eastAsia="zh-CN"/>
        </w:rPr>
        <w:t xml:space="preserve">  </w:t>
      </w:r>
      <w:r w:rsidR="009D0F6B" w:rsidRPr="009D0F6B">
        <w:rPr>
          <w:rFonts w:ascii="SimSun" w:eastAsia="SimSun" w:hAnsi="SimSun" w:cs="SimSun" w:hint="eastAsia"/>
          <w:snapToGrid w:val="0"/>
          <w:kern w:val="22"/>
          <w:lang w:val="en-GB" w:eastAsia="zh-CN"/>
        </w:rPr>
        <w:t>注重交流经验、共同学习以及适当设计和使用支助办法以促进执行的机制。</w:t>
      </w:r>
    </w:p>
    <w:p w14:paraId="5EE55AB0" w14:textId="77777777" w:rsidR="00B056DF" w:rsidRPr="00051FD1" w:rsidRDefault="00B54706" w:rsidP="00051FD1">
      <w:pPr>
        <w:pStyle w:val="Para1"/>
        <w:numPr>
          <w:ilvl w:val="0"/>
          <w:numId w:val="13"/>
        </w:numPr>
        <w:suppressLineNumbers/>
        <w:tabs>
          <w:tab w:val="clear" w:pos="360"/>
        </w:tabs>
        <w:suppressAutoHyphens/>
        <w:spacing w:before="120"/>
        <w:jc w:val="both"/>
        <w:rPr>
          <w:kern w:val="22"/>
          <w:sz w:val="22"/>
          <w:szCs w:val="22"/>
          <w:lang w:val="en-GB" w:eastAsia="zh-CN"/>
        </w:rPr>
      </w:pPr>
      <w:r w:rsidRPr="00B54706">
        <w:rPr>
          <w:rFonts w:eastAsia="SimSun" w:hAnsi="SimSun"/>
          <w:kern w:val="22"/>
          <w:szCs w:val="24"/>
          <w:lang w:val="en-GB" w:eastAsia="zh-CN"/>
        </w:rPr>
        <w:t>关于两个常设附属机构的任务规定，科学、技术和工艺咨询附属机构在处理科学、技术和工艺信息的审查</w:t>
      </w:r>
      <w:r w:rsidRPr="00B54706">
        <w:rPr>
          <w:kern w:val="22"/>
          <w:szCs w:val="24"/>
          <w:lang w:val="en-GB" w:eastAsia="zh-CN"/>
        </w:rPr>
        <w:t>((a)(</w:t>
      </w:r>
      <w:proofErr w:type="spellStart"/>
      <w:r w:rsidRPr="00B54706">
        <w:rPr>
          <w:kern w:val="22"/>
          <w:szCs w:val="24"/>
          <w:lang w:val="en-GB" w:eastAsia="zh-CN"/>
        </w:rPr>
        <w:t>i</w:t>
      </w:r>
      <w:proofErr w:type="spellEnd"/>
      <w:r w:rsidRPr="00B54706">
        <w:rPr>
          <w:kern w:val="22"/>
          <w:szCs w:val="24"/>
          <w:lang w:val="en-GB" w:eastAsia="zh-CN"/>
        </w:rPr>
        <w:t>))</w:t>
      </w:r>
      <w:r w:rsidRPr="00B54706">
        <w:rPr>
          <w:rFonts w:eastAsia="SimSun" w:hAnsi="SimSun"/>
          <w:kern w:val="22"/>
          <w:szCs w:val="24"/>
          <w:lang w:val="en-GB" w:eastAsia="zh-CN"/>
        </w:rPr>
        <w:t>方面以及各类措施的有效性方面</w:t>
      </w:r>
      <w:r w:rsidRPr="00B54706">
        <w:rPr>
          <w:kern w:val="22"/>
          <w:szCs w:val="24"/>
          <w:lang w:val="en-GB" w:eastAsia="zh-CN"/>
        </w:rPr>
        <w:t>((b)(</w:t>
      </w:r>
      <w:proofErr w:type="spellStart"/>
      <w:r w:rsidRPr="00B54706">
        <w:rPr>
          <w:kern w:val="22"/>
          <w:szCs w:val="24"/>
          <w:lang w:val="en-GB" w:eastAsia="zh-CN"/>
        </w:rPr>
        <w:t>i</w:t>
      </w:r>
      <w:proofErr w:type="spellEnd"/>
      <w:r w:rsidRPr="00B54706">
        <w:rPr>
          <w:kern w:val="22"/>
          <w:szCs w:val="24"/>
          <w:lang w:val="en-GB" w:eastAsia="zh-CN"/>
        </w:rPr>
        <w:t>))</w:t>
      </w:r>
      <w:r w:rsidRPr="00B54706">
        <w:rPr>
          <w:rFonts w:eastAsia="SimSun" w:hAnsi="SimSun"/>
          <w:kern w:val="22"/>
          <w:szCs w:val="24"/>
          <w:lang w:val="en-GB" w:eastAsia="zh-CN"/>
        </w:rPr>
        <w:t>具有相对优势，而执行问题附属机构则在执行或监督其他方法方面发挥主要作用。</w:t>
      </w:r>
    </w:p>
    <w:p w14:paraId="1FD4F645" w14:textId="77777777" w:rsidR="00E540CF" w:rsidRPr="00051FD1" w:rsidRDefault="004C2D97" w:rsidP="00051FD1">
      <w:pPr>
        <w:pStyle w:val="Para1"/>
        <w:numPr>
          <w:ilvl w:val="0"/>
          <w:numId w:val="13"/>
        </w:numPr>
        <w:suppressLineNumbers/>
        <w:tabs>
          <w:tab w:val="clear" w:pos="360"/>
        </w:tabs>
        <w:suppressAutoHyphens/>
        <w:spacing w:before="120"/>
        <w:jc w:val="both"/>
        <w:rPr>
          <w:kern w:val="22"/>
          <w:sz w:val="22"/>
          <w:szCs w:val="22"/>
          <w:lang w:val="en-GB" w:eastAsia="zh-CN"/>
        </w:rPr>
      </w:pPr>
      <w:r w:rsidRPr="004C2D97">
        <w:rPr>
          <w:rFonts w:ascii="SimSun" w:eastAsia="SimSun" w:hAnsi="SimSun" w:cs="SimSun" w:hint="eastAsia"/>
          <w:kern w:val="22"/>
          <w:szCs w:val="24"/>
          <w:lang w:val="en-GB" w:eastAsia="zh-CN"/>
        </w:rPr>
        <w:t>第三节概述了最近在进一步发展</w:t>
      </w:r>
      <w:r w:rsidRPr="004C2D97">
        <w:rPr>
          <w:rFonts w:eastAsia="SimSun" w:hint="eastAsia"/>
          <w:kern w:val="22"/>
          <w:szCs w:val="24"/>
          <w:lang w:val="en-GB" w:eastAsia="zh-CN"/>
        </w:rPr>
        <w:t>《</w:t>
      </w:r>
      <w:r w:rsidRPr="004C2D97">
        <w:rPr>
          <w:rFonts w:ascii="SimSun" w:eastAsia="SimSun" w:hAnsi="SimSun" w:cs="SimSun" w:hint="eastAsia"/>
          <w:kern w:val="22"/>
          <w:szCs w:val="24"/>
          <w:lang w:val="en-GB" w:eastAsia="zh-CN"/>
        </w:rPr>
        <w:t>公约</w:t>
      </w:r>
      <w:r w:rsidRPr="004C2D97">
        <w:rPr>
          <w:rFonts w:eastAsia="SimSun" w:hint="eastAsia"/>
          <w:kern w:val="22"/>
          <w:szCs w:val="24"/>
          <w:lang w:val="en-GB" w:eastAsia="zh-CN"/>
        </w:rPr>
        <w:t>》</w:t>
      </w:r>
      <w:r w:rsidRPr="004C2D97">
        <w:rPr>
          <w:rFonts w:ascii="SimSun" w:eastAsia="SimSun" w:hAnsi="SimSun" w:cs="SimSun" w:hint="eastAsia"/>
          <w:kern w:val="22"/>
          <w:szCs w:val="24"/>
          <w:lang w:val="en-GB" w:eastAsia="zh-CN"/>
        </w:rPr>
        <w:t>现有审查机制方面取得的进展。</w:t>
      </w:r>
    </w:p>
    <w:p w14:paraId="47F870DC" w14:textId="77777777" w:rsidR="007F72EB" w:rsidRPr="00051FD1" w:rsidRDefault="00910285" w:rsidP="00051FD1">
      <w:pPr>
        <w:pStyle w:val="Para1"/>
        <w:numPr>
          <w:ilvl w:val="0"/>
          <w:numId w:val="13"/>
        </w:numPr>
        <w:suppressLineNumbers/>
        <w:tabs>
          <w:tab w:val="clear" w:pos="360"/>
        </w:tabs>
        <w:suppressAutoHyphens/>
        <w:spacing w:before="120"/>
        <w:jc w:val="both"/>
        <w:rPr>
          <w:kern w:val="22"/>
          <w:sz w:val="22"/>
          <w:szCs w:val="22"/>
          <w:lang w:val="en-GB" w:eastAsia="zh-CN"/>
        </w:rPr>
      </w:pPr>
      <w:r w:rsidRPr="00910285">
        <w:rPr>
          <w:rFonts w:eastAsia="SimSun" w:hAnsi="SimSun"/>
          <w:kern w:val="22"/>
          <w:szCs w:val="24"/>
          <w:lang w:val="en-GB" w:eastAsia="zh-CN"/>
        </w:rPr>
        <w:t>审议各种审查执行情况的方法也可有效借鉴其他有关机构的经验。执行</w:t>
      </w:r>
      <w:r>
        <w:rPr>
          <w:rFonts w:eastAsia="SimSun" w:hAnsi="SimSun" w:hint="eastAsia"/>
          <w:kern w:val="22"/>
          <w:szCs w:val="24"/>
          <w:lang w:val="en-GB" w:eastAsia="zh-CN"/>
        </w:rPr>
        <w:t>问题</w:t>
      </w:r>
      <w:r w:rsidRPr="00910285">
        <w:rPr>
          <w:rFonts w:eastAsia="SimSun" w:hAnsi="SimSun"/>
          <w:kern w:val="22"/>
          <w:szCs w:val="24"/>
          <w:lang w:val="en-GB" w:eastAsia="zh-CN"/>
        </w:rPr>
        <w:t>附属机构第一次会议的文件对这些问题进行了颇为详细的审查。自执行问题附属机构第一次会议以来，在《联合国气候变化框架公约》和《养护野生动物移栖物种公约》范围内均有进展。</w:t>
      </w:r>
      <w:r w:rsidRPr="00910285">
        <w:rPr>
          <w:rFonts w:eastAsia="SimSun"/>
          <w:kern w:val="22"/>
          <w:szCs w:val="24"/>
          <w:lang w:val="en-GB" w:eastAsia="zh-CN"/>
        </w:rPr>
        <w:t xml:space="preserve"> </w:t>
      </w:r>
      <w:r w:rsidRPr="00910285">
        <w:rPr>
          <w:rFonts w:eastAsia="SimSun" w:hAnsi="SimSun"/>
          <w:kern w:val="22"/>
          <w:szCs w:val="24"/>
          <w:lang w:val="en-GB" w:eastAsia="zh-CN"/>
        </w:rPr>
        <w:t>本文件附件将予以提及。</w:t>
      </w:r>
    </w:p>
    <w:p w14:paraId="210E7FD1" w14:textId="77777777" w:rsidR="001579D1" w:rsidRPr="00051FD1" w:rsidRDefault="00CA60E9" w:rsidP="00051FD1">
      <w:pPr>
        <w:pStyle w:val="Para1"/>
        <w:numPr>
          <w:ilvl w:val="0"/>
          <w:numId w:val="13"/>
        </w:numPr>
        <w:suppressLineNumbers/>
        <w:tabs>
          <w:tab w:val="clear" w:pos="360"/>
        </w:tabs>
        <w:suppressAutoHyphens/>
        <w:spacing w:before="120"/>
        <w:jc w:val="both"/>
        <w:rPr>
          <w:kern w:val="22"/>
          <w:sz w:val="22"/>
          <w:szCs w:val="22"/>
          <w:lang w:val="en-GB" w:eastAsia="zh-CN"/>
        </w:rPr>
      </w:pPr>
      <w:r w:rsidRPr="00CA60E9">
        <w:rPr>
          <w:rFonts w:eastAsia="SimSun" w:hAnsi="SimSun"/>
          <w:kern w:val="22"/>
          <w:szCs w:val="24"/>
          <w:lang w:val="en-GB" w:eastAsia="zh-CN"/>
        </w:rPr>
        <w:t>此外，其他机构的一些审查机制的过程和结果可能也有助于依据《公约》审查执行情况。例如，以下内容可提供有关执行《公约》措施的信息</w:t>
      </w:r>
      <w:r>
        <w:rPr>
          <w:rFonts w:eastAsia="SimSun" w:hAnsi="SimSun" w:hint="eastAsia"/>
          <w:kern w:val="22"/>
          <w:szCs w:val="24"/>
          <w:lang w:val="en-GB" w:eastAsia="zh-CN"/>
        </w:rPr>
        <w:t>：</w:t>
      </w:r>
    </w:p>
    <w:p w14:paraId="444A2AE0" w14:textId="77777777" w:rsidR="001579D1" w:rsidRPr="00CA60E9" w:rsidRDefault="00CA60E9" w:rsidP="00051FD1">
      <w:pPr>
        <w:pStyle w:val="ListParagraph"/>
        <w:numPr>
          <w:ilvl w:val="0"/>
          <w:numId w:val="17"/>
        </w:numPr>
        <w:suppressLineNumbers/>
        <w:suppressAutoHyphens/>
        <w:spacing w:after="120"/>
        <w:ind w:left="0" w:firstLine="720"/>
        <w:jc w:val="both"/>
        <w:rPr>
          <w:snapToGrid w:val="0"/>
          <w:kern w:val="22"/>
          <w:lang w:val="en-GB" w:eastAsia="zh-CN"/>
        </w:rPr>
      </w:pPr>
      <w:r w:rsidRPr="00CA60E9">
        <w:rPr>
          <w:rFonts w:ascii="SimSun" w:eastAsia="SimSun" w:hAnsi="SimSun" w:cs="SimSun" w:hint="eastAsia"/>
          <w:snapToGrid w:val="0"/>
          <w:kern w:val="22"/>
          <w:lang w:val="en-GB" w:eastAsia="zh-CN"/>
        </w:rPr>
        <w:t>经济合作与发展组织的生物多样性审查，其他有关部门或专题的审查</w:t>
      </w:r>
      <w:r w:rsidRPr="00CA60E9">
        <w:rPr>
          <w:snapToGrid w:val="0"/>
          <w:kern w:val="22"/>
          <w:lang w:val="en-GB" w:eastAsia="zh-CN"/>
        </w:rPr>
        <w:t>;</w:t>
      </w:r>
    </w:p>
    <w:p w14:paraId="6C5BA4D2" w14:textId="77777777" w:rsidR="001579D1" w:rsidRPr="00CA60E9" w:rsidRDefault="00CA60E9" w:rsidP="00051FD1">
      <w:pPr>
        <w:numPr>
          <w:ilvl w:val="0"/>
          <w:numId w:val="17"/>
        </w:numPr>
        <w:suppressLineNumbers/>
        <w:suppressAutoHyphens/>
        <w:spacing w:after="120"/>
        <w:ind w:left="0" w:firstLine="720"/>
        <w:jc w:val="both"/>
        <w:rPr>
          <w:snapToGrid w:val="0"/>
          <w:kern w:val="22"/>
          <w:lang w:val="en-GB" w:eastAsia="zh-CN"/>
        </w:rPr>
      </w:pPr>
      <w:r w:rsidRPr="00CA60E9">
        <w:rPr>
          <w:rFonts w:ascii="SimSun" w:eastAsia="SimSun" w:hAnsi="SimSun" w:cs="SimSun" w:hint="eastAsia"/>
          <w:snapToGrid w:val="0"/>
          <w:kern w:val="22"/>
          <w:lang w:val="en-GB" w:eastAsia="zh-CN"/>
        </w:rPr>
        <w:t>在高级别政治论坛的主持下进行的《</w:t>
      </w:r>
      <w:r w:rsidRPr="00CA60E9">
        <w:rPr>
          <w:snapToGrid w:val="0"/>
          <w:kern w:val="22"/>
          <w:lang w:val="en-GB" w:eastAsia="zh-CN"/>
        </w:rPr>
        <w:t>2030</w:t>
      </w:r>
      <w:r w:rsidRPr="00CA60E9">
        <w:rPr>
          <w:rFonts w:ascii="SimSun" w:eastAsia="SimSun" w:hAnsi="SimSun" w:cs="SimSun" w:hint="eastAsia"/>
          <w:snapToGrid w:val="0"/>
          <w:kern w:val="22"/>
          <w:lang w:val="en-GB" w:eastAsia="zh-CN"/>
        </w:rPr>
        <w:t>年可持续发展议程》执行情况</w:t>
      </w:r>
      <w:r w:rsidR="00E04D55">
        <w:rPr>
          <w:rFonts w:ascii="SimSun" w:eastAsia="SimSun" w:hAnsi="SimSun" w:cs="SimSun" w:hint="eastAsia"/>
          <w:snapToGrid w:val="0"/>
          <w:kern w:val="22"/>
          <w:lang w:val="en-GB" w:eastAsia="zh-CN"/>
        </w:rPr>
        <w:t>自愿国家评估；</w:t>
      </w:r>
    </w:p>
    <w:p w14:paraId="12CEF724" w14:textId="77777777" w:rsidR="00D673F8" w:rsidRPr="00051FD1" w:rsidRDefault="00E04D55" w:rsidP="00051FD1">
      <w:pPr>
        <w:numPr>
          <w:ilvl w:val="0"/>
          <w:numId w:val="17"/>
        </w:numPr>
        <w:suppressLineNumbers/>
        <w:suppressAutoHyphens/>
        <w:spacing w:after="120"/>
        <w:ind w:left="0" w:firstLine="720"/>
        <w:jc w:val="both"/>
        <w:rPr>
          <w:snapToGrid w:val="0"/>
          <w:kern w:val="22"/>
          <w:sz w:val="22"/>
          <w:szCs w:val="22"/>
          <w:lang w:val="en-GB" w:eastAsia="zh-CN"/>
        </w:rPr>
      </w:pPr>
      <w:r w:rsidRPr="00E04D55">
        <w:rPr>
          <w:rFonts w:ascii="SimSun" w:eastAsia="SimSun" w:hAnsi="SimSun" w:hint="eastAsia"/>
          <w:snapToGrid w:val="0"/>
          <w:kern w:val="22"/>
          <w:lang w:val="en-GB" w:eastAsia="zh-CN"/>
        </w:rPr>
        <w:t>国家审计程序（见第三节）；</w:t>
      </w:r>
    </w:p>
    <w:p w14:paraId="28EBD474" w14:textId="77777777" w:rsidR="001579D1" w:rsidRPr="00E04D55" w:rsidRDefault="00E04D55" w:rsidP="00051FD1">
      <w:pPr>
        <w:numPr>
          <w:ilvl w:val="0"/>
          <w:numId w:val="17"/>
        </w:numPr>
        <w:suppressLineNumbers/>
        <w:suppressAutoHyphens/>
        <w:spacing w:after="120"/>
        <w:ind w:left="0" w:firstLine="720"/>
        <w:jc w:val="both"/>
        <w:rPr>
          <w:snapToGrid w:val="0"/>
          <w:kern w:val="22"/>
          <w:lang w:val="en-GB" w:eastAsia="zh-CN"/>
        </w:rPr>
      </w:pPr>
      <w:r w:rsidRPr="00E04D55">
        <w:rPr>
          <w:rFonts w:ascii="SimSun" w:eastAsia="SimSun" w:hAnsi="SimSun" w:cs="SimSun" w:hint="eastAsia"/>
          <w:snapToGrid w:val="0"/>
          <w:kern w:val="22"/>
          <w:lang w:val="en-GB" w:eastAsia="zh-CN"/>
        </w:rPr>
        <w:t>对非国家行为者执行进展情况的审查。</w:t>
      </w:r>
    </w:p>
    <w:p w14:paraId="7A423EB4" w14:textId="77777777" w:rsidR="003203BE" w:rsidRDefault="00446176" w:rsidP="00BC1237">
      <w:pPr>
        <w:pStyle w:val="Heading1"/>
        <w:suppressLineNumbers/>
        <w:suppressAutoHyphens/>
        <w:spacing w:before="120"/>
        <w:rPr>
          <w:rFonts w:ascii="SimSun" w:eastAsia="SimSun" w:hAnsi="SimSun" w:cs="SimSun"/>
          <w:color w:val="222222"/>
          <w:lang w:eastAsia="zh-CN"/>
        </w:rPr>
      </w:pPr>
      <w:r w:rsidRPr="00446176">
        <w:rPr>
          <w:rFonts w:ascii="Arial" w:eastAsiaTheme="minorEastAsia" w:hAnsi="Arial" w:cs="Arial" w:hint="eastAsia"/>
          <w:b w:val="0"/>
          <w:color w:val="222222"/>
          <w:lang w:eastAsia="zh-CN"/>
        </w:rPr>
        <w:t>三</w:t>
      </w:r>
      <w:r>
        <w:rPr>
          <w:rFonts w:ascii="SimSun" w:eastAsia="SimSun" w:hAnsi="SimSun" w:cs="SimSun" w:hint="eastAsia"/>
          <w:color w:val="222222"/>
          <w:lang w:eastAsia="zh-CN"/>
        </w:rPr>
        <w:t>、</w:t>
      </w:r>
      <w:r w:rsidR="00FD0C3F" w:rsidRPr="00FD0C3F">
        <w:rPr>
          <w:rFonts w:ascii="SimSun" w:eastAsia="SimSun" w:hAnsi="SimSun" w:cs="SimSun" w:hint="eastAsia"/>
          <w:color w:val="222222"/>
          <w:lang w:eastAsia="zh-CN"/>
        </w:rPr>
        <w:t>审查执行情况的机制进展情况</w:t>
      </w:r>
    </w:p>
    <w:p w14:paraId="5A6C740D" w14:textId="59D69183" w:rsidR="003203BE" w:rsidRPr="00062778" w:rsidRDefault="00612EC2" w:rsidP="00BE1019">
      <w:pPr>
        <w:pStyle w:val="Para1"/>
        <w:numPr>
          <w:ilvl w:val="0"/>
          <w:numId w:val="13"/>
        </w:numPr>
        <w:suppressLineNumbers/>
        <w:tabs>
          <w:tab w:val="clear" w:pos="360"/>
        </w:tabs>
        <w:suppressAutoHyphens/>
        <w:spacing w:before="120"/>
        <w:jc w:val="both"/>
        <w:rPr>
          <w:rFonts w:ascii="SimSun" w:eastAsia="SimSun" w:hAnsi="SimSun"/>
          <w:kern w:val="22"/>
          <w:szCs w:val="24"/>
          <w:lang w:val="en-GB" w:eastAsia="zh-CN"/>
        </w:rPr>
      </w:pPr>
      <w:r w:rsidRPr="00062778">
        <w:rPr>
          <w:rFonts w:ascii="SimSun" w:eastAsia="SimSun" w:hAnsi="SimSun" w:cs="SimSun" w:hint="eastAsia"/>
          <w:color w:val="222222"/>
          <w:szCs w:val="24"/>
          <w:lang w:eastAsia="zh-CN"/>
        </w:rPr>
        <w:t>本节讨论</w:t>
      </w:r>
      <w:r w:rsidR="00FD0C3F" w:rsidRPr="00062778">
        <w:rPr>
          <w:rFonts w:ascii="SimSun" w:eastAsia="SimSun" w:hAnsi="SimSun" w:cs="SimSun" w:hint="eastAsia"/>
          <w:color w:val="222222"/>
          <w:szCs w:val="24"/>
          <w:lang w:eastAsia="zh-CN"/>
        </w:rPr>
        <w:t>国家报告格式</w:t>
      </w:r>
      <w:r w:rsidRPr="00062778">
        <w:rPr>
          <w:rFonts w:ascii="SimSun" w:eastAsia="SimSun" w:hAnsi="SimSun" w:cs="SimSun" w:hint="eastAsia"/>
          <w:color w:val="222222"/>
          <w:szCs w:val="24"/>
          <w:lang w:eastAsia="zh-CN"/>
        </w:rPr>
        <w:t>的调整</w:t>
      </w:r>
      <w:r w:rsidR="00FD0C3F" w:rsidRPr="00062778">
        <w:rPr>
          <w:rFonts w:ascii="SimSun" w:eastAsia="SimSun" w:hAnsi="SimSun" w:cs="SimSun" w:hint="eastAsia"/>
          <w:color w:val="222222"/>
          <w:szCs w:val="24"/>
          <w:lang w:eastAsia="zh-CN"/>
        </w:rPr>
        <w:t>，分析国家报告</w:t>
      </w:r>
      <w:r w:rsidRPr="00062778">
        <w:rPr>
          <w:rFonts w:ascii="SimSun" w:eastAsia="SimSun" w:hAnsi="SimSun" w:cs="SimSun" w:hint="eastAsia"/>
          <w:color w:val="222222"/>
          <w:szCs w:val="24"/>
          <w:lang w:eastAsia="zh-CN"/>
        </w:rPr>
        <w:t>的进展</w:t>
      </w:r>
      <w:r w:rsidR="00FD0C3F" w:rsidRPr="00062778">
        <w:rPr>
          <w:rFonts w:ascii="SimSun" w:eastAsia="SimSun" w:hAnsi="SimSun" w:cs="SimSun" w:hint="eastAsia"/>
          <w:color w:val="222222"/>
          <w:szCs w:val="24"/>
          <w:lang w:eastAsia="zh-CN"/>
        </w:rPr>
        <w:t>和可视化</w:t>
      </w:r>
      <w:r w:rsidRPr="00062778">
        <w:rPr>
          <w:rFonts w:ascii="SimSun" w:eastAsia="SimSun" w:hAnsi="SimSun" w:cs="SimSun" w:hint="eastAsia"/>
          <w:color w:val="222222"/>
          <w:szCs w:val="24"/>
          <w:lang w:eastAsia="zh-CN"/>
        </w:rPr>
        <w:t>是</w:t>
      </w:r>
      <w:r w:rsidR="00FD0C3F" w:rsidRPr="00062778">
        <w:rPr>
          <w:rFonts w:ascii="SimSun" w:eastAsia="SimSun" w:hAnsi="SimSun" w:cs="SimSun" w:hint="eastAsia"/>
          <w:color w:val="222222"/>
          <w:szCs w:val="24"/>
          <w:lang w:eastAsia="zh-CN"/>
        </w:rPr>
        <w:t>如何有助于加强《公约》审查机制</w:t>
      </w:r>
      <w:r w:rsidRPr="00062778">
        <w:rPr>
          <w:rFonts w:ascii="SimSun" w:eastAsia="SimSun" w:hAnsi="SimSun" w:cs="SimSun" w:hint="eastAsia"/>
          <w:color w:val="222222"/>
          <w:szCs w:val="24"/>
          <w:lang w:eastAsia="zh-CN"/>
        </w:rPr>
        <w:t>的</w:t>
      </w:r>
      <w:r w:rsidR="00FD0C3F" w:rsidRPr="00062778">
        <w:rPr>
          <w:rFonts w:ascii="SimSun" w:eastAsia="SimSun" w:hAnsi="SimSun" w:cs="SimSun" w:hint="eastAsia"/>
          <w:color w:val="222222"/>
          <w:szCs w:val="24"/>
          <w:lang w:eastAsia="zh-CN"/>
        </w:rPr>
        <w:t>。</w:t>
      </w:r>
      <w:r w:rsidR="00446176" w:rsidRPr="00062778">
        <w:rPr>
          <w:rFonts w:ascii="SimSun" w:eastAsia="SimSun" w:hAnsi="SimSun" w:cs="SimSun" w:hint="eastAsia"/>
          <w:color w:val="222222"/>
          <w:szCs w:val="24"/>
          <w:lang w:eastAsia="zh-CN"/>
        </w:rPr>
        <w:t>本节</w:t>
      </w:r>
      <w:r w:rsidR="00FD0C3F" w:rsidRPr="00062778">
        <w:rPr>
          <w:rFonts w:ascii="SimSun" w:eastAsia="SimSun" w:hAnsi="SimSun" w:cs="SimSun" w:hint="eastAsia"/>
          <w:color w:val="222222"/>
          <w:szCs w:val="24"/>
          <w:lang w:eastAsia="zh-CN"/>
        </w:rPr>
        <w:t>还</w:t>
      </w:r>
      <w:r w:rsidRPr="00062778">
        <w:rPr>
          <w:rFonts w:ascii="SimSun" w:eastAsia="SimSun" w:hAnsi="SimSun" w:cs="SimSun" w:hint="eastAsia"/>
          <w:color w:val="222222"/>
          <w:szCs w:val="24"/>
          <w:lang w:eastAsia="zh-CN"/>
        </w:rPr>
        <w:t>审查</w:t>
      </w:r>
      <w:r w:rsidR="00FD0C3F" w:rsidRPr="00062778">
        <w:rPr>
          <w:rFonts w:ascii="SimSun" w:eastAsia="SimSun" w:hAnsi="SimSun" w:cs="SimSun" w:hint="eastAsia"/>
          <w:color w:val="222222"/>
          <w:szCs w:val="24"/>
          <w:lang w:eastAsia="zh-CN"/>
        </w:rPr>
        <w:t>了</w:t>
      </w:r>
      <w:r w:rsidRPr="00062778">
        <w:rPr>
          <w:rFonts w:ascii="SimSun" w:eastAsia="SimSun" w:hAnsi="SimSun" w:cs="SimSun" w:hint="eastAsia"/>
          <w:color w:val="222222"/>
          <w:szCs w:val="24"/>
          <w:lang w:eastAsia="zh-CN"/>
        </w:rPr>
        <w:t>开展实验性的</w:t>
      </w:r>
      <w:r w:rsidR="007D08AD">
        <w:rPr>
          <w:rFonts w:ascii="SimSun" w:eastAsia="SimSun" w:hAnsi="SimSun" w:cs="SimSun" w:hint="eastAsia"/>
          <w:color w:val="222222"/>
          <w:szCs w:val="24"/>
          <w:lang w:eastAsia="zh-CN"/>
        </w:rPr>
        <w:t>自愿同行审议</w:t>
      </w:r>
      <w:r w:rsidRPr="00062778">
        <w:rPr>
          <w:rFonts w:ascii="SimSun" w:eastAsia="SimSun" w:hAnsi="SimSun" w:cs="SimSun" w:hint="eastAsia"/>
          <w:color w:val="222222"/>
          <w:szCs w:val="24"/>
          <w:lang w:eastAsia="zh-CN"/>
        </w:rPr>
        <w:t>所取得的进展，以及利用</w:t>
      </w:r>
      <w:r w:rsidR="00E66668">
        <w:rPr>
          <w:rFonts w:ascii="SimSun" w:eastAsia="SimSun" w:hAnsi="SimSun" w:cs="SimSun" w:hint="eastAsia"/>
          <w:color w:val="222222"/>
          <w:szCs w:val="24"/>
          <w:lang w:eastAsia="zh-CN"/>
        </w:rPr>
        <w:t>决定跟踪工具</w:t>
      </w:r>
      <w:r w:rsidRPr="00062778">
        <w:rPr>
          <w:rFonts w:ascii="SimSun" w:eastAsia="SimSun" w:hAnsi="SimSun" w:cs="SimSun" w:hint="eastAsia"/>
          <w:color w:val="222222"/>
          <w:szCs w:val="24"/>
          <w:lang w:eastAsia="zh-CN"/>
        </w:rPr>
        <w:t>便利对</w:t>
      </w:r>
      <w:r w:rsidRPr="00BE1019">
        <w:rPr>
          <w:rFonts w:eastAsia="SimSun" w:hAnsi="SimSun" w:hint="eastAsia"/>
          <w:kern w:val="22"/>
          <w:szCs w:val="24"/>
          <w:lang w:val="en-GB" w:eastAsia="zh-CN"/>
        </w:rPr>
        <w:t>决定</w:t>
      </w:r>
      <w:r w:rsidR="00FD0C3F" w:rsidRPr="00062778">
        <w:rPr>
          <w:rFonts w:ascii="SimSun" w:eastAsia="SimSun" w:hAnsi="SimSun" w:cs="SimSun" w:hint="eastAsia"/>
          <w:color w:val="222222"/>
          <w:szCs w:val="24"/>
          <w:lang w:eastAsia="zh-CN"/>
        </w:rPr>
        <w:t>执行情况</w:t>
      </w:r>
      <w:r w:rsidRPr="00062778">
        <w:rPr>
          <w:rFonts w:ascii="SimSun" w:eastAsia="SimSun" w:hAnsi="SimSun" w:cs="SimSun" w:hint="eastAsia"/>
          <w:color w:val="222222"/>
          <w:szCs w:val="24"/>
          <w:lang w:eastAsia="zh-CN"/>
        </w:rPr>
        <w:t>的审查</w:t>
      </w:r>
      <w:r w:rsidR="00FD0C3F" w:rsidRPr="00062778">
        <w:rPr>
          <w:rFonts w:ascii="SimSun" w:eastAsia="SimSun" w:hAnsi="SimSun" w:cs="SimSun" w:hint="eastAsia"/>
          <w:color w:val="222222"/>
          <w:szCs w:val="24"/>
          <w:lang w:eastAsia="zh-CN"/>
        </w:rPr>
        <w:t>。除《公约》规定的这些机制外，还在审计的基础上采取了评估措施有效性的其他方法。本节还讨论了这方面的最新进展。</w:t>
      </w:r>
    </w:p>
    <w:p w14:paraId="0DAD0FE3" w14:textId="77777777" w:rsidR="00F55C07" w:rsidRPr="00051FD1" w:rsidRDefault="00EF2CDC" w:rsidP="0065081C">
      <w:pPr>
        <w:pStyle w:val="Para1"/>
        <w:suppressLineNumbers/>
        <w:suppressAutoHyphens/>
        <w:spacing w:before="120"/>
        <w:rPr>
          <w:i/>
          <w:kern w:val="22"/>
          <w:sz w:val="22"/>
          <w:szCs w:val="22"/>
          <w:lang w:val="en-GB"/>
        </w:rPr>
      </w:pPr>
      <w:r w:rsidRPr="00EF2CDC">
        <w:rPr>
          <w:rStyle w:val="shorttext"/>
          <w:rFonts w:ascii="KaiTi" w:eastAsia="KaiTi" w:hAnsi="KaiTi" w:cs="SimSun" w:hint="eastAsia"/>
          <w:color w:val="222222"/>
          <w:szCs w:val="24"/>
          <w:lang w:eastAsia="zh-CN"/>
        </w:rPr>
        <w:t>国家报告</w:t>
      </w:r>
    </w:p>
    <w:p w14:paraId="43471FED" w14:textId="77777777" w:rsidR="0065081C" w:rsidRPr="00062778" w:rsidRDefault="00612EC2" w:rsidP="00BE1019">
      <w:pPr>
        <w:pStyle w:val="Para1"/>
        <w:numPr>
          <w:ilvl w:val="0"/>
          <w:numId w:val="13"/>
        </w:numPr>
        <w:suppressLineNumbers/>
        <w:tabs>
          <w:tab w:val="clear" w:pos="360"/>
        </w:tabs>
        <w:suppressAutoHyphens/>
        <w:spacing w:before="120"/>
        <w:jc w:val="both"/>
        <w:rPr>
          <w:rFonts w:ascii="SimSun" w:eastAsia="SimSun" w:hAnsi="SimSun"/>
          <w:kern w:val="22"/>
          <w:szCs w:val="24"/>
          <w:lang w:val="en-GB" w:eastAsia="zh-CN"/>
        </w:rPr>
      </w:pPr>
      <w:r w:rsidRPr="00062778">
        <w:rPr>
          <w:rFonts w:ascii="SimSun" w:eastAsia="SimSun" w:hAnsi="SimSun" w:cs="SimSun" w:hint="eastAsia"/>
          <w:color w:val="222222"/>
          <w:szCs w:val="24"/>
          <w:lang w:eastAsia="zh-CN"/>
        </w:rPr>
        <w:t>根据</w:t>
      </w:r>
      <w:r w:rsidR="00EF2CDC" w:rsidRPr="00062778">
        <w:rPr>
          <w:rFonts w:ascii="SimSun" w:eastAsia="SimSun" w:hAnsi="SimSun" w:cs="Arial" w:hint="eastAsia"/>
          <w:color w:val="222222"/>
          <w:szCs w:val="24"/>
          <w:lang w:eastAsia="zh-CN"/>
        </w:rPr>
        <w:t>《</w:t>
      </w:r>
      <w:r w:rsidR="00EF2CDC" w:rsidRPr="00062778">
        <w:rPr>
          <w:rFonts w:ascii="SimSun" w:eastAsia="SimSun" w:hAnsi="SimSun" w:cs="SimSun" w:hint="eastAsia"/>
          <w:color w:val="222222"/>
          <w:szCs w:val="24"/>
          <w:lang w:eastAsia="zh-CN"/>
        </w:rPr>
        <w:t>公约》</w:t>
      </w:r>
      <w:r w:rsidRPr="00062778">
        <w:rPr>
          <w:rFonts w:ascii="SimSun" w:eastAsia="SimSun" w:hAnsi="SimSun" w:cs="SimSun" w:hint="eastAsia"/>
          <w:color w:val="222222"/>
          <w:szCs w:val="24"/>
          <w:lang w:eastAsia="zh-CN"/>
        </w:rPr>
        <w:t>提交</w:t>
      </w:r>
      <w:r w:rsidR="00EF2CDC" w:rsidRPr="00062778">
        <w:rPr>
          <w:rFonts w:ascii="SimSun" w:eastAsia="SimSun" w:hAnsi="SimSun" w:cs="SimSun" w:hint="eastAsia"/>
          <w:color w:val="222222"/>
          <w:szCs w:val="24"/>
          <w:lang w:eastAsia="zh-CN"/>
        </w:rPr>
        <w:t>的国家报告</w:t>
      </w:r>
      <w:r w:rsidRPr="00062778">
        <w:rPr>
          <w:rFonts w:ascii="SimSun" w:eastAsia="SimSun" w:hAnsi="SimSun" w:cs="SimSun" w:hint="eastAsia"/>
          <w:color w:val="222222"/>
          <w:szCs w:val="24"/>
          <w:lang w:eastAsia="zh-CN"/>
        </w:rPr>
        <w:t>，</w:t>
      </w:r>
      <w:r w:rsidR="00EF2CDC" w:rsidRPr="00062778">
        <w:rPr>
          <w:rFonts w:ascii="SimSun" w:eastAsia="SimSun" w:hAnsi="SimSun" w:cs="SimSun" w:hint="eastAsia"/>
          <w:color w:val="222222"/>
          <w:szCs w:val="24"/>
          <w:lang w:eastAsia="zh-CN"/>
        </w:rPr>
        <w:t>是使缔约方大会及其附属机构能够审查执行进展情况的主要机制。</w:t>
      </w:r>
      <w:r w:rsidRPr="00062778">
        <w:rPr>
          <w:rFonts w:ascii="SimSun" w:eastAsia="SimSun" w:hAnsi="SimSun" w:cs="SimSun" w:hint="eastAsia"/>
          <w:color w:val="222222"/>
          <w:szCs w:val="24"/>
          <w:lang w:eastAsia="zh-CN"/>
        </w:rPr>
        <w:t>这些国家报告依据了</w:t>
      </w:r>
      <w:r w:rsidR="00EF2CDC" w:rsidRPr="00062778">
        <w:rPr>
          <w:rFonts w:ascii="SimSun" w:eastAsia="SimSun" w:hAnsi="SimSun" w:cs="SimSun" w:hint="eastAsia"/>
          <w:color w:val="222222"/>
          <w:szCs w:val="24"/>
          <w:lang w:eastAsia="zh-CN"/>
        </w:rPr>
        <w:t>对法律和体制框架的审查，在实现既定目标方面所取</w:t>
      </w:r>
      <w:r w:rsidR="00EF2CDC" w:rsidRPr="00062778">
        <w:rPr>
          <w:rFonts w:ascii="SimSun" w:eastAsia="SimSun" w:hAnsi="SimSun" w:cs="SimSun" w:hint="eastAsia"/>
          <w:color w:val="222222"/>
          <w:szCs w:val="24"/>
          <w:lang w:eastAsia="zh-CN"/>
        </w:rPr>
        <w:lastRenderedPageBreak/>
        <w:t>得的进展以及遇到的障碍，并能够说明该国的国家生物多样性战略和行动计划得到落实</w:t>
      </w:r>
      <w:r w:rsidR="0081564E" w:rsidRPr="00062778">
        <w:rPr>
          <w:rFonts w:ascii="SimSun" w:eastAsia="SimSun" w:hAnsi="SimSun" w:cs="SimSun" w:hint="eastAsia"/>
          <w:color w:val="222222"/>
          <w:szCs w:val="24"/>
          <w:lang w:eastAsia="zh-CN"/>
        </w:rPr>
        <w:t>的程度</w:t>
      </w:r>
      <w:r w:rsidR="00EF2CDC" w:rsidRPr="00062778">
        <w:rPr>
          <w:rFonts w:ascii="SimSun" w:eastAsia="SimSun" w:hAnsi="SimSun" w:cs="SimSun" w:hint="eastAsia"/>
          <w:color w:val="222222"/>
          <w:szCs w:val="24"/>
          <w:lang w:eastAsia="zh-CN"/>
        </w:rPr>
        <w:t>。</w:t>
      </w:r>
    </w:p>
    <w:p w14:paraId="1AA0A43C" w14:textId="77777777" w:rsidR="0065081C" w:rsidRPr="0074119A" w:rsidRDefault="00EF2CDC" w:rsidP="00BE1019">
      <w:pPr>
        <w:pStyle w:val="Para1"/>
        <w:numPr>
          <w:ilvl w:val="0"/>
          <w:numId w:val="13"/>
        </w:numPr>
        <w:suppressLineNumbers/>
        <w:tabs>
          <w:tab w:val="clear" w:pos="360"/>
        </w:tabs>
        <w:suppressAutoHyphens/>
        <w:spacing w:before="120"/>
        <w:jc w:val="both"/>
        <w:rPr>
          <w:rFonts w:eastAsia="SimSun" w:hAnsi="SimSun"/>
          <w:color w:val="222222"/>
          <w:szCs w:val="24"/>
          <w:lang w:eastAsia="zh-CN"/>
        </w:rPr>
      </w:pPr>
      <w:r w:rsidRPr="00EF2CDC">
        <w:rPr>
          <w:rFonts w:eastAsia="SimSun" w:hAnsi="SimSun"/>
          <w:color w:val="222222"/>
          <w:szCs w:val="24"/>
          <w:lang w:eastAsia="zh-CN"/>
        </w:rPr>
        <w:t>在第</w:t>
      </w:r>
      <w:r w:rsidRPr="00EF2CDC">
        <w:rPr>
          <w:rFonts w:eastAsia="SimSun"/>
          <w:color w:val="222222"/>
          <w:szCs w:val="24"/>
          <w:lang w:eastAsia="zh-CN"/>
        </w:rPr>
        <w:t>XIII</w:t>
      </w:r>
      <w:r>
        <w:rPr>
          <w:rFonts w:eastAsia="SimSun"/>
          <w:color w:val="222222"/>
          <w:szCs w:val="24"/>
          <w:lang w:eastAsia="zh-CN"/>
        </w:rPr>
        <w:t>/</w:t>
      </w:r>
      <w:r w:rsidRPr="00EF2CDC">
        <w:rPr>
          <w:rFonts w:eastAsia="SimSun"/>
          <w:color w:val="222222"/>
          <w:szCs w:val="24"/>
          <w:lang w:eastAsia="zh-CN"/>
        </w:rPr>
        <w:t>27</w:t>
      </w:r>
      <w:r w:rsidRPr="00EF2CDC">
        <w:rPr>
          <w:rFonts w:eastAsia="SimSun" w:hAnsi="SimSun"/>
          <w:color w:val="222222"/>
          <w:szCs w:val="24"/>
          <w:lang w:eastAsia="zh-CN"/>
        </w:rPr>
        <w:t>号决定中，缔约方大会通过了</w:t>
      </w:r>
      <w:r w:rsidR="0081564E">
        <w:rPr>
          <w:rFonts w:eastAsia="SimSun" w:hAnsi="SimSun"/>
          <w:color w:val="222222"/>
          <w:szCs w:val="24"/>
          <w:lang w:eastAsia="zh-CN"/>
        </w:rPr>
        <w:t>第六次国家报告准则</w:t>
      </w:r>
      <w:r w:rsidR="0074119A">
        <w:rPr>
          <w:rFonts w:eastAsia="SimSun" w:hAnsi="SimSun" w:hint="eastAsia"/>
          <w:color w:val="222222"/>
          <w:szCs w:val="24"/>
          <w:lang w:eastAsia="zh-CN"/>
        </w:rPr>
        <w:t>，</w:t>
      </w:r>
      <w:r w:rsidR="0074119A" w:rsidRPr="0074119A">
        <w:rPr>
          <w:rFonts w:eastAsia="SimSun" w:hAnsi="SimSun" w:hint="eastAsia"/>
          <w:color w:val="222222"/>
          <w:szCs w:val="24"/>
          <w:lang w:eastAsia="zh-CN"/>
        </w:rPr>
        <w:t>包括报告模板</w:t>
      </w:r>
      <w:r w:rsidRPr="00EF2CDC">
        <w:rPr>
          <w:rFonts w:eastAsia="SimSun" w:hAnsi="SimSun"/>
          <w:color w:val="222222"/>
          <w:szCs w:val="24"/>
          <w:lang w:eastAsia="zh-CN"/>
        </w:rPr>
        <w:t>。第六次国家报告</w:t>
      </w:r>
      <w:r w:rsidR="0081564E" w:rsidRPr="0074119A">
        <w:rPr>
          <w:rFonts w:eastAsia="SimSun" w:hAnsi="SimSun" w:hint="eastAsia"/>
          <w:color w:val="222222"/>
          <w:szCs w:val="24"/>
          <w:lang w:eastAsia="zh-CN"/>
        </w:rPr>
        <w:t>侧重于</w:t>
      </w:r>
      <w:r w:rsidR="0081564E">
        <w:rPr>
          <w:rFonts w:eastAsia="SimSun" w:hAnsi="SimSun"/>
          <w:color w:val="222222"/>
          <w:szCs w:val="24"/>
          <w:lang w:eastAsia="zh-CN"/>
        </w:rPr>
        <w:t>根据成果</w:t>
      </w:r>
      <w:r w:rsidRPr="00EF2CDC">
        <w:rPr>
          <w:rFonts w:eastAsia="SimSun" w:hAnsi="SimSun"/>
          <w:color w:val="222222"/>
          <w:szCs w:val="24"/>
          <w:lang w:eastAsia="zh-CN"/>
        </w:rPr>
        <w:t>进行自我评估</w:t>
      </w:r>
      <w:r w:rsidR="00840CB7">
        <w:rPr>
          <w:rFonts w:eastAsia="SimSun" w:hAnsi="SimSun" w:hint="eastAsia"/>
          <w:color w:val="222222"/>
          <w:szCs w:val="24"/>
          <w:lang w:eastAsia="zh-CN"/>
        </w:rPr>
        <w:t>——</w:t>
      </w:r>
      <w:r w:rsidR="0081564E" w:rsidRPr="0074119A">
        <w:rPr>
          <w:rFonts w:eastAsia="SimSun" w:hAnsi="SimSun" w:hint="eastAsia"/>
          <w:color w:val="222222"/>
          <w:szCs w:val="24"/>
          <w:lang w:eastAsia="zh-CN"/>
        </w:rPr>
        <w:t>在</w:t>
      </w:r>
      <w:r w:rsidRPr="00EF2CDC">
        <w:rPr>
          <w:rFonts w:eastAsia="SimSun" w:hAnsi="SimSun"/>
          <w:color w:val="222222"/>
          <w:szCs w:val="24"/>
          <w:lang w:eastAsia="zh-CN"/>
        </w:rPr>
        <w:t>实现国家目标</w:t>
      </w:r>
      <w:r w:rsidR="0081564E" w:rsidRPr="0074119A">
        <w:rPr>
          <w:rFonts w:eastAsia="SimSun" w:hAnsi="SimSun" w:hint="eastAsia"/>
          <w:color w:val="222222"/>
          <w:szCs w:val="24"/>
          <w:lang w:eastAsia="zh-CN"/>
        </w:rPr>
        <w:t>以及该国</w:t>
      </w:r>
      <w:r w:rsidRPr="00EF2CDC">
        <w:rPr>
          <w:rFonts w:eastAsia="SimSun" w:hAnsi="SimSun"/>
          <w:color w:val="222222"/>
          <w:szCs w:val="24"/>
          <w:lang w:eastAsia="zh-CN"/>
        </w:rPr>
        <w:t>对实现全球生物多样性目标的贡献</w:t>
      </w:r>
      <w:r w:rsidR="0081564E" w:rsidRPr="0074119A">
        <w:rPr>
          <w:rFonts w:eastAsia="SimSun" w:hAnsi="SimSun" w:hint="eastAsia"/>
          <w:color w:val="222222"/>
          <w:szCs w:val="24"/>
          <w:lang w:eastAsia="zh-CN"/>
        </w:rPr>
        <w:t>方面的进展</w:t>
      </w:r>
      <w:r w:rsidR="0074119A">
        <w:rPr>
          <w:rFonts w:eastAsia="SimSun" w:hAnsi="SimSun"/>
          <w:color w:val="222222"/>
          <w:szCs w:val="24"/>
          <w:lang w:eastAsia="zh-CN"/>
        </w:rPr>
        <w:t>，并</w:t>
      </w:r>
      <w:r w:rsidR="0074119A" w:rsidRPr="0074119A">
        <w:rPr>
          <w:rFonts w:eastAsia="SimSun" w:hAnsi="SimSun" w:hint="eastAsia"/>
          <w:color w:val="222222"/>
          <w:szCs w:val="24"/>
          <w:lang w:eastAsia="zh-CN"/>
        </w:rPr>
        <w:t>辅以</w:t>
      </w:r>
      <w:r w:rsidRPr="00EF2CDC">
        <w:rPr>
          <w:rFonts w:eastAsia="SimSun" w:hAnsi="SimSun"/>
          <w:color w:val="222222"/>
          <w:szCs w:val="24"/>
          <w:lang w:eastAsia="zh-CN"/>
        </w:rPr>
        <w:t>包括使用指标</w:t>
      </w:r>
      <w:r w:rsidR="0074119A" w:rsidRPr="0074119A">
        <w:rPr>
          <w:rFonts w:eastAsia="SimSun" w:hAnsi="SimSun" w:hint="eastAsia"/>
          <w:color w:val="222222"/>
          <w:szCs w:val="24"/>
          <w:lang w:eastAsia="zh-CN"/>
        </w:rPr>
        <w:t>在内的技术证据</w:t>
      </w:r>
      <w:r w:rsidRPr="00EF2CDC">
        <w:rPr>
          <w:rFonts w:eastAsia="SimSun" w:hAnsi="SimSun"/>
          <w:color w:val="222222"/>
          <w:szCs w:val="24"/>
          <w:lang w:eastAsia="zh-CN"/>
        </w:rPr>
        <w:t>，审查</w:t>
      </w:r>
      <w:r w:rsidR="0074119A">
        <w:rPr>
          <w:rFonts w:eastAsia="SimSun" w:hAnsi="SimSun" w:hint="eastAsia"/>
          <w:color w:val="222222"/>
          <w:szCs w:val="24"/>
          <w:lang w:eastAsia="zh-CN"/>
        </w:rPr>
        <w:t>为</w:t>
      </w:r>
      <w:r w:rsidRPr="00EF2CDC">
        <w:rPr>
          <w:rFonts w:eastAsia="SimSun" w:hAnsi="SimSun"/>
          <w:color w:val="222222"/>
          <w:szCs w:val="24"/>
          <w:lang w:eastAsia="zh-CN"/>
        </w:rPr>
        <w:t>实现国家目标和战略</w:t>
      </w:r>
      <w:r>
        <w:rPr>
          <w:rFonts w:eastAsia="SimSun" w:hAnsi="SimSun" w:hint="eastAsia"/>
          <w:color w:val="222222"/>
          <w:szCs w:val="24"/>
          <w:lang w:eastAsia="zh-CN"/>
        </w:rPr>
        <w:t>而</w:t>
      </w:r>
      <w:r w:rsidR="0074119A">
        <w:rPr>
          <w:rFonts w:eastAsia="SimSun" w:hAnsi="SimSun"/>
          <w:color w:val="222222"/>
          <w:szCs w:val="24"/>
          <w:lang w:eastAsia="zh-CN"/>
        </w:rPr>
        <w:t>采取的关键措施，</w:t>
      </w:r>
      <w:r w:rsidRPr="00EF2CDC">
        <w:rPr>
          <w:rFonts w:eastAsia="SimSun" w:hAnsi="SimSun"/>
          <w:color w:val="222222"/>
          <w:szCs w:val="24"/>
          <w:lang w:eastAsia="zh-CN"/>
        </w:rPr>
        <w:t>评估这些措施在实现预期成果方面的有效性以及</w:t>
      </w:r>
      <w:r w:rsidR="0074119A" w:rsidRPr="0074119A">
        <w:rPr>
          <w:rFonts w:eastAsia="SimSun" w:hAnsi="SimSun" w:hint="eastAsia"/>
          <w:color w:val="222222"/>
          <w:szCs w:val="24"/>
          <w:lang w:eastAsia="zh-CN"/>
        </w:rPr>
        <w:t>查明</w:t>
      </w:r>
      <w:r w:rsidR="00B261FB" w:rsidRPr="0074119A">
        <w:rPr>
          <w:rFonts w:eastAsia="SimSun" w:hAnsi="SimSun" w:hint="eastAsia"/>
          <w:color w:val="222222"/>
          <w:szCs w:val="24"/>
          <w:lang w:eastAsia="zh-CN"/>
        </w:rPr>
        <w:t>障碍</w:t>
      </w:r>
      <w:r w:rsidR="0074119A">
        <w:rPr>
          <w:rFonts w:eastAsia="SimSun" w:hAnsi="SimSun"/>
          <w:color w:val="222222"/>
          <w:szCs w:val="24"/>
          <w:lang w:eastAsia="zh-CN"/>
        </w:rPr>
        <w:t>和</w:t>
      </w:r>
      <w:r w:rsidR="0074119A" w:rsidRPr="0074119A">
        <w:rPr>
          <w:rFonts w:eastAsia="SimSun" w:hAnsi="SimSun" w:hint="eastAsia"/>
          <w:color w:val="222222"/>
          <w:szCs w:val="24"/>
          <w:lang w:eastAsia="zh-CN"/>
        </w:rPr>
        <w:t>支助</w:t>
      </w:r>
      <w:r w:rsidRPr="00EF2CDC">
        <w:rPr>
          <w:rFonts w:eastAsia="SimSun" w:hAnsi="SimSun"/>
          <w:color w:val="222222"/>
          <w:szCs w:val="24"/>
          <w:lang w:eastAsia="zh-CN"/>
        </w:rPr>
        <w:t>需求。</w:t>
      </w:r>
    </w:p>
    <w:p w14:paraId="1FC9632C" w14:textId="77777777" w:rsidR="0065081C" w:rsidRPr="00B261FB" w:rsidRDefault="00B261FB" w:rsidP="00BE1019">
      <w:pPr>
        <w:pStyle w:val="Para1"/>
        <w:numPr>
          <w:ilvl w:val="0"/>
          <w:numId w:val="13"/>
        </w:numPr>
        <w:suppressLineNumbers/>
        <w:tabs>
          <w:tab w:val="clear" w:pos="360"/>
        </w:tabs>
        <w:suppressAutoHyphens/>
        <w:spacing w:before="120"/>
        <w:jc w:val="both"/>
        <w:rPr>
          <w:kern w:val="22"/>
          <w:szCs w:val="24"/>
          <w:lang w:val="en-GB" w:eastAsia="zh-CN"/>
        </w:rPr>
      </w:pPr>
      <w:r w:rsidRPr="00B261FB">
        <w:rPr>
          <w:rFonts w:ascii="SimSun" w:eastAsia="SimSun" w:hAnsi="SimSun" w:cs="SimSun" w:hint="eastAsia"/>
          <w:color w:val="222222"/>
          <w:szCs w:val="24"/>
          <w:lang w:eastAsia="zh-CN"/>
        </w:rPr>
        <w:t>国家报告作为加强审查机制要素的基础，下列事态发展尤其值得注意：</w:t>
      </w:r>
    </w:p>
    <w:p w14:paraId="0BEE4C81" w14:textId="77777777" w:rsidR="0065081C" w:rsidRPr="00B261FB" w:rsidRDefault="0074119A" w:rsidP="00051FD1">
      <w:pPr>
        <w:numPr>
          <w:ilvl w:val="0"/>
          <w:numId w:val="20"/>
        </w:numPr>
        <w:suppressLineNumbers/>
        <w:suppressAutoHyphens/>
        <w:spacing w:after="120"/>
        <w:ind w:left="0" w:firstLine="720"/>
        <w:jc w:val="both"/>
        <w:rPr>
          <w:rFonts w:ascii="SimSun" w:eastAsia="SimSun" w:hAnsi="SimSun"/>
          <w:snapToGrid w:val="0"/>
          <w:kern w:val="22"/>
          <w:lang w:val="en-GB" w:eastAsia="zh-CN"/>
        </w:rPr>
      </w:pPr>
      <w:r>
        <w:rPr>
          <w:rFonts w:ascii="SimSun" w:eastAsia="SimSun" w:hAnsi="SimSun" w:cs="SimSun" w:hint="eastAsia"/>
          <w:color w:val="222222"/>
          <w:lang w:eastAsia="zh-CN"/>
        </w:rPr>
        <w:t>请各缔约方审查为执行其国家生物多样性战略和行动计划而</w:t>
      </w:r>
      <w:r w:rsidRPr="0074119A">
        <w:rPr>
          <w:rFonts w:ascii="SimSun" w:eastAsia="SimSun" w:hAnsi="SimSun" w:cs="SimSun" w:hint="eastAsia"/>
          <w:color w:val="222222"/>
          <w:lang w:eastAsia="zh-CN"/>
        </w:rPr>
        <w:t>采取</w:t>
      </w:r>
      <w:r w:rsidR="00B261FB" w:rsidRPr="00B261FB">
        <w:rPr>
          <w:rFonts w:ascii="SimSun" w:eastAsia="SimSun" w:hAnsi="SimSun" w:cs="SimSun" w:hint="eastAsia"/>
          <w:color w:val="222222"/>
          <w:lang w:eastAsia="zh-CN"/>
        </w:rPr>
        <w:t>的主要措施的有效性和遇到的障碍</w:t>
      </w:r>
      <w:r w:rsidR="00B261FB">
        <w:rPr>
          <w:rFonts w:ascii="SimSun" w:eastAsia="SimSun" w:hAnsi="SimSun" w:cs="Arial" w:hint="eastAsia"/>
          <w:color w:val="222222"/>
          <w:lang w:eastAsia="zh-CN"/>
        </w:rPr>
        <w:t>；</w:t>
      </w:r>
    </w:p>
    <w:p w14:paraId="4FF9A935" w14:textId="77777777" w:rsidR="0065081C" w:rsidRPr="00B261FB" w:rsidRDefault="0074119A" w:rsidP="00051FD1">
      <w:pPr>
        <w:numPr>
          <w:ilvl w:val="0"/>
          <w:numId w:val="20"/>
        </w:numPr>
        <w:suppressLineNumbers/>
        <w:suppressAutoHyphens/>
        <w:spacing w:after="120"/>
        <w:ind w:left="0" w:firstLine="720"/>
        <w:jc w:val="both"/>
        <w:rPr>
          <w:rFonts w:ascii="SimSun" w:eastAsia="SimSun" w:hAnsi="SimSun"/>
          <w:snapToGrid w:val="0"/>
          <w:kern w:val="22"/>
          <w:lang w:val="en-GB" w:eastAsia="zh-CN"/>
        </w:rPr>
      </w:pPr>
      <w:r>
        <w:rPr>
          <w:rFonts w:ascii="SimSun" w:eastAsia="SimSun" w:hAnsi="SimSun" w:cs="SimSun" w:hint="eastAsia"/>
          <w:color w:val="222222"/>
          <w:lang w:eastAsia="zh-CN"/>
        </w:rPr>
        <w:t>请</w:t>
      </w:r>
      <w:r w:rsidRPr="0074119A">
        <w:rPr>
          <w:rFonts w:ascii="SimSun" w:eastAsia="SimSun" w:hAnsi="SimSun" w:cs="SimSun" w:hint="eastAsia"/>
          <w:color w:val="222222"/>
          <w:lang w:eastAsia="zh-CN"/>
        </w:rPr>
        <w:t>各</w:t>
      </w:r>
      <w:r>
        <w:rPr>
          <w:rFonts w:ascii="SimSun" w:eastAsia="SimSun" w:hAnsi="SimSun" w:cs="SimSun" w:hint="eastAsia"/>
          <w:color w:val="222222"/>
          <w:lang w:eastAsia="zh-CN"/>
        </w:rPr>
        <w:t>缔约方给为</w:t>
      </w:r>
      <w:r w:rsidR="00B261FB" w:rsidRPr="00B261FB">
        <w:rPr>
          <w:rFonts w:ascii="SimSun" w:eastAsia="SimSun" w:hAnsi="SimSun" w:cs="SimSun" w:hint="eastAsia"/>
          <w:color w:val="222222"/>
          <w:lang w:eastAsia="zh-CN"/>
        </w:rPr>
        <w:t>实现国家目标所取得的进展</w:t>
      </w:r>
      <w:r w:rsidRPr="0074119A">
        <w:rPr>
          <w:rFonts w:ascii="SimSun" w:eastAsia="SimSun" w:hAnsi="SimSun" w:cs="SimSun" w:hint="eastAsia"/>
          <w:color w:val="222222"/>
          <w:lang w:eastAsia="zh-CN"/>
        </w:rPr>
        <w:t>评分</w:t>
      </w:r>
      <w:r w:rsidR="00B261FB">
        <w:rPr>
          <w:rFonts w:ascii="SimSun" w:eastAsia="SimSun" w:hAnsi="SimSun" w:cs="SimSun" w:hint="eastAsia"/>
          <w:color w:val="222222"/>
          <w:lang w:eastAsia="zh-CN"/>
        </w:rPr>
        <w:t>；</w:t>
      </w:r>
    </w:p>
    <w:p w14:paraId="37DD46DF" w14:textId="77777777" w:rsidR="00626213" w:rsidRPr="00051FD1" w:rsidRDefault="004C2503" w:rsidP="00051FD1">
      <w:pPr>
        <w:numPr>
          <w:ilvl w:val="0"/>
          <w:numId w:val="20"/>
        </w:numPr>
        <w:suppressLineNumbers/>
        <w:suppressAutoHyphens/>
        <w:spacing w:after="120"/>
        <w:ind w:left="0" w:firstLine="720"/>
        <w:jc w:val="both"/>
        <w:rPr>
          <w:snapToGrid w:val="0"/>
          <w:kern w:val="22"/>
          <w:sz w:val="22"/>
          <w:szCs w:val="22"/>
          <w:lang w:val="en-GB" w:eastAsia="zh-CN"/>
        </w:rPr>
      </w:pPr>
      <w:r>
        <w:rPr>
          <w:rFonts w:ascii="SimSun" w:eastAsia="SimSun" w:hAnsi="SimSun" w:cs="SimSun" w:hint="eastAsia"/>
          <w:color w:val="222222"/>
          <w:lang w:eastAsia="zh-CN"/>
        </w:rPr>
        <w:t>请各</w:t>
      </w:r>
      <w:r w:rsidR="00B261FB" w:rsidRPr="00B261FB">
        <w:rPr>
          <w:rFonts w:ascii="SimSun" w:eastAsia="SimSun" w:hAnsi="SimSun" w:cs="SimSun" w:hint="eastAsia"/>
          <w:color w:val="222222"/>
          <w:lang w:eastAsia="zh-CN"/>
        </w:rPr>
        <w:t>缔约方报告用于评估进展的指标或其他方法</w:t>
      </w:r>
      <w:r w:rsidR="00B261FB">
        <w:rPr>
          <w:rFonts w:ascii="SimSun" w:eastAsia="SimSun" w:hAnsi="SimSun" w:cs="SimSun" w:hint="eastAsia"/>
          <w:color w:val="222222"/>
          <w:lang w:eastAsia="zh-CN"/>
        </w:rPr>
        <w:t>；</w:t>
      </w:r>
    </w:p>
    <w:p w14:paraId="3EF4B313" w14:textId="77777777" w:rsidR="0065081C" w:rsidRPr="00B261FB" w:rsidRDefault="004C2503" w:rsidP="00051FD1">
      <w:pPr>
        <w:numPr>
          <w:ilvl w:val="0"/>
          <w:numId w:val="20"/>
        </w:numPr>
        <w:suppressLineNumbers/>
        <w:suppressAutoHyphens/>
        <w:spacing w:after="120"/>
        <w:ind w:left="0" w:firstLine="720"/>
        <w:jc w:val="both"/>
        <w:rPr>
          <w:rFonts w:ascii="SimSun" w:eastAsia="SimSun" w:hAnsi="SimSun"/>
          <w:snapToGrid w:val="0"/>
          <w:kern w:val="22"/>
          <w:lang w:val="en-GB" w:eastAsia="zh-CN"/>
        </w:rPr>
      </w:pPr>
      <w:r>
        <w:rPr>
          <w:rFonts w:ascii="SimSun" w:eastAsia="SimSun" w:hAnsi="SimSun" w:cs="SimSun" w:hint="eastAsia"/>
          <w:color w:val="222222"/>
          <w:lang w:eastAsia="zh-CN"/>
        </w:rPr>
        <w:t>请各</w:t>
      </w:r>
      <w:r w:rsidR="00B261FB" w:rsidRPr="00B261FB">
        <w:rPr>
          <w:rFonts w:ascii="SimSun" w:eastAsia="SimSun" w:hAnsi="SimSun" w:cs="SimSun" w:hint="eastAsia"/>
          <w:color w:val="222222"/>
          <w:lang w:eastAsia="zh-CN"/>
        </w:rPr>
        <w:t>缔约方评估国家一级取得的进展如何有助于实现全球商定的目标</w:t>
      </w:r>
      <w:r w:rsidR="00B261FB">
        <w:rPr>
          <w:rFonts w:ascii="SimSun" w:eastAsia="SimSun" w:hAnsi="SimSun" w:cs="Arial" w:hint="eastAsia"/>
          <w:color w:val="222222"/>
          <w:lang w:eastAsia="zh-CN"/>
        </w:rPr>
        <w:t>；</w:t>
      </w:r>
    </w:p>
    <w:p w14:paraId="4C86C67B" w14:textId="77777777" w:rsidR="00626213" w:rsidRPr="00051FD1" w:rsidRDefault="004C2503" w:rsidP="00051FD1">
      <w:pPr>
        <w:numPr>
          <w:ilvl w:val="0"/>
          <w:numId w:val="20"/>
        </w:numPr>
        <w:suppressLineNumbers/>
        <w:suppressAutoHyphens/>
        <w:spacing w:after="120"/>
        <w:ind w:left="0" w:firstLine="720"/>
        <w:jc w:val="both"/>
        <w:rPr>
          <w:snapToGrid w:val="0"/>
          <w:kern w:val="22"/>
          <w:sz w:val="22"/>
          <w:szCs w:val="22"/>
          <w:lang w:val="en-GB" w:eastAsia="zh-CN"/>
        </w:rPr>
      </w:pPr>
      <w:r w:rsidRPr="004C2503">
        <w:rPr>
          <w:rFonts w:ascii="SimSun" w:eastAsia="SimSun" w:hAnsi="SimSun" w:cs="SimSun" w:hint="eastAsia"/>
          <w:color w:val="222222"/>
          <w:lang w:eastAsia="zh-CN"/>
        </w:rPr>
        <w:t>各</w:t>
      </w:r>
      <w:r w:rsidR="00B261FB" w:rsidRPr="00B261FB">
        <w:rPr>
          <w:rFonts w:ascii="SimSun" w:eastAsia="SimSun" w:hAnsi="SimSun" w:cs="SimSun" w:hint="eastAsia"/>
          <w:color w:val="222222"/>
          <w:lang w:eastAsia="zh-CN"/>
        </w:rPr>
        <w:t>缔约方提供的信息可通过</w:t>
      </w:r>
      <w:r w:rsidR="00B261FB" w:rsidRPr="00B261FB">
        <w:rPr>
          <w:rStyle w:val="shorttext"/>
          <w:rFonts w:ascii="SimSun" w:eastAsia="SimSun" w:hAnsi="SimSun" w:cs="SimSun" w:hint="eastAsia"/>
          <w:color w:val="222222"/>
          <w:lang w:eastAsia="zh-CN"/>
        </w:rPr>
        <w:t>颜色编码地图</w:t>
      </w:r>
      <w:r w:rsidR="00B261FB" w:rsidRPr="00B261FB">
        <w:rPr>
          <w:rFonts w:ascii="SimSun" w:eastAsia="SimSun" w:hAnsi="SimSun" w:cs="SimSun" w:hint="eastAsia"/>
          <w:color w:val="222222"/>
          <w:lang w:eastAsia="zh-CN"/>
        </w:rPr>
        <w:t>获取，从而快速查看每个缔约方报告的内容并</w:t>
      </w:r>
      <w:r w:rsidRPr="004C2503">
        <w:rPr>
          <w:rFonts w:ascii="SimSun" w:eastAsia="SimSun" w:hAnsi="SimSun" w:cs="SimSun" w:hint="eastAsia"/>
          <w:color w:val="222222"/>
          <w:lang w:eastAsia="zh-CN"/>
        </w:rPr>
        <w:t>便利</w:t>
      </w:r>
      <w:r w:rsidR="00B261FB" w:rsidRPr="00B261FB">
        <w:rPr>
          <w:rFonts w:ascii="SimSun" w:eastAsia="SimSun" w:hAnsi="SimSun" w:cs="SimSun" w:hint="eastAsia"/>
          <w:color w:val="222222"/>
          <w:lang w:eastAsia="zh-CN"/>
        </w:rPr>
        <w:t>专家和民间社会</w:t>
      </w:r>
      <w:r w:rsidRPr="004C2503">
        <w:rPr>
          <w:rFonts w:ascii="SimSun" w:eastAsia="SimSun" w:hAnsi="SimSun" w:cs="SimSun" w:hint="eastAsia"/>
          <w:color w:val="222222"/>
          <w:lang w:eastAsia="zh-CN"/>
        </w:rPr>
        <w:t>做出</w:t>
      </w:r>
      <w:r w:rsidR="00B261FB" w:rsidRPr="00B261FB">
        <w:rPr>
          <w:rFonts w:ascii="SimSun" w:eastAsia="SimSun" w:hAnsi="SimSun" w:cs="SimSun" w:hint="eastAsia"/>
          <w:color w:val="222222"/>
          <w:lang w:eastAsia="zh-CN"/>
        </w:rPr>
        <w:t>反应</w:t>
      </w:r>
      <w:r w:rsidR="00B261FB">
        <w:rPr>
          <w:rFonts w:ascii="SimSun" w:eastAsia="SimSun" w:hAnsi="SimSun" w:cs="Arial" w:hint="eastAsia"/>
          <w:color w:val="222222"/>
          <w:lang w:eastAsia="zh-CN"/>
        </w:rPr>
        <w:t>；</w:t>
      </w:r>
    </w:p>
    <w:p w14:paraId="697929B5" w14:textId="77777777" w:rsidR="00D0473C" w:rsidRPr="00062778" w:rsidRDefault="004C2503" w:rsidP="00D0473C">
      <w:pPr>
        <w:numPr>
          <w:ilvl w:val="0"/>
          <w:numId w:val="20"/>
        </w:numPr>
        <w:suppressLineNumbers/>
        <w:suppressAutoHyphens/>
        <w:spacing w:after="120"/>
        <w:ind w:left="0" w:firstLine="720"/>
        <w:jc w:val="both"/>
        <w:rPr>
          <w:rFonts w:ascii="SimSun" w:eastAsia="SimSun" w:hAnsi="SimSun"/>
          <w:snapToGrid w:val="0"/>
          <w:kern w:val="22"/>
          <w:sz w:val="22"/>
          <w:szCs w:val="22"/>
          <w:lang w:val="en-GB" w:eastAsia="zh-CN"/>
        </w:rPr>
      </w:pPr>
      <w:r w:rsidRPr="00062778">
        <w:rPr>
          <w:rFonts w:ascii="SimSun" w:eastAsia="SimSun" w:hAnsi="SimSun" w:cs="SimSun" w:hint="eastAsia"/>
          <w:color w:val="222222"/>
          <w:lang w:eastAsia="zh-CN"/>
        </w:rPr>
        <w:t>尽管</w:t>
      </w:r>
      <w:r w:rsidR="00B261FB" w:rsidRPr="00062778">
        <w:rPr>
          <w:rFonts w:ascii="SimSun" w:eastAsia="SimSun" w:hAnsi="SimSun" w:cs="SimSun" w:hint="eastAsia"/>
          <w:color w:val="222222"/>
          <w:lang w:eastAsia="zh-CN"/>
        </w:rPr>
        <w:t>第六次国家报告正式提交</w:t>
      </w:r>
      <w:r w:rsidRPr="00062778">
        <w:rPr>
          <w:rFonts w:ascii="SimSun" w:eastAsia="SimSun" w:hAnsi="SimSun" w:cs="SimSun" w:hint="eastAsia"/>
          <w:color w:val="222222"/>
          <w:lang w:eastAsia="zh-CN"/>
        </w:rPr>
        <w:t>的信息已被记录</w:t>
      </w:r>
      <w:r w:rsidR="00B261FB" w:rsidRPr="00062778">
        <w:rPr>
          <w:rFonts w:ascii="SimSun" w:eastAsia="SimSun" w:hAnsi="SimSun" w:cs="SimSun" w:hint="eastAsia"/>
          <w:color w:val="222222"/>
          <w:lang w:eastAsia="zh-CN"/>
        </w:rPr>
        <w:t>并存档，</w:t>
      </w:r>
      <w:r w:rsidRPr="00062778">
        <w:rPr>
          <w:rFonts w:ascii="SimSun" w:eastAsia="SimSun" w:hAnsi="SimSun" w:cs="SimSun" w:hint="eastAsia"/>
          <w:color w:val="222222"/>
          <w:lang w:eastAsia="zh-CN"/>
        </w:rPr>
        <w:t>但各缔约方随后可</w:t>
      </w:r>
      <w:r w:rsidR="00B261FB" w:rsidRPr="00062778">
        <w:rPr>
          <w:rFonts w:ascii="SimSun" w:eastAsia="SimSun" w:hAnsi="SimSun" w:cs="SimSun" w:hint="eastAsia"/>
          <w:color w:val="222222"/>
          <w:lang w:eastAsia="zh-CN"/>
        </w:rPr>
        <w:t>随时更新以前输入的信息，包括回应同行或民间社会审查的反馈意见。</w:t>
      </w:r>
    </w:p>
    <w:p w14:paraId="6841FA77" w14:textId="77777777" w:rsidR="0005219E" w:rsidRPr="00062778" w:rsidRDefault="00421F05" w:rsidP="00BE1019">
      <w:pPr>
        <w:pStyle w:val="Para1"/>
        <w:numPr>
          <w:ilvl w:val="0"/>
          <w:numId w:val="13"/>
        </w:numPr>
        <w:suppressLineNumbers/>
        <w:tabs>
          <w:tab w:val="clear" w:pos="360"/>
        </w:tabs>
        <w:suppressAutoHyphens/>
        <w:spacing w:before="120"/>
        <w:jc w:val="both"/>
        <w:rPr>
          <w:rFonts w:ascii="SimSun" w:eastAsia="SimSun" w:hAnsi="SimSun" w:cs="SimSun"/>
          <w:color w:val="222222"/>
          <w:szCs w:val="24"/>
          <w:lang w:eastAsia="zh-CN"/>
        </w:rPr>
      </w:pPr>
      <w:r w:rsidRPr="00062778">
        <w:rPr>
          <w:rFonts w:ascii="SimSun" w:eastAsia="SimSun" w:hAnsi="SimSun" w:cs="SimSun" w:hint="eastAsia"/>
          <w:color w:val="222222"/>
          <w:szCs w:val="24"/>
          <w:lang w:eastAsia="zh-CN"/>
        </w:rPr>
        <w:t>这些发展确保</w:t>
      </w:r>
      <w:r w:rsidR="00900043" w:rsidRPr="00062778">
        <w:rPr>
          <w:rFonts w:ascii="SimSun" w:eastAsia="SimSun" w:hAnsi="SimSun" w:cs="SimSun" w:hint="eastAsia"/>
          <w:color w:val="222222"/>
          <w:szCs w:val="24"/>
          <w:lang w:eastAsia="zh-CN"/>
        </w:rPr>
        <w:t>是</w:t>
      </w:r>
      <w:r w:rsidRPr="00062778">
        <w:rPr>
          <w:rFonts w:ascii="SimSun" w:eastAsia="SimSun" w:hAnsi="SimSun" w:cs="SimSun" w:hint="eastAsia"/>
          <w:color w:val="222222"/>
          <w:szCs w:val="24"/>
          <w:lang w:eastAsia="zh-CN"/>
        </w:rPr>
        <w:t>由缔约方进行</w:t>
      </w:r>
      <w:r w:rsidR="007F14B4" w:rsidRPr="00062778">
        <w:rPr>
          <w:rFonts w:ascii="SimSun" w:eastAsia="SimSun" w:hAnsi="SimSun" w:cs="SimSun" w:hint="eastAsia"/>
          <w:color w:val="222222"/>
          <w:szCs w:val="24"/>
          <w:lang w:eastAsia="zh-CN"/>
        </w:rPr>
        <w:t>评估</w:t>
      </w:r>
      <w:r w:rsidRPr="00062778">
        <w:rPr>
          <w:rFonts w:ascii="SimSun" w:eastAsia="SimSun" w:hAnsi="SimSun" w:cs="SimSun" w:hint="eastAsia"/>
          <w:color w:val="222222"/>
          <w:szCs w:val="24"/>
          <w:lang w:eastAsia="zh-CN"/>
        </w:rPr>
        <w:t>，而不是通过秘书处对叙述</w:t>
      </w:r>
      <w:r w:rsidR="00900043" w:rsidRPr="00062778">
        <w:rPr>
          <w:rFonts w:ascii="SimSun" w:eastAsia="SimSun" w:hAnsi="SimSun" w:cs="SimSun" w:hint="eastAsia"/>
          <w:color w:val="222222"/>
          <w:szCs w:val="24"/>
          <w:lang w:eastAsia="zh-CN"/>
        </w:rPr>
        <w:t>性</w:t>
      </w:r>
      <w:r w:rsidRPr="00062778">
        <w:rPr>
          <w:rFonts w:ascii="SimSun" w:eastAsia="SimSun" w:hAnsi="SimSun" w:cs="SimSun" w:hint="eastAsia"/>
          <w:color w:val="222222"/>
          <w:szCs w:val="24"/>
          <w:lang w:eastAsia="zh-CN"/>
        </w:rPr>
        <w:t>案文</w:t>
      </w:r>
      <w:r w:rsidR="00900043" w:rsidRPr="00062778">
        <w:rPr>
          <w:rFonts w:ascii="SimSun" w:eastAsia="SimSun" w:hAnsi="SimSun" w:cs="SimSun" w:hint="eastAsia"/>
          <w:color w:val="222222"/>
          <w:szCs w:val="24"/>
          <w:lang w:eastAsia="zh-CN"/>
        </w:rPr>
        <w:t>做出</w:t>
      </w:r>
      <w:r w:rsidRPr="00062778">
        <w:rPr>
          <w:rFonts w:ascii="SimSun" w:eastAsia="SimSun" w:hAnsi="SimSun" w:cs="SimSun" w:hint="eastAsia"/>
          <w:color w:val="222222"/>
          <w:szCs w:val="24"/>
          <w:lang w:eastAsia="zh-CN"/>
        </w:rPr>
        <w:t>解释。</w:t>
      </w:r>
      <w:r w:rsidR="00900043" w:rsidRPr="00062778">
        <w:rPr>
          <w:rFonts w:ascii="SimSun" w:eastAsia="SimSun" w:hAnsi="SimSun" w:cs="SimSun" w:hint="eastAsia"/>
          <w:color w:val="222222"/>
          <w:szCs w:val="24"/>
          <w:lang w:eastAsia="zh-CN"/>
        </w:rPr>
        <w:t>然而</w:t>
      </w:r>
      <w:r w:rsidRPr="00062778">
        <w:rPr>
          <w:rFonts w:ascii="SimSun" w:eastAsia="SimSun" w:hAnsi="SimSun" w:cs="SimSun" w:hint="eastAsia"/>
          <w:color w:val="222222"/>
          <w:szCs w:val="24"/>
          <w:lang w:eastAsia="zh-CN"/>
        </w:rPr>
        <w:t>，在评估所报告的进展方面，</w:t>
      </w:r>
      <w:r w:rsidR="00900043" w:rsidRPr="00062778">
        <w:rPr>
          <w:rFonts w:ascii="SimSun" w:eastAsia="SimSun" w:hAnsi="SimSun" w:cs="SimSun" w:hint="eastAsia"/>
          <w:color w:val="222222"/>
          <w:szCs w:val="24"/>
          <w:lang w:eastAsia="zh-CN"/>
        </w:rPr>
        <w:t>目前没有</w:t>
      </w:r>
      <w:r w:rsidRPr="00062778">
        <w:rPr>
          <w:rFonts w:ascii="SimSun" w:eastAsia="SimSun" w:hAnsi="SimSun" w:cs="SimSun" w:hint="eastAsia"/>
          <w:color w:val="222222"/>
          <w:szCs w:val="24"/>
          <w:lang w:eastAsia="zh-CN"/>
        </w:rPr>
        <w:t>同行评估</w:t>
      </w:r>
      <w:r w:rsidR="00900043" w:rsidRPr="00062778">
        <w:rPr>
          <w:rFonts w:ascii="SimSun" w:eastAsia="SimSun" w:hAnsi="SimSun" w:cs="SimSun" w:hint="eastAsia"/>
          <w:color w:val="222222"/>
          <w:szCs w:val="24"/>
          <w:lang w:eastAsia="zh-CN"/>
        </w:rPr>
        <w:t>机制</w:t>
      </w:r>
      <w:r w:rsidRPr="00062778">
        <w:rPr>
          <w:rFonts w:ascii="SimSun" w:eastAsia="SimSun" w:hAnsi="SimSun" w:cs="SimSun" w:hint="eastAsia"/>
          <w:color w:val="222222"/>
          <w:szCs w:val="24"/>
          <w:lang w:eastAsia="zh-CN"/>
        </w:rPr>
        <w:t>或其他形式的</w:t>
      </w:r>
      <w:r w:rsidR="00900043" w:rsidRPr="00062778">
        <w:rPr>
          <w:rFonts w:ascii="SimSun" w:eastAsia="SimSun" w:hAnsi="SimSun" w:cs="SimSun" w:hint="eastAsia"/>
          <w:color w:val="222222"/>
          <w:szCs w:val="24"/>
          <w:lang w:eastAsia="zh-CN"/>
        </w:rPr>
        <w:t>核查</w:t>
      </w:r>
      <w:r w:rsidRPr="00062778">
        <w:rPr>
          <w:rFonts w:ascii="SimSun" w:eastAsia="SimSun" w:hAnsi="SimSun" w:cs="SimSun" w:hint="eastAsia"/>
          <w:color w:val="222222"/>
          <w:szCs w:val="24"/>
          <w:lang w:eastAsia="zh-CN"/>
        </w:rPr>
        <w:t>机制。</w:t>
      </w:r>
      <w:r w:rsidR="00900043" w:rsidRPr="00062778">
        <w:rPr>
          <w:rFonts w:ascii="SimSun" w:eastAsia="SimSun" w:hAnsi="SimSun" w:cs="SimSun" w:hint="eastAsia"/>
          <w:color w:val="222222"/>
          <w:szCs w:val="24"/>
          <w:lang w:eastAsia="zh-CN"/>
        </w:rPr>
        <w:t>此外，各</w:t>
      </w:r>
      <w:r w:rsidRPr="00062778">
        <w:rPr>
          <w:rFonts w:ascii="SimSun" w:eastAsia="SimSun" w:hAnsi="SimSun" w:cs="SimSun" w:hint="eastAsia"/>
          <w:color w:val="222222"/>
          <w:szCs w:val="24"/>
          <w:lang w:eastAsia="zh-CN"/>
        </w:rPr>
        <w:t>缔约方选择了不同的国家目标，因此</w:t>
      </w:r>
      <w:r w:rsidR="00900043" w:rsidRPr="00062778">
        <w:rPr>
          <w:rFonts w:ascii="SimSun" w:eastAsia="SimSun" w:hAnsi="SimSun" w:cs="SimSun" w:hint="eastAsia"/>
          <w:color w:val="222222"/>
          <w:szCs w:val="24"/>
          <w:lang w:eastAsia="zh-CN"/>
        </w:rPr>
        <w:t>，对进展说明很难进行总计</w:t>
      </w:r>
      <w:r w:rsidRPr="00062778">
        <w:rPr>
          <w:rFonts w:ascii="SimSun" w:eastAsia="SimSun" w:hAnsi="SimSun" w:cs="SimSun" w:hint="eastAsia"/>
          <w:color w:val="222222"/>
          <w:szCs w:val="24"/>
          <w:lang w:eastAsia="zh-CN"/>
        </w:rPr>
        <w:t>。</w:t>
      </w:r>
      <w:r w:rsidR="00900043" w:rsidRPr="00062778">
        <w:rPr>
          <w:rFonts w:ascii="SimSun" w:eastAsia="SimSun" w:hAnsi="SimSun" w:cs="SimSun" w:hint="eastAsia"/>
          <w:color w:val="222222"/>
          <w:szCs w:val="24"/>
          <w:lang w:eastAsia="zh-CN"/>
        </w:rPr>
        <w:t>另外</w:t>
      </w:r>
      <w:r w:rsidRPr="00062778">
        <w:rPr>
          <w:rFonts w:ascii="SimSun" w:eastAsia="SimSun" w:hAnsi="SimSun" w:cs="SimSun" w:hint="eastAsia"/>
          <w:color w:val="222222"/>
          <w:szCs w:val="24"/>
          <w:lang w:eastAsia="zh-CN"/>
        </w:rPr>
        <w:t>，有关</w:t>
      </w:r>
      <w:r w:rsidR="00A90763" w:rsidRPr="00062778">
        <w:rPr>
          <w:rFonts w:ascii="SimSun" w:eastAsia="SimSun" w:hAnsi="SimSun" w:cs="SimSun" w:hint="eastAsia"/>
          <w:color w:val="222222"/>
          <w:szCs w:val="24"/>
          <w:lang w:eastAsia="zh-CN"/>
        </w:rPr>
        <w:t>所遇</w:t>
      </w:r>
      <w:r w:rsidRPr="00062778">
        <w:rPr>
          <w:rFonts w:ascii="SimSun" w:eastAsia="SimSun" w:hAnsi="SimSun" w:cs="SimSun" w:hint="eastAsia"/>
          <w:color w:val="222222"/>
          <w:szCs w:val="24"/>
          <w:lang w:eastAsia="zh-CN"/>
        </w:rPr>
        <w:t>障碍的</w:t>
      </w:r>
      <w:r w:rsidR="00900043" w:rsidRPr="00062778">
        <w:rPr>
          <w:rFonts w:ascii="SimSun" w:eastAsia="SimSun" w:hAnsi="SimSun" w:cs="SimSun" w:hint="eastAsia"/>
          <w:color w:val="222222"/>
          <w:szCs w:val="24"/>
          <w:lang w:eastAsia="zh-CN"/>
        </w:rPr>
        <w:t>资料</w:t>
      </w:r>
      <w:r w:rsidR="0005219E" w:rsidRPr="00062778">
        <w:rPr>
          <w:rFonts w:ascii="SimSun" w:eastAsia="SimSun" w:hAnsi="SimSun" w:cs="SimSun" w:hint="eastAsia"/>
          <w:color w:val="222222"/>
          <w:szCs w:val="24"/>
          <w:lang w:eastAsia="zh-CN"/>
        </w:rPr>
        <w:t>还必须</w:t>
      </w:r>
      <w:r w:rsidRPr="00062778">
        <w:rPr>
          <w:rFonts w:ascii="SimSun" w:eastAsia="SimSun" w:hAnsi="SimSun" w:cs="SimSun" w:hint="eastAsia"/>
          <w:color w:val="222222"/>
          <w:szCs w:val="24"/>
          <w:lang w:eastAsia="zh-CN"/>
        </w:rPr>
        <w:t>辅之以</w:t>
      </w:r>
      <w:r w:rsidR="00900043" w:rsidRPr="00062778">
        <w:rPr>
          <w:rFonts w:ascii="SimSun" w:eastAsia="SimSun" w:hAnsi="SimSun" w:cs="SimSun" w:hint="eastAsia"/>
          <w:color w:val="222222"/>
          <w:szCs w:val="24"/>
          <w:lang w:eastAsia="zh-CN"/>
        </w:rPr>
        <w:t>对</w:t>
      </w:r>
      <w:r w:rsidR="0005219E" w:rsidRPr="00062778">
        <w:rPr>
          <w:rFonts w:ascii="SimSun" w:eastAsia="SimSun" w:hAnsi="SimSun" w:cs="SimSun" w:hint="eastAsia"/>
          <w:color w:val="222222"/>
          <w:szCs w:val="24"/>
          <w:lang w:eastAsia="zh-CN"/>
        </w:rPr>
        <w:t>如下进行</w:t>
      </w:r>
      <w:r w:rsidRPr="00062778">
        <w:rPr>
          <w:rFonts w:ascii="SimSun" w:eastAsia="SimSun" w:hAnsi="SimSun" w:cs="SimSun" w:hint="eastAsia"/>
          <w:color w:val="222222"/>
          <w:szCs w:val="24"/>
          <w:lang w:eastAsia="zh-CN"/>
        </w:rPr>
        <w:t>更系统</w:t>
      </w:r>
      <w:r w:rsidR="0005219E" w:rsidRPr="00062778">
        <w:rPr>
          <w:rFonts w:ascii="SimSun" w:eastAsia="SimSun" w:hAnsi="SimSun" w:cs="SimSun" w:hint="eastAsia"/>
          <w:color w:val="222222"/>
          <w:szCs w:val="24"/>
          <w:lang w:eastAsia="zh-CN"/>
        </w:rPr>
        <w:t>的</w:t>
      </w:r>
      <w:r w:rsidRPr="00062778">
        <w:rPr>
          <w:rFonts w:ascii="SimSun" w:eastAsia="SimSun" w:hAnsi="SimSun" w:cs="SimSun" w:hint="eastAsia"/>
          <w:color w:val="222222"/>
          <w:szCs w:val="24"/>
          <w:lang w:eastAsia="zh-CN"/>
        </w:rPr>
        <w:t>分析</w:t>
      </w:r>
      <w:r w:rsidR="0005219E" w:rsidRPr="00062778">
        <w:rPr>
          <w:rFonts w:ascii="SimSun" w:eastAsia="SimSun" w:hAnsi="SimSun" w:cs="SimSun" w:hint="eastAsia"/>
          <w:color w:val="222222"/>
          <w:szCs w:val="24"/>
          <w:lang w:eastAsia="zh-CN"/>
        </w:rPr>
        <w:t>：与</w:t>
      </w:r>
      <w:r w:rsidRPr="00062778">
        <w:rPr>
          <w:rFonts w:ascii="SimSun" w:eastAsia="SimSun" w:hAnsi="SimSun" w:cs="SimSun" w:hint="eastAsia"/>
          <w:color w:val="222222"/>
          <w:szCs w:val="24"/>
          <w:lang w:eastAsia="zh-CN"/>
        </w:rPr>
        <w:t>资源调动</w:t>
      </w:r>
      <w:r w:rsidR="00A90763" w:rsidRPr="00062778">
        <w:rPr>
          <w:rFonts w:ascii="SimSun" w:eastAsia="SimSun" w:hAnsi="SimSun" w:cs="SimSun" w:hint="eastAsia"/>
          <w:color w:val="222222"/>
          <w:szCs w:val="24"/>
          <w:lang w:eastAsia="zh-CN"/>
        </w:rPr>
        <w:t>、</w:t>
      </w:r>
      <w:r w:rsidRPr="00062778">
        <w:rPr>
          <w:rFonts w:ascii="SimSun" w:eastAsia="SimSun" w:hAnsi="SimSun" w:cs="SimSun" w:hint="eastAsia"/>
          <w:color w:val="222222"/>
          <w:szCs w:val="24"/>
          <w:lang w:eastAsia="zh-CN"/>
        </w:rPr>
        <w:t>财务机制</w:t>
      </w:r>
      <w:r w:rsidR="0005219E" w:rsidRPr="00062778">
        <w:rPr>
          <w:rFonts w:ascii="SimSun" w:eastAsia="SimSun" w:hAnsi="SimSun" w:cs="SimSun" w:hint="eastAsia"/>
          <w:color w:val="222222"/>
          <w:szCs w:val="24"/>
          <w:lang w:eastAsia="zh-CN"/>
        </w:rPr>
        <w:t>、促进</w:t>
      </w:r>
      <w:r w:rsidR="007F14B4" w:rsidRPr="00062778">
        <w:rPr>
          <w:rFonts w:ascii="SimSun" w:eastAsia="SimSun" w:hAnsi="SimSun" w:cs="SimSun" w:hint="eastAsia"/>
          <w:color w:val="222222"/>
          <w:szCs w:val="24"/>
          <w:lang w:eastAsia="zh-CN"/>
        </w:rPr>
        <w:t>技术和科学合作的</w:t>
      </w:r>
      <w:r w:rsidR="0005219E" w:rsidRPr="00062778">
        <w:rPr>
          <w:rFonts w:ascii="SimSun" w:eastAsia="SimSun" w:hAnsi="SimSun" w:cs="SimSun" w:hint="eastAsia"/>
          <w:color w:val="222222"/>
          <w:szCs w:val="24"/>
          <w:lang w:eastAsia="zh-CN"/>
        </w:rPr>
        <w:t>一般</w:t>
      </w:r>
      <w:r w:rsidR="007F14B4" w:rsidRPr="00062778">
        <w:rPr>
          <w:rFonts w:ascii="SimSun" w:eastAsia="SimSun" w:hAnsi="SimSun" w:cs="SimSun" w:hint="eastAsia"/>
          <w:color w:val="222222"/>
          <w:szCs w:val="24"/>
          <w:lang w:eastAsia="zh-CN"/>
        </w:rPr>
        <w:t>战略</w:t>
      </w:r>
      <w:r w:rsidR="0005219E" w:rsidRPr="00062778">
        <w:rPr>
          <w:rFonts w:ascii="SimSun" w:eastAsia="SimSun" w:hAnsi="SimSun" w:cs="SimSun" w:hint="eastAsia"/>
          <w:color w:val="222222"/>
          <w:szCs w:val="24"/>
          <w:lang w:eastAsia="zh-CN"/>
        </w:rPr>
        <w:t>方</w:t>
      </w:r>
      <w:r w:rsidRPr="00062778">
        <w:rPr>
          <w:rFonts w:ascii="SimSun" w:eastAsia="SimSun" w:hAnsi="SimSun" w:cs="SimSun" w:hint="eastAsia"/>
          <w:color w:val="222222"/>
          <w:szCs w:val="24"/>
          <w:lang w:eastAsia="zh-CN"/>
        </w:rPr>
        <w:t>面和体制机制</w:t>
      </w:r>
      <w:r w:rsidR="007F14B4" w:rsidRPr="00062778">
        <w:rPr>
          <w:rFonts w:ascii="SimSun" w:eastAsia="SimSun" w:hAnsi="SimSun" w:cs="SimSun" w:hint="eastAsia"/>
          <w:color w:val="222222"/>
          <w:szCs w:val="24"/>
          <w:lang w:eastAsia="zh-CN"/>
        </w:rPr>
        <w:t>、</w:t>
      </w:r>
      <w:r w:rsidR="0005219E" w:rsidRPr="00062778">
        <w:rPr>
          <w:rFonts w:ascii="SimSun" w:eastAsia="SimSun" w:hAnsi="SimSun" w:cs="SimSun" w:hint="eastAsia"/>
          <w:color w:val="222222"/>
          <w:szCs w:val="24"/>
          <w:lang w:eastAsia="zh-CN"/>
        </w:rPr>
        <w:t>信息</w:t>
      </w:r>
      <w:r w:rsidRPr="00062778">
        <w:rPr>
          <w:rFonts w:ascii="SimSun" w:eastAsia="SimSun" w:hAnsi="SimSun" w:cs="SimSun" w:hint="eastAsia"/>
          <w:color w:val="222222"/>
          <w:szCs w:val="24"/>
          <w:lang w:eastAsia="zh-CN"/>
        </w:rPr>
        <w:t>交换所机制</w:t>
      </w:r>
      <w:r w:rsidR="00FF04E1" w:rsidRPr="00062778">
        <w:rPr>
          <w:rFonts w:ascii="SimSun" w:eastAsia="SimSun" w:hAnsi="SimSun" w:cs="SimSun" w:hint="eastAsia"/>
          <w:color w:val="222222"/>
          <w:szCs w:val="24"/>
          <w:lang w:eastAsia="zh-CN"/>
        </w:rPr>
        <w:t>、</w:t>
      </w:r>
      <w:r w:rsidRPr="00062778">
        <w:rPr>
          <w:rFonts w:ascii="SimSun" w:eastAsia="SimSun" w:hAnsi="SimSun" w:cs="SimSun" w:hint="eastAsia"/>
          <w:color w:val="222222"/>
          <w:szCs w:val="24"/>
          <w:lang w:eastAsia="zh-CN"/>
        </w:rPr>
        <w:t>能力建设</w:t>
      </w:r>
      <w:r w:rsidR="00FF04E1" w:rsidRPr="00062778">
        <w:rPr>
          <w:rFonts w:ascii="SimSun" w:eastAsia="SimSun" w:hAnsi="SimSun" w:cs="SimSun" w:hint="eastAsia"/>
          <w:color w:val="222222"/>
          <w:szCs w:val="24"/>
          <w:lang w:eastAsia="zh-CN"/>
        </w:rPr>
        <w:t>、</w:t>
      </w:r>
      <w:r w:rsidRPr="00062778">
        <w:rPr>
          <w:rFonts w:ascii="SimSun" w:eastAsia="SimSun" w:hAnsi="SimSun" w:cs="SimSun" w:hint="eastAsia"/>
          <w:color w:val="222222"/>
          <w:szCs w:val="24"/>
          <w:lang w:eastAsia="zh-CN"/>
        </w:rPr>
        <w:t>技术转让</w:t>
      </w:r>
      <w:r w:rsidR="0005219E" w:rsidRPr="00062778">
        <w:rPr>
          <w:rFonts w:ascii="SimSun" w:eastAsia="SimSun" w:hAnsi="SimSun" w:cs="SimSun" w:hint="eastAsia"/>
          <w:color w:val="222222"/>
          <w:szCs w:val="24"/>
          <w:lang w:eastAsia="zh-CN"/>
        </w:rPr>
        <w:t>以及宣传</w:t>
      </w:r>
      <w:r w:rsidR="00FF04E1" w:rsidRPr="00062778">
        <w:rPr>
          <w:rFonts w:ascii="SimSun" w:eastAsia="SimSun" w:hAnsi="SimSun" w:cs="SimSun" w:hint="eastAsia"/>
          <w:color w:val="222222"/>
          <w:szCs w:val="24"/>
          <w:lang w:eastAsia="zh-CN"/>
        </w:rPr>
        <w:t>、</w:t>
      </w:r>
      <w:r w:rsidRPr="00062778">
        <w:rPr>
          <w:rFonts w:ascii="SimSun" w:eastAsia="SimSun" w:hAnsi="SimSun" w:cs="SimSun" w:hint="eastAsia"/>
          <w:color w:val="222222"/>
          <w:szCs w:val="24"/>
          <w:lang w:eastAsia="zh-CN"/>
        </w:rPr>
        <w:t>教育和公众</w:t>
      </w:r>
      <w:r w:rsidR="0005219E" w:rsidRPr="00062778">
        <w:rPr>
          <w:rFonts w:ascii="SimSun" w:eastAsia="SimSun" w:hAnsi="SimSun" w:cs="SimSun" w:hint="eastAsia"/>
          <w:color w:val="222222"/>
          <w:szCs w:val="24"/>
          <w:lang w:eastAsia="zh-CN"/>
        </w:rPr>
        <w:t>认识相关之</w:t>
      </w:r>
      <w:r w:rsidR="007F14B4" w:rsidRPr="00062778">
        <w:rPr>
          <w:rFonts w:ascii="SimSun" w:eastAsia="SimSun" w:hAnsi="SimSun" w:cs="SimSun" w:hint="eastAsia"/>
          <w:color w:val="222222"/>
          <w:szCs w:val="24"/>
          <w:lang w:eastAsia="zh-CN"/>
        </w:rPr>
        <w:t>具体</w:t>
      </w:r>
      <w:r w:rsidR="0005219E" w:rsidRPr="00062778">
        <w:rPr>
          <w:rFonts w:ascii="SimSun" w:eastAsia="SimSun" w:hAnsi="SimSun" w:cs="SimSun" w:hint="eastAsia"/>
          <w:color w:val="222222"/>
          <w:szCs w:val="24"/>
          <w:lang w:eastAsia="zh-CN"/>
        </w:rPr>
        <w:t>的深层</w:t>
      </w:r>
      <w:r w:rsidR="007F14B4" w:rsidRPr="00062778">
        <w:rPr>
          <w:rFonts w:ascii="SimSun" w:eastAsia="SimSun" w:hAnsi="SimSun" w:cs="SimSun" w:hint="eastAsia"/>
          <w:color w:val="222222"/>
          <w:szCs w:val="24"/>
          <w:lang w:eastAsia="zh-CN"/>
        </w:rPr>
        <w:t>问题</w:t>
      </w:r>
      <w:r w:rsidRPr="00062778">
        <w:rPr>
          <w:rFonts w:ascii="SimSun" w:eastAsia="SimSun" w:hAnsi="SimSun" w:cs="SimSun" w:hint="eastAsia"/>
          <w:color w:val="222222"/>
          <w:szCs w:val="24"/>
          <w:lang w:eastAsia="zh-CN"/>
        </w:rPr>
        <w:t>。在推进</w:t>
      </w:r>
      <w:r w:rsidR="00FF04E1" w:rsidRPr="00062778">
        <w:rPr>
          <w:rFonts w:ascii="SimSun" w:eastAsia="SimSun" w:hAnsi="SimSun" w:cs="SimSun" w:hint="eastAsia"/>
          <w:color w:val="222222"/>
          <w:szCs w:val="24"/>
          <w:lang w:eastAsia="zh-CN"/>
        </w:rPr>
        <w:t>《</w:t>
      </w:r>
      <w:r w:rsidRPr="00062778">
        <w:rPr>
          <w:rFonts w:ascii="SimSun" w:eastAsia="SimSun" w:hAnsi="SimSun" w:cs="SimSun" w:hint="eastAsia"/>
          <w:color w:val="222222"/>
          <w:szCs w:val="24"/>
          <w:lang w:eastAsia="zh-CN"/>
        </w:rPr>
        <w:t>公约</w:t>
      </w:r>
      <w:r w:rsidR="00FF04E1" w:rsidRPr="00062778">
        <w:rPr>
          <w:rFonts w:ascii="SimSun" w:eastAsia="SimSun" w:hAnsi="SimSun" w:cs="SimSun" w:hint="eastAsia"/>
          <w:color w:val="222222"/>
          <w:szCs w:val="24"/>
          <w:lang w:eastAsia="zh-CN"/>
        </w:rPr>
        <w:t>》</w:t>
      </w:r>
      <w:r w:rsidRPr="00062778">
        <w:rPr>
          <w:rFonts w:ascii="SimSun" w:eastAsia="SimSun" w:hAnsi="SimSun" w:cs="SimSun" w:hint="eastAsia"/>
          <w:color w:val="222222"/>
          <w:szCs w:val="24"/>
          <w:lang w:eastAsia="zh-CN"/>
        </w:rPr>
        <w:t>审查机制方面，应解决这些差距或限制</w:t>
      </w:r>
      <w:r w:rsidR="00021B97" w:rsidRPr="00062778">
        <w:rPr>
          <w:rFonts w:ascii="SimSun" w:eastAsia="SimSun" w:hAnsi="SimSun" w:cs="SimSun" w:hint="eastAsia"/>
          <w:color w:val="222222"/>
          <w:szCs w:val="24"/>
          <w:lang w:eastAsia="zh-CN"/>
        </w:rPr>
        <w:t>问题</w:t>
      </w:r>
      <w:r w:rsidR="006E5F2D">
        <w:rPr>
          <w:rFonts w:ascii="SimSun" w:eastAsia="SimSun" w:hAnsi="SimSun" w:cs="SimSun" w:hint="eastAsia"/>
          <w:color w:val="222222"/>
          <w:szCs w:val="24"/>
          <w:lang w:eastAsia="zh-CN"/>
        </w:rPr>
        <w:t>。</w:t>
      </w:r>
    </w:p>
    <w:p w14:paraId="46328EC8" w14:textId="5702C0CE" w:rsidR="00642E5B" w:rsidRPr="00D0473C" w:rsidRDefault="006015D4" w:rsidP="00051FD1">
      <w:pPr>
        <w:pStyle w:val="Para1"/>
        <w:keepNext/>
        <w:suppressLineNumbers/>
        <w:suppressAutoHyphens/>
        <w:spacing w:before="120"/>
        <w:rPr>
          <w:rFonts w:hint="eastAsia"/>
          <w:i/>
          <w:kern w:val="22"/>
          <w:sz w:val="22"/>
          <w:szCs w:val="22"/>
          <w:lang w:val="en-US" w:eastAsia="zh-CN"/>
        </w:rPr>
      </w:pPr>
      <w:r w:rsidRPr="006015D4">
        <w:rPr>
          <w:rStyle w:val="shorttext"/>
          <w:rFonts w:ascii="KaiTi" w:eastAsia="KaiTi" w:hAnsi="KaiTi" w:cs="SimSun" w:hint="eastAsia"/>
          <w:color w:val="222222"/>
          <w:szCs w:val="24"/>
          <w:lang w:eastAsia="zh-CN"/>
        </w:rPr>
        <w:t>自愿同行</w:t>
      </w:r>
      <w:r w:rsidR="007D08AD">
        <w:rPr>
          <w:rStyle w:val="shorttext"/>
          <w:rFonts w:ascii="KaiTi" w:eastAsia="KaiTi" w:hAnsi="KaiTi" w:cs="SimSun" w:hint="eastAsia"/>
          <w:color w:val="222222"/>
          <w:szCs w:val="24"/>
          <w:lang w:eastAsia="zh-CN"/>
        </w:rPr>
        <w:t>审议</w:t>
      </w:r>
    </w:p>
    <w:p w14:paraId="1C9C698C" w14:textId="68A8A9C1" w:rsidR="00642E5B" w:rsidRPr="00062778" w:rsidRDefault="00B5160F" w:rsidP="00A71BCB">
      <w:pPr>
        <w:pStyle w:val="Para1"/>
        <w:numPr>
          <w:ilvl w:val="0"/>
          <w:numId w:val="29"/>
        </w:numPr>
        <w:suppressLineNumbers/>
        <w:suppressAutoHyphens/>
        <w:spacing w:before="120"/>
        <w:jc w:val="both"/>
        <w:rPr>
          <w:rFonts w:ascii="SimSun" w:eastAsia="SimSun" w:hAnsi="SimSun"/>
          <w:kern w:val="22"/>
          <w:szCs w:val="24"/>
          <w:lang w:val="en-GB" w:eastAsia="zh-CN"/>
        </w:rPr>
      </w:pPr>
      <w:r>
        <w:rPr>
          <w:kern w:val="22"/>
          <w:sz w:val="22"/>
          <w:szCs w:val="22"/>
          <w:lang w:val="en-GB" w:eastAsia="zh-CN"/>
        </w:rPr>
        <w:tab/>
      </w:r>
      <w:r w:rsidR="006015D4" w:rsidRPr="00062778">
        <w:rPr>
          <w:rFonts w:ascii="SimSun" w:eastAsia="SimSun" w:hAnsi="SimSun" w:cs="SimSun" w:hint="eastAsia"/>
          <w:color w:val="222222"/>
          <w:szCs w:val="24"/>
          <w:lang w:eastAsia="zh-CN"/>
        </w:rPr>
        <w:t>自愿同行</w:t>
      </w:r>
      <w:r w:rsidR="007D08AD">
        <w:rPr>
          <w:rFonts w:ascii="SimSun" w:eastAsia="SimSun" w:hAnsi="SimSun" w:cs="SimSun" w:hint="eastAsia"/>
          <w:color w:val="222222"/>
          <w:szCs w:val="24"/>
          <w:lang w:eastAsia="zh-CN"/>
        </w:rPr>
        <w:t>审议</w:t>
      </w:r>
      <w:r w:rsidR="006015D4" w:rsidRPr="00062778">
        <w:rPr>
          <w:rFonts w:ascii="SimSun" w:eastAsia="SimSun" w:hAnsi="SimSun" w:cs="SimSun" w:hint="eastAsia"/>
          <w:color w:val="222222"/>
          <w:szCs w:val="24"/>
          <w:lang w:eastAsia="zh-CN"/>
        </w:rPr>
        <w:t>进程旨在通过以下方式</w:t>
      </w:r>
      <w:r w:rsidR="00021B97" w:rsidRPr="00062778">
        <w:rPr>
          <w:rFonts w:ascii="SimSun" w:eastAsia="SimSun" w:hAnsi="SimSun" w:cs="SimSun" w:hint="eastAsia"/>
          <w:color w:val="222222"/>
          <w:szCs w:val="24"/>
          <w:lang w:eastAsia="zh-CN"/>
        </w:rPr>
        <w:t>协助各</w:t>
      </w:r>
      <w:r w:rsidR="006015D4" w:rsidRPr="00062778">
        <w:rPr>
          <w:rFonts w:ascii="SimSun" w:eastAsia="SimSun" w:hAnsi="SimSun" w:cs="SimSun" w:hint="eastAsia"/>
          <w:color w:val="222222"/>
          <w:szCs w:val="24"/>
          <w:lang w:eastAsia="zh-CN"/>
        </w:rPr>
        <w:t>缔约方提高其</w:t>
      </w:r>
      <w:r w:rsidR="00021B97" w:rsidRPr="00062778">
        <w:rPr>
          <w:rFonts w:ascii="SimSun" w:eastAsia="SimSun" w:hAnsi="SimSun" w:cs="SimSun" w:hint="eastAsia"/>
          <w:color w:val="222222"/>
          <w:szCs w:val="24"/>
          <w:lang w:eastAsia="zh-CN"/>
        </w:rPr>
        <w:t>单独</w:t>
      </w:r>
      <w:r w:rsidR="006015D4" w:rsidRPr="00062778">
        <w:rPr>
          <w:rFonts w:ascii="SimSun" w:eastAsia="SimSun" w:hAnsi="SimSun" w:cs="SimSun" w:hint="eastAsia"/>
          <w:color w:val="222222"/>
          <w:szCs w:val="24"/>
          <w:lang w:eastAsia="zh-CN"/>
        </w:rPr>
        <w:t>和集体</w:t>
      </w:r>
      <w:r w:rsidR="00021B97" w:rsidRPr="00062778">
        <w:rPr>
          <w:rFonts w:ascii="SimSun" w:eastAsia="SimSun" w:hAnsi="SimSun" w:cs="SimSun" w:hint="eastAsia"/>
          <w:color w:val="222222"/>
          <w:szCs w:val="24"/>
          <w:lang w:eastAsia="zh-CN"/>
        </w:rPr>
        <w:t>能力，以便</w:t>
      </w:r>
      <w:r w:rsidR="006015D4" w:rsidRPr="00062778">
        <w:rPr>
          <w:rFonts w:ascii="SimSun" w:eastAsia="SimSun" w:hAnsi="SimSun" w:cs="SimSun" w:hint="eastAsia"/>
          <w:color w:val="222222"/>
          <w:szCs w:val="24"/>
          <w:lang w:eastAsia="zh-CN"/>
        </w:rPr>
        <w:t>更有效地执行《公约》：</w:t>
      </w:r>
    </w:p>
    <w:p w14:paraId="3789E000" w14:textId="2814BF96" w:rsidR="00642E5B" w:rsidRPr="0019273F" w:rsidRDefault="0019273F" w:rsidP="00051FD1">
      <w:pPr>
        <w:numPr>
          <w:ilvl w:val="0"/>
          <w:numId w:val="18"/>
        </w:numPr>
        <w:suppressLineNumbers/>
        <w:suppressAutoHyphens/>
        <w:spacing w:after="120"/>
        <w:ind w:left="0" w:firstLine="720"/>
        <w:jc w:val="both"/>
        <w:rPr>
          <w:snapToGrid w:val="0"/>
          <w:kern w:val="22"/>
          <w:lang w:val="en-GB" w:eastAsia="zh-CN"/>
        </w:rPr>
      </w:pPr>
      <w:r w:rsidRPr="009C7203">
        <w:rPr>
          <w:rFonts w:eastAsia="SimSun" w:hAnsi="SimSun"/>
          <w:color w:val="222222"/>
          <w:lang w:eastAsia="zh-CN"/>
        </w:rPr>
        <w:t>根据</w:t>
      </w:r>
      <w:r w:rsidR="00021B97">
        <w:rPr>
          <w:rFonts w:ascii="SimSun" w:eastAsia="SimSun" w:hAnsi="SimSun" w:hint="eastAsia"/>
          <w:color w:val="222222"/>
          <w:lang w:eastAsia="zh-CN"/>
        </w:rPr>
        <w:t>《</w:t>
      </w:r>
      <w:r w:rsidRPr="009C7203">
        <w:rPr>
          <w:rFonts w:eastAsia="SimSun"/>
          <w:color w:val="222222"/>
          <w:lang w:eastAsia="zh-CN"/>
        </w:rPr>
        <w:t>2011</w:t>
      </w:r>
      <w:r w:rsidRPr="001E274D">
        <w:rPr>
          <w:rFonts w:ascii="SimSun" w:eastAsia="SimSun" w:hAnsi="SimSun"/>
          <w:color w:val="222222"/>
          <w:lang w:eastAsia="zh-CN"/>
        </w:rPr>
        <w:t>-</w:t>
      </w:r>
      <w:r w:rsidRPr="009C7203">
        <w:rPr>
          <w:rFonts w:eastAsia="SimSun"/>
          <w:color w:val="222222"/>
          <w:lang w:eastAsia="zh-CN"/>
        </w:rPr>
        <w:t>2020</w:t>
      </w:r>
      <w:r w:rsidRPr="009C7203">
        <w:rPr>
          <w:rFonts w:eastAsia="SimSun" w:hAnsi="SimSun"/>
          <w:color w:val="222222"/>
          <w:lang w:eastAsia="zh-CN"/>
        </w:rPr>
        <w:t>年生物多样性战略计划</w:t>
      </w:r>
      <w:r w:rsidR="00021B97">
        <w:rPr>
          <w:rFonts w:ascii="SimSun" w:eastAsia="SimSun" w:hAnsi="SimSun" w:hint="eastAsia"/>
          <w:color w:val="222222"/>
          <w:lang w:eastAsia="zh-CN"/>
        </w:rPr>
        <w:t>》</w:t>
      </w:r>
      <w:r w:rsidR="00021B97">
        <w:rPr>
          <w:rFonts w:ascii="SimSun" w:eastAsiaTheme="minorEastAsia" w:hAnsi="SimSun" w:hint="eastAsia"/>
          <w:color w:val="222222"/>
          <w:lang w:eastAsia="zh-CN"/>
        </w:rPr>
        <w:t>，</w:t>
      </w:r>
      <w:r w:rsidRPr="009C7203">
        <w:rPr>
          <w:rFonts w:eastAsia="SimSun" w:hAnsi="SimSun"/>
          <w:color w:val="222222"/>
          <w:lang w:eastAsia="zh-CN"/>
        </w:rPr>
        <w:t>评估国家生物多样性战略和行动计划的制定和执行情况，并为</w:t>
      </w:r>
      <w:r w:rsidR="00021B97">
        <w:rPr>
          <w:rFonts w:eastAsia="SimSun" w:hAnsi="SimSun" w:hint="eastAsia"/>
          <w:color w:val="222222"/>
          <w:lang w:eastAsia="zh-CN"/>
        </w:rPr>
        <w:t>接</w:t>
      </w:r>
      <w:r w:rsidRPr="009C7203">
        <w:rPr>
          <w:rFonts w:eastAsia="SimSun" w:hAnsi="SimSun"/>
          <w:color w:val="222222"/>
          <w:lang w:eastAsia="zh-CN"/>
        </w:rPr>
        <w:t>受</w:t>
      </w:r>
      <w:r w:rsidR="007D08AD">
        <w:rPr>
          <w:rFonts w:eastAsia="SimSun" w:hAnsi="SimSun" w:hint="eastAsia"/>
          <w:color w:val="222222"/>
          <w:lang w:eastAsia="zh-CN"/>
        </w:rPr>
        <w:t>审议</w:t>
      </w:r>
      <w:r w:rsidRPr="009C7203">
        <w:rPr>
          <w:rFonts w:eastAsia="SimSun" w:hAnsi="SimSun"/>
          <w:color w:val="222222"/>
          <w:lang w:eastAsia="zh-CN"/>
        </w:rPr>
        <w:t>的缔约方提出具体建议</w:t>
      </w:r>
      <w:r w:rsidR="009C7203" w:rsidRPr="009C7203">
        <w:rPr>
          <w:rFonts w:eastAsia="SimSun" w:hAnsi="SimSun"/>
          <w:color w:val="222222"/>
          <w:lang w:eastAsia="zh-CN"/>
        </w:rPr>
        <w:t>；</w:t>
      </w:r>
    </w:p>
    <w:p w14:paraId="3F63260F" w14:textId="77777777" w:rsidR="00642E5B" w:rsidRPr="00677272" w:rsidRDefault="00677272" w:rsidP="00051FD1">
      <w:pPr>
        <w:numPr>
          <w:ilvl w:val="0"/>
          <w:numId w:val="18"/>
        </w:numPr>
        <w:suppressLineNumbers/>
        <w:suppressAutoHyphens/>
        <w:spacing w:after="120"/>
        <w:ind w:left="0" w:firstLine="720"/>
        <w:jc w:val="both"/>
        <w:rPr>
          <w:snapToGrid w:val="0"/>
          <w:kern w:val="22"/>
          <w:lang w:val="en-GB" w:eastAsia="zh-CN"/>
        </w:rPr>
      </w:pPr>
      <w:r w:rsidRPr="00677272">
        <w:rPr>
          <w:rFonts w:ascii="SimSun" w:eastAsia="SimSun" w:hAnsi="SimSun" w:cs="SimSun" w:hint="eastAsia"/>
          <w:color w:val="222222"/>
          <w:lang w:eastAsia="zh-CN"/>
        </w:rPr>
        <w:t>为直接参与的缔约方和其他缔约方提供同</w:t>
      </w:r>
      <w:r>
        <w:rPr>
          <w:rFonts w:ascii="SimSun" w:eastAsia="SimSun" w:hAnsi="SimSun" w:cs="SimSun" w:hint="eastAsia"/>
          <w:color w:val="222222"/>
          <w:lang w:eastAsia="zh-CN"/>
        </w:rPr>
        <w:t>行</w:t>
      </w:r>
      <w:r w:rsidRPr="00677272">
        <w:rPr>
          <w:rFonts w:ascii="SimSun" w:eastAsia="SimSun" w:hAnsi="SimSun" w:cs="SimSun" w:hint="eastAsia"/>
          <w:color w:val="222222"/>
          <w:lang w:eastAsia="zh-CN"/>
        </w:rPr>
        <w:t>学习机会</w:t>
      </w:r>
      <w:r>
        <w:rPr>
          <w:rFonts w:ascii="SimSun" w:eastAsia="SimSun" w:hAnsi="SimSun" w:cs="SimSun" w:hint="eastAsia"/>
          <w:color w:val="222222"/>
          <w:lang w:eastAsia="zh-CN"/>
        </w:rPr>
        <w:t>；</w:t>
      </w:r>
    </w:p>
    <w:p w14:paraId="59B7E0EB" w14:textId="77777777" w:rsidR="00642E5B" w:rsidRPr="00021B97" w:rsidRDefault="00021B97" w:rsidP="00051FD1">
      <w:pPr>
        <w:numPr>
          <w:ilvl w:val="0"/>
          <w:numId w:val="18"/>
        </w:numPr>
        <w:suppressLineNumbers/>
        <w:suppressAutoHyphens/>
        <w:spacing w:after="120"/>
        <w:ind w:left="0" w:firstLine="720"/>
        <w:jc w:val="both"/>
        <w:rPr>
          <w:rFonts w:ascii="SimSun" w:eastAsia="SimSun" w:hAnsi="SimSun" w:cs="SimSun"/>
          <w:color w:val="222222"/>
          <w:lang w:eastAsia="zh-CN"/>
        </w:rPr>
      </w:pPr>
      <w:r>
        <w:rPr>
          <w:rFonts w:ascii="SimSun" w:eastAsia="SimSun" w:hAnsi="SimSun" w:cs="SimSun" w:hint="eastAsia"/>
          <w:color w:val="222222"/>
          <w:lang w:eastAsia="zh-CN"/>
        </w:rPr>
        <w:t>为</w:t>
      </w:r>
      <w:r w:rsidR="0088001C" w:rsidRPr="0088001C">
        <w:rPr>
          <w:rFonts w:ascii="SimSun" w:eastAsia="SimSun" w:hAnsi="SimSun" w:cs="SimSun" w:hint="eastAsia"/>
          <w:color w:val="222222"/>
          <w:lang w:eastAsia="zh-CN"/>
        </w:rPr>
        <w:t>公众和其他缔约方</w:t>
      </w:r>
      <w:r>
        <w:rPr>
          <w:rFonts w:ascii="SimSun" w:eastAsia="SimSun" w:hAnsi="SimSun" w:cs="SimSun" w:hint="eastAsia"/>
          <w:color w:val="222222"/>
          <w:lang w:eastAsia="zh-CN"/>
        </w:rPr>
        <w:t>，</w:t>
      </w:r>
      <w:r w:rsidRPr="00021B97">
        <w:rPr>
          <w:rFonts w:ascii="SimSun" w:eastAsia="SimSun" w:hAnsi="SimSun" w:cs="SimSun" w:hint="eastAsia"/>
          <w:color w:val="222222"/>
          <w:lang w:eastAsia="zh-CN"/>
        </w:rPr>
        <w:t>提高</w:t>
      </w:r>
      <w:r w:rsidR="0088001C" w:rsidRPr="0088001C">
        <w:rPr>
          <w:rFonts w:ascii="SimSun" w:eastAsia="SimSun" w:hAnsi="SimSun" w:cs="SimSun" w:hint="eastAsia"/>
          <w:color w:val="222222"/>
          <w:lang w:eastAsia="zh-CN"/>
        </w:rPr>
        <w:t>制定和执行国家生物多样性战略和行动计划</w:t>
      </w:r>
      <w:r w:rsidR="00E1664D">
        <w:rPr>
          <w:rFonts w:ascii="SimSun" w:eastAsia="SimSun" w:hAnsi="SimSun" w:cs="SimSun" w:hint="eastAsia"/>
          <w:color w:val="222222"/>
          <w:lang w:eastAsia="zh-CN"/>
        </w:rPr>
        <w:t>的</w:t>
      </w:r>
      <w:r w:rsidR="0088001C" w:rsidRPr="0088001C">
        <w:rPr>
          <w:rFonts w:ascii="SimSun" w:eastAsia="SimSun" w:hAnsi="SimSun" w:cs="SimSun" w:hint="eastAsia"/>
          <w:color w:val="222222"/>
          <w:lang w:eastAsia="zh-CN"/>
        </w:rPr>
        <w:t>透明度和问责制</w:t>
      </w:r>
      <w:r w:rsidR="0088001C">
        <w:rPr>
          <w:rFonts w:ascii="SimSun" w:eastAsia="SimSun" w:hAnsi="SimSun" w:cs="SimSun" w:hint="eastAsia"/>
          <w:color w:val="222222"/>
          <w:lang w:eastAsia="zh-CN"/>
        </w:rPr>
        <w:t>。</w:t>
      </w:r>
    </w:p>
    <w:p w14:paraId="7E3C7E8B" w14:textId="4AA981A7" w:rsidR="00642E5B" w:rsidRPr="00051FD1" w:rsidRDefault="00B5160F" w:rsidP="00D0473C">
      <w:pPr>
        <w:pStyle w:val="Para1"/>
        <w:numPr>
          <w:ilvl w:val="0"/>
          <w:numId w:val="29"/>
        </w:numPr>
        <w:suppressLineNumbers/>
        <w:suppressAutoHyphens/>
        <w:spacing w:before="120"/>
        <w:jc w:val="both"/>
        <w:rPr>
          <w:kern w:val="22"/>
          <w:sz w:val="22"/>
          <w:szCs w:val="22"/>
          <w:lang w:val="en-GB" w:eastAsia="zh-CN"/>
        </w:rPr>
      </w:pPr>
      <w:r>
        <w:rPr>
          <w:kern w:val="22"/>
          <w:sz w:val="22"/>
          <w:szCs w:val="22"/>
          <w:lang w:val="en-GB" w:eastAsia="zh-CN"/>
        </w:rPr>
        <w:tab/>
      </w:r>
      <w:r w:rsidR="007D08AD">
        <w:rPr>
          <w:rFonts w:ascii="SimSun" w:eastAsia="SimSun" w:hAnsi="SimSun" w:cs="SimSun" w:hint="eastAsia"/>
          <w:color w:val="222222"/>
          <w:szCs w:val="24"/>
          <w:lang w:eastAsia="zh-CN"/>
        </w:rPr>
        <w:t>自愿同行审议</w:t>
      </w:r>
      <w:r w:rsidR="0088001C" w:rsidRPr="0088001C">
        <w:rPr>
          <w:rFonts w:ascii="SimSun" w:eastAsia="SimSun" w:hAnsi="SimSun" w:cs="SimSun" w:hint="eastAsia"/>
          <w:color w:val="222222"/>
          <w:szCs w:val="24"/>
          <w:lang w:eastAsia="zh-CN"/>
        </w:rPr>
        <w:t>侧重于总体生物多样性政策进程，特别是国家生物多样性战略和行动计划中规定的进程，包括对有限数量的关键政策领域和问题</w:t>
      </w:r>
      <w:r w:rsidR="00E458C7" w:rsidRPr="00E458C7">
        <w:rPr>
          <w:rFonts w:ascii="SimSun" w:eastAsia="SimSun" w:hAnsi="SimSun" w:cs="SimSun" w:hint="eastAsia"/>
          <w:color w:val="222222"/>
          <w:szCs w:val="24"/>
          <w:lang w:eastAsia="zh-CN"/>
        </w:rPr>
        <w:t>进行</w:t>
      </w:r>
      <w:r w:rsidR="0088001C" w:rsidRPr="0088001C">
        <w:rPr>
          <w:rFonts w:ascii="SimSun" w:eastAsia="SimSun" w:hAnsi="SimSun" w:cs="SimSun" w:hint="eastAsia"/>
          <w:color w:val="222222"/>
          <w:szCs w:val="24"/>
          <w:lang w:eastAsia="zh-CN"/>
        </w:rPr>
        <w:t>深入分析。</w:t>
      </w:r>
    </w:p>
    <w:p w14:paraId="71CF9F44" w14:textId="4C4C9DE3" w:rsidR="00642E5B" w:rsidRPr="00051FD1" w:rsidRDefault="00B5160F" w:rsidP="00D0473C">
      <w:pPr>
        <w:pStyle w:val="Para1"/>
        <w:numPr>
          <w:ilvl w:val="0"/>
          <w:numId w:val="29"/>
        </w:numPr>
        <w:suppressLineNumbers/>
        <w:suppressAutoHyphens/>
        <w:spacing w:before="120"/>
        <w:jc w:val="both"/>
        <w:rPr>
          <w:kern w:val="22"/>
          <w:sz w:val="22"/>
          <w:szCs w:val="22"/>
          <w:lang w:val="en-GB" w:eastAsia="zh-CN"/>
        </w:rPr>
      </w:pPr>
      <w:r>
        <w:rPr>
          <w:kern w:val="22"/>
          <w:sz w:val="22"/>
          <w:szCs w:val="22"/>
          <w:lang w:val="en-GB" w:eastAsia="zh-CN"/>
        </w:rPr>
        <w:lastRenderedPageBreak/>
        <w:tab/>
      </w:r>
      <w:r w:rsidR="0088001C" w:rsidRPr="0088001C">
        <w:rPr>
          <w:rFonts w:ascii="SimSun" w:eastAsia="SimSun" w:hAnsi="SimSun" w:cs="SimSun" w:hint="eastAsia"/>
          <w:color w:val="222222"/>
          <w:szCs w:val="24"/>
          <w:lang w:eastAsia="zh-CN"/>
        </w:rPr>
        <w:t>在其第</w:t>
      </w:r>
      <w:r w:rsidR="0088001C" w:rsidRPr="0088001C">
        <w:rPr>
          <w:color w:val="222222"/>
          <w:szCs w:val="24"/>
          <w:lang w:eastAsia="zh-CN"/>
        </w:rPr>
        <w:t>XIII/25</w:t>
      </w:r>
      <w:r w:rsidR="0088001C" w:rsidRPr="0088001C">
        <w:rPr>
          <w:rFonts w:ascii="SimSun" w:eastAsia="SimSun" w:hAnsi="SimSun" w:cs="SimSun" w:hint="eastAsia"/>
          <w:color w:val="222222"/>
          <w:szCs w:val="24"/>
          <w:lang w:eastAsia="zh-CN"/>
        </w:rPr>
        <w:t>号决定中</w:t>
      </w:r>
      <w:r w:rsidR="0030785C">
        <w:rPr>
          <w:rFonts w:ascii="SimSun" w:eastAsia="SimSun" w:hAnsi="SimSun" w:cs="SimSun" w:hint="eastAsia"/>
          <w:color w:val="222222"/>
          <w:szCs w:val="24"/>
          <w:lang w:eastAsia="zh-CN"/>
        </w:rPr>
        <w:t>，</w:t>
      </w:r>
      <w:r w:rsidR="00E458C7" w:rsidRPr="00E458C7">
        <w:rPr>
          <w:rFonts w:ascii="SimSun" w:eastAsia="SimSun" w:hAnsi="SimSun" w:cs="SimSun" w:hint="eastAsia"/>
          <w:color w:val="222222"/>
          <w:szCs w:val="24"/>
          <w:lang w:eastAsia="zh-CN"/>
        </w:rPr>
        <w:t>缔约方大会注意到在制定</w:t>
      </w:r>
      <w:r w:rsidR="007D08AD">
        <w:rPr>
          <w:rFonts w:ascii="SimSun" w:eastAsia="SimSun" w:hAnsi="SimSun" w:cs="SimSun" w:hint="eastAsia"/>
          <w:color w:val="222222"/>
          <w:szCs w:val="24"/>
          <w:lang w:eastAsia="zh-CN"/>
        </w:rPr>
        <w:t>自愿同行审议</w:t>
      </w:r>
      <w:r w:rsidR="00E458C7" w:rsidRPr="00E458C7">
        <w:rPr>
          <w:rFonts w:ascii="SimSun" w:eastAsia="SimSun" w:hAnsi="SimSun" w:cs="SimSun" w:hint="eastAsia"/>
          <w:color w:val="222222"/>
          <w:szCs w:val="24"/>
          <w:lang w:eastAsia="zh-CN"/>
        </w:rPr>
        <w:t>机制方面取得的进展，特别是</w:t>
      </w:r>
      <w:r w:rsidR="00E458C7" w:rsidRPr="0088001C">
        <w:rPr>
          <w:rFonts w:ascii="SimSun" w:eastAsia="SimSun" w:hAnsi="SimSun" w:cs="SimSun" w:hint="eastAsia"/>
          <w:color w:val="222222"/>
          <w:szCs w:val="24"/>
          <w:lang w:eastAsia="zh-CN"/>
        </w:rPr>
        <w:t>根据第</w:t>
      </w:r>
      <w:r w:rsidR="00E458C7" w:rsidRPr="0088001C">
        <w:rPr>
          <w:color w:val="222222"/>
          <w:szCs w:val="24"/>
          <w:lang w:eastAsia="zh-CN"/>
        </w:rPr>
        <w:t>XII/29</w:t>
      </w:r>
      <w:r w:rsidR="00E458C7" w:rsidRPr="0088001C">
        <w:rPr>
          <w:rFonts w:ascii="SimSun" w:eastAsia="SimSun" w:hAnsi="SimSun" w:cs="SimSun" w:hint="eastAsia"/>
          <w:color w:val="222222"/>
          <w:szCs w:val="24"/>
          <w:lang w:eastAsia="zh-CN"/>
        </w:rPr>
        <w:t>号决定第</w:t>
      </w:r>
      <w:r w:rsidR="00E458C7" w:rsidRPr="0088001C">
        <w:rPr>
          <w:color w:val="222222"/>
          <w:szCs w:val="24"/>
          <w:lang w:eastAsia="zh-CN"/>
        </w:rPr>
        <w:t>3</w:t>
      </w:r>
      <w:r w:rsidR="00E458C7" w:rsidRPr="0088001C">
        <w:rPr>
          <w:rFonts w:ascii="SimSun" w:eastAsia="SimSun" w:hAnsi="SimSun" w:cs="SimSun" w:hint="eastAsia"/>
          <w:color w:val="222222"/>
          <w:szCs w:val="24"/>
          <w:lang w:eastAsia="zh-CN"/>
        </w:rPr>
        <w:t>段</w:t>
      </w:r>
      <w:r w:rsidR="00E458C7" w:rsidRPr="00E458C7">
        <w:rPr>
          <w:rFonts w:ascii="SimSun" w:eastAsia="SimSun" w:hAnsi="SimSun" w:cs="SimSun" w:hint="eastAsia"/>
          <w:color w:val="222222"/>
          <w:szCs w:val="24"/>
          <w:lang w:eastAsia="zh-CN"/>
        </w:rPr>
        <w:t>制定</w:t>
      </w:r>
      <w:r w:rsidR="007D08AD">
        <w:rPr>
          <w:rFonts w:ascii="SimSun" w:eastAsia="SimSun" w:hAnsi="SimSun" w:cs="SimSun" w:hint="eastAsia"/>
          <w:color w:val="222222"/>
          <w:szCs w:val="24"/>
          <w:lang w:eastAsia="zh-CN"/>
        </w:rPr>
        <w:t>审议</w:t>
      </w:r>
      <w:r w:rsidR="00E458C7" w:rsidRPr="00E458C7">
        <w:rPr>
          <w:rFonts w:ascii="SimSun" w:eastAsia="SimSun" w:hAnsi="SimSun" w:cs="SimSun" w:hint="eastAsia"/>
          <w:color w:val="222222"/>
          <w:szCs w:val="24"/>
          <w:lang w:eastAsia="zh-CN"/>
        </w:rPr>
        <w:t>方法草案方面，并请执行秘书在资源允许的情况下，推动进行进一步测试和发展该方法</w:t>
      </w:r>
      <w:r w:rsidR="00E23F11" w:rsidRPr="00E23F11">
        <w:rPr>
          <w:rStyle w:val="FootnoteReference"/>
          <w:rFonts w:eastAsia="SimSun"/>
          <w:color w:val="222222"/>
          <w:sz w:val="22"/>
          <w:szCs w:val="22"/>
          <w:u w:val="none"/>
          <w:vertAlign w:val="superscript"/>
          <w:lang w:eastAsia="zh-CN"/>
        </w:rPr>
        <w:footnoteReference w:id="5"/>
      </w:r>
      <w:r w:rsidR="00E458C7" w:rsidRPr="00E458C7">
        <w:rPr>
          <w:rFonts w:ascii="SimSun" w:eastAsia="SimSun" w:hAnsi="SimSun" w:cs="SimSun" w:hint="eastAsia"/>
          <w:color w:val="222222"/>
          <w:szCs w:val="24"/>
          <w:lang w:eastAsia="zh-CN"/>
        </w:rPr>
        <w:t>，包括通过试用阶段使用这种方法，并向执行问题附属机构第二次会议报告进展情况，包括关于试用阶段费用的信息</w:t>
      </w:r>
      <w:r w:rsidR="00FF151C">
        <w:rPr>
          <w:rFonts w:ascii="SimSun" w:eastAsia="SimSun" w:hAnsi="SimSun" w:cs="SimSun" w:hint="eastAsia"/>
          <w:color w:val="222222"/>
          <w:szCs w:val="24"/>
          <w:lang w:eastAsia="zh-CN"/>
        </w:rPr>
        <w:t>。</w:t>
      </w:r>
    </w:p>
    <w:p w14:paraId="451DEECF" w14:textId="7EA26930" w:rsidR="00642E5B" w:rsidRPr="00205FD6" w:rsidRDefault="00B5160F" w:rsidP="00D0473C">
      <w:pPr>
        <w:pStyle w:val="Para1"/>
        <w:numPr>
          <w:ilvl w:val="0"/>
          <w:numId w:val="29"/>
        </w:numPr>
        <w:suppressLineNumbers/>
        <w:suppressAutoHyphens/>
        <w:spacing w:before="120"/>
        <w:jc w:val="both"/>
        <w:rPr>
          <w:kern w:val="22"/>
          <w:szCs w:val="24"/>
          <w:lang w:val="en-GB" w:eastAsia="zh-CN"/>
        </w:rPr>
      </w:pPr>
      <w:r>
        <w:rPr>
          <w:kern w:val="22"/>
          <w:sz w:val="22"/>
          <w:szCs w:val="22"/>
          <w:lang w:val="en-GB" w:eastAsia="zh-CN"/>
        </w:rPr>
        <w:tab/>
      </w:r>
      <w:r w:rsidR="00205FD6" w:rsidRPr="00205FD6">
        <w:rPr>
          <w:rFonts w:ascii="SimSun" w:eastAsia="SimSun" w:hAnsi="SimSun" w:cs="SimSun" w:hint="eastAsia"/>
          <w:color w:val="222222"/>
          <w:szCs w:val="24"/>
          <w:lang w:eastAsia="zh-CN"/>
        </w:rPr>
        <w:t>针对这两份通知，</w:t>
      </w:r>
      <w:r w:rsidR="00291C79">
        <w:rPr>
          <w:rFonts w:ascii="SimSun" w:eastAsia="SimSun" w:hAnsi="SimSun" w:cs="SimSun" w:hint="eastAsia"/>
          <w:color w:val="222222"/>
          <w:szCs w:val="24"/>
          <w:lang w:eastAsia="zh-CN"/>
        </w:rPr>
        <w:t>有六个缔约方表示有兴趣</w:t>
      </w:r>
      <w:r w:rsidR="00291C79" w:rsidRPr="00291C79">
        <w:rPr>
          <w:rFonts w:ascii="SimSun" w:eastAsia="SimSun" w:hAnsi="SimSun" w:cs="SimSun" w:hint="eastAsia"/>
          <w:color w:val="222222"/>
          <w:szCs w:val="24"/>
          <w:lang w:eastAsia="zh-CN"/>
        </w:rPr>
        <w:t>接受</w:t>
      </w:r>
      <w:r w:rsidR="007D08AD">
        <w:rPr>
          <w:rFonts w:ascii="SimSun" w:eastAsia="SimSun" w:hAnsi="SimSun" w:cs="SimSun" w:hint="eastAsia"/>
          <w:color w:val="222222"/>
          <w:szCs w:val="24"/>
          <w:lang w:eastAsia="zh-CN"/>
        </w:rPr>
        <w:t>审议</w:t>
      </w:r>
      <w:r w:rsidR="00205FD6" w:rsidRPr="00051FD1">
        <w:rPr>
          <w:kern w:val="22"/>
          <w:sz w:val="22"/>
          <w:szCs w:val="22"/>
          <w:vertAlign w:val="superscript"/>
          <w:lang w:val="en-GB"/>
        </w:rPr>
        <w:footnoteReference w:id="6"/>
      </w:r>
      <w:r w:rsidR="007D08AD">
        <w:rPr>
          <w:rFonts w:ascii="SimSun" w:eastAsia="SimSun" w:hAnsi="SimSun" w:cs="SimSun" w:hint="eastAsia"/>
          <w:color w:val="222222"/>
          <w:szCs w:val="24"/>
          <w:lang w:eastAsia="zh-CN"/>
        </w:rPr>
        <w:t>，</w:t>
      </w:r>
      <w:r w:rsidR="00697B8B">
        <w:rPr>
          <w:rFonts w:ascii="SimSun" w:eastAsia="SimSun" w:hAnsi="SimSun" w:cs="SimSun" w:hint="eastAsia"/>
          <w:color w:val="222222"/>
          <w:szCs w:val="24"/>
          <w:lang w:eastAsia="zh-CN"/>
        </w:rPr>
        <w:t>十一</w:t>
      </w:r>
      <w:r w:rsidR="00205FD6">
        <w:rPr>
          <w:rFonts w:ascii="SimSun" w:eastAsia="SimSun" w:hAnsi="SimSun" w:cs="SimSun" w:hint="eastAsia"/>
          <w:color w:val="222222"/>
          <w:szCs w:val="24"/>
          <w:lang w:eastAsia="zh-CN"/>
        </w:rPr>
        <w:t>个缔约方</w:t>
      </w:r>
      <w:r w:rsidR="00891A41" w:rsidRPr="00891A41">
        <w:rPr>
          <w:rFonts w:ascii="SimSun" w:eastAsia="SimSun" w:hAnsi="SimSun" w:cs="SimSun" w:hint="eastAsia"/>
          <w:color w:val="222222"/>
          <w:szCs w:val="24"/>
          <w:lang w:eastAsia="zh-CN"/>
        </w:rPr>
        <w:t>提名</w:t>
      </w:r>
      <w:r w:rsidR="00891A41">
        <w:rPr>
          <w:rFonts w:ascii="SimSun" w:eastAsia="SimSun" w:hAnsi="SimSun" w:cs="SimSun" w:hint="eastAsia"/>
          <w:color w:val="222222"/>
          <w:szCs w:val="24"/>
          <w:lang w:eastAsia="zh-CN"/>
        </w:rPr>
        <w:t>了</w:t>
      </w:r>
      <w:r w:rsidR="00891A41" w:rsidRPr="00891A41">
        <w:rPr>
          <w:rFonts w:ascii="SimSun" w:eastAsia="SimSun" w:hAnsi="SimSun" w:cs="SimSun" w:hint="eastAsia"/>
          <w:color w:val="222222"/>
          <w:szCs w:val="24"/>
          <w:lang w:eastAsia="zh-CN"/>
        </w:rPr>
        <w:t>评审</w:t>
      </w:r>
      <w:r w:rsidR="00205FD6">
        <w:rPr>
          <w:rFonts w:ascii="SimSun" w:eastAsia="SimSun" w:hAnsi="SimSun" w:cs="SimSun" w:hint="eastAsia"/>
          <w:color w:val="222222"/>
          <w:szCs w:val="24"/>
          <w:lang w:eastAsia="zh-CN"/>
        </w:rPr>
        <w:t>员</w:t>
      </w:r>
      <w:r w:rsidR="00205FD6" w:rsidRPr="00051FD1">
        <w:rPr>
          <w:kern w:val="22"/>
          <w:sz w:val="22"/>
          <w:szCs w:val="22"/>
          <w:vertAlign w:val="superscript"/>
          <w:lang w:val="en-GB"/>
        </w:rPr>
        <w:footnoteReference w:id="7"/>
      </w:r>
      <w:r w:rsidR="00E23F11">
        <w:rPr>
          <w:rFonts w:ascii="SimSun" w:eastAsia="SimSun" w:hAnsi="SimSun" w:cs="SimSun" w:hint="eastAsia"/>
          <w:color w:val="222222"/>
          <w:szCs w:val="24"/>
          <w:lang w:eastAsia="zh-CN"/>
        </w:rPr>
        <w:t>，</w:t>
      </w:r>
      <w:r w:rsidR="00205FD6">
        <w:rPr>
          <w:rFonts w:ascii="SimSun" w:eastAsia="SimSun" w:hAnsi="SimSun" w:cs="SimSun" w:hint="eastAsia"/>
          <w:color w:val="222222"/>
          <w:szCs w:val="24"/>
          <w:lang w:eastAsia="zh-CN"/>
        </w:rPr>
        <w:t>但</w:t>
      </w:r>
      <w:r w:rsidR="00205FD6" w:rsidRPr="00205FD6">
        <w:rPr>
          <w:rFonts w:ascii="SimSun" w:eastAsia="SimSun" w:hAnsi="SimSun" w:cs="SimSun" w:hint="eastAsia"/>
          <w:color w:val="222222"/>
          <w:szCs w:val="24"/>
          <w:lang w:eastAsia="zh-CN"/>
        </w:rPr>
        <w:t>没有</w:t>
      </w:r>
      <w:r w:rsidR="00291C79" w:rsidRPr="00291C79">
        <w:rPr>
          <w:rFonts w:ascii="SimSun" w:eastAsia="SimSun" w:hAnsi="SimSun" w:cs="SimSun" w:hint="eastAsia"/>
          <w:color w:val="222222"/>
          <w:szCs w:val="24"/>
          <w:lang w:eastAsia="zh-CN"/>
        </w:rPr>
        <w:t>任何</w:t>
      </w:r>
      <w:r w:rsidR="00205FD6" w:rsidRPr="00205FD6">
        <w:rPr>
          <w:rFonts w:ascii="SimSun" w:eastAsia="SimSun" w:hAnsi="SimSun" w:cs="SimSun" w:hint="eastAsia"/>
          <w:color w:val="222222"/>
          <w:szCs w:val="24"/>
          <w:lang w:eastAsia="zh-CN"/>
        </w:rPr>
        <w:t>缔约方表示愿意为试验阶段提供额外资源。试验阶段</w:t>
      </w:r>
      <w:r w:rsidR="00DE53CB" w:rsidRPr="00DE53CB">
        <w:rPr>
          <w:rFonts w:ascii="SimSun" w:eastAsia="SimSun" w:hAnsi="SimSun" w:cs="SimSun" w:hint="eastAsia"/>
          <w:color w:val="222222"/>
          <w:szCs w:val="24"/>
          <w:lang w:eastAsia="zh-CN"/>
        </w:rPr>
        <w:t>目前</w:t>
      </w:r>
      <w:r w:rsidR="00DE53CB">
        <w:rPr>
          <w:rFonts w:ascii="SimSun" w:eastAsia="SimSun" w:hAnsi="SimSun" w:cs="SimSun" w:hint="eastAsia"/>
          <w:color w:val="222222"/>
          <w:szCs w:val="24"/>
          <w:lang w:eastAsia="zh-CN"/>
        </w:rPr>
        <w:t>由</w:t>
      </w:r>
      <w:r w:rsidR="00205FD6" w:rsidRPr="00205FD6">
        <w:rPr>
          <w:rFonts w:ascii="SimSun" w:eastAsia="SimSun" w:hAnsi="SimSun" w:cs="SimSun" w:hint="eastAsia"/>
          <w:color w:val="222222"/>
          <w:szCs w:val="24"/>
          <w:lang w:eastAsia="zh-CN"/>
        </w:rPr>
        <w:t>瑞士和挪威最初为测试阶段提供的资源</w:t>
      </w:r>
      <w:r w:rsidR="00DE53CB" w:rsidRPr="00DE53CB">
        <w:rPr>
          <w:rFonts w:ascii="SimSun" w:eastAsia="SimSun" w:hAnsi="SimSun" w:cs="SimSun" w:hint="eastAsia"/>
          <w:color w:val="222222"/>
          <w:szCs w:val="24"/>
          <w:lang w:eastAsia="zh-CN"/>
        </w:rPr>
        <w:t>供资</w:t>
      </w:r>
      <w:r w:rsidR="00205FD6" w:rsidRPr="00205FD6">
        <w:rPr>
          <w:rFonts w:ascii="SimSun" w:eastAsia="SimSun" w:hAnsi="SimSun" w:cs="SimSun" w:hint="eastAsia"/>
          <w:color w:val="222222"/>
          <w:szCs w:val="24"/>
          <w:lang w:eastAsia="zh-CN"/>
        </w:rPr>
        <w:t>，日本（通过日本生物多样性基金）和秘书处</w:t>
      </w:r>
      <w:r w:rsidR="00DE53CB">
        <w:rPr>
          <w:rFonts w:ascii="SimSun" w:eastAsia="SimSun" w:hAnsi="SimSun" w:cs="SimSun" w:hint="eastAsia"/>
          <w:color w:val="222222"/>
          <w:szCs w:val="24"/>
          <w:lang w:eastAsia="zh-CN"/>
        </w:rPr>
        <w:t>则</w:t>
      </w:r>
      <w:r w:rsidR="00205FD6" w:rsidRPr="00205FD6">
        <w:rPr>
          <w:rFonts w:ascii="SimSun" w:eastAsia="SimSun" w:hAnsi="SimSun" w:cs="SimSun" w:hint="eastAsia"/>
          <w:color w:val="222222"/>
          <w:szCs w:val="24"/>
          <w:lang w:eastAsia="zh-CN"/>
        </w:rPr>
        <w:t>为此</w:t>
      </w:r>
      <w:r w:rsidR="00DE53CB" w:rsidRPr="00DE53CB">
        <w:rPr>
          <w:rFonts w:ascii="SimSun" w:eastAsia="SimSun" w:hAnsi="SimSun" w:cs="SimSun" w:hint="eastAsia"/>
          <w:color w:val="222222"/>
          <w:szCs w:val="24"/>
          <w:lang w:eastAsia="zh-CN"/>
        </w:rPr>
        <w:t>提供了</w:t>
      </w:r>
      <w:r w:rsidR="00205FD6" w:rsidRPr="00205FD6">
        <w:rPr>
          <w:rFonts w:ascii="SimSun" w:eastAsia="SimSun" w:hAnsi="SimSun" w:cs="SimSun" w:hint="eastAsia"/>
          <w:color w:val="222222"/>
          <w:szCs w:val="24"/>
          <w:lang w:eastAsia="zh-CN"/>
        </w:rPr>
        <w:t>工作人员</w:t>
      </w:r>
      <w:r w:rsidR="00DE53CB">
        <w:rPr>
          <w:rFonts w:ascii="SimSun" w:eastAsia="SimSun" w:hAnsi="SimSun" w:cs="SimSun" w:hint="eastAsia"/>
          <w:color w:val="222222"/>
          <w:szCs w:val="24"/>
          <w:lang w:eastAsia="zh-CN"/>
        </w:rPr>
        <w:t>的</w:t>
      </w:r>
      <w:r w:rsidR="00DE53CB" w:rsidRPr="00DE53CB">
        <w:rPr>
          <w:rFonts w:ascii="SimSun" w:eastAsia="SimSun" w:hAnsi="SimSun" w:cs="SimSun" w:hint="eastAsia"/>
          <w:color w:val="222222"/>
          <w:szCs w:val="24"/>
          <w:lang w:eastAsia="zh-CN"/>
        </w:rPr>
        <w:t>工时</w:t>
      </w:r>
      <w:r w:rsidR="00205FD6" w:rsidRPr="00205FD6">
        <w:rPr>
          <w:rFonts w:ascii="SimSun" w:eastAsia="SimSun" w:hAnsi="SimSun" w:cs="SimSun" w:hint="eastAsia"/>
          <w:color w:val="222222"/>
          <w:szCs w:val="24"/>
          <w:lang w:eastAsia="zh-CN"/>
        </w:rPr>
        <w:t>。</w:t>
      </w:r>
    </w:p>
    <w:p w14:paraId="285F65D3" w14:textId="5FC6D990" w:rsidR="00642E5B" w:rsidRPr="00062778" w:rsidRDefault="00B5160F" w:rsidP="00D0473C">
      <w:pPr>
        <w:pStyle w:val="Para1"/>
        <w:numPr>
          <w:ilvl w:val="0"/>
          <w:numId w:val="29"/>
        </w:numPr>
        <w:suppressLineNumbers/>
        <w:suppressAutoHyphens/>
        <w:spacing w:before="120"/>
        <w:jc w:val="both"/>
        <w:rPr>
          <w:rFonts w:ascii="SimSun" w:eastAsia="SimSun" w:hAnsi="SimSun"/>
          <w:kern w:val="22"/>
          <w:sz w:val="22"/>
          <w:szCs w:val="22"/>
          <w:lang w:val="en-GB" w:eastAsia="zh-CN"/>
        </w:rPr>
      </w:pPr>
      <w:r>
        <w:rPr>
          <w:kern w:val="22"/>
          <w:sz w:val="22"/>
          <w:szCs w:val="22"/>
          <w:lang w:val="en-GB" w:eastAsia="zh-CN"/>
        </w:rPr>
        <w:tab/>
      </w:r>
      <w:r w:rsidR="00A04AB7" w:rsidRPr="00062778">
        <w:rPr>
          <w:rFonts w:ascii="SimSun" w:eastAsia="SimSun" w:hAnsi="SimSun" w:cs="SimSun" w:hint="eastAsia"/>
          <w:color w:val="222222"/>
          <w:szCs w:val="24"/>
          <w:lang w:eastAsia="zh-CN"/>
        </w:rPr>
        <w:t>在与潜在的</w:t>
      </w:r>
      <w:r w:rsidR="00891A41" w:rsidRPr="00062778">
        <w:rPr>
          <w:rFonts w:ascii="SimSun" w:eastAsia="SimSun" w:hAnsi="SimSun" w:cs="SimSun" w:hint="eastAsia"/>
          <w:color w:val="222222"/>
          <w:szCs w:val="24"/>
          <w:lang w:eastAsia="zh-CN"/>
        </w:rPr>
        <w:t>评审</w:t>
      </w:r>
      <w:r w:rsidR="00A04AB7" w:rsidRPr="00062778">
        <w:rPr>
          <w:rFonts w:ascii="SimSun" w:eastAsia="SimSun" w:hAnsi="SimSun" w:cs="SimSun" w:hint="eastAsia"/>
          <w:color w:val="222222"/>
          <w:szCs w:val="24"/>
          <w:lang w:eastAsia="zh-CN"/>
        </w:rPr>
        <w:t>员和</w:t>
      </w:r>
      <w:r w:rsidR="00891A41" w:rsidRPr="00062778">
        <w:rPr>
          <w:rFonts w:ascii="SimSun" w:eastAsia="SimSun" w:hAnsi="SimSun" w:cs="SimSun" w:hint="eastAsia"/>
          <w:color w:val="222222"/>
          <w:szCs w:val="24"/>
          <w:lang w:eastAsia="zh-CN"/>
        </w:rPr>
        <w:t>接受评审人员进行交流</w:t>
      </w:r>
      <w:r w:rsidR="00A04AB7" w:rsidRPr="00062778">
        <w:rPr>
          <w:rFonts w:ascii="SimSun" w:eastAsia="SimSun" w:hAnsi="SimSun" w:cs="SimSun" w:hint="eastAsia"/>
          <w:color w:val="222222"/>
          <w:szCs w:val="24"/>
          <w:lang w:eastAsia="zh-CN"/>
        </w:rPr>
        <w:t>后，黑山和斯里兰卡被选为试点阶段</w:t>
      </w:r>
      <w:r w:rsidR="007D08AD">
        <w:rPr>
          <w:rFonts w:ascii="SimSun" w:eastAsia="SimSun" w:hAnsi="SimSun" w:cs="SimSun" w:hint="eastAsia"/>
          <w:color w:val="222222"/>
          <w:szCs w:val="24"/>
          <w:lang w:eastAsia="zh-CN"/>
        </w:rPr>
        <w:t>审议</w:t>
      </w:r>
      <w:r w:rsidR="00A04AB7" w:rsidRPr="00062778">
        <w:rPr>
          <w:rFonts w:ascii="SimSun" w:eastAsia="SimSun" w:hAnsi="SimSun" w:cs="SimSun" w:hint="eastAsia"/>
          <w:color w:val="222222"/>
          <w:szCs w:val="24"/>
          <w:lang w:eastAsia="zh-CN"/>
        </w:rPr>
        <w:t>的头两个国家。</w:t>
      </w:r>
      <w:r w:rsidR="00891A41" w:rsidRPr="00062778">
        <w:rPr>
          <w:rFonts w:ascii="SimSun" w:eastAsia="SimSun" w:hAnsi="SimSun" w:cs="SimSun" w:hint="eastAsia"/>
          <w:color w:val="222222"/>
          <w:szCs w:val="24"/>
          <w:lang w:eastAsia="zh-CN"/>
        </w:rPr>
        <w:t>指导</w:t>
      </w:r>
      <w:r w:rsidR="00A04AB7" w:rsidRPr="00062778">
        <w:rPr>
          <w:rFonts w:ascii="SimSun" w:eastAsia="SimSun" w:hAnsi="SimSun" w:cs="SimSun" w:hint="eastAsia"/>
          <w:color w:val="222222"/>
          <w:szCs w:val="24"/>
          <w:lang w:eastAsia="zh-CN"/>
        </w:rPr>
        <w:t>这一</w:t>
      </w:r>
      <w:r w:rsidR="00891A41" w:rsidRPr="00062778">
        <w:rPr>
          <w:rFonts w:ascii="SimSun" w:eastAsia="SimSun" w:hAnsi="SimSun" w:cs="SimSun" w:hint="eastAsia"/>
          <w:color w:val="222222"/>
          <w:szCs w:val="24"/>
          <w:lang w:eastAsia="zh-CN"/>
        </w:rPr>
        <w:t>遴选的是</w:t>
      </w:r>
      <w:r w:rsidR="00A04AB7" w:rsidRPr="00062778">
        <w:rPr>
          <w:rFonts w:ascii="SimSun" w:eastAsia="SimSun" w:hAnsi="SimSun" w:cs="SimSun" w:hint="eastAsia"/>
          <w:color w:val="222222"/>
          <w:szCs w:val="24"/>
          <w:lang w:eastAsia="zh-CN"/>
        </w:rPr>
        <w:t>以下标准</w:t>
      </w:r>
      <w:r w:rsidR="00891A41" w:rsidRPr="00062778">
        <w:rPr>
          <w:rFonts w:ascii="SimSun" w:eastAsia="SimSun" w:hAnsi="SimSun" w:cs="SimSun" w:hint="eastAsia"/>
          <w:color w:val="222222"/>
          <w:szCs w:val="24"/>
          <w:lang w:eastAsia="zh-CN"/>
        </w:rPr>
        <w:t>，</w:t>
      </w:r>
      <w:r w:rsidR="00A04AB7" w:rsidRPr="00062778">
        <w:rPr>
          <w:rFonts w:ascii="SimSun" w:eastAsia="SimSun" w:hAnsi="SimSun" w:cs="SimSun" w:hint="eastAsia"/>
          <w:color w:val="222222"/>
          <w:szCs w:val="24"/>
          <w:lang w:eastAsia="zh-CN"/>
        </w:rPr>
        <w:t>以及实际影响、语言和</w:t>
      </w:r>
      <w:r w:rsidR="00891A41" w:rsidRPr="00062778">
        <w:rPr>
          <w:rFonts w:ascii="SimSun" w:eastAsia="SimSun" w:hAnsi="SimSun" w:cs="SimSun" w:hint="eastAsia"/>
          <w:color w:val="222222"/>
          <w:szCs w:val="24"/>
          <w:lang w:eastAsia="zh-CN"/>
        </w:rPr>
        <w:t>地域</w:t>
      </w:r>
      <w:r w:rsidR="00A04AB7" w:rsidRPr="00062778">
        <w:rPr>
          <w:rFonts w:ascii="SimSun" w:eastAsia="SimSun" w:hAnsi="SimSun" w:cs="SimSun" w:hint="eastAsia"/>
          <w:color w:val="222222"/>
          <w:szCs w:val="24"/>
          <w:lang w:eastAsia="zh-CN"/>
        </w:rPr>
        <w:t>范围：</w:t>
      </w:r>
    </w:p>
    <w:p w14:paraId="6ED21555" w14:textId="6D1BF89C" w:rsidR="00642E5B" w:rsidRPr="007D08AD" w:rsidRDefault="00891A41" w:rsidP="00051FD1">
      <w:pPr>
        <w:numPr>
          <w:ilvl w:val="0"/>
          <w:numId w:val="16"/>
        </w:numPr>
        <w:suppressLineNumbers/>
        <w:suppressAutoHyphens/>
        <w:spacing w:after="120"/>
        <w:ind w:left="0" w:firstLine="720"/>
        <w:jc w:val="both"/>
        <w:rPr>
          <w:rFonts w:ascii="SimSun" w:eastAsia="SimSun" w:hAnsi="SimSun"/>
          <w:snapToGrid w:val="0"/>
          <w:kern w:val="22"/>
          <w:sz w:val="22"/>
          <w:szCs w:val="22"/>
          <w:lang w:val="en-GB" w:eastAsia="zh-CN"/>
        </w:rPr>
      </w:pPr>
      <w:r w:rsidRPr="007D08AD">
        <w:rPr>
          <w:rFonts w:ascii="SimSun" w:eastAsia="SimSun" w:hAnsi="SimSun" w:cs="SimSun" w:hint="eastAsia"/>
          <w:color w:val="222222"/>
          <w:lang w:eastAsia="zh-CN"/>
        </w:rPr>
        <w:t>有证据显示，</w:t>
      </w:r>
      <w:r w:rsidR="00EF2CC5" w:rsidRPr="007D08AD">
        <w:rPr>
          <w:rFonts w:ascii="SimSun" w:eastAsia="SimSun" w:hAnsi="SimSun" w:cs="SimSun" w:hint="eastAsia"/>
          <w:color w:val="222222"/>
          <w:lang w:eastAsia="zh-CN"/>
        </w:rPr>
        <w:t>政府</w:t>
      </w:r>
      <w:r w:rsidRPr="007D08AD">
        <w:rPr>
          <w:rFonts w:ascii="SimSun" w:eastAsia="SimSun" w:hAnsi="SimSun" w:cs="SimSun" w:hint="eastAsia"/>
          <w:color w:val="222222"/>
          <w:lang w:eastAsia="zh-CN"/>
        </w:rPr>
        <w:t>高层</w:t>
      </w:r>
      <w:r w:rsidR="00EF2CC5" w:rsidRPr="007D08AD">
        <w:rPr>
          <w:rFonts w:ascii="SimSun" w:eastAsia="SimSun" w:hAnsi="SimSun" w:cs="SimSun" w:hint="eastAsia"/>
          <w:color w:val="222222"/>
          <w:lang w:eastAsia="zh-CN"/>
        </w:rPr>
        <w:t>支持</w:t>
      </w:r>
      <w:r w:rsidR="007D08AD" w:rsidRPr="007D08AD">
        <w:rPr>
          <w:rFonts w:ascii="SimSun" w:eastAsia="SimSun" w:hAnsi="SimSun" w:cs="SimSun" w:hint="eastAsia"/>
          <w:color w:val="222222"/>
          <w:lang w:eastAsia="zh-CN"/>
        </w:rPr>
        <w:t>自愿同行审议</w:t>
      </w:r>
      <w:r w:rsidR="00EF2CC5" w:rsidRPr="007D08AD">
        <w:rPr>
          <w:rFonts w:ascii="SimSun" w:eastAsia="SimSun" w:hAnsi="SimSun" w:cs="SimSun" w:hint="eastAsia"/>
          <w:color w:val="222222"/>
          <w:lang w:eastAsia="zh-CN"/>
        </w:rPr>
        <w:t>进程</w:t>
      </w:r>
      <w:r w:rsidR="00EF2CC5" w:rsidRPr="007D08AD">
        <w:rPr>
          <w:rFonts w:ascii="SimSun" w:eastAsia="SimSun" w:hAnsi="SimSun" w:cs="Arial" w:hint="eastAsia"/>
          <w:color w:val="222222"/>
          <w:lang w:eastAsia="zh-CN"/>
        </w:rPr>
        <w:t>；</w:t>
      </w:r>
    </w:p>
    <w:p w14:paraId="0C895B3D" w14:textId="77777777" w:rsidR="00642E5B" w:rsidRPr="007D08AD" w:rsidRDefault="00EF2CC5" w:rsidP="00051FD1">
      <w:pPr>
        <w:numPr>
          <w:ilvl w:val="0"/>
          <w:numId w:val="16"/>
        </w:numPr>
        <w:suppressLineNumbers/>
        <w:suppressAutoHyphens/>
        <w:spacing w:after="120"/>
        <w:ind w:left="0" w:firstLine="720"/>
        <w:jc w:val="both"/>
        <w:rPr>
          <w:rFonts w:ascii="SimSun" w:eastAsia="SimSun" w:hAnsi="SimSun"/>
          <w:snapToGrid w:val="0"/>
          <w:kern w:val="22"/>
          <w:lang w:val="en-GB" w:eastAsia="zh-CN"/>
        </w:rPr>
      </w:pPr>
      <w:r w:rsidRPr="007D08AD">
        <w:rPr>
          <w:rStyle w:val="shorttext"/>
          <w:rFonts w:ascii="SimSun" w:eastAsia="SimSun" w:hAnsi="SimSun" w:cs="SimSun" w:hint="eastAsia"/>
          <w:color w:val="222222"/>
          <w:lang w:eastAsia="zh-CN"/>
        </w:rPr>
        <w:t>提交</w:t>
      </w:r>
      <w:r w:rsidR="00891A41" w:rsidRPr="007D08AD">
        <w:rPr>
          <w:rStyle w:val="shorttext"/>
          <w:rFonts w:ascii="SimSun" w:eastAsia="SimSun" w:hAnsi="SimSun" w:cs="SimSun" w:hint="eastAsia"/>
          <w:color w:val="222222"/>
          <w:lang w:eastAsia="zh-CN"/>
        </w:rPr>
        <w:t>了</w:t>
      </w:r>
      <w:r w:rsidRPr="007D08AD">
        <w:rPr>
          <w:rStyle w:val="shorttext"/>
          <w:rFonts w:ascii="SimSun" w:eastAsia="SimSun" w:hAnsi="SimSun" w:cs="SimSun" w:hint="eastAsia"/>
          <w:color w:val="222222"/>
          <w:lang w:eastAsia="zh-CN"/>
        </w:rPr>
        <w:t>最新的国家报告；</w:t>
      </w:r>
    </w:p>
    <w:p w14:paraId="0C7DE24B" w14:textId="77777777" w:rsidR="00642E5B" w:rsidRPr="007D08AD" w:rsidRDefault="00EF2CC5" w:rsidP="00051FD1">
      <w:pPr>
        <w:numPr>
          <w:ilvl w:val="0"/>
          <w:numId w:val="16"/>
        </w:numPr>
        <w:suppressLineNumbers/>
        <w:suppressAutoHyphens/>
        <w:spacing w:after="120"/>
        <w:ind w:left="0" w:firstLine="720"/>
        <w:jc w:val="both"/>
        <w:rPr>
          <w:rFonts w:ascii="SimSun" w:eastAsia="SimSun" w:hAnsi="SimSun"/>
          <w:snapToGrid w:val="0"/>
          <w:kern w:val="22"/>
          <w:lang w:val="en-GB" w:eastAsia="zh-CN"/>
        </w:rPr>
      </w:pPr>
      <w:r w:rsidRPr="007D08AD">
        <w:rPr>
          <w:rFonts w:ascii="SimSun" w:eastAsia="SimSun" w:hAnsi="SimSun" w:cs="SimSun" w:hint="eastAsia"/>
          <w:color w:val="222222"/>
          <w:lang w:eastAsia="zh-CN"/>
        </w:rPr>
        <w:t>通过了最新的国家生物多样性战略和行动计划</w:t>
      </w:r>
      <w:r w:rsidR="0060523E" w:rsidRPr="007D08AD">
        <w:rPr>
          <w:rFonts w:ascii="SimSun" w:eastAsia="SimSun" w:hAnsi="SimSun" w:cs="SimSun" w:hint="eastAsia"/>
          <w:color w:val="222222"/>
          <w:lang w:eastAsia="zh-CN"/>
        </w:rPr>
        <w:t>，并将其作为政策文件</w:t>
      </w:r>
      <w:r w:rsidR="001428BD" w:rsidRPr="007D08AD">
        <w:rPr>
          <w:rFonts w:ascii="SimSun" w:eastAsia="SimSun" w:hAnsi="SimSun" w:cs="SimSun" w:hint="eastAsia"/>
          <w:color w:val="222222"/>
          <w:lang w:eastAsia="zh-CN"/>
        </w:rPr>
        <w:t>；</w:t>
      </w:r>
      <w:r w:rsidRPr="007D08AD">
        <w:rPr>
          <w:rFonts w:ascii="SimSun" w:eastAsia="SimSun" w:hAnsi="SimSun" w:cs="SimSun" w:hint="eastAsia"/>
          <w:color w:val="222222"/>
          <w:lang w:eastAsia="zh-CN"/>
        </w:rPr>
        <w:t>或</w:t>
      </w:r>
      <w:r w:rsidR="0060523E" w:rsidRPr="007D08AD">
        <w:rPr>
          <w:rFonts w:ascii="SimSun" w:eastAsia="SimSun" w:hAnsi="SimSun" w:cs="SimSun" w:hint="eastAsia"/>
          <w:color w:val="222222"/>
          <w:lang w:eastAsia="zh-CN"/>
        </w:rPr>
        <w:t>制定了</w:t>
      </w:r>
      <w:r w:rsidRPr="007D08AD">
        <w:rPr>
          <w:rFonts w:ascii="SimSun" w:eastAsia="SimSun" w:hAnsi="SimSun" w:cs="SimSun" w:hint="eastAsia"/>
          <w:color w:val="222222"/>
          <w:lang w:eastAsia="zh-CN"/>
        </w:rPr>
        <w:t>国家生物多样性战略和行动计划的</w:t>
      </w:r>
      <w:r w:rsidR="0060523E" w:rsidRPr="007D08AD">
        <w:rPr>
          <w:rFonts w:ascii="SimSun" w:eastAsia="SimSun" w:hAnsi="SimSun" w:cs="SimSun" w:hint="eastAsia"/>
          <w:color w:val="222222"/>
          <w:lang w:eastAsia="zh-CN"/>
        </w:rPr>
        <w:t>预发草稿</w:t>
      </w:r>
      <w:r w:rsidR="00D56257" w:rsidRPr="007D08AD">
        <w:rPr>
          <w:rFonts w:ascii="SimSun" w:eastAsia="SimSun" w:hAnsi="SimSun" w:cs="SimSun" w:hint="eastAsia"/>
          <w:color w:val="222222"/>
          <w:lang w:eastAsia="zh-CN"/>
        </w:rPr>
        <w:t>，</w:t>
      </w:r>
      <w:r w:rsidRPr="007D08AD">
        <w:rPr>
          <w:rFonts w:ascii="SimSun" w:eastAsia="SimSun" w:hAnsi="SimSun" w:cs="SimSun" w:hint="eastAsia"/>
          <w:color w:val="222222"/>
          <w:lang w:eastAsia="zh-CN"/>
        </w:rPr>
        <w:t>或正修订</w:t>
      </w:r>
      <w:r w:rsidR="0060523E" w:rsidRPr="007D08AD">
        <w:rPr>
          <w:rFonts w:ascii="SimSun" w:eastAsia="SimSun" w:hAnsi="SimSun" w:cs="SimSun" w:hint="eastAsia"/>
          <w:color w:val="222222"/>
          <w:lang w:eastAsia="zh-CN"/>
        </w:rPr>
        <w:t>类似</w:t>
      </w:r>
      <w:r w:rsidRPr="007D08AD">
        <w:rPr>
          <w:rFonts w:ascii="SimSun" w:eastAsia="SimSun" w:hAnsi="SimSun" w:cs="SimSun" w:hint="eastAsia"/>
          <w:color w:val="222222"/>
          <w:lang w:eastAsia="zh-CN"/>
        </w:rPr>
        <w:t>政策；</w:t>
      </w:r>
    </w:p>
    <w:p w14:paraId="545F1463" w14:textId="1FFE8409" w:rsidR="00642E5B" w:rsidRPr="007D08AD" w:rsidRDefault="00B32520" w:rsidP="00051FD1">
      <w:pPr>
        <w:numPr>
          <w:ilvl w:val="0"/>
          <w:numId w:val="16"/>
        </w:numPr>
        <w:suppressLineNumbers/>
        <w:suppressAutoHyphens/>
        <w:spacing w:after="120"/>
        <w:ind w:left="0" w:firstLine="720"/>
        <w:jc w:val="both"/>
        <w:rPr>
          <w:rFonts w:ascii="SimSun" w:eastAsia="SimSun" w:hAnsi="SimSun"/>
          <w:snapToGrid w:val="0"/>
          <w:kern w:val="22"/>
          <w:sz w:val="22"/>
          <w:szCs w:val="22"/>
          <w:lang w:val="en-GB" w:eastAsia="zh-CN"/>
        </w:rPr>
      </w:pPr>
      <w:r w:rsidRPr="007D08AD">
        <w:rPr>
          <w:rFonts w:ascii="SimSun" w:eastAsia="SimSun" w:hAnsi="SimSun" w:cs="SimSun" w:hint="eastAsia"/>
          <w:color w:val="222222"/>
          <w:lang w:eastAsia="zh-CN"/>
        </w:rPr>
        <w:t>愿意为</w:t>
      </w:r>
      <w:r w:rsidR="007D08AD">
        <w:rPr>
          <w:rFonts w:ascii="SimSun" w:eastAsia="SimSun" w:hAnsi="SimSun" w:cs="SimSun" w:hint="eastAsia"/>
          <w:color w:val="222222"/>
          <w:lang w:eastAsia="zh-CN"/>
        </w:rPr>
        <w:t>审议</w:t>
      </w:r>
      <w:r w:rsidR="0060523E" w:rsidRPr="007D08AD">
        <w:rPr>
          <w:rFonts w:ascii="SimSun" w:eastAsia="SimSun" w:hAnsi="SimSun" w:cs="SimSun" w:hint="eastAsia"/>
          <w:color w:val="222222"/>
          <w:lang w:eastAsia="zh-CN"/>
        </w:rPr>
        <w:t>提供</w:t>
      </w:r>
      <w:r w:rsidRPr="007D08AD">
        <w:rPr>
          <w:rFonts w:ascii="SimSun" w:eastAsia="SimSun" w:hAnsi="SimSun" w:cs="SimSun" w:hint="eastAsia"/>
          <w:color w:val="222222"/>
          <w:lang w:eastAsia="zh-CN"/>
        </w:rPr>
        <w:t>国内</w:t>
      </w:r>
      <w:r w:rsidR="0060523E" w:rsidRPr="007D08AD">
        <w:rPr>
          <w:rFonts w:ascii="SimSun" w:eastAsia="SimSun" w:hAnsi="SimSun" w:cs="SimSun" w:hint="eastAsia"/>
          <w:color w:val="222222"/>
          <w:lang w:eastAsia="zh-CN"/>
        </w:rPr>
        <w:t>经费。</w:t>
      </w:r>
    </w:p>
    <w:p w14:paraId="5E9DFC32" w14:textId="72E421E6" w:rsidR="00B76757" w:rsidRPr="00051FD1" w:rsidRDefault="00B5160F" w:rsidP="00D0473C">
      <w:pPr>
        <w:pStyle w:val="Para1"/>
        <w:numPr>
          <w:ilvl w:val="0"/>
          <w:numId w:val="29"/>
        </w:numPr>
        <w:suppressLineNumbers/>
        <w:suppressAutoHyphens/>
        <w:spacing w:before="120"/>
        <w:jc w:val="both"/>
        <w:rPr>
          <w:kern w:val="22"/>
          <w:sz w:val="22"/>
          <w:szCs w:val="22"/>
          <w:lang w:val="en-GB" w:eastAsia="zh-CN"/>
        </w:rPr>
      </w:pPr>
      <w:r>
        <w:rPr>
          <w:kern w:val="22"/>
          <w:sz w:val="22"/>
          <w:szCs w:val="22"/>
          <w:lang w:val="en-GB" w:eastAsia="zh-CN"/>
        </w:rPr>
        <w:tab/>
      </w:r>
      <w:r w:rsidR="00B32520" w:rsidRPr="00B32520">
        <w:rPr>
          <w:rFonts w:ascii="SimSun" w:eastAsia="SimSun" w:hAnsi="SimSun" w:cs="SimSun" w:hint="eastAsia"/>
          <w:color w:val="222222"/>
          <w:szCs w:val="24"/>
          <w:lang w:eastAsia="zh-CN"/>
        </w:rPr>
        <w:t>在同行</w:t>
      </w:r>
      <w:r w:rsidR="007D08AD">
        <w:rPr>
          <w:rFonts w:ascii="SimSun" w:eastAsia="SimSun" w:hAnsi="SimSun" w:cs="SimSun" w:hint="eastAsia"/>
          <w:color w:val="222222"/>
          <w:szCs w:val="24"/>
          <w:lang w:eastAsia="zh-CN"/>
        </w:rPr>
        <w:t>审议</w:t>
      </w:r>
      <w:r w:rsidR="00B32520" w:rsidRPr="00B32520">
        <w:rPr>
          <w:rFonts w:ascii="SimSun" w:eastAsia="SimSun" w:hAnsi="SimSun" w:cs="SimSun" w:hint="eastAsia"/>
          <w:color w:val="222222"/>
          <w:szCs w:val="24"/>
          <w:lang w:eastAsia="zh-CN"/>
        </w:rPr>
        <w:t>组和案头研究</w:t>
      </w:r>
      <w:r w:rsidR="00FC2673" w:rsidRPr="00FC2673">
        <w:rPr>
          <w:rFonts w:ascii="SimSun" w:eastAsia="SimSun" w:hAnsi="SimSun" w:cs="SimSun" w:hint="eastAsia"/>
          <w:color w:val="222222"/>
          <w:szCs w:val="24"/>
          <w:lang w:eastAsia="zh-CN"/>
        </w:rPr>
        <w:t>小组会议</w:t>
      </w:r>
      <w:r w:rsidR="00B32520" w:rsidRPr="00B32520">
        <w:rPr>
          <w:rFonts w:ascii="SimSun" w:eastAsia="SimSun" w:hAnsi="SimSun" w:cs="SimSun" w:hint="eastAsia"/>
          <w:color w:val="222222"/>
          <w:szCs w:val="24"/>
          <w:lang w:eastAsia="zh-CN"/>
        </w:rPr>
        <w:t>结束后，</w:t>
      </w:r>
      <w:r w:rsidR="007D08AD">
        <w:rPr>
          <w:rFonts w:ascii="SimSun" w:eastAsia="SimSun" w:hAnsi="SimSun" w:cs="SimSun" w:hint="eastAsia"/>
          <w:color w:val="222222"/>
          <w:szCs w:val="24"/>
          <w:lang w:eastAsia="zh-CN"/>
        </w:rPr>
        <w:t>审议</w:t>
      </w:r>
      <w:r w:rsidR="008E3641" w:rsidRPr="00B32520">
        <w:rPr>
          <w:rFonts w:ascii="SimSun" w:eastAsia="SimSun" w:hAnsi="SimSun" w:cs="SimSun" w:hint="eastAsia"/>
          <w:color w:val="222222"/>
          <w:szCs w:val="24"/>
          <w:lang w:eastAsia="zh-CN"/>
        </w:rPr>
        <w:t>组</w:t>
      </w:r>
      <w:r w:rsidR="00B32520" w:rsidRPr="001F0F39">
        <w:rPr>
          <w:rFonts w:eastAsia="SimSun" w:hAnsi="SimSun"/>
          <w:color w:val="222222"/>
          <w:szCs w:val="24"/>
          <w:lang w:eastAsia="zh-CN"/>
        </w:rPr>
        <w:t>于</w:t>
      </w:r>
      <w:r w:rsidR="00B32520" w:rsidRPr="001F0F39">
        <w:rPr>
          <w:color w:val="222222"/>
          <w:szCs w:val="24"/>
          <w:lang w:eastAsia="zh-CN"/>
        </w:rPr>
        <w:t>2017</w:t>
      </w:r>
      <w:r w:rsidR="00B32520" w:rsidRPr="001F0F39">
        <w:rPr>
          <w:rFonts w:eastAsia="SimSun" w:hAnsi="SimSun"/>
          <w:color w:val="222222"/>
          <w:szCs w:val="24"/>
          <w:lang w:eastAsia="zh-CN"/>
        </w:rPr>
        <w:t>年</w:t>
      </w:r>
      <w:r w:rsidR="00B32520" w:rsidRPr="00FC2673">
        <w:rPr>
          <w:rFonts w:eastAsia="SimSun" w:hAnsi="SimSun"/>
          <w:color w:val="222222"/>
          <w:szCs w:val="24"/>
          <w:lang w:eastAsia="zh-CN"/>
        </w:rPr>
        <w:t>11</w:t>
      </w:r>
      <w:r w:rsidR="00B32520" w:rsidRPr="001F0F39">
        <w:rPr>
          <w:rFonts w:eastAsia="SimSun" w:hAnsi="SimSun"/>
          <w:color w:val="222222"/>
          <w:szCs w:val="24"/>
          <w:lang w:eastAsia="zh-CN"/>
        </w:rPr>
        <w:t>月对黑山进行了一次国别访问</w:t>
      </w:r>
      <w:r w:rsidR="00B32520" w:rsidRPr="00FC2673">
        <w:rPr>
          <w:rFonts w:eastAsia="SimSun" w:hAnsi="SimSun" w:hint="eastAsia"/>
          <w:color w:val="222222"/>
          <w:szCs w:val="24"/>
          <w:lang w:eastAsia="zh-CN"/>
        </w:rPr>
        <w:t>。</w:t>
      </w:r>
      <w:r w:rsidR="007D08AD">
        <w:rPr>
          <w:rFonts w:eastAsia="SimSun" w:hAnsi="SimSun" w:hint="eastAsia"/>
          <w:color w:val="222222"/>
          <w:szCs w:val="24"/>
          <w:lang w:eastAsia="zh-CN"/>
        </w:rPr>
        <w:t>审议</w:t>
      </w:r>
      <w:r w:rsidR="00FC2673" w:rsidRPr="00FC2673">
        <w:rPr>
          <w:rFonts w:eastAsia="SimSun" w:hAnsi="SimSun" w:hint="eastAsia"/>
          <w:color w:val="222222"/>
          <w:szCs w:val="24"/>
          <w:lang w:eastAsia="zh-CN"/>
        </w:rPr>
        <w:t>组</w:t>
      </w:r>
      <w:r w:rsidR="00B32520" w:rsidRPr="00FC2673">
        <w:rPr>
          <w:rFonts w:eastAsia="SimSun" w:hAnsi="SimSun" w:hint="eastAsia"/>
          <w:color w:val="222222"/>
          <w:szCs w:val="24"/>
          <w:lang w:eastAsia="zh-CN"/>
        </w:rPr>
        <w:t>编写的报告草稿</w:t>
      </w:r>
      <w:r w:rsidR="001F0F39" w:rsidRPr="00FC2673">
        <w:rPr>
          <w:rFonts w:eastAsia="SimSun" w:hAnsi="SimSun" w:hint="eastAsia"/>
          <w:color w:val="222222"/>
          <w:szCs w:val="24"/>
          <w:lang w:eastAsia="zh-CN"/>
        </w:rPr>
        <w:t>已</w:t>
      </w:r>
      <w:r w:rsidR="00B32520" w:rsidRPr="00FC2673">
        <w:rPr>
          <w:rFonts w:eastAsia="SimSun" w:hAnsi="SimSun" w:hint="eastAsia"/>
          <w:color w:val="222222"/>
          <w:szCs w:val="24"/>
          <w:lang w:eastAsia="zh-CN"/>
        </w:rPr>
        <w:t>送交</w:t>
      </w:r>
      <w:r w:rsidR="00FC2673" w:rsidRPr="00FC2673">
        <w:rPr>
          <w:rFonts w:eastAsia="SimSun" w:hAnsi="SimSun" w:hint="eastAsia"/>
          <w:color w:val="222222"/>
          <w:szCs w:val="24"/>
          <w:lang w:eastAsia="zh-CN"/>
        </w:rPr>
        <w:t>事实审核</w:t>
      </w:r>
      <w:r w:rsidR="001F0F39" w:rsidRPr="00FC2673">
        <w:rPr>
          <w:rFonts w:eastAsia="SimSun" w:hAnsi="SimSun" w:hint="eastAsia"/>
          <w:color w:val="222222"/>
          <w:szCs w:val="24"/>
          <w:lang w:eastAsia="zh-CN"/>
        </w:rPr>
        <w:t>，</w:t>
      </w:r>
      <w:r w:rsidR="00FC2673">
        <w:rPr>
          <w:rFonts w:eastAsia="SimSun" w:hAnsi="SimSun" w:hint="eastAsia"/>
          <w:color w:val="222222"/>
          <w:szCs w:val="24"/>
          <w:lang w:eastAsia="zh-CN"/>
        </w:rPr>
        <w:t>并</w:t>
      </w:r>
      <w:r w:rsidR="00FC2673" w:rsidRPr="00FC2673">
        <w:rPr>
          <w:rFonts w:eastAsia="SimSun" w:hAnsi="SimSun" w:hint="eastAsia"/>
          <w:color w:val="222222"/>
          <w:szCs w:val="24"/>
          <w:lang w:eastAsia="zh-CN"/>
        </w:rPr>
        <w:t>向接受</w:t>
      </w:r>
      <w:r w:rsidR="007D08AD">
        <w:rPr>
          <w:rFonts w:eastAsia="SimSun" w:hAnsi="SimSun" w:hint="eastAsia"/>
          <w:color w:val="222222"/>
          <w:szCs w:val="24"/>
          <w:lang w:eastAsia="zh-CN"/>
        </w:rPr>
        <w:t>审议</w:t>
      </w:r>
      <w:r w:rsidR="001F0F39" w:rsidRPr="00FC2673">
        <w:rPr>
          <w:rFonts w:eastAsia="SimSun" w:hAnsi="SimSun" w:hint="eastAsia"/>
          <w:color w:val="222222"/>
          <w:szCs w:val="24"/>
          <w:lang w:eastAsia="zh-CN"/>
        </w:rPr>
        <w:t>缔约方</w:t>
      </w:r>
      <w:r w:rsidR="00FC2673" w:rsidRPr="00FC2673">
        <w:rPr>
          <w:rFonts w:eastAsia="SimSun" w:hAnsi="SimSun" w:hint="eastAsia"/>
          <w:color w:val="222222"/>
          <w:szCs w:val="24"/>
          <w:lang w:eastAsia="zh-CN"/>
        </w:rPr>
        <w:t>提供了</w:t>
      </w:r>
      <w:r w:rsidR="001F0F39" w:rsidRPr="00FC2673">
        <w:rPr>
          <w:rFonts w:eastAsia="SimSun" w:hAnsi="SimSun" w:hint="eastAsia"/>
          <w:color w:val="222222"/>
          <w:szCs w:val="24"/>
          <w:lang w:eastAsia="zh-CN"/>
        </w:rPr>
        <w:t>订</w:t>
      </w:r>
      <w:r w:rsidR="00B32520" w:rsidRPr="00FC2673">
        <w:rPr>
          <w:rFonts w:eastAsia="SimSun" w:hAnsi="SimSun" w:hint="eastAsia"/>
          <w:color w:val="222222"/>
          <w:szCs w:val="24"/>
          <w:lang w:eastAsia="zh-CN"/>
        </w:rPr>
        <w:t>正</w:t>
      </w:r>
      <w:r w:rsidR="001F0F39" w:rsidRPr="00FC2673">
        <w:rPr>
          <w:rFonts w:eastAsia="SimSun" w:hAnsi="SimSun" w:hint="eastAsia"/>
          <w:color w:val="222222"/>
          <w:szCs w:val="24"/>
          <w:lang w:eastAsia="zh-CN"/>
        </w:rPr>
        <w:t>文本</w:t>
      </w:r>
      <w:r w:rsidR="00FC2673" w:rsidRPr="00FC2673">
        <w:rPr>
          <w:rFonts w:eastAsia="SimSun" w:hAnsi="SimSun" w:hint="eastAsia"/>
          <w:color w:val="222222"/>
          <w:szCs w:val="24"/>
          <w:lang w:eastAsia="zh-CN"/>
        </w:rPr>
        <w:t>供其评论</w:t>
      </w:r>
      <w:r w:rsidR="00B32520" w:rsidRPr="00FC2673">
        <w:rPr>
          <w:rFonts w:eastAsia="SimSun" w:hAnsi="SimSun" w:hint="eastAsia"/>
          <w:color w:val="222222"/>
          <w:szCs w:val="24"/>
          <w:lang w:eastAsia="zh-CN"/>
        </w:rPr>
        <w:t>。</w:t>
      </w:r>
    </w:p>
    <w:p w14:paraId="6DE0E905" w14:textId="1E15057D" w:rsidR="00B76757" w:rsidRPr="00051FD1" w:rsidRDefault="00F30E44" w:rsidP="00D0473C">
      <w:pPr>
        <w:pStyle w:val="Para1"/>
        <w:numPr>
          <w:ilvl w:val="0"/>
          <w:numId w:val="29"/>
        </w:numPr>
        <w:suppressLineNumbers/>
        <w:suppressAutoHyphens/>
        <w:spacing w:before="120"/>
        <w:jc w:val="both"/>
        <w:rPr>
          <w:kern w:val="22"/>
          <w:sz w:val="22"/>
          <w:szCs w:val="22"/>
          <w:lang w:val="en-GB" w:eastAsia="zh-CN"/>
        </w:rPr>
      </w:pPr>
      <w:r>
        <w:rPr>
          <w:rFonts w:eastAsiaTheme="minorEastAsia" w:hint="eastAsia"/>
          <w:kern w:val="22"/>
          <w:sz w:val="22"/>
          <w:szCs w:val="22"/>
          <w:lang w:val="en-GB" w:eastAsia="zh-CN"/>
        </w:rPr>
        <w:tab/>
      </w:r>
      <w:r w:rsidR="007D08AD">
        <w:rPr>
          <w:rFonts w:eastAsiaTheme="minorEastAsia" w:hint="eastAsia"/>
          <w:kern w:val="22"/>
          <w:sz w:val="22"/>
          <w:szCs w:val="22"/>
          <w:lang w:val="en-GB" w:eastAsia="zh-CN"/>
        </w:rPr>
        <w:t>审议</w:t>
      </w:r>
      <w:r w:rsidR="00924FE7" w:rsidRPr="00924FE7">
        <w:rPr>
          <w:rFonts w:ascii="SimSun" w:eastAsia="SimSun" w:hAnsi="SimSun" w:cs="SimSun" w:hint="eastAsia"/>
          <w:color w:val="222222"/>
          <w:szCs w:val="24"/>
          <w:lang w:eastAsia="zh-CN"/>
        </w:rPr>
        <w:t>组和</w:t>
      </w:r>
      <w:r w:rsidR="00FC2673">
        <w:rPr>
          <w:rFonts w:ascii="SimSun" w:eastAsia="SimSun" w:hAnsi="SimSun" w:cs="SimSun" w:hint="eastAsia"/>
          <w:color w:val="222222"/>
          <w:szCs w:val="24"/>
          <w:lang w:eastAsia="zh-CN"/>
        </w:rPr>
        <w:t>接</w:t>
      </w:r>
      <w:r w:rsidR="00924FE7" w:rsidRPr="00924FE7">
        <w:rPr>
          <w:rFonts w:ascii="SimSun" w:eastAsia="SimSun" w:hAnsi="SimSun" w:cs="SimSun" w:hint="eastAsia"/>
          <w:color w:val="222222"/>
          <w:szCs w:val="24"/>
          <w:lang w:eastAsia="zh-CN"/>
        </w:rPr>
        <w:t>受</w:t>
      </w:r>
      <w:r w:rsidR="007D08AD">
        <w:rPr>
          <w:rFonts w:ascii="SimSun" w:eastAsia="SimSun" w:hAnsi="SimSun" w:cs="SimSun" w:hint="eastAsia"/>
          <w:color w:val="222222"/>
          <w:szCs w:val="24"/>
          <w:lang w:eastAsia="zh-CN"/>
        </w:rPr>
        <w:t>审议</w:t>
      </w:r>
      <w:r w:rsidR="00924FE7" w:rsidRPr="00924FE7">
        <w:rPr>
          <w:rFonts w:ascii="SimSun" w:eastAsia="SimSun" w:hAnsi="SimSun" w:cs="SimSun" w:hint="eastAsia"/>
          <w:color w:val="222222"/>
          <w:szCs w:val="24"/>
          <w:lang w:eastAsia="zh-CN"/>
        </w:rPr>
        <w:t>缔约方的代表均对</w:t>
      </w:r>
      <w:r w:rsidR="00FC2673" w:rsidRPr="00FC2673">
        <w:rPr>
          <w:rFonts w:ascii="SimSun" w:eastAsia="SimSun" w:hAnsi="SimSun" w:cs="SimSun" w:hint="eastAsia"/>
          <w:color w:val="222222"/>
          <w:szCs w:val="24"/>
          <w:lang w:eastAsia="zh-CN"/>
        </w:rPr>
        <w:t>此项</w:t>
      </w:r>
      <w:r w:rsidR="00924FE7" w:rsidRPr="00924FE7">
        <w:rPr>
          <w:rFonts w:ascii="SimSun" w:eastAsia="SimSun" w:hAnsi="SimSun" w:cs="SimSun" w:hint="eastAsia"/>
          <w:color w:val="222222"/>
          <w:szCs w:val="24"/>
          <w:lang w:eastAsia="zh-CN"/>
        </w:rPr>
        <w:t>进程及其成果表示满意，并认为</w:t>
      </w:r>
      <w:r w:rsidR="007D08AD">
        <w:rPr>
          <w:rFonts w:ascii="SimSun" w:eastAsia="SimSun" w:hAnsi="SimSun" w:cs="SimSun" w:hint="eastAsia"/>
          <w:color w:val="222222"/>
          <w:szCs w:val="24"/>
          <w:lang w:eastAsia="zh-CN"/>
        </w:rPr>
        <w:t>自愿同行审议</w:t>
      </w:r>
      <w:r w:rsidR="00924FE7" w:rsidRPr="00924FE7">
        <w:rPr>
          <w:rFonts w:ascii="SimSun" w:eastAsia="SimSun" w:hAnsi="SimSun" w:cs="SimSun" w:hint="eastAsia"/>
          <w:color w:val="222222"/>
          <w:szCs w:val="24"/>
          <w:lang w:eastAsia="zh-CN"/>
        </w:rPr>
        <w:t>的做法和方法是有效的。关于</w:t>
      </w:r>
      <w:r w:rsidR="00FC2673">
        <w:rPr>
          <w:rFonts w:ascii="SimSun" w:eastAsia="SimSun" w:hAnsi="SimSun" w:cs="SimSun" w:hint="eastAsia"/>
          <w:color w:val="222222"/>
          <w:szCs w:val="24"/>
          <w:lang w:eastAsia="zh-CN"/>
        </w:rPr>
        <w:t>对</w:t>
      </w:r>
      <w:r w:rsidR="00924FE7" w:rsidRPr="00924FE7">
        <w:rPr>
          <w:rFonts w:ascii="SimSun" w:eastAsia="SimSun" w:hAnsi="SimSun" w:cs="SimSun" w:hint="eastAsia"/>
          <w:color w:val="222222"/>
          <w:szCs w:val="24"/>
          <w:lang w:eastAsia="zh-CN"/>
        </w:rPr>
        <w:t>黑山执行</w:t>
      </w:r>
      <w:r w:rsidR="00B9602A">
        <w:rPr>
          <w:rFonts w:ascii="SimSun" w:eastAsia="SimSun" w:hAnsi="SimSun" w:cs="SimSun" w:hint="eastAsia"/>
          <w:color w:val="222222"/>
          <w:szCs w:val="24"/>
          <w:lang w:eastAsia="zh-CN"/>
        </w:rPr>
        <w:t>《</w:t>
      </w:r>
      <w:r w:rsidR="00924FE7" w:rsidRPr="00EB7480">
        <w:rPr>
          <w:rFonts w:ascii="SimSun" w:eastAsia="SimSun" w:hAnsi="SimSun" w:cs="SimSun" w:hint="eastAsia"/>
          <w:color w:val="222222"/>
          <w:szCs w:val="24"/>
          <w:lang w:eastAsia="zh-CN"/>
        </w:rPr>
        <w:t>公约</w:t>
      </w:r>
      <w:r w:rsidR="00B9602A">
        <w:rPr>
          <w:rFonts w:ascii="SimSun" w:eastAsia="SimSun" w:hAnsi="SimSun" w:cs="SimSun" w:hint="eastAsia"/>
          <w:color w:val="222222"/>
          <w:szCs w:val="24"/>
          <w:lang w:eastAsia="zh-CN"/>
        </w:rPr>
        <w:t>》</w:t>
      </w:r>
      <w:r w:rsidR="00FC2673" w:rsidRPr="00FC2673">
        <w:rPr>
          <w:rFonts w:ascii="SimSun" w:eastAsia="SimSun" w:hAnsi="SimSun" w:cs="SimSun" w:hint="eastAsia"/>
          <w:color w:val="222222"/>
          <w:szCs w:val="24"/>
          <w:lang w:eastAsia="zh-CN"/>
        </w:rPr>
        <w:t>情况的</w:t>
      </w:r>
      <w:r w:rsidR="007D08AD">
        <w:rPr>
          <w:rFonts w:ascii="SimSun" w:eastAsia="SimSun" w:hAnsi="SimSun" w:cs="SimSun" w:hint="eastAsia"/>
          <w:color w:val="222222"/>
          <w:szCs w:val="24"/>
          <w:lang w:eastAsia="zh-CN"/>
        </w:rPr>
        <w:t>自愿同行审议</w:t>
      </w:r>
      <w:r w:rsidR="00FC2673">
        <w:rPr>
          <w:rFonts w:ascii="SimSun" w:eastAsia="SimSun" w:hAnsi="SimSun" w:cs="SimSun" w:hint="eastAsia"/>
          <w:color w:val="222222"/>
          <w:szCs w:val="24"/>
          <w:lang w:eastAsia="zh-CN"/>
        </w:rPr>
        <w:t>之</w:t>
      </w:r>
      <w:r w:rsidR="00924FE7" w:rsidRPr="00924FE7">
        <w:rPr>
          <w:rFonts w:ascii="SimSun" w:eastAsia="SimSun" w:hAnsi="SimSun" w:cs="SimSun" w:hint="eastAsia"/>
          <w:color w:val="222222"/>
          <w:szCs w:val="24"/>
          <w:lang w:eastAsia="zh-CN"/>
        </w:rPr>
        <w:t>进一步细节载于一份情况说明</w:t>
      </w:r>
      <w:r w:rsidR="000E3BC8" w:rsidRPr="00051FD1">
        <w:rPr>
          <w:kern w:val="22"/>
          <w:sz w:val="22"/>
          <w:szCs w:val="22"/>
          <w:vertAlign w:val="superscript"/>
          <w:lang w:val="en-GB"/>
        </w:rPr>
        <w:footnoteReference w:id="8"/>
      </w:r>
      <w:r w:rsidR="00E23F11">
        <w:rPr>
          <w:rFonts w:ascii="SimSun" w:eastAsia="SimSun" w:hAnsi="SimSun" w:cs="SimSun" w:hint="eastAsia"/>
          <w:color w:val="222222"/>
          <w:szCs w:val="24"/>
          <w:lang w:eastAsia="zh-CN"/>
        </w:rPr>
        <w:t>。</w:t>
      </w:r>
      <w:r w:rsidR="00FC2673">
        <w:rPr>
          <w:rFonts w:ascii="SimSun" w:eastAsia="SimSun" w:hAnsi="SimSun" w:cs="SimSun" w:hint="eastAsia"/>
          <w:color w:val="222222"/>
          <w:szCs w:val="24"/>
          <w:lang w:val="en-GB" w:eastAsia="zh-CN"/>
        </w:rPr>
        <w:t>对</w:t>
      </w:r>
      <w:r w:rsidR="00924FE7" w:rsidRPr="00924FE7">
        <w:rPr>
          <w:rFonts w:ascii="SimSun" w:eastAsia="SimSun" w:hAnsi="SimSun" w:cs="SimSun" w:hint="eastAsia"/>
          <w:color w:val="222222"/>
          <w:szCs w:val="24"/>
          <w:lang w:eastAsia="zh-CN"/>
        </w:rPr>
        <w:t>斯里兰卡的</w:t>
      </w:r>
      <w:r w:rsidR="007D08AD">
        <w:rPr>
          <w:rFonts w:ascii="SimSun" w:eastAsia="SimSun" w:hAnsi="SimSun" w:cs="SimSun" w:hint="eastAsia"/>
          <w:color w:val="222222"/>
          <w:szCs w:val="24"/>
          <w:lang w:eastAsia="zh-CN"/>
        </w:rPr>
        <w:t>自愿同行审议</w:t>
      </w:r>
      <w:r w:rsidR="00FC2673" w:rsidRPr="00FC2673">
        <w:rPr>
          <w:rFonts w:ascii="SimSun" w:eastAsia="SimSun" w:hAnsi="SimSun" w:cs="SimSun" w:hint="eastAsia"/>
          <w:color w:val="222222"/>
          <w:szCs w:val="24"/>
          <w:lang w:eastAsia="zh-CN"/>
        </w:rPr>
        <w:t>业已</w:t>
      </w:r>
      <w:r w:rsidR="00924FE7" w:rsidRPr="00924FE7">
        <w:rPr>
          <w:rFonts w:ascii="SimSun" w:eastAsia="SimSun" w:hAnsi="SimSun" w:cs="SimSun" w:hint="eastAsia"/>
          <w:color w:val="222222"/>
          <w:szCs w:val="24"/>
          <w:lang w:eastAsia="zh-CN"/>
        </w:rPr>
        <w:t>启动。</w:t>
      </w:r>
    </w:p>
    <w:p w14:paraId="6858635E" w14:textId="6EE16DFD" w:rsidR="00642E5B" w:rsidRPr="00062778" w:rsidRDefault="00F30E44" w:rsidP="00D0473C">
      <w:pPr>
        <w:pStyle w:val="Para1"/>
        <w:numPr>
          <w:ilvl w:val="0"/>
          <w:numId w:val="29"/>
        </w:numPr>
        <w:suppressLineNumbers/>
        <w:suppressAutoHyphens/>
        <w:spacing w:before="120"/>
        <w:jc w:val="both"/>
        <w:rPr>
          <w:rFonts w:ascii="SimSun" w:eastAsia="SimSun" w:hAnsi="SimSun"/>
          <w:color w:val="222222"/>
          <w:szCs w:val="24"/>
          <w:lang w:eastAsia="zh-CN"/>
        </w:rPr>
      </w:pPr>
      <w:r>
        <w:rPr>
          <w:rFonts w:eastAsiaTheme="minorEastAsia" w:hint="eastAsia"/>
          <w:kern w:val="22"/>
          <w:sz w:val="22"/>
          <w:szCs w:val="22"/>
          <w:lang w:val="en-GB" w:eastAsia="zh-CN"/>
        </w:rPr>
        <w:tab/>
      </w:r>
      <w:r w:rsidR="000E3BC8" w:rsidRPr="00062778">
        <w:rPr>
          <w:rFonts w:ascii="SimSun" w:eastAsia="SimSun" w:hAnsi="SimSun"/>
          <w:color w:val="222222"/>
          <w:szCs w:val="24"/>
          <w:lang w:eastAsia="zh-CN"/>
        </w:rPr>
        <w:t>黑山执行</w:t>
      </w:r>
      <w:r w:rsidR="00B9602A" w:rsidRPr="00062778">
        <w:rPr>
          <w:rFonts w:ascii="SimSun" w:eastAsia="SimSun" w:hAnsi="SimSun" w:hint="eastAsia"/>
          <w:color w:val="222222"/>
          <w:szCs w:val="24"/>
          <w:lang w:eastAsia="zh-CN"/>
        </w:rPr>
        <w:t>《</w:t>
      </w:r>
      <w:r w:rsidR="000E3BC8" w:rsidRPr="00062778">
        <w:rPr>
          <w:rFonts w:ascii="SimSun" w:eastAsia="SimSun" w:hAnsi="SimSun"/>
          <w:color w:val="222222"/>
          <w:szCs w:val="24"/>
          <w:lang w:eastAsia="zh-CN"/>
        </w:rPr>
        <w:t>公约</w:t>
      </w:r>
      <w:r w:rsidR="00B9602A" w:rsidRPr="00062778">
        <w:rPr>
          <w:rFonts w:ascii="SimSun" w:eastAsia="SimSun" w:hAnsi="SimSun" w:hint="eastAsia"/>
          <w:color w:val="222222"/>
          <w:szCs w:val="24"/>
          <w:lang w:eastAsia="zh-CN"/>
        </w:rPr>
        <w:t>》</w:t>
      </w:r>
      <w:r w:rsidR="00FC2673" w:rsidRPr="00062778">
        <w:rPr>
          <w:rFonts w:ascii="SimSun" w:eastAsia="SimSun" w:hAnsi="SimSun" w:hint="eastAsia"/>
          <w:color w:val="222222"/>
          <w:szCs w:val="24"/>
          <w:lang w:eastAsia="zh-CN"/>
        </w:rPr>
        <w:t>情况</w:t>
      </w:r>
      <w:r w:rsidR="000E3BC8" w:rsidRPr="00062778">
        <w:rPr>
          <w:rFonts w:ascii="SimSun" w:eastAsia="SimSun" w:hAnsi="SimSun"/>
          <w:color w:val="222222"/>
          <w:szCs w:val="24"/>
          <w:lang w:eastAsia="zh-CN"/>
        </w:rPr>
        <w:t>同行</w:t>
      </w:r>
      <w:r w:rsidR="007D08AD">
        <w:rPr>
          <w:rFonts w:ascii="SimSun" w:eastAsia="SimSun" w:hAnsi="SimSun" w:hint="eastAsia"/>
          <w:color w:val="222222"/>
          <w:szCs w:val="24"/>
          <w:lang w:eastAsia="zh-CN"/>
        </w:rPr>
        <w:t>审议</w:t>
      </w:r>
      <w:r w:rsidR="000E3BC8" w:rsidRPr="00062778">
        <w:rPr>
          <w:rFonts w:ascii="SimSun" w:eastAsia="SimSun" w:hAnsi="SimSun"/>
          <w:color w:val="222222"/>
          <w:szCs w:val="24"/>
          <w:lang w:eastAsia="zh-CN"/>
        </w:rPr>
        <w:t>的直接费用约为</w:t>
      </w:r>
      <w:r w:rsidR="00FC2673" w:rsidRPr="00062778">
        <w:rPr>
          <w:rFonts w:eastAsia="SimSun"/>
          <w:color w:val="222222"/>
          <w:szCs w:val="24"/>
          <w:lang w:eastAsia="zh-CN"/>
        </w:rPr>
        <w:t xml:space="preserve">24 </w:t>
      </w:r>
      <w:r w:rsidR="000E3BC8" w:rsidRPr="00062778">
        <w:rPr>
          <w:rFonts w:eastAsia="SimSun"/>
          <w:color w:val="222222"/>
          <w:szCs w:val="24"/>
          <w:lang w:eastAsia="zh-CN"/>
        </w:rPr>
        <w:t>000</w:t>
      </w:r>
      <w:r w:rsidR="000E3BC8" w:rsidRPr="00062778">
        <w:rPr>
          <w:rFonts w:ascii="SimSun" w:eastAsia="SimSun" w:hAnsi="SimSun"/>
          <w:color w:val="222222"/>
          <w:szCs w:val="24"/>
          <w:lang w:eastAsia="zh-CN"/>
        </w:rPr>
        <w:t>美元</w:t>
      </w:r>
      <w:r w:rsidR="00C3183A" w:rsidRPr="00E23F11">
        <w:rPr>
          <w:rFonts w:eastAsia="SimSun"/>
          <w:kern w:val="22"/>
          <w:sz w:val="22"/>
          <w:szCs w:val="22"/>
          <w:vertAlign w:val="superscript"/>
          <w:lang w:val="en-GB"/>
        </w:rPr>
        <w:footnoteReference w:id="9"/>
      </w:r>
      <w:r w:rsidR="007D08AD">
        <w:rPr>
          <w:rFonts w:ascii="SimSun" w:eastAsia="SimSun" w:hAnsi="SimSun" w:hint="eastAsia"/>
          <w:color w:val="222222"/>
          <w:szCs w:val="24"/>
          <w:lang w:eastAsia="zh-CN"/>
        </w:rPr>
        <w:t>。</w:t>
      </w:r>
      <w:r w:rsidR="000E3BC8" w:rsidRPr="00062778">
        <w:rPr>
          <w:rFonts w:ascii="SimSun" w:eastAsia="SimSun" w:hAnsi="SimSun"/>
          <w:color w:val="222222"/>
          <w:szCs w:val="24"/>
          <w:lang w:eastAsia="zh-CN"/>
        </w:rPr>
        <w:t>这一数字包括来自发展中国家的</w:t>
      </w:r>
      <w:r w:rsidR="000E3BC8" w:rsidRPr="00062778">
        <w:rPr>
          <w:rFonts w:ascii="SimSun" w:eastAsia="SimSun" w:hAnsi="SimSun" w:hint="eastAsia"/>
          <w:lang w:eastAsia="zh-CN"/>
        </w:rPr>
        <w:t>生物多样性公约秘书处</w:t>
      </w:r>
      <w:r w:rsidR="000E3BC8" w:rsidRPr="00062778">
        <w:rPr>
          <w:rFonts w:ascii="SimSun" w:eastAsia="SimSun" w:hAnsi="SimSun"/>
          <w:color w:val="222222"/>
          <w:szCs w:val="24"/>
          <w:lang w:eastAsia="zh-CN"/>
        </w:rPr>
        <w:t>工作人员和</w:t>
      </w:r>
      <w:r w:rsidR="007D08AD">
        <w:rPr>
          <w:rFonts w:ascii="SimSun" w:eastAsia="SimSun" w:hAnsi="SimSun" w:hint="eastAsia"/>
          <w:color w:val="222222"/>
          <w:szCs w:val="24"/>
          <w:lang w:eastAsia="zh-CN"/>
        </w:rPr>
        <w:t>评审</w:t>
      </w:r>
      <w:r w:rsidR="000E3BC8" w:rsidRPr="00062778">
        <w:rPr>
          <w:rFonts w:ascii="SimSun" w:eastAsia="SimSun" w:hAnsi="SimSun" w:hint="eastAsia"/>
          <w:color w:val="222222"/>
          <w:szCs w:val="24"/>
          <w:lang w:eastAsia="zh-CN"/>
        </w:rPr>
        <w:t>人</w:t>
      </w:r>
      <w:r w:rsidR="000E3BC8" w:rsidRPr="00062778">
        <w:rPr>
          <w:rFonts w:ascii="SimSun" w:eastAsia="SimSun" w:hAnsi="SimSun"/>
          <w:color w:val="222222"/>
          <w:szCs w:val="24"/>
          <w:lang w:eastAsia="zh-CN"/>
        </w:rPr>
        <w:t>员的旅费和每日生活津贴。</w:t>
      </w:r>
      <w:r w:rsidR="00FC2673" w:rsidRPr="00062778">
        <w:rPr>
          <w:rFonts w:ascii="SimSun" w:eastAsia="SimSun" w:hAnsi="SimSun" w:hint="eastAsia"/>
          <w:color w:val="222222"/>
          <w:szCs w:val="24"/>
          <w:lang w:eastAsia="zh-CN"/>
        </w:rPr>
        <w:t>其中并</w:t>
      </w:r>
      <w:r w:rsidR="00FC2673" w:rsidRPr="00062778">
        <w:rPr>
          <w:rFonts w:ascii="SimSun" w:eastAsia="SimSun" w:hAnsi="SimSun"/>
          <w:color w:val="222222"/>
          <w:szCs w:val="24"/>
          <w:lang w:eastAsia="zh-CN"/>
        </w:rPr>
        <w:t>不包括发达国家</w:t>
      </w:r>
      <w:r w:rsidR="007D08AD">
        <w:rPr>
          <w:rFonts w:ascii="SimSun" w:eastAsia="SimSun" w:hAnsi="SimSun" w:hint="eastAsia"/>
          <w:color w:val="222222"/>
          <w:szCs w:val="24"/>
          <w:lang w:eastAsia="zh-CN"/>
        </w:rPr>
        <w:t>评审</w:t>
      </w:r>
      <w:r w:rsidR="000E3BC8" w:rsidRPr="00062778">
        <w:rPr>
          <w:rFonts w:ascii="SimSun" w:eastAsia="SimSun" w:hAnsi="SimSun"/>
          <w:color w:val="222222"/>
          <w:szCs w:val="24"/>
          <w:lang w:eastAsia="zh-CN"/>
        </w:rPr>
        <w:t>人员</w:t>
      </w:r>
      <w:r w:rsidR="00FC2673" w:rsidRPr="00062778">
        <w:rPr>
          <w:rFonts w:ascii="SimSun" w:eastAsia="SimSun" w:hAnsi="SimSun" w:hint="eastAsia"/>
          <w:color w:val="222222"/>
          <w:szCs w:val="24"/>
          <w:lang w:eastAsia="zh-CN"/>
        </w:rPr>
        <w:t>的参与费用，也不包括东道国</w:t>
      </w:r>
      <w:r w:rsidR="000E3BC8" w:rsidRPr="00062778">
        <w:rPr>
          <w:rFonts w:ascii="SimSun" w:eastAsia="SimSun" w:hAnsi="SimSun"/>
          <w:color w:val="222222"/>
          <w:szCs w:val="24"/>
          <w:lang w:eastAsia="zh-CN"/>
        </w:rPr>
        <w:t>发起和参与同行</w:t>
      </w:r>
      <w:r w:rsidR="007D08AD">
        <w:rPr>
          <w:rFonts w:ascii="SimSun" w:eastAsia="SimSun" w:hAnsi="SimSun" w:hint="eastAsia"/>
          <w:color w:val="222222"/>
          <w:szCs w:val="24"/>
          <w:lang w:eastAsia="zh-CN"/>
        </w:rPr>
        <w:t>审议</w:t>
      </w:r>
      <w:r w:rsidR="00FC2673" w:rsidRPr="00062778">
        <w:rPr>
          <w:rFonts w:ascii="SimSun" w:eastAsia="SimSun" w:hAnsi="SimSun" w:hint="eastAsia"/>
          <w:color w:val="222222"/>
          <w:szCs w:val="24"/>
          <w:lang w:eastAsia="zh-CN"/>
        </w:rPr>
        <w:t>以及支助这次国内访问的费用</w:t>
      </w:r>
      <w:r w:rsidR="005B421F" w:rsidRPr="00062778">
        <w:rPr>
          <w:rFonts w:ascii="SimSun" w:eastAsia="SimSun" w:hAnsi="SimSun" w:hint="eastAsia"/>
          <w:color w:val="222222"/>
          <w:szCs w:val="24"/>
          <w:lang w:eastAsia="zh-CN"/>
        </w:rPr>
        <w:t>，其中</w:t>
      </w:r>
      <w:r w:rsidR="000E3BC8" w:rsidRPr="00062778">
        <w:rPr>
          <w:rFonts w:ascii="SimSun" w:eastAsia="SimSun" w:hAnsi="SimSun"/>
          <w:color w:val="222222"/>
          <w:szCs w:val="24"/>
          <w:lang w:eastAsia="zh-CN"/>
        </w:rPr>
        <w:t>也不包括</w:t>
      </w:r>
      <w:r w:rsidR="005B421F" w:rsidRPr="00062778">
        <w:rPr>
          <w:rFonts w:ascii="SimSun" w:eastAsia="SimSun" w:hAnsi="SimSun" w:hint="eastAsia"/>
          <w:color w:val="222222"/>
          <w:szCs w:val="24"/>
          <w:lang w:eastAsia="zh-CN"/>
        </w:rPr>
        <w:t>秘书处工作人员进行同行</w:t>
      </w:r>
      <w:r w:rsidR="007D08AD">
        <w:rPr>
          <w:rFonts w:ascii="SimSun" w:eastAsia="SimSun" w:hAnsi="SimSun" w:hint="eastAsia"/>
          <w:color w:val="222222"/>
          <w:szCs w:val="24"/>
          <w:lang w:eastAsia="zh-CN"/>
        </w:rPr>
        <w:t>审议</w:t>
      </w:r>
      <w:r w:rsidR="005B421F" w:rsidRPr="00062778">
        <w:rPr>
          <w:rFonts w:ascii="SimSun" w:eastAsia="SimSun" w:hAnsi="SimSun" w:hint="eastAsia"/>
          <w:color w:val="222222"/>
          <w:szCs w:val="24"/>
          <w:lang w:eastAsia="zh-CN"/>
        </w:rPr>
        <w:t>的工时费用，后者之</w:t>
      </w:r>
      <w:r w:rsidR="005B421F" w:rsidRPr="00062778">
        <w:rPr>
          <w:rFonts w:ascii="SimSun" w:eastAsia="SimSun" w:hAnsi="SimSun"/>
          <w:color w:val="222222"/>
          <w:szCs w:val="24"/>
          <w:lang w:eastAsia="zh-CN"/>
        </w:rPr>
        <w:t>大部</w:t>
      </w:r>
      <w:r w:rsidR="00912878" w:rsidRPr="00062778">
        <w:rPr>
          <w:rFonts w:ascii="SimSun" w:eastAsia="SimSun" w:hAnsi="SimSun"/>
          <w:color w:val="222222"/>
          <w:szCs w:val="24"/>
          <w:lang w:eastAsia="zh-CN"/>
        </w:rPr>
        <w:t>由日本生物多样性基金承担</w:t>
      </w:r>
      <w:r w:rsidR="005B421F" w:rsidRPr="00062778">
        <w:rPr>
          <w:rFonts w:ascii="SimSun" w:eastAsia="SimSun" w:hAnsi="SimSun" w:hint="eastAsia"/>
          <w:color w:val="222222"/>
          <w:szCs w:val="24"/>
          <w:lang w:eastAsia="zh-CN"/>
        </w:rPr>
        <w:t>。</w:t>
      </w:r>
      <w:r w:rsidR="000E3BC8" w:rsidRPr="00062778">
        <w:rPr>
          <w:rFonts w:ascii="SimSun" w:eastAsia="SimSun" w:hAnsi="SimSun"/>
          <w:color w:val="222222"/>
          <w:szCs w:val="24"/>
          <w:lang w:eastAsia="zh-CN"/>
        </w:rPr>
        <w:t>黑山审查需要一名专业工作人员和一名方案助理约一个月的</w:t>
      </w:r>
      <w:r w:rsidR="005B421F" w:rsidRPr="00062778">
        <w:rPr>
          <w:rFonts w:ascii="SimSun" w:eastAsia="SimSun" w:hAnsi="SimSun" w:hint="eastAsia"/>
          <w:color w:val="222222"/>
          <w:szCs w:val="24"/>
          <w:lang w:eastAsia="zh-CN"/>
        </w:rPr>
        <w:t>工时</w:t>
      </w:r>
      <w:r w:rsidR="000E3BC8" w:rsidRPr="00062778">
        <w:rPr>
          <w:rFonts w:ascii="SimSun" w:eastAsia="SimSun" w:hAnsi="SimSun"/>
          <w:color w:val="222222"/>
          <w:szCs w:val="24"/>
          <w:lang w:eastAsia="zh-CN"/>
        </w:rPr>
        <w:t>。</w:t>
      </w:r>
      <w:r w:rsidR="007D08AD">
        <w:rPr>
          <w:rFonts w:ascii="SimSun" w:eastAsia="SimSun" w:hAnsi="SimSun" w:hint="eastAsia"/>
          <w:color w:val="222222"/>
          <w:szCs w:val="24"/>
          <w:lang w:eastAsia="zh-CN"/>
        </w:rPr>
        <w:t>评审</w:t>
      </w:r>
      <w:r w:rsidR="000E3BC8" w:rsidRPr="00062778">
        <w:rPr>
          <w:rFonts w:ascii="SimSun" w:eastAsia="SimSun" w:hAnsi="SimSun"/>
          <w:color w:val="222222"/>
          <w:szCs w:val="24"/>
          <w:lang w:eastAsia="zh-CN"/>
        </w:rPr>
        <w:t>人员的工</w:t>
      </w:r>
      <w:r w:rsidR="005B421F" w:rsidRPr="00062778">
        <w:rPr>
          <w:rFonts w:ascii="SimSun" w:eastAsia="SimSun" w:hAnsi="SimSun" w:hint="eastAsia"/>
          <w:color w:val="222222"/>
          <w:szCs w:val="24"/>
          <w:lang w:eastAsia="zh-CN"/>
        </w:rPr>
        <w:t>时</w:t>
      </w:r>
      <w:r w:rsidR="000E3BC8" w:rsidRPr="00062778">
        <w:rPr>
          <w:rFonts w:ascii="SimSun" w:eastAsia="SimSun" w:hAnsi="SimSun"/>
          <w:color w:val="222222"/>
          <w:szCs w:val="24"/>
          <w:lang w:eastAsia="zh-CN"/>
        </w:rPr>
        <w:t>由</w:t>
      </w:r>
      <w:r w:rsidR="005B421F" w:rsidRPr="00062778">
        <w:rPr>
          <w:rFonts w:ascii="SimSun" w:eastAsia="SimSun" w:hAnsi="SimSun" w:hint="eastAsia"/>
          <w:color w:val="222222"/>
          <w:szCs w:val="24"/>
          <w:lang w:eastAsia="zh-CN"/>
        </w:rPr>
        <w:t>其</w:t>
      </w:r>
      <w:r w:rsidR="000E3BC8" w:rsidRPr="00062778">
        <w:rPr>
          <w:rFonts w:ascii="SimSun" w:eastAsia="SimSun" w:hAnsi="SimSun"/>
          <w:color w:val="222222"/>
          <w:szCs w:val="24"/>
          <w:lang w:eastAsia="zh-CN"/>
        </w:rPr>
        <w:t>各自机构提供。</w:t>
      </w:r>
    </w:p>
    <w:p w14:paraId="21E90569" w14:textId="3101B6A9" w:rsidR="00337BC7" w:rsidRPr="00B9602A" w:rsidRDefault="00F30E44" w:rsidP="00D0473C">
      <w:pPr>
        <w:pStyle w:val="Para1"/>
        <w:numPr>
          <w:ilvl w:val="0"/>
          <w:numId w:val="29"/>
        </w:numPr>
        <w:suppressLineNumbers/>
        <w:suppressAutoHyphens/>
        <w:spacing w:before="120"/>
        <w:jc w:val="both"/>
        <w:rPr>
          <w:rFonts w:ascii="SimSun" w:eastAsia="SimSun" w:hAnsi="SimSun"/>
          <w:kern w:val="22"/>
          <w:szCs w:val="24"/>
          <w:lang w:val="en-GB" w:eastAsia="zh-CN"/>
        </w:rPr>
      </w:pPr>
      <w:r>
        <w:rPr>
          <w:rFonts w:eastAsiaTheme="minorEastAsia" w:hint="eastAsia"/>
          <w:kern w:val="22"/>
          <w:sz w:val="22"/>
          <w:szCs w:val="22"/>
          <w:lang w:val="en-GB" w:eastAsia="zh-CN"/>
        </w:rPr>
        <w:lastRenderedPageBreak/>
        <w:tab/>
      </w:r>
      <w:r w:rsidR="00906D86">
        <w:rPr>
          <w:rFonts w:ascii="SimSun" w:eastAsia="SimSun" w:hAnsi="SimSun" w:cs="SimSun" w:hint="eastAsia"/>
          <w:color w:val="222222"/>
          <w:szCs w:val="24"/>
          <w:lang w:eastAsia="zh-CN"/>
        </w:rPr>
        <w:t>总之</w:t>
      </w:r>
      <w:r w:rsidR="00B9602A" w:rsidRPr="00B9602A">
        <w:rPr>
          <w:rFonts w:ascii="SimSun" w:eastAsia="SimSun" w:hAnsi="SimSun" w:cs="SimSun" w:hint="eastAsia"/>
          <w:color w:val="222222"/>
          <w:szCs w:val="24"/>
          <w:lang w:eastAsia="zh-CN"/>
        </w:rPr>
        <w:t>，</w:t>
      </w:r>
      <w:r w:rsidR="007D08AD">
        <w:rPr>
          <w:rFonts w:ascii="SimSun" w:eastAsia="SimSun" w:hAnsi="SimSun" w:cs="SimSun" w:hint="eastAsia"/>
          <w:color w:val="222222"/>
          <w:szCs w:val="24"/>
          <w:lang w:eastAsia="zh-CN"/>
        </w:rPr>
        <w:t>自愿同行审议</w:t>
      </w:r>
      <w:r w:rsidR="00B9602A" w:rsidRPr="00B9602A">
        <w:rPr>
          <w:rFonts w:ascii="SimSun" w:eastAsia="SimSun" w:hAnsi="SimSun" w:cs="SimSun" w:hint="eastAsia"/>
          <w:color w:val="222222"/>
          <w:szCs w:val="24"/>
          <w:lang w:eastAsia="zh-CN"/>
        </w:rPr>
        <w:t>是审查</w:t>
      </w:r>
      <w:r w:rsidR="005B421F" w:rsidRPr="003A3952">
        <w:rPr>
          <w:rFonts w:ascii="SimSun" w:eastAsia="SimSun" w:hAnsi="SimSun" w:cs="SimSun" w:hint="eastAsia"/>
          <w:color w:val="222222"/>
          <w:szCs w:val="24"/>
          <w:lang w:eastAsia="zh-CN"/>
        </w:rPr>
        <w:t>单个</w:t>
      </w:r>
      <w:r w:rsidR="00B9602A" w:rsidRPr="00B9602A">
        <w:rPr>
          <w:rFonts w:ascii="SimSun" w:eastAsia="SimSun" w:hAnsi="SimSun" w:cs="SimSun" w:hint="eastAsia"/>
          <w:color w:val="222222"/>
          <w:szCs w:val="24"/>
          <w:lang w:eastAsia="zh-CN"/>
        </w:rPr>
        <w:t>缔约方执行情况的唯一机制。</w:t>
      </w:r>
      <w:r w:rsidR="005B421F" w:rsidRPr="003A3952">
        <w:rPr>
          <w:rFonts w:ascii="SimSun" w:eastAsia="SimSun" w:hAnsi="SimSun" w:cs="SimSun" w:hint="eastAsia"/>
          <w:color w:val="222222"/>
          <w:szCs w:val="24"/>
          <w:lang w:eastAsia="zh-CN"/>
        </w:rPr>
        <w:t>这个机制</w:t>
      </w:r>
      <w:r w:rsidR="00B9602A" w:rsidRPr="00B9602A">
        <w:rPr>
          <w:rFonts w:ascii="SimSun" w:eastAsia="SimSun" w:hAnsi="SimSun" w:cs="SimSun" w:hint="eastAsia"/>
          <w:color w:val="222222"/>
          <w:szCs w:val="24"/>
          <w:lang w:eastAsia="zh-CN"/>
        </w:rPr>
        <w:t>侧重于同</w:t>
      </w:r>
      <w:r w:rsidR="00B9602A">
        <w:rPr>
          <w:rFonts w:ascii="SimSun" w:eastAsia="SimSun" w:hAnsi="SimSun" w:cs="SimSun" w:hint="eastAsia"/>
          <w:color w:val="222222"/>
          <w:szCs w:val="24"/>
          <w:lang w:eastAsia="zh-CN"/>
        </w:rPr>
        <w:t>行</w:t>
      </w:r>
      <w:r w:rsidR="005B421F" w:rsidRPr="003A3952">
        <w:rPr>
          <w:rFonts w:ascii="SimSun" w:eastAsia="SimSun" w:hAnsi="SimSun" w:cs="SimSun" w:hint="eastAsia"/>
          <w:color w:val="222222"/>
          <w:szCs w:val="24"/>
          <w:lang w:eastAsia="zh-CN"/>
        </w:rPr>
        <w:t>之间的</w:t>
      </w:r>
      <w:r w:rsidR="00B9602A" w:rsidRPr="00B9602A">
        <w:rPr>
          <w:rFonts w:ascii="SimSun" w:eastAsia="SimSun" w:hAnsi="SimSun" w:cs="SimSun" w:hint="eastAsia"/>
          <w:color w:val="222222"/>
          <w:szCs w:val="24"/>
          <w:lang w:eastAsia="zh-CN"/>
        </w:rPr>
        <w:t>交流和相互学习。</w:t>
      </w:r>
      <w:r w:rsidR="007D08AD">
        <w:rPr>
          <w:rFonts w:ascii="SimSun" w:eastAsia="SimSun" w:hAnsi="SimSun" w:cs="SimSun" w:hint="eastAsia"/>
          <w:color w:val="222222"/>
          <w:szCs w:val="24"/>
          <w:lang w:eastAsia="zh-CN"/>
        </w:rPr>
        <w:t>自愿同行审议</w:t>
      </w:r>
      <w:r w:rsidR="00B9602A" w:rsidRPr="00B9602A">
        <w:rPr>
          <w:rFonts w:ascii="SimSun" w:eastAsia="SimSun" w:hAnsi="SimSun" w:cs="SimSun" w:hint="eastAsia"/>
          <w:color w:val="222222"/>
          <w:szCs w:val="24"/>
          <w:lang w:eastAsia="zh-CN"/>
        </w:rPr>
        <w:t>作为正式程序</w:t>
      </w:r>
      <w:r w:rsidR="005B421F">
        <w:rPr>
          <w:rFonts w:ascii="SimSun" w:eastAsia="SimSun" w:hAnsi="SimSun" w:cs="SimSun" w:hint="eastAsia"/>
          <w:color w:val="222222"/>
          <w:szCs w:val="24"/>
          <w:lang w:eastAsia="zh-CN"/>
        </w:rPr>
        <w:t>所</w:t>
      </w:r>
      <w:r w:rsidR="00B9602A" w:rsidRPr="00B9602A">
        <w:rPr>
          <w:rFonts w:ascii="SimSun" w:eastAsia="SimSun" w:hAnsi="SimSun" w:cs="SimSun" w:hint="eastAsia"/>
          <w:color w:val="222222"/>
          <w:szCs w:val="24"/>
          <w:lang w:eastAsia="zh-CN"/>
        </w:rPr>
        <w:t>提出的建议具有</w:t>
      </w:r>
      <w:r w:rsidR="005B421F" w:rsidRPr="003A3952">
        <w:rPr>
          <w:rFonts w:ascii="SimSun" w:eastAsia="SimSun" w:hAnsi="SimSun" w:cs="SimSun" w:hint="eastAsia"/>
          <w:color w:val="222222"/>
          <w:szCs w:val="24"/>
          <w:lang w:eastAsia="zh-CN"/>
        </w:rPr>
        <w:t>某种</w:t>
      </w:r>
      <w:r w:rsidR="00B9602A" w:rsidRPr="00B9602A">
        <w:rPr>
          <w:rFonts w:ascii="SimSun" w:eastAsia="SimSun" w:hAnsi="SimSun" w:cs="SimSun" w:hint="eastAsia"/>
          <w:color w:val="222222"/>
          <w:szCs w:val="24"/>
          <w:lang w:eastAsia="zh-CN"/>
        </w:rPr>
        <w:t>重要性，可以为负责国家执行的机构提供必要的支持</w:t>
      </w:r>
      <w:r w:rsidR="005B421F">
        <w:rPr>
          <w:rFonts w:ascii="SimSun" w:eastAsia="SimSun" w:hAnsi="SimSun" w:cs="SimSun" w:hint="eastAsia"/>
          <w:color w:val="222222"/>
          <w:szCs w:val="24"/>
          <w:lang w:eastAsia="zh-CN"/>
        </w:rPr>
        <w:t>，</w:t>
      </w:r>
      <w:r w:rsidR="00B9602A" w:rsidRPr="00B9602A">
        <w:rPr>
          <w:rFonts w:ascii="SimSun" w:eastAsia="SimSun" w:hAnsi="SimSun" w:cs="SimSun" w:hint="eastAsia"/>
          <w:color w:val="222222"/>
          <w:szCs w:val="24"/>
          <w:lang w:eastAsia="zh-CN"/>
        </w:rPr>
        <w:t>使</w:t>
      </w:r>
      <w:r w:rsidR="005B421F" w:rsidRPr="003A3952">
        <w:rPr>
          <w:rFonts w:ascii="SimSun" w:eastAsia="SimSun" w:hAnsi="SimSun" w:cs="SimSun" w:hint="eastAsia"/>
          <w:color w:val="222222"/>
          <w:szCs w:val="24"/>
          <w:lang w:eastAsia="zh-CN"/>
        </w:rPr>
        <w:t>这些建议得到执行</w:t>
      </w:r>
      <w:r w:rsidR="00B9602A" w:rsidRPr="00B9602A">
        <w:rPr>
          <w:rFonts w:ascii="SimSun" w:eastAsia="SimSun" w:hAnsi="SimSun" w:cs="SimSun" w:hint="eastAsia"/>
          <w:color w:val="222222"/>
          <w:szCs w:val="24"/>
          <w:lang w:eastAsia="zh-CN"/>
        </w:rPr>
        <w:t>。因此，</w:t>
      </w:r>
      <w:r w:rsidR="003A3952" w:rsidRPr="003A3952">
        <w:rPr>
          <w:rFonts w:ascii="SimSun" w:eastAsia="SimSun" w:hAnsi="SimSun" w:cs="SimSun" w:hint="eastAsia"/>
          <w:color w:val="222222"/>
          <w:szCs w:val="24"/>
          <w:lang w:eastAsia="zh-CN"/>
        </w:rPr>
        <w:t>最好能推进</w:t>
      </w:r>
      <w:r w:rsidR="00B9602A" w:rsidRPr="00B9602A">
        <w:rPr>
          <w:rFonts w:ascii="SimSun" w:eastAsia="SimSun" w:hAnsi="SimSun" w:cs="SimSun" w:hint="eastAsia"/>
          <w:color w:val="222222"/>
          <w:szCs w:val="24"/>
          <w:lang w:eastAsia="zh-CN"/>
        </w:rPr>
        <w:t>和完成</w:t>
      </w:r>
      <w:r w:rsidR="007D08AD">
        <w:rPr>
          <w:rFonts w:ascii="SimSun" w:eastAsia="SimSun" w:hAnsi="SimSun" w:cs="SimSun" w:hint="eastAsia"/>
          <w:color w:val="222222"/>
          <w:szCs w:val="24"/>
          <w:lang w:eastAsia="zh-CN"/>
        </w:rPr>
        <w:t>自愿同行审议</w:t>
      </w:r>
      <w:r w:rsidR="00B9602A" w:rsidRPr="00B9602A">
        <w:rPr>
          <w:rFonts w:ascii="SimSun" w:eastAsia="SimSun" w:hAnsi="SimSun" w:cs="SimSun" w:hint="eastAsia"/>
          <w:color w:val="222222"/>
          <w:szCs w:val="24"/>
          <w:lang w:eastAsia="zh-CN"/>
        </w:rPr>
        <w:t>的试验阶段，并</w:t>
      </w:r>
      <w:r w:rsidR="003A3952">
        <w:rPr>
          <w:rFonts w:ascii="SimSun" w:eastAsia="SimSun" w:hAnsi="SimSun" w:cs="SimSun" w:hint="eastAsia"/>
          <w:color w:val="222222"/>
          <w:szCs w:val="24"/>
          <w:lang w:eastAsia="zh-CN"/>
        </w:rPr>
        <w:t>将</w:t>
      </w:r>
      <w:r w:rsidR="003A3952" w:rsidRPr="003A3952">
        <w:rPr>
          <w:rFonts w:ascii="SimSun" w:eastAsia="SimSun" w:hAnsi="SimSun" w:cs="SimSun" w:hint="eastAsia"/>
          <w:color w:val="222222"/>
          <w:szCs w:val="24"/>
          <w:lang w:eastAsia="zh-CN"/>
        </w:rPr>
        <w:t>此一进程全面建设成</w:t>
      </w:r>
      <w:r w:rsidR="00B9602A">
        <w:rPr>
          <w:rFonts w:ascii="SimSun" w:eastAsia="SimSun" w:hAnsi="SimSun" w:cs="SimSun" w:hint="eastAsia"/>
          <w:color w:val="222222"/>
          <w:szCs w:val="24"/>
          <w:lang w:eastAsia="zh-CN"/>
        </w:rPr>
        <w:t>《</w:t>
      </w:r>
      <w:r w:rsidR="00B9602A" w:rsidRPr="00B9602A">
        <w:rPr>
          <w:rFonts w:ascii="SimSun" w:eastAsia="SimSun" w:hAnsi="SimSun" w:cs="SimSun" w:hint="eastAsia"/>
          <w:color w:val="222222"/>
          <w:szCs w:val="24"/>
          <w:lang w:eastAsia="zh-CN"/>
        </w:rPr>
        <w:t>公约</w:t>
      </w:r>
      <w:r w:rsidR="00B9602A">
        <w:rPr>
          <w:rFonts w:ascii="SimSun" w:eastAsia="SimSun" w:hAnsi="SimSun" w:cs="SimSun" w:hint="eastAsia"/>
          <w:color w:val="222222"/>
          <w:szCs w:val="24"/>
          <w:lang w:eastAsia="zh-CN"/>
        </w:rPr>
        <w:t>》</w:t>
      </w:r>
      <w:r w:rsidR="00B9602A" w:rsidRPr="00B9602A">
        <w:rPr>
          <w:rFonts w:ascii="SimSun" w:eastAsia="SimSun" w:hAnsi="SimSun" w:cs="SimSun" w:hint="eastAsia"/>
          <w:color w:val="222222"/>
          <w:szCs w:val="24"/>
          <w:lang w:eastAsia="zh-CN"/>
        </w:rPr>
        <w:t>审查机制的一部分。</w:t>
      </w:r>
    </w:p>
    <w:p w14:paraId="03815514" w14:textId="5B0D1889" w:rsidR="00680BCD" w:rsidRPr="00051FD1" w:rsidRDefault="00E66668" w:rsidP="00680BCD">
      <w:pPr>
        <w:pStyle w:val="Para1"/>
        <w:suppressLineNumbers/>
        <w:suppressAutoHyphens/>
        <w:spacing w:before="120"/>
        <w:rPr>
          <w:i/>
          <w:kern w:val="22"/>
          <w:sz w:val="22"/>
          <w:szCs w:val="22"/>
          <w:lang w:val="en-GB"/>
        </w:rPr>
      </w:pPr>
      <w:r>
        <w:rPr>
          <w:rStyle w:val="shorttext"/>
          <w:rFonts w:ascii="KaiTi" w:eastAsia="KaiTi" w:hAnsi="KaiTi" w:cs="SimSun" w:hint="eastAsia"/>
          <w:color w:val="222222"/>
          <w:szCs w:val="24"/>
          <w:lang w:eastAsia="zh-CN"/>
        </w:rPr>
        <w:t>决定跟踪工具</w:t>
      </w:r>
    </w:p>
    <w:p w14:paraId="13A9A221" w14:textId="45C739DD" w:rsidR="00680BCD" w:rsidRPr="00F00B73" w:rsidRDefault="00F30E44" w:rsidP="00D0473C">
      <w:pPr>
        <w:pStyle w:val="Para1"/>
        <w:numPr>
          <w:ilvl w:val="0"/>
          <w:numId w:val="29"/>
        </w:numPr>
        <w:suppressLineNumbers/>
        <w:suppressAutoHyphens/>
        <w:spacing w:before="120"/>
        <w:jc w:val="both"/>
        <w:rPr>
          <w:rFonts w:eastAsia="SimSun"/>
          <w:kern w:val="22"/>
          <w:szCs w:val="24"/>
          <w:lang w:val="en-GB" w:eastAsia="zh-CN"/>
        </w:rPr>
      </w:pPr>
      <w:r>
        <w:rPr>
          <w:rFonts w:eastAsiaTheme="minorEastAsia" w:hint="eastAsia"/>
          <w:kern w:val="22"/>
          <w:sz w:val="22"/>
          <w:szCs w:val="22"/>
          <w:lang w:val="en-GB" w:eastAsia="zh-CN"/>
        </w:rPr>
        <w:tab/>
      </w:r>
      <w:r w:rsidR="00F00B73" w:rsidRPr="00441228">
        <w:rPr>
          <w:rFonts w:eastAsia="SimSun" w:hAnsi="SimSun"/>
          <w:color w:val="222222"/>
          <w:spacing w:val="-10"/>
          <w:szCs w:val="24"/>
          <w:lang w:eastAsia="zh-CN"/>
        </w:rPr>
        <w:t>在第</w:t>
      </w:r>
      <w:r w:rsidR="00F00B73" w:rsidRPr="00441228">
        <w:rPr>
          <w:rFonts w:eastAsia="SimSun"/>
          <w:color w:val="222222"/>
          <w:spacing w:val="-10"/>
          <w:szCs w:val="24"/>
          <w:lang w:eastAsia="zh-CN"/>
        </w:rPr>
        <w:t>XIII/25</w:t>
      </w:r>
      <w:r w:rsidR="00F00B73" w:rsidRPr="00441228">
        <w:rPr>
          <w:rFonts w:eastAsia="SimSun" w:hAnsi="SimSun"/>
          <w:color w:val="222222"/>
          <w:spacing w:val="-10"/>
          <w:szCs w:val="24"/>
          <w:lang w:eastAsia="zh-CN"/>
        </w:rPr>
        <w:t>号决定第</w:t>
      </w:r>
      <w:r w:rsidR="00F00B73" w:rsidRPr="00441228">
        <w:rPr>
          <w:rFonts w:eastAsia="SimSun"/>
          <w:color w:val="222222"/>
          <w:spacing w:val="-10"/>
          <w:szCs w:val="24"/>
          <w:lang w:eastAsia="zh-CN"/>
        </w:rPr>
        <w:t>5</w:t>
      </w:r>
      <w:r w:rsidR="00F00B73" w:rsidRPr="00441228">
        <w:rPr>
          <w:rFonts w:eastAsia="SimSun" w:hAnsi="SimSun"/>
          <w:color w:val="222222"/>
          <w:spacing w:val="-10"/>
          <w:szCs w:val="24"/>
          <w:lang w:eastAsia="zh-CN"/>
        </w:rPr>
        <w:t>段中，缔约方大会请执行秘书进一步发展</w:t>
      </w:r>
      <w:r w:rsidR="00E66668">
        <w:rPr>
          <w:rFonts w:eastAsia="SimSun" w:hAnsi="SimSun" w:hint="eastAsia"/>
          <w:color w:val="222222"/>
          <w:spacing w:val="-10"/>
          <w:szCs w:val="24"/>
          <w:lang w:eastAsia="zh-CN"/>
        </w:rPr>
        <w:t>决定跟踪工具</w:t>
      </w:r>
      <w:r w:rsidR="00F00B73" w:rsidRPr="00441228">
        <w:rPr>
          <w:rFonts w:eastAsia="SimSun" w:hAnsi="SimSun"/>
          <w:color w:val="222222"/>
          <w:spacing w:val="-10"/>
          <w:szCs w:val="24"/>
          <w:lang w:eastAsia="zh-CN"/>
        </w:rPr>
        <w:t>，并继续审查缔约方大会从第一次至第七次会议所作的决定，除了第十次和第十一次会议之外。因此，秘书处开发了</w:t>
      </w:r>
      <w:r w:rsidR="00E66668">
        <w:rPr>
          <w:rFonts w:eastAsia="SimSun" w:hAnsi="SimSun"/>
          <w:color w:val="222222"/>
          <w:spacing w:val="-10"/>
          <w:szCs w:val="24"/>
          <w:lang w:eastAsia="zh-CN"/>
        </w:rPr>
        <w:t>决定跟踪工具</w:t>
      </w:r>
      <w:r w:rsidR="00F00B73" w:rsidRPr="00441228">
        <w:rPr>
          <w:rFonts w:eastAsia="SimSun" w:hAnsi="SimSun"/>
          <w:color w:val="222222"/>
          <w:spacing w:val="-10"/>
          <w:szCs w:val="24"/>
          <w:lang w:eastAsia="zh-CN"/>
        </w:rPr>
        <w:t>的预览版，可通过</w:t>
      </w:r>
      <w:r w:rsidR="00F00B73" w:rsidRPr="00441228">
        <w:rPr>
          <w:rFonts w:eastAsia="SimSun"/>
          <w:color w:val="222222"/>
          <w:spacing w:val="-10"/>
          <w:szCs w:val="24"/>
          <w:lang w:eastAsia="zh-CN"/>
        </w:rPr>
        <w:t>https://www.cbd.int/decisions/tracking/</w:t>
      </w:r>
      <w:r w:rsidR="00F00B73" w:rsidRPr="00441228">
        <w:rPr>
          <w:rFonts w:eastAsia="SimSun" w:hAnsi="SimSun"/>
          <w:color w:val="222222"/>
          <w:spacing w:val="-10"/>
          <w:szCs w:val="24"/>
          <w:lang w:eastAsia="zh-CN"/>
        </w:rPr>
        <w:t>访问</w:t>
      </w:r>
      <w:r w:rsidR="00F00B73" w:rsidRPr="00441228">
        <w:rPr>
          <w:spacing w:val="-10"/>
          <w:kern w:val="22"/>
          <w:sz w:val="22"/>
          <w:szCs w:val="22"/>
          <w:vertAlign w:val="superscript"/>
          <w:lang w:val="en-GB"/>
        </w:rPr>
        <w:footnoteReference w:id="10"/>
      </w:r>
      <w:r w:rsidR="00E66668">
        <w:rPr>
          <w:rFonts w:eastAsia="SimSun" w:hAnsi="SimSun" w:hint="eastAsia"/>
          <w:color w:val="222222"/>
          <w:spacing w:val="-10"/>
          <w:szCs w:val="24"/>
          <w:lang w:eastAsia="zh-CN"/>
        </w:rPr>
        <w:t>。</w:t>
      </w:r>
      <w:r w:rsidR="00906D86" w:rsidRPr="00F00B73">
        <w:rPr>
          <w:rFonts w:eastAsia="SimSun" w:hAnsi="SimSun"/>
          <w:color w:val="222222"/>
          <w:szCs w:val="24"/>
          <w:lang w:eastAsia="zh-CN"/>
        </w:rPr>
        <w:t>预览版</w:t>
      </w:r>
      <w:r w:rsidR="00F00B73" w:rsidRPr="00F00B73">
        <w:rPr>
          <w:rFonts w:eastAsia="SimSun" w:hAnsi="SimSun"/>
          <w:color w:val="222222"/>
          <w:szCs w:val="24"/>
          <w:lang w:eastAsia="zh-CN"/>
        </w:rPr>
        <w:t>包括关于缔约方大会第十二</w:t>
      </w:r>
      <w:r w:rsidR="00906D86">
        <w:rPr>
          <w:rFonts w:eastAsia="SimSun" w:hAnsi="SimSun" w:hint="eastAsia"/>
          <w:color w:val="222222"/>
          <w:szCs w:val="24"/>
          <w:lang w:eastAsia="zh-CN"/>
        </w:rPr>
        <w:t>次</w:t>
      </w:r>
      <w:r w:rsidR="00F00B73" w:rsidRPr="00F00B73">
        <w:rPr>
          <w:rFonts w:eastAsia="SimSun" w:hAnsi="SimSun"/>
          <w:color w:val="222222"/>
          <w:szCs w:val="24"/>
          <w:lang w:eastAsia="zh-CN"/>
        </w:rPr>
        <w:t>会议之前</w:t>
      </w:r>
      <w:r w:rsidR="003A3952">
        <w:rPr>
          <w:rFonts w:eastAsia="SimSun" w:hAnsi="SimSun" w:hint="eastAsia"/>
          <w:color w:val="222222"/>
          <w:szCs w:val="24"/>
          <w:lang w:eastAsia="zh-CN"/>
        </w:rPr>
        <w:t>并</w:t>
      </w:r>
      <w:r w:rsidR="003A3952" w:rsidRPr="003A3952">
        <w:rPr>
          <w:rFonts w:eastAsia="SimSun" w:hAnsi="SimSun" w:hint="eastAsia"/>
          <w:color w:val="222222"/>
          <w:szCs w:val="24"/>
          <w:lang w:eastAsia="zh-CN"/>
        </w:rPr>
        <w:t>包括第十二次会议</w:t>
      </w:r>
      <w:r w:rsidR="00F00B73" w:rsidRPr="00F00B73">
        <w:rPr>
          <w:rFonts w:eastAsia="SimSun" w:hAnsi="SimSun"/>
          <w:color w:val="222222"/>
          <w:szCs w:val="24"/>
          <w:lang w:eastAsia="zh-CN"/>
        </w:rPr>
        <w:t>所有决定的审查信息。</w:t>
      </w:r>
      <w:r w:rsidR="003A3952" w:rsidRPr="003A3952">
        <w:rPr>
          <w:rFonts w:eastAsia="SimSun" w:hAnsi="SimSun" w:hint="eastAsia"/>
          <w:color w:val="222222"/>
          <w:szCs w:val="24"/>
          <w:lang w:eastAsia="zh-CN"/>
        </w:rPr>
        <w:t>至于</w:t>
      </w:r>
      <w:r w:rsidR="00F00B73" w:rsidRPr="00F00B73">
        <w:rPr>
          <w:rFonts w:eastAsia="SimSun" w:hAnsi="SimSun"/>
          <w:color w:val="222222"/>
          <w:szCs w:val="24"/>
          <w:lang w:eastAsia="zh-CN"/>
        </w:rPr>
        <w:t>第十三次会议的决定，文本已经上传，以便在适当时候添加信息或</w:t>
      </w:r>
      <w:r w:rsidR="00D1161F">
        <w:rPr>
          <w:rFonts w:eastAsia="SimSun" w:hAnsi="SimSun"/>
          <w:color w:val="222222"/>
          <w:szCs w:val="24"/>
          <w:lang w:eastAsia="zh-CN"/>
        </w:rPr>
        <w:t>任何可能提供</w:t>
      </w:r>
      <w:r w:rsidR="00F00B73" w:rsidRPr="00F00B73">
        <w:rPr>
          <w:rFonts w:eastAsia="SimSun" w:hAnsi="SimSun"/>
          <w:color w:val="222222"/>
          <w:szCs w:val="24"/>
          <w:lang w:eastAsia="zh-CN"/>
        </w:rPr>
        <w:t>相关信息</w:t>
      </w:r>
      <w:r w:rsidR="00D1161F">
        <w:rPr>
          <w:rFonts w:eastAsia="SimSun" w:hAnsi="SimSun" w:hint="eastAsia"/>
          <w:color w:val="222222"/>
          <w:szCs w:val="24"/>
          <w:lang w:eastAsia="zh-CN"/>
        </w:rPr>
        <w:t>的</w:t>
      </w:r>
      <w:r w:rsidR="00D1161F" w:rsidRPr="00D1161F">
        <w:rPr>
          <w:rFonts w:eastAsia="SimSun" w:hAnsi="SimSun" w:hint="eastAsia"/>
          <w:color w:val="222222"/>
          <w:szCs w:val="24"/>
          <w:lang w:eastAsia="zh-CN"/>
        </w:rPr>
        <w:t>链接</w:t>
      </w:r>
      <w:r w:rsidR="00F00B73" w:rsidRPr="00F00B73">
        <w:rPr>
          <w:rFonts w:eastAsia="SimSun" w:hAnsi="SimSun"/>
          <w:color w:val="222222"/>
          <w:szCs w:val="24"/>
          <w:lang w:eastAsia="zh-CN"/>
        </w:rPr>
        <w:t>。</w:t>
      </w:r>
    </w:p>
    <w:p w14:paraId="6DBD98DD" w14:textId="77777777" w:rsidR="00680BCD" w:rsidRPr="00F00B73" w:rsidRDefault="00F30E44" w:rsidP="00D0473C">
      <w:pPr>
        <w:pStyle w:val="Para1"/>
        <w:numPr>
          <w:ilvl w:val="0"/>
          <w:numId w:val="29"/>
        </w:numPr>
        <w:suppressLineNumbers/>
        <w:suppressAutoHyphens/>
        <w:spacing w:before="120"/>
        <w:jc w:val="both"/>
        <w:rPr>
          <w:kern w:val="22"/>
          <w:szCs w:val="24"/>
          <w:lang w:val="en-GB" w:eastAsia="zh-CN"/>
        </w:rPr>
      </w:pPr>
      <w:r>
        <w:rPr>
          <w:rFonts w:eastAsiaTheme="minorEastAsia" w:hint="eastAsia"/>
          <w:kern w:val="22"/>
          <w:sz w:val="22"/>
          <w:szCs w:val="22"/>
          <w:lang w:val="en-GB" w:eastAsia="zh-CN"/>
        </w:rPr>
        <w:tab/>
      </w:r>
      <w:r w:rsidR="00F00B73" w:rsidRPr="00F00B73">
        <w:rPr>
          <w:rFonts w:eastAsia="SimSun" w:hAnsi="SimSun"/>
          <w:color w:val="222222"/>
          <w:szCs w:val="24"/>
          <w:lang w:eastAsia="zh-CN"/>
        </w:rPr>
        <w:t>对</w:t>
      </w:r>
      <w:r w:rsidR="00D1161F" w:rsidRPr="00D1161F">
        <w:rPr>
          <w:rFonts w:eastAsia="SimSun" w:hAnsi="SimSun" w:hint="eastAsia"/>
          <w:color w:val="222222"/>
          <w:szCs w:val="24"/>
          <w:lang w:eastAsia="zh-CN"/>
        </w:rPr>
        <w:t>各项</w:t>
      </w:r>
      <w:r w:rsidR="00F00B73" w:rsidRPr="00F00B73">
        <w:rPr>
          <w:rFonts w:eastAsia="SimSun" w:hAnsi="SimSun"/>
          <w:color w:val="222222"/>
          <w:szCs w:val="24"/>
          <w:lang w:eastAsia="zh-CN"/>
        </w:rPr>
        <w:t>决定的审查</w:t>
      </w:r>
      <w:r w:rsidR="00D1161F">
        <w:rPr>
          <w:rFonts w:eastAsia="SimSun" w:hAnsi="SimSun" w:hint="eastAsia"/>
          <w:color w:val="222222"/>
          <w:szCs w:val="24"/>
          <w:lang w:eastAsia="zh-CN"/>
        </w:rPr>
        <w:t>，</w:t>
      </w:r>
      <w:r w:rsidR="00F00B73" w:rsidRPr="00F00B73">
        <w:rPr>
          <w:rFonts w:eastAsia="SimSun" w:hAnsi="SimSun"/>
          <w:color w:val="222222"/>
          <w:szCs w:val="24"/>
          <w:lang w:eastAsia="zh-CN"/>
        </w:rPr>
        <w:t>是根据第</w:t>
      </w:r>
      <w:r w:rsidR="00F00B73" w:rsidRPr="00F00B73">
        <w:rPr>
          <w:color w:val="222222"/>
          <w:szCs w:val="24"/>
          <w:lang w:eastAsia="zh-CN"/>
        </w:rPr>
        <w:t>XII/28</w:t>
      </w:r>
      <w:r w:rsidR="00F00B73" w:rsidRPr="00F00B73">
        <w:rPr>
          <w:rFonts w:eastAsia="SimSun" w:hAnsi="SimSun"/>
          <w:color w:val="222222"/>
          <w:szCs w:val="24"/>
          <w:lang w:eastAsia="zh-CN"/>
        </w:rPr>
        <w:t>号决定附件所列标准进行的，并考虑到了</w:t>
      </w:r>
      <w:r w:rsidR="00D1161F" w:rsidRPr="00D1161F">
        <w:rPr>
          <w:rFonts w:eastAsia="SimSun" w:hAnsi="SimSun" w:hint="eastAsia"/>
          <w:color w:val="222222"/>
          <w:szCs w:val="24"/>
          <w:lang w:eastAsia="zh-CN"/>
        </w:rPr>
        <w:t>执行</w:t>
      </w:r>
      <w:r w:rsidR="00F00B73" w:rsidRPr="00F00B73">
        <w:rPr>
          <w:rFonts w:eastAsia="SimSun" w:hAnsi="SimSun"/>
          <w:color w:val="222222"/>
          <w:szCs w:val="24"/>
          <w:lang w:eastAsia="zh-CN"/>
        </w:rPr>
        <w:t>试验阶段取得的经验。据回顾</w:t>
      </w:r>
      <w:r w:rsidR="00D1161F">
        <w:rPr>
          <w:rFonts w:eastAsia="SimSun" w:hAnsi="SimSun"/>
          <w:color w:val="222222"/>
          <w:szCs w:val="24"/>
          <w:lang w:eastAsia="zh-CN"/>
        </w:rPr>
        <w:t>，缔约方大会第一次至第七次会议的决定</w:t>
      </w:r>
      <w:r w:rsidR="00C80BE9" w:rsidRPr="00C80BE9">
        <w:rPr>
          <w:rFonts w:eastAsia="SimSun" w:hAnsi="SimSun" w:hint="eastAsia"/>
          <w:color w:val="222222"/>
          <w:szCs w:val="24"/>
          <w:lang w:eastAsia="zh-CN"/>
        </w:rPr>
        <w:t>以前已经</w:t>
      </w:r>
      <w:r w:rsidR="00D1161F">
        <w:rPr>
          <w:rFonts w:eastAsia="SimSun" w:hAnsi="SimSun"/>
          <w:color w:val="222222"/>
          <w:szCs w:val="24"/>
          <w:lang w:eastAsia="zh-CN"/>
        </w:rPr>
        <w:t>由秘书处审查过，以便</w:t>
      </w:r>
      <w:r w:rsidR="00F00B73" w:rsidRPr="00F00B73">
        <w:rPr>
          <w:rFonts w:eastAsia="SimSun" w:hAnsi="SimSun"/>
          <w:color w:val="222222"/>
          <w:szCs w:val="24"/>
          <w:lang w:eastAsia="zh-CN"/>
        </w:rPr>
        <w:t>在</w:t>
      </w:r>
      <w:r w:rsidR="00F00B73" w:rsidRPr="00F00B73">
        <w:rPr>
          <w:color w:val="222222"/>
          <w:szCs w:val="24"/>
          <w:lang w:eastAsia="zh-CN"/>
        </w:rPr>
        <w:t>2002</w:t>
      </w:r>
      <w:r w:rsidR="00F00B73" w:rsidRPr="00F00B73">
        <w:rPr>
          <w:rFonts w:eastAsia="SimSun" w:hAnsi="SimSun"/>
          <w:color w:val="222222"/>
          <w:szCs w:val="24"/>
          <w:lang w:eastAsia="zh-CN"/>
        </w:rPr>
        <w:t>年开始</w:t>
      </w:r>
      <w:r w:rsidR="00F00B73">
        <w:rPr>
          <w:rFonts w:eastAsia="SimSun" w:hAnsi="SimSun" w:hint="eastAsia"/>
          <w:color w:val="222222"/>
          <w:szCs w:val="24"/>
          <w:lang w:eastAsia="zh-CN"/>
        </w:rPr>
        <w:t>的</w:t>
      </w:r>
      <w:r w:rsidR="00151EF5">
        <w:rPr>
          <w:rFonts w:eastAsia="SimSun" w:hAnsi="SimSun" w:hint="eastAsia"/>
          <w:color w:val="222222"/>
          <w:szCs w:val="24"/>
          <w:lang w:eastAsia="zh-CN"/>
        </w:rPr>
        <w:t>撤回</w:t>
      </w:r>
      <w:r w:rsidR="00F00B73" w:rsidRPr="00F00B73">
        <w:rPr>
          <w:rFonts w:eastAsia="SimSun" w:hAnsi="SimSun"/>
          <w:color w:val="222222"/>
          <w:szCs w:val="24"/>
          <w:lang w:eastAsia="zh-CN"/>
        </w:rPr>
        <w:t>决定</w:t>
      </w:r>
      <w:r w:rsidR="00E23C3A" w:rsidRPr="00051FD1">
        <w:rPr>
          <w:kern w:val="22"/>
          <w:sz w:val="22"/>
          <w:szCs w:val="22"/>
          <w:vertAlign w:val="superscript"/>
          <w:lang w:val="en-GB"/>
        </w:rPr>
        <w:footnoteReference w:id="11"/>
      </w:r>
      <w:r w:rsidR="00F00B73" w:rsidRPr="00F00B73">
        <w:rPr>
          <w:rFonts w:eastAsia="SimSun" w:hAnsi="SimSun"/>
          <w:color w:val="222222"/>
          <w:szCs w:val="24"/>
          <w:lang w:eastAsia="zh-CN"/>
        </w:rPr>
        <w:t>后</w:t>
      </w:r>
      <w:r w:rsidR="00D1161F">
        <w:rPr>
          <w:rFonts w:eastAsia="SimSun" w:hAnsi="SimSun" w:hint="eastAsia"/>
          <w:color w:val="222222"/>
          <w:szCs w:val="24"/>
          <w:lang w:eastAsia="zh-CN"/>
        </w:rPr>
        <w:t>，</w:t>
      </w:r>
      <w:r w:rsidR="00C80BE9" w:rsidRPr="00C80BE9">
        <w:rPr>
          <w:rFonts w:eastAsia="SimSun" w:hAnsi="SimSun" w:hint="eastAsia"/>
          <w:color w:val="222222"/>
          <w:szCs w:val="24"/>
          <w:lang w:eastAsia="zh-CN"/>
        </w:rPr>
        <w:t>便利决定的撤回</w:t>
      </w:r>
      <w:r w:rsidR="00F00B73" w:rsidRPr="00F00B73">
        <w:rPr>
          <w:rFonts w:eastAsia="SimSun" w:hAnsi="SimSun"/>
          <w:color w:val="222222"/>
          <w:szCs w:val="24"/>
          <w:lang w:eastAsia="zh-CN"/>
        </w:rPr>
        <w:t>。随着已</w:t>
      </w:r>
      <w:r w:rsidR="00D1161F" w:rsidRPr="00C80BE9">
        <w:rPr>
          <w:rFonts w:eastAsia="SimSun" w:hAnsi="SimSun" w:hint="eastAsia"/>
          <w:color w:val="222222"/>
          <w:szCs w:val="24"/>
          <w:lang w:eastAsia="zh-CN"/>
        </w:rPr>
        <w:t>停止撤回决定</w:t>
      </w:r>
      <w:r w:rsidR="00990A60">
        <w:rPr>
          <w:rFonts w:eastAsia="SimSun" w:hAnsi="SimSun" w:hint="eastAsia"/>
          <w:color w:val="222222"/>
          <w:szCs w:val="24"/>
          <w:lang w:eastAsia="zh-CN"/>
        </w:rPr>
        <w:t>的做法</w:t>
      </w:r>
      <w:r w:rsidR="00F00B73" w:rsidRPr="00F00B73">
        <w:rPr>
          <w:rFonts w:eastAsia="SimSun" w:hAnsi="SimSun"/>
          <w:color w:val="222222"/>
          <w:szCs w:val="24"/>
          <w:lang w:eastAsia="zh-CN"/>
        </w:rPr>
        <w:t>（第</w:t>
      </w:r>
      <w:r w:rsidR="00F00B73" w:rsidRPr="00C80BE9">
        <w:rPr>
          <w:rFonts w:eastAsia="SimSun" w:hAnsi="SimSun"/>
          <w:color w:val="222222"/>
          <w:szCs w:val="24"/>
          <w:lang w:eastAsia="zh-CN"/>
        </w:rPr>
        <w:t>XII/28</w:t>
      </w:r>
      <w:r w:rsidR="00F00B73" w:rsidRPr="00F00B73">
        <w:rPr>
          <w:rFonts w:eastAsia="SimSun" w:hAnsi="SimSun"/>
          <w:color w:val="222222"/>
          <w:szCs w:val="24"/>
          <w:lang w:eastAsia="zh-CN"/>
        </w:rPr>
        <w:t>号决定），</w:t>
      </w:r>
      <w:r w:rsidR="00C80BE9" w:rsidRPr="00C80BE9">
        <w:rPr>
          <w:rFonts w:eastAsia="SimSun" w:hAnsi="SimSun" w:hint="eastAsia"/>
          <w:color w:val="222222"/>
          <w:szCs w:val="24"/>
          <w:lang w:eastAsia="zh-CN"/>
        </w:rPr>
        <w:t>因此，</w:t>
      </w:r>
      <w:r w:rsidR="00F00B73" w:rsidRPr="00F00B73">
        <w:rPr>
          <w:rFonts w:eastAsia="SimSun" w:hAnsi="SimSun"/>
          <w:color w:val="222222"/>
          <w:szCs w:val="24"/>
          <w:lang w:eastAsia="zh-CN"/>
        </w:rPr>
        <w:t>在工具上</w:t>
      </w:r>
      <w:r w:rsidR="00C80BE9">
        <w:rPr>
          <w:rFonts w:eastAsia="SimSun" w:hAnsi="SimSun" w:hint="eastAsia"/>
          <w:color w:val="222222"/>
          <w:szCs w:val="24"/>
          <w:lang w:eastAsia="zh-CN"/>
        </w:rPr>
        <w:t>对</w:t>
      </w:r>
      <w:r w:rsidR="00C80BE9" w:rsidRPr="00F00B73">
        <w:rPr>
          <w:rFonts w:eastAsia="SimSun" w:hAnsi="SimSun"/>
          <w:color w:val="222222"/>
          <w:szCs w:val="24"/>
          <w:lang w:eastAsia="zh-CN"/>
        </w:rPr>
        <w:t>那些</w:t>
      </w:r>
      <w:r w:rsidR="00C80BE9">
        <w:rPr>
          <w:rFonts w:eastAsia="SimSun" w:hAnsi="SimSun" w:hint="eastAsia"/>
          <w:color w:val="222222"/>
          <w:szCs w:val="24"/>
          <w:lang w:eastAsia="zh-CN"/>
        </w:rPr>
        <w:t>已撤回的</w:t>
      </w:r>
      <w:r w:rsidR="00C80BE9" w:rsidRPr="00F00B73">
        <w:rPr>
          <w:rFonts w:eastAsia="SimSun" w:hAnsi="SimSun"/>
          <w:color w:val="222222"/>
          <w:szCs w:val="24"/>
          <w:lang w:eastAsia="zh-CN"/>
        </w:rPr>
        <w:t>决定</w:t>
      </w:r>
      <w:r w:rsidR="00C80BE9" w:rsidRPr="00C80BE9">
        <w:rPr>
          <w:rFonts w:eastAsia="SimSun" w:hAnsi="SimSun" w:hint="eastAsia"/>
          <w:color w:val="222222"/>
          <w:szCs w:val="24"/>
          <w:lang w:eastAsia="zh-CN"/>
        </w:rPr>
        <w:t>做出标记</w:t>
      </w:r>
      <w:r w:rsidR="00F00B73" w:rsidRPr="00F00B73">
        <w:rPr>
          <w:rFonts w:eastAsia="SimSun" w:hAnsi="SimSun"/>
          <w:color w:val="222222"/>
          <w:szCs w:val="24"/>
          <w:lang w:eastAsia="zh-CN"/>
        </w:rPr>
        <w:t>，</w:t>
      </w:r>
      <w:r w:rsidR="005D21E9">
        <w:rPr>
          <w:rFonts w:eastAsia="SimSun" w:hAnsi="SimSun" w:hint="eastAsia"/>
          <w:color w:val="222222"/>
          <w:szCs w:val="24"/>
          <w:lang w:eastAsia="zh-CN"/>
        </w:rPr>
        <w:t>与</w:t>
      </w:r>
      <w:r w:rsidR="00F00B73" w:rsidRPr="00F00B73">
        <w:rPr>
          <w:rFonts w:eastAsia="SimSun" w:hAnsi="SimSun"/>
          <w:color w:val="222222"/>
          <w:szCs w:val="24"/>
          <w:lang w:eastAsia="zh-CN"/>
        </w:rPr>
        <w:t>秘书处编写和提交的审查文件</w:t>
      </w:r>
      <w:r w:rsidR="005D21E9" w:rsidRPr="005D21E9">
        <w:rPr>
          <w:rFonts w:eastAsia="SimSun" w:hAnsi="SimSun" w:hint="eastAsia"/>
          <w:color w:val="222222"/>
          <w:szCs w:val="24"/>
          <w:lang w:eastAsia="zh-CN"/>
        </w:rPr>
        <w:t>之时</w:t>
      </w:r>
      <w:r w:rsidR="00F00B73" w:rsidRPr="00F00B73">
        <w:rPr>
          <w:rFonts w:eastAsia="SimSun" w:hAnsi="SimSun"/>
          <w:color w:val="222222"/>
          <w:szCs w:val="24"/>
          <w:lang w:eastAsia="zh-CN"/>
        </w:rPr>
        <w:t>所</w:t>
      </w:r>
      <w:r w:rsidR="00C80BE9">
        <w:rPr>
          <w:rFonts w:eastAsia="SimSun" w:hAnsi="SimSun" w:hint="eastAsia"/>
          <w:color w:val="222222"/>
          <w:szCs w:val="24"/>
          <w:lang w:eastAsia="zh-CN"/>
        </w:rPr>
        <w:t>示</w:t>
      </w:r>
      <w:r w:rsidR="00C80BE9" w:rsidRPr="00C80BE9">
        <w:rPr>
          <w:rFonts w:eastAsia="SimSun" w:hAnsi="SimSun" w:hint="eastAsia"/>
          <w:color w:val="222222"/>
          <w:szCs w:val="24"/>
          <w:lang w:eastAsia="zh-CN"/>
        </w:rPr>
        <w:t>之</w:t>
      </w:r>
      <w:r w:rsidR="005D21E9" w:rsidRPr="005D21E9">
        <w:rPr>
          <w:rFonts w:eastAsia="SimSun" w:hAnsi="SimSun" w:hint="eastAsia"/>
          <w:color w:val="222222"/>
          <w:szCs w:val="24"/>
          <w:lang w:eastAsia="zh-CN"/>
        </w:rPr>
        <w:t>地位</w:t>
      </w:r>
      <w:r w:rsidR="00F00B73" w:rsidRPr="00F00B73">
        <w:rPr>
          <w:rFonts w:eastAsia="SimSun" w:hAnsi="SimSun"/>
          <w:color w:val="222222"/>
          <w:szCs w:val="24"/>
          <w:lang w:eastAsia="zh-CN"/>
        </w:rPr>
        <w:t>相同（已</w:t>
      </w:r>
      <w:r w:rsidR="00C7208E">
        <w:rPr>
          <w:rFonts w:eastAsia="SimSun" w:hAnsi="SimSun" w:hint="eastAsia"/>
          <w:color w:val="222222"/>
          <w:szCs w:val="24"/>
          <w:lang w:eastAsia="zh-CN"/>
        </w:rPr>
        <w:t>撤回</w:t>
      </w:r>
      <w:r w:rsidR="00C80BE9">
        <w:rPr>
          <w:rFonts w:eastAsia="SimSun" w:hAnsi="SimSun" w:hint="eastAsia"/>
          <w:color w:val="222222"/>
          <w:szCs w:val="24"/>
          <w:lang w:eastAsia="zh-CN"/>
        </w:rPr>
        <w:t>、</w:t>
      </w:r>
      <w:r w:rsidR="00F00B73" w:rsidRPr="00F00B73">
        <w:rPr>
          <w:rFonts w:eastAsia="SimSun" w:hAnsi="SimSun"/>
          <w:color w:val="222222"/>
          <w:szCs w:val="24"/>
          <w:lang w:eastAsia="zh-CN"/>
        </w:rPr>
        <w:t>已</w:t>
      </w:r>
      <w:r w:rsidR="00C80BE9" w:rsidRPr="00C80BE9">
        <w:rPr>
          <w:rFonts w:eastAsia="SimSun" w:hAnsi="SimSun" w:hint="eastAsia"/>
          <w:color w:val="222222"/>
          <w:szCs w:val="24"/>
          <w:lang w:eastAsia="zh-CN"/>
        </w:rPr>
        <w:t>过时、</w:t>
      </w:r>
      <w:r w:rsidR="00F00B73" w:rsidRPr="00F00B73">
        <w:rPr>
          <w:rFonts w:eastAsia="SimSun" w:hAnsi="SimSun"/>
          <w:color w:val="222222"/>
          <w:szCs w:val="24"/>
          <w:lang w:eastAsia="zh-CN"/>
        </w:rPr>
        <w:t>被取代</w:t>
      </w:r>
      <w:r w:rsidR="00C80BE9">
        <w:rPr>
          <w:rFonts w:eastAsia="SimSun" w:hAnsi="SimSun" w:hint="eastAsia"/>
          <w:color w:val="222222"/>
          <w:szCs w:val="24"/>
          <w:lang w:eastAsia="zh-CN"/>
        </w:rPr>
        <w:t>、</w:t>
      </w:r>
      <w:r w:rsidR="00F00B73" w:rsidRPr="00F00B73">
        <w:rPr>
          <w:rFonts w:eastAsia="SimSun" w:hAnsi="SimSun"/>
          <w:color w:val="222222"/>
          <w:szCs w:val="24"/>
          <w:lang w:eastAsia="zh-CN"/>
        </w:rPr>
        <w:t>已执行</w:t>
      </w:r>
      <w:r w:rsidR="00C80BE9">
        <w:rPr>
          <w:rFonts w:eastAsia="SimSun" w:hAnsi="SimSun" w:hint="eastAsia"/>
          <w:color w:val="222222"/>
          <w:szCs w:val="24"/>
          <w:lang w:eastAsia="zh-CN"/>
        </w:rPr>
        <w:t>、</w:t>
      </w:r>
      <w:r w:rsidR="00C80BE9" w:rsidRPr="00C80BE9">
        <w:rPr>
          <w:rFonts w:eastAsia="SimSun" w:hAnsi="SimSun" w:hint="eastAsia"/>
          <w:color w:val="222222"/>
          <w:szCs w:val="24"/>
          <w:lang w:eastAsia="zh-CN"/>
        </w:rPr>
        <w:t>执行中</w:t>
      </w:r>
      <w:r w:rsidR="00F00B73" w:rsidRPr="00F00B73">
        <w:rPr>
          <w:rFonts w:eastAsia="SimSun" w:hAnsi="SimSun"/>
          <w:color w:val="222222"/>
          <w:szCs w:val="24"/>
          <w:lang w:eastAsia="zh-CN"/>
        </w:rPr>
        <w:t>）。</w:t>
      </w:r>
      <w:r w:rsidR="00F00B73" w:rsidRPr="00C80BE9">
        <w:rPr>
          <w:rFonts w:eastAsia="SimSun" w:hAnsi="SimSun"/>
          <w:color w:val="222222"/>
          <w:szCs w:val="24"/>
          <w:lang w:eastAsia="zh-CN"/>
        </w:rPr>
        <w:t xml:space="preserve"> </w:t>
      </w:r>
      <w:r w:rsidR="00442081">
        <w:rPr>
          <w:rFonts w:eastAsia="SimSun" w:hAnsi="SimSun" w:hint="eastAsia"/>
          <w:color w:val="222222"/>
          <w:szCs w:val="24"/>
          <w:lang w:eastAsia="zh-CN"/>
        </w:rPr>
        <w:t>所以</w:t>
      </w:r>
      <w:r w:rsidR="005D21E9">
        <w:rPr>
          <w:rFonts w:eastAsia="SimSun" w:hAnsi="SimSun"/>
          <w:color w:val="222222"/>
          <w:szCs w:val="24"/>
          <w:lang w:eastAsia="zh-CN"/>
        </w:rPr>
        <w:t>，该工具</w:t>
      </w:r>
      <w:r w:rsidR="00B6567A">
        <w:rPr>
          <w:rFonts w:eastAsia="SimSun" w:hAnsi="SimSun" w:hint="eastAsia"/>
          <w:color w:val="222222"/>
          <w:szCs w:val="24"/>
          <w:lang w:eastAsia="zh-CN"/>
        </w:rPr>
        <w:t>里</w:t>
      </w:r>
      <w:r w:rsidR="008D317B">
        <w:rPr>
          <w:rFonts w:eastAsia="SimSun" w:hAnsi="SimSun" w:hint="eastAsia"/>
          <w:color w:val="222222"/>
          <w:szCs w:val="24"/>
          <w:lang w:eastAsia="zh-CN"/>
        </w:rPr>
        <w:t>已无</w:t>
      </w:r>
      <w:r w:rsidR="00F00B73" w:rsidRPr="00F00B73">
        <w:rPr>
          <w:rFonts w:eastAsia="SimSun" w:hAnsi="SimSun"/>
          <w:color w:val="222222"/>
          <w:szCs w:val="24"/>
          <w:lang w:eastAsia="zh-CN"/>
        </w:rPr>
        <w:t>可查看的</w:t>
      </w:r>
      <w:r w:rsidR="00F00B73" w:rsidRPr="00C80BE9">
        <w:rPr>
          <w:rFonts w:eastAsia="SimSun" w:hAnsi="SimSun"/>
          <w:color w:val="222222"/>
          <w:szCs w:val="24"/>
          <w:lang w:eastAsia="zh-CN"/>
        </w:rPr>
        <w:t>“</w:t>
      </w:r>
      <w:r w:rsidR="00C7208E" w:rsidRPr="00C80BE9">
        <w:rPr>
          <w:rFonts w:eastAsia="SimSun" w:hAnsi="SimSun" w:hint="eastAsia"/>
          <w:color w:val="222222"/>
          <w:szCs w:val="24"/>
          <w:lang w:eastAsia="zh-CN"/>
        </w:rPr>
        <w:t>撤回</w:t>
      </w:r>
      <w:r w:rsidR="00F00B73" w:rsidRPr="00C80BE9">
        <w:rPr>
          <w:rFonts w:eastAsia="SimSun" w:hAnsi="SimSun"/>
          <w:color w:val="222222"/>
          <w:szCs w:val="24"/>
          <w:lang w:eastAsia="zh-CN"/>
        </w:rPr>
        <w:t>”</w:t>
      </w:r>
      <w:r w:rsidR="00C80BE9" w:rsidRPr="00C80BE9">
        <w:rPr>
          <w:rFonts w:eastAsia="SimSun" w:hAnsi="SimSun" w:hint="eastAsia"/>
          <w:color w:val="222222"/>
          <w:szCs w:val="24"/>
          <w:lang w:eastAsia="zh-CN"/>
        </w:rPr>
        <w:t>标记</w:t>
      </w:r>
      <w:r w:rsidR="00F00B73" w:rsidRPr="00F00B73">
        <w:rPr>
          <w:rFonts w:eastAsia="SimSun" w:hAnsi="SimSun"/>
          <w:color w:val="222222"/>
          <w:szCs w:val="24"/>
          <w:lang w:eastAsia="zh-CN"/>
        </w:rPr>
        <w:t>，而是加了</w:t>
      </w:r>
      <w:r w:rsidR="00C80BE9" w:rsidRPr="00C80BE9">
        <w:rPr>
          <w:rFonts w:eastAsia="SimSun" w:hAnsi="SimSun" w:hint="eastAsia"/>
          <w:color w:val="222222"/>
          <w:szCs w:val="24"/>
          <w:lang w:eastAsia="zh-CN"/>
        </w:rPr>
        <w:t>指出历史事实</w:t>
      </w:r>
      <w:r w:rsidR="00B6567A">
        <w:rPr>
          <w:rFonts w:eastAsia="SimSun" w:hAnsi="SimSun" w:hint="eastAsia"/>
          <w:color w:val="222222"/>
          <w:szCs w:val="24"/>
          <w:lang w:eastAsia="zh-CN"/>
        </w:rPr>
        <w:t>的</w:t>
      </w:r>
      <w:r w:rsidR="00B6567A" w:rsidRPr="00C80BE9">
        <w:rPr>
          <w:rFonts w:eastAsia="SimSun" w:hAnsi="SimSun" w:hint="eastAsia"/>
          <w:color w:val="222222"/>
          <w:szCs w:val="24"/>
          <w:lang w:eastAsia="zh-CN"/>
        </w:rPr>
        <w:t>说明</w:t>
      </w:r>
      <w:r w:rsidR="00C80BE9" w:rsidRPr="00C80BE9">
        <w:rPr>
          <w:rFonts w:eastAsia="SimSun" w:hAnsi="SimSun" w:hint="eastAsia"/>
          <w:color w:val="222222"/>
          <w:szCs w:val="24"/>
          <w:lang w:eastAsia="zh-CN"/>
        </w:rPr>
        <w:t>，</w:t>
      </w:r>
      <w:r w:rsidR="008D317B">
        <w:rPr>
          <w:rFonts w:eastAsia="SimSun" w:hAnsi="SimSun" w:hint="eastAsia"/>
          <w:color w:val="222222"/>
          <w:szCs w:val="24"/>
          <w:lang w:eastAsia="zh-CN"/>
        </w:rPr>
        <w:t>即</w:t>
      </w:r>
      <w:r w:rsidR="00227CCB">
        <w:rPr>
          <w:rFonts w:eastAsia="SimSun" w:hAnsi="SimSun" w:hint="eastAsia"/>
          <w:color w:val="222222"/>
          <w:szCs w:val="24"/>
          <w:lang w:eastAsia="zh-CN"/>
        </w:rPr>
        <w:t>某些决定曾被</w:t>
      </w:r>
      <w:r w:rsidR="00C7208E">
        <w:rPr>
          <w:rFonts w:eastAsia="SimSun" w:hAnsi="SimSun" w:hint="eastAsia"/>
          <w:color w:val="222222"/>
          <w:szCs w:val="24"/>
          <w:lang w:eastAsia="zh-CN"/>
        </w:rPr>
        <w:t>撤回</w:t>
      </w:r>
      <w:r w:rsidR="007401B8">
        <w:rPr>
          <w:rFonts w:eastAsia="SimSun" w:hAnsi="SimSun" w:hint="eastAsia"/>
          <w:color w:val="222222"/>
          <w:szCs w:val="24"/>
          <w:lang w:val="en-US" w:eastAsia="zh-CN"/>
        </w:rPr>
        <w:t>。</w:t>
      </w:r>
      <w:r w:rsidR="00B6567A">
        <w:rPr>
          <w:rFonts w:eastAsia="SimSun" w:hAnsi="SimSun" w:hint="eastAsia"/>
          <w:color w:val="222222"/>
          <w:szCs w:val="24"/>
          <w:lang w:val="en-US" w:eastAsia="zh-CN"/>
        </w:rPr>
        <w:t xml:space="preserve"> </w:t>
      </w:r>
    </w:p>
    <w:p w14:paraId="1D9E3E10" w14:textId="69A4E7BA" w:rsidR="00680BCD" w:rsidRPr="009B3687" w:rsidRDefault="00F30E44" w:rsidP="00D0473C">
      <w:pPr>
        <w:pStyle w:val="Para1"/>
        <w:numPr>
          <w:ilvl w:val="0"/>
          <w:numId w:val="29"/>
        </w:numPr>
        <w:suppressLineNumbers/>
        <w:suppressAutoHyphens/>
        <w:spacing w:before="120"/>
        <w:jc w:val="both"/>
        <w:rPr>
          <w:kern w:val="22"/>
          <w:szCs w:val="24"/>
          <w:lang w:val="en-GB" w:eastAsia="zh-CN"/>
        </w:rPr>
      </w:pPr>
      <w:r>
        <w:rPr>
          <w:rFonts w:eastAsiaTheme="minorEastAsia" w:hint="eastAsia"/>
          <w:kern w:val="22"/>
          <w:sz w:val="22"/>
          <w:szCs w:val="22"/>
          <w:lang w:val="en-GB" w:eastAsia="zh-CN"/>
        </w:rPr>
        <w:tab/>
      </w:r>
      <w:r w:rsidR="009B3687" w:rsidRPr="009B3687">
        <w:rPr>
          <w:rFonts w:ascii="SimSun" w:eastAsia="SimSun" w:hAnsi="SimSun" w:cs="SimSun" w:hint="eastAsia"/>
          <w:color w:val="222222"/>
          <w:szCs w:val="24"/>
          <w:lang w:eastAsia="zh-CN"/>
        </w:rPr>
        <w:t>该工具增加了</w:t>
      </w:r>
      <w:r w:rsidR="005D21E9">
        <w:rPr>
          <w:rFonts w:ascii="SimSun" w:eastAsia="SimSun" w:hAnsi="SimSun" w:cs="SimSun" w:hint="eastAsia"/>
          <w:color w:val="222222"/>
          <w:szCs w:val="24"/>
          <w:lang w:eastAsia="zh-CN"/>
        </w:rPr>
        <w:t>新</w:t>
      </w:r>
      <w:r w:rsidR="005D21E9" w:rsidRPr="005D21E9">
        <w:rPr>
          <w:rFonts w:ascii="SimSun" w:eastAsia="SimSun" w:hAnsi="SimSun" w:cs="SimSun" w:hint="eastAsia"/>
          <w:color w:val="222222"/>
          <w:szCs w:val="24"/>
          <w:lang w:eastAsia="zh-CN"/>
        </w:rPr>
        <w:t>的</w:t>
      </w:r>
      <w:r w:rsidR="009B3687" w:rsidRPr="009B3687">
        <w:rPr>
          <w:rFonts w:ascii="SimSun" w:eastAsia="SimSun" w:hAnsi="SimSun" w:cs="SimSun" w:hint="eastAsia"/>
          <w:color w:val="222222"/>
          <w:szCs w:val="24"/>
          <w:lang w:eastAsia="zh-CN"/>
        </w:rPr>
        <w:t>功能和</w:t>
      </w:r>
      <w:r w:rsidR="005D21E9" w:rsidRPr="005D21E9">
        <w:rPr>
          <w:rFonts w:ascii="SimSun" w:eastAsia="SimSun" w:hAnsi="SimSun" w:cs="SimSun" w:hint="eastAsia"/>
          <w:color w:val="222222"/>
          <w:szCs w:val="24"/>
          <w:lang w:eastAsia="zh-CN"/>
        </w:rPr>
        <w:t>标记</w:t>
      </w:r>
      <w:r w:rsidR="009B3687" w:rsidRPr="009B3687">
        <w:rPr>
          <w:rFonts w:ascii="SimSun" w:eastAsia="SimSun" w:hAnsi="SimSun" w:cs="SimSun" w:hint="eastAsia"/>
          <w:color w:val="222222"/>
          <w:szCs w:val="24"/>
          <w:lang w:eastAsia="zh-CN"/>
        </w:rPr>
        <w:t>，涵盖</w:t>
      </w:r>
      <w:r w:rsidR="009B3687">
        <w:rPr>
          <w:rFonts w:ascii="SimSun" w:eastAsia="SimSun" w:hAnsi="SimSun" w:cs="SimSun" w:hint="eastAsia"/>
          <w:color w:val="222222"/>
          <w:szCs w:val="24"/>
          <w:lang w:eastAsia="zh-CN"/>
        </w:rPr>
        <w:t>《</w:t>
      </w:r>
      <w:r w:rsidR="009B3687" w:rsidRPr="009B3687">
        <w:rPr>
          <w:rFonts w:ascii="SimSun" w:eastAsia="SimSun" w:hAnsi="SimSun" w:cs="SimSun" w:hint="eastAsia"/>
          <w:color w:val="222222"/>
          <w:szCs w:val="24"/>
          <w:lang w:eastAsia="zh-CN"/>
        </w:rPr>
        <w:t>公约</w:t>
      </w:r>
      <w:r w:rsidR="009B3687">
        <w:rPr>
          <w:rFonts w:ascii="SimSun" w:eastAsia="SimSun" w:hAnsi="SimSun" w:cs="SimSun" w:hint="eastAsia"/>
          <w:color w:val="222222"/>
          <w:szCs w:val="24"/>
          <w:lang w:eastAsia="zh-CN"/>
        </w:rPr>
        <w:t>》</w:t>
      </w:r>
      <w:r w:rsidR="009B3687" w:rsidRPr="009B3687">
        <w:rPr>
          <w:rFonts w:ascii="SimSun" w:eastAsia="SimSun" w:hAnsi="SimSun" w:cs="SimSun" w:hint="eastAsia"/>
          <w:color w:val="222222"/>
          <w:szCs w:val="24"/>
          <w:lang w:eastAsia="zh-CN"/>
        </w:rPr>
        <w:t>以及</w:t>
      </w:r>
      <w:r w:rsidR="005D21E9">
        <w:rPr>
          <w:rFonts w:ascii="SimSun" w:eastAsia="SimSun" w:hAnsi="SimSun" w:cs="SimSun" w:hint="eastAsia"/>
          <w:color w:val="222222"/>
          <w:szCs w:val="24"/>
          <w:lang w:eastAsia="zh-CN"/>
        </w:rPr>
        <w:t>《</w:t>
      </w:r>
      <w:r w:rsidR="009B3687" w:rsidRPr="009B3687">
        <w:rPr>
          <w:rFonts w:ascii="SimSun" w:eastAsia="SimSun" w:hAnsi="SimSun" w:cs="SimSun" w:hint="eastAsia"/>
          <w:color w:val="222222"/>
          <w:szCs w:val="24"/>
          <w:lang w:eastAsia="zh-CN"/>
        </w:rPr>
        <w:t>爱知生物多样性目标</w:t>
      </w:r>
      <w:r w:rsidR="005D21E9">
        <w:rPr>
          <w:rFonts w:ascii="SimSun" w:eastAsia="SimSun" w:hAnsi="SimSun" w:cs="SimSun" w:hint="eastAsia"/>
          <w:color w:val="222222"/>
          <w:szCs w:val="24"/>
          <w:lang w:eastAsia="zh-CN"/>
        </w:rPr>
        <w:t>》</w:t>
      </w:r>
      <w:r w:rsidR="005D21E9" w:rsidRPr="005D21E9">
        <w:rPr>
          <w:rFonts w:ascii="SimSun" w:eastAsia="SimSun" w:hAnsi="SimSun" w:cs="SimSun" w:hint="eastAsia"/>
          <w:color w:val="222222"/>
          <w:szCs w:val="24"/>
          <w:lang w:eastAsia="zh-CN"/>
        </w:rPr>
        <w:t>项下适当主题事项</w:t>
      </w:r>
      <w:r w:rsidR="009B3687" w:rsidRPr="009B3687">
        <w:rPr>
          <w:rFonts w:ascii="SimSun" w:eastAsia="SimSun" w:hAnsi="SimSun" w:cs="SimSun" w:hint="eastAsia"/>
          <w:color w:val="222222"/>
          <w:szCs w:val="24"/>
          <w:lang w:eastAsia="zh-CN"/>
        </w:rPr>
        <w:t>，以便为搜索功能提供额外的过滤器</w:t>
      </w:r>
      <w:r w:rsidR="009B3687" w:rsidRPr="00051FD1">
        <w:rPr>
          <w:kern w:val="22"/>
          <w:sz w:val="22"/>
          <w:szCs w:val="22"/>
          <w:vertAlign w:val="superscript"/>
          <w:lang w:val="en-GB"/>
        </w:rPr>
        <w:footnoteReference w:id="12"/>
      </w:r>
      <w:r w:rsidR="00E66668">
        <w:rPr>
          <w:rFonts w:ascii="SimSun" w:eastAsia="SimSun" w:hAnsi="SimSun" w:cs="SimSun" w:hint="eastAsia"/>
          <w:color w:val="222222"/>
          <w:szCs w:val="24"/>
          <w:lang w:eastAsia="zh-CN"/>
        </w:rPr>
        <w:t>。</w:t>
      </w:r>
    </w:p>
    <w:p w14:paraId="5ABFB551" w14:textId="6A68CD5B" w:rsidR="00680BCD" w:rsidRPr="00E66668" w:rsidRDefault="00F30E44" w:rsidP="00D0473C">
      <w:pPr>
        <w:pStyle w:val="Para1"/>
        <w:numPr>
          <w:ilvl w:val="0"/>
          <w:numId w:val="29"/>
        </w:numPr>
        <w:suppressLineNumbers/>
        <w:suppressAutoHyphens/>
        <w:spacing w:before="120"/>
        <w:jc w:val="both"/>
        <w:rPr>
          <w:rFonts w:ascii="SimSun" w:eastAsia="SimSun" w:hAnsi="SimSun" w:cs="SimSun"/>
          <w:color w:val="222222"/>
          <w:szCs w:val="24"/>
          <w:lang w:eastAsia="zh-CN"/>
        </w:rPr>
      </w:pPr>
      <w:r w:rsidRPr="00E66668">
        <w:rPr>
          <w:rFonts w:ascii="SimSun" w:eastAsia="SimSun" w:hAnsi="SimSun" w:hint="eastAsia"/>
          <w:kern w:val="22"/>
          <w:sz w:val="22"/>
          <w:szCs w:val="22"/>
          <w:lang w:val="en-GB" w:eastAsia="zh-CN"/>
        </w:rPr>
        <w:tab/>
      </w:r>
      <w:r w:rsidR="00DE3E41" w:rsidRPr="00E66668">
        <w:rPr>
          <w:rFonts w:ascii="SimSun" w:eastAsia="SimSun" w:hAnsi="SimSun" w:cs="SimSun" w:hint="eastAsia"/>
          <w:color w:val="222222"/>
          <w:szCs w:val="24"/>
          <w:lang w:eastAsia="zh-CN"/>
        </w:rPr>
        <w:t>维护</w:t>
      </w:r>
      <w:r w:rsidR="00E66668">
        <w:rPr>
          <w:rFonts w:ascii="SimSun" w:eastAsia="SimSun" w:hAnsi="SimSun" w:cs="SimSun" w:hint="eastAsia"/>
          <w:color w:val="222222"/>
          <w:szCs w:val="24"/>
          <w:lang w:eastAsia="zh-CN"/>
        </w:rPr>
        <w:t>决定跟踪工具</w:t>
      </w:r>
      <w:r w:rsidR="009B3687" w:rsidRPr="00E66668">
        <w:rPr>
          <w:rFonts w:ascii="SimSun" w:eastAsia="SimSun" w:hAnsi="SimSun" w:cs="SimSun" w:hint="eastAsia"/>
          <w:color w:val="222222"/>
          <w:szCs w:val="24"/>
          <w:lang w:eastAsia="zh-CN"/>
        </w:rPr>
        <w:t>是一项持续的</w:t>
      </w:r>
      <w:r w:rsidR="005D21E9" w:rsidRPr="00E66668">
        <w:rPr>
          <w:rFonts w:ascii="SimSun" w:eastAsia="SimSun" w:hAnsi="SimSun" w:cs="SimSun" w:hint="eastAsia"/>
          <w:color w:val="222222"/>
          <w:szCs w:val="24"/>
          <w:lang w:eastAsia="zh-CN"/>
        </w:rPr>
        <w:t>任务</w:t>
      </w:r>
      <w:r w:rsidR="009B3687" w:rsidRPr="00E66668">
        <w:rPr>
          <w:rFonts w:ascii="SimSun" w:eastAsia="SimSun" w:hAnsi="SimSun" w:cs="SimSun" w:hint="eastAsia"/>
          <w:color w:val="222222"/>
          <w:szCs w:val="24"/>
          <w:lang w:eastAsia="zh-CN"/>
        </w:rPr>
        <w:t>，因为某一特定决定的地位和其他因素可能随时改变</w:t>
      </w:r>
      <w:r w:rsidR="009B3687" w:rsidRPr="00E23F11">
        <w:rPr>
          <w:rFonts w:eastAsia="SimSun"/>
          <w:kern w:val="22"/>
          <w:sz w:val="22"/>
          <w:szCs w:val="22"/>
          <w:vertAlign w:val="superscript"/>
          <w:lang w:val="en-GB"/>
        </w:rPr>
        <w:footnoteReference w:id="13"/>
      </w:r>
      <w:r w:rsidR="00E66668" w:rsidRPr="00E66668">
        <w:rPr>
          <w:rFonts w:ascii="SimSun" w:eastAsia="SimSun" w:hAnsi="SimSun" w:cs="SimSun" w:hint="eastAsia"/>
          <w:color w:val="222222"/>
          <w:szCs w:val="24"/>
          <w:lang w:eastAsia="zh-CN"/>
        </w:rPr>
        <w:t>。</w:t>
      </w:r>
      <w:r w:rsidR="009B3687" w:rsidRPr="00E66668">
        <w:rPr>
          <w:rFonts w:ascii="SimSun" w:eastAsia="SimSun" w:hAnsi="SimSun" w:cs="SimSun" w:hint="eastAsia"/>
          <w:color w:val="222222"/>
          <w:szCs w:val="24"/>
          <w:lang w:eastAsia="zh-CN"/>
        </w:rPr>
        <w:t>此外，预计所有未来通知和相关文件将在</w:t>
      </w:r>
      <w:r w:rsidR="005D21E9" w:rsidRPr="00E66668">
        <w:rPr>
          <w:rFonts w:ascii="SimSun" w:eastAsia="SimSun" w:hAnsi="SimSun" w:cs="SimSun" w:hint="eastAsia"/>
          <w:color w:val="222222"/>
          <w:szCs w:val="24"/>
          <w:lang w:eastAsia="zh-CN"/>
        </w:rPr>
        <w:t>其</w:t>
      </w:r>
      <w:r w:rsidR="009B3687" w:rsidRPr="00E66668">
        <w:rPr>
          <w:rFonts w:ascii="SimSun" w:eastAsia="SimSun" w:hAnsi="SimSun" w:cs="SimSun" w:hint="eastAsia"/>
          <w:color w:val="222222"/>
          <w:szCs w:val="24"/>
          <w:lang w:eastAsia="zh-CN"/>
        </w:rPr>
        <w:t>发布</w:t>
      </w:r>
      <w:r w:rsidR="005D21E9" w:rsidRPr="00E66668">
        <w:rPr>
          <w:rFonts w:ascii="SimSun" w:eastAsia="SimSun" w:hAnsi="SimSun" w:cs="SimSun" w:hint="eastAsia"/>
          <w:color w:val="222222"/>
          <w:szCs w:val="24"/>
          <w:lang w:eastAsia="zh-CN"/>
        </w:rPr>
        <w:t>和提供</w:t>
      </w:r>
      <w:r w:rsidR="009B3687" w:rsidRPr="00E66668">
        <w:rPr>
          <w:rFonts w:ascii="SimSun" w:eastAsia="SimSun" w:hAnsi="SimSun" w:cs="SimSun" w:hint="eastAsia"/>
          <w:color w:val="222222"/>
          <w:szCs w:val="24"/>
          <w:lang w:eastAsia="zh-CN"/>
        </w:rPr>
        <w:t>后</w:t>
      </w:r>
      <w:r w:rsidR="005D21E9" w:rsidRPr="00E66668">
        <w:rPr>
          <w:rFonts w:ascii="SimSun" w:eastAsia="SimSun" w:hAnsi="SimSun" w:cs="SimSun" w:hint="eastAsia"/>
          <w:color w:val="222222"/>
          <w:szCs w:val="24"/>
          <w:lang w:eastAsia="zh-CN"/>
        </w:rPr>
        <w:t>，</w:t>
      </w:r>
      <w:r w:rsidR="009B3687" w:rsidRPr="00E66668">
        <w:rPr>
          <w:rFonts w:ascii="SimSun" w:eastAsia="SimSun" w:hAnsi="SimSun" w:cs="SimSun" w:hint="eastAsia"/>
          <w:color w:val="222222"/>
          <w:szCs w:val="24"/>
          <w:lang w:eastAsia="zh-CN"/>
        </w:rPr>
        <w:t>立即纳入与</w:t>
      </w:r>
      <w:r w:rsidR="005D21E9" w:rsidRPr="00E66668">
        <w:rPr>
          <w:rFonts w:ascii="SimSun" w:eastAsia="SimSun" w:hAnsi="SimSun" w:cs="SimSun" w:hint="eastAsia"/>
          <w:color w:val="222222"/>
          <w:szCs w:val="24"/>
          <w:lang w:eastAsia="zh-CN"/>
        </w:rPr>
        <w:t>某个决定</w:t>
      </w:r>
      <w:r w:rsidR="009B3687" w:rsidRPr="00E66668">
        <w:rPr>
          <w:rFonts w:ascii="SimSun" w:eastAsia="SimSun" w:hAnsi="SimSun" w:cs="SimSun" w:hint="eastAsia"/>
          <w:color w:val="222222"/>
          <w:szCs w:val="24"/>
          <w:lang w:eastAsia="zh-CN"/>
        </w:rPr>
        <w:t>或</w:t>
      </w:r>
      <w:r w:rsidR="005D21E9" w:rsidRPr="00E66668">
        <w:rPr>
          <w:rFonts w:ascii="SimSun" w:eastAsia="SimSun" w:hAnsi="SimSun" w:cs="SimSun" w:hint="eastAsia"/>
          <w:color w:val="222222"/>
          <w:szCs w:val="24"/>
          <w:lang w:eastAsia="zh-CN"/>
        </w:rPr>
        <w:t>某个决定</w:t>
      </w:r>
      <w:r w:rsidR="009B3687" w:rsidRPr="00E66668">
        <w:rPr>
          <w:rFonts w:ascii="SimSun" w:eastAsia="SimSun" w:hAnsi="SimSun" w:cs="SimSun" w:hint="eastAsia"/>
          <w:color w:val="222222"/>
          <w:szCs w:val="24"/>
          <w:lang w:eastAsia="zh-CN"/>
        </w:rPr>
        <w:t>要素有关的</w:t>
      </w:r>
      <w:r w:rsidR="00E66668">
        <w:rPr>
          <w:rFonts w:ascii="SimSun" w:eastAsia="SimSun" w:hAnsi="SimSun" w:cs="SimSun" w:hint="eastAsia"/>
          <w:color w:val="222222"/>
          <w:szCs w:val="24"/>
          <w:lang w:eastAsia="zh-CN"/>
        </w:rPr>
        <w:t>决定跟踪工具</w:t>
      </w:r>
      <w:r w:rsidR="009B3687" w:rsidRPr="00E66668">
        <w:rPr>
          <w:rFonts w:ascii="SimSun" w:eastAsia="SimSun" w:hAnsi="SimSun" w:cs="SimSun" w:hint="eastAsia"/>
          <w:color w:val="222222"/>
          <w:szCs w:val="24"/>
          <w:lang w:eastAsia="zh-CN"/>
        </w:rPr>
        <w:t>。</w:t>
      </w:r>
    </w:p>
    <w:p w14:paraId="079BC589" w14:textId="421D2956" w:rsidR="00D666B6" w:rsidRPr="008228A0" w:rsidRDefault="00F30E44" w:rsidP="00D0473C">
      <w:pPr>
        <w:pStyle w:val="Para1"/>
        <w:numPr>
          <w:ilvl w:val="0"/>
          <w:numId w:val="29"/>
        </w:numPr>
        <w:suppressLineNumbers/>
        <w:suppressAutoHyphens/>
        <w:spacing w:before="120"/>
        <w:jc w:val="both"/>
        <w:rPr>
          <w:rFonts w:ascii="SimSun" w:eastAsia="SimSun" w:hAnsi="SimSun" w:cs="SimSun"/>
          <w:color w:val="222222"/>
          <w:szCs w:val="24"/>
          <w:lang w:eastAsia="zh-CN"/>
        </w:rPr>
      </w:pPr>
      <w:r>
        <w:rPr>
          <w:rFonts w:eastAsiaTheme="minorEastAsia" w:hint="eastAsia"/>
          <w:kern w:val="22"/>
          <w:sz w:val="22"/>
          <w:szCs w:val="22"/>
          <w:lang w:val="en-GB" w:eastAsia="zh-CN"/>
        </w:rPr>
        <w:tab/>
      </w:r>
      <w:r w:rsidR="009B3687" w:rsidRPr="009B3687">
        <w:rPr>
          <w:rFonts w:ascii="SimSun" w:eastAsia="SimSun" w:hAnsi="SimSun" w:cs="SimSun" w:hint="eastAsia"/>
          <w:color w:val="222222"/>
          <w:szCs w:val="24"/>
          <w:lang w:eastAsia="zh-CN"/>
        </w:rPr>
        <w:t>一旦完成了</w:t>
      </w:r>
      <w:r w:rsidR="00E66668">
        <w:rPr>
          <w:rFonts w:ascii="SimSun" w:eastAsia="SimSun" w:hAnsi="SimSun" w:cs="SimSun" w:hint="eastAsia"/>
          <w:color w:val="222222"/>
          <w:szCs w:val="24"/>
          <w:lang w:eastAsia="zh-CN"/>
        </w:rPr>
        <w:t>决定跟踪工具</w:t>
      </w:r>
      <w:r w:rsidR="009B3687" w:rsidRPr="009B3687">
        <w:rPr>
          <w:rFonts w:ascii="SimSun" w:eastAsia="SimSun" w:hAnsi="SimSun" w:cs="SimSun" w:hint="eastAsia"/>
          <w:color w:val="222222"/>
          <w:szCs w:val="24"/>
          <w:lang w:eastAsia="zh-CN"/>
        </w:rPr>
        <w:t>的开发</w:t>
      </w:r>
      <w:r w:rsidR="005D21E9">
        <w:rPr>
          <w:rFonts w:ascii="SimSun" w:eastAsia="SimSun" w:hAnsi="SimSun" w:cs="SimSun" w:hint="eastAsia"/>
          <w:color w:val="222222"/>
          <w:szCs w:val="24"/>
          <w:lang w:eastAsia="zh-CN"/>
        </w:rPr>
        <w:t>，</w:t>
      </w:r>
      <w:r w:rsidR="009B3687" w:rsidRPr="009B3687">
        <w:rPr>
          <w:rFonts w:ascii="SimSun" w:eastAsia="SimSun" w:hAnsi="SimSun" w:cs="SimSun" w:hint="eastAsia"/>
          <w:color w:val="222222"/>
          <w:szCs w:val="24"/>
          <w:lang w:eastAsia="zh-CN"/>
        </w:rPr>
        <w:t>并启用了搜索和过滤功能，</w:t>
      </w:r>
      <w:r w:rsidR="00DE3E41">
        <w:rPr>
          <w:rFonts w:ascii="SimSun" w:eastAsia="SimSun" w:hAnsi="SimSun" w:cs="SimSun" w:hint="eastAsia"/>
          <w:color w:val="222222"/>
          <w:szCs w:val="24"/>
          <w:lang w:eastAsia="zh-CN"/>
        </w:rPr>
        <w:t>该工具</w:t>
      </w:r>
      <w:r w:rsidR="009B3687" w:rsidRPr="009B3687">
        <w:rPr>
          <w:rFonts w:ascii="SimSun" w:eastAsia="SimSun" w:hAnsi="SimSun" w:cs="SimSun" w:hint="eastAsia"/>
          <w:color w:val="222222"/>
          <w:szCs w:val="24"/>
          <w:lang w:eastAsia="zh-CN"/>
        </w:rPr>
        <w:t>将提供全球</w:t>
      </w:r>
      <w:r w:rsidR="008228A0" w:rsidRPr="008228A0">
        <w:rPr>
          <w:rFonts w:ascii="SimSun" w:eastAsia="SimSun" w:hAnsi="SimSun" w:cs="SimSun" w:hint="eastAsia"/>
          <w:color w:val="222222"/>
          <w:szCs w:val="24"/>
          <w:lang w:eastAsia="zh-CN"/>
        </w:rPr>
        <w:t>执行决定状况</w:t>
      </w:r>
      <w:r w:rsidR="008228A0">
        <w:rPr>
          <w:rFonts w:ascii="SimSun" w:eastAsia="SimSun" w:hAnsi="SimSun" w:cs="SimSun" w:hint="eastAsia"/>
          <w:color w:val="222222"/>
          <w:szCs w:val="24"/>
          <w:lang w:eastAsia="zh-CN"/>
        </w:rPr>
        <w:t>的完整</w:t>
      </w:r>
      <w:r w:rsidR="008228A0" w:rsidRPr="008228A0">
        <w:rPr>
          <w:rFonts w:ascii="SimSun" w:eastAsia="SimSun" w:hAnsi="SimSun" w:cs="SimSun" w:hint="eastAsia"/>
          <w:color w:val="222222"/>
          <w:szCs w:val="24"/>
          <w:lang w:eastAsia="zh-CN"/>
        </w:rPr>
        <w:t>图景</w:t>
      </w:r>
      <w:r w:rsidR="008228A0">
        <w:rPr>
          <w:rFonts w:ascii="SimSun" w:eastAsia="SimSun" w:hAnsi="SimSun" w:cs="SimSun" w:hint="eastAsia"/>
          <w:color w:val="222222"/>
          <w:szCs w:val="24"/>
          <w:lang w:eastAsia="zh-CN"/>
        </w:rPr>
        <w:t>，并使缔约方能够</w:t>
      </w:r>
      <w:r w:rsidR="008228A0" w:rsidRPr="008228A0">
        <w:rPr>
          <w:rFonts w:ascii="SimSun" w:eastAsia="SimSun" w:hAnsi="SimSun" w:cs="SimSun" w:hint="eastAsia"/>
          <w:color w:val="222222"/>
          <w:szCs w:val="24"/>
          <w:lang w:eastAsia="zh-CN"/>
        </w:rPr>
        <w:t>将其作为检查清单，以查明要求其采取</w:t>
      </w:r>
      <w:r w:rsidR="00997F68">
        <w:rPr>
          <w:rFonts w:ascii="SimSun" w:eastAsia="SimSun" w:hAnsi="SimSun" w:cs="SimSun" w:hint="eastAsia"/>
          <w:color w:val="222222"/>
          <w:szCs w:val="24"/>
          <w:lang w:eastAsia="zh-CN"/>
        </w:rPr>
        <w:t>某些行动</w:t>
      </w:r>
      <w:r w:rsidR="008228A0">
        <w:rPr>
          <w:rFonts w:ascii="SimSun" w:eastAsia="SimSun" w:hAnsi="SimSun" w:cs="SimSun" w:hint="eastAsia"/>
          <w:color w:val="222222"/>
          <w:szCs w:val="24"/>
          <w:lang w:eastAsia="zh-CN"/>
        </w:rPr>
        <w:t>的</w:t>
      </w:r>
      <w:r w:rsidR="008228A0" w:rsidRPr="008228A0">
        <w:rPr>
          <w:rFonts w:ascii="SimSun" w:eastAsia="SimSun" w:hAnsi="SimSun" w:cs="SimSun" w:hint="eastAsia"/>
          <w:color w:val="222222"/>
          <w:szCs w:val="24"/>
          <w:lang w:eastAsia="zh-CN"/>
        </w:rPr>
        <w:t>决定之执行状况</w:t>
      </w:r>
      <w:r w:rsidR="009B3687" w:rsidRPr="009B3687">
        <w:rPr>
          <w:rFonts w:ascii="SimSun" w:eastAsia="SimSun" w:hAnsi="SimSun" w:cs="SimSun" w:hint="eastAsia"/>
          <w:color w:val="222222"/>
          <w:szCs w:val="24"/>
          <w:lang w:eastAsia="zh-CN"/>
        </w:rPr>
        <w:t>。这将有助于提供</w:t>
      </w:r>
      <w:r w:rsidR="008228A0" w:rsidRPr="008228A0">
        <w:rPr>
          <w:rFonts w:ascii="SimSun" w:eastAsia="SimSun" w:hAnsi="SimSun" w:cs="SimSun" w:hint="eastAsia"/>
          <w:color w:val="222222"/>
          <w:szCs w:val="24"/>
          <w:lang w:eastAsia="zh-CN"/>
        </w:rPr>
        <w:t>信息说明</w:t>
      </w:r>
      <w:r w:rsidR="009B3687" w:rsidRPr="009B3687">
        <w:rPr>
          <w:rFonts w:ascii="SimSun" w:eastAsia="SimSun" w:hAnsi="SimSun" w:cs="SimSun" w:hint="eastAsia"/>
          <w:color w:val="222222"/>
          <w:szCs w:val="24"/>
          <w:lang w:eastAsia="zh-CN"/>
        </w:rPr>
        <w:t>哪些决定已经</w:t>
      </w:r>
      <w:r w:rsidR="008228A0" w:rsidRPr="008228A0">
        <w:rPr>
          <w:rFonts w:ascii="SimSun" w:eastAsia="SimSun" w:hAnsi="SimSun" w:cs="SimSun" w:hint="eastAsia"/>
          <w:color w:val="222222"/>
          <w:szCs w:val="24"/>
          <w:lang w:eastAsia="zh-CN"/>
        </w:rPr>
        <w:t>执行了</w:t>
      </w:r>
      <w:r w:rsidR="008228A0">
        <w:rPr>
          <w:rFonts w:ascii="SimSun" w:eastAsia="SimSun" w:hAnsi="SimSun" w:cs="SimSun" w:hint="eastAsia"/>
          <w:color w:val="222222"/>
          <w:szCs w:val="24"/>
          <w:lang w:eastAsia="zh-CN"/>
        </w:rPr>
        <w:t>，</w:t>
      </w:r>
      <w:r w:rsidR="009B3687" w:rsidRPr="009B3687">
        <w:rPr>
          <w:rFonts w:ascii="SimSun" w:eastAsia="SimSun" w:hAnsi="SimSun" w:cs="SimSun" w:hint="eastAsia"/>
          <w:color w:val="222222"/>
          <w:szCs w:val="24"/>
          <w:lang w:eastAsia="zh-CN"/>
        </w:rPr>
        <w:t>哪些</w:t>
      </w:r>
      <w:r w:rsidR="008228A0" w:rsidRPr="008228A0">
        <w:rPr>
          <w:rFonts w:ascii="SimSun" w:eastAsia="SimSun" w:hAnsi="SimSun" w:cs="SimSun" w:hint="eastAsia"/>
          <w:color w:val="222222"/>
          <w:szCs w:val="24"/>
          <w:lang w:eastAsia="zh-CN"/>
        </w:rPr>
        <w:t>有待于执行</w:t>
      </w:r>
      <w:r w:rsidR="009B3687" w:rsidRPr="009B3687">
        <w:rPr>
          <w:rFonts w:ascii="SimSun" w:eastAsia="SimSun" w:hAnsi="SimSun" w:cs="SimSun" w:hint="eastAsia"/>
          <w:color w:val="222222"/>
          <w:szCs w:val="24"/>
          <w:lang w:eastAsia="zh-CN"/>
        </w:rPr>
        <w:t>。</w:t>
      </w:r>
    </w:p>
    <w:p w14:paraId="7DF5DBD4" w14:textId="77777777" w:rsidR="00196773" w:rsidRPr="00051FD1" w:rsidRDefault="000F7850" w:rsidP="00196773">
      <w:pPr>
        <w:pStyle w:val="Para1"/>
        <w:suppressLineNumbers/>
        <w:suppressAutoHyphens/>
        <w:spacing w:before="120"/>
        <w:rPr>
          <w:rFonts w:eastAsia="Malgun Gothic"/>
          <w:i/>
          <w:kern w:val="22"/>
          <w:sz w:val="22"/>
          <w:szCs w:val="22"/>
          <w:lang w:val="en-GB" w:eastAsia="zh-CN"/>
        </w:rPr>
      </w:pPr>
      <w:r w:rsidRPr="000F7850">
        <w:rPr>
          <w:rFonts w:ascii="KaiTi" w:eastAsia="KaiTi" w:hAnsi="KaiTi" w:cs="SimSun" w:hint="eastAsia"/>
          <w:color w:val="222222"/>
          <w:szCs w:val="24"/>
          <w:lang w:eastAsia="zh-CN"/>
        </w:rPr>
        <w:t>国家进程：生物多样性承诺的绩效审计</w:t>
      </w:r>
    </w:p>
    <w:p w14:paraId="5BFF43A8" w14:textId="092673A0" w:rsidR="00196773" w:rsidRPr="00062778" w:rsidRDefault="00F30E44" w:rsidP="00D0473C">
      <w:pPr>
        <w:pStyle w:val="Para1"/>
        <w:numPr>
          <w:ilvl w:val="0"/>
          <w:numId w:val="29"/>
        </w:numPr>
        <w:suppressLineNumbers/>
        <w:suppressAutoHyphens/>
        <w:spacing w:before="120"/>
        <w:jc w:val="both"/>
        <w:rPr>
          <w:rFonts w:eastAsia="SimSun"/>
          <w:kern w:val="22"/>
          <w:szCs w:val="24"/>
          <w:lang w:val="en-GB" w:eastAsia="zh-CN"/>
        </w:rPr>
      </w:pPr>
      <w:r>
        <w:rPr>
          <w:rFonts w:eastAsiaTheme="minorEastAsia" w:hint="eastAsia"/>
          <w:kern w:val="22"/>
          <w:sz w:val="22"/>
          <w:szCs w:val="22"/>
          <w:lang w:val="en-GB" w:eastAsia="zh-CN"/>
        </w:rPr>
        <w:tab/>
      </w:r>
      <w:r w:rsidR="000F7850" w:rsidRPr="00062778">
        <w:rPr>
          <w:rFonts w:eastAsia="SimSun" w:hAnsi="SimSun"/>
          <w:szCs w:val="24"/>
          <w:lang w:eastAsia="zh-CN"/>
        </w:rPr>
        <w:t>最高审计机关国际组织环境审计工作组为</w:t>
      </w:r>
      <w:r w:rsidR="00EA3567" w:rsidRPr="00062778">
        <w:rPr>
          <w:rFonts w:eastAsia="SimSun" w:hAnsi="SimSun"/>
          <w:szCs w:val="24"/>
          <w:lang w:eastAsia="zh-CN"/>
        </w:rPr>
        <w:t>该</w:t>
      </w:r>
      <w:r w:rsidR="000F7850" w:rsidRPr="00062778">
        <w:rPr>
          <w:rFonts w:eastAsia="SimSun" w:hAnsi="SimSun"/>
          <w:szCs w:val="24"/>
          <w:lang w:eastAsia="zh-CN"/>
        </w:rPr>
        <w:t>机关审计生物多样性准备了一份指导文件</w:t>
      </w:r>
      <w:r w:rsidR="00376DC2" w:rsidRPr="00062778">
        <w:rPr>
          <w:rFonts w:eastAsia="SimSun"/>
          <w:kern w:val="22"/>
          <w:szCs w:val="24"/>
          <w:vertAlign w:val="superscript"/>
          <w:lang w:val="en-GB"/>
        </w:rPr>
        <w:footnoteReference w:id="14"/>
      </w:r>
      <w:r w:rsidR="00C744D7">
        <w:rPr>
          <w:rFonts w:eastAsia="SimSun" w:hAnsi="SimSun" w:hint="eastAsia"/>
          <w:szCs w:val="24"/>
          <w:lang w:eastAsia="zh-CN"/>
        </w:rPr>
        <w:t>。</w:t>
      </w:r>
      <w:r w:rsidR="00EA3567" w:rsidRPr="00062778">
        <w:rPr>
          <w:rFonts w:eastAsia="SimSun" w:hAnsi="SimSun"/>
          <w:color w:val="222222"/>
          <w:szCs w:val="24"/>
          <w:lang w:eastAsia="zh-CN"/>
        </w:rPr>
        <w:t>由印度尼西亚和莱索托最高审计机构牵头</w:t>
      </w:r>
      <w:r w:rsidR="000F7850" w:rsidRPr="00062778">
        <w:rPr>
          <w:rFonts w:eastAsia="SimSun" w:hAnsi="SimSun"/>
          <w:color w:val="222222"/>
          <w:szCs w:val="24"/>
          <w:lang w:eastAsia="zh-CN"/>
        </w:rPr>
        <w:t>，</w:t>
      </w:r>
      <w:r w:rsidR="00EA3567" w:rsidRPr="00062778">
        <w:rPr>
          <w:rFonts w:eastAsia="SimSun" w:hAnsi="SimSun"/>
          <w:color w:val="222222"/>
          <w:szCs w:val="24"/>
          <w:lang w:eastAsia="zh-CN"/>
        </w:rPr>
        <w:t>并</w:t>
      </w:r>
      <w:r w:rsidR="000F7850" w:rsidRPr="00062778">
        <w:rPr>
          <w:rFonts w:eastAsia="SimSun" w:hAnsi="SimSun"/>
          <w:color w:val="222222"/>
          <w:szCs w:val="24"/>
          <w:lang w:eastAsia="zh-CN"/>
        </w:rPr>
        <w:t>在生物多样性公约秘书处的支持下，</w:t>
      </w:r>
      <w:r w:rsidR="000F7850" w:rsidRPr="00062778">
        <w:rPr>
          <w:rFonts w:eastAsia="SimSun" w:hAnsi="SimSun"/>
          <w:color w:val="222222"/>
          <w:szCs w:val="24"/>
          <w:lang w:eastAsia="zh-CN"/>
        </w:rPr>
        <w:lastRenderedPageBreak/>
        <w:t>将更新</w:t>
      </w:r>
      <w:r w:rsidR="000F7850" w:rsidRPr="00062778">
        <w:rPr>
          <w:rFonts w:eastAsia="SimSun"/>
          <w:color w:val="222222"/>
          <w:szCs w:val="24"/>
          <w:lang w:eastAsia="zh-CN"/>
        </w:rPr>
        <w:t>2007</w:t>
      </w:r>
      <w:r w:rsidR="000F7850" w:rsidRPr="00062778">
        <w:rPr>
          <w:rFonts w:eastAsia="SimSun" w:hAnsi="SimSun"/>
          <w:color w:val="222222"/>
          <w:szCs w:val="24"/>
          <w:lang w:eastAsia="zh-CN"/>
        </w:rPr>
        <w:t>年出版的</w:t>
      </w:r>
      <w:r w:rsidR="00EA3567" w:rsidRPr="00062778">
        <w:rPr>
          <w:rFonts w:eastAsia="SimSun" w:hAnsi="SimSun"/>
          <w:color w:val="222222"/>
          <w:szCs w:val="24"/>
          <w:lang w:eastAsia="zh-CN"/>
        </w:rPr>
        <w:t>这份</w:t>
      </w:r>
      <w:r w:rsidR="000F7850" w:rsidRPr="00062778">
        <w:rPr>
          <w:rFonts w:eastAsia="SimSun" w:hAnsi="SimSun"/>
          <w:color w:val="222222"/>
          <w:szCs w:val="24"/>
          <w:lang w:eastAsia="zh-CN"/>
        </w:rPr>
        <w:t>文件，以期在</w:t>
      </w:r>
      <w:r w:rsidR="00376DC2" w:rsidRPr="00062778">
        <w:rPr>
          <w:rFonts w:eastAsia="SimSun"/>
          <w:color w:val="222222"/>
          <w:szCs w:val="24"/>
          <w:lang w:eastAsia="zh-CN"/>
        </w:rPr>
        <w:t>2019</w:t>
      </w:r>
      <w:r w:rsidR="00376DC2" w:rsidRPr="00062778">
        <w:rPr>
          <w:rFonts w:eastAsia="SimSun" w:hAnsi="SimSun"/>
          <w:color w:val="222222"/>
          <w:szCs w:val="24"/>
          <w:lang w:eastAsia="zh-CN"/>
        </w:rPr>
        <w:t>年</w:t>
      </w:r>
      <w:r w:rsidR="00376DC2" w:rsidRPr="00062778">
        <w:rPr>
          <w:rFonts w:eastAsia="SimSun"/>
          <w:color w:val="222222"/>
          <w:szCs w:val="24"/>
          <w:lang w:eastAsia="zh-CN"/>
        </w:rPr>
        <w:t>9</w:t>
      </w:r>
      <w:r w:rsidR="00376DC2" w:rsidRPr="00062778">
        <w:rPr>
          <w:rFonts w:eastAsia="SimSun" w:hAnsi="SimSun"/>
          <w:color w:val="222222"/>
          <w:szCs w:val="24"/>
          <w:lang w:eastAsia="zh-CN"/>
        </w:rPr>
        <w:t>月环境审计工作组</w:t>
      </w:r>
      <w:r w:rsidR="000F7850" w:rsidRPr="00062778">
        <w:rPr>
          <w:rFonts w:eastAsia="SimSun" w:hAnsi="SimSun"/>
          <w:color w:val="222222"/>
          <w:szCs w:val="24"/>
          <w:lang w:eastAsia="zh-CN"/>
        </w:rPr>
        <w:t>第</w:t>
      </w:r>
      <w:r w:rsidR="000F7850" w:rsidRPr="00062778">
        <w:rPr>
          <w:rFonts w:eastAsia="SimSun"/>
          <w:color w:val="222222"/>
          <w:szCs w:val="24"/>
          <w:lang w:eastAsia="zh-CN"/>
        </w:rPr>
        <w:t>19</w:t>
      </w:r>
      <w:r w:rsidR="00376DC2" w:rsidRPr="00062778">
        <w:rPr>
          <w:rFonts w:eastAsia="SimSun" w:hAnsi="SimSun"/>
          <w:color w:val="222222"/>
          <w:szCs w:val="24"/>
          <w:lang w:eastAsia="zh-CN"/>
        </w:rPr>
        <w:t>次</w:t>
      </w:r>
      <w:r w:rsidR="000F7850" w:rsidRPr="00062778">
        <w:rPr>
          <w:rFonts w:eastAsia="SimSun" w:hAnsi="SimSun"/>
          <w:color w:val="222222"/>
          <w:szCs w:val="24"/>
          <w:lang w:eastAsia="zh-CN"/>
        </w:rPr>
        <w:t>大会上通过</w:t>
      </w:r>
      <w:r w:rsidR="00EA3567" w:rsidRPr="00062778">
        <w:rPr>
          <w:rFonts w:eastAsia="SimSun" w:hAnsi="SimSun"/>
          <w:color w:val="222222"/>
          <w:szCs w:val="24"/>
          <w:lang w:eastAsia="zh-CN"/>
        </w:rPr>
        <w:t>一份</w:t>
      </w:r>
      <w:r w:rsidR="000F7850" w:rsidRPr="00062778">
        <w:rPr>
          <w:rFonts w:eastAsia="SimSun" w:hAnsi="SimSun"/>
          <w:color w:val="222222"/>
          <w:szCs w:val="24"/>
          <w:lang w:eastAsia="zh-CN"/>
        </w:rPr>
        <w:t>更新</w:t>
      </w:r>
      <w:r w:rsidR="00EA3567" w:rsidRPr="00062778">
        <w:rPr>
          <w:rFonts w:eastAsia="SimSun" w:hAnsi="SimSun"/>
          <w:color w:val="222222"/>
          <w:szCs w:val="24"/>
          <w:lang w:eastAsia="zh-CN"/>
        </w:rPr>
        <w:t>的</w:t>
      </w:r>
      <w:r w:rsidR="000F7850" w:rsidRPr="00062778">
        <w:rPr>
          <w:rFonts w:eastAsia="SimSun" w:hAnsi="SimSun"/>
          <w:color w:val="222222"/>
          <w:szCs w:val="24"/>
          <w:lang w:eastAsia="zh-CN"/>
        </w:rPr>
        <w:t>文件。</w:t>
      </w:r>
      <w:r w:rsidR="00EA3567" w:rsidRPr="00062778">
        <w:rPr>
          <w:rFonts w:eastAsia="SimSun" w:hAnsi="SimSun"/>
          <w:color w:val="222222"/>
          <w:szCs w:val="24"/>
          <w:lang w:eastAsia="zh-CN"/>
        </w:rPr>
        <w:t>这份</w:t>
      </w:r>
      <w:r w:rsidR="000F7850" w:rsidRPr="00062778">
        <w:rPr>
          <w:rFonts w:eastAsia="SimSun" w:hAnsi="SimSun"/>
          <w:color w:val="222222"/>
          <w:szCs w:val="24"/>
          <w:lang w:eastAsia="zh-CN"/>
        </w:rPr>
        <w:t>指南提供了多个使用绩效审计的</w:t>
      </w:r>
      <w:r w:rsidR="00E7795C" w:rsidRPr="00062778">
        <w:rPr>
          <w:rFonts w:eastAsia="SimSun" w:hAnsi="SimSun"/>
          <w:color w:val="222222"/>
          <w:szCs w:val="24"/>
          <w:lang w:eastAsia="zh-CN"/>
        </w:rPr>
        <w:t>实例，解释了国家最高审计机构在以下方面可发挥的评估作用：国家一级规划的</w:t>
      </w:r>
      <w:r w:rsidR="000F7850" w:rsidRPr="00062778">
        <w:rPr>
          <w:rFonts w:eastAsia="SimSun" w:hAnsi="SimSun"/>
          <w:color w:val="222222"/>
          <w:szCs w:val="24"/>
          <w:lang w:eastAsia="zh-CN"/>
        </w:rPr>
        <w:t>生物多样性行动的</w:t>
      </w:r>
      <w:r w:rsidR="00E7795C" w:rsidRPr="00062778">
        <w:rPr>
          <w:rFonts w:eastAsia="SimSun" w:hAnsi="SimSun"/>
          <w:color w:val="222222"/>
          <w:szCs w:val="24"/>
          <w:lang w:eastAsia="zh-CN"/>
        </w:rPr>
        <w:t>开展程度、</w:t>
      </w:r>
      <w:r w:rsidR="000F7850" w:rsidRPr="00062778">
        <w:rPr>
          <w:rFonts w:eastAsia="SimSun" w:hAnsi="SimSun"/>
          <w:color w:val="222222"/>
          <w:szCs w:val="24"/>
          <w:lang w:eastAsia="zh-CN"/>
        </w:rPr>
        <w:t>这些行动</w:t>
      </w:r>
      <w:r w:rsidR="00376DC2" w:rsidRPr="00062778">
        <w:rPr>
          <w:rFonts w:eastAsia="SimSun" w:hAnsi="SimSun"/>
          <w:color w:val="222222"/>
          <w:szCs w:val="24"/>
          <w:lang w:eastAsia="zh-CN"/>
        </w:rPr>
        <w:t>的成本效益</w:t>
      </w:r>
      <w:r w:rsidR="000F7850" w:rsidRPr="00062778">
        <w:rPr>
          <w:rFonts w:eastAsia="SimSun" w:hAnsi="SimSun"/>
          <w:color w:val="222222"/>
          <w:szCs w:val="24"/>
          <w:lang w:eastAsia="zh-CN"/>
        </w:rPr>
        <w:t>以及这些行动取得</w:t>
      </w:r>
      <w:r w:rsidR="00E7795C" w:rsidRPr="00062778">
        <w:rPr>
          <w:rFonts w:eastAsia="SimSun" w:hAnsi="SimSun"/>
          <w:color w:val="222222"/>
          <w:szCs w:val="24"/>
          <w:lang w:eastAsia="zh-CN"/>
        </w:rPr>
        <w:t>的</w:t>
      </w:r>
      <w:r w:rsidR="000F7850" w:rsidRPr="00062778">
        <w:rPr>
          <w:rFonts w:eastAsia="SimSun" w:hAnsi="SimSun"/>
          <w:color w:val="222222"/>
          <w:szCs w:val="24"/>
          <w:lang w:eastAsia="zh-CN"/>
        </w:rPr>
        <w:t>预期成果。指导文件中描述的许多</w:t>
      </w:r>
      <w:r w:rsidR="00E7795C" w:rsidRPr="00062778">
        <w:rPr>
          <w:rFonts w:eastAsia="SimSun" w:hAnsi="SimSun"/>
          <w:color w:val="222222"/>
          <w:szCs w:val="24"/>
          <w:lang w:eastAsia="zh-CN"/>
        </w:rPr>
        <w:t>实例</w:t>
      </w:r>
      <w:r w:rsidR="000F7850" w:rsidRPr="00062778">
        <w:rPr>
          <w:rFonts w:eastAsia="SimSun" w:hAnsi="SimSun"/>
          <w:color w:val="222222"/>
          <w:szCs w:val="24"/>
          <w:lang w:eastAsia="zh-CN"/>
        </w:rPr>
        <w:t>都</w:t>
      </w:r>
      <w:r w:rsidR="00E7795C" w:rsidRPr="00062778">
        <w:rPr>
          <w:rFonts w:eastAsia="SimSun" w:hAnsi="SimSun"/>
          <w:color w:val="222222"/>
          <w:szCs w:val="24"/>
          <w:lang w:eastAsia="zh-CN"/>
        </w:rPr>
        <w:t>注重</w:t>
      </w:r>
      <w:r w:rsidR="000F7850" w:rsidRPr="00062778">
        <w:rPr>
          <w:rFonts w:eastAsia="SimSun" w:hAnsi="SimSun"/>
          <w:color w:val="222222"/>
          <w:szCs w:val="24"/>
          <w:lang w:eastAsia="zh-CN"/>
        </w:rPr>
        <w:t>对特定专题问题的审计。</w:t>
      </w:r>
    </w:p>
    <w:p w14:paraId="6AD376BF" w14:textId="04418B01" w:rsidR="00196773" w:rsidRPr="005966C0" w:rsidRDefault="00F30E44" w:rsidP="00D0473C">
      <w:pPr>
        <w:pStyle w:val="Para1"/>
        <w:numPr>
          <w:ilvl w:val="0"/>
          <w:numId w:val="29"/>
        </w:numPr>
        <w:suppressLineNumbers/>
        <w:suppressAutoHyphens/>
        <w:spacing w:before="120"/>
        <w:jc w:val="both"/>
        <w:rPr>
          <w:kern w:val="22"/>
          <w:szCs w:val="24"/>
          <w:lang w:val="en-GB" w:eastAsia="zh-CN"/>
        </w:rPr>
      </w:pPr>
      <w:r>
        <w:rPr>
          <w:rFonts w:eastAsiaTheme="minorEastAsia" w:hint="eastAsia"/>
          <w:kern w:val="22"/>
          <w:sz w:val="22"/>
          <w:szCs w:val="22"/>
          <w:lang w:val="en-GB" w:eastAsia="zh-CN"/>
        </w:rPr>
        <w:tab/>
      </w:r>
      <w:r w:rsidR="00E7795C" w:rsidRPr="00E7795C">
        <w:rPr>
          <w:rFonts w:eastAsia="SimSun" w:hAnsi="SimSun" w:hint="eastAsia"/>
          <w:color w:val="222222"/>
          <w:szCs w:val="24"/>
          <w:lang w:eastAsia="zh-CN"/>
        </w:rPr>
        <w:t>一个开展更大范围审计的实例是，</w:t>
      </w:r>
      <w:r w:rsidR="00057399" w:rsidRPr="005966C0">
        <w:rPr>
          <w:rFonts w:eastAsia="SimSun" w:hAnsi="SimSun"/>
          <w:color w:val="222222"/>
          <w:szCs w:val="24"/>
          <w:lang w:eastAsia="zh-CN"/>
        </w:rPr>
        <w:t>加拿大</w:t>
      </w:r>
      <w:r w:rsidR="005966C0" w:rsidRPr="005966C0">
        <w:rPr>
          <w:rFonts w:eastAsia="SimSun" w:hAnsi="SimSun"/>
          <w:color w:val="222222"/>
          <w:szCs w:val="24"/>
          <w:lang w:eastAsia="zh-CN"/>
        </w:rPr>
        <w:t>议会向加拿大审计长办公室提</w:t>
      </w:r>
      <w:r w:rsidR="00E7795C">
        <w:rPr>
          <w:rFonts w:eastAsia="SimSun" w:hAnsi="SimSun" w:hint="eastAsia"/>
          <w:color w:val="222222"/>
          <w:szCs w:val="24"/>
          <w:lang w:eastAsia="zh-CN"/>
        </w:rPr>
        <w:t>出</w:t>
      </w:r>
      <w:r w:rsidR="00E7795C">
        <w:rPr>
          <w:rFonts w:eastAsiaTheme="minorEastAsia" w:hAnsi="SimSun" w:hint="eastAsia"/>
          <w:color w:val="222222"/>
          <w:szCs w:val="24"/>
          <w:lang w:eastAsia="zh-CN"/>
        </w:rPr>
        <w:t>了</w:t>
      </w:r>
      <w:r w:rsidR="005966C0" w:rsidRPr="005966C0">
        <w:rPr>
          <w:rFonts w:eastAsia="SimSun" w:hAnsi="SimSun"/>
          <w:color w:val="222222"/>
          <w:szCs w:val="24"/>
          <w:lang w:eastAsia="zh-CN"/>
        </w:rPr>
        <w:t>对</w:t>
      </w:r>
      <w:r w:rsidR="00E7795C">
        <w:rPr>
          <w:rFonts w:eastAsiaTheme="minorEastAsia" w:hAnsi="SimSun" w:hint="eastAsia"/>
          <w:color w:val="222222"/>
          <w:szCs w:val="24"/>
          <w:lang w:eastAsia="zh-CN"/>
        </w:rPr>
        <w:t>该国</w:t>
      </w:r>
      <w:r w:rsidR="005966C0" w:rsidRPr="005966C0">
        <w:rPr>
          <w:color w:val="222222"/>
          <w:szCs w:val="24"/>
          <w:lang w:eastAsia="zh-CN"/>
        </w:rPr>
        <w:t>2020</w:t>
      </w:r>
      <w:r w:rsidR="00E7795C">
        <w:rPr>
          <w:rFonts w:eastAsia="SimSun" w:hAnsi="SimSun"/>
          <w:color w:val="222222"/>
          <w:szCs w:val="24"/>
          <w:lang w:eastAsia="zh-CN"/>
        </w:rPr>
        <w:t>年生物多样性目标和指标的</w:t>
      </w:r>
      <w:r w:rsidR="00E7795C">
        <w:rPr>
          <w:rFonts w:eastAsiaTheme="minorEastAsia" w:hAnsi="SimSun" w:hint="eastAsia"/>
          <w:color w:val="222222"/>
          <w:szCs w:val="24"/>
          <w:lang w:eastAsia="zh-CN"/>
        </w:rPr>
        <w:t>几项目标和指标</w:t>
      </w:r>
      <w:r w:rsidR="005966C0" w:rsidRPr="005966C0">
        <w:rPr>
          <w:rFonts w:eastAsia="SimSun" w:hAnsi="SimSun"/>
          <w:color w:val="222222"/>
          <w:szCs w:val="24"/>
          <w:lang w:eastAsia="zh-CN"/>
        </w:rPr>
        <w:t>进行绩效审计的任务</w:t>
      </w:r>
      <w:r w:rsidR="00057399" w:rsidRPr="00051FD1">
        <w:rPr>
          <w:kern w:val="22"/>
          <w:sz w:val="22"/>
          <w:szCs w:val="22"/>
          <w:vertAlign w:val="superscript"/>
          <w:lang w:val="en-GB"/>
        </w:rPr>
        <w:footnoteReference w:id="15"/>
      </w:r>
      <w:r w:rsidR="00E23F11" w:rsidRPr="005966C0">
        <w:rPr>
          <w:rFonts w:eastAsia="SimSun" w:hAnsi="SimSun"/>
          <w:color w:val="222222"/>
          <w:szCs w:val="24"/>
          <w:lang w:eastAsia="zh-CN"/>
        </w:rPr>
        <w:t>。</w:t>
      </w:r>
      <w:r w:rsidR="00E7795C">
        <w:rPr>
          <w:rFonts w:eastAsia="SimSun" w:hAnsi="SimSun" w:hint="eastAsia"/>
          <w:color w:val="222222"/>
          <w:szCs w:val="24"/>
          <w:lang w:eastAsia="zh-CN"/>
        </w:rPr>
        <w:t>该</w:t>
      </w:r>
      <w:r w:rsidR="00E7795C">
        <w:rPr>
          <w:rFonts w:eastAsia="SimSun" w:hAnsi="SimSun"/>
          <w:color w:val="222222"/>
          <w:szCs w:val="24"/>
          <w:lang w:eastAsia="zh-CN"/>
        </w:rPr>
        <w:t>审计</w:t>
      </w:r>
      <w:r w:rsidR="00E7795C">
        <w:rPr>
          <w:rFonts w:eastAsiaTheme="minorEastAsia" w:hAnsi="SimSun" w:hint="eastAsia"/>
          <w:color w:val="222222"/>
          <w:szCs w:val="24"/>
          <w:lang w:eastAsia="zh-CN"/>
        </w:rPr>
        <w:t>力求</w:t>
      </w:r>
      <w:r w:rsidR="00E7795C">
        <w:rPr>
          <w:rFonts w:eastAsia="SimSun" w:hAnsi="SimSun"/>
          <w:color w:val="222222"/>
          <w:szCs w:val="24"/>
          <w:lang w:eastAsia="zh-CN"/>
        </w:rPr>
        <w:t>阐明加拿大环境和气候变化部在</w:t>
      </w:r>
      <w:r w:rsidR="005966C0" w:rsidRPr="005966C0">
        <w:rPr>
          <w:rFonts w:eastAsia="SimSun" w:hAnsi="SimSun"/>
          <w:color w:val="222222"/>
          <w:szCs w:val="24"/>
          <w:lang w:eastAsia="zh-CN"/>
        </w:rPr>
        <w:t>领导和协调实现既定目标方面</w:t>
      </w:r>
      <w:r w:rsidR="00E7795C">
        <w:rPr>
          <w:rFonts w:eastAsia="SimSun" w:hAnsi="SimSun" w:hint="eastAsia"/>
          <w:color w:val="222222"/>
          <w:szCs w:val="24"/>
          <w:lang w:eastAsia="zh-CN"/>
        </w:rPr>
        <w:t>应</w:t>
      </w:r>
      <w:r w:rsidR="00E7795C">
        <w:rPr>
          <w:rFonts w:eastAsia="SimSun" w:hAnsi="SimSun"/>
          <w:color w:val="222222"/>
          <w:szCs w:val="24"/>
          <w:lang w:eastAsia="zh-CN"/>
        </w:rPr>
        <w:t>发挥的作用，以及</w:t>
      </w:r>
      <w:r w:rsidR="005966C0" w:rsidRPr="005966C0">
        <w:rPr>
          <w:rFonts w:eastAsia="SimSun" w:hAnsi="SimSun"/>
          <w:color w:val="222222"/>
          <w:szCs w:val="24"/>
          <w:lang w:eastAsia="zh-CN"/>
        </w:rPr>
        <w:t>联邦</w:t>
      </w:r>
      <w:r w:rsidR="00E7795C">
        <w:rPr>
          <w:rFonts w:eastAsiaTheme="minorEastAsia" w:hAnsi="SimSun" w:hint="eastAsia"/>
          <w:color w:val="222222"/>
          <w:szCs w:val="24"/>
          <w:lang w:eastAsia="zh-CN"/>
        </w:rPr>
        <w:t>其他</w:t>
      </w:r>
      <w:r w:rsidR="005966C0" w:rsidRPr="005966C0">
        <w:rPr>
          <w:rFonts w:eastAsia="SimSun" w:hAnsi="SimSun"/>
          <w:color w:val="222222"/>
          <w:szCs w:val="24"/>
          <w:lang w:eastAsia="zh-CN"/>
        </w:rPr>
        <w:t>部门和机构</w:t>
      </w:r>
      <w:r w:rsidR="00B353E1">
        <w:rPr>
          <w:rFonts w:eastAsia="SimSun" w:hAnsi="SimSun" w:hint="eastAsia"/>
          <w:color w:val="222222"/>
          <w:szCs w:val="24"/>
          <w:lang w:eastAsia="zh-CN"/>
        </w:rPr>
        <w:t>正</w:t>
      </w:r>
      <w:r w:rsidR="005966C0" w:rsidRPr="005966C0">
        <w:rPr>
          <w:rFonts w:eastAsia="SimSun" w:hAnsi="SimSun"/>
          <w:color w:val="222222"/>
          <w:szCs w:val="24"/>
          <w:lang w:eastAsia="zh-CN"/>
        </w:rPr>
        <w:t>如何有效促进这一进程。</w:t>
      </w:r>
      <w:r w:rsidR="00B353E1">
        <w:rPr>
          <w:rFonts w:eastAsiaTheme="minorEastAsia" w:hAnsi="SimSun" w:hint="eastAsia"/>
          <w:color w:val="222222"/>
          <w:szCs w:val="24"/>
          <w:lang w:eastAsia="zh-CN"/>
        </w:rPr>
        <w:t>此项</w:t>
      </w:r>
      <w:r w:rsidR="00DE3E41">
        <w:rPr>
          <w:rFonts w:eastAsia="SimSun" w:hAnsi="SimSun" w:hint="eastAsia"/>
          <w:color w:val="222222"/>
          <w:szCs w:val="24"/>
          <w:lang w:eastAsia="zh-CN"/>
        </w:rPr>
        <w:t>审计</w:t>
      </w:r>
      <w:r w:rsidR="00B353E1">
        <w:rPr>
          <w:rFonts w:eastAsia="SimSun" w:hAnsi="SimSun"/>
          <w:color w:val="222222"/>
          <w:szCs w:val="24"/>
          <w:lang w:eastAsia="zh-CN"/>
        </w:rPr>
        <w:t>还审查了该部报告进展情况的</w:t>
      </w:r>
      <w:r w:rsidR="00B353E1">
        <w:rPr>
          <w:rFonts w:eastAsiaTheme="minorEastAsia" w:hAnsi="SimSun" w:hint="eastAsia"/>
          <w:color w:val="222222"/>
          <w:szCs w:val="24"/>
          <w:lang w:eastAsia="zh-CN"/>
        </w:rPr>
        <w:t>效果</w:t>
      </w:r>
      <w:r w:rsidR="005966C0" w:rsidRPr="005966C0">
        <w:rPr>
          <w:rFonts w:eastAsia="SimSun" w:hAnsi="SimSun"/>
          <w:color w:val="222222"/>
          <w:szCs w:val="24"/>
          <w:lang w:eastAsia="zh-CN"/>
        </w:rPr>
        <w:t>以及在实现这些目标方面进展不足而产生的风险</w:t>
      </w:r>
      <w:r w:rsidR="00057399" w:rsidRPr="00051FD1">
        <w:rPr>
          <w:kern w:val="22"/>
          <w:sz w:val="22"/>
          <w:szCs w:val="22"/>
          <w:vertAlign w:val="superscript"/>
          <w:lang w:val="en-GB"/>
        </w:rPr>
        <w:footnoteReference w:id="16"/>
      </w:r>
      <w:r w:rsidR="00E23F11" w:rsidRPr="005966C0">
        <w:rPr>
          <w:rFonts w:eastAsia="SimSun" w:hAnsi="SimSun"/>
          <w:color w:val="222222"/>
          <w:szCs w:val="24"/>
          <w:lang w:eastAsia="zh-CN"/>
        </w:rPr>
        <w:t>。</w:t>
      </w:r>
    </w:p>
    <w:p w14:paraId="4D7F5ABF" w14:textId="4892F139" w:rsidR="00196773" w:rsidRPr="00051FD1" w:rsidRDefault="00F30E44" w:rsidP="00D0473C">
      <w:pPr>
        <w:pStyle w:val="Para1"/>
        <w:numPr>
          <w:ilvl w:val="0"/>
          <w:numId w:val="29"/>
        </w:numPr>
        <w:suppressLineNumbers/>
        <w:suppressAutoHyphens/>
        <w:spacing w:before="120"/>
        <w:jc w:val="both"/>
        <w:rPr>
          <w:kern w:val="22"/>
          <w:sz w:val="22"/>
          <w:szCs w:val="22"/>
          <w:lang w:val="en-GB" w:eastAsia="zh-CN"/>
        </w:rPr>
      </w:pPr>
      <w:r>
        <w:rPr>
          <w:rFonts w:eastAsiaTheme="minorEastAsia" w:hint="eastAsia"/>
          <w:kern w:val="22"/>
          <w:sz w:val="22"/>
          <w:szCs w:val="22"/>
          <w:lang w:val="en-GB" w:eastAsia="zh-CN"/>
        </w:rPr>
        <w:tab/>
      </w:r>
      <w:r w:rsidR="004124A9" w:rsidRPr="004124A9">
        <w:rPr>
          <w:rFonts w:ascii="SimSun" w:eastAsia="SimSun" w:hAnsi="SimSun" w:cs="SimSun" w:hint="eastAsia"/>
          <w:color w:val="222222"/>
          <w:szCs w:val="24"/>
          <w:lang w:eastAsia="zh-CN"/>
        </w:rPr>
        <w:t>通常由议会或同等立法机构授权，生物多样性审计可以通过分析和强调各个领域的政策互动促进或阻碍实现生物多样性成果</w:t>
      </w:r>
      <w:r w:rsidR="004124A9">
        <w:rPr>
          <w:rFonts w:ascii="SimSun" w:eastAsia="SimSun" w:hAnsi="SimSun" w:cs="SimSun" w:hint="eastAsia"/>
          <w:color w:val="222222"/>
          <w:szCs w:val="24"/>
          <w:lang w:eastAsia="zh-CN"/>
        </w:rPr>
        <w:t>，</w:t>
      </w:r>
      <w:r w:rsidR="004124A9" w:rsidRPr="004124A9">
        <w:rPr>
          <w:rFonts w:ascii="SimSun" w:eastAsia="SimSun" w:hAnsi="SimSun" w:cs="SimSun" w:hint="eastAsia"/>
          <w:color w:val="222222"/>
          <w:szCs w:val="24"/>
          <w:lang w:eastAsia="zh-CN"/>
        </w:rPr>
        <w:t>以及在国家一级促进政策的一致性，为将生物多样性议程纳入主流和推动政策一致性做出重大贡献</w:t>
      </w:r>
      <w:r w:rsidR="00AA081B">
        <w:rPr>
          <w:rFonts w:ascii="SimSun" w:eastAsia="SimSun" w:hAnsi="SimSun" w:cs="SimSun" w:hint="eastAsia"/>
          <w:color w:val="222222"/>
          <w:szCs w:val="24"/>
          <w:lang w:eastAsia="zh-CN"/>
        </w:rPr>
        <w:t>。</w:t>
      </w:r>
      <w:r w:rsidR="004124A9" w:rsidRPr="004124A9">
        <w:rPr>
          <w:rFonts w:ascii="SimSun" w:eastAsia="SimSun" w:hAnsi="SimSun" w:cs="SimSun" w:hint="eastAsia"/>
          <w:color w:val="222222"/>
          <w:szCs w:val="24"/>
          <w:lang w:eastAsia="zh-CN"/>
        </w:rPr>
        <w:t>一些案例</w:t>
      </w:r>
      <w:r w:rsidR="00440BFD">
        <w:rPr>
          <w:rFonts w:ascii="SimSun" w:eastAsia="SimSun" w:hAnsi="SimSun" w:cs="SimSun" w:hint="eastAsia"/>
          <w:color w:val="222222"/>
          <w:szCs w:val="24"/>
          <w:lang w:eastAsia="zh-CN"/>
        </w:rPr>
        <w:t>显示，</w:t>
      </w:r>
      <w:r w:rsidR="004124A9" w:rsidRPr="004124A9">
        <w:rPr>
          <w:rFonts w:ascii="SimSun" w:eastAsia="SimSun" w:hAnsi="SimSun" w:cs="SimSun" w:hint="eastAsia"/>
          <w:color w:val="222222"/>
          <w:szCs w:val="24"/>
          <w:lang w:eastAsia="zh-CN"/>
        </w:rPr>
        <w:t>通过提供替代方案或更有效的途径来实现计划成果。因此，</w:t>
      </w:r>
      <w:r w:rsidR="00416DEC">
        <w:rPr>
          <w:rFonts w:ascii="SimSun" w:eastAsia="SimSun" w:hAnsi="SimSun" w:cs="SimSun" w:hint="eastAsia"/>
          <w:color w:val="222222"/>
          <w:szCs w:val="24"/>
          <w:lang w:eastAsia="zh-CN"/>
        </w:rPr>
        <w:t>这</w:t>
      </w:r>
      <w:r w:rsidR="00416DEC" w:rsidRPr="004124A9">
        <w:rPr>
          <w:rFonts w:ascii="SimSun" w:eastAsia="SimSun" w:hAnsi="SimSun" w:cs="SimSun" w:hint="eastAsia"/>
          <w:color w:val="222222"/>
          <w:szCs w:val="24"/>
          <w:lang w:eastAsia="zh-CN"/>
        </w:rPr>
        <w:t>有利于</w:t>
      </w:r>
      <w:r w:rsidR="004124A9" w:rsidRPr="004124A9">
        <w:rPr>
          <w:rFonts w:ascii="SimSun" w:eastAsia="SimSun" w:hAnsi="SimSun" w:cs="SimSun" w:hint="eastAsia"/>
          <w:color w:val="222222"/>
          <w:szCs w:val="24"/>
          <w:lang w:eastAsia="zh-CN"/>
        </w:rPr>
        <w:t>负责执行生物多样性议程的国家机构促进与该国最高审计机构的合作，以评估政治和经济框架是否适合实现其国家生物多样性目标</w:t>
      </w:r>
      <w:r w:rsidR="00416DEC" w:rsidRPr="00051FD1">
        <w:rPr>
          <w:kern w:val="22"/>
          <w:sz w:val="22"/>
          <w:szCs w:val="22"/>
          <w:vertAlign w:val="superscript"/>
          <w:lang w:val="en-GB"/>
        </w:rPr>
        <w:footnoteReference w:id="17"/>
      </w:r>
      <w:r w:rsidR="00E23F11" w:rsidRPr="005966C0">
        <w:rPr>
          <w:rFonts w:eastAsia="SimSun" w:hAnsi="SimSun"/>
          <w:color w:val="222222"/>
          <w:szCs w:val="24"/>
          <w:lang w:eastAsia="zh-CN"/>
        </w:rPr>
        <w:t>。</w:t>
      </w:r>
    </w:p>
    <w:p w14:paraId="29C937D1" w14:textId="77777777" w:rsidR="00196773" w:rsidRPr="00062778" w:rsidRDefault="00F30E44" w:rsidP="00D0473C">
      <w:pPr>
        <w:pStyle w:val="Para1"/>
        <w:numPr>
          <w:ilvl w:val="0"/>
          <w:numId w:val="29"/>
        </w:numPr>
        <w:suppressLineNumbers/>
        <w:suppressAutoHyphens/>
        <w:spacing w:before="120"/>
        <w:jc w:val="both"/>
        <w:rPr>
          <w:rFonts w:ascii="SimSun" w:eastAsia="SimSun" w:hAnsi="SimSun"/>
          <w:kern w:val="22"/>
          <w:szCs w:val="24"/>
          <w:lang w:val="en-GB" w:eastAsia="zh-CN"/>
        </w:rPr>
      </w:pPr>
      <w:r>
        <w:rPr>
          <w:rFonts w:eastAsiaTheme="minorEastAsia" w:hint="eastAsia"/>
          <w:kern w:val="22"/>
          <w:sz w:val="22"/>
          <w:szCs w:val="22"/>
          <w:lang w:val="en-GB" w:eastAsia="zh-CN"/>
        </w:rPr>
        <w:tab/>
      </w:r>
      <w:r w:rsidR="00440BFD" w:rsidRPr="00062778">
        <w:rPr>
          <w:rFonts w:ascii="SimSun" w:eastAsia="SimSun" w:hAnsi="SimSun" w:cs="SimSun" w:hint="eastAsia"/>
          <w:color w:val="222222"/>
          <w:szCs w:val="24"/>
          <w:lang w:eastAsia="zh-CN"/>
        </w:rPr>
        <w:t>审计的职权范围</w:t>
      </w:r>
      <w:r w:rsidR="00B06578" w:rsidRPr="00062778">
        <w:rPr>
          <w:rFonts w:ascii="SimSun" w:eastAsia="SimSun" w:hAnsi="SimSun" w:cs="SimSun" w:hint="eastAsia"/>
          <w:color w:val="222222"/>
          <w:szCs w:val="24"/>
          <w:lang w:eastAsia="zh-CN"/>
        </w:rPr>
        <w:t>大小，</w:t>
      </w:r>
      <w:r w:rsidR="00440BFD" w:rsidRPr="00062778">
        <w:rPr>
          <w:rFonts w:ascii="SimSun" w:eastAsia="SimSun" w:hAnsi="SimSun" w:cs="SimSun" w:hint="eastAsia"/>
          <w:color w:val="222222"/>
          <w:szCs w:val="24"/>
          <w:lang w:eastAsia="zh-CN"/>
        </w:rPr>
        <w:t>是实现生物多样性积极成果潜力的决定性因素。可支持和促进生物多样性主流化</w:t>
      </w:r>
      <w:r w:rsidR="00AA081B" w:rsidRPr="00062778">
        <w:rPr>
          <w:rFonts w:ascii="SimSun" w:eastAsia="SimSun" w:hAnsi="SimSun" w:cs="SimSun" w:hint="eastAsia"/>
          <w:color w:val="222222"/>
          <w:szCs w:val="24"/>
          <w:lang w:eastAsia="zh-CN"/>
        </w:rPr>
        <w:t>、</w:t>
      </w:r>
      <w:r w:rsidR="00440BFD" w:rsidRPr="00062778">
        <w:rPr>
          <w:rFonts w:ascii="SimSun" w:eastAsia="SimSun" w:hAnsi="SimSun" w:cs="SimSun" w:hint="eastAsia"/>
          <w:color w:val="222222"/>
          <w:szCs w:val="24"/>
          <w:lang w:eastAsia="zh-CN"/>
        </w:rPr>
        <w:t>政策一致性和</w:t>
      </w:r>
      <w:r w:rsidR="00B06578" w:rsidRPr="00062778">
        <w:rPr>
          <w:rFonts w:ascii="SimSun" w:eastAsia="SimSun" w:hAnsi="SimSun" w:cs="SimSun" w:hint="eastAsia"/>
          <w:color w:val="222222"/>
          <w:szCs w:val="24"/>
          <w:lang w:eastAsia="zh-CN"/>
        </w:rPr>
        <w:t>在决策中采取</w:t>
      </w:r>
      <w:r w:rsidR="00440BFD" w:rsidRPr="00062778">
        <w:rPr>
          <w:rFonts w:ascii="SimSun" w:eastAsia="SimSun" w:hAnsi="SimSun" w:cs="SimSun" w:hint="eastAsia"/>
          <w:color w:val="222222"/>
          <w:szCs w:val="24"/>
          <w:lang w:eastAsia="zh-CN"/>
        </w:rPr>
        <w:t>政府</w:t>
      </w:r>
      <w:r w:rsidR="00B06578" w:rsidRPr="00062778">
        <w:rPr>
          <w:rFonts w:ascii="SimSun" w:eastAsia="SimSun" w:hAnsi="SimSun" w:cs="SimSun" w:hint="eastAsia"/>
          <w:color w:val="222222"/>
          <w:szCs w:val="24"/>
          <w:lang w:eastAsia="zh-CN"/>
        </w:rPr>
        <w:t>一盘棋</w:t>
      </w:r>
      <w:r w:rsidR="00440BFD" w:rsidRPr="00062778">
        <w:rPr>
          <w:rFonts w:ascii="SimSun" w:eastAsia="SimSun" w:hAnsi="SimSun" w:cs="SimSun" w:hint="eastAsia"/>
          <w:color w:val="222222"/>
          <w:szCs w:val="24"/>
          <w:lang w:eastAsia="zh-CN"/>
        </w:rPr>
        <w:t>方法，</w:t>
      </w:r>
      <w:r w:rsidR="00B06578" w:rsidRPr="00062778">
        <w:rPr>
          <w:rFonts w:ascii="SimSun" w:eastAsia="SimSun" w:hAnsi="SimSun" w:cs="SimSun" w:hint="eastAsia"/>
          <w:color w:val="222222"/>
          <w:szCs w:val="24"/>
          <w:lang w:eastAsia="zh-CN"/>
        </w:rPr>
        <w:t>在</w:t>
      </w:r>
      <w:r w:rsidR="00440BFD" w:rsidRPr="00062778">
        <w:rPr>
          <w:rFonts w:ascii="SimSun" w:eastAsia="SimSun" w:hAnsi="SimSun" w:cs="SimSun" w:hint="eastAsia"/>
          <w:color w:val="222222"/>
          <w:szCs w:val="24"/>
          <w:lang w:eastAsia="zh-CN"/>
        </w:rPr>
        <w:t>理想的情况下</w:t>
      </w:r>
      <w:r w:rsidR="00AA081B" w:rsidRPr="00062778">
        <w:rPr>
          <w:rFonts w:ascii="SimSun" w:eastAsia="SimSun" w:hAnsi="SimSun" w:cs="SimSun" w:hint="eastAsia"/>
          <w:color w:val="222222"/>
          <w:szCs w:val="24"/>
          <w:lang w:eastAsia="zh-CN"/>
        </w:rPr>
        <w:t>，</w:t>
      </w:r>
      <w:r w:rsidR="00440BFD" w:rsidRPr="00062778">
        <w:rPr>
          <w:rFonts w:ascii="SimSun" w:eastAsia="SimSun" w:hAnsi="SimSun" w:cs="SimSun" w:hint="eastAsia"/>
          <w:color w:val="222222"/>
          <w:szCs w:val="24"/>
          <w:lang w:eastAsia="zh-CN"/>
        </w:rPr>
        <w:t>应</w:t>
      </w:r>
      <w:r w:rsidR="00B06578" w:rsidRPr="00062778">
        <w:rPr>
          <w:rFonts w:ascii="SimSun" w:eastAsia="SimSun" w:hAnsi="SimSun" w:cs="SimSun" w:hint="eastAsia"/>
          <w:color w:val="222222"/>
          <w:szCs w:val="24"/>
          <w:lang w:eastAsia="zh-CN"/>
        </w:rPr>
        <w:t>超越对金融资源使用的关注。由于审计机构根据该国更广泛的计划、战略及体制，已建立</w:t>
      </w:r>
      <w:r w:rsidR="00440BFD" w:rsidRPr="00062778">
        <w:rPr>
          <w:rFonts w:ascii="SimSun" w:eastAsia="SimSun" w:hAnsi="SimSun" w:cs="SimSun" w:hint="eastAsia"/>
          <w:color w:val="222222"/>
          <w:szCs w:val="24"/>
          <w:lang w:eastAsia="zh-CN"/>
        </w:rPr>
        <w:t>评估行动有效性的方法，</w:t>
      </w:r>
      <w:r w:rsidR="00AA081B" w:rsidRPr="00062778">
        <w:rPr>
          <w:rFonts w:ascii="SimSun" w:eastAsia="SimSun" w:hAnsi="SimSun" w:cs="SimSun" w:hint="eastAsia"/>
          <w:color w:val="222222"/>
          <w:szCs w:val="24"/>
          <w:lang w:eastAsia="zh-CN"/>
        </w:rPr>
        <w:t>它们</w:t>
      </w:r>
      <w:r w:rsidR="0038555A" w:rsidRPr="00062778">
        <w:rPr>
          <w:rFonts w:ascii="SimSun" w:eastAsia="SimSun" w:hAnsi="SimSun" w:cs="SimSun" w:hint="eastAsia"/>
          <w:color w:val="222222"/>
          <w:szCs w:val="24"/>
          <w:lang w:eastAsia="zh-CN"/>
        </w:rPr>
        <w:t>可以提出</w:t>
      </w:r>
      <w:r w:rsidR="00B06578" w:rsidRPr="00062778">
        <w:rPr>
          <w:rFonts w:ascii="SimSun" w:eastAsia="SimSun" w:hAnsi="SimSun" w:cs="SimSun" w:hint="eastAsia"/>
          <w:color w:val="222222"/>
          <w:szCs w:val="24"/>
          <w:lang w:eastAsia="zh-CN"/>
        </w:rPr>
        <w:t>各种办法，以</w:t>
      </w:r>
      <w:r w:rsidR="0038555A" w:rsidRPr="00062778">
        <w:rPr>
          <w:rFonts w:ascii="SimSun" w:eastAsia="SimSun" w:hAnsi="SimSun" w:cs="SimSun" w:hint="eastAsia"/>
          <w:color w:val="222222"/>
          <w:szCs w:val="24"/>
          <w:lang w:eastAsia="zh-CN"/>
        </w:rPr>
        <w:t>减少政府不同部门</w:t>
      </w:r>
      <w:r w:rsidR="00B06578" w:rsidRPr="00062778">
        <w:rPr>
          <w:rFonts w:ascii="SimSun" w:eastAsia="SimSun" w:hAnsi="SimSun" w:cs="SimSun" w:hint="eastAsia"/>
          <w:color w:val="222222"/>
          <w:szCs w:val="24"/>
          <w:lang w:eastAsia="zh-CN"/>
        </w:rPr>
        <w:t>间</w:t>
      </w:r>
      <w:r w:rsidR="00440BFD" w:rsidRPr="00062778">
        <w:rPr>
          <w:rFonts w:ascii="SimSun" w:eastAsia="SimSun" w:hAnsi="SimSun" w:cs="SimSun" w:hint="eastAsia"/>
          <w:color w:val="222222"/>
          <w:szCs w:val="24"/>
          <w:lang w:eastAsia="zh-CN"/>
        </w:rPr>
        <w:t>不一致和冲突</w:t>
      </w:r>
      <w:r w:rsidR="00B06578" w:rsidRPr="00062778">
        <w:rPr>
          <w:rFonts w:ascii="SimSun" w:eastAsia="SimSun" w:hAnsi="SimSun" w:cs="SimSun" w:hint="eastAsia"/>
          <w:color w:val="222222"/>
          <w:szCs w:val="24"/>
          <w:lang w:eastAsia="zh-CN"/>
        </w:rPr>
        <w:t>之处，从而以较少</w:t>
      </w:r>
      <w:r w:rsidR="00440BFD" w:rsidRPr="00062778">
        <w:rPr>
          <w:rFonts w:ascii="SimSun" w:eastAsia="SimSun" w:hAnsi="SimSun" w:cs="SimSun" w:hint="eastAsia"/>
          <w:color w:val="222222"/>
          <w:szCs w:val="24"/>
          <w:lang w:eastAsia="zh-CN"/>
        </w:rPr>
        <w:t>的资源实现更好的结果。</w:t>
      </w:r>
    </w:p>
    <w:p w14:paraId="276F0C04" w14:textId="77777777" w:rsidR="00332440" w:rsidRPr="001D360F" w:rsidRDefault="00014D90" w:rsidP="001D360F">
      <w:pPr>
        <w:pStyle w:val="Heading1"/>
        <w:suppressLineNumbers/>
        <w:suppressAutoHyphens/>
        <w:spacing w:before="120"/>
        <w:rPr>
          <w:rFonts w:ascii="SimSun" w:eastAsia="SimSun" w:hAnsi="SimSun" w:hint="eastAsia"/>
          <w:snapToGrid w:val="0"/>
          <w:kern w:val="22"/>
          <w:lang w:val="en-GB" w:eastAsia="zh-CN"/>
        </w:rPr>
      </w:pPr>
      <w:r>
        <w:rPr>
          <w:rFonts w:ascii="SimSun" w:eastAsia="SimSun" w:hAnsi="SimSun" w:hint="eastAsia"/>
          <w:snapToGrid w:val="0"/>
          <w:kern w:val="22"/>
          <w:lang w:val="en-GB" w:eastAsia="zh-CN"/>
        </w:rPr>
        <w:t>四</w:t>
      </w:r>
      <w:r w:rsidR="001D360F" w:rsidRPr="001D360F">
        <w:rPr>
          <w:rFonts w:ascii="SimSun" w:eastAsia="SimSun" w:hAnsi="SimSun" w:hint="eastAsia"/>
          <w:snapToGrid w:val="0"/>
          <w:kern w:val="22"/>
          <w:lang w:val="en-GB" w:eastAsia="zh-CN"/>
        </w:rPr>
        <w:t>、</w:t>
      </w:r>
      <w:r w:rsidR="00B67052" w:rsidRPr="001D360F">
        <w:rPr>
          <w:rStyle w:val="alt-edited1"/>
          <w:rFonts w:ascii="SimSun" w:eastAsia="SimSun" w:hAnsi="SimSun" w:cs="SimSun" w:hint="eastAsia"/>
          <w:color w:val="auto"/>
          <w:lang w:eastAsia="zh-CN"/>
        </w:rPr>
        <w:t>潜在的后续步骤</w:t>
      </w:r>
    </w:p>
    <w:p w14:paraId="6A2CCD0B" w14:textId="77777777" w:rsidR="009A5692" w:rsidRPr="00493AB5" w:rsidRDefault="00F30E44" w:rsidP="00D0473C">
      <w:pPr>
        <w:pStyle w:val="Para1"/>
        <w:numPr>
          <w:ilvl w:val="0"/>
          <w:numId w:val="29"/>
        </w:numPr>
        <w:suppressLineNumbers/>
        <w:suppressAutoHyphens/>
        <w:spacing w:before="120"/>
        <w:jc w:val="both"/>
        <w:rPr>
          <w:rFonts w:ascii="SimSun" w:eastAsia="SimSun" w:hAnsi="SimSun"/>
          <w:kern w:val="22"/>
          <w:szCs w:val="24"/>
          <w:lang w:val="en-GB" w:eastAsia="zh-CN"/>
        </w:rPr>
      </w:pPr>
      <w:r>
        <w:rPr>
          <w:rFonts w:eastAsiaTheme="minorEastAsia" w:hint="eastAsia"/>
          <w:kern w:val="22"/>
          <w:sz w:val="22"/>
          <w:szCs w:val="22"/>
          <w:lang w:val="en-GB" w:eastAsia="zh-CN"/>
        </w:rPr>
        <w:tab/>
      </w:r>
      <w:r w:rsidR="00B229DB">
        <w:rPr>
          <w:rFonts w:eastAsiaTheme="minorEastAsia" w:hint="eastAsia"/>
          <w:kern w:val="22"/>
          <w:sz w:val="22"/>
          <w:szCs w:val="22"/>
          <w:lang w:val="en-GB" w:eastAsia="zh-CN"/>
        </w:rPr>
        <w:t xml:space="preserve"> </w:t>
      </w:r>
      <w:r w:rsidR="00493AB5" w:rsidRPr="00493AB5">
        <w:rPr>
          <w:rFonts w:ascii="SimSun" w:eastAsia="SimSun" w:hAnsi="SimSun" w:cs="SimSun" w:hint="eastAsia"/>
          <w:color w:val="222222"/>
          <w:szCs w:val="24"/>
          <w:lang w:eastAsia="zh-CN"/>
        </w:rPr>
        <w:t>以上各节着重介绍了根据</w:t>
      </w:r>
      <w:r w:rsidR="003759DF">
        <w:rPr>
          <w:rFonts w:ascii="SimSun" w:eastAsia="SimSun" w:hAnsi="SimSun" w:cs="SimSun" w:hint="eastAsia"/>
          <w:color w:val="222222"/>
          <w:szCs w:val="24"/>
          <w:lang w:eastAsia="zh-CN"/>
        </w:rPr>
        <w:t>《</w:t>
      </w:r>
      <w:r w:rsidR="003759DF" w:rsidRPr="00493AB5">
        <w:rPr>
          <w:rFonts w:ascii="SimSun" w:eastAsia="SimSun" w:hAnsi="SimSun" w:cs="SimSun" w:hint="eastAsia"/>
          <w:color w:val="222222"/>
          <w:szCs w:val="24"/>
          <w:lang w:eastAsia="zh-CN"/>
        </w:rPr>
        <w:t>公约</w:t>
      </w:r>
      <w:r w:rsidR="003759DF">
        <w:rPr>
          <w:rFonts w:ascii="SimSun" w:eastAsia="SimSun" w:hAnsi="SimSun" w:cs="SimSun" w:hint="eastAsia"/>
          <w:color w:val="222222"/>
          <w:szCs w:val="24"/>
          <w:lang w:eastAsia="zh-CN"/>
        </w:rPr>
        <w:t>》</w:t>
      </w:r>
      <w:r w:rsidR="001F7DB9">
        <w:rPr>
          <w:rFonts w:ascii="SimSun" w:eastAsia="SimSun" w:hAnsi="SimSun" w:cs="SimSun" w:hint="eastAsia"/>
          <w:color w:val="222222"/>
          <w:szCs w:val="24"/>
          <w:lang w:eastAsia="zh-CN"/>
        </w:rPr>
        <w:t>审查机制现有</w:t>
      </w:r>
      <w:r w:rsidR="001F7DB9">
        <w:rPr>
          <w:rFonts w:ascii="SimSun" w:eastAsiaTheme="minorEastAsia" w:hAnsi="SimSun" w:cs="SimSun" w:hint="eastAsia"/>
          <w:color w:val="222222"/>
          <w:szCs w:val="24"/>
          <w:lang w:eastAsia="zh-CN"/>
        </w:rPr>
        <w:t>要素</w:t>
      </w:r>
      <w:r w:rsidR="001F7DB9">
        <w:rPr>
          <w:rFonts w:ascii="SimSun" w:eastAsia="SimSun" w:hAnsi="SimSun" w:cs="SimSun" w:hint="eastAsia"/>
          <w:color w:val="222222"/>
          <w:szCs w:val="24"/>
          <w:lang w:eastAsia="zh-CN"/>
        </w:rPr>
        <w:t>里可以加强或补充的一些领域，其中包括借鉴其他公约的经验</w:t>
      </w:r>
      <w:r w:rsidR="00493AB5" w:rsidRPr="00493AB5">
        <w:rPr>
          <w:rFonts w:ascii="SimSun" w:eastAsia="SimSun" w:hAnsi="SimSun" w:cs="SimSun" w:hint="eastAsia"/>
          <w:color w:val="222222"/>
          <w:szCs w:val="24"/>
          <w:lang w:eastAsia="zh-CN"/>
        </w:rPr>
        <w:t>。附件二概述了多</w:t>
      </w:r>
      <w:r w:rsidR="00493AB5">
        <w:rPr>
          <w:rFonts w:ascii="SimSun" w:eastAsia="SimSun" w:hAnsi="SimSun" w:cs="SimSun" w:hint="eastAsia"/>
          <w:color w:val="222222"/>
          <w:szCs w:val="24"/>
          <w:lang w:eastAsia="zh-CN"/>
        </w:rPr>
        <w:t>方位</w:t>
      </w:r>
      <w:r w:rsidR="00493AB5" w:rsidRPr="00493AB5">
        <w:rPr>
          <w:rFonts w:ascii="SimSun" w:eastAsia="SimSun" w:hAnsi="SimSun" w:cs="SimSun" w:hint="eastAsia"/>
          <w:color w:val="222222"/>
          <w:szCs w:val="24"/>
          <w:lang w:eastAsia="zh-CN"/>
        </w:rPr>
        <w:t>审查机制的可能要素，包括</w:t>
      </w:r>
      <w:r w:rsidR="001F7DB9">
        <w:rPr>
          <w:rFonts w:ascii="SimSun" w:eastAsia="SimSun" w:hAnsi="SimSun" w:cs="SimSun" w:hint="eastAsia"/>
          <w:color w:val="222222"/>
          <w:szCs w:val="24"/>
          <w:lang w:eastAsia="zh-CN"/>
        </w:rPr>
        <w:t>可加强现有组成部分的</w:t>
      </w:r>
      <w:r w:rsidR="001F7DB9">
        <w:rPr>
          <w:rFonts w:ascii="SimSun" w:eastAsiaTheme="minorEastAsia" w:hAnsi="SimSun" w:cs="SimSun" w:hint="eastAsia"/>
          <w:color w:val="222222"/>
          <w:szCs w:val="24"/>
          <w:lang w:eastAsia="zh-CN"/>
        </w:rPr>
        <w:t>方法</w:t>
      </w:r>
      <w:r w:rsidR="00493AB5" w:rsidRPr="00493AB5">
        <w:rPr>
          <w:rFonts w:ascii="SimSun" w:eastAsia="SimSun" w:hAnsi="SimSun" w:cs="SimSun" w:hint="eastAsia"/>
          <w:color w:val="222222"/>
          <w:szCs w:val="24"/>
          <w:lang w:eastAsia="zh-CN"/>
        </w:rPr>
        <w:t>。</w:t>
      </w:r>
    </w:p>
    <w:p w14:paraId="53C305CC" w14:textId="0CF29A83" w:rsidR="00B75CF1" w:rsidRPr="00A3377D" w:rsidRDefault="00F30E44" w:rsidP="00D0473C">
      <w:pPr>
        <w:pStyle w:val="Para1"/>
        <w:numPr>
          <w:ilvl w:val="0"/>
          <w:numId w:val="29"/>
        </w:numPr>
        <w:suppressLineNumbers/>
        <w:suppressAutoHyphens/>
        <w:spacing w:before="120"/>
        <w:jc w:val="both"/>
        <w:rPr>
          <w:kern w:val="22"/>
          <w:sz w:val="22"/>
          <w:szCs w:val="22"/>
          <w:lang w:val="en-GB" w:eastAsia="zh-CN"/>
        </w:rPr>
      </w:pPr>
      <w:r>
        <w:rPr>
          <w:rFonts w:eastAsiaTheme="minorEastAsia" w:hint="eastAsia"/>
          <w:kern w:val="22"/>
          <w:sz w:val="22"/>
          <w:szCs w:val="22"/>
          <w:lang w:val="en-GB" w:eastAsia="zh-CN"/>
        </w:rPr>
        <w:tab/>
      </w:r>
      <w:r w:rsidR="003759DF" w:rsidRPr="00A3377D">
        <w:rPr>
          <w:rFonts w:eastAsia="SimSun" w:hAnsi="SimSun"/>
          <w:color w:val="222222"/>
          <w:szCs w:val="24"/>
          <w:lang w:eastAsia="zh-CN"/>
        </w:rPr>
        <w:t>缔约方大会在关于</w:t>
      </w:r>
      <w:r w:rsidR="001F7DB9">
        <w:rPr>
          <w:rFonts w:ascii="SimSun" w:eastAsia="SimSun" w:hAnsi="SimSun" w:hint="eastAsia"/>
          <w:color w:val="222222"/>
          <w:szCs w:val="24"/>
          <w:lang w:eastAsia="zh-CN"/>
        </w:rPr>
        <w:t>《</w:t>
      </w:r>
      <w:r w:rsidR="003759DF" w:rsidRPr="00953A87">
        <w:rPr>
          <w:rFonts w:eastAsia="SimSun"/>
          <w:color w:val="222222"/>
          <w:szCs w:val="24"/>
          <w:lang w:eastAsia="zh-CN"/>
        </w:rPr>
        <w:t>2011</w:t>
      </w:r>
      <w:r w:rsidR="003759DF" w:rsidRPr="00953A87">
        <w:rPr>
          <w:rFonts w:ascii="SimSun" w:eastAsia="SimSun" w:hAnsi="SimSun"/>
          <w:color w:val="222222"/>
          <w:szCs w:val="24"/>
          <w:lang w:eastAsia="zh-CN"/>
        </w:rPr>
        <w:t>-</w:t>
      </w:r>
      <w:r w:rsidR="003759DF" w:rsidRPr="00953A87">
        <w:rPr>
          <w:rFonts w:eastAsia="SimSun"/>
          <w:color w:val="222222"/>
          <w:szCs w:val="24"/>
          <w:lang w:eastAsia="zh-CN"/>
        </w:rPr>
        <w:t>2020</w:t>
      </w:r>
      <w:r w:rsidR="003759DF" w:rsidRPr="00953A87">
        <w:rPr>
          <w:rFonts w:ascii="SimSun" w:eastAsia="SimSun" w:hAnsi="SimSun"/>
          <w:color w:val="222222"/>
          <w:szCs w:val="24"/>
          <w:lang w:eastAsia="zh-CN"/>
        </w:rPr>
        <w:t>年生物多样性战略计划</w:t>
      </w:r>
      <w:r w:rsidR="001F7DB9">
        <w:rPr>
          <w:rFonts w:ascii="SimSun" w:eastAsia="SimSun" w:hAnsi="SimSun" w:hint="eastAsia"/>
          <w:color w:val="222222"/>
          <w:szCs w:val="24"/>
          <w:lang w:eastAsia="zh-CN"/>
        </w:rPr>
        <w:t>》</w:t>
      </w:r>
      <w:r w:rsidR="003759DF" w:rsidRPr="00A3377D">
        <w:rPr>
          <w:rFonts w:eastAsia="SimSun" w:hAnsi="SimSun"/>
          <w:color w:val="222222"/>
          <w:szCs w:val="24"/>
          <w:lang w:eastAsia="zh-CN"/>
        </w:rPr>
        <w:t>后续行动的第</w:t>
      </w:r>
      <w:r w:rsidR="003759DF" w:rsidRPr="00A3377D">
        <w:rPr>
          <w:rFonts w:eastAsia="SimSun"/>
          <w:color w:val="222222"/>
          <w:szCs w:val="24"/>
          <w:lang w:eastAsia="zh-CN"/>
        </w:rPr>
        <w:t>XIII/1</w:t>
      </w:r>
      <w:r w:rsidR="003759DF" w:rsidRPr="00A3377D">
        <w:rPr>
          <w:rFonts w:eastAsia="SimSun" w:hAnsi="SimSun"/>
          <w:color w:val="222222"/>
          <w:szCs w:val="24"/>
          <w:lang w:eastAsia="zh-CN"/>
        </w:rPr>
        <w:t>号决定第</w:t>
      </w:r>
      <w:r w:rsidR="003759DF" w:rsidRPr="00A3377D">
        <w:rPr>
          <w:rFonts w:eastAsia="SimSun"/>
          <w:color w:val="222222"/>
          <w:szCs w:val="24"/>
          <w:lang w:eastAsia="zh-CN"/>
        </w:rPr>
        <w:t>34</w:t>
      </w:r>
      <w:r w:rsidR="003759DF" w:rsidRPr="00A3377D">
        <w:rPr>
          <w:rFonts w:eastAsia="SimSun" w:hAnsi="SimSun"/>
          <w:color w:val="222222"/>
          <w:szCs w:val="24"/>
          <w:lang w:eastAsia="zh-CN"/>
        </w:rPr>
        <w:t>段中指出，制定</w:t>
      </w:r>
      <w:r w:rsidR="003759DF" w:rsidRPr="00A3377D">
        <w:rPr>
          <w:rFonts w:eastAsia="SimSun"/>
          <w:color w:val="222222"/>
          <w:szCs w:val="24"/>
          <w:lang w:eastAsia="zh-CN"/>
        </w:rPr>
        <w:t>2020</w:t>
      </w:r>
      <w:r w:rsidR="003759DF" w:rsidRPr="00A3377D">
        <w:rPr>
          <w:rFonts w:eastAsia="SimSun" w:hAnsi="SimSun"/>
          <w:color w:val="222222"/>
          <w:szCs w:val="24"/>
          <w:lang w:eastAsia="zh-CN"/>
        </w:rPr>
        <w:t>年后框架的工作应包括促进</w:t>
      </w:r>
      <w:r w:rsidR="001F7DB9">
        <w:rPr>
          <w:rFonts w:eastAsiaTheme="minorEastAsia" w:hAnsi="SimSun" w:hint="eastAsia"/>
          <w:color w:val="222222"/>
          <w:szCs w:val="24"/>
          <w:lang w:eastAsia="zh-CN"/>
        </w:rPr>
        <w:t>做出</w:t>
      </w:r>
      <w:r w:rsidR="003759DF" w:rsidRPr="00A3377D">
        <w:rPr>
          <w:rFonts w:eastAsia="SimSun" w:hAnsi="SimSun"/>
          <w:color w:val="222222"/>
          <w:szCs w:val="24"/>
          <w:lang w:eastAsia="zh-CN"/>
        </w:rPr>
        <w:t>承诺和加强</w:t>
      </w:r>
      <w:r w:rsidR="001F7DB9">
        <w:rPr>
          <w:rFonts w:eastAsiaTheme="minorEastAsia" w:hAnsi="SimSun" w:hint="eastAsia"/>
          <w:color w:val="222222"/>
          <w:szCs w:val="24"/>
          <w:lang w:eastAsia="zh-CN"/>
        </w:rPr>
        <w:t>执行</w:t>
      </w:r>
      <w:r w:rsidR="003759DF" w:rsidRPr="00A3377D">
        <w:rPr>
          <w:rFonts w:eastAsia="SimSun" w:hAnsi="SimSun"/>
          <w:color w:val="222222"/>
          <w:szCs w:val="24"/>
          <w:lang w:eastAsia="zh-CN"/>
        </w:rPr>
        <w:t>的备选办法。在这方面，若干缔约方和观察员在</w:t>
      </w:r>
      <w:r w:rsidR="001F7DB9">
        <w:rPr>
          <w:rFonts w:eastAsiaTheme="minorEastAsia" w:hAnsi="SimSun" w:hint="eastAsia"/>
          <w:color w:val="222222"/>
          <w:szCs w:val="24"/>
          <w:lang w:eastAsia="zh-CN"/>
        </w:rPr>
        <w:t>他们</w:t>
      </w:r>
      <w:r w:rsidR="003759DF" w:rsidRPr="00A3377D">
        <w:rPr>
          <w:rFonts w:eastAsia="SimSun" w:hAnsi="SimSun"/>
          <w:color w:val="222222"/>
          <w:szCs w:val="24"/>
          <w:lang w:eastAsia="zh-CN"/>
        </w:rPr>
        <w:t>提交的关于编制</w:t>
      </w:r>
      <w:r w:rsidR="003759DF" w:rsidRPr="00A3377D">
        <w:rPr>
          <w:rFonts w:eastAsia="SimSun"/>
          <w:color w:val="222222"/>
          <w:szCs w:val="24"/>
          <w:lang w:eastAsia="zh-CN"/>
        </w:rPr>
        <w:t>2020</w:t>
      </w:r>
      <w:r w:rsidR="003759DF" w:rsidRPr="00A3377D">
        <w:rPr>
          <w:rFonts w:eastAsia="SimSun" w:hAnsi="SimSun"/>
          <w:color w:val="222222"/>
          <w:szCs w:val="24"/>
          <w:lang w:eastAsia="zh-CN"/>
        </w:rPr>
        <w:t>年后全球生物多样性框架的</w:t>
      </w:r>
      <w:r w:rsidR="003759DF" w:rsidRPr="00A3377D">
        <w:rPr>
          <w:rFonts w:eastAsia="SimSun" w:hAnsi="SimSun"/>
          <w:color w:val="222222"/>
          <w:szCs w:val="24"/>
          <w:lang w:eastAsia="zh-CN"/>
        </w:rPr>
        <w:lastRenderedPageBreak/>
        <w:t>文件中指出</w:t>
      </w:r>
      <w:r w:rsidR="00817920" w:rsidRPr="00817920">
        <w:rPr>
          <w:kern w:val="22"/>
          <w:sz w:val="22"/>
          <w:szCs w:val="22"/>
          <w:vertAlign w:val="superscript"/>
          <w:lang w:val="en-GB"/>
        </w:rPr>
        <w:footnoteReference w:id="18"/>
      </w:r>
      <w:r w:rsidR="00E23F11">
        <w:rPr>
          <w:rFonts w:eastAsia="SimSun" w:hAnsi="SimSun" w:hint="eastAsia"/>
          <w:color w:val="222222"/>
          <w:szCs w:val="24"/>
          <w:lang w:eastAsia="zh-CN"/>
        </w:rPr>
        <w:t>，</w:t>
      </w:r>
      <w:r w:rsidR="003759DF" w:rsidRPr="00A3377D">
        <w:rPr>
          <w:rFonts w:eastAsia="SimSun" w:hAnsi="SimSun"/>
          <w:color w:val="222222"/>
          <w:szCs w:val="24"/>
          <w:lang w:eastAsia="zh-CN"/>
        </w:rPr>
        <w:t>根据</w:t>
      </w:r>
      <w:r w:rsidR="002545FF" w:rsidRPr="00A3377D">
        <w:rPr>
          <w:rFonts w:eastAsia="SimSun" w:hAnsi="SimSun"/>
          <w:color w:val="222222"/>
          <w:szCs w:val="24"/>
          <w:lang w:eastAsia="zh-CN"/>
        </w:rPr>
        <w:t>《</w:t>
      </w:r>
      <w:r w:rsidR="003759DF" w:rsidRPr="00A3377D">
        <w:rPr>
          <w:rFonts w:eastAsia="SimSun" w:hAnsi="SimSun"/>
          <w:color w:val="222222"/>
          <w:szCs w:val="24"/>
          <w:lang w:eastAsia="zh-CN"/>
        </w:rPr>
        <w:t>联合国防治荒漠化公约</w:t>
      </w:r>
      <w:r w:rsidR="002545FF" w:rsidRPr="00A3377D">
        <w:rPr>
          <w:rFonts w:eastAsia="SimSun" w:hAnsi="SimSun"/>
          <w:color w:val="222222"/>
          <w:szCs w:val="24"/>
          <w:lang w:eastAsia="zh-CN"/>
        </w:rPr>
        <w:t>》</w:t>
      </w:r>
      <w:r w:rsidR="00292CA9" w:rsidRPr="00953A87">
        <w:rPr>
          <w:rFonts w:ascii="SimSun" w:eastAsia="SimSun" w:hAnsi="SimSun"/>
          <w:color w:val="222222"/>
          <w:szCs w:val="24"/>
          <w:lang w:eastAsia="zh-CN"/>
        </w:rPr>
        <w:t>“</w:t>
      </w:r>
      <w:r w:rsidR="003759DF" w:rsidRPr="00953A87">
        <w:rPr>
          <w:rFonts w:ascii="SimSun" w:eastAsia="SimSun" w:hAnsi="SimSun"/>
          <w:color w:val="222222"/>
          <w:szCs w:val="24"/>
          <w:lang w:eastAsia="zh-CN"/>
        </w:rPr>
        <w:t>气候变化或土地退化</w:t>
      </w:r>
      <w:r w:rsidR="00B859D9">
        <w:rPr>
          <w:rFonts w:ascii="SimSun" w:eastAsiaTheme="minorEastAsia" w:hAnsi="SimSun" w:hint="eastAsia"/>
          <w:color w:val="222222"/>
          <w:szCs w:val="24"/>
          <w:lang w:eastAsia="zh-CN"/>
        </w:rPr>
        <w:t>零增长</w:t>
      </w:r>
      <w:r w:rsidR="003759DF" w:rsidRPr="00953A87">
        <w:rPr>
          <w:rFonts w:ascii="SimSun" w:eastAsia="SimSun" w:hAnsi="SimSun"/>
          <w:color w:val="222222"/>
          <w:szCs w:val="24"/>
          <w:lang w:eastAsia="zh-CN"/>
        </w:rPr>
        <w:t>目标</w:t>
      </w:r>
      <w:r w:rsidR="00292CA9" w:rsidRPr="00953A87">
        <w:rPr>
          <w:rFonts w:ascii="SimSun" w:eastAsia="SimSun" w:hAnsi="SimSun"/>
          <w:color w:val="222222"/>
          <w:szCs w:val="24"/>
          <w:lang w:eastAsia="zh-CN"/>
        </w:rPr>
        <w:t>”</w:t>
      </w:r>
      <w:r w:rsidR="00292CA9" w:rsidRPr="00A3377D">
        <w:rPr>
          <w:kern w:val="22"/>
          <w:sz w:val="22"/>
          <w:szCs w:val="22"/>
          <w:vertAlign w:val="superscript"/>
          <w:lang w:val="en-GB"/>
        </w:rPr>
        <w:footnoteReference w:id="19"/>
      </w:r>
      <w:r w:rsidR="00E23F11">
        <w:rPr>
          <w:rFonts w:ascii="SimSun" w:eastAsia="SimSun" w:hAnsi="SimSun" w:hint="eastAsia"/>
          <w:color w:val="222222"/>
          <w:szCs w:val="24"/>
          <w:lang w:eastAsia="zh-CN"/>
        </w:rPr>
        <w:t>，</w:t>
      </w:r>
      <w:r w:rsidR="003759DF" w:rsidRPr="00A3377D">
        <w:rPr>
          <w:rFonts w:eastAsia="SimSun" w:hAnsi="SimSun"/>
          <w:color w:val="222222"/>
          <w:szCs w:val="24"/>
          <w:lang w:eastAsia="zh-CN"/>
        </w:rPr>
        <w:t>制定一个类似于</w:t>
      </w:r>
      <w:r w:rsidR="002545FF" w:rsidRPr="00A3377D">
        <w:rPr>
          <w:rFonts w:eastAsia="SimSun" w:hAnsi="SimSun"/>
          <w:color w:val="222222"/>
          <w:szCs w:val="24"/>
          <w:lang w:eastAsia="zh-CN"/>
        </w:rPr>
        <w:t>《</w:t>
      </w:r>
      <w:r w:rsidR="003759DF" w:rsidRPr="00A3377D">
        <w:rPr>
          <w:rFonts w:eastAsia="SimSun" w:hAnsi="SimSun"/>
          <w:color w:val="222222"/>
          <w:szCs w:val="24"/>
          <w:lang w:eastAsia="zh-CN"/>
        </w:rPr>
        <w:t>联合国框架公约</w:t>
      </w:r>
      <w:r w:rsidR="002545FF" w:rsidRPr="00A3377D">
        <w:rPr>
          <w:rFonts w:eastAsia="SimSun" w:hAnsi="SimSun"/>
          <w:color w:val="222222"/>
          <w:szCs w:val="24"/>
          <w:lang w:eastAsia="zh-CN"/>
        </w:rPr>
        <w:t>》</w:t>
      </w:r>
      <w:r w:rsidR="003759DF" w:rsidRPr="00A3377D">
        <w:rPr>
          <w:rFonts w:eastAsia="SimSun" w:hAnsi="SimSun"/>
          <w:color w:val="222222"/>
          <w:szCs w:val="24"/>
          <w:lang w:eastAsia="zh-CN"/>
        </w:rPr>
        <w:t>下的</w:t>
      </w:r>
      <w:r w:rsidR="003759DF" w:rsidRPr="00953A87">
        <w:rPr>
          <w:rFonts w:ascii="SimSun" w:eastAsia="SimSun" w:hAnsi="SimSun"/>
          <w:color w:val="222222"/>
          <w:szCs w:val="24"/>
          <w:lang w:eastAsia="zh-CN"/>
        </w:rPr>
        <w:t>“国家自主贡献”</w:t>
      </w:r>
      <w:r w:rsidR="003759DF" w:rsidRPr="00A3377D">
        <w:rPr>
          <w:rFonts w:eastAsia="SimSun" w:hAnsi="SimSun"/>
          <w:color w:val="222222"/>
          <w:szCs w:val="24"/>
          <w:lang w:eastAsia="zh-CN"/>
        </w:rPr>
        <w:t>进程，可有助于为成功</w:t>
      </w:r>
      <w:r w:rsidR="00B859D9">
        <w:rPr>
          <w:rFonts w:eastAsiaTheme="minorEastAsia" w:hAnsi="SimSun" w:hint="eastAsia"/>
          <w:color w:val="222222"/>
          <w:szCs w:val="24"/>
          <w:lang w:eastAsia="zh-CN"/>
        </w:rPr>
        <w:t>执行</w:t>
      </w:r>
      <w:r w:rsidR="003759DF" w:rsidRPr="00A3377D">
        <w:rPr>
          <w:rFonts w:eastAsia="SimSun"/>
          <w:color w:val="222222"/>
          <w:szCs w:val="24"/>
          <w:lang w:eastAsia="zh-CN"/>
        </w:rPr>
        <w:t>2020</w:t>
      </w:r>
      <w:r w:rsidR="003759DF" w:rsidRPr="00A3377D">
        <w:rPr>
          <w:rFonts w:eastAsia="SimSun" w:hAnsi="SimSun"/>
          <w:color w:val="222222"/>
          <w:szCs w:val="24"/>
          <w:lang w:eastAsia="zh-CN"/>
        </w:rPr>
        <w:t>年后全球生物多样性框架</w:t>
      </w:r>
      <w:r w:rsidR="00B859D9">
        <w:rPr>
          <w:rFonts w:eastAsiaTheme="minorEastAsia" w:hAnsi="SimSun" w:hint="eastAsia"/>
          <w:color w:val="222222"/>
          <w:szCs w:val="24"/>
          <w:lang w:eastAsia="zh-CN"/>
        </w:rPr>
        <w:t>建立自主</w:t>
      </w:r>
      <w:r w:rsidR="003759DF" w:rsidRPr="00A3377D">
        <w:rPr>
          <w:rFonts w:eastAsia="SimSun" w:hAnsi="SimSun"/>
          <w:color w:val="222222"/>
          <w:szCs w:val="24"/>
          <w:lang w:eastAsia="zh-CN"/>
        </w:rPr>
        <w:t>权。</w:t>
      </w:r>
      <w:r w:rsidR="00B859D9">
        <w:rPr>
          <w:rFonts w:eastAsiaTheme="minorEastAsia" w:hAnsi="SimSun" w:hint="eastAsia"/>
          <w:color w:val="222222"/>
          <w:szCs w:val="24"/>
          <w:lang w:eastAsia="zh-CN"/>
        </w:rPr>
        <w:t>这些</w:t>
      </w:r>
      <w:r w:rsidR="005810B4">
        <w:rPr>
          <w:rFonts w:eastAsia="SimSun" w:hAnsi="SimSun" w:hint="eastAsia"/>
          <w:color w:val="222222"/>
          <w:szCs w:val="24"/>
          <w:lang w:eastAsia="zh-CN"/>
        </w:rPr>
        <w:t>文件</w:t>
      </w:r>
      <w:r w:rsidR="003759DF" w:rsidRPr="00A3377D">
        <w:rPr>
          <w:rFonts w:eastAsia="SimSun" w:hAnsi="SimSun"/>
          <w:color w:val="222222"/>
          <w:szCs w:val="24"/>
          <w:lang w:eastAsia="zh-CN"/>
        </w:rPr>
        <w:t>还提到了国家和非国家行为者提出的自愿承诺</w:t>
      </w:r>
      <w:r w:rsidR="00292CA9" w:rsidRPr="00A3377D">
        <w:rPr>
          <w:kern w:val="22"/>
          <w:sz w:val="22"/>
          <w:szCs w:val="22"/>
          <w:vertAlign w:val="superscript"/>
          <w:lang w:val="en-GB"/>
        </w:rPr>
        <w:footnoteReference w:id="20"/>
      </w:r>
      <w:r w:rsidR="00C744D7">
        <w:rPr>
          <w:rFonts w:eastAsia="SimSun" w:hAnsi="SimSun" w:hint="eastAsia"/>
          <w:color w:val="222222"/>
          <w:szCs w:val="24"/>
          <w:lang w:eastAsia="zh-CN"/>
        </w:rPr>
        <w:t>。</w:t>
      </w:r>
      <w:r w:rsidR="003759DF" w:rsidRPr="00A3377D">
        <w:rPr>
          <w:rFonts w:eastAsia="SimSun" w:hAnsi="SimSun"/>
          <w:color w:val="222222"/>
          <w:szCs w:val="24"/>
          <w:lang w:eastAsia="zh-CN"/>
        </w:rPr>
        <w:t>一些</w:t>
      </w:r>
      <w:r w:rsidR="00B859D9">
        <w:rPr>
          <w:rFonts w:eastAsiaTheme="minorEastAsia" w:hAnsi="SimSun" w:hint="eastAsia"/>
          <w:color w:val="222222"/>
          <w:szCs w:val="24"/>
          <w:lang w:eastAsia="zh-CN"/>
        </w:rPr>
        <w:t>呈件</w:t>
      </w:r>
      <w:r w:rsidR="003759DF" w:rsidRPr="00A3377D">
        <w:rPr>
          <w:rFonts w:eastAsia="SimSun" w:hAnsi="SimSun"/>
          <w:color w:val="222222"/>
          <w:szCs w:val="24"/>
          <w:lang w:eastAsia="zh-CN"/>
        </w:rPr>
        <w:t>进一步</w:t>
      </w:r>
      <w:r w:rsidR="00B859D9">
        <w:rPr>
          <w:rFonts w:eastAsiaTheme="minorEastAsia" w:hAnsi="SimSun" w:hint="eastAsia"/>
          <w:color w:val="222222"/>
          <w:szCs w:val="24"/>
          <w:lang w:eastAsia="zh-CN"/>
        </w:rPr>
        <w:t>建议</w:t>
      </w:r>
      <w:r w:rsidR="00B859D9">
        <w:rPr>
          <w:rFonts w:eastAsia="SimSun" w:hAnsi="SimSun"/>
          <w:color w:val="222222"/>
          <w:szCs w:val="24"/>
          <w:lang w:eastAsia="zh-CN"/>
        </w:rPr>
        <w:t>，可</w:t>
      </w:r>
      <w:r w:rsidR="003759DF" w:rsidRPr="00A3377D">
        <w:rPr>
          <w:rFonts w:eastAsia="SimSun" w:hAnsi="SimSun"/>
          <w:color w:val="222222"/>
          <w:szCs w:val="24"/>
          <w:lang w:eastAsia="zh-CN"/>
        </w:rPr>
        <w:t>鼓励国际和非政府组织</w:t>
      </w:r>
      <w:r w:rsidR="002545FF" w:rsidRPr="00A3377D">
        <w:rPr>
          <w:rFonts w:eastAsia="SimSun" w:hAnsi="SimSun"/>
          <w:color w:val="222222"/>
          <w:szCs w:val="24"/>
          <w:lang w:eastAsia="zh-CN"/>
        </w:rPr>
        <w:t>、</w:t>
      </w:r>
      <w:r w:rsidR="003759DF" w:rsidRPr="00A3377D">
        <w:rPr>
          <w:rFonts w:eastAsia="SimSun" w:hAnsi="SimSun"/>
          <w:color w:val="222222"/>
          <w:szCs w:val="24"/>
          <w:lang w:eastAsia="zh-CN"/>
        </w:rPr>
        <w:t>民间社会组织</w:t>
      </w:r>
      <w:r w:rsidR="002545FF" w:rsidRPr="00A3377D">
        <w:rPr>
          <w:rFonts w:eastAsia="SimSun" w:hAnsi="SimSun"/>
          <w:color w:val="222222"/>
          <w:szCs w:val="24"/>
          <w:lang w:eastAsia="zh-CN"/>
        </w:rPr>
        <w:t>、</w:t>
      </w:r>
      <w:r w:rsidR="003759DF" w:rsidRPr="00A3377D">
        <w:rPr>
          <w:rFonts w:eastAsia="SimSun" w:hAnsi="SimSun"/>
          <w:color w:val="222222"/>
          <w:szCs w:val="24"/>
          <w:lang w:eastAsia="zh-CN"/>
        </w:rPr>
        <w:t>私营部门</w:t>
      </w:r>
      <w:r w:rsidR="002545FF" w:rsidRPr="00A3377D">
        <w:rPr>
          <w:rFonts w:eastAsia="SimSun" w:hAnsi="SimSun"/>
          <w:color w:val="222222"/>
          <w:szCs w:val="24"/>
          <w:lang w:eastAsia="zh-CN"/>
        </w:rPr>
        <w:t>、</w:t>
      </w:r>
      <w:r w:rsidR="003759DF" w:rsidRPr="00A3377D">
        <w:rPr>
          <w:rFonts w:eastAsia="SimSun" w:hAnsi="SimSun"/>
          <w:color w:val="222222"/>
          <w:szCs w:val="24"/>
          <w:lang w:eastAsia="zh-CN"/>
        </w:rPr>
        <w:t>地方当局（地方政府）和其他利益攸关方</w:t>
      </w:r>
      <w:r w:rsidR="00B859D9">
        <w:rPr>
          <w:rFonts w:eastAsiaTheme="minorEastAsia" w:hAnsi="SimSun" w:hint="eastAsia"/>
          <w:color w:val="222222"/>
          <w:szCs w:val="24"/>
          <w:lang w:eastAsia="zh-CN"/>
        </w:rPr>
        <w:t>做出</w:t>
      </w:r>
      <w:r w:rsidR="003759DF" w:rsidRPr="00A3377D">
        <w:rPr>
          <w:rFonts w:eastAsia="SimSun" w:hAnsi="SimSun"/>
          <w:color w:val="222222"/>
          <w:szCs w:val="24"/>
          <w:lang w:eastAsia="zh-CN"/>
        </w:rPr>
        <w:t>与生物多样性有关的承诺，这可有助于维护生物多样性的国家和全球总体目标。</w:t>
      </w:r>
    </w:p>
    <w:p w14:paraId="7BC2450A" w14:textId="77777777" w:rsidR="00EB42FF" w:rsidRPr="00062778" w:rsidRDefault="00F30E44" w:rsidP="00D0473C">
      <w:pPr>
        <w:numPr>
          <w:ilvl w:val="0"/>
          <w:numId w:val="29"/>
        </w:numPr>
        <w:jc w:val="both"/>
        <w:rPr>
          <w:rFonts w:eastAsia="SimSun"/>
          <w:snapToGrid w:val="0"/>
          <w:kern w:val="22"/>
          <w:lang w:val="en-GB" w:eastAsia="zh-CN"/>
        </w:rPr>
      </w:pPr>
      <w:r>
        <w:rPr>
          <w:rFonts w:eastAsiaTheme="minorEastAsia" w:hint="eastAsia"/>
          <w:snapToGrid w:val="0"/>
          <w:kern w:val="22"/>
          <w:sz w:val="22"/>
          <w:szCs w:val="22"/>
          <w:lang w:val="en-GB" w:eastAsia="zh-CN"/>
        </w:rPr>
        <w:tab/>
      </w:r>
      <w:r w:rsidR="00AF69E8" w:rsidRPr="00062778">
        <w:rPr>
          <w:rFonts w:eastAsia="SimSun" w:hAnsi="SimSun"/>
          <w:color w:val="222222"/>
          <w:lang w:eastAsia="zh-CN"/>
        </w:rPr>
        <w:t>在执行问题附属机构第一次会议的文件中，</w:t>
      </w:r>
      <w:r w:rsidR="00B859D9" w:rsidRPr="00062778">
        <w:rPr>
          <w:rFonts w:eastAsia="SimSun" w:hAnsi="SimSun"/>
          <w:color w:val="222222"/>
          <w:lang w:eastAsia="zh-CN"/>
        </w:rPr>
        <w:t>提出了一种以缔约方为主导</w:t>
      </w:r>
      <w:r w:rsidR="00AF69E8" w:rsidRPr="00062778">
        <w:rPr>
          <w:rFonts w:eastAsia="SimSun" w:hAnsi="SimSun"/>
          <w:color w:val="222222"/>
          <w:lang w:eastAsia="zh-CN"/>
        </w:rPr>
        <w:t>审查进程的潜在</w:t>
      </w:r>
      <w:r w:rsidR="0031733F" w:rsidRPr="00062778">
        <w:rPr>
          <w:rFonts w:eastAsia="SimSun" w:hAnsi="SimSun"/>
          <w:color w:val="222222"/>
          <w:lang w:eastAsia="zh-CN"/>
        </w:rPr>
        <w:t>内容</w:t>
      </w:r>
      <w:r w:rsidR="00AF69E8" w:rsidRPr="00062778">
        <w:rPr>
          <w:rFonts w:eastAsia="SimSun" w:hAnsi="SimSun"/>
          <w:color w:val="222222"/>
          <w:lang w:eastAsia="zh-CN"/>
        </w:rPr>
        <w:t>（</w:t>
      </w:r>
      <w:r w:rsidR="00AF69E8" w:rsidRPr="00062778">
        <w:rPr>
          <w:rFonts w:eastAsia="SimSun"/>
          <w:color w:val="222222"/>
          <w:lang w:eastAsia="zh-CN"/>
        </w:rPr>
        <w:t>SBI/1/10/ Add.3</w:t>
      </w:r>
      <w:r w:rsidR="00AF69E8" w:rsidRPr="00062778">
        <w:rPr>
          <w:rFonts w:eastAsia="SimSun" w:hAnsi="SimSun"/>
          <w:color w:val="222222"/>
          <w:lang w:eastAsia="zh-CN"/>
        </w:rPr>
        <w:t>，第三</w:t>
      </w:r>
      <w:r w:rsidR="00AF69E8" w:rsidRPr="00062778">
        <w:rPr>
          <w:rFonts w:eastAsia="SimSun"/>
          <w:color w:val="222222"/>
          <w:lang w:eastAsia="zh-CN"/>
        </w:rPr>
        <w:t>B</w:t>
      </w:r>
      <w:r w:rsidR="00AF69E8" w:rsidRPr="00062778">
        <w:rPr>
          <w:rFonts w:eastAsia="SimSun" w:hAnsi="SimSun"/>
          <w:color w:val="222222"/>
          <w:lang w:eastAsia="zh-CN"/>
        </w:rPr>
        <w:t>节），</w:t>
      </w:r>
      <w:r w:rsidR="0031733F" w:rsidRPr="00062778">
        <w:rPr>
          <w:rFonts w:eastAsia="SimSun" w:hAnsi="SimSun"/>
          <w:color w:val="222222"/>
          <w:lang w:eastAsia="zh-CN"/>
        </w:rPr>
        <w:t>以补充现有</w:t>
      </w:r>
      <w:r w:rsidR="00AF69E8" w:rsidRPr="00062778">
        <w:rPr>
          <w:rFonts w:eastAsia="SimSun" w:hAnsi="SimSun"/>
          <w:color w:val="222222"/>
          <w:lang w:eastAsia="zh-CN"/>
        </w:rPr>
        <w:t>方法。执行问题附属机构第二次会议不妨审查</w:t>
      </w:r>
      <w:r w:rsidR="0031733F" w:rsidRPr="00062778">
        <w:rPr>
          <w:rFonts w:eastAsia="SimSun" w:hAnsi="SimSun"/>
          <w:color w:val="222222"/>
          <w:lang w:eastAsia="zh-CN"/>
        </w:rPr>
        <w:t>这些内容，包括在执行问题附属机构下设立一个不限成员名额论坛的构想</w:t>
      </w:r>
      <w:r w:rsidR="00AF69E8" w:rsidRPr="00062778">
        <w:rPr>
          <w:rFonts w:eastAsia="SimSun" w:hAnsi="SimSun"/>
          <w:color w:val="222222"/>
          <w:lang w:eastAsia="zh-CN"/>
        </w:rPr>
        <w:t>，以进一步支持</w:t>
      </w:r>
      <w:r w:rsidR="0031733F" w:rsidRPr="00062778">
        <w:rPr>
          <w:rFonts w:eastAsia="SimSun" w:hAnsi="SimSun"/>
          <w:color w:val="222222"/>
          <w:lang w:eastAsia="zh-CN"/>
        </w:rPr>
        <w:t>旨在便利</w:t>
      </w:r>
      <w:r w:rsidR="00334788" w:rsidRPr="00062778">
        <w:rPr>
          <w:rFonts w:eastAsia="SimSun" w:hAnsi="SimSun"/>
          <w:color w:val="222222"/>
          <w:lang w:eastAsia="zh-CN"/>
        </w:rPr>
        <w:t>缔约方</w:t>
      </w:r>
      <w:r w:rsidR="00AF69E8" w:rsidRPr="00062778">
        <w:rPr>
          <w:rFonts w:eastAsia="SimSun" w:hAnsi="SimSun"/>
          <w:color w:val="222222"/>
          <w:lang w:eastAsia="zh-CN"/>
        </w:rPr>
        <w:t>交流信息</w:t>
      </w:r>
      <w:r w:rsidR="0031733F" w:rsidRPr="00062778">
        <w:rPr>
          <w:rFonts w:eastAsia="SimSun" w:hAnsi="SimSun"/>
          <w:color w:val="222222"/>
          <w:lang w:eastAsia="zh-CN"/>
        </w:rPr>
        <w:t>和经验的</w:t>
      </w:r>
      <w:r w:rsidR="00AF69E8" w:rsidRPr="00062778">
        <w:rPr>
          <w:rFonts w:eastAsia="SimSun" w:hAnsi="SimSun"/>
          <w:color w:val="222222"/>
          <w:lang w:eastAsia="zh-CN"/>
        </w:rPr>
        <w:t>执行情况</w:t>
      </w:r>
      <w:r w:rsidR="0031733F" w:rsidRPr="00062778">
        <w:rPr>
          <w:rFonts w:eastAsia="SimSun" w:hAnsi="SimSun"/>
          <w:color w:val="222222"/>
          <w:lang w:eastAsia="zh-CN"/>
        </w:rPr>
        <w:t>审查</w:t>
      </w:r>
      <w:r w:rsidR="00AF69E8" w:rsidRPr="00062778">
        <w:rPr>
          <w:rFonts w:eastAsia="SimSun" w:hAnsi="SimSun"/>
          <w:color w:val="222222"/>
          <w:lang w:eastAsia="zh-CN"/>
        </w:rPr>
        <w:t>。在</w:t>
      </w:r>
      <w:r w:rsidR="00334788" w:rsidRPr="00062778">
        <w:rPr>
          <w:rFonts w:eastAsia="SimSun" w:hAnsi="SimSun"/>
          <w:color w:val="222222"/>
          <w:lang w:eastAsia="zh-CN"/>
        </w:rPr>
        <w:t>执行问题附属机构</w:t>
      </w:r>
      <w:r w:rsidR="0031733F" w:rsidRPr="00062778">
        <w:rPr>
          <w:rFonts w:eastAsia="SimSun" w:hAnsi="SimSun"/>
          <w:color w:val="222222"/>
          <w:lang w:eastAsia="zh-CN"/>
        </w:rPr>
        <w:t>第三次会议上，可</w:t>
      </w:r>
      <w:r w:rsidR="00AF69E8" w:rsidRPr="00062778">
        <w:rPr>
          <w:rFonts w:eastAsia="SimSun" w:hAnsi="SimSun"/>
          <w:color w:val="222222"/>
          <w:lang w:eastAsia="zh-CN"/>
        </w:rPr>
        <w:t>在</w:t>
      </w:r>
      <w:r w:rsidR="00334788" w:rsidRPr="00062778">
        <w:rPr>
          <w:rFonts w:eastAsia="SimSun" w:hAnsi="SimSun"/>
          <w:color w:val="222222"/>
          <w:lang w:eastAsia="zh-CN"/>
        </w:rPr>
        <w:t>缔约方</w:t>
      </w:r>
      <w:r w:rsidR="00AF69E8" w:rsidRPr="00062778">
        <w:rPr>
          <w:rFonts w:eastAsia="SimSun" w:hAnsi="SimSun"/>
          <w:color w:val="222222"/>
          <w:lang w:eastAsia="zh-CN"/>
        </w:rPr>
        <w:t>自愿分享其执行</w:t>
      </w:r>
      <w:r w:rsidR="00334788" w:rsidRPr="00062778">
        <w:rPr>
          <w:rFonts w:eastAsia="SimSun" w:hAnsi="SimSun"/>
          <w:color w:val="222222"/>
          <w:lang w:eastAsia="zh-CN"/>
        </w:rPr>
        <w:t>《</w:t>
      </w:r>
      <w:r w:rsidR="00AF69E8" w:rsidRPr="00062778">
        <w:rPr>
          <w:rFonts w:eastAsia="SimSun" w:hAnsi="SimSun"/>
          <w:color w:val="222222"/>
          <w:lang w:eastAsia="zh-CN"/>
        </w:rPr>
        <w:t>公约</w:t>
      </w:r>
      <w:r w:rsidR="00334788" w:rsidRPr="00062778">
        <w:rPr>
          <w:rFonts w:eastAsia="SimSun" w:hAnsi="SimSun"/>
          <w:color w:val="222222"/>
          <w:lang w:eastAsia="zh-CN"/>
        </w:rPr>
        <w:t>》</w:t>
      </w:r>
      <w:r w:rsidR="00AF69E8" w:rsidRPr="00062778">
        <w:rPr>
          <w:rFonts w:eastAsia="SimSun" w:hAnsi="SimSun"/>
          <w:color w:val="222222"/>
          <w:lang w:eastAsia="zh-CN"/>
        </w:rPr>
        <w:t>和</w:t>
      </w:r>
      <w:r w:rsidR="0031733F" w:rsidRPr="00062778">
        <w:rPr>
          <w:rFonts w:eastAsia="SimSun" w:hAnsi="SimSun"/>
          <w:color w:val="222222"/>
          <w:lang w:eastAsia="zh-CN"/>
        </w:rPr>
        <w:t>《</w:t>
      </w:r>
      <w:r w:rsidR="00AF69E8" w:rsidRPr="00062778">
        <w:rPr>
          <w:rFonts w:eastAsia="SimSun"/>
          <w:color w:val="222222"/>
          <w:lang w:eastAsia="zh-CN"/>
        </w:rPr>
        <w:t>2011</w:t>
      </w:r>
      <w:r w:rsidR="00AF69E8" w:rsidRPr="0045209A">
        <w:rPr>
          <w:rFonts w:ascii="SimSun" w:eastAsia="SimSun" w:hAnsi="SimSun"/>
          <w:color w:val="222222"/>
          <w:lang w:eastAsia="zh-CN"/>
        </w:rPr>
        <w:t>-</w:t>
      </w:r>
      <w:r w:rsidR="00AF69E8" w:rsidRPr="00062778">
        <w:rPr>
          <w:rFonts w:eastAsia="SimSun"/>
          <w:color w:val="222222"/>
          <w:lang w:eastAsia="zh-CN"/>
        </w:rPr>
        <w:t>2020</w:t>
      </w:r>
      <w:r w:rsidR="00AF69E8" w:rsidRPr="00062778">
        <w:rPr>
          <w:rFonts w:eastAsia="SimSun" w:hAnsi="SimSun"/>
          <w:color w:val="222222"/>
          <w:lang w:eastAsia="zh-CN"/>
        </w:rPr>
        <w:t>年生物多样性战略计划</w:t>
      </w:r>
      <w:r w:rsidR="0031733F" w:rsidRPr="00062778">
        <w:rPr>
          <w:rFonts w:eastAsia="SimSun" w:hAnsi="SimSun"/>
          <w:color w:val="222222"/>
          <w:lang w:eastAsia="zh-CN"/>
        </w:rPr>
        <w:t>》</w:t>
      </w:r>
      <w:r w:rsidR="00AF69E8" w:rsidRPr="00062778">
        <w:rPr>
          <w:rFonts w:eastAsia="SimSun" w:hAnsi="SimSun"/>
          <w:color w:val="222222"/>
          <w:lang w:eastAsia="zh-CN"/>
        </w:rPr>
        <w:t>经验的</w:t>
      </w:r>
      <w:r w:rsidR="00334788" w:rsidRPr="00062778">
        <w:rPr>
          <w:rFonts w:eastAsia="SimSun" w:hAnsi="SimSun"/>
          <w:color w:val="222222"/>
          <w:lang w:eastAsia="zh-CN"/>
        </w:rPr>
        <w:t>基础上，</w:t>
      </w:r>
      <w:r w:rsidR="0031733F" w:rsidRPr="00062778">
        <w:rPr>
          <w:rFonts w:eastAsia="SimSun" w:hAnsi="SimSun"/>
          <w:color w:val="222222"/>
          <w:lang w:eastAsia="zh-CN"/>
        </w:rPr>
        <w:t>对这种做法进行测试。可请</w:t>
      </w:r>
      <w:r w:rsidR="00AF69E8" w:rsidRPr="00062778">
        <w:rPr>
          <w:rFonts w:eastAsia="SimSun" w:hAnsi="SimSun"/>
          <w:color w:val="222222"/>
          <w:lang w:eastAsia="zh-CN"/>
        </w:rPr>
        <w:t>执行秘书为自愿提交此类审查报告提供指导。</w:t>
      </w:r>
    </w:p>
    <w:p w14:paraId="66DF79FB" w14:textId="77777777" w:rsidR="00573E82" w:rsidRPr="00062778" w:rsidRDefault="00F30E44" w:rsidP="00D0473C">
      <w:pPr>
        <w:pStyle w:val="Para1"/>
        <w:numPr>
          <w:ilvl w:val="0"/>
          <w:numId w:val="29"/>
        </w:numPr>
        <w:suppressLineNumbers/>
        <w:suppressAutoHyphens/>
        <w:spacing w:before="120"/>
        <w:jc w:val="both"/>
        <w:rPr>
          <w:rFonts w:eastAsia="SimSun"/>
          <w:kern w:val="22"/>
          <w:szCs w:val="24"/>
          <w:lang w:val="en-GB" w:eastAsia="zh-CN"/>
        </w:rPr>
      </w:pPr>
      <w:r>
        <w:rPr>
          <w:rFonts w:eastAsiaTheme="minorEastAsia" w:hint="eastAsia"/>
          <w:kern w:val="22"/>
          <w:sz w:val="22"/>
          <w:szCs w:val="22"/>
          <w:lang w:val="en-GB" w:eastAsia="zh-CN"/>
        </w:rPr>
        <w:tab/>
      </w:r>
      <w:r w:rsidR="001D0510" w:rsidRPr="00062778">
        <w:rPr>
          <w:rFonts w:eastAsia="SimSun" w:hAnsi="SimSun"/>
          <w:color w:val="222222"/>
          <w:szCs w:val="24"/>
          <w:lang w:eastAsia="zh-CN"/>
        </w:rPr>
        <w:t>执行问题附属机构还可鼓励就加强审查机制的备选方案</w:t>
      </w:r>
      <w:r w:rsidR="0031733F" w:rsidRPr="00062778">
        <w:rPr>
          <w:rFonts w:eastAsia="SimSun" w:hAnsi="SimSun"/>
          <w:color w:val="222222"/>
          <w:szCs w:val="24"/>
          <w:lang w:eastAsia="zh-CN"/>
        </w:rPr>
        <w:t>开展</w:t>
      </w:r>
      <w:r w:rsidR="001D0510" w:rsidRPr="00062778">
        <w:rPr>
          <w:rFonts w:eastAsia="SimSun" w:hAnsi="SimSun"/>
          <w:color w:val="222222"/>
          <w:szCs w:val="24"/>
          <w:lang w:eastAsia="zh-CN"/>
        </w:rPr>
        <w:t>进一步磋商，</w:t>
      </w:r>
      <w:r w:rsidR="0031733F" w:rsidRPr="00062778">
        <w:rPr>
          <w:rFonts w:eastAsia="SimSun" w:hAnsi="SimSun"/>
          <w:color w:val="222222"/>
          <w:szCs w:val="24"/>
          <w:lang w:eastAsia="zh-CN"/>
        </w:rPr>
        <w:t>以此</w:t>
      </w:r>
      <w:r w:rsidR="001D0510" w:rsidRPr="00062778">
        <w:rPr>
          <w:rFonts w:eastAsia="SimSun" w:hAnsi="SimSun"/>
          <w:color w:val="222222"/>
          <w:szCs w:val="24"/>
          <w:lang w:eastAsia="zh-CN"/>
        </w:rPr>
        <w:t>作为制定</w:t>
      </w:r>
      <w:r w:rsidR="001D0510" w:rsidRPr="00062778">
        <w:rPr>
          <w:rFonts w:eastAsia="SimSun"/>
          <w:color w:val="222222"/>
          <w:szCs w:val="24"/>
          <w:lang w:eastAsia="zh-CN"/>
        </w:rPr>
        <w:t>2020</w:t>
      </w:r>
      <w:r w:rsidR="001D0510" w:rsidRPr="00062778">
        <w:rPr>
          <w:rFonts w:eastAsia="SimSun" w:hAnsi="SimSun"/>
          <w:color w:val="222222"/>
          <w:szCs w:val="24"/>
          <w:lang w:eastAsia="zh-CN"/>
        </w:rPr>
        <w:t>年后全球生物多样性框架进程的一部分。可邀请缔约方和观察员提交这方面的意见和资料，并可请执行秘书与主席团和区域集团协商，并根据</w:t>
      </w:r>
      <w:r w:rsidR="0048027E" w:rsidRPr="00062778">
        <w:rPr>
          <w:rFonts w:eastAsia="SimSun" w:hAnsi="SimSun"/>
          <w:color w:val="222222"/>
          <w:szCs w:val="24"/>
          <w:lang w:eastAsia="zh-CN"/>
        </w:rPr>
        <w:t>目前</w:t>
      </w:r>
      <w:r w:rsidR="001D0510" w:rsidRPr="00062778">
        <w:rPr>
          <w:rFonts w:eastAsia="SimSun" w:hAnsi="SimSun"/>
          <w:color w:val="222222"/>
          <w:szCs w:val="24"/>
          <w:lang w:eastAsia="zh-CN"/>
        </w:rPr>
        <w:t>正在进行的磋商进一步制定备选办法，</w:t>
      </w:r>
      <w:r w:rsidR="0048027E" w:rsidRPr="00062778">
        <w:rPr>
          <w:rFonts w:eastAsia="SimSun" w:hAnsi="SimSun"/>
          <w:color w:val="222222"/>
          <w:szCs w:val="24"/>
          <w:lang w:eastAsia="zh-CN"/>
        </w:rPr>
        <w:t>将其</w:t>
      </w:r>
      <w:r w:rsidR="001D0510" w:rsidRPr="00062778">
        <w:rPr>
          <w:rFonts w:eastAsia="SimSun" w:hAnsi="SimSun"/>
          <w:color w:val="222222"/>
          <w:szCs w:val="24"/>
          <w:lang w:eastAsia="zh-CN"/>
        </w:rPr>
        <w:t>作为制定</w:t>
      </w:r>
      <w:r w:rsidR="001D0510" w:rsidRPr="00062778">
        <w:rPr>
          <w:rFonts w:eastAsia="SimSun"/>
          <w:color w:val="222222"/>
          <w:szCs w:val="24"/>
          <w:lang w:eastAsia="zh-CN"/>
        </w:rPr>
        <w:t>2020</w:t>
      </w:r>
      <w:r w:rsidR="001D0510" w:rsidRPr="00062778">
        <w:rPr>
          <w:rFonts w:eastAsia="SimSun" w:hAnsi="SimSun"/>
          <w:color w:val="222222"/>
          <w:szCs w:val="24"/>
          <w:lang w:eastAsia="zh-CN"/>
        </w:rPr>
        <w:t>年后全球生物多样性</w:t>
      </w:r>
      <w:r w:rsidR="00CC3133" w:rsidRPr="00062778">
        <w:rPr>
          <w:rFonts w:eastAsia="SimSun" w:hAnsi="SimSun"/>
          <w:color w:val="222222"/>
          <w:szCs w:val="24"/>
          <w:lang w:eastAsia="zh-CN"/>
        </w:rPr>
        <w:t>的</w:t>
      </w:r>
      <w:r w:rsidR="001D0510" w:rsidRPr="00062778">
        <w:rPr>
          <w:rFonts w:eastAsia="SimSun" w:hAnsi="SimSun"/>
          <w:color w:val="222222"/>
          <w:szCs w:val="24"/>
          <w:lang w:eastAsia="zh-CN"/>
        </w:rPr>
        <w:t>框架。</w:t>
      </w:r>
    </w:p>
    <w:p w14:paraId="26577B03" w14:textId="77777777" w:rsidR="00A25115" w:rsidRPr="00121BB8" w:rsidRDefault="00CE2BD2" w:rsidP="00051FD1">
      <w:pPr>
        <w:pStyle w:val="HEADINGNOTFORTOC"/>
        <w:keepLines/>
        <w:tabs>
          <w:tab w:val="clear" w:pos="720"/>
        </w:tabs>
        <w:spacing w:before="120"/>
        <w:ind w:left="360"/>
        <w:rPr>
          <w:rFonts w:ascii="SimSun" w:eastAsia="SimSun" w:hAnsi="SimSun" w:hint="eastAsia"/>
          <w:snapToGrid w:val="0"/>
          <w:kern w:val="22"/>
          <w:lang w:val="en-GB" w:eastAsia="zh-CN"/>
        </w:rPr>
      </w:pPr>
      <w:r>
        <w:rPr>
          <w:rFonts w:ascii="SimSun" w:eastAsia="SimSun" w:hAnsi="SimSun" w:hint="eastAsia"/>
          <w:snapToGrid w:val="0"/>
          <w:kern w:val="22"/>
          <w:lang w:val="en-GB" w:eastAsia="zh-CN"/>
        </w:rPr>
        <w:t>七</w:t>
      </w:r>
      <w:r w:rsidR="00121BB8" w:rsidRPr="00121BB8">
        <w:rPr>
          <w:rFonts w:ascii="SimSun" w:eastAsia="SimSun" w:hAnsi="SimSun" w:hint="eastAsia"/>
          <w:snapToGrid w:val="0"/>
          <w:kern w:val="22"/>
          <w:lang w:val="en-GB" w:eastAsia="zh-CN"/>
        </w:rPr>
        <w:t>、</w:t>
      </w:r>
      <w:r w:rsidR="002F1EB7" w:rsidRPr="00121BB8">
        <w:rPr>
          <w:rStyle w:val="shorttext"/>
          <w:rFonts w:ascii="SimSun" w:eastAsia="SimSun" w:hAnsi="SimSun" w:cs="SimSun" w:hint="eastAsia"/>
          <w:color w:val="222222"/>
          <w:lang w:eastAsia="zh-CN"/>
        </w:rPr>
        <w:t>建议草案</w:t>
      </w:r>
    </w:p>
    <w:p w14:paraId="0516D9FE" w14:textId="20FF1905" w:rsidR="00A25115" w:rsidRPr="00051FD1" w:rsidRDefault="00F30E44" w:rsidP="00D0473C">
      <w:pPr>
        <w:pStyle w:val="Para1"/>
        <w:keepNext/>
        <w:keepLines/>
        <w:numPr>
          <w:ilvl w:val="0"/>
          <w:numId w:val="29"/>
        </w:numPr>
        <w:suppressLineNumbers/>
        <w:suppressAutoHyphens/>
        <w:spacing w:before="120"/>
        <w:jc w:val="both"/>
        <w:rPr>
          <w:kern w:val="22"/>
          <w:sz w:val="22"/>
          <w:szCs w:val="22"/>
          <w:lang w:val="en-GB" w:eastAsia="zh-CN"/>
        </w:rPr>
      </w:pPr>
      <w:r>
        <w:rPr>
          <w:rFonts w:eastAsiaTheme="minorEastAsia" w:hint="eastAsia"/>
          <w:kern w:val="22"/>
          <w:sz w:val="22"/>
          <w:szCs w:val="22"/>
          <w:lang w:val="en-GB" w:eastAsia="zh-CN"/>
        </w:rPr>
        <w:tab/>
      </w:r>
      <w:r w:rsidR="002F1EB7" w:rsidRPr="00BA3B25">
        <w:rPr>
          <w:rFonts w:eastAsia="SimSun"/>
          <w:color w:val="222222"/>
          <w:szCs w:val="24"/>
          <w:lang w:eastAsia="zh-CN"/>
        </w:rPr>
        <w:t>执行问题附属</w:t>
      </w:r>
      <w:r w:rsidR="002F1EB7" w:rsidRPr="002F1EB7">
        <w:rPr>
          <w:rFonts w:ascii="SimSun" w:eastAsia="SimSun" w:hAnsi="SimSun" w:cs="SimSun" w:hint="eastAsia"/>
          <w:color w:val="222222"/>
          <w:szCs w:val="24"/>
          <w:lang w:eastAsia="zh-CN"/>
        </w:rPr>
        <w:t>机构不妨考虑通过</w:t>
      </w:r>
      <w:r w:rsidR="00C744D7">
        <w:rPr>
          <w:rFonts w:ascii="SimSun" w:eastAsia="SimSun" w:hAnsi="SimSun" w:cs="SimSun" w:hint="eastAsia"/>
          <w:color w:val="222222"/>
          <w:szCs w:val="24"/>
          <w:lang w:eastAsia="zh-CN"/>
        </w:rPr>
        <w:t>措辞大致</w:t>
      </w:r>
      <w:r w:rsidR="002F1EB7" w:rsidRPr="002F1EB7">
        <w:rPr>
          <w:rFonts w:ascii="SimSun" w:eastAsia="SimSun" w:hAnsi="SimSun" w:cs="SimSun" w:hint="eastAsia"/>
          <w:color w:val="222222"/>
          <w:szCs w:val="24"/>
          <w:lang w:eastAsia="zh-CN"/>
        </w:rPr>
        <w:t>如下</w:t>
      </w:r>
      <w:r w:rsidR="00C744D7">
        <w:rPr>
          <w:rFonts w:ascii="SimSun" w:eastAsia="SimSun" w:hAnsi="SimSun" w:cs="SimSun" w:hint="eastAsia"/>
          <w:color w:val="222222"/>
          <w:szCs w:val="24"/>
          <w:lang w:eastAsia="zh-CN"/>
        </w:rPr>
        <w:t>的</w:t>
      </w:r>
      <w:r w:rsidR="002F1EB7" w:rsidRPr="002F1EB7">
        <w:rPr>
          <w:rFonts w:ascii="SimSun" w:eastAsia="SimSun" w:hAnsi="SimSun" w:cs="SimSun" w:hint="eastAsia"/>
          <w:color w:val="222222"/>
          <w:szCs w:val="24"/>
          <w:lang w:eastAsia="zh-CN"/>
        </w:rPr>
        <w:t>建议：</w:t>
      </w:r>
    </w:p>
    <w:p w14:paraId="58B585B7" w14:textId="4F55A1FC" w:rsidR="00A54F67" w:rsidRPr="00121BB8" w:rsidRDefault="002F1EB7" w:rsidP="00C744D7">
      <w:pPr>
        <w:pStyle w:val="Para1"/>
        <w:keepNext/>
        <w:keepLines/>
        <w:suppressLineNumbers/>
        <w:suppressAutoHyphens/>
        <w:spacing w:before="120"/>
        <w:ind w:firstLine="504"/>
        <w:jc w:val="both"/>
        <w:rPr>
          <w:rFonts w:hint="eastAsia"/>
          <w:i/>
          <w:kern w:val="22"/>
          <w:sz w:val="22"/>
          <w:szCs w:val="22"/>
          <w:lang w:val="en-GB" w:eastAsia="zh-CN"/>
        </w:rPr>
      </w:pPr>
      <w:r w:rsidRPr="00121BB8">
        <w:rPr>
          <w:rFonts w:ascii="KaiTi" w:eastAsia="KaiTi" w:hAnsi="KaiTi" w:hint="eastAsia"/>
          <w:szCs w:val="24"/>
          <w:lang w:eastAsia="zh-CN"/>
        </w:rPr>
        <w:t>执行问题附属</w:t>
      </w:r>
      <w:r w:rsidRPr="00121BB8">
        <w:rPr>
          <w:rFonts w:ascii="KaiTi" w:eastAsia="KaiTi" w:hAnsi="KaiTi" w:cs="SimSun" w:hint="eastAsia"/>
          <w:szCs w:val="24"/>
          <w:lang w:eastAsia="zh-CN"/>
        </w:rPr>
        <w:t>机构</w:t>
      </w:r>
      <w:r w:rsidR="00C744D7">
        <w:rPr>
          <w:rFonts w:ascii="KaiTi" w:eastAsia="KaiTi" w:hAnsi="KaiTi" w:cs="SimSun" w:hint="eastAsia"/>
          <w:szCs w:val="24"/>
          <w:lang w:eastAsia="zh-CN"/>
        </w:rPr>
        <w:t>，</w:t>
      </w:r>
    </w:p>
    <w:p w14:paraId="46D7B045" w14:textId="77777777" w:rsidR="00F7242A" w:rsidRPr="002F1EB7" w:rsidRDefault="003F3174" w:rsidP="00C744D7">
      <w:pPr>
        <w:pStyle w:val="Para1"/>
        <w:keepLines/>
        <w:numPr>
          <w:ilvl w:val="6"/>
          <w:numId w:val="29"/>
        </w:numPr>
        <w:suppressLineNumbers/>
        <w:suppressAutoHyphens/>
        <w:spacing w:before="120"/>
        <w:ind w:left="0" w:firstLine="504"/>
        <w:jc w:val="both"/>
        <w:rPr>
          <w:rFonts w:ascii="SimSun" w:eastAsia="SimSun" w:hAnsi="SimSun" w:hint="eastAsia"/>
          <w:kern w:val="22"/>
          <w:szCs w:val="24"/>
          <w:lang w:val="en-GB" w:eastAsia="zh-CN"/>
        </w:rPr>
      </w:pPr>
      <w:r w:rsidRPr="003F3174">
        <w:rPr>
          <w:rFonts w:ascii="KaiTi" w:eastAsia="KaiTi" w:hAnsi="KaiTi" w:cs="SimSun" w:hint="eastAsia"/>
          <w:color w:val="222222"/>
          <w:szCs w:val="24"/>
          <w:lang w:eastAsia="zh-CN"/>
        </w:rPr>
        <w:t>邀</w:t>
      </w:r>
      <w:r w:rsidR="002F1EB7" w:rsidRPr="002F1EB7">
        <w:rPr>
          <w:rFonts w:ascii="KaiTi" w:eastAsia="KaiTi" w:hAnsi="KaiTi" w:cs="SimSun" w:hint="eastAsia"/>
          <w:color w:val="222222"/>
          <w:szCs w:val="24"/>
          <w:lang w:eastAsia="zh-CN"/>
        </w:rPr>
        <w:t>请</w:t>
      </w:r>
      <w:r w:rsidR="0060523E" w:rsidRPr="00C744D7">
        <w:rPr>
          <w:rFonts w:ascii="SimSun" w:eastAsia="SimSun" w:hAnsi="SimSun" w:cs="SimSun" w:hint="eastAsia"/>
          <w:color w:val="222222"/>
          <w:szCs w:val="24"/>
          <w:lang w:eastAsia="zh-CN"/>
        </w:rPr>
        <w:t>各</w:t>
      </w:r>
      <w:r w:rsidR="0060523E">
        <w:rPr>
          <w:rFonts w:ascii="SimSun" w:eastAsia="SimSun" w:hAnsi="SimSun" w:cs="SimSun" w:hint="eastAsia"/>
          <w:color w:val="222222"/>
          <w:szCs w:val="24"/>
          <w:lang w:eastAsia="zh-CN"/>
        </w:rPr>
        <w:t>缔约方和有关组织就加强审查机制的可能办法提供进一步的</w:t>
      </w:r>
      <w:r w:rsidR="00AA11DF">
        <w:rPr>
          <w:rFonts w:ascii="SimSun" w:eastAsiaTheme="minorEastAsia" w:hAnsi="SimSun" w:cs="SimSun" w:hint="eastAsia"/>
          <w:color w:val="222222"/>
          <w:szCs w:val="24"/>
          <w:lang w:eastAsia="zh-CN"/>
        </w:rPr>
        <w:t>意见</w:t>
      </w:r>
      <w:r w:rsidR="002F1EB7" w:rsidRPr="002F1EB7">
        <w:rPr>
          <w:rFonts w:ascii="SimSun" w:eastAsia="SimSun" w:hAnsi="SimSun" w:cs="SimSun" w:hint="eastAsia"/>
          <w:color w:val="222222"/>
          <w:szCs w:val="24"/>
          <w:lang w:eastAsia="zh-CN"/>
        </w:rPr>
        <w:t>和</w:t>
      </w:r>
      <w:r w:rsidR="0060523E">
        <w:rPr>
          <w:rFonts w:ascii="SimSun" w:eastAsiaTheme="minorEastAsia" w:hAnsi="SimSun" w:cs="SimSun" w:hint="eastAsia"/>
          <w:color w:val="222222"/>
          <w:szCs w:val="24"/>
          <w:lang w:eastAsia="zh-CN"/>
        </w:rPr>
        <w:t>信息</w:t>
      </w:r>
      <w:r w:rsidR="002F1EB7" w:rsidRPr="002F1EB7">
        <w:rPr>
          <w:rFonts w:ascii="SimSun" w:eastAsia="SimSun" w:hAnsi="SimSun" w:cs="SimSun" w:hint="eastAsia"/>
          <w:color w:val="222222"/>
          <w:szCs w:val="24"/>
          <w:lang w:eastAsia="zh-CN"/>
        </w:rPr>
        <w:t>，以加强</w:t>
      </w:r>
      <w:r w:rsidR="002F1EB7">
        <w:rPr>
          <w:rFonts w:ascii="SimSun" w:eastAsia="SimSun" w:hAnsi="SimSun" w:cs="SimSun" w:hint="eastAsia"/>
          <w:color w:val="222222"/>
          <w:szCs w:val="24"/>
          <w:lang w:eastAsia="zh-CN"/>
        </w:rPr>
        <w:t>《</w:t>
      </w:r>
      <w:r w:rsidR="002F1EB7" w:rsidRPr="002F1EB7">
        <w:rPr>
          <w:rFonts w:ascii="SimSun" w:eastAsia="SimSun" w:hAnsi="SimSun" w:cs="SimSun" w:hint="eastAsia"/>
          <w:color w:val="222222"/>
          <w:szCs w:val="24"/>
          <w:lang w:eastAsia="zh-CN"/>
        </w:rPr>
        <w:t>公约</w:t>
      </w:r>
      <w:r w:rsidR="002F1EB7">
        <w:rPr>
          <w:rFonts w:ascii="SimSun" w:eastAsia="SimSun" w:hAnsi="SimSun" w:cs="SimSun" w:hint="eastAsia"/>
          <w:color w:val="222222"/>
          <w:szCs w:val="24"/>
          <w:lang w:eastAsia="zh-CN"/>
        </w:rPr>
        <w:t>》</w:t>
      </w:r>
      <w:r w:rsidR="002F1EB7" w:rsidRPr="002F1EB7">
        <w:rPr>
          <w:rFonts w:ascii="SimSun" w:eastAsia="SimSun" w:hAnsi="SimSun" w:cs="SimSun" w:hint="eastAsia"/>
          <w:color w:val="222222"/>
          <w:szCs w:val="24"/>
          <w:lang w:eastAsia="zh-CN"/>
        </w:rPr>
        <w:t>的执行</w:t>
      </w:r>
      <w:r w:rsidR="00BB659D">
        <w:rPr>
          <w:rFonts w:ascii="SimSun" w:eastAsia="SimSun" w:hAnsi="SimSun" w:cs="SimSun" w:hint="eastAsia"/>
          <w:color w:val="222222"/>
          <w:szCs w:val="24"/>
          <w:lang w:eastAsia="zh-CN"/>
        </w:rPr>
        <w:t>；</w:t>
      </w:r>
    </w:p>
    <w:p w14:paraId="5B922B65" w14:textId="77777777" w:rsidR="00F7242A" w:rsidRPr="00051FD1" w:rsidRDefault="00BB659D" w:rsidP="00C744D7">
      <w:pPr>
        <w:pStyle w:val="Para1"/>
        <w:keepLines/>
        <w:numPr>
          <w:ilvl w:val="6"/>
          <w:numId w:val="29"/>
        </w:numPr>
        <w:suppressLineNumbers/>
        <w:suppressAutoHyphens/>
        <w:spacing w:before="120"/>
        <w:ind w:left="0" w:firstLine="504"/>
        <w:jc w:val="both"/>
        <w:rPr>
          <w:rFonts w:hint="eastAsia"/>
          <w:kern w:val="22"/>
          <w:sz w:val="22"/>
          <w:szCs w:val="22"/>
          <w:lang w:val="en-GB" w:eastAsia="zh-CN"/>
        </w:rPr>
      </w:pPr>
      <w:r w:rsidRPr="00BB659D">
        <w:rPr>
          <w:rStyle w:val="shorttext"/>
          <w:rFonts w:ascii="KaiTi" w:eastAsia="KaiTi" w:hAnsi="KaiTi" w:cs="SimSun" w:hint="eastAsia"/>
          <w:color w:val="222222"/>
          <w:szCs w:val="24"/>
          <w:lang w:eastAsia="zh-CN"/>
        </w:rPr>
        <w:t>请</w:t>
      </w:r>
      <w:r w:rsidRPr="00BB659D">
        <w:rPr>
          <w:rStyle w:val="shorttext"/>
          <w:rFonts w:ascii="SimSun" w:eastAsia="SimSun" w:hAnsi="SimSun" w:cs="SimSun" w:hint="eastAsia"/>
          <w:color w:val="222222"/>
          <w:szCs w:val="24"/>
          <w:lang w:eastAsia="zh-CN"/>
        </w:rPr>
        <w:t>执行秘书</w:t>
      </w:r>
      <w:r>
        <w:rPr>
          <w:rStyle w:val="shorttext"/>
          <w:rFonts w:ascii="SimSun" w:eastAsia="SimSun" w:hAnsi="SimSun" w:cs="SimSun" w:hint="eastAsia"/>
          <w:color w:val="222222"/>
          <w:szCs w:val="24"/>
          <w:lang w:eastAsia="zh-CN"/>
        </w:rPr>
        <w:t>：</w:t>
      </w:r>
    </w:p>
    <w:p w14:paraId="1197A3DA" w14:textId="77777777" w:rsidR="00F7242A" w:rsidRPr="00BB659D" w:rsidRDefault="00BB659D" w:rsidP="00C744D7">
      <w:pPr>
        <w:keepLines/>
        <w:numPr>
          <w:ilvl w:val="0"/>
          <w:numId w:val="21"/>
        </w:numPr>
        <w:suppressLineNumbers/>
        <w:suppressAutoHyphens/>
        <w:spacing w:after="120"/>
        <w:ind w:left="0" w:firstLine="504"/>
        <w:jc w:val="both"/>
        <w:rPr>
          <w:rFonts w:ascii="SimSun" w:eastAsia="SimSun" w:hAnsi="SimSun"/>
          <w:snapToGrid w:val="0"/>
          <w:kern w:val="22"/>
          <w:lang w:val="en-GB" w:eastAsia="zh-CN"/>
        </w:rPr>
      </w:pPr>
      <w:r w:rsidRPr="00BB659D">
        <w:rPr>
          <w:rFonts w:ascii="SimSun" w:eastAsia="SimSun" w:hAnsi="SimSun" w:cs="SimSun" w:hint="eastAsia"/>
          <w:color w:val="222222"/>
          <w:lang w:eastAsia="zh-CN"/>
        </w:rPr>
        <w:t>汇编和分析依照上文第</w:t>
      </w:r>
      <w:r w:rsidRPr="00BB659D">
        <w:rPr>
          <w:rFonts w:ascii="SimSun" w:eastAsia="SimSun" w:hAnsi="SimSun" w:cs="Arial"/>
          <w:color w:val="222222"/>
          <w:lang w:eastAsia="zh-CN"/>
        </w:rPr>
        <w:t>1</w:t>
      </w:r>
      <w:r w:rsidRPr="00BB659D">
        <w:rPr>
          <w:rFonts w:ascii="SimSun" w:eastAsia="SimSun" w:hAnsi="SimSun" w:cs="SimSun" w:hint="eastAsia"/>
          <w:color w:val="222222"/>
          <w:lang w:eastAsia="zh-CN"/>
        </w:rPr>
        <w:t>段提供的意见和</w:t>
      </w:r>
      <w:r w:rsidR="00AA11DF">
        <w:rPr>
          <w:rFonts w:ascii="SimSun" w:eastAsiaTheme="minorEastAsia" w:hAnsi="SimSun" w:cs="SimSun" w:hint="eastAsia"/>
          <w:color w:val="222222"/>
          <w:lang w:eastAsia="zh-CN"/>
        </w:rPr>
        <w:t>信息</w:t>
      </w:r>
      <w:r>
        <w:rPr>
          <w:rFonts w:ascii="SimSun" w:eastAsia="SimSun" w:hAnsi="SimSun" w:cs="SimSun" w:hint="eastAsia"/>
          <w:color w:val="222222"/>
          <w:lang w:eastAsia="zh-CN"/>
        </w:rPr>
        <w:t>；</w:t>
      </w:r>
    </w:p>
    <w:p w14:paraId="017593BA" w14:textId="79541517" w:rsidR="009168E6" w:rsidRPr="00C744D7" w:rsidRDefault="00AA11DF" w:rsidP="00C744D7">
      <w:pPr>
        <w:keepLines/>
        <w:numPr>
          <w:ilvl w:val="0"/>
          <w:numId w:val="21"/>
        </w:numPr>
        <w:suppressLineNumbers/>
        <w:suppressAutoHyphens/>
        <w:spacing w:after="120"/>
        <w:ind w:left="0" w:firstLine="504"/>
        <w:jc w:val="both"/>
        <w:rPr>
          <w:rFonts w:ascii="SimSun" w:eastAsia="SimSun" w:hAnsi="SimSun"/>
          <w:snapToGrid w:val="0"/>
          <w:kern w:val="22"/>
          <w:sz w:val="22"/>
          <w:szCs w:val="22"/>
          <w:lang w:val="en-GB" w:eastAsia="zh-CN"/>
        </w:rPr>
      </w:pPr>
      <w:r w:rsidRPr="00C744D7">
        <w:rPr>
          <w:rFonts w:ascii="SimSun" w:eastAsia="SimSun" w:hAnsi="SimSun" w:cs="SimSun" w:hint="eastAsia"/>
          <w:color w:val="222222"/>
          <w:lang w:eastAsia="zh-CN"/>
        </w:rPr>
        <w:t>查明</w:t>
      </w:r>
      <w:r w:rsidR="00BB659D" w:rsidRPr="00C744D7">
        <w:rPr>
          <w:rFonts w:ascii="SimSun" w:eastAsia="SimSun" w:hAnsi="SimSun" w:cs="SimSun" w:hint="eastAsia"/>
          <w:color w:val="222222"/>
          <w:lang w:eastAsia="zh-CN"/>
        </w:rPr>
        <w:t>和</w:t>
      </w:r>
      <w:r w:rsidR="00BB659D" w:rsidRPr="00C744D7">
        <w:rPr>
          <w:rFonts w:ascii="SimSun" w:eastAsia="SimSun" w:hAnsi="SimSun" w:cs="Arial"/>
          <w:color w:val="222222"/>
          <w:lang w:eastAsia="zh-CN"/>
        </w:rPr>
        <w:t>/</w:t>
      </w:r>
      <w:r w:rsidR="00BB659D" w:rsidRPr="00C744D7">
        <w:rPr>
          <w:rFonts w:ascii="SimSun" w:eastAsia="SimSun" w:hAnsi="SimSun" w:cs="SimSun" w:hint="eastAsia"/>
          <w:color w:val="222222"/>
          <w:lang w:eastAsia="zh-CN"/>
        </w:rPr>
        <w:t>或制定加强审查机制</w:t>
      </w:r>
      <w:r w:rsidRPr="00C744D7">
        <w:rPr>
          <w:rFonts w:ascii="SimSun" w:eastAsia="SimSun" w:hAnsi="SimSun" w:cs="SimSun" w:hint="eastAsia"/>
          <w:color w:val="222222"/>
          <w:lang w:eastAsia="zh-CN"/>
        </w:rPr>
        <w:t>的备选办法，以</w:t>
      </w:r>
      <w:r w:rsidR="00BB659D" w:rsidRPr="00C744D7">
        <w:rPr>
          <w:rFonts w:ascii="SimSun" w:eastAsia="SimSun" w:hAnsi="SimSun" w:cs="SimSun" w:hint="eastAsia"/>
          <w:color w:val="222222"/>
          <w:lang w:eastAsia="zh-CN"/>
        </w:rPr>
        <w:t>加强执行《公约》，同时考虑到缔约方和观察员提交的意见和信息</w:t>
      </w:r>
      <w:r w:rsidR="0031733F" w:rsidRPr="00C744D7">
        <w:rPr>
          <w:rFonts w:ascii="SimSun" w:eastAsia="SimSun" w:hAnsi="SimSun" w:cs="SimSun" w:hint="eastAsia"/>
          <w:color w:val="222222"/>
          <w:lang w:eastAsia="zh-CN"/>
        </w:rPr>
        <w:t>，</w:t>
      </w:r>
      <w:r w:rsidRPr="00C744D7">
        <w:rPr>
          <w:rFonts w:ascii="SimSun" w:eastAsia="SimSun" w:hAnsi="SimSun" w:cs="SimSun" w:hint="eastAsia"/>
          <w:color w:val="222222"/>
          <w:lang w:eastAsia="zh-CN"/>
        </w:rPr>
        <w:t>以及执行秘书的说明所载</w:t>
      </w:r>
      <w:r w:rsidR="00BB659D" w:rsidRPr="00C744D7">
        <w:rPr>
          <w:rFonts w:ascii="SimSun" w:eastAsia="SimSun" w:hAnsi="SimSun" w:cs="SimSun" w:hint="eastAsia"/>
          <w:color w:val="222222"/>
          <w:lang w:eastAsia="zh-CN"/>
        </w:rPr>
        <w:t>信息</w:t>
      </w:r>
      <w:r w:rsidR="00B25B2F" w:rsidRPr="00C744D7">
        <w:rPr>
          <w:rStyle w:val="FootnoteReference"/>
          <w:rFonts w:ascii="SimSun" w:eastAsia="SimSun" w:hAnsi="SimSun"/>
          <w:snapToGrid w:val="0"/>
          <w:kern w:val="22"/>
          <w:sz w:val="22"/>
          <w:szCs w:val="22"/>
          <w:u w:val="none"/>
          <w:vertAlign w:val="superscript"/>
          <w:lang w:val="en-GB"/>
        </w:rPr>
        <w:footnoteReference w:id="21"/>
      </w:r>
      <w:r w:rsidR="00C744D7">
        <w:rPr>
          <w:rFonts w:ascii="SimSun" w:eastAsia="SimSun" w:hAnsi="SimSun" w:cs="SimSun" w:hint="eastAsia"/>
          <w:color w:val="222222"/>
          <w:lang w:eastAsia="zh-CN"/>
        </w:rPr>
        <w:t>；</w:t>
      </w:r>
    </w:p>
    <w:p w14:paraId="16B0FC86" w14:textId="77777777" w:rsidR="009168E6" w:rsidRPr="00BB659D" w:rsidRDefault="00BB659D" w:rsidP="00C744D7">
      <w:pPr>
        <w:keepLines/>
        <w:numPr>
          <w:ilvl w:val="0"/>
          <w:numId w:val="21"/>
        </w:numPr>
        <w:suppressLineNumbers/>
        <w:suppressAutoHyphens/>
        <w:spacing w:after="120"/>
        <w:ind w:left="0" w:firstLine="504"/>
        <w:jc w:val="both"/>
        <w:rPr>
          <w:rFonts w:ascii="SimSun" w:eastAsia="SimSun" w:hAnsi="SimSun"/>
          <w:snapToGrid w:val="0"/>
          <w:kern w:val="22"/>
          <w:lang w:val="en-GB" w:eastAsia="zh-CN"/>
        </w:rPr>
      </w:pPr>
      <w:r w:rsidRPr="00C744D7">
        <w:rPr>
          <w:rFonts w:ascii="SimSun" w:eastAsia="SimSun" w:hAnsi="SimSun" w:cs="SimSun" w:hint="eastAsia"/>
          <w:color w:val="222222"/>
          <w:lang w:eastAsia="zh-CN"/>
        </w:rPr>
        <w:t>通过信息</w:t>
      </w:r>
      <w:r w:rsidR="00AA11DF" w:rsidRPr="00C744D7">
        <w:rPr>
          <w:rFonts w:ascii="SimSun" w:eastAsia="SimSun" w:hAnsi="SimSun" w:cs="SimSun" w:hint="eastAsia"/>
          <w:color w:val="222222"/>
          <w:lang w:eastAsia="zh-CN"/>
        </w:rPr>
        <w:t>交换所机制</w:t>
      </w:r>
      <w:r w:rsidR="0031733F" w:rsidRPr="00C744D7">
        <w:rPr>
          <w:rFonts w:ascii="SimSun" w:eastAsia="SimSun" w:hAnsi="SimSun" w:cs="SimSun" w:hint="eastAsia"/>
          <w:color w:val="222222"/>
          <w:lang w:eastAsia="zh-CN"/>
        </w:rPr>
        <w:t>，</w:t>
      </w:r>
      <w:r w:rsidR="00AA11DF" w:rsidRPr="00C744D7">
        <w:rPr>
          <w:rFonts w:ascii="SimSun" w:eastAsia="SimSun" w:hAnsi="SimSun" w:cs="SimSun" w:hint="eastAsia"/>
          <w:color w:val="222222"/>
          <w:lang w:eastAsia="zh-CN"/>
        </w:rPr>
        <w:t>向缔约方和观察员提供这些信息</w:t>
      </w:r>
      <w:r w:rsidR="003F3174">
        <w:rPr>
          <w:rFonts w:ascii="SimSun" w:eastAsia="SimSun" w:hAnsi="SimSun" w:cs="SimSun" w:hint="eastAsia"/>
          <w:color w:val="222222"/>
          <w:lang w:eastAsia="zh-CN"/>
        </w:rPr>
        <w:t>；</w:t>
      </w:r>
    </w:p>
    <w:p w14:paraId="1ED44BC4" w14:textId="77777777" w:rsidR="00070B58" w:rsidRPr="00B25B2F" w:rsidRDefault="00BB659D" w:rsidP="00C744D7">
      <w:pPr>
        <w:pStyle w:val="Para1"/>
        <w:keepLines/>
        <w:numPr>
          <w:ilvl w:val="6"/>
          <w:numId w:val="29"/>
        </w:numPr>
        <w:suppressLineNumbers/>
        <w:suppressAutoHyphens/>
        <w:spacing w:before="120"/>
        <w:ind w:left="0" w:firstLine="504"/>
        <w:jc w:val="both"/>
        <w:rPr>
          <w:i/>
          <w:kern w:val="22"/>
          <w:sz w:val="22"/>
          <w:szCs w:val="22"/>
          <w:lang w:val="en-GB" w:eastAsia="zh-CN"/>
        </w:rPr>
      </w:pPr>
      <w:r w:rsidRPr="00B25B2F">
        <w:rPr>
          <w:rFonts w:eastAsia="KaiTi" w:hAnsi="KaiTi"/>
          <w:color w:val="222222"/>
          <w:szCs w:val="24"/>
          <w:lang w:eastAsia="zh-CN"/>
        </w:rPr>
        <w:lastRenderedPageBreak/>
        <w:t>建议</w:t>
      </w:r>
      <w:r w:rsidRPr="00B25B2F">
        <w:rPr>
          <w:rFonts w:eastAsia="SimSun" w:hAnsi="SimSun"/>
          <w:color w:val="222222"/>
          <w:szCs w:val="24"/>
          <w:lang w:eastAsia="zh-CN"/>
        </w:rPr>
        <w:t>缔约方大会在审议制定</w:t>
      </w:r>
      <w:r w:rsidRPr="00B25B2F">
        <w:rPr>
          <w:rFonts w:eastAsia="SimSun"/>
          <w:color w:val="222222"/>
          <w:szCs w:val="24"/>
          <w:lang w:eastAsia="zh-CN"/>
        </w:rPr>
        <w:t>2020</w:t>
      </w:r>
      <w:r w:rsidR="00AA11DF">
        <w:rPr>
          <w:rFonts w:eastAsia="SimSun" w:hAnsi="SimSun"/>
          <w:color w:val="222222"/>
          <w:szCs w:val="24"/>
          <w:lang w:eastAsia="zh-CN"/>
        </w:rPr>
        <w:t>年后全球生物多样性框架</w:t>
      </w:r>
      <w:r w:rsidRPr="00B25B2F">
        <w:rPr>
          <w:rFonts w:eastAsia="SimSun" w:hAnsi="SimSun"/>
          <w:color w:val="222222"/>
          <w:szCs w:val="24"/>
          <w:lang w:eastAsia="zh-CN"/>
        </w:rPr>
        <w:t>进程时，</w:t>
      </w:r>
      <w:r w:rsidR="00AA11DF" w:rsidRPr="00AA11DF">
        <w:rPr>
          <w:rFonts w:eastAsia="SimSun"/>
          <w:lang w:eastAsia="zh-CN"/>
        </w:rPr>
        <w:t>请执行秘书与有关缔约方</w:t>
      </w:r>
      <w:r w:rsidR="0031733F">
        <w:rPr>
          <w:rFonts w:eastAsia="SimSun"/>
          <w:lang w:eastAsia="zh-CN"/>
        </w:rPr>
        <w:t>磋商，</w:t>
      </w:r>
      <w:r w:rsidRPr="00AA11DF">
        <w:rPr>
          <w:rFonts w:eastAsia="SimSun"/>
          <w:lang w:eastAsia="zh-CN"/>
        </w:rPr>
        <w:t>探讨</w:t>
      </w:r>
      <w:r w:rsidR="00AA11DF" w:rsidRPr="00AA11DF">
        <w:rPr>
          <w:rFonts w:eastAsia="SimSun" w:hint="eastAsia"/>
          <w:lang w:eastAsia="zh-CN"/>
        </w:rPr>
        <w:t>为加强</w:t>
      </w:r>
      <w:r w:rsidR="00EA29D0" w:rsidRPr="00AA11DF">
        <w:rPr>
          <w:rFonts w:eastAsia="SimSun"/>
          <w:lang w:eastAsia="zh-CN"/>
        </w:rPr>
        <w:t>执行问题附属机构</w:t>
      </w:r>
      <w:r w:rsidRPr="00AA11DF">
        <w:rPr>
          <w:rFonts w:eastAsia="SimSun"/>
          <w:lang w:eastAsia="zh-CN"/>
        </w:rPr>
        <w:t>第三次会议</w:t>
      </w:r>
      <w:r w:rsidR="0031733F">
        <w:rPr>
          <w:rFonts w:eastAsia="SimSun" w:hint="eastAsia"/>
          <w:lang w:eastAsia="zh-CN"/>
        </w:rPr>
        <w:t>对</w:t>
      </w:r>
      <w:r w:rsidR="00EA29D0" w:rsidRPr="00AA11DF">
        <w:rPr>
          <w:rFonts w:eastAsia="SimSun"/>
          <w:lang w:eastAsia="zh-CN"/>
        </w:rPr>
        <w:t>执行情况</w:t>
      </w:r>
      <w:r w:rsidR="0031733F">
        <w:rPr>
          <w:rFonts w:eastAsia="SimSun" w:hint="eastAsia"/>
          <w:lang w:eastAsia="zh-CN"/>
        </w:rPr>
        <w:t>的</w:t>
      </w:r>
      <w:r w:rsidR="00EA29D0" w:rsidRPr="00AA11DF">
        <w:rPr>
          <w:rFonts w:eastAsia="SimSun"/>
          <w:lang w:eastAsia="zh-CN"/>
        </w:rPr>
        <w:t>审查</w:t>
      </w:r>
      <w:r w:rsidR="00AA11DF" w:rsidRPr="00AA11DF">
        <w:rPr>
          <w:rFonts w:eastAsia="SimSun" w:hint="eastAsia"/>
          <w:lang w:eastAsia="zh-CN"/>
        </w:rPr>
        <w:t>而可能采取的方式方法</w:t>
      </w:r>
      <w:r w:rsidRPr="00B25B2F">
        <w:rPr>
          <w:rFonts w:eastAsia="SimSun" w:hAnsi="SimSun"/>
          <w:color w:val="222222"/>
          <w:szCs w:val="24"/>
          <w:lang w:eastAsia="zh-CN"/>
        </w:rPr>
        <w:t>。</w:t>
      </w:r>
    </w:p>
    <w:p w14:paraId="516B6E30" w14:textId="77777777" w:rsidR="00B33755" w:rsidRPr="0045209A" w:rsidRDefault="005509A7" w:rsidP="00A25115">
      <w:pPr>
        <w:pStyle w:val="Para1"/>
        <w:jc w:val="center"/>
        <w:rPr>
          <w:i/>
          <w:kern w:val="22"/>
          <w:sz w:val="22"/>
          <w:szCs w:val="22"/>
          <w:lang w:val="en-GB" w:eastAsia="zh-CN"/>
        </w:rPr>
      </w:pPr>
      <w:r w:rsidRPr="00051FD1">
        <w:rPr>
          <w:kern w:val="22"/>
          <w:sz w:val="22"/>
          <w:szCs w:val="22"/>
          <w:lang w:val="en-GB" w:eastAsia="zh-CN"/>
        </w:rPr>
        <w:br w:type="page"/>
      </w:r>
      <w:r w:rsidR="00E536C2" w:rsidRPr="0045209A">
        <w:rPr>
          <w:rStyle w:val="shorttext"/>
          <w:rFonts w:ascii="KaiTi" w:eastAsia="KaiTi" w:hAnsi="KaiTi" w:cs="SimSun" w:hint="eastAsia"/>
          <w:szCs w:val="24"/>
          <w:lang w:eastAsia="zh-CN"/>
        </w:rPr>
        <w:lastRenderedPageBreak/>
        <w:t>附 件 一</w:t>
      </w:r>
    </w:p>
    <w:p w14:paraId="216F10AD" w14:textId="77777777" w:rsidR="00E536C2" w:rsidRPr="003D11EE" w:rsidRDefault="00E536C2" w:rsidP="00A25115">
      <w:pPr>
        <w:pStyle w:val="Para1"/>
        <w:jc w:val="center"/>
        <w:rPr>
          <w:rFonts w:eastAsiaTheme="minorEastAsia"/>
          <w:b/>
          <w:kern w:val="22"/>
          <w:szCs w:val="24"/>
          <w:lang w:val="en-GB" w:eastAsia="zh-CN"/>
        </w:rPr>
      </w:pPr>
      <w:r w:rsidRPr="00E536C2">
        <w:rPr>
          <w:rFonts w:ascii="SimSun" w:eastAsia="SimSun" w:hAnsi="SimSun" w:cs="SimSun" w:hint="eastAsia"/>
          <w:b/>
          <w:color w:val="222222"/>
          <w:szCs w:val="24"/>
          <w:lang w:eastAsia="zh-CN"/>
        </w:rPr>
        <w:t>关于根据有关政府间进程建立审查机制的更新信息</w:t>
      </w:r>
      <w:r w:rsidR="003D11EE" w:rsidRPr="00051FD1">
        <w:rPr>
          <w:kern w:val="22"/>
          <w:sz w:val="22"/>
          <w:szCs w:val="22"/>
          <w:vertAlign w:val="superscript"/>
          <w:lang w:val="en-GB"/>
        </w:rPr>
        <w:footnoteReference w:id="22"/>
      </w:r>
    </w:p>
    <w:p w14:paraId="3CDF87ED" w14:textId="71F10322" w:rsidR="00B33755" w:rsidRPr="00051FD1" w:rsidRDefault="00C744D7" w:rsidP="00B33755">
      <w:pPr>
        <w:pStyle w:val="Para1"/>
        <w:suppressLineNumbers/>
        <w:suppressAutoHyphens/>
        <w:spacing w:before="120"/>
        <w:rPr>
          <w:i/>
          <w:kern w:val="22"/>
          <w:sz w:val="22"/>
          <w:szCs w:val="22"/>
          <w:lang w:val="en-GB" w:eastAsia="zh-CN"/>
        </w:rPr>
      </w:pPr>
      <w:r>
        <w:rPr>
          <w:rFonts w:ascii="KaiTi" w:eastAsia="KaiTi" w:hAnsi="KaiTi" w:hint="eastAsia"/>
          <w:color w:val="222222"/>
          <w:szCs w:val="24"/>
          <w:lang w:eastAsia="zh-CN"/>
        </w:rPr>
        <w:t>《</w:t>
      </w:r>
      <w:r w:rsidR="003E28D8" w:rsidRPr="003E28D8">
        <w:rPr>
          <w:rFonts w:ascii="KaiTi" w:eastAsia="KaiTi" w:hAnsi="KaiTi"/>
          <w:color w:val="222222"/>
          <w:szCs w:val="24"/>
          <w:lang w:eastAsia="zh-CN"/>
        </w:rPr>
        <w:t>联合国气候变化框架公约</w:t>
      </w:r>
      <w:r>
        <w:rPr>
          <w:rFonts w:ascii="KaiTi" w:eastAsia="KaiTi" w:hAnsi="KaiTi" w:hint="eastAsia"/>
          <w:color w:val="222222"/>
          <w:szCs w:val="24"/>
          <w:lang w:eastAsia="zh-CN"/>
        </w:rPr>
        <w:t>》</w:t>
      </w:r>
    </w:p>
    <w:p w14:paraId="666E6916" w14:textId="77777777" w:rsidR="00B33755" w:rsidRPr="00062778" w:rsidRDefault="003E28D8" w:rsidP="004B456F">
      <w:pPr>
        <w:pStyle w:val="Para1"/>
        <w:numPr>
          <w:ilvl w:val="0"/>
          <w:numId w:val="22"/>
        </w:numPr>
        <w:suppressLineNumbers/>
        <w:tabs>
          <w:tab w:val="clear" w:pos="360"/>
        </w:tabs>
        <w:suppressAutoHyphens/>
        <w:spacing w:before="120"/>
        <w:jc w:val="both"/>
        <w:rPr>
          <w:rFonts w:eastAsia="SimSun"/>
          <w:kern w:val="22"/>
          <w:szCs w:val="24"/>
          <w:lang w:val="en-GB" w:eastAsia="zh-CN"/>
        </w:rPr>
      </w:pPr>
      <w:r w:rsidRPr="00062778">
        <w:rPr>
          <w:rFonts w:eastAsia="SimSun" w:hAnsi="SimSun"/>
          <w:color w:val="222222"/>
          <w:szCs w:val="24"/>
          <w:lang w:eastAsia="zh-CN"/>
        </w:rPr>
        <w:t>关于气候变化的</w:t>
      </w:r>
      <w:r w:rsidR="002766E6" w:rsidRPr="00062778">
        <w:rPr>
          <w:rFonts w:eastAsia="SimSun" w:hAnsi="SimSun"/>
          <w:color w:val="222222"/>
          <w:szCs w:val="24"/>
          <w:lang w:eastAsia="zh-CN"/>
        </w:rPr>
        <w:t>《</w:t>
      </w:r>
      <w:r w:rsidRPr="00062778">
        <w:rPr>
          <w:rFonts w:eastAsia="SimSun" w:hAnsi="SimSun"/>
          <w:color w:val="222222"/>
          <w:szCs w:val="24"/>
          <w:lang w:eastAsia="zh-CN"/>
        </w:rPr>
        <w:t>巴黎协定</w:t>
      </w:r>
      <w:r w:rsidR="002766E6" w:rsidRPr="00062778">
        <w:rPr>
          <w:rFonts w:eastAsia="SimSun" w:hAnsi="SimSun"/>
          <w:color w:val="222222"/>
          <w:szCs w:val="24"/>
          <w:lang w:eastAsia="zh-CN"/>
        </w:rPr>
        <w:t>》</w:t>
      </w:r>
      <w:r w:rsidR="00B601DB" w:rsidRPr="00062778">
        <w:rPr>
          <w:rFonts w:eastAsia="SimSun"/>
          <w:kern w:val="22"/>
          <w:szCs w:val="24"/>
          <w:vertAlign w:val="superscript"/>
          <w:lang w:val="en-GB"/>
        </w:rPr>
        <w:footnoteReference w:id="23"/>
      </w:r>
      <w:r w:rsidR="00B75451" w:rsidRPr="00062778">
        <w:rPr>
          <w:rFonts w:eastAsia="SimSun" w:hAnsi="SimSun"/>
          <w:color w:val="222222"/>
          <w:szCs w:val="24"/>
          <w:lang w:eastAsia="zh-CN"/>
        </w:rPr>
        <w:t>要求各</w:t>
      </w:r>
      <w:r w:rsidRPr="00062778">
        <w:rPr>
          <w:rFonts w:eastAsia="SimSun" w:hAnsi="SimSun"/>
          <w:color w:val="222222"/>
          <w:szCs w:val="24"/>
          <w:lang w:eastAsia="zh-CN"/>
        </w:rPr>
        <w:t>缔约方</w:t>
      </w:r>
      <w:r w:rsidR="00F77A65" w:rsidRPr="00062778">
        <w:rPr>
          <w:rFonts w:eastAsia="SimSun" w:hAnsi="SimSun"/>
          <w:color w:val="222222"/>
          <w:szCs w:val="24"/>
          <w:lang w:eastAsia="zh-CN"/>
        </w:rPr>
        <w:t>要求各方编制、通报并保持连续的国家自主贡献</w:t>
      </w:r>
      <w:r w:rsidRPr="00062778">
        <w:rPr>
          <w:rFonts w:eastAsia="SimSun" w:hAnsi="SimSun"/>
          <w:color w:val="222222"/>
          <w:szCs w:val="24"/>
          <w:lang w:eastAsia="zh-CN"/>
        </w:rPr>
        <w:t>。连续国家</w:t>
      </w:r>
      <w:r w:rsidR="00F77A65" w:rsidRPr="00062778">
        <w:rPr>
          <w:rFonts w:eastAsia="SimSun" w:hAnsi="SimSun"/>
          <w:color w:val="222222"/>
          <w:szCs w:val="24"/>
          <w:lang w:eastAsia="zh-CN"/>
        </w:rPr>
        <w:t>自主</w:t>
      </w:r>
      <w:r w:rsidRPr="00062778">
        <w:rPr>
          <w:rFonts w:eastAsia="SimSun" w:hAnsi="SimSun"/>
          <w:color w:val="222222"/>
          <w:szCs w:val="24"/>
          <w:lang w:eastAsia="zh-CN"/>
        </w:rPr>
        <w:t>贡献</w:t>
      </w:r>
      <w:r w:rsidR="005E6440" w:rsidRPr="00062778">
        <w:rPr>
          <w:rFonts w:eastAsia="SimSun" w:hAnsi="SimSun"/>
          <w:color w:val="222222"/>
          <w:szCs w:val="24"/>
          <w:lang w:eastAsia="zh-CN"/>
        </w:rPr>
        <w:t>有必要</w:t>
      </w:r>
      <w:r w:rsidR="0063508F" w:rsidRPr="00062778">
        <w:rPr>
          <w:rFonts w:eastAsia="SimSun" w:hAnsi="SimSun"/>
          <w:color w:val="222222"/>
          <w:szCs w:val="24"/>
          <w:lang w:eastAsia="zh-CN"/>
        </w:rPr>
        <w:t>显示</w:t>
      </w:r>
      <w:r w:rsidRPr="00062778">
        <w:rPr>
          <w:rFonts w:eastAsia="SimSun" w:hAnsi="SimSun"/>
          <w:color w:val="222222"/>
          <w:szCs w:val="24"/>
          <w:lang w:eastAsia="zh-CN"/>
        </w:rPr>
        <w:t>缔约方</w:t>
      </w:r>
      <w:r w:rsidR="005E6440" w:rsidRPr="00062778">
        <w:rPr>
          <w:rFonts w:eastAsia="SimSun" w:hAnsi="SimSun"/>
          <w:color w:val="222222"/>
          <w:szCs w:val="24"/>
          <w:lang w:eastAsia="zh-CN"/>
        </w:rPr>
        <w:t>比</w:t>
      </w:r>
      <w:r w:rsidRPr="00062778">
        <w:rPr>
          <w:rFonts w:eastAsia="SimSun" w:hAnsi="SimSun"/>
          <w:color w:val="222222"/>
          <w:szCs w:val="24"/>
          <w:lang w:eastAsia="zh-CN"/>
        </w:rPr>
        <w:t>当时国家</w:t>
      </w:r>
      <w:r w:rsidR="00E35ACB" w:rsidRPr="00062778">
        <w:rPr>
          <w:rFonts w:eastAsia="SimSun" w:hAnsi="SimSun"/>
          <w:color w:val="222222"/>
          <w:szCs w:val="24"/>
          <w:lang w:eastAsia="zh-CN"/>
        </w:rPr>
        <w:t>自主</w:t>
      </w:r>
      <w:r w:rsidRPr="00062778">
        <w:rPr>
          <w:rFonts w:eastAsia="SimSun" w:hAnsi="SimSun"/>
          <w:color w:val="222222"/>
          <w:szCs w:val="24"/>
          <w:lang w:eastAsia="zh-CN"/>
        </w:rPr>
        <w:t>贡献</w:t>
      </w:r>
      <w:r w:rsidR="005E6440" w:rsidRPr="00062778">
        <w:rPr>
          <w:rFonts w:eastAsia="SimSun" w:hAnsi="SimSun"/>
          <w:color w:val="222222"/>
          <w:szCs w:val="24"/>
          <w:lang w:eastAsia="zh-CN"/>
        </w:rPr>
        <w:t>有所进步</w:t>
      </w:r>
      <w:r w:rsidRPr="00062778">
        <w:rPr>
          <w:rFonts w:eastAsia="SimSun" w:hAnsi="SimSun"/>
          <w:color w:val="222222"/>
          <w:szCs w:val="24"/>
          <w:lang w:eastAsia="zh-CN"/>
        </w:rPr>
        <w:t>，并反映其</w:t>
      </w:r>
      <w:r w:rsidR="00EC2BEE" w:rsidRPr="00062778">
        <w:rPr>
          <w:rStyle w:val="shorttext"/>
          <w:rFonts w:eastAsia="SimSun" w:hAnsi="SimSun"/>
          <w:color w:val="222222"/>
          <w:szCs w:val="24"/>
          <w:lang w:eastAsia="zh-CN"/>
        </w:rPr>
        <w:t>尽可能高的意愿</w:t>
      </w:r>
      <w:r w:rsidRPr="00062778">
        <w:rPr>
          <w:rFonts w:eastAsia="SimSun" w:hAnsi="SimSun"/>
          <w:color w:val="222222"/>
          <w:szCs w:val="24"/>
          <w:lang w:eastAsia="zh-CN"/>
        </w:rPr>
        <w:t>（</w:t>
      </w:r>
      <w:r w:rsidRPr="0045209A">
        <w:rPr>
          <w:rFonts w:ascii="SimSun" w:eastAsia="SimSun" w:hAnsi="SimSun"/>
          <w:color w:val="222222"/>
          <w:szCs w:val="24"/>
          <w:lang w:eastAsia="zh-CN"/>
        </w:rPr>
        <w:t>“棘轮机制”</w:t>
      </w:r>
      <w:r w:rsidRPr="00062778">
        <w:rPr>
          <w:rFonts w:eastAsia="SimSun" w:hAnsi="SimSun"/>
          <w:color w:val="222222"/>
          <w:szCs w:val="24"/>
          <w:lang w:eastAsia="zh-CN"/>
        </w:rPr>
        <w:t>）。</w:t>
      </w:r>
      <w:r w:rsidR="005E6440" w:rsidRPr="00062778">
        <w:rPr>
          <w:rFonts w:eastAsia="SimSun" w:hAnsi="SimSun"/>
          <w:color w:val="222222"/>
          <w:szCs w:val="24"/>
          <w:lang w:eastAsia="zh-CN"/>
        </w:rPr>
        <w:t>该机制制定了</w:t>
      </w:r>
      <w:r w:rsidRPr="00062778">
        <w:rPr>
          <w:rFonts w:eastAsia="SimSun" w:hAnsi="SimSun"/>
          <w:color w:val="222222"/>
          <w:szCs w:val="24"/>
          <w:lang w:eastAsia="zh-CN"/>
        </w:rPr>
        <w:t>在</w:t>
      </w:r>
      <w:r w:rsidRPr="00062778">
        <w:rPr>
          <w:rFonts w:eastAsia="SimSun"/>
          <w:color w:val="222222"/>
          <w:szCs w:val="24"/>
          <w:lang w:eastAsia="zh-CN"/>
        </w:rPr>
        <w:t>2020</w:t>
      </w:r>
      <w:r w:rsidRPr="00062778">
        <w:rPr>
          <w:rFonts w:eastAsia="SimSun" w:hAnsi="SimSun"/>
          <w:color w:val="222222"/>
          <w:szCs w:val="24"/>
          <w:lang w:eastAsia="zh-CN"/>
        </w:rPr>
        <w:t>年之前每五年定期</w:t>
      </w:r>
      <w:r w:rsidR="005E6440" w:rsidRPr="00062778">
        <w:rPr>
          <w:rFonts w:eastAsia="SimSun" w:hAnsi="SimSun"/>
          <w:color w:val="222222"/>
          <w:szCs w:val="24"/>
          <w:lang w:eastAsia="zh-CN"/>
        </w:rPr>
        <w:t>、及时</w:t>
      </w:r>
      <w:r w:rsidRPr="00062778">
        <w:rPr>
          <w:rFonts w:eastAsia="SimSun" w:hAnsi="SimSun"/>
          <w:color w:val="222222"/>
          <w:szCs w:val="24"/>
          <w:lang w:eastAsia="zh-CN"/>
        </w:rPr>
        <w:t>继续加强行动</w:t>
      </w:r>
      <w:r w:rsidR="005E6440" w:rsidRPr="00062778">
        <w:rPr>
          <w:rFonts w:eastAsia="SimSun" w:hAnsi="SimSun"/>
          <w:color w:val="222222"/>
          <w:szCs w:val="24"/>
          <w:lang w:eastAsia="zh-CN"/>
        </w:rPr>
        <w:t>的进程</w:t>
      </w:r>
      <w:r w:rsidRPr="00062778">
        <w:rPr>
          <w:rFonts w:eastAsia="SimSun" w:hAnsi="SimSun"/>
          <w:color w:val="222222"/>
          <w:szCs w:val="24"/>
          <w:lang w:eastAsia="zh-CN"/>
        </w:rPr>
        <w:t>。</w:t>
      </w:r>
    </w:p>
    <w:p w14:paraId="34C2509A" w14:textId="77777777" w:rsidR="00B33755" w:rsidRPr="007C7834" w:rsidRDefault="00B75451" w:rsidP="004B456F">
      <w:pPr>
        <w:pStyle w:val="Para1"/>
        <w:numPr>
          <w:ilvl w:val="0"/>
          <w:numId w:val="22"/>
        </w:numPr>
        <w:suppressLineNumbers/>
        <w:tabs>
          <w:tab w:val="clear" w:pos="360"/>
        </w:tabs>
        <w:suppressAutoHyphens/>
        <w:spacing w:before="120"/>
        <w:jc w:val="both"/>
        <w:rPr>
          <w:kern w:val="22"/>
          <w:szCs w:val="24"/>
          <w:lang w:val="en-GB" w:eastAsia="zh-CN"/>
        </w:rPr>
      </w:pPr>
      <w:r>
        <w:rPr>
          <w:rFonts w:ascii="SimSun" w:eastAsia="SimSun" w:hAnsi="SimSun" w:cs="SimSun" w:hint="eastAsia"/>
          <w:color w:val="222222"/>
          <w:szCs w:val="24"/>
          <w:lang w:eastAsia="zh-CN"/>
        </w:rPr>
        <w:t>各</w:t>
      </w:r>
      <w:r w:rsidR="007C7834" w:rsidRPr="007C7834">
        <w:rPr>
          <w:rFonts w:ascii="SimSun" w:eastAsia="SimSun" w:hAnsi="SimSun" w:cs="SimSun" w:hint="eastAsia"/>
          <w:color w:val="222222"/>
          <w:szCs w:val="24"/>
          <w:lang w:eastAsia="zh-CN"/>
        </w:rPr>
        <w:t>缔约方应定期编制一份关于人为排放的国家清单报告，并提供必要的</w:t>
      </w:r>
      <w:r w:rsidR="007C7834">
        <w:rPr>
          <w:rFonts w:ascii="SimSun" w:eastAsia="SimSun" w:hAnsi="SimSun" w:cs="SimSun" w:hint="eastAsia"/>
          <w:color w:val="222222"/>
          <w:szCs w:val="24"/>
          <w:lang w:eastAsia="zh-CN"/>
        </w:rPr>
        <w:t>信息</w:t>
      </w:r>
      <w:r>
        <w:rPr>
          <w:rFonts w:ascii="SimSun" w:eastAsia="SimSun" w:hAnsi="SimSun" w:cs="SimSun" w:hint="eastAsia"/>
          <w:color w:val="222222"/>
          <w:szCs w:val="24"/>
          <w:lang w:eastAsia="zh-CN"/>
        </w:rPr>
        <w:t>，以追踪在执行和实现其国家</w:t>
      </w:r>
      <w:r>
        <w:rPr>
          <w:rFonts w:ascii="SimSun" w:eastAsiaTheme="minorEastAsia" w:hAnsi="SimSun" w:cs="SimSun" w:hint="eastAsia"/>
          <w:color w:val="222222"/>
          <w:szCs w:val="24"/>
          <w:lang w:eastAsia="zh-CN"/>
        </w:rPr>
        <w:t>自主</w:t>
      </w:r>
      <w:r w:rsidR="007C7834" w:rsidRPr="007C7834">
        <w:rPr>
          <w:rFonts w:ascii="SimSun" w:eastAsia="SimSun" w:hAnsi="SimSun" w:cs="SimSun" w:hint="eastAsia"/>
          <w:color w:val="222222"/>
          <w:szCs w:val="24"/>
          <w:lang w:eastAsia="zh-CN"/>
        </w:rPr>
        <w:t>贡献方面取得的进展。此外，要求发达国家缔约方提供有关向发展中国家缔约方提供的财政</w:t>
      </w:r>
      <w:r w:rsidR="007C7834">
        <w:rPr>
          <w:rFonts w:ascii="SimSun" w:eastAsia="SimSun" w:hAnsi="SimSun" w:cs="SimSun" w:hint="eastAsia"/>
          <w:color w:val="222222"/>
          <w:szCs w:val="24"/>
          <w:lang w:eastAsia="zh-CN"/>
        </w:rPr>
        <w:t>、</w:t>
      </w:r>
      <w:r w:rsidR="007C7834" w:rsidRPr="007C7834">
        <w:rPr>
          <w:rFonts w:ascii="SimSun" w:eastAsia="SimSun" w:hAnsi="SimSun" w:cs="SimSun" w:hint="eastAsia"/>
          <w:color w:val="222222"/>
          <w:szCs w:val="24"/>
          <w:lang w:eastAsia="zh-CN"/>
        </w:rPr>
        <w:t>技术转让和能力建设支持的信息。这些信息将通过技术专家审查，用于确定</w:t>
      </w:r>
      <w:r>
        <w:rPr>
          <w:rFonts w:ascii="SimSun" w:eastAsia="SimSun" w:hAnsi="SimSun" w:cs="SimSun" w:hint="eastAsia"/>
          <w:color w:val="222222"/>
          <w:szCs w:val="24"/>
          <w:lang w:eastAsia="zh-CN"/>
        </w:rPr>
        <w:t>接</w:t>
      </w:r>
      <w:r w:rsidR="007C7834" w:rsidRPr="007C7834">
        <w:rPr>
          <w:rFonts w:ascii="SimSun" w:eastAsia="SimSun" w:hAnsi="SimSun" w:cs="SimSun" w:hint="eastAsia"/>
          <w:color w:val="222222"/>
          <w:szCs w:val="24"/>
          <w:lang w:eastAsia="zh-CN"/>
        </w:rPr>
        <w:t>受审查缔约方的改进领域。</w:t>
      </w:r>
    </w:p>
    <w:p w14:paraId="1D9AF518" w14:textId="77777777" w:rsidR="00B33755" w:rsidRPr="00062778" w:rsidRDefault="00B75451" w:rsidP="00051FD1">
      <w:pPr>
        <w:pStyle w:val="Para1"/>
        <w:numPr>
          <w:ilvl w:val="0"/>
          <w:numId w:val="22"/>
        </w:numPr>
        <w:suppressLineNumbers/>
        <w:tabs>
          <w:tab w:val="clear" w:pos="360"/>
        </w:tabs>
        <w:suppressAutoHyphens/>
        <w:spacing w:before="120"/>
        <w:jc w:val="both"/>
        <w:rPr>
          <w:rFonts w:eastAsia="SimSun"/>
          <w:kern w:val="22"/>
          <w:szCs w:val="24"/>
          <w:lang w:val="en-GB" w:eastAsia="zh-CN"/>
        </w:rPr>
      </w:pPr>
      <w:r w:rsidRPr="00062778">
        <w:rPr>
          <w:rFonts w:eastAsia="SimSun" w:hAnsi="SimSun"/>
          <w:color w:val="222222"/>
          <w:szCs w:val="24"/>
          <w:lang w:eastAsia="zh-CN"/>
        </w:rPr>
        <w:t>《</w:t>
      </w:r>
      <w:r w:rsidR="00EA44AB" w:rsidRPr="00062778">
        <w:rPr>
          <w:rFonts w:eastAsia="SimSun" w:hAnsi="SimSun"/>
          <w:color w:val="222222"/>
          <w:szCs w:val="24"/>
          <w:lang w:eastAsia="zh-CN"/>
        </w:rPr>
        <w:t>巴黎协定</w:t>
      </w:r>
      <w:r w:rsidRPr="00062778">
        <w:rPr>
          <w:rFonts w:eastAsia="SimSun" w:hAnsi="SimSun"/>
          <w:color w:val="222222"/>
          <w:szCs w:val="24"/>
          <w:lang w:eastAsia="zh-CN"/>
        </w:rPr>
        <w:t>》</w:t>
      </w:r>
      <w:r w:rsidR="00EA44AB" w:rsidRPr="00062778">
        <w:rPr>
          <w:rFonts w:eastAsia="SimSun" w:hAnsi="SimSun"/>
          <w:color w:val="222222"/>
          <w:szCs w:val="24"/>
          <w:lang w:eastAsia="zh-CN"/>
        </w:rPr>
        <w:t>还建立了缓解</w:t>
      </w:r>
      <w:r w:rsidR="00536C69" w:rsidRPr="00062778">
        <w:rPr>
          <w:rFonts w:eastAsia="SimSun" w:hAnsi="SimSun"/>
          <w:color w:val="222222"/>
          <w:szCs w:val="24"/>
          <w:lang w:eastAsia="zh-CN"/>
        </w:rPr>
        <w:t>、</w:t>
      </w:r>
      <w:r w:rsidR="00EA44AB" w:rsidRPr="00062778">
        <w:rPr>
          <w:rFonts w:eastAsia="SimSun" w:hAnsi="SimSun"/>
          <w:color w:val="222222"/>
          <w:szCs w:val="24"/>
          <w:lang w:eastAsia="zh-CN"/>
        </w:rPr>
        <w:t>适应和融资问题的定期全球</w:t>
      </w:r>
      <w:r w:rsidR="005C20EB" w:rsidRPr="00062778">
        <w:rPr>
          <w:rFonts w:eastAsia="SimSun" w:hAnsi="SimSun"/>
          <w:color w:val="222222"/>
          <w:szCs w:val="24"/>
          <w:lang w:eastAsia="zh-CN"/>
        </w:rPr>
        <w:t>盘点</w:t>
      </w:r>
      <w:r w:rsidR="00EA44AB" w:rsidRPr="00062778">
        <w:rPr>
          <w:rFonts w:eastAsia="SimSun" w:hAnsi="SimSun"/>
          <w:color w:val="222222"/>
          <w:szCs w:val="24"/>
          <w:lang w:eastAsia="zh-CN"/>
        </w:rPr>
        <w:t>。</w:t>
      </w:r>
      <w:r w:rsidR="00536C69" w:rsidRPr="00062778">
        <w:rPr>
          <w:rStyle w:val="alt-edited1"/>
          <w:rFonts w:eastAsia="SimSun" w:hAnsi="SimSun"/>
          <w:color w:val="auto"/>
          <w:szCs w:val="24"/>
          <w:lang w:eastAsia="zh-CN"/>
        </w:rPr>
        <w:t>除其他事项外，</w:t>
      </w:r>
      <w:r w:rsidRPr="00062778">
        <w:rPr>
          <w:rStyle w:val="alt-edited1"/>
          <w:rFonts w:eastAsia="SimSun" w:hAnsi="SimSun"/>
          <w:color w:val="auto"/>
          <w:szCs w:val="24"/>
          <w:lang w:eastAsia="zh-CN"/>
        </w:rPr>
        <w:t>还</w:t>
      </w:r>
      <w:r w:rsidR="00EA44AB" w:rsidRPr="00062778">
        <w:rPr>
          <w:rFonts w:eastAsia="SimSun" w:hAnsi="SimSun"/>
          <w:color w:val="222222"/>
          <w:szCs w:val="24"/>
          <w:lang w:eastAsia="zh-CN"/>
        </w:rPr>
        <w:t>包括审查适应</w:t>
      </w:r>
      <w:r w:rsidR="00536C69" w:rsidRPr="00062778">
        <w:rPr>
          <w:rFonts w:eastAsia="SimSun" w:hAnsi="SimSun"/>
          <w:color w:val="222222"/>
          <w:szCs w:val="24"/>
          <w:lang w:eastAsia="zh-CN"/>
        </w:rPr>
        <w:t>和支持</w:t>
      </w:r>
      <w:r w:rsidR="00F308F1" w:rsidRPr="00062778">
        <w:rPr>
          <w:rFonts w:eastAsia="SimSun" w:hAnsi="SimSun"/>
          <w:color w:val="222222"/>
          <w:szCs w:val="24"/>
          <w:lang w:eastAsia="zh-CN"/>
        </w:rPr>
        <w:t>适应</w:t>
      </w:r>
      <w:r w:rsidRPr="00062778">
        <w:rPr>
          <w:rFonts w:eastAsia="SimSun" w:hAnsi="SimSun"/>
          <w:color w:val="222222"/>
          <w:szCs w:val="24"/>
          <w:lang w:eastAsia="zh-CN"/>
        </w:rPr>
        <w:t>措施</w:t>
      </w:r>
      <w:r w:rsidR="00536C69" w:rsidRPr="00062778">
        <w:rPr>
          <w:rFonts w:eastAsia="SimSun" w:hAnsi="SimSun"/>
          <w:color w:val="222222"/>
          <w:szCs w:val="24"/>
          <w:lang w:eastAsia="zh-CN"/>
        </w:rPr>
        <w:t>的</w:t>
      </w:r>
      <w:r w:rsidRPr="00062778">
        <w:rPr>
          <w:rFonts w:eastAsia="SimSun" w:hAnsi="SimSun"/>
          <w:color w:val="222222"/>
          <w:szCs w:val="24"/>
          <w:lang w:eastAsia="zh-CN"/>
        </w:rPr>
        <w:t>充分度</w:t>
      </w:r>
      <w:r w:rsidR="00F308F1" w:rsidRPr="00062778">
        <w:rPr>
          <w:rFonts w:eastAsia="SimSun" w:hAnsi="SimSun"/>
          <w:color w:val="222222"/>
          <w:szCs w:val="24"/>
          <w:lang w:eastAsia="zh-CN"/>
        </w:rPr>
        <w:t>和</w:t>
      </w:r>
      <w:r w:rsidR="00536C69" w:rsidRPr="00062778">
        <w:rPr>
          <w:rFonts w:eastAsia="SimSun" w:hAnsi="SimSun"/>
          <w:color w:val="222222"/>
          <w:szCs w:val="24"/>
          <w:lang w:eastAsia="zh-CN"/>
        </w:rPr>
        <w:t>有效性</w:t>
      </w:r>
      <w:r w:rsidR="00EA44AB" w:rsidRPr="00062778">
        <w:rPr>
          <w:rFonts w:eastAsia="SimSun" w:hAnsi="SimSun"/>
          <w:color w:val="222222"/>
          <w:szCs w:val="24"/>
          <w:lang w:eastAsia="zh-CN"/>
        </w:rPr>
        <w:t>，以及</w:t>
      </w:r>
      <w:r w:rsidR="00051A08" w:rsidRPr="00062778">
        <w:rPr>
          <w:rFonts w:eastAsia="SimSun" w:hAnsi="SimSun"/>
          <w:color w:val="222222"/>
          <w:szCs w:val="24"/>
          <w:lang w:eastAsia="zh-CN"/>
        </w:rPr>
        <w:t>审查</w:t>
      </w:r>
      <w:r w:rsidR="00EA44AB" w:rsidRPr="00062778">
        <w:rPr>
          <w:rFonts w:eastAsia="SimSun" w:hAnsi="SimSun"/>
          <w:color w:val="222222"/>
          <w:szCs w:val="24"/>
          <w:lang w:eastAsia="zh-CN"/>
        </w:rPr>
        <w:t>每五年实现全球适应目标所取得的集体进展。</w:t>
      </w:r>
      <w:r w:rsidR="00F308F1" w:rsidRPr="00062778">
        <w:rPr>
          <w:rFonts w:eastAsia="SimSun" w:hAnsi="SimSun"/>
          <w:color w:val="222222"/>
          <w:szCs w:val="24"/>
          <w:lang w:eastAsia="zh-CN"/>
        </w:rPr>
        <w:t>各国每五年提交</w:t>
      </w:r>
      <w:r w:rsidR="00051A08" w:rsidRPr="00062778">
        <w:rPr>
          <w:rFonts w:eastAsia="SimSun" w:hAnsi="SimSun"/>
          <w:color w:val="222222"/>
          <w:szCs w:val="24"/>
          <w:lang w:eastAsia="zh-CN"/>
        </w:rPr>
        <w:t>最新</w:t>
      </w:r>
      <w:r w:rsidR="00EA44AB" w:rsidRPr="00062778">
        <w:rPr>
          <w:rFonts w:eastAsia="SimSun" w:hAnsi="SimSun"/>
          <w:color w:val="222222"/>
          <w:szCs w:val="24"/>
          <w:lang w:eastAsia="zh-CN"/>
        </w:rPr>
        <w:t>国家</w:t>
      </w:r>
      <w:r w:rsidR="00F308F1" w:rsidRPr="00062778">
        <w:rPr>
          <w:rFonts w:eastAsia="SimSun" w:hAnsi="SimSun"/>
          <w:color w:val="222222"/>
          <w:szCs w:val="24"/>
          <w:lang w:eastAsia="zh-CN"/>
        </w:rPr>
        <w:t>自主贡献</w:t>
      </w:r>
      <w:r w:rsidR="00051A08" w:rsidRPr="00062778">
        <w:rPr>
          <w:rFonts w:eastAsia="SimSun" w:hAnsi="SimSun"/>
          <w:color w:val="222222"/>
          <w:szCs w:val="24"/>
          <w:lang w:eastAsia="zh-CN"/>
        </w:rPr>
        <w:t>需</w:t>
      </w:r>
      <w:r w:rsidR="00F308F1" w:rsidRPr="00062778">
        <w:rPr>
          <w:rFonts w:eastAsia="SimSun" w:hAnsi="SimSun"/>
          <w:color w:val="222222"/>
          <w:szCs w:val="24"/>
          <w:lang w:eastAsia="zh-CN"/>
        </w:rPr>
        <w:t>参照此项全球盘点</w:t>
      </w:r>
      <w:r w:rsidR="00EA44AB" w:rsidRPr="00062778">
        <w:rPr>
          <w:rFonts w:eastAsia="SimSun" w:hAnsi="SimSun"/>
          <w:color w:val="222222"/>
          <w:szCs w:val="24"/>
          <w:lang w:eastAsia="zh-CN"/>
        </w:rPr>
        <w:t>。</w:t>
      </w:r>
    </w:p>
    <w:p w14:paraId="5CB968B1" w14:textId="77777777" w:rsidR="00B33755" w:rsidRPr="002D02B4" w:rsidRDefault="007D3C91" w:rsidP="004B456F">
      <w:pPr>
        <w:pStyle w:val="Para1"/>
        <w:numPr>
          <w:ilvl w:val="0"/>
          <w:numId w:val="22"/>
        </w:numPr>
        <w:suppressLineNumbers/>
        <w:tabs>
          <w:tab w:val="clear" w:pos="360"/>
        </w:tabs>
        <w:suppressAutoHyphens/>
        <w:spacing w:before="120"/>
        <w:jc w:val="both"/>
        <w:rPr>
          <w:rFonts w:ascii="SimSun" w:eastAsia="SimSun" w:hAnsi="SimSun"/>
          <w:kern w:val="22"/>
          <w:szCs w:val="24"/>
          <w:lang w:val="en-GB" w:eastAsia="zh-CN"/>
        </w:rPr>
      </w:pPr>
      <w:r w:rsidRPr="002D02B4">
        <w:rPr>
          <w:rFonts w:ascii="SimSun" w:eastAsia="SimSun" w:hAnsi="SimSun" w:cs="SimSun" w:hint="eastAsia"/>
          <w:color w:val="222222"/>
          <w:szCs w:val="24"/>
          <w:lang w:eastAsia="zh-CN"/>
        </w:rPr>
        <w:t>此外，</w:t>
      </w:r>
      <w:r w:rsidR="00051A08">
        <w:rPr>
          <w:rFonts w:ascii="SimSun" w:eastAsia="SimSun" w:hAnsi="SimSun" w:cs="Arial" w:hint="eastAsia"/>
          <w:color w:val="222222"/>
          <w:szCs w:val="24"/>
          <w:lang w:eastAsia="zh-CN"/>
        </w:rPr>
        <w:t>《</w:t>
      </w:r>
      <w:r w:rsidRPr="002D02B4">
        <w:rPr>
          <w:rFonts w:ascii="SimSun" w:eastAsia="SimSun" w:hAnsi="SimSun" w:cs="SimSun" w:hint="eastAsia"/>
          <w:color w:val="222222"/>
          <w:szCs w:val="24"/>
          <w:lang w:eastAsia="zh-CN"/>
        </w:rPr>
        <w:t>巴黎协定</w:t>
      </w:r>
      <w:r w:rsidR="00051A08">
        <w:rPr>
          <w:rFonts w:ascii="SimSun" w:eastAsia="SimSun" w:hAnsi="SimSun" w:cs="Arial" w:hint="eastAsia"/>
          <w:color w:val="222222"/>
          <w:szCs w:val="24"/>
          <w:lang w:eastAsia="zh-CN"/>
        </w:rPr>
        <w:t>》</w:t>
      </w:r>
      <w:r w:rsidR="00883F9A">
        <w:rPr>
          <w:rFonts w:ascii="SimSun" w:eastAsia="SimSun" w:hAnsi="SimSun" w:cs="Arial" w:hint="eastAsia"/>
          <w:color w:val="222222"/>
          <w:szCs w:val="24"/>
          <w:lang w:eastAsia="zh-CN"/>
        </w:rPr>
        <w:t>提供</w:t>
      </w:r>
      <w:r w:rsidR="00051A08">
        <w:rPr>
          <w:rFonts w:ascii="SimSun" w:eastAsia="SimSun" w:hAnsi="SimSun" w:cs="SimSun" w:hint="eastAsia"/>
          <w:color w:val="222222"/>
          <w:szCs w:val="24"/>
          <w:lang w:eastAsia="zh-CN"/>
        </w:rPr>
        <w:t>了</w:t>
      </w:r>
      <w:r w:rsidRPr="002D02B4">
        <w:rPr>
          <w:rFonts w:ascii="SimSun" w:eastAsia="SimSun" w:hAnsi="SimSun" w:cs="SimSun" w:hint="eastAsia"/>
          <w:color w:val="222222"/>
          <w:szCs w:val="24"/>
          <w:lang w:eastAsia="zh-CN"/>
        </w:rPr>
        <w:t>促进执行和遵守</w:t>
      </w:r>
      <w:r w:rsidR="00051A08">
        <w:rPr>
          <w:rFonts w:ascii="SimSun" w:eastAsia="SimSun" w:hAnsi="SimSun" w:cs="Arial" w:hint="eastAsia"/>
          <w:color w:val="222222"/>
          <w:szCs w:val="24"/>
          <w:lang w:eastAsia="zh-CN"/>
        </w:rPr>
        <w:t>《</w:t>
      </w:r>
      <w:r w:rsidRPr="002D02B4">
        <w:rPr>
          <w:rFonts w:ascii="SimSun" w:eastAsia="SimSun" w:hAnsi="SimSun" w:cs="SimSun" w:hint="eastAsia"/>
          <w:color w:val="222222"/>
          <w:szCs w:val="24"/>
          <w:lang w:eastAsia="zh-CN"/>
        </w:rPr>
        <w:t>协定</w:t>
      </w:r>
      <w:r w:rsidR="00051A08">
        <w:rPr>
          <w:rFonts w:ascii="SimSun" w:eastAsia="SimSun" w:hAnsi="SimSun" w:cs="Arial" w:hint="eastAsia"/>
          <w:color w:val="222222"/>
          <w:szCs w:val="24"/>
          <w:lang w:eastAsia="zh-CN"/>
        </w:rPr>
        <w:t>》</w:t>
      </w:r>
      <w:r w:rsidR="00883F9A">
        <w:rPr>
          <w:rFonts w:ascii="SimSun" w:eastAsia="SimSun" w:hAnsi="SimSun" w:cs="Arial" w:hint="eastAsia"/>
          <w:color w:val="222222"/>
          <w:szCs w:val="24"/>
          <w:lang w:eastAsia="zh-CN"/>
        </w:rPr>
        <w:t>条款</w:t>
      </w:r>
      <w:r w:rsidR="00051A08">
        <w:rPr>
          <w:rFonts w:ascii="SimSun" w:eastAsia="SimSun" w:hAnsi="SimSun" w:cs="Arial" w:hint="eastAsia"/>
          <w:color w:val="222222"/>
          <w:szCs w:val="24"/>
          <w:lang w:eastAsia="zh-CN"/>
        </w:rPr>
        <w:t>的</w:t>
      </w:r>
      <w:r w:rsidR="00051A08">
        <w:rPr>
          <w:rFonts w:ascii="SimSun" w:eastAsiaTheme="minorEastAsia" w:hAnsi="SimSun" w:cs="Arial" w:hint="eastAsia"/>
          <w:color w:val="222222"/>
          <w:szCs w:val="24"/>
          <w:lang w:eastAsia="zh-CN"/>
        </w:rPr>
        <w:t>机制</w:t>
      </w:r>
      <w:r w:rsidRPr="002D02B4">
        <w:rPr>
          <w:rFonts w:ascii="SimSun" w:eastAsia="SimSun" w:hAnsi="SimSun" w:cs="SimSun" w:hint="eastAsia"/>
          <w:color w:val="222222"/>
          <w:szCs w:val="24"/>
          <w:lang w:eastAsia="zh-CN"/>
        </w:rPr>
        <w:t>，以专家为</w:t>
      </w:r>
      <w:r w:rsidR="00051A08">
        <w:rPr>
          <w:rFonts w:ascii="SimSun" w:eastAsiaTheme="minorEastAsia" w:hAnsi="SimSun" w:cs="SimSun" w:hint="eastAsia"/>
          <w:color w:val="222222"/>
          <w:szCs w:val="24"/>
          <w:lang w:eastAsia="zh-CN"/>
        </w:rPr>
        <w:t>主</w:t>
      </w:r>
      <w:r w:rsidR="00051A08">
        <w:rPr>
          <w:rFonts w:ascii="SimSun" w:eastAsia="SimSun" w:hAnsi="SimSun" w:cs="SimSun" w:hint="eastAsia"/>
          <w:color w:val="222222"/>
          <w:szCs w:val="24"/>
          <w:lang w:eastAsia="zh-CN"/>
        </w:rPr>
        <w:t>，</w:t>
      </w:r>
      <w:r w:rsidR="00051A08" w:rsidRPr="00051A08">
        <w:rPr>
          <w:rFonts w:ascii="SimSun" w:eastAsia="SimSun" w:hAnsi="SimSun" w:cs="SimSun" w:hint="eastAsia"/>
          <w:color w:val="222222"/>
          <w:szCs w:val="24"/>
          <w:lang w:eastAsia="zh-CN"/>
        </w:rPr>
        <w:t>并且是促进性的，行使职能时采取透明、非对抗的、非惩罚性的方式。</w:t>
      </w:r>
    </w:p>
    <w:p w14:paraId="4FF2395F" w14:textId="77777777" w:rsidR="00B33755" w:rsidRPr="00062778" w:rsidRDefault="008641F9" w:rsidP="004B456F">
      <w:pPr>
        <w:pStyle w:val="Para1"/>
        <w:numPr>
          <w:ilvl w:val="0"/>
          <w:numId w:val="22"/>
        </w:numPr>
        <w:suppressLineNumbers/>
        <w:tabs>
          <w:tab w:val="clear" w:pos="360"/>
        </w:tabs>
        <w:suppressAutoHyphens/>
        <w:spacing w:before="120"/>
        <w:jc w:val="both"/>
        <w:rPr>
          <w:rFonts w:eastAsia="SimSun"/>
          <w:kern w:val="22"/>
          <w:szCs w:val="24"/>
          <w:lang w:val="en-GB" w:eastAsia="zh-CN"/>
        </w:rPr>
      </w:pPr>
      <w:r w:rsidRPr="00062778">
        <w:rPr>
          <w:rFonts w:eastAsia="SimSun" w:hAnsi="SimSun"/>
          <w:color w:val="222222"/>
          <w:szCs w:val="24"/>
          <w:lang w:eastAsia="zh-CN"/>
        </w:rPr>
        <w:t>气候公约缔约方大会第二十一届会议决定于</w:t>
      </w:r>
      <w:r w:rsidRPr="00062778">
        <w:rPr>
          <w:rFonts w:eastAsia="SimSun"/>
          <w:color w:val="222222"/>
          <w:szCs w:val="24"/>
          <w:lang w:eastAsia="zh-CN"/>
        </w:rPr>
        <w:t>2018</w:t>
      </w:r>
      <w:r w:rsidRPr="00062778">
        <w:rPr>
          <w:rFonts w:eastAsia="SimSun" w:hAnsi="SimSun"/>
          <w:color w:val="222222"/>
          <w:szCs w:val="24"/>
          <w:lang w:eastAsia="zh-CN"/>
        </w:rPr>
        <w:t>年</w:t>
      </w:r>
      <w:r w:rsidR="00051A08" w:rsidRPr="00062778">
        <w:rPr>
          <w:rFonts w:eastAsia="SimSun" w:hAnsi="SimSun"/>
          <w:color w:val="222222"/>
          <w:szCs w:val="24"/>
          <w:lang w:eastAsia="zh-CN"/>
        </w:rPr>
        <w:t>举行一次</w:t>
      </w:r>
      <w:r w:rsidRPr="00062778">
        <w:rPr>
          <w:rFonts w:eastAsia="SimSun" w:hAnsi="SimSun"/>
          <w:color w:val="222222"/>
          <w:szCs w:val="24"/>
          <w:lang w:eastAsia="zh-CN"/>
        </w:rPr>
        <w:t>缔约方促进性对话，以</w:t>
      </w:r>
      <w:r w:rsidR="00051A08" w:rsidRPr="00062778">
        <w:rPr>
          <w:rFonts w:eastAsia="SimSun" w:hAnsi="SimSun"/>
          <w:color w:val="222222"/>
          <w:szCs w:val="24"/>
          <w:lang w:eastAsia="zh-CN"/>
        </w:rPr>
        <w:t>盘点</w:t>
      </w:r>
      <w:r w:rsidRPr="00062778">
        <w:rPr>
          <w:rFonts w:eastAsia="SimSun" w:hAnsi="SimSun"/>
          <w:color w:val="222222"/>
          <w:szCs w:val="24"/>
          <w:lang w:eastAsia="zh-CN"/>
        </w:rPr>
        <w:t>缔约方为实现</w:t>
      </w:r>
      <w:r w:rsidR="00051A08" w:rsidRPr="00062778">
        <w:rPr>
          <w:rFonts w:eastAsia="SimSun" w:hAnsi="SimSun"/>
          <w:color w:val="222222"/>
          <w:szCs w:val="24"/>
          <w:lang w:eastAsia="zh-CN"/>
        </w:rPr>
        <w:t>《</w:t>
      </w:r>
      <w:r w:rsidRPr="00062778">
        <w:rPr>
          <w:rFonts w:eastAsia="SimSun" w:hAnsi="SimSun"/>
          <w:color w:val="222222"/>
          <w:szCs w:val="24"/>
          <w:lang w:eastAsia="zh-CN"/>
        </w:rPr>
        <w:t>巴黎协定</w:t>
      </w:r>
      <w:r w:rsidR="00051A08" w:rsidRPr="00062778">
        <w:rPr>
          <w:rFonts w:eastAsia="SimSun" w:hAnsi="SimSun"/>
          <w:color w:val="222222"/>
          <w:szCs w:val="24"/>
          <w:lang w:eastAsia="zh-CN"/>
        </w:rPr>
        <w:t>》</w:t>
      </w:r>
      <w:r w:rsidRPr="00062778">
        <w:rPr>
          <w:rFonts w:eastAsia="SimSun" w:hAnsi="SimSun"/>
          <w:color w:val="222222"/>
          <w:szCs w:val="24"/>
          <w:lang w:eastAsia="zh-CN"/>
        </w:rPr>
        <w:t>第</w:t>
      </w:r>
      <w:r w:rsidR="005F38D0" w:rsidRPr="00062778">
        <w:rPr>
          <w:rFonts w:eastAsia="SimSun"/>
          <w:color w:val="222222"/>
          <w:szCs w:val="24"/>
          <w:lang w:eastAsia="zh-CN"/>
        </w:rPr>
        <w:t>4</w:t>
      </w:r>
      <w:r w:rsidRPr="00062778">
        <w:rPr>
          <w:rFonts w:eastAsia="SimSun" w:hAnsi="SimSun"/>
          <w:color w:val="222222"/>
          <w:szCs w:val="24"/>
          <w:lang w:eastAsia="zh-CN"/>
        </w:rPr>
        <w:t>条第</w:t>
      </w:r>
      <w:r w:rsidRPr="00062778">
        <w:rPr>
          <w:rFonts w:eastAsia="SimSun"/>
          <w:color w:val="222222"/>
          <w:szCs w:val="24"/>
          <w:lang w:eastAsia="zh-CN"/>
        </w:rPr>
        <w:t>1</w:t>
      </w:r>
      <w:r w:rsidRPr="00062778">
        <w:rPr>
          <w:rFonts w:eastAsia="SimSun" w:hAnsi="SimSun"/>
          <w:color w:val="222222"/>
          <w:szCs w:val="24"/>
          <w:lang w:eastAsia="zh-CN"/>
        </w:rPr>
        <w:t>款</w:t>
      </w:r>
      <w:r w:rsidR="00051A08" w:rsidRPr="00062778">
        <w:rPr>
          <w:rFonts w:eastAsia="SimSun" w:hAnsi="SimSun"/>
          <w:color w:val="222222"/>
          <w:szCs w:val="24"/>
          <w:lang w:eastAsia="zh-CN"/>
        </w:rPr>
        <w:t>所述长期目标所取得</w:t>
      </w:r>
      <w:r w:rsidRPr="00062778">
        <w:rPr>
          <w:rFonts w:eastAsia="SimSun" w:hAnsi="SimSun"/>
          <w:color w:val="222222"/>
          <w:szCs w:val="24"/>
          <w:lang w:eastAsia="zh-CN"/>
        </w:rPr>
        <w:t>进展</w:t>
      </w:r>
      <w:r w:rsidR="004B5BB4" w:rsidRPr="00062778">
        <w:rPr>
          <w:rFonts w:eastAsia="SimSun" w:hAnsi="SimSun"/>
          <w:color w:val="222222"/>
          <w:szCs w:val="24"/>
          <w:lang w:eastAsia="zh-CN"/>
        </w:rPr>
        <w:t>而</w:t>
      </w:r>
      <w:r w:rsidRPr="00062778">
        <w:rPr>
          <w:rFonts w:eastAsia="SimSun" w:hAnsi="SimSun"/>
          <w:color w:val="222222"/>
          <w:szCs w:val="24"/>
          <w:lang w:eastAsia="zh-CN"/>
        </w:rPr>
        <w:t>作的集体努力，并为编制国家</w:t>
      </w:r>
      <w:r w:rsidR="00051A08" w:rsidRPr="00062778">
        <w:rPr>
          <w:rFonts w:eastAsia="SimSun" w:hAnsi="SimSun"/>
          <w:color w:val="222222"/>
          <w:szCs w:val="24"/>
          <w:lang w:eastAsia="zh-CN"/>
        </w:rPr>
        <w:t>自主贡献</w:t>
      </w:r>
      <w:r w:rsidRPr="00062778">
        <w:rPr>
          <w:rFonts w:eastAsia="SimSun" w:hAnsi="SimSun"/>
          <w:color w:val="222222"/>
          <w:szCs w:val="24"/>
          <w:lang w:eastAsia="zh-CN"/>
        </w:rPr>
        <w:t>提供信息。在缔约方大会第二十三</w:t>
      </w:r>
      <w:r w:rsidR="00D60D2F" w:rsidRPr="00062778">
        <w:rPr>
          <w:rFonts w:eastAsia="SimSun" w:hAnsi="SimSun"/>
          <w:color w:val="222222"/>
          <w:szCs w:val="24"/>
          <w:lang w:eastAsia="zh-CN"/>
        </w:rPr>
        <w:t>届</w:t>
      </w:r>
      <w:r w:rsidRPr="00062778">
        <w:rPr>
          <w:rFonts w:eastAsia="SimSun" w:hAnsi="SimSun"/>
          <w:color w:val="222222"/>
          <w:szCs w:val="24"/>
          <w:lang w:eastAsia="zh-CN"/>
        </w:rPr>
        <w:t>会议上，</w:t>
      </w:r>
      <w:r w:rsidR="00CD54CD" w:rsidRPr="00062778">
        <w:rPr>
          <w:rFonts w:eastAsia="SimSun" w:hAnsi="SimSun"/>
          <w:color w:val="222222"/>
          <w:szCs w:val="24"/>
          <w:lang w:eastAsia="zh-CN"/>
        </w:rPr>
        <w:t>启动了</w:t>
      </w:r>
      <w:proofErr w:type="spellStart"/>
      <w:r w:rsidRPr="00062778">
        <w:rPr>
          <w:rFonts w:eastAsia="SimSun"/>
          <w:color w:val="222222"/>
          <w:szCs w:val="24"/>
          <w:lang w:eastAsia="zh-CN"/>
        </w:rPr>
        <w:t>Talanoa</w:t>
      </w:r>
      <w:proofErr w:type="spellEnd"/>
      <w:r w:rsidR="00CD54CD" w:rsidRPr="00062778">
        <w:rPr>
          <w:rFonts w:eastAsia="SimSun" w:hAnsi="SimSun"/>
          <w:color w:val="222222"/>
          <w:szCs w:val="24"/>
          <w:lang w:eastAsia="zh-CN"/>
        </w:rPr>
        <w:t>（塔拉诺阿）</w:t>
      </w:r>
      <w:r w:rsidRPr="00062778">
        <w:rPr>
          <w:rFonts w:eastAsia="SimSun" w:hAnsi="SimSun"/>
          <w:color w:val="222222"/>
          <w:szCs w:val="24"/>
          <w:lang w:eastAsia="zh-CN"/>
        </w:rPr>
        <w:t>对话</w:t>
      </w:r>
      <w:r w:rsidR="00CD54CD" w:rsidRPr="00062778">
        <w:rPr>
          <w:rFonts w:eastAsia="SimSun" w:hAnsi="SimSun"/>
          <w:color w:val="222222"/>
          <w:szCs w:val="24"/>
          <w:lang w:eastAsia="zh-CN"/>
        </w:rPr>
        <w:t>机制，从</w:t>
      </w:r>
      <w:r w:rsidRPr="00062778">
        <w:rPr>
          <w:rFonts w:eastAsia="SimSun"/>
          <w:color w:val="222222"/>
          <w:szCs w:val="24"/>
          <w:lang w:eastAsia="zh-CN"/>
        </w:rPr>
        <w:t>2018</w:t>
      </w:r>
      <w:r w:rsidRPr="00062778">
        <w:rPr>
          <w:rFonts w:eastAsia="SimSun" w:hAnsi="SimSun"/>
          <w:color w:val="222222"/>
          <w:szCs w:val="24"/>
          <w:lang w:eastAsia="zh-CN"/>
        </w:rPr>
        <w:t>年</w:t>
      </w:r>
      <w:r w:rsidRPr="00062778">
        <w:rPr>
          <w:rFonts w:eastAsia="SimSun"/>
          <w:color w:val="222222"/>
          <w:szCs w:val="24"/>
          <w:lang w:eastAsia="zh-CN"/>
        </w:rPr>
        <w:t>1</w:t>
      </w:r>
      <w:r w:rsidRPr="00062778">
        <w:rPr>
          <w:rFonts w:eastAsia="SimSun" w:hAnsi="SimSun"/>
          <w:color w:val="222222"/>
          <w:szCs w:val="24"/>
          <w:lang w:eastAsia="zh-CN"/>
        </w:rPr>
        <w:t>月</w:t>
      </w:r>
      <w:r w:rsidR="00CD54CD" w:rsidRPr="00062778">
        <w:rPr>
          <w:rFonts w:eastAsia="SimSun" w:hAnsi="SimSun"/>
          <w:color w:val="222222"/>
          <w:szCs w:val="24"/>
          <w:lang w:eastAsia="zh-CN"/>
        </w:rPr>
        <w:t>开始运作</w:t>
      </w:r>
      <w:r w:rsidRPr="00062778">
        <w:rPr>
          <w:rFonts w:eastAsia="SimSun" w:hAnsi="SimSun"/>
          <w:color w:val="222222"/>
          <w:szCs w:val="24"/>
          <w:lang w:eastAsia="zh-CN"/>
        </w:rPr>
        <w:t>，</w:t>
      </w:r>
      <w:r w:rsidR="00CD54CD" w:rsidRPr="00062778">
        <w:rPr>
          <w:rFonts w:eastAsia="SimSun" w:hAnsi="SimSun"/>
          <w:color w:val="222222"/>
          <w:szCs w:val="24"/>
          <w:lang w:eastAsia="zh-CN"/>
        </w:rPr>
        <w:t>这一系列对话的侧重点是，</w:t>
      </w:r>
      <w:r w:rsidRPr="00062778">
        <w:rPr>
          <w:rFonts w:eastAsia="SimSun" w:hAnsi="SimSun"/>
          <w:color w:val="222222"/>
          <w:szCs w:val="24"/>
          <w:lang w:eastAsia="zh-CN"/>
        </w:rPr>
        <w:t>缔约方和非缔约方利益攸关方</w:t>
      </w:r>
      <w:r w:rsidR="00CD54CD" w:rsidRPr="00062778">
        <w:rPr>
          <w:rFonts w:eastAsia="SimSun" w:hAnsi="SimSun"/>
          <w:color w:val="222222"/>
          <w:szCs w:val="24"/>
          <w:lang w:eastAsia="zh-CN"/>
        </w:rPr>
        <w:t>就</w:t>
      </w:r>
      <w:r w:rsidR="004B5BB4" w:rsidRPr="00062778">
        <w:rPr>
          <w:rFonts w:eastAsia="SimSun"/>
          <w:color w:val="222222"/>
          <w:szCs w:val="24"/>
          <w:lang w:eastAsia="zh-CN"/>
        </w:rPr>
        <w:t>2020</w:t>
      </w:r>
      <w:r w:rsidR="004B5BB4" w:rsidRPr="00062778">
        <w:rPr>
          <w:rFonts w:eastAsia="SimSun" w:hAnsi="SimSun"/>
          <w:color w:val="222222"/>
          <w:szCs w:val="24"/>
          <w:lang w:eastAsia="zh-CN"/>
        </w:rPr>
        <w:t>年之前</w:t>
      </w:r>
      <w:r w:rsidR="00CD54CD" w:rsidRPr="00062778">
        <w:rPr>
          <w:rFonts w:eastAsia="SimSun" w:hAnsi="SimSun"/>
          <w:color w:val="222222"/>
          <w:szCs w:val="24"/>
          <w:lang w:eastAsia="zh-CN"/>
        </w:rPr>
        <w:t>的</w:t>
      </w:r>
      <w:r w:rsidRPr="00062778">
        <w:rPr>
          <w:rFonts w:eastAsia="SimSun" w:hAnsi="SimSun"/>
          <w:color w:val="222222"/>
          <w:szCs w:val="24"/>
          <w:lang w:eastAsia="zh-CN"/>
        </w:rPr>
        <w:t>行动和</w:t>
      </w:r>
      <w:r w:rsidR="00CD54CD" w:rsidRPr="00062778">
        <w:rPr>
          <w:rFonts w:eastAsia="SimSun" w:hAnsi="SimSun"/>
          <w:color w:val="222222"/>
          <w:szCs w:val="24"/>
          <w:lang w:eastAsia="zh-CN"/>
        </w:rPr>
        <w:t>支助方面所做的</w:t>
      </w:r>
      <w:r w:rsidRPr="00062778">
        <w:rPr>
          <w:rFonts w:eastAsia="SimSun" w:hAnsi="SimSun"/>
          <w:color w:val="222222"/>
          <w:szCs w:val="24"/>
          <w:lang w:eastAsia="zh-CN"/>
        </w:rPr>
        <w:t>努力。</w:t>
      </w:r>
    </w:p>
    <w:p w14:paraId="1A8FE102" w14:textId="0F4E711C" w:rsidR="00B75CF1" w:rsidRPr="00051FD1" w:rsidRDefault="00C744D7" w:rsidP="00694907">
      <w:pPr>
        <w:pStyle w:val="Para1"/>
        <w:suppressLineNumbers/>
        <w:suppressAutoHyphens/>
        <w:spacing w:before="120"/>
        <w:jc w:val="both"/>
        <w:rPr>
          <w:i/>
          <w:kern w:val="22"/>
          <w:sz w:val="22"/>
          <w:szCs w:val="22"/>
          <w:lang w:val="en-GB" w:eastAsia="zh-CN"/>
        </w:rPr>
      </w:pPr>
      <w:r>
        <w:rPr>
          <w:rFonts w:ascii="KaiTi" w:eastAsia="KaiTi" w:hAnsi="KaiTi" w:hint="eastAsia"/>
          <w:color w:val="222222"/>
          <w:szCs w:val="24"/>
          <w:lang w:eastAsia="zh-CN"/>
        </w:rPr>
        <w:t>《养护</w:t>
      </w:r>
      <w:r w:rsidR="009456A2" w:rsidRPr="009456A2">
        <w:rPr>
          <w:rFonts w:ascii="KaiTi" w:eastAsia="KaiTi" w:hAnsi="KaiTi"/>
          <w:color w:val="222222"/>
          <w:szCs w:val="24"/>
          <w:lang w:eastAsia="zh-CN"/>
        </w:rPr>
        <w:t>野生动物</w:t>
      </w:r>
      <w:r>
        <w:rPr>
          <w:rFonts w:ascii="KaiTi" w:eastAsia="KaiTi" w:hAnsi="KaiTi" w:hint="eastAsia"/>
          <w:color w:val="222222"/>
          <w:szCs w:val="24"/>
          <w:lang w:eastAsia="zh-CN"/>
        </w:rPr>
        <w:t>移徙</w:t>
      </w:r>
      <w:r w:rsidR="009456A2" w:rsidRPr="009456A2">
        <w:rPr>
          <w:rFonts w:ascii="KaiTi" w:eastAsia="KaiTi" w:hAnsi="KaiTi"/>
          <w:color w:val="222222"/>
          <w:szCs w:val="24"/>
          <w:lang w:eastAsia="zh-CN"/>
        </w:rPr>
        <w:t>物种公约</w:t>
      </w:r>
      <w:r>
        <w:rPr>
          <w:rFonts w:ascii="KaiTi" w:eastAsia="KaiTi" w:hAnsi="KaiTi" w:hint="eastAsia"/>
          <w:color w:val="222222"/>
          <w:szCs w:val="24"/>
          <w:lang w:eastAsia="zh-CN"/>
        </w:rPr>
        <w:t>》</w:t>
      </w:r>
    </w:p>
    <w:p w14:paraId="1CB7C7FF" w14:textId="77777777" w:rsidR="00B33755" w:rsidRPr="00062778" w:rsidRDefault="002104A4" w:rsidP="00051FD1">
      <w:pPr>
        <w:pStyle w:val="Para1"/>
        <w:numPr>
          <w:ilvl w:val="0"/>
          <w:numId w:val="22"/>
        </w:numPr>
        <w:suppressLineNumbers/>
        <w:tabs>
          <w:tab w:val="clear" w:pos="360"/>
        </w:tabs>
        <w:suppressAutoHyphens/>
        <w:spacing w:before="120"/>
        <w:jc w:val="both"/>
        <w:rPr>
          <w:rFonts w:eastAsia="SimSun"/>
          <w:kern w:val="22"/>
          <w:szCs w:val="24"/>
          <w:lang w:val="en-GB" w:eastAsia="zh-CN"/>
        </w:rPr>
      </w:pPr>
      <w:r w:rsidRPr="00062778">
        <w:rPr>
          <w:rFonts w:eastAsia="SimSun" w:hAnsi="SimSun"/>
          <w:color w:val="000000"/>
          <w:szCs w:val="24"/>
          <w:lang w:eastAsia="zh-CN"/>
        </w:rPr>
        <w:t>《养护野生动物移栖物种公约》（波恩公约）</w:t>
      </w:r>
      <w:r w:rsidR="00207EE8" w:rsidRPr="00062778">
        <w:rPr>
          <w:rFonts w:eastAsia="SimSun" w:hAnsi="SimSun"/>
          <w:color w:val="222222"/>
          <w:szCs w:val="24"/>
          <w:lang w:eastAsia="zh-CN"/>
        </w:rPr>
        <w:t>的缔约方大会</w:t>
      </w:r>
      <w:r w:rsidR="00CD54CD" w:rsidRPr="00062778">
        <w:rPr>
          <w:rFonts w:eastAsia="SimSun" w:hAnsi="SimSun"/>
          <w:color w:val="222222"/>
          <w:szCs w:val="24"/>
          <w:lang w:eastAsia="zh-CN"/>
        </w:rPr>
        <w:t>在第十二次会议</w:t>
      </w:r>
      <w:r w:rsidR="00D60D2F" w:rsidRPr="00062778">
        <w:rPr>
          <w:rFonts w:eastAsia="SimSun" w:hAnsi="SimSun"/>
          <w:color w:val="222222"/>
          <w:szCs w:val="24"/>
          <w:lang w:eastAsia="zh-CN"/>
        </w:rPr>
        <w:t>上</w:t>
      </w:r>
      <w:r w:rsidR="00CD54CD" w:rsidRPr="00062778">
        <w:rPr>
          <w:rFonts w:eastAsia="SimSun" w:hAnsi="SimSun"/>
          <w:color w:val="222222"/>
          <w:szCs w:val="24"/>
          <w:lang w:eastAsia="zh-CN"/>
        </w:rPr>
        <w:t>确立</w:t>
      </w:r>
      <w:r w:rsidR="00207EE8" w:rsidRPr="00062778">
        <w:rPr>
          <w:rFonts w:eastAsia="SimSun" w:hAnsi="SimSun"/>
          <w:color w:val="222222"/>
          <w:szCs w:val="24"/>
          <w:lang w:eastAsia="zh-CN"/>
        </w:rPr>
        <w:t>了具体执行事项</w:t>
      </w:r>
      <w:r w:rsidR="00CD54CD" w:rsidRPr="00062778">
        <w:rPr>
          <w:rFonts w:eastAsia="SimSun" w:hAnsi="SimSun"/>
          <w:color w:val="222222"/>
          <w:szCs w:val="24"/>
          <w:lang w:eastAsia="zh-CN"/>
        </w:rPr>
        <w:t>的</w:t>
      </w:r>
      <w:r w:rsidR="00207EE8" w:rsidRPr="00062778">
        <w:rPr>
          <w:rFonts w:eastAsia="SimSun" w:hAnsi="SimSun"/>
          <w:color w:val="222222"/>
          <w:szCs w:val="24"/>
          <w:lang w:eastAsia="zh-CN"/>
        </w:rPr>
        <w:t>审查机制以及国家立法方案。</w:t>
      </w:r>
      <w:r w:rsidR="00CD54CD" w:rsidRPr="00062778">
        <w:rPr>
          <w:rFonts w:eastAsia="SimSun" w:hAnsi="SimSun"/>
          <w:color w:val="222222"/>
          <w:szCs w:val="24"/>
          <w:lang w:eastAsia="zh-CN"/>
        </w:rPr>
        <w:t>该</w:t>
      </w:r>
      <w:r w:rsidR="00207EE8" w:rsidRPr="00062778">
        <w:rPr>
          <w:rFonts w:eastAsia="SimSun" w:hAnsi="SimSun"/>
          <w:color w:val="222222"/>
          <w:szCs w:val="24"/>
          <w:lang w:eastAsia="zh-CN"/>
        </w:rPr>
        <w:t>审查机制本质上</w:t>
      </w:r>
      <w:r w:rsidR="00C43594" w:rsidRPr="00062778">
        <w:rPr>
          <w:rFonts w:eastAsia="SimSun" w:hAnsi="SimSun"/>
          <w:color w:val="222222"/>
          <w:szCs w:val="24"/>
          <w:lang w:eastAsia="zh-CN"/>
        </w:rPr>
        <w:t>具有</w:t>
      </w:r>
      <w:r w:rsidR="00207EE8" w:rsidRPr="00062778">
        <w:rPr>
          <w:rFonts w:eastAsia="SimSun" w:hAnsi="SimSun"/>
          <w:color w:val="222222"/>
          <w:szCs w:val="24"/>
          <w:lang w:eastAsia="zh-CN"/>
        </w:rPr>
        <w:t>支持性</w:t>
      </w:r>
      <w:r w:rsidR="00CC1B4D">
        <w:rPr>
          <w:rFonts w:eastAsia="SimSun" w:hAnsi="SimSun" w:hint="eastAsia"/>
          <w:color w:val="222222"/>
          <w:szCs w:val="24"/>
          <w:lang w:eastAsia="zh-CN"/>
        </w:rPr>
        <w:t>、</w:t>
      </w:r>
      <w:r w:rsidR="00207EE8" w:rsidRPr="00062778">
        <w:rPr>
          <w:rFonts w:eastAsia="SimSun" w:hAnsi="SimSun"/>
          <w:color w:val="222222"/>
          <w:szCs w:val="24"/>
          <w:lang w:eastAsia="zh-CN"/>
        </w:rPr>
        <w:t>非对抗</w:t>
      </w:r>
      <w:r w:rsidR="00CC1B4D" w:rsidRPr="00062778">
        <w:rPr>
          <w:rFonts w:eastAsia="SimSun" w:hAnsi="SimSun"/>
          <w:color w:val="222222"/>
          <w:szCs w:val="24"/>
          <w:lang w:eastAsia="zh-CN"/>
        </w:rPr>
        <w:t>性</w:t>
      </w:r>
      <w:r w:rsidR="00207EE8" w:rsidRPr="00062778">
        <w:rPr>
          <w:rFonts w:eastAsia="SimSun" w:hAnsi="SimSun"/>
          <w:color w:val="222222"/>
          <w:szCs w:val="24"/>
          <w:lang w:eastAsia="zh-CN"/>
        </w:rPr>
        <w:t>和促进性。</w:t>
      </w:r>
      <w:r w:rsidRPr="00062778">
        <w:rPr>
          <w:rFonts w:eastAsia="SimSun" w:hAnsi="SimSun"/>
          <w:color w:val="222222"/>
          <w:szCs w:val="24"/>
          <w:lang w:eastAsia="zh-CN"/>
        </w:rPr>
        <w:t>该机制</w:t>
      </w:r>
      <w:r w:rsidR="00C43594" w:rsidRPr="00062778">
        <w:rPr>
          <w:rFonts w:eastAsia="SimSun" w:hAnsi="SimSun"/>
          <w:color w:val="222222"/>
          <w:szCs w:val="24"/>
          <w:lang w:eastAsia="zh-CN"/>
        </w:rPr>
        <w:t>的基础是，</w:t>
      </w:r>
      <w:r w:rsidR="00207EE8" w:rsidRPr="00062778">
        <w:rPr>
          <w:rFonts w:eastAsia="SimSun" w:hAnsi="SimSun"/>
          <w:color w:val="222222"/>
          <w:szCs w:val="24"/>
          <w:lang w:eastAsia="zh-CN"/>
        </w:rPr>
        <w:t>秘书处对国家报告的三年期审查，</w:t>
      </w:r>
      <w:r w:rsidR="00C43594" w:rsidRPr="00062778">
        <w:rPr>
          <w:rFonts w:eastAsia="SimSun" w:hAnsi="SimSun"/>
          <w:color w:val="222222"/>
          <w:szCs w:val="24"/>
          <w:lang w:eastAsia="zh-CN"/>
        </w:rPr>
        <w:t>以及出现执行事项时向秘书处提供的具体信息。</w:t>
      </w:r>
      <w:r w:rsidR="00207EE8" w:rsidRPr="00062778">
        <w:rPr>
          <w:rFonts w:eastAsia="SimSun" w:hAnsi="SimSun"/>
          <w:color w:val="222222"/>
          <w:szCs w:val="24"/>
          <w:lang w:eastAsia="zh-CN"/>
        </w:rPr>
        <w:t>这些信息也可能来自国际</w:t>
      </w:r>
      <w:r w:rsidR="00C43594" w:rsidRPr="00062778">
        <w:rPr>
          <w:rFonts w:eastAsia="SimSun" w:hAnsi="SimSun"/>
          <w:color w:val="222222"/>
          <w:szCs w:val="24"/>
          <w:lang w:eastAsia="zh-CN"/>
        </w:rPr>
        <w:t>机构</w:t>
      </w:r>
      <w:r w:rsidR="00207EE8" w:rsidRPr="00062778">
        <w:rPr>
          <w:rFonts w:eastAsia="SimSun" w:hAnsi="SimSun"/>
          <w:color w:val="222222"/>
          <w:szCs w:val="24"/>
          <w:lang w:eastAsia="zh-CN"/>
        </w:rPr>
        <w:t>或经认可的国家非政府机构或</w:t>
      </w:r>
      <w:r w:rsidR="00C43594" w:rsidRPr="00062778">
        <w:rPr>
          <w:rFonts w:eastAsia="SimSun" w:hAnsi="SimSun"/>
          <w:color w:val="222222"/>
          <w:szCs w:val="24"/>
          <w:lang w:eastAsia="zh-CN"/>
        </w:rPr>
        <w:t>单位</w:t>
      </w:r>
      <w:r w:rsidR="00207EE8" w:rsidRPr="00062778">
        <w:rPr>
          <w:rFonts w:eastAsia="SimSun" w:hAnsi="SimSun"/>
          <w:color w:val="222222"/>
          <w:szCs w:val="24"/>
          <w:lang w:eastAsia="zh-CN"/>
        </w:rPr>
        <w:t>。在处理和</w:t>
      </w:r>
      <w:r w:rsidR="00C43594" w:rsidRPr="00062778">
        <w:rPr>
          <w:rFonts w:eastAsia="SimSun" w:hAnsi="SimSun"/>
          <w:color w:val="222222"/>
          <w:szCs w:val="24"/>
          <w:lang w:eastAsia="zh-CN"/>
        </w:rPr>
        <w:t>筛查</w:t>
      </w:r>
      <w:r w:rsidR="00207EE8" w:rsidRPr="00062778">
        <w:rPr>
          <w:rFonts w:eastAsia="SimSun" w:hAnsi="SimSun"/>
          <w:color w:val="222222"/>
          <w:szCs w:val="24"/>
          <w:lang w:eastAsia="zh-CN"/>
        </w:rPr>
        <w:t>信息并就其可否受理作出决定之后，</w:t>
      </w:r>
      <w:r w:rsidR="00C43594" w:rsidRPr="00062778">
        <w:rPr>
          <w:rFonts w:eastAsia="SimSun" w:hAnsi="SimSun"/>
          <w:color w:val="222222"/>
          <w:szCs w:val="24"/>
          <w:lang w:eastAsia="zh-CN"/>
        </w:rPr>
        <w:t>会通知</w:t>
      </w:r>
      <w:r w:rsidR="00207EE8" w:rsidRPr="00062778">
        <w:rPr>
          <w:rFonts w:eastAsia="SimSun" w:hAnsi="SimSun"/>
          <w:color w:val="222222"/>
          <w:szCs w:val="24"/>
          <w:lang w:eastAsia="zh-CN"/>
        </w:rPr>
        <w:t>有关缔约方</w:t>
      </w:r>
      <w:r w:rsidR="00C43594" w:rsidRPr="00062778">
        <w:rPr>
          <w:rFonts w:eastAsia="SimSun" w:hAnsi="SimSun"/>
          <w:color w:val="222222"/>
          <w:szCs w:val="24"/>
          <w:lang w:eastAsia="zh-CN"/>
        </w:rPr>
        <w:t>，并提供</w:t>
      </w:r>
      <w:r w:rsidR="00207EE8" w:rsidRPr="00062778">
        <w:rPr>
          <w:rFonts w:eastAsia="SimSun" w:hAnsi="SimSun"/>
          <w:color w:val="222222"/>
          <w:szCs w:val="24"/>
          <w:lang w:eastAsia="zh-CN"/>
        </w:rPr>
        <w:t>评论和</w:t>
      </w:r>
      <w:r w:rsidR="00207EE8" w:rsidRPr="00062778">
        <w:rPr>
          <w:rFonts w:eastAsia="SimSun"/>
          <w:color w:val="222222"/>
          <w:szCs w:val="24"/>
          <w:lang w:eastAsia="zh-CN"/>
        </w:rPr>
        <w:t>/</w:t>
      </w:r>
      <w:r w:rsidR="00207EE8" w:rsidRPr="00062778">
        <w:rPr>
          <w:rFonts w:eastAsia="SimSun" w:hAnsi="SimSun"/>
          <w:color w:val="222222"/>
          <w:szCs w:val="24"/>
          <w:lang w:eastAsia="zh-CN"/>
        </w:rPr>
        <w:t>或处理此事</w:t>
      </w:r>
      <w:r w:rsidR="00C43594" w:rsidRPr="00062778">
        <w:rPr>
          <w:rFonts w:eastAsia="SimSun" w:hAnsi="SimSun"/>
          <w:color w:val="222222"/>
          <w:szCs w:val="24"/>
          <w:lang w:eastAsia="zh-CN"/>
        </w:rPr>
        <w:t>的机会</w:t>
      </w:r>
      <w:r w:rsidR="00207EE8" w:rsidRPr="00062778">
        <w:rPr>
          <w:rFonts w:eastAsia="SimSun" w:hAnsi="SimSun"/>
          <w:color w:val="222222"/>
          <w:szCs w:val="24"/>
          <w:lang w:eastAsia="zh-CN"/>
        </w:rPr>
        <w:t>。</w:t>
      </w:r>
      <w:r w:rsidR="00C43594" w:rsidRPr="00062778">
        <w:rPr>
          <w:rFonts w:eastAsia="SimSun" w:hAnsi="SimSun"/>
          <w:color w:val="222222"/>
          <w:szCs w:val="24"/>
          <w:lang w:eastAsia="zh-CN"/>
        </w:rPr>
        <w:t>如</w:t>
      </w:r>
      <w:r w:rsidR="00882524" w:rsidRPr="00062778">
        <w:rPr>
          <w:rFonts w:eastAsia="SimSun" w:hAnsi="SimSun"/>
          <w:color w:val="222222"/>
          <w:szCs w:val="24"/>
          <w:lang w:eastAsia="zh-CN"/>
        </w:rPr>
        <w:t>未能在合理的时间内处理</w:t>
      </w:r>
      <w:r w:rsidR="00C43594" w:rsidRPr="00062778">
        <w:rPr>
          <w:rFonts w:eastAsia="SimSun" w:hAnsi="SimSun"/>
          <w:color w:val="222222"/>
          <w:szCs w:val="24"/>
          <w:lang w:eastAsia="zh-CN"/>
        </w:rPr>
        <w:t>有关事项</w:t>
      </w:r>
      <w:r w:rsidR="00882524" w:rsidRPr="00062778">
        <w:rPr>
          <w:rFonts w:eastAsia="SimSun" w:hAnsi="SimSun"/>
          <w:color w:val="222222"/>
          <w:szCs w:val="24"/>
          <w:lang w:eastAsia="zh-CN"/>
        </w:rPr>
        <w:t>，</w:t>
      </w:r>
      <w:r w:rsidR="00C43594" w:rsidRPr="00062778">
        <w:rPr>
          <w:rFonts w:eastAsia="SimSun" w:hAnsi="SimSun"/>
          <w:color w:val="222222"/>
          <w:szCs w:val="24"/>
          <w:lang w:eastAsia="zh-CN"/>
        </w:rPr>
        <w:t>将</w:t>
      </w:r>
      <w:r w:rsidR="00207EE8" w:rsidRPr="00062778">
        <w:rPr>
          <w:rFonts w:eastAsia="SimSun" w:hAnsi="SimSun"/>
          <w:color w:val="222222"/>
          <w:szCs w:val="24"/>
          <w:lang w:eastAsia="zh-CN"/>
        </w:rPr>
        <w:t>提请作为审查机构的常设委员会注意，并可采取若干旨在使有关</w:t>
      </w:r>
      <w:r w:rsidR="00C43594" w:rsidRPr="00062778">
        <w:rPr>
          <w:rFonts w:eastAsia="SimSun" w:hAnsi="SimSun"/>
          <w:color w:val="222222"/>
          <w:szCs w:val="24"/>
          <w:lang w:eastAsia="zh-CN"/>
        </w:rPr>
        <w:t>缔约方</w:t>
      </w:r>
      <w:r w:rsidR="00207EE8" w:rsidRPr="00062778">
        <w:rPr>
          <w:rFonts w:eastAsia="SimSun" w:hAnsi="SimSun"/>
          <w:color w:val="222222"/>
          <w:szCs w:val="24"/>
          <w:lang w:eastAsia="zh-CN"/>
        </w:rPr>
        <w:t>能处理此事的措施。</w:t>
      </w:r>
    </w:p>
    <w:p w14:paraId="518032F0" w14:textId="77777777" w:rsidR="00B33755" w:rsidRPr="00062778" w:rsidRDefault="00325C67" w:rsidP="00051FD1">
      <w:pPr>
        <w:pStyle w:val="Para1"/>
        <w:numPr>
          <w:ilvl w:val="0"/>
          <w:numId w:val="22"/>
        </w:numPr>
        <w:suppressLineNumbers/>
        <w:tabs>
          <w:tab w:val="clear" w:pos="360"/>
        </w:tabs>
        <w:suppressAutoHyphens/>
        <w:spacing w:before="120"/>
        <w:jc w:val="both"/>
        <w:rPr>
          <w:rFonts w:eastAsia="SimSun"/>
          <w:kern w:val="22"/>
          <w:szCs w:val="24"/>
          <w:lang w:val="en-GB" w:eastAsia="zh-CN"/>
        </w:rPr>
      </w:pPr>
      <w:r w:rsidRPr="00062778">
        <w:rPr>
          <w:rFonts w:eastAsia="SimSun" w:hAnsi="SimSun"/>
          <w:color w:val="222222"/>
          <w:szCs w:val="24"/>
          <w:lang w:eastAsia="zh-CN"/>
        </w:rPr>
        <w:t>国家立法方案力求以一种支持性</w:t>
      </w:r>
      <w:r w:rsidR="00C43594" w:rsidRPr="00062778">
        <w:rPr>
          <w:rFonts w:eastAsia="SimSun" w:hAnsi="SimSun"/>
          <w:color w:val="222222"/>
          <w:szCs w:val="24"/>
          <w:lang w:eastAsia="zh-CN"/>
        </w:rPr>
        <w:t>、</w:t>
      </w:r>
      <w:r w:rsidRPr="00062778">
        <w:rPr>
          <w:rFonts w:eastAsia="SimSun" w:hAnsi="SimSun"/>
          <w:color w:val="222222"/>
          <w:szCs w:val="24"/>
          <w:lang w:eastAsia="zh-CN"/>
        </w:rPr>
        <w:t>非对抗性和</w:t>
      </w:r>
      <w:r w:rsidR="00C43594" w:rsidRPr="00062778">
        <w:rPr>
          <w:rFonts w:eastAsia="SimSun" w:hAnsi="SimSun"/>
          <w:color w:val="222222"/>
          <w:szCs w:val="24"/>
          <w:lang w:eastAsia="zh-CN"/>
        </w:rPr>
        <w:t>促进</w:t>
      </w:r>
      <w:r w:rsidRPr="00062778">
        <w:rPr>
          <w:rFonts w:eastAsia="SimSun" w:hAnsi="SimSun"/>
          <w:color w:val="222222"/>
          <w:szCs w:val="24"/>
          <w:lang w:eastAsia="zh-CN"/>
        </w:rPr>
        <w:t>性的方式</w:t>
      </w:r>
      <w:r w:rsidR="00C43594" w:rsidRPr="00062778">
        <w:rPr>
          <w:rFonts w:eastAsia="SimSun" w:hAnsi="SimSun"/>
          <w:color w:val="222222"/>
          <w:szCs w:val="24"/>
          <w:lang w:eastAsia="zh-CN"/>
        </w:rPr>
        <w:t>，</w:t>
      </w:r>
      <w:r w:rsidRPr="00062778">
        <w:rPr>
          <w:rFonts w:eastAsia="SimSun" w:hAnsi="SimSun"/>
          <w:color w:val="222222"/>
          <w:szCs w:val="24"/>
          <w:lang w:eastAsia="zh-CN"/>
        </w:rPr>
        <w:t>确保</w:t>
      </w:r>
      <w:r w:rsidR="00C43594" w:rsidRPr="00062778">
        <w:rPr>
          <w:rFonts w:eastAsia="SimSun" w:hAnsi="SimSun"/>
          <w:color w:val="222222"/>
          <w:szCs w:val="24"/>
          <w:lang w:eastAsia="zh-CN"/>
        </w:rPr>
        <w:t>每一个分布区国家</w:t>
      </w:r>
      <w:r w:rsidRPr="00062778">
        <w:rPr>
          <w:rFonts w:eastAsia="SimSun" w:hAnsi="SimSun"/>
          <w:color w:val="222222"/>
          <w:szCs w:val="24"/>
          <w:lang w:eastAsia="zh-CN"/>
        </w:rPr>
        <w:t>通过适当的国家立法，遵守</w:t>
      </w:r>
      <w:r w:rsidR="00C43594" w:rsidRPr="00062778">
        <w:rPr>
          <w:rFonts w:eastAsia="SimSun" w:hAnsi="SimSun"/>
          <w:color w:val="222222"/>
          <w:szCs w:val="24"/>
          <w:lang w:eastAsia="zh-CN"/>
        </w:rPr>
        <w:t>其在</w:t>
      </w:r>
      <w:r w:rsidRPr="00062778">
        <w:rPr>
          <w:rFonts w:eastAsia="SimSun" w:hAnsi="SimSun"/>
          <w:color w:val="222222"/>
          <w:szCs w:val="24"/>
          <w:lang w:eastAsia="zh-CN"/>
        </w:rPr>
        <w:t>附录一所列移徙物种</w:t>
      </w:r>
      <w:r w:rsidR="005D00EE" w:rsidRPr="00062778">
        <w:rPr>
          <w:rFonts w:eastAsia="SimSun" w:hAnsi="SimSun"/>
          <w:color w:val="222222"/>
          <w:szCs w:val="24"/>
          <w:lang w:eastAsia="zh-CN"/>
        </w:rPr>
        <w:t>方面</w:t>
      </w:r>
      <w:r w:rsidRPr="00062778">
        <w:rPr>
          <w:rFonts w:eastAsia="SimSun" w:hAnsi="SimSun"/>
          <w:color w:val="222222"/>
          <w:szCs w:val="24"/>
          <w:lang w:eastAsia="zh-CN"/>
        </w:rPr>
        <w:t>的义务。该方案设想，除其他</w:t>
      </w:r>
      <w:r w:rsidRPr="00062778">
        <w:rPr>
          <w:rFonts w:eastAsia="SimSun" w:hAnsi="SimSun"/>
          <w:color w:val="222222"/>
          <w:szCs w:val="24"/>
          <w:lang w:eastAsia="zh-CN"/>
        </w:rPr>
        <w:lastRenderedPageBreak/>
        <w:t>外，</w:t>
      </w:r>
      <w:r w:rsidR="005D00EE" w:rsidRPr="00062778">
        <w:rPr>
          <w:rFonts w:eastAsia="SimSun" w:hAnsi="SimSun"/>
          <w:color w:val="222222"/>
          <w:szCs w:val="24"/>
          <w:lang w:eastAsia="zh-CN"/>
        </w:rPr>
        <w:t>特别</w:t>
      </w:r>
      <w:r w:rsidRPr="00062778">
        <w:rPr>
          <w:rFonts w:eastAsia="SimSun" w:hAnsi="SimSun"/>
          <w:color w:val="222222"/>
          <w:szCs w:val="24"/>
          <w:lang w:eastAsia="zh-CN"/>
        </w:rPr>
        <w:t>提供指导材料、示范法律、技术援助和能力建设讲习班，以使</w:t>
      </w:r>
      <w:r w:rsidR="005D00EE" w:rsidRPr="00062778">
        <w:rPr>
          <w:rFonts w:eastAsia="SimSun" w:hAnsi="SimSun"/>
          <w:color w:val="222222"/>
          <w:szCs w:val="24"/>
          <w:lang w:eastAsia="zh-CN"/>
        </w:rPr>
        <w:t>那些不遵守情事</w:t>
      </w:r>
      <w:r w:rsidRPr="00062778">
        <w:rPr>
          <w:rFonts w:eastAsia="SimSun" w:hAnsi="SimSun"/>
          <w:color w:val="222222"/>
          <w:szCs w:val="24"/>
          <w:lang w:eastAsia="zh-CN"/>
        </w:rPr>
        <w:t>的缔约方能够履行其义务。</w:t>
      </w:r>
    </w:p>
    <w:p w14:paraId="3E2F0EF5" w14:textId="77777777" w:rsidR="00004A24" w:rsidRPr="00D87A1E" w:rsidRDefault="009C7A85" w:rsidP="00051FD1">
      <w:pPr>
        <w:pStyle w:val="Para1"/>
        <w:spacing w:before="120"/>
        <w:jc w:val="both"/>
        <w:rPr>
          <w:rFonts w:ascii="KaiTi" w:eastAsia="KaiTi" w:hAnsi="KaiTi"/>
          <w:i/>
          <w:kern w:val="22"/>
          <w:sz w:val="22"/>
          <w:szCs w:val="22"/>
          <w:lang w:val="en-GB" w:eastAsia="zh-CN"/>
        </w:rPr>
      </w:pPr>
      <w:r w:rsidRPr="00D87A1E">
        <w:rPr>
          <w:rFonts w:ascii="KaiTi" w:eastAsia="KaiTi" w:hAnsi="KaiTi"/>
          <w:color w:val="222222"/>
          <w:szCs w:val="24"/>
          <w:lang w:eastAsia="zh-CN"/>
        </w:rPr>
        <w:t>2030年可持续发展议程</w:t>
      </w:r>
      <w:r w:rsidR="005D00EE" w:rsidRPr="00D87A1E">
        <w:rPr>
          <w:rFonts w:ascii="KaiTi" w:eastAsia="KaiTi" w:hAnsi="KaiTi" w:hint="eastAsia"/>
          <w:color w:val="222222"/>
          <w:szCs w:val="24"/>
          <w:lang w:eastAsia="zh-CN"/>
        </w:rPr>
        <w:t>执行</w:t>
      </w:r>
      <w:r w:rsidRPr="00D87A1E">
        <w:rPr>
          <w:rFonts w:ascii="KaiTi" w:eastAsia="KaiTi" w:hAnsi="KaiTi"/>
          <w:color w:val="222222"/>
          <w:szCs w:val="24"/>
          <w:lang w:eastAsia="zh-CN"/>
        </w:rPr>
        <w:t>情况自愿国家审查</w:t>
      </w:r>
    </w:p>
    <w:p w14:paraId="2E5DAAD1" w14:textId="2AA641C6" w:rsidR="00F02B36" w:rsidRPr="00062778" w:rsidRDefault="00496CC2" w:rsidP="00051FD1">
      <w:pPr>
        <w:pStyle w:val="Para1"/>
        <w:numPr>
          <w:ilvl w:val="0"/>
          <w:numId w:val="22"/>
        </w:numPr>
        <w:suppressLineNumbers/>
        <w:tabs>
          <w:tab w:val="clear" w:pos="360"/>
        </w:tabs>
        <w:suppressAutoHyphens/>
        <w:spacing w:before="120"/>
        <w:jc w:val="both"/>
        <w:rPr>
          <w:rFonts w:eastAsia="SimSun"/>
          <w:kern w:val="22"/>
          <w:szCs w:val="24"/>
          <w:lang w:val="en-GB" w:eastAsia="zh-CN"/>
        </w:rPr>
      </w:pPr>
      <w:r w:rsidRPr="00062778">
        <w:rPr>
          <w:rFonts w:eastAsia="SimSun" w:hAnsi="SimSun"/>
          <w:color w:val="222222"/>
          <w:szCs w:val="24"/>
          <w:lang w:eastAsia="zh-CN"/>
        </w:rPr>
        <w:t>作为对</w:t>
      </w:r>
      <w:r w:rsidR="005D00EE" w:rsidRPr="00062778">
        <w:rPr>
          <w:rFonts w:eastAsia="SimSun" w:hAnsi="SimSun"/>
          <w:color w:val="222222"/>
          <w:szCs w:val="24"/>
          <w:lang w:eastAsia="zh-CN"/>
        </w:rPr>
        <w:t>《</w:t>
      </w:r>
      <w:r w:rsidRPr="00062778">
        <w:rPr>
          <w:rFonts w:eastAsia="SimSun"/>
          <w:color w:val="222222"/>
          <w:szCs w:val="24"/>
          <w:lang w:eastAsia="zh-CN"/>
        </w:rPr>
        <w:t>2030</w:t>
      </w:r>
      <w:r w:rsidRPr="00062778">
        <w:rPr>
          <w:rFonts w:eastAsia="SimSun" w:hAnsi="SimSun"/>
          <w:color w:val="222222"/>
          <w:szCs w:val="24"/>
          <w:lang w:eastAsia="zh-CN"/>
        </w:rPr>
        <w:t>年可持续发展议程</w:t>
      </w:r>
      <w:r w:rsidR="005D00EE" w:rsidRPr="00062778">
        <w:rPr>
          <w:rFonts w:eastAsia="SimSun" w:hAnsi="SimSun"/>
          <w:color w:val="222222"/>
          <w:szCs w:val="24"/>
          <w:lang w:eastAsia="zh-CN"/>
        </w:rPr>
        <w:t>》的后续行动和审查的一部分，鼓励联合国会员国</w:t>
      </w:r>
      <w:r w:rsidRPr="00CC1B4D">
        <w:rPr>
          <w:rFonts w:ascii="SimSun" w:eastAsia="SimSun" w:hAnsi="SimSun"/>
          <w:color w:val="222222"/>
          <w:szCs w:val="24"/>
          <w:lang w:eastAsia="zh-CN"/>
        </w:rPr>
        <w:t>“</w:t>
      </w:r>
      <w:r w:rsidR="005D00EE" w:rsidRPr="00CC1B4D">
        <w:rPr>
          <w:rFonts w:ascii="SimSun" w:eastAsia="SimSun" w:hAnsi="SimSun"/>
          <w:color w:val="222222"/>
          <w:szCs w:val="24"/>
          <w:lang w:eastAsia="zh-CN"/>
        </w:rPr>
        <w:t>在国家和国家以下层面定期进行包容性进展审查，审查工作由国家来主导和推动</w:t>
      </w:r>
      <w:r w:rsidRPr="00CC1B4D">
        <w:rPr>
          <w:rFonts w:ascii="SimSun" w:eastAsia="SimSun" w:hAnsi="SimSun"/>
          <w:color w:val="222222"/>
          <w:szCs w:val="24"/>
          <w:lang w:eastAsia="zh-CN"/>
        </w:rPr>
        <w:t>”</w:t>
      </w:r>
      <w:r w:rsidRPr="00062778">
        <w:rPr>
          <w:rFonts w:eastAsia="SimSun" w:hAnsi="SimSun"/>
          <w:color w:val="222222"/>
          <w:szCs w:val="24"/>
          <w:lang w:eastAsia="zh-CN"/>
        </w:rPr>
        <w:t>（第</w:t>
      </w:r>
      <w:r w:rsidRPr="00062778">
        <w:rPr>
          <w:rFonts w:eastAsia="SimSun"/>
          <w:color w:val="222222"/>
          <w:szCs w:val="24"/>
          <w:lang w:eastAsia="zh-CN"/>
        </w:rPr>
        <w:t>79</w:t>
      </w:r>
      <w:r w:rsidRPr="00062778">
        <w:rPr>
          <w:rFonts w:eastAsia="SimSun" w:hAnsi="SimSun"/>
          <w:color w:val="222222"/>
          <w:szCs w:val="24"/>
          <w:lang w:eastAsia="zh-CN"/>
        </w:rPr>
        <w:t>段）。</w:t>
      </w:r>
      <w:r w:rsidRPr="00062778">
        <w:rPr>
          <w:rFonts w:eastAsia="SimSun"/>
          <w:color w:val="222222"/>
          <w:szCs w:val="24"/>
          <w:lang w:eastAsia="zh-CN"/>
        </w:rPr>
        <w:t xml:space="preserve"> </w:t>
      </w:r>
      <w:r w:rsidRPr="00062778">
        <w:rPr>
          <w:rFonts w:eastAsia="SimSun" w:hAnsi="SimSun"/>
          <w:color w:val="222222"/>
          <w:szCs w:val="24"/>
          <w:lang w:eastAsia="zh-CN"/>
        </w:rPr>
        <w:t>这些自愿国家审查每年在纽约举行，由高级别政治论坛</w:t>
      </w:r>
      <w:r w:rsidR="005D00EE" w:rsidRPr="00062778">
        <w:rPr>
          <w:rFonts w:eastAsia="SimSun" w:hAnsi="SimSun"/>
          <w:color w:val="222222"/>
          <w:szCs w:val="24"/>
          <w:lang w:eastAsia="zh-CN"/>
        </w:rPr>
        <w:t>主持。审查是自愿的，由国家主导，</w:t>
      </w:r>
      <w:r w:rsidRPr="00062778">
        <w:rPr>
          <w:rFonts w:eastAsia="SimSun" w:hAnsi="SimSun"/>
          <w:color w:val="222222"/>
          <w:szCs w:val="24"/>
          <w:lang w:eastAsia="zh-CN"/>
        </w:rPr>
        <w:t>发达国家和发展中国家</w:t>
      </w:r>
      <w:r w:rsidR="005D00EE" w:rsidRPr="00062778">
        <w:rPr>
          <w:rFonts w:eastAsia="SimSun" w:hAnsi="SimSun"/>
          <w:color w:val="222222"/>
          <w:szCs w:val="24"/>
          <w:lang w:eastAsia="zh-CN"/>
        </w:rPr>
        <w:t>均可参加</w:t>
      </w:r>
      <w:r w:rsidR="00517D74" w:rsidRPr="00062778">
        <w:rPr>
          <w:rFonts w:eastAsia="SimSun" w:hAnsi="SimSun"/>
          <w:color w:val="222222"/>
          <w:szCs w:val="24"/>
          <w:lang w:eastAsia="zh-CN"/>
        </w:rPr>
        <w:t>，</w:t>
      </w:r>
      <w:r w:rsidRPr="00062778">
        <w:rPr>
          <w:rFonts w:eastAsia="SimSun" w:hAnsi="SimSun"/>
          <w:color w:val="222222"/>
          <w:szCs w:val="24"/>
          <w:lang w:eastAsia="zh-CN"/>
        </w:rPr>
        <w:t>多个利益</w:t>
      </w:r>
      <w:r w:rsidR="005D00EE" w:rsidRPr="00062778">
        <w:rPr>
          <w:rFonts w:eastAsia="SimSun" w:hAnsi="SimSun"/>
          <w:color w:val="222222"/>
          <w:szCs w:val="24"/>
          <w:lang w:eastAsia="zh-CN"/>
        </w:rPr>
        <w:t>攸关方也可</w:t>
      </w:r>
      <w:r w:rsidRPr="00062778">
        <w:rPr>
          <w:rFonts w:eastAsia="SimSun" w:hAnsi="SimSun"/>
          <w:color w:val="222222"/>
          <w:szCs w:val="24"/>
          <w:lang w:eastAsia="zh-CN"/>
        </w:rPr>
        <w:t>参与。经济和社会事务部编写了一本手册</w:t>
      </w:r>
      <w:r w:rsidR="00517D74" w:rsidRPr="00062778">
        <w:rPr>
          <w:rFonts w:eastAsia="SimSun"/>
          <w:kern w:val="22"/>
          <w:szCs w:val="24"/>
          <w:vertAlign w:val="superscript"/>
          <w:lang w:val="en-GB"/>
        </w:rPr>
        <w:footnoteReference w:id="24"/>
      </w:r>
      <w:r w:rsidRPr="00062778">
        <w:rPr>
          <w:rFonts w:eastAsia="SimSun" w:hAnsi="SimSun"/>
          <w:color w:val="222222"/>
          <w:szCs w:val="24"/>
          <w:lang w:eastAsia="zh-CN"/>
        </w:rPr>
        <w:t>和自愿准则</w:t>
      </w:r>
      <w:r w:rsidR="00517D74" w:rsidRPr="00062778">
        <w:rPr>
          <w:rFonts w:eastAsia="SimSun"/>
          <w:kern w:val="22"/>
          <w:szCs w:val="24"/>
          <w:vertAlign w:val="superscript"/>
          <w:lang w:val="en-GB"/>
        </w:rPr>
        <w:footnoteReference w:id="25"/>
      </w:r>
      <w:r w:rsidR="00E23F11">
        <w:rPr>
          <w:rFonts w:eastAsia="SimSun" w:hAnsi="SimSun" w:hint="eastAsia"/>
          <w:color w:val="222222"/>
          <w:szCs w:val="24"/>
          <w:lang w:eastAsia="zh-CN"/>
        </w:rPr>
        <w:t>，</w:t>
      </w:r>
      <w:r w:rsidRPr="00062778">
        <w:rPr>
          <w:rFonts w:eastAsia="SimSun" w:hAnsi="SimSun"/>
          <w:color w:val="222222"/>
          <w:szCs w:val="24"/>
          <w:lang w:eastAsia="zh-CN"/>
        </w:rPr>
        <w:t>以协助会员国</w:t>
      </w:r>
      <w:r w:rsidR="00517D74" w:rsidRPr="00062778">
        <w:rPr>
          <w:rFonts w:eastAsia="SimSun" w:hAnsi="SimSun"/>
          <w:color w:val="222222"/>
          <w:szCs w:val="24"/>
          <w:lang w:eastAsia="zh-CN"/>
        </w:rPr>
        <w:t>准备</w:t>
      </w:r>
      <w:r w:rsidRPr="00062778">
        <w:rPr>
          <w:rFonts w:eastAsia="SimSun" w:hAnsi="SimSun"/>
          <w:color w:val="222222"/>
          <w:szCs w:val="24"/>
          <w:lang w:eastAsia="zh-CN"/>
        </w:rPr>
        <w:t>其</w:t>
      </w:r>
      <w:r w:rsidR="00517D74" w:rsidRPr="00062778">
        <w:rPr>
          <w:rFonts w:eastAsia="SimSun" w:hAnsi="SimSun"/>
          <w:color w:val="222222"/>
          <w:szCs w:val="24"/>
          <w:lang w:eastAsia="zh-CN"/>
        </w:rPr>
        <w:t>自愿国家审查</w:t>
      </w:r>
      <w:r w:rsidRPr="00062778">
        <w:rPr>
          <w:rFonts w:eastAsia="SimSun" w:hAnsi="SimSun"/>
          <w:color w:val="222222"/>
          <w:szCs w:val="24"/>
          <w:lang w:eastAsia="zh-CN"/>
        </w:rPr>
        <w:t>。</w:t>
      </w:r>
    </w:p>
    <w:p w14:paraId="5A6ED749" w14:textId="77777777" w:rsidR="007568E1" w:rsidRPr="00F33CC4" w:rsidRDefault="00F33CC4" w:rsidP="00051FD1">
      <w:pPr>
        <w:pStyle w:val="Para1"/>
        <w:numPr>
          <w:ilvl w:val="0"/>
          <w:numId w:val="22"/>
        </w:numPr>
        <w:suppressLineNumbers/>
        <w:tabs>
          <w:tab w:val="clear" w:pos="360"/>
        </w:tabs>
        <w:suppressAutoHyphens/>
        <w:spacing w:before="120"/>
        <w:jc w:val="both"/>
        <w:rPr>
          <w:rFonts w:eastAsia="SimSun"/>
          <w:kern w:val="22"/>
          <w:szCs w:val="24"/>
          <w:lang w:val="en-GB" w:eastAsia="zh-CN"/>
        </w:rPr>
      </w:pPr>
      <w:r w:rsidRPr="00496CC2">
        <w:rPr>
          <w:rFonts w:eastAsia="SimSun" w:hAnsi="SimSun"/>
          <w:color w:val="222222"/>
          <w:szCs w:val="24"/>
          <w:lang w:eastAsia="zh-CN"/>
        </w:rPr>
        <w:t>自愿国家审查</w:t>
      </w:r>
      <w:r w:rsidRPr="00F33CC4">
        <w:rPr>
          <w:rFonts w:eastAsia="SimSun" w:hAnsi="SimSun"/>
          <w:color w:val="222222"/>
          <w:szCs w:val="24"/>
          <w:lang w:eastAsia="zh-CN"/>
        </w:rPr>
        <w:t>旨在促进交流经验，包括成功经验</w:t>
      </w:r>
      <w:r>
        <w:rPr>
          <w:rFonts w:eastAsia="SimSun" w:hAnsi="SimSun" w:hint="eastAsia"/>
          <w:color w:val="222222"/>
          <w:szCs w:val="24"/>
          <w:lang w:eastAsia="zh-CN"/>
        </w:rPr>
        <w:t>、</w:t>
      </w:r>
      <w:r w:rsidR="00C15B2C">
        <w:rPr>
          <w:rFonts w:eastAsia="SimSun" w:hAnsi="SimSun"/>
          <w:color w:val="222222"/>
          <w:szCs w:val="24"/>
          <w:lang w:eastAsia="zh-CN"/>
        </w:rPr>
        <w:t>挑战和</w:t>
      </w:r>
      <w:r w:rsidRPr="00F33CC4">
        <w:rPr>
          <w:rFonts w:eastAsia="SimSun" w:hAnsi="SimSun"/>
          <w:color w:val="222222"/>
          <w:szCs w:val="24"/>
          <w:lang w:eastAsia="zh-CN"/>
        </w:rPr>
        <w:t>教训，以期加速执行</w:t>
      </w:r>
      <w:r w:rsidR="00C15B2C">
        <w:rPr>
          <w:rFonts w:eastAsia="SimSun" w:hAnsi="SimSun" w:hint="eastAsia"/>
          <w:color w:val="222222"/>
          <w:szCs w:val="24"/>
          <w:lang w:eastAsia="zh-CN"/>
        </w:rPr>
        <w:t>《</w:t>
      </w:r>
      <w:r w:rsidRPr="00F33CC4">
        <w:rPr>
          <w:rFonts w:eastAsia="SimSun"/>
          <w:color w:val="222222"/>
          <w:szCs w:val="24"/>
          <w:lang w:eastAsia="zh-CN"/>
        </w:rPr>
        <w:t>2030</w:t>
      </w:r>
      <w:r w:rsidRPr="00F33CC4">
        <w:rPr>
          <w:rFonts w:eastAsia="SimSun" w:hAnsi="SimSun"/>
          <w:color w:val="222222"/>
          <w:szCs w:val="24"/>
          <w:lang w:eastAsia="zh-CN"/>
        </w:rPr>
        <w:t>年议程</w:t>
      </w:r>
      <w:r w:rsidR="00C15B2C">
        <w:rPr>
          <w:rFonts w:eastAsia="SimSun" w:hAnsi="SimSun" w:hint="eastAsia"/>
          <w:color w:val="222222"/>
          <w:szCs w:val="24"/>
          <w:lang w:eastAsia="zh-CN"/>
        </w:rPr>
        <w:t>》</w:t>
      </w:r>
      <w:r w:rsidRPr="00F33CC4">
        <w:rPr>
          <w:rFonts w:eastAsia="SimSun" w:hAnsi="SimSun"/>
          <w:color w:val="222222"/>
          <w:szCs w:val="24"/>
          <w:lang w:eastAsia="zh-CN"/>
        </w:rPr>
        <w:t>。这包括政府如何</w:t>
      </w:r>
      <w:r w:rsidR="00C15B2C">
        <w:rPr>
          <w:rFonts w:eastAsiaTheme="minorEastAsia" w:hAnsi="SimSun" w:hint="eastAsia"/>
          <w:color w:val="222222"/>
          <w:szCs w:val="24"/>
          <w:lang w:eastAsia="zh-CN"/>
        </w:rPr>
        <w:t>特别</w:t>
      </w:r>
      <w:r w:rsidRPr="00F33CC4">
        <w:rPr>
          <w:rFonts w:eastAsia="SimSun" w:hAnsi="SimSun"/>
          <w:color w:val="222222"/>
          <w:szCs w:val="24"/>
          <w:lang w:eastAsia="zh-CN"/>
        </w:rPr>
        <w:t>通过其国家发展计划</w:t>
      </w:r>
      <w:r>
        <w:rPr>
          <w:rFonts w:eastAsia="SimSun" w:hAnsi="SimSun" w:hint="eastAsia"/>
          <w:color w:val="222222"/>
          <w:szCs w:val="24"/>
          <w:lang w:eastAsia="zh-CN"/>
        </w:rPr>
        <w:t>、</w:t>
      </w:r>
      <w:r w:rsidRPr="00F33CC4">
        <w:rPr>
          <w:rFonts w:eastAsia="SimSun" w:hAnsi="SimSun"/>
          <w:color w:val="222222"/>
          <w:szCs w:val="24"/>
          <w:lang w:eastAsia="zh-CN"/>
        </w:rPr>
        <w:t>战略或其他相关文件对</w:t>
      </w:r>
      <w:r w:rsidR="00C15B2C">
        <w:rPr>
          <w:rFonts w:eastAsia="SimSun" w:hAnsi="SimSun" w:hint="eastAsia"/>
          <w:color w:val="222222"/>
          <w:szCs w:val="24"/>
          <w:lang w:eastAsia="zh-CN"/>
        </w:rPr>
        <w:t>《</w:t>
      </w:r>
      <w:r w:rsidRPr="00F33CC4">
        <w:rPr>
          <w:rFonts w:eastAsia="SimSun"/>
          <w:color w:val="222222"/>
          <w:szCs w:val="24"/>
          <w:lang w:eastAsia="zh-CN"/>
        </w:rPr>
        <w:t>2030</w:t>
      </w:r>
      <w:r w:rsidRPr="00F33CC4">
        <w:rPr>
          <w:rFonts w:eastAsia="SimSun" w:hAnsi="SimSun"/>
          <w:color w:val="222222"/>
          <w:szCs w:val="24"/>
          <w:lang w:eastAsia="zh-CN"/>
        </w:rPr>
        <w:t>年发展议程</w:t>
      </w:r>
      <w:r w:rsidR="00C15B2C">
        <w:rPr>
          <w:rFonts w:eastAsia="SimSun" w:hAnsi="SimSun" w:hint="eastAsia"/>
          <w:color w:val="222222"/>
          <w:szCs w:val="24"/>
          <w:lang w:eastAsia="zh-CN"/>
        </w:rPr>
        <w:t>》</w:t>
      </w:r>
      <w:r w:rsidRPr="00F33CC4">
        <w:rPr>
          <w:rFonts w:eastAsia="SimSun" w:hAnsi="SimSun"/>
          <w:color w:val="222222"/>
          <w:szCs w:val="24"/>
          <w:lang w:eastAsia="zh-CN"/>
        </w:rPr>
        <w:t>的变革性做出回应。</w:t>
      </w:r>
      <w:r w:rsidR="00F03F52" w:rsidRPr="00496CC2">
        <w:rPr>
          <w:rFonts w:eastAsia="SimSun" w:hAnsi="SimSun"/>
          <w:color w:val="222222"/>
          <w:szCs w:val="24"/>
          <w:lang w:eastAsia="zh-CN"/>
        </w:rPr>
        <w:t>自愿国家审查</w:t>
      </w:r>
      <w:r w:rsidRPr="00F33CC4">
        <w:rPr>
          <w:rFonts w:eastAsia="SimSun" w:hAnsi="SimSun"/>
          <w:color w:val="222222"/>
          <w:szCs w:val="24"/>
          <w:lang w:eastAsia="zh-CN"/>
        </w:rPr>
        <w:t>还寻求加强政府的政策和机构，并为实施</w:t>
      </w:r>
      <w:r w:rsidR="00F03F52">
        <w:rPr>
          <w:rFonts w:eastAsia="SimSun" w:hAnsi="SimSun" w:hint="eastAsia"/>
          <w:color w:val="222222"/>
          <w:szCs w:val="24"/>
          <w:lang w:eastAsia="zh-CN"/>
        </w:rPr>
        <w:t>“</w:t>
      </w:r>
      <w:r w:rsidRPr="00F33CC4">
        <w:rPr>
          <w:rFonts w:eastAsia="SimSun" w:hAnsi="SimSun"/>
          <w:color w:val="222222"/>
          <w:szCs w:val="24"/>
          <w:lang w:eastAsia="zh-CN"/>
        </w:rPr>
        <w:t>可持续发展目标</w:t>
      </w:r>
      <w:r w:rsidR="00F03F52">
        <w:rPr>
          <w:rFonts w:eastAsia="SimSun" w:hAnsi="SimSun" w:hint="eastAsia"/>
          <w:color w:val="222222"/>
          <w:szCs w:val="24"/>
          <w:lang w:eastAsia="zh-CN"/>
        </w:rPr>
        <w:t>”</w:t>
      </w:r>
      <w:r w:rsidRPr="00F33CC4">
        <w:rPr>
          <w:rFonts w:eastAsia="SimSun" w:hAnsi="SimSun"/>
          <w:color w:val="222222"/>
          <w:szCs w:val="24"/>
          <w:lang w:eastAsia="zh-CN"/>
        </w:rPr>
        <w:t>调动多方利益</w:t>
      </w:r>
      <w:r w:rsidR="00C15B2C">
        <w:rPr>
          <w:rFonts w:eastAsiaTheme="minorEastAsia" w:hAnsi="SimSun" w:hint="eastAsia"/>
          <w:color w:val="222222"/>
          <w:szCs w:val="24"/>
          <w:lang w:eastAsia="zh-CN"/>
        </w:rPr>
        <w:t>攸关</w:t>
      </w:r>
      <w:r w:rsidR="00C15B2C">
        <w:rPr>
          <w:rFonts w:ascii="SimSun" w:eastAsia="SimSun" w:hAnsi="SimSun" w:cs="SimSun" w:hint="eastAsia"/>
          <w:color w:val="222222"/>
          <w:szCs w:val="24"/>
          <w:lang w:eastAsia="zh-CN"/>
        </w:rPr>
        <w:t>者</w:t>
      </w:r>
      <w:r w:rsidRPr="00F33CC4">
        <w:rPr>
          <w:rFonts w:eastAsia="SimSun" w:hAnsi="SimSun"/>
          <w:color w:val="222222"/>
          <w:szCs w:val="24"/>
          <w:lang w:eastAsia="zh-CN"/>
        </w:rPr>
        <w:t>的支持和伙伴关系。</w:t>
      </w:r>
      <w:r w:rsidRPr="00F33CC4">
        <w:rPr>
          <w:rFonts w:eastAsia="SimSun"/>
          <w:color w:val="222222"/>
          <w:szCs w:val="24"/>
          <w:lang w:eastAsia="zh-CN"/>
        </w:rPr>
        <w:t>2016</w:t>
      </w:r>
      <w:r w:rsidRPr="00F33CC4">
        <w:rPr>
          <w:rFonts w:eastAsia="SimSun" w:hAnsi="SimSun"/>
          <w:color w:val="222222"/>
          <w:szCs w:val="24"/>
          <w:lang w:eastAsia="zh-CN"/>
        </w:rPr>
        <w:t>年和</w:t>
      </w:r>
      <w:r w:rsidRPr="00F33CC4">
        <w:rPr>
          <w:rFonts w:eastAsia="SimSun"/>
          <w:color w:val="222222"/>
          <w:szCs w:val="24"/>
          <w:lang w:eastAsia="zh-CN"/>
        </w:rPr>
        <w:t>2017</w:t>
      </w:r>
      <w:r w:rsidRPr="00F33CC4">
        <w:rPr>
          <w:rFonts w:eastAsia="SimSun" w:hAnsi="SimSun"/>
          <w:color w:val="222222"/>
          <w:szCs w:val="24"/>
          <w:lang w:eastAsia="zh-CN"/>
        </w:rPr>
        <w:t>年分别有</w:t>
      </w:r>
      <w:r w:rsidRPr="00F33CC4">
        <w:rPr>
          <w:rFonts w:eastAsia="SimSun"/>
          <w:color w:val="222222"/>
          <w:szCs w:val="24"/>
          <w:lang w:eastAsia="zh-CN"/>
        </w:rPr>
        <w:t>22</w:t>
      </w:r>
      <w:r w:rsidRPr="00F33CC4">
        <w:rPr>
          <w:rFonts w:eastAsia="SimSun" w:hAnsi="SimSun"/>
          <w:color w:val="222222"/>
          <w:szCs w:val="24"/>
          <w:lang w:eastAsia="zh-CN"/>
        </w:rPr>
        <w:t>个和</w:t>
      </w:r>
      <w:r w:rsidRPr="00F33CC4">
        <w:rPr>
          <w:rFonts w:eastAsia="SimSun"/>
          <w:color w:val="222222"/>
          <w:szCs w:val="24"/>
          <w:lang w:eastAsia="zh-CN"/>
        </w:rPr>
        <w:t>43</w:t>
      </w:r>
      <w:r w:rsidRPr="00F33CC4">
        <w:rPr>
          <w:rFonts w:eastAsia="SimSun" w:hAnsi="SimSun"/>
          <w:color w:val="222222"/>
          <w:szCs w:val="24"/>
          <w:lang w:eastAsia="zh-CN"/>
        </w:rPr>
        <w:t>个国家参加了</w:t>
      </w:r>
      <w:r w:rsidR="00F03F52" w:rsidRPr="00496CC2">
        <w:rPr>
          <w:rFonts w:eastAsia="SimSun" w:hAnsi="SimSun"/>
          <w:color w:val="222222"/>
          <w:szCs w:val="24"/>
          <w:lang w:eastAsia="zh-CN"/>
        </w:rPr>
        <w:t>自愿国家审查</w:t>
      </w:r>
      <w:r w:rsidRPr="00F33CC4">
        <w:rPr>
          <w:rFonts w:eastAsia="SimSun" w:hAnsi="SimSun"/>
          <w:color w:val="222222"/>
          <w:szCs w:val="24"/>
          <w:lang w:eastAsia="zh-CN"/>
        </w:rPr>
        <w:t>，另有</w:t>
      </w:r>
      <w:r w:rsidRPr="00F33CC4">
        <w:rPr>
          <w:rFonts w:eastAsia="SimSun"/>
          <w:color w:val="222222"/>
          <w:szCs w:val="24"/>
          <w:lang w:eastAsia="zh-CN"/>
        </w:rPr>
        <w:t>47</w:t>
      </w:r>
      <w:r w:rsidRPr="00F33CC4">
        <w:rPr>
          <w:rFonts w:eastAsia="SimSun" w:hAnsi="SimSun"/>
          <w:color w:val="222222"/>
          <w:szCs w:val="24"/>
          <w:lang w:eastAsia="zh-CN"/>
        </w:rPr>
        <w:t>个国家计划在</w:t>
      </w:r>
      <w:r w:rsidRPr="00F33CC4">
        <w:rPr>
          <w:rFonts w:eastAsia="SimSun"/>
          <w:color w:val="222222"/>
          <w:szCs w:val="24"/>
          <w:lang w:eastAsia="zh-CN"/>
        </w:rPr>
        <w:t>2018</w:t>
      </w:r>
      <w:r w:rsidRPr="00F33CC4">
        <w:rPr>
          <w:rFonts w:eastAsia="SimSun" w:hAnsi="SimSun"/>
          <w:color w:val="222222"/>
          <w:szCs w:val="24"/>
          <w:lang w:eastAsia="zh-CN"/>
        </w:rPr>
        <w:t>年提交</w:t>
      </w:r>
      <w:r w:rsidR="00F03F52" w:rsidRPr="00496CC2">
        <w:rPr>
          <w:rFonts w:eastAsia="SimSun" w:hAnsi="SimSun"/>
          <w:color w:val="222222"/>
          <w:szCs w:val="24"/>
          <w:lang w:eastAsia="zh-CN"/>
        </w:rPr>
        <w:t>自愿国家审查</w:t>
      </w:r>
      <w:r w:rsidRPr="00F33CC4">
        <w:rPr>
          <w:rFonts w:eastAsia="SimSun" w:hAnsi="SimSun"/>
          <w:color w:val="222222"/>
          <w:szCs w:val="24"/>
          <w:lang w:eastAsia="zh-CN"/>
        </w:rPr>
        <w:t>。</w:t>
      </w:r>
    </w:p>
    <w:p w14:paraId="6945F0AC" w14:textId="6A904205" w:rsidR="00F02B36" w:rsidRPr="00062778" w:rsidRDefault="0086565C" w:rsidP="00051FD1">
      <w:pPr>
        <w:pStyle w:val="Para1"/>
        <w:numPr>
          <w:ilvl w:val="0"/>
          <w:numId w:val="22"/>
        </w:numPr>
        <w:suppressLineNumbers/>
        <w:tabs>
          <w:tab w:val="clear" w:pos="360"/>
        </w:tabs>
        <w:suppressAutoHyphens/>
        <w:spacing w:before="120"/>
        <w:jc w:val="both"/>
        <w:rPr>
          <w:rFonts w:eastAsia="SimSun"/>
          <w:kern w:val="22"/>
          <w:szCs w:val="24"/>
          <w:lang w:val="en-GB" w:eastAsia="zh-CN"/>
        </w:rPr>
      </w:pPr>
      <w:r w:rsidRPr="00062778">
        <w:rPr>
          <w:rFonts w:eastAsia="SimSun" w:hAnsi="SimSun"/>
          <w:color w:val="222222"/>
          <w:szCs w:val="24"/>
          <w:lang w:eastAsia="zh-CN"/>
        </w:rPr>
        <w:t>鉴于</w:t>
      </w:r>
      <w:r w:rsidR="00C15B2C" w:rsidRPr="00062778">
        <w:rPr>
          <w:rFonts w:eastAsia="SimSun" w:hAnsi="SimSun"/>
          <w:color w:val="222222"/>
          <w:szCs w:val="24"/>
          <w:lang w:eastAsia="zh-CN"/>
        </w:rPr>
        <w:t>《</w:t>
      </w:r>
      <w:r w:rsidRPr="00062778">
        <w:rPr>
          <w:rFonts w:eastAsia="SimSun"/>
          <w:color w:val="222222"/>
          <w:szCs w:val="24"/>
          <w:lang w:eastAsia="zh-CN"/>
        </w:rPr>
        <w:t>2030</w:t>
      </w:r>
      <w:r w:rsidRPr="00062778">
        <w:rPr>
          <w:rFonts w:eastAsia="SimSun" w:hAnsi="SimSun"/>
          <w:color w:val="222222"/>
          <w:szCs w:val="24"/>
          <w:lang w:eastAsia="zh-CN"/>
        </w:rPr>
        <w:t>年可持续发展议程</w:t>
      </w:r>
      <w:r w:rsidR="00C15B2C" w:rsidRPr="00062778">
        <w:rPr>
          <w:rFonts w:eastAsia="SimSun" w:hAnsi="SimSun"/>
          <w:color w:val="222222"/>
          <w:szCs w:val="24"/>
          <w:lang w:eastAsia="zh-CN"/>
        </w:rPr>
        <w:t>》的目标和具体指标</w:t>
      </w:r>
      <w:r w:rsidRPr="00062778">
        <w:rPr>
          <w:rFonts w:eastAsia="SimSun" w:hAnsi="SimSun"/>
          <w:color w:val="222222"/>
          <w:szCs w:val="24"/>
          <w:lang w:eastAsia="zh-CN"/>
        </w:rPr>
        <w:t>具有综合性和不可分割性，自愿国家审查应认识到生物多样性对实现</w:t>
      </w:r>
      <w:r w:rsidR="00C15B2C" w:rsidRPr="00062778">
        <w:rPr>
          <w:rFonts w:eastAsia="SimSun" w:hAnsi="SimSun"/>
          <w:color w:val="222222"/>
          <w:szCs w:val="24"/>
          <w:lang w:eastAsia="zh-CN"/>
        </w:rPr>
        <w:t>《</w:t>
      </w:r>
      <w:r w:rsidRPr="00062778">
        <w:rPr>
          <w:rFonts w:eastAsia="SimSun"/>
          <w:color w:val="222222"/>
          <w:szCs w:val="24"/>
          <w:lang w:eastAsia="zh-CN"/>
        </w:rPr>
        <w:t>2030</w:t>
      </w:r>
      <w:r w:rsidRPr="00062778">
        <w:rPr>
          <w:rFonts w:eastAsia="SimSun" w:hAnsi="SimSun"/>
          <w:color w:val="222222"/>
          <w:szCs w:val="24"/>
          <w:lang w:eastAsia="zh-CN"/>
        </w:rPr>
        <w:t>年议程</w:t>
      </w:r>
      <w:r w:rsidR="00C15B2C" w:rsidRPr="00062778">
        <w:rPr>
          <w:rFonts w:eastAsia="SimSun" w:hAnsi="SimSun"/>
          <w:color w:val="222222"/>
          <w:szCs w:val="24"/>
          <w:lang w:eastAsia="zh-CN"/>
        </w:rPr>
        <w:t>》</w:t>
      </w:r>
      <w:r w:rsidRPr="00062778">
        <w:rPr>
          <w:rFonts w:eastAsia="SimSun" w:hAnsi="SimSun"/>
          <w:color w:val="222222"/>
          <w:szCs w:val="24"/>
          <w:lang w:eastAsia="zh-CN"/>
        </w:rPr>
        <w:t>和</w:t>
      </w:r>
      <w:r w:rsidR="00C15B2C" w:rsidRPr="00062778">
        <w:rPr>
          <w:rFonts w:eastAsia="SimSun" w:hAnsi="SimSun"/>
          <w:color w:val="222222"/>
          <w:szCs w:val="24"/>
          <w:lang w:eastAsia="zh-CN"/>
        </w:rPr>
        <w:t>《</w:t>
      </w:r>
      <w:r w:rsidRPr="00062778">
        <w:rPr>
          <w:rFonts w:eastAsia="SimSun" w:hAnsi="SimSun"/>
          <w:color w:val="222222"/>
          <w:szCs w:val="24"/>
          <w:lang w:eastAsia="zh-CN"/>
        </w:rPr>
        <w:t>可持续发展目标</w:t>
      </w:r>
      <w:r w:rsidR="00C15B2C" w:rsidRPr="00062778">
        <w:rPr>
          <w:rFonts w:eastAsia="SimSun" w:hAnsi="SimSun"/>
          <w:color w:val="222222"/>
          <w:szCs w:val="24"/>
          <w:lang w:eastAsia="zh-CN"/>
        </w:rPr>
        <w:t>》</w:t>
      </w:r>
      <w:r w:rsidRPr="00062778">
        <w:rPr>
          <w:rFonts w:eastAsia="SimSun" w:hAnsi="SimSun"/>
          <w:color w:val="222222"/>
          <w:szCs w:val="24"/>
          <w:lang w:eastAsia="zh-CN"/>
        </w:rPr>
        <w:t>的根本重要性。从生物多样性角度编制自愿国家审查的指导说明</w:t>
      </w:r>
      <w:r w:rsidR="00C15B2C" w:rsidRPr="00062778">
        <w:rPr>
          <w:rFonts w:eastAsia="SimSun" w:hAnsi="SimSun"/>
          <w:color w:val="222222"/>
          <w:szCs w:val="24"/>
          <w:lang w:eastAsia="zh-CN"/>
        </w:rPr>
        <w:t>可供索取</w:t>
      </w:r>
      <w:r w:rsidR="00FE12C6" w:rsidRPr="00062778">
        <w:rPr>
          <w:rFonts w:eastAsia="SimSun"/>
          <w:kern w:val="22"/>
          <w:szCs w:val="24"/>
          <w:vertAlign w:val="superscript"/>
          <w:lang w:val="en-GB"/>
        </w:rPr>
        <w:footnoteReference w:id="26"/>
      </w:r>
      <w:r w:rsidR="00E23F11">
        <w:rPr>
          <w:rFonts w:eastAsia="SimSun" w:hAnsi="SimSun" w:hint="eastAsia"/>
          <w:color w:val="222222"/>
          <w:szCs w:val="24"/>
          <w:lang w:eastAsia="zh-CN"/>
        </w:rPr>
        <w:t>。</w:t>
      </w:r>
    </w:p>
    <w:p w14:paraId="3B2ED891" w14:textId="77777777" w:rsidR="00A25115" w:rsidRPr="00021F99" w:rsidRDefault="00B33755" w:rsidP="00A25115">
      <w:pPr>
        <w:pStyle w:val="Para1"/>
        <w:jc w:val="center"/>
        <w:rPr>
          <w:i/>
          <w:kern w:val="22"/>
          <w:sz w:val="22"/>
          <w:szCs w:val="22"/>
          <w:lang w:val="en-GB" w:eastAsia="zh-CN"/>
        </w:rPr>
      </w:pPr>
      <w:r w:rsidRPr="00051FD1">
        <w:rPr>
          <w:kern w:val="22"/>
          <w:sz w:val="22"/>
          <w:szCs w:val="22"/>
          <w:lang w:val="en-GB" w:eastAsia="zh-CN"/>
        </w:rPr>
        <w:br w:type="page"/>
      </w:r>
      <w:r w:rsidR="0090558E" w:rsidRPr="00021F99">
        <w:rPr>
          <w:rStyle w:val="shorttext"/>
          <w:rFonts w:ascii="KaiTi" w:eastAsia="KaiTi" w:hAnsi="KaiTi" w:cs="SimSun" w:hint="eastAsia"/>
          <w:szCs w:val="24"/>
          <w:lang w:eastAsia="zh-CN"/>
        </w:rPr>
        <w:lastRenderedPageBreak/>
        <w:t>附 件 二</w:t>
      </w:r>
    </w:p>
    <w:p w14:paraId="0F37039A" w14:textId="77777777" w:rsidR="00E54327" w:rsidRPr="00F17D96" w:rsidRDefault="00C15B2C" w:rsidP="007048A8">
      <w:pPr>
        <w:pStyle w:val="Heading1"/>
        <w:tabs>
          <w:tab w:val="clear" w:pos="720"/>
        </w:tabs>
        <w:spacing w:before="120"/>
        <w:rPr>
          <w:rFonts w:ascii="SimSun" w:eastAsia="SimSun" w:hAnsi="SimSun"/>
          <w:i/>
          <w:lang w:val="en-GB" w:eastAsia="zh-CN"/>
        </w:rPr>
      </w:pPr>
      <w:r w:rsidRPr="00F17D96">
        <w:rPr>
          <w:rFonts w:ascii="SimSun" w:eastAsia="SimSun" w:hAnsi="SimSun" w:cs="SimSun" w:hint="eastAsia"/>
          <w:lang w:eastAsia="zh-CN"/>
        </w:rPr>
        <w:t>公约</w:t>
      </w:r>
      <w:r w:rsidR="00E54327" w:rsidRPr="00F17D96">
        <w:rPr>
          <w:rFonts w:ascii="SimSun" w:eastAsia="SimSun" w:hAnsi="SimSun" w:cs="SimSun" w:hint="eastAsia"/>
          <w:lang w:eastAsia="zh-CN"/>
        </w:rPr>
        <w:t>多</w:t>
      </w:r>
      <w:r w:rsidRPr="00F17D96">
        <w:rPr>
          <w:rFonts w:ascii="SimSun" w:eastAsia="SimSun" w:hAnsi="SimSun" w:cs="SimSun" w:hint="eastAsia"/>
          <w:lang w:eastAsia="zh-CN"/>
        </w:rPr>
        <w:t>层面</w:t>
      </w:r>
      <w:r w:rsidR="00E54327" w:rsidRPr="00F17D96">
        <w:rPr>
          <w:rFonts w:ascii="SimSun" w:eastAsia="SimSun" w:hAnsi="SimSun" w:cs="SimSun" w:hint="eastAsia"/>
          <w:lang w:eastAsia="zh-CN"/>
        </w:rPr>
        <w:t>审查机制的可能要素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2020"/>
        <w:gridCol w:w="1597"/>
        <w:gridCol w:w="1597"/>
        <w:gridCol w:w="2211"/>
      </w:tblGrid>
      <w:tr w:rsidR="00DD1DF0" w:rsidRPr="000B2BC8" w14:paraId="5C4D2EC1" w14:textId="77777777" w:rsidTr="00051FD1">
        <w:trPr>
          <w:tblHeader/>
        </w:trPr>
        <w:tc>
          <w:tcPr>
            <w:tcW w:w="1897" w:type="dxa"/>
            <w:shd w:val="clear" w:color="auto" w:fill="auto"/>
          </w:tcPr>
          <w:p w14:paraId="4C91E504" w14:textId="77777777" w:rsidR="00DD1DF0" w:rsidRPr="00EC093E" w:rsidRDefault="00DD1DF0" w:rsidP="00021F99">
            <w:pPr>
              <w:pStyle w:val="Para1"/>
              <w:spacing w:before="60" w:after="60"/>
              <w:jc w:val="center"/>
              <w:rPr>
                <w:rFonts w:ascii="SimSun" w:eastAsia="SimSun" w:hAnsi="SimSun" w:hint="eastAsia"/>
                <w:b/>
                <w:kern w:val="22"/>
                <w:szCs w:val="24"/>
                <w:lang w:val="en-GB" w:eastAsia="zh-CN"/>
              </w:rPr>
            </w:pPr>
            <w:bookmarkStart w:id="0" w:name="_GoBack" w:colFirst="0" w:colLast="4"/>
            <w:r w:rsidRPr="00EC093E">
              <w:rPr>
                <w:rFonts w:ascii="SimSun" w:eastAsia="SimSun" w:hAnsi="SimSun" w:hint="eastAsia"/>
                <w:b/>
                <w:kern w:val="22"/>
                <w:szCs w:val="24"/>
                <w:lang w:val="en-GB" w:eastAsia="zh-CN"/>
              </w:rPr>
              <w:t>(</w:t>
            </w:r>
            <w:r w:rsidR="00E54327" w:rsidRPr="00EC093E">
              <w:rPr>
                <w:rFonts w:ascii="SimSun" w:eastAsia="SimSun" w:hAnsi="SimSun" w:hint="eastAsia"/>
                <w:b/>
                <w:kern w:val="22"/>
                <w:szCs w:val="24"/>
                <w:lang w:val="en-GB" w:eastAsia="zh-CN"/>
              </w:rPr>
              <w:t>可能</w:t>
            </w:r>
            <w:r w:rsidRPr="00EC093E">
              <w:rPr>
                <w:rFonts w:ascii="SimSun" w:eastAsia="SimSun" w:hAnsi="SimSun" w:hint="eastAsia"/>
                <w:b/>
                <w:kern w:val="22"/>
                <w:szCs w:val="24"/>
                <w:lang w:val="en-GB" w:eastAsia="zh-CN"/>
              </w:rPr>
              <w:t xml:space="preserve">) </w:t>
            </w:r>
            <w:r w:rsidR="00E54327" w:rsidRPr="00EC093E">
              <w:rPr>
                <w:rFonts w:ascii="SimSun" w:eastAsia="SimSun" w:hAnsi="SimSun" w:hint="eastAsia"/>
                <w:b/>
                <w:kern w:val="22"/>
                <w:szCs w:val="24"/>
                <w:lang w:val="en-GB" w:eastAsia="zh-CN"/>
              </w:rPr>
              <w:t>要素</w:t>
            </w:r>
          </w:p>
        </w:tc>
        <w:tc>
          <w:tcPr>
            <w:tcW w:w="2020" w:type="dxa"/>
            <w:shd w:val="clear" w:color="auto" w:fill="auto"/>
          </w:tcPr>
          <w:p w14:paraId="140B9B87" w14:textId="77777777" w:rsidR="00DD1DF0" w:rsidRPr="00EC093E" w:rsidRDefault="00F77A65" w:rsidP="00021F99">
            <w:pPr>
              <w:pStyle w:val="Para1"/>
              <w:spacing w:before="60" w:after="60"/>
              <w:jc w:val="center"/>
              <w:rPr>
                <w:rFonts w:ascii="SimSun" w:eastAsia="SimSun" w:hAnsi="SimSun" w:hint="eastAsia"/>
                <w:b/>
                <w:kern w:val="22"/>
                <w:szCs w:val="24"/>
                <w:lang w:val="en-GB" w:eastAsia="zh-CN"/>
              </w:rPr>
            </w:pPr>
            <w:r w:rsidRPr="00EC093E">
              <w:rPr>
                <w:rFonts w:ascii="SimSun" w:eastAsia="SimSun" w:hAnsi="SimSun" w:hint="eastAsia"/>
                <w:b/>
                <w:kern w:val="22"/>
                <w:szCs w:val="24"/>
                <w:lang w:val="en-GB" w:eastAsia="zh-CN"/>
              </w:rPr>
              <w:t>实</w:t>
            </w:r>
            <w:r w:rsidR="000B2BC8" w:rsidRPr="00EC093E">
              <w:rPr>
                <w:rFonts w:ascii="SimSun" w:eastAsia="SimSun" w:hAnsi="SimSun" w:hint="eastAsia"/>
                <w:b/>
                <w:kern w:val="22"/>
                <w:szCs w:val="24"/>
                <w:lang w:val="en-GB" w:eastAsia="zh-CN"/>
              </w:rPr>
              <w:t xml:space="preserve">   </w:t>
            </w:r>
            <w:r w:rsidRPr="00EC093E">
              <w:rPr>
                <w:rFonts w:ascii="SimSun" w:eastAsia="SimSun" w:hAnsi="SimSun" w:hint="eastAsia"/>
                <w:b/>
                <w:kern w:val="22"/>
                <w:szCs w:val="24"/>
                <w:lang w:val="en-GB" w:eastAsia="zh-CN"/>
              </w:rPr>
              <w:t>例</w:t>
            </w:r>
          </w:p>
        </w:tc>
        <w:tc>
          <w:tcPr>
            <w:tcW w:w="1597" w:type="dxa"/>
            <w:shd w:val="clear" w:color="auto" w:fill="auto"/>
          </w:tcPr>
          <w:p w14:paraId="1C5A520D" w14:textId="77777777" w:rsidR="00DD1DF0" w:rsidRPr="00EC093E" w:rsidRDefault="00E54327" w:rsidP="00021F99">
            <w:pPr>
              <w:pStyle w:val="Para1"/>
              <w:spacing w:before="60" w:after="60"/>
              <w:jc w:val="center"/>
              <w:rPr>
                <w:rFonts w:ascii="SimSun" w:eastAsia="SimSun" w:hAnsi="SimSun" w:hint="eastAsia"/>
                <w:b/>
                <w:kern w:val="22"/>
                <w:szCs w:val="24"/>
                <w:lang w:val="en-GB" w:eastAsia="zh-CN"/>
              </w:rPr>
            </w:pPr>
            <w:r w:rsidRPr="00EC093E">
              <w:rPr>
                <w:rStyle w:val="shorttext"/>
                <w:rFonts w:ascii="SimSun" w:eastAsia="SimSun" w:hAnsi="SimSun" w:cs="SimSun" w:hint="eastAsia"/>
                <w:b/>
                <w:color w:val="222222"/>
                <w:szCs w:val="24"/>
                <w:lang w:eastAsia="zh-CN"/>
              </w:rPr>
              <w:t>周</w:t>
            </w:r>
            <w:r w:rsidR="000B2BC8" w:rsidRPr="00EC093E">
              <w:rPr>
                <w:rStyle w:val="shorttext"/>
                <w:rFonts w:ascii="SimSun" w:eastAsia="SimSun" w:hAnsi="SimSun" w:cs="SimSun" w:hint="eastAsia"/>
                <w:b/>
                <w:color w:val="222222"/>
                <w:szCs w:val="24"/>
                <w:lang w:eastAsia="zh-CN"/>
              </w:rPr>
              <w:t xml:space="preserve"> </w:t>
            </w:r>
            <w:r w:rsidRPr="00EC093E">
              <w:rPr>
                <w:rStyle w:val="shorttext"/>
                <w:rFonts w:ascii="SimSun" w:eastAsia="SimSun" w:hAnsi="SimSun" w:cs="SimSun" w:hint="eastAsia"/>
                <w:b/>
                <w:color w:val="222222"/>
                <w:szCs w:val="24"/>
                <w:lang w:eastAsia="zh-CN"/>
              </w:rPr>
              <w:t>期</w:t>
            </w:r>
            <w:r w:rsidR="000B2BC8" w:rsidRPr="00EC093E">
              <w:rPr>
                <w:rStyle w:val="shorttext"/>
                <w:rFonts w:ascii="SimSun" w:eastAsia="SimSun" w:hAnsi="SimSun" w:cs="SimSun" w:hint="eastAsia"/>
                <w:b/>
                <w:color w:val="222222"/>
                <w:szCs w:val="24"/>
                <w:lang w:eastAsia="zh-CN"/>
              </w:rPr>
              <w:t xml:space="preserve"> </w:t>
            </w:r>
            <w:r w:rsidRPr="00EC093E">
              <w:rPr>
                <w:rStyle w:val="shorttext"/>
                <w:rFonts w:ascii="SimSun" w:eastAsia="SimSun" w:hAnsi="SimSun" w:cs="SimSun" w:hint="eastAsia"/>
                <w:b/>
                <w:color w:val="222222"/>
                <w:szCs w:val="24"/>
                <w:lang w:eastAsia="zh-CN"/>
              </w:rPr>
              <w:t>性</w:t>
            </w:r>
          </w:p>
        </w:tc>
        <w:tc>
          <w:tcPr>
            <w:tcW w:w="1597" w:type="dxa"/>
            <w:shd w:val="clear" w:color="auto" w:fill="auto"/>
          </w:tcPr>
          <w:p w14:paraId="500A858D" w14:textId="77777777" w:rsidR="00DD1DF0" w:rsidRPr="00EC093E" w:rsidRDefault="00E54327" w:rsidP="00021F99">
            <w:pPr>
              <w:pStyle w:val="Para1"/>
              <w:spacing w:before="60" w:after="60"/>
              <w:jc w:val="center"/>
              <w:rPr>
                <w:rFonts w:ascii="SimSun" w:eastAsia="SimSun" w:hAnsi="SimSun" w:hint="eastAsia"/>
                <w:b/>
                <w:kern w:val="22"/>
                <w:szCs w:val="24"/>
                <w:lang w:val="en-GB" w:eastAsia="zh-CN"/>
              </w:rPr>
            </w:pPr>
            <w:r w:rsidRPr="00EC093E">
              <w:rPr>
                <w:rStyle w:val="alt-edited1"/>
                <w:rFonts w:ascii="SimSun" w:eastAsia="SimSun" w:hAnsi="SimSun" w:cs="SimSun" w:hint="eastAsia"/>
                <w:b/>
                <w:color w:val="auto"/>
                <w:szCs w:val="24"/>
                <w:lang w:eastAsia="zh-CN"/>
              </w:rPr>
              <w:t>局</w:t>
            </w:r>
            <w:r w:rsidR="000B2BC8" w:rsidRPr="00EC093E">
              <w:rPr>
                <w:rStyle w:val="alt-edited1"/>
                <w:rFonts w:ascii="SimSun" w:eastAsia="SimSun" w:hAnsi="SimSun" w:cs="SimSun" w:hint="eastAsia"/>
                <w:b/>
                <w:color w:val="auto"/>
                <w:szCs w:val="24"/>
                <w:lang w:eastAsia="zh-CN"/>
              </w:rPr>
              <w:t xml:space="preserve"> </w:t>
            </w:r>
            <w:r w:rsidRPr="00EC093E">
              <w:rPr>
                <w:rStyle w:val="alt-edited1"/>
                <w:rFonts w:ascii="SimSun" w:eastAsia="SimSun" w:hAnsi="SimSun" w:cs="SimSun" w:hint="eastAsia"/>
                <w:b/>
                <w:color w:val="auto"/>
                <w:szCs w:val="24"/>
                <w:lang w:eastAsia="zh-CN"/>
              </w:rPr>
              <w:t>限</w:t>
            </w:r>
            <w:r w:rsidR="000B2BC8" w:rsidRPr="00EC093E">
              <w:rPr>
                <w:rStyle w:val="alt-edited1"/>
                <w:rFonts w:ascii="SimSun" w:eastAsia="SimSun" w:hAnsi="SimSun" w:cs="SimSun" w:hint="eastAsia"/>
                <w:b/>
                <w:color w:val="auto"/>
                <w:szCs w:val="24"/>
                <w:lang w:eastAsia="zh-CN"/>
              </w:rPr>
              <w:t xml:space="preserve"> </w:t>
            </w:r>
            <w:r w:rsidRPr="00EC093E">
              <w:rPr>
                <w:rStyle w:val="alt-edited1"/>
                <w:rFonts w:ascii="SimSun" w:eastAsia="SimSun" w:hAnsi="SimSun" w:cs="SimSun" w:hint="eastAsia"/>
                <w:b/>
                <w:color w:val="auto"/>
                <w:szCs w:val="24"/>
                <w:lang w:eastAsia="zh-CN"/>
              </w:rPr>
              <w:t>性</w:t>
            </w:r>
          </w:p>
        </w:tc>
        <w:tc>
          <w:tcPr>
            <w:tcW w:w="2211" w:type="dxa"/>
            <w:shd w:val="clear" w:color="auto" w:fill="auto"/>
          </w:tcPr>
          <w:p w14:paraId="3EB26157" w14:textId="77777777" w:rsidR="00DD1DF0" w:rsidRPr="00EC093E" w:rsidRDefault="00F77A65" w:rsidP="00021F99">
            <w:pPr>
              <w:pStyle w:val="Para1"/>
              <w:spacing w:before="60" w:after="60"/>
              <w:jc w:val="center"/>
              <w:rPr>
                <w:rFonts w:ascii="SimSun" w:eastAsia="SimSun" w:hAnsi="SimSun" w:hint="eastAsia"/>
                <w:b/>
                <w:kern w:val="22"/>
                <w:szCs w:val="24"/>
                <w:lang w:val="en-GB" w:eastAsia="zh-CN"/>
              </w:rPr>
            </w:pPr>
            <w:r w:rsidRPr="00EC093E">
              <w:rPr>
                <w:rFonts w:ascii="SimSun" w:eastAsia="SimSun" w:hAnsi="SimSun" w:hint="eastAsia"/>
                <w:b/>
                <w:kern w:val="22"/>
                <w:szCs w:val="24"/>
                <w:lang w:val="en-GB" w:eastAsia="zh-CN"/>
              </w:rPr>
              <w:t>促进</w:t>
            </w:r>
            <w:r w:rsidRPr="00EC093E">
              <w:rPr>
                <w:rStyle w:val="shorttext"/>
                <w:rFonts w:ascii="SimSun" w:eastAsia="SimSun" w:hAnsi="SimSun" w:cs="SimSun" w:hint="eastAsia"/>
                <w:b/>
                <w:color w:val="222222"/>
                <w:szCs w:val="24"/>
                <w:lang w:eastAsia="zh-CN"/>
              </w:rPr>
              <w:t>加强的</w:t>
            </w:r>
            <w:r w:rsidR="00E54327" w:rsidRPr="00EC093E">
              <w:rPr>
                <w:rStyle w:val="shorttext"/>
                <w:rFonts w:ascii="SimSun" w:eastAsia="SimSun" w:hAnsi="SimSun" w:cs="SimSun" w:hint="eastAsia"/>
                <w:b/>
                <w:color w:val="222222"/>
                <w:szCs w:val="24"/>
                <w:lang w:eastAsia="zh-CN"/>
              </w:rPr>
              <w:t>选项</w:t>
            </w:r>
          </w:p>
        </w:tc>
      </w:tr>
      <w:tr w:rsidR="00DD1DF0" w:rsidRPr="000B2BC8" w14:paraId="4FB67AB7" w14:textId="77777777" w:rsidTr="000B2BC8">
        <w:trPr>
          <w:trHeight w:val="1399"/>
        </w:trPr>
        <w:tc>
          <w:tcPr>
            <w:tcW w:w="1897" w:type="dxa"/>
            <w:shd w:val="clear" w:color="auto" w:fill="auto"/>
          </w:tcPr>
          <w:p w14:paraId="18078E63" w14:textId="77777777" w:rsidR="00DD1DF0" w:rsidRPr="000B2BC8" w:rsidRDefault="00E54327"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cs="SimSun" w:hint="eastAsia"/>
                <w:color w:val="222222"/>
                <w:sz w:val="22"/>
                <w:szCs w:val="22"/>
                <w:lang w:eastAsia="zh-CN"/>
              </w:rPr>
              <w:t>审查缔约方集体取得的进展和国家总体目标对全球目标的贡献</w:t>
            </w:r>
          </w:p>
        </w:tc>
        <w:tc>
          <w:tcPr>
            <w:tcW w:w="2020" w:type="dxa"/>
            <w:shd w:val="clear" w:color="auto" w:fill="auto"/>
          </w:tcPr>
          <w:p w14:paraId="74EE317F" w14:textId="77777777" w:rsidR="00DD1DF0" w:rsidRPr="000B2BC8" w:rsidRDefault="00E54327" w:rsidP="00F04BE2">
            <w:pPr>
              <w:pStyle w:val="Para1"/>
              <w:spacing w:before="60" w:after="60"/>
              <w:jc w:val="both"/>
              <w:rPr>
                <w:rFonts w:ascii="SimSun" w:eastAsia="SimSun" w:hAnsi="SimSun" w:hint="eastAsia"/>
                <w:kern w:val="22"/>
                <w:sz w:val="22"/>
                <w:szCs w:val="22"/>
                <w:lang w:val="en-GB" w:eastAsia="zh-CN"/>
              </w:rPr>
            </w:pPr>
            <w:r w:rsidRPr="000B2BC8">
              <w:rPr>
                <w:rStyle w:val="shorttext"/>
                <w:rFonts w:ascii="SimSun" w:eastAsia="SimSun" w:hAnsi="SimSun" w:cs="SimSun" w:hint="eastAsia"/>
                <w:color w:val="222222"/>
                <w:sz w:val="22"/>
                <w:szCs w:val="22"/>
                <w:lang w:eastAsia="zh-CN"/>
              </w:rPr>
              <w:t>根据国家生物多样性战略和行动计划和国家报告</w:t>
            </w:r>
            <w:r w:rsidR="00C15B2C" w:rsidRPr="000B2BC8">
              <w:rPr>
                <w:rStyle w:val="shorttext"/>
                <w:rFonts w:ascii="SimSun" w:eastAsia="SimSun" w:hAnsi="SimSun" w:cs="SimSun" w:hint="eastAsia"/>
                <w:color w:val="222222"/>
                <w:sz w:val="22"/>
                <w:szCs w:val="22"/>
                <w:lang w:eastAsia="zh-CN"/>
              </w:rPr>
              <w:t>提交的</w:t>
            </w:r>
            <w:r w:rsidR="00C15B2C" w:rsidRPr="003F77AE">
              <w:rPr>
                <w:rFonts w:eastAsia="SimSun" w:hint="eastAsia"/>
                <w:kern w:val="22"/>
                <w:sz w:val="22"/>
                <w:szCs w:val="22"/>
                <w:lang w:val="en-GB" w:eastAsia="zh-CN"/>
              </w:rPr>
              <w:t>GBO-4, BD/SBI/2/</w:t>
            </w:r>
            <w:r w:rsidR="003F77AE">
              <w:rPr>
                <w:rFonts w:eastAsia="SimSun" w:hint="eastAsia"/>
                <w:kern w:val="22"/>
                <w:sz w:val="22"/>
                <w:szCs w:val="22"/>
                <w:lang w:val="en-GB" w:eastAsia="zh-CN"/>
              </w:rPr>
              <w:br/>
            </w:r>
            <w:r w:rsidR="00C15B2C" w:rsidRPr="003F77AE">
              <w:rPr>
                <w:rFonts w:eastAsia="SimSun" w:hint="eastAsia"/>
                <w:kern w:val="22"/>
                <w:sz w:val="22"/>
                <w:szCs w:val="22"/>
                <w:lang w:val="en-GB" w:eastAsia="zh-CN"/>
              </w:rPr>
              <w:t>2/Add.2</w:t>
            </w:r>
          </w:p>
        </w:tc>
        <w:tc>
          <w:tcPr>
            <w:tcW w:w="1597" w:type="dxa"/>
            <w:shd w:val="clear" w:color="auto" w:fill="auto"/>
          </w:tcPr>
          <w:p w14:paraId="70EDC48D" w14:textId="77777777" w:rsidR="00DD1DF0" w:rsidRPr="000B2BC8" w:rsidRDefault="00E54327"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cs="SimSun" w:hint="eastAsia"/>
                <w:color w:val="222222"/>
                <w:sz w:val="22"/>
                <w:szCs w:val="22"/>
                <w:lang w:eastAsia="zh-CN"/>
              </w:rPr>
              <w:t>在收到新信</w:t>
            </w:r>
            <w:r w:rsidR="005E0738">
              <w:rPr>
                <w:rFonts w:ascii="SimSun" w:eastAsia="SimSun" w:hAnsi="SimSun" w:cs="SimSun" w:hint="eastAsia"/>
                <w:color w:val="222222"/>
                <w:sz w:val="22"/>
                <w:szCs w:val="22"/>
                <w:lang w:eastAsia="zh-CN"/>
              </w:rPr>
              <w:br/>
            </w:r>
            <w:r w:rsidRPr="000B2BC8">
              <w:rPr>
                <w:rFonts w:ascii="SimSun" w:eastAsia="SimSun" w:hAnsi="SimSun" w:cs="SimSun" w:hint="eastAsia"/>
                <w:color w:val="222222"/>
                <w:sz w:val="22"/>
                <w:szCs w:val="22"/>
                <w:lang w:eastAsia="zh-CN"/>
              </w:rPr>
              <w:t>息时</w:t>
            </w:r>
            <w:r w:rsidR="00CB468D" w:rsidRPr="000B2BC8">
              <w:rPr>
                <w:rFonts w:ascii="SimSun" w:eastAsia="SimSun" w:hAnsi="SimSun" w:cs="SimSun" w:hint="eastAsia"/>
                <w:color w:val="222222"/>
                <w:sz w:val="22"/>
                <w:szCs w:val="22"/>
                <w:lang w:eastAsia="zh-CN"/>
              </w:rPr>
              <w:t>，建议</w:t>
            </w:r>
            <w:r w:rsidR="00BB579D" w:rsidRPr="000B2BC8">
              <w:rPr>
                <w:rFonts w:ascii="SimSun" w:eastAsia="SimSun" w:hAnsi="SimSun" w:cs="SimSun" w:hint="eastAsia"/>
                <w:color w:val="222222"/>
                <w:sz w:val="22"/>
                <w:szCs w:val="22"/>
                <w:lang w:eastAsia="zh-CN"/>
              </w:rPr>
              <w:t>持</w:t>
            </w:r>
            <w:r w:rsidR="005E0738">
              <w:rPr>
                <w:rFonts w:ascii="SimSun" w:eastAsia="SimSun" w:hAnsi="SimSun" w:cs="SimSun" w:hint="eastAsia"/>
                <w:color w:val="222222"/>
                <w:sz w:val="22"/>
                <w:szCs w:val="22"/>
                <w:lang w:eastAsia="zh-CN"/>
              </w:rPr>
              <w:br/>
            </w:r>
            <w:r w:rsidR="00BB579D" w:rsidRPr="000B2BC8">
              <w:rPr>
                <w:rFonts w:ascii="SimSun" w:eastAsia="SimSun" w:hAnsi="SimSun" w:cs="SimSun" w:hint="eastAsia"/>
                <w:color w:val="222222"/>
                <w:sz w:val="22"/>
                <w:szCs w:val="22"/>
                <w:lang w:eastAsia="zh-CN"/>
              </w:rPr>
              <w:t>续</w:t>
            </w:r>
            <w:r w:rsidRPr="000B2BC8">
              <w:rPr>
                <w:rFonts w:ascii="SimSun" w:eastAsia="SimSun" w:hAnsi="SimSun" w:cs="SimSun" w:hint="eastAsia"/>
                <w:color w:val="222222"/>
                <w:sz w:val="22"/>
                <w:szCs w:val="22"/>
                <w:lang w:eastAsia="zh-CN"/>
              </w:rPr>
              <w:t>更新</w:t>
            </w:r>
            <w:r w:rsidR="00DD1DF0" w:rsidRPr="003F77AE">
              <w:rPr>
                <w:rFonts w:eastAsia="SimSun" w:hint="eastAsia"/>
                <w:kern w:val="22"/>
                <w:sz w:val="22"/>
                <w:szCs w:val="22"/>
                <w:lang w:val="en-GB" w:eastAsia="zh-CN"/>
              </w:rPr>
              <w:t>(rec in SBI/2/2)</w:t>
            </w:r>
          </w:p>
        </w:tc>
        <w:tc>
          <w:tcPr>
            <w:tcW w:w="1597" w:type="dxa"/>
            <w:shd w:val="clear" w:color="auto" w:fill="auto"/>
          </w:tcPr>
          <w:p w14:paraId="6C9A5952" w14:textId="77777777" w:rsidR="00DD1DF0" w:rsidRPr="000B2BC8" w:rsidRDefault="00A0470B"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cs="SimSun" w:hint="eastAsia"/>
                <w:kern w:val="22"/>
                <w:sz w:val="22"/>
                <w:szCs w:val="22"/>
                <w:lang w:val="en-GB" w:eastAsia="zh-CN"/>
              </w:rPr>
              <w:t>综合</w:t>
            </w:r>
            <w:r w:rsidR="00CB468D" w:rsidRPr="000B2BC8">
              <w:rPr>
                <w:rFonts w:ascii="SimSun" w:eastAsia="SimSun" w:hAnsi="SimSun" w:cs="SimSun" w:hint="eastAsia"/>
                <w:kern w:val="22"/>
                <w:sz w:val="22"/>
                <w:szCs w:val="22"/>
                <w:lang w:val="en-GB" w:eastAsia="zh-CN"/>
              </w:rPr>
              <w:t>信息</w:t>
            </w:r>
            <w:r w:rsidR="00BB579D" w:rsidRPr="000B2BC8">
              <w:rPr>
                <w:rFonts w:ascii="SimSun" w:eastAsia="SimSun" w:hAnsi="SimSun" w:cs="SimSun" w:hint="eastAsia"/>
                <w:kern w:val="22"/>
                <w:sz w:val="22"/>
                <w:szCs w:val="22"/>
                <w:lang w:val="en-GB" w:eastAsia="zh-CN"/>
              </w:rPr>
              <w:t>存在</w:t>
            </w:r>
            <w:r w:rsidR="00E54327" w:rsidRPr="000B2BC8">
              <w:rPr>
                <w:rFonts w:ascii="SimSun" w:eastAsia="SimSun" w:hAnsi="SimSun" w:cs="SimSun" w:hint="eastAsia"/>
                <w:color w:val="222222"/>
                <w:sz w:val="22"/>
                <w:szCs w:val="22"/>
                <w:lang w:eastAsia="zh-CN"/>
              </w:rPr>
              <w:t>问题。</w:t>
            </w:r>
            <w:r w:rsidR="00CB468D" w:rsidRPr="000B2BC8">
              <w:rPr>
                <w:rFonts w:ascii="SimSun" w:eastAsia="SimSun" w:hAnsi="SimSun" w:cs="SimSun" w:hint="eastAsia"/>
                <w:color w:val="222222"/>
                <w:sz w:val="22"/>
                <w:szCs w:val="22"/>
                <w:lang w:eastAsia="zh-CN"/>
              </w:rPr>
              <w:t>尚无</w:t>
            </w:r>
            <w:r w:rsidR="00E54327" w:rsidRPr="000B2BC8">
              <w:rPr>
                <w:rFonts w:ascii="SimSun" w:eastAsia="SimSun" w:hAnsi="SimSun" w:cs="SimSun" w:hint="eastAsia"/>
                <w:color w:val="222222"/>
                <w:sz w:val="22"/>
                <w:szCs w:val="22"/>
                <w:lang w:eastAsia="zh-CN"/>
              </w:rPr>
              <w:t>“推动”进步</w:t>
            </w:r>
            <w:r w:rsidR="00CB468D" w:rsidRPr="000B2BC8">
              <w:rPr>
                <w:rFonts w:ascii="SimSun" w:eastAsia="SimSun" w:hAnsi="SimSun" w:cs="SimSun" w:hint="eastAsia"/>
                <w:color w:val="222222"/>
                <w:sz w:val="22"/>
                <w:szCs w:val="22"/>
                <w:lang w:eastAsia="zh-CN"/>
              </w:rPr>
              <w:t>的机制</w:t>
            </w:r>
          </w:p>
        </w:tc>
        <w:tc>
          <w:tcPr>
            <w:tcW w:w="2211" w:type="dxa"/>
            <w:shd w:val="clear" w:color="auto" w:fill="auto"/>
          </w:tcPr>
          <w:p w14:paraId="7861819E" w14:textId="77777777" w:rsidR="00DD1DF0" w:rsidRPr="000B2BC8" w:rsidRDefault="00BB579D"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hint="eastAsia"/>
                <w:kern w:val="22"/>
                <w:sz w:val="22"/>
                <w:szCs w:val="22"/>
                <w:lang w:val="en-GB" w:eastAsia="zh-CN"/>
              </w:rPr>
              <w:t>做出</w:t>
            </w:r>
            <w:r w:rsidR="00CB468D" w:rsidRPr="000B2BC8">
              <w:rPr>
                <w:rStyle w:val="shorttext"/>
                <w:rFonts w:ascii="SimSun" w:eastAsia="SimSun" w:hAnsi="SimSun" w:cs="SimSun" w:hint="eastAsia"/>
                <w:color w:val="222222"/>
                <w:sz w:val="22"/>
                <w:szCs w:val="22"/>
                <w:lang w:eastAsia="zh-CN"/>
              </w:rPr>
              <w:t>自愿单独</w:t>
            </w:r>
            <w:r w:rsidR="00A0470B" w:rsidRPr="000B2BC8">
              <w:rPr>
                <w:rStyle w:val="shorttext"/>
                <w:rFonts w:ascii="SimSun" w:eastAsia="SimSun" w:hAnsi="SimSun" w:cs="SimSun" w:hint="eastAsia"/>
                <w:color w:val="222222"/>
                <w:sz w:val="22"/>
                <w:szCs w:val="22"/>
                <w:lang w:eastAsia="zh-CN"/>
              </w:rPr>
              <w:t>承诺</w:t>
            </w:r>
          </w:p>
        </w:tc>
      </w:tr>
      <w:tr w:rsidR="00DD1DF0" w:rsidRPr="00051FD1" w14:paraId="5A7CD372" w14:textId="77777777" w:rsidTr="00DD1DF0">
        <w:tc>
          <w:tcPr>
            <w:tcW w:w="1897" w:type="dxa"/>
            <w:shd w:val="clear" w:color="auto" w:fill="auto"/>
          </w:tcPr>
          <w:p w14:paraId="268EA31C" w14:textId="77777777" w:rsidR="00DD1DF0" w:rsidRPr="000B2BC8" w:rsidRDefault="00220F9C"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cs="SimSun" w:hint="eastAsia"/>
                <w:color w:val="222222"/>
                <w:sz w:val="22"/>
                <w:szCs w:val="22"/>
                <w:lang w:eastAsia="zh-CN"/>
              </w:rPr>
              <w:t>审查缔约方在实现其国家目标和行动方面取得的进展</w:t>
            </w:r>
          </w:p>
        </w:tc>
        <w:tc>
          <w:tcPr>
            <w:tcW w:w="2020" w:type="dxa"/>
            <w:shd w:val="clear" w:color="auto" w:fill="auto"/>
          </w:tcPr>
          <w:p w14:paraId="491440D6" w14:textId="77777777" w:rsidR="00DD1DF0" w:rsidRPr="000B2BC8" w:rsidRDefault="00CB468D"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hint="eastAsia"/>
                <w:kern w:val="22"/>
                <w:sz w:val="22"/>
                <w:szCs w:val="22"/>
                <w:lang w:val="en-GB" w:eastAsia="zh-CN"/>
              </w:rPr>
              <w:t>将</w:t>
            </w:r>
            <w:r w:rsidRPr="000B2BC8">
              <w:rPr>
                <w:rStyle w:val="shorttext"/>
                <w:rFonts w:ascii="SimSun" w:eastAsia="SimSun" w:hAnsi="SimSun" w:cs="SimSun" w:hint="eastAsia"/>
                <w:color w:val="222222"/>
                <w:sz w:val="22"/>
                <w:szCs w:val="22"/>
                <w:lang w:eastAsia="zh-CN"/>
              </w:rPr>
              <w:t>国家报告信息</w:t>
            </w:r>
            <w:r w:rsidR="00220F9C" w:rsidRPr="000B2BC8">
              <w:rPr>
                <w:rStyle w:val="shorttext"/>
                <w:rFonts w:ascii="SimSun" w:eastAsia="SimSun" w:hAnsi="SimSun" w:cs="SimSun" w:hint="eastAsia"/>
                <w:color w:val="222222"/>
                <w:sz w:val="22"/>
                <w:szCs w:val="22"/>
                <w:lang w:eastAsia="zh-CN"/>
              </w:rPr>
              <w:t>可视化</w:t>
            </w:r>
          </w:p>
        </w:tc>
        <w:tc>
          <w:tcPr>
            <w:tcW w:w="1597" w:type="dxa"/>
            <w:shd w:val="clear" w:color="auto" w:fill="auto"/>
          </w:tcPr>
          <w:p w14:paraId="29083F84" w14:textId="77777777" w:rsidR="00DD1DF0" w:rsidRPr="000B2BC8" w:rsidRDefault="00220F9C" w:rsidP="00F04BE2">
            <w:pPr>
              <w:pStyle w:val="Para1"/>
              <w:spacing w:before="60" w:after="60"/>
              <w:jc w:val="both"/>
              <w:rPr>
                <w:rFonts w:ascii="SimSun" w:eastAsia="SimSun" w:hAnsi="SimSun" w:hint="eastAsia"/>
                <w:kern w:val="22"/>
                <w:sz w:val="22"/>
                <w:szCs w:val="22"/>
                <w:lang w:val="en-GB" w:eastAsia="zh-CN"/>
              </w:rPr>
            </w:pPr>
            <w:r w:rsidRPr="000B2BC8">
              <w:rPr>
                <w:rStyle w:val="shorttext"/>
                <w:rFonts w:ascii="SimSun" w:eastAsia="SimSun" w:hAnsi="SimSun" w:cs="SimSun" w:hint="eastAsia"/>
                <w:color w:val="222222"/>
                <w:sz w:val="22"/>
                <w:szCs w:val="22"/>
                <w:lang w:eastAsia="zh-CN"/>
              </w:rPr>
              <w:t>约每</w:t>
            </w:r>
            <w:r w:rsidRPr="003F77AE">
              <w:rPr>
                <w:rStyle w:val="shorttext"/>
                <w:rFonts w:eastAsia="SimSun" w:hint="eastAsia"/>
                <w:color w:val="222222"/>
                <w:sz w:val="22"/>
                <w:szCs w:val="22"/>
                <w:lang w:eastAsia="zh-CN"/>
              </w:rPr>
              <w:t>4</w:t>
            </w:r>
            <w:r w:rsidRPr="000B2BC8">
              <w:rPr>
                <w:rStyle w:val="shorttext"/>
                <w:rFonts w:ascii="SimSun" w:eastAsia="SimSun" w:hAnsi="SimSun" w:cs="SimSun" w:hint="eastAsia"/>
                <w:color w:val="222222"/>
                <w:sz w:val="22"/>
                <w:szCs w:val="22"/>
                <w:lang w:eastAsia="zh-CN"/>
              </w:rPr>
              <w:t>年</w:t>
            </w:r>
          </w:p>
        </w:tc>
        <w:tc>
          <w:tcPr>
            <w:tcW w:w="1597" w:type="dxa"/>
            <w:shd w:val="clear" w:color="auto" w:fill="auto"/>
          </w:tcPr>
          <w:p w14:paraId="3C796267" w14:textId="77777777" w:rsidR="00DD1DF0" w:rsidRPr="000B2BC8" w:rsidRDefault="00CB468D" w:rsidP="00F04BE2">
            <w:pPr>
              <w:pStyle w:val="Para1"/>
              <w:spacing w:before="60" w:after="60"/>
              <w:jc w:val="both"/>
              <w:rPr>
                <w:rFonts w:ascii="SimSun" w:eastAsia="SimSun" w:hAnsi="SimSun" w:hint="eastAsia"/>
                <w:kern w:val="22"/>
                <w:sz w:val="22"/>
                <w:szCs w:val="22"/>
                <w:lang w:val="en-GB" w:eastAsia="zh-CN"/>
              </w:rPr>
            </w:pPr>
            <w:r w:rsidRPr="000B2BC8">
              <w:rPr>
                <w:rStyle w:val="shorttext"/>
                <w:rFonts w:ascii="SimSun" w:eastAsia="SimSun" w:hAnsi="SimSun" w:cs="SimSun" w:hint="eastAsia"/>
                <w:color w:val="222222"/>
                <w:sz w:val="22"/>
                <w:szCs w:val="22"/>
                <w:lang w:eastAsia="zh-CN"/>
              </w:rPr>
              <w:t>尚无</w:t>
            </w:r>
            <w:r w:rsidR="009F4DD7" w:rsidRPr="000B2BC8">
              <w:rPr>
                <w:rStyle w:val="shorttext"/>
                <w:rFonts w:ascii="SimSun" w:eastAsia="SimSun" w:hAnsi="SimSun" w:cs="SimSun" w:hint="eastAsia"/>
                <w:color w:val="222222"/>
                <w:sz w:val="22"/>
                <w:szCs w:val="22"/>
                <w:lang w:eastAsia="zh-CN"/>
              </w:rPr>
              <w:t>验证机制</w:t>
            </w:r>
          </w:p>
        </w:tc>
        <w:tc>
          <w:tcPr>
            <w:tcW w:w="2211" w:type="dxa"/>
            <w:shd w:val="clear" w:color="auto" w:fill="auto"/>
          </w:tcPr>
          <w:p w14:paraId="17C0CCC8" w14:textId="77777777" w:rsidR="00DD1DF0" w:rsidRPr="000B2BC8" w:rsidRDefault="00CB468D"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cs="SimSun" w:hint="eastAsia"/>
                <w:color w:val="222222"/>
                <w:sz w:val="22"/>
                <w:szCs w:val="22"/>
                <w:lang w:eastAsia="zh-CN"/>
              </w:rPr>
              <w:t>通过对话会议或不限成员名额</w:t>
            </w:r>
            <w:r w:rsidR="009F4DD7" w:rsidRPr="000B2BC8">
              <w:rPr>
                <w:rFonts w:ascii="SimSun" w:eastAsia="SimSun" w:hAnsi="SimSun" w:cs="SimSun" w:hint="eastAsia"/>
                <w:color w:val="222222"/>
                <w:sz w:val="22"/>
                <w:szCs w:val="22"/>
                <w:lang w:eastAsia="zh-CN"/>
              </w:rPr>
              <w:t>论坛进行软核查</w:t>
            </w:r>
          </w:p>
        </w:tc>
      </w:tr>
      <w:tr w:rsidR="001C3AD5" w:rsidRPr="00051FD1" w14:paraId="402E161C" w14:textId="77777777" w:rsidTr="00DD1DF0">
        <w:tc>
          <w:tcPr>
            <w:tcW w:w="1897" w:type="dxa"/>
            <w:shd w:val="clear" w:color="auto" w:fill="auto"/>
          </w:tcPr>
          <w:p w14:paraId="01C89E80" w14:textId="77777777" w:rsidR="001C3AD5" w:rsidRPr="00F04BE2" w:rsidRDefault="00171FE7" w:rsidP="00F04BE2">
            <w:pPr>
              <w:pStyle w:val="Para1"/>
              <w:spacing w:before="60" w:after="60"/>
              <w:jc w:val="both"/>
              <w:rPr>
                <w:rFonts w:ascii="SimSun" w:eastAsia="SimSun" w:hAnsi="SimSun" w:hint="eastAsia"/>
                <w:kern w:val="22"/>
                <w:sz w:val="22"/>
                <w:szCs w:val="22"/>
                <w:lang w:val="en-GB" w:eastAsia="zh-CN"/>
              </w:rPr>
            </w:pPr>
            <w:r w:rsidRPr="00F04BE2">
              <w:rPr>
                <w:rStyle w:val="shorttext"/>
                <w:rFonts w:ascii="SimSun" w:eastAsia="SimSun" w:hAnsi="SimSun" w:cs="SimSun" w:hint="eastAsia"/>
                <w:color w:val="222222"/>
                <w:sz w:val="22"/>
                <w:szCs w:val="22"/>
                <w:lang w:eastAsia="zh-CN"/>
              </w:rPr>
              <w:t>审查</w:t>
            </w:r>
            <w:r w:rsidRPr="00F04BE2">
              <w:rPr>
                <w:rFonts w:ascii="SimSun" w:eastAsia="SimSun" w:hAnsi="SimSun" w:cs="SimSun" w:hint="eastAsia"/>
                <w:sz w:val="22"/>
                <w:szCs w:val="22"/>
                <w:lang w:eastAsia="zh-CN"/>
              </w:rPr>
              <w:t>国家生物多样性战略和行动计划</w:t>
            </w:r>
          </w:p>
        </w:tc>
        <w:tc>
          <w:tcPr>
            <w:tcW w:w="2020" w:type="dxa"/>
            <w:shd w:val="clear" w:color="auto" w:fill="auto"/>
          </w:tcPr>
          <w:p w14:paraId="08753F10" w14:textId="2830274D" w:rsidR="001C3AD5" w:rsidRPr="000B2BC8" w:rsidRDefault="007D08AD" w:rsidP="00F04BE2">
            <w:pPr>
              <w:pStyle w:val="Para1"/>
              <w:spacing w:before="60" w:after="60"/>
              <w:jc w:val="both"/>
              <w:rPr>
                <w:rFonts w:ascii="SimSun" w:eastAsia="SimSun" w:hAnsi="SimSun" w:hint="eastAsia"/>
                <w:kern w:val="22"/>
                <w:sz w:val="22"/>
                <w:szCs w:val="22"/>
                <w:lang w:val="en-GB" w:eastAsia="zh-CN"/>
              </w:rPr>
            </w:pPr>
            <w:r>
              <w:rPr>
                <w:rStyle w:val="shorttext"/>
                <w:rFonts w:ascii="SimSun" w:eastAsia="SimSun" w:hAnsi="SimSun" w:cs="SimSun" w:hint="eastAsia"/>
                <w:color w:val="222222"/>
                <w:sz w:val="22"/>
                <w:szCs w:val="22"/>
                <w:lang w:eastAsia="zh-CN"/>
              </w:rPr>
              <w:t>自愿同行审议</w:t>
            </w:r>
          </w:p>
        </w:tc>
        <w:tc>
          <w:tcPr>
            <w:tcW w:w="1597" w:type="dxa"/>
            <w:shd w:val="clear" w:color="auto" w:fill="auto"/>
          </w:tcPr>
          <w:p w14:paraId="150102E3" w14:textId="186279C1" w:rsidR="001C3AD5" w:rsidRPr="000B2BC8" w:rsidRDefault="00EF3AB1" w:rsidP="00F04BE2">
            <w:pPr>
              <w:pStyle w:val="Para1"/>
              <w:spacing w:before="60" w:after="60"/>
              <w:jc w:val="both"/>
              <w:rPr>
                <w:rFonts w:ascii="SimSun" w:eastAsia="SimSun" w:hAnsi="SimSun" w:hint="eastAsia"/>
                <w:kern w:val="22"/>
                <w:sz w:val="22"/>
                <w:szCs w:val="22"/>
                <w:lang w:val="en-GB" w:eastAsia="zh-CN"/>
              </w:rPr>
            </w:pPr>
            <w:r>
              <w:rPr>
                <w:rFonts w:ascii="SimSun" w:eastAsia="SimSun" w:hAnsi="SimSun" w:hint="eastAsia"/>
                <w:kern w:val="22"/>
                <w:sz w:val="22"/>
                <w:szCs w:val="22"/>
                <w:lang w:val="en-GB" w:eastAsia="zh-CN"/>
              </w:rPr>
              <w:t>特定</w:t>
            </w:r>
          </w:p>
        </w:tc>
        <w:tc>
          <w:tcPr>
            <w:tcW w:w="1597" w:type="dxa"/>
            <w:shd w:val="clear" w:color="auto" w:fill="auto"/>
          </w:tcPr>
          <w:p w14:paraId="62D8802A" w14:textId="77777777" w:rsidR="001C3AD5" w:rsidRPr="000B2BC8" w:rsidRDefault="00CB468D"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cs="SimSun" w:hint="eastAsia"/>
                <w:color w:val="222222"/>
                <w:sz w:val="22"/>
                <w:szCs w:val="22"/>
                <w:lang w:eastAsia="zh-CN"/>
              </w:rPr>
              <w:t>迄今为止</w:t>
            </w:r>
            <w:r w:rsidR="007048A8" w:rsidRPr="000B2BC8">
              <w:rPr>
                <w:rFonts w:ascii="SimSun" w:eastAsia="SimSun" w:hAnsi="SimSun" w:cs="SimSun" w:hint="eastAsia"/>
                <w:color w:val="222222"/>
                <w:sz w:val="22"/>
                <w:szCs w:val="22"/>
                <w:lang w:eastAsia="zh-CN"/>
              </w:rPr>
              <w:t>志愿者</w:t>
            </w:r>
            <w:r w:rsidRPr="000B2BC8">
              <w:rPr>
                <w:rFonts w:ascii="SimSun" w:eastAsia="SimSun" w:hAnsi="SimSun" w:cs="SimSun" w:hint="eastAsia"/>
                <w:color w:val="222222"/>
                <w:sz w:val="22"/>
                <w:szCs w:val="22"/>
                <w:lang w:eastAsia="zh-CN"/>
              </w:rPr>
              <w:t>太少</w:t>
            </w:r>
            <w:r w:rsidR="007048A8" w:rsidRPr="000B2BC8">
              <w:rPr>
                <w:rFonts w:ascii="SimSun" w:eastAsia="SimSun" w:hAnsi="SimSun" w:cs="SimSun" w:hint="eastAsia"/>
                <w:color w:val="222222"/>
                <w:sz w:val="22"/>
                <w:szCs w:val="22"/>
                <w:lang w:eastAsia="zh-CN"/>
              </w:rPr>
              <w:t>；</w:t>
            </w:r>
            <w:r w:rsidRPr="000B2BC8">
              <w:rPr>
                <w:rFonts w:ascii="SimSun" w:eastAsia="SimSun" w:hAnsi="SimSun" w:cs="SimSun" w:hint="eastAsia"/>
                <w:color w:val="222222"/>
                <w:sz w:val="22"/>
                <w:szCs w:val="22"/>
                <w:lang w:eastAsia="zh-CN"/>
              </w:rPr>
              <w:t>过程</w:t>
            </w:r>
            <w:r w:rsidR="007048A8" w:rsidRPr="000B2BC8">
              <w:rPr>
                <w:rFonts w:ascii="SimSun" w:eastAsia="SimSun" w:hAnsi="SimSun" w:cs="SimSun" w:hint="eastAsia"/>
                <w:color w:val="222222"/>
                <w:sz w:val="22"/>
                <w:szCs w:val="22"/>
                <w:lang w:eastAsia="zh-CN"/>
              </w:rPr>
              <w:t>耗时</w:t>
            </w:r>
            <w:r w:rsidRPr="000B2BC8">
              <w:rPr>
                <w:rFonts w:ascii="SimSun" w:eastAsia="SimSun" w:hAnsi="SimSun" w:cs="SimSun" w:hint="eastAsia"/>
                <w:color w:val="222222"/>
                <w:sz w:val="22"/>
                <w:szCs w:val="22"/>
                <w:lang w:eastAsia="zh-CN"/>
              </w:rPr>
              <w:t>耗资</w:t>
            </w:r>
          </w:p>
        </w:tc>
        <w:tc>
          <w:tcPr>
            <w:tcW w:w="2211" w:type="dxa"/>
            <w:shd w:val="clear" w:color="auto" w:fill="auto"/>
          </w:tcPr>
          <w:p w14:paraId="26B9C7AE" w14:textId="77777777" w:rsidR="001C3AD5" w:rsidRPr="000B2BC8" w:rsidRDefault="007048A8"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cs="SimSun" w:hint="eastAsia"/>
                <w:color w:val="222222"/>
                <w:sz w:val="22"/>
                <w:szCs w:val="22"/>
                <w:lang w:eastAsia="zh-CN"/>
              </w:rPr>
              <w:t>通过对话和国家访问进行软核查</w:t>
            </w:r>
          </w:p>
        </w:tc>
      </w:tr>
      <w:tr w:rsidR="00DD1DF0" w:rsidRPr="00051FD1" w14:paraId="3D897130" w14:textId="77777777" w:rsidTr="00DD1DF0">
        <w:tc>
          <w:tcPr>
            <w:tcW w:w="1897" w:type="dxa"/>
            <w:shd w:val="clear" w:color="auto" w:fill="auto"/>
          </w:tcPr>
          <w:p w14:paraId="4312F6FB" w14:textId="77777777" w:rsidR="00DD1DF0" w:rsidRPr="000B2BC8" w:rsidRDefault="007048A8" w:rsidP="00F04BE2">
            <w:pPr>
              <w:pStyle w:val="Para1"/>
              <w:spacing w:before="60" w:after="60"/>
              <w:jc w:val="both"/>
              <w:rPr>
                <w:rFonts w:ascii="SimSun" w:eastAsia="SimSun" w:hAnsi="SimSun" w:hint="eastAsia"/>
                <w:kern w:val="22"/>
                <w:sz w:val="22"/>
                <w:szCs w:val="22"/>
                <w:lang w:val="en-GB" w:eastAsia="zh-CN"/>
              </w:rPr>
            </w:pPr>
            <w:r w:rsidRPr="00F04BE2">
              <w:rPr>
                <w:rFonts w:ascii="SimSun" w:eastAsia="SimSun" w:hAnsi="SimSun" w:cs="SimSun" w:hint="eastAsia"/>
                <w:color w:val="222222"/>
                <w:spacing w:val="-14"/>
                <w:sz w:val="22"/>
                <w:szCs w:val="22"/>
                <w:lang w:eastAsia="zh-CN"/>
              </w:rPr>
              <w:t>审查遵守《公约》</w:t>
            </w:r>
            <w:r w:rsidRPr="000B2BC8">
              <w:rPr>
                <w:rFonts w:ascii="SimSun" w:eastAsia="SimSun" w:hAnsi="SimSun" w:cs="SimSun" w:hint="eastAsia"/>
                <w:color w:val="222222"/>
                <w:sz w:val="22"/>
                <w:szCs w:val="22"/>
                <w:lang w:eastAsia="zh-CN"/>
              </w:rPr>
              <w:t>程序和体制要求</w:t>
            </w:r>
            <w:r w:rsidR="00CB468D" w:rsidRPr="000B2BC8">
              <w:rPr>
                <w:rFonts w:ascii="SimSun" w:eastAsia="SimSun" w:hAnsi="SimSun" w:cs="SimSun" w:hint="eastAsia"/>
                <w:color w:val="222222"/>
                <w:sz w:val="22"/>
                <w:szCs w:val="22"/>
                <w:lang w:eastAsia="zh-CN"/>
              </w:rPr>
              <w:t>的情况</w:t>
            </w:r>
          </w:p>
        </w:tc>
        <w:tc>
          <w:tcPr>
            <w:tcW w:w="2020" w:type="dxa"/>
            <w:shd w:val="clear" w:color="auto" w:fill="auto"/>
          </w:tcPr>
          <w:p w14:paraId="4999C79C" w14:textId="77777777" w:rsidR="00DD1DF0" w:rsidRPr="000B2BC8" w:rsidRDefault="007048A8" w:rsidP="00F04BE2">
            <w:pPr>
              <w:pStyle w:val="Para1"/>
              <w:spacing w:before="60" w:after="60"/>
              <w:jc w:val="both"/>
              <w:rPr>
                <w:rFonts w:ascii="SimSun" w:eastAsia="SimSun" w:hAnsi="SimSun" w:hint="eastAsia"/>
                <w:kern w:val="22"/>
                <w:sz w:val="22"/>
                <w:szCs w:val="22"/>
                <w:lang w:val="en-GB" w:eastAsia="zh-CN"/>
              </w:rPr>
            </w:pPr>
            <w:r w:rsidRPr="000B2BC8">
              <w:rPr>
                <w:rStyle w:val="shorttext"/>
                <w:rFonts w:ascii="SimSun" w:eastAsia="SimSun" w:hAnsi="SimSun" w:cs="SimSun" w:hint="eastAsia"/>
                <w:color w:val="222222"/>
                <w:sz w:val="22"/>
                <w:szCs w:val="22"/>
                <w:lang w:eastAsia="zh-CN"/>
              </w:rPr>
              <w:t>证书；</w:t>
            </w:r>
          </w:p>
          <w:p w14:paraId="2B8B9001" w14:textId="77777777" w:rsidR="00DD1DF0" w:rsidRPr="000B2BC8" w:rsidRDefault="007048A8" w:rsidP="00F04BE2">
            <w:pPr>
              <w:pStyle w:val="Para1"/>
              <w:spacing w:before="60" w:after="60"/>
              <w:jc w:val="both"/>
              <w:rPr>
                <w:rFonts w:ascii="SimSun" w:eastAsia="SimSun" w:hAnsi="SimSun" w:hint="eastAsia"/>
                <w:kern w:val="22"/>
                <w:sz w:val="22"/>
                <w:szCs w:val="22"/>
                <w:lang w:val="en-GB" w:eastAsia="zh-CN"/>
              </w:rPr>
            </w:pPr>
            <w:r w:rsidRPr="000B2BC8">
              <w:rPr>
                <w:rStyle w:val="shorttext"/>
                <w:rFonts w:ascii="SimSun" w:eastAsia="SimSun" w:hAnsi="SimSun" w:cs="SimSun" w:hint="eastAsia"/>
                <w:color w:val="222222"/>
                <w:sz w:val="22"/>
                <w:szCs w:val="22"/>
                <w:lang w:eastAsia="zh-CN"/>
              </w:rPr>
              <w:t>审查财务捐助</w:t>
            </w:r>
          </w:p>
          <w:p w14:paraId="24203228" w14:textId="4BF27930" w:rsidR="00DD1DF0" w:rsidRPr="000B2BC8" w:rsidRDefault="00E66668" w:rsidP="00F04BE2">
            <w:pPr>
              <w:pStyle w:val="Para1"/>
              <w:spacing w:before="60" w:after="60"/>
              <w:jc w:val="both"/>
              <w:rPr>
                <w:rFonts w:ascii="SimSun" w:eastAsia="SimSun" w:hAnsi="SimSun" w:hint="eastAsia"/>
                <w:kern w:val="22"/>
                <w:sz w:val="22"/>
                <w:szCs w:val="22"/>
                <w:lang w:val="en-GB" w:eastAsia="zh-CN"/>
              </w:rPr>
            </w:pPr>
            <w:r>
              <w:rPr>
                <w:rStyle w:val="shorttext"/>
                <w:rFonts w:ascii="SimSun" w:eastAsia="SimSun" w:hAnsi="SimSun" w:cs="SimSun" w:hint="eastAsia"/>
                <w:color w:val="222222"/>
                <w:sz w:val="22"/>
                <w:szCs w:val="22"/>
                <w:lang w:eastAsia="zh-CN"/>
              </w:rPr>
              <w:t>决定跟踪工具</w:t>
            </w:r>
          </w:p>
        </w:tc>
        <w:tc>
          <w:tcPr>
            <w:tcW w:w="1597" w:type="dxa"/>
            <w:shd w:val="clear" w:color="auto" w:fill="auto"/>
          </w:tcPr>
          <w:p w14:paraId="0231006D" w14:textId="77777777" w:rsidR="00DD1DF0" w:rsidRPr="000B2BC8" w:rsidRDefault="007048A8" w:rsidP="00F04BE2">
            <w:pPr>
              <w:pStyle w:val="Para1"/>
              <w:spacing w:before="60" w:after="60"/>
              <w:jc w:val="both"/>
              <w:rPr>
                <w:rFonts w:ascii="SimSun" w:eastAsia="SimSun" w:hAnsi="SimSun" w:hint="eastAsia"/>
                <w:kern w:val="22"/>
                <w:sz w:val="22"/>
                <w:szCs w:val="22"/>
                <w:lang w:val="en-GB" w:eastAsia="zh-CN"/>
              </w:rPr>
            </w:pPr>
            <w:r w:rsidRPr="000B2BC8">
              <w:rPr>
                <w:rStyle w:val="shorttext"/>
                <w:rFonts w:ascii="SimSun" w:eastAsia="SimSun" w:hAnsi="SimSun" w:cs="SimSun" w:hint="eastAsia"/>
                <w:color w:val="222222"/>
                <w:sz w:val="22"/>
                <w:szCs w:val="22"/>
                <w:lang w:eastAsia="zh-CN"/>
              </w:rPr>
              <w:t>两年</w:t>
            </w:r>
            <w:r w:rsidR="00BB579D" w:rsidRPr="000B2BC8">
              <w:rPr>
                <w:rStyle w:val="shorttext"/>
                <w:rFonts w:ascii="SimSun" w:eastAsia="SimSun" w:hAnsi="SimSun" w:cs="SimSun" w:hint="eastAsia"/>
                <w:color w:val="222222"/>
                <w:sz w:val="22"/>
                <w:szCs w:val="22"/>
                <w:lang w:eastAsia="zh-CN"/>
              </w:rPr>
              <w:t>一度</w:t>
            </w:r>
          </w:p>
        </w:tc>
        <w:tc>
          <w:tcPr>
            <w:tcW w:w="1597" w:type="dxa"/>
            <w:shd w:val="clear" w:color="auto" w:fill="auto"/>
          </w:tcPr>
          <w:p w14:paraId="2CEA0B8C" w14:textId="77777777" w:rsidR="00DD1DF0" w:rsidRPr="000B2BC8" w:rsidRDefault="007048A8"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cs="SimSun" w:hint="eastAsia"/>
                <w:color w:val="222222"/>
                <w:sz w:val="22"/>
                <w:szCs w:val="22"/>
                <w:lang w:eastAsia="zh-CN"/>
              </w:rPr>
              <w:t>审查主要由</w:t>
            </w:r>
            <w:r w:rsidR="00E0433A" w:rsidRPr="000B2BC8">
              <w:rPr>
                <w:rStyle w:val="shorttext"/>
                <w:rFonts w:ascii="SimSun" w:eastAsia="SimSun" w:hAnsi="SimSun" w:cs="SimSun" w:hint="eastAsia"/>
                <w:color w:val="222222"/>
                <w:sz w:val="22"/>
                <w:szCs w:val="22"/>
                <w:lang w:eastAsia="zh-CN"/>
              </w:rPr>
              <w:t>生物多样性公约秘书处</w:t>
            </w:r>
            <w:r w:rsidR="00E0433A" w:rsidRPr="000B2BC8">
              <w:rPr>
                <w:rFonts w:ascii="SimSun" w:eastAsia="SimSun" w:hAnsi="SimSun" w:cs="Arial" w:hint="eastAsia"/>
                <w:color w:val="222222"/>
                <w:sz w:val="22"/>
                <w:szCs w:val="22"/>
                <w:lang w:eastAsia="zh-CN"/>
              </w:rPr>
              <w:t>承担</w:t>
            </w:r>
            <w:r w:rsidR="00CB468D" w:rsidRPr="000B2BC8">
              <w:rPr>
                <w:rFonts w:ascii="SimSun" w:eastAsia="SimSun" w:hAnsi="SimSun" w:cs="SimSun" w:hint="eastAsia"/>
                <w:color w:val="222222"/>
                <w:sz w:val="22"/>
                <w:szCs w:val="22"/>
                <w:lang w:eastAsia="zh-CN"/>
              </w:rPr>
              <w:t>的</w:t>
            </w:r>
            <w:r w:rsidR="00E0433A" w:rsidRPr="000B2BC8">
              <w:rPr>
                <w:rFonts w:ascii="SimSun" w:eastAsia="SimSun" w:hAnsi="SimSun" w:cs="SimSun" w:hint="eastAsia"/>
                <w:color w:val="222222"/>
                <w:sz w:val="22"/>
                <w:szCs w:val="22"/>
                <w:lang w:eastAsia="zh-CN"/>
              </w:rPr>
              <w:t>决定执行的</w:t>
            </w:r>
            <w:r w:rsidRPr="000B2BC8">
              <w:rPr>
                <w:rFonts w:ascii="SimSun" w:eastAsia="SimSun" w:hAnsi="SimSun" w:cs="SimSun" w:hint="eastAsia"/>
                <w:color w:val="222222"/>
                <w:sz w:val="22"/>
                <w:szCs w:val="22"/>
                <w:lang w:eastAsia="zh-CN"/>
              </w:rPr>
              <w:t>情况</w:t>
            </w:r>
          </w:p>
        </w:tc>
        <w:tc>
          <w:tcPr>
            <w:tcW w:w="2211" w:type="dxa"/>
            <w:shd w:val="clear" w:color="auto" w:fill="auto"/>
          </w:tcPr>
          <w:p w14:paraId="29C9CB4F" w14:textId="77777777" w:rsidR="00DD1DF0" w:rsidRPr="000B2BC8" w:rsidRDefault="00E0433A"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cs="SimSun" w:hint="eastAsia"/>
                <w:color w:val="222222"/>
                <w:sz w:val="22"/>
                <w:szCs w:val="22"/>
                <w:lang w:eastAsia="zh-CN"/>
              </w:rPr>
              <w:t>要求缔约方</w:t>
            </w:r>
            <w:r w:rsidR="00CB468D" w:rsidRPr="000B2BC8">
              <w:rPr>
                <w:rFonts w:ascii="SimSun" w:eastAsia="SimSun" w:hAnsi="SimSun" w:cs="SimSun" w:hint="eastAsia"/>
                <w:color w:val="222222"/>
                <w:sz w:val="22"/>
                <w:szCs w:val="22"/>
                <w:lang w:eastAsia="zh-CN"/>
              </w:rPr>
              <w:t>提供投入，说明</w:t>
            </w:r>
            <w:r w:rsidRPr="000B2BC8">
              <w:rPr>
                <w:rFonts w:ascii="SimSun" w:eastAsia="SimSun" w:hAnsi="SimSun" w:cs="SimSun" w:hint="eastAsia"/>
                <w:color w:val="222222"/>
                <w:sz w:val="22"/>
                <w:szCs w:val="22"/>
                <w:lang w:eastAsia="zh-CN"/>
              </w:rPr>
              <w:t>决定执行情况的</w:t>
            </w:r>
            <w:r w:rsidR="00CB468D" w:rsidRPr="000B2BC8">
              <w:rPr>
                <w:rFonts w:ascii="SimSun" w:eastAsia="SimSun" w:hAnsi="SimSun" w:cs="SimSun" w:hint="eastAsia"/>
                <w:color w:val="222222"/>
                <w:sz w:val="22"/>
                <w:szCs w:val="22"/>
                <w:lang w:eastAsia="zh-CN"/>
              </w:rPr>
              <w:t>的审查状况</w:t>
            </w:r>
          </w:p>
        </w:tc>
      </w:tr>
      <w:tr w:rsidR="00DD1DF0" w:rsidRPr="00051FD1" w14:paraId="1FDDEADA" w14:textId="77777777" w:rsidTr="00DD1DF0">
        <w:tc>
          <w:tcPr>
            <w:tcW w:w="1897" w:type="dxa"/>
            <w:shd w:val="clear" w:color="auto" w:fill="auto"/>
          </w:tcPr>
          <w:p w14:paraId="5CC80FF5" w14:textId="77777777" w:rsidR="00DD1DF0" w:rsidRPr="000B2BC8" w:rsidRDefault="00E0433A" w:rsidP="00F04BE2">
            <w:pPr>
              <w:pStyle w:val="Para1"/>
              <w:spacing w:before="60" w:after="60"/>
              <w:jc w:val="both"/>
              <w:rPr>
                <w:rFonts w:ascii="SimSun" w:eastAsia="SimSun" w:hAnsi="SimSun" w:hint="eastAsia"/>
                <w:kern w:val="22"/>
                <w:sz w:val="22"/>
                <w:szCs w:val="22"/>
                <w:lang w:val="en-GB" w:eastAsia="zh-CN"/>
              </w:rPr>
            </w:pPr>
            <w:r w:rsidRPr="000B2BC8">
              <w:rPr>
                <w:rStyle w:val="shorttext"/>
                <w:rFonts w:ascii="SimSun" w:eastAsia="SimSun" w:hAnsi="SimSun" w:cs="SimSun" w:hint="eastAsia"/>
                <w:color w:val="222222"/>
                <w:sz w:val="22"/>
                <w:szCs w:val="22"/>
                <w:lang w:eastAsia="zh-CN"/>
              </w:rPr>
              <w:t>由</w:t>
            </w:r>
            <w:r w:rsidRPr="000B2BC8">
              <w:rPr>
                <w:rFonts w:ascii="SimSun" w:eastAsia="SimSun" w:hAnsi="SimSun" w:cs="SimSun" w:hint="eastAsia"/>
                <w:color w:val="222222"/>
                <w:sz w:val="22"/>
                <w:szCs w:val="22"/>
                <w:lang w:eastAsia="zh-CN"/>
              </w:rPr>
              <w:t>缔约方</w:t>
            </w:r>
            <w:r w:rsidRPr="000B2BC8">
              <w:rPr>
                <w:rStyle w:val="shorttext"/>
                <w:rFonts w:ascii="SimSun" w:eastAsia="SimSun" w:hAnsi="SimSun" w:cs="SimSun" w:hint="eastAsia"/>
                <w:color w:val="222222"/>
                <w:sz w:val="22"/>
                <w:szCs w:val="22"/>
                <w:lang w:eastAsia="zh-CN"/>
              </w:rPr>
              <w:t>主导的</w:t>
            </w:r>
            <w:r w:rsidR="00CB468D" w:rsidRPr="000B2BC8">
              <w:rPr>
                <w:rStyle w:val="shorttext"/>
                <w:rFonts w:ascii="SimSun" w:eastAsia="SimSun" w:hAnsi="SimSun" w:cs="SimSun" w:hint="eastAsia"/>
                <w:color w:val="222222"/>
                <w:sz w:val="22"/>
                <w:szCs w:val="22"/>
                <w:lang w:eastAsia="zh-CN"/>
              </w:rPr>
              <w:t>进程</w:t>
            </w:r>
          </w:p>
        </w:tc>
        <w:tc>
          <w:tcPr>
            <w:tcW w:w="2020" w:type="dxa"/>
            <w:shd w:val="clear" w:color="auto" w:fill="auto"/>
          </w:tcPr>
          <w:p w14:paraId="02191BD3" w14:textId="77777777" w:rsidR="00DD1DF0" w:rsidRPr="000B2BC8" w:rsidRDefault="00CB468D"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cs="SimSun" w:hint="eastAsia"/>
                <w:color w:val="222222"/>
                <w:sz w:val="22"/>
                <w:szCs w:val="22"/>
                <w:lang w:eastAsia="zh-CN"/>
              </w:rPr>
              <w:t>在执行问题附属机构下，可</w:t>
            </w:r>
            <w:r w:rsidR="00882B47" w:rsidRPr="000B2BC8">
              <w:rPr>
                <w:rFonts w:ascii="SimSun" w:eastAsia="SimSun" w:hAnsi="SimSun" w:cs="SimSun" w:hint="eastAsia"/>
                <w:color w:val="222222"/>
                <w:sz w:val="22"/>
                <w:szCs w:val="22"/>
                <w:lang w:eastAsia="zh-CN"/>
              </w:rPr>
              <w:t>设立由</w:t>
            </w:r>
            <w:r w:rsidR="00E0433A" w:rsidRPr="000B2BC8">
              <w:rPr>
                <w:rFonts w:ascii="SimSun" w:eastAsia="SimSun" w:hAnsi="SimSun" w:cs="SimSun" w:hint="eastAsia"/>
                <w:color w:val="222222"/>
                <w:sz w:val="22"/>
                <w:szCs w:val="22"/>
                <w:lang w:eastAsia="zh-CN"/>
              </w:rPr>
              <w:t>发展中国家和发达国家</w:t>
            </w:r>
            <w:r w:rsidR="00882B47" w:rsidRPr="000B2BC8">
              <w:rPr>
                <w:rFonts w:ascii="SimSun" w:eastAsia="SimSun" w:hAnsi="SimSun" w:cs="SimSun" w:hint="eastAsia"/>
                <w:color w:val="222222"/>
                <w:sz w:val="22"/>
                <w:szCs w:val="22"/>
                <w:lang w:eastAsia="zh-CN"/>
              </w:rPr>
              <w:t>有限</w:t>
            </w:r>
            <w:r w:rsidR="00E0433A" w:rsidRPr="000B2BC8">
              <w:rPr>
                <w:rFonts w:ascii="SimSun" w:eastAsia="SimSun" w:hAnsi="SimSun" w:cs="SimSun" w:hint="eastAsia"/>
                <w:color w:val="222222"/>
                <w:sz w:val="22"/>
                <w:szCs w:val="22"/>
                <w:lang w:eastAsia="zh-CN"/>
              </w:rPr>
              <w:t>成员</w:t>
            </w:r>
            <w:r w:rsidR="00882B47" w:rsidRPr="000B2BC8">
              <w:rPr>
                <w:rFonts w:ascii="SimSun" w:eastAsia="SimSun" w:hAnsi="SimSun" w:cs="SimSun" w:hint="eastAsia"/>
                <w:color w:val="222222"/>
                <w:sz w:val="22"/>
                <w:szCs w:val="22"/>
                <w:lang w:eastAsia="zh-CN"/>
              </w:rPr>
              <w:t>组成的</w:t>
            </w:r>
            <w:r w:rsidR="00E0433A" w:rsidRPr="000B2BC8">
              <w:rPr>
                <w:rFonts w:ascii="SimSun" w:eastAsia="SimSun" w:hAnsi="SimSun" w:cs="SimSun" w:hint="eastAsia"/>
                <w:color w:val="222222"/>
                <w:sz w:val="22"/>
                <w:szCs w:val="22"/>
                <w:lang w:eastAsia="zh-CN"/>
              </w:rPr>
              <w:t>机构，</w:t>
            </w:r>
            <w:r w:rsidR="00882B47" w:rsidRPr="000B2BC8">
              <w:rPr>
                <w:rFonts w:ascii="SimSun" w:eastAsia="SimSun" w:hAnsi="SimSun" w:cs="SimSun" w:hint="eastAsia"/>
                <w:color w:val="222222"/>
                <w:sz w:val="22"/>
                <w:szCs w:val="22"/>
                <w:lang w:eastAsia="zh-CN"/>
              </w:rPr>
              <w:t>以</w:t>
            </w:r>
            <w:r w:rsidR="00E0433A" w:rsidRPr="000B2BC8">
              <w:rPr>
                <w:rFonts w:ascii="SimSun" w:eastAsia="SimSun" w:hAnsi="SimSun" w:cs="SimSun" w:hint="eastAsia"/>
                <w:color w:val="222222"/>
                <w:sz w:val="22"/>
                <w:szCs w:val="22"/>
                <w:lang w:eastAsia="zh-CN"/>
              </w:rPr>
              <w:t>审查缔约方自愿提供的信息</w:t>
            </w:r>
          </w:p>
          <w:p w14:paraId="184D1DC2" w14:textId="77777777" w:rsidR="00DD1DF0" w:rsidRPr="000B2BC8" w:rsidRDefault="00882B47"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hint="eastAsia"/>
                <w:kern w:val="22"/>
                <w:sz w:val="22"/>
                <w:szCs w:val="22"/>
                <w:lang w:val="en-GB" w:eastAsia="zh-CN"/>
              </w:rPr>
              <w:t>此项</w:t>
            </w:r>
            <w:r w:rsidRPr="000B2BC8">
              <w:rPr>
                <w:rFonts w:ascii="SimSun" w:eastAsia="SimSun" w:hAnsi="SimSun" w:cs="SimSun" w:hint="eastAsia"/>
                <w:color w:val="222222"/>
                <w:sz w:val="22"/>
                <w:szCs w:val="22"/>
                <w:lang w:eastAsia="zh-CN"/>
              </w:rPr>
              <w:t>审查可</w:t>
            </w:r>
            <w:r w:rsidR="00E0433A" w:rsidRPr="000B2BC8">
              <w:rPr>
                <w:rFonts w:ascii="SimSun" w:eastAsia="SimSun" w:hAnsi="SimSun" w:cs="SimSun" w:hint="eastAsia"/>
                <w:color w:val="222222"/>
                <w:sz w:val="22"/>
                <w:szCs w:val="22"/>
                <w:lang w:eastAsia="zh-CN"/>
              </w:rPr>
              <w:t>检查根据全球目标确定的国家目标，以及为落实这些目标而采取的行动</w:t>
            </w:r>
          </w:p>
          <w:p w14:paraId="617B667B" w14:textId="77777777" w:rsidR="00DD1DF0" w:rsidRPr="000B2BC8" w:rsidRDefault="00882B47"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cs="SimSun" w:hint="eastAsia"/>
                <w:color w:val="222222"/>
                <w:sz w:val="22"/>
                <w:szCs w:val="22"/>
                <w:lang w:eastAsia="zh-CN"/>
              </w:rPr>
              <w:t>接受</w:t>
            </w:r>
            <w:r w:rsidR="00E0433A" w:rsidRPr="000B2BC8">
              <w:rPr>
                <w:rFonts w:ascii="SimSun" w:eastAsia="SimSun" w:hAnsi="SimSun" w:cs="SimSun" w:hint="eastAsia"/>
                <w:color w:val="222222"/>
                <w:sz w:val="22"/>
                <w:szCs w:val="22"/>
                <w:lang w:eastAsia="zh-CN"/>
              </w:rPr>
              <w:t>审查的缔约方可在</w:t>
            </w:r>
            <w:r w:rsidR="00C7022E" w:rsidRPr="000B2BC8">
              <w:rPr>
                <w:rFonts w:ascii="SimSun" w:eastAsia="SimSun" w:hAnsi="SimSun" w:hint="eastAsia"/>
                <w:color w:val="000000"/>
                <w:sz w:val="22"/>
                <w:lang w:eastAsia="zh-CN"/>
              </w:rPr>
              <w:t>执行问题附属机构</w:t>
            </w:r>
            <w:r w:rsidR="00E0433A" w:rsidRPr="000B2BC8">
              <w:rPr>
                <w:rFonts w:ascii="SimSun" w:eastAsia="SimSun" w:hAnsi="SimSun" w:cs="SimSun" w:hint="eastAsia"/>
                <w:color w:val="222222"/>
                <w:sz w:val="22"/>
                <w:szCs w:val="22"/>
                <w:lang w:eastAsia="zh-CN"/>
              </w:rPr>
              <w:t>的会议</w:t>
            </w:r>
            <w:r w:rsidRPr="000B2BC8">
              <w:rPr>
                <w:rFonts w:ascii="SimSun" w:eastAsia="SimSun" w:hAnsi="SimSun" w:cs="SimSun" w:hint="eastAsia"/>
                <w:color w:val="222222"/>
                <w:sz w:val="22"/>
                <w:szCs w:val="22"/>
                <w:lang w:eastAsia="zh-CN"/>
              </w:rPr>
              <w:t>以及</w:t>
            </w:r>
            <w:r w:rsidR="00C7022E" w:rsidRPr="000B2BC8">
              <w:rPr>
                <w:rFonts w:ascii="SimSun" w:eastAsia="SimSun" w:hAnsi="SimSun" w:cs="SimSun" w:hint="eastAsia"/>
                <w:color w:val="222222"/>
                <w:sz w:val="22"/>
                <w:szCs w:val="22"/>
                <w:lang w:eastAsia="zh-CN"/>
              </w:rPr>
              <w:t>《</w:t>
            </w:r>
            <w:r w:rsidR="00E0433A" w:rsidRPr="000B2BC8">
              <w:rPr>
                <w:rFonts w:ascii="SimSun" w:eastAsia="SimSun" w:hAnsi="SimSun" w:cs="SimSun" w:hint="eastAsia"/>
                <w:color w:val="222222"/>
                <w:sz w:val="22"/>
                <w:szCs w:val="22"/>
                <w:lang w:eastAsia="zh-CN"/>
              </w:rPr>
              <w:t>公约</w:t>
            </w:r>
            <w:r w:rsidR="00C7022E" w:rsidRPr="000B2BC8">
              <w:rPr>
                <w:rFonts w:ascii="SimSun" w:eastAsia="SimSun" w:hAnsi="SimSun" w:cs="SimSun" w:hint="eastAsia"/>
                <w:color w:val="222222"/>
                <w:sz w:val="22"/>
                <w:szCs w:val="22"/>
                <w:lang w:eastAsia="zh-CN"/>
              </w:rPr>
              <w:t>》</w:t>
            </w:r>
            <w:r w:rsidR="00E0433A" w:rsidRPr="000B2BC8">
              <w:rPr>
                <w:rFonts w:ascii="SimSun" w:eastAsia="SimSun" w:hAnsi="SimSun" w:cs="SimSun" w:hint="eastAsia"/>
                <w:color w:val="222222"/>
                <w:sz w:val="22"/>
                <w:szCs w:val="22"/>
                <w:lang w:eastAsia="zh-CN"/>
              </w:rPr>
              <w:t>其他有关会议上</w:t>
            </w:r>
            <w:r w:rsidRPr="000B2BC8">
              <w:rPr>
                <w:rFonts w:ascii="SimSun" w:eastAsia="SimSun" w:hAnsi="SimSun" w:cs="SimSun" w:hint="eastAsia"/>
                <w:color w:val="222222"/>
                <w:sz w:val="22"/>
                <w:szCs w:val="22"/>
                <w:lang w:eastAsia="zh-CN"/>
              </w:rPr>
              <w:t>说明此项</w:t>
            </w:r>
            <w:r w:rsidR="00E0433A" w:rsidRPr="000B2BC8">
              <w:rPr>
                <w:rFonts w:ascii="SimSun" w:eastAsia="SimSun" w:hAnsi="SimSun" w:cs="SimSun" w:hint="eastAsia"/>
                <w:color w:val="222222"/>
                <w:sz w:val="22"/>
                <w:szCs w:val="22"/>
                <w:lang w:eastAsia="zh-CN"/>
              </w:rPr>
              <w:t>审查</w:t>
            </w:r>
            <w:r w:rsidRPr="000B2BC8">
              <w:rPr>
                <w:rFonts w:ascii="SimSun" w:eastAsia="SimSun" w:hAnsi="SimSun" w:cs="SimSun" w:hint="eastAsia"/>
                <w:color w:val="222222"/>
                <w:sz w:val="22"/>
                <w:szCs w:val="22"/>
                <w:lang w:eastAsia="zh-CN"/>
              </w:rPr>
              <w:t>之</w:t>
            </w:r>
            <w:r w:rsidR="00E0433A" w:rsidRPr="000B2BC8">
              <w:rPr>
                <w:rFonts w:ascii="SimSun" w:eastAsia="SimSun" w:hAnsi="SimSun" w:cs="SimSun" w:hint="eastAsia"/>
                <w:color w:val="222222"/>
                <w:sz w:val="22"/>
                <w:szCs w:val="22"/>
                <w:lang w:eastAsia="zh-CN"/>
              </w:rPr>
              <w:t>概况</w:t>
            </w:r>
          </w:p>
        </w:tc>
        <w:tc>
          <w:tcPr>
            <w:tcW w:w="1597" w:type="dxa"/>
            <w:shd w:val="clear" w:color="auto" w:fill="auto"/>
          </w:tcPr>
          <w:p w14:paraId="561766B5" w14:textId="77777777" w:rsidR="00DD1DF0" w:rsidRPr="000B2BC8" w:rsidRDefault="00C7022E" w:rsidP="00F04BE2">
            <w:pPr>
              <w:pStyle w:val="Para1"/>
              <w:spacing w:before="60" w:after="60"/>
              <w:jc w:val="both"/>
              <w:rPr>
                <w:rFonts w:ascii="SimSun" w:eastAsia="SimSun" w:hAnsi="SimSun" w:hint="eastAsia"/>
                <w:kern w:val="22"/>
                <w:sz w:val="22"/>
                <w:szCs w:val="22"/>
                <w:lang w:val="en-GB" w:eastAsia="zh-CN"/>
              </w:rPr>
            </w:pPr>
            <w:r w:rsidRPr="000B2BC8">
              <w:rPr>
                <w:rStyle w:val="shorttext"/>
                <w:rFonts w:ascii="SimSun" w:eastAsia="SimSun" w:hAnsi="SimSun" w:cs="SimSun" w:hint="eastAsia"/>
                <w:color w:val="222222"/>
                <w:sz w:val="22"/>
                <w:szCs w:val="22"/>
                <w:lang w:eastAsia="zh-CN"/>
              </w:rPr>
              <w:t>闭会期间</w:t>
            </w:r>
          </w:p>
          <w:p w14:paraId="5ACC086A" w14:textId="77777777" w:rsidR="00DD1DF0" w:rsidRPr="000B2BC8" w:rsidRDefault="00C7022E"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cs="SimSun" w:hint="eastAsia"/>
                <w:color w:val="222222"/>
                <w:sz w:val="22"/>
                <w:szCs w:val="22"/>
                <w:lang w:eastAsia="zh-CN"/>
              </w:rPr>
              <w:t>所有缔约方进行审查和</w:t>
            </w:r>
            <w:r w:rsidR="00BB579D" w:rsidRPr="000B2BC8">
              <w:rPr>
                <w:rFonts w:ascii="SimSun" w:eastAsia="SimSun" w:hAnsi="SimSun" w:cs="SimSun" w:hint="eastAsia"/>
                <w:color w:val="222222"/>
                <w:sz w:val="22"/>
                <w:szCs w:val="22"/>
                <w:lang w:eastAsia="zh-CN"/>
              </w:rPr>
              <w:t>提交</w:t>
            </w:r>
            <w:r w:rsidRPr="000B2BC8">
              <w:rPr>
                <w:rFonts w:ascii="SimSun" w:eastAsia="SimSun" w:hAnsi="SimSun" w:cs="SimSun" w:hint="eastAsia"/>
                <w:color w:val="222222"/>
                <w:sz w:val="22"/>
                <w:szCs w:val="22"/>
                <w:lang w:eastAsia="zh-CN"/>
              </w:rPr>
              <w:t>审查</w:t>
            </w:r>
            <w:r w:rsidR="00BB579D" w:rsidRPr="000B2BC8">
              <w:rPr>
                <w:rFonts w:ascii="SimSun" w:eastAsia="SimSun" w:hAnsi="SimSun" w:cs="SimSun" w:hint="eastAsia"/>
                <w:color w:val="222222"/>
                <w:sz w:val="22"/>
                <w:szCs w:val="22"/>
                <w:lang w:eastAsia="zh-CN"/>
              </w:rPr>
              <w:t>报告</w:t>
            </w:r>
            <w:r w:rsidRPr="000B2BC8">
              <w:rPr>
                <w:rFonts w:ascii="SimSun" w:eastAsia="SimSun" w:hAnsi="SimSun" w:cs="SimSun" w:hint="eastAsia"/>
                <w:color w:val="222222"/>
                <w:sz w:val="22"/>
                <w:szCs w:val="22"/>
                <w:lang w:eastAsia="zh-CN"/>
              </w:rPr>
              <w:t>的周期</w:t>
            </w:r>
            <w:r w:rsidR="00BB579D" w:rsidRPr="000B2BC8">
              <w:rPr>
                <w:rFonts w:ascii="SimSun" w:eastAsia="SimSun" w:hAnsi="SimSun" w:cs="SimSun" w:hint="eastAsia"/>
                <w:color w:val="222222"/>
                <w:sz w:val="22"/>
                <w:szCs w:val="22"/>
                <w:lang w:eastAsia="zh-CN"/>
              </w:rPr>
              <w:t>漫长</w:t>
            </w:r>
          </w:p>
        </w:tc>
        <w:tc>
          <w:tcPr>
            <w:tcW w:w="1597" w:type="dxa"/>
            <w:shd w:val="clear" w:color="auto" w:fill="auto"/>
          </w:tcPr>
          <w:p w14:paraId="606BC277" w14:textId="77777777" w:rsidR="00DD1DF0" w:rsidRPr="000B2BC8" w:rsidRDefault="00CB468D" w:rsidP="00F04BE2">
            <w:pPr>
              <w:pStyle w:val="Para1"/>
              <w:spacing w:before="60" w:after="60"/>
              <w:jc w:val="both"/>
              <w:rPr>
                <w:rFonts w:ascii="SimSun" w:eastAsia="SimSun" w:hAnsi="SimSun" w:hint="eastAsia"/>
                <w:kern w:val="22"/>
                <w:sz w:val="22"/>
                <w:szCs w:val="22"/>
                <w:lang w:val="en-GB" w:eastAsia="zh-CN"/>
              </w:rPr>
            </w:pPr>
            <w:r w:rsidRPr="000B2BC8">
              <w:rPr>
                <w:rStyle w:val="shorttext"/>
                <w:rFonts w:ascii="SimSun" w:eastAsia="SimSun" w:hAnsi="SimSun" w:cs="SimSun" w:hint="eastAsia"/>
                <w:color w:val="222222"/>
                <w:sz w:val="22"/>
                <w:szCs w:val="22"/>
                <w:lang w:eastAsia="zh-CN"/>
              </w:rPr>
              <w:t>自愿性质</w:t>
            </w:r>
          </w:p>
          <w:p w14:paraId="21104804" w14:textId="77777777" w:rsidR="00DD1DF0" w:rsidRPr="000B2BC8" w:rsidRDefault="00C7022E"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cs="SimSun" w:hint="eastAsia"/>
                <w:color w:val="222222"/>
                <w:sz w:val="22"/>
                <w:szCs w:val="22"/>
                <w:lang w:eastAsia="zh-CN"/>
              </w:rPr>
              <w:t>审查的范围和主题由缔约方决定</w:t>
            </w:r>
          </w:p>
        </w:tc>
        <w:tc>
          <w:tcPr>
            <w:tcW w:w="2211" w:type="dxa"/>
            <w:shd w:val="clear" w:color="auto" w:fill="auto"/>
          </w:tcPr>
          <w:p w14:paraId="08A793CE" w14:textId="77777777" w:rsidR="00DD1DF0" w:rsidRPr="000B2BC8" w:rsidRDefault="00E51E2B" w:rsidP="00F04BE2">
            <w:pPr>
              <w:pStyle w:val="Para1"/>
              <w:spacing w:before="60" w:after="60"/>
              <w:jc w:val="both"/>
              <w:rPr>
                <w:rFonts w:ascii="SimSun" w:eastAsia="SimSun" w:hAnsi="SimSun" w:hint="eastAsia"/>
                <w:kern w:val="22"/>
                <w:sz w:val="22"/>
                <w:szCs w:val="22"/>
                <w:lang w:val="en-GB" w:eastAsia="zh-CN"/>
              </w:rPr>
            </w:pPr>
            <w:r w:rsidRPr="000B2BC8">
              <w:rPr>
                <w:rFonts w:ascii="SimSun" w:eastAsia="SimSun" w:hAnsi="SimSun" w:cs="SimSun" w:hint="eastAsia"/>
                <w:color w:val="222222"/>
                <w:sz w:val="22"/>
                <w:szCs w:val="22"/>
                <w:lang w:eastAsia="zh-CN"/>
              </w:rPr>
              <w:t>根据《公约》的报告周期，可能需要</w:t>
            </w:r>
            <w:r w:rsidR="00CB468D" w:rsidRPr="000B2BC8">
              <w:rPr>
                <w:rFonts w:ascii="SimSun" w:eastAsia="SimSun" w:hAnsi="SimSun" w:cs="SimSun" w:hint="eastAsia"/>
                <w:color w:val="222222"/>
                <w:sz w:val="22"/>
                <w:szCs w:val="22"/>
                <w:lang w:eastAsia="zh-CN"/>
              </w:rPr>
              <w:t>为筹备审查</w:t>
            </w:r>
            <w:r w:rsidRPr="000B2BC8">
              <w:rPr>
                <w:rFonts w:ascii="SimSun" w:eastAsia="SimSun" w:hAnsi="SimSun" w:cs="SimSun" w:hint="eastAsia"/>
                <w:color w:val="222222"/>
                <w:sz w:val="22"/>
                <w:szCs w:val="22"/>
                <w:lang w:eastAsia="zh-CN"/>
              </w:rPr>
              <w:t>提供支持（技术和</w:t>
            </w:r>
            <w:r w:rsidRPr="000B2BC8">
              <w:rPr>
                <w:rFonts w:ascii="SimSun" w:eastAsia="SimSun" w:hAnsi="SimSun" w:cs="Arial" w:hint="eastAsia"/>
                <w:color w:val="222222"/>
                <w:sz w:val="22"/>
                <w:szCs w:val="22"/>
                <w:lang w:eastAsia="zh-CN"/>
              </w:rPr>
              <w:t>/</w:t>
            </w:r>
            <w:r w:rsidRPr="000B2BC8">
              <w:rPr>
                <w:rFonts w:ascii="SimSun" w:eastAsia="SimSun" w:hAnsi="SimSun" w:cs="SimSun" w:hint="eastAsia"/>
                <w:color w:val="222222"/>
                <w:sz w:val="22"/>
                <w:szCs w:val="22"/>
                <w:lang w:eastAsia="zh-CN"/>
              </w:rPr>
              <w:t>或财务）</w:t>
            </w:r>
          </w:p>
        </w:tc>
      </w:tr>
      <w:bookmarkEnd w:id="0"/>
    </w:tbl>
    <w:p w14:paraId="1F877CB2" w14:textId="77777777" w:rsidR="005509A7" w:rsidRPr="00051FD1" w:rsidRDefault="005509A7" w:rsidP="00051FD1">
      <w:pPr>
        <w:pStyle w:val="Para1"/>
        <w:spacing w:after="0"/>
        <w:jc w:val="center"/>
        <w:rPr>
          <w:kern w:val="22"/>
          <w:sz w:val="22"/>
          <w:szCs w:val="22"/>
          <w:lang w:val="en-GB" w:eastAsia="zh-CN"/>
        </w:rPr>
      </w:pPr>
    </w:p>
    <w:p w14:paraId="2BC787CA" w14:textId="77777777" w:rsidR="005509A7" w:rsidRPr="00051FD1" w:rsidRDefault="005509A7" w:rsidP="00051FD1">
      <w:pPr>
        <w:pStyle w:val="Para1"/>
        <w:spacing w:after="0"/>
        <w:rPr>
          <w:kern w:val="22"/>
          <w:sz w:val="22"/>
          <w:szCs w:val="22"/>
          <w:lang w:val="en-GB" w:eastAsia="zh-CN"/>
        </w:rPr>
      </w:pPr>
    </w:p>
    <w:p w14:paraId="20B12308" w14:textId="77777777" w:rsidR="00A25115" w:rsidRPr="00051FD1" w:rsidRDefault="00A25115" w:rsidP="006015D4">
      <w:pPr>
        <w:pStyle w:val="Para1"/>
        <w:jc w:val="center"/>
        <w:rPr>
          <w:kern w:val="22"/>
          <w:sz w:val="22"/>
          <w:szCs w:val="22"/>
          <w:lang w:val="en-GB"/>
        </w:rPr>
      </w:pPr>
      <w:r w:rsidRPr="00051FD1">
        <w:rPr>
          <w:kern w:val="22"/>
          <w:sz w:val="22"/>
          <w:szCs w:val="22"/>
          <w:lang w:val="en-GB"/>
        </w:rPr>
        <w:t>__________</w:t>
      </w:r>
    </w:p>
    <w:sectPr w:rsidR="00A25115" w:rsidRPr="00051FD1" w:rsidSect="00A25115">
      <w:headerReference w:type="even" r:id="rId13"/>
      <w:headerReference w:type="default" r:id="rId14"/>
      <w:footerReference w:type="default" r:id="rId15"/>
      <w:pgSz w:w="12240" w:h="15840" w:code="1"/>
      <w:pgMar w:top="1021" w:right="1440" w:bottom="1140"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20C375" w14:textId="77777777" w:rsidR="007F7F82" w:rsidRDefault="007F7F82">
      <w:r>
        <w:separator/>
      </w:r>
    </w:p>
  </w:endnote>
  <w:endnote w:type="continuationSeparator" w:id="0">
    <w:p w14:paraId="368D8910" w14:textId="77777777" w:rsidR="007F7F82" w:rsidRDefault="007F7F82">
      <w:r>
        <w:continuationSeparator/>
      </w:r>
    </w:p>
  </w:endnote>
  <w:endnote w:type="continuationNotice" w:id="1">
    <w:p w14:paraId="3BA2FF9C" w14:textId="77777777" w:rsidR="007F7F82" w:rsidRDefault="007F7F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Univers"/>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DengXian">
    <w:altName w:val="Arial Unicode MS"/>
    <w:panose1 w:val="02010600030101010101"/>
    <w:charset w:val="86"/>
    <w:family w:val="auto"/>
    <w:pitch w:val="variable"/>
    <w:sig w:usb0="00000000"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742989" w14:textId="77777777" w:rsidR="005D00EE" w:rsidRDefault="005D00EE" w:rsidP="00051FD1">
    <w:pPr>
      <w:pStyle w:val="Footer"/>
      <w:tabs>
        <w:tab w:val="clear" w:pos="4320"/>
        <w:tab w:val="clear" w:pos="8640"/>
      </w:tab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8D22E4" w14:textId="77777777" w:rsidR="007F7F82" w:rsidRDefault="007F7F82">
      <w:r>
        <w:separator/>
      </w:r>
    </w:p>
  </w:footnote>
  <w:footnote w:type="continuationSeparator" w:id="0">
    <w:p w14:paraId="1FEC9C1F" w14:textId="77777777" w:rsidR="007F7F82" w:rsidRDefault="007F7F82">
      <w:r>
        <w:continuationSeparator/>
      </w:r>
    </w:p>
  </w:footnote>
  <w:footnote w:type="continuationNotice" w:id="1">
    <w:p w14:paraId="2A94D483" w14:textId="77777777" w:rsidR="007F7F82" w:rsidRDefault="007F7F82"/>
  </w:footnote>
  <w:footnote w:id="2">
    <w:p w14:paraId="06350FEE" w14:textId="346300ED" w:rsidR="005D00EE" w:rsidRPr="00D45055" w:rsidRDefault="005D00EE" w:rsidP="00092BC7">
      <w:pPr>
        <w:pStyle w:val="FootnoteText"/>
        <w:kinsoku w:val="0"/>
        <w:overflowPunct w:val="0"/>
        <w:autoSpaceDE w:val="0"/>
        <w:autoSpaceDN w:val="0"/>
        <w:adjustRightInd w:val="0"/>
        <w:snapToGrid w:val="0"/>
        <w:ind w:firstLine="0"/>
        <w:rPr>
          <w:rFonts w:eastAsiaTheme="minorEastAsia"/>
          <w:snapToGrid w:val="0"/>
          <w:kern w:val="18"/>
          <w:sz w:val="20"/>
          <w:szCs w:val="20"/>
          <w:lang w:val="en-GB" w:eastAsia="zh-CN"/>
        </w:rPr>
      </w:pPr>
      <w:r w:rsidRPr="00D45055">
        <w:rPr>
          <w:rStyle w:val="FootnoteReference"/>
          <w:snapToGrid w:val="0"/>
          <w:kern w:val="18"/>
          <w:sz w:val="20"/>
          <w:szCs w:val="20"/>
          <w:u w:val="none"/>
          <w:lang w:val="en-GB"/>
        </w:rPr>
        <w:t>*</w:t>
      </w:r>
      <w:r w:rsidR="00BE1019">
        <w:rPr>
          <w:rStyle w:val="FootnoteReference"/>
          <w:snapToGrid w:val="0"/>
          <w:kern w:val="18"/>
          <w:sz w:val="20"/>
          <w:szCs w:val="20"/>
          <w:u w:val="none"/>
          <w:lang w:val="en-GB"/>
        </w:rPr>
        <w:t xml:space="preserve"> </w:t>
      </w:r>
      <w:hyperlink r:id="rId1" w:history="1">
        <w:r w:rsidRPr="00BE1019">
          <w:rPr>
            <w:rStyle w:val="Hyperlink"/>
            <w:snapToGrid w:val="0"/>
            <w:kern w:val="18"/>
            <w:sz w:val="20"/>
            <w:szCs w:val="20"/>
            <w:lang w:val="en-GB"/>
          </w:rPr>
          <w:t>CBD/SBI/2/1</w:t>
        </w:r>
      </w:hyperlink>
      <w:r w:rsidR="00D45055" w:rsidRPr="0093644B">
        <w:rPr>
          <w:rFonts w:hint="eastAsia"/>
          <w:snapToGrid w:val="0"/>
          <w:kern w:val="18"/>
          <w:sz w:val="20"/>
          <w:szCs w:val="20"/>
          <w:lang w:val="en-GB" w:eastAsia="zh-CN"/>
        </w:rPr>
        <w:t>。</w:t>
      </w:r>
    </w:p>
  </w:footnote>
  <w:footnote w:id="3">
    <w:p w14:paraId="3CB0D25C" w14:textId="77777777" w:rsidR="00CA5C97" w:rsidRPr="007C0A7E" w:rsidRDefault="00CA5C97" w:rsidP="00CA5C97">
      <w:pPr>
        <w:pStyle w:val="FootnoteText"/>
        <w:kinsoku w:val="0"/>
        <w:overflowPunct w:val="0"/>
        <w:autoSpaceDE w:val="0"/>
        <w:autoSpaceDN w:val="0"/>
        <w:adjustRightInd w:val="0"/>
        <w:snapToGrid w:val="0"/>
        <w:ind w:firstLine="0"/>
        <w:rPr>
          <w:rFonts w:eastAsiaTheme="minorEastAsia"/>
          <w:snapToGrid w:val="0"/>
          <w:kern w:val="18"/>
          <w:sz w:val="20"/>
          <w:szCs w:val="20"/>
          <w:lang w:val="en-GB" w:eastAsia="zh-CN"/>
        </w:rPr>
      </w:pPr>
      <w:r w:rsidRPr="007C0A7E">
        <w:rPr>
          <w:snapToGrid w:val="0"/>
          <w:kern w:val="18"/>
          <w:sz w:val="20"/>
          <w:szCs w:val="20"/>
          <w:vertAlign w:val="superscript"/>
          <w:lang w:val="en-GB"/>
        </w:rPr>
        <w:footnoteRef/>
      </w:r>
      <w:r w:rsidR="007C0A7E" w:rsidRPr="007C0A7E">
        <w:rPr>
          <w:snapToGrid w:val="0"/>
          <w:kern w:val="18"/>
          <w:sz w:val="20"/>
          <w:szCs w:val="20"/>
          <w:lang w:val="en-GB"/>
        </w:rPr>
        <w:t xml:space="preserve"> CBD/SBI/2/17</w:t>
      </w:r>
      <w:r w:rsidR="007C0A7E" w:rsidRPr="007C0A7E">
        <w:rPr>
          <w:rFonts w:hint="eastAsia"/>
          <w:snapToGrid w:val="0"/>
          <w:kern w:val="18"/>
          <w:sz w:val="20"/>
          <w:szCs w:val="20"/>
          <w:lang w:val="en-GB" w:eastAsia="zh-CN"/>
        </w:rPr>
        <w:t>。</w:t>
      </w:r>
    </w:p>
  </w:footnote>
  <w:footnote w:id="4">
    <w:p w14:paraId="6682F666" w14:textId="55274F53" w:rsidR="007C0A7E" w:rsidRPr="007C0A7E" w:rsidRDefault="007C0A7E" w:rsidP="007C0A7E">
      <w:pPr>
        <w:pStyle w:val="FootnoteText"/>
        <w:kinsoku w:val="0"/>
        <w:overflowPunct w:val="0"/>
        <w:autoSpaceDE w:val="0"/>
        <w:autoSpaceDN w:val="0"/>
        <w:adjustRightInd w:val="0"/>
        <w:snapToGrid w:val="0"/>
        <w:ind w:firstLine="0"/>
        <w:rPr>
          <w:rFonts w:eastAsia="SimSun"/>
          <w:snapToGrid w:val="0"/>
          <w:kern w:val="18"/>
          <w:sz w:val="20"/>
          <w:szCs w:val="20"/>
          <w:lang w:val="en-GB" w:eastAsia="zh-CN"/>
        </w:rPr>
      </w:pPr>
      <w:r w:rsidRPr="007C0A7E">
        <w:rPr>
          <w:snapToGrid w:val="0"/>
          <w:kern w:val="18"/>
          <w:sz w:val="20"/>
          <w:szCs w:val="20"/>
          <w:vertAlign w:val="superscript"/>
          <w:lang w:val="en-GB"/>
        </w:rPr>
        <w:footnoteRef/>
      </w:r>
      <w:r w:rsidR="00BE1019">
        <w:rPr>
          <w:rFonts w:eastAsia="SimSun" w:hint="eastAsia"/>
          <w:snapToGrid w:val="0"/>
          <w:kern w:val="18"/>
          <w:sz w:val="20"/>
          <w:szCs w:val="20"/>
          <w:lang w:val="en-GB" w:eastAsia="zh-CN"/>
        </w:rPr>
        <w:t xml:space="preserve"> </w:t>
      </w:r>
      <w:r w:rsidRPr="007C0A7E">
        <w:rPr>
          <w:rFonts w:eastAsia="SimSun" w:hint="eastAsia"/>
          <w:snapToGrid w:val="0"/>
          <w:kern w:val="18"/>
          <w:sz w:val="20"/>
          <w:szCs w:val="20"/>
          <w:lang w:val="en-GB" w:eastAsia="zh-CN"/>
        </w:rPr>
        <w:t>详见</w:t>
      </w:r>
      <w:r w:rsidRPr="007C0A7E">
        <w:rPr>
          <w:snapToGrid w:val="0"/>
          <w:kern w:val="18"/>
          <w:sz w:val="20"/>
          <w:szCs w:val="20"/>
          <w:lang w:val="en-GB" w:eastAsia="zh-CN"/>
        </w:rPr>
        <w:t xml:space="preserve">UNEP/CBD/SBI/1/10/Add.3 </w:t>
      </w:r>
      <w:r w:rsidRPr="007C0A7E">
        <w:rPr>
          <w:rFonts w:eastAsia="SimSun" w:hint="eastAsia"/>
          <w:snapToGrid w:val="0"/>
          <w:kern w:val="18"/>
          <w:sz w:val="20"/>
          <w:szCs w:val="20"/>
          <w:lang w:val="en-GB" w:eastAsia="zh-CN"/>
        </w:rPr>
        <w:t>。文件也将提供给执行情况附属机构第二次会议参考。</w:t>
      </w:r>
    </w:p>
  </w:footnote>
  <w:footnote w:id="5">
    <w:p w14:paraId="3251E847" w14:textId="3B396071" w:rsidR="00E23F11" w:rsidRPr="00E23F11" w:rsidRDefault="00E23F11" w:rsidP="00E23F11">
      <w:pPr>
        <w:pStyle w:val="FootnoteText"/>
        <w:ind w:firstLine="0"/>
        <w:rPr>
          <w:rFonts w:eastAsiaTheme="minorEastAsia"/>
          <w:lang w:eastAsia="zh-CN"/>
        </w:rPr>
      </w:pPr>
      <w:r w:rsidRPr="00E23F11">
        <w:rPr>
          <w:rStyle w:val="FootnoteReference"/>
          <w:sz w:val="20"/>
          <w:szCs w:val="20"/>
          <w:u w:val="none"/>
          <w:vertAlign w:val="superscript"/>
        </w:rPr>
        <w:footnoteRef/>
      </w:r>
      <w:r w:rsidRPr="00E23F11">
        <w:rPr>
          <w:sz w:val="20"/>
          <w:szCs w:val="20"/>
          <w:vertAlign w:val="superscript"/>
          <w:lang w:eastAsia="zh-CN"/>
        </w:rPr>
        <w:t xml:space="preserve"> </w:t>
      </w:r>
      <w:r>
        <w:rPr>
          <w:sz w:val="20"/>
          <w:szCs w:val="20"/>
          <w:vertAlign w:val="superscript"/>
          <w:lang w:eastAsia="zh-CN"/>
        </w:rPr>
        <w:t xml:space="preserve"> </w:t>
      </w:r>
      <w:r w:rsidRPr="00E23F11">
        <w:rPr>
          <w:rFonts w:ascii="SimSun" w:eastAsia="SimSun" w:hAnsi="SimSun" w:cs="SimSun" w:hint="eastAsia"/>
          <w:sz w:val="20"/>
          <w:szCs w:val="20"/>
          <w:lang w:eastAsia="zh-CN"/>
        </w:rPr>
        <w:t>现行方法见</w:t>
      </w:r>
      <w:hyperlink r:id="rId2" w:history="1">
        <w:r w:rsidRPr="00E23F11">
          <w:rPr>
            <w:rFonts w:eastAsia="Malgun Gothic"/>
            <w:snapToGrid w:val="0"/>
            <w:kern w:val="18"/>
            <w:sz w:val="20"/>
            <w:szCs w:val="20"/>
            <w:lang w:val="en-GB"/>
          </w:rPr>
          <w:t>https://www.cbd.int/nbsap/vpr/default.shtml</w:t>
        </w:r>
      </w:hyperlink>
      <w:r>
        <w:rPr>
          <w:rFonts w:asciiTheme="minorEastAsia" w:eastAsiaTheme="minorEastAsia" w:hAnsiTheme="minorEastAsia" w:hint="eastAsia"/>
          <w:snapToGrid w:val="0"/>
          <w:kern w:val="18"/>
          <w:sz w:val="20"/>
          <w:szCs w:val="20"/>
          <w:lang w:val="en-GB" w:eastAsia="zh-CN"/>
        </w:rPr>
        <w:t>。</w:t>
      </w:r>
    </w:p>
  </w:footnote>
  <w:footnote w:id="6">
    <w:p w14:paraId="4933A53C" w14:textId="59457806" w:rsidR="005D00EE" w:rsidRPr="00897782" w:rsidRDefault="005D00EE" w:rsidP="00205FD6">
      <w:pPr>
        <w:pStyle w:val="FootnoteText"/>
        <w:kinsoku w:val="0"/>
        <w:overflowPunct w:val="0"/>
        <w:autoSpaceDE w:val="0"/>
        <w:autoSpaceDN w:val="0"/>
        <w:adjustRightInd w:val="0"/>
        <w:snapToGrid w:val="0"/>
        <w:ind w:firstLine="0"/>
        <w:rPr>
          <w:snapToGrid w:val="0"/>
          <w:kern w:val="18"/>
          <w:sz w:val="20"/>
          <w:szCs w:val="20"/>
          <w:lang w:val="en-GB" w:eastAsia="zh-CN"/>
        </w:rPr>
      </w:pPr>
      <w:r w:rsidRPr="00897782">
        <w:rPr>
          <w:snapToGrid w:val="0"/>
          <w:kern w:val="18"/>
          <w:sz w:val="20"/>
          <w:szCs w:val="20"/>
          <w:vertAlign w:val="superscript"/>
          <w:lang w:val="en-GB"/>
        </w:rPr>
        <w:footnoteRef/>
      </w:r>
      <w:r w:rsidR="007D08AD">
        <w:rPr>
          <w:rFonts w:ascii="SimSun" w:eastAsia="SimSun" w:hAnsi="SimSun" w:cs="SimSun" w:hint="eastAsia"/>
          <w:color w:val="222222"/>
          <w:sz w:val="20"/>
          <w:szCs w:val="20"/>
          <w:lang w:eastAsia="zh-CN"/>
        </w:rPr>
        <w:t xml:space="preserve"> </w:t>
      </w:r>
      <w:r w:rsidRPr="00897782">
        <w:rPr>
          <w:rFonts w:ascii="SimSun" w:eastAsia="SimSun" w:hAnsi="SimSun" w:cs="SimSun" w:hint="eastAsia"/>
          <w:color w:val="222222"/>
          <w:sz w:val="20"/>
          <w:szCs w:val="20"/>
          <w:lang w:eastAsia="zh-CN"/>
        </w:rPr>
        <w:t>伊拉克、马里、黑山、斯里兰卡、多哥、乌干达</w:t>
      </w:r>
      <w:r w:rsidRPr="00897782">
        <w:rPr>
          <w:rFonts w:eastAsia="SimSun"/>
          <w:color w:val="222222"/>
          <w:sz w:val="20"/>
          <w:szCs w:val="20"/>
          <w:lang w:eastAsia="zh-CN"/>
        </w:rPr>
        <w:t>——</w:t>
      </w:r>
      <w:r w:rsidR="00C41500">
        <w:rPr>
          <w:rFonts w:eastAsia="SimSun" w:hint="eastAsia"/>
          <w:color w:val="222222"/>
          <w:sz w:val="20"/>
          <w:szCs w:val="20"/>
          <w:lang w:eastAsia="zh-CN"/>
        </w:rPr>
        <w:t>收到了</w:t>
      </w:r>
      <w:r w:rsidRPr="00062778">
        <w:rPr>
          <w:rFonts w:ascii="SimSun" w:eastAsia="SimSun" w:hAnsi="SimSun" w:cs="SimSun" w:hint="eastAsia"/>
          <w:color w:val="222222"/>
          <w:sz w:val="20"/>
          <w:szCs w:val="20"/>
          <w:lang w:eastAsia="zh-CN"/>
        </w:rPr>
        <w:t>圭亚那</w:t>
      </w:r>
      <w:r w:rsidR="00C41500">
        <w:rPr>
          <w:rFonts w:ascii="SimSun" w:eastAsia="SimSun" w:hAnsi="SimSun" w:cs="SimSun" w:hint="eastAsia"/>
          <w:color w:val="222222"/>
          <w:sz w:val="20"/>
          <w:szCs w:val="20"/>
          <w:lang w:eastAsia="zh-CN"/>
        </w:rPr>
        <w:t>的回复，其</w:t>
      </w:r>
      <w:r w:rsidRPr="00062778">
        <w:rPr>
          <w:rFonts w:ascii="SimSun" w:eastAsia="SimSun" w:hAnsi="SimSun" w:cs="SimSun" w:hint="eastAsia"/>
          <w:color w:val="222222"/>
          <w:sz w:val="20"/>
          <w:szCs w:val="20"/>
          <w:lang w:eastAsia="zh-CN"/>
        </w:rPr>
        <w:t>兴趣</w:t>
      </w:r>
      <w:r w:rsidR="00C41500">
        <w:rPr>
          <w:rFonts w:ascii="SimSun" w:eastAsia="SimSun" w:hAnsi="SimSun" w:cs="SimSun" w:hint="eastAsia"/>
          <w:color w:val="222222"/>
          <w:sz w:val="20"/>
          <w:szCs w:val="20"/>
          <w:lang w:eastAsia="zh-CN"/>
        </w:rPr>
        <w:t>表达不够</w:t>
      </w:r>
      <w:r w:rsidRPr="00062778">
        <w:rPr>
          <w:rFonts w:ascii="SimSun" w:eastAsia="SimSun" w:hAnsi="SimSun" w:cs="SimSun" w:hint="eastAsia"/>
          <w:color w:val="222222"/>
          <w:sz w:val="20"/>
          <w:szCs w:val="20"/>
          <w:lang w:eastAsia="zh-CN"/>
        </w:rPr>
        <w:t>完整</w:t>
      </w:r>
      <w:r w:rsidRPr="00897782">
        <w:rPr>
          <w:rFonts w:ascii="SimSun" w:eastAsia="SimSun" w:hAnsi="SimSun" w:cs="SimSun" w:hint="eastAsia"/>
          <w:color w:val="222222"/>
          <w:sz w:val="20"/>
          <w:szCs w:val="20"/>
          <w:lang w:eastAsia="zh-CN"/>
        </w:rPr>
        <w:t>。</w:t>
      </w:r>
    </w:p>
  </w:footnote>
  <w:footnote w:id="7">
    <w:p w14:paraId="5D56C424" w14:textId="591A546C" w:rsidR="005D00EE" w:rsidRPr="00897782" w:rsidRDefault="005D00EE" w:rsidP="00205FD6">
      <w:pPr>
        <w:pStyle w:val="FootnoteText"/>
        <w:kinsoku w:val="0"/>
        <w:overflowPunct w:val="0"/>
        <w:autoSpaceDE w:val="0"/>
        <w:autoSpaceDN w:val="0"/>
        <w:adjustRightInd w:val="0"/>
        <w:snapToGrid w:val="0"/>
        <w:ind w:firstLine="0"/>
        <w:rPr>
          <w:snapToGrid w:val="0"/>
          <w:kern w:val="18"/>
          <w:sz w:val="20"/>
          <w:szCs w:val="20"/>
          <w:lang w:val="en-GB" w:eastAsia="zh-CN"/>
        </w:rPr>
      </w:pPr>
      <w:r w:rsidRPr="00897782">
        <w:rPr>
          <w:snapToGrid w:val="0"/>
          <w:kern w:val="18"/>
          <w:sz w:val="20"/>
          <w:szCs w:val="20"/>
          <w:vertAlign w:val="superscript"/>
          <w:lang w:val="en-GB"/>
        </w:rPr>
        <w:footnoteRef/>
      </w:r>
      <w:r w:rsidR="007D08AD">
        <w:rPr>
          <w:rFonts w:ascii="SimSun" w:eastAsia="SimSun" w:hAnsi="SimSun" w:cs="SimSun" w:hint="eastAsia"/>
          <w:color w:val="222222"/>
          <w:spacing w:val="-4"/>
          <w:sz w:val="20"/>
          <w:szCs w:val="20"/>
          <w:lang w:eastAsia="zh-CN"/>
        </w:rPr>
        <w:t xml:space="preserve"> </w:t>
      </w:r>
      <w:r w:rsidRPr="00897782">
        <w:rPr>
          <w:rFonts w:ascii="SimSun" w:eastAsia="SimSun" w:hAnsi="SimSun" w:cs="SimSun" w:hint="eastAsia"/>
          <w:color w:val="222222"/>
          <w:spacing w:val="-4"/>
          <w:sz w:val="20"/>
          <w:szCs w:val="20"/>
          <w:lang w:eastAsia="zh-CN"/>
        </w:rPr>
        <w:t>安提瓜和巴布达、欧盟、芬兰、日本、马达加斯加、挪威、菲律宾、斯里兰卡、多哥、乌干达、津巴布韦。</w:t>
      </w:r>
    </w:p>
  </w:footnote>
  <w:footnote w:id="8">
    <w:p w14:paraId="64AF6EA5" w14:textId="62258FB2" w:rsidR="005D00EE" w:rsidRPr="00897782" w:rsidRDefault="005D00EE" w:rsidP="000E3BC8">
      <w:pPr>
        <w:pStyle w:val="FootnoteText"/>
        <w:kinsoku w:val="0"/>
        <w:overflowPunct w:val="0"/>
        <w:autoSpaceDE w:val="0"/>
        <w:autoSpaceDN w:val="0"/>
        <w:adjustRightInd w:val="0"/>
        <w:snapToGrid w:val="0"/>
        <w:ind w:firstLine="0"/>
        <w:rPr>
          <w:rFonts w:eastAsiaTheme="minorEastAsia"/>
          <w:snapToGrid w:val="0"/>
          <w:kern w:val="18"/>
          <w:sz w:val="20"/>
          <w:szCs w:val="20"/>
          <w:lang w:val="en-GB" w:eastAsia="zh-CN"/>
        </w:rPr>
      </w:pPr>
      <w:r w:rsidRPr="00897782">
        <w:rPr>
          <w:snapToGrid w:val="0"/>
          <w:kern w:val="18"/>
          <w:sz w:val="20"/>
          <w:szCs w:val="20"/>
          <w:vertAlign w:val="superscript"/>
          <w:lang w:val="en-GB"/>
        </w:rPr>
        <w:footnoteRef/>
      </w:r>
      <w:r w:rsidR="007D08AD">
        <w:rPr>
          <w:snapToGrid w:val="0"/>
          <w:kern w:val="18"/>
          <w:sz w:val="20"/>
          <w:szCs w:val="20"/>
          <w:lang w:val="en-GB" w:eastAsia="zh-CN"/>
        </w:rPr>
        <w:t xml:space="preserve"> </w:t>
      </w:r>
      <w:r w:rsidRPr="00897782">
        <w:rPr>
          <w:snapToGrid w:val="0"/>
          <w:kern w:val="18"/>
          <w:sz w:val="20"/>
          <w:szCs w:val="20"/>
          <w:lang w:val="en-GB" w:eastAsia="zh-CN"/>
        </w:rPr>
        <w:t>CBD/SBI/2/INF/27</w:t>
      </w:r>
      <w:r w:rsidRPr="00897782">
        <w:rPr>
          <w:rFonts w:hint="eastAsia"/>
          <w:snapToGrid w:val="0"/>
          <w:kern w:val="18"/>
          <w:sz w:val="20"/>
          <w:szCs w:val="20"/>
          <w:lang w:val="en-GB" w:eastAsia="zh-CN"/>
        </w:rPr>
        <w:t>。</w:t>
      </w:r>
    </w:p>
  </w:footnote>
  <w:footnote w:id="9">
    <w:p w14:paraId="39349A6A" w14:textId="56067F0C" w:rsidR="005D00EE" w:rsidRPr="00897782" w:rsidRDefault="005D00EE" w:rsidP="00C3183A">
      <w:pPr>
        <w:pStyle w:val="FootnoteText"/>
        <w:kinsoku w:val="0"/>
        <w:overflowPunct w:val="0"/>
        <w:autoSpaceDE w:val="0"/>
        <w:autoSpaceDN w:val="0"/>
        <w:adjustRightInd w:val="0"/>
        <w:snapToGrid w:val="0"/>
        <w:ind w:firstLine="0"/>
        <w:rPr>
          <w:snapToGrid w:val="0"/>
          <w:kern w:val="18"/>
          <w:sz w:val="20"/>
          <w:szCs w:val="20"/>
          <w:lang w:val="en-GB" w:eastAsia="zh-CN"/>
        </w:rPr>
      </w:pPr>
      <w:r w:rsidRPr="00897782">
        <w:rPr>
          <w:snapToGrid w:val="0"/>
          <w:kern w:val="18"/>
          <w:sz w:val="20"/>
          <w:szCs w:val="20"/>
          <w:vertAlign w:val="superscript"/>
          <w:lang w:val="en-GB"/>
        </w:rPr>
        <w:footnoteRef/>
      </w:r>
      <w:r w:rsidR="007D08AD">
        <w:rPr>
          <w:rFonts w:ascii="SimSun" w:eastAsia="SimSun" w:hAnsi="SimSun" w:cs="SimSun" w:hint="eastAsia"/>
          <w:color w:val="222222"/>
          <w:sz w:val="20"/>
          <w:szCs w:val="20"/>
          <w:lang w:eastAsia="zh-CN"/>
        </w:rPr>
        <w:t xml:space="preserve"> </w:t>
      </w:r>
      <w:r w:rsidRPr="00897782">
        <w:rPr>
          <w:rFonts w:ascii="SimSun" w:eastAsia="SimSun" w:hAnsi="SimSun" w:cs="SimSun" w:hint="eastAsia"/>
          <w:color w:val="222222"/>
          <w:sz w:val="20"/>
          <w:szCs w:val="20"/>
          <w:lang w:eastAsia="zh-CN"/>
        </w:rPr>
        <w:t>由于办理签证出了问题</w:t>
      </w:r>
      <w:r w:rsidRPr="00897782">
        <w:rPr>
          <w:rFonts w:ascii="SimSun" w:eastAsiaTheme="minorEastAsia" w:hAnsi="SimSun" w:cs="SimSun" w:hint="eastAsia"/>
          <w:color w:val="222222"/>
          <w:sz w:val="20"/>
          <w:szCs w:val="20"/>
          <w:lang w:eastAsia="zh-CN"/>
        </w:rPr>
        <w:t>，</w:t>
      </w:r>
      <w:r w:rsidRPr="00897782">
        <w:rPr>
          <w:rFonts w:ascii="SimSun" w:eastAsia="SimSun" w:hAnsi="SimSun" w:cs="SimSun" w:hint="eastAsia"/>
          <w:color w:val="222222"/>
          <w:sz w:val="20"/>
          <w:szCs w:val="20"/>
          <w:lang w:eastAsia="zh-CN"/>
        </w:rPr>
        <w:t>需要购买额外的</w:t>
      </w:r>
      <w:r w:rsidRPr="00897782">
        <w:rPr>
          <w:rFonts w:ascii="SimSun" w:eastAsiaTheme="minorEastAsia" w:hAnsi="SimSun" w:cs="SimSun" w:hint="eastAsia"/>
          <w:color w:val="222222"/>
          <w:sz w:val="20"/>
          <w:szCs w:val="20"/>
          <w:lang w:eastAsia="zh-CN"/>
        </w:rPr>
        <w:t>机票</w:t>
      </w:r>
      <w:r w:rsidRPr="00897782">
        <w:rPr>
          <w:rFonts w:ascii="SimSun" w:eastAsia="SimSun" w:hAnsi="SimSun" w:cs="SimSun" w:hint="eastAsia"/>
          <w:color w:val="222222"/>
          <w:sz w:val="20"/>
          <w:szCs w:val="20"/>
          <w:lang w:eastAsia="zh-CN"/>
        </w:rPr>
        <w:t>，</w:t>
      </w:r>
      <w:r w:rsidRPr="00897782">
        <w:rPr>
          <w:rFonts w:ascii="SimSun" w:eastAsiaTheme="minorEastAsia" w:hAnsi="SimSun" w:cs="SimSun" w:hint="eastAsia"/>
          <w:color w:val="222222"/>
          <w:sz w:val="20"/>
          <w:szCs w:val="20"/>
          <w:lang w:eastAsia="zh-CN"/>
        </w:rPr>
        <w:t>从而</w:t>
      </w:r>
      <w:r w:rsidRPr="00897782">
        <w:rPr>
          <w:rFonts w:ascii="SimSun" w:eastAsia="SimSun" w:hAnsi="SimSun" w:cs="SimSun" w:hint="eastAsia"/>
          <w:color w:val="222222"/>
          <w:sz w:val="20"/>
          <w:szCs w:val="20"/>
          <w:lang w:eastAsia="zh-CN"/>
        </w:rPr>
        <w:t>增加了成本。</w:t>
      </w:r>
    </w:p>
  </w:footnote>
  <w:footnote w:id="10">
    <w:p w14:paraId="3214B29E" w14:textId="0B90DBF2" w:rsidR="005D00EE" w:rsidRPr="00B514E1" w:rsidRDefault="005D00EE" w:rsidP="00F00B73">
      <w:pPr>
        <w:pStyle w:val="FootnoteText"/>
        <w:kinsoku w:val="0"/>
        <w:overflowPunct w:val="0"/>
        <w:autoSpaceDE w:val="0"/>
        <w:autoSpaceDN w:val="0"/>
        <w:adjustRightInd w:val="0"/>
        <w:snapToGrid w:val="0"/>
        <w:ind w:firstLine="0"/>
        <w:rPr>
          <w:snapToGrid w:val="0"/>
          <w:kern w:val="18"/>
          <w:sz w:val="20"/>
          <w:szCs w:val="20"/>
          <w:lang w:val="en-GB" w:eastAsia="zh-CN"/>
        </w:rPr>
      </w:pPr>
      <w:r w:rsidRPr="00B514E1">
        <w:rPr>
          <w:snapToGrid w:val="0"/>
          <w:kern w:val="18"/>
          <w:sz w:val="20"/>
          <w:szCs w:val="20"/>
          <w:vertAlign w:val="superscript"/>
          <w:lang w:val="en-GB"/>
        </w:rPr>
        <w:footnoteRef/>
      </w:r>
      <w:r w:rsidR="00C744D7">
        <w:rPr>
          <w:rFonts w:ascii="SimSun" w:eastAsia="SimSun" w:hAnsi="SimSun" w:cs="SimSun"/>
          <w:color w:val="222222"/>
          <w:sz w:val="20"/>
          <w:szCs w:val="20"/>
          <w:lang w:eastAsia="zh-CN"/>
        </w:rPr>
        <w:t xml:space="preserve"> </w:t>
      </w:r>
      <w:r w:rsidRPr="00B514E1">
        <w:rPr>
          <w:rFonts w:ascii="SimSun" w:eastAsia="SimSun" w:hAnsi="SimSun" w:cs="SimSun" w:hint="eastAsia"/>
          <w:color w:val="222222"/>
          <w:sz w:val="20"/>
          <w:szCs w:val="20"/>
          <w:lang w:eastAsia="zh-CN"/>
        </w:rPr>
        <w:t>日本生物多样性基金提供了支持进一步发展</w:t>
      </w:r>
      <w:r w:rsidR="00E66668">
        <w:rPr>
          <w:rFonts w:ascii="SimSun" w:eastAsia="SimSun" w:hAnsi="SimSun" w:cs="SimSun" w:hint="eastAsia"/>
          <w:color w:val="222222"/>
          <w:sz w:val="20"/>
          <w:szCs w:val="20"/>
          <w:lang w:eastAsia="zh-CN"/>
        </w:rPr>
        <w:t>决定</w:t>
      </w:r>
      <w:r w:rsidRPr="00B514E1">
        <w:rPr>
          <w:rFonts w:ascii="SimSun" w:eastAsia="SimSun" w:hAnsi="SimSun" w:cs="SimSun" w:hint="eastAsia"/>
          <w:color w:val="222222"/>
          <w:sz w:val="20"/>
          <w:szCs w:val="20"/>
          <w:lang w:eastAsia="zh-CN"/>
        </w:rPr>
        <w:t>跟踪工具的活动。</w:t>
      </w:r>
    </w:p>
  </w:footnote>
  <w:footnote w:id="11">
    <w:p w14:paraId="5F1536A1" w14:textId="417F02BA" w:rsidR="005D00EE" w:rsidRPr="00B514E1" w:rsidRDefault="005D00EE" w:rsidP="00151EF5">
      <w:pPr>
        <w:pStyle w:val="FootnoteText"/>
        <w:kinsoku w:val="0"/>
        <w:overflowPunct w:val="0"/>
        <w:autoSpaceDE w:val="0"/>
        <w:autoSpaceDN w:val="0"/>
        <w:adjustRightInd w:val="0"/>
        <w:snapToGrid w:val="0"/>
        <w:ind w:firstLine="0"/>
        <w:rPr>
          <w:rFonts w:eastAsiaTheme="minorEastAsia"/>
          <w:snapToGrid w:val="0"/>
          <w:kern w:val="18"/>
          <w:sz w:val="20"/>
          <w:szCs w:val="20"/>
          <w:lang w:val="en-GB" w:eastAsia="zh-CN"/>
        </w:rPr>
      </w:pPr>
      <w:r w:rsidRPr="00B514E1">
        <w:rPr>
          <w:snapToGrid w:val="0"/>
          <w:kern w:val="18"/>
          <w:sz w:val="20"/>
          <w:szCs w:val="20"/>
          <w:vertAlign w:val="superscript"/>
          <w:lang w:val="en-GB"/>
        </w:rPr>
        <w:footnoteRef/>
      </w:r>
      <w:r w:rsidR="00E66668">
        <w:rPr>
          <w:rFonts w:eastAsiaTheme="minorEastAsia" w:hint="eastAsia"/>
          <w:snapToGrid w:val="0"/>
          <w:kern w:val="18"/>
          <w:sz w:val="20"/>
          <w:szCs w:val="20"/>
          <w:lang w:val="en-GB" w:eastAsia="zh-CN"/>
        </w:rPr>
        <w:t xml:space="preserve"> </w:t>
      </w:r>
      <w:r w:rsidRPr="00C744D7">
        <w:rPr>
          <w:rFonts w:ascii="SimSun" w:eastAsia="SimSun" w:hAnsi="SimSun" w:hint="eastAsia"/>
          <w:snapToGrid w:val="0"/>
          <w:kern w:val="18"/>
          <w:sz w:val="20"/>
          <w:szCs w:val="20"/>
          <w:lang w:val="en-GB" w:eastAsia="zh-CN"/>
        </w:rPr>
        <w:t>参见文件</w:t>
      </w:r>
      <w:r w:rsidRPr="00B514E1">
        <w:rPr>
          <w:snapToGrid w:val="0"/>
          <w:kern w:val="18"/>
          <w:sz w:val="20"/>
          <w:szCs w:val="20"/>
          <w:lang w:val="en-GB"/>
        </w:rPr>
        <w:t>UNEP/CBD/COP/6/INF/17, UNEP/CBD/COP/7/INF/16, UNEP/CBD/COP/8/INF/2</w:t>
      </w:r>
      <w:r w:rsidRPr="00B514E1">
        <w:rPr>
          <w:rFonts w:hint="eastAsia"/>
          <w:snapToGrid w:val="0"/>
          <w:kern w:val="18"/>
          <w:sz w:val="20"/>
          <w:szCs w:val="20"/>
          <w:lang w:val="en-GB" w:eastAsia="zh-CN"/>
        </w:rPr>
        <w:t>和</w:t>
      </w:r>
      <w:r w:rsidRPr="00B514E1">
        <w:rPr>
          <w:snapToGrid w:val="0"/>
          <w:kern w:val="18"/>
          <w:sz w:val="20"/>
          <w:szCs w:val="20"/>
          <w:lang w:val="en-GB"/>
        </w:rPr>
        <w:t xml:space="preserve"> UNEP/CBD/COP/</w:t>
      </w:r>
      <w:r w:rsidR="00B514E1">
        <w:rPr>
          <w:rFonts w:eastAsiaTheme="minorEastAsia" w:hint="eastAsia"/>
          <w:snapToGrid w:val="0"/>
          <w:kern w:val="18"/>
          <w:sz w:val="20"/>
          <w:szCs w:val="20"/>
          <w:lang w:val="en-GB" w:eastAsia="zh-CN"/>
        </w:rPr>
        <w:br/>
      </w:r>
      <w:r w:rsidRPr="00B514E1">
        <w:rPr>
          <w:snapToGrid w:val="0"/>
          <w:kern w:val="18"/>
          <w:sz w:val="20"/>
          <w:szCs w:val="20"/>
          <w:lang w:val="en-GB" w:eastAsia="zh-CN"/>
        </w:rPr>
        <w:t>11/INF/1</w:t>
      </w:r>
      <w:r w:rsidRPr="00B514E1">
        <w:rPr>
          <w:rFonts w:hint="eastAsia"/>
          <w:snapToGrid w:val="0"/>
          <w:kern w:val="18"/>
          <w:sz w:val="20"/>
          <w:szCs w:val="20"/>
          <w:lang w:val="en-GB" w:eastAsia="zh-CN"/>
        </w:rPr>
        <w:t>。</w:t>
      </w:r>
    </w:p>
  </w:footnote>
  <w:footnote w:id="12">
    <w:p w14:paraId="4BDDB985" w14:textId="40986A1E" w:rsidR="005D00EE" w:rsidRPr="00C744D7" w:rsidRDefault="005D00EE" w:rsidP="009B3687">
      <w:pPr>
        <w:pStyle w:val="FootnoteText"/>
        <w:kinsoku w:val="0"/>
        <w:overflowPunct w:val="0"/>
        <w:autoSpaceDE w:val="0"/>
        <w:autoSpaceDN w:val="0"/>
        <w:adjustRightInd w:val="0"/>
        <w:snapToGrid w:val="0"/>
        <w:ind w:firstLine="0"/>
        <w:rPr>
          <w:rFonts w:ascii="SimSun" w:eastAsia="SimSun" w:hAnsi="SimSun"/>
          <w:snapToGrid w:val="0"/>
          <w:kern w:val="18"/>
          <w:sz w:val="20"/>
          <w:szCs w:val="20"/>
          <w:lang w:val="en-GB" w:eastAsia="zh-CN"/>
        </w:rPr>
      </w:pPr>
      <w:r w:rsidRPr="00C744D7">
        <w:rPr>
          <w:rFonts w:eastAsia="SimSun"/>
          <w:snapToGrid w:val="0"/>
          <w:kern w:val="18"/>
          <w:sz w:val="20"/>
          <w:szCs w:val="20"/>
          <w:vertAlign w:val="superscript"/>
          <w:lang w:val="en-GB"/>
        </w:rPr>
        <w:footnoteRef/>
      </w:r>
      <w:r w:rsidR="00E66668" w:rsidRPr="00C744D7">
        <w:rPr>
          <w:rFonts w:eastAsia="SimSun"/>
          <w:color w:val="222222"/>
          <w:sz w:val="20"/>
          <w:szCs w:val="20"/>
          <w:lang w:eastAsia="zh-CN"/>
        </w:rPr>
        <w:t xml:space="preserve"> </w:t>
      </w:r>
      <w:r w:rsidRPr="00C744D7">
        <w:rPr>
          <w:rFonts w:ascii="SimSun" w:eastAsia="SimSun" w:hAnsi="SimSun" w:cs="SimSun" w:hint="eastAsia"/>
          <w:color w:val="222222"/>
          <w:sz w:val="20"/>
          <w:szCs w:val="20"/>
          <w:lang w:eastAsia="zh-CN"/>
        </w:rPr>
        <w:t>秘书处将在执行问题附属机构第二次会议上组织一次会外活动，以展示进一步开发的决策追踪工具。</w:t>
      </w:r>
    </w:p>
  </w:footnote>
  <w:footnote w:id="13">
    <w:p w14:paraId="142306E6" w14:textId="322BE4DB" w:rsidR="005D00EE" w:rsidRPr="00B514E1" w:rsidRDefault="005D00EE" w:rsidP="009B3687">
      <w:pPr>
        <w:pStyle w:val="FootnoteText"/>
        <w:kinsoku w:val="0"/>
        <w:overflowPunct w:val="0"/>
        <w:autoSpaceDE w:val="0"/>
        <w:autoSpaceDN w:val="0"/>
        <w:adjustRightInd w:val="0"/>
        <w:snapToGrid w:val="0"/>
        <w:ind w:firstLine="0"/>
        <w:rPr>
          <w:rFonts w:eastAsiaTheme="minorEastAsia"/>
          <w:snapToGrid w:val="0"/>
          <w:kern w:val="18"/>
          <w:sz w:val="20"/>
          <w:szCs w:val="20"/>
          <w:lang w:val="en-GB" w:eastAsia="zh-CN"/>
        </w:rPr>
      </w:pPr>
      <w:r w:rsidRPr="00B514E1">
        <w:rPr>
          <w:snapToGrid w:val="0"/>
          <w:kern w:val="18"/>
          <w:sz w:val="20"/>
          <w:szCs w:val="20"/>
          <w:vertAlign w:val="superscript"/>
          <w:lang w:val="en-GB"/>
        </w:rPr>
        <w:footnoteRef/>
      </w:r>
      <w:r w:rsidR="00E66668">
        <w:rPr>
          <w:snapToGrid w:val="0"/>
          <w:kern w:val="18"/>
          <w:sz w:val="20"/>
          <w:szCs w:val="20"/>
          <w:lang w:val="en-GB"/>
        </w:rPr>
        <w:t xml:space="preserve"> </w:t>
      </w:r>
      <w:r w:rsidRPr="00B514E1">
        <w:rPr>
          <w:snapToGrid w:val="0"/>
          <w:kern w:val="18"/>
          <w:sz w:val="20"/>
          <w:szCs w:val="20"/>
          <w:lang w:val="en-GB"/>
        </w:rPr>
        <w:t>UNEP/CBD/SBI/1/10/Add.2</w:t>
      </w:r>
      <w:r w:rsidRPr="00B514E1">
        <w:rPr>
          <w:rFonts w:hint="eastAsia"/>
          <w:snapToGrid w:val="0"/>
          <w:kern w:val="18"/>
          <w:sz w:val="20"/>
          <w:szCs w:val="20"/>
          <w:lang w:val="en-GB" w:eastAsia="zh-CN"/>
        </w:rPr>
        <w:t>。</w:t>
      </w:r>
    </w:p>
  </w:footnote>
  <w:footnote w:id="14">
    <w:p w14:paraId="1ECC6865" w14:textId="16396B81" w:rsidR="005D00EE" w:rsidRPr="00B514E1" w:rsidRDefault="005D00EE" w:rsidP="00376DC2">
      <w:pPr>
        <w:pStyle w:val="FootnoteText"/>
        <w:kinsoku w:val="0"/>
        <w:overflowPunct w:val="0"/>
        <w:autoSpaceDE w:val="0"/>
        <w:autoSpaceDN w:val="0"/>
        <w:adjustRightInd w:val="0"/>
        <w:snapToGrid w:val="0"/>
        <w:ind w:firstLine="0"/>
        <w:rPr>
          <w:rFonts w:eastAsiaTheme="minorEastAsia"/>
          <w:snapToGrid w:val="0"/>
          <w:kern w:val="18"/>
          <w:sz w:val="20"/>
          <w:szCs w:val="20"/>
          <w:lang w:val="en-GB" w:eastAsia="zh-CN"/>
        </w:rPr>
      </w:pPr>
      <w:r w:rsidRPr="00B514E1">
        <w:rPr>
          <w:snapToGrid w:val="0"/>
          <w:kern w:val="18"/>
          <w:sz w:val="20"/>
          <w:szCs w:val="20"/>
          <w:vertAlign w:val="superscript"/>
          <w:lang w:val="en-GB"/>
        </w:rPr>
        <w:footnoteRef/>
      </w:r>
      <w:r w:rsidR="00E66668">
        <w:rPr>
          <w:rStyle w:val="Hyperlink"/>
          <w:snapToGrid w:val="0"/>
          <w:color w:val="auto"/>
          <w:kern w:val="18"/>
          <w:sz w:val="20"/>
          <w:szCs w:val="20"/>
          <w:u w:val="none"/>
          <w:lang w:val="en-GB"/>
        </w:rPr>
        <w:t xml:space="preserve"> </w:t>
      </w:r>
      <w:hyperlink r:id="rId3" w:history="1">
        <w:r w:rsidR="00E66668" w:rsidRPr="0076370A">
          <w:rPr>
            <w:rStyle w:val="Hyperlink"/>
            <w:snapToGrid w:val="0"/>
            <w:kern w:val="18"/>
            <w:sz w:val="20"/>
            <w:szCs w:val="20"/>
            <w:lang w:val="en-GB"/>
          </w:rPr>
          <w:t>http://icisa.cag.gov.in/resource_files/87ca71601d696fd5b6baf378182c0603.pdf</w:t>
        </w:r>
      </w:hyperlink>
      <w:r w:rsidRPr="0093644B">
        <w:rPr>
          <w:rFonts w:hint="eastAsia"/>
          <w:sz w:val="20"/>
          <w:szCs w:val="20"/>
          <w:lang w:eastAsia="zh-CN"/>
        </w:rPr>
        <w:t>。</w:t>
      </w:r>
    </w:p>
  </w:footnote>
  <w:footnote w:id="15">
    <w:p w14:paraId="22CD9F12" w14:textId="35AF9EAC" w:rsidR="005D00EE" w:rsidRPr="00121BB8" w:rsidRDefault="005D00EE" w:rsidP="00057399">
      <w:pPr>
        <w:pStyle w:val="FootnoteText"/>
        <w:kinsoku w:val="0"/>
        <w:overflowPunct w:val="0"/>
        <w:autoSpaceDE w:val="0"/>
        <w:autoSpaceDN w:val="0"/>
        <w:adjustRightInd w:val="0"/>
        <w:snapToGrid w:val="0"/>
        <w:ind w:firstLine="0"/>
        <w:rPr>
          <w:rFonts w:eastAsiaTheme="minorEastAsia"/>
          <w:snapToGrid w:val="0"/>
          <w:kern w:val="18"/>
          <w:sz w:val="20"/>
          <w:szCs w:val="20"/>
          <w:lang w:val="en-GB" w:eastAsia="zh-CN"/>
        </w:rPr>
      </w:pPr>
      <w:r w:rsidRPr="00121BB8">
        <w:rPr>
          <w:snapToGrid w:val="0"/>
          <w:kern w:val="18"/>
          <w:sz w:val="20"/>
          <w:szCs w:val="20"/>
          <w:vertAlign w:val="superscript"/>
          <w:lang w:val="en-GB"/>
        </w:rPr>
        <w:footnoteRef/>
      </w:r>
      <w:r w:rsidR="00C744D7">
        <w:rPr>
          <w:rStyle w:val="Hyperlink"/>
          <w:snapToGrid w:val="0"/>
          <w:color w:val="auto"/>
          <w:kern w:val="18"/>
          <w:sz w:val="20"/>
          <w:szCs w:val="20"/>
          <w:u w:val="none"/>
          <w:lang w:val="en-GB"/>
        </w:rPr>
        <w:t xml:space="preserve"> </w:t>
      </w:r>
      <w:hyperlink r:id="rId4" w:history="1">
        <w:r w:rsidR="00C744D7" w:rsidRPr="0076370A">
          <w:rPr>
            <w:rStyle w:val="Hyperlink"/>
            <w:snapToGrid w:val="0"/>
            <w:kern w:val="18"/>
            <w:sz w:val="20"/>
            <w:szCs w:val="20"/>
            <w:lang w:val="en-GB"/>
          </w:rPr>
          <w:t>https://www.cbd.int/countries/targets/?country=ca</w:t>
        </w:r>
      </w:hyperlink>
      <w:r w:rsidRPr="00121BB8">
        <w:rPr>
          <w:rFonts w:hint="eastAsia"/>
          <w:sz w:val="20"/>
          <w:szCs w:val="20"/>
          <w:lang w:eastAsia="zh-CN"/>
        </w:rPr>
        <w:t>。</w:t>
      </w:r>
    </w:p>
  </w:footnote>
  <w:footnote w:id="16">
    <w:p w14:paraId="455C27BE" w14:textId="70EBEFB1" w:rsidR="005D00EE" w:rsidRPr="00121BB8" w:rsidRDefault="005D00EE" w:rsidP="00057399">
      <w:pPr>
        <w:pStyle w:val="Heading3"/>
        <w:keepNext w:val="0"/>
        <w:keepLines/>
        <w:shd w:val="clear" w:color="auto" w:fill="FFFFFF"/>
        <w:kinsoku w:val="0"/>
        <w:overflowPunct w:val="0"/>
        <w:autoSpaceDE w:val="0"/>
        <w:autoSpaceDN w:val="0"/>
        <w:adjustRightInd w:val="0"/>
        <w:snapToGrid w:val="0"/>
        <w:spacing w:before="0" w:after="60"/>
        <w:jc w:val="left"/>
        <w:rPr>
          <w:rFonts w:eastAsiaTheme="minorEastAsia"/>
          <w:i w:val="0"/>
          <w:iCs w:val="0"/>
          <w:snapToGrid w:val="0"/>
          <w:kern w:val="18"/>
          <w:sz w:val="20"/>
          <w:szCs w:val="20"/>
          <w:lang w:val="en-GB" w:eastAsia="zh-CN"/>
        </w:rPr>
      </w:pPr>
      <w:r w:rsidRPr="00121BB8">
        <w:rPr>
          <w:i w:val="0"/>
          <w:iCs w:val="0"/>
          <w:snapToGrid w:val="0"/>
          <w:kern w:val="18"/>
          <w:sz w:val="20"/>
          <w:szCs w:val="20"/>
          <w:vertAlign w:val="superscript"/>
          <w:lang w:val="en-GB"/>
        </w:rPr>
        <w:footnoteRef/>
      </w:r>
      <w:r w:rsidR="00C744D7">
        <w:rPr>
          <w:rFonts w:eastAsia="SimSun" w:hAnsi="SimSun" w:hint="eastAsia"/>
          <w:i w:val="0"/>
          <w:color w:val="222222"/>
          <w:sz w:val="20"/>
          <w:szCs w:val="20"/>
          <w:lang w:eastAsia="zh-CN"/>
        </w:rPr>
        <w:t xml:space="preserve"> </w:t>
      </w:r>
      <w:r w:rsidRPr="00121BB8">
        <w:rPr>
          <w:rFonts w:eastAsia="SimSun" w:hAnsi="SimSun" w:hint="eastAsia"/>
          <w:i w:val="0"/>
          <w:color w:val="222222"/>
          <w:sz w:val="20"/>
          <w:szCs w:val="20"/>
          <w:lang w:eastAsia="zh-CN"/>
        </w:rPr>
        <w:t>加拿大审计长办公室的代表在编写第六次国家报告讲习班（加拿大蒙特利尔</w:t>
      </w:r>
      <w:r w:rsidRPr="00121BB8">
        <w:rPr>
          <w:rFonts w:eastAsia="SimSun" w:hAnsi="SimSun"/>
          <w:i w:val="0"/>
          <w:color w:val="222222"/>
          <w:sz w:val="20"/>
          <w:szCs w:val="20"/>
        </w:rPr>
        <w:t>，</w:t>
      </w:r>
      <w:r w:rsidRPr="00121BB8">
        <w:rPr>
          <w:i w:val="0"/>
          <w:color w:val="222222"/>
          <w:sz w:val="20"/>
          <w:szCs w:val="20"/>
        </w:rPr>
        <w:t>2017</w:t>
      </w:r>
      <w:r w:rsidRPr="00121BB8">
        <w:rPr>
          <w:rFonts w:eastAsia="SimSun" w:hAnsi="SimSun"/>
          <w:i w:val="0"/>
          <w:color w:val="222222"/>
          <w:sz w:val="20"/>
          <w:szCs w:val="20"/>
        </w:rPr>
        <w:t>年</w:t>
      </w:r>
      <w:r w:rsidRPr="00121BB8">
        <w:rPr>
          <w:i w:val="0"/>
          <w:color w:val="222222"/>
          <w:sz w:val="20"/>
          <w:szCs w:val="20"/>
        </w:rPr>
        <w:t>12</w:t>
      </w:r>
      <w:r w:rsidRPr="00121BB8">
        <w:rPr>
          <w:rFonts w:eastAsia="SimSun" w:hAnsi="SimSun"/>
          <w:i w:val="0"/>
          <w:color w:val="222222"/>
          <w:sz w:val="20"/>
          <w:szCs w:val="20"/>
        </w:rPr>
        <w:t>月</w:t>
      </w:r>
      <w:r w:rsidRPr="00121BB8">
        <w:rPr>
          <w:i w:val="0"/>
          <w:color w:val="222222"/>
          <w:sz w:val="20"/>
          <w:szCs w:val="20"/>
        </w:rPr>
        <w:t>9</w:t>
      </w:r>
      <w:r w:rsidRPr="00121BB8">
        <w:rPr>
          <w:rFonts w:eastAsia="SimSun" w:hAnsi="SimSun" w:hint="eastAsia"/>
          <w:i w:val="0"/>
          <w:color w:val="222222"/>
          <w:sz w:val="20"/>
          <w:szCs w:val="20"/>
          <w:lang w:eastAsia="zh-CN"/>
        </w:rPr>
        <w:t>日）上，介绍了审计方法</w:t>
      </w:r>
      <w:r w:rsidRPr="00121BB8">
        <w:rPr>
          <w:rFonts w:eastAsia="SimSun"/>
          <w:i w:val="0"/>
          <w:color w:val="222222"/>
          <w:sz w:val="20"/>
          <w:szCs w:val="20"/>
          <w:lang w:eastAsia="zh-CN"/>
        </w:rPr>
        <w:t>——</w:t>
      </w:r>
      <w:r w:rsidRPr="00121BB8">
        <w:rPr>
          <w:rFonts w:eastAsia="SimSun" w:hAnsi="SimSun"/>
          <w:i w:val="0"/>
          <w:color w:val="222222"/>
          <w:sz w:val="20"/>
          <w:szCs w:val="20"/>
        </w:rPr>
        <w:t>见</w:t>
      </w:r>
      <w:hyperlink r:id="rId5" w:history="1">
        <w:r w:rsidRPr="00121BB8">
          <w:rPr>
            <w:rStyle w:val="Hyperlink"/>
            <w:i w:val="0"/>
            <w:iCs w:val="0"/>
            <w:snapToGrid w:val="0"/>
            <w:color w:val="auto"/>
            <w:kern w:val="18"/>
            <w:sz w:val="20"/>
            <w:szCs w:val="20"/>
            <w:u w:val="none"/>
            <w:lang w:val="en-GB"/>
          </w:rPr>
          <w:t>https://www.cbd.int/doc/c/a7a0/180e/98bc80349a363a973049a4fc/nrws-2017-01-presentation-04-en.pdf</w:t>
        </w:r>
      </w:hyperlink>
      <w:r w:rsidRPr="00121BB8">
        <w:rPr>
          <w:rFonts w:hint="eastAsia"/>
          <w:i w:val="0"/>
          <w:sz w:val="20"/>
          <w:szCs w:val="20"/>
          <w:lang w:eastAsia="zh-CN"/>
        </w:rPr>
        <w:t>。</w:t>
      </w:r>
    </w:p>
  </w:footnote>
  <w:footnote w:id="17">
    <w:p w14:paraId="7B6D7252" w14:textId="2D67092C" w:rsidR="005D00EE" w:rsidRPr="00121BB8" w:rsidRDefault="005D00EE" w:rsidP="00416DEC">
      <w:pPr>
        <w:pStyle w:val="FootnoteText"/>
        <w:kinsoku w:val="0"/>
        <w:overflowPunct w:val="0"/>
        <w:autoSpaceDE w:val="0"/>
        <w:autoSpaceDN w:val="0"/>
        <w:adjustRightInd w:val="0"/>
        <w:snapToGrid w:val="0"/>
        <w:ind w:firstLine="0"/>
        <w:rPr>
          <w:snapToGrid w:val="0"/>
          <w:kern w:val="18"/>
          <w:sz w:val="20"/>
          <w:szCs w:val="20"/>
          <w:lang w:val="en-GB" w:eastAsia="zh-CN"/>
        </w:rPr>
      </w:pPr>
      <w:r w:rsidRPr="00121BB8">
        <w:rPr>
          <w:snapToGrid w:val="0"/>
          <w:kern w:val="18"/>
          <w:sz w:val="20"/>
          <w:szCs w:val="20"/>
          <w:vertAlign w:val="superscript"/>
          <w:lang w:val="en-GB"/>
        </w:rPr>
        <w:footnoteRef/>
      </w:r>
      <w:r w:rsidR="00C744D7">
        <w:rPr>
          <w:rFonts w:eastAsia="SimSun" w:hAnsi="SimSun" w:hint="eastAsia"/>
          <w:color w:val="222222"/>
          <w:sz w:val="20"/>
          <w:szCs w:val="20"/>
          <w:lang w:eastAsia="zh-CN"/>
        </w:rPr>
        <w:t xml:space="preserve"> </w:t>
      </w:r>
      <w:r w:rsidRPr="00121BB8">
        <w:rPr>
          <w:rFonts w:eastAsia="SimSun" w:hAnsi="SimSun"/>
          <w:color w:val="222222"/>
          <w:sz w:val="20"/>
          <w:szCs w:val="20"/>
          <w:lang w:eastAsia="zh-CN"/>
        </w:rPr>
        <w:t>另见</w:t>
      </w:r>
      <w:r w:rsidRPr="00121BB8">
        <w:rPr>
          <w:rFonts w:eastAsiaTheme="minorEastAsia" w:hAnsi="SimSun" w:hint="eastAsia"/>
          <w:color w:val="222222"/>
          <w:sz w:val="20"/>
          <w:szCs w:val="20"/>
          <w:lang w:eastAsia="zh-CN"/>
        </w:rPr>
        <w:t>CBD</w:t>
      </w:r>
      <w:r w:rsidRPr="00121BB8">
        <w:rPr>
          <w:color w:val="222222"/>
          <w:sz w:val="20"/>
          <w:szCs w:val="20"/>
          <w:lang w:eastAsia="zh-CN"/>
        </w:rPr>
        <w:t>/SBSTTA/21/7</w:t>
      </w:r>
      <w:r w:rsidRPr="00121BB8">
        <w:rPr>
          <w:rFonts w:ascii="SimSun" w:eastAsia="SimSun" w:hAnsi="SimSun" w:hint="eastAsia"/>
          <w:color w:val="222222"/>
          <w:sz w:val="20"/>
          <w:szCs w:val="20"/>
          <w:lang w:eastAsia="zh-CN"/>
        </w:rPr>
        <w:t>号</w:t>
      </w:r>
      <w:r w:rsidRPr="00121BB8">
        <w:rPr>
          <w:rFonts w:eastAsiaTheme="minorEastAsia" w:hint="eastAsia"/>
          <w:color w:val="222222"/>
          <w:sz w:val="20"/>
          <w:szCs w:val="20"/>
          <w:lang w:eastAsia="zh-CN"/>
        </w:rPr>
        <w:t>文件</w:t>
      </w:r>
      <w:r w:rsidRPr="00121BB8">
        <w:rPr>
          <w:rFonts w:eastAsia="SimSun" w:hAnsi="SimSun"/>
          <w:color w:val="222222"/>
          <w:sz w:val="20"/>
          <w:szCs w:val="20"/>
          <w:lang w:eastAsia="zh-CN"/>
        </w:rPr>
        <w:t>第</w:t>
      </w:r>
      <w:r w:rsidRPr="00121BB8">
        <w:rPr>
          <w:color w:val="222222"/>
          <w:sz w:val="20"/>
          <w:szCs w:val="20"/>
          <w:lang w:eastAsia="zh-CN"/>
        </w:rPr>
        <w:t>14</w:t>
      </w:r>
      <w:r w:rsidRPr="00121BB8">
        <w:rPr>
          <w:rFonts w:eastAsia="SimSun" w:hAnsi="SimSun"/>
          <w:color w:val="222222"/>
          <w:sz w:val="20"/>
          <w:szCs w:val="20"/>
          <w:lang w:eastAsia="zh-CN"/>
        </w:rPr>
        <w:t>段关于审查生物多样性政策及其</w:t>
      </w:r>
      <w:r w:rsidRPr="00121BB8">
        <w:rPr>
          <w:rFonts w:eastAsiaTheme="minorEastAsia" w:hAnsi="SimSun" w:hint="eastAsia"/>
          <w:color w:val="222222"/>
          <w:sz w:val="20"/>
          <w:szCs w:val="20"/>
          <w:lang w:eastAsia="zh-CN"/>
        </w:rPr>
        <w:t>执行</w:t>
      </w:r>
      <w:r w:rsidRPr="00121BB8">
        <w:rPr>
          <w:rFonts w:eastAsia="SimSun" w:hAnsi="SimSun"/>
          <w:color w:val="222222"/>
          <w:sz w:val="20"/>
          <w:szCs w:val="20"/>
          <w:lang w:eastAsia="zh-CN"/>
        </w:rPr>
        <w:t>情况的审计方法的</w:t>
      </w:r>
      <w:r w:rsidRPr="00121BB8">
        <w:rPr>
          <w:rFonts w:eastAsiaTheme="minorEastAsia" w:hAnsi="SimSun" w:hint="eastAsia"/>
          <w:color w:val="222222"/>
          <w:sz w:val="20"/>
          <w:szCs w:val="20"/>
          <w:lang w:eastAsia="zh-CN"/>
        </w:rPr>
        <w:t>实例</w:t>
      </w:r>
      <w:r w:rsidRPr="00121BB8">
        <w:rPr>
          <w:rFonts w:eastAsia="SimSun" w:hAnsi="SimSun"/>
          <w:color w:val="222222"/>
          <w:sz w:val="20"/>
          <w:szCs w:val="20"/>
          <w:lang w:eastAsia="zh-CN"/>
        </w:rPr>
        <w:t>。</w:t>
      </w:r>
    </w:p>
  </w:footnote>
  <w:footnote w:id="18">
    <w:p w14:paraId="30C7ACE0" w14:textId="64D7AAE8" w:rsidR="005D00EE" w:rsidRPr="00121BB8" w:rsidRDefault="005D00EE" w:rsidP="00817920">
      <w:pPr>
        <w:pStyle w:val="FootnoteText"/>
        <w:kinsoku w:val="0"/>
        <w:overflowPunct w:val="0"/>
        <w:autoSpaceDE w:val="0"/>
        <w:autoSpaceDN w:val="0"/>
        <w:adjustRightInd w:val="0"/>
        <w:snapToGrid w:val="0"/>
        <w:ind w:firstLine="0"/>
        <w:rPr>
          <w:rFonts w:eastAsiaTheme="minorEastAsia"/>
          <w:snapToGrid w:val="0"/>
          <w:kern w:val="18"/>
          <w:sz w:val="20"/>
          <w:szCs w:val="20"/>
          <w:lang w:val="en-GB" w:eastAsia="zh-CN"/>
        </w:rPr>
      </w:pPr>
      <w:r w:rsidRPr="00121BB8">
        <w:rPr>
          <w:snapToGrid w:val="0"/>
          <w:kern w:val="18"/>
          <w:sz w:val="20"/>
          <w:szCs w:val="20"/>
          <w:vertAlign w:val="superscript"/>
          <w:lang w:val="en-GB"/>
        </w:rPr>
        <w:footnoteRef/>
      </w:r>
      <w:r w:rsidR="00C744D7">
        <w:rPr>
          <w:rFonts w:eastAsia="SimSun" w:hAnsi="SimSun" w:hint="eastAsia"/>
          <w:color w:val="222222"/>
          <w:sz w:val="20"/>
          <w:szCs w:val="20"/>
          <w:lang w:eastAsia="zh-CN"/>
        </w:rPr>
        <w:t xml:space="preserve"> </w:t>
      </w:r>
      <w:proofErr w:type="spellStart"/>
      <w:r w:rsidRPr="00121BB8">
        <w:rPr>
          <w:rFonts w:eastAsia="SimSun" w:hAnsi="SimSun"/>
          <w:color w:val="222222"/>
          <w:sz w:val="20"/>
          <w:szCs w:val="20"/>
        </w:rPr>
        <w:t>关于此问题的所有提交</w:t>
      </w:r>
      <w:r w:rsidRPr="00121BB8">
        <w:rPr>
          <w:rFonts w:eastAsiaTheme="minorEastAsia" w:hAnsi="SimSun" w:hint="eastAsia"/>
          <w:color w:val="222222"/>
          <w:sz w:val="20"/>
          <w:szCs w:val="20"/>
          <w:lang w:eastAsia="zh-CN"/>
        </w:rPr>
        <w:t>文件</w:t>
      </w:r>
      <w:proofErr w:type="spellEnd"/>
      <w:r w:rsidRPr="00121BB8">
        <w:rPr>
          <w:rFonts w:eastAsia="SimSun" w:hAnsi="SimSun"/>
          <w:color w:val="222222"/>
          <w:sz w:val="20"/>
          <w:szCs w:val="20"/>
        </w:rPr>
        <w:t>均可从</w:t>
      </w:r>
      <w:r w:rsidRPr="00121BB8">
        <w:rPr>
          <w:color w:val="222222"/>
          <w:sz w:val="20"/>
          <w:szCs w:val="20"/>
        </w:rPr>
        <w:t>https://www.cbd.int/post2020/submissions.shtml</w:t>
      </w:r>
      <w:proofErr w:type="spellStart"/>
      <w:r w:rsidRPr="00121BB8">
        <w:rPr>
          <w:rFonts w:eastAsia="SimSun" w:hAnsi="SimSun"/>
          <w:color w:val="222222"/>
          <w:sz w:val="20"/>
          <w:szCs w:val="20"/>
        </w:rPr>
        <w:t>获取</w:t>
      </w:r>
      <w:proofErr w:type="spellEnd"/>
      <w:r w:rsidRPr="00121BB8">
        <w:rPr>
          <w:rFonts w:eastAsia="SimSun" w:hAnsi="SimSun"/>
          <w:color w:val="222222"/>
          <w:sz w:val="20"/>
          <w:szCs w:val="20"/>
          <w:lang w:eastAsia="zh-CN"/>
        </w:rPr>
        <w:t>。</w:t>
      </w:r>
    </w:p>
  </w:footnote>
  <w:footnote w:id="19">
    <w:p w14:paraId="773FD53A" w14:textId="41F7495E" w:rsidR="005D00EE" w:rsidRPr="00121BB8" w:rsidRDefault="005D00EE" w:rsidP="00292CA9">
      <w:pPr>
        <w:pStyle w:val="FootnoteText"/>
        <w:kinsoku w:val="0"/>
        <w:overflowPunct w:val="0"/>
        <w:autoSpaceDE w:val="0"/>
        <w:autoSpaceDN w:val="0"/>
        <w:adjustRightInd w:val="0"/>
        <w:snapToGrid w:val="0"/>
        <w:ind w:firstLine="0"/>
        <w:rPr>
          <w:rFonts w:eastAsiaTheme="minorEastAsia"/>
          <w:snapToGrid w:val="0"/>
          <w:kern w:val="18"/>
          <w:sz w:val="20"/>
          <w:szCs w:val="20"/>
          <w:lang w:val="en-GB" w:eastAsia="zh-CN"/>
        </w:rPr>
      </w:pPr>
      <w:r w:rsidRPr="00121BB8">
        <w:rPr>
          <w:snapToGrid w:val="0"/>
          <w:kern w:val="18"/>
          <w:sz w:val="20"/>
          <w:szCs w:val="20"/>
          <w:vertAlign w:val="superscript"/>
          <w:lang w:val="en-GB"/>
        </w:rPr>
        <w:footnoteRef/>
      </w:r>
      <w:r w:rsidR="00C744D7">
        <w:rPr>
          <w:rStyle w:val="Hyperlink"/>
          <w:snapToGrid w:val="0"/>
          <w:color w:val="auto"/>
          <w:kern w:val="18"/>
          <w:sz w:val="20"/>
          <w:szCs w:val="20"/>
          <w:u w:val="none"/>
          <w:lang w:val="en-GB"/>
        </w:rPr>
        <w:t xml:space="preserve"> </w:t>
      </w:r>
      <w:hyperlink r:id="rId6" w:history="1">
        <w:r w:rsidR="00C744D7" w:rsidRPr="0076370A">
          <w:rPr>
            <w:rStyle w:val="Hyperlink"/>
            <w:snapToGrid w:val="0"/>
            <w:kern w:val="18"/>
            <w:sz w:val="20"/>
            <w:szCs w:val="20"/>
            <w:lang w:val="en-GB"/>
          </w:rPr>
          <w:t>http://www2.unccd.int/actions/ldn-target-setting-programme</w:t>
        </w:r>
      </w:hyperlink>
      <w:r w:rsidRPr="00121BB8">
        <w:rPr>
          <w:rFonts w:hint="eastAsia"/>
          <w:sz w:val="20"/>
          <w:szCs w:val="20"/>
          <w:lang w:eastAsia="zh-CN"/>
        </w:rPr>
        <w:t>。</w:t>
      </w:r>
    </w:p>
  </w:footnote>
  <w:footnote w:id="20">
    <w:p w14:paraId="66E419B0" w14:textId="29BA13B6" w:rsidR="005D00EE" w:rsidRPr="00121BB8" w:rsidRDefault="005D00EE" w:rsidP="00292CA9">
      <w:pPr>
        <w:pStyle w:val="FootnoteText"/>
        <w:kinsoku w:val="0"/>
        <w:overflowPunct w:val="0"/>
        <w:autoSpaceDE w:val="0"/>
        <w:autoSpaceDN w:val="0"/>
        <w:adjustRightInd w:val="0"/>
        <w:snapToGrid w:val="0"/>
        <w:ind w:firstLine="0"/>
        <w:rPr>
          <w:rFonts w:eastAsiaTheme="minorEastAsia"/>
          <w:snapToGrid w:val="0"/>
          <w:kern w:val="18"/>
          <w:sz w:val="20"/>
          <w:szCs w:val="20"/>
          <w:lang w:val="en-GB" w:eastAsia="zh-CN"/>
        </w:rPr>
      </w:pPr>
      <w:r w:rsidRPr="00121BB8">
        <w:rPr>
          <w:snapToGrid w:val="0"/>
          <w:kern w:val="18"/>
          <w:sz w:val="20"/>
          <w:szCs w:val="20"/>
          <w:vertAlign w:val="superscript"/>
          <w:lang w:val="en-GB"/>
        </w:rPr>
        <w:footnoteRef/>
      </w:r>
      <w:r w:rsidR="00C744D7">
        <w:rPr>
          <w:rFonts w:eastAsia="SimSun" w:hAnsi="SimSun" w:hint="eastAsia"/>
          <w:color w:val="222222"/>
          <w:sz w:val="20"/>
          <w:szCs w:val="20"/>
          <w:lang w:eastAsia="zh-CN"/>
        </w:rPr>
        <w:t xml:space="preserve"> </w:t>
      </w:r>
      <w:r w:rsidRPr="00121BB8">
        <w:rPr>
          <w:rFonts w:eastAsia="SimSun" w:hAnsi="SimSun"/>
          <w:color w:val="222222"/>
          <w:sz w:val="20"/>
          <w:szCs w:val="20"/>
          <w:lang w:eastAsia="zh-CN"/>
        </w:rPr>
        <w:t>例如，实现</w:t>
      </w:r>
      <w:r w:rsidRPr="00121BB8">
        <w:rPr>
          <w:rFonts w:eastAsia="SimSun" w:hAnsi="SimSun" w:hint="eastAsia"/>
          <w:color w:val="222222"/>
          <w:sz w:val="20"/>
          <w:szCs w:val="20"/>
          <w:lang w:eastAsia="zh-CN"/>
        </w:rPr>
        <w:t>“</w:t>
      </w:r>
      <w:r w:rsidRPr="00121BB8">
        <w:rPr>
          <w:rFonts w:eastAsia="SimSun" w:hAnsi="SimSun"/>
          <w:color w:val="222222"/>
          <w:sz w:val="20"/>
          <w:szCs w:val="20"/>
          <w:lang w:eastAsia="zh-CN"/>
        </w:rPr>
        <w:t>可持续发展目标</w:t>
      </w:r>
      <w:r w:rsidRPr="00121BB8">
        <w:rPr>
          <w:rFonts w:eastAsia="SimSun"/>
          <w:color w:val="222222"/>
          <w:sz w:val="20"/>
          <w:szCs w:val="20"/>
          <w:lang w:eastAsia="zh-CN"/>
        </w:rPr>
        <w:t>14</w:t>
      </w:r>
      <w:r w:rsidRPr="00121BB8">
        <w:rPr>
          <w:rFonts w:eastAsia="SimSun" w:hint="eastAsia"/>
          <w:color w:val="222222"/>
          <w:sz w:val="20"/>
          <w:szCs w:val="20"/>
          <w:lang w:eastAsia="zh-CN"/>
        </w:rPr>
        <w:t>”</w:t>
      </w:r>
      <w:r w:rsidRPr="00121BB8">
        <w:rPr>
          <w:rFonts w:eastAsia="SimSun" w:hAnsi="SimSun"/>
          <w:color w:val="222222"/>
          <w:sz w:val="20"/>
          <w:szCs w:val="20"/>
          <w:lang w:eastAsia="zh-CN"/>
        </w:rPr>
        <w:t>的承诺</w:t>
      </w:r>
      <w:r w:rsidR="00683CE4" w:rsidRPr="00121BB8">
        <w:rPr>
          <w:rFonts w:eastAsia="SimSun" w:hAnsi="SimSun" w:hint="eastAsia"/>
          <w:color w:val="222222"/>
          <w:sz w:val="20"/>
          <w:szCs w:val="20"/>
          <w:lang w:eastAsia="zh-CN"/>
        </w:rPr>
        <w:t>：</w:t>
      </w:r>
      <w:hyperlink r:id="rId7" w:history="1">
        <w:r w:rsidRPr="00121BB8">
          <w:rPr>
            <w:rStyle w:val="Hyperlink"/>
            <w:snapToGrid w:val="0"/>
            <w:color w:val="000000" w:themeColor="text1"/>
            <w:kern w:val="18"/>
            <w:sz w:val="20"/>
            <w:szCs w:val="20"/>
            <w:u w:val="none"/>
            <w:lang w:val="en-GB" w:eastAsia="zh-CN"/>
          </w:rPr>
          <w:t>https://oceanconference.un.org/commitments/</w:t>
        </w:r>
      </w:hyperlink>
      <w:r w:rsidRPr="00121BB8">
        <w:rPr>
          <w:rFonts w:hint="eastAsia"/>
          <w:sz w:val="20"/>
          <w:szCs w:val="20"/>
          <w:lang w:eastAsia="zh-CN"/>
        </w:rPr>
        <w:t>。</w:t>
      </w:r>
    </w:p>
  </w:footnote>
  <w:footnote w:id="21">
    <w:p w14:paraId="57BA6C72" w14:textId="6292E670" w:rsidR="005D00EE" w:rsidRPr="00DA21B7" w:rsidRDefault="005D00EE" w:rsidP="00B25B2F">
      <w:pPr>
        <w:pStyle w:val="FootnoteText"/>
        <w:kinsoku w:val="0"/>
        <w:overflowPunct w:val="0"/>
        <w:autoSpaceDE w:val="0"/>
        <w:autoSpaceDN w:val="0"/>
        <w:adjustRightInd w:val="0"/>
        <w:snapToGrid w:val="0"/>
        <w:ind w:firstLine="0"/>
        <w:rPr>
          <w:rFonts w:eastAsiaTheme="minorEastAsia"/>
          <w:snapToGrid w:val="0"/>
          <w:kern w:val="18"/>
          <w:sz w:val="20"/>
          <w:szCs w:val="20"/>
          <w:lang w:val="en-GB" w:eastAsia="zh-CN"/>
        </w:rPr>
      </w:pPr>
      <w:r w:rsidRPr="00DA21B7">
        <w:rPr>
          <w:rStyle w:val="FootnoteReference"/>
          <w:snapToGrid w:val="0"/>
          <w:kern w:val="18"/>
          <w:sz w:val="20"/>
          <w:szCs w:val="20"/>
          <w:u w:val="none"/>
          <w:vertAlign w:val="superscript"/>
          <w:lang w:val="en-GB"/>
        </w:rPr>
        <w:footnoteRef/>
      </w:r>
      <w:r w:rsidR="00C744D7">
        <w:rPr>
          <w:snapToGrid w:val="0"/>
          <w:kern w:val="18"/>
          <w:sz w:val="20"/>
          <w:szCs w:val="20"/>
          <w:lang w:val="en-GB"/>
        </w:rPr>
        <w:t xml:space="preserve"> </w:t>
      </w:r>
      <w:r w:rsidRPr="00DA21B7">
        <w:rPr>
          <w:snapToGrid w:val="0"/>
          <w:kern w:val="18"/>
          <w:sz w:val="20"/>
          <w:szCs w:val="20"/>
          <w:lang w:val="en-GB"/>
        </w:rPr>
        <w:t>CBD/SBI/1/10/Add.3</w:t>
      </w:r>
      <w:r w:rsidRPr="00DA21B7">
        <w:rPr>
          <w:rFonts w:hint="eastAsia"/>
          <w:snapToGrid w:val="0"/>
          <w:kern w:val="18"/>
          <w:sz w:val="20"/>
          <w:szCs w:val="20"/>
          <w:lang w:val="en-GB" w:eastAsia="zh-CN"/>
        </w:rPr>
        <w:t>和</w:t>
      </w:r>
      <w:r w:rsidRPr="00DA21B7">
        <w:rPr>
          <w:snapToGrid w:val="0"/>
          <w:kern w:val="18"/>
          <w:sz w:val="20"/>
          <w:szCs w:val="20"/>
          <w:lang w:val="en-GB"/>
        </w:rPr>
        <w:t>CBD/SBI/2/11</w:t>
      </w:r>
      <w:r w:rsidRPr="00DA21B7">
        <w:rPr>
          <w:rFonts w:hint="eastAsia"/>
          <w:snapToGrid w:val="0"/>
          <w:kern w:val="18"/>
          <w:sz w:val="20"/>
          <w:szCs w:val="20"/>
          <w:lang w:val="en-GB" w:eastAsia="zh-CN"/>
        </w:rPr>
        <w:t>。</w:t>
      </w:r>
    </w:p>
  </w:footnote>
  <w:footnote w:id="22">
    <w:p w14:paraId="25DF46C1" w14:textId="4F56036E" w:rsidR="005D00EE" w:rsidRPr="00DA21B7" w:rsidRDefault="005D00EE" w:rsidP="003D11EE">
      <w:pPr>
        <w:pStyle w:val="FootnoteText"/>
        <w:kinsoku w:val="0"/>
        <w:overflowPunct w:val="0"/>
        <w:autoSpaceDE w:val="0"/>
        <w:autoSpaceDN w:val="0"/>
        <w:adjustRightInd w:val="0"/>
        <w:snapToGrid w:val="0"/>
        <w:ind w:firstLine="0"/>
        <w:rPr>
          <w:snapToGrid w:val="0"/>
          <w:kern w:val="18"/>
          <w:sz w:val="20"/>
          <w:szCs w:val="20"/>
          <w:lang w:val="en-GB" w:eastAsia="zh-CN"/>
        </w:rPr>
      </w:pPr>
      <w:r w:rsidRPr="00DA21B7">
        <w:rPr>
          <w:rStyle w:val="FootnoteReference"/>
          <w:snapToGrid w:val="0"/>
          <w:kern w:val="18"/>
          <w:sz w:val="20"/>
          <w:szCs w:val="20"/>
          <w:u w:val="none"/>
          <w:vertAlign w:val="superscript"/>
          <w:lang w:val="en-GB"/>
        </w:rPr>
        <w:footnoteRef/>
      </w:r>
      <w:r w:rsidR="00C744D7">
        <w:rPr>
          <w:rFonts w:eastAsia="SimSun" w:hAnsi="SimSun" w:hint="eastAsia"/>
          <w:color w:val="222222"/>
          <w:sz w:val="20"/>
          <w:szCs w:val="20"/>
          <w:lang w:eastAsia="zh-CN"/>
        </w:rPr>
        <w:t xml:space="preserve"> </w:t>
      </w:r>
      <w:r w:rsidRPr="00DA21B7">
        <w:rPr>
          <w:rFonts w:eastAsia="SimSun" w:hAnsi="SimSun"/>
          <w:color w:val="222222"/>
          <w:sz w:val="20"/>
          <w:szCs w:val="20"/>
          <w:lang w:eastAsia="zh-CN"/>
        </w:rPr>
        <w:t>本附件载有自</w:t>
      </w:r>
      <w:r w:rsidRPr="00DA21B7">
        <w:rPr>
          <w:rFonts w:eastAsia="SimSun"/>
          <w:color w:val="222222"/>
          <w:sz w:val="20"/>
          <w:szCs w:val="20"/>
          <w:lang w:eastAsia="zh-CN"/>
        </w:rPr>
        <w:t>UNEP/CBD/SBI/1/10/Add.3</w:t>
      </w:r>
      <w:r w:rsidRPr="00DA21B7">
        <w:rPr>
          <w:rFonts w:eastAsia="SimSun" w:hAnsi="SimSun"/>
          <w:color w:val="222222"/>
          <w:sz w:val="20"/>
          <w:szCs w:val="20"/>
          <w:lang w:eastAsia="zh-CN"/>
        </w:rPr>
        <w:t>所载审查以来所建立的审查机制的最新情况。</w:t>
      </w:r>
    </w:p>
  </w:footnote>
  <w:footnote w:id="23">
    <w:p w14:paraId="01AA1ED4" w14:textId="5A6E0BBA" w:rsidR="005D00EE" w:rsidRPr="00DA21B7" w:rsidRDefault="005D00EE" w:rsidP="00B601DB">
      <w:pPr>
        <w:pStyle w:val="FootnoteText"/>
        <w:kinsoku w:val="0"/>
        <w:overflowPunct w:val="0"/>
        <w:autoSpaceDE w:val="0"/>
        <w:autoSpaceDN w:val="0"/>
        <w:adjustRightInd w:val="0"/>
        <w:snapToGrid w:val="0"/>
        <w:ind w:firstLine="0"/>
        <w:rPr>
          <w:snapToGrid w:val="0"/>
          <w:kern w:val="18"/>
          <w:sz w:val="20"/>
          <w:szCs w:val="20"/>
          <w:lang w:val="en-GB" w:eastAsia="zh-CN"/>
        </w:rPr>
      </w:pPr>
      <w:r w:rsidRPr="00DA21B7">
        <w:rPr>
          <w:rStyle w:val="FootnoteReference"/>
          <w:snapToGrid w:val="0"/>
          <w:kern w:val="18"/>
          <w:sz w:val="20"/>
          <w:szCs w:val="20"/>
          <w:u w:val="none"/>
          <w:vertAlign w:val="superscript"/>
          <w:lang w:val="en-GB"/>
        </w:rPr>
        <w:footnoteRef/>
      </w:r>
      <w:r w:rsidR="00C744D7">
        <w:rPr>
          <w:rFonts w:ascii="SimSun" w:eastAsia="SimSun" w:hAnsi="SimSun" w:cs="SimSun" w:hint="eastAsia"/>
          <w:color w:val="222222"/>
          <w:sz w:val="20"/>
          <w:szCs w:val="20"/>
          <w:lang w:eastAsia="zh-CN"/>
        </w:rPr>
        <w:t xml:space="preserve"> </w:t>
      </w:r>
      <w:r w:rsidRPr="00DA21B7">
        <w:rPr>
          <w:rFonts w:ascii="SimSun" w:eastAsia="SimSun" w:hAnsi="SimSun" w:cs="SimSun" w:hint="eastAsia"/>
          <w:color w:val="222222"/>
          <w:sz w:val="20"/>
          <w:szCs w:val="20"/>
          <w:lang w:eastAsia="zh-CN"/>
        </w:rPr>
        <w:t>联合国，</w:t>
      </w:r>
      <w:r w:rsidRPr="00DA21B7">
        <w:rPr>
          <w:rFonts w:ascii="KaiTi" w:eastAsia="KaiTi" w:hAnsi="KaiTi" w:cs="SimSun" w:hint="eastAsia"/>
          <w:color w:val="222222"/>
          <w:sz w:val="20"/>
          <w:szCs w:val="20"/>
          <w:lang w:eastAsia="zh-CN"/>
        </w:rPr>
        <w:t>条约汇编</w:t>
      </w:r>
      <w:r w:rsidRPr="00DA21B7">
        <w:rPr>
          <w:rFonts w:ascii="SimSun" w:eastAsia="SimSun" w:hAnsi="SimSun" w:cs="SimSun" w:hint="eastAsia"/>
          <w:color w:val="222222"/>
          <w:sz w:val="20"/>
          <w:szCs w:val="20"/>
          <w:lang w:eastAsia="zh-CN"/>
        </w:rPr>
        <w:t>，</w:t>
      </w:r>
      <w:r w:rsidR="00C744D7">
        <w:rPr>
          <w:rFonts w:ascii="SimSun" w:eastAsia="SimSun" w:hAnsi="SimSun" w:cs="SimSun" w:hint="eastAsia"/>
          <w:color w:val="222222"/>
          <w:sz w:val="20"/>
          <w:szCs w:val="20"/>
          <w:lang w:eastAsia="zh-CN"/>
        </w:rPr>
        <w:t>登记</w:t>
      </w:r>
      <w:r w:rsidRPr="00DA21B7">
        <w:rPr>
          <w:rFonts w:ascii="SimSun" w:eastAsia="SimSun" w:hAnsi="SimSun" w:cs="SimSun" w:hint="eastAsia"/>
          <w:color w:val="222222"/>
          <w:sz w:val="20"/>
          <w:szCs w:val="20"/>
          <w:lang w:eastAsia="zh-CN"/>
        </w:rPr>
        <w:t>号</w:t>
      </w:r>
      <w:r w:rsidRPr="00DA21B7">
        <w:rPr>
          <w:color w:val="222222"/>
          <w:sz w:val="20"/>
          <w:szCs w:val="20"/>
          <w:lang w:eastAsia="zh-CN"/>
        </w:rPr>
        <w:t>I-54113</w:t>
      </w:r>
      <w:r w:rsidRPr="00DA21B7">
        <w:rPr>
          <w:rFonts w:ascii="SimSun" w:eastAsia="SimSun" w:hAnsi="SimSun" w:cs="SimSun" w:hint="eastAsia"/>
          <w:color w:val="222222"/>
          <w:sz w:val="20"/>
          <w:szCs w:val="20"/>
          <w:lang w:eastAsia="zh-CN"/>
        </w:rPr>
        <w:t>。</w:t>
      </w:r>
    </w:p>
  </w:footnote>
  <w:footnote w:id="24">
    <w:p w14:paraId="766D4DC8" w14:textId="78A18F4B" w:rsidR="005D00EE" w:rsidRPr="00320EEC" w:rsidRDefault="005D00EE" w:rsidP="00517D74">
      <w:pPr>
        <w:pStyle w:val="FootnoteText"/>
        <w:kinsoku w:val="0"/>
        <w:overflowPunct w:val="0"/>
        <w:autoSpaceDE w:val="0"/>
        <w:autoSpaceDN w:val="0"/>
        <w:adjustRightInd w:val="0"/>
        <w:snapToGrid w:val="0"/>
        <w:ind w:firstLine="0"/>
        <w:rPr>
          <w:rFonts w:eastAsiaTheme="minorEastAsia"/>
          <w:snapToGrid w:val="0"/>
          <w:kern w:val="18"/>
          <w:sz w:val="20"/>
          <w:szCs w:val="20"/>
          <w:lang w:val="en-GB" w:eastAsia="zh-CN"/>
        </w:rPr>
      </w:pPr>
      <w:r w:rsidRPr="0023113A">
        <w:rPr>
          <w:snapToGrid w:val="0"/>
          <w:kern w:val="18"/>
          <w:sz w:val="20"/>
          <w:szCs w:val="20"/>
          <w:vertAlign w:val="superscript"/>
          <w:lang w:val="en-GB"/>
        </w:rPr>
        <w:footnoteRef/>
      </w:r>
      <w:r w:rsidR="00D87A1E">
        <w:rPr>
          <w:rStyle w:val="Hyperlink"/>
          <w:snapToGrid w:val="0"/>
          <w:color w:val="auto"/>
          <w:kern w:val="18"/>
          <w:sz w:val="20"/>
          <w:szCs w:val="20"/>
          <w:u w:val="none"/>
          <w:lang w:val="en-GB"/>
        </w:rPr>
        <w:t xml:space="preserve"> </w:t>
      </w:r>
      <w:hyperlink r:id="rId8" w:history="1">
        <w:r w:rsidR="00D87A1E" w:rsidRPr="0076370A">
          <w:rPr>
            <w:rStyle w:val="Hyperlink"/>
            <w:snapToGrid w:val="0"/>
            <w:kern w:val="18"/>
            <w:sz w:val="20"/>
            <w:szCs w:val="20"/>
            <w:lang w:val="en-GB"/>
          </w:rPr>
          <w:t>https://sustainabledevelopment.un.org/content/documents/17354VNR_handbook_2018.pdf</w:t>
        </w:r>
      </w:hyperlink>
      <w:r w:rsidRPr="00320EEC">
        <w:rPr>
          <w:rFonts w:hint="eastAsia"/>
          <w:sz w:val="20"/>
          <w:szCs w:val="20"/>
          <w:lang w:eastAsia="zh-CN"/>
        </w:rPr>
        <w:t>。</w:t>
      </w:r>
    </w:p>
  </w:footnote>
  <w:footnote w:id="25">
    <w:p w14:paraId="5A4DD649" w14:textId="041F5A75" w:rsidR="005D00EE" w:rsidRPr="0023113A" w:rsidRDefault="005D00EE" w:rsidP="00517D74">
      <w:pPr>
        <w:pStyle w:val="FootnoteText"/>
        <w:kinsoku w:val="0"/>
        <w:overflowPunct w:val="0"/>
        <w:autoSpaceDE w:val="0"/>
        <w:autoSpaceDN w:val="0"/>
        <w:adjustRightInd w:val="0"/>
        <w:snapToGrid w:val="0"/>
        <w:ind w:firstLine="0"/>
        <w:rPr>
          <w:rFonts w:eastAsiaTheme="minorEastAsia"/>
          <w:snapToGrid w:val="0"/>
          <w:kern w:val="18"/>
          <w:sz w:val="20"/>
          <w:szCs w:val="20"/>
          <w:lang w:val="en-GB" w:eastAsia="zh-CN"/>
        </w:rPr>
      </w:pPr>
      <w:r w:rsidRPr="00320EEC">
        <w:rPr>
          <w:snapToGrid w:val="0"/>
          <w:kern w:val="18"/>
          <w:sz w:val="20"/>
          <w:szCs w:val="20"/>
          <w:vertAlign w:val="superscript"/>
          <w:lang w:val="en-GB"/>
        </w:rPr>
        <w:footnoteRef/>
      </w:r>
      <w:r w:rsidR="00D87A1E">
        <w:rPr>
          <w:rStyle w:val="Hyperlink"/>
          <w:snapToGrid w:val="0"/>
          <w:color w:val="auto"/>
          <w:kern w:val="18"/>
          <w:sz w:val="20"/>
          <w:szCs w:val="20"/>
          <w:u w:val="none"/>
          <w:lang w:val="en-GB"/>
        </w:rPr>
        <w:t xml:space="preserve"> </w:t>
      </w:r>
      <w:hyperlink r:id="rId9" w:history="1">
        <w:r w:rsidR="00D87A1E" w:rsidRPr="0076370A">
          <w:rPr>
            <w:rStyle w:val="Hyperlink"/>
            <w:snapToGrid w:val="0"/>
            <w:kern w:val="18"/>
            <w:sz w:val="20"/>
            <w:szCs w:val="20"/>
            <w:lang w:val="en-GB"/>
          </w:rPr>
          <w:t>https://sustainabledevelopment.un.org/content/documents/17346Updated_Voluntary_Guidelines.pdf</w:t>
        </w:r>
      </w:hyperlink>
      <w:r w:rsidRPr="0023113A">
        <w:rPr>
          <w:rFonts w:hint="eastAsia"/>
          <w:sz w:val="20"/>
          <w:szCs w:val="20"/>
          <w:lang w:eastAsia="zh-CN"/>
        </w:rPr>
        <w:t>。</w:t>
      </w:r>
    </w:p>
  </w:footnote>
  <w:footnote w:id="26">
    <w:p w14:paraId="772291CC" w14:textId="41DDF03A" w:rsidR="005D00EE" w:rsidRPr="0023113A" w:rsidRDefault="005D00EE" w:rsidP="00FE12C6">
      <w:pPr>
        <w:pStyle w:val="FootnoteText"/>
        <w:kinsoku w:val="0"/>
        <w:overflowPunct w:val="0"/>
        <w:autoSpaceDE w:val="0"/>
        <w:autoSpaceDN w:val="0"/>
        <w:adjustRightInd w:val="0"/>
        <w:snapToGrid w:val="0"/>
        <w:ind w:firstLine="0"/>
        <w:rPr>
          <w:rFonts w:eastAsiaTheme="minorEastAsia"/>
          <w:snapToGrid w:val="0"/>
          <w:kern w:val="18"/>
          <w:sz w:val="20"/>
          <w:szCs w:val="20"/>
          <w:lang w:val="en-GB" w:eastAsia="zh-CN"/>
        </w:rPr>
      </w:pPr>
      <w:r w:rsidRPr="0023113A">
        <w:rPr>
          <w:snapToGrid w:val="0"/>
          <w:kern w:val="18"/>
          <w:sz w:val="20"/>
          <w:szCs w:val="20"/>
          <w:vertAlign w:val="superscript"/>
          <w:lang w:val="en-GB"/>
        </w:rPr>
        <w:footnoteRef/>
      </w:r>
      <w:r w:rsidR="00D87A1E">
        <w:rPr>
          <w:snapToGrid w:val="0"/>
          <w:kern w:val="18"/>
          <w:sz w:val="20"/>
          <w:szCs w:val="20"/>
          <w:lang w:val="en-GB"/>
        </w:rPr>
        <w:t xml:space="preserve"> </w:t>
      </w:r>
      <w:r w:rsidRPr="0023113A">
        <w:rPr>
          <w:snapToGrid w:val="0"/>
          <w:kern w:val="18"/>
          <w:sz w:val="20"/>
          <w:szCs w:val="20"/>
          <w:lang w:val="en-GB"/>
        </w:rPr>
        <w:t>CBD/SBI/2/INF/27</w:t>
      </w:r>
      <w:r w:rsidRPr="0023113A">
        <w:rPr>
          <w:rFonts w:hint="eastAsia"/>
          <w:snapToGrid w:val="0"/>
          <w:kern w:val="18"/>
          <w:sz w:val="20"/>
          <w:szCs w:val="20"/>
          <w:lang w:val="en-GB"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4099D5" w14:textId="77777777" w:rsidR="005D00EE" w:rsidRPr="00051FD1" w:rsidRDefault="005D00EE" w:rsidP="00051FD1">
    <w:pPr>
      <w:suppressLineNumbers/>
      <w:suppressAutoHyphens/>
      <w:kinsoku w:val="0"/>
      <w:overflowPunct w:val="0"/>
      <w:autoSpaceDE w:val="0"/>
      <w:autoSpaceDN w:val="0"/>
      <w:adjustRightInd w:val="0"/>
      <w:snapToGrid w:val="0"/>
      <w:rPr>
        <w:noProof/>
        <w:snapToGrid w:val="0"/>
        <w:kern w:val="22"/>
        <w:sz w:val="22"/>
        <w:szCs w:val="22"/>
        <w:lang w:val="en-GB"/>
      </w:rPr>
    </w:pPr>
    <w:r w:rsidRPr="00051FD1">
      <w:rPr>
        <w:noProof/>
        <w:snapToGrid w:val="0"/>
        <w:kern w:val="22"/>
        <w:sz w:val="22"/>
        <w:szCs w:val="22"/>
        <w:lang w:val="en-GB"/>
      </w:rPr>
      <w:t>CBD/SBI/2/11</w:t>
    </w:r>
  </w:p>
  <w:p w14:paraId="0B5A434B" w14:textId="77777777" w:rsidR="005D00EE" w:rsidRPr="00051FD1" w:rsidRDefault="005D00EE" w:rsidP="00051FD1">
    <w:pPr>
      <w:pStyle w:val="Header"/>
      <w:suppressLineNumbers/>
      <w:tabs>
        <w:tab w:val="clear" w:pos="4320"/>
        <w:tab w:val="clear" w:pos="8640"/>
      </w:tabs>
      <w:suppressAutoHyphens/>
      <w:kinsoku w:val="0"/>
      <w:overflowPunct w:val="0"/>
      <w:autoSpaceDE w:val="0"/>
      <w:autoSpaceDN w:val="0"/>
      <w:adjustRightInd w:val="0"/>
      <w:snapToGrid w:val="0"/>
      <w:rPr>
        <w:noProof/>
        <w:snapToGrid w:val="0"/>
        <w:kern w:val="22"/>
        <w:sz w:val="22"/>
        <w:szCs w:val="22"/>
        <w:lang w:val="en-GB"/>
      </w:rPr>
    </w:pPr>
    <w:r w:rsidRPr="00051FD1">
      <w:rPr>
        <w:noProof/>
        <w:snapToGrid w:val="0"/>
        <w:kern w:val="22"/>
        <w:sz w:val="22"/>
        <w:szCs w:val="22"/>
        <w:lang w:val="en-GB"/>
      </w:rPr>
      <w:t xml:space="preserve">Page </w:t>
    </w:r>
    <w:r w:rsidR="00720884" w:rsidRPr="00051FD1">
      <w:rPr>
        <w:noProof/>
        <w:snapToGrid w:val="0"/>
        <w:kern w:val="22"/>
        <w:sz w:val="22"/>
        <w:szCs w:val="22"/>
        <w:lang w:val="en-GB"/>
      </w:rPr>
      <w:fldChar w:fldCharType="begin"/>
    </w:r>
    <w:r w:rsidRPr="00051FD1">
      <w:rPr>
        <w:noProof/>
        <w:snapToGrid w:val="0"/>
        <w:kern w:val="22"/>
        <w:sz w:val="22"/>
        <w:szCs w:val="22"/>
        <w:lang w:val="en-GB"/>
      </w:rPr>
      <w:instrText xml:space="preserve"> PAGE   \* MERGEFORMAT </w:instrText>
    </w:r>
    <w:r w:rsidR="00720884" w:rsidRPr="00051FD1">
      <w:rPr>
        <w:noProof/>
        <w:snapToGrid w:val="0"/>
        <w:kern w:val="22"/>
        <w:sz w:val="22"/>
        <w:szCs w:val="22"/>
        <w:lang w:val="en-GB"/>
      </w:rPr>
      <w:fldChar w:fldCharType="separate"/>
    </w:r>
    <w:r w:rsidR="0041503E">
      <w:rPr>
        <w:noProof/>
        <w:snapToGrid w:val="0"/>
        <w:kern w:val="22"/>
        <w:sz w:val="22"/>
        <w:szCs w:val="22"/>
        <w:lang w:val="en-GB"/>
      </w:rPr>
      <w:t>12</w:t>
    </w:r>
    <w:r w:rsidR="00720884" w:rsidRPr="00051FD1">
      <w:rPr>
        <w:noProof/>
        <w:snapToGrid w:val="0"/>
        <w:kern w:val="22"/>
        <w:sz w:val="22"/>
        <w:szCs w:val="22"/>
        <w:lang w:val="en-GB"/>
      </w:rPr>
      <w:fldChar w:fldCharType="end"/>
    </w:r>
  </w:p>
  <w:p w14:paraId="20D44F97" w14:textId="77777777" w:rsidR="005D00EE" w:rsidRPr="00051FD1" w:rsidRDefault="005D00EE" w:rsidP="00051FD1">
    <w:pPr>
      <w:pStyle w:val="Header"/>
      <w:suppressLineNumbers/>
      <w:tabs>
        <w:tab w:val="clear" w:pos="4320"/>
        <w:tab w:val="clear" w:pos="8640"/>
      </w:tabs>
      <w:suppressAutoHyphens/>
      <w:kinsoku w:val="0"/>
      <w:overflowPunct w:val="0"/>
      <w:autoSpaceDE w:val="0"/>
      <w:autoSpaceDN w:val="0"/>
      <w:adjustRightInd w:val="0"/>
      <w:snapToGrid w:val="0"/>
      <w:rPr>
        <w:noProof/>
        <w:snapToGrid w:val="0"/>
        <w:kern w:val="22"/>
        <w:sz w:val="22"/>
        <w:szCs w:val="22"/>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5CE0A6" w14:textId="77777777" w:rsidR="005D00EE" w:rsidRPr="00051FD1" w:rsidRDefault="005D00EE" w:rsidP="00051FD1">
    <w:pPr>
      <w:suppressLineNumbers/>
      <w:suppressAutoHyphens/>
      <w:kinsoku w:val="0"/>
      <w:overflowPunct w:val="0"/>
      <w:autoSpaceDE w:val="0"/>
      <w:autoSpaceDN w:val="0"/>
      <w:adjustRightInd w:val="0"/>
      <w:snapToGrid w:val="0"/>
      <w:jc w:val="right"/>
      <w:rPr>
        <w:noProof/>
        <w:snapToGrid w:val="0"/>
        <w:kern w:val="22"/>
        <w:sz w:val="22"/>
        <w:szCs w:val="22"/>
        <w:lang w:val="en-GB"/>
      </w:rPr>
    </w:pPr>
    <w:r w:rsidRPr="00051FD1">
      <w:rPr>
        <w:noProof/>
        <w:snapToGrid w:val="0"/>
        <w:kern w:val="22"/>
        <w:sz w:val="22"/>
        <w:szCs w:val="22"/>
        <w:lang w:val="en-GB"/>
      </w:rPr>
      <w:t>CBD/SBI/2/11</w:t>
    </w:r>
  </w:p>
  <w:p w14:paraId="76230F80" w14:textId="77777777" w:rsidR="005D00EE" w:rsidRPr="00051FD1" w:rsidRDefault="005D00EE" w:rsidP="00051FD1">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sz w:val="22"/>
        <w:szCs w:val="22"/>
        <w:lang w:val="en-GB"/>
      </w:rPr>
    </w:pPr>
    <w:r w:rsidRPr="00051FD1">
      <w:rPr>
        <w:noProof/>
        <w:snapToGrid w:val="0"/>
        <w:kern w:val="22"/>
        <w:sz w:val="22"/>
        <w:szCs w:val="22"/>
        <w:lang w:val="en-GB"/>
      </w:rPr>
      <w:t xml:space="preserve">Page </w:t>
    </w:r>
    <w:r w:rsidR="00720884" w:rsidRPr="00051FD1">
      <w:rPr>
        <w:noProof/>
        <w:snapToGrid w:val="0"/>
        <w:kern w:val="22"/>
        <w:sz w:val="22"/>
        <w:szCs w:val="22"/>
        <w:lang w:val="en-GB"/>
      </w:rPr>
      <w:fldChar w:fldCharType="begin"/>
    </w:r>
    <w:r w:rsidRPr="00051FD1">
      <w:rPr>
        <w:noProof/>
        <w:snapToGrid w:val="0"/>
        <w:kern w:val="22"/>
        <w:sz w:val="22"/>
        <w:szCs w:val="22"/>
        <w:lang w:val="en-GB"/>
      </w:rPr>
      <w:instrText xml:space="preserve"> PAGE   \* MERGEFORMAT </w:instrText>
    </w:r>
    <w:r w:rsidR="00720884" w:rsidRPr="00051FD1">
      <w:rPr>
        <w:noProof/>
        <w:snapToGrid w:val="0"/>
        <w:kern w:val="22"/>
        <w:sz w:val="22"/>
        <w:szCs w:val="22"/>
        <w:lang w:val="en-GB"/>
      </w:rPr>
      <w:fldChar w:fldCharType="separate"/>
    </w:r>
    <w:r w:rsidR="0041503E">
      <w:rPr>
        <w:noProof/>
        <w:snapToGrid w:val="0"/>
        <w:kern w:val="22"/>
        <w:sz w:val="22"/>
        <w:szCs w:val="22"/>
        <w:lang w:val="en-GB"/>
      </w:rPr>
      <w:t>11</w:t>
    </w:r>
    <w:r w:rsidR="00720884" w:rsidRPr="00051FD1">
      <w:rPr>
        <w:noProof/>
        <w:snapToGrid w:val="0"/>
        <w:kern w:val="22"/>
        <w:sz w:val="22"/>
        <w:szCs w:val="22"/>
        <w:lang w:val="en-GB"/>
      </w:rPr>
      <w:fldChar w:fldCharType="end"/>
    </w:r>
  </w:p>
  <w:p w14:paraId="3A16A17A" w14:textId="77777777" w:rsidR="005D00EE" w:rsidRPr="00051FD1" w:rsidRDefault="005D00EE" w:rsidP="00051FD1">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sz w:val="22"/>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nsid w:val="127263B5"/>
    <w:multiLevelType w:val="hybridMultilevel"/>
    <w:tmpl w:val="B6B25BB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nsid w:val="1300191B"/>
    <w:multiLevelType w:val="hybridMultilevel"/>
    <w:tmpl w:val="8D5A3002"/>
    <w:lvl w:ilvl="0" w:tplc="0A022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8D7B1B"/>
    <w:multiLevelType w:val="hybridMultilevel"/>
    <w:tmpl w:val="EBA487FA"/>
    <w:lvl w:ilvl="0" w:tplc="FD0C5DF6">
      <w:start w:val="1"/>
      <w:numFmt w:val="lowerLetter"/>
      <w:lvlText w:val="(%1)"/>
      <w:lvlJc w:val="left"/>
      <w:pPr>
        <w:ind w:left="1440" w:hanging="360"/>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2D0462D"/>
    <w:multiLevelType w:val="hybridMultilevel"/>
    <w:tmpl w:val="CE94B7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CE7C12"/>
    <w:multiLevelType w:val="hybridMultilevel"/>
    <w:tmpl w:val="E3FAA5C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A3B6394"/>
    <w:multiLevelType w:val="hybridMultilevel"/>
    <w:tmpl w:val="D9E0FB14"/>
    <w:lvl w:ilvl="0" w:tplc="4A7253F4">
      <w:start w:val="1"/>
      <w:numFmt w:val="decimal"/>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D7234AB"/>
    <w:multiLevelType w:val="hybridMultilevel"/>
    <w:tmpl w:val="2A14A368"/>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nsid w:val="3A650566"/>
    <w:multiLevelType w:val="hybridMultilevel"/>
    <w:tmpl w:val="2A2E9C8E"/>
    <w:lvl w:ilvl="0" w:tplc="996410A2">
      <w:start w:val="1"/>
      <w:numFmt w:val="lowerLetter"/>
      <w:lvlText w:val="(%1)"/>
      <w:lvlJc w:val="left"/>
      <w:pPr>
        <w:ind w:left="1260" w:hanging="36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4">
    <w:nsid w:val="3E6A3C8B"/>
    <w:multiLevelType w:val="hybridMultilevel"/>
    <w:tmpl w:val="BE1CDD2A"/>
    <w:lvl w:ilvl="0" w:tplc="4C7479F4">
      <w:start w:val="1"/>
      <w:numFmt w:val="bullet"/>
      <w:lvlText w:val="•"/>
      <w:lvlJc w:val="left"/>
      <w:pPr>
        <w:tabs>
          <w:tab w:val="num" w:pos="720"/>
        </w:tabs>
        <w:ind w:left="720" w:hanging="360"/>
      </w:pPr>
      <w:rPr>
        <w:rFonts w:ascii="Times New Roman" w:hAnsi="Times New Roman" w:hint="default"/>
      </w:rPr>
    </w:lvl>
    <w:lvl w:ilvl="1" w:tplc="26CE27D8" w:tentative="1">
      <w:start w:val="1"/>
      <w:numFmt w:val="bullet"/>
      <w:lvlText w:val="•"/>
      <w:lvlJc w:val="left"/>
      <w:pPr>
        <w:tabs>
          <w:tab w:val="num" w:pos="1440"/>
        </w:tabs>
        <w:ind w:left="1440" w:hanging="360"/>
      </w:pPr>
      <w:rPr>
        <w:rFonts w:ascii="Times New Roman" w:hAnsi="Times New Roman" w:hint="default"/>
      </w:rPr>
    </w:lvl>
    <w:lvl w:ilvl="2" w:tplc="DE18CCD8" w:tentative="1">
      <w:start w:val="1"/>
      <w:numFmt w:val="bullet"/>
      <w:lvlText w:val="•"/>
      <w:lvlJc w:val="left"/>
      <w:pPr>
        <w:tabs>
          <w:tab w:val="num" w:pos="2160"/>
        </w:tabs>
        <w:ind w:left="2160" w:hanging="360"/>
      </w:pPr>
      <w:rPr>
        <w:rFonts w:ascii="Times New Roman" w:hAnsi="Times New Roman" w:hint="default"/>
      </w:rPr>
    </w:lvl>
    <w:lvl w:ilvl="3" w:tplc="13D66F58" w:tentative="1">
      <w:start w:val="1"/>
      <w:numFmt w:val="bullet"/>
      <w:lvlText w:val="•"/>
      <w:lvlJc w:val="left"/>
      <w:pPr>
        <w:tabs>
          <w:tab w:val="num" w:pos="2880"/>
        </w:tabs>
        <w:ind w:left="2880" w:hanging="360"/>
      </w:pPr>
      <w:rPr>
        <w:rFonts w:ascii="Times New Roman" w:hAnsi="Times New Roman" w:hint="default"/>
      </w:rPr>
    </w:lvl>
    <w:lvl w:ilvl="4" w:tplc="25A6BF40" w:tentative="1">
      <w:start w:val="1"/>
      <w:numFmt w:val="bullet"/>
      <w:lvlText w:val="•"/>
      <w:lvlJc w:val="left"/>
      <w:pPr>
        <w:tabs>
          <w:tab w:val="num" w:pos="3600"/>
        </w:tabs>
        <w:ind w:left="3600" w:hanging="360"/>
      </w:pPr>
      <w:rPr>
        <w:rFonts w:ascii="Times New Roman" w:hAnsi="Times New Roman" w:hint="default"/>
      </w:rPr>
    </w:lvl>
    <w:lvl w:ilvl="5" w:tplc="7B0CE2C8" w:tentative="1">
      <w:start w:val="1"/>
      <w:numFmt w:val="bullet"/>
      <w:lvlText w:val="•"/>
      <w:lvlJc w:val="left"/>
      <w:pPr>
        <w:tabs>
          <w:tab w:val="num" w:pos="4320"/>
        </w:tabs>
        <w:ind w:left="4320" w:hanging="360"/>
      </w:pPr>
      <w:rPr>
        <w:rFonts w:ascii="Times New Roman" w:hAnsi="Times New Roman" w:hint="default"/>
      </w:rPr>
    </w:lvl>
    <w:lvl w:ilvl="6" w:tplc="BCC0C7F8" w:tentative="1">
      <w:start w:val="1"/>
      <w:numFmt w:val="bullet"/>
      <w:lvlText w:val="•"/>
      <w:lvlJc w:val="left"/>
      <w:pPr>
        <w:tabs>
          <w:tab w:val="num" w:pos="5040"/>
        </w:tabs>
        <w:ind w:left="5040" w:hanging="360"/>
      </w:pPr>
      <w:rPr>
        <w:rFonts w:ascii="Times New Roman" w:hAnsi="Times New Roman" w:hint="default"/>
      </w:rPr>
    </w:lvl>
    <w:lvl w:ilvl="7" w:tplc="EE98BFFE" w:tentative="1">
      <w:start w:val="1"/>
      <w:numFmt w:val="bullet"/>
      <w:lvlText w:val="•"/>
      <w:lvlJc w:val="left"/>
      <w:pPr>
        <w:tabs>
          <w:tab w:val="num" w:pos="5760"/>
        </w:tabs>
        <w:ind w:left="5760" w:hanging="360"/>
      </w:pPr>
      <w:rPr>
        <w:rFonts w:ascii="Times New Roman" w:hAnsi="Times New Roman" w:hint="default"/>
      </w:rPr>
    </w:lvl>
    <w:lvl w:ilvl="8" w:tplc="EAB00942" w:tentative="1">
      <w:start w:val="1"/>
      <w:numFmt w:val="bullet"/>
      <w:lvlText w:val="•"/>
      <w:lvlJc w:val="left"/>
      <w:pPr>
        <w:tabs>
          <w:tab w:val="num" w:pos="6480"/>
        </w:tabs>
        <w:ind w:left="6480" w:hanging="360"/>
      </w:pPr>
      <w:rPr>
        <w:rFonts w:ascii="Times New Roman" w:hAnsi="Times New Roman" w:hint="default"/>
      </w:rPr>
    </w:lvl>
  </w:abstractNum>
  <w:abstractNum w:abstractNumId="15">
    <w:nsid w:val="428C426E"/>
    <w:multiLevelType w:val="hybridMultilevel"/>
    <w:tmpl w:val="79343786"/>
    <w:lvl w:ilvl="0" w:tplc="4A7253F4">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nsid w:val="452B4E64"/>
    <w:multiLevelType w:val="hybridMultilevel"/>
    <w:tmpl w:val="2B6652B8"/>
    <w:lvl w:ilvl="0" w:tplc="CAB40D4C">
      <w:start w:val="1"/>
      <w:numFmt w:val="lowerLetter"/>
      <w:lvlText w:val="(%1)"/>
      <w:lvlJc w:val="left"/>
      <w:pPr>
        <w:ind w:left="2496" w:hanging="360"/>
      </w:pPr>
      <w:rPr>
        <w:rFonts w:hint="default"/>
        <w:b w:val="0"/>
      </w:rPr>
    </w:lvl>
    <w:lvl w:ilvl="1" w:tplc="04090019">
      <w:start w:val="1"/>
      <w:numFmt w:val="lowerLetter"/>
      <w:lvlText w:val="%2."/>
      <w:lvlJc w:val="left"/>
      <w:pPr>
        <w:ind w:left="3216" w:hanging="360"/>
      </w:pPr>
    </w:lvl>
    <w:lvl w:ilvl="2" w:tplc="0409001B" w:tentative="1">
      <w:start w:val="1"/>
      <w:numFmt w:val="lowerRoman"/>
      <w:lvlText w:val="%3."/>
      <w:lvlJc w:val="right"/>
      <w:pPr>
        <w:ind w:left="3936" w:hanging="180"/>
      </w:pPr>
    </w:lvl>
    <w:lvl w:ilvl="3" w:tplc="0409000F" w:tentative="1">
      <w:start w:val="1"/>
      <w:numFmt w:val="decimal"/>
      <w:lvlText w:val="%4."/>
      <w:lvlJc w:val="left"/>
      <w:pPr>
        <w:ind w:left="4656" w:hanging="360"/>
      </w:pPr>
    </w:lvl>
    <w:lvl w:ilvl="4" w:tplc="04090019" w:tentative="1">
      <w:start w:val="1"/>
      <w:numFmt w:val="lowerLetter"/>
      <w:lvlText w:val="%5."/>
      <w:lvlJc w:val="left"/>
      <w:pPr>
        <w:ind w:left="5376" w:hanging="360"/>
      </w:pPr>
    </w:lvl>
    <w:lvl w:ilvl="5" w:tplc="0409001B" w:tentative="1">
      <w:start w:val="1"/>
      <w:numFmt w:val="lowerRoman"/>
      <w:lvlText w:val="%6."/>
      <w:lvlJc w:val="right"/>
      <w:pPr>
        <w:ind w:left="6096" w:hanging="180"/>
      </w:pPr>
    </w:lvl>
    <w:lvl w:ilvl="6" w:tplc="0409000F" w:tentative="1">
      <w:start w:val="1"/>
      <w:numFmt w:val="decimal"/>
      <w:lvlText w:val="%7."/>
      <w:lvlJc w:val="left"/>
      <w:pPr>
        <w:ind w:left="6816" w:hanging="360"/>
      </w:pPr>
    </w:lvl>
    <w:lvl w:ilvl="7" w:tplc="04090019" w:tentative="1">
      <w:start w:val="1"/>
      <w:numFmt w:val="lowerLetter"/>
      <w:lvlText w:val="%8."/>
      <w:lvlJc w:val="left"/>
      <w:pPr>
        <w:ind w:left="7536" w:hanging="360"/>
      </w:pPr>
    </w:lvl>
    <w:lvl w:ilvl="8" w:tplc="0409001B" w:tentative="1">
      <w:start w:val="1"/>
      <w:numFmt w:val="lowerRoman"/>
      <w:lvlText w:val="%9."/>
      <w:lvlJc w:val="right"/>
      <w:pPr>
        <w:ind w:left="8256" w:hanging="180"/>
      </w:pPr>
    </w:lvl>
  </w:abstractNum>
  <w:abstractNum w:abstractNumId="18">
    <w:nsid w:val="455F1B79"/>
    <w:multiLevelType w:val="hybridMultilevel"/>
    <w:tmpl w:val="47167C8A"/>
    <w:lvl w:ilvl="0" w:tplc="1FF68F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1">
    <w:nsid w:val="4E0442B4"/>
    <w:multiLevelType w:val="multilevel"/>
    <w:tmpl w:val="0C06A14E"/>
    <w:lvl w:ilvl="0">
      <w:start w:val="1"/>
      <w:numFmt w:val="decimal"/>
      <w:lvlText w:val="%1."/>
      <w:lvlJc w:val="left"/>
      <w:pPr>
        <w:tabs>
          <w:tab w:val="num" w:pos="360"/>
        </w:tabs>
        <w:ind w:left="0" w:firstLine="0"/>
      </w:pPr>
      <w:rPr>
        <w:rFonts w:ascii="Times New Roman" w:hAnsi="Times New Roman" w:cs="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55707027"/>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5BB616EA"/>
    <w:multiLevelType w:val="hybridMultilevel"/>
    <w:tmpl w:val="7294267A"/>
    <w:lvl w:ilvl="0" w:tplc="4A7253F4">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F9E0222"/>
    <w:multiLevelType w:val="hybridMultilevel"/>
    <w:tmpl w:val="174E917A"/>
    <w:lvl w:ilvl="0" w:tplc="81D2E696">
      <w:start w:val="19"/>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0CE1700"/>
    <w:multiLevelType w:val="hybridMultilevel"/>
    <w:tmpl w:val="048E32D0"/>
    <w:lvl w:ilvl="0" w:tplc="DF2C5472">
      <w:start w:val="1"/>
      <w:numFmt w:val="lowerLetter"/>
      <w:lvlText w:val="(%1)"/>
      <w:lvlJc w:val="left"/>
      <w:pPr>
        <w:ind w:left="2496" w:hanging="360"/>
      </w:pPr>
      <w:rPr>
        <w:rFonts w:ascii="Times New Roman" w:hAnsi="Times New Roman" w:cs="Times New Roman" w:hint="default"/>
        <w:b w:val="0"/>
      </w:rPr>
    </w:lvl>
    <w:lvl w:ilvl="1" w:tplc="04090019">
      <w:start w:val="1"/>
      <w:numFmt w:val="lowerLetter"/>
      <w:lvlText w:val="%2."/>
      <w:lvlJc w:val="left"/>
      <w:pPr>
        <w:ind w:left="3216" w:hanging="360"/>
      </w:pPr>
    </w:lvl>
    <w:lvl w:ilvl="2" w:tplc="0409001B" w:tentative="1">
      <w:start w:val="1"/>
      <w:numFmt w:val="lowerRoman"/>
      <w:lvlText w:val="%3."/>
      <w:lvlJc w:val="right"/>
      <w:pPr>
        <w:ind w:left="3936" w:hanging="180"/>
      </w:pPr>
    </w:lvl>
    <w:lvl w:ilvl="3" w:tplc="0409000F" w:tentative="1">
      <w:start w:val="1"/>
      <w:numFmt w:val="decimal"/>
      <w:lvlText w:val="%4."/>
      <w:lvlJc w:val="left"/>
      <w:pPr>
        <w:ind w:left="4656" w:hanging="360"/>
      </w:pPr>
    </w:lvl>
    <w:lvl w:ilvl="4" w:tplc="04090019" w:tentative="1">
      <w:start w:val="1"/>
      <w:numFmt w:val="lowerLetter"/>
      <w:lvlText w:val="%5."/>
      <w:lvlJc w:val="left"/>
      <w:pPr>
        <w:ind w:left="5376" w:hanging="360"/>
      </w:pPr>
    </w:lvl>
    <w:lvl w:ilvl="5" w:tplc="0409001B" w:tentative="1">
      <w:start w:val="1"/>
      <w:numFmt w:val="lowerRoman"/>
      <w:lvlText w:val="%6."/>
      <w:lvlJc w:val="right"/>
      <w:pPr>
        <w:ind w:left="6096" w:hanging="180"/>
      </w:pPr>
    </w:lvl>
    <w:lvl w:ilvl="6" w:tplc="0409000F" w:tentative="1">
      <w:start w:val="1"/>
      <w:numFmt w:val="decimal"/>
      <w:lvlText w:val="%7."/>
      <w:lvlJc w:val="left"/>
      <w:pPr>
        <w:ind w:left="6816" w:hanging="360"/>
      </w:pPr>
    </w:lvl>
    <w:lvl w:ilvl="7" w:tplc="04090019" w:tentative="1">
      <w:start w:val="1"/>
      <w:numFmt w:val="lowerLetter"/>
      <w:lvlText w:val="%8."/>
      <w:lvlJc w:val="left"/>
      <w:pPr>
        <w:ind w:left="7536" w:hanging="360"/>
      </w:pPr>
    </w:lvl>
    <w:lvl w:ilvl="8" w:tplc="0409001B" w:tentative="1">
      <w:start w:val="1"/>
      <w:numFmt w:val="lowerRoman"/>
      <w:lvlText w:val="%9."/>
      <w:lvlJc w:val="right"/>
      <w:pPr>
        <w:ind w:left="8256" w:hanging="180"/>
      </w:pPr>
    </w:lvl>
  </w:abstractNum>
  <w:abstractNum w:abstractNumId="28">
    <w:nsid w:val="649911CF"/>
    <w:multiLevelType w:val="multilevel"/>
    <w:tmpl w:val="DDE8996E"/>
    <w:lvl w:ilvl="0">
      <w:start w:val="20"/>
      <w:numFmt w:val="decimal"/>
      <w:lvlText w:val="%1."/>
      <w:lvlJc w:val="left"/>
      <w:pPr>
        <w:tabs>
          <w:tab w:val="num" w:pos="360"/>
        </w:tabs>
        <w:ind w:left="0" w:firstLine="0"/>
      </w:pPr>
      <w:rPr>
        <w:rFonts w:ascii="Times New Roman" w:hAnsi="Times New Roman" w:cs="Times New Roman" w:hint="default"/>
        <w:b w:val="0"/>
        <w:i w:val="0"/>
        <w:sz w:val="24"/>
        <w:szCs w:val="24"/>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ascii="Times New Roman" w:hAnsi="Times New Roman" w:cs="Times New Roman"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4EE46A3"/>
    <w:multiLevelType w:val="hybridMultilevel"/>
    <w:tmpl w:val="E5080D96"/>
    <w:lvl w:ilvl="0" w:tplc="5652EF34">
      <w:start w:val="1"/>
      <w:numFmt w:val="decimal"/>
      <w:lvlText w:val="%1."/>
      <w:lvlJc w:val="left"/>
      <w:pPr>
        <w:ind w:left="1260" w:hanging="360"/>
      </w:pPr>
      <w:rPr>
        <w:b w:val="0"/>
        <w:i w:val="0"/>
        <w:sz w:val="22"/>
      </w:rPr>
    </w:lvl>
    <w:lvl w:ilvl="1" w:tplc="3400702C">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1">
    <w:nsid w:val="67126CB6"/>
    <w:multiLevelType w:val="hybridMultilevel"/>
    <w:tmpl w:val="C21A0C26"/>
    <w:lvl w:ilvl="0" w:tplc="76F061F8">
      <w:start w:val="1"/>
      <w:numFmt w:val="lowerLetter"/>
      <w:lvlText w:val="(%1)"/>
      <w:lvlJc w:val="left"/>
      <w:pPr>
        <w:ind w:left="1440" w:hanging="360"/>
      </w:pPr>
      <w:rPr>
        <w:rFonts w:ascii="Times New Roman" w:hAnsi="Times New Roman" w:cs="Times New Roman"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6A947B1F"/>
    <w:multiLevelType w:val="hybridMultilevel"/>
    <w:tmpl w:val="B016DEE8"/>
    <w:lvl w:ilvl="0" w:tplc="2ED88D56">
      <w:start w:val="19"/>
      <w:numFmt w:val="decimal"/>
      <w:lvlText w:val="%1."/>
      <w:lvlJc w:val="left"/>
      <w:pPr>
        <w:ind w:left="144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B3B06A6"/>
    <w:multiLevelType w:val="hybridMultilevel"/>
    <w:tmpl w:val="60EA905C"/>
    <w:lvl w:ilvl="0" w:tplc="105A97B8">
      <w:start w:val="19"/>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0"/>
  </w:num>
  <w:num w:numId="3">
    <w:abstractNumId w:val="16"/>
    <w:lvlOverride w:ilvl="0">
      <w:startOverride w:val="1"/>
    </w:lvlOverride>
  </w:num>
  <w:num w:numId="4">
    <w:abstractNumId w:val="0"/>
  </w:num>
  <w:num w:numId="5">
    <w:abstractNumId w:val="10"/>
  </w:num>
  <w:num w:numId="6">
    <w:abstractNumId w:val="30"/>
  </w:num>
  <w:num w:numId="7">
    <w:abstractNumId w:val="22"/>
  </w:num>
  <w:num w:numId="8">
    <w:abstractNumId w:val="12"/>
  </w:num>
  <w:num w:numId="9">
    <w:abstractNumId w:val="19"/>
  </w:num>
  <w:num w:numId="10">
    <w:abstractNumId w:val="13"/>
  </w:num>
  <w:num w:numId="11">
    <w:abstractNumId w:val="24"/>
  </w:num>
  <w:num w:numId="12">
    <w:abstractNumId w:val="6"/>
  </w:num>
  <w:num w:numId="13">
    <w:abstractNumId w:val="21"/>
  </w:num>
  <w:num w:numId="14">
    <w:abstractNumId w:val="18"/>
  </w:num>
  <w:num w:numId="15">
    <w:abstractNumId w:val="29"/>
  </w:num>
  <w:num w:numId="16">
    <w:abstractNumId w:val="17"/>
  </w:num>
  <w:num w:numId="17">
    <w:abstractNumId w:val="3"/>
  </w:num>
  <w:num w:numId="18">
    <w:abstractNumId w:val="11"/>
  </w:num>
  <w:num w:numId="19">
    <w:abstractNumId w:val="9"/>
  </w:num>
  <w:num w:numId="20">
    <w:abstractNumId w:val="31"/>
  </w:num>
  <w:num w:numId="21">
    <w:abstractNumId w:val="27"/>
  </w:num>
  <w:num w:numId="22">
    <w:abstractNumId w:val="23"/>
  </w:num>
  <w:num w:numId="23">
    <w:abstractNumId w:val="14"/>
  </w:num>
  <w:num w:numId="24">
    <w:abstractNumId w:val="25"/>
  </w:num>
  <w:num w:numId="25">
    <w:abstractNumId w:val="15"/>
  </w:num>
  <w:num w:numId="26">
    <w:abstractNumId w:val="7"/>
  </w:num>
  <w:num w:numId="27">
    <w:abstractNumId w:val="1"/>
  </w:num>
  <w:num w:numId="28">
    <w:abstractNumId w:val="33"/>
  </w:num>
  <w:num w:numId="29">
    <w:abstractNumId w:val="28"/>
  </w:num>
  <w:num w:numId="30">
    <w:abstractNumId w:val="4"/>
  </w:num>
  <w:num w:numId="31">
    <w:abstractNumId w:val="2"/>
  </w:num>
  <w:num w:numId="32">
    <w:abstractNumId w:val="26"/>
  </w:num>
  <w:num w:numId="33">
    <w:abstractNumId w:val="5"/>
  </w:num>
  <w:num w:numId="34">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1"/>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s-ES" w:vendorID="64" w:dllVersion="6" w:nlCheck="1" w:checkStyle="1"/>
  <w:activeWritingStyle w:appName="MSWord" w:lang="es-MX"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zh-CN" w:vendorID="64" w:dllVersion="0" w:nlCheck="1" w:checkStyle="1"/>
  <w:activeWritingStyle w:appName="MSWord" w:lang="en-GB"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hdrShapeDefaults>
    <o:shapedefaults v:ext="edit" spidmax="4097">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E0F"/>
    <w:rsid w:val="00001E04"/>
    <w:rsid w:val="00003800"/>
    <w:rsid w:val="0000395C"/>
    <w:rsid w:val="00004A24"/>
    <w:rsid w:val="00005724"/>
    <w:rsid w:val="000069DB"/>
    <w:rsid w:val="00006E03"/>
    <w:rsid w:val="0000752C"/>
    <w:rsid w:val="00010915"/>
    <w:rsid w:val="00011D38"/>
    <w:rsid w:val="00011F68"/>
    <w:rsid w:val="00012F49"/>
    <w:rsid w:val="00012F65"/>
    <w:rsid w:val="000130EE"/>
    <w:rsid w:val="00013692"/>
    <w:rsid w:val="000137DC"/>
    <w:rsid w:val="00013D92"/>
    <w:rsid w:val="00014D90"/>
    <w:rsid w:val="00014F89"/>
    <w:rsid w:val="00015F50"/>
    <w:rsid w:val="0001785A"/>
    <w:rsid w:val="00021B97"/>
    <w:rsid w:val="00021F99"/>
    <w:rsid w:val="00022A4C"/>
    <w:rsid w:val="00023D05"/>
    <w:rsid w:val="00024A50"/>
    <w:rsid w:val="00025298"/>
    <w:rsid w:val="000261A5"/>
    <w:rsid w:val="00026934"/>
    <w:rsid w:val="00026D45"/>
    <w:rsid w:val="000270CE"/>
    <w:rsid w:val="00030A1A"/>
    <w:rsid w:val="00030A7A"/>
    <w:rsid w:val="000314DC"/>
    <w:rsid w:val="0003184D"/>
    <w:rsid w:val="00031DBD"/>
    <w:rsid w:val="00032743"/>
    <w:rsid w:val="000332D4"/>
    <w:rsid w:val="0003374F"/>
    <w:rsid w:val="000351C0"/>
    <w:rsid w:val="000359D1"/>
    <w:rsid w:val="00036EC8"/>
    <w:rsid w:val="0003703A"/>
    <w:rsid w:val="000379C5"/>
    <w:rsid w:val="00037B77"/>
    <w:rsid w:val="00037D25"/>
    <w:rsid w:val="0004131C"/>
    <w:rsid w:val="00041B17"/>
    <w:rsid w:val="00042217"/>
    <w:rsid w:val="00044140"/>
    <w:rsid w:val="00044448"/>
    <w:rsid w:val="00045335"/>
    <w:rsid w:val="0005111D"/>
    <w:rsid w:val="00051A08"/>
    <w:rsid w:val="00051FD1"/>
    <w:rsid w:val="0005219E"/>
    <w:rsid w:val="000521F3"/>
    <w:rsid w:val="00054BB9"/>
    <w:rsid w:val="00054FD8"/>
    <w:rsid w:val="00056EE3"/>
    <w:rsid w:val="00057114"/>
    <w:rsid w:val="00057399"/>
    <w:rsid w:val="000577B0"/>
    <w:rsid w:val="00057950"/>
    <w:rsid w:val="000609D1"/>
    <w:rsid w:val="00062778"/>
    <w:rsid w:val="00063331"/>
    <w:rsid w:val="00063619"/>
    <w:rsid w:val="000643AD"/>
    <w:rsid w:val="000644E6"/>
    <w:rsid w:val="00064DD1"/>
    <w:rsid w:val="0006714C"/>
    <w:rsid w:val="00070845"/>
    <w:rsid w:val="00070B58"/>
    <w:rsid w:val="00070E02"/>
    <w:rsid w:val="00070ECE"/>
    <w:rsid w:val="000719F5"/>
    <w:rsid w:val="0007221F"/>
    <w:rsid w:val="0007361F"/>
    <w:rsid w:val="00073903"/>
    <w:rsid w:val="00074504"/>
    <w:rsid w:val="00075950"/>
    <w:rsid w:val="00081187"/>
    <w:rsid w:val="00081A12"/>
    <w:rsid w:val="0008235C"/>
    <w:rsid w:val="00083126"/>
    <w:rsid w:val="00083F57"/>
    <w:rsid w:val="00084427"/>
    <w:rsid w:val="0008586B"/>
    <w:rsid w:val="00086B94"/>
    <w:rsid w:val="00087051"/>
    <w:rsid w:val="00087A59"/>
    <w:rsid w:val="00090E40"/>
    <w:rsid w:val="0009153A"/>
    <w:rsid w:val="00092BC7"/>
    <w:rsid w:val="00093501"/>
    <w:rsid w:val="000937AA"/>
    <w:rsid w:val="000948E5"/>
    <w:rsid w:val="00095BBA"/>
    <w:rsid w:val="00095BEF"/>
    <w:rsid w:val="00095FB3"/>
    <w:rsid w:val="0009645C"/>
    <w:rsid w:val="000973CE"/>
    <w:rsid w:val="000979C6"/>
    <w:rsid w:val="000A2C8B"/>
    <w:rsid w:val="000A2DD0"/>
    <w:rsid w:val="000A3E0B"/>
    <w:rsid w:val="000A4E08"/>
    <w:rsid w:val="000A6299"/>
    <w:rsid w:val="000A6ED7"/>
    <w:rsid w:val="000B04D6"/>
    <w:rsid w:val="000B0E47"/>
    <w:rsid w:val="000B11A5"/>
    <w:rsid w:val="000B2AAA"/>
    <w:rsid w:val="000B2BC8"/>
    <w:rsid w:val="000B3029"/>
    <w:rsid w:val="000B3673"/>
    <w:rsid w:val="000B371E"/>
    <w:rsid w:val="000B61CE"/>
    <w:rsid w:val="000C03F2"/>
    <w:rsid w:val="000C06F8"/>
    <w:rsid w:val="000C175A"/>
    <w:rsid w:val="000C237B"/>
    <w:rsid w:val="000C24A8"/>
    <w:rsid w:val="000C2587"/>
    <w:rsid w:val="000C316D"/>
    <w:rsid w:val="000C342E"/>
    <w:rsid w:val="000C4432"/>
    <w:rsid w:val="000C6C75"/>
    <w:rsid w:val="000C6CC1"/>
    <w:rsid w:val="000C7AED"/>
    <w:rsid w:val="000D0625"/>
    <w:rsid w:val="000D07F0"/>
    <w:rsid w:val="000D118D"/>
    <w:rsid w:val="000D2E66"/>
    <w:rsid w:val="000D3A06"/>
    <w:rsid w:val="000D503C"/>
    <w:rsid w:val="000D5550"/>
    <w:rsid w:val="000D61CD"/>
    <w:rsid w:val="000D6716"/>
    <w:rsid w:val="000D6963"/>
    <w:rsid w:val="000D6AD7"/>
    <w:rsid w:val="000D742A"/>
    <w:rsid w:val="000E045D"/>
    <w:rsid w:val="000E0933"/>
    <w:rsid w:val="000E1262"/>
    <w:rsid w:val="000E1A75"/>
    <w:rsid w:val="000E1C4E"/>
    <w:rsid w:val="000E3BC8"/>
    <w:rsid w:val="000E44EB"/>
    <w:rsid w:val="000E590C"/>
    <w:rsid w:val="000E766A"/>
    <w:rsid w:val="000E7851"/>
    <w:rsid w:val="000F20E2"/>
    <w:rsid w:val="000F4A5E"/>
    <w:rsid w:val="000F599B"/>
    <w:rsid w:val="000F7850"/>
    <w:rsid w:val="000F78FD"/>
    <w:rsid w:val="001009E0"/>
    <w:rsid w:val="001016C8"/>
    <w:rsid w:val="00101A4F"/>
    <w:rsid w:val="00101BF1"/>
    <w:rsid w:val="00101E91"/>
    <w:rsid w:val="00102DB3"/>
    <w:rsid w:val="0010379D"/>
    <w:rsid w:val="00103CAA"/>
    <w:rsid w:val="00104121"/>
    <w:rsid w:val="00104978"/>
    <w:rsid w:val="00105750"/>
    <w:rsid w:val="00105819"/>
    <w:rsid w:val="00105A40"/>
    <w:rsid w:val="00105D8E"/>
    <w:rsid w:val="00106A1E"/>
    <w:rsid w:val="00106B75"/>
    <w:rsid w:val="00107DD4"/>
    <w:rsid w:val="00107F8A"/>
    <w:rsid w:val="001100ED"/>
    <w:rsid w:val="001101D4"/>
    <w:rsid w:val="00110481"/>
    <w:rsid w:val="00112456"/>
    <w:rsid w:val="00112941"/>
    <w:rsid w:val="0011508D"/>
    <w:rsid w:val="0011689E"/>
    <w:rsid w:val="00116E05"/>
    <w:rsid w:val="001171E8"/>
    <w:rsid w:val="001178CC"/>
    <w:rsid w:val="001178F3"/>
    <w:rsid w:val="00117E96"/>
    <w:rsid w:val="00120DAA"/>
    <w:rsid w:val="00121BB8"/>
    <w:rsid w:val="001221C3"/>
    <w:rsid w:val="00122292"/>
    <w:rsid w:val="00122AA3"/>
    <w:rsid w:val="00122DD5"/>
    <w:rsid w:val="00123CB5"/>
    <w:rsid w:val="00124821"/>
    <w:rsid w:val="00124829"/>
    <w:rsid w:val="00124F73"/>
    <w:rsid w:val="00125806"/>
    <w:rsid w:val="0012695E"/>
    <w:rsid w:val="001274CF"/>
    <w:rsid w:val="001275BC"/>
    <w:rsid w:val="0012765C"/>
    <w:rsid w:val="0013148F"/>
    <w:rsid w:val="00131FC3"/>
    <w:rsid w:val="0013200E"/>
    <w:rsid w:val="001343FE"/>
    <w:rsid w:val="00135171"/>
    <w:rsid w:val="0013524D"/>
    <w:rsid w:val="001352FA"/>
    <w:rsid w:val="00135C65"/>
    <w:rsid w:val="00136C38"/>
    <w:rsid w:val="00137579"/>
    <w:rsid w:val="0013779D"/>
    <w:rsid w:val="00141225"/>
    <w:rsid w:val="00141492"/>
    <w:rsid w:val="00141BA3"/>
    <w:rsid w:val="001421B4"/>
    <w:rsid w:val="001423AD"/>
    <w:rsid w:val="001428BD"/>
    <w:rsid w:val="00142DA6"/>
    <w:rsid w:val="00143C89"/>
    <w:rsid w:val="00144D88"/>
    <w:rsid w:val="0014503F"/>
    <w:rsid w:val="00147A01"/>
    <w:rsid w:val="00150A3A"/>
    <w:rsid w:val="00151E7F"/>
    <w:rsid w:val="00151EF5"/>
    <w:rsid w:val="001526D8"/>
    <w:rsid w:val="00153252"/>
    <w:rsid w:val="00153F5C"/>
    <w:rsid w:val="0015550D"/>
    <w:rsid w:val="00155E23"/>
    <w:rsid w:val="00156840"/>
    <w:rsid w:val="001579D1"/>
    <w:rsid w:val="00157CDC"/>
    <w:rsid w:val="00162471"/>
    <w:rsid w:val="0016273C"/>
    <w:rsid w:val="00162FB8"/>
    <w:rsid w:val="00164124"/>
    <w:rsid w:val="001645D2"/>
    <w:rsid w:val="001647F0"/>
    <w:rsid w:val="00164832"/>
    <w:rsid w:val="0016666F"/>
    <w:rsid w:val="0016675A"/>
    <w:rsid w:val="001671C7"/>
    <w:rsid w:val="00167556"/>
    <w:rsid w:val="0016756E"/>
    <w:rsid w:val="0017060C"/>
    <w:rsid w:val="00170A5F"/>
    <w:rsid w:val="00171FE7"/>
    <w:rsid w:val="001724D0"/>
    <w:rsid w:val="00180C75"/>
    <w:rsid w:val="001813C8"/>
    <w:rsid w:val="00181849"/>
    <w:rsid w:val="0018334C"/>
    <w:rsid w:val="00184427"/>
    <w:rsid w:val="00187126"/>
    <w:rsid w:val="00190971"/>
    <w:rsid w:val="00190B7F"/>
    <w:rsid w:val="00191514"/>
    <w:rsid w:val="00191686"/>
    <w:rsid w:val="0019273F"/>
    <w:rsid w:val="00193218"/>
    <w:rsid w:val="00193382"/>
    <w:rsid w:val="001938F6"/>
    <w:rsid w:val="00194FF2"/>
    <w:rsid w:val="00196773"/>
    <w:rsid w:val="00196FB7"/>
    <w:rsid w:val="001A0197"/>
    <w:rsid w:val="001A08ED"/>
    <w:rsid w:val="001A13F6"/>
    <w:rsid w:val="001A1A8C"/>
    <w:rsid w:val="001A1B02"/>
    <w:rsid w:val="001A2504"/>
    <w:rsid w:val="001A43E9"/>
    <w:rsid w:val="001A6D5C"/>
    <w:rsid w:val="001A7896"/>
    <w:rsid w:val="001B088D"/>
    <w:rsid w:val="001B08C1"/>
    <w:rsid w:val="001B0A9C"/>
    <w:rsid w:val="001B28C7"/>
    <w:rsid w:val="001B2F43"/>
    <w:rsid w:val="001B32A6"/>
    <w:rsid w:val="001B412D"/>
    <w:rsid w:val="001B55E2"/>
    <w:rsid w:val="001B73B3"/>
    <w:rsid w:val="001C11F2"/>
    <w:rsid w:val="001C19F0"/>
    <w:rsid w:val="001C2363"/>
    <w:rsid w:val="001C2FAC"/>
    <w:rsid w:val="001C3AD5"/>
    <w:rsid w:val="001C427B"/>
    <w:rsid w:val="001C4823"/>
    <w:rsid w:val="001C5070"/>
    <w:rsid w:val="001C73C9"/>
    <w:rsid w:val="001C7D79"/>
    <w:rsid w:val="001C7EF2"/>
    <w:rsid w:val="001D0510"/>
    <w:rsid w:val="001D178D"/>
    <w:rsid w:val="001D188A"/>
    <w:rsid w:val="001D1B7B"/>
    <w:rsid w:val="001D2CD9"/>
    <w:rsid w:val="001D2FE2"/>
    <w:rsid w:val="001D34E6"/>
    <w:rsid w:val="001D360F"/>
    <w:rsid w:val="001D37AA"/>
    <w:rsid w:val="001D41CA"/>
    <w:rsid w:val="001D428D"/>
    <w:rsid w:val="001D471B"/>
    <w:rsid w:val="001D4BA9"/>
    <w:rsid w:val="001D4C04"/>
    <w:rsid w:val="001D6419"/>
    <w:rsid w:val="001D6F0D"/>
    <w:rsid w:val="001D7285"/>
    <w:rsid w:val="001E039F"/>
    <w:rsid w:val="001E18DE"/>
    <w:rsid w:val="001E199C"/>
    <w:rsid w:val="001E1F80"/>
    <w:rsid w:val="001E2136"/>
    <w:rsid w:val="001E274D"/>
    <w:rsid w:val="001E41D6"/>
    <w:rsid w:val="001E46C5"/>
    <w:rsid w:val="001E4C91"/>
    <w:rsid w:val="001E7239"/>
    <w:rsid w:val="001F0221"/>
    <w:rsid w:val="001F03A1"/>
    <w:rsid w:val="001F0F39"/>
    <w:rsid w:val="001F1ADF"/>
    <w:rsid w:val="001F3961"/>
    <w:rsid w:val="001F4EAD"/>
    <w:rsid w:val="001F5234"/>
    <w:rsid w:val="001F5988"/>
    <w:rsid w:val="001F7DB9"/>
    <w:rsid w:val="002014CD"/>
    <w:rsid w:val="002014E6"/>
    <w:rsid w:val="00201752"/>
    <w:rsid w:val="002023FB"/>
    <w:rsid w:val="00202E66"/>
    <w:rsid w:val="00202E7F"/>
    <w:rsid w:val="0020310B"/>
    <w:rsid w:val="002035EF"/>
    <w:rsid w:val="00203E2C"/>
    <w:rsid w:val="002046FD"/>
    <w:rsid w:val="00205FD6"/>
    <w:rsid w:val="00206DB0"/>
    <w:rsid w:val="00207CEB"/>
    <w:rsid w:val="00207D32"/>
    <w:rsid w:val="00207EE8"/>
    <w:rsid w:val="002104A4"/>
    <w:rsid w:val="0021069C"/>
    <w:rsid w:val="002120F6"/>
    <w:rsid w:val="00212CC5"/>
    <w:rsid w:val="00214212"/>
    <w:rsid w:val="002145C7"/>
    <w:rsid w:val="002149CA"/>
    <w:rsid w:val="00215C0E"/>
    <w:rsid w:val="002169EB"/>
    <w:rsid w:val="00216F07"/>
    <w:rsid w:val="00217F79"/>
    <w:rsid w:val="00220593"/>
    <w:rsid w:val="00220F9C"/>
    <w:rsid w:val="00222A93"/>
    <w:rsid w:val="0022394D"/>
    <w:rsid w:val="00223A6E"/>
    <w:rsid w:val="00224A97"/>
    <w:rsid w:val="00224C4A"/>
    <w:rsid w:val="002252DA"/>
    <w:rsid w:val="002268B2"/>
    <w:rsid w:val="00227CCB"/>
    <w:rsid w:val="00227E6F"/>
    <w:rsid w:val="0023113A"/>
    <w:rsid w:val="00231453"/>
    <w:rsid w:val="0023272E"/>
    <w:rsid w:val="00233897"/>
    <w:rsid w:val="0023397D"/>
    <w:rsid w:val="00236763"/>
    <w:rsid w:val="00236D4F"/>
    <w:rsid w:val="00237CAC"/>
    <w:rsid w:val="00240C99"/>
    <w:rsid w:val="002432F6"/>
    <w:rsid w:val="00245B79"/>
    <w:rsid w:val="00246839"/>
    <w:rsid w:val="00251DA6"/>
    <w:rsid w:val="00252E47"/>
    <w:rsid w:val="00253975"/>
    <w:rsid w:val="00253C0F"/>
    <w:rsid w:val="00254375"/>
    <w:rsid w:val="00254469"/>
    <w:rsid w:val="002545FF"/>
    <w:rsid w:val="0025563A"/>
    <w:rsid w:val="00256397"/>
    <w:rsid w:val="00256F5C"/>
    <w:rsid w:val="002572D9"/>
    <w:rsid w:val="0026001D"/>
    <w:rsid w:val="00261AD1"/>
    <w:rsid w:val="00261C0D"/>
    <w:rsid w:val="00261DED"/>
    <w:rsid w:val="00262948"/>
    <w:rsid w:val="00263F82"/>
    <w:rsid w:val="002643CD"/>
    <w:rsid w:val="00264E4F"/>
    <w:rsid w:val="002651B8"/>
    <w:rsid w:val="0026522F"/>
    <w:rsid w:val="002665B7"/>
    <w:rsid w:val="00267AA3"/>
    <w:rsid w:val="002715AD"/>
    <w:rsid w:val="00271A0E"/>
    <w:rsid w:val="00271BEA"/>
    <w:rsid w:val="0027264C"/>
    <w:rsid w:val="00272D13"/>
    <w:rsid w:val="00273401"/>
    <w:rsid w:val="002766E6"/>
    <w:rsid w:val="0027698F"/>
    <w:rsid w:val="00276F6A"/>
    <w:rsid w:val="002771D7"/>
    <w:rsid w:val="00277CE2"/>
    <w:rsid w:val="002803F3"/>
    <w:rsid w:val="0028068B"/>
    <w:rsid w:val="00280926"/>
    <w:rsid w:val="002809B9"/>
    <w:rsid w:val="002813CE"/>
    <w:rsid w:val="002834FF"/>
    <w:rsid w:val="002843E9"/>
    <w:rsid w:val="0028680E"/>
    <w:rsid w:val="00286DF5"/>
    <w:rsid w:val="00287580"/>
    <w:rsid w:val="00287A02"/>
    <w:rsid w:val="00290545"/>
    <w:rsid w:val="002907D1"/>
    <w:rsid w:val="002908C6"/>
    <w:rsid w:val="002909E7"/>
    <w:rsid w:val="00290A0E"/>
    <w:rsid w:val="00290E6F"/>
    <w:rsid w:val="00291C79"/>
    <w:rsid w:val="00292620"/>
    <w:rsid w:val="00292CA9"/>
    <w:rsid w:val="00293265"/>
    <w:rsid w:val="00294139"/>
    <w:rsid w:val="00296574"/>
    <w:rsid w:val="002975AD"/>
    <w:rsid w:val="00297742"/>
    <w:rsid w:val="00297A8C"/>
    <w:rsid w:val="002A0E81"/>
    <w:rsid w:val="002A350E"/>
    <w:rsid w:val="002A3BD1"/>
    <w:rsid w:val="002A4871"/>
    <w:rsid w:val="002A4C61"/>
    <w:rsid w:val="002A5095"/>
    <w:rsid w:val="002A54D3"/>
    <w:rsid w:val="002A7C31"/>
    <w:rsid w:val="002B1D44"/>
    <w:rsid w:val="002B2186"/>
    <w:rsid w:val="002B2241"/>
    <w:rsid w:val="002B4872"/>
    <w:rsid w:val="002B4B31"/>
    <w:rsid w:val="002B5091"/>
    <w:rsid w:val="002B5D3C"/>
    <w:rsid w:val="002B63A9"/>
    <w:rsid w:val="002B6732"/>
    <w:rsid w:val="002B674D"/>
    <w:rsid w:val="002B693D"/>
    <w:rsid w:val="002B6983"/>
    <w:rsid w:val="002B714F"/>
    <w:rsid w:val="002C0A85"/>
    <w:rsid w:val="002C1489"/>
    <w:rsid w:val="002C248D"/>
    <w:rsid w:val="002C2FE8"/>
    <w:rsid w:val="002C3A01"/>
    <w:rsid w:val="002C491B"/>
    <w:rsid w:val="002C54DA"/>
    <w:rsid w:val="002C5886"/>
    <w:rsid w:val="002C7620"/>
    <w:rsid w:val="002C7AA0"/>
    <w:rsid w:val="002D02B4"/>
    <w:rsid w:val="002D2820"/>
    <w:rsid w:val="002D2F3E"/>
    <w:rsid w:val="002D3061"/>
    <w:rsid w:val="002D3260"/>
    <w:rsid w:val="002D34B4"/>
    <w:rsid w:val="002D4F85"/>
    <w:rsid w:val="002D4FB0"/>
    <w:rsid w:val="002D506B"/>
    <w:rsid w:val="002E00FD"/>
    <w:rsid w:val="002E28DE"/>
    <w:rsid w:val="002E29ED"/>
    <w:rsid w:val="002E2E13"/>
    <w:rsid w:val="002E3B3A"/>
    <w:rsid w:val="002E4B17"/>
    <w:rsid w:val="002E552E"/>
    <w:rsid w:val="002E6C49"/>
    <w:rsid w:val="002F1AF7"/>
    <w:rsid w:val="002F1EB7"/>
    <w:rsid w:val="002F2015"/>
    <w:rsid w:val="002F3417"/>
    <w:rsid w:val="002F3515"/>
    <w:rsid w:val="002F3FF0"/>
    <w:rsid w:val="002F45C9"/>
    <w:rsid w:val="002F73AF"/>
    <w:rsid w:val="002F7F48"/>
    <w:rsid w:val="00301C4B"/>
    <w:rsid w:val="00302F54"/>
    <w:rsid w:val="003032CB"/>
    <w:rsid w:val="00304B50"/>
    <w:rsid w:val="00305196"/>
    <w:rsid w:val="0030546E"/>
    <w:rsid w:val="00306095"/>
    <w:rsid w:val="003061EF"/>
    <w:rsid w:val="00306331"/>
    <w:rsid w:val="00306C0E"/>
    <w:rsid w:val="0030744F"/>
    <w:rsid w:val="003077F6"/>
    <w:rsid w:val="0030785C"/>
    <w:rsid w:val="00307F48"/>
    <w:rsid w:val="00310805"/>
    <w:rsid w:val="00310CB9"/>
    <w:rsid w:val="003115AD"/>
    <w:rsid w:val="00311626"/>
    <w:rsid w:val="00312979"/>
    <w:rsid w:val="00312E4C"/>
    <w:rsid w:val="0031320E"/>
    <w:rsid w:val="00316034"/>
    <w:rsid w:val="00316484"/>
    <w:rsid w:val="00316C7D"/>
    <w:rsid w:val="0031733F"/>
    <w:rsid w:val="003203BE"/>
    <w:rsid w:val="00320EEC"/>
    <w:rsid w:val="0032154D"/>
    <w:rsid w:val="00321EAB"/>
    <w:rsid w:val="00323CBF"/>
    <w:rsid w:val="00323D1B"/>
    <w:rsid w:val="00323D91"/>
    <w:rsid w:val="00324750"/>
    <w:rsid w:val="00325C67"/>
    <w:rsid w:val="0032639C"/>
    <w:rsid w:val="0032747F"/>
    <w:rsid w:val="00327AA5"/>
    <w:rsid w:val="003302C8"/>
    <w:rsid w:val="003320D7"/>
    <w:rsid w:val="00332440"/>
    <w:rsid w:val="003329E8"/>
    <w:rsid w:val="00333434"/>
    <w:rsid w:val="00333B8C"/>
    <w:rsid w:val="00333D9F"/>
    <w:rsid w:val="003340AE"/>
    <w:rsid w:val="00334788"/>
    <w:rsid w:val="00335D62"/>
    <w:rsid w:val="00336313"/>
    <w:rsid w:val="003367B6"/>
    <w:rsid w:val="0033760E"/>
    <w:rsid w:val="0033779A"/>
    <w:rsid w:val="00337858"/>
    <w:rsid w:val="00337BC7"/>
    <w:rsid w:val="0034006B"/>
    <w:rsid w:val="00340181"/>
    <w:rsid w:val="003421AE"/>
    <w:rsid w:val="00342306"/>
    <w:rsid w:val="0034276B"/>
    <w:rsid w:val="00343535"/>
    <w:rsid w:val="0034426C"/>
    <w:rsid w:val="00344DFA"/>
    <w:rsid w:val="00345940"/>
    <w:rsid w:val="0034599A"/>
    <w:rsid w:val="00345A42"/>
    <w:rsid w:val="003469F7"/>
    <w:rsid w:val="00346A14"/>
    <w:rsid w:val="003476D0"/>
    <w:rsid w:val="00347AD4"/>
    <w:rsid w:val="00347E35"/>
    <w:rsid w:val="00350B80"/>
    <w:rsid w:val="0035223B"/>
    <w:rsid w:val="00352E7F"/>
    <w:rsid w:val="00353E84"/>
    <w:rsid w:val="00354355"/>
    <w:rsid w:val="00354C06"/>
    <w:rsid w:val="00354EEE"/>
    <w:rsid w:val="00355E2A"/>
    <w:rsid w:val="00357C70"/>
    <w:rsid w:val="003613C1"/>
    <w:rsid w:val="00362558"/>
    <w:rsid w:val="00362758"/>
    <w:rsid w:val="00362C1B"/>
    <w:rsid w:val="0036337B"/>
    <w:rsid w:val="003645D9"/>
    <w:rsid w:val="00364F61"/>
    <w:rsid w:val="00365ABB"/>
    <w:rsid w:val="00366617"/>
    <w:rsid w:val="00367421"/>
    <w:rsid w:val="00367447"/>
    <w:rsid w:val="00367A94"/>
    <w:rsid w:val="003703CE"/>
    <w:rsid w:val="00371727"/>
    <w:rsid w:val="00371D0F"/>
    <w:rsid w:val="00371E53"/>
    <w:rsid w:val="00374C17"/>
    <w:rsid w:val="00375350"/>
    <w:rsid w:val="003759DF"/>
    <w:rsid w:val="00375E98"/>
    <w:rsid w:val="00375F94"/>
    <w:rsid w:val="003768B1"/>
    <w:rsid w:val="00376DC2"/>
    <w:rsid w:val="0037716D"/>
    <w:rsid w:val="0038009A"/>
    <w:rsid w:val="00381F45"/>
    <w:rsid w:val="0038264F"/>
    <w:rsid w:val="003841D6"/>
    <w:rsid w:val="0038485E"/>
    <w:rsid w:val="00384F1B"/>
    <w:rsid w:val="0038555A"/>
    <w:rsid w:val="00385E6E"/>
    <w:rsid w:val="00385F34"/>
    <w:rsid w:val="00386C51"/>
    <w:rsid w:val="00387C1C"/>
    <w:rsid w:val="0039039D"/>
    <w:rsid w:val="003909CB"/>
    <w:rsid w:val="00391C20"/>
    <w:rsid w:val="00392150"/>
    <w:rsid w:val="00392B54"/>
    <w:rsid w:val="00392CEB"/>
    <w:rsid w:val="00392EF8"/>
    <w:rsid w:val="003931A6"/>
    <w:rsid w:val="0039556E"/>
    <w:rsid w:val="00395ADA"/>
    <w:rsid w:val="00396487"/>
    <w:rsid w:val="003970FB"/>
    <w:rsid w:val="00397AD0"/>
    <w:rsid w:val="00397C73"/>
    <w:rsid w:val="003A0B55"/>
    <w:rsid w:val="003A1052"/>
    <w:rsid w:val="003A10D6"/>
    <w:rsid w:val="003A23C7"/>
    <w:rsid w:val="003A2CE3"/>
    <w:rsid w:val="003A3952"/>
    <w:rsid w:val="003A4ED6"/>
    <w:rsid w:val="003A4F32"/>
    <w:rsid w:val="003A5411"/>
    <w:rsid w:val="003A752D"/>
    <w:rsid w:val="003A77B3"/>
    <w:rsid w:val="003A7EFF"/>
    <w:rsid w:val="003B01B7"/>
    <w:rsid w:val="003B0FB0"/>
    <w:rsid w:val="003B1329"/>
    <w:rsid w:val="003B168F"/>
    <w:rsid w:val="003B1E1C"/>
    <w:rsid w:val="003B1FD4"/>
    <w:rsid w:val="003B35CB"/>
    <w:rsid w:val="003B35EA"/>
    <w:rsid w:val="003B3F42"/>
    <w:rsid w:val="003B3F9A"/>
    <w:rsid w:val="003B5BC8"/>
    <w:rsid w:val="003B6934"/>
    <w:rsid w:val="003B6F85"/>
    <w:rsid w:val="003B6FF5"/>
    <w:rsid w:val="003B7242"/>
    <w:rsid w:val="003B7908"/>
    <w:rsid w:val="003C06A1"/>
    <w:rsid w:val="003C0F6D"/>
    <w:rsid w:val="003C3368"/>
    <w:rsid w:val="003C3938"/>
    <w:rsid w:val="003C3E0E"/>
    <w:rsid w:val="003C45BC"/>
    <w:rsid w:val="003C4714"/>
    <w:rsid w:val="003C4EAA"/>
    <w:rsid w:val="003C52EC"/>
    <w:rsid w:val="003C5BAD"/>
    <w:rsid w:val="003C6480"/>
    <w:rsid w:val="003C6BDA"/>
    <w:rsid w:val="003C7BCB"/>
    <w:rsid w:val="003D014C"/>
    <w:rsid w:val="003D08A4"/>
    <w:rsid w:val="003D11EE"/>
    <w:rsid w:val="003D1BB8"/>
    <w:rsid w:val="003D1F6D"/>
    <w:rsid w:val="003D2342"/>
    <w:rsid w:val="003D3181"/>
    <w:rsid w:val="003D3309"/>
    <w:rsid w:val="003D3908"/>
    <w:rsid w:val="003D5A21"/>
    <w:rsid w:val="003D5CF1"/>
    <w:rsid w:val="003D72E5"/>
    <w:rsid w:val="003E0258"/>
    <w:rsid w:val="003E1EE0"/>
    <w:rsid w:val="003E22EE"/>
    <w:rsid w:val="003E23CA"/>
    <w:rsid w:val="003E28D8"/>
    <w:rsid w:val="003E31E8"/>
    <w:rsid w:val="003E478E"/>
    <w:rsid w:val="003E567A"/>
    <w:rsid w:val="003E6133"/>
    <w:rsid w:val="003E64EA"/>
    <w:rsid w:val="003E6F57"/>
    <w:rsid w:val="003E70E1"/>
    <w:rsid w:val="003F03A9"/>
    <w:rsid w:val="003F04AB"/>
    <w:rsid w:val="003F0F0E"/>
    <w:rsid w:val="003F2E72"/>
    <w:rsid w:val="003F3174"/>
    <w:rsid w:val="003F31FD"/>
    <w:rsid w:val="003F3FE4"/>
    <w:rsid w:val="003F406C"/>
    <w:rsid w:val="003F4150"/>
    <w:rsid w:val="003F58E2"/>
    <w:rsid w:val="003F6938"/>
    <w:rsid w:val="003F6CEC"/>
    <w:rsid w:val="003F77AE"/>
    <w:rsid w:val="003F7BB1"/>
    <w:rsid w:val="00401C33"/>
    <w:rsid w:val="00401FA0"/>
    <w:rsid w:val="004024BF"/>
    <w:rsid w:val="00402C0C"/>
    <w:rsid w:val="0040313D"/>
    <w:rsid w:val="00403156"/>
    <w:rsid w:val="00403428"/>
    <w:rsid w:val="004037A9"/>
    <w:rsid w:val="00406438"/>
    <w:rsid w:val="0041026A"/>
    <w:rsid w:val="004110A2"/>
    <w:rsid w:val="00411AED"/>
    <w:rsid w:val="004124A9"/>
    <w:rsid w:val="00412D1B"/>
    <w:rsid w:val="00414977"/>
    <w:rsid w:val="0041503E"/>
    <w:rsid w:val="0041597C"/>
    <w:rsid w:val="004168FE"/>
    <w:rsid w:val="00416DEC"/>
    <w:rsid w:val="00416FB9"/>
    <w:rsid w:val="004171AA"/>
    <w:rsid w:val="00420661"/>
    <w:rsid w:val="00421F05"/>
    <w:rsid w:val="00422B9C"/>
    <w:rsid w:val="004238BD"/>
    <w:rsid w:val="00423A16"/>
    <w:rsid w:val="00424E0F"/>
    <w:rsid w:val="00427620"/>
    <w:rsid w:val="00427938"/>
    <w:rsid w:val="0043078E"/>
    <w:rsid w:val="00431C94"/>
    <w:rsid w:val="00432148"/>
    <w:rsid w:val="004326EF"/>
    <w:rsid w:val="004328C4"/>
    <w:rsid w:val="0043466F"/>
    <w:rsid w:val="00434BA2"/>
    <w:rsid w:val="00435BC0"/>
    <w:rsid w:val="00436194"/>
    <w:rsid w:val="00436B41"/>
    <w:rsid w:val="00436C05"/>
    <w:rsid w:val="00437A9A"/>
    <w:rsid w:val="00440BFD"/>
    <w:rsid w:val="00441228"/>
    <w:rsid w:val="00441A1B"/>
    <w:rsid w:val="00441D0E"/>
    <w:rsid w:val="00442081"/>
    <w:rsid w:val="00442E08"/>
    <w:rsid w:val="0044340B"/>
    <w:rsid w:val="00443BEC"/>
    <w:rsid w:val="00443C2E"/>
    <w:rsid w:val="00443CD0"/>
    <w:rsid w:val="0044424B"/>
    <w:rsid w:val="00444B04"/>
    <w:rsid w:val="00445558"/>
    <w:rsid w:val="00446176"/>
    <w:rsid w:val="00446FA2"/>
    <w:rsid w:val="004475A8"/>
    <w:rsid w:val="00447BE5"/>
    <w:rsid w:val="004503E7"/>
    <w:rsid w:val="0045087F"/>
    <w:rsid w:val="00450C97"/>
    <w:rsid w:val="0045138F"/>
    <w:rsid w:val="0045209A"/>
    <w:rsid w:val="004521B2"/>
    <w:rsid w:val="0045275A"/>
    <w:rsid w:val="004565A5"/>
    <w:rsid w:val="004575D3"/>
    <w:rsid w:val="004577B0"/>
    <w:rsid w:val="0046037E"/>
    <w:rsid w:val="00460673"/>
    <w:rsid w:val="00460E85"/>
    <w:rsid w:val="004616E3"/>
    <w:rsid w:val="00463F0E"/>
    <w:rsid w:val="004651BB"/>
    <w:rsid w:val="00465767"/>
    <w:rsid w:val="004659AD"/>
    <w:rsid w:val="00465C9A"/>
    <w:rsid w:val="004664D6"/>
    <w:rsid w:val="004670B8"/>
    <w:rsid w:val="00467490"/>
    <w:rsid w:val="0046762E"/>
    <w:rsid w:val="00467928"/>
    <w:rsid w:val="00471323"/>
    <w:rsid w:val="00473D34"/>
    <w:rsid w:val="004741F0"/>
    <w:rsid w:val="0047735A"/>
    <w:rsid w:val="0048027E"/>
    <w:rsid w:val="004804FA"/>
    <w:rsid w:val="0048166C"/>
    <w:rsid w:val="004823D6"/>
    <w:rsid w:val="0048249B"/>
    <w:rsid w:val="004826A4"/>
    <w:rsid w:val="0048271B"/>
    <w:rsid w:val="00484FE8"/>
    <w:rsid w:val="00485352"/>
    <w:rsid w:val="00487093"/>
    <w:rsid w:val="0048735C"/>
    <w:rsid w:val="00487F21"/>
    <w:rsid w:val="00493AB5"/>
    <w:rsid w:val="004950C3"/>
    <w:rsid w:val="00495470"/>
    <w:rsid w:val="00495EDB"/>
    <w:rsid w:val="00496CC2"/>
    <w:rsid w:val="004A1C76"/>
    <w:rsid w:val="004A1D41"/>
    <w:rsid w:val="004A33D6"/>
    <w:rsid w:val="004A36C3"/>
    <w:rsid w:val="004A5BFF"/>
    <w:rsid w:val="004A60C0"/>
    <w:rsid w:val="004B0069"/>
    <w:rsid w:val="004B2405"/>
    <w:rsid w:val="004B42C4"/>
    <w:rsid w:val="004B44EE"/>
    <w:rsid w:val="004B456F"/>
    <w:rsid w:val="004B4799"/>
    <w:rsid w:val="004B5BB4"/>
    <w:rsid w:val="004B65B0"/>
    <w:rsid w:val="004B6735"/>
    <w:rsid w:val="004B67FF"/>
    <w:rsid w:val="004B77B6"/>
    <w:rsid w:val="004C10E8"/>
    <w:rsid w:val="004C16A3"/>
    <w:rsid w:val="004C18D4"/>
    <w:rsid w:val="004C1CEF"/>
    <w:rsid w:val="004C1D73"/>
    <w:rsid w:val="004C2503"/>
    <w:rsid w:val="004C2D97"/>
    <w:rsid w:val="004C2F1E"/>
    <w:rsid w:val="004C3740"/>
    <w:rsid w:val="004C3E72"/>
    <w:rsid w:val="004C41C9"/>
    <w:rsid w:val="004D13E7"/>
    <w:rsid w:val="004D15B6"/>
    <w:rsid w:val="004D1DF2"/>
    <w:rsid w:val="004D1E96"/>
    <w:rsid w:val="004D2280"/>
    <w:rsid w:val="004D2D9D"/>
    <w:rsid w:val="004D3E5C"/>
    <w:rsid w:val="004D3FDF"/>
    <w:rsid w:val="004D426E"/>
    <w:rsid w:val="004D4C00"/>
    <w:rsid w:val="004D581D"/>
    <w:rsid w:val="004D6A9E"/>
    <w:rsid w:val="004D7406"/>
    <w:rsid w:val="004D7801"/>
    <w:rsid w:val="004E0DFB"/>
    <w:rsid w:val="004E0E43"/>
    <w:rsid w:val="004E1FE3"/>
    <w:rsid w:val="004E3970"/>
    <w:rsid w:val="004E41C8"/>
    <w:rsid w:val="004E59B0"/>
    <w:rsid w:val="004E6F42"/>
    <w:rsid w:val="004E7AD0"/>
    <w:rsid w:val="004F0476"/>
    <w:rsid w:val="004F11EB"/>
    <w:rsid w:val="004F254E"/>
    <w:rsid w:val="004F3E2C"/>
    <w:rsid w:val="004F5C82"/>
    <w:rsid w:val="004F63FF"/>
    <w:rsid w:val="004F65EC"/>
    <w:rsid w:val="004F661B"/>
    <w:rsid w:val="004F688A"/>
    <w:rsid w:val="004F6BA1"/>
    <w:rsid w:val="004F74AC"/>
    <w:rsid w:val="00503820"/>
    <w:rsid w:val="0050460E"/>
    <w:rsid w:val="005054D2"/>
    <w:rsid w:val="00505EFA"/>
    <w:rsid w:val="00506479"/>
    <w:rsid w:val="00506615"/>
    <w:rsid w:val="00510463"/>
    <w:rsid w:val="00510B3B"/>
    <w:rsid w:val="00511916"/>
    <w:rsid w:val="00511A92"/>
    <w:rsid w:val="00511DB2"/>
    <w:rsid w:val="00512F67"/>
    <w:rsid w:val="00513BE8"/>
    <w:rsid w:val="00513C23"/>
    <w:rsid w:val="00514EC9"/>
    <w:rsid w:val="00514F43"/>
    <w:rsid w:val="005163B1"/>
    <w:rsid w:val="0051736E"/>
    <w:rsid w:val="00517D74"/>
    <w:rsid w:val="005201A8"/>
    <w:rsid w:val="00520FD9"/>
    <w:rsid w:val="00521A12"/>
    <w:rsid w:val="0052265A"/>
    <w:rsid w:val="0052302F"/>
    <w:rsid w:val="00523198"/>
    <w:rsid w:val="005236ED"/>
    <w:rsid w:val="00523FFF"/>
    <w:rsid w:val="00524D8A"/>
    <w:rsid w:val="00527E13"/>
    <w:rsid w:val="00531063"/>
    <w:rsid w:val="00532185"/>
    <w:rsid w:val="00533B04"/>
    <w:rsid w:val="005341FE"/>
    <w:rsid w:val="00534B64"/>
    <w:rsid w:val="00535943"/>
    <w:rsid w:val="00535C39"/>
    <w:rsid w:val="005361A0"/>
    <w:rsid w:val="00536A59"/>
    <w:rsid w:val="00536C69"/>
    <w:rsid w:val="0053760A"/>
    <w:rsid w:val="00540027"/>
    <w:rsid w:val="00540D69"/>
    <w:rsid w:val="00540D86"/>
    <w:rsid w:val="00542389"/>
    <w:rsid w:val="005447D2"/>
    <w:rsid w:val="00545BC6"/>
    <w:rsid w:val="00545CDC"/>
    <w:rsid w:val="00545FC1"/>
    <w:rsid w:val="00546911"/>
    <w:rsid w:val="00547344"/>
    <w:rsid w:val="005509A7"/>
    <w:rsid w:val="00550DA4"/>
    <w:rsid w:val="0055151A"/>
    <w:rsid w:val="00551814"/>
    <w:rsid w:val="00551A1E"/>
    <w:rsid w:val="00551AC4"/>
    <w:rsid w:val="00552C19"/>
    <w:rsid w:val="00553CC6"/>
    <w:rsid w:val="00554324"/>
    <w:rsid w:val="005565B1"/>
    <w:rsid w:val="00557033"/>
    <w:rsid w:val="00557A51"/>
    <w:rsid w:val="00557B1F"/>
    <w:rsid w:val="00557E44"/>
    <w:rsid w:val="00560B12"/>
    <w:rsid w:val="00561738"/>
    <w:rsid w:val="00562255"/>
    <w:rsid w:val="00562CE2"/>
    <w:rsid w:val="00563080"/>
    <w:rsid w:val="00563469"/>
    <w:rsid w:val="00563B5C"/>
    <w:rsid w:val="00563DCD"/>
    <w:rsid w:val="00563E5E"/>
    <w:rsid w:val="00564EEA"/>
    <w:rsid w:val="00565D64"/>
    <w:rsid w:val="005661A0"/>
    <w:rsid w:val="005707E6"/>
    <w:rsid w:val="00571158"/>
    <w:rsid w:val="0057128D"/>
    <w:rsid w:val="0057204E"/>
    <w:rsid w:val="00573E33"/>
    <w:rsid w:val="00573E4B"/>
    <w:rsid w:val="00573E82"/>
    <w:rsid w:val="00575792"/>
    <w:rsid w:val="00576779"/>
    <w:rsid w:val="00577071"/>
    <w:rsid w:val="0058034C"/>
    <w:rsid w:val="00580A7A"/>
    <w:rsid w:val="00581057"/>
    <w:rsid w:val="005810B4"/>
    <w:rsid w:val="005817A6"/>
    <w:rsid w:val="0058250A"/>
    <w:rsid w:val="00582865"/>
    <w:rsid w:val="0058374F"/>
    <w:rsid w:val="005853AD"/>
    <w:rsid w:val="005859B0"/>
    <w:rsid w:val="005860D7"/>
    <w:rsid w:val="005864AE"/>
    <w:rsid w:val="00587BD9"/>
    <w:rsid w:val="00590AF9"/>
    <w:rsid w:val="00591FEE"/>
    <w:rsid w:val="00592101"/>
    <w:rsid w:val="00592322"/>
    <w:rsid w:val="00592C48"/>
    <w:rsid w:val="00593D44"/>
    <w:rsid w:val="00594176"/>
    <w:rsid w:val="0059474C"/>
    <w:rsid w:val="00594994"/>
    <w:rsid w:val="00595431"/>
    <w:rsid w:val="005966C0"/>
    <w:rsid w:val="00596ABD"/>
    <w:rsid w:val="00596D76"/>
    <w:rsid w:val="00596E7F"/>
    <w:rsid w:val="005972BD"/>
    <w:rsid w:val="00597E2E"/>
    <w:rsid w:val="005A143F"/>
    <w:rsid w:val="005A1FBE"/>
    <w:rsid w:val="005A2655"/>
    <w:rsid w:val="005A2C73"/>
    <w:rsid w:val="005A310E"/>
    <w:rsid w:val="005A350D"/>
    <w:rsid w:val="005A41A8"/>
    <w:rsid w:val="005A466F"/>
    <w:rsid w:val="005A48DA"/>
    <w:rsid w:val="005B03EA"/>
    <w:rsid w:val="005B0938"/>
    <w:rsid w:val="005B0B25"/>
    <w:rsid w:val="005B16E3"/>
    <w:rsid w:val="005B2259"/>
    <w:rsid w:val="005B421F"/>
    <w:rsid w:val="005B43E0"/>
    <w:rsid w:val="005B4456"/>
    <w:rsid w:val="005B4A4A"/>
    <w:rsid w:val="005B4CA5"/>
    <w:rsid w:val="005B5F20"/>
    <w:rsid w:val="005B5FE5"/>
    <w:rsid w:val="005C1F1F"/>
    <w:rsid w:val="005C20EB"/>
    <w:rsid w:val="005C2B95"/>
    <w:rsid w:val="005C4AA2"/>
    <w:rsid w:val="005C5251"/>
    <w:rsid w:val="005C57E0"/>
    <w:rsid w:val="005C5A4B"/>
    <w:rsid w:val="005C5B4A"/>
    <w:rsid w:val="005C63FB"/>
    <w:rsid w:val="005C661D"/>
    <w:rsid w:val="005C69B0"/>
    <w:rsid w:val="005C6A5B"/>
    <w:rsid w:val="005C6A9A"/>
    <w:rsid w:val="005C6C31"/>
    <w:rsid w:val="005C7844"/>
    <w:rsid w:val="005C7875"/>
    <w:rsid w:val="005C78F7"/>
    <w:rsid w:val="005D00EE"/>
    <w:rsid w:val="005D08C5"/>
    <w:rsid w:val="005D0CD4"/>
    <w:rsid w:val="005D21E9"/>
    <w:rsid w:val="005D2AB0"/>
    <w:rsid w:val="005D3370"/>
    <w:rsid w:val="005D3CC2"/>
    <w:rsid w:val="005D3FD5"/>
    <w:rsid w:val="005D453E"/>
    <w:rsid w:val="005D46C0"/>
    <w:rsid w:val="005D6AC0"/>
    <w:rsid w:val="005D79E5"/>
    <w:rsid w:val="005E0738"/>
    <w:rsid w:val="005E13A7"/>
    <w:rsid w:val="005E2220"/>
    <w:rsid w:val="005E298A"/>
    <w:rsid w:val="005E2CCF"/>
    <w:rsid w:val="005E2E4D"/>
    <w:rsid w:val="005E6440"/>
    <w:rsid w:val="005E76EB"/>
    <w:rsid w:val="005F09C1"/>
    <w:rsid w:val="005F0BB2"/>
    <w:rsid w:val="005F112D"/>
    <w:rsid w:val="005F14F4"/>
    <w:rsid w:val="005F1CC1"/>
    <w:rsid w:val="005F2EAC"/>
    <w:rsid w:val="005F3185"/>
    <w:rsid w:val="005F32B8"/>
    <w:rsid w:val="005F32ED"/>
    <w:rsid w:val="005F33E1"/>
    <w:rsid w:val="005F38D0"/>
    <w:rsid w:val="005F3A74"/>
    <w:rsid w:val="005F44DD"/>
    <w:rsid w:val="005F4B5E"/>
    <w:rsid w:val="005F4C5F"/>
    <w:rsid w:val="005F5203"/>
    <w:rsid w:val="005F667B"/>
    <w:rsid w:val="005F6E06"/>
    <w:rsid w:val="005F7B6F"/>
    <w:rsid w:val="005F7D9B"/>
    <w:rsid w:val="00601123"/>
    <w:rsid w:val="006015D4"/>
    <w:rsid w:val="0060176C"/>
    <w:rsid w:val="00601D70"/>
    <w:rsid w:val="00601F60"/>
    <w:rsid w:val="006029E2"/>
    <w:rsid w:val="00605190"/>
    <w:rsid w:val="0060523E"/>
    <w:rsid w:val="00605A65"/>
    <w:rsid w:val="006102B1"/>
    <w:rsid w:val="006125C1"/>
    <w:rsid w:val="00612959"/>
    <w:rsid w:val="00612C82"/>
    <w:rsid w:val="00612E4B"/>
    <w:rsid w:val="00612EC2"/>
    <w:rsid w:val="006140FF"/>
    <w:rsid w:val="00614212"/>
    <w:rsid w:val="00615954"/>
    <w:rsid w:val="006162E5"/>
    <w:rsid w:val="00617CBD"/>
    <w:rsid w:val="00622220"/>
    <w:rsid w:val="00622C91"/>
    <w:rsid w:val="00623425"/>
    <w:rsid w:val="00623675"/>
    <w:rsid w:val="0062384C"/>
    <w:rsid w:val="00624D52"/>
    <w:rsid w:val="00626213"/>
    <w:rsid w:val="00626E38"/>
    <w:rsid w:val="006271FC"/>
    <w:rsid w:val="006302C4"/>
    <w:rsid w:val="00630662"/>
    <w:rsid w:val="00633E57"/>
    <w:rsid w:val="0063466B"/>
    <w:rsid w:val="0063508F"/>
    <w:rsid w:val="0063517C"/>
    <w:rsid w:val="00635C4C"/>
    <w:rsid w:val="00636688"/>
    <w:rsid w:val="00636E17"/>
    <w:rsid w:val="00636FAE"/>
    <w:rsid w:val="00637080"/>
    <w:rsid w:val="006406D1"/>
    <w:rsid w:val="0064135D"/>
    <w:rsid w:val="00641B11"/>
    <w:rsid w:val="00642A41"/>
    <w:rsid w:val="00642E5B"/>
    <w:rsid w:val="006433C5"/>
    <w:rsid w:val="006434C7"/>
    <w:rsid w:val="0064413D"/>
    <w:rsid w:val="00644438"/>
    <w:rsid w:val="00644480"/>
    <w:rsid w:val="006456D8"/>
    <w:rsid w:val="006468F6"/>
    <w:rsid w:val="00646F61"/>
    <w:rsid w:val="00646F92"/>
    <w:rsid w:val="00647852"/>
    <w:rsid w:val="00650668"/>
    <w:rsid w:val="0065081C"/>
    <w:rsid w:val="00651524"/>
    <w:rsid w:val="00652FFB"/>
    <w:rsid w:val="006530D0"/>
    <w:rsid w:val="006562FD"/>
    <w:rsid w:val="006565E2"/>
    <w:rsid w:val="00656B1A"/>
    <w:rsid w:val="00657358"/>
    <w:rsid w:val="00657C43"/>
    <w:rsid w:val="00660521"/>
    <w:rsid w:val="006606AF"/>
    <w:rsid w:val="006611FA"/>
    <w:rsid w:val="00663255"/>
    <w:rsid w:val="00664159"/>
    <w:rsid w:val="00664479"/>
    <w:rsid w:val="0066463D"/>
    <w:rsid w:val="0066465F"/>
    <w:rsid w:val="00664A03"/>
    <w:rsid w:val="00664EF2"/>
    <w:rsid w:val="00665623"/>
    <w:rsid w:val="00667749"/>
    <w:rsid w:val="00670323"/>
    <w:rsid w:val="006708A8"/>
    <w:rsid w:val="00670F1D"/>
    <w:rsid w:val="00672C3E"/>
    <w:rsid w:val="00673AFB"/>
    <w:rsid w:val="00673B16"/>
    <w:rsid w:val="00673C60"/>
    <w:rsid w:val="00673CA1"/>
    <w:rsid w:val="006745AF"/>
    <w:rsid w:val="00677272"/>
    <w:rsid w:val="00680218"/>
    <w:rsid w:val="0068032F"/>
    <w:rsid w:val="00680BCD"/>
    <w:rsid w:val="00680BF7"/>
    <w:rsid w:val="00680D94"/>
    <w:rsid w:val="00681B8D"/>
    <w:rsid w:val="0068238F"/>
    <w:rsid w:val="00682F30"/>
    <w:rsid w:val="00683CE4"/>
    <w:rsid w:val="006851AD"/>
    <w:rsid w:val="00685C14"/>
    <w:rsid w:val="006860F0"/>
    <w:rsid w:val="00686137"/>
    <w:rsid w:val="006868AA"/>
    <w:rsid w:val="006876C6"/>
    <w:rsid w:val="006878B1"/>
    <w:rsid w:val="00690516"/>
    <w:rsid w:val="00690716"/>
    <w:rsid w:val="00690E28"/>
    <w:rsid w:val="00691969"/>
    <w:rsid w:val="0069215E"/>
    <w:rsid w:val="00692F2B"/>
    <w:rsid w:val="00693A84"/>
    <w:rsid w:val="00694907"/>
    <w:rsid w:val="006949DE"/>
    <w:rsid w:val="00694F3E"/>
    <w:rsid w:val="00695566"/>
    <w:rsid w:val="006968AD"/>
    <w:rsid w:val="00697B8B"/>
    <w:rsid w:val="006A01B1"/>
    <w:rsid w:val="006A09A3"/>
    <w:rsid w:val="006A09F2"/>
    <w:rsid w:val="006A1A94"/>
    <w:rsid w:val="006A307F"/>
    <w:rsid w:val="006A3299"/>
    <w:rsid w:val="006A35DD"/>
    <w:rsid w:val="006A3D56"/>
    <w:rsid w:val="006A439C"/>
    <w:rsid w:val="006A4ECF"/>
    <w:rsid w:val="006A6A60"/>
    <w:rsid w:val="006A74D4"/>
    <w:rsid w:val="006A7FB8"/>
    <w:rsid w:val="006B06CD"/>
    <w:rsid w:val="006B1EEB"/>
    <w:rsid w:val="006B2D88"/>
    <w:rsid w:val="006B2DD9"/>
    <w:rsid w:val="006B3B4B"/>
    <w:rsid w:val="006B3E15"/>
    <w:rsid w:val="006B5F7D"/>
    <w:rsid w:val="006B645F"/>
    <w:rsid w:val="006B6D9A"/>
    <w:rsid w:val="006B76E4"/>
    <w:rsid w:val="006B77A0"/>
    <w:rsid w:val="006C0393"/>
    <w:rsid w:val="006C07F7"/>
    <w:rsid w:val="006C0829"/>
    <w:rsid w:val="006C15D9"/>
    <w:rsid w:val="006C22DF"/>
    <w:rsid w:val="006C34C0"/>
    <w:rsid w:val="006C4C23"/>
    <w:rsid w:val="006C59D6"/>
    <w:rsid w:val="006C5A3C"/>
    <w:rsid w:val="006C5F25"/>
    <w:rsid w:val="006C6AAF"/>
    <w:rsid w:val="006C7AAE"/>
    <w:rsid w:val="006D0293"/>
    <w:rsid w:val="006D0EF8"/>
    <w:rsid w:val="006D1531"/>
    <w:rsid w:val="006D1E40"/>
    <w:rsid w:val="006D2152"/>
    <w:rsid w:val="006D2F6E"/>
    <w:rsid w:val="006D4127"/>
    <w:rsid w:val="006E0152"/>
    <w:rsid w:val="006E04A6"/>
    <w:rsid w:val="006E1516"/>
    <w:rsid w:val="006E1932"/>
    <w:rsid w:val="006E26CB"/>
    <w:rsid w:val="006E2D28"/>
    <w:rsid w:val="006E51A7"/>
    <w:rsid w:val="006E5F2D"/>
    <w:rsid w:val="006E7D4E"/>
    <w:rsid w:val="006F2809"/>
    <w:rsid w:val="006F2CCB"/>
    <w:rsid w:val="006F2F8E"/>
    <w:rsid w:val="006F3435"/>
    <w:rsid w:val="006F49B1"/>
    <w:rsid w:val="006F6029"/>
    <w:rsid w:val="006F72DE"/>
    <w:rsid w:val="006F7A5C"/>
    <w:rsid w:val="006F7BD2"/>
    <w:rsid w:val="007008BE"/>
    <w:rsid w:val="00701B01"/>
    <w:rsid w:val="007029E3"/>
    <w:rsid w:val="007048A8"/>
    <w:rsid w:val="00704BF3"/>
    <w:rsid w:val="00704FEA"/>
    <w:rsid w:val="007054F3"/>
    <w:rsid w:val="007062E1"/>
    <w:rsid w:val="007065B0"/>
    <w:rsid w:val="0071093B"/>
    <w:rsid w:val="00711277"/>
    <w:rsid w:val="0071255E"/>
    <w:rsid w:val="00712646"/>
    <w:rsid w:val="0071318C"/>
    <w:rsid w:val="00713727"/>
    <w:rsid w:val="00714340"/>
    <w:rsid w:val="0071465E"/>
    <w:rsid w:val="007153D8"/>
    <w:rsid w:val="00715C16"/>
    <w:rsid w:val="00715DC5"/>
    <w:rsid w:val="00716F1A"/>
    <w:rsid w:val="00717723"/>
    <w:rsid w:val="00720884"/>
    <w:rsid w:val="00720994"/>
    <w:rsid w:val="0072169F"/>
    <w:rsid w:val="0072335A"/>
    <w:rsid w:val="0072400F"/>
    <w:rsid w:val="00725C33"/>
    <w:rsid w:val="007272BC"/>
    <w:rsid w:val="0073008B"/>
    <w:rsid w:val="0073018C"/>
    <w:rsid w:val="00730536"/>
    <w:rsid w:val="00730C2A"/>
    <w:rsid w:val="00731C60"/>
    <w:rsid w:val="00732E1C"/>
    <w:rsid w:val="00733847"/>
    <w:rsid w:val="00734794"/>
    <w:rsid w:val="00735314"/>
    <w:rsid w:val="007358A4"/>
    <w:rsid w:val="00735D50"/>
    <w:rsid w:val="00735F22"/>
    <w:rsid w:val="0073631A"/>
    <w:rsid w:val="007369BB"/>
    <w:rsid w:val="00737E44"/>
    <w:rsid w:val="00737EC0"/>
    <w:rsid w:val="007401B8"/>
    <w:rsid w:val="0074060E"/>
    <w:rsid w:val="00740C96"/>
    <w:rsid w:val="0074119A"/>
    <w:rsid w:val="00741B3F"/>
    <w:rsid w:val="007429FE"/>
    <w:rsid w:val="0074397C"/>
    <w:rsid w:val="00743BB9"/>
    <w:rsid w:val="00744966"/>
    <w:rsid w:val="00744D7B"/>
    <w:rsid w:val="00745CC8"/>
    <w:rsid w:val="0074727A"/>
    <w:rsid w:val="0074753B"/>
    <w:rsid w:val="007475A3"/>
    <w:rsid w:val="00747759"/>
    <w:rsid w:val="0075014F"/>
    <w:rsid w:val="00750802"/>
    <w:rsid w:val="0075093A"/>
    <w:rsid w:val="0075167F"/>
    <w:rsid w:val="00751F7F"/>
    <w:rsid w:val="007525BC"/>
    <w:rsid w:val="00752623"/>
    <w:rsid w:val="00752973"/>
    <w:rsid w:val="00752B8D"/>
    <w:rsid w:val="00753D40"/>
    <w:rsid w:val="007568E1"/>
    <w:rsid w:val="007600E4"/>
    <w:rsid w:val="0076065A"/>
    <w:rsid w:val="00761B49"/>
    <w:rsid w:val="00761E6A"/>
    <w:rsid w:val="00762098"/>
    <w:rsid w:val="00762131"/>
    <w:rsid w:val="00763504"/>
    <w:rsid w:val="00764022"/>
    <w:rsid w:val="0076444A"/>
    <w:rsid w:val="00764C56"/>
    <w:rsid w:val="007664A6"/>
    <w:rsid w:val="00766F69"/>
    <w:rsid w:val="00766FD5"/>
    <w:rsid w:val="00767248"/>
    <w:rsid w:val="00770736"/>
    <w:rsid w:val="00770903"/>
    <w:rsid w:val="00770A2E"/>
    <w:rsid w:val="00771EAB"/>
    <w:rsid w:val="007720F1"/>
    <w:rsid w:val="00773054"/>
    <w:rsid w:val="00773EEF"/>
    <w:rsid w:val="00774439"/>
    <w:rsid w:val="00774BF8"/>
    <w:rsid w:val="0077622A"/>
    <w:rsid w:val="007765AA"/>
    <w:rsid w:val="007768C0"/>
    <w:rsid w:val="0077697B"/>
    <w:rsid w:val="00776BC9"/>
    <w:rsid w:val="00777ECA"/>
    <w:rsid w:val="007806E2"/>
    <w:rsid w:val="00780F65"/>
    <w:rsid w:val="00781AC6"/>
    <w:rsid w:val="00781CC3"/>
    <w:rsid w:val="00783BBD"/>
    <w:rsid w:val="00783CE1"/>
    <w:rsid w:val="0078513B"/>
    <w:rsid w:val="007854EB"/>
    <w:rsid w:val="00785646"/>
    <w:rsid w:val="00786C77"/>
    <w:rsid w:val="007875AB"/>
    <w:rsid w:val="00787DDF"/>
    <w:rsid w:val="007904EE"/>
    <w:rsid w:val="00790F82"/>
    <w:rsid w:val="00791315"/>
    <w:rsid w:val="007921D8"/>
    <w:rsid w:val="00792AC2"/>
    <w:rsid w:val="007930E8"/>
    <w:rsid w:val="007931FB"/>
    <w:rsid w:val="00793EF9"/>
    <w:rsid w:val="0079470A"/>
    <w:rsid w:val="007947B4"/>
    <w:rsid w:val="007950D5"/>
    <w:rsid w:val="00795ECF"/>
    <w:rsid w:val="00796CC6"/>
    <w:rsid w:val="00797C73"/>
    <w:rsid w:val="00797C75"/>
    <w:rsid w:val="00797DE5"/>
    <w:rsid w:val="007A0207"/>
    <w:rsid w:val="007A0C50"/>
    <w:rsid w:val="007A1364"/>
    <w:rsid w:val="007A273C"/>
    <w:rsid w:val="007A29EF"/>
    <w:rsid w:val="007A3E93"/>
    <w:rsid w:val="007A5458"/>
    <w:rsid w:val="007A6791"/>
    <w:rsid w:val="007A681E"/>
    <w:rsid w:val="007A7D22"/>
    <w:rsid w:val="007A7DCE"/>
    <w:rsid w:val="007B0A9B"/>
    <w:rsid w:val="007B1D81"/>
    <w:rsid w:val="007B251D"/>
    <w:rsid w:val="007B344F"/>
    <w:rsid w:val="007B3D06"/>
    <w:rsid w:val="007B40B3"/>
    <w:rsid w:val="007B5030"/>
    <w:rsid w:val="007B5627"/>
    <w:rsid w:val="007B683A"/>
    <w:rsid w:val="007B6CFF"/>
    <w:rsid w:val="007B7025"/>
    <w:rsid w:val="007C07E1"/>
    <w:rsid w:val="007C08E0"/>
    <w:rsid w:val="007C0A7E"/>
    <w:rsid w:val="007C0AD3"/>
    <w:rsid w:val="007C2BC5"/>
    <w:rsid w:val="007C570B"/>
    <w:rsid w:val="007C5AA2"/>
    <w:rsid w:val="007C6812"/>
    <w:rsid w:val="007C71D0"/>
    <w:rsid w:val="007C77C7"/>
    <w:rsid w:val="007C7834"/>
    <w:rsid w:val="007D08AD"/>
    <w:rsid w:val="007D2AD8"/>
    <w:rsid w:val="007D3209"/>
    <w:rsid w:val="007D3C91"/>
    <w:rsid w:val="007D4B28"/>
    <w:rsid w:val="007D5453"/>
    <w:rsid w:val="007D546F"/>
    <w:rsid w:val="007D5DB0"/>
    <w:rsid w:val="007D6690"/>
    <w:rsid w:val="007D702D"/>
    <w:rsid w:val="007D7730"/>
    <w:rsid w:val="007D77EA"/>
    <w:rsid w:val="007D7C30"/>
    <w:rsid w:val="007E0582"/>
    <w:rsid w:val="007E0EFA"/>
    <w:rsid w:val="007E16CA"/>
    <w:rsid w:val="007E2C9A"/>
    <w:rsid w:val="007E2EE3"/>
    <w:rsid w:val="007E3B27"/>
    <w:rsid w:val="007E4A58"/>
    <w:rsid w:val="007E4BAF"/>
    <w:rsid w:val="007E4FFD"/>
    <w:rsid w:val="007E57EB"/>
    <w:rsid w:val="007E5917"/>
    <w:rsid w:val="007F09E9"/>
    <w:rsid w:val="007F09ED"/>
    <w:rsid w:val="007F0CD6"/>
    <w:rsid w:val="007F0E6B"/>
    <w:rsid w:val="007F14B4"/>
    <w:rsid w:val="007F1C4C"/>
    <w:rsid w:val="007F2D96"/>
    <w:rsid w:val="007F46EC"/>
    <w:rsid w:val="007F548A"/>
    <w:rsid w:val="007F56A8"/>
    <w:rsid w:val="007F6223"/>
    <w:rsid w:val="007F637A"/>
    <w:rsid w:val="007F6F5A"/>
    <w:rsid w:val="007F7178"/>
    <w:rsid w:val="007F72EB"/>
    <w:rsid w:val="007F7ACC"/>
    <w:rsid w:val="007F7F82"/>
    <w:rsid w:val="007F7FD6"/>
    <w:rsid w:val="00800AA3"/>
    <w:rsid w:val="00800D60"/>
    <w:rsid w:val="00801E25"/>
    <w:rsid w:val="00802120"/>
    <w:rsid w:val="00804B13"/>
    <w:rsid w:val="00804B1C"/>
    <w:rsid w:val="008108AA"/>
    <w:rsid w:val="00810D6B"/>
    <w:rsid w:val="00811605"/>
    <w:rsid w:val="008118DC"/>
    <w:rsid w:val="0081221F"/>
    <w:rsid w:val="00814B64"/>
    <w:rsid w:val="008152A5"/>
    <w:rsid w:val="0081564E"/>
    <w:rsid w:val="00815FBB"/>
    <w:rsid w:val="00815FD7"/>
    <w:rsid w:val="00816B9F"/>
    <w:rsid w:val="00817920"/>
    <w:rsid w:val="00821AC4"/>
    <w:rsid w:val="00822009"/>
    <w:rsid w:val="008228A0"/>
    <w:rsid w:val="00823250"/>
    <w:rsid w:val="00823CDA"/>
    <w:rsid w:val="008241C7"/>
    <w:rsid w:val="008244FA"/>
    <w:rsid w:val="00826454"/>
    <w:rsid w:val="00826C49"/>
    <w:rsid w:val="00826CA7"/>
    <w:rsid w:val="0082723B"/>
    <w:rsid w:val="00827ED5"/>
    <w:rsid w:val="00830241"/>
    <w:rsid w:val="008303F2"/>
    <w:rsid w:val="0083079F"/>
    <w:rsid w:val="00831E80"/>
    <w:rsid w:val="00832400"/>
    <w:rsid w:val="00832C0E"/>
    <w:rsid w:val="00833124"/>
    <w:rsid w:val="008356A3"/>
    <w:rsid w:val="00840CB7"/>
    <w:rsid w:val="00841866"/>
    <w:rsid w:val="00844613"/>
    <w:rsid w:val="008447AD"/>
    <w:rsid w:val="00844C69"/>
    <w:rsid w:val="0084517D"/>
    <w:rsid w:val="0084533A"/>
    <w:rsid w:val="00850803"/>
    <w:rsid w:val="00850960"/>
    <w:rsid w:val="00851DF9"/>
    <w:rsid w:val="00852982"/>
    <w:rsid w:val="008529A4"/>
    <w:rsid w:val="00852DCD"/>
    <w:rsid w:val="008534B2"/>
    <w:rsid w:val="0085431F"/>
    <w:rsid w:val="00854439"/>
    <w:rsid w:val="008544FB"/>
    <w:rsid w:val="008547A2"/>
    <w:rsid w:val="00854A48"/>
    <w:rsid w:val="00855A23"/>
    <w:rsid w:val="00856498"/>
    <w:rsid w:val="00856F10"/>
    <w:rsid w:val="0085701F"/>
    <w:rsid w:val="0086010C"/>
    <w:rsid w:val="00861395"/>
    <w:rsid w:val="008624CB"/>
    <w:rsid w:val="0086259E"/>
    <w:rsid w:val="00862C7B"/>
    <w:rsid w:val="008633C0"/>
    <w:rsid w:val="00863E4F"/>
    <w:rsid w:val="008641F9"/>
    <w:rsid w:val="008646FA"/>
    <w:rsid w:val="00864ADE"/>
    <w:rsid w:val="00864C63"/>
    <w:rsid w:val="0086565C"/>
    <w:rsid w:val="00866029"/>
    <w:rsid w:val="00866113"/>
    <w:rsid w:val="00866F60"/>
    <w:rsid w:val="00871B3C"/>
    <w:rsid w:val="00872A6A"/>
    <w:rsid w:val="008736D1"/>
    <w:rsid w:val="00873F93"/>
    <w:rsid w:val="0087405F"/>
    <w:rsid w:val="00874404"/>
    <w:rsid w:val="00874DFB"/>
    <w:rsid w:val="00874EE1"/>
    <w:rsid w:val="00876880"/>
    <w:rsid w:val="00877B28"/>
    <w:rsid w:val="0088001C"/>
    <w:rsid w:val="0088088A"/>
    <w:rsid w:val="008816BF"/>
    <w:rsid w:val="00881CF3"/>
    <w:rsid w:val="00882524"/>
    <w:rsid w:val="00882B47"/>
    <w:rsid w:val="00882DA3"/>
    <w:rsid w:val="00883715"/>
    <w:rsid w:val="00883C04"/>
    <w:rsid w:val="00883C8C"/>
    <w:rsid w:val="00883F1C"/>
    <w:rsid w:val="00883F9A"/>
    <w:rsid w:val="00884941"/>
    <w:rsid w:val="00886B71"/>
    <w:rsid w:val="00887547"/>
    <w:rsid w:val="0089006A"/>
    <w:rsid w:val="00890431"/>
    <w:rsid w:val="00891A41"/>
    <w:rsid w:val="008925C3"/>
    <w:rsid w:val="00892AB6"/>
    <w:rsid w:val="00893296"/>
    <w:rsid w:val="00894A0E"/>
    <w:rsid w:val="00895092"/>
    <w:rsid w:val="008959D3"/>
    <w:rsid w:val="00895DC5"/>
    <w:rsid w:val="00896550"/>
    <w:rsid w:val="008966F8"/>
    <w:rsid w:val="00897085"/>
    <w:rsid w:val="00897782"/>
    <w:rsid w:val="008A0E57"/>
    <w:rsid w:val="008A1412"/>
    <w:rsid w:val="008A1744"/>
    <w:rsid w:val="008A1764"/>
    <w:rsid w:val="008A27AA"/>
    <w:rsid w:val="008A3273"/>
    <w:rsid w:val="008A3CAC"/>
    <w:rsid w:val="008A7128"/>
    <w:rsid w:val="008A77F8"/>
    <w:rsid w:val="008A7FE1"/>
    <w:rsid w:val="008B0610"/>
    <w:rsid w:val="008B112D"/>
    <w:rsid w:val="008B15FE"/>
    <w:rsid w:val="008B19E9"/>
    <w:rsid w:val="008B1FED"/>
    <w:rsid w:val="008B2A2B"/>
    <w:rsid w:val="008B3673"/>
    <w:rsid w:val="008B4033"/>
    <w:rsid w:val="008B63D2"/>
    <w:rsid w:val="008B64E0"/>
    <w:rsid w:val="008B7796"/>
    <w:rsid w:val="008C0061"/>
    <w:rsid w:val="008C0AF9"/>
    <w:rsid w:val="008C30A2"/>
    <w:rsid w:val="008C3BBC"/>
    <w:rsid w:val="008C40A2"/>
    <w:rsid w:val="008C44D0"/>
    <w:rsid w:val="008C472D"/>
    <w:rsid w:val="008C4994"/>
    <w:rsid w:val="008C5103"/>
    <w:rsid w:val="008C6D03"/>
    <w:rsid w:val="008C6D13"/>
    <w:rsid w:val="008D0054"/>
    <w:rsid w:val="008D0CDA"/>
    <w:rsid w:val="008D0FDB"/>
    <w:rsid w:val="008D14C3"/>
    <w:rsid w:val="008D1C35"/>
    <w:rsid w:val="008D2698"/>
    <w:rsid w:val="008D317B"/>
    <w:rsid w:val="008D3318"/>
    <w:rsid w:val="008D3340"/>
    <w:rsid w:val="008D3396"/>
    <w:rsid w:val="008D3E5A"/>
    <w:rsid w:val="008D46D4"/>
    <w:rsid w:val="008D4728"/>
    <w:rsid w:val="008D61B3"/>
    <w:rsid w:val="008D6493"/>
    <w:rsid w:val="008D6D0F"/>
    <w:rsid w:val="008D6E75"/>
    <w:rsid w:val="008D7998"/>
    <w:rsid w:val="008E2627"/>
    <w:rsid w:val="008E34F6"/>
    <w:rsid w:val="008E3641"/>
    <w:rsid w:val="008E37B6"/>
    <w:rsid w:val="008E430D"/>
    <w:rsid w:val="008E46EF"/>
    <w:rsid w:val="008E5F2D"/>
    <w:rsid w:val="008E66B7"/>
    <w:rsid w:val="008F1464"/>
    <w:rsid w:val="008F21CC"/>
    <w:rsid w:val="008F2E3F"/>
    <w:rsid w:val="008F32AE"/>
    <w:rsid w:val="008F65D7"/>
    <w:rsid w:val="008F6B9C"/>
    <w:rsid w:val="008F6FF4"/>
    <w:rsid w:val="008F7C3A"/>
    <w:rsid w:val="00900043"/>
    <w:rsid w:val="00900159"/>
    <w:rsid w:val="00900CBE"/>
    <w:rsid w:val="00901110"/>
    <w:rsid w:val="00903163"/>
    <w:rsid w:val="00903518"/>
    <w:rsid w:val="00903660"/>
    <w:rsid w:val="0090558E"/>
    <w:rsid w:val="00906136"/>
    <w:rsid w:val="00906D86"/>
    <w:rsid w:val="00906E22"/>
    <w:rsid w:val="0090716E"/>
    <w:rsid w:val="00907949"/>
    <w:rsid w:val="00907E88"/>
    <w:rsid w:val="00910285"/>
    <w:rsid w:val="0091071D"/>
    <w:rsid w:val="0091075B"/>
    <w:rsid w:val="0091091B"/>
    <w:rsid w:val="00910C2E"/>
    <w:rsid w:val="00911265"/>
    <w:rsid w:val="009118FB"/>
    <w:rsid w:val="00912878"/>
    <w:rsid w:val="00914A0F"/>
    <w:rsid w:val="00914CF7"/>
    <w:rsid w:val="009168E6"/>
    <w:rsid w:val="009223B8"/>
    <w:rsid w:val="00923310"/>
    <w:rsid w:val="00923C02"/>
    <w:rsid w:val="009247CA"/>
    <w:rsid w:val="0092496B"/>
    <w:rsid w:val="00924FE7"/>
    <w:rsid w:val="009252DF"/>
    <w:rsid w:val="0092636F"/>
    <w:rsid w:val="00926601"/>
    <w:rsid w:val="009277CD"/>
    <w:rsid w:val="00927CF9"/>
    <w:rsid w:val="009310C2"/>
    <w:rsid w:val="0093171C"/>
    <w:rsid w:val="0093225B"/>
    <w:rsid w:val="00933095"/>
    <w:rsid w:val="0093311C"/>
    <w:rsid w:val="00933213"/>
    <w:rsid w:val="00933C8B"/>
    <w:rsid w:val="00934B70"/>
    <w:rsid w:val="00934D9E"/>
    <w:rsid w:val="00934F19"/>
    <w:rsid w:val="009359AF"/>
    <w:rsid w:val="0093644B"/>
    <w:rsid w:val="009368BF"/>
    <w:rsid w:val="00936F30"/>
    <w:rsid w:val="009373E0"/>
    <w:rsid w:val="00937665"/>
    <w:rsid w:val="00937BF2"/>
    <w:rsid w:val="00937D2B"/>
    <w:rsid w:val="009416BA"/>
    <w:rsid w:val="00941840"/>
    <w:rsid w:val="0094199B"/>
    <w:rsid w:val="0094212C"/>
    <w:rsid w:val="0094269D"/>
    <w:rsid w:val="00942882"/>
    <w:rsid w:val="00943219"/>
    <w:rsid w:val="009443D0"/>
    <w:rsid w:val="00945341"/>
    <w:rsid w:val="009456A2"/>
    <w:rsid w:val="00946D84"/>
    <w:rsid w:val="0094725D"/>
    <w:rsid w:val="00947E2A"/>
    <w:rsid w:val="009525AC"/>
    <w:rsid w:val="00952D0D"/>
    <w:rsid w:val="00953A87"/>
    <w:rsid w:val="009542E3"/>
    <w:rsid w:val="00956259"/>
    <w:rsid w:val="00956A1F"/>
    <w:rsid w:val="00957836"/>
    <w:rsid w:val="0096020B"/>
    <w:rsid w:val="009602C5"/>
    <w:rsid w:val="00960511"/>
    <w:rsid w:val="00960A52"/>
    <w:rsid w:val="00961438"/>
    <w:rsid w:val="009617AC"/>
    <w:rsid w:val="009622AD"/>
    <w:rsid w:val="00962A4C"/>
    <w:rsid w:val="00962A63"/>
    <w:rsid w:val="00962BFD"/>
    <w:rsid w:val="00962FC6"/>
    <w:rsid w:val="0096303C"/>
    <w:rsid w:val="009632B4"/>
    <w:rsid w:val="009636B2"/>
    <w:rsid w:val="00963AD2"/>
    <w:rsid w:val="00963BEB"/>
    <w:rsid w:val="009640F3"/>
    <w:rsid w:val="00965833"/>
    <w:rsid w:val="00965BFE"/>
    <w:rsid w:val="0096600B"/>
    <w:rsid w:val="00966423"/>
    <w:rsid w:val="0096758A"/>
    <w:rsid w:val="0097036C"/>
    <w:rsid w:val="00970BB4"/>
    <w:rsid w:val="00970C08"/>
    <w:rsid w:val="00970CDA"/>
    <w:rsid w:val="00970F61"/>
    <w:rsid w:val="00971A3A"/>
    <w:rsid w:val="009725BF"/>
    <w:rsid w:val="00972A4E"/>
    <w:rsid w:val="00973D73"/>
    <w:rsid w:val="00973DBC"/>
    <w:rsid w:val="009741A7"/>
    <w:rsid w:val="00974D7A"/>
    <w:rsid w:val="00975AEA"/>
    <w:rsid w:val="009762BD"/>
    <w:rsid w:val="00976675"/>
    <w:rsid w:val="009772D1"/>
    <w:rsid w:val="009775E1"/>
    <w:rsid w:val="009803BE"/>
    <w:rsid w:val="009808C2"/>
    <w:rsid w:val="0098101F"/>
    <w:rsid w:val="009822C4"/>
    <w:rsid w:val="0098274B"/>
    <w:rsid w:val="009830D3"/>
    <w:rsid w:val="00983785"/>
    <w:rsid w:val="00984E90"/>
    <w:rsid w:val="009857D9"/>
    <w:rsid w:val="00985D7E"/>
    <w:rsid w:val="009866D8"/>
    <w:rsid w:val="00986F7D"/>
    <w:rsid w:val="00987548"/>
    <w:rsid w:val="00987724"/>
    <w:rsid w:val="00987EFC"/>
    <w:rsid w:val="0099030D"/>
    <w:rsid w:val="009905C4"/>
    <w:rsid w:val="00990A60"/>
    <w:rsid w:val="00991CE7"/>
    <w:rsid w:val="00992EAE"/>
    <w:rsid w:val="009945FB"/>
    <w:rsid w:val="009950D5"/>
    <w:rsid w:val="009958A7"/>
    <w:rsid w:val="009972CB"/>
    <w:rsid w:val="00997F68"/>
    <w:rsid w:val="009A1AED"/>
    <w:rsid w:val="009A2ABE"/>
    <w:rsid w:val="009A2F1F"/>
    <w:rsid w:val="009A389D"/>
    <w:rsid w:val="009A3A90"/>
    <w:rsid w:val="009A471F"/>
    <w:rsid w:val="009A5692"/>
    <w:rsid w:val="009A6D02"/>
    <w:rsid w:val="009A7F3B"/>
    <w:rsid w:val="009B07D2"/>
    <w:rsid w:val="009B0A05"/>
    <w:rsid w:val="009B1B8C"/>
    <w:rsid w:val="009B2066"/>
    <w:rsid w:val="009B2153"/>
    <w:rsid w:val="009B3687"/>
    <w:rsid w:val="009B5CFE"/>
    <w:rsid w:val="009B72E7"/>
    <w:rsid w:val="009B742A"/>
    <w:rsid w:val="009C0E1B"/>
    <w:rsid w:val="009C21A9"/>
    <w:rsid w:val="009C3020"/>
    <w:rsid w:val="009C3927"/>
    <w:rsid w:val="009C3ED4"/>
    <w:rsid w:val="009C4A05"/>
    <w:rsid w:val="009C592F"/>
    <w:rsid w:val="009C7203"/>
    <w:rsid w:val="009C7A85"/>
    <w:rsid w:val="009D0F6B"/>
    <w:rsid w:val="009D116C"/>
    <w:rsid w:val="009D1418"/>
    <w:rsid w:val="009D17D7"/>
    <w:rsid w:val="009D18D4"/>
    <w:rsid w:val="009D2226"/>
    <w:rsid w:val="009D3A6E"/>
    <w:rsid w:val="009D46DA"/>
    <w:rsid w:val="009E1A04"/>
    <w:rsid w:val="009E1C4B"/>
    <w:rsid w:val="009E23F7"/>
    <w:rsid w:val="009E250C"/>
    <w:rsid w:val="009E3050"/>
    <w:rsid w:val="009E31BB"/>
    <w:rsid w:val="009E33BC"/>
    <w:rsid w:val="009E4386"/>
    <w:rsid w:val="009E5CDF"/>
    <w:rsid w:val="009E656F"/>
    <w:rsid w:val="009E6753"/>
    <w:rsid w:val="009E6803"/>
    <w:rsid w:val="009E6885"/>
    <w:rsid w:val="009F0853"/>
    <w:rsid w:val="009F4407"/>
    <w:rsid w:val="009F4DD7"/>
    <w:rsid w:val="009F521A"/>
    <w:rsid w:val="009F690B"/>
    <w:rsid w:val="009F697E"/>
    <w:rsid w:val="009F6B78"/>
    <w:rsid w:val="00A001C9"/>
    <w:rsid w:val="00A03DAC"/>
    <w:rsid w:val="00A0470B"/>
    <w:rsid w:val="00A04917"/>
    <w:rsid w:val="00A04AB7"/>
    <w:rsid w:val="00A05084"/>
    <w:rsid w:val="00A06701"/>
    <w:rsid w:val="00A06C66"/>
    <w:rsid w:val="00A07DF3"/>
    <w:rsid w:val="00A1286B"/>
    <w:rsid w:val="00A12C4D"/>
    <w:rsid w:val="00A1329A"/>
    <w:rsid w:val="00A15101"/>
    <w:rsid w:val="00A212E7"/>
    <w:rsid w:val="00A218C9"/>
    <w:rsid w:val="00A21EDC"/>
    <w:rsid w:val="00A23428"/>
    <w:rsid w:val="00A236B7"/>
    <w:rsid w:val="00A242CD"/>
    <w:rsid w:val="00A24D98"/>
    <w:rsid w:val="00A2507C"/>
    <w:rsid w:val="00A25115"/>
    <w:rsid w:val="00A25187"/>
    <w:rsid w:val="00A25956"/>
    <w:rsid w:val="00A25FA8"/>
    <w:rsid w:val="00A26077"/>
    <w:rsid w:val="00A26781"/>
    <w:rsid w:val="00A26D07"/>
    <w:rsid w:val="00A26E7B"/>
    <w:rsid w:val="00A31CC9"/>
    <w:rsid w:val="00A3377D"/>
    <w:rsid w:val="00A33C77"/>
    <w:rsid w:val="00A343FE"/>
    <w:rsid w:val="00A36A2E"/>
    <w:rsid w:val="00A430A8"/>
    <w:rsid w:val="00A459E0"/>
    <w:rsid w:val="00A463B7"/>
    <w:rsid w:val="00A46A80"/>
    <w:rsid w:val="00A47D8E"/>
    <w:rsid w:val="00A505AC"/>
    <w:rsid w:val="00A521B1"/>
    <w:rsid w:val="00A52C2A"/>
    <w:rsid w:val="00A53784"/>
    <w:rsid w:val="00A53881"/>
    <w:rsid w:val="00A54F67"/>
    <w:rsid w:val="00A55654"/>
    <w:rsid w:val="00A57787"/>
    <w:rsid w:val="00A60583"/>
    <w:rsid w:val="00A61B46"/>
    <w:rsid w:val="00A61D2A"/>
    <w:rsid w:val="00A6234A"/>
    <w:rsid w:val="00A62B2E"/>
    <w:rsid w:val="00A636FD"/>
    <w:rsid w:val="00A6378D"/>
    <w:rsid w:val="00A66E62"/>
    <w:rsid w:val="00A701C8"/>
    <w:rsid w:val="00A7062A"/>
    <w:rsid w:val="00A71552"/>
    <w:rsid w:val="00A71BCB"/>
    <w:rsid w:val="00A730F0"/>
    <w:rsid w:val="00A73242"/>
    <w:rsid w:val="00A737FF"/>
    <w:rsid w:val="00A74410"/>
    <w:rsid w:val="00A7496B"/>
    <w:rsid w:val="00A75EAB"/>
    <w:rsid w:val="00A7624F"/>
    <w:rsid w:val="00A76E2C"/>
    <w:rsid w:val="00A76F90"/>
    <w:rsid w:val="00A8023F"/>
    <w:rsid w:val="00A808C4"/>
    <w:rsid w:val="00A80C29"/>
    <w:rsid w:val="00A80C3E"/>
    <w:rsid w:val="00A81F73"/>
    <w:rsid w:val="00A8282F"/>
    <w:rsid w:val="00A834C5"/>
    <w:rsid w:val="00A83755"/>
    <w:rsid w:val="00A83E6D"/>
    <w:rsid w:val="00A83E6F"/>
    <w:rsid w:val="00A85DA1"/>
    <w:rsid w:val="00A86064"/>
    <w:rsid w:val="00A86879"/>
    <w:rsid w:val="00A8779D"/>
    <w:rsid w:val="00A902E7"/>
    <w:rsid w:val="00A90763"/>
    <w:rsid w:val="00A90DD7"/>
    <w:rsid w:val="00A90F20"/>
    <w:rsid w:val="00A91332"/>
    <w:rsid w:val="00A91E00"/>
    <w:rsid w:val="00A927CF"/>
    <w:rsid w:val="00A92E93"/>
    <w:rsid w:val="00A9328C"/>
    <w:rsid w:val="00A9388F"/>
    <w:rsid w:val="00A950CD"/>
    <w:rsid w:val="00A9526D"/>
    <w:rsid w:val="00A963D8"/>
    <w:rsid w:val="00A96548"/>
    <w:rsid w:val="00AA0522"/>
    <w:rsid w:val="00AA081B"/>
    <w:rsid w:val="00AA11DF"/>
    <w:rsid w:val="00AA1BA2"/>
    <w:rsid w:val="00AA2D50"/>
    <w:rsid w:val="00AA3791"/>
    <w:rsid w:val="00AA436F"/>
    <w:rsid w:val="00AA4682"/>
    <w:rsid w:val="00AA50D2"/>
    <w:rsid w:val="00AA5871"/>
    <w:rsid w:val="00AA5952"/>
    <w:rsid w:val="00AA61A3"/>
    <w:rsid w:val="00AA626C"/>
    <w:rsid w:val="00AA6757"/>
    <w:rsid w:val="00AA68AE"/>
    <w:rsid w:val="00AA6BCE"/>
    <w:rsid w:val="00AA6BEB"/>
    <w:rsid w:val="00AA6FED"/>
    <w:rsid w:val="00AA7171"/>
    <w:rsid w:val="00AA7818"/>
    <w:rsid w:val="00AB028B"/>
    <w:rsid w:val="00AB0FBB"/>
    <w:rsid w:val="00AB1259"/>
    <w:rsid w:val="00AB1C60"/>
    <w:rsid w:val="00AB2497"/>
    <w:rsid w:val="00AB2D52"/>
    <w:rsid w:val="00AB340A"/>
    <w:rsid w:val="00AB38C2"/>
    <w:rsid w:val="00AB52FB"/>
    <w:rsid w:val="00AB5707"/>
    <w:rsid w:val="00AB6B37"/>
    <w:rsid w:val="00AB6E5A"/>
    <w:rsid w:val="00AC0700"/>
    <w:rsid w:val="00AC12B6"/>
    <w:rsid w:val="00AC1700"/>
    <w:rsid w:val="00AC2A99"/>
    <w:rsid w:val="00AC2CC0"/>
    <w:rsid w:val="00AC2F32"/>
    <w:rsid w:val="00AC34AB"/>
    <w:rsid w:val="00AC426B"/>
    <w:rsid w:val="00AC4562"/>
    <w:rsid w:val="00AC5513"/>
    <w:rsid w:val="00AD09FA"/>
    <w:rsid w:val="00AD0A06"/>
    <w:rsid w:val="00AD145F"/>
    <w:rsid w:val="00AD19FF"/>
    <w:rsid w:val="00AD20DE"/>
    <w:rsid w:val="00AD2317"/>
    <w:rsid w:val="00AD361B"/>
    <w:rsid w:val="00AD502E"/>
    <w:rsid w:val="00AD5BCD"/>
    <w:rsid w:val="00AD6BB8"/>
    <w:rsid w:val="00AD7C9A"/>
    <w:rsid w:val="00AD7F36"/>
    <w:rsid w:val="00AE058F"/>
    <w:rsid w:val="00AE0C3B"/>
    <w:rsid w:val="00AE1E94"/>
    <w:rsid w:val="00AE3526"/>
    <w:rsid w:val="00AE356E"/>
    <w:rsid w:val="00AE3DF0"/>
    <w:rsid w:val="00AE4065"/>
    <w:rsid w:val="00AE45EE"/>
    <w:rsid w:val="00AE475D"/>
    <w:rsid w:val="00AE57A5"/>
    <w:rsid w:val="00AE5945"/>
    <w:rsid w:val="00AE622F"/>
    <w:rsid w:val="00AE6B26"/>
    <w:rsid w:val="00AF0ADF"/>
    <w:rsid w:val="00AF24F8"/>
    <w:rsid w:val="00AF2626"/>
    <w:rsid w:val="00AF3B10"/>
    <w:rsid w:val="00AF3DCF"/>
    <w:rsid w:val="00AF4686"/>
    <w:rsid w:val="00AF5323"/>
    <w:rsid w:val="00AF5375"/>
    <w:rsid w:val="00AF53CC"/>
    <w:rsid w:val="00AF6338"/>
    <w:rsid w:val="00AF69E8"/>
    <w:rsid w:val="00AF6C66"/>
    <w:rsid w:val="00B00EA3"/>
    <w:rsid w:val="00B013B7"/>
    <w:rsid w:val="00B021BF"/>
    <w:rsid w:val="00B032B8"/>
    <w:rsid w:val="00B045E5"/>
    <w:rsid w:val="00B047B9"/>
    <w:rsid w:val="00B04A17"/>
    <w:rsid w:val="00B0526C"/>
    <w:rsid w:val="00B05434"/>
    <w:rsid w:val="00B056DF"/>
    <w:rsid w:val="00B06578"/>
    <w:rsid w:val="00B07A0D"/>
    <w:rsid w:val="00B07A6B"/>
    <w:rsid w:val="00B10C1C"/>
    <w:rsid w:val="00B116E2"/>
    <w:rsid w:val="00B144E7"/>
    <w:rsid w:val="00B147EC"/>
    <w:rsid w:val="00B14DDB"/>
    <w:rsid w:val="00B153EE"/>
    <w:rsid w:val="00B16A35"/>
    <w:rsid w:val="00B1732A"/>
    <w:rsid w:val="00B20698"/>
    <w:rsid w:val="00B20B61"/>
    <w:rsid w:val="00B214EE"/>
    <w:rsid w:val="00B22379"/>
    <w:rsid w:val="00B22506"/>
    <w:rsid w:val="00B22797"/>
    <w:rsid w:val="00B229DB"/>
    <w:rsid w:val="00B25945"/>
    <w:rsid w:val="00B25B2F"/>
    <w:rsid w:val="00B25C5B"/>
    <w:rsid w:val="00B261FB"/>
    <w:rsid w:val="00B2697E"/>
    <w:rsid w:val="00B2779D"/>
    <w:rsid w:val="00B3027F"/>
    <w:rsid w:val="00B30E7C"/>
    <w:rsid w:val="00B3154F"/>
    <w:rsid w:val="00B32520"/>
    <w:rsid w:val="00B326C2"/>
    <w:rsid w:val="00B332E3"/>
    <w:rsid w:val="00B33755"/>
    <w:rsid w:val="00B33900"/>
    <w:rsid w:val="00B3505B"/>
    <w:rsid w:val="00B353E1"/>
    <w:rsid w:val="00B355B3"/>
    <w:rsid w:val="00B35BED"/>
    <w:rsid w:val="00B361A1"/>
    <w:rsid w:val="00B36397"/>
    <w:rsid w:val="00B36ADF"/>
    <w:rsid w:val="00B378D7"/>
    <w:rsid w:val="00B37957"/>
    <w:rsid w:val="00B40F4D"/>
    <w:rsid w:val="00B41073"/>
    <w:rsid w:val="00B41C3D"/>
    <w:rsid w:val="00B433D3"/>
    <w:rsid w:val="00B45EB0"/>
    <w:rsid w:val="00B4642B"/>
    <w:rsid w:val="00B47B85"/>
    <w:rsid w:val="00B512A6"/>
    <w:rsid w:val="00B514E1"/>
    <w:rsid w:val="00B5160F"/>
    <w:rsid w:val="00B53654"/>
    <w:rsid w:val="00B54072"/>
    <w:rsid w:val="00B54706"/>
    <w:rsid w:val="00B5522A"/>
    <w:rsid w:val="00B554A2"/>
    <w:rsid w:val="00B559BD"/>
    <w:rsid w:val="00B55E4B"/>
    <w:rsid w:val="00B5607F"/>
    <w:rsid w:val="00B56E46"/>
    <w:rsid w:val="00B57EB9"/>
    <w:rsid w:val="00B601DB"/>
    <w:rsid w:val="00B60BD8"/>
    <w:rsid w:val="00B610B6"/>
    <w:rsid w:val="00B635BD"/>
    <w:rsid w:val="00B64A51"/>
    <w:rsid w:val="00B6567A"/>
    <w:rsid w:val="00B661A7"/>
    <w:rsid w:val="00B664E2"/>
    <w:rsid w:val="00B66F31"/>
    <w:rsid w:val="00B67052"/>
    <w:rsid w:val="00B67116"/>
    <w:rsid w:val="00B67B5C"/>
    <w:rsid w:val="00B73996"/>
    <w:rsid w:val="00B7418B"/>
    <w:rsid w:val="00B75451"/>
    <w:rsid w:val="00B75CF1"/>
    <w:rsid w:val="00B75E78"/>
    <w:rsid w:val="00B76757"/>
    <w:rsid w:val="00B767AD"/>
    <w:rsid w:val="00B76917"/>
    <w:rsid w:val="00B77E06"/>
    <w:rsid w:val="00B8009D"/>
    <w:rsid w:val="00B80E46"/>
    <w:rsid w:val="00B82916"/>
    <w:rsid w:val="00B83791"/>
    <w:rsid w:val="00B845FC"/>
    <w:rsid w:val="00B84BEE"/>
    <w:rsid w:val="00B859D9"/>
    <w:rsid w:val="00B85B3D"/>
    <w:rsid w:val="00B87034"/>
    <w:rsid w:val="00B90BD7"/>
    <w:rsid w:val="00B912B1"/>
    <w:rsid w:val="00B914B6"/>
    <w:rsid w:val="00B91BD3"/>
    <w:rsid w:val="00B926EE"/>
    <w:rsid w:val="00B94994"/>
    <w:rsid w:val="00B9602A"/>
    <w:rsid w:val="00B964D3"/>
    <w:rsid w:val="00B96E0E"/>
    <w:rsid w:val="00BA0206"/>
    <w:rsid w:val="00BA09B4"/>
    <w:rsid w:val="00BA1347"/>
    <w:rsid w:val="00BA170D"/>
    <w:rsid w:val="00BA2A4F"/>
    <w:rsid w:val="00BA3847"/>
    <w:rsid w:val="00BA3B25"/>
    <w:rsid w:val="00BA3BC6"/>
    <w:rsid w:val="00BA4E69"/>
    <w:rsid w:val="00BA691B"/>
    <w:rsid w:val="00BA7232"/>
    <w:rsid w:val="00BB0180"/>
    <w:rsid w:val="00BB110D"/>
    <w:rsid w:val="00BB2E00"/>
    <w:rsid w:val="00BB325E"/>
    <w:rsid w:val="00BB3718"/>
    <w:rsid w:val="00BB39DF"/>
    <w:rsid w:val="00BB3FB3"/>
    <w:rsid w:val="00BB47F9"/>
    <w:rsid w:val="00BB579D"/>
    <w:rsid w:val="00BB5FB3"/>
    <w:rsid w:val="00BB659D"/>
    <w:rsid w:val="00BB68A0"/>
    <w:rsid w:val="00BB6ECA"/>
    <w:rsid w:val="00BB76D1"/>
    <w:rsid w:val="00BC0483"/>
    <w:rsid w:val="00BC0CB4"/>
    <w:rsid w:val="00BC0FA0"/>
    <w:rsid w:val="00BC1237"/>
    <w:rsid w:val="00BC5707"/>
    <w:rsid w:val="00BC62B0"/>
    <w:rsid w:val="00BC7DE5"/>
    <w:rsid w:val="00BD0D43"/>
    <w:rsid w:val="00BD1437"/>
    <w:rsid w:val="00BD1606"/>
    <w:rsid w:val="00BD18CD"/>
    <w:rsid w:val="00BD28E2"/>
    <w:rsid w:val="00BD2A90"/>
    <w:rsid w:val="00BD5EAE"/>
    <w:rsid w:val="00BD64BA"/>
    <w:rsid w:val="00BE0329"/>
    <w:rsid w:val="00BE0B66"/>
    <w:rsid w:val="00BE0D63"/>
    <w:rsid w:val="00BE1019"/>
    <w:rsid w:val="00BE11B6"/>
    <w:rsid w:val="00BE1AF3"/>
    <w:rsid w:val="00BE30D1"/>
    <w:rsid w:val="00BE4772"/>
    <w:rsid w:val="00BE4DEE"/>
    <w:rsid w:val="00BE74D7"/>
    <w:rsid w:val="00BE7617"/>
    <w:rsid w:val="00BE7ED0"/>
    <w:rsid w:val="00BF041F"/>
    <w:rsid w:val="00BF1056"/>
    <w:rsid w:val="00BF15E5"/>
    <w:rsid w:val="00BF24ED"/>
    <w:rsid w:val="00BF329D"/>
    <w:rsid w:val="00BF3EDF"/>
    <w:rsid w:val="00BF4283"/>
    <w:rsid w:val="00BF484E"/>
    <w:rsid w:val="00BF48EA"/>
    <w:rsid w:val="00BF512D"/>
    <w:rsid w:val="00BF6717"/>
    <w:rsid w:val="00BF74BA"/>
    <w:rsid w:val="00C01AB2"/>
    <w:rsid w:val="00C01D4E"/>
    <w:rsid w:val="00C0576D"/>
    <w:rsid w:val="00C05AED"/>
    <w:rsid w:val="00C05B13"/>
    <w:rsid w:val="00C05ECF"/>
    <w:rsid w:val="00C06CA0"/>
    <w:rsid w:val="00C12B06"/>
    <w:rsid w:val="00C14968"/>
    <w:rsid w:val="00C14CEF"/>
    <w:rsid w:val="00C15B2C"/>
    <w:rsid w:val="00C166C3"/>
    <w:rsid w:val="00C16FA9"/>
    <w:rsid w:val="00C176FB"/>
    <w:rsid w:val="00C20213"/>
    <w:rsid w:val="00C209AC"/>
    <w:rsid w:val="00C2132E"/>
    <w:rsid w:val="00C22B55"/>
    <w:rsid w:val="00C24902"/>
    <w:rsid w:val="00C251EE"/>
    <w:rsid w:val="00C257B0"/>
    <w:rsid w:val="00C25B3B"/>
    <w:rsid w:val="00C2620F"/>
    <w:rsid w:val="00C2705B"/>
    <w:rsid w:val="00C272C0"/>
    <w:rsid w:val="00C2764F"/>
    <w:rsid w:val="00C27832"/>
    <w:rsid w:val="00C27C83"/>
    <w:rsid w:val="00C3183A"/>
    <w:rsid w:val="00C32284"/>
    <w:rsid w:val="00C335C4"/>
    <w:rsid w:val="00C33AB1"/>
    <w:rsid w:val="00C349C1"/>
    <w:rsid w:val="00C34C77"/>
    <w:rsid w:val="00C34F8A"/>
    <w:rsid w:val="00C37CB5"/>
    <w:rsid w:val="00C41500"/>
    <w:rsid w:val="00C428DB"/>
    <w:rsid w:val="00C42BA7"/>
    <w:rsid w:val="00C43594"/>
    <w:rsid w:val="00C457C2"/>
    <w:rsid w:val="00C46D4A"/>
    <w:rsid w:val="00C472EE"/>
    <w:rsid w:val="00C4738A"/>
    <w:rsid w:val="00C50C30"/>
    <w:rsid w:val="00C51149"/>
    <w:rsid w:val="00C51F19"/>
    <w:rsid w:val="00C51F56"/>
    <w:rsid w:val="00C57040"/>
    <w:rsid w:val="00C57A87"/>
    <w:rsid w:val="00C60AB3"/>
    <w:rsid w:val="00C60C5B"/>
    <w:rsid w:val="00C61845"/>
    <w:rsid w:val="00C62778"/>
    <w:rsid w:val="00C62EFD"/>
    <w:rsid w:val="00C62FFC"/>
    <w:rsid w:val="00C63202"/>
    <w:rsid w:val="00C63529"/>
    <w:rsid w:val="00C64C4C"/>
    <w:rsid w:val="00C651A4"/>
    <w:rsid w:val="00C65E8A"/>
    <w:rsid w:val="00C6679C"/>
    <w:rsid w:val="00C67549"/>
    <w:rsid w:val="00C7022E"/>
    <w:rsid w:val="00C7118C"/>
    <w:rsid w:val="00C7150E"/>
    <w:rsid w:val="00C7208E"/>
    <w:rsid w:val="00C722FE"/>
    <w:rsid w:val="00C744D7"/>
    <w:rsid w:val="00C74BEB"/>
    <w:rsid w:val="00C7564E"/>
    <w:rsid w:val="00C75BA0"/>
    <w:rsid w:val="00C800AE"/>
    <w:rsid w:val="00C80BE9"/>
    <w:rsid w:val="00C80C33"/>
    <w:rsid w:val="00C81A74"/>
    <w:rsid w:val="00C82ED6"/>
    <w:rsid w:val="00C84188"/>
    <w:rsid w:val="00C85870"/>
    <w:rsid w:val="00C86050"/>
    <w:rsid w:val="00C87797"/>
    <w:rsid w:val="00C90B4A"/>
    <w:rsid w:val="00C92250"/>
    <w:rsid w:val="00C928F0"/>
    <w:rsid w:val="00C95BF2"/>
    <w:rsid w:val="00C95DBE"/>
    <w:rsid w:val="00CA383A"/>
    <w:rsid w:val="00CA3FAE"/>
    <w:rsid w:val="00CA5307"/>
    <w:rsid w:val="00CA5C97"/>
    <w:rsid w:val="00CA60E9"/>
    <w:rsid w:val="00CA6A1A"/>
    <w:rsid w:val="00CA705E"/>
    <w:rsid w:val="00CA745A"/>
    <w:rsid w:val="00CB0A69"/>
    <w:rsid w:val="00CB0F1B"/>
    <w:rsid w:val="00CB0F93"/>
    <w:rsid w:val="00CB241D"/>
    <w:rsid w:val="00CB3BCE"/>
    <w:rsid w:val="00CB43C6"/>
    <w:rsid w:val="00CB468D"/>
    <w:rsid w:val="00CB4B4A"/>
    <w:rsid w:val="00CB5ACF"/>
    <w:rsid w:val="00CB6AE3"/>
    <w:rsid w:val="00CB7ADB"/>
    <w:rsid w:val="00CC1109"/>
    <w:rsid w:val="00CC1B4D"/>
    <w:rsid w:val="00CC1FCB"/>
    <w:rsid w:val="00CC3133"/>
    <w:rsid w:val="00CC3430"/>
    <w:rsid w:val="00CC3838"/>
    <w:rsid w:val="00CC42FE"/>
    <w:rsid w:val="00CC4911"/>
    <w:rsid w:val="00CC5907"/>
    <w:rsid w:val="00CC6056"/>
    <w:rsid w:val="00CC64E3"/>
    <w:rsid w:val="00CC66C3"/>
    <w:rsid w:val="00CC6AF4"/>
    <w:rsid w:val="00CC7811"/>
    <w:rsid w:val="00CD0582"/>
    <w:rsid w:val="00CD1035"/>
    <w:rsid w:val="00CD2D05"/>
    <w:rsid w:val="00CD54CD"/>
    <w:rsid w:val="00CD5E1D"/>
    <w:rsid w:val="00CE0DE9"/>
    <w:rsid w:val="00CE295B"/>
    <w:rsid w:val="00CE2BD2"/>
    <w:rsid w:val="00CE3614"/>
    <w:rsid w:val="00CE4185"/>
    <w:rsid w:val="00CE44E0"/>
    <w:rsid w:val="00CE4575"/>
    <w:rsid w:val="00CE6204"/>
    <w:rsid w:val="00CE633E"/>
    <w:rsid w:val="00CE7ADF"/>
    <w:rsid w:val="00CF1ABB"/>
    <w:rsid w:val="00CF356D"/>
    <w:rsid w:val="00CF415F"/>
    <w:rsid w:val="00CF4426"/>
    <w:rsid w:val="00CF5F12"/>
    <w:rsid w:val="00CF612B"/>
    <w:rsid w:val="00CF67D8"/>
    <w:rsid w:val="00CF6DDC"/>
    <w:rsid w:val="00CF72B6"/>
    <w:rsid w:val="00CF7F55"/>
    <w:rsid w:val="00D00516"/>
    <w:rsid w:val="00D00793"/>
    <w:rsid w:val="00D009D7"/>
    <w:rsid w:val="00D00E34"/>
    <w:rsid w:val="00D020F0"/>
    <w:rsid w:val="00D02149"/>
    <w:rsid w:val="00D0315E"/>
    <w:rsid w:val="00D031D0"/>
    <w:rsid w:val="00D0473C"/>
    <w:rsid w:val="00D05168"/>
    <w:rsid w:val="00D06331"/>
    <w:rsid w:val="00D072F0"/>
    <w:rsid w:val="00D07753"/>
    <w:rsid w:val="00D1099E"/>
    <w:rsid w:val="00D11024"/>
    <w:rsid w:val="00D1161F"/>
    <w:rsid w:val="00D11DE4"/>
    <w:rsid w:val="00D1265C"/>
    <w:rsid w:val="00D1381A"/>
    <w:rsid w:val="00D1447F"/>
    <w:rsid w:val="00D15014"/>
    <w:rsid w:val="00D153CD"/>
    <w:rsid w:val="00D1545D"/>
    <w:rsid w:val="00D15BE6"/>
    <w:rsid w:val="00D16003"/>
    <w:rsid w:val="00D16054"/>
    <w:rsid w:val="00D16F0A"/>
    <w:rsid w:val="00D177B5"/>
    <w:rsid w:val="00D201C3"/>
    <w:rsid w:val="00D2031B"/>
    <w:rsid w:val="00D2059D"/>
    <w:rsid w:val="00D22734"/>
    <w:rsid w:val="00D2294B"/>
    <w:rsid w:val="00D22ADA"/>
    <w:rsid w:val="00D25207"/>
    <w:rsid w:val="00D2529D"/>
    <w:rsid w:val="00D260A1"/>
    <w:rsid w:val="00D268FD"/>
    <w:rsid w:val="00D272B0"/>
    <w:rsid w:val="00D272CC"/>
    <w:rsid w:val="00D2789C"/>
    <w:rsid w:val="00D35028"/>
    <w:rsid w:val="00D356C9"/>
    <w:rsid w:val="00D37E13"/>
    <w:rsid w:val="00D407EF"/>
    <w:rsid w:val="00D4232C"/>
    <w:rsid w:val="00D424CE"/>
    <w:rsid w:val="00D44112"/>
    <w:rsid w:val="00D44375"/>
    <w:rsid w:val="00D45055"/>
    <w:rsid w:val="00D45B88"/>
    <w:rsid w:val="00D4781A"/>
    <w:rsid w:val="00D5200D"/>
    <w:rsid w:val="00D52505"/>
    <w:rsid w:val="00D54549"/>
    <w:rsid w:val="00D549FB"/>
    <w:rsid w:val="00D54A05"/>
    <w:rsid w:val="00D54C96"/>
    <w:rsid w:val="00D5532F"/>
    <w:rsid w:val="00D5606B"/>
    <w:rsid w:val="00D56257"/>
    <w:rsid w:val="00D5627E"/>
    <w:rsid w:val="00D56F4C"/>
    <w:rsid w:val="00D57B7E"/>
    <w:rsid w:val="00D60D2F"/>
    <w:rsid w:val="00D60FDC"/>
    <w:rsid w:val="00D611D0"/>
    <w:rsid w:val="00D61890"/>
    <w:rsid w:val="00D61D0D"/>
    <w:rsid w:val="00D62039"/>
    <w:rsid w:val="00D63874"/>
    <w:rsid w:val="00D63ACF"/>
    <w:rsid w:val="00D644F1"/>
    <w:rsid w:val="00D6538C"/>
    <w:rsid w:val="00D66600"/>
    <w:rsid w:val="00D666B6"/>
    <w:rsid w:val="00D6702A"/>
    <w:rsid w:val="00D673F8"/>
    <w:rsid w:val="00D67A9A"/>
    <w:rsid w:val="00D706A4"/>
    <w:rsid w:val="00D71930"/>
    <w:rsid w:val="00D71940"/>
    <w:rsid w:val="00D72598"/>
    <w:rsid w:val="00D733A1"/>
    <w:rsid w:val="00D74537"/>
    <w:rsid w:val="00D75002"/>
    <w:rsid w:val="00D75533"/>
    <w:rsid w:val="00D76540"/>
    <w:rsid w:val="00D774B8"/>
    <w:rsid w:val="00D77756"/>
    <w:rsid w:val="00D8064C"/>
    <w:rsid w:val="00D82536"/>
    <w:rsid w:val="00D83548"/>
    <w:rsid w:val="00D84484"/>
    <w:rsid w:val="00D84D2B"/>
    <w:rsid w:val="00D85580"/>
    <w:rsid w:val="00D85911"/>
    <w:rsid w:val="00D87361"/>
    <w:rsid w:val="00D8761A"/>
    <w:rsid w:val="00D87A1E"/>
    <w:rsid w:val="00D87FDD"/>
    <w:rsid w:val="00D908B1"/>
    <w:rsid w:val="00D90B18"/>
    <w:rsid w:val="00D9145F"/>
    <w:rsid w:val="00D923A6"/>
    <w:rsid w:val="00D9283A"/>
    <w:rsid w:val="00D92F4F"/>
    <w:rsid w:val="00D95C14"/>
    <w:rsid w:val="00D95F25"/>
    <w:rsid w:val="00D961D9"/>
    <w:rsid w:val="00D97732"/>
    <w:rsid w:val="00DA0C9C"/>
    <w:rsid w:val="00DA21B7"/>
    <w:rsid w:val="00DA2415"/>
    <w:rsid w:val="00DA24AB"/>
    <w:rsid w:val="00DA26F1"/>
    <w:rsid w:val="00DA2FC0"/>
    <w:rsid w:val="00DA45F5"/>
    <w:rsid w:val="00DA4AD0"/>
    <w:rsid w:val="00DA59F8"/>
    <w:rsid w:val="00DA5EB4"/>
    <w:rsid w:val="00DA6BB5"/>
    <w:rsid w:val="00DA7335"/>
    <w:rsid w:val="00DA765B"/>
    <w:rsid w:val="00DB0338"/>
    <w:rsid w:val="00DB0B74"/>
    <w:rsid w:val="00DB1FCA"/>
    <w:rsid w:val="00DB2CB7"/>
    <w:rsid w:val="00DB38C6"/>
    <w:rsid w:val="00DB6564"/>
    <w:rsid w:val="00DC10BC"/>
    <w:rsid w:val="00DC1D71"/>
    <w:rsid w:val="00DC2CF2"/>
    <w:rsid w:val="00DC33DB"/>
    <w:rsid w:val="00DC3413"/>
    <w:rsid w:val="00DC3A2B"/>
    <w:rsid w:val="00DC41EA"/>
    <w:rsid w:val="00DC5424"/>
    <w:rsid w:val="00DC594A"/>
    <w:rsid w:val="00DC5CE1"/>
    <w:rsid w:val="00DC628F"/>
    <w:rsid w:val="00DC6749"/>
    <w:rsid w:val="00DC6A97"/>
    <w:rsid w:val="00DC71AA"/>
    <w:rsid w:val="00DC78DD"/>
    <w:rsid w:val="00DD1DF0"/>
    <w:rsid w:val="00DD2214"/>
    <w:rsid w:val="00DD255F"/>
    <w:rsid w:val="00DD3CE6"/>
    <w:rsid w:val="00DD5DB8"/>
    <w:rsid w:val="00DD6465"/>
    <w:rsid w:val="00DD7752"/>
    <w:rsid w:val="00DD7DC4"/>
    <w:rsid w:val="00DE003D"/>
    <w:rsid w:val="00DE2AB8"/>
    <w:rsid w:val="00DE3E41"/>
    <w:rsid w:val="00DE4AD2"/>
    <w:rsid w:val="00DE51AF"/>
    <w:rsid w:val="00DE53CB"/>
    <w:rsid w:val="00DE7FB3"/>
    <w:rsid w:val="00DF0EB7"/>
    <w:rsid w:val="00DF187B"/>
    <w:rsid w:val="00DF2B09"/>
    <w:rsid w:val="00DF4935"/>
    <w:rsid w:val="00DF6500"/>
    <w:rsid w:val="00DF71E4"/>
    <w:rsid w:val="00E0055B"/>
    <w:rsid w:val="00E0133B"/>
    <w:rsid w:val="00E01363"/>
    <w:rsid w:val="00E01F4E"/>
    <w:rsid w:val="00E02E76"/>
    <w:rsid w:val="00E0433A"/>
    <w:rsid w:val="00E04BC0"/>
    <w:rsid w:val="00E04D55"/>
    <w:rsid w:val="00E057BF"/>
    <w:rsid w:val="00E0594C"/>
    <w:rsid w:val="00E061F9"/>
    <w:rsid w:val="00E07238"/>
    <w:rsid w:val="00E0750C"/>
    <w:rsid w:val="00E079F4"/>
    <w:rsid w:val="00E10932"/>
    <w:rsid w:val="00E117FA"/>
    <w:rsid w:val="00E11868"/>
    <w:rsid w:val="00E1187D"/>
    <w:rsid w:val="00E11B49"/>
    <w:rsid w:val="00E11FCC"/>
    <w:rsid w:val="00E120D5"/>
    <w:rsid w:val="00E124BC"/>
    <w:rsid w:val="00E12615"/>
    <w:rsid w:val="00E13427"/>
    <w:rsid w:val="00E151F8"/>
    <w:rsid w:val="00E154C2"/>
    <w:rsid w:val="00E15BF1"/>
    <w:rsid w:val="00E1664D"/>
    <w:rsid w:val="00E1698A"/>
    <w:rsid w:val="00E17889"/>
    <w:rsid w:val="00E17966"/>
    <w:rsid w:val="00E17EFC"/>
    <w:rsid w:val="00E20B6B"/>
    <w:rsid w:val="00E20DA1"/>
    <w:rsid w:val="00E22D50"/>
    <w:rsid w:val="00E23B71"/>
    <w:rsid w:val="00E23C3A"/>
    <w:rsid w:val="00E23F11"/>
    <w:rsid w:val="00E2700F"/>
    <w:rsid w:val="00E3001D"/>
    <w:rsid w:val="00E30975"/>
    <w:rsid w:val="00E31618"/>
    <w:rsid w:val="00E31DB0"/>
    <w:rsid w:val="00E32B1F"/>
    <w:rsid w:val="00E3306E"/>
    <w:rsid w:val="00E3315C"/>
    <w:rsid w:val="00E3326E"/>
    <w:rsid w:val="00E33A59"/>
    <w:rsid w:val="00E34280"/>
    <w:rsid w:val="00E345AC"/>
    <w:rsid w:val="00E35727"/>
    <w:rsid w:val="00E35ACB"/>
    <w:rsid w:val="00E3605D"/>
    <w:rsid w:val="00E363AD"/>
    <w:rsid w:val="00E369A6"/>
    <w:rsid w:val="00E36A8A"/>
    <w:rsid w:val="00E37477"/>
    <w:rsid w:val="00E3753E"/>
    <w:rsid w:val="00E375D5"/>
    <w:rsid w:val="00E37E87"/>
    <w:rsid w:val="00E403BD"/>
    <w:rsid w:val="00E4053C"/>
    <w:rsid w:val="00E40F82"/>
    <w:rsid w:val="00E44052"/>
    <w:rsid w:val="00E458C7"/>
    <w:rsid w:val="00E46534"/>
    <w:rsid w:val="00E50034"/>
    <w:rsid w:val="00E50C8A"/>
    <w:rsid w:val="00E51564"/>
    <w:rsid w:val="00E51E2B"/>
    <w:rsid w:val="00E528F2"/>
    <w:rsid w:val="00E536C2"/>
    <w:rsid w:val="00E53C79"/>
    <w:rsid w:val="00E53ED2"/>
    <w:rsid w:val="00E540CF"/>
    <w:rsid w:val="00E54186"/>
    <w:rsid w:val="00E54327"/>
    <w:rsid w:val="00E571FA"/>
    <w:rsid w:val="00E57FB2"/>
    <w:rsid w:val="00E60308"/>
    <w:rsid w:val="00E61B93"/>
    <w:rsid w:val="00E6234B"/>
    <w:rsid w:val="00E63347"/>
    <w:rsid w:val="00E657EF"/>
    <w:rsid w:val="00E66668"/>
    <w:rsid w:val="00E666C2"/>
    <w:rsid w:val="00E6777A"/>
    <w:rsid w:val="00E708B8"/>
    <w:rsid w:val="00E70B33"/>
    <w:rsid w:val="00E71839"/>
    <w:rsid w:val="00E7263E"/>
    <w:rsid w:val="00E73179"/>
    <w:rsid w:val="00E7325B"/>
    <w:rsid w:val="00E74E82"/>
    <w:rsid w:val="00E74F5D"/>
    <w:rsid w:val="00E74F9D"/>
    <w:rsid w:val="00E7795C"/>
    <w:rsid w:val="00E77BB6"/>
    <w:rsid w:val="00E77F02"/>
    <w:rsid w:val="00E8104F"/>
    <w:rsid w:val="00E844CE"/>
    <w:rsid w:val="00E85990"/>
    <w:rsid w:val="00E873D5"/>
    <w:rsid w:val="00E87F78"/>
    <w:rsid w:val="00E90ACA"/>
    <w:rsid w:val="00E9264A"/>
    <w:rsid w:val="00E92B8D"/>
    <w:rsid w:val="00E94008"/>
    <w:rsid w:val="00E94180"/>
    <w:rsid w:val="00E95123"/>
    <w:rsid w:val="00E962F1"/>
    <w:rsid w:val="00E9643D"/>
    <w:rsid w:val="00E969EB"/>
    <w:rsid w:val="00EA29D0"/>
    <w:rsid w:val="00EA2A20"/>
    <w:rsid w:val="00EA2E55"/>
    <w:rsid w:val="00EA349D"/>
    <w:rsid w:val="00EA3567"/>
    <w:rsid w:val="00EA4072"/>
    <w:rsid w:val="00EA44AB"/>
    <w:rsid w:val="00EA6D5E"/>
    <w:rsid w:val="00EA7234"/>
    <w:rsid w:val="00EA7C86"/>
    <w:rsid w:val="00EB1BD6"/>
    <w:rsid w:val="00EB388D"/>
    <w:rsid w:val="00EB3A1D"/>
    <w:rsid w:val="00EB3F93"/>
    <w:rsid w:val="00EB42FF"/>
    <w:rsid w:val="00EB4716"/>
    <w:rsid w:val="00EB625D"/>
    <w:rsid w:val="00EB7480"/>
    <w:rsid w:val="00EB77FA"/>
    <w:rsid w:val="00EB7F55"/>
    <w:rsid w:val="00EC02C2"/>
    <w:rsid w:val="00EC093E"/>
    <w:rsid w:val="00EC0AFC"/>
    <w:rsid w:val="00EC1965"/>
    <w:rsid w:val="00EC1CB6"/>
    <w:rsid w:val="00EC2698"/>
    <w:rsid w:val="00EC2BEE"/>
    <w:rsid w:val="00EC4C0B"/>
    <w:rsid w:val="00EC5B43"/>
    <w:rsid w:val="00EC6FBB"/>
    <w:rsid w:val="00EC774D"/>
    <w:rsid w:val="00ED0A4A"/>
    <w:rsid w:val="00ED17DA"/>
    <w:rsid w:val="00ED1D50"/>
    <w:rsid w:val="00ED21FA"/>
    <w:rsid w:val="00ED2272"/>
    <w:rsid w:val="00ED2AD1"/>
    <w:rsid w:val="00ED3578"/>
    <w:rsid w:val="00ED372A"/>
    <w:rsid w:val="00ED4AE3"/>
    <w:rsid w:val="00ED5008"/>
    <w:rsid w:val="00ED5B0A"/>
    <w:rsid w:val="00ED6082"/>
    <w:rsid w:val="00ED6F8C"/>
    <w:rsid w:val="00EE0D9B"/>
    <w:rsid w:val="00EE12E4"/>
    <w:rsid w:val="00EE1EFC"/>
    <w:rsid w:val="00EE2523"/>
    <w:rsid w:val="00EE3054"/>
    <w:rsid w:val="00EE41DB"/>
    <w:rsid w:val="00EE453D"/>
    <w:rsid w:val="00EE4FC5"/>
    <w:rsid w:val="00EE5430"/>
    <w:rsid w:val="00EE5658"/>
    <w:rsid w:val="00EE60BE"/>
    <w:rsid w:val="00EE672C"/>
    <w:rsid w:val="00EE74EA"/>
    <w:rsid w:val="00EE756F"/>
    <w:rsid w:val="00EE7AE2"/>
    <w:rsid w:val="00EF1E2B"/>
    <w:rsid w:val="00EF22B7"/>
    <w:rsid w:val="00EF2CC5"/>
    <w:rsid w:val="00EF2CDC"/>
    <w:rsid w:val="00EF332A"/>
    <w:rsid w:val="00EF3AB1"/>
    <w:rsid w:val="00EF676D"/>
    <w:rsid w:val="00EF79A4"/>
    <w:rsid w:val="00F0098A"/>
    <w:rsid w:val="00F00B73"/>
    <w:rsid w:val="00F01019"/>
    <w:rsid w:val="00F01BD6"/>
    <w:rsid w:val="00F02B36"/>
    <w:rsid w:val="00F02D2E"/>
    <w:rsid w:val="00F03F52"/>
    <w:rsid w:val="00F04BE2"/>
    <w:rsid w:val="00F053EF"/>
    <w:rsid w:val="00F06B27"/>
    <w:rsid w:val="00F07DCD"/>
    <w:rsid w:val="00F131D7"/>
    <w:rsid w:val="00F1476E"/>
    <w:rsid w:val="00F14971"/>
    <w:rsid w:val="00F14B9B"/>
    <w:rsid w:val="00F155AF"/>
    <w:rsid w:val="00F16499"/>
    <w:rsid w:val="00F1701C"/>
    <w:rsid w:val="00F17D96"/>
    <w:rsid w:val="00F21111"/>
    <w:rsid w:val="00F221BA"/>
    <w:rsid w:val="00F22369"/>
    <w:rsid w:val="00F22EBB"/>
    <w:rsid w:val="00F23123"/>
    <w:rsid w:val="00F23A9F"/>
    <w:rsid w:val="00F23B2E"/>
    <w:rsid w:val="00F23F73"/>
    <w:rsid w:val="00F24E57"/>
    <w:rsid w:val="00F2642D"/>
    <w:rsid w:val="00F2698A"/>
    <w:rsid w:val="00F30535"/>
    <w:rsid w:val="00F308F1"/>
    <w:rsid w:val="00F309A7"/>
    <w:rsid w:val="00F30E44"/>
    <w:rsid w:val="00F32D4E"/>
    <w:rsid w:val="00F33CC4"/>
    <w:rsid w:val="00F36622"/>
    <w:rsid w:val="00F36DF6"/>
    <w:rsid w:val="00F371CB"/>
    <w:rsid w:val="00F37E5F"/>
    <w:rsid w:val="00F40291"/>
    <w:rsid w:val="00F4042D"/>
    <w:rsid w:val="00F40576"/>
    <w:rsid w:val="00F4059E"/>
    <w:rsid w:val="00F43470"/>
    <w:rsid w:val="00F4401E"/>
    <w:rsid w:val="00F444FA"/>
    <w:rsid w:val="00F44893"/>
    <w:rsid w:val="00F454D7"/>
    <w:rsid w:val="00F45921"/>
    <w:rsid w:val="00F45EC8"/>
    <w:rsid w:val="00F4615A"/>
    <w:rsid w:val="00F47BA4"/>
    <w:rsid w:val="00F506D6"/>
    <w:rsid w:val="00F51831"/>
    <w:rsid w:val="00F521CC"/>
    <w:rsid w:val="00F537C9"/>
    <w:rsid w:val="00F55C07"/>
    <w:rsid w:val="00F55F27"/>
    <w:rsid w:val="00F5682A"/>
    <w:rsid w:val="00F569E7"/>
    <w:rsid w:val="00F56F70"/>
    <w:rsid w:val="00F572F0"/>
    <w:rsid w:val="00F575BF"/>
    <w:rsid w:val="00F60548"/>
    <w:rsid w:val="00F616BF"/>
    <w:rsid w:val="00F62235"/>
    <w:rsid w:val="00F63440"/>
    <w:rsid w:val="00F64692"/>
    <w:rsid w:val="00F64878"/>
    <w:rsid w:val="00F702B2"/>
    <w:rsid w:val="00F7071F"/>
    <w:rsid w:val="00F71C70"/>
    <w:rsid w:val="00F7242A"/>
    <w:rsid w:val="00F7247C"/>
    <w:rsid w:val="00F7271D"/>
    <w:rsid w:val="00F73EF3"/>
    <w:rsid w:val="00F7437B"/>
    <w:rsid w:val="00F744CC"/>
    <w:rsid w:val="00F74A64"/>
    <w:rsid w:val="00F756B2"/>
    <w:rsid w:val="00F75DE6"/>
    <w:rsid w:val="00F75DF2"/>
    <w:rsid w:val="00F76D88"/>
    <w:rsid w:val="00F77A65"/>
    <w:rsid w:val="00F80A23"/>
    <w:rsid w:val="00F81BF3"/>
    <w:rsid w:val="00F81D14"/>
    <w:rsid w:val="00F81FD6"/>
    <w:rsid w:val="00F837C2"/>
    <w:rsid w:val="00F84987"/>
    <w:rsid w:val="00F856F8"/>
    <w:rsid w:val="00F85D30"/>
    <w:rsid w:val="00F85D5A"/>
    <w:rsid w:val="00F85F98"/>
    <w:rsid w:val="00F86645"/>
    <w:rsid w:val="00F878BE"/>
    <w:rsid w:val="00F90CFA"/>
    <w:rsid w:val="00F911F8"/>
    <w:rsid w:val="00F913E3"/>
    <w:rsid w:val="00F91D4E"/>
    <w:rsid w:val="00F920B3"/>
    <w:rsid w:val="00F9384A"/>
    <w:rsid w:val="00F93B0A"/>
    <w:rsid w:val="00F94EAF"/>
    <w:rsid w:val="00F95FA7"/>
    <w:rsid w:val="00F96AD5"/>
    <w:rsid w:val="00F96BBC"/>
    <w:rsid w:val="00FA096D"/>
    <w:rsid w:val="00FA0987"/>
    <w:rsid w:val="00FA0A5A"/>
    <w:rsid w:val="00FA15FD"/>
    <w:rsid w:val="00FA34DA"/>
    <w:rsid w:val="00FA38D7"/>
    <w:rsid w:val="00FA4279"/>
    <w:rsid w:val="00FA5924"/>
    <w:rsid w:val="00FA7867"/>
    <w:rsid w:val="00FA7F67"/>
    <w:rsid w:val="00FB004E"/>
    <w:rsid w:val="00FB0381"/>
    <w:rsid w:val="00FB130C"/>
    <w:rsid w:val="00FB3007"/>
    <w:rsid w:val="00FB4E9B"/>
    <w:rsid w:val="00FB4FD0"/>
    <w:rsid w:val="00FB60C6"/>
    <w:rsid w:val="00FB6595"/>
    <w:rsid w:val="00FB69D6"/>
    <w:rsid w:val="00FB7580"/>
    <w:rsid w:val="00FC0E29"/>
    <w:rsid w:val="00FC10B3"/>
    <w:rsid w:val="00FC15C0"/>
    <w:rsid w:val="00FC1715"/>
    <w:rsid w:val="00FC17AA"/>
    <w:rsid w:val="00FC1842"/>
    <w:rsid w:val="00FC1E49"/>
    <w:rsid w:val="00FC2673"/>
    <w:rsid w:val="00FC2807"/>
    <w:rsid w:val="00FC2F6F"/>
    <w:rsid w:val="00FC2FB0"/>
    <w:rsid w:val="00FC3453"/>
    <w:rsid w:val="00FC3D0C"/>
    <w:rsid w:val="00FC3F5E"/>
    <w:rsid w:val="00FC4E85"/>
    <w:rsid w:val="00FC614C"/>
    <w:rsid w:val="00FC614E"/>
    <w:rsid w:val="00FC6376"/>
    <w:rsid w:val="00FC6593"/>
    <w:rsid w:val="00FC664D"/>
    <w:rsid w:val="00FC6C5B"/>
    <w:rsid w:val="00FC6DDE"/>
    <w:rsid w:val="00FD06C4"/>
    <w:rsid w:val="00FD0C3F"/>
    <w:rsid w:val="00FD193C"/>
    <w:rsid w:val="00FD2572"/>
    <w:rsid w:val="00FD2C25"/>
    <w:rsid w:val="00FD395A"/>
    <w:rsid w:val="00FD3AEE"/>
    <w:rsid w:val="00FD43BE"/>
    <w:rsid w:val="00FD5D8A"/>
    <w:rsid w:val="00FE12C6"/>
    <w:rsid w:val="00FE12D2"/>
    <w:rsid w:val="00FE1B18"/>
    <w:rsid w:val="00FE1ECE"/>
    <w:rsid w:val="00FE78E0"/>
    <w:rsid w:val="00FF04E1"/>
    <w:rsid w:val="00FF10BE"/>
    <w:rsid w:val="00FF151C"/>
    <w:rsid w:val="00FF3797"/>
    <w:rsid w:val="00FF38FC"/>
    <w:rsid w:val="00FF444A"/>
    <w:rsid w:val="00FF5492"/>
    <w:rsid w:val="00FF6DCE"/>
    <w:rsid w:val="00FF75BD"/>
    <w:rsid w:val="00FF797B"/>
    <w:rsid w:val="00FF7B4F"/>
    <w:rsid w:val="00FF7C61"/>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7C53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qFormat="1"/>
    <w:lsdException w:name="footnote reference" w:qFormat="1"/>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Plain Text" w:uiPriority="99"/>
    <w:lsdException w:name="Normal (Web)" w:uiPriority="99"/>
    <w:lsdException w:name="HTML Variable" w:uiPriority="99"/>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9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rPr>
      <w:sz w:val="16"/>
      <w:szCs w:val="16"/>
    </w:rPr>
  </w:style>
  <w:style w:type="paragraph" w:styleId="CommentText">
    <w:name w:val="annotation text"/>
    <w:basedOn w:val="Normal"/>
    <w:link w:val="CommentTextChar"/>
    <w:rPr>
      <w:sz w:val="20"/>
      <w:lang w:eastAsia="x-none"/>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lang w:eastAsia="x-none"/>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GridTable21">
    <w:name w:val="Grid Table 2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val="en-GB"/>
    </w:rPr>
  </w:style>
  <w:style w:type="paragraph" w:customStyle="1" w:styleId="PlainTable22">
    <w:name w:val="Plain Table 22"/>
    <w:hidden/>
    <w:uiPriority w:val="99"/>
    <w:semiHidden/>
    <w:rsid w:val="00023D05"/>
    <w:rPr>
      <w:rFonts w:cs="Angsana New"/>
      <w:sz w:val="22"/>
      <w:szCs w:val="24"/>
      <w:lang w:val="en-GB"/>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val="en-GB"/>
    </w:rPr>
  </w:style>
  <w:style w:type="character" w:customStyle="1" w:styleId="CommentTextChar">
    <w:name w:val="Comment Text Char"/>
    <w:link w:val="CommentText"/>
    <w:rsid w:val="00D706A4"/>
    <w:rPr>
      <w:rFonts w:cs="Angsana New"/>
      <w:szCs w:val="24"/>
      <w:lang w:val="en-GB"/>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character" w:customStyle="1" w:styleId="apple-converted-space">
    <w:name w:val="apple-converted-space"/>
    <w:rsid w:val="004C1CEF"/>
  </w:style>
  <w:style w:type="paragraph" w:customStyle="1" w:styleId="para11">
    <w:name w:val="para1"/>
    <w:basedOn w:val="Normal"/>
    <w:uiPriority w:val="99"/>
    <w:rsid w:val="00422B9C"/>
    <w:pPr>
      <w:tabs>
        <w:tab w:val="num" w:pos="360"/>
      </w:tabs>
      <w:snapToGrid w:val="0"/>
      <w:spacing w:before="120" w:after="120"/>
    </w:pPr>
    <w:rPr>
      <w:szCs w:val="22"/>
      <w:lang w:val="en-US"/>
    </w:rPr>
  </w:style>
  <w:style w:type="character" w:styleId="HTMLVariable">
    <w:name w:val="HTML Variable"/>
    <w:uiPriority w:val="99"/>
    <w:unhideWhenUsed/>
    <w:rsid w:val="00AE058F"/>
    <w:rPr>
      <w:i/>
      <w:iCs/>
    </w:rPr>
  </w:style>
  <w:style w:type="paragraph" w:customStyle="1" w:styleId="MediumGrid1-Accent21">
    <w:name w:val="Medium Grid 1 - Accent 21"/>
    <w:basedOn w:val="Normal"/>
    <w:uiPriority w:val="34"/>
    <w:qFormat/>
    <w:rsid w:val="00780F65"/>
    <w:pPr>
      <w:ind w:left="720"/>
      <w:contextualSpacing/>
    </w:pPr>
    <w:rPr>
      <w:rFonts w:ascii="Calibri" w:eastAsia="Calibri" w:hAnsi="Calibri"/>
      <w:szCs w:val="22"/>
      <w:lang w:eastAsia="en-CA"/>
    </w:rPr>
  </w:style>
  <w:style w:type="paragraph" w:customStyle="1" w:styleId="MediumList2-Accent21">
    <w:name w:val="Medium List 2 - Accent 21"/>
    <w:hidden/>
    <w:uiPriority w:val="99"/>
    <w:semiHidden/>
    <w:rsid w:val="006860F0"/>
    <w:rPr>
      <w:rFonts w:cs="Angsana New"/>
      <w:sz w:val="22"/>
      <w:szCs w:val="24"/>
      <w:lang w:val="en-GB"/>
    </w:rPr>
  </w:style>
  <w:style w:type="paragraph" w:customStyle="1" w:styleId="meetingname">
    <w:name w:val="meeting name"/>
    <w:basedOn w:val="Normal"/>
    <w:qFormat/>
    <w:rsid w:val="00750802"/>
    <w:pPr>
      <w:snapToGrid w:val="0"/>
      <w:ind w:left="170" w:right="3119" w:hanging="170"/>
    </w:pPr>
    <w:rPr>
      <w:rFonts w:eastAsia="Malgun Gothic"/>
      <w:caps/>
    </w:rPr>
  </w:style>
  <w:style w:type="paragraph" w:styleId="Revision">
    <w:name w:val="Revision"/>
    <w:hidden/>
    <w:uiPriority w:val="99"/>
    <w:semiHidden/>
    <w:rsid w:val="000C316D"/>
    <w:rPr>
      <w:rFonts w:cs="Angsana New"/>
      <w:sz w:val="22"/>
      <w:szCs w:val="24"/>
      <w:lang w:val="en-GB"/>
    </w:rPr>
  </w:style>
  <w:style w:type="paragraph" w:styleId="ListParagraph">
    <w:name w:val="List Paragraph"/>
    <w:basedOn w:val="Normal"/>
    <w:uiPriority w:val="34"/>
    <w:qFormat/>
    <w:rsid w:val="00A90DD7"/>
    <w:pPr>
      <w:ind w:left="720"/>
      <w:contextualSpacing/>
    </w:pPr>
  </w:style>
  <w:style w:type="table" w:styleId="TableGrid">
    <w:name w:val="Table Grid"/>
    <w:basedOn w:val="TableNormal"/>
    <w:rsid w:val="00550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B07D2"/>
    <w:rPr>
      <w:color w:val="808080"/>
    </w:rPr>
  </w:style>
  <w:style w:type="character" w:customStyle="1" w:styleId="UnresolvedMention1">
    <w:name w:val="Unresolved Mention1"/>
    <w:basedOn w:val="DefaultParagraphFont"/>
    <w:uiPriority w:val="99"/>
    <w:semiHidden/>
    <w:unhideWhenUsed/>
    <w:rsid w:val="009B07D2"/>
    <w:rPr>
      <w:color w:val="808080"/>
      <w:shd w:val="clear" w:color="auto" w:fill="E6E6E6"/>
    </w:rPr>
  </w:style>
  <w:style w:type="paragraph" w:customStyle="1" w:styleId="StylePara111ptJustifiedBefore6ptKernat11pt">
    <w:name w:val="Style Para1 + 11 pt Justified Before:  6 pt Kern at 11 pt"/>
    <w:basedOn w:val="Para1"/>
    <w:rsid w:val="000C342E"/>
    <w:pPr>
      <w:spacing w:before="120"/>
      <w:jc w:val="both"/>
    </w:pPr>
    <w:rPr>
      <w:kern w:val="22"/>
      <w:sz w:val="22"/>
      <w:szCs w:val="20"/>
      <w:vertAlign w:val="superscript"/>
    </w:rPr>
  </w:style>
  <w:style w:type="character" w:customStyle="1" w:styleId="shorttext">
    <w:name w:val="short_text"/>
    <w:basedOn w:val="DefaultParagraphFont"/>
    <w:rsid w:val="00092BC7"/>
  </w:style>
  <w:style w:type="character" w:customStyle="1" w:styleId="alt-edited1">
    <w:name w:val="alt-edited1"/>
    <w:basedOn w:val="DefaultParagraphFont"/>
    <w:rsid w:val="00B67052"/>
    <w:rPr>
      <w:color w:val="4D90F0"/>
    </w:rPr>
  </w:style>
  <w:style w:type="character" w:customStyle="1" w:styleId="UnresolvedMention">
    <w:name w:val="Unresolved Mention"/>
    <w:basedOn w:val="DefaultParagraphFont"/>
    <w:uiPriority w:val="99"/>
    <w:semiHidden/>
    <w:unhideWhenUsed/>
    <w:rsid w:val="00BE101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qFormat="1"/>
    <w:lsdException w:name="footnote reference" w:qFormat="1"/>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Plain Text" w:uiPriority="99"/>
    <w:lsdException w:name="Normal (Web)" w:uiPriority="99"/>
    <w:lsdException w:name="HTML Variable" w:uiPriority="99"/>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9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rPr>
      <w:sz w:val="16"/>
      <w:szCs w:val="16"/>
    </w:rPr>
  </w:style>
  <w:style w:type="paragraph" w:styleId="CommentText">
    <w:name w:val="annotation text"/>
    <w:basedOn w:val="Normal"/>
    <w:link w:val="CommentTextChar"/>
    <w:rPr>
      <w:sz w:val="20"/>
      <w:lang w:eastAsia="x-none"/>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lang w:eastAsia="x-none"/>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GridTable21">
    <w:name w:val="Grid Table 2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val="en-GB"/>
    </w:rPr>
  </w:style>
  <w:style w:type="paragraph" w:customStyle="1" w:styleId="PlainTable22">
    <w:name w:val="Plain Table 22"/>
    <w:hidden/>
    <w:uiPriority w:val="99"/>
    <w:semiHidden/>
    <w:rsid w:val="00023D05"/>
    <w:rPr>
      <w:rFonts w:cs="Angsana New"/>
      <w:sz w:val="22"/>
      <w:szCs w:val="24"/>
      <w:lang w:val="en-GB"/>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val="en-GB"/>
    </w:rPr>
  </w:style>
  <w:style w:type="character" w:customStyle="1" w:styleId="CommentTextChar">
    <w:name w:val="Comment Text Char"/>
    <w:link w:val="CommentText"/>
    <w:rsid w:val="00D706A4"/>
    <w:rPr>
      <w:rFonts w:cs="Angsana New"/>
      <w:szCs w:val="24"/>
      <w:lang w:val="en-GB"/>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character" w:customStyle="1" w:styleId="apple-converted-space">
    <w:name w:val="apple-converted-space"/>
    <w:rsid w:val="004C1CEF"/>
  </w:style>
  <w:style w:type="paragraph" w:customStyle="1" w:styleId="para11">
    <w:name w:val="para1"/>
    <w:basedOn w:val="Normal"/>
    <w:uiPriority w:val="99"/>
    <w:rsid w:val="00422B9C"/>
    <w:pPr>
      <w:tabs>
        <w:tab w:val="num" w:pos="360"/>
      </w:tabs>
      <w:snapToGrid w:val="0"/>
      <w:spacing w:before="120" w:after="120"/>
    </w:pPr>
    <w:rPr>
      <w:szCs w:val="22"/>
      <w:lang w:val="en-US"/>
    </w:rPr>
  </w:style>
  <w:style w:type="character" w:styleId="HTMLVariable">
    <w:name w:val="HTML Variable"/>
    <w:uiPriority w:val="99"/>
    <w:unhideWhenUsed/>
    <w:rsid w:val="00AE058F"/>
    <w:rPr>
      <w:i/>
      <w:iCs/>
    </w:rPr>
  </w:style>
  <w:style w:type="paragraph" w:customStyle="1" w:styleId="MediumGrid1-Accent21">
    <w:name w:val="Medium Grid 1 - Accent 21"/>
    <w:basedOn w:val="Normal"/>
    <w:uiPriority w:val="34"/>
    <w:qFormat/>
    <w:rsid w:val="00780F65"/>
    <w:pPr>
      <w:ind w:left="720"/>
      <w:contextualSpacing/>
    </w:pPr>
    <w:rPr>
      <w:rFonts w:ascii="Calibri" w:eastAsia="Calibri" w:hAnsi="Calibri"/>
      <w:szCs w:val="22"/>
      <w:lang w:eastAsia="en-CA"/>
    </w:rPr>
  </w:style>
  <w:style w:type="paragraph" w:customStyle="1" w:styleId="MediumList2-Accent21">
    <w:name w:val="Medium List 2 - Accent 21"/>
    <w:hidden/>
    <w:uiPriority w:val="99"/>
    <w:semiHidden/>
    <w:rsid w:val="006860F0"/>
    <w:rPr>
      <w:rFonts w:cs="Angsana New"/>
      <w:sz w:val="22"/>
      <w:szCs w:val="24"/>
      <w:lang w:val="en-GB"/>
    </w:rPr>
  </w:style>
  <w:style w:type="paragraph" w:customStyle="1" w:styleId="meetingname">
    <w:name w:val="meeting name"/>
    <w:basedOn w:val="Normal"/>
    <w:qFormat/>
    <w:rsid w:val="00750802"/>
    <w:pPr>
      <w:snapToGrid w:val="0"/>
      <w:ind w:left="170" w:right="3119" w:hanging="170"/>
    </w:pPr>
    <w:rPr>
      <w:rFonts w:eastAsia="Malgun Gothic"/>
      <w:caps/>
    </w:rPr>
  </w:style>
  <w:style w:type="paragraph" w:styleId="Revision">
    <w:name w:val="Revision"/>
    <w:hidden/>
    <w:uiPriority w:val="99"/>
    <w:semiHidden/>
    <w:rsid w:val="000C316D"/>
    <w:rPr>
      <w:rFonts w:cs="Angsana New"/>
      <w:sz w:val="22"/>
      <w:szCs w:val="24"/>
      <w:lang w:val="en-GB"/>
    </w:rPr>
  </w:style>
  <w:style w:type="paragraph" w:styleId="ListParagraph">
    <w:name w:val="List Paragraph"/>
    <w:basedOn w:val="Normal"/>
    <w:uiPriority w:val="34"/>
    <w:qFormat/>
    <w:rsid w:val="00A90DD7"/>
    <w:pPr>
      <w:ind w:left="720"/>
      <w:contextualSpacing/>
    </w:pPr>
  </w:style>
  <w:style w:type="table" w:styleId="TableGrid">
    <w:name w:val="Table Grid"/>
    <w:basedOn w:val="TableNormal"/>
    <w:rsid w:val="00550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B07D2"/>
    <w:rPr>
      <w:color w:val="808080"/>
    </w:rPr>
  </w:style>
  <w:style w:type="character" w:customStyle="1" w:styleId="UnresolvedMention1">
    <w:name w:val="Unresolved Mention1"/>
    <w:basedOn w:val="DefaultParagraphFont"/>
    <w:uiPriority w:val="99"/>
    <w:semiHidden/>
    <w:unhideWhenUsed/>
    <w:rsid w:val="009B07D2"/>
    <w:rPr>
      <w:color w:val="808080"/>
      <w:shd w:val="clear" w:color="auto" w:fill="E6E6E6"/>
    </w:rPr>
  </w:style>
  <w:style w:type="paragraph" w:customStyle="1" w:styleId="StylePara111ptJustifiedBefore6ptKernat11pt">
    <w:name w:val="Style Para1 + 11 pt Justified Before:  6 pt Kern at 11 pt"/>
    <w:basedOn w:val="Para1"/>
    <w:rsid w:val="000C342E"/>
    <w:pPr>
      <w:spacing w:before="120"/>
      <w:jc w:val="both"/>
    </w:pPr>
    <w:rPr>
      <w:kern w:val="22"/>
      <w:sz w:val="22"/>
      <w:szCs w:val="20"/>
      <w:vertAlign w:val="superscript"/>
    </w:rPr>
  </w:style>
  <w:style w:type="character" w:customStyle="1" w:styleId="shorttext">
    <w:name w:val="short_text"/>
    <w:basedOn w:val="DefaultParagraphFont"/>
    <w:rsid w:val="00092BC7"/>
  </w:style>
  <w:style w:type="character" w:customStyle="1" w:styleId="alt-edited1">
    <w:name w:val="alt-edited1"/>
    <w:basedOn w:val="DefaultParagraphFont"/>
    <w:rsid w:val="00B67052"/>
    <w:rPr>
      <w:color w:val="4D90F0"/>
    </w:rPr>
  </w:style>
  <w:style w:type="character" w:customStyle="1" w:styleId="UnresolvedMention">
    <w:name w:val="Unresolved Mention"/>
    <w:basedOn w:val="DefaultParagraphFont"/>
    <w:uiPriority w:val="99"/>
    <w:semiHidden/>
    <w:unhideWhenUsed/>
    <w:rsid w:val="00BE10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06977087">
      <w:bodyDiv w:val="1"/>
      <w:marLeft w:val="0"/>
      <w:marRight w:val="0"/>
      <w:marTop w:val="0"/>
      <w:marBottom w:val="0"/>
      <w:divBdr>
        <w:top w:val="none" w:sz="0" w:space="0" w:color="auto"/>
        <w:left w:val="none" w:sz="0" w:space="0" w:color="auto"/>
        <w:bottom w:val="none" w:sz="0" w:space="0" w:color="auto"/>
        <w:right w:val="none" w:sz="0" w:space="0" w:color="auto"/>
      </w:divBdr>
    </w:div>
    <w:div w:id="407462530">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623313911">
      <w:bodyDiv w:val="1"/>
      <w:marLeft w:val="0"/>
      <w:marRight w:val="0"/>
      <w:marTop w:val="0"/>
      <w:marBottom w:val="0"/>
      <w:divBdr>
        <w:top w:val="none" w:sz="0" w:space="0" w:color="auto"/>
        <w:left w:val="none" w:sz="0" w:space="0" w:color="auto"/>
        <w:bottom w:val="none" w:sz="0" w:space="0" w:color="auto"/>
        <w:right w:val="none" w:sz="0" w:space="0" w:color="auto"/>
      </w:divBdr>
    </w:div>
    <w:div w:id="642732334">
      <w:bodyDiv w:val="1"/>
      <w:marLeft w:val="0"/>
      <w:marRight w:val="0"/>
      <w:marTop w:val="0"/>
      <w:marBottom w:val="0"/>
      <w:divBdr>
        <w:top w:val="none" w:sz="0" w:space="0" w:color="auto"/>
        <w:left w:val="none" w:sz="0" w:space="0" w:color="auto"/>
        <w:bottom w:val="none" w:sz="0" w:space="0" w:color="auto"/>
        <w:right w:val="none" w:sz="0" w:space="0" w:color="auto"/>
      </w:divBdr>
    </w:div>
    <w:div w:id="675305716">
      <w:bodyDiv w:val="1"/>
      <w:marLeft w:val="0"/>
      <w:marRight w:val="0"/>
      <w:marTop w:val="0"/>
      <w:marBottom w:val="0"/>
      <w:divBdr>
        <w:top w:val="none" w:sz="0" w:space="0" w:color="auto"/>
        <w:left w:val="none" w:sz="0" w:space="0" w:color="auto"/>
        <w:bottom w:val="none" w:sz="0" w:space="0" w:color="auto"/>
        <w:right w:val="none" w:sz="0" w:space="0" w:color="auto"/>
      </w:divBdr>
    </w:div>
    <w:div w:id="679084849">
      <w:bodyDiv w:val="1"/>
      <w:marLeft w:val="0"/>
      <w:marRight w:val="0"/>
      <w:marTop w:val="0"/>
      <w:marBottom w:val="0"/>
      <w:divBdr>
        <w:top w:val="none" w:sz="0" w:space="0" w:color="auto"/>
        <w:left w:val="none" w:sz="0" w:space="0" w:color="auto"/>
        <w:bottom w:val="none" w:sz="0" w:space="0" w:color="auto"/>
        <w:right w:val="none" w:sz="0" w:space="0" w:color="auto"/>
      </w:divBdr>
    </w:div>
    <w:div w:id="753210071">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07299121">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0999850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7060605">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23125156">
      <w:bodyDiv w:val="1"/>
      <w:marLeft w:val="0"/>
      <w:marRight w:val="0"/>
      <w:marTop w:val="0"/>
      <w:marBottom w:val="0"/>
      <w:divBdr>
        <w:top w:val="none" w:sz="0" w:space="0" w:color="auto"/>
        <w:left w:val="none" w:sz="0" w:space="0" w:color="auto"/>
        <w:bottom w:val="none" w:sz="0" w:space="0" w:color="auto"/>
        <w:right w:val="none" w:sz="0" w:space="0" w:color="auto"/>
      </w:divBdr>
    </w:div>
    <w:div w:id="1348751886">
      <w:bodyDiv w:val="1"/>
      <w:marLeft w:val="0"/>
      <w:marRight w:val="0"/>
      <w:marTop w:val="0"/>
      <w:marBottom w:val="0"/>
      <w:divBdr>
        <w:top w:val="none" w:sz="0" w:space="0" w:color="auto"/>
        <w:left w:val="none" w:sz="0" w:space="0" w:color="auto"/>
        <w:bottom w:val="none" w:sz="0" w:space="0" w:color="auto"/>
        <w:right w:val="none" w:sz="0" w:space="0" w:color="auto"/>
      </w:divBdr>
      <w:divsChild>
        <w:div w:id="1972054057">
          <w:marLeft w:val="0"/>
          <w:marRight w:val="0"/>
          <w:marTop w:val="0"/>
          <w:marBottom w:val="0"/>
          <w:divBdr>
            <w:top w:val="none" w:sz="0" w:space="0" w:color="auto"/>
            <w:left w:val="none" w:sz="0" w:space="0" w:color="auto"/>
            <w:bottom w:val="none" w:sz="0" w:space="0" w:color="auto"/>
            <w:right w:val="none" w:sz="0" w:space="0" w:color="auto"/>
          </w:divBdr>
          <w:divsChild>
            <w:div w:id="917514649">
              <w:marLeft w:val="0"/>
              <w:marRight w:val="0"/>
              <w:marTop w:val="0"/>
              <w:marBottom w:val="0"/>
              <w:divBdr>
                <w:top w:val="none" w:sz="0" w:space="0" w:color="auto"/>
                <w:left w:val="none" w:sz="0" w:space="0" w:color="auto"/>
                <w:bottom w:val="none" w:sz="0" w:space="0" w:color="auto"/>
                <w:right w:val="none" w:sz="0" w:space="0" w:color="auto"/>
              </w:divBdr>
              <w:divsChild>
                <w:div w:id="2134204461">
                  <w:marLeft w:val="0"/>
                  <w:marRight w:val="0"/>
                  <w:marTop w:val="0"/>
                  <w:marBottom w:val="0"/>
                  <w:divBdr>
                    <w:top w:val="none" w:sz="0" w:space="0" w:color="auto"/>
                    <w:left w:val="none" w:sz="0" w:space="0" w:color="auto"/>
                    <w:bottom w:val="none" w:sz="0" w:space="0" w:color="auto"/>
                    <w:right w:val="none" w:sz="0" w:space="0" w:color="auto"/>
                  </w:divBdr>
                  <w:divsChild>
                    <w:div w:id="1072241936">
                      <w:marLeft w:val="0"/>
                      <w:marRight w:val="0"/>
                      <w:marTop w:val="0"/>
                      <w:marBottom w:val="0"/>
                      <w:divBdr>
                        <w:top w:val="none" w:sz="0" w:space="0" w:color="auto"/>
                        <w:left w:val="none" w:sz="0" w:space="0" w:color="auto"/>
                        <w:bottom w:val="none" w:sz="0" w:space="0" w:color="auto"/>
                        <w:right w:val="none" w:sz="0" w:space="0" w:color="auto"/>
                      </w:divBdr>
                      <w:divsChild>
                        <w:div w:id="221258796">
                          <w:marLeft w:val="0"/>
                          <w:marRight w:val="0"/>
                          <w:marTop w:val="0"/>
                          <w:marBottom w:val="0"/>
                          <w:divBdr>
                            <w:top w:val="none" w:sz="0" w:space="0" w:color="auto"/>
                            <w:left w:val="none" w:sz="0" w:space="0" w:color="auto"/>
                            <w:bottom w:val="none" w:sz="0" w:space="0" w:color="auto"/>
                            <w:right w:val="none" w:sz="0" w:space="0" w:color="auto"/>
                          </w:divBdr>
                          <w:divsChild>
                            <w:div w:id="721558133">
                              <w:marLeft w:val="0"/>
                              <w:marRight w:val="0"/>
                              <w:marTop w:val="0"/>
                              <w:marBottom w:val="0"/>
                              <w:divBdr>
                                <w:top w:val="none" w:sz="0" w:space="0" w:color="auto"/>
                                <w:left w:val="none" w:sz="0" w:space="0" w:color="auto"/>
                                <w:bottom w:val="none" w:sz="0" w:space="0" w:color="auto"/>
                                <w:right w:val="none" w:sz="0" w:space="0" w:color="auto"/>
                              </w:divBdr>
                              <w:divsChild>
                                <w:div w:id="1244071177">
                                  <w:marLeft w:val="0"/>
                                  <w:marRight w:val="0"/>
                                  <w:marTop w:val="0"/>
                                  <w:marBottom w:val="0"/>
                                  <w:divBdr>
                                    <w:top w:val="none" w:sz="0" w:space="0" w:color="auto"/>
                                    <w:left w:val="none" w:sz="0" w:space="0" w:color="auto"/>
                                    <w:bottom w:val="none" w:sz="0" w:space="0" w:color="auto"/>
                                    <w:right w:val="none" w:sz="0" w:space="0" w:color="auto"/>
                                  </w:divBdr>
                                  <w:divsChild>
                                    <w:div w:id="110367657">
                                      <w:marLeft w:val="39"/>
                                      <w:marRight w:val="0"/>
                                      <w:marTop w:val="0"/>
                                      <w:marBottom w:val="0"/>
                                      <w:divBdr>
                                        <w:top w:val="none" w:sz="0" w:space="0" w:color="auto"/>
                                        <w:left w:val="none" w:sz="0" w:space="0" w:color="auto"/>
                                        <w:bottom w:val="none" w:sz="0" w:space="0" w:color="auto"/>
                                        <w:right w:val="none" w:sz="0" w:space="0" w:color="auto"/>
                                      </w:divBdr>
                                      <w:divsChild>
                                        <w:div w:id="2065523158">
                                          <w:marLeft w:val="0"/>
                                          <w:marRight w:val="0"/>
                                          <w:marTop w:val="0"/>
                                          <w:marBottom w:val="0"/>
                                          <w:divBdr>
                                            <w:top w:val="none" w:sz="0" w:space="0" w:color="auto"/>
                                            <w:left w:val="none" w:sz="0" w:space="0" w:color="auto"/>
                                            <w:bottom w:val="none" w:sz="0" w:space="0" w:color="auto"/>
                                            <w:right w:val="none" w:sz="0" w:space="0" w:color="auto"/>
                                          </w:divBdr>
                                          <w:divsChild>
                                            <w:div w:id="954600542">
                                              <w:marLeft w:val="0"/>
                                              <w:marRight w:val="0"/>
                                              <w:marTop w:val="0"/>
                                              <w:marBottom w:val="78"/>
                                              <w:divBdr>
                                                <w:top w:val="single" w:sz="4" w:space="0" w:color="F5F5F5"/>
                                                <w:left w:val="single" w:sz="4" w:space="0" w:color="F5F5F5"/>
                                                <w:bottom w:val="single" w:sz="4" w:space="0" w:color="F5F5F5"/>
                                                <w:right w:val="single" w:sz="4" w:space="0" w:color="F5F5F5"/>
                                              </w:divBdr>
                                              <w:divsChild>
                                                <w:div w:id="1782609009">
                                                  <w:marLeft w:val="0"/>
                                                  <w:marRight w:val="0"/>
                                                  <w:marTop w:val="0"/>
                                                  <w:marBottom w:val="0"/>
                                                  <w:divBdr>
                                                    <w:top w:val="none" w:sz="0" w:space="0" w:color="auto"/>
                                                    <w:left w:val="none" w:sz="0" w:space="0" w:color="auto"/>
                                                    <w:bottom w:val="none" w:sz="0" w:space="0" w:color="auto"/>
                                                    <w:right w:val="none" w:sz="0" w:space="0" w:color="auto"/>
                                                  </w:divBdr>
                                                  <w:divsChild>
                                                    <w:div w:id="467210614">
                                                      <w:marLeft w:val="0"/>
                                                      <w:marRight w:val="0"/>
                                                      <w:marTop w:val="0"/>
                                                      <w:marBottom w:val="0"/>
                                                      <w:divBdr>
                                                        <w:top w:val="none" w:sz="0" w:space="0" w:color="auto"/>
                                                        <w:left w:val="none" w:sz="0" w:space="0" w:color="auto"/>
                                                        <w:bottom w:val="none" w:sz="0" w:space="0" w:color="auto"/>
                                                        <w:right w:val="none" w:sz="0" w:space="0" w:color="auto"/>
                                                      </w:divBdr>
                                                    </w:div>
                                                  </w:divsChild>
                                                </w:div>
                                                <w:div w:id="795493412">
                                                  <w:marLeft w:val="0"/>
                                                  <w:marRight w:val="0"/>
                                                  <w:marTop w:val="0"/>
                                                  <w:marBottom w:val="0"/>
                                                  <w:divBdr>
                                                    <w:top w:val="none" w:sz="0" w:space="0" w:color="auto"/>
                                                    <w:left w:val="none" w:sz="0" w:space="0" w:color="auto"/>
                                                    <w:bottom w:val="none" w:sz="0" w:space="0" w:color="auto"/>
                                                    <w:right w:val="none" w:sz="0" w:space="0" w:color="auto"/>
                                                  </w:divBdr>
                                                  <w:divsChild>
                                                    <w:div w:id="125921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8454337">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55055535">
      <w:bodyDiv w:val="1"/>
      <w:marLeft w:val="0"/>
      <w:marRight w:val="0"/>
      <w:marTop w:val="0"/>
      <w:marBottom w:val="0"/>
      <w:divBdr>
        <w:top w:val="none" w:sz="0" w:space="0" w:color="auto"/>
        <w:left w:val="none" w:sz="0" w:space="0" w:color="auto"/>
        <w:bottom w:val="none" w:sz="0" w:space="0" w:color="auto"/>
        <w:right w:val="none" w:sz="0" w:space="0" w:color="auto"/>
      </w:divBdr>
    </w:div>
    <w:div w:id="1497110187">
      <w:bodyDiv w:val="1"/>
      <w:marLeft w:val="0"/>
      <w:marRight w:val="0"/>
      <w:marTop w:val="0"/>
      <w:marBottom w:val="0"/>
      <w:divBdr>
        <w:top w:val="none" w:sz="0" w:space="0" w:color="auto"/>
        <w:left w:val="none" w:sz="0" w:space="0" w:color="auto"/>
        <w:bottom w:val="none" w:sz="0" w:space="0" w:color="auto"/>
        <w:right w:val="none" w:sz="0" w:space="0" w:color="auto"/>
      </w:divBdr>
    </w:div>
    <w:div w:id="1499803082">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575617">
      <w:bodyDiv w:val="1"/>
      <w:marLeft w:val="0"/>
      <w:marRight w:val="0"/>
      <w:marTop w:val="0"/>
      <w:marBottom w:val="0"/>
      <w:divBdr>
        <w:top w:val="none" w:sz="0" w:space="0" w:color="auto"/>
        <w:left w:val="none" w:sz="0" w:space="0" w:color="auto"/>
        <w:bottom w:val="none" w:sz="0" w:space="0" w:color="auto"/>
        <w:right w:val="none" w:sz="0" w:space="0" w:color="auto"/>
      </w:divBdr>
      <w:divsChild>
        <w:div w:id="1603606599">
          <w:marLeft w:val="0"/>
          <w:marRight w:val="0"/>
          <w:marTop w:val="0"/>
          <w:marBottom w:val="0"/>
          <w:divBdr>
            <w:top w:val="none" w:sz="0" w:space="0" w:color="auto"/>
            <w:left w:val="none" w:sz="0" w:space="0" w:color="auto"/>
            <w:bottom w:val="none" w:sz="0" w:space="0" w:color="auto"/>
            <w:right w:val="none" w:sz="0" w:space="0" w:color="auto"/>
          </w:divBdr>
          <w:divsChild>
            <w:div w:id="996804030">
              <w:marLeft w:val="0"/>
              <w:marRight w:val="0"/>
              <w:marTop w:val="0"/>
              <w:marBottom w:val="0"/>
              <w:divBdr>
                <w:top w:val="none" w:sz="0" w:space="0" w:color="auto"/>
                <w:left w:val="none" w:sz="0" w:space="0" w:color="auto"/>
                <w:bottom w:val="none" w:sz="0" w:space="0" w:color="auto"/>
                <w:right w:val="none" w:sz="0" w:space="0" w:color="auto"/>
              </w:divBdr>
              <w:divsChild>
                <w:div w:id="1863396613">
                  <w:marLeft w:val="0"/>
                  <w:marRight w:val="0"/>
                  <w:marTop w:val="0"/>
                  <w:marBottom w:val="0"/>
                  <w:divBdr>
                    <w:top w:val="none" w:sz="0" w:space="0" w:color="auto"/>
                    <w:left w:val="none" w:sz="0" w:space="0" w:color="auto"/>
                    <w:bottom w:val="none" w:sz="0" w:space="0" w:color="auto"/>
                    <w:right w:val="none" w:sz="0" w:space="0" w:color="auto"/>
                  </w:divBdr>
                  <w:divsChild>
                    <w:div w:id="198474083">
                      <w:marLeft w:val="0"/>
                      <w:marRight w:val="0"/>
                      <w:marTop w:val="0"/>
                      <w:marBottom w:val="0"/>
                      <w:divBdr>
                        <w:top w:val="none" w:sz="0" w:space="0" w:color="auto"/>
                        <w:left w:val="none" w:sz="0" w:space="0" w:color="auto"/>
                        <w:bottom w:val="none" w:sz="0" w:space="0" w:color="auto"/>
                        <w:right w:val="none" w:sz="0" w:space="0" w:color="auto"/>
                      </w:divBdr>
                      <w:divsChild>
                        <w:div w:id="499733013">
                          <w:marLeft w:val="0"/>
                          <w:marRight w:val="0"/>
                          <w:marTop w:val="0"/>
                          <w:marBottom w:val="0"/>
                          <w:divBdr>
                            <w:top w:val="none" w:sz="0" w:space="0" w:color="auto"/>
                            <w:left w:val="none" w:sz="0" w:space="0" w:color="auto"/>
                            <w:bottom w:val="none" w:sz="0" w:space="0" w:color="auto"/>
                            <w:right w:val="none" w:sz="0" w:space="0" w:color="auto"/>
                          </w:divBdr>
                          <w:divsChild>
                            <w:div w:id="755252079">
                              <w:marLeft w:val="0"/>
                              <w:marRight w:val="0"/>
                              <w:marTop w:val="0"/>
                              <w:marBottom w:val="0"/>
                              <w:divBdr>
                                <w:top w:val="none" w:sz="0" w:space="0" w:color="auto"/>
                                <w:left w:val="none" w:sz="0" w:space="0" w:color="auto"/>
                                <w:bottom w:val="none" w:sz="0" w:space="0" w:color="auto"/>
                                <w:right w:val="none" w:sz="0" w:space="0" w:color="auto"/>
                              </w:divBdr>
                              <w:divsChild>
                                <w:div w:id="1052314546">
                                  <w:marLeft w:val="0"/>
                                  <w:marRight w:val="0"/>
                                  <w:marTop w:val="0"/>
                                  <w:marBottom w:val="0"/>
                                  <w:divBdr>
                                    <w:top w:val="none" w:sz="0" w:space="0" w:color="auto"/>
                                    <w:left w:val="none" w:sz="0" w:space="0" w:color="auto"/>
                                    <w:bottom w:val="none" w:sz="0" w:space="0" w:color="auto"/>
                                    <w:right w:val="none" w:sz="0" w:space="0" w:color="auto"/>
                                  </w:divBdr>
                                  <w:divsChild>
                                    <w:div w:id="1707943640">
                                      <w:marLeft w:val="39"/>
                                      <w:marRight w:val="0"/>
                                      <w:marTop w:val="0"/>
                                      <w:marBottom w:val="0"/>
                                      <w:divBdr>
                                        <w:top w:val="none" w:sz="0" w:space="0" w:color="auto"/>
                                        <w:left w:val="none" w:sz="0" w:space="0" w:color="auto"/>
                                        <w:bottom w:val="none" w:sz="0" w:space="0" w:color="auto"/>
                                        <w:right w:val="none" w:sz="0" w:space="0" w:color="auto"/>
                                      </w:divBdr>
                                      <w:divsChild>
                                        <w:div w:id="562571022">
                                          <w:marLeft w:val="0"/>
                                          <w:marRight w:val="0"/>
                                          <w:marTop w:val="0"/>
                                          <w:marBottom w:val="0"/>
                                          <w:divBdr>
                                            <w:top w:val="none" w:sz="0" w:space="0" w:color="auto"/>
                                            <w:left w:val="none" w:sz="0" w:space="0" w:color="auto"/>
                                            <w:bottom w:val="none" w:sz="0" w:space="0" w:color="auto"/>
                                            <w:right w:val="none" w:sz="0" w:space="0" w:color="auto"/>
                                          </w:divBdr>
                                          <w:divsChild>
                                            <w:div w:id="721750878">
                                              <w:marLeft w:val="0"/>
                                              <w:marRight w:val="0"/>
                                              <w:marTop w:val="0"/>
                                              <w:marBottom w:val="78"/>
                                              <w:divBdr>
                                                <w:top w:val="single" w:sz="4" w:space="0" w:color="F5F5F5"/>
                                                <w:left w:val="single" w:sz="4" w:space="0" w:color="F5F5F5"/>
                                                <w:bottom w:val="single" w:sz="4" w:space="0" w:color="F5F5F5"/>
                                                <w:right w:val="single" w:sz="4" w:space="0" w:color="F5F5F5"/>
                                              </w:divBdr>
                                              <w:divsChild>
                                                <w:div w:id="226650789">
                                                  <w:marLeft w:val="0"/>
                                                  <w:marRight w:val="0"/>
                                                  <w:marTop w:val="0"/>
                                                  <w:marBottom w:val="0"/>
                                                  <w:divBdr>
                                                    <w:top w:val="none" w:sz="0" w:space="0" w:color="auto"/>
                                                    <w:left w:val="none" w:sz="0" w:space="0" w:color="auto"/>
                                                    <w:bottom w:val="none" w:sz="0" w:space="0" w:color="auto"/>
                                                    <w:right w:val="none" w:sz="0" w:space="0" w:color="auto"/>
                                                  </w:divBdr>
                                                  <w:divsChild>
                                                    <w:div w:id="1920482559">
                                                      <w:marLeft w:val="0"/>
                                                      <w:marRight w:val="0"/>
                                                      <w:marTop w:val="0"/>
                                                      <w:marBottom w:val="0"/>
                                                      <w:divBdr>
                                                        <w:top w:val="none" w:sz="0" w:space="0" w:color="auto"/>
                                                        <w:left w:val="none" w:sz="0" w:space="0" w:color="auto"/>
                                                        <w:bottom w:val="none" w:sz="0" w:space="0" w:color="auto"/>
                                                        <w:right w:val="none" w:sz="0" w:space="0" w:color="auto"/>
                                                      </w:divBdr>
                                                    </w:div>
                                                  </w:divsChild>
                                                </w:div>
                                                <w:div w:id="826359346">
                                                  <w:marLeft w:val="0"/>
                                                  <w:marRight w:val="0"/>
                                                  <w:marTop w:val="0"/>
                                                  <w:marBottom w:val="0"/>
                                                  <w:divBdr>
                                                    <w:top w:val="none" w:sz="0" w:space="0" w:color="auto"/>
                                                    <w:left w:val="none" w:sz="0" w:space="0" w:color="auto"/>
                                                    <w:bottom w:val="none" w:sz="0" w:space="0" w:color="auto"/>
                                                    <w:right w:val="none" w:sz="0" w:space="0" w:color="auto"/>
                                                  </w:divBdr>
                                                  <w:divsChild>
                                                    <w:div w:id="142993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9044948">
      <w:bodyDiv w:val="1"/>
      <w:marLeft w:val="0"/>
      <w:marRight w:val="0"/>
      <w:marTop w:val="0"/>
      <w:marBottom w:val="0"/>
      <w:divBdr>
        <w:top w:val="none" w:sz="0" w:space="0" w:color="auto"/>
        <w:left w:val="none" w:sz="0" w:space="0" w:color="auto"/>
        <w:bottom w:val="none" w:sz="0" w:space="0" w:color="auto"/>
        <w:right w:val="none" w:sz="0" w:space="0" w:color="auto"/>
      </w:divBdr>
      <w:divsChild>
        <w:div w:id="1857696694">
          <w:marLeft w:val="0"/>
          <w:marRight w:val="0"/>
          <w:marTop w:val="0"/>
          <w:marBottom w:val="0"/>
          <w:divBdr>
            <w:top w:val="none" w:sz="0" w:space="0" w:color="auto"/>
            <w:left w:val="none" w:sz="0" w:space="0" w:color="auto"/>
            <w:bottom w:val="none" w:sz="0" w:space="0" w:color="auto"/>
            <w:right w:val="none" w:sz="0" w:space="0" w:color="auto"/>
          </w:divBdr>
          <w:divsChild>
            <w:div w:id="1003053376">
              <w:marLeft w:val="0"/>
              <w:marRight w:val="0"/>
              <w:marTop w:val="0"/>
              <w:marBottom w:val="0"/>
              <w:divBdr>
                <w:top w:val="none" w:sz="0" w:space="0" w:color="auto"/>
                <w:left w:val="none" w:sz="0" w:space="0" w:color="auto"/>
                <w:bottom w:val="none" w:sz="0" w:space="0" w:color="auto"/>
                <w:right w:val="none" w:sz="0" w:space="0" w:color="auto"/>
              </w:divBdr>
              <w:divsChild>
                <w:div w:id="104928562">
                  <w:marLeft w:val="0"/>
                  <w:marRight w:val="0"/>
                  <w:marTop w:val="0"/>
                  <w:marBottom w:val="0"/>
                  <w:divBdr>
                    <w:top w:val="none" w:sz="0" w:space="0" w:color="auto"/>
                    <w:left w:val="none" w:sz="0" w:space="0" w:color="auto"/>
                    <w:bottom w:val="none" w:sz="0" w:space="0" w:color="auto"/>
                    <w:right w:val="none" w:sz="0" w:space="0" w:color="auto"/>
                  </w:divBdr>
                  <w:divsChild>
                    <w:div w:id="2006785833">
                      <w:marLeft w:val="0"/>
                      <w:marRight w:val="0"/>
                      <w:marTop w:val="0"/>
                      <w:marBottom w:val="0"/>
                      <w:divBdr>
                        <w:top w:val="none" w:sz="0" w:space="0" w:color="auto"/>
                        <w:left w:val="none" w:sz="0" w:space="0" w:color="auto"/>
                        <w:bottom w:val="none" w:sz="0" w:space="0" w:color="auto"/>
                        <w:right w:val="none" w:sz="0" w:space="0" w:color="auto"/>
                      </w:divBdr>
                      <w:divsChild>
                        <w:div w:id="1848136129">
                          <w:marLeft w:val="0"/>
                          <w:marRight w:val="0"/>
                          <w:marTop w:val="0"/>
                          <w:marBottom w:val="0"/>
                          <w:divBdr>
                            <w:top w:val="none" w:sz="0" w:space="0" w:color="auto"/>
                            <w:left w:val="none" w:sz="0" w:space="0" w:color="auto"/>
                            <w:bottom w:val="none" w:sz="0" w:space="0" w:color="auto"/>
                            <w:right w:val="none" w:sz="0" w:space="0" w:color="auto"/>
                          </w:divBdr>
                          <w:divsChild>
                            <w:div w:id="87165869">
                              <w:marLeft w:val="0"/>
                              <w:marRight w:val="0"/>
                              <w:marTop w:val="0"/>
                              <w:marBottom w:val="0"/>
                              <w:divBdr>
                                <w:top w:val="none" w:sz="0" w:space="0" w:color="auto"/>
                                <w:left w:val="none" w:sz="0" w:space="0" w:color="auto"/>
                                <w:bottom w:val="none" w:sz="0" w:space="0" w:color="auto"/>
                                <w:right w:val="none" w:sz="0" w:space="0" w:color="auto"/>
                              </w:divBdr>
                              <w:divsChild>
                                <w:div w:id="2088919544">
                                  <w:marLeft w:val="0"/>
                                  <w:marRight w:val="0"/>
                                  <w:marTop w:val="0"/>
                                  <w:marBottom w:val="0"/>
                                  <w:divBdr>
                                    <w:top w:val="none" w:sz="0" w:space="0" w:color="auto"/>
                                    <w:left w:val="none" w:sz="0" w:space="0" w:color="auto"/>
                                    <w:bottom w:val="none" w:sz="0" w:space="0" w:color="auto"/>
                                    <w:right w:val="none" w:sz="0" w:space="0" w:color="auto"/>
                                  </w:divBdr>
                                  <w:divsChild>
                                    <w:div w:id="981739356">
                                      <w:marLeft w:val="39"/>
                                      <w:marRight w:val="0"/>
                                      <w:marTop w:val="0"/>
                                      <w:marBottom w:val="0"/>
                                      <w:divBdr>
                                        <w:top w:val="none" w:sz="0" w:space="0" w:color="auto"/>
                                        <w:left w:val="none" w:sz="0" w:space="0" w:color="auto"/>
                                        <w:bottom w:val="none" w:sz="0" w:space="0" w:color="auto"/>
                                        <w:right w:val="none" w:sz="0" w:space="0" w:color="auto"/>
                                      </w:divBdr>
                                      <w:divsChild>
                                        <w:div w:id="591624052">
                                          <w:marLeft w:val="0"/>
                                          <w:marRight w:val="0"/>
                                          <w:marTop w:val="0"/>
                                          <w:marBottom w:val="0"/>
                                          <w:divBdr>
                                            <w:top w:val="none" w:sz="0" w:space="0" w:color="auto"/>
                                            <w:left w:val="none" w:sz="0" w:space="0" w:color="auto"/>
                                            <w:bottom w:val="none" w:sz="0" w:space="0" w:color="auto"/>
                                            <w:right w:val="none" w:sz="0" w:space="0" w:color="auto"/>
                                          </w:divBdr>
                                          <w:divsChild>
                                            <w:div w:id="1032733124">
                                              <w:marLeft w:val="0"/>
                                              <w:marRight w:val="0"/>
                                              <w:marTop w:val="0"/>
                                              <w:marBottom w:val="78"/>
                                              <w:divBdr>
                                                <w:top w:val="single" w:sz="4" w:space="0" w:color="F5F5F5"/>
                                                <w:left w:val="single" w:sz="4" w:space="0" w:color="F5F5F5"/>
                                                <w:bottom w:val="single" w:sz="4" w:space="0" w:color="F5F5F5"/>
                                                <w:right w:val="single" w:sz="4" w:space="0" w:color="F5F5F5"/>
                                              </w:divBdr>
                                              <w:divsChild>
                                                <w:div w:id="1377703033">
                                                  <w:marLeft w:val="0"/>
                                                  <w:marRight w:val="0"/>
                                                  <w:marTop w:val="0"/>
                                                  <w:marBottom w:val="0"/>
                                                  <w:divBdr>
                                                    <w:top w:val="none" w:sz="0" w:space="0" w:color="auto"/>
                                                    <w:left w:val="none" w:sz="0" w:space="0" w:color="auto"/>
                                                    <w:bottom w:val="none" w:sz="0" w:space="0" w:color="auto"/>
                                                    <w:right w:val="none" w:sz="0" w:space="0" w:color="auto"/>
                                                  </w:divBdr>
                                                  <w:divsChild>
                                                    <w:div w:id="1244998117">
                                                      <w:marLeft w:val="0"/>
                                                      <w:marRight w:val="0"/>
                                                      <w:marTop w:val="0"/>
                                                      <w:marBottom w:val="0"/>
                                                      <w:divBdr>
                                                        <w:top w:val="none" w:sz="0" w:space="0" w:color="auto"/>
                                                        <w:left w:val="none" w:sz="0" w:space="0" w:color="auto"/>
                                                        <w:bottom w:val="none" w:sz="0" w:space="0" w:color="auto"/>
                                                        <w:right w:val="none" w:sz="0" w:space="0" w:color="auto"/>
                                                      </w:divBdr>
                                                    </w:div>
                                                  </w:divsChild>
                                                </w:div>
                                                <w:div w:id="618875193">
                                                  <w:marLeft w:val="0"/>
                                                  <w:marRight w:val="0"/>
                                                  <w:marTop w:val="0"/>
                                                  <w:marBottom w:val="0"/>
                                                  <w:divBdr>
                                                    <w:top w:val="none" w:sz="0" w:space="0" w:color="auto"/>
                                                    <w:left w:val="none" w:sz="0" w:space="0" w:color="auto"/>
                                                    <w:bottom w:val="none" w:sz="0" w:space="0" w:color="auto"/>
                                                    <w:right w:val="none" w:sz="0" w:space="0" w:color="auto"/>
                                                  </w:divBdr>
                                                  <w:divsChild>
                                                    <w:div w:id="163783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0042589">
      <w:bodyDiv w:val="1"/>
      <w:marLeft w:val="0"/>
      <w:marRight w:val="0"/>
      <w:marTop w:val="0"/>
      <w:marBottom w:val="0"/>
      <w:divBdr>
        <w:top w:val="none" w:sz="0" w:space="0" w:color="auto"/>
        <w:left w:val="none" w:sz="0" w:space="0" w:color="auto"/>
        <w:bottom w:val="none" w:sz="0" w:space="0" w:color="auto"/>
        <w:right w:val="none" w:sz="0" w:space="0" w:color="auto"/>
      </w:divBdr>
    </w:div>
    <w:div w:id="1681007376">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64819">
      <w:bodyDiv w:val="1"/>
      <w:marLeft w:val="0"/>
      <w:marRight w:val="0"/>
      <w:marTop w:val="0"/>
      <w:marBottom w:val="0"/>
      <w:divBdr>
        <w:top w:val="none" w:sz="0" w:space="0" w:color="auto"/>
        <w:left w:val="none" w:sz="0" w:space="0" w:color="auto"/>
        <w:bottom w:val="none" w:sz="0" w:space="0" w:color="auto"/>
        <w:right w:val="none" w:sz="0" w:space="0" w:color="auto"/>
      </w:divBdr>
      <w:divsChild>
        <w:div w:id="179635668">
          <w:marLeft w:val="0"/>
          <w:marRight w:val="0"/>
          <w:marTop w:val="0"/>
          <w:marBottom w:val="0"/>
          <w:divBdr>
            <w:top w:val="none" w:sz="0" w:space="0" w:color="auto"/>
            <w:left w:val="none" w:sz="0" w:space="0" w:color="auto"/>
            <w:bottom w:val="none" w:sz="0" w:space="0" w:color="auto"/>
            <w:right w:val="none" w:sz="0" w:space="0" w:color="auto"/>
          </w:divBdr>
        </w:div>
        <w:div w:id="522669775">
          <w:marLeft w:val="0"/>
          <w:marRight w:val="0"/>
          <w:marTop w:val="0"/>
          <w:marBottom w:val="0"/>
          <w:divBdr>
            <w:top w:val="none" w:sz="0" w:space="0" w:color="auto"/>
            <w:left w:val="none" w:sz="0" w:space="0" w:color="auto"/>
            <w:bottom w:val="none" w:sz="0" w:space="0" w:color="auto"/>
            <w:right w:val="none" w:sz="0" w:space="0" w:color="auto"/>
          </w:divBdr>
        </w:div>
        <w:div w:id="782188015">
          <w:marLeft w:val="0"/>
          <w:marRight w:val="0"/>
          <w:marTop w:val="0"/>
          <w:marBottom w:val="0"/>
          <w:divBdr>
            <w:top w:val="none" w:sz="0" w:space="0" w:color="auto"/>
            <w:left w:val="none" w:sz="0" w:space="0" w:color="auto"/>
            <w:bottom w:val="none" w:sz="0" w:space="0" w:color="auto"/>
            <w:right w:val="none" w:sz="0" w:space="0" w:color="auto"/>
          </w:divBdr>
        </w:div>
      </w:divsChild>
    </w:div>
    <w:div w:id="1839156670">
      <w:bodyDiv w:val="1"/>
      <w:marLeft w:val="0"/>
      <w:marRight w:val="0"/>
      <w:marTop w:val="0"/>
      <w:marBottom w:val="0"/>
      <w:divBdr>
        <w:top w:val="none" w:sz="0" w:space="0" w:color="auto"/>
        <w:left w:val="none" w:sz="0" w:space="0" w:color="auto"/>
        <w:bottom w:val="none" w:sz="0" w:space="0" w:color="auto"/>
        <w:right w:val="none" w:sz="0" w:space="0" w:color="auto"/>
      </w:divBdr>
      <w:divsChild>
        <w:div w:id="946817819">
          <w:marLeft w:val="0"/>
          <w:marRight w:val="0"/>
          <w:marTop w:val="105"/>
          <w:marBottom w:val="105"/>
          <w:divBdr>
            <w:top w:val="none" w:sz="0" w:space="0" w:color="auto"/>
            <w:left w:val="none" w:sz="0" w:space="0" w:color="auto"/>
            <w:bottom w:val="none" w:sz="0" w:space="0" w:color="auto"/>
            <w:right w:val="none" w:sz="0" w:space="0" w:color="auto"/>
          </w:divBdr>
          <w:divsChild>
            <w:div w:id="154805789">
              <w:marLeft w:val="0"/>
              <w:marRight w:val="0"/>
              <w:marTop w:val="105"/>
              <w:marBottom w:val="105"/>
              <w:divBdr>
                <w:top w:val="none" w:sz="0" w:space="0" w:color="auto"/>
                <w:left w:val="none" w:sz="0" w:space="0" w:color="auto"/>
                <w:bottom w:val="none" w:sz="0" w:space="0" w:color="auto"/>
                <w:right w:val="none" w:sz="0" w:space="0" w:color="auto"/>
              </w:divBdr>
            </w:div>
          </w:divsChild>
        </w:div>
        <w:div w:id="1791898978">
          <w:marLeft w:val="0"/>
          <w:marRight w:val="0"/>
          <w:marTop w:val="105"/>
          <w:marBottom w:val="105"/>
          <w:divBdr>
            <w:top w:val="none" w:sz="0" w:space="0" w:color="auto"/>
            <w:left w:val="none" w:sz="0" w:space="0" w:color="auto"/>
            <w:bottom w:val="none" w:sz="0" w:space="0" w:color="auto"/>
            <w:right w:val="none" w:sz="0" w:space="0" w:color="auto"/>
          </w:divBdr>
        </w:div>
      </w:divsChild>
    </w:div>
    <w:div w:id="1860002991">
      <w:bodyDiv w:val="1"/>
      <w:marLeft w:val="0"/>
      <w:marRight w:val="0"/>
      <w:marTop w:val="0"/>
      <w:marBottom w:val="0"/>
      <w:divBdr>
        <w:top w:val="none" w:sz="0" w:space="0" w:color="auto"/>
        <w:left w:val="none" w:sz="0" w:space="0" w:color="auto"/>
        <w:bottom w:val="none" w:sz="0" w:space="0" w:color="auto"/>
        <w:right w:val="none" w:sz="0" w:space="0" w:color="auto"/>
      </w:divBdr>
      <w:divsChild>
        <w:div w:id="1850174785">
          <w:marLeft w:val="0"/>
          <w:marRight w:val="0"/>
          <w:marTop w:val="0"/>
          <w:marBottom w:val="0"/>
          <w:divBdr>
            <w:top w:val="none" w:sz="0" w:space="0" w:color="auto"/>
            <w:left w:val="none" w:sz="0" w:space="0" w:color="auto"/>
            <w:bottom w:val="none" w:sz="0" w:space="0" w:color="auto"/>
            <w:right w:val="none" w:sz="0" w:space="0" w:color="auto"/>
          </w:divBdr>
          <w:divsChild>
            <w:div w:id="1407875684">
              <w:marLeft w:val="0"/>
              <w:marRight w:val="0"/>
              <w:marTop w:val="0"/>
              <w:marBottom w:val="0"/>
              <w:divBdr>
                <w:top w:val="none" w:sz="0" w:space="0" w:color="auto"/>
                <w:left w:val="none" w:sz="0" w:space="0" w:color="auto"/>
                <w:bottom w:val="none" w:sz="0" w:space="0" w:color="auto"/>
                <w:right w:val="none" w:sz="0" w:space="0" w:color="auto"/>
              </w:divBdr>
              <w:divsChild>
                <w:div w:id="1450857363">
                  <w:marLeft w:val="0"/>
                  <w:marRight w:val="0"/>
                  <w:marTop w:val="0"/>
                  <w:marBottom w:val="0"/>
                  <w:divBdr>
                    <w:top w:val="none" w:sz="0" w:space="0" w:color="auto"/>
                    <w:left w:val="none" w:sz="0" w:space="0" w:color="auto"/>
                    <w:bottom w:val="none" w:sz="0" w:space="0" w:color="auto"/>
                    <w:right w:val="none" w:sz="0" w:space="0" w:color="auto"/>
                  </w:divBdr>
                  <w:divsChild>
                    <w:div w:id="493952064">
                      <w:marLeft w:val="0"/>
                      <w:marRight w:val="0"/>
                      <w:marTop w:val="0"/>
                      <w:marBottom w:val="0"/>
                      <w:divBdr>
                        <w:top w:val="none" w:sz="0" w:space="0" w:color="auto"/>
                        <w:left w:val="none" w:sz="0" w:space="0" w:color="auto"/>
                        <w:bottom w:val="none" w:sz="0" w:space="0" w:color="auto"/>
                        <w:right w:val="none" w:sz="0" w:space="0" w:color="auto"/>
                      </w:divBdr>
                      <w:divsChild>
                        <w:div w:id="1588928201">
                          <w:marLeft w:val="0"/>
                          <w:marRight w:val="0"/>
                          <w:marTop w:val="0"/>
                          <w:marBottom w:val="0"/>
                          <w:divBdr>
                            <w:top w:val="none" w:sz="0" w:space="0" w:color="auto"/>
                            <w:left w:val="none" w:sz="0" w:space="0" w:color="auto"/>
                            <w:bottom w:val="none" w:sz="0" w:space="0" w:color="auto"/>
                            <w:right w:val="none" w:sz="0" w:space="0" w:color="auto"/>
                          </w:divBdr>
                          <w:divsChild>
                            <w:div w:id="12995702">
                              <w:marLeft w:val="0"/>
                              <w:marRight w:val="0"/>
                              <w:marTop w:val="0"/>
                              <w:marBottom w:val="0"/>
                              <w:divBdr>
                                <w:top w:val="none" w:sz="0" w:space="0" w:color="auto"/>
                                <w:left w:val="none" w:sz="0" w:space="0" w:color="auto"/>
                                <w:bottom w:val="none" w:sz="0" w:space="0" w:color="auto"/>
                                <w:right w:val="none" w:sz="0" w:space="0" w:color="auto"/>
                              </w:divBdr>
                              <w:divsChild>
                                <w:div w:id="1674839130">
                                  <w:marLeft w:val="0"/>
                                  <w:marRight w:val="0"/>
                                  <w:marTop w:val="0"/>
                                  <w:marBottom w:val="0"/>
                                  <w:divBdr>
                                    <w:top w:val="none" w:sz="0" w:space="0" w:color="auto"/>
                                    <w:left w:val="none" w:sz="0" w:space="0" w:color="auto"/>
                                    <w:bottom w:val="none" w:sz="0" w:space="0" w:color="auto"/>
                                    <w:right w:val="none" w:sz="0" w:space="0" w:color="auto"/>
                                  </w:divBdr>
                                  <w:divsChild>
                                    <w:div w:id="855004078">
                                      <w:marLeft w:val="39"/>
                                      <w:marRight w:val="0"/>
                                      <w:marTop w:val="0"/>
                                      <w:marBottom w:val="0"/>
                                      <w:divBdr>
                                        <w:top w:val="none" w:sz="0" w:space="0" w:color="auto"/>
                                        <w:left w:val="none" w:sz="0" w:space="0" w:color="auto"/>
                                        <w:bottom w:val="none" w:sz="0" w:space="0" w:color="auto"/>
                                        <w:right w:val="none" w:sz="0" w:space="0" w:color="auto"/>
                                      </w:divBdr>
                                      <w:divsChild>
                                        <w:div w:id="1617830389">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78"/>
                                              <w:divBdr>
                                                <w:top w:val="single" w:sz="4" w:space="0" w:color="F5F5F5"/>
                                                <w:left w:val="single" w:sz="4" w:space="0" w:color="F5F5F5"/>
                                                <w:bottom w:val="single" w:sz="4" w:space="0" w:color="F5F5F5"/>
                                                <w:right w:val="single" w:sz="4" w:space="0" w:color="F5F5F5"/>
                                              </w:divBdr>
                                              <w:divsChild>
                                                <w:div w:id="330720024">
                                                  <w:marLeft w:val="0"/>
                                                  <w:marRight w:val="0"/>
                                                  <w:marTop w:val="0"/>
                                                  <w:marBottom w:val="0"/>
                                                  <w:divBdr>
                                                    <w:top w:val="none" w:sz="0" w:space="0" w:color="auto"/>
                                                    <w:left w:val="none" w:sz="0" w:space="0" w:color="auto"/>
                                                    <w:bottom w:val="none" w:sz="0" w:space="0" w:color="auto"/>
                                                    <w:right w:val="none" w:sz="0" w:space="0" w:color="auto"/>
                                                  </w:divBdr>
                                                  <w:divsChild>
                                                    <w:div w:id="146290132">
                                                      <w:marLeft w:val="0"/>
                                                      <w:marRight w:val="0"/>
                                                      <w:marTop w:val="0"/>
                                                      <w:marBottom w:val="0"/>
                                                      <w:divBdr>
                                                        <w:top w:val="none" w:sz="0" w:space="0" w:color="auto"/>
                                                        <w:left w:val="none" w:sz="0" w:space="0" w:color="auto"/>
                                                        <w:bottom w:val="none" w:sz="0" w:space="0" w:color="auto"/>
                                                        <w:right w:val="none" w:sz="0" w:space="0" w:color="auto"/>
                                                      </w:divBdr>
                                                    </w:div>
                                                  </w:divsChild>
                                                </w:div>
                                                <w:div w:id="1307662946">
                                                  <w:marLeft w:val="0"/>
                                                  <w:marRight w:val="0"/>
                                                  <w:marTop w:val="0"/>
                                                  <w:marBottom w:val="0"/>
                                                  <w:divBdr>
                                                    <w:top w:val="none" w:sz="0" w:space="0" w:color="auto"/>
                                                    <w:left w:val="none" w:sz="0" w:space="0" w:color="auto"/>
                                                    <w:bottom w:val="none" w:sz="0" w:space="0" w:color="auto"/>
                                                    <w:right w:val="none" w:sz="0" w:space="0" w:color="auto"/>
                                                  </w:divBdr>
                                                  <w:divsChild>
                                                    <w:div w:id="117083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1953315692">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058310256">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431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bd.int/doc/decisions/cop-13/cop-13-dec-25-zh.pdf"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sustainabledevelopment.un.org/content/documents/17354VNR_handbook_2018.pdf" TargetMode="External"/><Relationship Id="rId3" Type="http://schemas.openxmlformats.org/officeDocument/2006/relationships/hyperlink" Target="http://icisa.cag.gov.in/resource_files/87ca71601d696fd5b6baf378182c0603.pdf" TargetMode="External"/><Relationship Id="rId7" Type="http://schemas.openxmlformats.org/officeDocument/2006/relationships/hyperlink" Target="https://oceanconference.un.org/commitments/" TargetMode="External"/><Relationship Id="rId2" Type="http://schemas.openxmlformats.org/officeDocument/2006/relationships/hyperlink" Target="https://www.cbd.int/nbsap/vpr/default.shtml" TargetMode="External"/><Relationship Id="rId1" Type="http://schemas.openxmlformats.org/officeDocument/2006/relationships/hyperlink" Target="https://www.cbd.int/doc/c/4d2c/6670/e6f088fdec00d77db5260088/sbi-02-01-zh.pdf" TargetMode="External"/><Relationship Id="rId6" Type="http://schemas.openxmlformats.org/officeDocument/2006/relationships/hyperlink" Target="http://www2.unccd.int/actions/ldn-target-setting-programme" TargetMode="External"/><Relationship Id="rId5" Type="http://schemas.openxmlformats.org/officeDocument/2006/relationships/hyperlink" Target="https://www.cbd.int/doc/c/a7a0/180e/98bc80349a363a973049a4fc/nrws-2017-01-presentation-04-en.pdf" TargetMode="External"/><Relationship Id="rId4" Type="http://schemas.openxmlformats.org/officeDocument/2006/relationships/hyperlink" Target="https://www.cbd.int/countries/targets/?country=ca" TargetMode="External"/><Relationship Id="rId9" Type="http://schemas.openxmlformats.org/officeDocument/2006/relationships/hyperlink" Target="https://sustainabledevelopment.un.org/content/documents/17346Updated_Voluntary_Guidelines.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55983AA81E74E8BAAFAAB098EAFF96F"/>
        <w:category>
          <w:name w:val="General"/>
          <w:gallery w:val="placeholder"/>
        </w:category>
        <w:types>
          <w:type w:val="bbPlcHdr"/>
        </w:types>
        <w:behaviors>
          <w:behavior w:val="content"/>
        </w:behaviors>
        <w:guid w:val="{E4A774C8-D52E-4DB8-B82D-34BA62A265D8}"/>
      </w:docPartPr>
      <w:docPartBody>
        <w:p w:rsidR="00A93D16" w:rsidRDefault="008025B2">
          <w:r w:rsidRPr="00DC4F3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Univers"/>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DengXian">
    <w:altName w:val="Arial Unicode MS"/>
    <w:panose1 w:val="02010600030101010101"/>
    <w:charset w:val="86"/>
    <w:family w:val="auto"/>
    <w:pitch w:val="variable"/>
    <w:sig w:usb0="00000000"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2"/>
  </w:compat>
  <w:rsids>
    <w:rsidRoot w:val="008025B2"/>
    <w:rsid w:val="000444C1"/>
    <w:rsid w:val="0015533E"/>
    <w:rsid w:val="001C6D0F"/>
    <w:rsid w:val="0038058D"/>
    <w:rsid w:val="00551969"/>
    <w:rsid w:val="005B29A7"/>
    <w:rsid w:val="00635823"/>
    <w:rsid w:val="008025B2"/>
    <w:rsid w:val="008956C2"/>
    <w:rsid w:val="008D206E"/>
    <w:rsid w:val="009A68F2"/>
    <w:rsid w:val="00A93D16"/>
    <w:rsid w:val="00B0707C"/>
    <w:rsid w:val="00BA0FF5"/>
    <w:rsid w:val="00C50AC2"/>
    <w:rsid w:val="00C5665F"/>
    <w:rsid w:val="00E30373"/>
    <w:rsid w:val="00E6492C"/>
    <w:rsid w:val="00F84D5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9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25B2"/>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2359D-B1F6-47CB-A856-9F3BA4E35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1482</Words>
  <Characters>8452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Mechanisms to facilitate review of implementation</vt:lpstr>
    </vt:vector>
  </TitlesOfParts>
  <Company>BIODIVERSITY</Company>
  <LinksUpToDate>false</LinksUpToDate>
  <CharactersWithSpaces>9915</CharactersWithSpaces>
  <SharedDoc>false</SharedDoc>
  <HLinks>
    <vt:vector size="66" baseType="variant">
      <vt:variant>
        <vt:i4>5242955</vt:i4>
      </vt:variant>
      <vt:variant>
        <vt:i4>15</vt:i4>
      </vt:variant>
      <vt:variant>
        <vt:i4>0</vt:i4>
      </vt:variant>
      <vt:variant>
        <vt:i4>5</vt:i4>
      </vt:variant>
      <vt:variant>
        <vt:lpwstr>https://sustainabledevelopment.un.org/content/documents/17346Updated_Voluntary_Guidelines.pdf</vt:lpwstr>
      </vt:variant>
      <vt:variant>
        <vt:lpwstr/>
      </vt:variant>
      <vt:variant>
        <vt:i4>6225992</vt:i4>
      </vt:variant>
      <vt:variant>
        <vt:i4>12</vt:i4>
      </vt:variant>
      <vt:variant>
        <vt:i4>0</vt:i4>
      </vt:variant>
      <vt:variant>
        <vt:i4>5</vt:i4>
      </vt:variant>
      <vt:variant>
        <vt:lpwstr>https://sustainabledevelopment.un.org/content/documents/17354VNR_handbook_2018.pdf</vt:lpwstr>
      </vt:variant>
      <vt:variant>
        <vt:lpwstr/>
      </vt:variant>
      <vt:variant>
        <vt:i4>7340136</vt:i4>
      </vt:variant>
      <vt:variant>
        <vt:i4>9</vt:i4>
      </vt:variant>
      <vt:variant>
        <vt:i4>0</vt:i4>
      </vt:variant>
      <vt:variant>
        <vt:i4>5</vt:i4>
      </vt:variant>
      <vt:variant>
        <vt:lpwstr>https://sustainabledevelopment.un.org/vnrs/</vt:lpwstr>
      </vt:variant>
      <vt:variant>
        <vt:lpwstr/>
      </vt:variant>
      <vt:variant>
        <vt:i4>8257570</vt:i4>
      </vt:variant>
      <vt:variant>
        <vt:i4>6</vt:i4>
      </vt:variant>
      <vt:variant>
        <vt:i4>0</vt:i4>
      </vt:variant>
      <vt:variant>
        <vt:i4>5</vt:i4>
      </vt:variant>
      <vt:variant>
        <vt:lpwstr>https://www.cbd.int/decisions/tracking/</vt:lpwstr>
      </vt:variant>
      <vt:variant>
        <vt:lpwstr/>
      </vt:variant>
      <vt:variant>
        <vt:i4>7012404</vt:i4>
      </vt:variant>
      <vt:variant>
        <vt:i4>3</vt:i4>
      </vt:variant>
      <vt:variant>
        <vt:i4>0</vt:i4>
      </vt:variant>
      <vt:variant>
        <vt:i4>5</vt:i4>
      </vt:variant>
      <vt:variant>
        <vt:lpwstr>https://www.cbd.int/decision/cop/default.shtml?id=13392</vt:lpwstr>
      </vt:variant>
      <vt:variant>
        <vt:lpwstr/>
      </vt:variant>
      <vt:variant>
        <vt:i4>852047</vt:i4>
      </vt:variant>
      <vt:variant>
        <vt:i4>0</vt:i4>
      </vt:variant>
      <vt:variant>
        <vt:i4>0</vt:i4>
      </vt:variant>
      <vt:variant>
        <vt:i4>5</vt:i4>
      </vt:variant>
      <vt:variant>
        <vt:lpwstr>https://www.cbd.int/doc/decisions/cop-13/cop-13-dec-25-en.pdf</vt:lpwstr>
      </vt:variant>
      <vt:variant>
        <vt:lpwstr/>
      </vt:variant>
      <vt:variant>
        <vt:i4>5242955</vt:i4>
      </vt:variant>
      <vt:variant>
        <vt:i4>12</vt:i4>
      </vt:variant>
      <vt:variant>
        <vt:i4>0</vt:i4>
      </vt:variant>
      <vt:variant>
        <vt:i4>5</vt:i4>
      </vt:variant>
      <vt:variant>
        <vt:lpwstr>https://sustainabledevelopment.un.org/content/documents/17346Updated_Voluntary_Guidelines.pdf</vt:lpwstr>
      </vt:variant>
      <vt:variant>
        <vt:lpwstr/>
      </vt:variant>
      <vt:variant>
        <vt:i4>6225992</vt:i4>
      </vt:variant>
      <vt:variant>
        <vt:i4>9</vt:i4>
      </vt:variant>
      <vt:variant>
        <vt:i4>0</vt:i4>
      </vt:variant>
      <vt:variant>
        <vt:i4>5</vt:i4>
      </vt:variant>
      <vt:variant>
        <vt:lpwstr>https://sustainabledevelopment.un.org/content/documents/17354VNR_handbook_2018.pdf</vt:lpwstr>
      </vt:variant>
      <vt:variant>
        <vt:lpwstr/>
      </vt:variant>
      <vt:variant>
        <vt:i4>4259844</vt:i4>
      </vt:variant>
      <vt:variant>
        <vt:i4>6</vt:i4>
      </vt:variant>
      <vt:variant>
        <vt:i4>0</vt:i4>
      </vt:variant>
      <vt:variant>
        <vt:i4>5</vt:i4>
      </vt:variant>
      <vt:variant>
        <vt:lpwstr>https://www.cbd.int/doc/c/a7a0/180e/98bc80349a363a973049a4fc/nrws-2017-01-presentation-04-en.pdf</vt:lpwstr>
      </vt:variant>
      <vt:variant>
        <vt:lpwstr/>
      </vt:variant>
      <vt:variant>
        <vt:i4>7667767</vt:i4>
      </vt:variant>
      <vt:variant>
        <vt:i4>3</vt:i4>
      </vt:variant>
      <vt:variant>
        <vt:i4>0</vt:i4>
      </vt:variant>
      <vt:variant>
        <vt:i4>5</vt:i4>
      </vt:variant>
      <vt:variant>
        <vt:lpwstr>https://www.cbd.int/nbsap/vpr/default.shtml</vt:lpwstr>
      </vt:variant>
      <vt:variant>
        <vt:lpwstr/>
      </vt:variant>
      <vt:variant>
        <vt:i4>1441809</vt:i4>
      </vt:variant>
      <vt:variant>
        <vt:i4>0</vt:i4>
      </vt:variant>
      <vt:variant>
        <vt:i4>0</vt:i4>
      </vt:variant>
      <vt:variant>
        <vt:i4>5</vt:i4>
      </vt:variant>
      <vt:variant>
        <vt:lpwstr>https://www.cbd.int/doc/c/6ce5/878e/5ffa49887c20c19961fe040a/sbi-02-01-en.pdf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Mechanisms to facilitate review of implementation</dc:title>
  <dc:subject>CBD/SBI/2/11</dc:subject>
  <dc:creator>SCBD</dc:creator>
  <cp:lastModifiedBy>Administrator</cp:lastModifiedBy>
  <cp:revision>6</cp:revision>
  <cp:lastPrinted>2018-04-03T12:48:00Z</cp:lastPrinted>
  <dcterms:created xsi:type="dcterms:W3CDTF">2018-06-11T21:00:00Z</dcterms:created>
  <dcterms:modified xsi:type="dcterms:W3CDTF">2018-06-12T13:50:00Z</dcterms:modified>
</cp:coreProperties>
</file>