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tbl>
      <w:tblPr>
        <w:tblW w:w="0" w:type="dxa"/>
        <w:tblInd w:w="-284" w:type="dxa"/>
        <w:tblBorders>
          <w:bottom w:val="single" w:sz="36" w:space="0" w:color="000000"/>
        </w:tblBorders>
        <w:tblLayout w:type="fixed"/>
        <w:tblLook w:val="04A0" w:firstRow="1" w:lastRow="0" w:firstColumn="1" w:lastColumn="0" w:noHBand="0" w:noVBand="1"/>
      </w:tblPr>
      <w:tblGrid>
        <w:gridCol w:w="1038"/>
        <w:gridCol w:w="1244"/>
        <w:gridCol w:w="2620"/>
        <w:gridCol w:w="1586"/>
        <w:gridCol w:w="3876"/>
      </w:tblGrid>
      <w:tr w:rsidR="00583BF3" w:rsidRPr="00BA0004" w14:paraId="28124589" w14:textId="77777777" w:rsidTr="00025E66">
        <w:trPr>
          <w:trHeight w:hRule="exact" w:val="851"/>
        </w:trPr>
        <w:tc>
          <w:tcPr>
            <w:tcW w:w="1038" w:type="dxa"/>
            <w:tcBorders>
              <w:top w:val="nil"/>
              <w:left w:val="nil"/>
              <w:bottom w:val="single" w:sz="12" w:space="0" w:color="000000"/>
              <w:right w:val="nil"/>
            </w:tcBorders>
            <w:hideMark/>
          </w:tcPr>
          <w:p w14:paraId="43426348" w14:textId="77777777" w:rsidR="00583BF3" w:rsidRPr="00896D16" w:rsidRDefault="00583BF3" w:rsidP="00BA0004">
            <w:pPr>
              <w:pStyle w:val="BodyText2"/>
              <w:widowControl/>
              <w:suppressLineNumbers/>
              <w:kinsoku w:val="0"/>
              <w:overflowPunct w:val="0"/>
              <w:autoSpaceDE w:val="0"/>
              <w:autoSpaceDN w:val="0"/>
              <w:adjustRightInd w:val="0"/>
              <w:snapToGrid w:val="0"/>
              <w:spacing w:before="120" w:line="240" w:lineRule="auto"/>
              <w:rPr>
                <w:rFonts w:ascii="Times New Roman" w:eastAsia="Times New Roman" w:hAnsi="Times New Roman" w:cs="Times New Roman"/>
                <w:kern w:val="22"/>
                <w:sz w:val="22"/>
                <w:szCs w:val="24"/>
                <w:lang w:val="en-GB" w:eastAsia="en-US" w:bidi="ar-SA"/>
              </w:rPr>
            </w:pPr>
            <w:r w:rsidRPr="00BA0004">
              <w:rPr>
                <w:noProof/>
                <w:kern w:val="22"/>
                <w:lang w:val="en-US" w:eastAsia="en-US" w:bidi="ar-SA"/>
              </w:rPr>
              <w:drawing>
                <wp:inline distT="0" distB="0" distL="0" distR="0" wp14:anchorId="6BAD5340" wp14:editId="735FBBE7">
                  <wp:extent cx="476250" cy="400050"/>
                  <wp:effectExtent l="0" t="0" r="0" b="0"/>
                  <wp:docPr id="3" name="Picture 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76250" cy="400050"/>
                          </a:xfrm>
                          <a:prstGeom prst="rect">
                            <a:avLst/>
                          </a:prstGeom>
                          <a:noFill/>
                          <a:ln>
                            <a:noFill/>
                          </a:ln>
                        </pic:spPr>
                      </pic:pic>
                    </a:graphicData>
                  </a:graphic>
                </wp:inline>
              </w:drawing>
            </w:r>
          </w:p>
        </w:tc>
        <w:tc>
          <w:tcPr>
            <w:tcW w:w="1244" w:type="dxa"/>
            <w:tcBorders>
              <w:top w:val="nil"/>
              <w:left w:val="nil"/>
              <w:bottom w:val="single" w:sz="12" w:space="0" w:color="000000"/>
              <w:right w:val="nil"/>
            </w:tcBorders>
            <w:hideMark/>
          </w:tcPr>
          <w:p w14:paraId="0DE33A2F" w14:textId="77777777" w:rsidR="00583BF3" w:rsidRDefault="00583BF3" w:rsidP="00BA0004">
            <w:pPr>
              <w:widowControl/>
              <w:suppressLineNumbers/>
              <w:kinsoku w:val="0"/>
              <w:overflowPunct w:val="0"/>
              <w:autoSpaceDE w:val="0"/>
              <w:autoSpaceDN w:val="0"/>
              <w:adjustRightInd w:val="0"/>
              <w:snapToGrid w:val="0"/>
              <w:spacing w:before="120" w:after="120"/>
              <w:rPr>
                <w:kern w:val="22"/>
                <w:lang w:val="en-GB"/>
              </w:rPr>
            </w:pPr>
            <w:r w:rsidRPr="00BA0004">
              <w:rPr>
                <w:noProof/>
                <w:kern w:val="22"/>
                <w:lang w:val="en-US" w:eastAsia="en-US" w:bidi="ar-SA"/>
              </w:rPr>
              <w:drawing>
                <wp:inline distT="0" distB="0" distL="0" distR="0" wp14:anchorId="3AB87E49" wp14:editId="52D1899D">
                  <wp:extent cx="342900" cy="400050"/>
                  <wp:effectExtent l="0" t="0" r="0" b="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acintosh HD:Users:bilodeau:Desktop:logos:template 2017:unep-old.emf"/>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42900" cy="400050"/>
                          </a:xfrm>
                          <a:prstGeom prst="rect">
                            <a:avLst/>
                          </a:prstGeom>
                          <a:noFill/>
                          <a:ln>
                            <a:noFill/>
                          </a:ln>
                        </pic:spPr>
                      </pic:pic>
                    </a:graphicData>
                  </a:graphic>
                </wp:inline>
              </w:drawing>
            </w:r>
          </w:p>
          <w:p w14:paraId="50F2C96B" w14:textId="77777777" w:rsidR="00025E66" w:rsidRDefault="00025E66" w:rsidP="00BA0004">
            <w:pPr>
              <w:widowControl/>
              <w:suppressLineNumbers/>
              <w:kinsoku w:val="0"/>
              <w:overflowPunct w:val="0"/>
              <w:autoSpaceDE w:val="0"/>
              <w:autoSpaceDN w:val="0"/>
              <w:adjustRightInd w:val="0"/>
              <w:snapToGrid w:val="0"/>
              <w:spacing w:before="120" w:after="120"/>
              <w:rPr>
                <w:kern w:val="22"/>
                <w:lang w:val="en-GB"/>
              </w:rPr>
            </w:pPr>
          </w:p>
          <w:p w14:paraId="64E7A914" w14:textId="613BDF4F" w:rsidR="00025E66" w:rsidRPr="00BA0004" w:rsidRDefault="00025E66" w:rsidP="00BA0004">
            <w:pPr>
              <w:widowControl/>
              <w:suppressLineNumbers/>
              <w:kinsoku w:val="0"/>
              <w:overflowPunct w:val="0"/>
              <w:autoSpaceDE w:val="0"/>
              <w:autoSpaceDN w:val="0"/>
              <w:adjustRightInd w:val="0"/>
              <w:snapToGrid w:val="0"/>
              <w:spacing w:before="120" w:after="120"/>
              <w:rPr>
                <w:kern w:val="22"/>
                <w:lang w:val="en-GB"/>
              </w:rPr>
            </w:pPr>
          </w:p>
        </w:tc>
        <w:tc>
          <w:tcPr>
            <w:tcW w:w="8082" w:type="dxa"/>
            <w:gridSpan w:val="3"/>
            <w:tcBorders>
              <w:top w:val="nil"/>
              <w:left w:val="nil"/>
              <w:bottom w:val="single" w:sz="12" w:space="0" w:color="000000"/>
              <w:right w:val="nil"/>
            </w:tcBorders>
            <w:hideMark/>
          </w:tcPr>
          <w:p w14:paraId="264E61FF" w14:textId="77777777" w:rsidR="00583BF3" w:rsidRPr="00BA0004" w:rsidRDefault="00583BF3" w:rsidP="00BA0004">
            <w:pPr>
              <w:widowControl/>
              <w:suppressLineNumbers/>
              <w:tabs>
                <w:tab w:val="left" w:pos="6815"/>
                <w:tab w:val="right" w:pos="7611"/>
              </w:tabs>
              <w:kinsoku w:val="0"/>
              <w:overflowPunct w:val="0"/>
              <w:autoSpaceDE w:val="0"/>
              <w:autoSpaceDN w:val="0"/>
              <w:adjustRightInd w:val="0"/>
              <w:snapToGrid w:val="0"/>
              <w:spacing w:before="120" w:after="120"/>
              <w:jc w:val="right"/>
              <w:rPr>
                <w:rFonts w:ascii="Univers" w:hAnsi="Univers"/>
                <w:b/>
                <w:kern w:val="22"/>
                <w:sz w:val="32"/>
                <w:lang w:val="en-GB"/>
              </w:rPr>
            </w:pPr>
            <w:r w:rsidRPr="00BA0004">
              <w:rPr>
                <w:rFonts w:ascii="Univers" w:hAnsi="Univers"/>
                <w:b/>
                <w:kern w:val="22"/>
                <w:sz w:val="32"/>
                <w:lang w:val="en-GB"/>
              </w:rPr>
              <w:t>CBD</w:t>
            </w:r>
          </w:p>
        </w:tc>
      </w:tr>
      <w:tr w:rsidR="00583BF3" w:rsidRPr="00BA0004" w14:paraId="036CB8E1" w14:textId="77777777" w:rsidTr="00583BF3">
        <w:trPr>
          <w:trHeight w:val="1693"/>
        </w:trPr>
        <w:tc>
          <w:tcPr>
            <w:tcW w:w="4902" w:type="dxa"/>
            <w:gridSpan w:val="3"/>
            <w:tcBorders>
              <w:top w:val="nil"/>
              <w:left w:val="nil"/>
              <w:bottom w:val="single" w:sz="36" w:space="0" w:color="000000"/>
              <w:right w:val="nil"/>
            </w:tcBorders>
            <w:hideMark/>
          </w:tcPr>
          <w:p w14:paraId="600260B3" w14:textId="77777777" w:rsidR="00583BF3" w:rsidRPr="00BA0004" w:rsidRDefault="00583BF3" w:rsidP="00BA0004">
            <w:pPr>
              <w:widowControl/>
              <w:suppressLineNumbers/>
              <w:kinsoku w:val="0"/>
              <w:overflowPunct w:val="0"/>
              <w:autoSpaceDE w:val="0"/>
              <w:autoSpaceDN w:val="0"/>
              <w:adjustRightInd w:val="0"/>
              <w:snapToGrid w:val="0"/>
              <w:spacing w:before="120" w:after="120"/>
              <w:rPr>
                <w:rFonts w:ascii="Univers" w:hAnsi="Univers"/>
                <w:kern w:val="22"/>
                <w:sz w:val="32"/>
                <w:lang w:val="en-GB"/>
              </w:rPr>
            </w:pPr>
            <w:r w:rsidRPr="00BA0004">
              <w:rPr>
                <w:noProof/>
                <w:kern w:val="22"/>
                <w:lang w:val="en-US" w:eastAsia="en-US" w:bidi="ar-SA"/>
              </w:rPr>
              <w:drawing>
                <wp:inline distT="0" distB="0" distL="0" distR="0" wp14:anchorId="4B9936BC" wp14:editId="4FD596F3">
                  <wp:extent cx="2838450" cy="1076325"/>
                  <wp:effectExtent l="0" t="0" r="0" b="9525"/>
                  <wp:docPr id="1" name="Picture 1" descr="CBD_logo_CMYK_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MYK_black [Converted]"/>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38450" cy="1076325"/>
                          </a:xfrm>
                          <a:prstGeom prst="rect">
                            <a:avLst/>
                          </a:prstGeom>
                          <a:noFill/>
                          <a:ln>
                            <a:noFill/>
                          </a:ln>
                        </pic:spPr>
                      </pic:pic>
                    </a:graphicData>
                  </a:graphic>
                </wp:inline>
              </w:drawing>
            </w:r>
          </w:p>
        </w:tc>
        <w:tc>
          <w:tcPr>
            <w:tcW w:w="1586" w:type="dxa"/>
            <w:tcBorders>
              <w:top w:val="nil"/>
              <w:left w:val="nil"/>
              <w:bottom w:val="single" w:sz="36" w:space="0" w:color="000000"/>
              <w:right w:val="nil"/>
            </w:tcBorders>
          </w:tcPr>
          <w:p w14:paraId="56449B40" w14:textId="77777777" w:rsidR="00583BF3" w:rsidRPr="00BA0004" w:rsidRDefault="00583BF3" w:rsidP="00BA0004">
            <w:pPr>
              <w:pStyle w:val="Header"/>
              <w:widowControl/>
              <w:suppressLineNumbers/>
              <w:tabs>
                <w:tab w:val="left" w:pos="720"/>
              </w:tabs>
              <w:kinsoku w:val="0"/>
              <w:overflowPunct w:val="0"/>
              <w:autoSpaceDE w:val="0"/>
              <w:autoSpaceDN w:val="0"/>
              <w:adjustRightInd w:val="0"/>
              <w:snapToGrid w:val="0"/>
              <w:spacing w:before="120" w:after="120"/>
              <w:rPr>
                <w:rFonts w:ascii="Times New Roman" w:hAnsi="Times New Roman"/>
                <w:kern w:val="22"/>
                <w:sz w:val="32"/>
                <w:lang w:val="en-GB"/>
              </w:rPr>
            </w:pPr>
          </w:p>
        </w:tc>
        <w:tc>
          <w:tcPr>
            <w:tcW w:w="3876" w:type="dxa"/>
            <w:tcBorders>
              <w:top w:val="nil"/>
              <w:left w:val="nil"/>
              <w:bottom w:val="single" w:sz="36" w:space="0" w:color="000000"/>
              <w:right w:val="nil"/>
            </w:tcBorders>
          </w:tcPr>
          <w:p w14:paraId="2104D97E" w14:textId="77777777" w:rsidR="00583BF3" w:rsidRPr="00BA0004" w:rsidRDefault="00583BF3" w:rsidP="00025E66">
            <w:pPr>
              <w:widowControl/>
              <w:suppressLineNumbers/>
              <w:kinsoku w:val="0"/>
              <w:overflowPunct w:val="0"/>
              <w:autoSpaceDE w:val="0"/>
              <w:autoSpaceDN w:val="0"/>
              <w:adjustRightInd w:val="0"/>
              <w:snapToGrid w:val="0"/>
              <w:ind w:left="779"/>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Distr.</w:t>
            </w:r>
          </w:p>
          <w:p w14:paraId="5218782F" w14:textId="77777777" w:rsidR="00583BF3" w:rsidRPr="00BA0004" w:rsidRDefault="00583BF3" w:rsidP="00025E66">
            <w:pPr>
              <w:widowControl/>
              <w:suppressLineNumbers/>
              <w:kinsoku w:val="0"/>
              <w:overflowPunct w:val="0"/>
              <w:autoSpaceDE w:val="0"/>
              <w:autoSpaceDN w:val="0"/>
              <w:adjustRightInd w:val="0"/>
              <w:snapToGrid w:val="0"/>
              <w:ind w:left="779"/>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GENERAL</w:t>
            </w:r>
          </w:p>
          <w:p w14:paraId="0FC792DF" w14:textId="77777777" w:rsidR="00583BF3" w:rsidRPr="00BA0004" w:rsidRDefault="00583BF3" w:rsidP="00025E66">
            <w:pPr>
              <w:widowControl/>
              <w:suppressLineNumbers/>
              <w:kinsoku w:val="0"/>
              <w:overflowPunct w:val="0"/>
              <w:autoSpaceDE w:val="0"/>
              <w:autoSpaceDN w:val="0"/>
              <w:adjustRightInd w:val="0"/>
              <w:snapToGrid w:val="0"/>
              <w:ind w:left="779"/>
              <w:rPr>
                <w:rFonts w:ascii="Times New Roman" w:hAnsi="Times New Roman" w:cs="Times New Roman"/>
                <w:kern w:val="22"/>
                <w:sz w:val="22"/>
                <w:szCs w:val="22"/>
                <w:lang w:val="en-GB"/>
              </w:rPr>
            </w:pPr>
          </w:p>
          <w:sdt>
            <w:sdtPr>
              <w:rPr>
                <w:rFonts w:ascii="Times New Roman" w:hAnsi="Times New Roman" w:cs="Times New Roman"/>
                <w:kern w:val="22"/>
                <w:sz w:val="22"/>
                <w:szCs w:val="22"/>
                <w:lang w:val="en-GB"/>
              </w:rPr>
              <w:alias w:val="Subject"/>
              <w:tag w:val=""/>
              <w:id w:val="1140080665"/>
              <w:placeholder>
                <w:docPart w:val="01D598256157450EB157CC737F9C668E"/>
              </w:placeholder>
              <w:dataBinding w:prefixMappings="xmlns:ns0='http://purl.org/dc/elements/1.1/' xmlns:ns1='http://schemas.openxmlformats.org/package/2006/metadata/core-properties' " w:xpath="/ns1:coreProperties[1]/ns0:subject[1]" w:storeItemID="{6C3C8BC8-F283-45AE-878A-BAB7291924A1}"/>
              <w:text/>
            </w:sdtPr>
            <w:sdtEndPr/>
            <w:sdtContent>
              <w:p w14:paraId="765A28C9" w14:textId="77777777" w:rsidR="00583BF3" w:rsidRPr="00A93E95" w:rsidRDefault="00363A96" w:rsidP="00025E66">
                <w:pPr>
                  <w:widowControl/>
                  <w:suppressLineNumbers/>
                  <w:kinsoku w:val="0"/>
                  <w:overflowPunct w:val="0"/>
                  <w:autoSpaceDE w:val="0"/>
                  <w:autoSpaceDN w:val="0"/>
                  <w:adjustRightInd w:val="0"/>
                  <w:snapToGrid w:val="0"/>
                  <w:ind w:left="779"/>
                  <w:rPr>
                    <w:rFonts w:ascii="Times New Roman" w:hAnsi="Times New Roman" w:cs="Times New Roman"/>
                    <w:kern w:val="22"/>
                    <w:sz w:val="22"/>
                    <w:szCs w:val="22"/>
                    <w:lang w:val="en-GB"/>
                  </w:rPr>
                </w:pPr>
                <w:r w:rsidRPr="00A93E95">
                  <w:rPr>
                    <w:rFonts w:ascii="Times New Roman" w:hAnsi="Times New Roman" w:cs="Times New Roman"/>
                    <w:kern w:val="22"/>
                    <w:sz w:val="22"/>
                    <w:szCs w:val="22"/>
                    <w:lang w:val="en-GB"/>
                  </w:rPr>
                  <w:t>CBD/CCB/WS</w:t>
                </w:r>
                <w:r w:rsidR="00FE6F42" w:rsidRPr="00A93E95">
                  <w:rPr>
                    <w:rFonts w:ascii="Times New Roman" w:hAnsi="Times New Roman" w:cs="Times New Roman"/>
                    <w:kern w:val="22"/>
                    <w:sz w:val="22"/>
                    <w:szCs w:val="22"/>
                    <w:lang w:val="en-GB"/>
                  </w:rPr>
                  <w:t>/2018/2/</w:t>
                </w:r>
                <w:r w:rsidR="00993670">
                  <w:rPr>
                    <w:rFonts w:ascii="Times New Roman" w:hAnsi="Times New Roman" w:cs="Times New Roman"/>
                    <w:kern w:val="22"/>
                    <w:sz w:val="22"/>
                    <w:szCs w:val="22"/>
                    <w:lang w:val="en-GB"/>
                  </w:rPr>
                  <w:t>3</w:t>
                </w:r>
              </w:p>
            </w:sdtContent>
          </w:sdt>
          <w:p w14:paraId="7BDB9490" w14:textId="0FA74EA0" w:rsidR="00583BF3" w:rsidRPr="00BA0004" w:rsidRDefault="007A18A9" w:rsidP="00025E66">
            <w:pPr>
              <w:widowControl/>
              <w:suppressLineNumbers/>
              <w:kinsoku w:val="0"/>
              <w:overflowPunct w:val="0"/>
              <w:autoSpaceDE w:val="0"/>
              <w:autoSpaceDN w:val="0"/>
              <w:adjustRightInd w:val="0"/>
              <w:snapToGrid w:val="0"/>
              <w:ind w:left="779"/>
              <w:rPr>
                <w:rFonts w:ascii="Times New Roman" w:hAnsi="Times New Roman" w:cs="Times New Roman"/>
                <w:kern w:val="22"/>
                <w:sz w:val="22"/>
                <w:szCs w:val="22"/>
                <w:lang w:val="en-GB"/>
              </w:rPr>
            </w:pPr>
            <w:r>
              <w:rPr>
                <w:rFonts w:ascii="Times New Roman" w:hAnsi="Times New Roman" w:cs="Times New Roman"/>
                <w:kern w:val="22"/>
                <w:sz w:val="22"/>
                <w:szCs w:val="22"/>
                <w:lang w:val="en-GB"/>
              </w:rPr>
              <w:t>12</w:t>
            </w:r>
            <w:r w:rsidR="00CA4784" w:rsidRPr="00A93E95">
              <w:rPr>
                <w:rFonts w:ascii="Times New Roman" w:hAnsi="Times New Roman" w:cs="Times New Roman"/>
                <w:kern w:val="22"/>
                <w:sz w:val="22"/>
                <w:szCs w:val="22"/>
                <w:lang w:val="en-GB"/>
              </w:rPr>
              <w:t xml:space="preserve"> </w:t>
            </w:r>
            <w:r w:rsidR="00A93E95" w:rsidRPr="00A93E95">
              <w:rPr>
                <w:rFonts w:ascii="Times New Roman" w:hAnsi="Times New Roman" w:cs="Times New Roman"/>
                <w:kern w:val="22"/>
                <w:sz w:val="22"/>
                <w:szCs w:val="22"/>
                <w:lang w:val="en-GB"/>
              </w:rPr>
              <w:t>November</w:t>
            </w:r>
            <w:r w:rsidR="00583BF3" w:rsidRPr="00A93E95">
              <w:rPr>
                <w:rFonts w:ascii="Times New Roman" w:hAnsi="Times New Roman" w:cs="Times New Roman"/>
                <w:kern w:val="22"/>
                <w:sz w:val="22"/>
                <w:szCs w:val="22"/>
                <w:lang w:val="en-GB"/>
              </w:rPr>
              <w:t xml:space="preserve"> 2018</w:t>
            </w:r>
          </w:p>
          <w:p w14:paraId="31DF47BB" w14:textId="77777777" w:rsidR="00583BF3" w:rsidRPr="00BA0004" w:rsidRDefault="00583BF3" w:rsidP="00025E66">
            <w:pPr>
              <w:widowControl/>
              <w:suppressLineNumbers/>
              <w:kinsoku w:val="0"/>
              <w:overflowPunct w:val="0"/>
              <w:autoSpaceDE w:val="0"/>
              <w:autoSpaceDN w:val="0"/>
              <w:adjustRightInd w:val="0"/>
              <w:snapToGrid w:val="0"/>
              <w:ind w:left="779"/>
              <w:rPr>
                <w:rFonts w:ascii="Times New Roman" w:hAnsi="Times New Roman" w:cs="Times New Roman"/>
                <w:kern w:val="22"/>
                <w:sz w:val="22"/>
                <w:szCs w:val="22"/>
                <w:lang w:val="en-GB"/>
              </w:rPr>
            </w:pPr>
          </w:p>
          <w:p w14:paraId="5DCFAEAB" w14:textId="77777777" w:rsidR="00583BF3" w:rsidRPr="00BA0004" w:rsidRDefault="00583BF3" w:rsidP="00025E66">
            <w:pPr>
              <w:widowControl/>
              <w:suppressLineNumbers/>
              <w:kinsoku w:val="0"/>
              <w:overflowPunct w:val="0"/>
              <w:autoSpaceDE w:val="0"/>
              <w:autoSpaceDN w:val="0"/>
              <w:adjustRightInd w:val="0"/>
              <w:snapToGrid w:val="0"/>
              <w:ind w:left="779"/>
              <w:rPr>
                <w:kern w:val="22"/>
                <w:u w:val="single"/>
                <w:lang w:val="en-GB"/>
              </w:rPr>
            </w:pPr>
            <w:r w:rsidRPr="00BA0004">
              <w:rPr>
                <w:rFonts w:ascii="Times New Roman" w:hAnsi="Times New Roman" w:cs="Times New Roman"/>
                <w:kern w:val="22"/>
                <w:sz w:val="22"/>
                <w:szCs w:val="22"/>
                <w:lang w:val="en-GB"/>
              </w:rPr>
              <w:t>ENGLISH</w:t>
            </w:r>
            <w:r w:rsidR="00423643" w:rsidRPr="00BA0004">
              <w:rPr>
                <w:rFonts w:ascii="Times New Roman" w:hAnsi="Times New Roman" w:cs="Times New Roman"/>
                <w:kern w:val="22"/>
                <w:sz w:val="22"/>
                <w:szCs w:val="22"/>
                <w:lang w:val="en-GB"/>
              </w:rPr>
              <w:t xml:space="preserve"> ONLY</w:t>
            </w:r>
          </w:p>
        </w:tc>
      </w:tr>
    </w:tbl>
    <w:p w14:paraId="7CFD52A5" w14:textId="77777777" w:rsidR="007D5EC6" w:rsidRDefault="007D5EC6" w:rsidP="007D5EC6">
      <w:pPr>
        <w:pStyle w:val="Heading-plain"/>
        <w:suppressLineNumbers/>
        <w:kinsoku w:val="0"/>
        <w:overflowPunct w:val="0"/>
        <w:autoSpaceDE w:val="0"/>
        <w:autoSpaceDN w:val="0"/>
        <w:adjustRightInd w:val="0"/>
        <w:snapToGrid w:val="0"/>
        <w:spacing w:before="0" w:after="0"/>
        <w:rPr>
          <w:i w:val="0"/>
          <w:iCs w:val="0"/>
          <w:caps/>
          <w:kern w:val="22"/>
          <w:szCs w:val="22"/>
        </w:rPr>
      </w:pPr>
      <w:bookmarkStart w:id="0" w:name="OLE_LINK6"/>
      <w:bookmarkStart w:id="1" w:name="OLE_LINK5"/>
    </w:p>
    <w:p w14:paraId="1D588C03" w14:textId="77777777" w:rsidR="00583BF3" w:rsidRDefault="00542487" w:rsidP="007D5EC6">
      <w:pPr>
        <w:pStyle w:val="Heading-plain"/>
        <w:suppressLineNumbers/>
        <w:kinsoku w:val="0"/>
        <w:overflowPunct w:val="0"/>
        <w:autoSpaceDE w:val="0"/>
        <w:autoSpaceDN w:val="0"/>
        <w:adjustRightInd w:val="0"/>
        <w:snapToGrid w:val="0"/>
        <w:spacing w:before="0" w:after="0"/>
        <w:rPr>
          <w:i w:val="0"/>
          <w:iCs w:val="0"/>
          <w:caps/>
          <w:kern w:val="22"/>
          <w:szCs w:val="22"/>
        </w:rPr>
      </w:pPr>
      <w:r>
        <w:rPr>
          <w:i w:val="0"/>
          <w:iCs w:val="0"/>
          <w:caps/>
          <w:kern w:val="22"/>
          <w:szCs w:val="22"/>
        </w:rPr>
        <w:t>Report</w:t>
      </w:r>
      <w:r w:rsidR="007D5EC6">
        <w:rPr>
          <w:i w:val="0"/>
          <w:iCs w:val="0"/>
          <w:caps/>
          <w:kern w:val="22"/>
          <w:szCs w:val="22"/>
        </w:rPr>
        <w:t xml:space="preserve"> of the </w:t>
      </w:r>
      <w:r w:rsidR="007D5EC6" w:rsidRPr="007D5EC6">
        <w:rPr>
          <w:i w:val="0"/>
          <w:iCs w:val="0"/>
          <w:caps/>
          <w:kern w:val="22"/>
          <w:szCs w:val="22"/>
        </w:rPr>
        <w:t>WORKSHOP ON BIODIVERSITY AND CLIMATE CHANGE:</w:t>
      </w:r>
      <w:r w:rsidR="007D5EC6">
        <w:rPr>
          <w:i w:val="0"/>
          <w:iCs w:val="0"/>
          <w:caps/>
          <w:kern w:val="22"/>
          <w:szCs w:val="22"/>
        </w:rPr>
        <w:t xml:space="preserve"> </w:t>
      </w:r>
      <w:r w:rsidR="007D5EC6" w:rsidRPr="007D5EC6">
        <w:rPr>
          <w:i w:val="0"/>
          <w:iCs w:val="0"/>
          <w:caps/>
          <w:kern w:val="22"/>
          <w:szCs w:val="22"/>
        </w:rPr>
        <w:t>INTEGRATED SCIENCE FOR COHERENT POLICY</w:t>
      </w:r>
    </w:p>
    <w:p w14:paraId="69002388" w14:textId="581584DA" w:rsidR="007D5EC6" w:rsidRDefault="007D5EC6" w:rsidP="00025E66">
      <w:pPr>
        <w:pStyle w:val="BodyText"/>
        <w:spacing w:before="120" w:after="0" w:line="240" w:lineRule="auto"/>
        <w:jc w:val="center"/>
        <w:rPr>
          <w:rFonts w:ascii="Times New Roman" w:hAnsi="Times New Roman" w:cs="Times New Roman"/>
          <w:b/>
          <w:sz w:val="22"/>
          <w:szCs w:val="22"/>
          <w:lang w:val="en-GB" w:eastAsia="en-US" w:bidi="ar-SA"/>
        </w:rPr>
      </w:pPr>
      <w:r>
        <w:rPr>
          <w:rFonts w:ascii="Times New Roman" w:hAnsi="Times New Roman" w:cs="Times New Roman"/>
          <w:b/>
          <w:sz w:val="22"/>
          <w:szCs w:val="22"/>
          <w:lang w:val="en-GB" w:eastAsia="en-US" w:bidi="ar-SA"/>
        </w:rPr>
        <w:t>Paris</w:t>
      </w:r>
      <w:r w:rsidR="006F6D69">
        <w:rPr>
          <w:rFonts w:ascii="Times New Roman" w:hAnsi="Times New Roman" w:cs="Times New Roman"/>
          <w:b/>
          <w:sz w:val="22"/>
          <w:szCs w:val="22"/>
          <w:lang w:val="en-GB" w:eastAsia="en-US" w:bidi="ar-SA"/>
        </w:rPr>
        <w:t>,</w:t>
      </w:r>
      <w:r w:rsidRPr="007D5EC6">
        <w:rPr>
          <w:rFonts w:ascii="Times New Roman" w:hAnsi="Times New Roman" w:cs="Times New Roman"/>
          <w:b/>
          <w:sz w:val="22"/>
          <w:szCs w:val="22"/>
          <w:lang w:val="en-GB" w:eastAsia="en-US" w:bidi="ar-SA"/>
        </w:rPr>
        <w:t xml:space="preserve"> </w:t>
      </w:r>
      <w:r>
        <w:rPr>
          <w:rFonts w:ascii="Times New Roman" w:hAnsi="Times New Roman" w:cs="Times New Roman"/>
          <w:b/>
          <w:sz w:val="22"/>
          <w:szCs w:val="22"/>
          <w:lang w:val="en-GB" w:eastAsia="en-US" w:bidi="ar-SA"/>
        </w:rPr>
        <w:t>18</w:t>
      </w:r>
      <w:r w:rsidRPr="007D5EC6">
        <w:rPr>
          <w:rFonts w:ascii="Times New Roman" w:hAnsi="Times New Roman" w:cs="Times New Roman"/>
          <w:b/>
          <w:sz w:val="22"/>
          <w:szCs w:val="22"/>
          <w:lang w:val="en-GB" w:eastAsia="en-US" w:bidi="ar-SA"/>
        </w:rPr>
        <w:t xml:space="preserve"> </w:t>
      </w:r>
      <w:r>
        <w:rPr>
          <w:rFonts w:ascii="Times New Roman" w:hAnsi="Times New Roman" w:cs="Times New Roman"/>
          <w:b/>
          <w:sz w:val="22"/>
          <w:szCs w:val="22"/>
          <w:lang w:val="en-GB" w:eastAsia="en-US" w:bidi="ar-SA"/>
        </w:rPr>
        <w:t>October 2018</w:t>
      </w:r>
    </w:p>
    <w:p w14:paraId="45600D72" w14:textId="77777777" w:rsidR="007D5EC6" w:rsidRPr="007D5EC6" w:rsidRDefault="007D5EC6" w:rsidP="007D5EC6">
      <w:pPr>
        <w:pStyle w:val="BodyText"/>
        <w:spacing w:after="0" w:line="240" w:lineRule="auto"/>
        <w:jc w:val="center"/>
        <w:rPr>
          <w:rFonts w:ascii="Times New Roman" w:hAnsi="Times New Roman" w:cs="Times New Roman"/>
          <w:b/>
          <w:sz w:val="22"/>
          <w:szCs w:val="22"/>
          <w:lang w:val="en-GB" w:eastAsia="en-US" w:bidi="ar-SA"/>
        </w:rPr>
      </w:pPr>
    </w:p>
    <w:bookmarkEnd w:id="0"/>
    <w:bookmarkEnd w:id="1"/>
    <w:p w14:paraId="10F09D9E" w14:textId="77777777" w:rsidR="00583BF3" w:rsidRPr="00896D16" w:rsidRDefault="00583BF3" w:rsidP="00BA0004">
      <w:pPr>
        <w:pStyle w:val="HEADINGNOTFORTOC"/>
        <w:keepNext w:val="0"/>
        <w:suppressLineNumbers/>
        <w:tabs>
          <w:tab w:val="clear" w:pos="720"/>
        </w:tabs>
        <w:suppressAutoHyphens/>
        <w:kinsoku w:val="0"/>
        <w:overflowPunct w:val="0"/>
        <w:autoSpaceDE w:val="0"/>
        <w:autoSpaceDN w:val="0"/>
        <w:adjustRightInd w:val="0"/>
        <w:snapToGrid w:val="0"/>
        <w:spacing w:before="120"/>
        <w:rPr>
          <w:kern w:val="22"/>
          <w:szCs w:val="22"/>
        </w:rPr>
      </w:pPr>
      <w:r w:rsidRPr="00896D16">
        <w:rPr>
          <w:kern w:val="22"/>
          <w:szCs w:val="22"/>
        </w:rPr>
        <w:t>Introduction</w:t>
      </w:r>
    </w:p>
    <w:p w14:paraId="79DB69A5" w14:textId="77777777" w:rsidR="00833E97" w:rsidRPr="00BA0004" w:rsidRDefault="00833E97"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896D16">
        <w:rPr>
          <w:kern w:val="22"/>
          <w:szCs w:val="22"/>
          <w:lang w:val="en-GB"/>
        </w:rPr>
        <w:t xml:space="preserve">In decision XIII/29, the Conference of the Parties to the Convention on Biological Diversity </w:t>
      </w:r>
      <w:r w:rsidRPr="00BA0004">
        <w:rPr>
          <w:kern w:val="22"/>
          <w:szCs w:val="22"/>
          <w:lang w:val="en-GB"/>
        </w:rPr>
        <w:t>requested</w:t>
      </w:r>
      <w:r w:rsidRPr="00BA0004">
        <w:rPr>
          <w:i/>
          <w:kern w:val="22"/>
          <w:szCs w:val="22"/>
          <w:lang w:val="en-GB"/>
        </w:rPr>
        <w:t xml:space="preserve"> </w:t>
      </w:r>
      <w:r w:rsidRPr="00BA0004">
        <w:rPr>
          <w:kern w:val="22"/>
          <w:szCs w:val="22"/>
          <w:lang w:val="en-GB"/>
        </w:rPr>
        <w:t>the Executive Secretary and</w:t>
      </w:r>
      <w:r w:rsidRPr="00BA0004">
        <w:rPr>
          <w:iCs/>
          <w:kern w:val="22"/>
          <w:szCs w:val="22"/>
          <w:lang w:val="en-GB"/>
        </w:rPr>
        <w:t xml:space="preserve"> invited</w:t>
      </w:r>
      <w:r w:rsidRPr="00BA0004">
        <w:rPr>
          <w:kern w:val="22"/>
          <w:szCs w:val="22"/>
          <w:lang w:val="en-GB"/>
        </w:rPr>
        <w:t xml:space="preserve"> the secretariats of </w:t>
      </w:r>
      <w:bookmarkStart w:id="2" w:name="_Hlk526162895"/>
      <w:r w:rsidRPr="00BA0004">
        <w:rPr>
          <w:kern w:val="22"/>
          <w:szCs w:val="22"/>
          <w:lang w:val="en-GB"/>
        </w:rPr>
        <w:t>the Intergovernmental Science</w:t>
      </w:r>
      <w:r w:rsidR="005E7A76" w:rsidRPr="00896D16">
        <w:rPr>
          <w:kern w:val="22"/>
          <w:szCs w:val="22"/>
          <w:lang w:val="en-GB"/>
        </w:rPr>
        <w:t>-</w:t>
      </w:r>
      <w:r w:rsidRPr="00BA0004">
        <w:rPr>
          <w:kern w:val="22"/>
          <w:szCs w:val="22"/>
          <w:lang w:val="en-GB"/>
        </w:rPr>
        <w:t>Policy Platform on Biodiversity and Ecosystem Services</w:t>
      </w:r>
      <w:bookmarkEnd w:id="2"/>
      <w:r w:rsidRPr="00BA0004">
        <w:rPr>
          <w:kern w:val="22"/>
          <w:szCs w:val="22"/>
          <w:lang w:val="en-GB"/>
        </w:rPr>
        <w:t xml:space="preserve"> </w:t>
      </w:r>
      <w:r w:rsidR="00184AA5" w:rsidRPr="00BA0004">
        <w:rPr>
          <w:kern w:val="22"/>
          <w:szCs w:val="22"/>
          <w:lang w:val="en-GB"/>
        </w:rPr>
        <w:t xml:space="preserve">(IPBES) </w:t>
      </w:r>
      <w:r w:rsidRPr="00BA0004">
        <w:rPr>
          <w:kern w:val="22"/>
          <w:szCs w:val="22"/>
          <w:lang w:val="en-GB"/>
        </w:rPr>
        <w:t xml:space="preserve">and the </w:t>
      </w:r>
      <w:bookmarkStart w:id="3" w:name="_Hlk526162857"/>
      <w:r w:rsidRPr="00BA0004">
        <w:rPr>
          <w:kern w:val="22"/>
          <w:szCs w:val="22"/>
          <w:lang w:val="en-GB"/>
        </w:rPr>
        <w:t xml:space="preserve">Intergovernmental Panel on Climate Change </w:t>
      </w:r>
      <w:bookmarkEnd w:id="3"/>
      <w:r w:rsidR="00184AA5" w:rsidRPr="00BA0004">
        <w:rPr>
          <w:kern w:val="22"/>
          <w:szCs w:val="22"/>
          <w:lang w:val="en-GB"/>
        </w:rPr>
        <w:t xml:space="preserve">(IPCC) </w:t>
      </w:r>
      <w:r w:rsidRPr="00BA0004">
        <w:rPr>
          <w:kern w:val="22"/>
          <w:szCs w:val="22"/>
          <w:lang w:val="en-GB"/>
        </w:rPr>
        <w:t>to foster further enhanced collaboration between the scientific communities related to the these bodies working on scenarios and models, as well as collaboration with communities working on biodiversity monitoring and data, and the policy community.</w:t>
      </w:r>
    </w:p>
    <w:p w14:paraId="7170E86F" w14:textId="77777777" w:rsidR="00833E97" w:rsidRPr="00BA0004" w:rsidRDefault="00833E97" w:rsidP="00BA0004">
      <w:pPr>
        <w:pStyle w:val="Para10"/>
        <w:numPr>
          <w:ilvl w:val="0"/>
          <w:numId w:val="17"/>
        </w:numPr>
        <w:suppressLineNumbers/>
        <w:tabs>
          <w:tab w:val="clear" w:pos="360"/>
        </w:tabs>
        <w:suppressAutoHyphens/>
        <w:kinsoku w:val="0"/>
        <w:overflowPunct w:val="0"/>
        <w:autoSpaceDE w:val="0"/>
        <w:autoSpaceDN w:val="0"/>
        <w:adjustRightInd w:val="0"/>
        <w:rPr>
          <w:snapToGrid w:val="0"/>
          <w:kern w:val="22"/>
          <w:szCs w:val="22"/>
          <w:lang w:val="en-GB"/>
        </w:rPr>
      </w:pPr>
      <w:r w:rsidRPr="00896D16">
        <w:rPr>
          <w:kern w:val="22"/>
          <w:szCs w:val="22"/>
          <w:lang w:val="en-GB"/>
        </w:rPr>
        <w:t xml:space="preserve">Further, the Subsidiary Body on Scientific, Technical and Technological Advice, at its twentieth meeting, in </w:t>
      </w:r>
      <w:r w:rsidR="006E53A3" w:rsidRPr="00896D16">
        <w:rPr>
          <w:kern w:val="22"/>
          <w:szCs w:val="22"/>
          <w:lang w:val="en-GB"/>
        </w:rPr>
        <w:t xml:space="preserve">paragraph 5 of </w:t>
      </w:r>
      <w:r w:rsidRPr="00896D16">
        <w:rPr>
          <w:kern w:val="22"/>
          <w:szCs w:val="22"/>
          <w:lang w:val="en-GB"/>
        </w:rPr>
        <w:t xml:space="preserve">recommendation XX/10, </w:t>
      </w:r>
      <w:r w:rsidRPr="00BA0004">
        <w:rPr>
          <w:snapToGrid w:val="0"/>
          <w:kern w:val="22"/>
          <w:szCs w:val="22"/>
          <w:lang w:val="en-GB"/>
        </w:rPr>
        <w:t xml:space="preserve">invited </w:t>
      </w:r>
      <w:r w:rsidR="002B11CF" w:rsidRPr="00896D16">
        <w:rPr>
          <w:snapToGrid w:val="0"/>
          <w:kern w:val="22"/>
          <w:szCs w:val="22"/>
          <w:lang w:val="en-GB"/>
        </w:rPr>
        <w:t>IPCC</w:t>
      </w:r>
      <w:r w:rsidRPr="00BA0004">
        <w:rPr>
          <w:snapToGrid w:val="0"/>
          <w:kern w:val="22"/>
          <w:szCs w:val="22"/>
          <w:lang w:val="en-GB"/>
        </w:rPr>
        <w:t>, when elaborating its special report on the impacts of global warming of 1.5 degrees Celsius above pre</w:t>
      </w:r>
      <w:r w:rsidR="00FE6F42" w:rsidRPr="00BA0004">
        <w:rPr>
          <w:snapToGrid w:val="0"/>
          <w:kern w:val="22"/>
          <w:szCs w:val="22"/>
          <w:lang w:val="en-GB"/>
        </w:rPr>
        <w:noBreakHyphen/>
      </w:r>
      <w:r w:rsidRPr="00BA0004">
        <w:rPr>
          <w:snapToGrid w:val="0"/>
          <w:kern w:val="22"/>
          <w:szCs w:val="22"/>
          <w:lang w:val="en-GB"/>
        </w:rPr>
        <w:t>industrial levels, to include consideration of the impacts on biodiversity and ecosystem functions and services, and of the contribution of the conservation and sustainable use of biodiversity, and of ecosystem restoration, to efforts to keep global warming within a limit of 1.5 degrees Celsius.</w:t>
      </w:r>
    </w:p>
    <w:p w14:paraId="1391D028" w14:textId="77777777" w:rsidR="00833E97" w:rsidRPr="00BA0004" w:rsidRDefault="00FE6F42"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BA0004">
        <w:rPr>
          <w:kern w:val="22"/>
          <w:szCs w:val="22"/>
          <w:lang w:val="en-GB"/>
        </w:rPr>
        <w:t>I</w:t>
      </w:r>
      <w:r w:rsidRPr="00896D16">
        <w:rPr>
          <w:kern w:val="22"/>
          <w:szCs w:val="22"/>
          <w:lang w:val="en-GB"/>
        </w:rPr>
        <w:t xml:space="preserve">n recommendation SBSTTA-XXI/1, </w:t>
      </w:r>
      <w:r w:rsidR="00833E97" w:rsidRPr="00896D16">
        <w:rPr>
          <w:kern w:val="22"/>
          <w:szCs w:val="22"/>
          <w:lang w:val="en-GB"/>
        </w:rPr>
        <w:t xml:space="preserve">the </w:t>
      </w:r>
      <w:r w:rsidR="00833E97" w:rsidRPr="00BA0004">
        <w:rPr>
          <w:kern w:val="22"/>
          <w:szCs w:val="22"/>
          <w:lang w:val="en-GB"/>
        </w:rPr>
        <w:t>Subsidiary Body on Scientific, Technical and Technological Advice</w:t>
      </w:r>
      <w:r w:rsidR="00833E97" w:rsidRPr="00896D16">
        <w:rPr>
          <w:kern w:val="22"/>
          <w:szCs w:val="22"/>
          <w:lang w:val="en-GB"/>
        </w:rPr>
        <w:t xml:space="preserve"> welcomed the</w:t>
      </w:r>
      <w:r w:rsidR="00833E97" w:rsidRPr="00BA0004">
        <w:rPr>
          <w:kern w:val="22"/>
          <w:szCs w:val="22"/>
          <w:lang w:val="en-GB"/>
        </w:rPr>
        <w:t xml:space="preserve"> ongoing work by the scientific and other relevant communities working on scenarios and related assessments, including the increased collaboration between the communities working on biodiversity and on climate change, and, </w:t>
      </w:r>
      <w:r w:rsidR="00833E97" w:rsidRPr="00BA0004">
        <w:rPr>
          <w:iCs/>
          <w:kern w:val="22"/>
          <w:szCs w:val="22"/>
          <w:lang w:val="en-GB"/>
        </w:rPr>
        <w:t>recalling</w:t>
      </w:r>
      <w:r w:rsidR="00833E97" w:rsidRPr="00BA0004">
        <w:rPr>
          <w:i/>
          <w:iCs/>
          <w:kern w:val="22"/>
          <w:szCs w:val="22"/>
          <w:lang w:val="en-GB"/>
        </w:rPr>
        <w:t xml:space="preserve"> </w:t>
      </w:r>
      <w:r w:rsidR="00833E97" w:rsidRPr="00BA0004">
        <w:rPr>
          <w:kern w:val="22"/>
          <w:szCs w:val="22"/>
          <w:lang w:val="en-GB"/>
        </w:rPr>
        <w:t xml:space="preserve">the invitation to the Intergovernmental Panel on Climate Change in paragraph 5 of recommendation </w:t>
      </w:r>
      <w:r w:rsidRPr="00BA0004">
        <w:rPr>
          <w:kern w:val="22"/>
          <w:szCs w:val="22"/>
          <w:lang w:val="en-GB"/>
        </w:rPr>
        <w:t>SBSTTA-</w:t>
      </w:r>
      <w:r w:rsidR="00833E97" w:rsidRPr="00BA0004">
        <w:rPr>
          <w:kern w:val="22"/>
          <w:szCs w:val="22"/>
          <w:lang w:val="en-GB"/>
        </w:rPr>
        <w:t xml:space="preserve">XX/10, </w:t>
      </w:r>
      <w:r w:rsidR="00833E97" w:rsidRPr="00BA0004">
        <w:rPr>
          <w:iCs/>
          <w:kern w:val="22"/>
          <w:szCs w:val="22"/>
          <w:lang w:val="en-GB"/>
        </w:rPr>
        <w:t>invited</w:t>
      </w:r>
      <w:r w:rsidR="00833E97" w:rsidRPr="00BA0004">
        <w:rPr>
          <w:i/>
          <w:iCs/>
          <w:kern w:val="22"/>
          <w:szCs w:val="22"/>
          <w:lang w:val="en-GB"/>
        </w:rPr>
        <w:t xml:space="preserve"> </w:t>
      </w:r>
      <w:r w:rsidR="00833E97" w:rsidRPr="00BA0004">
        <w:rPr>
          <w:kern w:val="22"/>
          <w:szCs w:val="22"/>
          <w:lang w:val="en-GB"/>
        </w:rPr>
        <w:t>these communities to continue these efforts to promote coherence in scenarios and related assessments.</w:t>
      </w:r>
    </w:p>
    <w:p w14:paraId="5BEB3C50" w14:textId="3BFF03CE" w:rsidR="00833E97" w:rsidRPr="00BA0004" w:rsidRDefault="00E53794"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Pr>
          <w:kern w:val="22"/>
          <w:szCs w:val="22"/>
          <w:lang w:val="en-GB"/>
        </w:rPr>
        <w:t>Accordingly, t</w:t>
      </w:r>
      <w:r w:rsidR="00833E97" w:rsidRPr="00BA0004">
        <w:rPr>
          <w:kern w:val="22"/>
          <w:szCs w:val="22"/>
          <w:lang w:val="en-GB"/>
        </w:rPr>
        <w:t>he Secretariat of the Convention on Biological Diversity</w:t>
      </w:r>
      <w:r w:rsidR="00FE6F42" w:rsidRPr="00BA0004">
        <w:rPr>
          <w:kern w:val="22"/>
          <w:szCs w:val="22"/>
          <w:lang w:val="en-GB"/>
        </w:rPr>
        <w:t xml:space="preserve"> </w:t>
      </w:r>
      <w:r w:rsidR="001F7341" w:rsidRPr="00BA0004">
        <w:rPr>
          <w:kern w:val="22"/>
          <w:szCs w:val="22"/>
          <w:lang w:val="en-GB"/>
        </w:rPr>
        <w:t>organiz</w:t>
      </w:r>
      <w:r>
        <w:rPr>
          <w:kern w:val="22"/>
          <w:szCs w:val="22"/>
          <w:lang w:val="en-GB"/>
        </w:rPr>
        <w:t>ed</w:t>
      </w:r>
      <w:r w:rsidR="001F7341" w:rsidRPr="00BA0004">
        <w:rPr>
          <w:kern w:val="22"/>
          <w:szCs w:val="22"/>
          <w:lang w:val="en-GB"/>
        </w:rPr>
        <w:t xml:space="preserve"> the workshop “Biodiversity and climate change: integrated science for coherent policy”,</w:t>
      </w:r>
      <w:r w:rsidR="00833E97" w:rsidRPr="00BA0004">
        <w:rPr>
          <w:kern w:val="22"/>
          <w:szCs w:val="22"/>
          <w:lang w:val="en-GB"/>
        </w:rPr>
        <w:t xml:space="preserve"> in cooperation with </w:t>
      </w:r>
      <w:r w:rsidR="00EC6FB9" w:rsidRPr="00896D16">
        <w:rPr>
          <w:kern w:val="22"/>
          <w:szCs w:val="22"/>
          <w:lang w:val="en-GB"/>
        </w:rPr>
        <w:t>IPBES</w:t>
      </w:r>
      <w:r w:rsidR="00833E97" w:rsidRPr="00BA0004">
        <w:rPr>
          <w:kern w:val="22"/>
          <w:szCs w:val="22"/>
          <w:lang w:val="en-GB"/>
        </w:rPr>
        <w:t xml:space="preserve"> and </w:t>
      </w:r>
      <w:r w:rsidR="00EC6FB9" w:rsidRPr="00896D16">
        <w:rPr>
          <w:kern w:val="22"/>
          <w:szCs w:val="22"/>
          <w:lang w:val="en-GB"/>
        </w:rPr>
        <w:t>IPCC</w:t>
      </w:r>
      <w:r w:rsidR="00833E97" w:rsidRPr="00BA0004">
        <w:rPr>
          <w:kern w:val="22"/>
          <w:szCs w:val="22"/>
          <w:lang w:val="en-GB"/>
        </w:rPr>
        <w:t>, as well as the United Nations Framework Convention on Climate Change (UNFCCC)</w:t>
      </w:r>
      <w:r w:rsidR="00AC2392" w:rsidRPr="00896D16">
        <w:rPr>
          <w:kern w:val="22"/>
          <w:szCs w:val="22"/>
          <w:lang w:val="en-GB"/>
        </w:rPr>
        <w:t>.</w:t>
      </w:r>
      <w:r w:rsidR="00833E97" w:rsidRPr="00BA0004">
        <w:rPr>
          <w:kern w:val="22"/>
          <w:szCs w:val="22"/>
          <w:lang w:val="en-GB"/>
        </w:rPr>
        <w:t xml:space="preserve"> </w:t>
      </w:r>
      <w:r w:rsidR="00AC2392" w:rsidRPr="00896D16">
        <w:rPr>
          <w:kern w:val="22"/>
          <w:szCs w:val="22"/>
          <w:lang w:val="en-GB"/>
        </w:rPr>
        <w:t xml:space="preserve">The workshop, made possible </w:t>
      </w:r>
      <w:r w:rsidR="002C5DE4" w:rsidRPr="00896D16">
        <w:rPr>
          <w:kern w:val="22"/>
          <w:szCs w:val="22"/>
          <w:lang w:val="en-GB"/>
        </w:rPr>
        <w:t>by a</w:t>
      </w:r>
      <w:r w:rsidR="00AC2392" w:rsidRPr="00896D16">
        <w:rPr>
          <w:kern w:val="22"/>
          <w:szCs w:val="22"/>
          <w:lang w:val="en-GB"/>
        </w:rPr>
        <w:t xml:space="preserve"> generous </w:t>
      </w:r>
      <w:r w:rsidR="007A18A9">
        <w:rPr>
          <w:kern w:val="22"/>
          <w:szCs w:val="22"/>
          <w:lang w:val="en-GB"/>
        </w:rPr>
        <w:t>support</w:t>
      </w:r>
      <w:r w:rsidR="007A18A9" w:rsidRPr="00896D16">
        <w:rPr>
          <w:kern w:val="22"/>
          <w:szCs w:val="22"/>
          <w:lang w:val="en-GB"/>
        </w:rPr>
        <w:t xml:space="preserve"> </w:t>
      </w:r>
      <w:r w:rsidR="00AC2392" w:rsidRPr="00896D16">
        <w:rPr>
          <w:kern w:val="22"/>
          <w:szCs w:val="22"/>
          <w:lang w:val="en-GB"/>
        </w:rPr>
        <w:t xml:space="preserve">from the Government of France, </w:t>
      </w:r>
      <w:r>
        <w:rPr>
          <w:kern w:val="22"/>
          <w:szCs w:val="22"/>
          <w:lang w:val="en-GB"/>
        </w:rPr>
        <w:t>was</w:t>
      </w:r>
      <w:r w:rsidR="00AC2392" w:rsidRPr="00896D16">
        <w:rPr>
          <w:kern w:val="22"/>
          <w:szCs w:val="22"/>
          <w:lang w:val="en-GB"/>
        </w:rPr>
        <w:t xml:space="preserve"> held </w:t>
      </w:r>
      <w:r w:rsidR="001F7341" w:rsidRPr="00BA0004">
        <w:rPr>
          <w:kern w:val="22"/>
          <w:szCs w:val="22"/>
          <w:lang w:val="en-GB"/>
        </w:rPr>
        <w:t xml:space="preserve">at </w:t>
      </w:r>
      <w:r w:rsidR="0094681E" w:rsidRPr="00BA0004">
        <w:rPr>
          <w:kern w:val="22"/>
          <w:szCs w:val="22"/>
          <w:lang w:val="en-GB"/>
        </w:rPr>
        <w:t xml:space="preserve">the </w:t>
      </w:r>
      <w:r w:rsidR="009A2A77" w:rsidRPr="00896D16">
        <w:rPr>
          <w:kern w:val="22"/>
          <w:szCs w:val="22"/>
          <w:lang w:val="en-GB"/>
        </w:rPr>
        <w:t>h</w:t>
      </w:r>
      <w:r w:rsidR="0094681E" w:rsidRPr="00BA0004">
        <w:rPr>
          <w:kern w:val="22"/>
          <w:szCs w:val="22"/>
          <w:lang w:val="en-GB"/>
        </w:rPr>
        <w:t xml:space="preserve">eadquarters of </w:t>
      </w:r>
      <w:r w:rsidR="001F7341" w:rsidRPr="00BA0004">
        <w:rPr>
          <w:kern w:val="22"/>
          <w:szCs w:val="22"/>
          <w:lang w:val="en-GB"/>
        </w:rPr>
        <w:t>the United Nations Educational, Scientific and Cultural Organization (UNESCO)</w:t>
      </w:r>
      <w:r w:rsidR="007A18A9">
        <w:rPr>
          <w:kern w:val="22"/>
          <w:szCs w:val="22"/>
          <w:lang w:val="en-GB"/>
        </w:rPr>
        <w:t xml:space="preserve">, in Paris, </w:t>
      </w:r>
      <w:r w:rsidR="00184AA5" w:rsidRPr="00BA0004">
        <w:rPr>
          <w:kern w:val="22"/>
          <w:szCs w:val="22"/>
          <w:lang w:val="en-GB"/>
        </w:rPr>
        <w:t>on 18 October 2018</w:t>
      </w:r>
      <w:r w:rsidR="001F7341" w:rsidRPr="00BA0004">
        <w:rPr>
          <w:kern w:val="22"/>
          <w:szCs w:val="22"/>
          <w:lang w:val="en-GB"/>
        </w:rPr>
        <w:t>.</w:t>
      </w:r>
    </w:p>
    <w:p w14:paraId="6A75A23A" w14:textId="77777777" w:rsidR="00833E97" w:rsidRPr="00BA0004" w:rsidRDefault="001F7341"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BA0004">
        <w:rPr>
          <w:kern w:val="22"/>
          <w:szCs w:val="22"/>
          <w:lang w:val="en-GB"/>
        </w:rPr>
        <w:t xml:space="preserve">The workshop objectives </w:t>
      </w:r>
      <w:r w:rsidR="00E53794">
        <w:rPr>
          <w:kern w:val="22"/>
          <w:szCs w:val="22"/>
          <w:lang w:val="en-GB"/>
        </w:rPr>
        <w:t>were</w:t>
      </w:r>
      <w:r w:rsidR="00833E97" w:rsidRPr="00BA0004">
        <w:rPr>
          <w:kern w:val="22"/>
          <w:szCs w:val="22"/>
          <w:lang w:val="en-GB"/>
        </w:rPr>
        <w:t xml:space="preserve"> to discuss recent assessments and policy-relevant science through a dialogue between the climate and biodiversity communities, including the two major assessment processes, IPCC and IPBES, as well as UNFCCC and CBD.</w:t>
      </w:r>
    </w:p>
    <w:p w14:paraId="3DDD6AC1" w14:textId="77777777" w:rsidR="001F7341" w:rsidRPr="00BA0004" w:rsidRDefault="001F7341" w:rsidP="00BA0004">
      <w:pPr>
        <w:pStyle w:val="ListParagraph"/>
        <w:widowControl/>
        <w:numPr>
          <w:ilvl w:val="0"/>
          <w:numId w:val="17"/>
        </w:numPr>
        <w:suppressLineNumbers/>
        <w:tabs>
          <w:tab w:val="clear" w:pos="360"/>
        </w:tabs>
        <w:spacing w:before="120" w:after="120"/>
        <w:contextualSpacing w:val="0"/>
        <w:jc w:val="both"/>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The workshop buil</w:t>
      </w:r>
      <w:r w:rsidR="00E53794">
        <w:rPr>
          <w:rFonts w:ascii="Times New Roman" w:hAnsi="Times New Roman" w:cs="Times New Roman"/>
          <w:kern w:val="22"/>
          <w:sz w:val="22"/>
          <w:szCs w:val="22"/>
          <w:lang w:val="en-GB"/>
        </w:rPr>
        <w:t>t</w:t>
      </w:r>
      <w:r w:rsidRPr="00BA0004">
        <w:rPr>
          <w:rFonts w:ascii="Times New Roman" w:hAnsi="Times New Roman" w:cs="Times New Roman"/>
          <w:kern w:val="22"/>
          <w:sz w:val="22"/>
          <w:szCs w:val="22"/>
          <w:lang w:val="en-GB"/>
        </w:rPr>
        <w:t xml:space="preserve"> on previous work </w:t>
      </w:r>
      <w:r w:rsidR="00873A1E" w:rsidRPr="00BA0004">
        <w:rPr>
          <w:rFonts w:ascii="Times New Roman" w:hAnsi="Times New Roman" w:cs="Times New Roman"/>
          <w:kern w:val="22"/>
          <w:sz w:val="22"/>
          <w:szCs w:val="22"/>
          <w:lang w:val="en-GB"/>
        </w:rPr>
        <w:t>and</w:t>
      </w:r>
      <w:r w:rsidRPr="00BA0004">
        <w:rPr>
          <w:rFonts w:ascii="Times New Roman" w:hAnsi="Times New Roman" w:cs="Times New Roman"/>
          <w:kern w:val="22"/>
          <w:sz w:val="22"/>
          <w:szCs w:val="22"/>
          <w:lang w:val="en-GB"/>
        </w:rPr>
        <w:t xml:space="preserve"> ongoing work</w:t>
      </w:r>
      <w:r w:rsidR="00873A1E" w:rsidRPr="00BA0004">
        <w:rPr>
          <w:rFonts w:ascii="Times New Roman" w:hAnsi="Times New Roman" w:cs="Times New Roman"/>
          <w:kern w:val="22"/>
          <w:sz w:val="22"/>
          <w:szCs w:val="22"/>
          <w:lang w:val="en-GB"/>
        </w:rPr>
        <w:t xml:space="preserve">, including </w:t>
      </w:r>
      <w:r w:rsidR="002730A0" w:rsidRPr="00BA0004">
        <w:rPr>
          <w:rFonts w:ascii="Times New Roman" w:hAnsi="Times New Roman" w:cs="Times New Roman"/>
          <w:kern w:val="22"/>
          <w:sz w:val="22"/>
          <w:szCs w:val="22"/>
          <w:lang w:val="en-GB"/>
        </w:rPr>
        <w:t xml:space="preserve">work </w:t>
      </w:r>
      <w:r w:rsidR="00873A1E" w:rsidRPr="00BA0004">
        <w:rPr>
          <w:rFonts w:ascii="Times New Roman" w:hAnsi="Times New Roman" w:cs="Times New Roman"/>
          <w:kern w:val="22"/>
          <w:sz w:val="22"/>
          <w:szCs w:val="22"/>
          <w:lang w:val="en-GB"/>
        </w:rPr>
        <w:t xml:space="preserve">under </w:t>
      </w:r>
      <w:r w:rsidR="00E53794">
        <w:rPr>
          <w:rFonts w:ascii="Times New Roman" w:hAnsi="Times New Roman" w:cs="Times New Roman"/>
          <w:kern w:val="22"/>
          <w:sz w:val="22"/>
          <w:szCs w:val="22"/>
          <w:lang w:val="en-GB"/>
        </w:rPr>
        <w:t xml:space="preserve">the </w:t>
      </w:r>
      <w:r w:rsidR="00873A1E" w:rsidRPr="00BA0004">
        <w:rPr>
          <w:rFonts w:ascii="Times New Roman" w:hAnsi="Times New Roman" w:cs="Times New Roman"/>
          <w:kern w:val="22"/>
          <w:sz w:val="22"/>
          <w:szCs w:val="22"/>
          <w:lang w:val="en-GB"/>
        </w:rPr>
        <w:t>CBD,</w:t>
      </w:r>
      <w:r w:rsidRPr="00BA0004">
        <w:rPr>
          <w:rFonts w:ascii="Times New Roman" w:hAnsi="Times New Roman" w:cs="Times New Roman"/>
          <w:kern w:val="22"/>
          <w:sz w:val="22"/>
          <w:szCs w:val="22"/>
          <w:lang w:val="en-GB"/>
        </w:rPr>
        <w:t xml:space="preserve"> to identify key issues related to the interface between biodiversity and climate change mitigation and adaptation.</w:t>
      </w:r>
    </w:p>
    <w:p w14:paraId="7255463A" w14:textId="77777777" w:rsidR="001F7341" w:rsidRPr="00BA0004" w:rsidRDefault="001F7341" w:rsidP="00BA0004">
      <w:pPr>
        <w:pStyle w:val="ListParagraph"/>
        <w:widowControl/>
        <w:numPr>
          <w:ilvl w:val="0"/>
          <w:numId w:val="17"/>
        </w:numPr>
        <w:suppressLineNumbers/>
        <w:tabs>
          <w:tab w:val="clear" w:pos="360"/>
        </w:tabs>
        <w:spacing w:before="120" w:after="120"/>
        <w:contextualSpacing w:val="0"/>
        <w:jc w:val="both"/>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 xml:space="preserve">By encouraging the continued communication and mutual understanding between the scientific communities involved in the work of IPCC and IPBES, the workshop </w:t>
      </w:r>
      <w:r w:rsidR="0007668B" w:rsidRPr="00BA0004">
        <w:rPr>
          <w:rFonts w:ascii="Times New Roman" w:hAnsi="Times New Roman" w:cs="Times New Roman"/>
          <w:kern w:val="22"/>
          <w:sz w:val="22"/>
          <w:szCs w:val="22"/>
          <w:lang w:val="en-GB"/>
        </w:rPr>
        <w:t xml:space="preserve">aimed </w:t>
      </w:r>
      <w:r w:rsidR="00E53794">
        <w:rPr>
          <w:rFonts w:ascii="Times New Roman" w:hAnsi="Times New Roman" w:cs="Times New Roman"/>
          <w:kern w:val="22"/>
          <w:sz w:val="22"/>
          <w:szCs w:val="22"/>
          <w:lang w:val="en-GB"/>
        </w:rPr>
        <w:t>to</w:t>
      </w:r>
      <w:r w:rsidR="0007668B" w:rsidRPr="00BA0004">
        <w:rPr>
          <w:rFonts w:ascii="Times New Roman" w:hAnsi="Times New Roman" w:cs="Times New Roman"/>
          <w:kern w:val="22"/>
          <w:sz w:val="22"/>
          <w:szCs w:val="22"/>
          <w:lang w:val="en-GB"/>
        </w:rPr>
        <w:t xml:space="preserve"> ensur</w:t>
      </w:r>
      <w:r w:rsidR="00E53794">
        <w:rPr>
          <w:rFonts w:ascii="Times New Roman" w:hAnsi="Times New Roman" w:cs="Times New Roman"/>
          <w:kern w:val="22"/>
          <w:sz w:val="22"/>
          <w:szCs w:val="22"/>
          <w:lang w:val="en-GB"/>
        </w:rPr>
        <w:t>e</w:t>
      </w:r>
      <w:r w:rsidRPr="00BA0004">
        <w:rPr>
          <w:rFonts w:ascii="Times New Roman" w:hAnsi="Times New Roman" w:cs="Times New Roman"/>
          <w:kern w:val="22"/>
          <w:sz w:val="22"/>
          <w:szCs w:val="22"/>
          <w:lang w:val="en-GB"/>
        </w:rPr>
        <w:t xml:space="preserve"> that key issues </w:t>
      </w:r>
      <w:r w:rsidR="00E53794">
        <w:rPr>
          <w:rFonts w:ascii="Times New Roman" w:hAnsi="Times New Roman" w:cs="Times New Roman"/>
          <w:kern w:val="22"/>
          <w:sz w:val="22"/>
          <w:szCs w:val="22"/>
          <w:lang w:val="en-GB"/>
        </w:rPr>
        <w:t>will be</w:t>
      </w:r>
      <w:r w:rsidRPr="00BA0004">
        <w:rPr>
          <w:rFonts w:ascii="Times New Roman" w:hAnsi="Times New Roman" w:cs="Times New Roman"/>
          <w:kern w:val="22"/>
          <w:sz w:val="22"/>
          <w:szCs w:val="22"/>
          <w:lang w:val="en-GB"/>
        </w:rPr>
        <w:t xml:space="preserve"> addressed in future work</w:t>
      </w:r>
      <w:r w:rsidR="00BA7AA7" w:rsidRPr="00BA0004">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 xml:space="preserve"> including, as appropriate, assessments under both processes.</w:t>
      </w:r>
    </w:p>
    <w:p w14:paraId="4C741049" w14:textId="77777777" w:rsidR="00065DB0" w:rsidRPr="00BA0004" w:rsidRDefault="006E53A3" w:rsidP="00BA0004">
      <w:pPr>
        <w:pStyle w:val="ListParagraph"/>
        <w:widowControl/>
        <w:numPr>
          <w:ilvl w:val="0"/>
          <w:numId w:val="17"/>
        </w:numPr>
        <w:suppressLineNumbers/>
        <w:tabs>
          <w:tab w:val="clear" w:pos="360"/>
        </w:tabs>
        <w:spacing w:before="120" w:after="120"/>
        <w:contextualSpacing w:val="0"/>
        <w:jc w:val="both"/>
        <w:rPr>
          <w:rFonts w:ascii="Times New Roman" w:hAnsi="Times New Roman" w:cs="Times New Roman"/>
          <w:kern w:val="22"/>
          <w:sz w:val="22"/>
          <w:szCs w:val="22"/>
          <w:lang w:val="en-GB"/>
        </w:rPr>
      </w:pPr>
      <w:r w:rsidRPr="00BA0004">
        <w:rPr>
          <w:rFonts w:ascii="Times New Roman" w:hAnsi="Times New Roman" w:cs="Times New Roman"/>
          <w:spacing w:val="-1"/>
          <w:kern w:val="22"/>
          <w:sz w:val="22"/>
          <w:szCs w:val="22"/>
          <w:lang w:val="en-GB"/>
        </w:rPr>
        <w:lastRenderedPageBreak/>
        <w:t>T</w:t>
      </w:r>
      <w:r w:rsidR="001F7341" w:rsidRPr="00BA0004">
        <w:rPr>
          <w:rFonts w:ascii="Times New Roman" w:hAnsi="Times New Roman" w:cs="Times New Roman"/>
          <w:spacing w:val="-1"/>
          <w:kern w:val="22"/>
          <w:sz w:val="22"/>
          <w:szCs w:val="22"/>
          <w:lang w:val="en-GB"/>
        </w:rPr>
        <w:t xml:space="preserve">he workshop </w:t>
      </w:r>
      <w:r w:rsidR="00E53794">
        <w:rPr>
          <w:rFonts w:ascii="Times New Roman" w:hAnsi="Times New Roman" w:cs="Times New Roman"/>
          <w:spacing w:val="-1"/>
          <w:kern w:val="22"/>
          <w:sz w:val="22"/>
          <w:szCs w:val="22"/>
          <w:lang w:val="en-GB"/>
        </w:rPr>
        <w:t>also</w:t>
      </w:r>
      <w:r w:rsidR="00A24EBA" w:rsidRPr="00BA0004">
        <w:rPr>
          <w:rFonts w:ascii="Times New Roman" w:hAnsi="Times New Roman" w:cs="Times New Roman"/>
          <w:spacing w:val="-1"/>
          <w:kern w:val="22"/>
          <w:sz w:val="22"/>
          <w:szCs w:val="22"/>
          <w:lang w:val="en-GB"/>
        </w:rPr>
        <w:t xml:space="preserve"> </w:t>
      </w:r>
      <w:r w:rsidR="001F7341" w:rsidRPr="00BA0004">
        <w:rPr>
          <w:rFonts w:ascii="Times New Roman" w:hAnsi="Times New Roman" w:cs="Times New Roman"/>
          <w:spacing w:val="-1"/>
          <w:kern w:val="22"/>
          <w:sz w:val="22"/>
          <w:szCs w:val="22"/>
          <w:lang w:val="en-GB"/>
        </w:rPr>
        <w:t>aim</w:t>
      </w:r>
      <w:r w:rsidR="00A24EBA" w:rsidRPr="00BA0004">
        <w:rPr>
          <w:rFonts w:ascii="Times New Roman" w:hAnsi="Times New Roman" w:cs="Times New Roman"/>
          <w:spacing w:val="-1"/>
          <w:kern w:val="22"/>
          <w:sz w:val="22"/>
          <w:szCs w:val="22"/>
          <w:lang w:val="en-GB"/>
        </w:rPr>
        <w:t>ed</w:t>
      </w:r>
      <w:r w:rsidR="001F7341" w:rsidRPr="00BA0004">
        <w:rPr>
          <w:rFonts w:ascii="Times New Roman" w:hAnsi="Times New Roman" w:cs="Times New Roman"/>
          <w:spacing w:val="-1"/>
          <w:kern w:val="22"/>
          <w:sz w:val="22"/>
          <w:szCs w:val="22"/>
          <w:lang w:val="en-GB"/>
        </w:rPr>
        <w:t xml:space="preserve"> </w:t>
      </w:r>
      <w:r w:rsidR="00E53794">
        <w:rPr>
          <w:rFonts w:ascii="Times New Roman" w:hAnsi="Times New Roman" w:cs="Times New Roman"/>
          <w:spacing w:val="-1"/>
          <w:kern w:val="22"/>
          <w:sz w:val="22"/>
          <w:szCs w:val="22"/>
          <w:lang w:val="en-GB"/>
        </w:rPr>
        <w:t>to</w:t>
      </w:r>
      <w:r w:rsidR="001F7341" w:rsidRPr="00BA0004">
        <w:rPr>
          <w:rFonts w:ascii="Times New Roman" w:hAnsi="Times New Roman" w:cs="Times New Roman"/>
          <w:spacing w:val="-1"/>
          <w:kern w:val="22"/>
          <w:sz w:val="22"/>
          <w:szCs w:val="22"/>
          <w:lang w:val="en-GB"/>
        </w:rPr>
        <w:t xml:space="preserve"> ensur</w:t>
      </w:r>
      <w:r w:rsidR="00E53794">
        <w:rPr>
          <w:rFonts w:ascii="Times New Roman" w:hAnsi="Times New Roman" w:cs="Times New Roman"/>
          <w:spacing w:val="-1"/>
          <w:kern w:val="22"/>
          <w:sz w:val="22"/>
          <w:szCs w:val="22"/>
          <w:lang w:val="en-GB"/>
        </w:rPr>
        <w:t>e</w:t>
      </w:r>
      <w:r w:rsidR="001F7341" w:rsidRPr="00BA0004">
        <w:rPr>
          <w:rFonts w:ascii="Times New Roman" w:hAnsi="Times New Roman" w:cs="Times New Roman"/>
          <w:spacing w:val="-1"/>
          <w:kern w:val="22"/>
          <w:sz w:val="22"/>
          <w:szCs w:val="22"/>
          <w:lang w:val="en-GB"/>
        </w:rPr>
        <w:t xml:space="preserve"> that</w:t>
      </w:r>
      <w:r w:rsidR="00E53794">
        <w:rPr>
          <w:rFonts w:ascii="Times New Roman" w:hAnsi="Times New Roman" w:cs="Times New Roman"/>
          <w:spacing w:val="-1"/>
          <w:kern w:val="22"/>
          <w:sz w:val="22"/>
          <w:szCs w:val="22"/>
          <w:lang w:val="en-GB"/>
        </w:rPr>
        <w:t xml:space="preserve"> more coherent</w:t>
      </w:r>
      <w:r w:rsidR="001F7341" w:rsidRPr="00BA0004">
        <w:rPr>
          <w:rFonts w:ascii="Times New Roman" w:hAnsi="Times New Roman" w:cs="Times New Roman"/>
          <w:spacing w:val="-1"/>
          <w:kern w:val="22"/>
          <w:sz w:val="22"/>
          <w:szCs w:val="22"/>
          <w:lang w:val="en-GB"/>
        </w:rPr>
        <w:t xml:space="preserve"> implementation is strengthened under the two </w:t>
      </w:r>
      <w:r w:rsidR="008915BC" w:rsidRPr="00BA0004">
        <w:rPr>
          <w:rFonts w:ascii="Times New Roman" w:hAnsi="Times New Roman" w:cs="Times New Roman"/>
          <w:spacing w:val="-1"/>
          <w:kern w:val="22"/>
          <w:sz w:val="22"/>
          <w:szCs w:val="22"/>
          <w:lang w:val="en-GB"/>
        </w:rPr>
        <w:t>c</w:t>
      </w:r>
      <w:r w:rsidR="001F7341" w:rsidRPr="00BA0004">
        <w:rPr>
          <w:rFonts w:ascii="Times New Roman" w:hAnsi="Times New Roman" w:cs="Times New Roman"/>
          <w:spacing w:val="-1"/>
          <w:kern w:val="22"/>
          <w:sz w:val="22"/>
          <w:szCs w:val="22"/>
          <w:lang w:val="en-GB"/>
        </w:rPr>
        <w:t xml:space="preserve">onventions, as well as in the processes related to the goals of the two </w:t>
      </w:r>
      <w:r w:rsidR="008915BC" w:rsidRPr="00BA0004">
        <w:rPr>
          <w:rFonts w:ascii="Times New Roman" w:hAnsi="Times New Roman" w:cs="Times New Roman"/>
          <w:spacing w:val="-1"/>
          <w:kern w:val="22"/>
          <w:sz w:val="22"/>
          <w:szCs w:val="22"/>
          <w:lang w:val="en-GB"/>
        </w:rPr>
        <w:t>c</w:t>
      </w:r>
      <w:r w:rsidR="001F7341" w:rsidRPr="00BA0004">
        <w:rPr>
          <w:rFonts w:ascii="Times New Roman" w:hAnsi="Times New Roman" w:cs="Times New Roman"/>
          <w:spacing w:val="-1"/>
          <w:kern w:val="22"/>
          <w:sz w:val="22"/>
          <w:szCs w:val="22"/>
          <w:lang w:val="en-GB"/>
        </w:rPr>
        <w:t xml:space="preserve">onventions, the Sustainable Development Goals, and the New York </w:t>
      </w:r>
      <w:r w:rsidR="00E5732D" w:rsidRPr="00BA0004">
        <w:rPr>
          <w:rFonts w:ascii="Times New Roman" w:hAnsi="Times New Roman" w:cs="Times New Roman"/>
          <w:spacing w:val="-1"/>
          <w:kern w:val="22"/>
          <w:sz w:val="22"/>
          <w:szCs w:val="22"/>
          <w:lang w:val="en-GB"/>
        </w:rPr>
        <w:t>s</w:t>
      </w:r>
      <w:r w:rsidR="001F7341" w:rsidRPr="00BA0004">
        <w:rPr>
          <w:rFonts w:ascii="Times New Roman" w:hAnsi="Times New Roman" w:cs="Times New Roman"/>
          <w:spacing w:val="-1"/>
          <w:kern w:val="22"/>
          <w:sz w:val="22"/>
          <w:szCs w:val="22"/>
          <w:lang w:val="en-GB"/>
        </w:rPr>
        <w:t xml:space="preserve">ummits on </w:t>
      </w:r>
      <w:r w:rsidR="00E5732D" w:rsidRPr="00BA0004">
        <w:rPr>
          <w:rFonts w:ascii="Times New Roman" w:hAnsi="Times New Roman" w:cs="Times New Roman"/>
          <w:spacing w:val="-1"/>
          <w:kern w:val="22"/>
          <w:sz w:val="22"/>
          <w:szCs w:val="22"/>
          <w:lang w:val="en-GB"/>
        </w:rPr>
        <w:t>c</w:t>
      </w:r>
      <w:r w:rsidR="001F7341" w:rsidRPr="00BA0004">
        <w:rPr>
          <w:rFonts w:ascii="Times New Roman" w:hAnsi="Times New Roman" w:cs="Times New Roman"/>
          <w:spacing w:val="-1"/>
          <w:kern w:val="22"/>
          <w:sz w:val="22"/>
          <w:szCs w:val="22"/>
          <w:lang w:val="en-GB"/>
        </w:rPr>
        <w:t xml:space="preserve">limate </w:t>
      </w:r>
      <w:r w:rsidR="00E5732D" w:rsidRPr="00BA0004">
        <w:rPr>
          <w:rFonts w:ascii="Times New Roman" w:hAnsi="Times New Roman" w:cs="Times New Roman"/>
          <w:spacing w:val="-1"/>
          <w:kern w:val="22"/>
          <w:sz w:val="22"/>
          <w:szCs w:val="22"/>
          <w:lang w:val="en-GB"/>
        </w:rPr>
        <w:t>c</w:t>
      </w:r>
      <w:r w:rsidR="001F7341" w:rsidRPr="00BA0004">
        <w:rPr>
          <w:rFonts w:ascii="Times New Roman" w:hAnsi="Times New Roman" w:cs="Times New Roman"/>
          <w:spacing w:val="-1"/>
          <w:kern w:val="22"/>
          <w:sz w:val="22"/>
          <w:szCs w:val="22"/>
          <w:lang w:val="en-GB"/>
        </w:rPr>
        <w:t xml:space="preserve">hange in 2019 and </w:t>
      </w:r>
      <w:r w:rsidR="00E5732D" w:rsidRPr="00BA0004">
        <w:rPr>
          <w:rFonts w:ascii="Times New Roman" w:hAnsi="Times New Roman" w:cs="Times New Roman"/>
          <w:spacing w:val="-1"/>
          <w:kern w:val="22"/>
          <w:sz w:val="22"/>
          <w:szCs w:val="22"/>
          <w:lang w:val="en-GB"/>
        </w:rPr>
        <w:t>b</w:t>
      </w:r>
      <w:r w:rsidR="001F7341" w:rsidRPr="00BA0004">
        <w:rPr>
          <w:rFonts w:ascii="Times New Roman" w:hAnsi="Times New Roman" w:cs="Times New Roman"/>
          <w:spacing w:val="-1"/>
          <w:kern w:val="22"/>
          <w:sz w:val="22"/>
          <w:szCs w:val="22"/>
          <w:lang w:val="en-GB"/>
        </w:rPr>
        <w:t>iodiversity in 2020.</w:t>
      </w:r>
    </w:p>
    <w:p w14:paraId="1BA1AC0B" w14:textId="6CE59C49" w:rsidR="00065DB0" w:rsidRPr="00BA0004" w:rsidRDefault="00065DB0" w:rsidP="00BA0004">
      <w:pPr>
        <w:pStyle w:val="ListParagraph"/>
        <w:widowControl/>
        <w:numPr>
          <w:ilvl w:val="0"/>
          <w:numId w:val="17"/>
        </w:numPr>
        <w:suppressLineNumbers/>
        <w:tabs>
          <w:tab w:val="clear" w:pos="360"/>
        </w:tabs>
        <w:spacing w:before="120" w:after="120"/>
        <w:contextualSpacing w:val="0"/>
        <w:jc w:val="both"/>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 xml:space="preserve">The main outputs from the workshop </w:t>
      </w:r>
      <w:r w:rsidR="00E53794">
        <w:rPr>
          <w:rFonts w:ascii="Times New Roman" w:hAnsi="Times New Roman" w:cs="Times New Roman"/>
          <w:kern w:val="22"/>
          <w:sz w:val="22"/>
          <w:szCs w:val="22"/>
          <w:lang w:val="en-GB"/>
        </w:rPr>
        <w:t>were</w:t>
      </w:r>
      <w:r w:rsidRPr="00BA0004">
        <w:rPr>
          <w:rFonts w:ascii="Times New Roman" w:hAnsi="Times New Roman" w:cs="Times New Roman"/>
          <w:kern w:val="22"/>
          <w:sz w:val="22"/>
          <w:szCs w:val="22"/>
          <w:lang w:val="en-GB"/>
        </w:rPr>
        <w:t xml:space="preserve"> the identification of key messages to inform the CBD and UNFCCC</w:t>
      </w:r>
      <w:r w:rsidR="007A18A9">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 xml:space="preserve"> as well as </w:t>
      </w:r>
      <w:r w:rsidR="00E53794">
        <w:rPr>
          <w:rFonts w:ascii="Times New Roman" w:hAnsi="Times New Roman" w:cs="Times New Roman"/>
          <w:kern w:val="22"/>
          <w:sz w:val="22"/>
          <w:szCs w:val="22"/>
          <w:lang w:val="en-GB"/>
        </w:rPr>
        <w:t xml:space="preserve">the </w:t>
      </w:r>
      <w:r w:rsidRPr="00BA0004">
        <w:rPr>
          <w:rFonts w:ascii="Times New Roman" w:hAnsi="Times New Roman" w:cs="Times New Roman"/>
          <w:kern w:val="22"/>
          <w:sz w:val="22"/>
          <w:szCs w:val="22"/>
          <w:lang w:val="en-GB"/>
        </w:rPr>
        <w:t>strengthened collaboration between the climate and biodiversity communities</w:t>
      </w:r>
      <w:r w:rsidR="00BA473A">
        <w:rPr>
          <w:rFonts w:ascii="Times New Roman" w:hAnsi="Times New Roman" w:cs="Times New Roman"/>
          <w:kern w:val="22"/>
          <w:sz w:val="22"/>
          <w:szCs w:val="22"/>
          <w:lang w:val="en-GB"/>
        </w:rPr>
        <w:t>, specifically those of the IPCC and IPBES</w:t>
      </w:r>
      <w:r w:rsidR="007A18A9">
        <w:rPr>
          <w:rFonts w:ascii="Times New Roman" w:hAnsi="Times New Roman" w:cs="Times New Roman"/>
          <w:kern w:val="22"/>
          <w:sz w:val="22"/>
          <w:szCs w:val="22"/>
          <w:lang w:val="en-GB"/>
        </w:rPr>
        <w:t>,</w:t>
      </w:r>
      <w:r w:rsidR="00BA473A">
        <w:rPr>
          <w:rFonts w:ascii="Times New Roman" w:hAnsi="Times New Roman" w:cs="Times New Roman"/>
          <w:kern w:val="22"/>
          <w:sz w:val="22"/>
          <w:szCs w:val="22"/>
          <w:lang w:val="en-GB"/>
        </w:rPr>
        <w:t xml:space="preserve"> in order to produce more integrated assessments</w:t>
      </w:r>
      <w:r w:rsidRPr="00BA0004">
        <w:rPr>
          <w:rFonts w:ascii="Times New Roman" w:hAnsi="Times New Roman" w:cs="Times New Roman"/>
          <w:kern w:val="22"/>
          <w:sz w:val="22"/>
          <w:szCs w:val="22"/>
          <w:lang w:val="en-GB"/>
        </w:rPr>
        <w:t>.</w:t>
      </w:r>
      <w:r w:rsidR="00BA4AD1">
        <w:rPr>
          <w:rFonts w:ascii="Times New Roman" w:hAnsi="Times New Roman" w:cs="Times New Roman"/>
          <w:kern w:val="22"/>
          <w:sz w:val="22"/>
          <w:szCs w:val="22"/>
          <w:lang w:val="en-GB"/>
        </w:rPr>
        <w:t xml:space="preserve"> The </w:t>
      </w:r>
      <w:r w:rsidR="00BA4AD1" w:rsidRPr="00986FD7">
        <w:rPr>
          <w:sz w:val="22"/>
          <w:szCs w:val="22"/>
          <w:lang w:val="en-US"/>
        </w:rPr>
        <w:t xml:space="preserve">key messages developed by the </w:t>
      </w:r>
      <w:r w:rsidR="00BA4AD1" w:rsidRPr="00BA4AD1">
        <w:rPr>
          <w:sz w:val="22"/>
          <w:szCs w:val="22"/>
          <w:lang w:val="en-US"/>
        </w:rPr>
        <w:t>experts present at the workshop</w:t>
      </w:r>
      <w:r w:rsidR="00BA4AD1" w:rsidRPr="00986FD7">
        <w:rPr>
          <w:sz w:val="22"/>
          <w:szCs w:val="22"/>
          <w:lang w:val="en-US"/>
        </w:rPr>
        <w:t xml:space="preserve"> and compiled by the co-chairs</w:t>
      </w:r>
      <w:r w:rsidR="00BA4AD1" w:rsidRPr="00BA4AD1">
        <w:rPr>
          <w:sz w:val="22"/>
          <w:szCs w:val="22"/>
          <w:lang w:val="en-US"/>
        </w:rPr>
        <w:t xml:space="preserve"> are available in do</w:t>
      </w:r>
      <w:r w:rsidR="00BA4AD1">
        <w:rPr>
          <w:sz w:val="22"/>
          <w:szCs w:val="22"/>
          <w:lang w:val="en-US"/>
        </w:rPr>
        <w:t>cument CBD/COP/14/INF/22.</w:t>
      </w:r>
    </w:p>
    <w:p w14:paraId="763A494D" w14:textId="76B043B2" w:rsidR="002A10D5" w:rsidRDefault="001F7341" w:rsidP="00BA0004">
      <w:pPr>
        <w:pStyle w:val="ListParagraph"/>
        <w:widowControl/>
        <w:numPr>
          <w:ilvl w:val="0"/>
          <w:numId w:val="17"/>
        </w:numPr>
        <w:suppressLineNumbers/>
        <w:tabs>
          <w:tab w:val="clear" w:pos="360"/>
        </w:tabs>
        <w:spacing w:before="120" w:after="120"/>
        <w:contextualSpacing w:val="0"/>
        <w:jc w:val="both"/>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 xml:space="preserve">The workshop </w:t>
      </w:r>
      <w:r w:rsidR="007A18A9">
        <w:rPr>
          <w:rFonts w:ascii="Times New Roman" w:hAnsi="Times New Roman" w:cs="Times New Roman"/>
          <w:kern w:val="22"/>
          <w:sz w:val="22"/>
          <w:szCs w:val="22"/>
          <w:lang w:val="en-GB"/>
        </w:rPr>
        <w:t xml:space="preserve">was attended by 47 </w:t>
      </w:r>
      <w:r w:rsidR="002A10D5">
        <w:rPr>
          <w:rFonts w:ascii="Times New Roman" w:hAnsi="Times New Roman" w:cs="Times New Roman"/>
          <w:kern w:val="22"/>
          <w:sz w:val="22"/>
          <w:szCs w:val="22"/>
          <w:lang w:val="en-GB"/>
        </w:rPr>
        <w:t>participants</w:t>
      </w:r>
      <w:r w:rsidR="002A10D5" w:rsidRPr="002A10D5">
        <w:rPr>
          <w:rFonts w:ascii="Times New Roman" w:hAnsi="Times New Roman" w:cs="Times New Roman"/>
          <w:kern w:val="22"/>
          <w:sz w:val="22"/>
          <w:szCs w:val="22"/>
          <w:lang w:val="en-GB"/>
        </w:rPr>
        <w:t>.</w:t>
      </w:r>
      <w:r w:rsidR="002A10D5">
        <w:rPr>
          <w:rFonts w:ascii="Times New Roman" w:hAnsi="Times New Roman" w:cs="Times New Roman"/>
          <w:kern w:val="22"/>
          <w:sz w:val="22"/>
          <w:szCs w:val="22"/>
          <w:lang w:val="en-GB"/>
        </w:rPr>
        <w:t xml:space="preserve"> </w:t>
      </w:r>
      <w:r w:rsidR="002A10D5" w:rsidRPr="002A10D5">
        <w:rPr>
          <w:rFonts w:ascii="Times New Roman" w:hAnsi="Times New Roman" w:cs="Times New Roman"/>
          <w:kern w:val="22"/>
          <w:sz w:val="22"/>
          <w:szCs w:val="22"/>
          <w:lang w:val="en-GB"/>
        </w:rPr>
        <w:t xml:space="preserve">The list of participants is presented in </w:t>
      </w:r>
      <w:r w:rsidR="00025E66">
        <w:rPr>
          <w:rFonts w:ascii="Times New Roman" w:hAnsi="Times New Roman" w:cs="Times New Roman"/>
          <w:kern w:val="22"/>
          <w:sz w:val="22"/>
          <w:szCs w:val="22"/>
          <w:lang w:val="en-GB"/>
        </w:rPr>
        <w:t>a</w:t>
      </w:r>
      <w:r w:rsidR="002A10D5" w:rsidRPr="00BF764A">
        <w:rPr>
          <w:rFonts w:ascii="Times New Roman" w:hAnsi="Times New Roman" w:cs="Times New Roman"/>
          <w:kern w:val="22"/>
          <w:sz w:val="22"/>
          <w:szCs w:val="22"/>
          <w:lang w:val="en-GB"/>
        </w:rPr>
        <w:t>nnex I.</w:t>
      </w:r>
    </w:p>
    <w:p w14:paraId="6A24E2E3" w14:textId="745186E0" w:rsidR="00BA4AD1" w:rsidRPr="00986FD7" w:rsidRDefault="002A10D5" w:rsidP="00986FD7">
      <w:pPr>
        <w:pStyle w:val="ListParagraph"/>
        <w:widowControl/>
        <w:numPr>
          <w:ilvl w:val="0"/>
          <w:numId w:val="17"/>
        </w:numPr>
        <w:suppressLineNumbers/>
        <w:tabs>
          <w:tab w:val="clear" w:pos="360"/>
        </w:tabs>
        <w:spacing w:before="120" w:after="120"/>
        <w:contextualSpacing w:val="0"/>
        <w:jc w:val="both"/>
        <w:rPr>
          <w:rFonts w:ascii="Times New Roman" w:hAnsi="Times New Roman" w:cs="Times New Roman"/>
          <w:kern w:val="22"/>
          <w:sz w:val="22"/>
          <w:szCs w:val="22"/>
          <w:lang w:val="en-GB"/>
        </w:rPr>
      </w:pPr>
      <w:r w:rsidRPr="002A10D5">
        <w:rPr>
          <w:rFonts w:ascii="Times New Roman" w:hAnsi="Times New Roman" w:cs="Times New Roman"/>
          <w:kern w:val="22"/>
          <w:sz w:val="22"/>
          <w:szCs w:val="22"/>
          <w:lang w:val="en-GB"/>
        </w:rPr>
        <w:t>The workshop was included presentations</w:t>
      </w:r>
      <w:r w:rsidR="007A18A9">
        <w:rPr>
          <w:rFonts w:ascii="Times New Roman" w:hAnsi="Times New Roman" w:cs="Times New Roman"/>
          <w:kern w:val="22"/>
          <w:sz w:val="22"/>
          <w:szCs w:val="22"/>
          <w:lang w:val="en-GB"/>
        </w:rPr>
        <w:t xml:space="preserve"> and discussions in plenary, as well as break-out groups</w:t>
      </w:r>
      <w:r w:rsidRPr="002A10D5">
        <w:rPr>
          <w:rFonts w:ascii="Times New Roman" w:hAnsi="Times New Roman" w:cs="Times New Roman"/>
          <w:kern w:val="22"/>
          <w:sz w:val="22"/>
          <w:szCs w:val="22"/>
          <w:lang w:val="en-GB"/>
        </w:rPr>
        <w:t xml:space="preserve">. </w:t>
      </w:r>
      <w:r>
        <w:rPr>
          <w:rFonts w:ascii="Times New Roman" w:hAnsi="Times New Roman" w:cs="Times New Roman"/>
          <w:kern w:val="22"/>
          <w:sz w:val="22"/>
          <w:szCs w:val="22"/>
          <w:lang w:val="en-GB"/>
        </w:rPr>
        <w:t>The workshop</w:t>
      </w:r>
      <w:r w:rsidR="001F7341" w:rsidRPr="00BA0004">
        <w:rPr>
          <w:rFonts w:ascii="Times New Roman" w:hAnsi="Times New Roman" w:cs="Times New Roman"/>
          <w:kern w:val="22"/>
          <w:sz w:val="22"/>
          <w:szCs w:val="22"/>
          <w:lang w:val="en-GB"/>
        </w:rPr>
        <w:t xml:space="preserve"> </w:t>
      </w:r>
      <w:r w:rsidR="00E53794">
        <w:rPr>
          <w:rFonts w:ascii="Times New Roman" w:hAnsi="Times New Roman" w:cs="Times New Roman"/>
          <w:kern w:val="22"/>
          <w:sz w:val="22"/>
          <w:szCs w:val="22"/>
          <w:lang w:val="en-GB"/>
        </w:rPr>
        <w:t>was</w:t>
      </w:r>
      <w:r w:rsidR="001F7341" w:rsidRPr="00BA0004">
        <w:rPr>
          <w:rFonts w:ascii="Times New Roman" w:hAnsi="Times New Roman" w:cs="Times New Roman"/>
          <w:kern w:val="22"/>
          <w:sz w:val="22"/>
          <w:szCs w:val="22"/>
          <w:lang w:val="en-GB"/>
        </w:rPr>
        <w:t xml:space="preserve"> conducted in English, with partial French interpretation. The organization of work is </w:t>
      </w:r>
      <w:r w:rsidR="00B77B75" w:rsidRPr="00BA0004">
        <w:rPr>
          <w:rFonts w:ascii="Times New Roman" w:hAnsi="Times New Roman" w:cs="Times New Roman"/>
          <w:kern w:val="22"/>
          <w:sz w:val="22"/>
          <w:szCs w:val="22"/>
          <w:lang w:val="en-GB"/>
        </w:rPr>
        <w:t xml:space="preserve">contained </w:t>
      </w:r>
      <w:r w:rsidR="001F7341" w:rsidRPr="00BA0004">
        <w:rPr>
          <w:rFonts w:ascii="Times New Roman" w:hAnsi="Times New Roman" w:cs="Times New Roman"/>
          <w:kern w:val="22"/>
          <w:sz w:val="22"/>
          <w:szCs w:val="22"/>
          <w:lang w:val="en-GB"/>
        </w:rPr>
        <w:t xml:space="preserve">in </w:t>
      </w:r>
      <w:r w:rsidR="00025E66">
        <w:rPr>
          <w:rFonts w:ascii="Times New Roman" w:hAnsi="Times New Roman" w:cs="Times New Roman"/>
          <w:kern w:val="22"/>
          <w:sz w:val="22"/>
          <w:szCs w:val="22"/>
          <w:lang w:val="en-GB"/>
        </w:rPr>
        <w:t>a</w:t>
      </w:r>
      <w:r w:rsidR="001F7341" w:rsidRPr="00BF764A">
        <w:rPr>
          <w:rFonts w:ascii="Times New Roman" w:hAnsi="Times New Roman" w:cs="Times New Roman"/>
          <w:kern w:val="22"/>
          <w:sz w:val="22"/>
          <w:szCs w:val="22"/>
          <w:lang w:val="en-GB"/>
        </w:rPr>
        <w:t>nnex</w:t>
      </w:r>
      <w:r w:rsidR="00E53794" w:rsidRPr="00BF764A">
        <w:rPr>
          <w:rFonts w:ascii="Times New Roman" w:hAnsi="Times New Roman" w:cs="Times New Roman"/>
          <w:kern w:val="22"/>
          <w:sz w:val="22"/>
          <w:szCs w:val="22"/>
          <w:lang w:val="en-GB"/>
        </w:rPr>
        <w:t xml:space="preserve"> II</w:t>
      </w:r>
      <w:r w:rsidR="001F7341" w:rsidRPr="00BA0004">
        <w:rPr>
          <w:rFonts w:ascii="Times New Roman" w:hAnsi="Times New Roman" w:cs="Times New Roman"/>
          <w:kern w:val="22"/>
          <w:sz w:val="22"/>
          <w:szCs w:val="22"/>
          <w:lang w:val="en-GB"/>
        </w:rPr>
        <w:t>.</w:t>
      </w:r>
    </w:p>
    <w:p w14:paraId="24211A19" w14:textId="77777777" w:rsidR="00B306FB" w:rsidRPr="00896D16" w:rsidRDefault="00583BF3" w:rsidP="00BA0004">
      <w:pPr>
        <w:pStyle w:val="Heading-plain"/>
        <w:suppressLineNumbers/>
        <w:tabs>
          <w:tab w:val="clear" w:pos="720"/>
          <w:tab w:val="left" w:pos="993"/>
        </w:tabs>
        <w:suppressAutoHyphens/>
        <w:kinsoku w:val="0"/>
        <w:overflowPunct w:val="0"/>
        <w:autoSpaceDE w:val="0"/>
        <w:autoSpaceDN w:val="0"/>
        <w:adjustRightInd w:val="0"/>
        <w:snapToGrid w:val="0"/>
        <w:rPr>
          <w:i w:val="0"/>
          <w:iCs w:val="0"/>
          <w:caps/>
          <w:kern w:val="22"/>
          <w:szCs w:val="22"/>
        </w:rPr>
      </w:pPr>
      <w:r w:rsidRPr="00896D16">
        <w:rPr>
          <w:i w:val="0"/>
          <w:iCs w:val="0"/>
          <w:caps/>
          <w:kern w:val="22"/>
          <w:szCs w:val="22"/>
        </w:rPr>
        <w:t>ITEM 1.</w:t>
      </w:r>
      <w:r w:rsidR="00184AA5" w:rsidRPr="00896D16">
        <w:rPr>
          <w:i w:val="0"/>
          <w:iCs w:val="0"/>
          <w:caps/>
          <w:kern w:val="22"/>
          <w:szCs w:val="22"/>
        </w:rPr>
        <w:tab/>
      </w:r>
      <w:r w:rsidR="00AD69DA" w:rsidRPr="00896D16">
        <w:rPr>
          <w:i w:val="0"/>
          <w:iCs w:val="0"/>
          <w:caps/>
          <w:kern w:val="22"/>
          <w:szCs w:val="22"/>
        </w:rPr>
        <w:t>Opening of the meeting</w:t>
      </w:r>
    </w:p>
    <w:p w14:paraId="24F2FFAF" w14:textId="77777777" w:rsidR="002A10D5" w:rsidRPr="00053086" w:rsidRDefault="00B306FB"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053086">
        <w:rPr>
          <w:kern w:val="22"/>
          <w:szCs w:val="22"/>
          <w:lang w:val="en-GB"/>
        </w:rPr>
        <w:t xml:space="preserve">Registration </w:t>
      </w:r>
      <w:r w:rsidR="002A10D5" w:rsidRPr="00053086">
        <w:rPr>
          <w:kern w:val="22"/>
          <w:szCs w:val="22"/>
          <w:lang w:val="en-GB"/>
        </w:rPr>
        <w:t>for the meeting began at 9</w:t>
      </w:r>
      <w:r w:rsidR="007A18A9">
        <w:rPr>
          <w:kern w:val="22"/>
          <w:szCs w:val="22"/>
          <w:lang w:val="en-GB"/>
        </w:rPr>
        <w:t>:00</w:t>
      </w:r>
      <w:r w:rsidR="002A10D5" w:rsidRPr="00053086">
        <w:rPr>
          <w:kern w:val="22"/>
          <w:szCs w:val="22"/>
          <w:lang w:val="en-GB"/>
        </w:rPr>
        <w:t xml:space="preserve"> a.m.</w:t>
      </w:r>
      <w:r w:rsidR="00053086" w:rsidRPr="00053086">
        <w:rPr>
          <w:kern w:val="22"/>
          <w:szCs w:val="22"/>
          <w:lang w:val="en-GB"/>
        </w:rPr>
        <w:t xml:space="preserve"> and the</w:t>
      </w:r>
      <w:r w:rsidR="002A10D5" w:rsidRPr="00053086">
        <w:rPr>
          <w:kern w:val="22"/>
          <w:szCs w:val="22"/>
          <w:lang w:val="en-GB"/>
        </w:rPr>
        <w:t xml:space="preserve"> meeting opened at 9:30 a.m.</w:t>
      </w:r>
    </w:p>
    <w:p w14:paraId="1947A4CF" w14:textId="4114E8D3" w:rsidR="00BA473A" w:rsidRPr="00A93E95" w:rsidRDefault="00202019" w:rsidP="00A93E95">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Pr>
          <w:kern w:val="22"/>
          <w:szCs w:val="22"/>
          <w:lang w:val="en-GB"/>
        </w:rPr>
        <w:t xml:space="preserve">Mr. </w:t>
      </w:r>
      <w:r w:rsidR="00053086">
        <w:rPr>
          <w:kern w:val="22"/>
          <w:szCs w:val="22"/>
          <w:lang w:val="en-GB"/>
        </w:rPr>
        <w:t>Xing Qu, Deputy Director General of UNESCO</w:t>
      </w:r>
      <w:r w:rsidR="007D2F72">
        <w:rPr>
          <w:kern w:val="22"/>
          <w:szCs w:val="22"/>
          <w:lang w:val="en-GB"/>
        </w:rPr>
        <w:t>,</w:t>
      </w:r>
      <w:r w:rsidR="00053086">
        <w:rPr>
          <w:kern w:val="22"/>
          <w:szCs w:val="22"/>
          <w:lang w:val="en-GB"/>
        </w:rPr>
        <w:t xml:space="preserve"> opened the meeting</w:t>
      </w:r>
      <w:r>
        <w:rPr>
          <w:kern w:val="22"/>
          <w:szCs w:val="22"/>
          <w:lang w:val="en-GB"/>
        </w:rPr>
        <w:t xml:space="preserve">. In his opening remarks, he recognized </w:t>
      </w:r>
      <w:r w:rsidR="00A93E95">
        <w:rPr>
          <w:kern w:val="22"/>
          <w:szCs w:val="22"/>
          <w:lang w:val="en-GB"/>
        </w:rPr>
        <w:t xml:space="preserve">that </w:t>
      </w:r>
      <w:r w:rsidR="00EB2D9C">
        <w:rPr>
          <w:kern w:val="22"/>
          <w:szCs w:val="22"/>
          <w:lang w:val="en-GB"/>
        </w:rPr>
        <w:t xml:space="preserve">as </w:t>
      </w:r>
      <w:r w:rsidR="00BA473A" w:rsidRPr="00A93E95">
        <w:rPr>
          <w:kern w:val="22"/>
          <w:szCs w:val="22"/>
          <w:lang w:val="en-GB"/>
        </w:rPr>
        <w:t xml:space="preserve">climate change impacts </w:t>
      </w:r>
      <w:r w:rsidR="00A93E95">
        <w:rPr>
          <w:kern w:val="22"/>
          <w:szCs w:val="22"/>
          <w:lang w:val="en-GB"/>
        </w:rPr>
        <w:t xml:space="preserve">such as floods, droughts and hurricanes have been increasingly apparent </w:t>
      </w:r>
      <w:r w:rsidR="00EB2D9C">
        <w:rPr>
          <w:kern w:val="22"/>
          <w:szCs w:val="22"/>
          <w:lang w:val="en-GB"/>
        </w:rPr>
        <w:t>around the world, the role of</w:t>
      </w:r>
      <w:r w:rsidR="00BA473A" w:rsidRPr="00A93E95">
        <w:rPr>
          <w:kern w:val="22"/>
          <w:szCs w:val="22"/>
          <w:lang w:val="en-GB"/>
        </w:rPr>
        <w:t xml:space="preserve"> ecosystems </w:t>
      </w:r>
      <w:r w:rsidR="00EB2D9C">
        <w:rPr>
          <w:kern w:val="22"/>
          <w:szCs w:val="22"/>
          <w:lang w:val="en-GB"/>
        </w:rPr>
        <w:t xml:space="preserve">can help us mitigate and adapt to climate change while contributing to the </w:t>
      </w:r>
      <w:r w:rsidR="00A563F6">
        <w:rPr>
          <w:kern w:val="22"/>
          <w:szCs w:val="22"/>
          <w:lang w:val="en-GB"/>
        </w:rPr>
        <w:t>achieving</w:t>
      </w:r>
      <w:r w:rsidR="00EB2D9C">
        <w:rPr>
          <w:kern w:val="22"/>
          <w:szCs w:val="22"/>
          <w:lang w:val="en-GB"/>
        </w:rPr>
        <w:t xml:space="preserve"> the</w:t>
      </w:r>
      <w:r w:rsidR="00BA473A" w:rsidRPr="00A93E95">
        <w:rPr>
          <w:kern w:val="22"/>
          <w:szCs w:val="22"/>
          <w:lang w:val="en-GB"/>
        </w:rPr>
        <w:t xml:space="preserve"> S</w:t>
      </w:r>
      <w:r w:rsidR="00EB2D9C">
        <w:rPr>
          <w:kern w:val="22"/>
          <w:szCs w:val="22"/>
          <w:lang w:val="en-GB"/>
        </w:rPr>
        <w:t xml:space="preserve">ustainable </w:t>
      </w:r>
      <w:r w:rsidR="00BA473A" w:rsidRPr="00A93E95">
        <w:rPr>
          <w:kern w:val="22"/>
          <w:szCs w:val="22"/>
          <w:lang w:val="en-GB"/>
        </w:rPr>
        <w:t>D</w:t>
      </w:r>
      <w:r w:rsidR="00EB2D9C">
        <w:rPr>
          <w:kern w:val="22"/>
          <w:szCs w:val="22"/>
          <w:lang w:val="en-GB"/>
        </w:rPr>
        <w:t xml:space="preserve">evelopment </w:t>
      </w:r>
      <w:r w:rsidR="00BA473A" w:rsidRPr="00A93E95">
        <w:rPr>
          <w:kern w:val="22"/>
          <w:szCs w:val="22"/>
          <w:lang w:val="en-GB"/>
        </w:rPr>
        <w:t>G</w:t>
      </w:r>
      <w:r w:rsidR="00EB2D9C">
        <w:rPr>
          <w:kern w:val="22"/>
          <w:szCs w:val="22"/>
          <w:lang w:val="en-GB"/>
        </w:rPr>
        <w:t>oal</w:t>
      </w:r>
      <w:r w:rsidR="00BA473A" w:rsidRPr="00A93E95">
        <w:rPr>
          <w:kern w:val="22"/>
          <w:szCs w:val="22"/>
          <w:lang w:val="en-GB"/>
        </w:rPr>
        <w:t>s.</w:t>
      </w:r>
    </w:p>
    <w:p w14:paraId="6C8A5092" w14:textId="5A34B507" w:rsidR="00BA473A" w:rsidRDefault="00202019"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Pr>
          <w:noProof/>
          <w:szCs w:val="22"/>
          <w:lang w:val="en-US"/>
        </w:rPr>
        <w:t xml:space="preserve">Dr. </w:t>
      </w:r>
      <w:r w:rsidR="00BA473A" w:rsidRPr="00345009">
        <w:rPr>
          <w:noProof/>
          <w:szCs w:val="22"/>
          <w:lang w:val="en-US"/>
        </w:rPr>
        <w:t>Cristiana Paş</w:t>
      </w:r>
      <w:r w:rsidR="00EB2D9C">
        <w:rPr>
          <w:noProof/>
          <w:szCs w:val="22"/>
          <w:lang w:val="en-US"/>
        </w:rPr>
        <w:t xml:space="preserve">ca Palmer, Executive Secretary of the </w:t>
      </w:r>
      <w:r w:rsidR="00BA473A" w:rsidRPr="00345009">
        <w:rPr>
          <w:noProof/>
          <w:szCs w:val="22"/>
          <w:lang w:val="en-US"/>
        </w:rPr>
        <w:t>CBD</w:t>
      </w:r>
      <w:r w:rsidR="007D2F72">
        <w:rPr>
          <w:noProof/>
          <w:szCs w:val="22"/>
          <w:lang w:val="en-US"/>
        </w:rPr>
        <w:t>,</w:t>
      </w:r>
      <w:r w:rsidR="00BA473A" w:rsidRPr="00BA473A">
        <w:rPr>
          <w:kern w:val="22"/>
          <w:szCs w:val="22"/>
          <w:lang w:val="en-GB"/>
        </w:rPr>
        <w:t xml:space="preserve"> </w:t>
      </w:r>
      <w:r>
        <w:rPr>
          <w:kern w:val="22"/>
          <w:szCs w:val="22"/>
          <w:lang w:val="en-GB"/>
        </w:rPr>
        <w:t xml:space="preserve">in her address, </w:t>
      </w:r>
      <w:r w:rsidR="00EB2D9C">
        <w:rPr>
          <w:kern w:val="22"/>
          <w:szCs w:val="22"/>
          <w:lang w:val="en-GB"/>
        </w:rPr>
        <w:t xml:space="preserve">called for more coherent and engaging political leadership under the CBD and the UNFCCC. </w:t>
      </w:r>
      <w:r>
        <w:rPr>
          <w:kern w:val="22"/>
          <w:szCs w:val="22"/>
          <w:lang w:val="en-GB"/>
        </w:rPr>
        <w:t>She emphasized that, j</w:t>
      </w:r>
      <w:r w:rsidR="00EB2D9C">
        <w:rPr>
          <w:kern w:val="22"/>
          <w:szCs w:val="22"/>
          <w:lang w:val="en-GB"/>
        </w:rPr>
        <w:t xml:space="preserve">ust as biodiversity loss and climate change are twin challenges and </w:t>
      </w:r>
      <w:r w:rsidR="00A563F6">
        <w:rPr>
          <w:kern w:val="22"/>
          <w:szCs w:val="22"/>
          <w:lang w:val="en-GB"/>
        </w:rPr>
        <w:t>inseparable</w:t>
      </w:r>
      <w:r w:rsidR="00EB2D9C">
        <w:rPr>
          <w:kern w:val="22"/>
          <w:szCs w:val="22"/>
          <w:lang w:val="en-GB"/>
        </w:rPr>
        <w:t xml:space="preserve"> in their impacts, their solutions too should be jointly addressed. </w:t>
      </w:r>
      <w:r w:rsidR="00EB2D9C" w:rsidRPr="00BA473A">
        <w:rPr>
          <w:kern w:val="22"/>
          <w:szCs w:val="22"/>
          <w:lang w:val="en-GB"/>
        </w:rPr>
        <w:t>Addressing these issues in silos will lead to failure in both areas.</w:t>
      </w:r>
    </w:p>
    <w:p w14:paraId="1141D3CC" w14:textId="77777777" w:rsidR="00BA473A" w:rsidRPr="00BA473A" w:rsidRDefault="00202019" w:rsidP="00633899">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Pr>
          <w:kern w:val="22"/>
          <w:szCs w:val="22"/>
          <w:lang w:val="en-GB"/>
        </w:rPr>
        <w:t xml:space="preserve">Mr. </w:t>
      </w:r>
      <w:r w:rsidR="00BA473A" w:rsidRPr="00633899">
        <w:rPr>
          <w:kern w:val="22"/>
          <w:szCs w:val="22"/>
          <w:lang w:val="en-GB"/>
        </w:rPr>
        <w:t xml:space="preserve">Florin </w:t>
      </w:r>
      <w:proofErr w:type="spellStart"/>
      <w:r w:rsidR="00BA473A" w:rsidRPr="00633899">
        <w:rPr>
          <w:kern w:val="22"/>
          <w:szCs w:val="22"/>
          <w:lang w:val="en-GB"/>
        </w:rPr>
        <w:t>Vladu</w:t>
      </w:r>
      <w:proofErr w:type="spellEnd"/>
      <w:r w:rsidR="00BA473A" w:rsidRPr="00633899">
        <w:rPr>
          <w:kern w:val="22"/>
          <w:szCs w:val="22"/>
          <w:lang w:val="en-GB"/>
        </w:rPr>
        <w:t>, M</w:t>
      </w:r>
      <w:r w:rsidR="00EB2D9C" w:rsidRPr="00633899">
        <w:rPr>
          <w:kern w:val="22"/>
          <w:szCs w:val="22"/>
          <w:lang w:val="en-GB"/>
        </w:rPr>
        <w:t>anager of Adaptation Programme of the UNFCCC</w:t>
      </w:r>
      <w:r w:rsidR="007D2F72">
        <w:rPr>
          <w:kern w:val="22"/>
          <w:szCs w:val="22"/>
          <w:lang w:val="en-GB"/>
        </w:rPr>
        <w:t>,</w:t>
      </w:r>
      <w:r w:rsidR="00EB2D9C" w:rsidRPr="00633899">
        <w:rPr>
          <w:kern w:val="22"/>
          <w:szCs w:val="22"/>
          <w:lang w:val="en-GB"/>
        </w:rPr>
        <w:t xml:space="preserve"> spoke </w:t>
      </w:r>
      <w:r w:rsidR="00BA473A" w:rsidRPr="00633899">
        <w:rPr>
          <w:kern w:val="22"/>
          <w:szCs w:val="22"/>
          <w:lang w:val="en-GB"/>
        </w:rPr>
        <w:t xml:space="preserve">on behalf of </w:t>
      </w:r>
      <w:r>
        <w:rPr>
          <w:kern w:val="22"/>
          <w:szCs w:val="22"/>
          <w:lang w:val="en-GB"/>
        </w:rPr>
        <w:t xml:space="preserve">Ms. </w:t>
      </w:r>
      <w:r w:rsidR="00EB2D9C" w:rsidRPr="00633899">
        <w:rPr>
          <w:kern w:val="22"/>
          <w:szCs w:val="22"/>
          <w:lang w:val="en-GB"/>
        </w:rPr>
        <w:t xml:space="preserve">Patricia Espinosa, </w:t>
      </w:r>
      <w:r w:rsidR="00BA473A" w:rsidRPr="00633899">
        <w:rPr>
          <w:kern w:val="22"/>
          <w:szCs w:val="22"/>
          <w:lang w:val="en-GB"/>
        </w:rPr>
        <w:t xml:space="preserve">Executive Secretary of </w:t>
      </w:r>
      <w:r w:rsidR="00EB2D9C" w:rsidRPr="00633899">
        <w:rPr>
          <w:kern w:val="22"/>
          <w:szCs w:val="22"/>
          <w:lang w:val="en-GB"/>
        </w:rPr>
        <w:t>the UNFCCC.</w:t>
      </w:r>
      <w:r w:rsidR="00822846" w:rsidRPr="00633899">
        <w:rPr>
          <w:kern w:val="22"/>
          <w:szCs w:val="22"/>
          <w:lang w:val="en-GB"/>
        </w:rPr>
        <w:t xml:space="preserve"> Mr. Vladu stated that failing to limit temperature increase to well below </w:t>
      </w:r>
      <w:r w:rsidR="00822846" w:rsidRPr="00BA473A">
        <w:rPr>
          <w:kern w:val="22"/>
          <w:szCs w:val="22"/>
          <w:lang w:val="en-GB"/>
        </w:rPr>
        <w:t>2°C</w:t>
      </w:r>
      <w:r w:rsidR="00822846">
        <w:rPr>
          <w:kern w:val="22"/>
          <w:szCs w:val="22"/>
          <w:lang w:val="en-GB"/>
        </w:rPr>
        <w:t xml:space="preserve"> above preindustrial levels is a moral concern and that this limit would require transformational change. He recognized the importance of ecosystem-based approaches and ecosystem restoration in our efforts to mitigate and adapt to climate change. </w:t>
      </w:r>
    </w:p>
    <w:p w14:paraId="2566FC2C" w14:textId="47496C88" w:rsidR="00BA473A" w:rsidRPr="00F001EA" w:rsidRDefault="00202019"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Pr>
          <w:noProof/>
          <w:szCs w:val="22"/>
          <w:lang w:val="en-US"/>
        </w:rPr>
        <w:t xml:space="preserve">Ms. </w:t>
      </w:r>
      <w:r w:rsidR="00BA473A" w:rsidRPr="00F001EA">
        <w:rPr>
          <w:noProof/>
          <w:szCs w:val="22"/>
          <w:lang w:val="en-US"/>
        </w:rPr>
        <w:t>Virginie Dumoulin, Dire</w:t>
      </w:r>
      <w:r w:rsidR="00A563F6" w:rsidRPr="00F001EA">
        <w:rPr>
          <w:noProof/>
          <w:szCs w:val="22"/>
          <w:lang w:val="en-US"/>
        </w:rPr>
        <w:t xml:space="preserve">ctor </w:t>
      </w:r>
      <w:r>
        <w:rPr>
          <w:noProof/>
          <w:szCs w:val="22"/>
          <w:lang w:val="en-US"/>
        </w:rPr>
        <w:t>in</w:t>
      </w:r>
      <w:r w:rsidRPr="00F001EA">
        <w:rPr>
          <w:noProof/>
          <w:szCs w:val="22"/>
          <w:lang w:val="en-US"/>
        </w:rPr>
        <w:t xml:space="preserve"> </w:t>
      </w:r>
      <w:r w:rsidR="00A563F6" w:rsidRPr="00F001EA">
        <w:rPr>
          <w:noProof/>
          <w:szCs w:val="22"/>
          <w:lang w:val="en-US"/>
        </w:rPr>
        <w:t>the</w:t>
      </w:r>
      <w:r w:rsidR="00BA473A" w:rsidRPr="00F001EA">
        <w:rPr>
          <w:noProof/>
          <w:szCs w:val="22"/>
          <w:lang w:val="en-US"/>
        </w:rPr>
        <w:t xml:space="preserve"> </w:t>
      </w:r>
      <w:r w:rsidR="00A563F6" w:rsidRPr="00F001EA">
        <w:rPr>
          <w:noProof/>
          <w:szCs w:val="22"/>
          <w:lang w:val="en-US"/>
        </w:rPr>
        <w:t xml:space="preserve">French </w:t>
      </w:r>
      <w:r w:rsidR="00BA473A" w:rsidRPr="00F001EA">
        <w:rPr>
          <w:noProof/>
          <w:szCs w:val="22"/>
          <w:lang w:val="en-US"/>
        </w:rPr>
        <w:t xml:space="preserve">Ministry for Ecological </w:t>
      </w:r>
      <w:r w:rsidR="00A563F6" w:rsidRPr="00F001EA">
        <w:rPr>
          <w:noProof/>
          <w:szCs w:val="22"/>
          <w:lang w:val="en-US"/>
        </w:rPr>
        <w:t>and Inclusive Transition</w:t>
      </w:r>
      <w:r w:rsidR="007D2F72">
        <w:rPr>
          <w:noProof/>
          <w:szCs w:val="22"/>
          <w:lang w:val="en-US"/>
        </w:rPr>
        <w:t>,</w:t>
      </w:r>
      <w:r w:rsidR="00A563F6" w:rsidRPr="00F001EA">
        <w:rPr>
          <w:noProof/>
          <w:szCs w:val="22"/>
          <w:lang w:val="en-US"/>
        </w:rPr>
        <w:t xml:space="preserve"> </w:t>
      </w:r>
      <w:r w:rsidR="003D6119" w:rsidRPr="00F001EA">
        <w:rPr>
          <w:noProof/>
          <w:szCs w:val="22"/>
          <w:lang w:val="en-US"/>
        </w:rPr>
        <w:t xml:space="preserve">provided </w:t>
      </w:r>
      <w:r w:rsidR="00F001EA">
        <w:rPr>
          <w:noProof/>
          <w:szCs w:val="22"/>
          <w:lang w:val="en-US"/>
        </w:rPr>
        <w:t>opening</w:t>
      </w:r>
      <w:r w:rsidR="003D6119" w:rsidRPr="00F001EA">
        <w:rPr>
          <w:noProof/>
          <w:szCs w:val="22"/>
          <w:lang w:val="en-US"/>
        </w:rPr>
        <w:t xml:space="preserve"> remarks and welcomed participants </w:t>
      </w:r>
      <w:r w:rsidR="007D2F72">
        <w:rPr>
          <w:noProof/>
          <w:szCs w:val="22"/>
          <w:lang w:val="en-US"/>
        </w:rPr>
        <w:t xml:space="preserve">to the workshop </w:t>
      </w:r>
      <w:r w:rsidR="00F001EA">
        <w:rPr>
          <w:noProof/>
          <w:szCs w:val="22"/>
          <w:lang w:val="en-US"/>
        </w:rPr>
        <w:t>while</w:t>
      </w:r>
      <w:r w:rsidR="003D6119" w:rsidRPr="00F001EA">
        <w:rPr>
          <w:noProof/>
          <w:szCs w:val="22"/>
          <w:lang w:val="en-US"/>
        </w:rPr>
        <w:t xml:space="preserve"> highlighting the importan</w:t>
      </w:r>
      <w:r w:rsidR="00F001EA">
        <w:rPr>
          <w:noProof/>
          <w:szCs w:val="22"/>
          <w:lang w:val="en-US"/>
        </w:rPr>
        <w:t>ce</w:t>
      </w:r>
      <w:r w:rsidR="003D6119" w:rsidRPr="00F001EA">
        <w:rPr>
          <w:noProof/>
          <w:szCs w:val="22"/>
          <w:lang w:val="en-US"/>
        </w:rPr>
        <w:t xml:space="preserve"> </w:t>
      </w:r>
      <w:r w:rsidR="007D2F72">
        <w:rPr>
          <w:noProof/>
          <w:szCs w:val="22"/>
          <w:lang w:val="en-US"/>
        </w:rPr>
        <w:t xml:space="preserve">and significance </w:t>
      </w:r>
      <w:r w:rsidR="003D6119" w:rsidRPr="00F001EA">
        <w:rPr>
          <w:noProof/>
          <w:szCs w:val="22"/>
          <w:lang w:val="en-US"/>
        </w:rPr>
        <w:t xml:space="preserve">of the meeting </w:t>
      </w:r>
      <w:r w:rsidR="00A563F6" w:rsidRPr="00F001EA">
        <w:rPr>
          <w:noProof/>
          <w:szCs w:val="22"/>
          <w:lang w:val="en-US"/>
        </w:rPr>
        <w:t xml:space="preserve">to follow in the spirit of the historic Paris Agreement. </w:t>
      </w:r>
    </w:p>
    <w:p w14:paraId="7AE4ED43" w14:textId="316F5CEB" w:rsidR="00AB3F66" w:rsidRDefault="00633899" w:rsidP="00AB3F66">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4F6636">
        <w:rPr>
          <w:kern w:val="22"/>
          <w:szCs w:val="22"/>
          <w:lang w:val="en-GB"/>
        </w:rPr>
        <w:t xml:space="preserve">The co-chairs of the workshop, </w:t>
      </w:r>
      <w:r w:rsidR="00202019">
        <w:rPr>
          <w:kern w:val="22"/>
          <w:szCs w:val="22"/>
          <w:lang w:val="en-GB"/>
        </w:rPr>
        <w:t xml:space="preserve">Sir </w:t>
      </w:r>
      <w:r w:rsidR="00BA473A" w:rsidRPr="004F6636">
        <w:rPr>
          <w:kern w:val="22"/>
          <w:szCs w:val="22"/>
          <w:lang w:val="en-GB"/>
        </w:rPr>
        <w:t xml:space="preserve">Robert Watson, Chair of </w:t>
      </w:r>
      <w:r w:rsidR="00A563F6" w:rsidRPr="004F6636">
        <w:rPr>
          <w:kern w:val="22"/>
          <w:szCs w:val="22"/>
          <w:lang w:val="en-GB"/>
        </w:rPr>
        <w:t xml:space="preserve">the </w:t>
      </w:r>
      <w:r w:rsidR="00BA473A" w:rsidRPr="004F6636">
        <w:rPr>
          <w:kern w:val="22"/>
          <w:szCs w:val="22"/>
          <w:lang w:val="en-GB"/>
        </w:rPr>
        <w:t xml:space="preserve">IPBES and </w:t>
      </w:r>
      <w:r w:rsidR="00202019" w:rsidRPr="00CB1C8B">
        <w:rPr>
          <w:kern w:val="22"/>
          <w:szCs w:val="22"/>
          <w:lang w:val="en-US"/>
        </w:rPr>
        <w:t>Dr.</w:t>
      </w:r>
      <w:r w:rsidR="00202019">
        <w:rPr>
          <w:kern w:val="22"/>
          <w:szCs w:val="22"/>
          <w:lang w:val="en-GB"/>
        </w:rPr>
        <w:t xml:space="preserve"> </w:t>
      </w:r>
      <w:r w:rsidR="00BA473A" w:rsidRPr="004F6636">
        <w:rPr>
          <w:kern w:val="22"/>
          <w:szCs w:val="22"/>
          <w:lang w:val="en-GB"/>
        </w:rPr>
        <w:t xml:space="preserve">Youba Sokona, Vice Chair of </w:t>
      </w:r>
      <w:r w:rsidR="00A563F6" w:rsidRPr="004F6636">
        <w:rPr>
          <w:kern w:val="22"/>
          <w:szCs w:val="22"/>
          <w:lang w:val="en-GB"/>
        </w:rPr>
        <w:t xml:space="preserve">the </w:t>
      </w:r>
      <w:r w:rsidR="00BA473A" w:rsidRPr="004F6636">
        <w:rPr>
          <w:kern w:val="22"/>
          <w:szCs w:val="22"/>
          <w:lang w:val="en-GB"/>
        </w:rPr>
        <w:t>IPCC</w:t>
      </w:r>
      <w:r w:rsidRPr="004F6636">
        <w:rPr>
          <w:kern w:val="22"/>
          <w:szCs w:val="22"/>
          <w:lang w:val="en-GB"/>
        </w:rPr>
        <w:t>,</w:t>
      </w:r>
      <w:r w:rsidR="0045327E" w:rsidRPr="004F6636">
        <w:rPr>
          <w:kern w:val="22"/>
          <w:szCs w:val="22"/>
          <w:lang w:val="en-GB"/>
        </w:rPr>
        <w:t xml:space="preserve"> also gave opening remarks to welcome the participants. </w:t>
      </w:r>
      <w:r w:rsidR="00BE637D">
        <w:rPr>
          <w:kern w:val="22"/>
          <w:szCs w:val="22"/>
          <w:lang w:val="en-GB"/>
        </w:rPr>
        <w:t>Sir</w:t>
      </w:r>
      <w:r w:rsidRPr="004F6636">
        <w:rPr>
          <w:kern w:val="22"/>
          <w:szCs w:val="22"/>
          <w:lang w:val="en-GB"/>
        </w:rPr>
        <w:t xml:space="preserve"> Watson stressed the importance of </w:t>
      </w:r>
      <w:r w:rsidR="004F6636" w:rsidRPr="004F6636">
        <w:rPr>
          <w:kern w:val="22"/>
          <w:szCs w:val="22"/>
          <w:lang w:val="en-GB"/>
        </w:rPr>
        <w:t xml:space="preserve">the market and non-market economic value of biodiversity and ecosystem services. </w:t>
      </w:r>
      <w:r w:rsidR="00BE637D" w:rsidRPr="00CB1C8B">
        <w:rPr>
          <w:kern w:val="22"/>
          <w:szCs w:val="22"/>
          <w:lang w:val="en-US"/>
        </w:rPr>
        <w:t>D</w:t>
      </w:r>
      <w:r w:rsidR="004F6636" w:rsidRPr="00CB1C8B">
        <w:rPr>
          <w:kern w:val="22"/>
          <w:szCs w:val="22"/>
          <w:lang w:val="en-US"/>
        </w:rPr>
        <w:t>r.</w:t>
      </w:r>
      <w:r w:rsidR="004F6636" w:rsidRPr="007D2F72">
        <w:rPr>
          <w:kern w:val="22"/>
          <w:szCs w:val="22"/>
          <w:lang w:val="en-GB"/>
        </w:rPr>
        <w:t xml:space="preserve"> Sokona highlighted the barriers, both politically and socially, that have prevented progress in addressing the issues of climate change and biodiversity loss.</w:t>
      </w:r>
      <w:r w:rsidR="004F6636">
        <w:rPr>
          <w:kern w:val="22"/>
          <w:szCs w:val="22"/>
          <w:lang w:val="en-GB"/>
        </w:rPr>
        <w:t xml:space="preserve"> </w:t>
      </w:r>
      <w:r w:rsidRPr="004F6636">
        <w:rPr>
          <w:kern w:val="22"/>
          <w:szCs w:val="22"/>
          <w:lang w:val="en-GB"/>
        </w:rPr>
        <w:t xml:space="preserve">Both co-chairs agreed that climate change and the loss of biodiversity are truly intertwined issues and need to be addressed in a holistic and all-inclusive way in order to achieve a more sustainable future. </w:t>
      </w:r>
    </w:p>
    <w:p w14:paraId="2FA834C8" w14:textId="1A8BD574" w:rsidR="00AB3F66" w:rsidRPr="00AB3F66" w:rsidRDefault="00AB3F66" w:rsidP="00AB3F66">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AB3F66">
        <w:rPr>
          <w:kern w:val="22"/>
          <w:szCs w:val="22"/>
          <w:lang w:val="en-GB"/>
        </w:rPr>
        <w:t xml:space="preserve">Later during the day, </w:t>
      </w:r>
      <w:r w:rsidRPr="00AB3F66">
        <w:rPr>
          <w:szCs w:val="22"/>
          <w:lang w:val="en-GB"/>
        </w:rPr>
        <w:t>a heartfelt address was made</w:t>
      </w:r>
      <w:r w:rsidRPr="00BA4AD1">
        <w:rPr>
          <w:szCs w:val="22"/>
          <w:lang w:val="en-GB"/>
        </w:rPr>
        <w:t xml:space="preserve"> by the newly appointed </w:t>
      </w:r>
      <w:r w:rsidRPr="00AB3F66">
        <w:rPr>
          <w:szCs w:val="22"/>
          <w:lang w:val="en-GB"/>
        </w:rPr>
        <w:t xml:space="preserve">Secretary of State of the French Ministry for Ecological and Inclusive Transition, Ms. Emmanuelle </w:t>
      </w:r>
      <w:proofErr w:type="spellStart"/>
      <w:r w:rsidRPr="00AB3F66">
        <w:rPr>
          <w:szCs w:val="22"/>
          <w:lang w:val="en-GB"/>
        </w:rPr>
        <w:t>Wargon</w:t>
      </w:r>
      <w:proofErr w:type="spellEnd"/>
      <w:r w:rsidRPr="00AB3F66">
        <w:rPr>
          <w:szCs w:val="22"/>
          <w:lang w:val="en-GB"/>
        </w:rPr>
        <w:t xml:space="preserve">, in which she encouraged the experts to work together on the increasingly urgent issues of climate change and biodiversity loss.  </w:t>
      </w:r>
    </w:p>
    <w:p w14:paraId="62FDABC7" w14:textId="77777777" w:rsidR="00126289" w:rsidRPr="00896D16" w:rsidRDefault="00583BF3" w:rsidP="00BA0004">
      <w:pPr>
        <w:pStyle w:val="ListParagraph"/>
        <w:widowControl/>
        <w:suppressLineNumbers/>
        <w:spacing w:before="120" w:after="120"/>
        <w:ind w:left="1418" w:right="274" w:hanging="992"/>
        <w:contextualSpacing w:val="0"/>
        <w:rPr>
          <w:rFonts w:ascii="Times New Roman" w:eastAsia="Times New Roman" w:hAnsi="Times New Roman" w:cs="Times New Roman"/>
          <w:b/>
          <w:bCs/>
          <w:caps/>
          <w:kern w:val="22"/>
          <w:sz w:val="22"/>
          <w:szCs w:val="22"/>
          <w:lang w:val="en-GB" w:eastAsia="en-US" w:bidi="ar-SA"/>
        </w:rPr>
      </w:pPr>
      <w:r w:rsidRPr="00896D16">
        <w:rPr>
          <w:rFonts w:ascii="Times New Roman" w:eastAsia="Times New Roman" w:hAnsi="Times New Roman" w:cs="Times New Roman"/>
          <w:b/>
          <w:bCs/>
          <w:caps/>
          <w:kern w:val="22"/>
          <w:sz w:val="22"/>
          <w:szCs w:val="22"/>
          <w:lang w:val="en-GB" w:eastAsia="en-US" w:bidi="ar-SA"/>
        </w:rPr>
        <w:t>ITEM 2.</w:t>
      </w:r>
      <w:r w:rsidR="00FE6F42" w:rsidRPr="00896D16">
        <w:rPr>
          <w:rFonts w:ascii="Times New Roman" w:eastAsia="Times New Roman" w:hAnsi="Times New Roman" w:cs="Times New Roman"/>
          <w:b/>
          <w:bCs/>
          <w:caps/>
          <w:kern w:val="22"/>
          <w:sz w:val="22"/>
          <w:szCs w:val="22"/>
          <w:lang w:val="en-GB" w:eastAsia="en-US" w:bidi="ar-SA"/>
        </w:rPr>
        <w:tab/>
      </w:r>
      <w:r w:rsidR="00184AA5" w:rsidRPr="00896D16">
        <w:rPr>
          <w:rFonts w:ascii="Times New Roman" w:eastAsia="Times New Roman" w:hAnsi="Times New Roman" w:cs="Times New Roman"/>
          <w:b/>
          <w:bCs/>
          <w:kern w:val="22"/>
          <w:sz w:val="22"/>
          <w:szCs w:val="22"/>
          <w:lang w:val="en-GB" w:eastAsia="en-US" w:bidi="ar-SA"/>
        </w:rPr>
        <w:t xml:space="preserve">FINDINGS FROM RECENT REPORTS OF THE </w:t>
      </w:r>
      <w:r w:rsidR="00184AA5" w:rsidRPr="00BA0004">
        <w:rPr>
          <w:rFonts w:ascii="Times New Roman" w:hAnsi="Times New Roman" w:cs="Times New Roman"/>
          <w:b/>
          <w:kern w:val="22"/>
          <w:sz w:val="22"/>
          <w:szCs w:val="22"/>
          <w:lang w:val="en-GB"/>
        </w:rPr>
        <w:t xml:space="preserve">INTERGOVERNMENTAL PANEL ON CLIMATE CHANGE </w:t>
      </w:r>
      <w:r w:rsidR="00184AA5" w:rsidRPr="00896D16">
        <w:rPr>
          <w:rFonts w:ascii="Times New Roman" w:eastAsia="Times New Roman" w:hAnsi="Times New Roman" w:cs="Times New Roman"/>
          <w:b/>
          <w:bCs/>
          <w:kern w:val="22"/>
          <w:sz w:val="22"/>
          <w:szCs w:val="22"/>
          <w:lang w:val="en-GB" w:eastAsia="en-US" w:bidi="ar-SA"/>
        </w:rPr>
        <w:t xml:space="preserve">AND THE </w:t>
      </w:r>
      <w:r w:rsidR="00184AA5" w:rsidRPr="00BA0004">
        <w:rPr>
          <w:rFonts w:ascii="Times New Roman" w:hAnsi="Times New Roman" w:cs="Times New Roman"/>
          <w:b/>
          <w:kern w:val="22"/>
          <w:sz w:val="22"/>
          <w:szCs w:val="22"/>
          <w:lang w:val="en-GB"/>
        </w:rPr>
        <w:t>INTERGOVERNMENTAL SCIENCE</w:t>
      </w:r>
      <w:r w:rsidR="00184AA5" w:rsidRPr="00BA0004">
        <w:rPr>
          <w:rFonts w:ascii="Times New Roman" w:hAnsi="Times New Roman" w:cs="Times New Roman"/>
          <w:b/>
          <w:kern w:val="22"/>
          <w:sz w:val="22"/>
          <w:szCs w:val="22"/>
          <w:lang w:val="en-GB"/>
        </w:rPr>
        <w:noBreakHyphen/>
        <w:t>POLICY PLATFORM ON BIODIVERSITY AND ECOSYSTEM SERVICES</w:t>
      </w:r>
      <w:r w:rsidR="00184AA5" w:rsidRPr="00896D16" w:rsidDel="00184AA5">
        <w:rPr>
          <w:rFonts w:ascii="Times New Roman" w:eastAsia="Times New Roman" w:hAnsi="Times New Roman" w:cs="Times New Roman"/>
          <w:b/>
          <w:bCs/>
          <w:kern w:val="22"/>
          <w:sz w:val="22"/>
          <w:szCs w:val="22"/>
          <w:lang w:val="en-GB" w:eastAsia="en-US" w:bidi="ar-SA"/>
        </w:rPr>
        <w:t xml:space="preserve"> </w:t>
      </w:r>
      <w:r w:rsidR="00184AA5" w:rsidRPr="00896D16">
        <w:rPr>
          <w:rFonts w:ascii="Times New Roman" w:eastAsia="Times New Roman" w:hAnsi="Times New Roman" w:cs="Times New Roman"/>
          <w:b/>
          <w:bCs/>
          <w:kern w:val="22"/>
          <w:sz w:val="22"/>
          <w:szCs w:val="22"/>
          <w:lang w:val="en-GB" w:eastAsia="en-US" w:bidi="ar-SA"/>
        </w:rPr>
        <w:t>ON THE INTERFACE BETWEEN BIODIVERSITY AND CLIMATE</w:t>
      </w:r>
    </w:p>
    <w:p w14:paraId="38B3EA4E" w14:textId="77777777" w:rsidR="00126289" w:rsidRDefault="00B306FB" w:rsidP="00BA0004">
      <w:pPr>
        <w:pStyle w:val="Para10"/>
        <w:numPr>
          <w:ilvl w:val="0"/>
          <w:numId w:val="17"/>
        </w:numPr>
        <w:suppressLineNumbers/>
        <w:tabs>
          <w:tab w:val="clear" w:pos="360"/>
        </w:tabs>
        <w:suppressAutoHyphens/>
        <w:kinsoku w:val="0"/>
        <w:overflowPunct w:val="0"/>
        <w:autoSpaceDE w:val="0"/>
        <w:autoSpaceDN w:val="0"/>
        <w:adjustRightInd w:val="0"/>
        <w:rPr>
          <w:spacing w:val="-3"/>
          <w:kern w:val="22"/>
          <w:szCs w:val="22"/>
          <w:lang w:val="en-GB"/>
        </w:rPr>
      </w:pPr>
      <w:r w:rsidRPr="00BA0004">
        <w:rPr>
          <w:spacing w:val="-3"/>
          <w:kern w:val="22"/>
          <w:szCs w:val="22"/>
          <w:lang w:val="en-GB"/>
        </w:rPr>
        <w:lastRenderedPageBreak/>
        <w:t xml:space="preserve">Under this item, </w:t>
      </w:r>
      <w:r w:rsidR="00BC5971" w:rsidRPr="00BA0004">
        <w:rPr>
          <w:spacing w:val="-3"/>
          <w:kern w:val="22"/>
          <w:szCs w:val="22"/>
          <w:lang w:val="en-GB"/>
        </w:rPr>
        <w:t>experts from</w:t>
      </w:r>
      <w:r w:rsidR="00126289" w:rsidRPr="00BA0004">
        <w:rPr>
          <w:spacing w:val="-3"/>
          <w:kern w:val="22"/>
          <w:szCs w:val="22"/>
          <w:lang w:val="en-GB"/>
        </w:rPr>
        <w:t xml:space="preserve"> </w:t>
      </w:r>
      <w:r w:rsidR="0045327E">
        <w:rPr>
          <w:spacing w:val="-3"/>
          <w:kern w:val="22"/>
          <w:szCs w:val="22"/>
          <w:lang w:val="en-GB"/>
        </w:rPr>
        <w:t xml:space="preserve">the </w:t>
      </w:r>
      <w:r w:rsidR="00126289" w:rsidRPr="00BA0004">
        <w:rPr>
          <w:spacing w:val="-3"/>
          <w:kern w:val="22"/>
          <w:szCs w:val="22"/>
          <w:lang w:val="en-GB"/>
        </w:rPr>
        <w:t xml:space="preserve">IPCC and IPBES </w:t>
      </w:r>
      <w:r w:rsidRPr="00BA0004">
        <w:rPr>
          <w:spacing w:val="-3"/>
          <w:kern w:val="22"/>
          <w:szCs w:val="22"/>
          <w:lang w:val="en-GB"/>
        </w:rPr>
        <w:t>ma</w:t>
      </w:r>
      <w:r w:rsidR="0045327E">
        <w:rPr>
          <w:spacing w:val="-3"/>
          <w:kern w:val="22"/>
          <w:szCs w:val="22"/>
          <w:lang w:val="en-GB"/>
        </w:rPr>
        <w:t>de</w:t>
      </w:r>
      <w:r w:rsidRPr="00BA0004">
        <w:rPr>
          <w:spacing w:val="-3"/>
          <w:kern w:val="22"/>
          <w:szCs w:val="22"/>
          <w:lang w:val="en-GB"/>
        </w:rPr>
        <w:t xml:space="preserve"> presentations </w:t>
      </w:r>
      <w:r w:rsidR="00126289" w:rsidRPr="00BA0004">
        <w:rPr>
          <w:spacing w:val="-3"/>
          <w:kern w:val="22"/>
          <w:szCs w:val="22"/>
          <w:lang w:val="en-GB"/>
        </w:rPr>
        <w:t xml:space="preserve">on the content of the most recent reports of the two </w:t>
      </w:r>
      <w:r w:rsidRPr="00BA0004">
        <w:rPr>
          <w:spacing w:val="-3"/>
          <w:kern w:val="22"/>
          <w:szCs w:val="22"/>
          <w:lang w:val="en-GB"/>
        </w:rPr>
        <w:t>processes</w:t>
      </w:r>
      <w:r w:rsidR="00126289" w:rsidRPr="00BA0004">
        <w:rPr>
          <w:spacing w:val="-3"/>
          <w:kern w:val="22"/>
          <w:szCs w:val="22"/>
          <w:lang w:val="en-GB"/>
        </w:rPr>
        <w:t>.</w:t>
      </w:r>
      <w:r w:rsidRPr="00BA0004">
        <w:rPr>
          <w:spacing w:val="-3"/>
          <w:kern w:val="22"/>
          <w:szCs w:val="22"/>
          <w:lang w:val="en-GB"/>
        </w:rPr>
        <w:t xml:space="preserve"> </w:t>
      </w:r>
      <w:r w:rsidR="002919CA">
        <w:rPr>
          <w:spacing w:val="-3"/>
          <w:kern w:val="22"/>
          <w:szCs w:val="22"/>
          <w:lang w:val="en-GB"/>
        </w:rPr>
        <w:t xml:space="preserve">The presentations were followed by </w:t>
      </w:r>
      <w:r w:rsidRPr="00BA0004">
        <w:rPr>
          <w:spacing w:val="-3"/>
          <w:kern w:val="22"/>
          <w:szCs w:val="22"/>
          <w:lang w:val="en-GB"/>
        </w:rPr>
        <w:t>a</w:t>
      </w:r>
      <w:r w:rsidR="00126289" w:rsidRPr="00BA0004">
        <w:rPr>
          <w:spacing w:val="-3"/>
          <w:kern w:val="22"/>
          <w:szCs w:val="22"/>
          <w:lang w:val="en-GB"/>
        </w:rPr>
        <w:t xml:space="preserve"> group discussion to identify </w:t>
      </w:r>
      <w:r w:rsidRPr="00BA0004">
        <w:rPr>
          <w:spacing w:val="-3"/>
          <w:kern w:val="22"/>
          <w:szCs w:val="22"/>
          <w:lang w:val="en-GB"/>
        </w:rPr>
        <w:t>key</w:t>
      </w:r>
      <w:r w:rsidR="00126289" w:rsidRPr="00BA0004">
        <w:rPr>
          <w:spacing w:val="-3"/>
          <w:kern w:val="22"/>
          <w:szCs w:val="22"/>
          <w:lang w:val="en-GB"/>
        </w:rPr>
        <w:t xml:space="preserve"> issues</w:t>
      </w:r>
      <w:r w:rsidRPr="00BA0004">
        <w:rPr>
          <w:spacing w:val="-3"/>
          <w:kern w:val="22"/>
          <w:szCs w:val="22"/>
          <w:lang w:val="en-GB"/>
        </w:rPr>
        <w:t xml:space="preserve"> on the interface between biodiversity and climate</w:t>
      </w:r>
      <w:r w:rsidR="00126289" w:rsidRPr="00BA0004">
        <w:rPr>
          <w:spacing w:val="-3"/>
          <w:kern w:val="22"/>
          <w:szCs w:val="22"/>
          <w:lang w:val="en-GB"/>
        </w:rPr>
        <w:t>.</w:t>
      </w:r>
    </w:p>
    <w:p w14:paraId="69307339" w14:textId="0D602629" w:rsidR="002919CA" w:rsidRPr="006D0CB6" w:rsidRDefault="00BE637D" w:rsidP="00BA0004">
      <w:pPr>
        <w:pStyle w:val="Para10"/>
        <w:numPr>
          <w:ilvl w:val="0"/>
          <w:numId w:val="17"/>
        </w:numPr>
        <w:suppressLineNumbers/>
        <w:tabs>
          <w:tab w:val="clear" w:pos="360"/>
        </w:tabs>
        <w:suppressAutoHyphens/>
        <w:kinsoku w:val="0"/>
        <w:overflowPunct w:val="0"/>
        <w:autoSpaceDE w:val="0"/>
        <w:autoSpaceDN w:val="0"/>
        <w:adjustRightInd w:val="0"/>
        <w:rPr>
          <w:spacing w:val="-3"/>
          <w:kern w:val="22"/>
          <w:szCs w:val="22"/>
          <w:lang w:val="en-GB"/>
        </w:rPr>
      </w:pPr>
      <w:r w:rsidRPr="00CB1C8B">
        <w:rPr>
          <w:szCs w:val="22"/>
          <w:lang w:val="en-US"/>
        </w:rPr>
        <w:t>Dr.</w:t>
      </w:r>
      <w:r>
        <w:rPr>
          <w:szCs w:val="22"/>
          <w:lang w:val="en-GB"/>
        </w:rPr>
        <w:t xml:space="preserve"> </w:t>
      </w:r>
      <w:r w:rsidR="002919CA">
        <w:rPr>
          <w:szCs w:val="22"/>
          <w:lang w:val="en-GB"/>
        </w:rPr>
        <w:t xml:space="preserve">Markus Fischer, IPBES assessment co-chair and member of the IPBES multidisciplinary expert panel, presented on </w:t>
      </w:r>
      <w:r w:rsidR="006D0CB6">
        <w:rPr>
          <w:szCs w:val="22"/>
          <w:lang w:val="en-GB"/>
        </w:rPr>
        <w:t xml:space="preserve">the causes and consequences of biodiversity loss and its </w:t>
      </w:r>
      <w:r>
        <w:rPr>
          <w:szCs w:val="22"/>
          <w:lang w:val="en-GB"/>
        </w:rPr>
        <w:t>link with</w:t>
      </w:r>
      <w:r w:rsidR="006D0CB6">
        <w:rPr>
          <w:szCs w:val="22"/>
          <w:lang w:val="en-GB"/>
        </w:rPr>
        <w:t xml:space="preserve"> climate </w:t>
      </w:r>
      <w:r>
        <w:rPr>
          <w:szCs w:val="22"/>
          <w:lang w:val="en-GB"/>
        </w:rPr>
        <w:t xml:space="preserve">change </w:t>
      </w:r>
      <w:r w:rsidR="006D0CB6">
        <w:rPr>
          <w:szCs w:val="22"/>
          <w:lang w:val="en-GB"/>
        </w:rPr>
        <w:t>and sustainable development a</w:t>
      </w:r>
      <w:r w:rsidR="00F001EA">
        <w:rPr>
          <w:szCs w:val="22"/>
          <w:lang w:val="en-GB"/>
        </w:rPr>
        <w:t>nd options for decision-making.</w:t>
      </w:r>
    </w:p>
    <w:p w14:paraId="02C13717" w14:textId="77777777" w:rsidR="006D0CB6" w:rsidRPr="00E935A6" w:rsidRDefault="00BE637D" w:rsidP="00BA0004">
      <w:pPr>
        <w:pStyle w:val="Para10"/>
        <w:numPr>
          <w:ilvl w:val="0"/>
          <w:numId w:val="17"/>
        </w:numPr>
        <w:suppressLineNumbers/>
        <w:tabs>
          <w:tab w:val="clear" w:pos="360"/>
        </w:tabs>
        <w:suppressAutoHyphens/>
        <w:kinsoku w:val="0"/>
        <w:overflowPunct w:val="0"/>
        <w:autoSpaceDE w:val="0"/>
        <w:autoSpaceDN w:val="0"/>
        <w:adjustRightInd w:val="0"/>
        <w:rPr>
          <w:spacing w:val="-3"/>
          <w:kern w:val="22"/>
          <w:szCs w:val="22"/>
          <w:lang w:val="en-GB"/>
        </w:rPr>
      </w:pPr>
      <w:proofErr w:type="spellStart"/>
      <w:r>
        <w:rPr>
          <w:szCs w:val="22"/>
          <w:lang w:val="en-GB"/>
        </w:rPr>
        <w:t>Prof.</w:t>
      </w:r>
      <w:proofErr w:type="spellEnd"/>
      <w:r>
        <w:rPr>
          <w:szCs w:val="22"/>
          <w:lang w:val="en-GB"/>
        </w:rPr>
        <w:t xml:space="preserve"> </w:t>
      </w:r>
      <w:r w:rsidR="006D0CB6">
        <w:rPr>
          <w:szCs w:val="22"/>
          <w:lang w:val="en-GB"/>
        </w:rPr>
        <w:t>Paul Leadley, former member of the IPBES multidisciplinary expert panel, current member of the expert group on scenarios and models and expert on the global assessment of biodiversity and ecosystem services, presented on the major challenges for science, assessment and policy in addressing the interactions between c</w:t>
      </w:r>
      <w:r w:rsidR="00F001EA">
        <w:rPr>
          <w:szCs w:val="22"/>
          <w:lang w:val="en-GB"/>
        </w:rPr>
        <w:t>limate change and biodiversity.</w:t>
      </w:r>
    </w:p>
    <w:p w14:paraId="496B179D" w14:textId="74EF4C91" w:rsidR="00E935A6" w:rsidRDefault="00FB763A" w:rsidP="00E935A6">
      <w:pPr>
        <w:pStyle w:val="Para10"/>
        <w:numPr>
          <w:ilvl w:val="0"/>
          <w:numId w:val="17"/>
        </w:numPr>
        <w:suppressLineNumbers/>
        <w:tabs>
          <w:tab w:val="clear" w:pos="360"/>
        </w:tabs>
        <w:suppressAutoHyphens/>
        <w:kinsoku w:val="0"/>
        <w:overflowPunct w:val="0"/>
        <w:autoSpaceDE w:val="0"/>
        <w:autoSpaceDN w:val="0"/>
        <w:adjustRightInd w:val="0"/>
        <w:rPr>
          <w:szCs w:val="22"/>
          <w:lang w:val="en-GB"/>
        </w:rPr>
      </w:pPr>
      <w:r>
        <w:rPr>
          <w:szCs w:val="22"/>
          <w:lang w:val="en-GB"/>
        </w:rPr>
        <w:t xml:space="preserve">Some of the </w:t>
      </w:r>
      <w:r w:rsidR="00E935A6">
        <w:rPr>
          <w:szCs w:val="22"/>
          <w:lang w:val="en-GB"/>
        </w:rPr>
        <w:t>key messages from the presentations on the IPBES a</w:t>
      </w:r>
      <w:r w:rsidR="00E935A6" w:rsidRPr="00E935A6">
        <w:rPr>
          <w:szCs w:val="22"/>
          <w:lang w:val="en-GB"/>
        </w:rPr>
        <w:t>ssessments</w:t>
      </w:r>
      <w:r w:rsidR="00E935A6">
        <w:rPr>
          <w:szCs w:val="22"/>
          <w:lang w:val="en-GB"/>
        </w:rPr>
        <w:t xml:space="preserve"> </w:t>
      </w:r>
      <w:r>
        <w:rPr>
          <w:szCs w:val="22"/>
          <w:lang w:val="en-GB"/>
        </w:rPr>
        <w:t>include</w:t>
      </w:r>
      <w:r w:rsidR="00E935A6">
        <w:rPr>
          <w:szCs w:val="22"/>
          <w:lang w:val="en-GB"/>
        </w:rPr>
        <w:t>:</w:t>
      </w:r>
    </w:p>
    <w:p w14:paraId="34A7094A" w14:textId="77777777" w:rsidR="00766FA6" w:rsidRDefault="00766FA6" w:rsidP="00766FA6">
      <w:pPr>
        <w:pStyle w:val="Para10"/>
        <w:numPr>
          <w:ilvl w:val="1"/>
          <w:numId w:val="17"/>
        </w:numPr>
        <w:suppressLineNumbers/>
        <w:kinsoku w:val="0"/>
        <w:overflowPunct w:val="0"/>
        <w:autoSpaceDE w:val="0"/>
        <w:autoSpaceDN w:val="0"/>
        <w:adjustRightInd w:val="0"/>
        <w:rPr>
          <w:szCs w:val="22"/>
          <w:lang w:val="en-GB"/>
        </w:rPr>
      </w:pPr>
      <w:r w:rsidRPr="00766FA6">
        <w:rPr>
          <w:szCs w:val="22"/>
          <w:lang w:val="en-GB"/>
        </w:rPr>
        <w:t>The loss of biodiversity is already impacting climate and affecting people and live</w:t>
      </w:r>
      <w:r>
        <w:rPr>
          <w:szCs w:val="22"/>
          <w:lang w:val="en-GB"/>
        </w:rPr>
        <w:t>lihoods all around the world.</w:t>
      </w:r>
    </w:p>
    <w:p w14:paraId="0410E0E5" w14:textId="5D50F31F" w:rsidR="00766FA6" w:rsidRDefault="00766FA6" w:rsidP="00766FA6">
      <w:pPr>
        <w:pStyle w:val="Para10"/>
        <w:numPr>
          <w:ilvl w:val="1"/>
          <w:numId w:val="17"/>
        </w:numPr>
        <w:suppressLineNumbers/>
        <w:kinsoku w:val="0"/>
        <w:overflowPunct w:val="0"/>
        <w:autoSpaceDE w:val="0"/>
        <w:autoSpaceDN w:val="0"/>
        <w:adjustRightInd w:val="0"/>
        <w:rPr>
          <w:szCs w:val="22"/>
          <w:lang w:val="en-GB"/>
        </w:rPr>
      </w:pPr>
      <w:r w:rsidRPr="00766FA6">
        <w:rPr>
          <w:szCs w:val="22"/>
          <w:lang w:val="en-GB"/>
        </w:rPr>
        <w:t>Limiting the loss of biodiversity and the degradation of ecosystems can be facilitated through transformative changes including the use of participatory governance system</w:t>
      </w:r>
      <w:r>
        <w:rPr>
          <w:szCs w:val="22"/>
          <w:lang w:val="en-GB"/>
        </w:rPr>
        <w:t>s and multi-sectoral planning.</w:t>
      </w:r>
    </w:p>
    <w:p w14:paraId="1FACDF83" w14:textId="77777777" w:rsidR="00766FA6" w:rsidRDefault="00766FA6" w:rsidP="00766FA6">
      <w:pPr>
        <w:pStyle w:val="Para10"/>
        <w:numPr>
          <w:ilvl w:val="1"/>
          <w:numId w:val="17"/>
        </w:numPr>
        <w:suppressLineNumbers/>
        <w:kinsoku w:val="0"/>
        <w:overflowPunct w:val="0"/>
        <w:autoSpaceDE w:val="0"/>
        <w:autoSpaceDN w:val="0"/>
        <w:adjustRightInd w:val="0"/>
        <w:rPr>
          <w:szCs w:val="22"/>
          <w:lang w:val="en-GB"/>
        </w:rPr>
      </w:pPr>
      <w:r w:rsidRPr="00766FA6">
        <w:rPr>
          <w:szCs w:val="22"/>
          <w:lang w:val="en-GB"/>
        </w:rPr>
        <w:t>There are clear benefits to limiting the loss of biodiversity a</w:t>
      </w:r>
      <w:r>
        <w:rPr>
          <w:szCs w:val="22"/>
          <w:lang w:val="en-GB"/>
        </w:rPr>
        <w:t>nd degradation of ecosystems.</w:t>
      </w:r>
    </w:p>
    <w:p w14:paraId="279E5E3D" w14:textId="77777777" w:rsidR="00766FA6" w:rsidRDefault="00766FA6" w:rsidP="00766FA6">
      <w:pPr>
        <w:pStyle w:val="Para10"/>
        <w:numPr>
          <w:ilvl w:val="1"/>
          <w:numId w:val="17"/>
        </w:numPr>
        <w:suppressLineNumbers/>
        <w:kinsoku w:val="0"/>
        <w:overflowPunct w:val="0"/>
        <w:autoSpaceDE w:val="0"/>
        <w:autoSpaceDN w:val="0"/>
        <w:adjustRightInd w:val="0"/>
        <w:rPr>
          <w:szCs w:val="22"/>
          <w:lang w:val="en-GB"/>
        </w:rPr>
      </w:pPr>
      <w:r w:rsidRPr="00766FA6">
        <w:rPr>
          <w:szCs w:val="22"/>
          <w:lang w:val="en-GB"/>
        </w:rPr>
        <w:t>Limiting the loss of biodiversity and degradation of ecosystems can contribute to mitigating and adapting to climate change and is essential to the achievement of many of the United Nations Sustainable Development Goals.</w:t>
      </w:r>
    </w:p>
    <w:p w14:paraId="12CDCF08" w14:textId="2D16B2D0" w:rsidR="006D0CB6" w:rsidRDefault="000F6311" w:rsidP="00463C01">
      <w:pPr>
        <w:pStyle w:val="Para10"/>
        <w:numPr>
          <w:ilvl w:val="0"/>
          <w:numId w:val="17"/>
        </w:numPr>
        <w:suppressLineNumbers/>
        <w:tabs>
          <w:tab w:val="clear" w:pos="360"/>
        </w:tabs>
        <w:suppressAutoHyphens/>
        <w:kinsoku w:val="0"/>
        <w:overflowPunct w:val="0"/>
        <w:autoSpaceDE w:val="0"/>
        <w:autoSpaceDN w:val="0"/>
        <w:adjustRightInd w:val="0"/>
        <w:rPr>
          <w:szCs w:val="22"/>
          <w:lang w:val="en-GB"/>
        </w:rPr>
      </w:pPr>
      <w:r>
        <w:rPr>
          <w:szCs w:val="22"/>
          <w:lang w:val="en-GB"/>
        </w:rPr>
        <w:t xml:space="preserve">The co-chairs of the IPCC Working Groups I, II and III, </w:t>
      </w:r>
      <w:proofErr w:type="spellStart"/>
      <w:r w:rsidRPr="000F6311">
        <w:rPr>
          <w:szCs w:val="22"/>
          <w:lang w:val="en-GB"/>
        </w:rPr>
        <w:t>Valérie</w:t>
      </w:r>
      <w:proofErr w:type="spellEnd"/>
      <w:r w:rsidRPr="000F6311">
        <w:rPr>
          <w:szCs w:val="22"/>
          <w:lang w:val="en-GB"/>
        </w:rPr>
        <w:t xml:space="preserve"> Masson-</w:t>
      </w:r>
      <w:proofErr w:type="spellStart"/>
      <w:r w:rsidRPr="000F6311">
        <w:rPr>
          <w:szCs w:val="22"/>
          <w:lang w:val="en-GB"/>
        </w:rPr>
        <w:t>Delmotte</w:t>
      </w:r>
      <w:proofErr w:type="spellEnd"/>
      <w:r>
        <w:rPr>
          <w:szCs w:val="22"/>
          <w:lang w:val="en-GB"/>
        </w:rPr>
        <w:t xml:space="preserve">, </w:t>
      </w:r>
      <w:r w:rsidRPr="00463C01">
        <w:rPr>
          <w:szCs w:val="22"/>
          <w:lang w:val="en-GB"/>
        </w:rPr>
        <w:t xml:space="preserve">Hans-Otto </w:t>
      </w:r>
      <w:proofErr w:type="spellStart"/>
      <w:r w:rsidRPr="00463C01">
        <w:rPr>
          <w:szCs w:val="22"/>
          <w:lang w:val="en-GB"/>
        </w:rPr>
        <w:t>Pörtner</w:t>
      </w:r>
      <w:proofErr w:type="spellEnd"/>
      <w:r w:rsidRPr="00463C01">
        <w:rPr>
          <w:szCs w:val="22"/>
          <w:lang w:val="en-GB"/>
        </w:rPr>
        <w:t xml:space="preserve"> and Jim </w:t>
      </w:r>
      <w:proofErr w:type="spellStart"/>
      <w:r w:rsidRPr="00463C01">
        <w:rPr>
          <w:szCs w:val="22"/>
          <w:lang w:val="en-GB"/>
        </w:rPr>
        <w:t>Skea</w:t>
      </w:r>
      <w:proofErr w:type="spellEnd"/>
      <w:r w:rsidRPr="00463C01">
        <w:rPr>
          <w:szCs w:val="22"/>
          <w:lang w:val="en-GB"/>
        </w:rPr>
        <w:t>, respectively,</w:t>
      </w:r>
      <w:r>
        <w:rPr>
          <w:szCs w:val="22"/>
          <w:lang w:val="en-GB"/>
        </w:rPr>
        <w:t xml:space="preserve"> jointly presented a summary of the finding</w:t>
      </w:r>
      <w:r w:rsidR="00BE637D">
        <w:rPr>
          <w:szCs w:val="22"/>
          <w:lang w:val="en-GB"/>
        </w:rPr>
        <w:t>s</w:t>
      </w:r>
      <w:r>
        <w:rPr>
          <w:szCs w:val="22"/>
          <w:lang w:val="en-GB"/>
        </w:rPr>
        <w:t xml:space="preserve"> of the </w:t>
      </w:r>
      <w:r w:rsidR="00BE637D">
        <w:rPr>
          <w:szCs w:val="22"/>
          <w:lang w:val="en-GB"/>
        </w:rPr>
        <w:t xml:space="preserve">IPCC </w:t>
      </w:r>
      <w:r>
        <w:rPr>
          <w:szCs w:val="22"/>
          <w:lang w:val="en-GB"/>
        </w:rPr>
        <w:t>Special Report on Global Warming of 1.5</w:t>
      </w:r>
      <w:r w:rsidR="00E935A6" w:rsidRPr="004F6636">
        <w:rPr>
          <w:kern w:val="22"/>
          <w:szCs w:val="22"/>
          <w:lang w:val="en-GB"/>
        </w:rPr>
        <w:t>°C</w:t>
      </w:r>
      <w:r w:rsidRPr="00463C01">
        <w:rPr>
          <w:szCs w:val="22"/>
          <w:lang w:val="en-GB"/>
        </w:rPr>
        <w:t xml:space="preserve">. </w:t>
      </w:r>
      <w:r w:rsidR="00BE637D">
        <w:rPr>
          <w:szCs w:val="22"/>
          <w:lang w:val="en-GB"/>
        </w:rPr>
        <w:t>They provided an overview of</w:t>
      </w:r>
      <w:r w:rsidRPr="00463C01">
        <w:rPr>
          <w:szCs w:val="22"/>
          <w:lang w:val="en-GB"/>
        </w:rPr>
        <w:t xml:space="preserve"> the projections of potential climate change impacts and associated risks, emission pathways and system transitions consistent with global warming of </w:t>
      </w:r>
      <w:r>
        <w:rPr>
          <w:szCs w:val="22"/>
          <w:lang w:val="en-GB"/>
        </w:rPr>
        <w:t>1.5</w:t>
      </w:r>
      <w:r w:rsidR="00E935A6" w:rsidRPr="004F6636">
        <w:rPr>
          <w:kern w:val="22"/>
          <w:szCs w:val="22"/>
          <w:lang w:val="en-GB"/>
        </w:rPr>
        <w:t>°C</w:t>
      </w:r>
      <w:r w:rsidR="00BE637D">
        <w:rPr>
          <w:kern w:val="22"/>
          <w:szCs w:val="22"/>
          <w:lang w:val="en-GB"/>
        </w:rPr>
        <w:t xml:space="preserve"> above pre-industrial levels</w:t>
      </w:r>
      <w:r w:rsidR="00BE637D">
        <w:rPr>
          <w:szCs w:val="22"/>
          <w:lang w:val="en-GB"/>
        </w:rPr>
        <w:t>. They also highlighted the need for a</w:t>
      </w:r>
      <w:r w:rsidRPr="00463C01">
        <w:rPr>
          <w:szCs w:val="22"/>
          <w:lang w:val="en-GB"/>
        </w:rPr>
        <w:t xml:space="preserve"> strengthening of the global response in the context of sustainable development and efforts to eradicate poverty</w:t>
      </w:r>
      <w:r w:rsidR="007B6B04">
        <w:rPr>
          <w:szCs w:val="22"/>
          <w:lang w:val="en-GB"/>
        </w:rPr>
        <w:t>. They also presented a</w:t>
      </w:r>
      <w:r w:rsidR="006A5EFB" w:rsidRPr="00463C01">
        <w:rPr>
          <w:szCs w:val="22"/>
          <w:lang w:val="en-GB"/>
        </w:rPr>
        <w:t xml:space="preserve"> timeline of deliverable</w:t>
      </w:r>
      <w:r w:rsidR="007B6B04">
        <w:rPr>
          <w:szCs w:val="22"/>
          <w:lang w:val="en-GB"/>
        </w:rPr>
        <w:t>s</w:t>
      </w:r>
      <w:r w:rsidR="006A5EFB" w:rsidRPr="00463C01">
        <w:rPr>
          <w:szCs w:val="22"/>
          <w:lang w:val="en-GB"/>
        </w:rPr>
        <w:t xml:space="preserve"> </w:t>
      </w:r>
      <w:r w:rsidR="007B6B04">
        <w:rPr>
          <w:szCs w:val="22"/>
          <w:lang w:val="en-GB"/>
        </w:rPr>
        <w:t>for</w:t>
      </w:r>
      <w:r w:rsidR="006A5EFB" w:rsidRPr="00463C01">
        <w:rPr>
          <w:szCs w:val="22"/>
          <w:lang w:val="en-GB"/>
        </w:rPr>
        <w:t xml:space="preserve"> the </w:t>
      </w:r>
      <w:r w:rsidR="007B6B04">
        <w:rPr>
          <w:szCs w:val="22"/>
          <w:lang w:val="en-GB"/>
        </w:rPr>
        <w:t xml:space="preserve">IPCC </w:t>
      </w:r>
      <w:r w:rsidR="006A5EFB" w:rsidRPr="00463C01">
        <w:rPr>
          <w:szCs w:val="22"/>
          <w:lang w:val="en-GB"/>
        </w:rPr>
        <w:t>sixth assessment report</w:t>
      </w:r>
      <w:r w:rsidR="00F001EA">
        <w:rPr>
          <w:szCs w:val="22"/>
          <w:lang w:val="en-GB"/>
        </w:rPr>
        <w:t>.</w:t>
      </w:r>
    </w:p>
    <w:p w14:paraId="7C8C2032" w14:textId="0EE08F08" w:rsidR="00E935A6" w:rsidRDefault="007B6B04" w:rsidP="00CA13DC">
      <w:pPr>
        <w:pStyle w:val="Para10"/>
        <w:numPr>
          <w:ilvl w:val="0"/>
          <w:numId w:val="17"/>
        </w:numPr>
        <w:suppressLineNumbers/>
        <w:tabs>
          <w:tab w:val="clear" w:pos="360"/>
        </w:tabs>
        <w:suppressAutoHyphens/>
        <w:kinsoku w:val="0"/>
        <w:overflowPunct w:val="0"/>
        <w:autoSpaceDE w:val="0"/>
        <w:autoSpaceDN w:val="0"/>
        <w:adjustRightInd w:val="0"/>
        <w:rPr>
          <w:szCs w:val="22"/>
          <w:lang w:val="en-GB"/>
        </w:rPr>
      </w:pPr>
      <w:r>
        <w:rPr>
          <w:szCs w:val="22"/>
          <w:lang w:val="en-GB"/>
        </w:rPr>
        <w:t xml:space="preserve">Some of the </w:t>
      </w:r>
      <w:r w:rsidR="00E935A6">
        <w:rPr>
          <w:szCs w:val="22"/>
          <w:lang w:val="en-GB"/>
        </w:rPr>
        <w:t xml:space="preserve">key messages from the presentations on the </w:t>
      </w:r>
      <w:r w:rsidR="00E935A6" w:rsidRPr="00E935A6">
        <w:rPr>
          <w:szCs w:val="22"/>
          <w:lang w:val="en-GB"/>
        </w:rPr>
        <w:t>IPCC Special Report on Global Warming of 1.5</w:t>
      </w:r>
      <w:r w:rsidR="00E935A6" w:rsidRPr="00CA13DC">
        <w:rPr>
          <w:szCs w:val="22"/>
          <w:lang w:val="en-GB"/>
        </w:rPr>
        <w:t>°C</w:t>
      </w:r>
      <w:r w:rsidR="00E935A6">
        <w:rPr>
          <w:szCs w:val="22"/>
          <w:lang w:val="en-GB"/>
        </w:rPr>
        <w:t xml:space="preserve"> </w:t>
      </w:r>
      <w:r w:rsidR="00CA13DC">
        <w:rPr>
          <w:szCs w:val="22"/>
          <w:lang w:val="en-GB"/>
        </w:rPr>
        <w:t>include</w:t>
      </w:r>
      <w:r w:rsidR="00E935A6">
        <w:rPr>
          <w:szCs w:val="22"/>
          <w:lang w:val="en-GB"/>
        </w:rPr>
        <w:t>:</w:t>
      </w:r>
    </w:p>
    <w:p w14:paraId="5D1C4E71" w14:textId="77777777" w:rsidR="00766FA6" w:rsidRDefault="00766FA6" w:rsidP="00766FA6">
      <w:pPr>
        <w:pStyle w:val="Para10"/>
        <w:numPr>
          <w:ilvl w:val="1"/>
          <w:numId w:val="17"/>
        </w:numPr>
        <w:suppressLineNumbers/>
        <w:kinsoku w:val="0"/>
        <w:overflowPunct w:val="0"/>
        <w:autoSpaceDE w:val="0"/>
        <w:autoSpaceDN w:val="0"/>
        <w:adjustRightInd w:val="0"/>
        <w:rPr>
          <w:szCs w:val="22"/>
          <w:lang w:val="en-GB"/>
        </w:rPr>
      </w:pPr>
      <w:r w:rsidRPr="00766FA6">
        <w:rPr>
          <w:szCs w:val="22"/>
          <w:lang w:val="en-GB"/>
        </w:rPr>
        <w:t>Climate change is already affecting people, ecosystems and live</w:t>
      </w:r>
      <w:r>
        <w:rPr>
          <w:szCs w:val="22"/>
          <w:lang w:val="en-GB"/>
        </w:rPr>
        <w:t>lihoods all around the world.</w:t>
      </w:r>
    </w:p>
    <w:p w14:paraId="0E1F2364" w14:textId="77777777" w:rsidR="00766FA6" w:rsidRDefault="00766FA6" w:rsidP="00766FA6">
      <w:pPr>
        <w:pStyle w:val="Para10"/>
        <w:numPr>
          <w:ilvl w:val="1"/>
          <w:numId w:val="17"/>
        </w:numPr>
        <w:suppressLineNumbers/>
        <w:kinsoku w:val="0"/>
        <w:overflowPunct w:val="0"/>
        <w:autoSpaceDE w:val="0"/>
        <w:autoSpaceDN w:val="0"/>
        <w:adjustRightInd w:val="0"/>
        <w:rPr>
          <w:szCs w:val="22"/>
          <w:lang w:val="en-GB"/>
        </w:rPr>
      </w:pPr>
      <w:r w:rsidRPr="00766FA6">
        <w:rPr>
          <w:szCs w:val="22"/>
          <w:lang w:val="en-GB"/>
        </w:rPr>
        <w:t>Limiting warming to 1.5°C is not impossible but would require unprecedented transitions in all aspects of society</w:t>
      </w:r>
      <w:r>
        <w:rPr>
          <w:szCs w:val="22"/>
          <w:lang w:val="en-GB"/>
        </w:rPr>
        <w:t>.</w:t>
      </w:r>
    </w:p>
    <w:p w14:paraId="3B9BB2D1" w14:textId="77777777" w:rsidR="00766FA6" w:rsidRDefault="00766FA6" w:rsidP="00766FA6">
      <w:pPr>
        <w:pStyle w:val="Para10"/>
        <w:numPr>
          <w:ilvl w:val="1"/>
          <w:numId w:val="17"/>
        </w:numPr>
        <w:suppressLineNumbers/>
        <w:kinsoku w:val="0"/>
        <w:overflowPunct w:val="0"/>
        <w:autoSpaceDE w:val="0"/>
        <w:autoSpaceDN w:val="0"/>
        <w:adjustRightInd w:val="0"/>
        <w:rPr>
          <w:szCs w:val="22"/>
          <w:lang w:val="en-GB"/>
        </w:rPr>
      </w:pPr>
      <w:r w:rsidRPr="00766FA6">
        <w:rPr>
          <w:szCs w:val="22"/>
          <w:lang w:val="en-GB"/>
        </w:rPr>
        <w:t xml:space="preserve">There are clear benefits to keeping warming to 1.5°C compared to 2°C, or higher. </w:t>
      </w:r>
      <w:r>
        <w:rPr>
          <w:szCs w:val="22"/>
          <w:lang w:val="en-GB"/>
        </w:rPr>
        <w:t>Every bit of warming matters.</w:t>
      </w:r>
    </w:p>
    <w:p w14:paraId="5F5B4D61" w14:textId="5F27D504" w:rsidR="00766FA6" w:rsidRDefault="00766FA6" w:rsidP="00766FA6">
      <w:pPr>
        <w:pStyle w:val="Para10"/>
        <w:numPr>
          <w:ilvl w:val="1"/>
          <w:numId w:val="17"/>
        </w:numPr>
        <w:suppressLineNumbers/>
        <w:kinsoku w:val="0"/>
        <w:overflowPunct w:val="0"/>
        <w:autoSpaceDE w:val="0"/>
        <w:autoSpaceDN w:val="0"/>
        <w:adjustRightInd w:val="0"/>
        <w:rPr>
          <w:szCs w:val="22"/>
          <w:lang w:val="en-GB"/>
        </w:rPr>
      </w:pPr>
      <w:r w:rsidRPr="00766FA6">
        <w:rPr>
          <w:szCs w:val="22"/>
          <w:lang w:val="en-GB"/>
        </w:rPr>
        <w:t>Limiting warming to 1.5°C can go hand in hand with achieving other global policy goals.</w:t>
      </w:r>
    </w:p>
    <w:p w14:paraId="6FF5856B" w14:textId="55F87760" w:rsidR="00BE716F" w:rsidRPr="00BE716F" w:rsidRDefault="00463C01" w:rsidP="00CA13DC">
      <w:pPr>
        <w:pStyle w:val="Para10"/>
        <w:numPr>
          <w:ilvl w:val="0"/>
          <w:numId w:val="17"/>
        </w:numPr>
        <w:suppressLineNumbers/>
        <w:tabs>
          <w:tab w:val="clear" w:pos="360"/>
        </w:tabs>
        <w:suppressAutoHyphens/>
        <w:kinsoku w:val="0"/>
        <w:overflowPunct w:val="0"/>
        <w:autoSpaceDE w:val="0"/>
        <w:autoSpaceDN w:val="0"/>
        <w:adjustRightInd w:val="0"/>
        <w:rPr>
          <w:szCs w:val="22"/>
          <w:lang w:val="en-GB"/>
        </w:rPr>
      </w:pPr>
      <w:r>
        <w:rPr>
          <w:szCs w:val="22"/>
          <w:lang w:val="en-GB"/>
        </w:rPr>
        <w:t>The</w:t>
      </w:r>
      <w:r w:rsidR="00923064" w:rsidRPr="00463C01">
        <w:rPr>
          <w:szCs w:val="22"/>
          <w:lang w:val="en-GB"/>
        </w:rPr>
        <w:t xml:space="preserve"> group discussion </w:t>
      </w:r>
      <w:r>
        <w:rPr>
          <w:szCs w:val="22"/>
          <w:lang w:val="en-GB"/>
        </w:rPr>
        <w:t xml:space="preserve">that </w:t>
      </w:r>
      <w:r w:rsidR="00923064" w:rsidRPr="00463C01">
        <w:rPr>
          <w:szCs w:val="22"/>
          <w:lang w:val="en-GB"/>
        </w:rPr>
        <w:t>followed the presentations</w:t>
      </w:r>
      <w:r>
        <w:rPr>
          <w:szCs w:val="22"/>
          <w:lang w:val="en-GB"/>
        </w:rPr>
        <w:t xml:space="preserve"> identified </w:t>
      </w:r>
      <w:r w:rsidR="005608EC">
        <w:rPr>
          <w:szCs w:val="22"/>
          <w:lang w:val="en-GB"/>
        </w:rPr>
        <w:t xml:space="preserve">existing </w:t>
      </w:r>
      <w:r>
        <w:rPr>
          <w:szCs w:val="22"/>
          <w:lang w:val="en-GB"/>
        </w:rPr>
        <w:t xml:space="preserve">gaps in knowledge </w:t>
      </w:r>
      <w:r w:rsidR="005608EC">
        <w:rPr>
          <w:szCs w:val="22"/>
          <w:lang w:val="en-GB"/>
        </w:rPr>
        <w:t>and</w:t>
      </w:r>
      <w:r>
        <w:rPr>
          <w:szCs w:val="22"/>
          <w:lang w:val="en-GB"/>
        </w:rPr>
        <w:t xml:space="preserve"> reflected on the inequalities and inequities that form out of the issues of climate change and biodiversity loss</w:t>
      </w:r>
      <w:r w:rsidR="005608EC">
        <w:rPr>
          <w:szCs w:val="22"/>
          <w:lang w:val="en-GB"/>
        </w:rPr>
        <w:t xml:space="preserve">. </w:t>
      </w:r>
      <w:r w:rsidR="00FB763A">
        <w:rPr>
          <w:szCs w:val="22"/>
          <w:lang w:val="en-GB"/>
        </w:rPr>
        <w:t>Some of the</w:t>
      </w:r>
      <w:r w:rsidR="00BE716F">
        <w:rPr>
          <w:szCs w:val="22"/>
          <w:lang w:val="en-GB"/>
        </w:rPr>
        <w:t xml:space="preserve"> key messages from the discussions on the m</w:t>
      </w:r>
      <w:r w:rsidR="00BE716F" w:rsidRPr="00BE716F">
        <w:rPr>
          <w:szCs w:val="22"/>
          <w:lang w:val="en-GB"/>
        </w:rPr>
        <w:t>ajor challenges for science, assessment and policy in addressing the interactions between climate change and biodiversity</w:t>
      </w:r>
      <w:r w:rsidR="00BE716F">
        <w:rPr>
          <w:szCs w:val="22"/>
          <w:lang w:val="en-GB"/>
        </w:rPr>
        <w:t xml:space="preserve"> </w:t>
      </w:r>
      <w:r w:rsidR="00FB763A">
        <w:rPr>
          <w:szCs w:val="22"/>
          <w:lang w:val="en-GB"/>
        </w:rPr>
        <w:t>include</w:t>
      </w:r>
      <w:r w:rsidR="00BE716F">
        <w:rPr>
          <w:szCs w:val="22"/>
          <w:lang w:val="en-GB"/>
        </w:rPr>
        <w:t>:</w:t>
      </w:r>
    </w:p>
    <w:p w14:paraId="390C483E" w14:textId="141E08EC" w:rsidR="00BE716F" w:rsidRDefault="00AE5CB9" w:rsidP="00BE716F">
      <w:pPr>
        <w:pStyle w:val="Para10"/>
        <w:numPr>
          <w:ilvl w:val="1"/>
          <w:numId w:val="17"/>
        </w:numPr>
        <w:suppressLineNumbers/>
        <w:suppressAutoHyphens/>
        <w:kinsoku w:val="0"/>
        <w:overflowPunct w:val="0"/>
        <w:autoSpaceDE w:val="0"/>
        <w:autoSpaceDN w:val="0"/>
        <w:adjustRightInd w:val="0"/>
        <w:rPr>
          <w:szCs w:val="22"/>
          <w:lang w:val="en-GB"/>
        </w:rPr>
      </w:pPr>
      <w:r>
        <w:rPr>
          <w:szCs w:val="22"/>
          <w:lang w:val="en-GB"/>
        </w:rPr>
        <w:t>There is a need for concerted efforts to evaluate: (</w:t>
      </w:r>
      <w:proofErr w:type="spellStart"/>
      <w:r w:rsidR="007B6B04">
        <w:rPr>
          <w:szCs w:val="22"/>
          <w:lang w:val="en-GB"/>
        </w:rPr>
        <w:t>i</w:t>
      </w:r>
      <w:proofErr w:type="spellEnd"/>
      <w:r>
        <w:rPr>
          <w:szCs w:val="22"/>
          <w:lang w:val="en-GB"/>
        </w:rPr>
        <w:t>) feedback between biodiversity and climate; (</w:t>
      </w:r>
      <w:r w:rsidR="007B6B04">
        <w:rPr>
          <w:szCs w:val="22"/>
          <w:lang w:val="en-GB"/>
        </w:rPr>
        <w:t>ii</w:t>
      </w:r>
      <w:r>
        <w:rPr>
          <w:szCs w:val="22"/>
          <w:lang w:val="en-GB"/>
        </w:rPr>
        <w:t>) uncertaint</w:t>
      </w:r>
      <w:r w:rsidR="00766FA6">
        <w:rPr>
          <w:szCs w:val="22"/>
          <w:lang w:val="en-GB"/>
        </w:rPr>
        <w:t>y</w:t>
      </w:r>
      <w:r>
        <w:rPr>
          <w:szCs w:val="22"/>
          <w:lang w:val="en-GB"/>
        </w:rPr>
        <w:t xml:space="preserve"> related to climate change and its impacts on biodiversity and ecosystem services; (</w:t>
      </w:r>
      <w:r w:rsidR="007B6B04">
        <w:rPr>
          <w:szCs w:val="22"/>
          <w:lang w:val="en-GB"/>
        </w:rPr>
        <w:t>iii</w:t>
      </w:r>
      <w:r>
        <w:rPr>
          <w:szCs w:val="22"/>
          <w:lang w:val="en-GB"/>
        </w:rPr>
        <w:t>) interactions between climate change and other drivers</w:t>
      </w:r>
      <w:r w:rsidR="00CA13DC">
        <w:rPr>
          <w:szCs w:val="22"/>
          <w:lang w:val="en-GB"/>
        </w:rPr>
        <w:t xml:space="preserve"> of biodiversity loss</w:t>
      </w:r>
      <w:r>
        <w:rPr>
          <w:szCs w:val="22"/>
          <w:lang w:val="en-GB"/>
        </w:rPr>
        <w:t>; and (</w:t>
      </w:r>
      <w:r w:rsidR="007B6B04">
        <w:rPr>
          <w:szCs w:val="22"/>
          <w:lang w:val="en-GB"/>
        </w:rPr>
        <w:t>iv</w:t>
      </w:r>
      <w:r>
        <w:rPr>
          <w:szCs w:val="22"/>
          <w:lang w:val="en-GB"/>
        </w:rPr>
        <w:t xml:space="preserve">) links between biodiversity, ecosystem </w:t>
      </w:r>
      <w:r w:rsidR="00766FA6">
        <w:rPr>
          <w:szCs w:val="22"/>
          <w:lang w:val="en-GB"/>
        </w:rPr>
        <w:t xml:space="preserve">functions, ecosystem </w:t>
      </w:r>
      <w:r>
        <w:rPr>
          <w:szCs w:val="22"/>
          <w:lang w:val="en-GB"/>
        </w:rPr>
        <w:t>services and human well-being.</w:t>
      </w:r>
    </w:p>
    <w:p w14:paraId="273C3B6E" w14:textId="6496ACB4" w:rsidR="00AE5CB9" w:rsidRDefault="00AE5CB9" w:rsidP="00EF2C6D">
      <w:pPr>
        <w:pStyle w:val="Para10"/>
        <w:numPr>
          <w:ilvl w:val="1"/>
          <w:numId w:val="17"/>
        </w:numPr>
        <w:suppressLineNumbers/>
        <w:suppressAutoHyphens/>
        <w:kinsoku w:val="0"/>
        <w:overflowPunct w:val="0"/>
        <w:autoSpaceDE w:val="0"/>
        <w:autoSpaceDN w:val="0"/>
        <w:adjustRightInd w:val="0"/>
        <w:rPr>
          <w:szCs w:val="22"/>
          <w:lang w:val="en-GB"/>
        </w:rPr>
      </w:pPr>
      <w:r>
        <w:rPr>
          <w:szCs w:val="22"/>
          <w:lang w:val="en-GB"/>
        </w:rPr>
        <w:lastRenderedPageBreak/>
        <w:t>T</w:t>
      </w:r>
      <w:r w:rsidRPr="00AE5CB9">
        <w:rPr>
          <w:szCs w:val="22"/>
          <w:lang w:val="en-GB"/>
        </w:rPr>
        <w:t>here is a need for much more comprehensive understanding and assessment of the impacts of climate change mitigation and adaptation actions on biodiversity</w:t>
      </w:r>
      <w:r>
        <w:rPr>
          <w:szCs w:val="22"/>
          <w:lang w:val="en-GB"/>
        </w:rPr>
        <w:t>, including</w:t>
      </w:r>
      <w:r w:rsidR="00EF2C6D">
        <w:rPr>
          <w:szCs w:val="22"/>
          <w:lang w:val="en-GB"/>
        </w:rPr>
        <w:t>: (</w:t>
      </w:r>
      <w:proofErr w:type="spellStart"/>
      <w:r w:rsidR="00AB3F66">
        <w:rPr>
          <w:szCs w:val="22"/>
          <w:lang w:val="en-GB"/>
        </w:rPr>
        <w:t>i</w:t>
      </w:r>
      <w:proofErr w:type="spellEnd"/>
      <w:r w:rsidR="00EF2C6D">
        <w:rPr>
          <w:szCs w:val="22"/>
          <w:lang w:val="en-GB"/>
        </w:rPr>
        <w:t>) e</w:t>
      </w:r>
      <w:r w:rsidR="00EF2C6D" w:rsidRPr="00EF2C6D">
        <w:rPr>
          <w:szCs w:val="22"/>
          <w:lang w:val="en-GB"/>
        </w:rPr>
        <w:t>valuating a broad panel of mitigation and adaptation actions</w:t>
      </w:r>
      <w:r w:rsidR="00EF2C6D">
        <w:rPr>
          <w:szCs w:val="22"/>
          <w:lang w:val="en-GB"/>
        </w:rPr>
        <w:t>; (</w:t>
      </w:r>
      <w:r w:rsidR="00AB3F66">
        <w:rPr>
          <w:szCs w:val="22"/>
          <w:lang w:val="en-GB"/>
        </w:rPr>
        <w:t>ii</w:t>
      </w:r>
      <w:r w:rsidR="00EF2C6D">
        <w:rPr>
          <w:szCs w:val="22"/>
          <w:lang w:val="en-GB"/>
        </w:rPr>
        <w:t>) c</w:t>
      </w:r>
      <w:r w:rsidR="00EF2C6D" w:rsidRPr="00EF2C6D">
        <w:rPr>
          <w:szCs w:val="22"/>
          <w:lang w:val="en-GB"/>
        </w:rPr>
        <w:t>omparing benefits of reducing climate change impact</w:t>
      </w:r>
      <w:r w:rsidR="00EF2C6D">
        <w:rPr>
          <w:szCs w:val="22"/>
          <w:lang w:val="en-GB"/>
        </w:rPr>
        <w:t>s versus</w:t>
      </w:r>
      <w:r w:rsidR="00EF2C6D" w:rsidRPr="00EF2C6D">
        <w:rPr>
          <w:szCs w:val="22"/>
          <w:lang w:val="en-GB"/>
        </w:rPr>
        <w:t xml:space="preserve"> potential negative effects of mitigation actions (e.g., large-scale bioenergy with carbon captu</w:t>
      </w:r>
      <w:r w:rsidR="00EF2C6D">
        <w:rPr>
          <w:szCs w:val="22"/>
          <w:lang w:val="en-GB"/>
        </w:rPr>
        <w:t>re and storage) on biodiversity; (</w:t>
      </w:r>
      <w:r w:rsidR="00AB3F66">
        <w:rPr>
          <w:szCs w:val="22"/>
          <w:lang w:val="en-GB"/>
        </w:rPr>
        <w:t>iii</w:t>
      </w:r>
      <w:r w:rsidR="00EF2C6D">
        <w:rPr>
          <w:szCs w:val="22"/>
          <w:lang w:val="en-GB"/>
        </w:rPr>
        <w:t>) i</w:t>
      </w:r>
      <w:r w:rsidR="00EF2C6D" w:rsidRPr="00EF2C6D">
        <w:rPr>
          <w:szCs w:val="22"/>
          <w:lang w:val="en-GB"/>
        </w:rPr>
        <w:t>dentifying win-win actions and means of implementing them</w:t>
      </w:r>
      <w:r w:rsidR="00EF2C6D">
        <w:rPr>
          <w:szCs w:val="22"/>
          <w:lang w:val="en-GB"/>
        </w:rPr>
        <w:t>; and (</w:t>
      </w:r>
      <w:r w:rsidR="00AB3F66">
        <w:rPr>
          <w:szCs w:val="22"/>
          <w:lang w:val="en-GB"/>
        </w:rPr>
        <w:t>iv</w:t>
      </w:r>
      <w:r w:rsidR="00EF2C6D">
        <w:rPr>
          <w:szCs w:val="22"/>
          <w:lang w:val="en-GB"/>
        </w:rPr>
        <w:t>) i</w:t>
      </w:r>
      <w:r w:rsidR="00EF2C6D" w:rsidRPr="00EF2C6D">
        <w:rPr>
          <w:szCs w:val="22"/>
          <w:lang w:val="en-GB"/>
        </w:rPr>
        <w:t>dentifying trade</w:t>
      </w:r>
      <w:r w:rsidR="00AA1103">
        <w:rPr>
          <w:szCs w:val="22"/>
          <w:lang w:val="en-GB"/>
        </w:rPr>
        <w:t>-</w:t>
      </w:r>
      <w:r w:rsidR="00EF2C6D" w:rsidRPr="00EF2C6D">
        <w:rPr>
          <w:szCs w:val="22"/>
          <w:lang w:val="en-GB"/>
        </w:rPr>
        <w:t>offs and means of avoiding or minimizing trade</w:t>
      </w:r>
      <w:r w:rsidR="00AA1103">
        <w:rPr>
          <w:szCs w:val="22"/>
          <w:lang w:val="en-GB"/>
        </w:rPr>
        <w:t>-</w:t>
      </w:r>
      <w:r w:rsidR="00EF2C6D" w:rsidRPr="00EF2C6D">
        <w:rPr>
          <w:szCs w:val="22"/>
          <w:lang w:val="en-GB"/>
        </w:rPr>
        <w:t>offs in implementation of climate mitigation and adaptation plans</w:t>
      </w:r>
      <w:r w:rsidR="00EF2C6D">
        <w:rPr>
          <w:szCs w:val="22"/>
          <w:lang w:val="en-GB"/>
        </w:rPr>
        <w:t>.</w:t>
      </w:r>
    </w:p>
    <w:p w14:paraId="4CC0BAAF" w14:textId="036C5694" w:rsidR="00EF2C6D" w:rsidRDefault="00EF2C6D" w:rsidP="00EF2C6D">
      <w:pPr>
        <w:pStyle w:val="Para10"/>
        <w:numPr>
          <w:ilvl w:val="1"/>
          <w:numId w:val="17"/>
        </w:numPr>
        <w:suppressLineNumbers/>
        <w:suppressAutoHyphens/>
        <w:kinsoku w:val="0"/>
        <w:overflowPunct w:val="0"/>
        <w:autoSpaceDE w:val="0"/>
        <w:autoSpaceDN w:val="0"/>
        <w:adjustRightInd w:val="0"/>
        <w:rPr>
          <w:szCs w:val="22"/>
          <w:lang w:val="en-GB"/>
        </w:rPr>
      </w:pPr>
      <w:r>
        <w:rPr>
          <w:szCs w:val="22"/>
          <w:lang w:val="en-GB"/>
        </w:rPr>
        <w:t xml:space="preserve">Knowledge of nature-based solutions </w:t>
      </w:r>
      <w:r w:rsidRPr="00EF2C6D">
        <w:rPr>
          <w:szCs w:val="22"/>
          <w:lang w:val="en-GB"/>
        </w:rPr>
        <w:t>to climate change adaptation and mitigation</w:t>
      </w:r>
      <w:r>
        <w:rPr>
          <w:szCs w:val="22"/>
          <w:lang w:val="en-GB"/>
        </w:rPr>
        <w:t xml:space="preserve"> </w:t>
      </w:r>
      <w:r w:rsidRPr="00766FA6">
        <w:rPr>
          <w:bCs/>
          <w:szCs w:val="22"/>
          <w:lang w:val="en-US"/>
        </w:rPr>
        <w:t>needs to be much better communicated to decision makers and the general public,</w:t>
      </w:r>
      <w:r>
        <w:rPr>
          <w:szCs w:val="22"/>
          <w:lang w:val="en-GB"/>
        </w:rPr>
        <w:t xml:space="preserve"> including priorities to: (</w:t>
      </w:r>
      <w:proofErr w:type="spellStart"/>
      <w:r w:rsidR="00AB3F66">
        <w:rPr>
          <w:szCs w:val="22"/>
          <w:lang w:val="en-GB"/>
        </w:rPr>
        <w:t>i</w:t>
      </w:r>
      <w:proofErr w:type="spellEnd"/>
      <w:r>
        <w:rPr>
          <w:szCs w:val="22"/>
          <w:lang w:val="en-GB"/>
        </w:rPr>
        <w:t xml:space="preserve">) clearly </w:t>
      </w:r>
      <w:r w:rsidRPr="00EF2C6D">
        <w:rPr>
          <w:szCs w:val="22"/>
          <w:lang w:val="en-GB"/>
        </w:rPr>
        <w:t>present the suite of potential nature-based solutions</w:t>
      </w:r>
      <w:r>
        <w:rPr>
          <w:szCs w:val="22"/>
          <w:lang w:val="en-GB"/>
        </w:rPr>
        <w:t>; (</w:t>
      </w:r>
      <w:r w:rsidR="00AB3F66">
        <w:rPr>
          <w:szCs w:val="22"/>
          <w:lang w:val="en-GB"/>
        </w:rPr>
        <w:t>ii</w:t>
      </w:r>
      <w:r>
        <w:rPr>
          <w:szCs w:val="22"/>
          <w:lang w:val="en-GB"/>
        </w:rPr>
        <w:t>) agree on and disseminate best practices; (</w:t>
      </w:r>
      <w:r w:rsidR="00AB3F66">
        <w:rPr>
          <w:szCs w:val="22"/>
          <w:lang w:val="en-GB"/>
        </w:rPr>
        <w:t>iii</w:t>
      </w:r>
      <w:r>
        <w:rPr>
          <w:szCs w:val="22"/>
          <w:lang w:val="en-GB"/>
        </w:rPr>
        <w:t xml:space="preserve">) </w:t>
      </w:r>
      <w:r w:rsidR="00261C8A">
        <w:rPr>
          <w:szCs w:val="22"/>
          <w:lang w:val="en-GB"/>
        </w:rPr>
        <w:t>identify key social, technical and political barriers to implementation; (</w:t>
      </w:r>
      <w:r w:rsidR="00AB3F66">
        <w:rPr>
          <w:szCs w:val="22"/>
          <w:lang w:val="en-GB"/>
        </w:rPr>
        <w:t>iv</w:t>
      </w:r>
      <w:r w:rsidR="00261C8A">
        <w:rPr>
          <w:szCs w:val="22"/>
          <w:lang w:val="en-GB"/>
        </w:rPr>
        <w:t>) identify the potential speed and costs of implementation; (</w:t>
      </w:r>
      <w:r w:rsidR="00AB3F66">
        <w:rPr>
          <w:szCs w:val="22"/>
          <w:lang w:val="en-GB"/>
        </w:rPr>
        <w:t>v</w:t>
      </w:r>
      <w:r w:rsidR="00261C8A">
        <w:rPr>
          <w:szCs w:val="22"/>
          <w:lang w:val="en-GB"/>
        </w:rPr>
        <w:t>) focus on the sustainability of ecosystem carbon se</w:t>
      </w:r>
      <w:r w:rsidR="00BE0D29">
        <w:rPr>
          <w:szCs w:val="22"/>
          <w:lang w:val="en-GB"/>
        </w:rPr>
        <w:t>questration; and (</w:t>
      </w:r>
      <w:r w:rsidR="00AB3F66">
        <w:rPr>
          <w:szCs w:val="22"/>
          <w:lang w:val="en-GB"/>
        </w:rPr>
        <w:t>vi</w:t>
      </w:r>
      <w:r w:rsidR="00BE0D29">
        <w:rPr>
          <w:szCs w:val="22"/>
          <w:lang w:val="en-GB"/>
        </w:rPr>
        <w:t>) compare relative contributions of nature-based solutions to portfolios of mitigation measures.</w:t>
      </w:r>
    </w:p>
    <w:p w14:paraId="30C42FA3" w14:textId="2753ECF8" w:rsidR="000E4563" w:rsidRDefault="000E4563" w:rsidP="000E4563">
      <w:pPr>
        <w:pStyle w:val="Para10"/>
        <w:numPr>
          <w:ilvl w:val="0"/>
          <w:numId w:val="17"/>
        </w:numPr>
        <w:suppressLineNumbers/>
        <w:tabs>
          <w:tab w:val="clear" w:pos="360"/>
        </w:tabs>
        <w:suppressAutoHyphens/>
        <w:kinsoku w:val="0"/>
        <w:overflowPunct w:val="0"/>
        <w:autoSpaceDE w:val="0"/>
        <w:autoSpaceDN w:val="0"/>
        <w:adjustRightInd w:val="0"/>
        <w:rPr>
          <w:szCs w:val="22"/>
          <w:lang w:val="en-GB"/>
        </w:rPr>
      </w:pPr>
      <w:r>
        <w:rPr>
          <w:szCs w:val="22"/>
          <w:lang w:val="en-GB"/>
        </w:rPr>
        <w:t xml:space="preserve">The full report on the key messages </w:t>
      </w:r>
      <w:r w:rsidR="00943E5A">
        <w:rPr>
          <w:szCs w:val="22"/>
          <w:lang w:val="en-GB"/>
        </w:rPr>
        <w:t>of</w:t>
      </w:r>
      <w:r>
        <w:rPr>
          <w:szCs w:val="22"/>
          <w:lang w:val="en-GB"/>
        </w:rPr>
        <w:t xml:space="preserve"> the presentations on the recent IPCC and IPBES reports and the group discussion that took place at the workshop on “Biodiversity and Climate Change: Integrated Science for Coherent Policy” can be found in Annexes II, III and IV of the </w:t>
      </w:r>
      <w:r w:rsidRPr="00BA4AD1">
        <w:rPr>
          <w:szCs w:val="22"/>
          <w:lang w:val="en-US"/>
        </w:rPr>
        <w:t>do</w:t>
      </w:r>
      <w:r>
        <w:rPr>
          <w:szCs w:val="22"/>
          <w:lang w:val="en-US"/>
        </w:rPr>
        <w:t>cument CBD/COP/14/INF/22</w:t>
      </w:r>
      <w:r w:rsidR="00943E5A">
        <w:rPr>
          <w:szCs w:val="22"/>
          <w:lang w:val="en-US"/>
        </w:rPr>
        <w:t>.</w:t>
      </w:r>
    </w:p>
    <w:p w14:paraId="194B9398" w14:textId="77777777" w:rsidR="00126289" w:rsidRPr="00896D16" w:rsidRDefault="00583BF3" w:rsidP="00BA0004">
      <w:pPr>
        <w:pStyle w:val="ListParagraph"/>
        <w:widowControl/>
        <w:suppressLineNumbers/>
        <w:spacing w:before="120" w:after="120"/>
        <w:ind w:left="1559" w:right="284" w:hanging="992"/>
        <w:contextualSpacing w:val="0"/>
        <w:rPr>
          <w:rFonts w:ascii="Times New Roman" w:eastAsia="Times New Roman" w:hAnsi="Times New Roman" w:cs="Times New Roman"/>
          <w:b/>
          <w:bCs/>
          <w:caps/>
          <w:kern w:val="22"/>
          <w:sz w:val="22"/>
          <w:szCs w:val="22"/>
          <w:lang w:val="en-GB" w:eastAsia="en-US" w:bidi="ar-SA"/>
        </w:rPr>
      </w:pPr>
      <w:r w:rsidRPr="00896D16">
        <w:rPr>
          <w:rFonts w:ascii="Times New Roman" w:eastAsia="Times New Roman" w:hAnsi="Times New Roman" w:cs="Times New Roman"/>
          <w:b/>
          <w:bCs/>
          <w:caps/>
          <w:kern w:val="22"/>
          <w:sz w:val="22"/>
          <w:szCs w:val="22"/>
          <w:lang w:val="en-GB" w:eastAsia="en-US" w:bidi="ar-SA"/>
        </w:rPr>
        <w:t>ITEM 3.</w:t>
      </w:r>
      <w:r w:rsidR="00FE6F42" w:rsidRPr="00896D16">
        <w:rPr>
          <w:rFonts w:ascii="Times New Roman" w:eastAsia="Times New Roman" w:hAnsi="Times New Roman" w:cs="Times New Roman"/>
          <w:b/>
          <w:bCs/>
          <w:caps/>
          <w:kern w:val="22"/>
          <w:sz w:val="22"/>
          <w:szCs w:val="22"/>
          <w:lang w:val="en-GB" w:eastAsia="en-US" w:bidi="ar-SA"/>
        </w:rPr>
        <w:tab/>
      </w:r>
      <w:r w:rsidR="00126289" w:rsidRPr="00896D16">
        <w:rPr>
          <w:rFonts w:ascii="Times New Roman" w:eastAsia="Times New Roman" w:hAnsi="Times New Roman" w:cs="Times New Roman"/>
          <w:b/>
          <w:bCs/>
          <w:caps/>
          <w:kern w:val="22"/>
          <w:sz w:val="22"/>
          <w:szCs w:val="22"/>
          <w:lang w:val="en-GB" w:eastAsia="en-US" w:bidi="ar-SA"/>
        </w:rPr>
        <w:t>Identification of challenges, opportunities and unresolved issues</w:t>
      </w:r>
    </w:p>
    <w:p w14:paraId="0369F03C" w14:textId="1E9DE1A4" w:rsidR="00126289" w:rsidRDefault="00B306FB"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BA0004">
        <w:rPr>
          <w:kern w:val="22"/>
          <w:szCs w:val="22"/>
          <w:lang w:val="en-GB"/>
        </w:rPr>
        <w:t xml:space="preserve">Under this item, </w:t>
      </w:r>
      <w:r w:rsidR="00126289" w:rsidRPr="00BA0004">
        <w:rPr>
          <w:kern w:val="22"/>
          <w:szCs w:val="22"/>
          <w:lang w:val="en-GB"/>
        </w:rPr>
        <w:t>two working groups work</w:t>
      </w:r>
      <w:r w:rsidR="00492612">
        <w:rPr>
          <w:kern w:val="22"/>
          <w:szCs w:val="22"/>
          <w:lang w:val="en-GB"/>
        </w:rPr>
        <w:t>ed</w:t>
      </w:r>
      <w:r w:rsidR="00126289" w:rsidRPr="00BA0004">
        <w:rPr>
          <w:kern w:val="22"/>
          <w:szCs w:val="22"/>
          <w:lang w:val="en-GB"/>
        </w:rPr>
        <w:t xml:space="preserve"> in parallel to further examine and identify challenges, opportunities and unresolved issues, and develop</w:t>
      </w:r>
      <w:r w:rsidR="00492612">
        <w:rPr>
          <w:kern w:val="22"/>
          <w:szCs w:val="22"/>
          <w:lang w:val="en-GB"/>
        </w:rPr>
        <w:t>ed</w:t>
      </w:r>
      <w:r w:rsidR="00126289" w:rsidRPr="00BA0004">
        <w:rPr>
          <w:kern w:val="22"/>
          <w:szCs w:val="22"/>
          <w:lang w:val="en-GB"/>
        </w:rPr>
        <w:t xml:space="preserve"> ideas for ongoing communication and collaboration between the two scientific communities on:</w:t>
      </w:r>
      <w:r w:rsidRPr="00BA0004">
        <w:rPr>
          <w:kern w:val="22"/>
          <w:szCs w:val="22"/>
          <w:lang w:val="en-GB"/>
        </w:rPr>
        <w:t xml:space="preserve"> (a) </w:t>
      </w:r>
      <w:r w:rsidR="00546D56">
        <w:rPr>
          <w:kern w:val="22"/>
          <w:szCs w:val="22"/>
          <w:lang w:val="en-GB"/>
        </w:rPr>
        <w:t xml:space="preserve">the impacts </w:t>
      </w:r>
      <w:r w:rsidR="00126289" w:rsidRPr="00BA0004">
        <w:rPr>
          <w:kern w:val="22"/>
          <w:szCs w:val="22"/>
          <w:lang w:val="en-GB"/>
        </w:rPr>
        <w:t>of climate change mi</w:t>
      </w:r>
      <w:r w:rsidR="00BC5971" w:rsidRPr="00BA0004">
        <w:rPr>
          <w:kern w:val="22"/>
          <w:szCs w:val="22"/>
          <w:lang w:val="en-GB"/>
        </w:rPr>
        <w:t>tigation and adaptation measures</w:t>
      </w:r>
      <w:r w:rsidR="00126289" w:rsidRPr="00BA0004">
        <w:rPr>
          <w:kern w:val="22"/>
          <w:szCs w:val="22"/>
          <w:lang w:val="en-GB"/>
        </w:rPr>
        <w:t xml:space="preserve"> on biodiversity and impacts of biodiversity conservation or restoration measures on </w:t>
      </w:r>
      <w:r w:rsidR="00732184" w:rsidRPr="00BA0004">
        <w:rPr>
          <w:kern w:val="22"/>
          <w:szCs w:val="22"/>
          <w:lang w:val="en-GB"/>
        </w:rPr>
        <w:t xml:space="preserve">climate change </w:t>
      </w:r>
      <w:r w:rsidR="00943E5A">
        <w:rPr>
          <w:kern w:val="22"/>
          <w:szCs w:val="22"/>
          <w:lang w:val="en-GB"/>
        </w:rPr>
        <w:t>mitigation and adaptation</w:t>
      </w:r>
      <w:r w:rsidR="00546D56">
        <w:rPr>
          <w:kern w:val="22"/>
          <w:szCs w:val="22"/>
          <w:lang w:val="en-GB"/>
        </w:rPr>
        <w:t xml:space="preserve">: </w:t>
      </w:r>
      <w:r w:rsidR="00546D56" w:rsidRPr="00BA0004">
        <w:rPr>
          <w:kern w:val="22"/>
          <w:szCs w:val="22"/>
          <w:lang w:val="en-GB"/>
        </w:rPr>
        <w:t>how to avoid or minimize negative and maximize positive impacts</w:t>
      </w:r>
      <w:r w:rsidRPr="00BA0004">
        <w:rPr>
          <w:kern w:val="22"/>
          <w:szCs w:val="22"/>
          <w:lang w:val="en-GB"/>
        </w:rPr>
        <w:t xml:space="preserve">; </w:t>
      </w:r>
      <w:r w:rsidR="00873A1E" w:rsidRPr="00BA0004">
        <w:rPr>
          <w:kern w:val="22"/>
          <w:szCs w:val="22"/>
          <w:lang w:val="en-GB"/>
        </w:rPr>
        <w:t xml:space="preserve">and </w:t>
      </w:r>
      <w:r w:rsidRPr="00BA0004">
        <w:rPr>
          <w:kern w:val="22"/>
          <w:szCs w:val="22"/>
          <w:lang w:val="en-GB"/>
        </w:rPr>
        <w:t>(b) n</w:t>
      </w:r>
      <w:r w:rsidR="00126289" w:rsidRPr="00BA0004">
        <w:rPr>
          <w:kern w:val="22"/>
          <w:szCs w:val="22"/>
          <w:lang w:val="en-GB"/>
        </w:rPr>
        <w:t xml:space="preserve">ature-based solutions and </w:t>
      </w:r>
      <w:r w:rsidR="00C61621" w:rsidRPr="00BA0004">
        <w:rPr>
          <w:kern w:val="22"/>
          <w:szCs w:val="22"/>
          <w:lang w:val="en-GB"/>
        </w:rPr>
        <w:t>“</w:t>
      </w:r>
      <w:r w:rsidR="00126289" w:rsidRPr="00BA0004">
        <w:rPr>
          <w:kern w:val="22"/>
          <w:szCs w:val="22"/>
          <w:lang w:val="en-GB"/>
        </w:rPr>
        <w:t>win-win</w:t>
      </w:r>
      <w:r w:rsidR="00C61621" w:rsidRPr="00BA0004">
        <w:rPr>
          <w:kern w:val="22"/>
          <w:szCs w:val="22"/>
          <w:lang w:val="en-GB"/>
        </w:rPr>
        <w:t>”</w:t>
      </w:r>
      <w:r w:rsidR="00126289" w:rsidRPr="00BA0004">
        <w:rPr>
          <w:kern w:val="22"/>
          <w:szCs w:val="22"/>
          <w:lang w:val="en-GB"/>
        </w:rPr>
        <w:t xml:space="preserve"> measures for achieving the co-benefits between climate change and biodiversity, and the Sustainable Development Goals.</w:t>
      </w:r>
    </w:p>
    <w:p w14:paraId="1ADE04C9" w14:textId="180E494C" w:rsidR="006F6D69" w:rsidRPr="00BA0004" w:rsidRDefault="006F6D69"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Pr>
          <w:kern w:val="22"/>
          <w:szCs w:val="22"/>
          <w:lang w:val="en-GB"/>
        </w:rPr>
        <w:t>Below are some of the key messages that emerged from the two break-out group discussions. The full list of key messages are available in Annex V of document CBD/COP/14/INF/22.</w:t>
      </w:r>
    </w:p>
    <w:p w14:paraId="1231E240" w14:textId="77777777" w:rsidR="00126289" w:rsidRPr="00BA0004" w:rsidRDefault="00AD69DA" w:rsidP="00BA0004">
      <w:pPr>
        <w:pStyle w:val="ListParagraph"/>
        <w:keepNext/>
        <w:widowControl/>
        <w:suppressLineNumbers/>
        <w:spacing w:before="120" w:after="120"/>
        <w:ind w:left="851" w:right="284" w:hanging="567"/>
        <w:contextualSpacing w:val="0"/>
        <w:rPr>
          <w:rFonts w:ascii="Times New Roman" w:hAnsi="Times New Roman" w:cs="Times New Roman"/>
          <w:b/>
          <w:kern w:val="22"/>
          <w:sz w:val="22"/>
          <w:szCs w:val="22"/>
          <w:lang w:val="en-GB"/>
        </w:rPr>
      </w:pPr>
      <w:r w:rsidRPr="00BA0004">
        <w:rPr>
          <w:rFonts w:ascii="Times New Roman" w:hAnsi="Times New Roman" w:cs="Times New Roman"/>
          <w:b/>
          <w:kern w:val="22"/>
          <w:sz w:val="22"/>
          <w:szCs w:val="22"/>
          <w:lang w:val="en-GB"/>
        </w:rPr>
        <w:t>3.1</w:t>
      </w:r>
      <w:r w:rsidR="00DA6A75" w:rsidRPr="00896D16">
        <w:rPr>
          <w:rFonts w:ascii="Times New Roman" w:hAnsi="Times New Roman" w:cs="Times New Roman"/>
          <w:b/>
          <w:kern w:val="22"/>
          <w:sz w:val="22"/>
          <w:szCs w:val="22"/>
          <w:lang w:val="en-GB"/>
        </w:rPr>
        <w:t>.</w:t>
      </w:r>
      <w:r w:rsidR="00DA6A75" w:rsidRPr="00896D16">
        <w:rPr>
          <w:rFonts w:ascii="Times New Roman" w:hAnsi="Times New Roman" w:cs="Times New Roman"/>
          <w:b/>
          <w:kern w:val="22"/>
          <w:sz w:val="22"/>
          <w:szCs w:val="22"/>
          <w:lang w:val="en-GB"/>
        </w:rPr>
        <w:tab/>
      </w:r>
      <w:r w:rsidR="00320C36" w:rsidRPr="00BA0004">
        <w:rPr>
          <w:rFonts w:ascii="Times New Roman" w:hAnsi="Times New Roman" w:cs="Times New Roman"/>
          <w:b/>
          <w:kern w:val="22"/>
          <w:sz w:val="22"/>
          <w:szCs w:val="22"/>
          <w:lang w:val="en-GB"/>
        </w:rPr>
        <w:t xml:space="preserve">Impacts of </w:t>
      </w:r>
      <w:r w:rsidR="00873A1E" w:rsidRPr="00BA0004">
        <w:rPr>
          <w:rFonts w:ascii="Times New Roman" w:hAnsi="Times New Roman" w:cs="Times New Roman"/>
          <w:b/>
          <w:kern w:val="22"/>
          <w:sz w:val="22"/>
          <w:szCs w:val="22"/>
          <w:lang w:val="en-GB"/>
        </w:rPr>
        <w:t xml:space="preserve">climate change </w:t>
      </w:r>
      <w:r w:rsidR="00320C36" w:rsidRPr="00BA0004">
        <w:rPr>
          <w:rFonts w:ascii="Times New Roman" w:hAnsi="Times New Roman" w:cs="Times New Roman"/>
          <w:b/>
          <w:kern w:val="22"/>
          <w:sz w:val="22"/>
          <w:szCs w:val="22"/>
          <w:lang w:val="en-GB"/>
        </w:rPr>
        <w:t>m</w:t>
      </w:r>
      <w:r w:rsidR="001663C7" w:rsidRPr="00BA0004">
        <w:rPr>
          <w:rFonts w:ascii="Times New Roman" w:hAnsi="Times New Roman" w:cs="Times New Roman"/>
          <w:b/>
          <w:kern w:val="22"/>
          <w:sz w:val="22"/>
          <w:szCs w:val="22"/>
          <w:lang w:val="en-GB"/>
        </w:rPr>
        <w:t>itigation and adaptation</w:t>
      </w:r>
      <w:r w:rsidR="00320C36" w:rsidRPr="00BA0004">
        <w:rPr>
          <w:rFonts w:ascii="Times New Roman" w:hAnsi="Times New Roman" w:cs="Times New Roman"/>
          <w:b/>
          <w:kern w:val="22"/>
          <w:sz w:val="22"/>
          <w:szCs w:val="22"/>
          <w:lang w:val="en-GB"/>
        </w:rPr>
        <w:t xml:space="preserve"> measures on biodiversity</w:t>
      </w:r>
      <w:r w:rsidR="00126289" w:rsidRPr="00BA0004">
        <w:rPr>
          <w:rFonts w:ascii="Times New Roman" w:hAnsi="Times New Roman" w:cs="Times New Roman"/>
          <w:b/>
          <w:kern w:val="22"/>
          <w:sz w:val="22"/>
          <w:szCs w:val="22"/>
          <w:lang w:val="en-GB"/>
        </w:rPr>
        <w:t xml:space="preserve"> and impacts of biodiversity conservation or restoration measures on </w:t>
      </w:r>
      <w:r w:rsidR="00732184" w:rsidRPr="00BA0004">
        <w:rPr>
          <w:rFonts w:ascii="Times New Roman" w:hAnsi="Times New Roman" w:cs="Times New Roman"/>
          <w:b/>
          <w:kern w:val="22"/>
          <w:sz w:val="22"/>
          <w:szCs w:val="22"/>
          <w:lang w:val="en-GB"/>
        </w:rPr>
        <w:t xml:space="preserve">climate change </w:t>
      </w:r>
      <w:r w:rsidR="00126289" w:rsidRPr="00BA0004">
        <w:rPr>
          <w:rFonts w:ascii="Times New Roman" w:hAnsi="Times New Roman" w:cs="Times New Roman"/>
          <w:b/>
          <w:kern w:val="22"/>
          <w:sz w:val="22"/>
          <w:szCs w:val="22"/>
          <w:lang w:val="en-GB"/>
        </w:rPr>
        <w:t>mitigation and adaptation: how to avoid or minimize negative and maximize positive</w:t>
      </w:r>
      <w:r w:rsidR="00D42A7A" w:rsidRPr="00BA0004">
        <w:rPr>
          <w:rFonts w:ascii="Times New Roman" w:hAnsi="Times New Roman" w:cs="Times New Roman"/>
          <w:b/>
          <w:kern w:val="22"/>
          <w:sz w:val="22"/>
          <w:szCs w:val="22"/>
          <w:lang w:val="en-GB"/>
        </w:rPr>
        <w:t xml:space="preserve"> impacts</w:t>
      </w:r>
    </w:p>
    <w:p w14:paraId="2B009EE3" w14:textId="6E785EE9" w:rsidR="00E22C5F" w:rsidRDefault="00E22C5F"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Pr>
          <w:kern w:val="22"/>
          <w:szCs w:val="22"/>
          <w:lang w:val="en-GB"/>
        </w:rPr>
        <w:t>Some key messages from the break-out group discussion</w:t>
      </w:r>
      <w:r w:rsidR="006F6D69">
        <w:rPr>
          <w:kern w:val="22"/>
          <w:szCs w:val="22"/>
          <w:lang w:val="en-GB"/>
        </w:rPr>
        <w:t>s on this topic</w:t>
      </w:r>
      <w:r>
        <w:rPr>
          <w:kern w:val="22"/>
          <w:szCs w:val="22"/>
          <w:lang w:val="en-GB"/>
        </w:rPr>
        <w:t xml:space="preserve"> include:</w:t>
      </w:r>
    </w:p>
    <w:p w14:paraId="5A122A57" w14:textId="536D79B1" w:rsidR="00546D56" w:rsidRPr="002B397F" w:rsidRDefault="00546D56" w:rsidP="00546D56">
      <w:pPr>
        <w:pStyle w:val="Para10"/>
        <w:numPr>
          <w:ilvl w:val="1"/>
          <w:numId w:val="17"/>
        </w:numPr>
        <w:suppressLineNumbers/>
        <w:suppressAutoHyphens/>
        <w:kinsoku w:val="0"/>
        <w:overflowPunct w:val="0"/>
        <w:autoSpaceDE w:val="0"/>
        <w:autoSpaceDN w:val="0"/>
        <w:adjustRightInd w:val="0"/>
        <w:rPr>
          <w:kern w:val="22"/>
          <w:szCs w:val="22"/>
          <w:lang w:val="en-GB"/>
        </w:rPr>
      </w:pPr>
      <w:r w:rsidRPr="002B397F">
        <w:rPr>
          <w:kern w:val="22"/>
          <w:szCs w:val="22"/>
          <w:lang w:val="en-GB"/>
        </w:rPr>
        <w:t>Land use must be a part of the mitigation and adaptation solution.</w:t>
      </w:r>
      <w:r w:rsidR="002B397F" w:rsidRPr="002B397F">
        <w:rPr>
          <w:kern w:val="22"/>
          <w:szCs w:val="22"/>
          <w:lang w:val="en-GB"/>
        </w:rPr>
        <w:t xml:space="preserve"> </w:t>
      </w:r>
      <w:r w:rsidRPr="002B397F">
        <w:rPr>
          <w:kern w:val="22"/>
          <w:szCs w:val="22"/>
          <w:lang w:val="en-GB"/>
        </w:rPr>
        <w:t xml:space="preserve">Land-based mitigation </w:t>
      </w:r>
      <w:r w:rsidR="002B397F" w:rsidRPr="002B397F">
        <w:rPr>
          <w:kern w:val="22"/>
          <w:szCs w:val="22"/>
          <w:lang w:val="en-GB"/>
        </w:rPr>
        <w:t xml:space="preserve">actions </w:t>
      </w:r>
      <w:r w:rsidRPr="002B397F">
        <w:rPr>
          <w:kern w:val="22"/>
          <w:szCs w:val="22"/>
          <w:lang w:val="en-GB"/>
        </w:rPr>
        <w:t xml:space="preserve">require specialized </w:t>
      </w:r>
      <w:r w:rsidR="002B397F" w:rsidRPr="002B397F">
        <w:rPr>
          <w:kern w:val="22"/>
          <w:szCs w:val="22"/>
          <w:lang w:val="en-GB"/>
        </w:rPr>
        <w:t xml:space="preserve">and integrated </w:t>
      </w:r>
      <w:r w:rsidRPr="002B397F">
        <w:rPr>
          <w:kern w:val="22"/>
          <w:szCs w:val="22"/>
          <w:lang w:val="en-GB"/>
        </w:rPr>
        <w:t>approaches and must address all forcing factors, not only CO</w:t>
      </w:r>
      <w:r w:rsidRPr="006F6D69">
        <w:rPr>
          <w:kern w:val="22"/>
          <w:szCs w:val="22"/>
          <w:vertAlign w:val="subscript"/>
          <w:lang w:val="en-GB"/>
        </w:rPr>
        <w:t>2</w:t>
      </w:r>
      <w:r w:rsidRPr="002B397F">
        <w:rPr>
          <w:kern w:val="22"/>
          <w:szCs w:val="22"/>
          <w:lang w:val="en-GB"/>
        </w:rPr>
        <w:t xml:space="preserve"> sequestration (e.g. albedo change, unintended consequences for biodiversity</w:t>
      </w:r>
      <w:r w:rsidR="002B397F" w:rsidRPr="002B397F">
        <w:rPr>
          <w:kern w:val="22"/>
          <w:szCs w:val="22"/>
          <w:lang w:val="en-GB"/>
        </w:rPr>
        <w:t xml:space="preserve"> and ecosystem services</w:t>
      </w:r>
      <w:r w:rsidRPr="002B397F">
        <w:rPr>
          <w:kern w:val="22"/>
          <w:szCs w:val="22"/>
          <w:lang w:val="en-GB"/>
        </w:rPr>
        <w:t>).</w:t>
      </w:r>
      <w:r w:rsidR="002B397F">
        <w:rPr>
          <w:kern w:val="22"/>
          <w:szCs w:val="22"/>
          <w:lang w:val="en-GB"/>
        </w:rPr>
        <w:t xml:space="preserve"> </w:t>
      </w:r>
      <w:r w:rsidRPr="002B397F">
        <w:rPr>
          <w:kern w:val="22"/>
          <w:szCs w:val="22"/>
          <w:lang w:val="en-GB"/>
        </w:rPr>
        <w:t xml:space="preserve">Land-based </w:t>
      </w:r>
      <w:r w:rsidR="002B397F" w:rsidRPr="002B397F">
        <w:rPr>
          <w:kern w:val="22"/>
          <w:szCs w:val="22"/>
          <w:lang w:val="en-GB"/>
        </w:rPr>
        <w:t xml:space="preserve">mitigation and adaptation </w:t>
      </w:r>
      <w:r w:rsidRPr="002B397F">
        <w:rPr>
          <w:kern w:val="22"/>
          <w:szCs w:val="22"/>
          <w:lang w:val="en-GB"/>
        </w:rPr>
        <w:t xml:space="preserve">actions often have multiple objectives and </w:t>
      </w:r>
      <w:r w:rsidR="002B397F" w:rsidRPr="002B397F">
        <w:rPr>
          <w:kern w:val="22"/>
          <w:szCs w:val="22"/>
          <w:lang w:val="en-GB"/>
        </w:rPr>
        <w:t>t</w:t>
      </w:r>
      <w:r w:rsidRPr="002B397F">
        <w:rPr>
          <w:kern w:val="22"/>
          <w:szCs w:val="22"/>
          <w:lang w:val="en-GB"/>
        </w:rPr>
        <w:t>here is a need to take an integrated view of adaptation-mitigation linkages.</w:t>
      </w:r>
    </w:p>
    <w:p w14:paraId="62AE37F4" w14:textId="77777777" w:rsidR="00546D56" w:rsidRDefault="00546D56" w:rsidP="00546D56">
      <w:pPr>
        <w:pStyle w:val="Para10"/>
        <w:numPr>
          <w:ilvl w:val="1"/>
          <w:numId w:val="17"/>
        </w:numPr>
        <w:suppressLineNumbers/>
        <w:suppressAutoHyphens/>
        <w:kinsoku w:val="0"/>
        <w:overflowPunct w:val="0"/>
        <w:autoSpaceDE w:val="0"/>
        <w:autoSpaceDN w:val="0"/>
        <w:adjustRightInd w:val="0"/>
        <w:rPr>
          <w:kern w:val="22"/>
          <w:szCs w:val="22"/>
          <w:lang w:val="en-GB"/>
        </w:rPr>
      </w:pPr>
      <w:r w:rsidRPr="00546D56">
        <w:rPr>
          <w:kern w:val="22"/>
          <w:szCs w:val="22"/>
          <w:lang w:val="en-GB"/>
        </w:rPr>
        <w:t>Multiple opportunities for food production and consumption efficiencies exist and need to be assessed in appropriately nuanced ways, relevant for</w:t>
      </w:r>
      <w:r>
        <w:rPr>
          <w:kern w:val="22"/>
          <w:szCs w:val="22"/>
          <w:lang w:val="en-GB"/>
        </w:rPr>
        <w:t xml:space="preserve"> local and regional contexts.</w:t>
      </w:r>
    </w:p>
    <w:p w14:paraId="726C4CDF" w14:textId="77777777" w:rsidR="00546D56" w:rsidRDefault="00546D56" w:rsidP="00546D56">
      <w:pPr>
        <w:pStyle w:val="Para10"/>
        <w:numPr>
          <w:ilvl w:val="1"/>
          <w:numId w:val="17"/>
        </w:numPr>
        <w:suppressLineNumbers/>
        <w:suppressAutoHyphens/>
        <w:kinsoku w:val="0"/>
        <w:overflowPunct w:val="0"/>
        <w:autoSpaceDE w:val="0"/>
        <w:autoSpaceDN w:val="0"/>
        <w:adjustRightInd w:val="0"/>
        <w:rPr>
          <w:kern w:val="22"/>
          <w:szCs w:val="22"/>
          <w:lang w:val="en-GB"/>
        </w:rPr>
      </w:pPr>
      <w:r w:rsidRPr="00546D56">
        <w:rPr>
          <w:kern w:val="22"/>
          <w:szCs w:val="22"/>
          <w:lang w:val="en-GB"/>
        </w:rPr>
        <w:t>Overall, these options and trade-offs need to be better communicated for both managers and policymakers, preferably in the form of “policy packages”, i.e., combinations of policies that maximize synergies and minimize</w:t>
      </w:r>
      <w:r>
        <w:rPr>
          <w:kern w:val="22"/>
          <w:szCs w:val="22"/>
          <w:lang w:val="en-GB"/>
        </w:rPr>
        <w:t xml:space="preserve"> adverse trade-offs.</w:t>
      </w:r>
    </w:p>
    <w:p w14:paraId="43BCD563" w14:textId="72E1CB4D" w:rsidR="00546D56" w:rsidRDefault="00546D56" w:rsidP="00546D56">
      <w:pPr>
        <w:pStyle w:val="Para10"/>
        <w:numPr>
          <w:ilvl w:val="1"/>
          <w:numId w:val="17"/>
        </w:numPr>
        <w:suppressLineNumbers/>
        <w:suppressAutoHyphens/>
        <w:kinsoku w:val="0"/>
        <w:overflowPunct w:val="0"/>
        <w:autoSpaceDE w:val="0"/>
        <w:autoSpaceDN w:val="0"/>
        <w:adjustRightInd w:val="0"/>
        <w:rPr>
          <w:kern w:val="22"/>
          <w:szCs w:val="22"/>
          <w:lang w:val="en-GB"/>
        </w:rPr>
      </w:pPr>
      <w:r w:rsidRPr="00546D56">
        <w:rPr>
          <w:kern w:val="22"/>
          <w:szCs w:val="22"/>
          <w:lang w:val="en-GB"/>
        </w:rPr>
        <w:t>Downscaling of responses in terms of potential unintended and adverse consequences will be important – including large-scale renewable energy roll-outs and upgrades as envisa</w:t>
      </w:r>
      <w:r w:rsidR="002B397F">
        <w:rPr>
          <w:kern w:val="22"/>
          <w:szCs w:val="22"/>
          <w:lang w:val="en-GB"/>
        </w:rPr>
        <w:t>ged by the IPCC 1.5</w:t>
      </w:r>
      <w:r w:rsidR="002B397F" w:rsidRPr="004F6636">
        <w:rPr>
          <w:kern w:val="22"/>
          <w:szCs w:val="22"/>
          <w:lang w:val="en-GB"/>
        </w:rPr>
        <w:t>°</w:t>
      </w:r>
      <w:r>
        <w:rPr>
          <w:kern w:val="22"/>
          <w:szCs w:val="22"/>
          <w:lang w:val="en-GB"/>
        </w:rPr>
        <w:t>C report.</w:t>
      </w:r>
    </w:p>
    <w:p w14:paraId="00C80842" w14:textId="74F9843F" w:rsidR="00546D56" w:rsidRDefault="00546D56" w:rsidP="00546D56">
      <w:pPr>
        <w:pStyle w:val="Para10"/>
        <w:numPr>
          <w:ilvl w:val="1"/>
          <w:numId w:val="17"/>
        </w:numPr>
        <w:suppressLineNumbers/>
        <w:suppressAutoHyphens/>
        <w:kinsoku w:val="0"/>
        <w:overflowPunct w:val="0"/>
        <w:autoSpaceDE w:val="0"/>
        <w:autoSpaceDN w:val="0"/>
        <w:adjustRightInd w:val="0"/>
        <w:rPr>
          <w:kern w:val="22"/>
          <w:szCs w:val="22"/>
          <w:lang w:val="en-GB"/>
        </w:rPr>
      </w:pPr>
      <w:r w:rsidRPr="00546D56">
        <w:rPr>
          <w:kern w:val="22"/>
          <w:szCs w:val="22"/>
          <w:lang w:val="en-GB"/>
        </w:rPr>
        <w:t xml:space="preserve">Synergies between nature-based solutions and adaptation to extreme events </w:t>
      </w:r>
      <w:r>
        <w:rPr>
          <w:kern w:val="22"/>
          <w:szCs w:val="22"/>
          <w:lang w:val="en-GB"/>
        </w:rPr>
        <w:t>are</w:t>
      </w:r>
      <w:r w:rsidRPr="00546D56">
        <w:rPr>
          <w:kern w:val="22"/>
          <w:szCs w:val="22"/>
          <w:lang w:val="en-GB"/>
        </w:rPr>
        <w:t xml:space="preserve"> powerful entry poin</w:t>
      </w:r>
      <w:r>
        <w:rPr>
          <w:kern w:val="22"/>
          <w:szCs w:val="22"/>
          <w:lang w:val="en-GB"/>
        </w:rPr>
        <w:t>ts for initial implementation.</w:t>
      </w:r>
    </w:p>
    <w:p w14:paraId="715D8F11" w14:textId="77777777" w:rsidR="00546D56" w:rsidRDefault="00546D56" w:rsidP="00546D56">
      <w:pPr>
        <w:pStyle w:val="Para10"/>
        <w:numPr>
          <w:ilvl w:val="1"/>
          <w:numId w:val="17"/>
        </w:numPr>
        <w:suppressLineNumbers/>
        <w:suppressAutoHyphens/>
        <w:kinsoku w:val="0"/>
        <w:overflowPunct w:val="0"/>
        <w:autoSpaceDE w:val="0"/>
        <w:autoSpaceDN w:val="0"/>
        <w:adjustRightInd w:val="0"/>
        <w:rPr>
          <w:kern w:val="22"/>
          <w:szCs w:val="22"/>
          <w:lang w:val="en-GB"/>
        </w:rPr>
      </w:pPr>
      <w:r w:rsidRPr="00546D56">
        <w:rPr>
          <w:kern w:val="22"/>
          <w:szCs w:val="22"/>
          <w:lang w:val="en-GB"/>
        </w:rPr>
        <w:lastRenderedPageBreak/>
        <w:t>There is a need to entrain market forces to scale up societal transform</w:t>
      </w:r>
      <w:r>
        <w:rPr>
          <w:kern w:val="22"/>
          <w:szCs w:val="22"/>
          <w:lang w:val="en-GB"/>
        </w:rPr>
        <w:t>ation and behavioural change.</w:t>
      </w:r>
    </w:p>
    <w:p w14:paraId="167260C0" w14:textId="4B240772" w:rsidR="00546D56" w:rsidRDefault="00546D56" w:rsidP="00546D56">
      <w:pPr>
        <w:pStyle w:val="Para10"/>
        <w:numPr>
          <w:ilvl w:val="1"/>
          <w:numId w:val="17"/>
        </w:numPr>
        <w:suppressLineNumbers/>
        <w:suppressAutoHyphens/>
        <w:kinsoku w:val="0"/>
        <w:overflowPunct w:val="0"/>
        <w:autoSpaceDE w:val="0"/>
        <w:autoSpaceDN w:val="0"/>
        <w:adjustRightInd w:val="0"/>
        <w:rPr>
          <w:kern w:val="22"/>
          <w:szCs w:val="22"/>
          <w:lang w:val="en-GB"/>
        </w:rPr>
      </w:pPr>
      <w:r w:rsidRPr="00546D56">
        <w:rPr>
          <w:kern w:val="22"/>
          <w:szCs w:val="22"/>
          <w:lang w:val="en-GB"/>
        </w:rPr>
        <w:t>There is a significant knowledge gap regarding biodiversity multi</w:t>
      </w:r>
      <w:r w:rsidR="00C64549">
        <w:rPr>
          <w:kern w:val="22"/>
          <w:szCs w:val="22"/>
          <w:lang w:val="en-GB"/>
        </w:rPr>
        <w:t>-</w:t>
      </w:r>
      <w:r w:rsidRPr="00546D56">
        <w:rPr>
          <w:kern w:val="22"/>
          <w:szCs w:val="22"/>
          <w:lang w:val="en-GB"/>
        </w:rPr>
        <w:t>functionality, and about the relationsh</w:t>
      </w:r>
      <w:r>
        <w:rPr>
          <w:kern w:val="22"/>
          <w:szCs w:val="22"/>
          <w:lang w:val="en-GB"/>
        </w:rPr>
        <w:t>ip with sustainable land use.</w:t>
      </w:r>
    </w:p>
    <w:p w14:paraId="0108CB54" w14:textId="56788D62" w:rsidR="002C1D9D" w:rsidRDefault="002C1D9D" w:rsidP="00546D56">
      <w:pPr>
        <w:pStyle w:val="Para10"/>
        <w:numPr>
          <w:ilvl w:val="1"/>
          <w:numId w:val="17"/>
        </w:numPr>
        <w:suppressLineNumbers/>
        <w:suppressAutoHyphens/>
        <w:kinsoku w:val="0"/>
        <w:overflowPunct w:val="0"/>
        <w:autoSpaceDE w:val="0"/>
        <w:autoSpaceDN w:val="0"/>
        <w:adjustRightInd w:val="0"/>
        <w:rPr>
          <w:kern w:val="22"/>
          <w:szCs w:val="22"/>
          <w:lang w:val="en-GB"/>
        </w:rPr>
      </w:pPr>
      <w:r>
        <w:rPr>
          <w:kern w:val="22"/>
          <w:szCs w:val="22"/>
          <w:lang w:val="en-GB"/>
        </w:rPr>
        <w:t>A significant</w:t>
      </w:r>
      <w:r w:rsidR="00C64549">
        <w:rPr>
          <w:kern w:val="22"/>
          <w:szCs w:val="22"/>
          <w:lang w:val="en-GB"/>
        </w:rPr>
        <w:t xml:space="preserve"> </w:t>
      </w:r>
      <w:r>
        <w:rPr>
          <w:kern w:val="22"/>
          <w:szCs w:val="22"/>
          <w:lang w:val="en-GB"/>
        </w:rPr>
        <w:t>gap in our</w:t>
      </w:r>
      <w:r w:rsidR="00C64549">
        <w:rPr>
          <w:kern w:val="22"/>
          <w:szCs w:val="22"/>
          <w:lang w:val="en-GB"/>
        </w:rPr>
        <w:t xml:space="preserve"> understanding</w:t>
      </w:r>
      <w:r>
        <w:rPr>
          <w:kern w:val="22"/>
          <w:szCs w:val="22"/>
          <w:lang w:val="en-GB"/>
        </w:rPr>
        <w:t xml:space="preserve"> of the linkage between conservation and mitigation – in particular,</w:t>
      </w:r>
      <w:r w:rsidR="00C64549">
        <w:rPr>
          <w:kern w:val="22"/>
          <w:szCs w:val="22"/>
          <w:lang w:val="en-GB"/>
        </w:rPr>
        <w:t xml:space="preserve"> </w:t>
      </w:r>
      <w:r>
        <w:rPr>
          <w:kern w:val="22"/>
          <w:szCs w:val="22"/>
          <w:lang w:val="en-GB"/>
        </w:rPr>
        <w:t>t</w:t>
      </w:r>
      <w:r w:rsidR="00546D56" w:rsidRPr="00546D56">
        <w:rPr>
          <w:kern w:val="22"/>
          <w:szCs w:val="22"/>
          <w:lang w:val="en-GB"/>
        </w:rPr>
        <w:t xml:space="preserve">he role of conservation in preserving the sink function of low management systems </w:t>
      </w:r>
      <w:r>
        <w:rPr>
          <w:kern w:val="22"/>
          <w:szCs w:val="22"/>
          <w:lang w:val="en-GB"/>
        </w:rPr>
        <w:t xml:space="preserve">such as in </w:t>
      </w:r>
      <w:r w:rsidR="00546D56" w:rsidRPr="00546D56">
        <w:rPr>
          <w:kern w:val="22"/>
          <w:szCs w:val="22"/>
          <w:lang w:val="en-GB"/>
        </w:rPr>
        <w:t>tropical forests and high-latitude peat systems</w:t>
      </w:r>
      <w:r>
        <w:rPr>
          <w:kern w:val="22"/>
          <w:szCs w:val="22"/>
          <w:lang w:val="en-GB"/>
        </w:rPr>
        <w:t>.</w:t>
      </w:r>
    </w:p>
    <w:p w14:paraId="65BB2B14" w14:textId="5F6022F4" w:rsidR="002C1D9D" w:rsidRPr="002C1D9D" w:rsidRDefault="002C1D9D" w:rsidP="002C1D9D">
      <w:pPr>
        <w:pStyle w:val="Para10"/>
        <w:numPr>
          <w:ilvl w:val="1"/>
          <w:numId w:val="17"/>
        </w:numPr>
        <w:suppressLineNumbers/>
        <w:suppressAutoHyphens/>
        <w:kinsoku w:val="0"/>
        <w:overflowPunct w:val="0"/>
        <w:autoSpaceDE w:val="0"/>
        <w:autoSpaceDN w:val="0"/>
        <w:adjustRightInd w:val="0"/>
        <w:rPr>
          <w:kern w:val="22"/>
          <w:szCs w:val="22"/>
          <w:lang w:val="en-GB"/>
        </w:rPr>
      </w:pPr>
      <w:r w:rsidRPr="002C1D9D">
        <w:rPr>
          <w:kern w:val="22"/>
          <w:szCs w:val="22"/>
          <w:lang w:val="en-GB"/>
        </w:rPr>
        <w:t>Better support is needed for government stocktaking to support action on biodiversity.</w:t>
      </w:r>
      <w:r w:rsidRPr="006F6D69">
        <w:rPr>
          <w:lang w:val="en-US"/>
        </w:rPr>
        <w:t xml:space="preserve"> There </w:t>
      </w:r>
      <w:r w:rsidRPr="002C1D9D">
        <w:rPr>
          <w:lang w:val="en-US"/>
        </w:rPr>
        <w:t>exists</w:t>
      </w:r>
      <w:r>
        <w:rPr>
          <w:kern w:val="22"/>
          <w:szCs w:val="22"/>
          <w:lang w:val="en-GB"/>
        </w:rPr>
        <w:t xml:space="preserve"> an organizational issue – that</w:t>
      </w:r>
      <w:r w:rsidRPr="002C1D9D">
        <w:rPr>
          <w:kern w:val="22"/>
          <w:szCs w:val="22"/>
          <w:lang w:val="en-GB"/>
        </w:rPr>
        <w:t xml:space="preserve"> IPCC, UNFCCC, CBD and IPBES do not have a full mandate to synergize on issues where this is vital and of mutual benefit to each.</w:t>
      </w:r>
    </w:p>
    <w:p w14:paraId="7D1C7B69" w14:textId="77777777" w:rsidR="00126289" w:rsidRPr="00BA0004" w:rsidRDefault="00126289" w:rsidP="00BA0004">
      <w:pPr>
        <w:pStyle w:val="ListParagraph"/>
        <w:keepNext/>
        <w:widowControl/>
        <w:suppressLineNumbers/>
        <w:spacing w:before="120" w:after="120"/>
        <w:ind w:left="851" w:right="284" w:hanging="567"/>
        <w:contextualSpacing w:val="0"/>
        <w:rPr>
          <w:rFonts w:ascii="Times New Roman" w:hAnsi="Times New Roman" w:cs="Times New Roman"/>
          <w:b/>
          <w:kern w:val="22"/>
          <w:sz w:val="22"/>
          <w:szCs w:val="22"/>
          <w:lang w:val="en-GB"/>
        </w:rPr>
      </w:pPr>
      <w:r w:rsidRPr="00BA0004">
        <w:rPr>
          <w:rFonts w:ascii="Times New Roman" w:hAnsi="Times New Roman" w:cs="Times New Roman"/>
          <w:b/>
          <w:kern w:val="22"/>
          <w:sz w:val="22"/>
          <w:szCs w:val="22"/>
          <w:lang w:val="en-GB"/>
        </w:rPr>
        <w:t>3.2</w:t>
      </w:r>
      <w:r w:rsidR="0080369F" w:rsidRPr="00896D16">
        <w:rPr>
          <w:rFonts w:ascii="Times New Roman" w:hAnsi="Times New Roman" w:cs="Times New Roman"/>
          <w:b/>
          <w:kern w:val="22"/>
          <w:sz w:val="22"/>
          <w:szCs w:val="22"/>
          <w:lang w:val="en-GB"/>
        </w:rPr>
        <w:t>.</w:t>
      </w:r>
      <w:r w:rsidR="0080369F" w:rsidRPr="00896D16">
        <w:rPr>
          <w:rFonts w:ascii="Times New Roman" w:hAnsi="Times New Roman" w:cs="Times New Roman"/>
          <w:b/>
          <w:kern w:val="22"/>
          <w:sz w:val="22"/>
          <w:szCs w:val="22"/>
          <w:lang w:val="en-GB"/>
        </w:rPr>
        <w:tab/>
      </w:r>
      <w:r w:rsidR="00426E03" w:rsidRPr="00BA0004">
        <w:rPr>
          <w:rFonts w:ascii="Times New Roman" w:hAnsi="Times New Roman" w:cs="Times New Roman"/>
          <w:b/>
          <w:kern w:val="22"/>
          <w:sz w:val="22"/>
          <w:szCs w:val="22"/>
          <w:lang w:val="en-GB"/>
        </w:rPr>
        <w:t xml:space="preserve">Nature-based solutions and </w:t>
      </w:r>
      <w:r w:rsidR="00C61621" w:rsidRPr="00BA0004">
        <w:rPr>
          <w:rFonts w:ascii="Times New Roman" w:hAnsi="Times New Roman" w:cs="Times New Roman"/>
          <w:b/>
          <w:kern w:val="22"/>
          <w:sz w:val="22"/>
          <w:szCs w:val="22"/>
          <w:lang w:val="en-GB"/>
        </w:rPr>
        <w:t>“</w:t>
      </w:r>
      <w:r w:rsidR="00426E03" w:rsidRPr="00BA0004">
        <w:rPr>
          <w:rFonts w:ascii="Times New Roman" w:hAnsi="Times New Roman" w:cs="Times New Roman"/>
          <w:b/>
          <w:kern w:val="22"/>
          <w:sz w:val="22"/>
          <w:szCs w:val="22"/>
          <w:lang w:val="en-GB"/>
        </w:rPr>
        <w:t>win-win</w:t>
      </w:r>
      <w:r w:rsidR="00C61621" w:rsidRPr="00BA0004">
        <w:rPr>
          <w:rFonts w:ascii="Times New Roman" w:hAnsi="Times New Roman" w:cs="Times New Roman"/>
          <w:b/>
          <w:kern w:val="22"/>
          <w:sz w:val="22"/>
          <w:szCs w:val="22"/>
          <w:lang w:val="en-GB"/>
        </w:rPr>
        <w:t>”</w:t>
      </w:r>
      <w:r w:rsidR="00426E03" w:rsidRPr="00BA0004">
        <w:rPr>
          <w:rFonts w:ascii="Times New Roman" w:hAnsi="Times New Roman" w:cs="Times New Roman"/>
          <w:b/>
          <w:kern w:val="22"/>
          <w:sz w:val="22"/>
          <w:szCs w:val="22"/>
          <w:lang w:val="en-GB"/>
        </w:rPr>
        <w:t xml:space="preserve"> measures for achieving the co-benefits between climate change and biodiversity, and the Sustainable Development Goals</w:t>
      </w:r>
    </w:p>
    <w:p w14:paraId="0629C528" w14:textId="0FB61BCD" w:rsidR="002C1D9D" w:rsidRDefault="006F6D69"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Pr>
          <w:kern w:val="22"/>
          <w:szCs w:val="22"/>
          <w:lang w:val="en-GB"/>
        </w:rPr>
        <w:t>Some key messages from the break-out group discussions on this topic include</w:t>
      </w:r>
      <w:r w:rsidR="002C1D9D">
        <w:rPr>
          <w:kern w:val="22"/>
          <w:szCs w:val="22"/>
          <w:lang w:val="en-GB"/>
        </w:rPr>
        <w:t>:</w:t>
      </w:r>
    </w:p>
    <w:p w14:paraId="44C607DA" w14:textId="77777777" w:rsidR="002C1D9D" w:rsidRPr="002C1D9D" w:rsidRDefault="002C1D9D" w:rsidP="002C1D9D">
      <w:pPr>
        <w:pStyle w:val="Para10"/>
        <w:numPr>
          <w:ilvl w:val="1"/>
          <w:numId w:val="17"/>
        </w:numPr>
        <w:suppressLineNumbers/>
        <w:kinsoku w:val="0"/>
        <w:overflowPunct w:val="0"/>
        <w:autoSpaceDE w:val="0"/>
        <w:autoSpaceDN w:val="0"/>
        <w:adjustRightInd w:val="0"/>
        <w:rPr>
          <w:kern w:val="22"/>
          <w:szCs w:val="22"/>
          <w:lang w:val="en-GB"/>
        </w:rPr>
      </w:pPr>
      <w:r w:rsidRPr="002C1D9D">
        <w:rPr>
          <w:kern w:val="22"/>
          <w:szCs w:val="22"/>
          <w:lang w:val="en-GB"/>
        </w:rPr>
        <w:t>Achieving the Sustainable Development Goals depends on ensuring a healthy climate as well as conserving and sustainably using biodiversity.</w:t>
      </w:r>
    </w:p>
    <w:p w14:paraId="194E52E4" w14:textId="2F46E6C5" w:rsidR="002C1D9D" w:rsidRPr="002C1D9D" w:rsidRDefault="002C1D9D" w:rsidP="002C1D9D">
      <w:pPr>
        <w:pStyle w:val="Para10"/>
        <w:numPr>
          <w:ilvl w:val="1"/>
          <w:numId w:val="17"/>
        </w:numPr>
        <w:suppressLineNumbers/>
        <w:kinsoku w:val="0"/>
        <w:overflowPunct w:val="0"/>
        <w:autoSpaceDE w:val="0"/>
        <w:autoSpaceDN w:val="0"/>
        <w:adjustRightInd w:val="0"/>
        <w:rPr>
          <w:kern w:val="22"/>
          <w:szCs w:val="22"/>
          <w:lang w:val="en-GB"/>
        </w:rPr>
      </w:pPr>
      <w:r w:rsidRPr="002C1D9D">
        <w:rPr>
          <w:kern w:val="22"/>
          <w:szCs w:val="22"/>
          <w:lang w:val="en-GB"/>
        </w:rPr>
        <w:t>There are many synergies, and some trade-offs, between climate policy consistent with the Paris Agreement and protecting biodiversity as outlined in the recent IPCC Special Report on 1.5°C. Coherent policies across different policy areas at the national scale can benefit from the options that provide synergy. However, such coherent policies are still often lacking.</w:t>
      </w:r>
      <w:r>
        <w:rPr>
          <w:kern w:val="22"/>
          <w:szCs w:val="22"/>
          <w:lang w:val="en-GB"/>
        </w:rPr>
        <w:t xml:space="preserve"> Some</w:t>
      </w:r>
      <w:r w:rsidRPr="002C1D9D">
        <w:rPr>
          <w:kern w:val="22"/>
          <w:szCs w:val="22"/>
          <w:lang w:val="en-GB"/>
        </w:rPr>
        <w:t xml:space="preserve"> examples of policy options that</w:t>
      </w:r>
      <w:r>
        <w:rPr>
          <w:kern w:val="22"/>
          <w:szCs w:val="22"/>
          <w:lang w:val="en-GB"/>
        </w:rPr>
        <w:t xml:space="preserve"> lead to synergies are (</w:t>
      </w:r>
      <w:proofErr w:type="spellStart"/>
      <w:r>
        <w:rPr>
          <w:kern w:val="22"/>
          <w:szCs w:val="22"/>
          <w:lang w:val="en-GB"/>
        </w:rPr>
        <w:t>i</w:t>
      </w:r>
      <w:proofErr w:type="spellEnd"/>
      <w:r>
        <w:rPr>
          <w:kern w:val="22"/>
          <w:szCs w:val="22"/>
          <w:lang w:val="en-GB"/>
        </w:rPr>
        <w:t>) the c</w:t>
      </w:r>
      <w:r w:rsidRPr="002C1D9D">
        <w:rPr>
          <w:kern w:val="22"/>
          <w:szCs w:val="22"/>
          <w:lang w:val="en-GB"/>
        </w:rPr>
        <w:t>onservation of natural a</w:t>
      </w:r>
      <w:r w:rsidR="00CC3AEA">
        <w:rPr>
          <w:kern w:val="22"/>
          <w:szCs w:val="22"/>
          <w:lang w:val="en-GB"/>
        </w:rPr>
        <w:t>reas and avoiding deforestation and</w:t>
      </w:r>
      <w:r>
        <w:rPr>
          <w:kern w:val="22"/>
          <w:szCs w:val="22"/>
          <w:lang w:val="en-GB"/>
        </w:rPr>
        <w:t xml:space="preserve"> (ii) n</w:t>
      </w:r>
      <w:r w:rsidRPr="002C1D9D">
        <w:rPr>
          <w:kern w:val="22"/>
          <w:szCs w:val="22"/>
          <w:lang w:val="en-GB"/>
        </w:rPr>
        <w:t>ature-based adaptation (e.g. mangroves instead of sea walls).</w:t>
      </w:r>
    </w:p>
    <w:p w14:paraId="4EB12ECB" w14:textId="77D17B91" w:rsidR="002C1D9D" w:rsidRPr="002C1D9D" w:rsidRDefault="002C1D9D" w:rsidP="002C1D9D">
      <w:pPr>
        <w:pStyle w:val="Para10"/>
        <w:numPr>
          <w:ilvl w:val="1"/>
          <w:numId w:val="17"/>
        </w:numPr>
        <w:suppressLineNumbers/>
        <w:kinsoku w:val="0"/>
        <w:overflowPunct w:val="0"/>
        <w:autoSpaceDE w:val="0"/>
        <w:autoSpaceDN w:val="0"/>
        <w:adjustRightInd w:val="0"/>
        <w:rPr>
          <w:kern w:val="22"/>
          <w:szCs w:val="22"/>
          <w:lang w:val="en-GB"/>
        </w:rPr>
      </w:pPr>
      <w:r w:rsidRPr="002C1D9D">
        <w:rPr>
          <w:kern w:val="22"/>
          <w:szCs w:val="22"/>
          <w:lang w:val="en-GB"/>
        </w:rPr>
        <w:t xml:space="preserve">Feasibility considerations </w:t>
      </w:r>
      <w:r w:rsidR="00CC3AEA">
        <w:rPr>
          <w:kern w:val="22"/>
          <w:szCs w:val="22"/>
          <w:lang w:val="en-GB"/>
        </w:rPr>
        <w:t xml:space="preserve">of nature-based solutions </w:t>
      </w:r>
      <w:r w:rsidRPr="002C1D9D">
        <w:rPr>
          <w:kern w:val="22"/>
          <w:szCs w:val="22"/>
          <w:lang w:val="en-GB"/>
        </w:rPr>
        <w:t xml:space="preserve">should take account of technical, economic and socio-political </w:t>
      </w:r>
      <w:r w:rsidR="00CC3AEA" w:rsidRPr="002C1D9D">
        <w:rPr>
          <w:kern w:val="22"/>
          <w:szCs w:val="22"/>
          <w:lang w:val="en-GB"/>
        </w:rPr>
        <w:t>concerns</w:t>
      </w:r>
      <w:r w:rsidRPr="002C1D9D">
        <w:rPr>
          <w:kern w:val="22"/>
          <w:szCs w:val="22"/>
          <w:lang w:val="en-GB"/>
        </w:rPr>
        <w:t>.</w:t>
      </w:r>
    </w:p>
    <w:p w14:paraId="6F3CDE97" w14:textId="6A4A6D6D" w:rsidR="00CC3AEA" w:rsidRDefault="002C1D9D" w:rsidP="002C1D9D">
      <w:pPr>
        <w:pStyle w:val="Para10"/>
        <w:numPr>
          <w:ilvl w:val="1"/>
          <w:numId w:val="17"/>
        </w:numPr>
        <w:suppressLineNumbers/>
        <w:kinsoku w:val="0"/>
        <w:overflowPunct w:val="0"/>
        <w:autoSpaceDE w:val="0"/>
        <w:autoSpaceDN w:val="0"/>
        <w:adjustRightInd w:val="0"/>
        <w:rPr>
          <w:kern w:val="22"/>
          <w:szCs w:val="22"/>
          <w:lang w:val="en-GB"/>
        </w:rPr>
      </w:pPr>
      <w:r w:rsidRPr="002C1D9D">
        <w:rPr>
          <w:kern w:val="22"/>
          <w:szCs w:val="22"/>
          <w:lang w:val="en-GB"/>
        </w:rPr>
        <w:t>Sustainable Development Goal 12 (Achieving sustainable production and consumption patterns) is of key importance for both climate and biodiversity policy. It also recognizes that solutions are often outside the realm of narrow climate/biodiversity policies (e.g. u</w:t>
      </w:r>
      <w:r w:rsidR="00CC3AEA">
        <w:rPr>
          <w:kern w:val="22"/>
          <w:szCs w:val="22"/>
          <w:lang w:val="en-GB"/>
        </w:rPr>
        <w:t>rban planning, mobility, etc.).</w:t>
      </w:r>
    </w:p>
    <w:p w14:paraId="7E5CFA3C" w14:textId="0D3447CF" w:rsidR="002C1D9D" w:rsidRPr="002C1D9D" w:rsidRDefault="002C1D9D" w:rsidP="002C1D9D">
      <w:pPr>
        <w:pStyle w:val="Para10"/>
        <w:numPr>
          <w:ilvl w:val="1"/>
          <w:numId w:val="17"/>
        </w:numPr>
        <w:suppressLineNumbers/>
        <w:kinsoku w:val="0"/>
        <w:overflowPunct w:val="0"/>
        <w:autoSpaceDE w:val="0"/>
        <w:autoSpaceDN w:val="0"/>
        <w:adjustRightInd w:val="0"/>
        <w:rPr>
          <w:kern w:val="22"/>
          <w:szCs w:val="22"/>
          <w:lang w:val="en-GB"/>
        </w:rPr>
      </w:pPr>
      <w:r w:rsidRPr="002C1D9D">
        <w:rPr>
          <w:kern w:val="22"/>
          <w:szCs w:val="22"/>
          <w:lang w:val="en-GB"/>
        </w:rPr>
        <w:t>Climate change and biodiversity policies should be harmonized to realize synergies and avoid unintended adverse consequences.</w:t>
      </w:r>
    </w:p>
    <w:p w14:paraId="4FF8BD7E" w14:textId="72AB0DAF" w:rsidR="002C1D9D" w:rsidRPr="002C1D9D" w:rsidRDefault="002C1D9D" w:rsidP="002C1D9D">
      <w:pPr>
        <w:pStyle w:val="Para10"/>
        <w:numPr>
          <w:ilvl w:val="1"/>
          <w:numId w:val="17"/>
        </w:numPr>
        <w:suppressLineNumbers/>
        <w:kinsoku w:val="0"/>
        <w:overflowPunct w:val="0"/>
        <w:autoSpaceDE w:val="0"/>
        <w:autoSpaceDN w:val="0"/>
        <w:adjustRightInd w:val="0"/>
        <w:rPr>
          <w:kern w:val="22"/>
          <w:szCs w:val="22"/>
          <w:lang w:val="en-GB"/>
        </w:rPr>
      </w:pPr>
      <w:r w:rsidRPr="002C1D9D">
        <w:rPr>
          <w:kern w:val="22"/>
          <w:szCs w:val="22"/>
          <w:lang w:val="en-GB"/>
        </w:rPr>
        <w:t>Two of the most vital strategies for achieving the co-benefits between climate change, biodiversity and the Sustainable Development Goals are through ecosystem restoration and avoiding deforestation.</w:t>
      </w:r>
    </w:p>
    <w:p w14:paraId="10838909" w14:textId="4866E5C3" w:rsidR="002C1D9D" w:rsidRDefault="002C1D9D" w:rsidP="002C1D9D">
      <w:pPr>
        <w:pStyle w:val="Para10"/>
        <w:numPr>
          <w:ilvl w:val="1"/>
          <w:numId w:val="17"/>
        </w:numPr>
        <w:suppressLineNumbers/>
        <w:suppressAutoHyphens/>
        <w:kinsoku w:val="0"/>
        <w:overflowPunct w:val="0"/>
        <w:autoSpaceDE w:val="0"/>
        <w:autoSpaceDN w:val="0"/>
        <w:adjustRightInd w:val="0"/>
        <w:rPr>
          <w:kern w:val="22"/>
          <w:szCs w:val="22"/>
          <w:lang w:val="en-GB"/>
        </w:rPr>
      </w:pPr>
      <w:r w:rsidRPr="002C1D9D">
        <w:rPr>
          <w:kern w:val="22"/>
          <w:szCs w:val="22"/>
          <w:lang w:val="en-GB"/>
        </w:rPr>
        <w:t>It is important to explore how IPCC and IPBES could find new ways to work together and improve the synergy between their assessments in order to increase the relevance and quality of the assessments and reduce the workload on the communities. This could for instance include joint expert meetings, cross-sectoral papers, technical papers, and in the longer future maybe joint special reports.</w:t>
      </w:r>
    </w:p>
    <w:p w14:paraId="5855315B" w14:textId="77777777" w:rsidR="006F6D69" w:rsidRDefault="006F6D69" w:rsidP="006F6D69">
      <w:pPr>
        <w:pStyle w:val="Para10"/>
        <w:suppressLineNumbers/>
        <w:suppressAutoHyphens/>
        <w:kinsoku w:val="0"/>
        <w:overflowPunct w:val="0"/>
        <w:autoSpaceDE w:val="0"/>
        <w:autoSpaceDN w:val="0"/>
        <w:adjustRightInd w:val="0"/>
        <w:ind w:left="720"/>
        <w:rPr>
          <w:kern w:val="22"/>
          <w:szCs w:val="22"/>
          <w:lang w:val="en-GB"/>
        </w:rPr>
      </w:pPr>
    </w:p>
    <w:p w14:paraId="67C13076" w14:textId="77777777" w:rsidR="00D4773D" w:rsidRPr="00BA0004" w:rsidRDefault="00583BF3" w:rsidP="00BA0004">
      <w:pPr>
        <w:pStyle w:val="Heading-plain"/>
        <w:suppressLineNumbers/>
        <w:tabs>
          <w:tab w:val="clear" w:pos="720"/>
          <w:tab w:val="left" w:pos="993"/>
        </w:tabs>
        <w:suppressAutoHyphens/>
        <w:kinsoku w:val="0"/>
        <w:overflowPunct w:val="0"/>
        <w:autoSpaceDE w:val="0"/>
        <w:autoSpaceDN w:val="0"/>
        <w:adjustRightInd w:val="0"/>
        <w:snapToGrid w:val="0"/>
        <w:rPr>
          <w:i w:val="0"/>
          <w:caps/>
          <w:kern w:val="22"/>
          <w:szCs w:val="22"/>
        </w:rPr>
      </w:pPr>
      <w:r w:rsidRPr="00BA0004">
        <w:rPr>
          <w:bCs w:val="0"/>
          <w:i w:val="0"/>
          <w:caps/>
          <w:kern w:val="22"/>
          <w:szCs w:val="22"/>
        </w:rPr>
        <w:t>ITEM 4.</w:t>
      </w:r>
      <w:r w:rsidR="00C61621" w:rsidRPr="00BA0004">
        <w:rPr>
          <w:bCs w:val="0"/>
          <w:i w:val="0"/>
          <w:caps/>
          <w:kern w:val="22"/>
          <w:szCs w:val="22"/>
        </w:rPr>
        <w:tab/>
      </w:r>
      <w:r w:rsidR="006E53A3" w:rsidRPr="00BA0004">
        <w:rPr>
          <w:bCs w:val="0"/>
          <w:i w:val="0"/>
          <w:caps/>
          <w:kern w:val="22"/>
          <w:szCs w:val="22"/>
        </w:rPr>
        <w:t>Conclusions and key messages</w:t>
      </w:r>
    </w:p>
    <w:p w14:paraId="796D13FA" w14:textId="77777777" w:rsidR="006E53A3" w:rsidRDefault="006E53A3"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BA0004">
        <w:rPr>
          <w:kern w:val="22"/>
          <w:szCs w:val="22"/>
          <w:lang w:val="en-GB"/>
        </w:rPr>
        <w:t>Under this item, participants discuss</w:t>
      </w:r>
      <w:r w:rsidR="00923064">
        <w:rPr>
          <w:kern w:val="22"/>
          <w:szCs w:val="22"/>
          <w:lang w:val="en-GB"/>
        </w:rPr>
        <w:t>ed</w:t>
      </w:r>
      <w:r w:rsidRPr="00BA0004">
        <w:rPr>
          <w:kern w:val="22"/>
          <w:szCs w:val="22"/>
          <w:lang w:val="en-GB"/>
        </w:rPr>
        <w:t xml:space="preserve"> the key conclusions and observations that emerged during the workshop.</w:t>
      </w:r>
    </w:p>
    <w:p w14:paraId="68A45A59" w14:textId="3DDAF60C" w:rsidR="004F6636" w:rsidRDefault="00CA13DC"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Pr>
          <w:kern w:val="22"/>
          <w:szCs w:val="22"/>
          <w:lang w:val="en-GB"/>
        </w:rPr>
        <w:t>Some of the</w:t>
      </w:r>
      <w:r w:rsidR="004F6636">
        <w:rPr>
          <w:kern w:val="22"/>
          <w:szCs w:val="22"/>
          <w:lang w:val="en-GB"/>
        </w:rPr>
        <w:t xml:space="preserve"> key messages taken from the discussions throughout the day </w:t>
      </w:r>
      <w:r>
        <w:rPr>
          <w:kern w:val="22"/>
          <w:szCs w:val="22"/>
          <w:lang w:val="en-GB"/>
        </w:rPr>
        <w:t>include</w:t>
      </w:r>
      <w:r w:rsidR="004F6636">
        <w:rPr>
          <w:kern w:val="22"/>
          <w:szCs w:val="22"/>
          <w:lang w:val="en-GB"/>
        </w:rPr>
        <w:t>:</w:t>
      </w:r>
    </w:p>
    <w:p w14:paraId="042B0458" w14:textId="45FC1BE1" w:rsidR="004F6636" w:rsidRDefault="00AA1103" w:rsidP="00AA1103">
      <w:pPr>
        <w:pStyle w:val="Para10"/>
        <w:numPr>
          <w:ilvl w:val="1"/>
          <w:numId w:val="17"/>
        </w:numPr>
        <w:suppressLineNumbers/>
        <w:suppressAutoHyphens/>
        <w:kinsoku w:val="0"/>
        <w:overflowPunct w:val="0"/>
        <w:autoSpaceDE w:val="0"/>
        <w:autoSpaceDN w:val="0"/>
        <w:adjustRightInd w:val="0"/>
        <w:rPr>
          <w:kern w:val="22"/>
          <w:szCs w:val="22"/>
          <w:lang w:val="en-GB"/>
        </w:rPr>
      </w:pPr>
      <w:r w:rsidRPr="00AA1103">
        <w:rPr>
          <w:kern w:val="22"/>
          <w:szCs w:val="22"/>
          <w:lang w:val="en-GB"/>
        </w:rPr>
        <w:t>Climate change and biodiversity loss are inseparable threats to humankind</w:t>
      </w:r>
      <w:r w:rsidR="007C76E4">
        <w:rPr>
          <w:kern w:val="22"/>
          <w:szCs w:val="22"/>
          <w:lang w:val="en-GB"/>
        </w:rPr>
        <w:t xml:space="preserve"> and must be addressed together;</w:t>
      </w:r>
    </w:p>
    <w:p w14:paraId="015248B0" w14:textId="0C45D13F" w:rsidR="004F6636" w:rsidRDefault="00AA1103" w:rsidP="00AA1103">
      <w:pPr>
        <w:pStyle w:val="Para10"/>
        <w:numPr>
          <w:ilvl w:val="1"/>
          <w:numId w:val="17"/>
        </w:numPr>
        <w:suppressLineNumbers/>
        <w:suppressAutoHyphens/>
        <w:kinsoku w:val="0"/>
        <w:overflowPunct w:val="0"/>
        <w:autoSpaceDE w:val="0"/>
        <w:autoSpaceDN w:val="0"/>
        <w:adjustRightInd w:val="0"/>
        <w:rPr>
          <w:kern w:val="22"/>
          <w:szCs w:val="22"/>
          <w:lang w:val="en-GB"/>
        </w:rPr>
      </w:pPr>
      <w:r w:rsidRPr="00AA1103">
        <w:rPr>
          <w:kern w:val="22"/>
          <w:szCs w:val="22"/>
          <w:lang w:val="en-GB"/>
        </w:rPr>
        <w:t>There are significantly greater risks to natural and human systems in a world warming to 2°C above pre-industrial temperatures compared to 1.5°C above pre-industrial tem</w:t>
      </w:r>
      <w:r w:rsidR="007C76E4">
        <w:rPr>
          <w:kern w:val="22"/>
          <w:szCs w:val="22"/>
          <w:lang w:val="en-GB"/>
        </w:rPr>
        <w:t>peratures;</w:t>
      </w:r>
    </w:p>
    <w:p w14:paraId="4CBB3B90" w14:textId="1A9D07B4" w:rsidR="004F6636" w:rsidRDefault="00AA1103" w:rsidP="00AA1103">
      <w:pPr>
        <w:pStyle w:val="Para10"/>
        <w:numPr>
          <w:ilvl w:val="1"/>
          <w:numId w:val="17"/>
        </w:numPr>
        <w:suppressLineNumbers/>
        <w:suppressAutoHyphens/>
        <w:kinsoku w:val="0"/>
        <w:overflowPunct w:val="0"/>
        <w:autoSpaceDE w:val="0"/>
        <w:autoSpaceDN w:val="0"/>
        <w:adjustRightInd w:val="0"/>
        <w:rPr>
          <w:kern w:val="22"/>
          <w:szCs w:val="22"/>
          <w:lang w:val="en-GB"/>
        </w:rPr>
      </w:pPr>
      <w:proofErr w:type="gramStart"/>
      <w:r w:rsidRPr="00AA1103">
        <w:rPr>
          <w:kern w:val="22"/>
          <w:szCs w:val="22"/>
          <w:lang w:val="en-GB"/>
        </w:rPr>
        <w:lastRenderedPageBreak/>
        <w:t>In order to</w:t>
      </w:r>
      <w:proofErr w:type="gramEnd"/>
      <w:r w:rsidRPr="00AA1103">
        <w:rPr>
          <w:kern w:val="22"/>
          <w:szCs w:val="22"/>
          <w:lang w:val="en-GB"/>
        </w:rPr>
        <w:t xml:space="preserve"> limit global warming to well below 2°C, and closer to 1.5°C above pre-industrial levels, strong actions are needed to reduce greenhouse gas emissions from fossil fuel use and cement production, as well as to protect and enhance carbon sinks on land and in the oceans thr</w:t>
      </w:r>
      <w:r w:rsidR="007C76E4">
        <w:rPr>
          <w:kern w:val="22"/>
          <w:szCs w:val="22"/>
          <w:lang w:val="en-GB"/>
        </w:rPr>
        <w:t>ough ecosystem-based approaches;</w:t>
      </w:r>
    </w:p>
    <w:p w14:paraId="45E8E2EC" w14:textId="612661A1" w:rsidR="004F6636" w:rsidRDefault="00AA1103" w:rsidP="00AA1103">
      <w:pPr>
        <w:pStyle w:val="Para10"/>
        <w:numPr>
          <w:ilvl w:val="1"/>
          <w:numId w:val="17"/>
        </w:numPr>
        <w:suppressLineNumbers/>
        <w:suppressAutoHyphens/>
        <w:kinsoku w:val="0"/>
        <w:overflowPunct w:val="0"/>
        <w:autoSpaceDE w:val="0"/>
        <w:autoSpaceDN w:val="0"/>
        <w:adjustRightInd w:val="0"/>
        <w:rPr>
          <w:kern w:val="22"/>
          <w:szCs w:val="22"/>
          <w:lang w:val="en-GB"/>
        </w:rPr>
      </w:pPr>
      <w:r w:rsidRPr="00AA1103">
        <w:rPr>
          <w:kern w:val="22"/>
          <w:szCs w:val="22"/>
          <w:lang w:val="en-GB"/>
        </w:rPr>
        <w:t xml:space="preserve">Protecting and conserving biodiversity and ecosystems is critical </w:t>
      </w:r>
      <w:proofErr w:type="gramStart"/>
      <w:r w:rsidRPr="00AA1103">
        <w:rPr>
          <w:kern w:val="22"/>
          <w:szCs w:val="22"/>
          <w:lang w:val="en-GB"/>
        </w:rPr>
        <w:t>in order to</w:t>
      </w:r>
      <w:proofErr w:type="gramEnd"/>
      <w:r w:rsidRPr="00AA1103">
        <w:rPr>
          <w:kern w:val="22"/>
          <w:szCs w:val="22"/>
          <w:lang w:val="en-GB"/>
        </w:rPr>
        <w:t xml:space="preserve"> maintain and increase the resilience and reduce the vulnerability of ecosystems and people in the face of the adverse effects of climate change, as well as to maintain</w:t>
      </w:r>
      <w:r w:rsidR="007C76E4">
        <w:rPr>
          <w:kern w:val="22"/>
          <w:szCs w:val="22"/>
          <w:lang w:val="en-GB"/>
        </w:rPr>
        <w:t xml:space="preserve"> their capacity to store carbon;</w:t>
      </w:r>
    </w:p>
    <w:p w14:paraId="12565459" w14:textId="3CF30410" w:rsidR="004F6636" w:rsidRDefault="00AA1103" w:rsidP="00AA1103">
      <w:pPr>
        <w:pStyle w:val="Para10"/>
        <w:numPr>
          <w:ilvl w:val="1"/>
          <w:numId w:val="17"/>
        </w:numPr>
        <w:suppressLineNumbers/>
        <w:suppressAutoHyphens/>
        <w:kinsoku w:val="0"/>
        <w:overflowPunct w:val="0"/>
        <w:autoSpaceDE w:val="0"/>
        <w:autoSpaceDN w:val="0"/>
        <w:adjustRightInd w:val="0"/>
        <w:rPr>
          <w:kern w:val="22"/>
          <w:szCs w:val="22"/>
          <w:lang w:val="en-GB"/>
        </w:rPr>
      </w:pPr>
      <w:r w:rsidRPr="00AA1103">
        <w:rPr>
          <w:kern w:val="22"/>
          <w:szCs w:val="22"/>
          <w:lang w:val="en-GB"/>
        </w:rPr>
        <w:t>Ecosystem-based approaches to climate change mitigation and adaptation, including biodiversity conservation, the reduction of ecosystem degradation, and restoration of ecosystems, provide significant contributions to stabilizing warming to below 2°C, and closer to 1.5°C above pre-industrial levels, while delivering multiple co-benefits for biodivers</w:t>
      </w:r>
      <w:r w:rsidR="007C76E4">
        <w:rPr>
          <w:kern w:val="22"/>
          <w:szCs w:val="22"/>
          <w:lang w:val="en-GB"/>
        </w:rPr>
        <w:t>ity and sustainable development;</w:t>
      </w:r>
    </w:p>
    <w:p w14:paraId="14EEA14B" w14:textId="26F31DEC" w:rsidR="004F6636" w:rsidRDefault="00AA1103" w:rsidP="00AA1103">
      <w:pPr>
        <w:pStyle w:val="Para10"/>
        <w:numPr>
          <w:ilvl w:val="1"/>
          <w:numId w:val="17"/>
        </w:numPr>
        <w:suppressLineNumbers/>
        <w:suppressAutoHyphens/>
        <w:kinsoku w:val="0"/>
        <w:overflowPunct w:val="0"/>
        <w:autoSpaceDE w:val="0"/>
        <w:autoSpaceDN w:val="0"/>
        <w:adjustRightInd w:val="0"/>
        <w:rPr>
          <w:kern w:val="22"/>
          <w:szCs w:val="22"/>
          <w:lang w:val="en-GB"/>
        </w:rPr>
      </w:pPr>
      <w:r w:rsidRPr="00AA1103">
        <w:rPr>
          <w:kern w:val="22"/>
          <w:szCs w:val="22"/>
          <w:lang w:val="en-GB"/>
        </w:rPr>
        <w:t>Investing simultaneously in ecosystem restoration, the rehabilitation of degraded agricultural and pasture lands, and ways to sustainably enhance agricultural productivity can contribute to combating climate change and biodiversity loss and enhance</w:t>
      </w:r>
      <w:r w:rsidR="007C76E4">
        <w:rPr>
          <w:kern w:val="22"/>
          <w:szCs w:val="22"/>
          <w:lang w:val="en-GB"/>
        </w:rPr>
        <w:t xml:space="preserve"> food security at the same time;</w:t>
      </w:r>
    </w:p>
    <w:p w14:paraId="21AE6E40" w14:textId="1C5803D3" w:rsidR="004F6636" w:rsidRDefault="00AA1103" w:rsidP="00AA1103">
      <w:pPr>
        <w:pStyle w:val="Para10"/>
        <w:numPr>
          <w:ilvl w:val="1"/>
          <w:numId w:val="17"/>
        </w:numPr>
        <w:suppressLineNumbers/>
        <w:suppressAutoHyphens/>
        <w:kinsoku w:val="0"/>
        <w:overflowPunct w:val="0"/>
        <w:autoSpaceDE w:val="0"/>
        <w:autoSpaceDN w:val="0"/>
        <w:adjustRightInd w:val="0"/>
        <w:rPr>
          <w:kern w:val="22"/>
          <w:szCs w:val="22"/>
          <w:lang w:val="en-GB"/>
        </w:rPr>
      </w:pPr>
      <w:r w:rsidRPr="00AA1103">
        <w:rPr>
          <w:kern w:val="22"/>
          <w:szCs w:val="22"/>
          <w:lang w:val="en-GB"/>
        </w:rPr>
        <w:t>When considering bioenergy and biomass-based measures, attention should be given to the direct and indirect effects of related land-use changes, including net greenhouse gas emissions, water and nutrient co</w:t>
      </w:r>
      <w:r w:rsidR="007C76E4">
        <w:rPr>
          <w:kern w:val="22"/>
          <w:szCs w:val="22"/>
          <w:lang w:val="en-GB"/>
        </w:rPr>
        <w:t>nstraints and changes in albedo;</w:t>
      </w:r>
    </w:p>
    <w:p w14:paraId="3BC842F9" w14:textId="61DECE77" w:rsidR="004F6636" w:rsidRDefault="00AA1103" w:rsidP="00AA1103">
      <w:pPr>
        <w:pStyle w:val="Para10"/>
        <w:numPr>
          <w:ilvl w:val="1"/>
          <w:numId w:val="17"/>
        </w:numPr>
        <w:suppressLineNumbers/>
        <w:suppressAutoHyphens/>
        <w:kinsoku w:val="0"/>
        <w:overflowPunct w:val="0"/>
        <w:autoSpaceDE w:val="0"/>
        <w:autoSpaceDN w:val="0"/>
        <w:adjustRightInd w:val="0"/>
        <w:rPr>
          <w:kern w:val="22"/>
          <w:szCs w:val="22"/>
          <w:lang w:val="en-GB"/>
        </w:rPr>
      </w:pPr>
      <w:r w:rsidRPr="00AA1103">
        <w:rPr>
          <w:kern w:val="22"/>
          <w:szCs w:val="22"/>
          <w:lang w:val="en-GB"/>
        </w:rPr>
        <w:t xml:space="preserve">Many of the direct and most of the indirect drivers of biodiversity loss and climate change are </w:t>
      </w:r>
      <w:r w:rsidR="007C76E4">
        <w:rPr>
          <w:kern w:val="22"/>
          <w:szCs w:val="22"/>
          <w:lang w:val="en-GB"/>
        </w:rPr>
        <w:t>common to both these challenges;</w:t>
      </w:r>
    </w:p>
    <w:p w14:paraId="0CBE2D5E" w14:textId="494834D8" w:rsidR="004F6636" w:rsidRDefault="00AA1103" w:rsidP="00AA1103">
      <w:pPr>
        <w:pStyle w:val="Para10"/>
        <w:numPr>
          <w:ilvl w:val="1"/>
          <w:numId w:val="17"/>
        </w:numPr>
        <w:suppressLineNumbers/>
        <w:suppressAutoHyphens/>
        <w:kinsoku w:val="0"/>
        <w:overflowPunct w:val="0"/>
        <w:autoSpaceDE w:val="0"/>
        <w:autoSpaceDN w:val="0"/>
        <w:adjustRightInd w:val="0"/>
        <w:rPr>
          <w:kern w:val="22"/>
          <w:szCs w:val="22"/>
          <w:lang w:val="en-GB"/>
        </w:rPr>
      </w:pPr>
      <w:r w:rsidRPr="00AA1103">
        <w:rPr>
          <w:kern w:val="22"/>
          <w:szCs w:val="22"/>
          <w:lang w:val="en-GB"/>
        </w:rPr>
        <w:t>The integration between climate and biodiversity requires an integrated approach at the local/national level in order to be able to address the systemic interactions and identify the synergies that could be strengthe</w:t>
      </w:r>
      <w:r w:rsidR="007C76E4">
        <w:rPr>
          <w:kern w:val="22"/>
          <w:szCs w:val="22"/>
          <w:lang w:val="en-GB"/>
        </w:rPr>
        <w:t>ned by adequate policy packages;</w:t>
      </w:r>
      <w:bookmarkStart w:id="4" w:name="_GoBack"/>
      <w:bookmarkEnd w:id="4"/>
    </w:p>
    <w:p w14:paraId="76DF19A1" w14:textId="618BC0DE" w:rsidR="004F6636" w:rsidRPr="00BA0004" w:rsidRDefault="00AA1103" w:rsidP="00AA1103">
      <w:pPr>
        <w:pStyle w:val="Para10"/>
        <w:numPr>
          <w:ilvl w:val="1"/>
          <w:numId w:val="17"/>
        </w:numPr>
        <w:suppressLineNumbers/>
        <w:suppressAutoHyphens/>
        <w:kinsoku w:val="0"/>
        <w:overflowPunct w:val="0"/>
        <w:autoSpaceDE w:val="0"/>
        <w:autoSpaceDN w:val="0"/>
        <w:adjustRightInd w:val="0"/>
        <w:rPr>
          <w:kern w:val="22"/>
          <w:szCs w:val="22"/>
          <w:lang w:val="en-GB"/>
        </w:rPr>
      </w:pPr>
      <w:r w:rsidRPr="00AA1103">
        <w:rPr>
          <w:kern w:val="22"/>
          <w:szCs w:val="22"/>
          <w:lang w:val="en-GB"/>
        </w:rPr>
        <w:t>There are opportunities for further work to integrate science on the links between climate change and biodiversity in policy.</w:t>
      </w:r>
    </w:p>
    <w:p w14:paraId="67E73550" w14:textId="77777777" w:rsidR="00165BC2" w:rsidRPr="00BA0004" w:rsidRDefault="00583BF3" w:rsidP="00BA0004">
      <w:pPr>
        <w:pStyle w:val="Heading-plain"/>
        <w:suppressLineNumbers/>
        <w:tabs>
          <w:tab w:val="clear" w:pos="720"/>
          <w:tab w:val="left" w:pos="993"/>
        </w:tabs>
        <w:suppressAutoHyphens/>
        <w:kinsoku w:val="0"/>
        <w:overflowPunct w:val="0"/>
        <w:autoSpaceDE w:val="0"/>
        <w:autoSpaceDN w:val="0"/>
        <w:adjustRightInd w:val="0"/>
        <w:snapToGrid w:val="0"/>
        <w:rPr>
          <w:b w:val="0"/>
          <w:bCs w:val="0"/>
          <w:caps/>
          <w:kern w:val="22"/>
          <w:szCs w:val="22"/>
        </w:rPr>
      </w:pPr>
      <w:r w:rsidRPr="00BA0004">
        <w:rPr>
          <w:i w:val="0"/>
          <w:iCs w:val="0"/>
          <w:caps/>
          <w:kern w:val="22"/>
          <w:szCs w:val="22"/>
        </w:rPr>
        <w:t>ITEM 5.</w:t>
      </w:r>
      <w:r w:rsidR="00C61621" w:rsidRPr="00BA0004">
        <w:rPr>
          <w:i w:val="0"/>
          <w:iCs w:val="0"/>
          <w:caps/>
          <w:kern w:val="22"/>
          <w:szCs w:val="22"/>
        </w:rPr>
        <w:tab/>
      </w:r>
      <w:r w:rsidR="00F652A4" w:rsidRPr="00BA0004">
        <w:rPr>
          <w:i w:val="0"/>
          <w:iCs w:val="0"/>
          <w:caps/>
          <w:kern w:val="22"/>
          <w:szCs w:val="22"/>
        </w:rPr>
        <w:t>closure of the meeting</w:t>
      </w:r>
    </w:p>
    <w:p w14:paraId="2BF539C5" w14:textId="77777777" w:rsidR="00D4773D" w:rsidRDefault="00D4773D"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BA0004">
        <w:rPr>
          <w:kern w:val="22"/>
          <w:szCs w:val="22"/>
          <w:lang w:val="en-GB"/>
        </w:rPr>
        <w:t xml:space="preserve">The workshop </w:t>
      </w:r>
      <w:r w:rsidR="00923064">
        <w:rPr>
          <w:kern w:val="22"/>
          <w:szCs w:val="22"/>
          <w:lang w:val="en-GB"/>
        </w:rPr>
        <w:t>c</w:t>
      </w:r>
      <w:r w:rsidRPr="00BA0004">
        <w:rPr>
          <w:kern w:val="22"/>
          <w:szCs w:val="22"/>
          <w:lang w:val="en-GB"/>
        </w:rPr>
        <w:t>lose</w:t>
      </w:r>
      <w:r w:rsidR="00923064">
        <w:rPr>
          <w:kern w:val="22"/>
          <w:szCs w:val="22"/>
          <w:lang w:val="en-GB"/>
        </w:rPr>
        <w:t>d</w:t>
      </w:r>
      <w:r w:rsidRPr="00BA0004">
        <w:rPr>
          <w:kern w:val="22"/>
          <w:szCs w:val="22"/>
          <w:lang w:val="en-GB"/>
        </w:rPr>
        <w:t xml:space="preserve"> on 18 October 2018 at 6</w:t>
      </w:r>
      <w:r w:rsidR="00BA4AD1">
        <w:rPr>
          <w:kern w:val="22"/>
          <w:szCs w:val="22"/>
          <w:lang w:val="en-GB"/>
        </w:rPr>
        <w:t>:00</w:t>
      </w:r>
      <w:r w:rsidRPr="00BA0004">
        <w:rPr>
          <w:kern w:val="22"/>
          <w:szCs w:val="22"/>
          <w:lang w:val="en-GB"/>
        </w:rPr>
        <w:t xml:space="preserve"> p.m.</w:t>
      </w:r>
      <w:r w:rsidR="00C1247A">
        <w:rPr>
          <w:kern w:val="22"/>
          <w:szCs w:val="22"/>
          <w:lang w:val="en-GB"/>
        </w:rPr>
        <w:t xml:space="preserve"> with closing remarks from </w:t>
      </w:r>
      <w:r w:rsidR="00BA4AD1" w:rsidRPr="00CB1C8B">
        <w:rPr>
          <w:kern w:val="22"/>
          <w:szCs w:val="22"/>
          <w:lang w:val="en-US"/>
        </w:rPr>
        <w:t>Dr.</w:t>
      </w:r>
      <w:r w:rsidR="00BA4AD1">
        <w:rPr>
          <w:kern w:val="22"/>
          <w:szCs w:val="22"/>
          <w:lang w:val="en-GB"/>
        </w:rPr>
        <w:t xml:space="preserve"> </w:t>
      </w:r>
      <w:r w:rsidR="00C1247A">
        <w:rPr>
          <w:kern w:val="22"/>
          <w:szCs w:val="22"/>
          <w:lang w:val="en-GB"/>
        </w:rPr>
        <w:t>David Cooper, Deputy Executive Secretary of the CBD</w:t>
      </w:r>
      <w:r w:rsidRPr="00BA0004">
        <w:rPr>
          <w:kern w:val="22"/>
          <w:szCs w:val="22"/>
          <w:lang w:val="en-GB"/>
        </w:rPr>
        <w:t>, followed by a cocktail reception from 6:30 to 7</w:t>
      </w:r>
      <w:r w:rsidR="00A563F6">
        <w:rPr>
          <w:kern w:val="22"/>
          <w:szCs w:val="22"/>
          <w:lang w:val="en-GB"/>
        </w:rPr>
        <w:t>:00</w:t>
      </w:r>
      <w:r w:rsidRPr="00BA0004">
        <w:rPr>
          <w:kern w:val="22"/>
          <w:szCs w:val="22"/>
          <w:lang w:val="en-GB"/>
        </w:rPr>
        <w:t xml:space="preserve"> p.m.</w:t>
      </w:r>
    </w:p>
    <w:p w14:paraId="79B61022" w14:textId="77777777" w:rsidR="00F402DD" w:rsidRPr="00F001EA" w:rsidRDefault="003D6119" w:rsidP="00BA0004">
      <w:pPr>
        <w:pStyle w:val="Para10"/>
        <w:numPr>
          <w:ilvl w:val="0"/>
          <w:numId w:val="17"/>
        </w:numPr>
        <w:suppressLineNumbers/>
        <w:tabs>
          <w:tab w:val="clear" w:pos="360"/>
        </w:tabs>
        <w:suppressAutoHyphens/>
        <w:kinsoku w:val="0"/>
        <w:overflowPunct w:val="0"/>
        <w:autoSpaceDE w:val="0"/>
        <w:autoSpaceDN w:val="0"/>
        <w:adjustRightInd w:val="0"/>
        <w:rPr>
          <w:kern w:val="22"/>
          <w:szCs w:val="22"/>
          <w:lang w:val="en-GB"/>
        </w:rPr>
      </w:pPr>
      <w:r w:rsidRPr="00F001EA">
        <w:rPr>
          <w:kern w:val="22"/>
          <w:szCs w:val="22"/>
          <w:lang w:val="en-GB"/>
        </w:rPr>
        <w:t xml:space="preserve">Participants agreed on next steps including sharing the results of this workshop </w:t>
      </w:r>
      <w:r w:rsidR="00F001EA">
        <w:rPr>
          <w:kern w:val="22"/>
          <w:szCs w:val="22"/>
          <w:lang w:val="en-GB"/>
        </w:rPr>
        <w:t>in a summary report</w:t>
      </w:r>
      <w:r w:rsidRPr="00F001EA">
        <w:rPr>
          <w:kern w:val="22"/>
          <w:szCs w:val="22"/>
          <w:lang w:val="en-GB"/>
        </w:rPr>
        <w:t xml:space="preserve">. </w:t>
      </w:r>
      <w:r w:rsidR="00F001EA">
        <w:rPr>
          <w:kern w:val="22"/>
          <w:szCs w:val="22"/>
          <w:lang w:val="en-GB"/>
        </w:rPr>
        <w:t>A</w:t>
      </w:r>
      <w:r w:rsidRPr="00F001EA">
        <w:rPr>
          <w:kern w:val="22"/>
          <w:szCs w:val="22"/>
          <w:lang w:val="en-GB"/>
        </w:rPr>
        <w:t>ccordingly, the</w:t>
      </w:r>
      <w:r>
        <w:rPr>
          <w:kern w:val="22"/>
          <w:szCs w:val="22"/>
          <w:lang w:val="en-GB"/>
        </w:rPr>
        <w:t xml:space="preserve"> </w:t>
      </w:r>
      <w:r w:rsidR="00F001EA">
        <w:rPr>
          <w:kern w:val="22"/>
          <w:szCs w:val="22"/>
          <w:lang w:val="en-GB"/>
        </w:rPr>
        <w:t>CBD S</w:t>
      </w:r>
      <w:r>
        <w:rPr>
          <w:kern w:val="22"/>
          <w:szCs w:val="22"/>
          <w:lang w:val="en-GB"/>
        </w:rPr>
        <w:t xml:space="preserve">ecretariat prepared </w:t>
      </w:r>
      <w:r w:rsidR="00BA4AD1">
        <w:rPr>
          <w:kern w:val="22"/>
          <w:szCs w:val="22"/>
          <w:lang w:val="en-GB"/>
        </w:rPr>
        <w:t xml:space="preserve">document </w:t>
      </w:r>
      <w:r w:rsidR="00F001EA">
        <w:rPr>
          <w:kern w:val="22"/>
          <w:szCs w:val="22"/>
          <w:lang w:val="en-GB"/>
        </w:rPr>
        <w:t>CBD/COP/14/INF</w:t>
      </w:r>
      <w:r>
        <w:rPr>
          <w:kern w:val="22"/>
          <w:szCs w:val="22"/>
          <w:lang w:val="en-GB"/>
        </w:rPr>
        <w:t>/</w:t>
      </w:r>
      <w:r w:rsidR="00F001EA">
        <w:rPr>
          <w:kern w:val="22"/>
          <w:szCs w:val="22"/>
          <w:lang w:val="en-GB"/>
        </w:rPr>
        <w:t>2</w:t>
      </w:r>
      <w:r>
        <w:rPr>
          <w:kern w:val="22"/>
          <w:szCs w:val="22"/>
          <w:lang w:val="en-GB"/>
        </w:rPr>
        <w:t>2</w:t>
      </w:r>
      <w:r w:rsidR="00BA4AD1">
        <w:rPr>
          <w:kern w:val="22"/>
          <w:szCs w:val="22"/>
          <w:lang w:val="en-GB"/>
        </w:rPr>
        <w:t>,</w:t>
      </w:r>
      <w:r w:rsidR="00F001EA">
        <w:rPr>
          <w:kern w:val="22"/>
          <w:szCs w:val="22"/>
          <w:lang w:val="en-GB"/>
        </w:rPr>
        <w:t xml:space="preserve"> h</w:t>
      </w:r>
      <w:r>
        <w:rPr>
          <w:kern w:val="22"/>
          <w:szCs w:val="22"/>
          <w:lang w:val="en-GB"/>
        </w:rPr>
        <w:t xml:space="preserve">ighlighting the key messages </w:t>
      </w:r>
      <w:r w:rsidR="00F001EA">
        <w:rPr>
          <w:kern w:val="22"/>
          <w:szCs w:val="22"/>
          <w:lang w:val="en-GB"/>
        </w:rPr>
        <w:t xml:space="preserve">from </w:t>
      </w:r>
      <w:r w:rsidR="00F001EA" w:rsidRPr="00766FA6">
        <w:rPr>
          <w:color w:val="000104"/>
          <w:szCs w:val="22"/>
          <w:lang w:val="en-US"/>
        </w:rPr>
        <w:t xml:space="preserve">the experts </w:t>
      </w:r>
      <w:r w:rsidR="00BA4AD1">
        <w:rPr>
          <w:color w:val="000104"/>
          <w:szCs w:val="22"/>
          <w:lang w:val="en-US"/>
        </w:rPr>
        <w:t xml:space="preserve">present </w:t>
      </w:r>
      <w:r w:rsidR="00F001EA" w:rsidRPr="00766FA6">
        <w:rPr>
          <w:color w:val="000104"/>
          <w:szCs w:val="22"/>
          <w:lang w:val="en-US"/>
        </w:rPr>
        <w:t>at the workshop</w:t>
      </w:r>
      <w:r w:rsidR="00BA4AD1">
        <w:rPr>
          <w:color w:val="000104"/>
          <w:szCs w:val="22"/>
          <w:lang w:val="en-US"/>
        </w:rPr>
        <w:t xml:space="preserve"> and compiled by the co-chairs,</w:t>
      </w:r>
      <w:r w:rsidR="00F001EA" w:rsidRPr="00766FA6">
        <w:rPr>
          <w:color w:val="000104"/>
          <w:szCs w:val="22"/>
          <w:lang w:val="en-US"/>
        </w:rPr>
        <w:t xml:space="preserve"> with a view of bringing them to the attention of policy</w:t>
      </w:r>
      <w:r w:rsidR="00F001EA" w:rsidRPr="00766FA6">
        <w:rPr>
          <w:color w:val="000003"/>
          <w:szCs w:val="22"/>
          <w:lang w:val="en-US"/>
        </w:rPr>
        <w:t>-</w:t>
      </w:r>
      <w:r w:rsidR="00F001EA" w:rsidRPr="00766FA6">
        <w:rPr>
          <w:color w:val="000104"/>
          <w:szCs w:val="22"/>
          <w:lang w:val="en-US"/>
        </w:rPr>
        <w:t>makers under both the Convention on Biological Diversity (CBD) and the United Nations Framework Convention on Climate Change (</w:t>
      </w:r>
      <w:r w:rsidR="00F001EA" w:rsidRPr="00766FA6">
        <w:rPr>
          <w:color w:val="2D2F32"/>
          <w:szCs w:val="22"/>
          <w:lang w:val="en-US"/>
        </w:rPr>
        <w:t>U</w:t>
      </w:r>
      <w:r w:rsidR="00F001EA" w:rsidRPr="00766FA6">
        <w:rPr>
          <w:color w:val="000104"/>
          <w:szCs w:val="22"/>
          <w:lang w:val="en-US"/>
        </w:rPr>
        <w:t>NFCCC) at the fourteenth meeting of the Conference of the Parties to the CBD and the twenty</w:t>
      </w:r>
      <w:r w:rsidR="00F001EA" w:rsidRPr="00766FA6">
        <w:rPr>
          <w:color w:val="000003"/>
          <w:szCs w:val="22"/>
          <w:lang w:val="en-US"/>
        </w:rPr>
        <w:t>-</w:t>
      </w:r>
      <w:r w:rsidR="00F001EA" w:rsidRPr="00766FA6">
        <w:rPr>
          <w:color w:val="000104"/>
          <w:szCs w:val="22"/>
          <w:lang w:val="en-US"/>
        </w:rPr>
        <w:t>fourth session of the Conference of the Parties to the UNFCCC</w:t>
      </w:r>
      <w:r w:rsidR="00F001EA" w:rsidRPr="00766FA6">
        <w:rPr>
          <w:color w:val="000003"/>
          <w:szCs w:val="22"/>
          <w:lang w:val="en-US"/>
        </w:rPr>
        <w:t>.</w:t>
      </w:r>
      <w:r w:rsidR="00F402DD" w:rsidRPr="00F001EA">
        <w:rPr>
          <w:kern w:val="22"/>
          <w:szCs w:val="22"/>
          <w:lang w:val="en-GB"/>
        </w:rPr>
        <w:br w:type="page"/>
      </w:r>
    </w:p>
    <w:p w14:paraId="5895D2D3" w14:textId="77777777" w:rsidR="007D5EC6" w:rsidRPr="007D5EC6" w:rsidRDefault="007D5EC6" w:rsidP="007D5EC6">
      <w:pPr>
        <w:widowControl/>
        <w:suppressAutoHyphens w:val="0"/>
        <w:spacing w:before="120" w:after="120"/>
        <w:jc w:val="center"/>
        <w:rPr>
          <w:rFonts w:ascii="Times New Roman" w:eastAsia="Times New Roman" w:hAnsi="Times New Roman" w:cs="Times New Roman"/>
          <w:i/>
          <w:snapToGrid w:val="0"/>
          <w:kern w:val="22"/>
          <w:sz w:val="22"/>
          <w:szCs w:val="18"/>
          <w:lang w:val="en-GB" w:eastAsia="en-US" w:bidi="ar-SA"/>
        </w:rPr>
      </w:pPr>
      <w:bookmarkStart w:id="5" w:name="Annex"/>
      <w:r w:rsidRPr="007D5EC6">
        <w:rPr>
          <w:rFonts w:ascii="Times New Roman" w:eastAsia="Times New Roman" w:hAnsi="Times New Roman" w:cs="Times New Roman"/>
          <w:i/>
          <w:snapToGrid w:val="0"/>
          <w:kern w:val="22"/>
          <w:sz w:val="22"/>
          <w:szCs w:val="18"/>
          <w:lang w:val="en-GB" w:eastAsia="en-US" w:bidi="ar-SA"/>
        </w:rPr>
        <w:lastRenderedPageBreak/>
        <w:t>Annex I</w:t>
      </w:r>
    </w:p>
    <w:p w14:paraId="06C5C6D7" w14:textId="77777777" w:rsidR="007D5EC6" w:rsidRPr="007D5EC6" w:rsidRDefault="007D5EC6" w:rsidP="007D5EC6">
      <w:pPr>
        <w:widowControl/>
        <w:suppressAutoHyphens w:val="0"/>
        <w:jc w:val="center"/>
        <w:rPr>
          <w:rFonts w:ascii="Times New Roman Bold" w:eastAsia="Times New Roman" w:hAnsi="Times New Roman Bold" w:cs="Times New Roman"/>
          <w:b/>
          <w:caps/>
          <w:kern w:val="22"/>
          <w:sz w:val="22"/>
          <w:lang w:val="en-GB" w:eastAsia="en-US" w:bidi="ar-SA"/>
        </w:rPr>
      </w:pPr>
      <w:r w:rsidRPr="007D5EC6">
        <w:rPr>
          <w:rFonts w:ascii="Times New Roman Bold" w:eastAsia="Times New Roman" w:hAnsi="Times New Roman Bold" w:cs="Times New Roman"/>
          <w:b/>
          <w:caps/>
          <w:kern w:val="22"/>
          <w:sz w:val="22"/>
          <w:lang w:val="en-GB" w:eastAsia="en-US" w:bidi="ar-SA"/>
        </w:rPr>
        <w:t>List of participants</w:t>
      </w:r>
    </w:p>
    <w:bookmarkEnd w:id="5"/>
    <w:p w14:paraId="6C69E5F1" w14:textId="77777777" w:rsidR="007D5EC6" w:rsidRPr="007D5EC6" w:rsidRDefault="007D5EC6" w:rsidP="007D5EC6">
      <w:pPr>
        <w:widowControl/>
        <w:suppressAutoHyphens w:val="0"/>
        <w:jc w:val="center"/>
        <w:rPr>
          <w:rFonts w:ascii="Times New Roman" w:eastAsia="Times New Roman" w:hAnsi="Times New Roman" w:cs="Times New Roman"/>
          <w:b/>
          <w:kern w:val="0"/>
          <w:sz w:val="22"/>
          <w:szCs w:val="22"/>
          <w:lang w:val="en-GB" w:eastAsia="en-US" w:bidi="ar-SA"/>
        </w:rPr>
      </w:pPr>
    </w:p>
    <w:p w14:paraId="35A74577" w14:textId="77777777" w:rsidR="007D5EC6" w:rsidRPr="007D5EC6" w:rsidRDefault="007D5EC6" w:rsidP="007D5EC6">
      <w:pPr>
        <w:widowControl/>
        <w:suppressAutoHyphens w:val="0"/>
        <w:jc w:val="both"/>
        <w:rPr>
          <w:rFonts w:ascii="Times New Roman" w:eastAsia="Times New Roman" w:hAnsi="Times New Roman" w:cs="Times New Roman"/>
          <w:b/>
          <w:kern w:val="0"/>
          <w:sz w:val="22"/>
          <w:szCs w:val="22"/>
          <w:lang w:val="en-GB" w:eastAsia="en-US" w:bidi="ar-SA"/>
        </w:rPr>
        <w:sectPr w:rsidR="007D5EC6" w:rsidRPr="007D5EC6" w:rsidSect="006F6D69">
          <w:headerReference w:type="even" r:id="rId11"/>
          <w:headerReference w:type="default" r:id="rId12"/>
          <w:headerReference w:type="first" r:id="rId13"/>
          <w:pgSz w:w="12240" w:h="15840" w:code="1"/>
          <w:pgMar w:top="1138" w:right="1411" w:bottom="1138" w:left="1411" w:header="346" w:footer="115" w:gutter="0"/>
          <w:cols w:space="708"/>
          <w:titlePg/>
          <w:docGrid w:linePitch="360"/>
        </w:sectPr>
      </w:pPr>
    </w:p>
    <w:tbl>
      <w:tblPr>
        <w:tblStyle w:val="TableGrid"/>
        <w:tblW w:w="0" w:type="auto"/>
        <w:tblLook w:val="04A0" w:firstRow="1" w:lastRow="0" w:firstColumn="1" w:lastColumn="0" w:noHBand="0" w:noVBand="1"/>
      </w:tblPr>
      <w:tblGrid>
        <w:gridCol w:w="440"/>
        <w:gridCol w:w="2098"/>
        <w:gridCol w:w="3870"/>
        <w:gridCol w:w="2832"/>
      </w:tblGrid>
      <w:tr w:rsidR="00E24F18" w:rsidRPr="00C93225" w14:paraId="40E8DC6F" w14:textId="77777777" w:rsidTr="00BF14A4">
        <w:trPr>
          <w:trHeight w:val="377"/>
        </w:trPr>
        <w:tc>
          <w:tcPr>
            <w:tcW w:w="440" w:type="dxa"/>
            <w:noWrap/>
            <w:vAlign w:val="center"/>
            <w:hideMark/>
          </w:tcPr>
          <w:p w14:paraId="6D20A3E5" w14:textId="77777777" w:rsidR="00E24F18" w:rsidRPr="00C93225" w:rsidRDefault="00E24F18" w:rsidP="00BF14A4">
            <w:pPr>
              <w:widowControl/>
              <w:suppressAutoHyphens w:val="0"/>
              <w:rPr>
                <w:rFonts w:ascii="Times New Roman" w:eastAsia="Times New Roman" w:hAnsi="Times New Roman" w:cs="Times New Roman"/>
                <w:b/>
                <w:bCs/>
                <w:kern w:val="0"/>
                <w:sz w:val="20"/>
                <w:szCs w:val="20"/>
                <w:lang w:eastAsia="en-US" w:bidi="ar-SA"/>
              </w:rPr>
            </w:pPr>
            <w:r w:rsidRPr="00C93225">
              <w:rPr>
                <w:rFonts w:ascii="Times New Roman" w:eastAsia="Times New Roman" w:hAnsi="Times New Roman" w:cs="Times New Roman"/>
                <w:b/>
                <w:bCs/>
                <w:kern w:val="0"/>
                <w:sz w:val="20"/>
                <w:szCs w:val="20"/>
                <w:lang w:eastAsia="en-US" w:bidi="ar-SA"/>
              </w:rPr>
              <w:t> </w:t>
            </w:r>
          </w:p>
        </w:tc>
        <w:tc>
          <w:tcPr>
            <w:tcW w:w="2098" w:type="dxa"/>
            <w:noWrap/>
            <w:vAlign w:val="center"/>
            <w:hideMark/>
          </w:tcPr>
          <w:p w14:paraId="183C74D7" w14:textId="77777777" w:rsidR="00E24F18" w:rsidRPr="00C93225" w:rsidRDefault="00E24F18" w:rsidP="00BF14A4">
            <w:pPr>
              <w:widowControl/>
              <w:suppressAutoHyphens w:val="0"/>
              <w:rPr>
                <w:rFonts w:ascii="Times New Roman" w:eastAsia="Times New Roman" w:hAnsi="Times New Roman" w:cs="Times New Roman"/>
                <w:b/>
                <w:bCs/>
                <w:kern w:val="0"/>
                <w:sz w:val="20"/>
                <w:szCs w:val="20"/>
                <w:lang w:eastAsia="en-US" w:bidi="ar-SA"/>
              </w:rPr>
            </w:pPr>
            <w:r w:rsidRPr="00C93225">
              <w:rPr>
                <w:rFonts w:ascii="Times New Roman" w:eastAsia="Times New Roman" w:hAnsi="Times New Roman" w:cs="Times New Roman"/>
                <w:b/>
                <w:bCs/>
                <w:kern w:val="0"/>
                <w:sz w:val="20"/>
                <w:szCs w:val="20"/>
                <w:lang w:val="en-GB" w:eastAsia="en-US" w:bidi="ar-SA"/>
              </w:rPr>
              <w:t>Name</w:t>
            </w:r>
          </w:p>
        </w:tc>
        <w:tc>
          <w:tcPr>
            <w:tcW w:w="3870" w:type="dxa"/>
            <w:vAlign w:val="center"/>
            <w:hideMark/>
          </w:tcPr>
          <w:p w14:paraId="625B1E44" w14:textId="77777777" w:rsidR="00E24F18" w:rsidRPr="00C93225" w:rsidRDefault="00E24F18" w:rsidP="00BF14A4">
            <w:pPr>
              <w:widowControl/>
              <w:suppressAutoHyphens w:val="0"/>
              <w:rPr>
                <w:rFonts w:ascii="Times New Roman" w:eastAsia="Times New Roman" w:hAnsi="Times New Roman" w:cs="Times New Roman"/>
                <w:b/>
                <w:bCs/>
                <w:kern w:val="0"/>
                <w:sz w:val="20"/>
                <w:szCs w:val="20"/>
                <w:lang w:eastAsia="en-US" w:bidi="ar-SA"/>
              </w:rPr>
            </w:pPr>
            <w:r w:rsidRPr="00C93225">
              <w:rPr>
                <w:rFonts w:ascii="Times New Roman" w:eastAsia="Times New Roman" w:hAnsi="Times New Roman" w:cs="Times New Roman"/>
                <w:b/>
                <w:bCs/>
                <w:kern w:val="0"/>
                <w:sz w:val="20"/>
                <w:szCs w:val="20"/>
                <w:lang w:eastAsia="en-US" w:bidi="ar-SA"/>
              </w:rPr>
              <w:t>Position/</w:t>
            </w:r>
            <w:r w:rsidRPr="00CB1C8B">
              <w:rPr>
                <w:rFonts w:ascii="Times New Roman" w:eastAsia="Times New Roman" w:hAnsi="Times New Roman" w:cs="Times New Roman"/>
                <w:b/>
                <w:bCs/>
                <w:kern w:val="0"/>
                <w:sz w:val="20"/>
                <w:szCs w:val="20"/>
                <w:lang w:val="en-US" w:eastAsia="en-US" w:bidi="ar-SA"/>
              </w:rPr>
              <w:t>Role</w:t>
            </w:r>
          </w:p>
        </w:tc>
        <w:tc>
          <w:tcPr>
            <w:tcW w:w="2832" w:type="dxa"/>
            <w:vAlign w:val="center"/>
            <w:hideMark/>
          </w:tcPr>
          <w:p w14:paraId="5CA4FF74" w14:textId="77777777" w:rsidR="00E24F18" w:rsidRPr="00C93225" w:rsidRDefault="00E24F18" w:rsidP="00BF14A4">
            <w:pPr>
              <w:widowControl/>
              <w:suppressAutoHyphens w:val="0"/>
              <w:rPr>
                <w:rFonts w:ascii="Times New Roman" w:eastAsia="Times New Roman" w:hAnsi="Times New Roman" w:cs="Times New Roman"/>
                <w:b/>
                <w:bCs/>
                <w:kern w:val="0"/>
                <w:sz w:val="20"/>
                <w:szCs w:val="20"/>
                <w:lang w:eastAsia="en-US" w:bidi="ar-SA"/>
              </w:rPr>
            </w:pPr>
            <w:r w:rsidRPr="00CB1C8B">
              <w:rPr>
                <w:rFonts w:ascii="Times New Roman" w:eastAsia="Times New Roman" w:hAnsi="Times New Roman" w:cs="Times New Roman"/>
                <w:b/>
                <w:bCs/>
                <w:kern w:val="0"/>
                <w:sz w:val="20"/>
                <w:szCs w:val="20"/>
                <w:lang w:val="en-US" w:eastAsia="en-US" w:bidi="ar-SA"/>
              </w:rPr>
              <w:t>Organization</w:t>
            </w:r>
          </w:p>
        </w:tc>
      </w:tr>
      <w:tr w:rsidR="00BF14A4" w:rsidRPr="00025E66" w14:paraId="24B7D48F" w14:textId="77777777" w:rsidTr="002E409A">
        <w:trPr>
          <w:trHeight w:val="1005"/>
        </w:trPr>
        <w:tc>
          <w:tcPr>
            <w:tcW w:w="440" w:type="dxa"/>
            <w:noWrap/>
            <w:vAlign w:val="center"/>
            <w:hideMark/>
          </w:tcPr>
          <w:p w14:paraId="405D5941"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1</w:t>
            </w:r>
          </w:p>
        </w:tc>
        <w:tc>
          <w:tcPr>
            <w:tcW w:w="2098" w:type="dxa"/>
            <w:noWrap/>
            <w:vAlign w:val="center"/>
            <w:hideMark/>
          </w:tcPr>
          <w:p w14:paraId="5835DEAA"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Emmanuelle </w:t>
            </w:r>
            <w:proofErr w:type="spellStart"/>
            <w:r w:rsidRPr="00C93225">
              <w:rPr>
                <w:rFonts w:ascii="Times New Roman" w:hAnsi="Times New Roman" w:cs="Times New Roman"/>
                <w:color w:val="000000"/>
                <w:sz w:val="20"/>
                <w:szCs w:val="20"/>
              </w:rPr>
              <w:t>Wargon</w:t>
            </w:r>
            <w:proofErr w:type="spellEnd"/>
          </w:p>
        </w:tc>
        <w:tc>
          <w:tcPr>
            <w:tcW w:w="3870" w:type="dxa"/>
            <w:vAlign w:val="center"/>
            <w:hideMark/>
          </w:tcPr>
          <w:p w14:paraId="25AC079C" w14:textId="77777777" w:rsidR="00BF14A4" w:rsidRPr="00C93225" w:rsidRDefault="00BF14A4">
            <w:pPr>
              <w:rPr>
                <w:rFonts w:ascii="Times New Roman" w:hAnsi="Times New Roman" w:cs="Times New Roman"/>
                <w:color w:val="000000"/>
                <w:sz w:val="20"/>
                <w:szCs w:val="20"/>
              </w:rPr>
            </w:pPr>
            <w:r w:rsidRPr="00CB1C8B">
              <w:rPr>
                <w:rFonts w:ascii="Times New Roman" w:hAnsi="Times New Roman" w:cs="Times New Roman"/>
                <w:color w:val="000000"/>
                <w:sz w:val="20"/>
                <w:szCs w:val="20"/>
                <w:lang w:val="en-US"/>
              </w:rPr>
              <w:t>Secretary</w:t>
            </w:r>
            <w:r w:rsidRPr="00C93225">
              <w:rPr>
                <w:rFonts w:ascii="Times New Roman" w:hAnsi="Times New Roman" w:cs="Times New Roman"/>
                <w:color w:val="000000"/>
                <w:sz w:val="20"/>
                <w:szCs w:val="20"/>
              </w:rPr>
              <w:t xml:space="preserve"> of State</w:t>
            </w:r>
          </w:p>
        </w:tc>
        <w:tc>
          <w:tcPr>
            <w:tcW w:w="2832" w:type="dxa"/>
            <w:vAlign w:val="center"/>
            <w:hideMark/>
          </w:tcPr>
          <w:p w14:paraId="53ACBC12"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French Ministry for an Ecological and Inclusive Transition</w:t>
            </w:r>
          </w:p>
        </w:tc>
      </w:tr>
      <w:tr w:rsidR="00BF14A4" w:rsidRPr="00C93225" w14:paraId="25052E94" w14:textId="77777777" w:rsidTr="002E409A">
        <w:trPr>
          <w:trHeight w:val="885"/>
        </w:trPr>
        <w:tc>
          <w:tcPr>
            <w:tcW w:w="440" w:type="dxa"/>
            <w:noWrap/>
            <w:vAlign w:val="center"/>
            <w:hideMark/>
          </w:tcPr>
          <w:p w14:paraId="3B623982"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2</w:t>
            </w:r>
          </w:p>
        </w:tc>
        <w:tc>
          <w:tcPr>
            <w:tcW w:w="2098" w:type="dxa"/>
            <w:noWrap/>
            <w:vAlign w:val="center"/>
            <w:hideMark/>
          </w:tcPr>
          <w:p w14:paraId="4244F59C" w14:textId="77777777" w:rsidR="00BF14A4" w:rsidRPr="00C93225" w:rsidRDefault="00BF14A4">
            <w:pPr>
              <w:rPr>
                <w:rFonts w:ascii="Times New Roman" w:hAnsi="Times New Roman" w:cs="Times New Roman"/>
                <w:color w:val="000000"/>
                <w:sz w:val="20"/>
                <w:szCs w:val="20"/>
              </w:rPr>
            </w:pPr>
            <w:proofErr w:type="spellStart"/>
            <w:r w:rsidRPr="00C93225">
              <w:rPr>
                <w:rFonts w:ascii="Times New Roman" w:hAnsi="Times New Roman" w:cs="Times New Roman"/>
                <w:color w:val="000000"/>
                <w:sz w:val="20"/>
                <w:szCs w:val="20"/>
              </w:rPr>
              <w:t>Cristiana</w:t>
            </w:r>
            <w:proofErr w:type="spellEnd"/>
            <w:r w:rsidRPr="00C93225">
              <w:rPr>
                <w:rFonts w:ascii="Times New Roman" w:hAnsi="Times New Roman" w:cs="Times New Roman"/>
                <w:color w:val="000000"/>
                <w:sz w:val="20"/>
                <w:szCs w:val="20"/>
              </w:rPr>
              <w:t xml:space="preserve"> </w:t>
            </w:r>
            <w:proofErr w:type="spellStart"/>
            <w:r w:rsidRPr="00C93225">
              <w:rPr>
                <w:rFonts w:ascii="Times New Roman" w:hAnsi="Times New Roman" w:cs="Times New Roman"/>
                <w:color w:val="000000"/>
                <w:sz w:val="20"/>
                <w:szCs w:val="20"/>
              </w:rPr>
              <w:t>Paşca</w:t>
            </w:r>
            <w:proofErr w:type="spellEnd"/>
            <w:r w:rsidRPr="00C93225">
              <w:rPr>
                <w:rFonts w:ascii="Times New Roman" w:hAnsi="Times New Roman" w:cs="Times New Roman"/>
                <w:color w:val="000000"/>
                <w:sz w:val="20"/>
                <w:szCs w:val="20"/>
              </w:rPr>
              <w:t xml:space="preserve"> Palmer</w:t>
            </w:r>
          </w:p>
        </w:tc>
        <w:tc>
          <w:tcPr>
            <w:tcW w:w="3870" w:type="dxa"/>
            <w:vAlign w:val="center"/>
            <w:hideMark/>
          </w:tcPr>
          <w:p w14:paraId="6A8F4327"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Executive </w:t>
            </w:r>
            <w:r w:rsidRPr="00CB1C8B">
              <w:rPr>
                <w:rFonts w:ascii="Times New Roman" w:hAnsi="Times New Roman" w:cs="Times New Roman"/>
                <w:color w:val="000000"/>
                <w:sz w:val="20"/>
                <w:szCs w:val="20"/>
                <w:lang w:val="en-US"/>
              </w:rPr>
              <w:t>Secretary</w:t>
            </w:r>
          </w:p>
        </w:tc>
        <w:tc>
          <w:tcPr>
            <w:tcW w:w="2832" w:type="dxa"/>
            <w:noWrap/>
            <w:vAlign w:val="center"/>
            <w:hideMark/>
          </w:tcPr>
          <w:p w14:paraId="15101513"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Convention on </w:t>
            </w:r>
            <w:r w:rsidRPr="00CB1C8B">
              <w:rPr>
                <w:rFonts w:ascii="Times New Roman" w:hAnsi="Times New Roman" w:cs="Times New Roman"/>
                <w:color w:val="000000"/>
                <w:sz w:val="20"/>
                <w:szCs w:val="20"/>
                <w:lang w:val="en-US"/>
              </w:rPr>
              <w:t>Biological</w:t>
            </w:r>
            <w:r w:rsidRPr="00C93225">
              <w:rPr>
                <w:rFonts w:ascii="Times New Roman" w:hAnsi="Times New Roman" w:cs="Times New Roman"/>
                <w:color w:val="000000"/>
                <w:sz w:val="20"/>
                <w:szCs w:val="20"/>
              </w:rPr>
              <w:t xml:space="preserve"> </w:t>
            </w:r>
            <w:r w:rsidRPr="00CB1C8B">
              <w:rPr>
                <w:rFonts w:ascii="Times New Roman" w:hAnsi="Times New Roman" w:cs="Times New Roman"/>
                <w:color w:val="000000"/>
                <w:sz w:val="20"/>
                <w:szCs w:val="20"/>
                <w:lang w:val="en-US"/>
              </w:rPr>
              <w:t>Diversity</w:t>
            </w:r>
          </w:p>
        </w:tc>
      </w:tr>
      <w:tr w:rsidR="00BF14A4" w:rsidRPr="00025E66" w14:paraId="6FCC624E" w14:textId="77777777" w:rsidTr="002E409A">
        <w:trPr>
          <w:trHeight w:val="885"/>
        </w:trPr>
        <w:tc>
          <w:tcPr>
            <w:tcW w:w="440" w:type="dxa"/>
            <w:noWrap/>
            <w:vAlign w:val="center"/>
            <w:hideMark/>
          </w:tcPr>
          <w:p w14:paraId="52D8B1D7"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3</w:t>
            </w:r>
          </w:p>
        </w:tc>
        <w:tc>
          <w:tcPr>
            <w:tcW w:w="2098" w:type="dxa"/>
            <w:noWrap/>
            <w:vAlign w:val="center"/>
            <w:hideMark/>
          </w:tcPr>
          <w:p w14:paraId="5E2B6948"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Florin </w:t>
            </w:r>
            <w:proofErr w:type="spellStart"/>
            <w:r w:rsidRPr="00C93225">
              <w:rPr>
                <w:rFonts w:ascii="Times New Roman" w:hAnsi="Times New Roman" w:cs="Times New Roman"/>
                <w:color w:val="000000"/>
                <w:sz w:val="20"/>
                <w:szCs w:val="20"/>
              </w:rPr>
              <w:t>Vladu</w:t>
            </w:r>
            <w:proofErr w:type="spellEnd"/>
          </w:p>
        </w:tc>
        <w:tc>
          <w:tcPr>
            <w:tcW w:w="3870" w:type="dxa"/>
            <w:vAlign w:val="center"/>
            <w:hideMark/>
          </w:tcPr>
          <w:p w14:paraId="4272E9BD"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Programme </w:t>
            </w:r>
            <w:r w:rsidRPr="00943E5A">
              <w:rPr>
                <w:rFonts w:ascii="Times New Roman" w:hAnsi="Times New Roman" w:cs="Times New Roman"/>
                <w:color w:val="000000"/>
                <w:sz w:val="20"/>
                <w:szCs w:val="20"/>
                <w:lang w:val="en-US"/>
              </w:rPr>
              <w:t>Officer</w:t>
            </w:r>
            <w:r w:rsidRPr="00C93225">
              <w:rPr>
                <w:rFonts w:ascii="Times New Roman" w:hAnsi="Times New Roman" w:cs="Times New Roman"/>
                <w:color w:val="000000"/>
                <w:sz w:val="20"/>
                <w:szCs w:val="20"/>
              </w:rPr>
              <w:t xml:space="preserve">, Adaptation </w:t>
            </w:r>
            <w:r w:rsidRPr="00943E5A">
              <w:rPr>
                <w:rFonts w:ascii="Times New Roman" w:hAnsi="Times New Roman" w:cs="Times New Roman"/>
                <w:color w:val="000000"/>
                <w:sz w:val="20"/>
                <w:szCs w:val="20"/>
                <w:lang w:val="en-US"/>
              </w:rPr>
              <w:t>Technology</w:t>
            </w:r>
            <w:r w:rsidRPr="00C93225">
              <w:rPr>
                <w:rFonts w:ascii="Times New Roman" w:hAnsi="Times New Roman" w:cs="Times New Roman"/>
                <w:color w:val="000000"/>
                <w:sz w:val="20"/>
                <w:szCs w:val="20"/>
              </w:rPr>
              <w:t xml:space="preserve"> and Science Programme</w:t>
            </w:r>
          </w:p>
        </w:tc>
        <w:tc>
          <w:tcPr>
            <w:tcW w:w="2832" w:type="dxa"/>
            <w:noWrap/>
            <w:vAlign w:val="center"/>
            <w:hideMark/>
          </w:tcPr>
          <w:p w14:paraId="4D7DD7CB"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United Nations Framework Convention on Climate Change</w:t>
            </w:r>
          </w:p>
        </w:tc>
      </w:tr>
      <w:tr w:rsidR="00BF14A4" w:rsidRPr="00025E66" w14:paraId="34EFDAEC" w14:textId="77777777" w:rsidTr="002E409A">
        <w:trPr>
          <w:trHeight w:val="885"/>
        </w:trPr>
        <w:tc>
          <w:tcPr>
            <w:tcW w:w="440" w:type="dxa"/>
            <w:noWrap/>
            <w:vAlign w:val="center"/>
            <w:hideMark/>
          </w:tcPr>
          <w:p w14:paraId="0EE44931"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4</w:t>
            </w:r>
          </w:p>
        </w:tc>
        <w:tc>
          <w:tcPr>
            <w:tcW w:w="2098" w:type="dxa"/>
            <w:noWrap/>
            <w:vAlign w:val="center"/>
            <w:hideMark/>
          </w:tcPr>
          <w:p w14:paraId="66D8A435"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Paul </w:t>
            </w:r>
            <w:proofErr w:type="spellStart"/>
            <w:r w:rsidRPr="00C93225">
              <w:rPr>
                <w:rFonts w:ascii="Times New Roman" w:hAnsi="Times New Roman" w:cs="Times New Roman"/>
                <w:color w:val="000000"/>
                <w:sz w:val="20"/>
                <w:szCs w:val="20"/>
              </w:rPr>
              <w:t>Watkinson</w:t>
            </w:r>
            <w:proofErr w:type="spellEnd"/>
          </w:p>
        </w:tc>
        <w:tc>
          <w:tcPr>
            <w:tcW w:w="3870" w:type="dxa"/>
            <w:vAlign w:val="center"/>
            <w:hideMark/>
          </w:tcPr>
          <w:p w14:paraId="20206311"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SBSTA Chair </w:t>
            </w:r>
          </w:p>
        </w:tc>
        <w:tc>
          <w:tcPr>
            <w:tcW w:w="2832" w:type="dxa"/>
            <w:noWrap/>
            <w:vAlign w:val="center"/>
            <w:hideMark/>
          </w:tcPr>
          <w:p w14:paraId="1585468A"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United Nations Framework Convention on Climate Change</w:t>
            </w:r>
          </w:p>
        </w:tc>
      </w:tr>
      <w:tr w:rsidR="00BF14A4" w:rsidRPr="00025E66" w14:paraId="68320F2B" w14:textId="77777777" w:rsidTr="002E409A">
        <w:trPr>
          <w:trHeight w:val="885"/>
        </w:trPr>
        <w:tc>
          <w:tcPr>
            <w:tcW w:w="440" w:type="dxa"/>
            <w:noWrap/>
            <w:vAlign w:val="center"/>
            <w:hideMark/>
          </w:tcPr>
          <w:p w14:paraId="70AE71D0"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5</w:t>
            </w:r>
          </w:p>
        </w:tc>
        <w:tc>
          <w:tcPr>
            <w:tcW w:w="2098" w:type="dxa"/>
            <w:noWrap/>
            <w:vAlign w:val="center"/>
            <w:hideMark/>
          </w:tcPr>
          <w:p w14:paraId="6F512FD9"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Xing </w:t>
            </w:r>
            <w:proofErr w:type="spellStart"/>
            <w:r w:rsidRPr="00C93225">
              <w:rPr>
                <w:rFonts w:ascii="Times New Roman" w:hAnsi="Times New Roman" w:cs="Times New Roman"/>
                <w:color w:val="000000"/>
                <w:sz w:val="20"/>
                <w:szCs w:val="20"/>
              </w:rPr>
              <w:t>Qu</w:t>
            </w:r>
            <w:proofErr w:type="spellEnd"/>
          </w:p>
        </w:tc>
        <w:tc>
          <w:tcPr>
            <w:tcW w:w="3870" w:type="dxa"/>
            <w:vAlign w:val="center"/>
            <w:hideMark/>
          </w:tcPr>
          <w:p w14:paraId="18A57844" w14:textId="77777777" w:rsidR="00BF14A4" w:rsidRPr="00C93225" w:rsidRDefault="00BF14A4">
            <w:pPr>
              <w:rPr>
                <w:rFonts w:ascii="Times New Roman" w:hAnsi="Times New Roman" w:cs="Times New Roman"/>
                <w:color w:val="000000"/>
                <w:sz w:val="20"/>
                <w:szCs w:val="20"/>
              </w:rPr>
            </w:pPr>
            <w:r w:rsidRPr="00943E5A">
              <w:rPr>
                <w:rFonts w:ascii="Times New Roman" w:hAnsi="Times New Roman" w:cs="Times New Roman"/>
                <w:color w:val="000000"/>
                <w:sz w:val="20"/>
                <w:szCs w:val="20"/>
                <w:lang w:val="en-US"/>
              </w:rPr>
              <w:t>Deputy</w:t>
            </w:r>
            <w:r w:rsidRPr="00C93225">
              <w:rPr>
                <w:rFonts w:ascii="Times New Roman" w:hAnsi="Times New Roman" w:cs="Times New Roman"/>
                <w:color w:val="000000"/>
                <w:sz w:val="20"/>
                <w:szCs w:val="20"/>
              </w:rPr>
              <w:t xml:space="preserve"> Director General</w:t>
            </w:r>
          </w:p>
        </w:tc>
        <w:tc>
          <w:tcPr>
            <w:tcW w:w="2832" w:type="dxa"/>
            <w:vAlign w:val="center"/>
            <w:hideMark/>
          </w:tcPr>
          <w:p w14:paraId="1F0399DA"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United Nations Educational, Scientific and Cultural Organization</w:t>
            </w:r>
          </w:p>
        </w:tc>
      </w:tr>
      <w:tr w:rsidR="00BF14A4" w:rsidRPr="00025E66" w14:paraId="180EC5E8" w14:textId="77777777" w:rsidTr="002E409A">
        <w:trPr>
          <w:trHeight w:val="885"/>
        </w:trPr>
        <w:tc>
          <w:tcPr>
            <w:tcW w:w="440" w:type="dxa"/>
            <w:noWrap/>
            <w:vAlign w:val="center"/>
            <w:hideMark/>
          </w:tcPr>
          <w:p w14:paraId="637CCFB1"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6</w:t>
            </w:r>
          </w:p>
        </w:tc>
        <w:tc>
          <w:tcPr>
            <w:tcW w:w="2098" w:type="dxa"/>
            <w:noWrap/>
            <w:vAlign w:val="center"/>
            <w:hideMark/>
          </w:tcPr>
          <w:p w14:paraId="4638A8CB"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Flavia Schlegel</w:t>
            </w:r>
          </w:p>
        </w:tc>
        <w:tc>
          <w:tcPr>
            <w:tcW w:w="3870" w:type="dxa"/>
            <w:vAlign w:val="center"/>
            <w:hideMark/>
          </w:tcPr>
          <w:p w14:paraId="06B05861"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Assistant Director-General for Natural Sciences</w:t>
            </w:r>
          </w:p>
        </w:tc>
        <w:tc>
          <w:tcPr>
            <w:tcW w:w="2832" w:type="dxa"/>
            <w:vAlign w:val="center"/>
            <w:hideMark/>
          </w:tcPr>
          <w:p w14:paraId="363B328B"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United Nations Educational, Scientific and Cultural Organization</w:t>
            </w:r>
          </w:p>
        </w:tc>
      </w:tr>
      <w:tr w:rsidR="00BF14A4" w:rsidRPr="00025E66" w14:paraId="582919A3" w14:textId="77777777" w:rsidTr="002E409A">
        <w:trPr>
          <w:trHeight w:val="885"/>
        </w:trPr>
        <w:tc>
          <w:tcPr>
            <w:tcW w:w="440" w:type="dxa"/>
            <w:noWrap/>
            <w:vAlign w:val="center"/>
            <w:hideMark/>
          </w:tcPr>
          <w:p w14:paraId="09CB0CBB"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7</w:t>
            </w:r>
          </w:p>
        </w:tc>
        <w:tc>
          <w:tcPr>
            <w:tcW w:w="2098" w:type="dxa"/>
            <w:noWrap/>
            <w:vAlign w:val="center"/>
            <w:hideMark/>
          </w:tcPr>
          <w:p w14:paraId="4DB4254B"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Miguel </w:t>
            </w:r>
            <w:proofErr w:type="spellStart"/>
            <w:r w:rsidRPr="00C93225">
              <w:rPr>
                <w:rFonts w:ascii="Times New Roman" w:hAnsi="Times New Roman" w:cs="Times New Roman"/>
                <w:color w:val="000000"/>
                <w:sz w:val="20"/>
                <w:szCs w:val="20"/>
              </w:rPr>
              <w:t>Clüsener</w:t>
            </w:r>
            <w:proofErr w:type="spellEnd"/>
            <w:r w:rsidRPr="00C93225">
              <w:rPr>
                <w:rFonts w:ascii="Times New Roman" w:hAnsi="Times New Roman" w:cs="Times New Roman"/>
                <w:color w:val="000000"/>
                <w:sz w:val="20"/>
                <w:szCs w:val="20"/>
              </w:rPr>
              <w:t>–</w:t>
            </w:r>
            <w:proofErr w:type="spellStart"/>
            <w:r w:rsidRPr="00C93225">
              <w:rPr>
                <w:rFonts w:ascii="Times New Roman" w:hAnsi="Times New Roman" w:cs="Times New Roman"/>
                <w:color w:val="000000"/>
                <w:sz w:val="20"/>
                <w:szCs w:val="20"/>
              </w:rPr>
              <w:t>Godt</w:t>
            </w:r>
            <w:proofErr w:type="spellEnd"/>
          </w:p>
        </w:tc>
        <w:tc>
          <w:tcPr>
            <w:tcW w:w="3870" w:type="dxa"/>
            <w:vAlign w:val="center"/>
            <w:hideMark/>
          </w:tcPr>
          <w:p w14:paraId="13079367"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Director, Division of Ecological and Earth Sciences</w:t>
            </w:r>
          </w:p>
        </w:tc>
        <w:tc>
          <w:tcPr>
            <w:tcW w:w="2832" w:type="dxa"/>
            <w:vAlign w:val="center"/>
            <w:hideMark/>
          </w:tcPr>
          <w:p w14:paraId="24AE9223"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United Nations Educational, Scientific and Cultural Organization</w:t>
            </w:r>
          </w:p>
        </w:tc>
      </w:tr>
      <w:tr w:rsidR="00BF14A4" w:rsidRPr="00025E66" w14:paraId="13CC209A" w14:textId="77777777" w:rsidTr="002E409A">
        <w:trPr>
          <w:trHeight w:val="885"/>
        </w:trPr>
        <w:tc>
          <w:tcPr>
            <w:tcW w:w="440" w:type="dxa"/>
            <w:noWrap/>
            <w:vAlign w:val="center"/>
            <w:hideMark/>
          </w:tcPr>
          <w:p w14:paraId="3BC962A6"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8</w:t>
            </w:r>
          </w:p>
        </w:tc>
        <w:tc>
          <w:tcPr>
            <w:tcW w:w="2098" w:type="dxa"/>
            <w:noWrap/>
            <w:vAlign w:val="center"/>
            <w:hideMark/>
          </w:tcPr>
          <w:p w14:paraId="37DA4B61"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Peter </w:t>
            </w:r>
            <w:proofErr w:type="spellStart"/>
            <w:r w:rsidRPr="00C93225">
              <w:rPr>
                <w:rFonts w:ascii="Times New Roman" w:hAnsi="Times New Roman" w:cs="Times New Roman"/>
                <w:color w:val="000000"/>
                <w:sz w:val="20"/>
                <w:szCs w:val="20"/>
              </w:rPr>
              <w:t>Dogse</w:t>
            </w:r>
            <w:proofErr w:type="spellEnd"/>
          </w:p>
        </w:tc>
        <w:tc>
          <w:tcPr>
            <w:tcW w:w="3870" w:type="dxa"/>
            <w:vAlign w:val="center"/>
            <w:hideMark/>
          </w:tcPr>
          <w:p w14:paraId="4C8A903E" w14:textId="77777777" w:rsidR="00BF14A4" w:rsidRPr="00766FA6" w:rsidRDefault="00BF14A4">
            <w:pPr>
              <w:rPr>
                <w:rFonts w:ascii="Times New Roman" w:hAnsi="Times New Roman" w:cs="Times New Roman"/>
                <w:color w:val="000000"/>
                <w:sz w:val="20"/>
                <w:szCs w:val="20"/>
                <w:lang w:val="en-US"/>
              </w:rPr>
            </w:pPr>
            <w:proofErr w:type="spellStart"/>
            <w:r w:rsidRPr="00766FA6">
              <w:rPr>
                <w:rFonts w:ascii="Times New Roman" w:hAnsi="Times New Roman" w:cs="Times New Roman"/>
                <w:color w:val="000000"/>
                <w:sz w:val="20"/>
                <w:szCs w:val="20"/>
                <w:lang w:val="en-US"/>
              </w:rPr>
              <w:t>Programme</w:t>
            </w:r>
            <w:proofErr w:type="spellEnd"/>
            <w:r w:rsidRPr="00766FA6">
              <w:rPr>
                <w:rFonts w:ascii="Times New Roman" w:hAnsi="Times New Roman" w:cs="Times New Roman"/>
                <w:color w:val="000000"/>
                <w:sz w:val="20"/>
                <w:szCs w:val="20"/>
                <w:lang w:val="en-US"/>
              </w:rPr>
              <w:t xml:space="preserve"> Specialist, MAB Research and Policy: Ecology and Biodiversity (ESP)</w:t>
            </w:r>
          </w:p>
        </w:tc>
        <w:tc>
          <w:tcPr>
            <w:tcW w:w="2832" w:type="dxa"/>
            <w:noWrap/>
            <w:vAlign w:val="center"/>
            <w:hideMark/>
          </w:tcPr>
          <w:p w14:paraId="7ACC89B7"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United Nations Educational, Scientific and Cultural Organization</w:t>
            </w:r>
          </w:p>
        </w:tc>
      </w:tr>
      <w:tr w:rsidR="00BF14A4" w:rsidRPr="00025E66" w14:paraId="6561B8B7" w14:textId="77777777" w:rsidTr="002E409A">
        <w:trPr>
          <w:trHeight w:val="885"/>
        </w:trPr>
        <w:tc>
          <w:tcPr>
            <w:tcW w:w="440" w:type="dxa"/>
            <w:noWrap/>
            <w:vAlign w:val="center"/>
            <w:hideMark/>
          </w:tcPr>
          <w:p w14:paraId="190B75CF"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9</w:t>
            </w:r>
          </w:p>
        </w:tc>
        <w:tc>
          <w:tcPr>
            <w:tcW w:w="2098" w:type="dxa"/>
            <w:noWrap/>
            <w:vAlign w:val="center"/>
            <w:hideMark/>
          </w:tcPr>
          <w:p w14:paraId="67B35313"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Noeline Raondry Rakotoarisoa</w:t>
            </w:r>
          </w:p>
        </w:tc>
        <w:tc>
          <w:tcPr>
            <w:tcW w:w="3870" w:type="dxa"/>
            <w:vAlign w:val="center"/>
            <w:hideMark/>
          </w:tcPr>
          <w:p w14:paraId="6586E7AD"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Chief of Section, MAB Networking: Biosphere Reserves and Capacity Building (NBC)</w:t>
            </w:r>
          </w:p>
        </w:tc>
        <w:tc>
          <w:tcPr>
            <w:tcW w:w="2832" w:type="dxa"/>
            <w:noWrap/>
            <w:vAlign w:val="center"/>
            <w:hideMark/>
          </w:tcPr>
          <w:p w14:paraId="0372C7A5"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United Nations Educational, Scientific and Cultural Organization</w:t>
            </w:r>
          </w:p>
        </w:tc>
      </w:tr>
      <w:tr w:rsidR="00BF14A4" w:rsidRPr="00C93225" w14:paraId="0FDE9974" w14:textId="77777777" w:rsidTr="002E409A">
        <w:trPr>
          <w:trHeight w:val="885"/>
        </w:trPr>
        <w:tc>
          <w:tcPr>
            <w:tcW w:w="440" w:type="dxa"/>
            <w:noWrap/>
            <w:vAlign w:val="center"/>
            <w:hideMark/>
          </w:tcPr>
          <w:p w14:paraId="70F83206"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10</w:t>
            </w:r>
          </w:p>
        </w:tc>
        <w:tc>
          <w:tcPr>
            <w:tcW w:w="2098" w:type="dxa"/>
            <w:noWrap/>
            <w:vAlign w:val="center"/>
            <w:hideMark/>
          </w:tcPr>
          <w:p w14:paraId="7CA3FF72"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Laure Ledoux</w:t>
            </w:r>
          </w:p>
        </w:tc>
        <w:tc>
          <w:tcPr>
            <w:tcW w:w="3870" w:type="dxa"/>
            <w:vAlign w:val="center"/>
            <w:hideMark/>
          </w:tcPr>
          <w:p w14:paraId="3A8BAE94"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Deputy Head of Unit, DG-Environment</w:t>
            </w:r>
          </w:p>
        </w:tc>
        <w:tc>
          <w:tcPr>
            <w:tcW w:w="2832" w:type="dxa"/>
            <w:noWrap/>
            <w:vAlign w:val="center"/>
            <w:hideMark/>
          </w:tcPr>
          <w:p w14:paraId="1BB5287A"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European Commission</w:t>
            </w:r>
          </w:p>
        </w:tc>
      </w:tr>
      <w:tr w:rsidR="00BF14A4" w:rsidRPr="00C93225" w14:paraId="133F50D4" w14:textId="77777777" w:rsidTr="002E409A">
        <w:trPr>
          <w:trHeight w:val="885"/>
        </w:trPr>
        <w:tc>
          <w:tcPr>
            <w:tcW w:w="440" w:type="dxa"/>
            <w:noWrap/>
            <w:vAlign w:val="center"/>
            <w:hideMark/>
          </w:tcPr>
          <w:p w14:paraId="69B1B567"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11</w:t>
            </w:r>
          </w:p>
        </w:tc>
        <w:tc>
          <w:tcPr>
            <w:tcW w:w="2098" w:type="dxa"/>
            <w:noWrap/>
            <w:vAlign w:val="center"/>
            <w:hideMark/>
          </w:tcPr>
          <w:p w14:paraId="61892E72"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Karin Zaunberger</w:t>
            </w:r>
          </w:p>
        </w:tc>
        <w:tc>
          <w:tcPr>
            <w:tcW w:w="3870" w:type="dxa"/>
            <w:vAlign w:val="center"/>
            <w:hideMark/>
          </w:tcPr>
          <w:p w14:paraId="66C7B92F"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Policy </w:t>
            </w:r>
            <w:r w:rsidRPr="00943E5A">
              <w:rPr>
                <w:rFonts w:ascii="Times New Roman" w:hAnsi="Times New Roman" w:cs="Times New Roman"/>
                <w:color w:val="000000"/>
                <w:sz w:val="20"/>
                <w:szCs w:val="20"/>
                <w:lang w:val="en-US"/>
              </w:rPr>
              <w:t>Officer</w:t>
            </w:r>
            <w:r w:rsidRPr="00C93225">
              <w:rPr>
                <w:rFonts w:ascii="Times New Roman" w:hAnsi="Times New Roman" w:cs="Times New Roman"/>
                <w:color w:val="000000"/>
                <w:sz w:val="20"/>
                <w:szCs w:val="20"/>
              </w:rPr>
              <w:t>, DG-</w:t>
            </w:r>
            <w:r w:rsidRPr="00943E5A">
              <w:rPr>
                <w:rFonts w:ascii="Times New Roman" w:hAnsi="Times New Roman" w:cs="Times New Roman"/>
                <w:color w:val="000000"/>
                <w:sz w:val="20"/>
                <w:szCs w:val="20"/>
                <w:lang w:val="en-US"/>
              </w:rPr>
              <w:t>Environment</w:t>
            </w:r>
          </w:p>
        </w:tc>
        <w:tc>
          <w:tcPr>
            <w:tcW w:w="2832" w:type="dxa"/>
            <w:noWrap/>
            <w:vAlign w:val="center"/>
            <w:hideMark/>
          </w:tcPr>
          <w:p w14:paraId="17181DE3"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European Commission</w:t>
            </w:r>
          </w:p>
        </w:tc>
      </w:tr>
      <w:tr w:rsidR="00BF14A4" w:rsidRPr="00025E66" w14:paraId="5A5FE22C" w14:textId="77777777" w:rsidTr="002E409A">
        <w:trPr>
          <w:trHeight w:val="885"/>
        </w:trPr>
        <w:tc>
          <w:tcPr>
            <w:tcW w:w="440" w:type="dxa"/>
            <w:noWrap/>
            <w:vAlign w:val="center"/>
            <w:hideMark/>
          </w:tcPr>
          <w:p w14:paraId="7F0C93CD"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12</w:t>
            </w:r>
          </w:p>
        </w:tc>
        <w:tc>
          <w:tcPr>
            <w:tcW w:w="2098" w:type="dxa"/>
            <w:noWrap/>
            <w:vAlign w:val="center"/>
            <w:hideMark/>
          </w:tcPr>
          <w:p w14:paraId="208F27EB" w14:textId="77777777" w:rsidR="00BF14A4" w:rsidRPr="00C93225" w:rsidRDefault="00BF14A4">
            <w:pPr>
              <w:rPr>
                <w:rFonts w:ascii="Times New Roman" w:hAnsi="Times New Roman" w:cs="Times New Roman"/>
                <w:color w:val="000000"/>
                <w:sz w:val="20"/>
                <w:szCs w:val="20"/>
              </w:rPr>
            </w:pPr>
            <w:proofErr w:type="spellStart"/>
            <w:r w:rsidRPr="00C93225">
              <w:rPr>
                <w:rFonts w:ascii="Times New Roman" w:hAnsi="Times New Roman" w:cs="Times New Roman"/>
                <w:color w:val="000000"/>
                <w:sz w:val="20"/>
                <w:szCs w:val="20"/>
              </w:rPr>
              <w:t>Abdalah</w:t>
            </w:r>
            <w:proofErr w:type="spellEnd"/>
            <w:r w:rsidRPr="00C93225">
              <w:rPr>
                <w:rFonts w:ascii="Times New Roman" w:hAnsi="Times New Roman" w:cs="Times New Roman"/>
                <w:color w:val="000000"/>
                <w:sz w:val="20"/>
                <w:szCs w:val="20"/>
              </w:rPr>
              <w:t xml:space="preserve"> </w:t>
            </w:r>
            <w:proofErr w:type="spellStart"/>
            <w:r w:rsidRPr="00C93225">
              <w:rPr>
                <w:rFonts w:ascii="Times New Roman" w:hAnsi="Times New Roman" w:cs="Times New Roman"/>
                <w:color w:val="000000"/>
                <w:sz w:val="20"/>
                <w:szCs w:val="20"/>
              </w:rPr>
              <w:t>Mokssit</w:t>
            </w:r>
            <w:proofErr w:type="spellEnd"/>
          </w:p>
        </w:tc>
        <w:tc>
          <w:tcPr>
            <w:tcW w:w="3870" w:type="dxa"/>
            <w:vAlign w:val="center"/>
            <w:hideMark/>
          </w:tcPr>
          <w:p w14:paraId="2EFB335F" w14:textId="77777777" w:rsidR="00BF14A4" w:rsidRPr="00C93225" w:rsidRDefault="00BF14A4">
            <w:pPr>
              <w:rPr>
                <w:rFonts w:ascii="Times New Roman" w:hAnsi="Times New Roman" w:cs="Times New Roman"/>
                <w:color w:val="000000"/>
                <w:sz w:val="20"/>
                <w:szCs w:val="20"/>
              </w:rPr>
            </w:pPr>
            <w:r w:rsidRPr="00943E5A">
              <w:rPr>
                <w:rFonts w:ascii="Times New Roman" w:hAnsi="Times New Roman" w:cs="Times New Roman"/>
                <w:color w:val="000000"/>
                <w:sz w:val="20"/>
                <w:szCs w:val="20"/>
                <w:lang w:val="en-US"/>
              </w:rPr>
              <w:t>Secretary</w:t>
            </w:r>
          </w:p>
        </w:tc>
        <w:tc>
          <w:tcPr>
            <w:tcW w:w="2832" w:type="dxa"/>
            <w:noWrap/>
            <w:vAlign w:val="center"/>
            <w:hideMark/>
          </w:tcPr>
          <w:p w14:paraId="75EE848C"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Panel on Climate Change</w:t>
            </w:r>
          </w:p>
        </w:tc>
      </w:tr>
      <w:tr w:rsidR="00BF14A4" w:rsidRPr="00025E66" w14:paraId="6A87EA47" w14:textId="77777777" w:rsidTr="002E409A">
        <w:trPr>
          <w:trHeight w:val="885"/>
        </w:trPr>
        <w:tc>
          <w:tcPr>
            <w:tcW w:w="440" w:type="dxa"/>
            <w:noWrap/>
            <w:vAlign w:val="center"/>
            <w:hideMark/>
          </w:tcPr>
          <w:p w14:paraId="2B74A0CE"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13</w:t>
            </w:r>
          </w:p>
        </w:tc>
        <w:tc>
          <w:tcPr>
            <w:tcW w:w="2098" w:type="dxa"/>
            <w:noWrap/>
            <w:vAlign w:val="center"/>
            <w:hideMark/>
          </w:tcPr>
          <w:p w14:paraId="3449CB1D"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Kerstin </w:t>
            </w:r>
            <w:proofErr w:type="spellStart"/>
            <w:r w:rsidRPr="00943E5A">
              <w:rPr>
                <w:rFonts w:ascii="Times New Roman" w:hAnsi="Times New Roman" w:cs="Times New Roman"/>
                <w:color w:val="000000"/>
                <w:sz w:val="20"/>
                <w:szCs w:val="20"/>
                <w:lang w:val="en-US"/>
              </w:rPr>
              <w:t>Stendahl</w:t>
            </w:r>
            <w:proofErr w:type="spellEnd"/>
          </w:p>
        </w:tc>
        <w:tc>
          <w:tcPr>
            <w:tcW w:w="3870" w:type="dxa"/>
            <w:vAlign w:val="center"/>
            <w:hideMark/>
          </w:tcPr>
          <w:p w14:paraId="0E01EDEE" w14:textId="77777777" w:rsidR="00BF14A4" w:rsidRPr="00C93225" w:rsidRDefault="00BF14A4">
            <w:pPr>
              <w:rPr>
                <w:rFonts w:ascii="Times New Roman" w:hAnsi="Times New Roman" w:cs="Times New Roman"/>
                <w:color w:val="000000"/>
                <w:sz w:val="20"/>
                <w:szCs w:val="20"/>
              </w:rPr>
            </w:pPr>
            <w:r w:rsidRPr="00943E5A">
              <w:rPr>
                <w:rFonts w:ascii="Times New Roman" w:hAnsi="Times New Roman" w:cs="Times New Roman"/>
                <w:color w:val="000000"/>
                <w:sz w:val="20"/>
                <w:szCs w:val="20"/>
                <w:lang w:val="en-US"/>
              </w:rPr>
              <w:t>Deputy-Secretary</w:t>
            </w:r>
          </w:p>
        </w:tc>
        <w:tc>
          <w:tcPr>
            <w:tcW w:w="2832" w:type="dxa"/>
            <w:noWrap/>
            <w:vAlign w:val="center"/>
            <w:hideMark/>
          </w:tcPr>
          <w:p w14:paraId="7B11877E"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Panel on Climate Change</w:t>
            </w:r>
          </w:p>
        </w:tc>
      </w:tr>
      <w:tr w:rsidR="00BF14A4" w:rsidRPr="00025E66" w14:paraId="0FF249FA" w14:textId="77777777" w:rsidTr="002E409A">
        <w:trPr>
          <w:trHeight w:val="885"/>
        </w:trPr>
        <w:tc>
          <w:tcPr>
            <w:tcW w:w="440" w:type="dxa"/>
            <w:noWrap/>
            <w:vAlign w:val="center"/>
            <w:hideMark/>
          </w:tcPr>
          <w:p w14:paraId="7B338938"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lastRenderedPageBreak/>
              <w:t>14</w:t>
            </w:r>
          </w:p>
        </w:tc>
        <w:tc>
          <w:tcPr>
            <w:tcW w:w="2098" w:type="dxa"/>
            <w:noWrap/>
            <w:vAlign w:val="center"/>
            <w:hideMark/>
          </w:tcPr>
          <w:p w14:paraId="03242AF9"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Anne Larigauderie</w:t>
            </w:r>
          </w:p>
        </w:tc>
        <w:tc>
          <w:tcPr>
            <w:tcW w:w="3870" w:type="dxa"/>
            <w:vAlign w:val="center"/>
            <w:hideMark/>
          </w:tcPr>
          <w:p w14:paraId="1D914F3A"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Executive </w:t>
            </w:r>
            <w:r w:rsidRPr="00943E5A">
              <w:rPr>
                <w:rFonts w:ascii="Times New Roman" w:hAnsi="Times New Roman" w:cs="Times New Roman"/>
                <w:color w:val="000000"/>
                <w:sz w:val="20"/>
                <w:szCs w:val="20"/>
                <w:lang w:val="en-US"/>
              </w:rPr>
              <w:t>Secretary</w:t>
            </w:r>
          </w:p>
        </w:tc>
        <w:tc>
          <w:tcPr>
            <w:tcW w:w="2832" w:type="dxa"/>
            <w:noWrap/>
            <w:vAlign w:val="center"/>
            <w:hideMark/>
          </w:tcPr>
          <w:p w14:paraId="6A992376"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Science-Policy Platform on Biodiversity and Ecosystem Services</w:t>
            </w:r>
          </w:p>
        </w:tc>
      </w:tr>
      <w:tr w:rsidR="00BF14A4" w:rsidRPr="00025E66" w14:paraId="0829A9C2" w14:textId="77777777" w:rsidTr="002E409A">
        <w:trPr>
          <w:trHeight w:val="885"/>
        </w:trPr>
        <w:tc>
          <w:tcPr>
            <w:tcW w:w="440" w:type="dxa"/>
            <w:noWrap/>
            <w:vAlign w:val="center"/>
            <w:hideMark/>
          </w:tcPr>
          <w:p w14:paraId="5D0CA2B5"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15</w:t>
            </w:r>
          </w:p>
        </w:tc>
        <w:tc>
          <w:tcPr>
            <w:tcW w:w="2098" w:type="dxa"/>
            <w:noWrap/>
            <w:vAlign w:val="center"/>
            <w:hideMark/>
          </w:tcPr>
          <w:p w14:paraId="48CADE02"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Robert Watson</w:t>
            </w:r>
          </w:p>
        </w:tc>
        <w:tc>
          <w:tcPr>
            <w:tcW w:w="3870" w:type="dxa"/>
            <w:vAlign w:val="center"/>
            <w:hideMark/>
          </w:tcPr>
          <w:p w14:paraId="29B3CDEA"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Chair</w:t>
            </w:r>
          </w:p>
        </w:tc>
        <w:tc>
          <w:tcPr>
            <w:tcW w:w="2832" w:type="dxa"/>
            <w:noWrap/>
            <w:vAlign w:val="center"/>
            <w:hideMark/>
          </w:tcPr>
          <w:p w14:paraId="71EF6604"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Science-Policy Platform on Biodiversity and Ecosystem Services</w:t>
            </w:r>
          </w:p>
        </w:tc>
      </w:tr>
      <w:tr w:rsidR="00BF14A4" w:rsidRPr="00025E66" w14:paraId="110E9429" w14:textId="77777777" w:rsidTr="002E409A">
        <w:trPr>
          <w:trHeight w:val="885"/>
        </w:trPr>
        <w:tc>
          <w:tcPr>
            <w:tcW w:w="440" w:type="dxa"/>
            <w:noWrap/>
            <w:vAlign w:val="center"/>
            <w:hideMark/>
          </w:tcPr>
          <w:p w14:paraId="41622628"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16</w:t>
            </w:r>
          </w:p>
        </w:tc>
        <w:tc>
          <w:tcPr>
            <w:tcW w:w="2098" w:type="dxa"/>
            <w:noWrap/>
            <w:vAlign w:val="center"/>
            <w:hideMark/>
          </w:tcPr>
          <w:p w14:paraId="6D5EAC96"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Hien Ngo</w:t>
            </w:r>
          </w:p>
        </w:tc>
        <w:tc>
          <w:tcPr>
            <w:tcW w:w="3870" w:type="dxa"/>
            <w:vAlign w:val="center"/>
            <w:hideMark/>
          </w:tcPr>
          <w:p w14:paraId="640FF173"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Head of the Technical Support Unit, Global Assessment</w:t>
            </w:r>
          </w:p>
        </w:tc>
        <w:tc>
          <w:tcPr>
            <w:tcW w:w="2832" w:type="dxa"/>
            <w:noWrap/>
            <w:vAlign w:val="center"/>
            <w:hideMark/>
          </w:tcPr>
          <w:p w14:paraId="52AEA576"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Science-Policy Platform on Biodiversity and Ecosystem Services</w:t>
            </w:r>
          </w:p>
        </w:tc>
      </w:tr>
      <w:tr w:rsidR="00BF14A4" w:rsidRPr="00025E66" w14:paraId="28B8A354" w14:textId="77777777" w:rsidTr="002E409A">
        <w:trPr>
          <w:trHeight w:val="885"/>
        </w:trPr>
        <w:tc>
          <w:tcPr>
            <w:tcW w:w="440" w:type="dxa"/>
            <w:noWrap/>
            <w:vAlign w:val="center"/>
            <w:hideMark/>
          </w:tcPr>
          <w:p w14:paraId="775698C5"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17</w:t>
            </w:r>
          </w:p>
        </w:tc>
        <w:tc>
          <w:tcPr>
            <w:tcW w:w="2098" w:type="dxa"/>
            <w:noWrap/>
            <w:vAlign w:val="center"/>
            <w:hideMark/>
          </w:tcPr>
          <w:p w14:paraId="502FC064"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Youba Sokona</w:t>
            </w:r>
          </w:p>
        </w:tc>
        <w:tc>
          <w:tcPr>
            <w:tcW w:w="3870" w:type="dxa"/>
            <w:vAlign w:val="center"/>
            <w:hideMark/>
          </w:tcPr>
          <w:p w14:paraId="52F49BDC"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Vice-Chair</w:t>
            </w:r>
          </w:p>
        </w:tc>
        <w:tc>
          <w:tcPr>
            <w:tcW w:w="2832" w:type="dxa"/>
            <w:noWrap/>
            <w:vAlign w:val="center"/>
            <w:hideMark/>
          </w:tcPr>
          <w:p w14:paraId="0D0C3778"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Panel on Climate Change</w:t>
            </w:r>
          </w:p>
        </w:tc>
      </w:tr>
      <w:tr w:rsidR="00BF14A4" w:rsidRPr="00025E66" w14:paraId="637F1A16" w14:textId="77777777" w:rsidTr="002E409A">
        <w:trPr>
          <w:trHeight w:val="885"/>
        </w:trPr>
        <w:tc>
          <w:tcPr>
            <w:tcW w:w="440" w:type="dxa"/>
            <w:noWrap/>
            <w:vAlign w:val="center"/>
            <w:hideMark/>
          </w:tcPr>
          <w:p w14:paraId="4E5E91DA"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18</w:t>
            </w:r>
          </w:p>
        </w:tc>
        <w:tc>
          <w:tcPr>
            <w:tcW w:w="2098" w:type="dxa"/>
            <w:vAlign w:val="center"/>
            <w:hideMark/>
          </w:tcPr>
          <w:p w14:paraId="1D0E24D9"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Valérie Masson-Delmotte</w:t>
            </w:r>
          </w:p>
        </w:tc>
        <w:tc>
          <w:tcPr>
            <w:tcW w:w="3870" w:type="dxa"/>
            <w:vAlign w:val="center"/>
            <w:hideMark/>
          </w:tcPr>
          <w:p w14:paraId="42A86BB4"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Co-Chair of W</w:t>
            </w:r>
            <w:r w:rsidR="00C93225" w:rsidRPr="00766FA6">
              <w:rPr>
                <w:rFonts w:ascii="Times New Roman" w:hAnsi="Times New Roman" w:cs="Times New Roman"/>
                <w:color w:val="000000"/>
                <w:sz w:val="20"/>
                <w:szCs w:val="20"/>
                <w:lang w:val="en-US"/>
              </w:rPr>
              <w:t xml:space="preserve">orking </w:t>
            </w:r>
            <w:r w:rsidRPr="00766FA6">
              <w:rPr>
                <w:rFonts w:ascii="Times New Roman" w:hAnsi="Times New Roman" w:cs="Times New Roman"/>
                <w:color w:val="000000"/>
                <w:sz w:val="20"/>
                <w:szCs w:val="20"/>
                <w:lang w:val="en-US"/>
              </w:rPr>
              <w:t>G</w:t>
            </w:r>
            <w:r w:rsidR="00C93225" w:rsidRPr="00766FA6">
              <w:rPr>
                <w:rFonts w:ascii="Times New Roman" w:hAnsi="Times New Roman" w:cs="Times New Roman"/>
                <w:color w:val="000000"/>
                <w:sz w:val="20"/>
                <w:szCs w:val="20"/>
                <w:lang w:val="en-US"/>
              </w:rPr>
              <w:t xml:space="preserve">roup </w:t>
            </w:r>
            <w:r w:rsidRPr="00766FA6">
              <w:rPr>
                <w:rFonts w:ascii="Times New Roman" w:hAnsi="Times New Roman" w:cs="Times New Roman"/>
                <w:color w:val="000000"/>
                <w:sz w:val="20"/>
                <w:szCs w:val="20"/>
                <w:lang w:val="en-US"/>
              </w:rPr>
              <w:t>1</w:t>
            </w:r>
          </w:p>
        </w:tc>
        <w:tc>
          <w:tcPr>
            <w:tcW w:w="2832" w:type="dxa"/>
            <w:noWrap/>
            <w:vAlign w:val="center"/>
            <w:hideMark/>
          </w:tcPr>
          <w:p w14:paraId="5238AE2F"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Panel on Climate Change</w:t>
            </w:r>
          </w:p>
        </w:tc>
      </w:tr>
      <w:tr w:rsidR="00BF14A4" w:rsidRPr="00025E66" w14:paraId="6A72D7AA" w14:textId="77777777" w:rsidTr="002E409A">
        <w:trPr>
          <w:trHeight w:val="885"/>
        </w:trPr>
        <w:tc>
          <w:tcPr>
            <w:tcW w:w="440" w:type="dxa"/>
            <w:noWrap/>
            <w:vAlign w:val="center"/>
            <w:hideMark/>
          </w:tcPr>
          <w:p w14:paraId="1E18B61B"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19</w:t>
            </w:r>
          </w:p>
        </w:tc>
        <w:tc>
          <w:tcPr>
            <w:tcW w:w="2098" w:type="dxa"/>
            <w:vAlign w:val="center"/>
            <w:hideMark/>
          </w:tcPr>
          <w:p w14:paraId="350EE3CE"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Hans-Otto Pörtner</w:t>
            </w:r>
          </w:p>
        </w:tc>
        <w:tc>
          <w:tcPr>
            <w:tcW w:w="3870" w:type="dxa"/>
            <w:vAlign w:val="center"/>
            <w:hideMark/>
          </w:tcPr>
          <w:p w14:paraId="17461FF1"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 xml:space="preserve">Co-Chair of </w:t>
            </w:r>
            <w:r w:rsidR="00C93225" w:rsidRPr="00766FA6">
              <w:rPr>
                <w:rFonts w:ascii="Times New Roman" w:hAnsi="Times New Roman" w:cs="Times New Roman"/>
                <w:color w:val="000000"/>
                <w:sz w:val="20"/>
                <w:szCs w:val="20"/>
                <w:lang w:val="en-US"/>
              </w:rPr>
              <w:t xml:space="preserve">Working Group </w:t>
            </w:r>
            <w:r w:rsidRPr="00766FA6">
              <w:rPr>
                <w:rFonts w:ascii="Times New Roman" w:hAnsi="Times New Roman" w:cs="Times New Roman"/>
                <w:color w:val="000000"/>
                <w:sz w:val="20"/>
                <w:szCs w:val="20"/>
                <w:lang w:val="en-US"/>
              </w:rPr>
              <w:t>2</w:t>
            </w:r>
          </w:p>
        </w:tc>
        <w:tc>
          <w:tcPr>
            <w:tcW w:w="2832" w:type="dxa"/>
            <w:noWrap/>
            <w:vAlign w:val="center"/>
            <w:hideMark/>
          </w:tcPr>
          <w:p w14:paraId="78442CAD"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Panel on Climate Change</w:t>
            </w:r>
          </w:p>
        </w:tc>
      </w:tr>
      <w:tr w:rsidR="00BF14A4" w:rsidRPr="00025E66" w14:paraId="6AB056FC" w14:textId="77777777" w:rsidTr="002E409A">
        <w:trPr>
          <w:trHeight w:val="885"/>
        </w:trPr>
        <w:tc>
          <w:tcPr>
            <w:tcW w:w="440" w:type="dxa"/>
            <w:noWrap/>
            <w:vAlign w:val="center"/>
            <w:hideMark/>
          </w:tcPr>
          <w:p w14:paraId="52C88779"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20</w:t>
            </w:r>
          </w:p>
        </w:tc>
        <w:tc>
          <w:tcPr>
            <w:tcW w:w="2098" w:type="dxa"/>
            <w:vAlign w:val="center"/>
            <w:hideMark/>
          </w:tcPr>
          <w:p w14:paraId="72020A51"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Jim </w:t>
            </w:r>
            <w:proofErr w:type="spellStart"/>
            <w:r w:rsidRPr="00C93225">
              <w:rPr>
                <w:rFonts w:ascii="Times New Roman" w:hAnsi="Times New Roman" w:cs="Times New Roman"/>
                <w:color w:val="000000"/>
                <w:sz w:val="20"/>
                <w:szCs w:val="20"/>
              </w:rPr>
              <w:t>Skea</w:t>
            </w:r>
            <w:proofErr w:type="spellEnd"/>
          </w:p>
        </w:tc>
        <w:tc>
          <w:tcPr>
            <w:tcW w:w="3870" w:type="dxa"/>
            <w:vAlign w:val="center"/>
            <w:hideMark/>
          </w:tcPr>
          <w:p w14:paraId="5352ABB4"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 xml:space="preserve">Co-Chair of </w:t>
            </w:r>
            <w:r w:rsidR="00C93225" w:rsidRPr="00766FA6">
              <w:rPr>
                <w:rFonts w:ascii="Times New Roman" w:hAnsi="Times New Roman" w:cs="Times New Roman"/>
                <w:color w:val="000000"/>
                <w:sz w:val="20"/>
                <w:szCs w:val="20"/>
                <w:lang w:val="en-US"/>
              </w:rPr>
              <w:t xml:space="preserve">Working Group </w:t>
            </w:r>
            <w:r w:rsidRPr="00766FA6">
              <w:rPr>
                <w:rFonts w:ascii="Times New Roman" w:hAnsi="Times New Roman" w:cs="Times New Roman"/>
                <w:color w:val="000000"/>
                <w:sz w:val="20"/>
                <w:szCs w:val="20"/>
                <w:lang w:val="en-US"/>
              </w:rPr>
              <w:t>3</w:t>
            </w:r>
          </w:p>
        </w:tc>
        <w:tc>
          <w:tcPr>
            <w:tcW w:w="2832" w:type="dxa"/>
            <w:noWrap/>
            <w:vAlign w:val="center"/>
            <w:hideMark/>
          </w:tcPr>
          <w:p w14:paraId="2591EFFC"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Panel on Climate Change</w:t>
            </w:r>
          </w:p>
        </w:tc>
      </w:tr>
      <w:tr w:rsidR="00BF14A4" w:rsidRPr="00025E66" w14:paraId="5C1C1B5F" w14:textId="77777777" w:rsidTr="002E409A">
        <w:trPr>
          <w:trHeight w:val="885"/>
        </w:trPr>
        <w:tc>
          <w:tcPr>
            <w:tcW w:w="440" w:type="dxa"/>
            <w:noWrap/>
            <w:vAlign w:val="center"/>
            <w:hideMark/>
          </w:tcPr>
          <w:p w14:paraId="0A05E37B"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21</w:t>
            </w:r>
          </w:p>
        </w:tc>
        <w:tc>
          <w:tcPr>
            <w:tcW w:w="2098" w:type="dxa"/>
            <w:vAlign w:val="center"/>
            <w:hideMark/>
          </w:tcPr>
          <w:p w14:paraId="1EF4A8AC"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Johnson Ndi Nkem</w:t>
            </w:r>
          </w:p>
        </w:tc>
        <w:tc>
          <w:tcPr>
            <w:tcW w:w="3870" w:type="dxa"/>
            <w:vAlign w:val="center"/>
            <w:hideMark/>
          </w:tcPr>
          <w:p w14:paraId="2AF790CC" w14:textId="77777777" w:rsidR="00BF14A4" w:rsidRPr="00766FA6" w:rsidRDefault="00C93225" w:rsidP="00C93225">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Coordinating L</w:t>
            </w:r>
            <w:r w:rsidR="00BF14A4" w:rsidRPr="00766FA6">
              <w:rPr>
                <w:rFonts w:ascii="Times New Roman" w:hAnsi="Times New Roman" w:cs="Times New Roman"/>
                <w:color w:val="000000"/>
                <w:sz w:val="20"/>
                <w:szCs w:val="20"/>
                <w:lang w:val="en-US"/>
              </w:rPr>
              <w:t xml:space="preserve">ead </w:t>
            </w:r>
            <w:r w:rsidRPr="00766FA6">
              <w:rPr>
                <w:rFonts w:ascii="Times New Roman" w:hAnsi="Times New Roman" w:cs="Times New Roman"/>
                <w:color w:val="000000"/>
                <w:sz w:val="20"/>
                <w:szCs w:val="20"/>
                <w:lang w:val="en-US"/>
              </w:rPr>
              <w:t>A</w:t>
            </w:r>
            <w:r w:rsidR="00BF14A4" w:rsidRPr="00766FA6">
              <w:rPr>
                <w:rFonts w:ascii="Times New Roman" w:hAnsi="Times New Roman" w:cs="Times New Roman"/>
                <w:color w:val="000000"/>
                <w:sz w:val="20"/>
                <w:szCs w:val="20"/>
                <w:lang w:val="en-US"/>
              </w:rPr>
              <w:t>uthor, SRCCL, Ch 6</w:t>
            </w:r>
          </w:p>
        </w:tc>
        <w:tc>
          <w:tcPr>
            <w:tcW w:w="2832" w:type="dxa"/>
            <w:noWrap/>
            <w:vAlign w:val="center"/>
            <w:hideMark/>
          </w:tcPr>
          <w:p w14:paraId="767AB26E"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Panel on Climate Change</w:t>
            </w:r>
          </w:p>
        </w:tc>
      </w:tr>
      <w:tr w:rsidR="00BF14A4" w:rsidRPr="00025E66" w14:paraId="371956BB" w14:textId="77777777" w:rsidTr="002E409A">
        <w:trPr>
          <w:trHeight w:val="885"/>
        </w:trPr>
        <w:tc>
          <w:tcPr>
            <w:tcW w:w="440" w:type="dxa"/>
            <w:noWrap/>
            <w:vAlign w:val="center"/>
          </w:tcPr>
          <w:p w14:paraId="3D52FDA1"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22</w:t>
            </w:r>
          </w:p>
        </w:tc>
        <w:tc>
          <w:tcPr>
            <w:tcW w:w="2098" w:type="dxa"/>
            <w:noWrap/>
            <w:vAlign w:val="center"/>
          </w:tcPr>
          <w:p w14:paraId="33D8D577"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Josef Settele</w:t>
            </w:r>
          </w:p>
        </w:tc>
        <w:tc>
          <w:tcPr>
            <w:tcW w:w="3870" w:type="dxa"/>
            <w:vAlign w:val="center"/>
          </w:tcPr>
          <w:p w14:paraId="2082171D"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Co-Chair, Global </w:t>
            </w:r>
            <w:r w:rsidRPr="00943E5A">
              <w:rPr>
                <w:rFonts w:ascii="Times New Roman" w:hAnsi="Times New Roman" w:cs="Times New Roman"/>
                <w:color w:val="000000"/>
                <w:sz w:val="20"/>
                <w:szCs w:val="20"/>
                <w:lang w:val="en-US"/>
              </w:rPr>
              <w:t>Assessment</w:t>
            </w:r>
          </w:p>
        </w:tc>
        <w:tc>
          <w:tcPr>
            <w:tcW w:w="2832" w:type="dxa"/>
            <w:noWrap/>
            <w:vAlign w:val="center"/>
          </w:tcPr>
          <w:p w14:paraId="39BD880E"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Science-Policy Platform on Biodiversity and Ecosystem Services</w:t>
            </w:r>
          </w:p>
        </w:tc>
      </w:tr>
      <w:tr w:rsidR="00BF14A4" w:rsidRPr="00025E66" w14:paraId="22528BA8" w14:textId="77777777" w:rsidTr="002E409A">
        <w:trPr>
          <w:trHeight w:val="885"/>
        </w:trPr>
        <w:tc>
          <w:tcPr>
            <w:tcW w:w="440" w:type="dxa"/>
            <w:noWrap/>
            <w:vAlign w:val="center"/>
            <w:hideMark/>
          </w:tcPr>
          <w:p w14:paraId="62210F03"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23</w:t>
            </w:r>
          </w:p>
        </w:tc>
        <w:tc>
          <w:tcPr>
            <w:tcW w:w="2098" w:type="dxa"/>
            <w:noWrap/>
            <w:vAlign w:val="center"/>
            <w:hideMark/>
          </w:tcPr>
          <w:p w14:paraId="2949C015"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Paul Leadley</w:t>
            </w:r>
          </w:p>
        </w:tc>
        <w:tc>
          <w:tcPr>
            <w:tcW w:w="3870" w:type="dxa"/>
            <w:vAlign w:val="center"/>
            <w:hideMark/>
          </w:tcPr>
          <w:p w14:paraId="0D5A9EE1" w14:textId="77777777" w:rsidR="00BF14A4" w:rsidRPr="00C93225" w:rsidRDefault="00BF14A4">
            <w:pPr>
              <w:rPr>
                <w:rFonts w:ascii="Times New Roman" w:hAnsi="Times New Roman" w:cs="Times New Roman"/>
                <w:color w:val="000000"/>
                <w:sz w:val="20"/>
                <w:szCs w:val="20"/>
              </w:rPr>
            </w:pPr>
            <w:r w:rsidRPr="00943E5A">
              <w:rPr>
                <w:rFonts w:ascii="Times New Roman" w:hAnsi="Times New Roman" w:cs="Times New Roman"/>
                <w:color w:val="000000"/>
                <w:sz w:val="20"/>
                <w:szCs w:val="20"/>
                <w:lang w:val="en-US"/>
              </w:rPr>
              <w:t>Multidisciplinary</w:t>
            </w:r>
            <w:r w:rsidRPr="00C93225">
              <w:rPr>
                <w:rFonts w:ascii="Times New Roman" w:hAnsi="Times New Roman" w:cs="Times New Roman"/>
                <w:color w:val="000000"/>
                <w:sz w:val="20"/>
                <w:szCs w:val="20"/>
              </w:rPr>
              <w:t xml:space="preserve"> Expert Panel (MEP)</w:t>
            </w:r>
          </w:p>
        </w:tc>
        <w:tc>
          <w:tcPr>
            <w:tcW w:w="2832" w:type="dxa"/>
            <w:noWrap/>
            <w:vAlign w:val="center"/>
            <w:hideMark/>
          </w:tcPr>
          <w:p w14:paraId="688DC885"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Science-Policy Platform on Biodiversity and Ecosystem Services</w:t>
            </w:r>
          </w:p>
        </w:tc>
      </w:tr>
      <w:tr w:rsidR="00BF14A4" w:rsidRPr="00025E66" w14:paraId="5BD514D9" w14:textId="77777777" w:rsidTr="002E409A">
        <w:trPr>
          <w:trHeight w:val="885"/>
        </w:trPr>
        <w:tc>
          <w:tcPr>
            <w:tcW w:w="440" w:type="dxa"/>
            <w:noWrap/>
            <w:vAlign w:val="center"/>
            <w:hideMark/>
          </w:tcPr>
          <w:p w14:paraId="53C470BD"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24</w:t>
            </w:r>
          </w:p>
        </w:tc>
        <w:tc>
          <w:tcPr>
            <w:tcW w:w="2098" w:type="dxa"/>
            <w:noWrap/>
            <w:vAlign w:val="center"/>
            <w:hideMark/>
          </w:tcPr>
          <w:p w14:paraId="3225F228"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Guy </w:t>
            </w:r>
            <w:proofErr w:type="spellStart"/>
            <w:r w:rsidRPr="00C93225">
              <w:rPr>
                <w:rFonts w:ascii="Times New Roman" w:hAnsi="Times New Roman" w:cs="Times New Roman"/>
                <w:color w:val="000000"/>
                <w:sz w:val="20"/>
                <w:szCs w:val="20"/>
              </w:rPr>
              <w:t>Midgley</w:t>
            </w:r>
            <w:proofErr w:type="spellEnd"/>
          </w:p>
        </w:tc>
        <w:tc>
          <w:tcPr>
            <w:tcW w:w="3870" w:type="dxa"/>
            <w:vAlign w:val="center"/>
            <w:hideMark/>
          </w:tcPr>
          <w:p w14:paraId="74C7A6CB"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Coordinating Lead Author, Global Assessment</w:t>
            </w:r>
          </w:p>
        </w:tc>
        <w:tc>
          <w:tcPr>
            <w:tcW w:w="2832" w:type="dxa"/>
            <w:noWrap/>
            <w:vAlign w:val="center"/>
            <w:hideMark/>
          </w:tcPr>
          <w:p w14:paraId="2A56B7C7"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Science-Policy Platform on Biodiversity and Ecosystem Services</w:t>
            </w:r>
          </w:p>
        </w:tc>
      </w:tr>
      <w:tr w:rsidR="00BF14A4" w:rsidRPr="00025E66" w14:paraId="24126250" w14:textId="77777777" w:rsidTr="002E409A">
        <w:trPr>
          <w:trHeight w:val="885"/>
        </w:trPr>
        <w:tc>
          <w:tcPr>
            <w:tcW w:w="440" w:type="dxa"/>
            <w:noWrap/>
            <w:vAlign w:val="center"/>
            <w:hideMark/>
          </w:tcPr>
          <w:p w14:paraId="188DB495"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25</w:t>
            </w:r>
          </w:p>
        </w:tc>
        <w:tc>
          <w:tcPr>
            <w:tcW w:w="2098" w:type="dxa"/>
            <w:noWrap/>
            <w:vAlign w:val="center"/>
            <w:hideMark/>
          </w:tcPr>
          <w:p w14:paraId="0F557340"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Carlo Rondinini</w:t>
            </w:r>
          </w:p>
        </w:tc>
        <w:tc>
          <w:tcPr>
            <w:tcW w:w="3870" w:type="dxa"/>
            <w:vAlign w:val="center"/>
            <w:hideMark/>
          </w:tcPr>
          <w:p w14:paraId="5C331DCA"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Coordinating Lead Author, Global Assessment</w:t>
            </w:r>
          </w:p>
        </w:tc>
        <w:tc>
          <w:tcPr>
            <w:tcW w:w="2832" w:type="dxa"/>
            <w:noWrap/>
            <w:vAlign w:val="center"/>
            <w:hideMark/>
          </w:tcPr>
          <w:p w14:paraId="300AA96C"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Science-Policy Platform on Biodiversity and Ecosystem Services</w:t>
            </w:r>
          </w:p>
        </w:tc>
      </w:tr>
      <w:tr w:rsidR="00BF14A4" w:rsidRPr="00025E66" w14:paraId="0874C849" w14:textId="77777777" w:rsidTr="002E409A">
        <w:trPr>
          <w:trHeight w:val="885"/>
        </w:trPr>
        <w:tc>
          <w:tcPr>
            <w:tcW w:w="440" w:type="dxa"/>
            <w:noWrap/>
            <w:vAlign w:val="center"/>
            <w:hideMark/>
          </w:tcPr>
          <w:p w14:paraId="705254E0"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26</w:t>
            </w:r>
          </w:p>
        </w:tc>
        <w:tc>
          <w:tcPr>
            <w:tcW w:w="2098" w:type="dxa"/>
            <w:noWrap/>
            <w:vAlign w:val="center"/>
            <w:hideMark/>
          </w:tcPr>
          <w:p w14:paraId="218F0FF6"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Bernardo Strassburg</w:t>
            </w:r>
          </w:p>
        </w:tc>
        <w:tc>
          <w:tcPr>
            <w:tcW w:w="3870" w:type="dxa"/>
            <w:vAlign w:val="center"/>
            <w:hideMark/>
          </w:tcPr>
          <w:p w14:paraId="08640A24" w14:textId="77777777" w:rsidR="00BF14A4" w:rsidRPr="00766FA6" w:rsidRDefault="00BF14A4" w:rsidP="00C93225">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 xml:space="preserve">Lead </w:t>
            </w:r>
            <w:r w:rsidR="00C93225" w:rsidRPr="00766FA6">
              <w:rPr>
                <w:rFonts w:ascii="Times New Roman" w:hAnsi="Times New Roman" w:cs="Times New Roman"/>
                <w:color w:val="000000"/>
                <w:sz w:val="20"/>
                <w:szCs w:val="20"/>
                <w:lang w:val="en-US"/>
              </w:rPr>
              <w:t>A</w:t>
            </w:r>
            <w:r w:rsidRPr="00766FA6">
              <w:rPr>
                <w:rFonts w:ascii="Times New Roman" w:hAnsi="Times New Roman" w:cs="Times New Roman"/>
                <w:color w:val="000000"/>
                <w:sz w:val="20"/>
                <w:szCs w:val="20"/>
                <w:lang w:val="en-US"/>
              </w:rPr>
              <w:t>uthor, Ch 5 (scenarios), Global Assessment</w:t>
            </w:r>
          </w:p>
        </w:tc>
        <w:tc>
          <w:tcPr>
            <w:tcW w:w="2832" w:type="dxa"/>
            <w:noWrap/>
            <w:vAlign w:val="center"/>
            <w:hideMark/>
          </w:tcPr>
          <w:p w14:paraId="00E5BC48"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Science-Policy Platform on Biodiversity and Ecosystem Services</w:t>
            </w:r>
          </w:p>
        </w:tc>
      </w:tr>
      <w:tr w:rsidR="00BF14A4" w:rsidRPr="00025E66" w14:paraId="4A2D171D" w14:textId="77777777" w:rsidTr="002E409A">
        <w:trPr>
          <w:trHeight w:val="885"/>
        </w:trPr>
        <w:tc>
          <w:tcPr>
            <w:tcW w:w="440" w:type="dxa"/>
            <w:noWrap/>
            <w:vAlign w:val="center"/>
            <w:hideMark/>
          </w:tcPr>
          <w:p w14:paraId="03345FDB"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27</w:t>
            </w:r>
          </w:p>
        </w:tc>
        <w:tc>
          <w:tcPr>
            <w:tcW w:w="2098" w:type="dxa"/>
            <w:noWrap/>
            <w:vAlign w:val="center"/>
            <w:hideMark/>
          </w:tcPr>
          <w:p w14:paraId="0B4E108B"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Yunne Jai Shin</w:t>
            </w:r>
          </w:p>
        </w:tc>
        <w:tc>
          <w:tcPr>
            <w:tcW w:w="3870" w:type="dxa"/>
            <w:vAlign w:val="center"/>
            <w:hideMark/>
          </w:tcPr>
          <w:p w14:paraId="4CDD5444" w14:textId="77777777" w:rsidR="00BF14A4" w:rsidRPr="00766FA6" w:rsidRDefault="00C93225" w:rsidP="00C93225">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Coordinating L</w:t>
            </w:r>
            <w:r w:rsidR="00BF14A4" w:rsidRPr="00766FA6">
              <w:rPr>
                <w:rFonts w:ascii="Times New Roman" w:hAnsi="Times New Roman" w:cs="Times New Roman"/>
                <w:color w:val="000000"/>
                <w:sz w:val="20"/>
                <w:szCs w:val="20"/>
                <w:lang w:val="en-US"/>
              </w:rPr>
              <w:t xml:space="preserve">ead </w:t>
            </w:r>
            <w:r w:rsidRPr="00766FA6">
              <w:rPr>
                <w:rFonts w:ascii="Times New Roman" w:hAnsi="Times New Roman" w:cs="Times New Roman"/>
                <w:color w:val="000000"/>
                <w:sz w:val="20"/>
                <w:szCs w:val="20"/>
                <w:lang w:val="en-US"/>
              </w:rPr>
              <w:t>A</w:t>
            </w:r>
            <w:r w:rsidR="00BF14A4" w:rsidRPr="00766FA6">
              <w:rPr>
                <w:rFonts w:ascii="Times New Roman" w:hAnsi="Times New Roman" w:cs="Times New Roman"/>
                <w:color w:val="000000"/>
                <w:sz w:val="20"/>
                <w:szCs w:val="20"/>
                <w:lang w:val="en-US"/>
              </w:rPr>
              <w:t>uthor, Global Assessment, Ch 4</w:t>
            </w:r>
          </w:p>
        </w:tc>
        <w:tc>
          <w:tcPr>
            <w:tcW w:w="2832" w:type="dxa"/>
            <w:noWrap/>
            <w:vAlign w:val="center"/>
            <w:hideMark/>
          </w:tcPr>
          <w:p w14:paraId="61F68A86"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Science-Policy Platform on Biodiversity and Ecosystem Services</w:t>
            </w:r>
          </w:p>
        </w:tc>
      </w:tr>
      <w:tr w:rsidR="00BF14A4" w:rsidRPr="00025E66" w14:paraId="03C2EBFB" w14:textId="77777777" w:rsidTr="002E409A">
        <w:trPr>
          <w:trHeight w:val="885"/>
        </w:trPr>
        <w:tc>
          <w:tcPr>
            <w:tcW w:w="440" w:type="dxa"/>
            <w:noWrap/>
            <w:vAlign w:val="center"/>
            <w:hideMark/>
          </w:tcPr>
          <w:p w14:paraId="3EDC849C"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28</w:t>
            </w:r>
          </w:p>
        </w:tc>
        <w:tc>
          <w:tcPr>
            <w:tcW w:w="2098" w:type="dxa"/>
            <w:noWrap/>
            <w:vAlign w:val="center"/>
            <w:hideMark/>
          </w:tcPr>
          <w:p w14:paraId="2CD81CAE"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Markus Fischer</w:t>
            </w:r>
          </w:p>
        </w:tc>
        <w:tc>
          <w:tcPr>
            <w:tcW w:w="3870" w:type="dxa"/>
            <w:vAlign w:val="center"/>
            <w:hideMark/>
          </w:tcPr>
          <w:p w14:paraId="79D1080A"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Chair, Europe Central Asia Assessment</w:t>
            </w:r>
          </w:p>
        </w:tc>
        <w:tc>
          <w:tcPr>
            <w:tcW w:w="2832" w:type="dxa"/>
            <w:noWrap/>
            <w:vAlign w:val="center"/>
            <w:hideMark/>
          </w:tcPr>
          <w:p w14:paraId="632E56C0"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Science-Policy Platform on Biodiversity and Ecosystem Services</w:t>
            </w:r>
          </w:p>
        </w:tc>
      </w:tr>
      <w:tr w:rsidR="00BF14A4" w:rsidRPr="00025E66" w14:paraId="33D22BD6" w14:textId="77777777" w:rsidTr="002E409A">
        <w:trPr>
          <w:trHeight w:val="885"/>
        </w:trPr>
        <w:tc>
          <w:tcPr>
            <w:tcW w:w="440" w:type="dxa"/>
            <w:noWrap/>
            <w:vAlign w:val="center"/>
            <w:hideMark/>
          </w:tcPr>
          <w:p w14:paraId="67E3A2B2"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lastRenderedPageBreak/>
              <w:t>29</w:t>
            </w:r>
          </w:p>
        </w:tc>
        <w:tc>
          <w:tcPr>
            <w:tcW w:w="2098" w:type="dxa"/>
            <w:noWrap/>
            <w:vAlign w:val="center"/>
            <w:hideMark/>
          </w:tcPr>
          <w:p w14:paraId="22E56E71"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Detlef Van Vuuren</w:t>
            </w:r>
          </w:p>
        </w:tc>
        <w:tc>
          <w:tcPr>
            <w:tcW w:w="3870" w:type="dxa"/>
            <w:vAlign w:val="center"/>
            <w:hideMark/>
          </w:tcPr>
          <w:p w14:paraId="56CAAE7B"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Prof. Integrated Assessment of Global Environmental Change</w:t>
            </w:r>
          </w:p>
        </w:tc>
        <w:tc>
          <w:tcPr>
            <w:tcW w:w="2832" w:type="dxa"/>
            <w:noWrap/>
            <w:vAlign w:val="center"/>
            <w:hideMark/>
          </w:tcPr>
          <w:p w14:paraId="38947ED3"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Copernicus Institute of Sustainable Development, Utrecht University</w:t>
            </w:r>
          </w:p>
        </w:tc>
      </w:tr>
      <w:tr w:rsidR="00BF14A4" w:rsidRPr="00C93225" w14:paraId="491143F3" w14:textId="77777777" w:rsidTr="002E409A">
        <w:trPr>
          <w:trHeight w:val="900"/>
        </w:trPr>
        <w:tc>
          <w:tcPr>
            <w:tcW w:w="440" w:type="dxa"/>
            <w:noWrap/>
            <w:vAlign w:val="center"/>
            <w:hideMark/>
          </w:tcPr>
          <w:p w14:paraId="20E879A6"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30</w:t>
            </w:r>
          </w:p>
        </w:tc>
        <w:tc>
          <w:tcPr>
            <w:tcW w:w="2098" w:type="dxa"/>
            <w:noWrap/>
            <w:vAlign w:val="center"/>
            <w:hideMark/>
          </w:tcPr>
          <w:p w14:paraId="118FA508"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Pam Berry</w:t>
            </w:r>
          </w:p>
        </w:tc>
        <w:tc>
          <w:tcPr>
            <w:tcW w:w="3870" w:type="dxa"/>
            <w:vAlign w:val="center"/>
            <w:hideMark/>
          </w:tcPr>
          <w:p w14:paraId="4EBAE192"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Adaptation Expert</w:t>
            </w:r>
          </w:p>
        </w:tc>
        <w:tc>
          <w:tcPr>
            <w:tcW w:w="2832" w:type="dxa"/>
            <w:vAlign w:val="center"/>
            <w:hideMark/>
          </w:tcPr>
          <w:p w14:paraId="726C8AAF"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Oxford </w:t>
            </w:r>
            <w:r w:rsidRPr="00943E5A">
              <w:rPr>
                <w:rFonts w:ascii="Times New Roman" w:hAnsi="Times New Roman" w:cs="Times New Roman"/>
                <w:color w:val="000000"/>
                <w:sz w:val="20"/>
                <w:szCs w:val="20"/>
                <w:lang w:val="en-US"/>
              </w:rPr>
              <w:t>University</w:t>
            </w:r>
          </w:p>
        </w:tc>
      </w:tr>
      <w:tr w:rsidR="00BF14A4" w:rsidRPr="00C93225" w14:paraId="41AFCB5B" w14:textId="77777777" w:rsidTr="002E409A">
        <w:trPr>
          <w:trHeight w:val="885"/>
        </w:trPr>
        <w:tc>
          <w:tcPr>
            <w:tcW w:w="440" w:type="dxa"/>
            <w:noWrap/>
            <w:vAlign w:val="center"/>
            <w:hideMark/>
          </w:tcPr>
          <w:p w14:paraId="36689C2B"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31</w:t>
            </w:r>
          </w:p>
        </w:tc>
        <w:tc>
          <w:tcPr>
            <w:tcW w:w="2098" w:type="dxa"/>
            <w:noWrap/>
            <w:vAlign w:val="center"/>
            <w:hideMark/>
          </w:tcPr>
          <w:p w14:paraId="663BDDC2"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Philippe Ciais</w:t>
            </w:r>
          </w:p>
        </w:tc>
        <w:tc>
          <w:tcPr>
            <w:tcW w:w="3870" w:type="dxa"/>
            <w:vAlign w:val="center"/>
            <w:hideMark/>
          </w:tcPr>
          <w:p w14:paraId="21B747E6" w14:textId="77777777" w:rsidR="00BF14A4" w:rsidRPr="00C93225" w:rsidRDefault="00BF14A4">
            <w:pPr>
              <w:rPr>
                <w:rFonts w:ascii="Times New Roman" w:hAnsi="Times New Roman" w:cs="Times New Roman"/>
                <w:color w:val="000000"/>
                <w:sz w:val="20"/>
                <w:szCs w:val="20"/>
              </w:rPr>
            </w:pPr>
            <w:r w:rsidRPr="00943E5A">
              <w:rPr>
                <w:rFonts w:ascii="Times New Roman" w:hAnsi="Times New Roman" w:cs="Times New Roman"/>
                <w:color w:val="000000"/>
                <w:sz w:val="20"/>
                <w:szCs w:val="20"/>
                <w:lang w:val="en-US"/>
              </w:rPr>
              <w:t>Associate</w:t>
            </w:r>
            <w:r w:rsidRPr="00C93225">
              <w:rPr>
                <w:rFonts w:ascii="Times New Roman" w:hAnsi="Times New Roman" w:cs="Times New Roman"/>
                <w:color w:val="000000"/>
                <w:sz w:val="20"/>
                <w:szCs w:val="20"/>
              </w:rPr>
              <w:t xml:space="preserve"> Director </w:t>
            </w:r>
          </w:p>
        </w:tc>
        <w:tc>
          <w:tcPr>
            <w:tcW w:w="2832" w:type="dxa"/>
            <w:vAlign w:val="center"/>
            <w:hideMark/>
          </w:tcPr>
          <w:p w14:paraId="0F4E1607"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Institut Pierre-Simon Laplace</w:t>
            </w:r>
          </w:p>
        </w:tc>
      </w:tr>
      <w:tr w:rsidR="00BF14A4" w:rsidRPr="00025E66" w14:paraId="001B10FC" w14:textId="77777777" w:rsidTr="002E409A">
        <w:trPr>
          <w:trHeight w:val="885"/>
        </w:trPr>
        <w:tc>
          <w:tcPr>
            <w:tcW w:w="440" w:type="dxa"/>
            <w:noWrap/>
            <w:vAlign w:val="center"/>
            <w:hideMark/>
          </w:tcPr>
          <w:p w14:paraId="10194079"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32</w:t>
            </w:r>
          </w:p>
        </w:tc>
        <w:tc>
          <w:tcPr>
            <w:tcW w:w="2098" w:type="dxa"/>
            <w:noWrap/>
            <w:vAlign w:val="center"/>
            <w:hideMark/>
          </w:tcPr>
          <w:p w14:paraId="33CB1057"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Franck Lecocq</w:t>
            </w:r>
          </w:p>
        </w:tc>
        <w:tc>
          <w:tcPr>
            <w:tcW w:w="3870" w:type="dxa"/>
            <w:vAlign w:val="center"/>
            <w:hideMark/>
          </w:tcPr>
          <w:p w14:paraId="103E9DCB" w14:textId="77777777" w:rsidR="00BF14A4" w:rsidRPr="00766FA6" w:rsidRDefault="00C93225" w:rsidP="00C93225">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Lead Author, 4th and 5th Assessment Reports (Working Group III)</w:t>
            </w:r>
          </w:p>
        </w:tc>
        <w:tc>
          <w:tcPr>
            <w:tcW w:w="2832" w:type="dxa"/>
            <w:vAlign w:val="center"/>
            <w:hideMark/>
          </w:tcPr>
          <w:p w14:paraId="4D383376"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Panel on Climate Change</w:t>
            </w:r>
          </w:p>
        </w:tc>
      </w:tr>
      <w:tr w:rsidR="00BF14A4" w:rsidRPr="00025E66" w14:paraId="7B9527DB" w14:textId="77777777" w:rsidTr="002E409A">
        <w:trPr>
          <w:trHeight w:val="885"/>
        </w:trPr>
        <w:tc>
          <w:tcPr>
            <w:tcW w:w="440" w:type="dxa"/>
            <w:noWrap/>
            <w:vAlign w:val="center"/>
            <w:hideMark/>
          </w:tcPr>
          <w:p w14:paraId="2967423B"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33</w:t>
            </w:r>
          </w:p>
        </w:tc>
        <w:tc>
          <w:tcPr>
            <w:tcW w:w="2098" w:type="dxa"/>
            <w:noWrap/>
            <w:vAlign w:val="center"/>
            <w:hideMark/>
          </w:tcPr>
          <w:p w14:paraId="79648B20"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Wolfgang Cramer</w:t>
            </w:r>
          </w:p>
        </w:tc>
        <w:tc>
          <w:tcPr>
            <w:tcW w:w="3870" w:type="dxa"/>
            <w:vAlign w:val="center"/>
            <w:hideMark/>
          </w:tcPr>
          <w:p w14:paraId="213A53F9" w14:textId="77777777" w:rsidR="00BF14A4" w:rsidRPr="00C93225" w:rsidRDefault="00BF14A4">
            <w:pPr>
              <w:rPr>
                <w:rFonts w:ascii="Times New Roman" w:hAnsi="Times New Roman" w:cs="Times New Roman"/>
                <w:color w:val="000000"/>
                <w:sz w:val="20"/>
                <w:szCs w:val="20"/>
              </w:rPr>
            </w:pPr>
            <w:r w:rsidRPr="00943E5A">
              <w:rPr>
                <w:rFonts w:ascii="Times New Roman" w:hAnsi="Times New Roman" w:cs="Times New Roman"/>
                <w:color w:val="000000"/>
                <w:sz w:val="20"/>
                <w:szCs w:val="20"/>
                <w:lang w:val="en-US"/>
              </w:rPr>
              <w:t>Author</w:t>
            </w:r>
            <w:r w:rsidRPr="00C93225">
              <w:rPr>
                <w:rFonts w:ascii="Times New Roman" w:hAnsi="Times New Roman" w:cs="Times New Roman"/>
                <w:color w:val="000000"/>
                <w:sz w:val="20"/>
                <w:szCs w:val="20"/>
              </w:rPr>
              <w:t xml:space="preserve">, SR15, </w:t>
            </w:r>
            <w:proofErr w:type="spellStart"/>
            <w:r w:rsidRPr="00C93225">
              <w:rPr>
                <w:rFonts w:ascii="Times New Roman" w:hAnsi="Times New Roman" w:cs="Times New Roman"/>
                <w:color w:val="000000"/>
                <w:sz w:val="20"/>
                <w:szCs w:val="20"/>
              </w:rPr>
              <w:t>Ch</w:t>
            </w:r>
            <w:proofErr w:type="spellEnd"/>
            <w:r w:rsidRPr="00C93225">
              <w:rPr>
                <w:rFonts w:ascii="Times New Roman" w:hAnsi="Times New Roman" w:cs="Times New Roman"/>
                <w:color w:val="000000"/>
                <w:sz w:val="20"/>
                <w:szCs w:val="20"/>
              </w:rPr>
              <w:t xml:space="preserve"> 1</w:t>
            </w:r>
          </w:p>
        </w:tc>
        <w:tc>
          <w:tcPr>
            <w:tcW w:w="2832" w:type="dxa"/>
            <w:noWrap/>
            <w:vAlign w:val="center"/>
            <w:hideMark/>
          </w:tcPr>
          <w:p w14:paraId="55B428FC"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Panel on Climate Change</w:t>
            </w:r>
          </w:p>
        </w:tc>
      </w:tr>
      <w:tr w:rsidR="00BF14A4" w:rsidRPr="00025E66" w14:paraId="32A935C6" w14:textId="77777777" w:rsidTr="002E409A">
        <w:trPr>
          <w:trHeight w:val="885"/>
        </w:trPr>
        <w:tc>
          <w:tcPr>
            <w:tcW w:w="440" w:type="dxa"/>
            <w:noWrap/>
            <w:vAlign w:val="center"/>
            <w:hideMark/>
          </w:tcPr>
          <w:p w14:paraId="2426F45F"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34</w:t>
            </w:r>
          </w:p>
        </w:tc>
        <w:tc>
          <w:tcPr>
            <w:tcW w:w="2098" w:type="dxa"/>
            <w:noWrap/>
            <w:vAlign w:val="center"/>
            <w:hideMark/>
          </w:tcPr>
          <w:p w14:paraId="0579A513" w14:textId="77777777" w:rsidR="00BF14A4" w:rsidRPr="00C93225" w:rsidRDefault="00BF14A4">
            <w:pPr>
              <w:rPr>
                <w:rFonts w:ascii="Times New Roman" w:hAnsi="Times New Roman" w:cs="Times New Roman"/>
                <w:color w:val="000000"/>
                <w:sz w:val="20"/>
                <w:szCs w:val="20"/>
              </w:rPr>
            </w:pPr>
            <w:proofErr w:type="spellStart"/>
            <w:r w:rsidRPr="00C93225">
              <w:rPr>
                <w:rFonts w:ascii="Times New Roman" w:hAnsi="Times New Roman" w:cs="Times New Roman"/>
                <w:color w:val="000000"/>
                <w:sz w:val="20"/>
                <w:szCs w:val="20"/>
              </w:rPr>
              <w:t>Almut</w:t>
            </w:r>
            <w:proofErr w:type="spellEnd"/>
            <w:r w:rsidRPr="00C93225">
              <w:rPr>
                <w:rFonts w:ascii="Times New Roman" w:hAnsi="Times New Roman" w:cs="Times New Roman"/>
                <w:color w:val="000000"/>
                <w:sz w:val="20"/>
                <w:szCs w:val="20"/>
              </w:rPr>
              <w:t xml:space="preserve"> </w:t>
            </w:r>
            <w:proofErr w:type="spellStart"/>
            <w:r w:rsidRPr="00C93225">
              <w:rPr>
                <w:rFonts w:ascii="Times New Roman" w:hAnsi="Times New Roman" w:cs="Times New Roman"/>
                <w:color w:val="000000"/>
                <w:sz w:val="20"/>
                <w:szCs w:val="20"/>
              </w:rPr>
              <w:t>Arneth</w:t>
            </w:r>
            <w:proofErr w:type="spellEnd"/>
          </w:p>
        </w:tc>
        <w:tc>
          <w:tcPr>
            <w:tcW w:w="3870" w:type="dxa"/>
            <w:vAlign w:val="center"/>
            <w:hideMark/>
          </w:tcPr>
          <w:p w14:paraId="26BE8519"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SRCCL, CLA, </w:t>
            </w:r>
            <w:proofErr w:type="spellStart"/>
            <w:r w:rsidRPr="00C93225">
              <w:rPr>
                <w:rFonts w:ascii="Times New Roman" w:hAnsi="Times New Roman" w:cs="Times New Roman"/>
                <w:color w:val="000000"/>
                <w:sz w:val="20"/>
                <w:szCs w:val="20"/>
              </w:rPr>
              <w:t>Ch</w:t>
            </w:r>
            <w:proofErr w:type="spellEnd"/>
            <w:r w:rsidRPr="00C93225">
              <w:rPr>
                <w:rFonts w:ascii="Times New Roman" w:hAnsi="Times New Roman" w:cs="Times New Roman"/>
                <w:color w:val="000000"/>
                <w:sz w:val="20"/>
                <w:szCs w:val="20"/>
              </w:rPr>
              <w:t xml:space="preserve"> 1</w:t>
            </w:r>
          </w:p>
        </w:tc>
        <w:tc>
          <w:tcPr>
            <w:tcW w:w="2832" w:type="dxa"/>
            <w:noWrap/>
            <w:vAlign w:val="center"/>
            <w:hideMark/>
          </w:tcPr>
          <w:p w14:paraId="7604D696"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Panel on Climate Change</w:t>
            </w:r>
          </w:p>
        </w:tc>
      </w:tr>
      <w:tr w:rsidR="00BF14A4" w:rsidRPr="00025E66" w14:paraId="3D0FF871" w14:textId="77777777" w:rsidTr="002E409A">
        <w:trPr>
          <w:trHeight w:val="885"/>
        </w:trPr>
        <w:tc>
          <w:tcPr>
            <w:tcW w:w="440" w:type="dxa"/>
            <w:noWrap/>
            <w:vAlign w:val="center"/>
            <w:hideMark/>
          </w:tcPr>
          <w:p w14:paraId="2080BB62"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35</w:t>
            </w:r>
          </w:p>
        </w:tc>
        <w:tc>
          <w:tcPr>
            <w:tcW w:w="2098" w:type="dxa"/>
            <w:noWrap/>
            <w:vAlign w:val="center"/>
            <w:hideMark/>
          </w:tcPr>
          <w:p w14:paraId="05A158E6" w14:textId="77777777" w:rsidR="00BF14A4" w:rsidRPr="00C93225" w:rsidRDefault="00BF14A4">
            <w:pPr>
              <w:rPr>
                <w:rFonts w:ascii="Times New Roman" w:hAnsi="Times New Roman" w:cs="Times New Roman"/>
                <w:color w:val="000000"/>
                <w:sz w:val="20"/>
                <w:szCs w:val="20"/>
              </w:rPr>
            </w:pPr>
            <w:proofErr w:type="spellStart"/>
            <w:r w:rsidRPr="00C93225">
              <w:rPr>
                <w:rFonts w:ascii="Times New Roman" w:hAnsi="Times New Roman" w:cs="Times New Roman"/>
                <w:color w:val="000000"/>
                <w:sz w:val="20"/>
                <w:szCs w:val="20"/>
              </w:rPr>
              <w:t>Joeri</w:t>
            </w:r>
            <w:proofErr w:type="spellEnd"/>
            <w:r w:rsidRPr="00C93225">
              <w:rPr>
                <w:rFonts w:ascii="Times New Roman" w:hAnsi="Times New Roman" w:cs="Times New Roman"/>
                <w:color w:val="000000"/>
                <w:sz w:val="20"/>
                <w:szCs w:val="20"/>
              </w:rPr>
              <w:t xml:space="preserve"> </w:t>
            </w:r>
            <w:proofErr w:type="spellStart"/>
            <w:r w:rsidRPr="00C93225">
              <w:rPr>
                <w:rFonts w:ascii="Times New Roman" w:hAnsi="Times New Roman" w:cs="Times New Roman"/>
                <w:color w:val="000000"/>
                <w:sz w:val="20"/>
                <w:szCs w:val="20"/>
              </w:rPr>
              <w:t>Rogelj</w:t>
            </w:r>
            <w:proofErr w:type="spellEnd"/>
          </w:p>
        </w:tc>
        <w:tc>
          <w:tcPr>
            <w:tcW w:w="3870" w:type="dxa"/>
            <w:vAlign w:val="center"/>
            <w:hideMark/>
          </w:tcPr>
          <w:p w14:paraId="19DC2F2C" w14:textId="77777777" w:rsidR="00BF14A4" w:rsidRPr="00766FA6" w:rsidRDefault="00C93225" w:rsidP="00C93225">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Coordinating L</w:t>
            </w:r>
            <w:r w:rsidR="00BF14A4" w:rsidRPr="00766FA6">
              <w:rPr>
                <w:rFonts w:ascii="Times New Roman" w:hAnsi="Times New Roman" w:cs="Times New Roman"/>
                <w:color w:val="000000"/>
                <w:sz w:val="20"/>
                <w:szCs w:val="20"/>
                <w:lang w:val="en-US"/>
              </w:rPr>
              <w:t xml:space="preserve">ead </w:t>
            </w:r>
            <w:r w:rsidRPr="00766FA6">
              <w:rPr>
                <w:rFonts w:ascii="Times New Roman" w:hAnsi="Times New Roman" w:cs="Times New Roman"/>
                <w:color w:val="000000"/>
                <w:sz w:val="20"/>
                <w:szCs w:val="20"/>
                <w:lang w:val="en-US"/>
              </w:rPr>
              <w:t>A</w:t>
            </w:r>
            <w:r w:rsidR="00BF14A4" w:rsidRPr="00766FA6">
              <w:rPr>
                <w:rFonts w:ascii="Times New Roman" w:hAnsi="Times New Roman" w:cs="Times New Roman"/>
                <w:color w:val="000000"/>
                <w:sz w:val="20"/>
                <w:szCs w:val="20"/>
                <w:lang w:val="en-US"/>
              </w:rPr>
              <w:t>uthor, SR15, Ch 2</w:t>
            </w:r>
          </w:p>
        </w:tc>
        <w:tc>
          <w:tcPr>
            <w:tcW w:w="2832" w:type="dxa"/>
            <w:noWrap/>
            <w:vAlign w:val="center"/>
            <w:hideMark/>
          </w:tcPr>
          <w:p w14:paraId="2F0A66A1"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Panel on Climate Change</w:t>
            </w:r>
          </w:p>
        </w:tc>
      </w:tr>
      <w:tr w:rsidR="00BF14A4" w:rsidRPr="00025E66" w14:paraId="33B9F29B" w14:textId="77777777" w:rsidTr="002E409A">
        <w:trPr>
          <w:trHeight w:val="885"/>
        </w:trPr>
        <w:tc>
          <w:tcPr>
            <w:tcW w:w="440" w:type="dxa"/>
            <w:noWrap/>
            <w:vAlign w:val="center"/>
            <w:hideMark/>
          </w:tcPr>
          <w:p w14:paraId="28BAEB9B"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36</w:t>
            </w:r>
          </w:p>
        </w:tc>
        <w:tc>
          <w:tcPr>
            <w:tcW w:w="2098" w:type="dxa"/>
            <w:noWrap/>
            <w:vAlign w:val="center"/>
            <w:hideMark/>
          </w:tcPr>
          <w:p w14:paraId="25ED6A02"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Henri Waisman</w:t>
            </w:r>
          </w:p>
        </w:tc>
        <w:tc>
          <w:tcPr>
            <w:tcW w:w="3870" w:type="dxa"/>
            <w:vAlign w:val="center"/>
            <w:hideMark/>
          </w:tcPr>
          <w:p w14:paraId="20089A42" w14:textId="77777777" w:rsidR="00BF14A4" w:rsidRPr="00766FA6" w:rsidRDefault="00C93225">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Coordinating Lead Author</w:t>
            </w:r>
            <w:r w:rsidR="00BF14A4" w:rsidRPr="00766FA6">
              <w:rPr>
                <w:rFonts w:ascii="Times New Roman" w:hAnsi="Times New Roman" w:cs="Times New Roman"/>
                <w:color w:val="000000"/>
                <w:sz w:val="20"/>
                <w:szCs w:val="20"/>
                <w:lang w:val="en-US"/>
              </w:rPr>
              <w:t>, SR15, Ch 5</w:t>
            </w:r>
          </w:p>
        </w:tc>
        <w:tc>
          <w:tcPr>
            <w:tcW w:w="2832" w:type="dxa"/>
            <w:noWrap/>
            <w:vAlign w:val="center"/>
            <w:hideMark/>
          </w:tcPr>
          <w:p w14:paraId="05128D0E"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Intergovernmental Panel on Climate Change</w:t>
            </w:r>
          </w:p>
        </w:tc>
      </w:tr>
      <w:tr w:rsidR="00BF14A4" w:rsidRPr="00025E66" w14:paraId="2778BBFD" w14:textId="77777777" w:rsidTr="002E409A">
        <w:trPr>
          <w:trHeight w:val="885"/>
        </w:trPr>
        <w:tc>
          <w:tcPr>
            <w:tcW w:w="440" w:type="dxa"/>
            <w:noWrap/>
            <w:vAlign w:val="center"/>
            <w:hideMark/>
          </w:tcPr>
          <w:p w14:paraId="7F9CF7B3"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37</w:t>
            </w:r>
          </w:p>
        </w:tc>
        <w:tc>
          <w:tcPr>
            <w:tcW w:w="2098" w:type="dxa"/>
            <w:vAlign w:val="center"/>
            <w:hideMark/>
          </w:tcPr>
          <w:p w14:paraId="43D79499"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Meriem Bouamrane</w:t>
            </w:r>
          </w:p>
        </w:tc>
        <w:tc>
          <w:tcPr>
            <w:tcW w:w="3870" w:type="dxa"/>
            <w:vAlign w:val="center"/>
            <w:hideMark/>
          </w:tcPr>
          <w:p w14:paraId="406C941D"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 xml:space="preserve">Biodiversity and IPBES Focal Point, </w:t>
            </w:r>
            <w:proofErr w:type="spellStart"/>
            <w:r w:rsidRPr="00766FA6">
              <w:rPr>
                <w:rFonts w:ascii="Times New Roman" w:hAnsi="Times New Roman" w:cs="Times New Roman"/>
                <w:color w:val="000000"/>
                <w:sz w:val="20"/>
                <w:szCs w:val="20"/>
                <w:lang w:val="en-US"/>
              </w:rPr>
              <w:t>Programme</w:t>
            </w:r>
            <w:proofErr w:type="spellEnd"/>
            <w:r w:rsidRPr="00766FA6">
              <w:rPr>
                <w:rFonts w:ascii="Times New Roman" w:hAnsi="Times New Roman" w:cs="Times New Roman"/>
                <w:color w:val="000000"/>
                <w:sz w:val="20"/>
                <w:szCs w:val="20"/>
                <w:lang w:val="en-US"/>
              </w:rPr>
              <w:t xml:space="preserve"> Specialist</w:t>
            </w:r>
          </w:p>
        </w:tc>
        <w:tc>
          <w:tcPr>
            <w:tcW w:w="2832" w:type="dxa"/>
            <w:noWrap/>
            <w:vAlign w:val="center"/>
            <w:hideMark/>
          </w:tcPr>
          <w:p w14:paraId="207AF0E8"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United Nations Educational, Scientific and Cultural Organization</w:t>
            </w:r>
          </w:p>
        </w:tc>
      </w:tr>
      <w:tr w:rsidR="00BF14A4" w:rsidRPr="00025E66" w14:paraId="26F84C59" w14:textId="77777777" w:rsidTr="002E409A">
        <w:trPr>
          <w:trHeight w:val="885"/>
        </w:trPr>
        <w:tc>
          <w:tcPr>
            <w:tcW w:w="440" w:type="dxa"/>
            <w:noWrap/>
            <w:vAlign w:val="center"/>
            <w:hideMark/>
          </w:tcPr>
          <w:p w14:paraId="5DD0AC3B"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38</w:t>
            </w:r>
          </w:p>
        </w:tc>
        <w:tc>
          <w:tcPr>
            <w:tcW w:w="2098" w:type="dxa"/>
            <w:vAlign w:val="center"/>
            <w:hideMark/>
          </w:tcPr>
          <w:p w14:paraId="296C2CAD"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Virginie Dumoulin</w:t>
            </w:r>
          </w:p>
        </w:tc>
        <w:tc>
          <w:tcPr>
            <w:tcW w:w="3870" w:type="dxa"/>
            <w:vAlign w:val="center"/>
            <w:hideMark/>
          </w:tcPr>
          <w:p w14:paraId="35FAA923"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Director for European and International Affairs</w:t>
            </w:r>
          </w:p>
        </w:tc>
        <w:tc>
          <w:tcPr>
            <w:tcW w:w="2832" w:type="dxa"/>
            <w:noWrap/>
            <w:vAlign w:val="center"/>
            <w:hideMark/>
          </w:tcPr>
          <w:p w14:paraId="6C3777B5"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French Ministry for an Ecological and Inclusive Transition</w:t>
            </w:r>
          </w:p>
        </w:tc>
      </w:tr>
      <w:tr w:rsidR="00BF14A4" w:rsidRPr="00025E66" w14:paraId="35B7FEF0" w14:textId="77777777" w:rsidTr="002E409A">
        <w:trPr>
          <w:trHeight w:val="885"/>
        </w:trPr>
        <w:tc>
          <w:tcPr>
            <w:tcW w:w="440" w:type="dxa"/>
            <w:noWrap/>
            <w:vAlign w:val="center"/>
            <w:hideMark/>
          </w:tcPr>
          <w:p w14:paraId="1E95B3E6"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39</w:t>
            </w:r>
          </w:p>
        </w:tc>
        <w:tc>
          <w:tcPr>
            <w:tcW w:w="2098" w:type="dxa"/>
            <w:noWrap/>
            <w:vAlign w:val="center"/>
            <w:hideMark/>
          </w:tcPr>
          <w:p w14:paraId="70232F8E"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Stéphanie Croguennec</w:t>
            </w:r>
          </w:p>
        </w:tc>
        <w:tc>
          <w:tcPr>
            <w:tcW w:w="3870" w:type="dxa"/>
            <w:vAlign w:val="center"/>
            <w:hideMark/>
          </w:tcPr>
          <w:p w14:paraId="10E452D9"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Deputy Director, Climate Change and Sustainable Development</w:t>
            </w:r>
          </w:p>
        </w:tc>
        <w:tc>
          <w:tcPr>
            <w:tcW w:w="2832" w:type="dxa"/>
            <w:noWrap/>
            <w:vAlign w:val="center"/>
            <w:hideMark/>
          </w:tcPr>
          <w:p w14:paraId="224B16D7"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French Ministry for an Ecological and Inclusive Transition</w:t>
            </w:r>
          </w:p>
        </w:tc>
      </w:tr>
      <w:tr w:rsidR="00BF14A4" w:rsidRPr="00025E66" w14:paraId="36D3F010" w14:textId="77777777" w:rsidTr="002E409A">
        <w:trPr>
          <w:trHeight w:val="885"/>
        </w:trPr>
        <w:tc>
          <w:tcPr>
            <w:tcW w:w="440" w:type="dxa"/>
            <w:noWrap/>
            <w:vAlign w:val="center"/>
            <w:hideMark/>
          </w:tcPr>
          <w:p w14:paraId="6EBC05F1"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40</w:t>
            </w:r>
          </w:p>
        </w:tc>
        <w:tc>
          <w:tcPr>
            <w:tcW w:w="2098" w:type="dxa"/>
            <w:noWrap/>
            <w:vAlign w:val="center"/>
            <w:hideMark/>
          </w:tcPr>
          <w:p w14:paraId="3E3CD6B4"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Laurence </w:t>
            </w:r>
            <w:proofErr w:type="spellStart"/>
            <w:r w:rsidRPr="00C93225">
              <w:rPr>
                <w:rFonts w:ascii="Times New Roman" w:hAnsi="Times New Roman" w:cs="Times New Roman"/>
                <w:color w:val="000000"/>
                <w:sz w:val="20"/>
                <w:szCs w:val="20"/>
              </w:rPr>
              <w:t>Perianin</w:t>
            </w:r>
            <w:proofErr w:type="spellEnd"/>
          </w:p>
        </w:tc>
        <w:tc>
          <w:tcPr>
            <w:tcW w:w="3870" w:type="dxa"/>
            <w:vAlign w:val="center"/>
            <w:hideMark/>
          </w:tcPr>
          <w:p w14:paraId="3F057D73" w14:textId="77777777" w:rsidR="00BF14A4" w:rsidRPr="00766FA6" w:rsidRDefault="00C93225" w:rsidP="00C93225">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Biodiversity P</w:t>
            </w:r>
            <w:r w:rsidR="00BF14A4" w:rsidRPr="00766FA6">
              <w:rPr>
                <w:rFonts w:ascii="Times New Roman" w:hAnsi="Times New Roman" w:cs="Times New Roman"/>
                <w:color w:val="000000"/>
                <w:sz w:val="20"/>
                <w:szCs w:val="20"/>
                <w:lang w:val="en-US"/>
              </w:rPr>
              <w:t xml:space="preserve">roject </w:t>
            </w:r>
            <w:r w:rsidRPr="00766FA6">
              <w:rPr>
                <w:rFonts w:ascii="Times New Roman" w:hAnsi="Times New Roman" w:cs="Times New Roman"/>
                <w:color w:val="000000"/>
                <w:sz w:val="20"/>
                <w:szCs w:val="20"/>
                <w:lang w:val="en-US"/>
              </w:rPr>
              <w:t>M</w:t>
            </w:r>
            <w:r w:rsidR="00BF14A4" w:rsidRPr="00766FA6">
              <w:rPr>
                <w:rFonts w:ascii="Times New Roman" w:hAnsi="Times New Roman" w:cs="Times New Roman"/>
                <w:color w:val="000000"/>
                <w:sz w:val="20"/>
                <w:szCs w:val="20"/>
                <w:lang w:val="en-US"/>
              </w:rPr>
              <w:t>anager, Biodiversity and Environment Unit</w:t>
            </w:r>
          </w:p>
        </w:tc>
        <w:tc>
          <w:tcPr>
            <w:tcW w:w="2832" w:type="dxa"/>
            <w:vAlign w:val="center"/>
            <w:hideMark/>
          </w:tcPr>
          <w:p w14:paraId="50AA783F"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French Ministry for an Ecological and Inclusive Transition</w:t>
            </w:r>
          </w:p>
        </w:tc>
      </w:tr>
      <w:tr w:rsidR="00BF14A4" w:rsidRPr="00025E66" w14:paraId="53D26270" w14:textId="77777777" w:rsidTr="002E409A">
        <w:trPr>
          <w:trHeight w:val="885"/>
        </w:trPr>
        <w:tc>
          <w:tcPr>
            <w:tcW w:w="440" w:type="dxa"/>
            <w:noWrap/>
            <w:vAlign w:val="center"/>
            <w:hideMark/>
          </w:tcPr>
          <w:p w14:paraId="7BAD7438"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41</w:t>
            </w:r>
          </w:p>
        </w:tc>
        <w:tc>
          <w:tcPr>
            <w:tcW w:w="2098" w:type="dxa"/>
            <w:noWrap/>
            <w:vAlign w:val="center"/>
            <w:hideMark/>
          </w:tcPr>
          <w:p w14:paraId="48508373"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François Lengrand</w:t>
            </w:r>
          </w:p>
        </w:tc>
        <w:tc>
          <w:tcPr>
            <w:tcW w:w="3870" w:type="dxa"/>
            <w:vAlign w:val="center"/>
            <w:hideMark/>
          </w:tcPr>
          <w:p w14:paraId="53CFBD66"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Deputy Head of the Biodiversity and Environment Unit, Directorate for European and International Affairs</w:t>
            </w:r>
          </w:p>
        </w:tc>
        <w:tc>
          <w:tcPr>
            <w:tcW w:w="2832" w:type="dxa"/>
            <w:vAlign w:val="center"/>
            <w:hideMark/>
          </w:tcPr>
          <w:p w14:paraId="63A1DE19"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French Ministry for an Ecological and Inclusive Transition</w:t>
            </w:r>
          </w:p>
        </w:tc>
      </w:tr>
      <w:tr w:rsidR="00BF14A4" w:rsidRPr="00025E66" w14:paraId="1AF56725" w14:textId="77777777" w:rsidTr="002E409A">
        <w:trPr>
          <w:trHeight w:val="600"/>
        </w:trPr>
        <w:tc>
          <w:tcPr>
            <w:tcW w:w="440" w:type="dxa"/>
            <w:noWrap/>
            <w:vAlign w:val="center"/>
            <w:hideMark/>
          </w:tcPr>
          <w:p w14:paraId="4917381B"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42</w:t>
            </w:r>
          </w:p>
        </w:tc>
        <w:tc>
          <w:tcPr>
            <w:tcW w:w="2098" w:type="dxa"/>
            <w:noWrap/>
            <w:vAlign w:val="center"/>
            <w:hideMark/>
          </w:tcPr>
          <w:p w14:paraId="1AD04059"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Antonin </w:t>
            </w:r>
            <w:proofErr w:type="spellStart"/>
            <w:r w:rsidRPr="00C93225">
              <w:rPr>
                <w:rFonts w:ascii="Times New Roman" w:hAnsi="Times New Roman" w:cs="Times New Roman"/>
                <w:color w:val="000000"/>
                <w:sz w:val="20"/>
                <w:szCs w:val="20"/>
              </w:rPr>
              <w:t>Vergez</w:t>
            </w:r>
            <w:proofErr w:type="spellEnd"/>
          </w:p>
        </w:tc>
        <w:tc>
          <w:tcPr>
            <w:tcW w:w="3870" w:type="dxa"/>
            <w:vAlign w:val="center"/>
            <w:hideMark/>
          </w:tcPr>
          <w:p w14:paraId="42415652"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Head of Global Public Goods Unit</w:t>
            </w:r>
          </w:p>
        </w:tc>
        <w:tc>
          <w:tcPr>
            <w:tcW w:w="2832" w:type="dxa"/>
            <w:noWrap/>
            <w:vAlign w:val="center"/>
            <w:hideMark/>
          </w:tcPr>
          <w:p w14:paraId="5F996646"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French Ministry for an Ecological and Inclusive Transition</w:t>
            </w:r>
          </w:p>
        </w:tc>
      </w:tr>
      <w:tr w:rsidR="00BF14A4" w:rsidRPr="00025E66" w14:paraId="74CBEA8B" w14:textId="77777777" w:rsidTr="002E409A">
        <w:trPr>
          <w:trHeight w:val="600"/>
        </w:trPr>
        <w:tc>
          <w:tcPr>
            <w:tcW w:w="440" w:type="dxa"/>
            <w:noWrap/>
            <w:vAlign w:val="center"/>
            <w:hideMark/>
          </w:tcPr>
          <w:p w14:paraId="5382B681"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43</w:t>
            </w:r>
          </w:p>
        </w:tc>
        <w:tc>
          <w:tcPr>
            <w:tcW w:w="2098" w:type="dxa"/>
            <w:noWrap/>
            <w:vAlign w:val="center"/>
            <w:hideMark/>
          </w:tcPr>
          <w:p w14:paraId="58A05851"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Catherine </w:t>
            </w:r>
            <w:proofErr w:type="spellStart"/>
            <w:r w:rsidRPr="00C93225">
              <w:rPr>
                <w:rFonts w:ascii="Times New Roman" w:hAnsi="Times New Roman" w:cs="Times New Roman"/>
                <w:color w:val="000000"/>
                <w:sz w:val="20"/>
                <w:szCs w:val="20"/>
              </w:rPr>
              <w:t>Julliot</w:t>
            </w:r>
            <w:proofErr w:type="spellEnd"/>
          </w:p>
        </w:tc>
        <w:tc>
          <w:tcPr>
            <w:tcW w:w="3870" w:type="dxa"/>
            <w:vAlign w:val="center"/>
            <w:hideMark/>
          </w:tcPr>
          <w:p w14:paraId="1A68F305"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Research Service, Office of the Commissioner General for Sustainable Development</w:t>
            </w:r>
          </w:p>
        </w:tc>
        <w:tc>
          <w:tcPr>
            <w:tcW w:w="2832" w:type="dxa"/>
            <w:vAlign w:val="center"/>
            <w:hideMark/>
          </w:tcPr>
          <w:p w14:paraId="473FC741"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French Ministry for an Ecological and Inclusive Transition</w:t>
            </w:r>
          </w:p>
        </w:tc>
      </w:tr>
      <w:tr w:rsidR="00BF14A4" w:rsidRPr="00025E66" w14:paraId="28FEA4B3" w14:textId="77777777" w:rsidTr="002E409A">
        <w:trPr>
          <w:trHeight w:val="885"/>
        </w:trPr>
        <w:tc>
          <w:tcPr>
            <w:tcW w:w="440" w:type="dxa"/>
            <w:noWrap/>
            <w:vAlign w:val="center"/>
            <w:hideMark/>
          </w:tcPr>
          <w:p w14:paraId="4DF1BFD8"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lastRenderedPageBreak/>
              <w:t>44</w:t>
            </w:r>
          </w:p>
        </w:tc>
        <w:tc>
          <w:tcPr>
            <w:tcW w:w="2098" w:type="dxa"/>
            <w:vAlign w:val="center"/>
            <w:hideMark/>
          </w:tcPr>
          <w:p w14:paraId="4E59AA4B"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Marc Strauss</w:t>
            </w:r>
          </w:p>
        </w:tc>
        <w:tc>
          <w:tcPr>
            <w:tcW w:w="3870" w:type="dxa"/>
            <w:vAlign w:val="center"/>
            <w:hideMark/>
          </w:tcPr>
          <w:p w14:paraId="60E6DD81"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Project Director for Major International Events</w:t>
            </w:r>
          </w:p>
        </w:tc>
        <w:tc>
          <w:tcPr>
            <w:tcW w:w="2832" w:type="dxa"/>
            <w:vAlign w:val="center"/>
            <w:hideMark/>
          </w:tcPr>
          <w:p w14:paraId="13CC8B09"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French Ministry for an Ecological and Inclusive Transition</w:t>
            </w:r>
          </w:p>
        </w:tc>
      </w:tr>
      <w:tr w:rsidR="00BF14A4" w:rsidRPr="00C93225" w14:paraId="677AA0AC" w14:textId="77777777" w:rsidTr="002E409A">
        <w:trPr>
          <w:trHeight w:val="885"/>
        </w:trPr>
        <w:tc>
          <w:tcPr>
            <w:tcW w:w="440" w:type="dxa"/>
            <w:noWrap/>
            <w:vAlign w:val="center"/>
            <w:hideMark/>
          </w:tcPr>
          <w:p w14:paraId="4C0124FE"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45</w:t>
            </w:r>
          </w:p>
        </w:tc>
        <w:tc>
          <w:tcPr>
            <w:tcW w:w="2098" w:type="dxa"/>
            <w:vAlign w:val="center"/>
            <w:hideMark/>
          </w:tcPr>
          <w:p w14:paraId="62F5066D"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David Cooper</w:t>
            </w:r>
          </w:p>
        </w:tc>
        <w:tc>
          <w:tcPr>
            <w:tcW w:w="3870" w:type="dxa"/>
            <w:vAlign w:val="center"/>
            <w:hideMark/>
          </w:tcPr>
          <w:p w14:paraId="6D0481D9" w14:textId="77777777" w:rsidR="00BF14A4" w:rsidRPr="00C93225" w:rsidRDefault="00BF14A4">
            <w:pPr>
              <w:rPr>
                <w:rFonts w:ascii="Times New Roman" w:hAnsi="Times New Roman" w:cs="Times New Roman"/>
                <w:color w:val="000000"/>
                <w:sz w:val="20"/>
                <w:szCs w:val="20"/>
              </w:rPr>
            </w:pPr>
            <w:r w:rsidRPr="00943E5A">
              <w:rPr>
                <w:rFonts w:ascii="Times New Roman" w:hAnsi="Times New Roman" w:cs="Times New Roman"/>
                <w:color w:val="000000"/>
                <w:sz w:val="20"/>
                <w:szCs w:val="20"/>
                <w:lang w:val="en-US"/>
              </w:rPr>
              <w:t>Deputy</w:t>
            </w:r>
            <w:r w:rsidRPr="00C93225">
              <w:rPr>
                <w:rFonts w:ascii="Times New Roman" w:hAnsi="Times New Roman" w:cs="Times New Roman"/>
                <w:color w:val="000000"/>
                <w:sz w:val="20"/>
                <w:szCs w:val="20"/>
              </w:rPr>
              <w:t xml:space="preserve"> Executive </w:t>
            </w:r>
            <w:r w:rsidRPr="00943E5A">
              <w:rPr>
                <w:rFonts w:ascii="Times New Roman" w:hAnsi="Times New Roman" w:cs="Times New Roman"/>
                <w:color w:val="000000"/>
                <w:sz w:val="20"/>
                <w:szCs w:val="20"/>
                <w:lang w:val="en-US"/>
              </w:rPr>
              <w:t>Secretary</w:t>
            </w:r>
          </w:p>
        </w:tc>
        <w:tc>
          <w:tcPr>
            <w:tcW w:w="2832" w:type="dxa"/>
            <w:vAlign w:val="center"/>
            <w:hideMark/>
          </w:tcPr>
          <w:p w14:paraId="60F66481"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Convention on </w:t>
            </w:r>
            <w:r w:rsidRPr="00943E5A">
              <w:rPr>
                <w:rFonts w:ascii="Times New Roman" w:hAnsi="Times New Roman" w:cs="Times New Roman"/>
                <w:color w:val="000000"/>
                <w:sz w:val="20"/>
                <w:szCs w:val="20"/>
                <w:lang w:val="en-US"/>
              </w:rPr>
              <w:t>Biological</w:t>
            </w:r>
            <w:r w:rsidRPr="00C93225">
              <w:rPr>
                <w:rFonts w:ascii="Times New Roman" w:hAnsi="Times New Roman" w:cs="Times New Roman"/>
                <w:color w:val="000000"/>
                <w:sz w:val="20"/>
                <w:szCs w:val="20"/>
              </w:rPr>
              <w:t xml:space="preserve"> </w:t>
            </w:r>
            <w:r w:rsidRPr="00943E5A">
              <w:rPr>
                <w:rFonts w:ascii="Times New Roman" w:hAnsi="Times New Roman" w:cs="Times New Roman"/>
                <w:color w:val="000000"/>
                <w:sz w:val="20"/>
                <w:szCs w:val="20"/>
                <w:lang w:val="en-US"/>
              </w:rPr>
              <w:t>Diversity</w:t>
            </w:r>
          </w:p>
        </w:tc>
      </w:tr>
      <w:tr w:rsidR="00BF14A4" w:rsidRPr="00C93225" w14:paraId="4BE3B039" w14:textId="77777777" w:rsidTr="002E409A">
        <w:trPr>
          <w:trHeight w:val="885"/>
        </w:trPr>
        <w:tc>
          <w:tcPr>
            <w:tcW w:w="440" w:type="dxa"/>
            <w:noWrap/>
            <w:vAlign w:val="center"/>
            <w:hideMark/>
          </w:tcPr>
          <w:p w14:paraId="6672D155"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46</w:t>
            </w:r>
          </w:p>
        </w:tc>
        <w:tc>
          <w:tcPr>
            <w:tcW w:w="2098" w:type="dxa"/>
            <w:vAlign w:val="center"/>
            <w:hideMark/>
          </w:tcPr>
          <w:p w14:paraId="5DD58477"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Jyoti Mathur-Filipp</w:t>
            </w:r>
          </w:p>
        </w:tc>
        <w:tc>
          <w:tcPr>
            <w:tcW w:w="3870" w:type="dxa"/>
            <w:vAlign w:val="center"/>
            <w:hideMark/>
          </w:tcPr>
          <w:p w14:paraId="6347BA38"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Head of Implementation Support Division</w:t>
            </w:r>
          </w:p>
        </w:tc>
        <w:tc>
          <w:tcPr>
            <w:tcW w:w="2832" w:type="dxa"/>
            <w:vAlign w:val="center"/>
            <w:hideMark/>
          </w:tcPr>
          <w:p w14:paraId="51BFF340"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Convention on </w:t>
            </w:r>
            <w:r w:rsidRPr="00943E5A">
              <w:rPr>
                <w:rFonts w:ascii="Times New Roman" w:hAnsi="Times New Roman" w:cs="Times New Roman"/>
                <w:color w:val="000000"/>
                <w:sz w:val="20"/>
                <w:szCs w:val="20"/>
                <w:lang w:val="en-US"/>
              </w:rPr>
              <w:t>Biological</w:t>
            </w:r>
            <w:r w:rsidRPr="00C93225">
              <w:rPr>
                <w:rFonts w:ascii="Times New Roman" w:hAnsi="Times New Roman" w:cs="Times New Roman"/>
                <w:color w:val="000000"/>
                <w:sz w:val="20"/>
                <w:szCs w:val="20"/>
              </w:rPr>
              <w:t xml:space="preserve"> </w:t>
            </w:r>
            <w:r w:rsidRPr="00943E5A">
              <w:rPr>
                <w:rFonts w:ascii="Times New Roman" w:hAnsi="Times New Roman" w:cs="Times New Roman"/>
                <w:color w:val="000000"/>
                <w:sz w:val="20"/>
                <w:szCs w:val="20"/>
                <w:lang w:val="en-US"/>
              </w:rPr>
              <w:t>Diversity</w:t>
            </w:r>
          </w:p>
        </w:tc>
      </w:tr>
      <w:tr w:rsidR="00BF14A4" w:rsidRPr="00C93225" w14:paraId="1F0ED520" w14:textId="77777777" w:rsidTr="002E409A">
        <w:trPr>
          <w:trHeight w:val="885"/>
        </w:trPr>
        <w:tc>
          <w:tcPr>
            <w:tcW w:w="440" w:type="dxa"/>
            <w:noWrap/>
            <w:vAlign w:val="center"/>
            <w:hideMark/>
          </w:tcPr>
          <w:p w14:paraId="78EC499A" w14:textId="77777777" w:rsidR="00BF14A4" w:rsidRPr="00C93225" w:rsidRDefault="00BF14A4">
            <w:pPr>
              <w:jc w:val="both"/>
              <w:rPr>
                <w:rFonts w:ascii="Times New Roman" w:hAnsi="Times New Roman" w:cs="Times New Roman"/>
                <w:b/>
                <w:bCs/>
                <w:color w:val="000000"/>
                <w:sz w:val="20"/>
                <w:szCs w:val="20"/>
              </w:rPr>
            </w:pPr>
            <w:r w:rsidRPr="00C93225">
              <w:rPr>
                <w:rFonts w:ascii="Times New Roman" w:hAnsi="Times New Roman" w:cs="Times New Roman"/>
                <w:b/>
                <w:bCs/>
                <w:color w:val="000000"/>
                <w:sz w:val="20"/>
                <w:szCs w:val="20"/>
              </w:rPr>
              <w:t>47</w:t>
            </w:r>
          </w:p>
        </w:tc>
        <w:tc>
          <w:tcPr>
            <w:tcW w:w="2098" w:type="dxa"/>
            <w:vAlign w:val="center"/>
            <w:hideMark/>
          </w:tcPr>
          <w:p w14:paraId="1BD0A36A"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Christopher Pereira</w:t>
            </w:r>
          </w:p>
        </w:tc>
        <w:tc>
          <w:tcPr>
            <w:tcW w:w="3870" w:type="dxa"/>
            <w:vAlign w:val="center"/>
            <w:hideMark/>
          </w:tcPr>
          <w:p w14:paraId="2E19E6C3" w14:textId="77777777" w:rsidR="00BF14A4" w:rsidRPr="00766FA6" w:rsidRDefault="00BF14A4">
            <w:pPr>
              <w:rPr>
                <w:rFonts w:ascii="Times New Roman" w:hAnsi="Times New Roman" w:cs="Times New Roman"/>
                <w:color w:val="000000"/>
                <w:sz w:val="20"/>
                <w:szCs w:val="20"/>
                <w:lang w:val="en-US"/>
              </w:rPr>
            </w:pPr>
            <w:r w:rsidRPr="00766FA6">
              <w:rPr>
                <w:rFonts w:ascii="Times New Roman" w:hAnsi="Times New Roman" w:cs="Times New Roman"/>
                <w:color w:val="000000"/>
                <w:sz w:val="20"/>
                <w:szCs w:val="20"/>
                <w:lang w:val="en-US"/>
              </w:rPr>
              <w:t>Individual Contractor, Climate Change and Nature-based Solutions</w:t>
            </w:r>
          </w:p>
        </w:tc>
        <w:tc>
          <w:tcPr>
            <w:tcW w:w="2832" w:type="dxa"/>
            <w:vAlign w:val="center"/>
            <w:hideMark/>
          </w:tcPr>
          <w:p w14:paraId="32B684BB" w14:textId="77777777" w:rsidR="00BF14A4" w:rsidRPr="00C93225" w:rsidRDefault="00BF14A4">
            <w:pPr>
              <w:rPr>
                <w:rFonts w:ascii="Times New Roman" w:hAnsi="Times New Roman" w:cs="Times New Roman"/>
                <w:color w:val="000000"/>
                <w:sz w:val="20"/>
                <w:szCs w:val="20"/>
              </w:rPr>
            </w:pPr>
            <w:r w:rsidRPr="00C93225">
              <w:rPr>
                <w:rFonts w:ascii="Times New Roman" w:hAnsi="Times New Roman" w:cs="Times New Roman"/>
                <w:color w:val="000000"/>
                <w:sz w:val="20"/>
                <w:szCs w:val="20"/>
              </w:rPr>
              <w:t xml:space="preserve">Convention on </w:t>
            </w:r>
            <w:r w:rsidRPr="00943E5A">
              <w:rPr>
                <w:rFonts w:ascii="Times New Roman" w:hAnsi="Times New Roman" w:cs="Times New Roman"/>
                <w:color w:val="000000"/>
                <w:sz w:val="20"/>
                <w:szCs w:val="20"/>
                <w:lang w:val="en-US"/>
              </w:rPr>
              <w:t>Biological</w:t>
            </w:r>
            <w:r w:rsidRPr="00C93225">
              <w:rPr>
                <w:rFonts w:ascii="Times New Roman" w:hAnsi="Times New Roman" w:cs="Times New Roman"/>
                <w:color w:val="000000"/>
                <w:sz w:val="20"/>
                <w:szCs w:val="20"/>
              </w:rPr>
              <w:t xml:space="preserve"> </w:t>
            </w:r>
            <w:r w:rsidRPr="00943E5A">
              <w:rPr>
                <w:rFonts w:ascii="Times New Roman" w:hAnsi="Times New Roman" w:cs="Times New Roman"/>
                <w:color w:val="000000"/>
                <w:sz w:val="20"/>
                <w:szCs w:val="20"/>
                <w:lang w:val="en-US"/>
              </w:rPr>
              <w:t>Diversity</w:t>
            </w:r>
          </w:p>
        </w:tc>
      </w:tr>
    </w:tbl>
    <w:p w14:paraId="1712E247" w14:textId="77777777" w:rsidR="007D5EC6" w:rsidRDefault="007D5EC6" w:rsidP="007D5EC6">
      <w:pPr>
        <w:widowControl/>
        <w:suppressAutoHyphens w:val="0"/>
        <w:jc w:val="both"/>
        <w:rPr>
          <w:rFonts w:ascii="Times New Roman" w:eastAsia="Times New Roman" w:hAnsi="Times New Roman" w:cs="Times New Roman"/>
          <w:b/>
          <w:kern w:val="0"/>
          <w:sz w:val="22"/>
          <w:szCs w:val="22"/>
          <w:lang w:val="en-GB" w:eastAsia="en-US" w:bidi="ar-SA"/>
        </w:rPr>
      </w:pPr>
    </w:p>
    <w:p w14:paraId="4A7F735E" w14:textId="77777777" w:rsidR="007D5EC6" w:rsidRPr="007D5EC6" w:rsidRDefault="007D5EC6" w:rsidP="007D5EC6">
      <w:pPr>
        <w:widowControl/>
        <w:suppressAutoHyphens w:val="0"/>
        <w:jc w:val="both"/>
        <w:rPr>
          <w:rFonts w:ascii="Times New Roman" w:eastAsia="Times New Roman" w:hAnsi="Times New Roman" w:cs="Times New Roman"/>
          <w:b/>
          <w:kern w:val="0"/>
          <w:sz w:val="22"/>
          <w:szCs w:val="22"/>
          <w:lang w:eastAsia="en-US" w:bidi="ar-SA"/>
        </w:rPr>
      </w:pPr>
    </w:p>
    <w:p w14:paraId="1679B21F" w14:textId="77777777" w:rsidR="007D5EC6" w:rsidRPr="00A93E95" w:rsidRDefault="007D5EC6" w:rsidP="00EB2D9C">
      <w:pPr>
        <w:pStyle w:val="Para10"/>
        <w:suppressLineNumbers/>
        <w:suppressAutoHyphens/>
        <w:kinsoku w:val="0"/>
        <w:overflowPunct w:val="0"/>
        <w:autoSpaceDE w:val="0"/>
        <w:autoSpaceDN w:val="0"/>
        <w:adjustRightInd w:val="0"/>
        <w:jc w:val="left"/>
        <w:rPr>
          <w:kern w:val="22"/>
          <w:szCs w:val="22"/>
          <w:lang w:val="en-GB"/>
        </w:rPr>
        <w:sectPr w:rsidR="007D5EC6" w:rsidRPr="00A93E95" w:rsidSect="007D5EC6">
          <w:type w:val="continuous"/>
          <w:pgSz w:w="12240" w:h="15840" w:code="1"/>
          <w:pgMar w:top="1134" w:right="1418" w:bottom="1134" w:left="1418" w:header="340" w:footer="113" w:gutter="0"/>
          <w:cols w:space="708"/>
          <w:titlePg/>
          <w:docGrid w:linePitch="360"/>
        </w:sectPr>
      </w:pPr>
    </w:p>
    <w:p w14:paraId="55B301FD" w14:textId="77777777" w:rsidR="00D70C83" w:rsidRPr="00BA0004" w:rsidRDefault="00AD69DA" w:rsidP="00BA0004">
      <w:pPr>
        <w:widowControl/>
        <w:suppressLineNumbers/>
        <w:spacing w:after="120"/>
        <w:jc w:val="center"/>
        <w:rPr>
          <w:rFonts w:ascii="Times New Roman" w:hAnsi="Times New Roman" w:cs="Times New Roman"/>
          <w:bCs/>
          <w:i/>
          <w:kern w:val="22"/>
          <w:sz w:val="22"/>
          <w:szCs w:val="22"/>
          <w:lang w:val="en-GB"/>
        </w:rPr>
      </w:pPr>
      <w:r w:rsidRPr="00BA0004">
        <w:rPr>
          <w:rFonts w:ascii="Times New Roman" w:hAnsi="Times New Roman" w:cs="Times New Roman"/>
          <w:bCs/>
          <w:i/>
          <w:kern w:val="22"/>
          <w:sz w:val="22"/>
          <w:szCs w:val="22"/>
          <w:lang w:val="en-GB"/>
        </w:rPr>
        <w:lastRenderedPageBreak/>
        <w:t>Annex</w:t>
      </w:r>
      <w:r w:rsidR="007D5EC6">
        <w:rPr>
          <w:rFonts w:ascii="Times New Roman" w:hAnsi="Times New Roman" w:cs="Times New Roman"/>
          <w:bCs/>
          <w:i/>
          <w:kern w:val="22"/>
          <w:sz w:val="22"/>
          <w:szCs w:val="22"/>
          <w:lang w:val="en-GB"/>
        </w:rPr>
        <w:t xml:space="preserve"> II</w:t>
      </w:r>
    </w:p>
    <w:p w14:paraId="4F601FA0" w14:textId="34356337" w:rsidR="00AD69DA" w:rsidRPr="00BA0004" w:rsidRDefault="00AD69DA" w:rsidP="00BA0004">
      <w:pPr>
        <w:keepNext/>
        <w:widowControl/>
        <w:suppressLineNumbers/>
        <w:spacing w:before="120" w:after="120"/>
        <w:jc w:val="center"/>
        <w:rPr>
          <w:rFonts w:ascii="Times New Roman" w:hAnsi="Times New Roman" w:cs="Times New Roman"/>
          <w:kern w:val="22"/>
          <w:sz w:val="22"/>
          <w:szCs w:val="22"/>
          <w:lang w:val="en-GB"/>
        </w:rPr>
      </w:pPr>
      <w:r w:rsidRPr="00896D16">
        <w:rPr>
          <w:rFonts w:ascii="Times New Roman" w:eastAsia="Times New Roman" w:hAnsi="Times New Roman" w:cs="Times New Roman"/>
          <w:b/>
          <w:bCs/>
          <w:caps/>
          <w:kern w:val="22"/>
          <w:sz w:val="22"/>
          <w:szCs w:val="22"/>
          <w:lang w:val="en-GB" w:eastAsia="en-US" w:bidi="ar-SA"/>
        </w:rPr>
        <w:t>organization of work</w:t>
      </w:r>
    </w:p>
    <w:p w14:paraId="35AA195D" w14:textId="77777777" w:rsidR="00082BD1" w:rsidRPr="00BA0004" w:rsidRDefault="00082BD1" w:rsidP="00BA0004">
      <w:pPr>
        <w:widowControl/>
        <w:suppressLineNumbers/>
        <w:spacing w:before="120" w:after="120"/>
        <w:rPr>
          <w:rFonts w:ascii="Times New Roman" w:hAnsi="Times New Roman" w:cs="Times New Roman"/>
          <w:b/>
          <w:kern w:val="22"/>
          <w:sz w:val="22"/>
          <w:szCs w:val="22"/>
          <w:lang w:val="en-GB"/>
        </w:rPr>
      </w:pPr>
      <w:r w:rsidRPr="00BA0004">
        <w:rPr>
          <w:rFonts w:ascii="Times New Roman" w:hAnsi="Times New Roman" w:cs="Times New Roman"/>
          <w:b/>
          <w:kern w:val="22"/>
          <w:sz w:val="22"/>
          <w:szCs w:val="22"/>
          <w:lang w:val="en-GB"/>
        </w:rPr>
        <w:t>18 October 2018</w:t>
      </w:r>
    </w:p>
    <w:tbl>
      <w:tblPr>
        <w:tblStyle w:val="TableGrid"/>
        <w:tblW w:w="0" w:type="auto"/>
        <w:jc w:val="center"/>
        <w:tblLook w:val="04A0" w:firstRow="1" w:lastRow="0" w:firstColumn="1" w:lastColumn="0" w:noHBand="0" w:noVBand="1"/>
      </w:tblPr>
      <w:tblGrid>
        <w:gridCol w:w="2425"/>
        <w:gridCol w:w="7195"/>
      </w:tblGrid>
      <w:tr w:rsidR="00082BD1" w:rsidRPr="00BA0004" w14:paraId="2F8FACEA" w14:textId="77777777" w:rsidTr="00923064">
        <w:trPr>
          <w:cantSplit/>
          <w:jc w:val="center"/>
        </w:trPr>
        <w:tc>
          <w:tcPr>
            <w:tcW w:w="2425" w:type="dxa"/>
            <w:shd w:val="clear" w:color="auto" w:fill="D9D9D9" w:themeFill="background1" w:themeFillShade="D9"/>
            <w:tcMar>
              <w:top w:w="57" w:type="dxa"/>
              <w:bottom w:w="57" w:type="dxa"/>
            </w:tcMar>
          </w:tcPr>
          <w:p w14:paraId="599BCF43" w14:textId="77777777" w:rsidR="00082BD1" w:rsidRPr="00BA0004" w:rsidRDefault="00082BD1" w:rsidP="00BA0004">
            <w:pPr>
              <w:widowControl/>
              <w:suppressLineNumbers/>
              <w:jc w:val="center"/>
              <w:rPr>
                <w:rFonts w:ascii="Times New Roman" w:hAnsi="Times New Roman" w:cs="Times New Roman"/>
                <w:b/>
                <w:kern w:val="22"/>
                <w:sz w:val="22"/>
                <w:szCs w:val="22"/>
                <w:lang w:val="en-GB"/>
              </w:rPr>
            </w:pPr>
            <w:r w:rsidRPr="00BA0004">
              <w:rPr>
                <w:rFonts w:ascii="Times New Roman" w:hAnsi="Times New Roman" w:cs="Times New Roman"/>
                <w:b/>
                <w:kern w:val="22"/>
                <w:sz w:val="22"/>
                <w:szCs w:val="22"/>
                <w:lang w:val="en-GB"/>
              </w:rPr>
              <w:t>Time</w:t>
            </w:r>
          </w:p>
        </w:tc>
        <w:tc>
          <w:tcPr>
            <w:tcW w:w="7195" w:type="dxa"/>
            <w:shd w:val="clear" w:color="auto" w:fill="D9D9D9" w:themeFill="background1" w:themeFillShade="D9"/>
            <w:tcMar>
              <w:top w:w="57" w:type="dxa"/>
              <w:bottom w:w="57" w:type="dxa"/>
            </w:tcMar>
          </w:tcPr>
          <w:p w14:paraId="496B2C4F" w14:textId="77777777" w:rsidR="00082BD1" w:rsidRPr="00BA0004" w:rsidRDefault="00082BD1" w:rsidP="00BA0004">
            <w:pPr>
              <w:widowControl/>
              <w:suppressLineNumbers/>
              <w:jc w:val="center"/>
              <w:rPr>
                <w:rFonts w:ascii="Times New Roman" w:hAnsi="Times New Roman" w:cs="Times New Roman"/>
                <w:b/>
                <w:kern w:val="22"/>
                <w:sz w:val="22"/>
                <w:szCs w:val="22"/>
                <w:lang w:val="en-GB"/>
              </w:rPr>
            </w:pPr>
            <w:r w:rsidRPr="00BA0004">
              <w:rPr>
                <w:rFonts w:ascii="Times New Roman" w:hAnsi="Times New Roman" w:cs="Times New Roman"/>
                <w:b/>
                <w:kern w:val="22"/>
                <w:sz w:val="22"/>
                <w:szCs w:val="22"/>
                <w:lang w:val="en-GB"/>
              </w:rPr>
              <w:t>Workshop activit</w:t>
            </w:r>
            <w:r w:rsidR="00A70D0C" w:rsidRPr="00896D16">
              <w:rPr>
                <w:rFonts w:ascii="Times New Roman" w:hAnsi="Times New Roman" w:cs="Times New Roman"/>
                <w:b/>
                <w:kern w:val="22"/>
                <w:sz w:val="22"/>
                <w:szCs w:val="22"/>
                <w:lang w:val="en-GB"/>
              </w:rPr>
              <w:t>y</w:t>
            </w:r>
          </w:p>
        </w:tc>
      </w:tr>
      <w:tr w:rsidR="00082BD1" w:rsidRPr="00BA0004" w14:paraId="4102FB4F" w14:textId="77777777" w:rsidTr="00923064">
        <w:trPr>
          <w:cantSplit/>
          <w:jc w:val="center"/>
        </w:trPr>
        <w:tc>
          <w:tcPr>
            <w:tcW w:w="2425" w:type="dxa"/>
            <w:tcMar>
              <w:top w:w="57" w:type="dxa"/>
              <w:bottom w:w="57" w:type="dxa"/>
            </w:tcMar>
          </w:tcPr>
          <w:p w14:paraId="35E95B29" w14:textId="77777777" w:rsidR="00082BD1" w:rsidRPr="00BA0004" w:rsidRDefault="00082BD1"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9 to 9</w:t>
            </w:r>
            <w:r w:rsidR="00C61621" w:rsidRPr="00BA0004">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30 a.m.</w:t>
            </w:r>
          </w:p>
        </w:tc>
        <w:tc>
          <w:tcPr>
            <w:tcW w:w="7195" w:type="dxa"/>
            <w:tcMar>
              <w:top w:w="57" w:type="dxa"/>
              <w:bottom w:w="57" w:type="dxa"/>
            </w:tcMar>
          </w:tcPr>
          <w:p w14:paraId="545AF8AE" w14:textId="77777777" w:rsidR="007E438F" w:rsidRPr="00BA0004" w:rsidRDefault="00BD7838" w:rsidP="00BA0004">
            <w:pPr>
              <w:widowControl/>
              <w:suppressLineNumbers/>
              <w:rPr>
                <w:rFonts w:ascii="Times New Roman" w:hAnsi="Times New Roman" w:cs="Times New Roman"/>
                <w:i/>
                <w:kern w:val="22"/>
                <w:sz w:val="22"/>
                <w:szCs w:val="22"/>
                <w:lang w:val="en-GB"/>
              </w:rPr>
            </w:pPr>
            <w:r w:rsidRPr="00BA0004">
              <w:rPr>
                <w:rFonts w:ascii="Times New Roman" w:hAnsi="Times New Roman" w:cs="Times New Roman"/>
                <w:i/>
                <w:kern w:val="22"/>
                <w:sz w:val="22"/>
                <w:szCs w:val="22"/>
                <w:lang w:val="en-GB"/>
              </w:rPr>
              <w:t xml:space="preserve">Registration and </w:t>
            </w:r>
            <w:r w:rsidR="00AB3326" w:rsidRPr="00896D16">
              <w:rPr>
                <w:rFonts w:ascii="Times New Roman" w:hAnsi="Times New Roman" w:cs="Times New Roman"/>
                <w:i/>
                <w:kern w:val="22"/>
                <w:sz w:val="22"/>
                <w:szCs w:val="22"/>
                <w:lang w:val="en-GB"/>
              </w:rPr>
              <w:t>c</w:t>
            </w:r>
            <w:r w:rsidRPr="00BA0004">
              <w:rPr>
                <w:rFonts w:ascii="Times New Roman" w:hAnsi="Times New Roman" w:cs="Times New Roman"/>
                <w:i/>
                <w:kern w:val="22"/>
                <w:sz w:val="22"/>
                <w:szCs w:val="22"/>
                <w:lang w:val="en-GB"/>
              </w:rPr>
              <w:t>offee</w:t>
            </w:r>
          </w:p>
        </w:tc>
      </w:tr>
      <w:tr w:rsidR="00082BD1" w:rsidRPr="00025E66" w14:paraId="1024C27F" w14:textId="77777777" w:rsidTr="00923064">
        <w:trPr>
          <w:cantSplit/>
          <w:jc w:val="center"/>
        </w:trPr>
        <w:tc>
          <w:tcPr>
            <w:tcW w:w="2425" w:type="dxa"/>
            <w:tcMar>
              <w:top w:w="57" w:type="dxa"/>
              <w:bottom w:w="57" w:type="dxa"/>
            </w:tcMar>
          </w:tcPr>
          <w:p w14:paraId="2A6FE635" w14:textId="77777777" w:rsidR="00082BD1" w:rsidRPr="00BA0004" w:rsidRDefault="00082BD1"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9</w:t>
            </w:r>
            <w:r w:rsidR="00AD4375" w:rsidRPr="00896D16">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 xml:space="preserve">30 to </w:t>
            </w:r>
            <w:r w:rsidR="00DC48A4" w:rsidRPr="00BA0004">
              <w:rPr>
                <w:rFonts w:ascii="Times New Roman" w:hAnsi="Times New Roman" w:cs="Times New Roman"/>
                <w:kern w:val="22"/>
                <w:sz w:val="22"/>
                <w:szCs w:val="22"/>
                <w:lang w:val="en-GB"/>
              </w:rPr>
              <w:t>10</w:t>
            </w:r>
            <w:r w:rsidR="006A5EFB">
              <w:rPr>
                <w:rFonts w:ascii="Times New Roman" w:hAnsi="Times New Roman" w:cs="Times New Roman"/>
                <w:kern w:val="22"/>
                <w:sz w:val="22"/>
                <w:szCs w:val="22"/>
                <w:lang w:val="en-GB"/>
              </w:rPr>
              <w:t>.05</w:t>
            </w:r>
            <w:r w:rsidR="00DC48A4" w:rsidRPr="00BA0004">
              <w:rPr>
                <w:rFonts w:ascii="Times New Roman" w:hAnsi="Times New Roman" w:cs="Times New Roman"/>
                <w:kern w:val="22"/>
                <w:sz w:val="22"/>
                <w:szCs w:val="22"/>
                <w:lang w:val="en-GB"/>
              </w:rPr>
              <w:t xml:space="preserve"> </w:t>
            </w:r>
            <w:r w:rsidRPr="00BA0004">
              <w:rPr>
                <w:rFonts w:ascii="Times New Roman" w:hAnsi="Times New Roman" w:cs="Times New Roman"/>
                <w:kern w:val="22"/>
                <w:sz w:val="22"/>
                <w:szCs w:val="22"/>
                <w:lang w:val="en-GB"/>
              </w:rPr>
              <w:t>a.m.</w:t>
            </w:r>
          </w:p>
        </w:tc>
        <w:tc>
          <w:tcPr>
            <w:tcW w:w="7195" w:type="dxa"/>
            <w:tcMar>
              <w:top w:w="57" w:type="dxa"/>
              <w:bottom w:w="57" w:type="dxa"/>
            </w:tcMar>
          </w:tcPr>
          <w:p w14:paraId="21DF574C" w14:textId="77777777" w:rsidR="007E438F" w:rsidRPr="00BA0004" w:rsidRDefault="00DC48A4"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 xml:space="preserve">Opening </w:t>
            </w:r>
            <w:r w:rsidR="00426E03" w:rsidRPr="00BA0004">
              <w:rPr>
                <w:rFonts w:ascii="Times New Roman" w:hAnsi="Times New Roman" w:cs="Times New Roman"/>
                <w:kern w:val="22"/>
                <w:sz w:val="22"/>
                <w:szCs w:val="22"/>
                <w:lang w:val="en-GB"/>
              </w:rPr>
              <w:t xml:space="preserve">remarks by the </w:t>
            </w:r>
            <w:r w:rsidRPr="00BA0004">
              <w:rPr>
                <w:rFonts w:ascii="Times New Roman" w:hAnsi="Times New Roman" w:cs="Times New Roman"/>
                <w:kern w:val="22"/>
                <w:sz w:val="22"/>
                <w:szCs w:val="22"/>
                <w:lang w:val="en-GB"/>
              </w:rPr>
              <w:t xml:space="preserve">hosts and </w:t>
            </w:r>
            <w:r w:rsidR="00426E03" w:rsidRPr="00BA0004">
              <w:rPr>
                <w:rFonts w:ascii="Times New Roman" w:hAnsi="Times New Roman" w:cs="Times New Roman"/>
                <w:kern w:val="22"/>
                <w:sz w:val="22"/>
                <w:szCs w:val="22"/>
                <w:lang w:val="en-GB"/>
              </w:rPr>
              <w:t>organizers</w:t>
            </w:r>
          </w:p>
        </w:tc>
      </w:tr>
      <w:tr w:rsidR="00082BD1" w:rsidRPr="00025E66" w14:paraId="7470826F" w14:textId="77777777" w:rsidTr="00923064">
        <w:trPr>
          <w:cantSplit/>
          <w:jc w:val="center"/>
        </w:trPr>
        <w:tc>
          <w:tcPr>
            <w:tcW w:w="2425" w:type="dxa"/>
            <w:tcMar>
              <w:top w:w="57" w:type="dxa"/>
              <w:bottom w:w="57" w:type="dxa"/>
            </w:tcMar>
          </w:tcPr>
          <w:p w14:paraId="6D464B57" w14:textId="77777777" w:rsidR="00082BD1" w:rsidRPr="00BA0004" w:rsidRDefault="00DC48A4" w:rsidP="006A5EFB">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10</w:t>
            </w:r>
            <w:r w:rsidR="006A5EFB">
              <w:rPr>
                <w:rFonts w:ascii="Times New Roman" w:hAnsi="Times New Roman" w:cs="Times New Roman"/>
                <w:kern w:val="22"/>
                <w:sz w:val="22"/>
                <w:szCs w:val="22"/>
                <w:lang w:val="en-GB"/>
              </w:rPr>
              <w:t>.05</w:t>
            </w:r>
            <w:r w:rsidRPr="00BA0004">
              <w:rPr>
                <w:rFonts w:ascii="Times New Roman" w:hAnsi="Times New Roman" w:cs="Times New Roman"/>
                <w:kern w:val="22"/>
                <w:sz w:val="22"/>
                <w:szCs w:val="22"/>
                <w:lang w:val="en-GB"/>
              </w:rPr>
              <w:t xml:space="preserve"> to 10</w:t>
            </w:r>
            <w:r w:rsidR="00C61621" w:rsidRPr="00BA0004">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3</w:t>
            </w:r>
            <w:r w:rsidR="006A5EFB">
              <w:rPr>
                <w:rFonts w:ascii="Times New Roman" w:hAnsi="Times New Roman" w:cs="Times New Roman"/>
                <w:kern w:val="22"/>
                <w:sz w:val="22"/>
                <w:szCs w:val="22"/>
                <w:lang w:val="en-GB"/>
              </w:rPr>
              <w:t>5</w:t>
            </w:r>
            <w:r w:rsidR="00082BD1" w:rsidRPr="00BA0004">
              <w:rPr>
                <w:rFonts w:ascii="Times New Roman" w:hAnsi="Times New Roman" w:cs="Times New Roman"/>
                <w:kern w:val="22"/>
                <w:sz w:val="22"/>
                <w:szCs w:val="22"/>
                <w:lang w:val="en-GB"/>
              </w:rPr>
              <w:t xml:space="preserve"> a.m.</w:t>
            </w:r>
          </w:p>
        </w:tc>
        <w:tc>
          <w:tcPr>
            <w:tcW w:w="7195" w:type="dxa"/>
            <w:tcMar>
              <w:top w:w="57" w:type="dxa"/>
              <w:bottom w:w="57" w:type="dxa"/>
            </w:tcMar>
          </w:tcPr>
          <w:p w14:paraId="3CC53434" w14:textId="77777777" w:rsidR="007E438F" w:rsidRPr="00BA0004" w:rsidRDefault="00DC48A4"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Welcoming address by the co-chairs</w:t>
            </w:r>
          </w:p>
        </w:tc>
      </w:tr>
      <w:tr w:rsidR="00082BD1" w:rsidRPr="00BA0004" w14:paraId="6184E217" w14:textId="77777777" w:rsidTr="00923064">
        <w:trPr>
          <w:cantSplit/>
          <w:jc w:val="center"/>
        </w:trPr>
        <w:tc>
          <w:tcPr>
            <w:tcW w:w="2425" w:type="dxa"/>
            <w:tcMar>
              <w:top w:w="57" w:type="dxa"/>
              <w:bottom w:w="57" w:type="dxa"/>
            </w:tcMar>
          </w:tcPr>
          <w:p w14:paraId="1B48CA79" w14:textId="77777777" w:rsidR="00082BD1" w:rsidRPr="00BA0004" w:rsidRDefault="00DC48A4" w:rsidP="006A5EFB">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10</w:t>
            </w:r>
            <w:r w:rsidR="00C61621" w:rsidRPr="00BA0004">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3</w:t>
            </w:r>
            <w:r w:rsidR="006A5EFB">
              <w:rPr>
                <w:rFonts w:ascii="Times New Roman" w:hAnsi="Times New Roman" w:cs="Times New Roman"/>
                <w:kern w:val="22"/>
                <w:sz w:val="22"/>
                <w:szCs w:val="22"/>
                <w:lang w:val="en-GB"/>
              </w:rPr>
              <w:t>5</w:t>
            </w:r>
            <w:r w:rsidRPr="00BA0004">
              <w:rPr>
                <w:rFonts w:ascii="Times New Roman" w:hAnsi="Times New Roman" w:cs="Times New Roman"/>
                <w:kern w:val="22"/>
                <w:sz w:val="22"/>
                <w:szCs w:val="22"/>
                <w:lang w:val="en-GB"/>
              </w:rPr>
              <w:t xml:space="preserve"> a.m. to 12</w:t>
            </w:r>
            <w:r w:rsidR="006A5EFB">
              <w:rPr>
                <w:rFonts w:ascii="Times New Roman" w:hAnsi="Times New Roman" w:cs="Times New Roman"/>
                <w:kern w:val="22"/>
                <w:sz w:val="22"/>
                <w:szCs w:val="22"/>
                <w:lang w:val="en-GB"/>
              </w:rPr>
              <w:t>.30</w:t>
            </w:r>
            <w:r w:rsidRPr="00BA0004">
              <w:rPr>
                <w:rFonts w:ascii="Times New Roman" w:hAnsi="Times New Roman" w:cs="Times New Roman"/>
                <w:kern w:val="22"/>
                <w:sz w:val="22"/>
                <w:szCs w:val="22"/>
                <w:lang w:val="en-GB"/>
              </w:rPr>
              <w:t xml:space="preserve"> p</w:t>
            </w:r>
            <w:r w:rsidR="00082BD1" w:rsidRPr="00BA0004">
              <w:rPr>
                <w:rFonts w:ascii="Times New Roman" w:hAnsi="Times New Roman" w:cs="Times New Roman"/>
                <w:kern w:val="22"/>
                <w:sz w:val="22"/>
                <w:szCs w:val="22"/>
                <w:lang w:val="en-GB"/>
              </w:rPr>
              <w:t>.m.</w:t>
            </w:r>
          </w:p>
        </w:tc>
        <w:tc>
          <w:tcPr>
            <w:tcW w:w="7195" w:type="dxa"/>
            <w:tcMar>
              <w:top w:w="57" w:type="dxa"/>
              <w:bottom w:w="57" w:type="dxa"/>
            </w:tcMar>
          </w:tcPr>
          <w:p w14:paraId="528C3808" w14:textId="77777777" w:rsidR="00DC48A4" w:rsidRDefault="00DC48A4" w:rsidP="00BA0004">
            <w:pPr>
              <w:widowControl/>
              <w:suppressLineNumbers/>
              <w:ind w:left="170" w:hanging="170"/>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Presentation by experts from the IPCC and IPBES on the content of the most recent reports of the two processes</w:t>
            </w:r>
          </w:p>
          <w:p w14:paraId="684E6DF6" w14:textId="77777777" w:rsidR="006A5EFB" w:rsidRPr="00BA0004" w:rsidRDefault="006A5EFB" w:rsidP="00BA0004">
            <w:pPr>
              <w:widowControl/>
              <w:suppressLineNumbers/>
              <w:ind w:left="170" w:hanging="170"/>
              <w:rPr>
                <w:rFonts w:ascii="Times New Roman" w:hAnsi="Times New Roman" w:cs="Times New Roman"/>
                <w:kern w:val="22"/>
                <w:sz w:val="22"/>
                <w:szCs w:val="22"/>
                <w:lang w:val="en-GB"/>
              </w:rPr>
            </w:pPr>
          </w:p>
          <w:p w14:paraId="23DD5527" w14:textId="77777777" w:rsidR="00DC48A4" w:rsidRDefault="00DC48A4" w:rsidP="00BA0004">
            <w:pPr>
              <w:widowControl/>
              <w:suppressLineNumbers/>
              <w:ind w:left="170" w:hanging="170"/>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Presentation of experts involved in the work of the IPCC and IPBES on key issues on the interface between biodiversity and climate change</w:t>
            </w:r>
          </w:p>
          <w:p w14:paraId="7D188A63" w14:textId="77777777" w:rsidR="006A5EFB" w:rsidRPr="00BA0004" w:rsidRDefault="006A5EFB" w:rsidP="00BA0004">
            <w:pPr>
              <w:widowControl/>
              <w:suppressLineNumbers/>
              <w:ind w:left="170" w:hanging="170"/>
              <w:rPr>
                <w:rFonts w:ascii="Times New Roman" w:hAnsi="Times New Roman" w:cs="Times New Roman"/>
                <w:kern w:val="22"/>
                <w:sz w:val="22"/>
                <w:szCs w:val="22"/>
                <w:lang w:val="en-GB"/>
              </w:rPr>
            </w:pPr>
          </w:p>
          <w:p w14:paraId="3181F446" w14:textId="77777777" w:rsidR="007E438F" w:rsidRPr="00BA0004" w:rsidRDefault="00DC48A4" w:rsidP="00BA0004">
            <w:pPr>
              <w:widowControl/>
              <w:suppressLineNumbers/>
              <w:ind w:left="170" w:hanging="170"/>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Group discussion</w:t>
            </w:r>
          </w:p>
        </w:tc>
      </w:tr>
      <w:tr w:rsidR="00082BD1" w:rsidRPr="00BA0004" w14:paraId="23C9C7D2" w14:textId="77777777" w:rsidTr="00923064">
        <w:trPr>
          <w:cantSplit/>
          <w:jc w:val="center"/>
        </w:trPr>
        <w:tc>
          <w:tcPr>
            <w:tcW w:w="2425" w:type="dxa"/>
            <w:tcMar>
              <w:top w:w="57" w:type="dxa"/>
              <w:bottom w:w="57" w:type="dxa"/>
            </w:tcMar>
          </w:tcPr>
          <w:p w14:paraId="41E28331" w14:textId="77777777" w:rsidR="00082BD1" w:rsidRPr="00BA0004" w:rsidRDefault="00DC48A4" w:rsidP="006A5EFB">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12</w:t>
            </w:r>
            <w:r w:rsidR="00A563F6">
              <w:rPr>
                <w:rFonts w:ascii="Times New Roman" w:hAnsi="Times New Roman" w:cs="Times New Roman"/>
                <w:kern w:val="22"/>
                <w:sz w:val="22"/>
                <w:szCs w:val="22"/>
                <w:lang w:val="en-GB"/>
              </w:rPr>
              <w:t>.</w:t>
            </w:r>
            <w:r w:rsidR="006A5EFB">
              <w:rPr>
                <w:rFonts w:ascii="Times New Roman" w:hAnsi="Times New Roman" w:cs="Times New Roman"/>
                <w:kern w:val="22"/>
                <w:sz w:val="22"/>
                <w:szCs w:val="22"/>
                <w:lang w:val="en-GB"/>
              </w:rPr>
              <w:t>3</w:t>
            </w:r>
            <w:r w:rsidR="00A563F6">
              <w:rPr>
                <w:rFonts w:ascii="Times New Roman" w:hAnsi="Times New Roman" w:cs="Times New Roman"/>
                <w:kern w:val="22"/>
                <w:sz w:val="22"/>
                <w:szCs w:val="22"/>
                <w:lang w:val="en-GB"/>
              </w:rPr>
              <w:t>0</w:t>
            </w:r>
            <w:r w:rsidR="00082BD1" w:rsidRPr="00BA0004">
              <w:rPr>
                <w:rFonts w:ascii="Times New Roman" w:hAnsi="Times New Roman" w:cs="Times New Roman"/>
                <w:kern w:val="22"/>
                <w:sz w:val="22"/>
                <w:szCs w:val="22"/>
                <w:lang w:val="en-GB"/>
              </w:rPr>
              <w:t xml:space="preserve"> to </w:t>
            </w:r>
            <w:r w:rsidRPr="00BA0004">
              <w:rPr>
                <w:rFonts w:ascii="Times New Roman" w:hAnsi="Times New Roman" w:cs="Times New Roman"/>
                <w:kern w:val="22"/>
                <w:sz w:val="22"/>
                <w:szCs w:val="22"/>
                <w:lang w:val="en-GB"/>
              </w:rPr>
              <w:t>1</w:t>
            </w:r>
            <w:r w:rsidR="00C61621" w:rsidRPr="00BA0004">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30</w:t>
            </w:r>
            <w:r w:rsidR="00082BD1" w:rsidRPr="00BA0004">
              <w:rPr>
                <w:rFonts w:ascii="Times New Roman" w:hAnsi="Times New Roman" w:cs="Times New Roman"/>
                <w:kern w:val="22"/>
                <w:sz w:val="22"/>
                <w:szCs w:val="22"/>
                <w:lang w:val="en-GB"/>
              </w:rPr>
              <w:t xml:space="preserve"> p.m.</w:t>
            </w:r>
          </w:p>
        </w:tc>
        <w:tc>
          <w:tcPr>
            <w:tcW w:w="7195" w:type="dxa"/>
            <w:tcMar>
              <w:top w:w="57" w:type="dxa"/>
              <w:bottom w:w="57" w:type="dxa"/>
            </w:tcMar>
          </w:tcPr>
          <w:p w14:paraId="29CFCBCA" w14:textId="77777777" w:rsidR="007E438F" w:rsidRPr="00BA0004" w:rsidRDefault="00BD7838" w:rsidP="00BA0004">
            <w:pPr>
              <w:widowControl/>
              <w:suppressLineNumbers/>
              <w:rPr>
                <w:rFonts w:ascii="Times New Roman" w:hAnsi="Times New Roman" w:cs="Times New Roman"/>
                <w:i/>
                <w:kern w:val="22"/>
                <w:sz w:val="22"/>
                <w:szCs w:val="22"/>
                <w:lang w:val="en-GB"/>
              </w:rPr>
            </w:pPr>
            <w:r w:rsidRPr="00BA0004">
              <w:rPr>
                <w:rFonts w:ascii="Times New Roman" w:hAnsi="Times New Roman" w:cs="Times New Roman"/>
                <w:i/>
                <w:kern w:val="22"/>
                <w:sz w:val="22"/>
                <w:szCs w:val="22"/>
                <w:lang w:val="en-GB"/>
              </w:rPr>
              <w:t>Lunch</w:t>
            </w:r>
          </w:p>
        </w:tc>
      </w:tr>
      <w:tr w:rsidR="00DC48A4" w:rsidRPr="00025E66" w14:paraId="39946E16" w14:textId="77777777" w:rsidTr="00923064">
        <w:trPr>
          <w:cantSplit/>
          <w:jc w:val="center"/>
        </w:trPr>
        <w:tc>
          <w:tcPr>
            <w:tcW w:w="2425" w:type="dxa"/>
            <w:tcMar>
              <w:top w:w="57" w:type="dxa"/>
              <w:bottom w:w="57" w:type="dxa"/>
            </w:tcMar>
          </w:tcPr>
          <w:p w14:paraId="0F03890D" w14:textId="77777777" w:rsidR="00DC48A4" w:rsidRPr="00BA0004" w:rsidRDefault="00DC48A4" w:rsidP="006A5EFB">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1</w:t>
            </w:r>
            <w:r w:rsidR="00C61621" w:rsidRPr="00BA0004">
              <w:rPr>
                <w:rFonts w:ascii="Times New Roman" w:hAnsi="Times New Roman" w:cs="Times New Roman"/>
                <w:kern w:val="22"/>
                <w:sz w:val="22"/>
                <w:szCs w:val="22"/>
                <w:lang w:val="en-GB"/>
              </w:rPr>
              <w:t>.</w:t>
            </w:r>
            <w:r w:rsidR="006A5EFB">
              <w:rPr>
                <w:rFonts w:ascii="Times New Roman" w:hAnsi="Times New Roman" w:cs="Times New Roman"/>
                <w:kern w:val="22"/>
                <w:sz w:val="22"/>
                <w:szCs w:val="22"/>
                <w:lang w:val="en-GB"/>
              </w:rPr>
              <w:t>30</w:t>
            </w:r>
            <w:r w:rsidRPr="00BA0004">
              <w:rPr>
                <w:rFonts w:ascii="Times New Roman" w:hAnsi="Times New Roman" w:cs="Times New Roman"/>
                <w:kern w:val="22"/>
                <w:sz w:val="22"/>
                <w:szCs w:val="22"/>
                <w:lang w:val="en-GB"/>
              </w:rPr>
              <w:t xml:space="preserve"> – </w:t>
            </w:r>
            <w:r w:rsidR="006A5EFB">
              <w:rPr>
                <w:rFonts w:ascii="Times New Roman" w:hAnsi="Times New Roman" w:cs="Times New Roman"/>
                <w:kern w:val="22"/>
                <w:sz w:val="22"/>
                <w:szCs w:val="22"/>
                <w:lang w:val="en-GB"/>
              </w:rPr>
              <w:t>1.45</w:t>
            </w:r>
            <w:r w:rsidRPr="00BA0004">
              <w:rPr>
                <w:rFonts w:ascii="Times New Roman" w:hAnsi="Times New Roman" w:cs="Times New Roman"/>
                <w:kern w:val="22"/>
                <w:sz w:val="22"/>
                <w:szCs w:val="22"/>
                <w:lang w:val="en-GB"/>
              </w:rPr>
              <w:t xml:space="preserve"> p.m.</w:t>
            </w:r>
          </w:p>
        </w:tc>
        <w:tc>
          <w:tcPr>
            <w:tcW w:w="7195" w:type="dxa"/>
            <w:tcMar>
              <w:top w:w="57" w:type="dxa"/>
              <w:bottom w:w="57" w:type="dxa"/>
            </w:tcMar>
          </w:tcPr>
          <w:p w14:paraId="15AD6F53" w14:textId="77777777" w:rsidR="00DC48A4" w:rsidRPr="00BA0004" w:rsidRDefault="006A5EFB" w:rsidP="006A5EFB">
            <w:pPr>
              <w:widowControl/>
              <w:suppressLineNumbers/>
              <w:ind w:left="170" w:hanging="170"/>
              <w:rPr>
                <w:rFonts w:ascii="Times New Roman" w:hAnsi="Times New Roman" w:cs="Times New Roman"/>
                <w:kern w:val="22"/>
                <w:sz w:val="22"/>
                <w:szCs w:val="22"/>
                <w:lang w:val="en-GB"/>
              </w:rPr>
            </w:pPr>
            <w:r w:rsidRPr="006A5EFB">
              <w:rPr>
                <w:rFonts w:ascii="Times New Roman" w:hAnsi="Times New Roman" w:cs="Times New Roman"/>
                <w:kern w:val="22"/>
                <w:sz w:val="22"/>
                <w:szCs w:val="22"/>
                <w:lang w:val="en-GB"/>
              </w:rPr>
              <w:t xml:space="preserve">Address by representative of </w:t>
            </w:r>
            <w:r>
              <w:rPr>
                <w:rFonts w:ascii="Times New Roman" w:hAnsi="Times New Roman" w:cs="Times New Roman"/>
                <w:kern w:val="22"/>
                <w:sz w:val="22"/>
                <w:szCs w:val="22"/>
                <w:lang w:val="en-GB"/>
              </w:rPr>
              <w:t xml:space="preserve">French </w:t>
            </w:r>
            <w:r w:rsidRPr="006A5EFB">
              <w:rPr>
                <w:rFonts w:ascii="Times New Roman" w:hAnsi="Times New Roman" w:cs="Times New Roman"/>
                <w:kern w:val="22"/>
                <w:sz w:val="22"/>
                <w:szCs w:val="22"/>
                <w:lang w:val="en-GB"/>
              </w:rPr>
              <w:t>Ministry for an Ecological and Inclusive Transition</w:t>
            </w:r>
          </w:p>
        </w:tc>
      </w:tr>
      <w:tr w:rsidR="00082BD1" w:rsidRPr="00025E66" w14:paraId="103E9675" w14:textId="77777777" w:rsidTr="00923064">
        <w:trPr>
          <w:cantSplit/>
          <w:jc w:val="center"/>
        </w:trPr>
        <w:tc>
          <w:tcPr>
            <w:tcW w:w="2425" w:type="dxa"/>
            <w:tcMar>
              <w:top w:w="57" w:type="dxa"/>
              <w:bottom w:w="57" w:type="dxa"/>
            </w:tcMar>
          </w:tcPr>
          <w:p w14:paraId="0E501EE8" w14:textId="77777777" w:rsidR="00082BD1" w:rsidRPr="00BA0004" w:rsidRDefault="006A5EFB" w:rsidP="006A5EFB">
            <w:pPr>
              <w:widowControl/>
              <w:suppressLineNumbers/>
              <w:rPr>
                <w:rFonts w:ascii="Times New Roman" w:hAnsi="Times New Roman" w:cs="Times New Roman"/>
                <w:kern w:val="22"/>
                <w:sz w:val="22"/>
                <w:szCs w:val="22"/>
                <w:lang w:val="en-GB"/>
              </w:rPr>
            </w:pPr>
            <w:r>
              <w:rPr>
                <w:rFonts w:ascii="Times New Roman" w:hAnsi="Times New Roman" w:cs="Times New Roman"/>
                <w:kern w:val="22"/>
                <w:sz w:val="22"/>
                <w:szCs w:val="22"/>
                <w:lang w:val="en-GB"/>
              </w:rPr>
              <w:t>1</w:t>
            </w:r>
            <w:r w:rsidR="00C61621" w:rsidRPr="00BA0004">
              <w:rPr>
                <w:rFonts w:ascii="Times New Roman" w:hAnsi="Times New Roman" w:cs="Times New Roman"/>
                <w:kern w:val="22"/>
                <w:sz w:val="22"/>
                <w:szCs w:val="22"/>
                <w:lang w:val="en-GB"/>
              </w:rPr>
              <w:t>.</w:t>
            </w:r>
            <w:r>
              <w:rPr>
                <w:rFonts w:ascii="Times New Roman" w:hAnsi="Times New Roman" w:cs="Times New Roman"/>
                <w:kern w:val="22"/>
                <w:sz w:val="22"/>
                <w:szCs w:val="22"/>
                <w:lang w:val="en-GB"/>
              </w:rPr>
              <w:t>45</w:t>
            </w:r>
            <w:r w:rsidR="00B26FC0" w:rsidRPr="00BA0004">
              <w:rPr>
                <w:rFonts w:ascii="Times New Roman" w:hAnsi="Times New Roman" w:cs="Times New Roman"/>
                <w:kern w:val="22"/>
                <w:sz w:val="22"/>
                <w:szCs w:val="22"/>
                <w:lang w:val="en-GB"/>
              </w:rPr>
              <w:t xml:space="preserve"> to </w:t>
            </w:r>
            <w:r>
              <w:rPr>
                <w:rFonts w:ascii="Times New Roman" w:hAnsi="Times New Roman" w:cs="Times New Roman"/>
                <w:kern w:val="22"/>
                <w:sz w:val="22"/>
                <w:szCs w:val="22"/>
                <w:lang w:val="en-GB"/>
              </w:rPr>
              <w:t>3.15</w:t>
            </w:r>
            <w:r w:rsidR="00082BD1" w:rsidRPr="00BA0004">
              <w:rPr>
                <w:rFonts w:ascii="Times New Roman" w:hAnsi="Times New Roman" w:cs="Times New Roman"/>
                <w:kern w:val="22"/>
                <w:sz w:val="22"/>
                <w:szCs w:val="22"/>
                <w:lang w:val="en-GB"/>
              </w:rPr>
              <w:t xml:space="preserve"> p.m.</w:t>
            </w:r>
          </w:p>
        </w:tc>
        <w:tc>
          <w:tcPr>
            <w:tcW w:w="7195" w:type="dxa"/>
            <w:tcMar>
              <w:top w:w="57" w:type="dxa"/>
              <w:bottom w:w="57" w:type="dxa"/>
            </w:tcMar>
          </w:tcPr>
          <w:p w14:paraId="32BE66C0" w14:textId="77777777" w:rsidR="00162D81" w:rsidRDefault="00B26FC0" w:rsidP="00162D81">
            <w:pPr>
              <w:widowControl/>
              <w:suppressLineNumbers/>
              <w:ind w:left="170" w:hanging="170"/>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Break-out group discussions. Two working groups will work in parallel to further examine and identify challenges, opportunities and unresolved issues, and develop ideas for ongoing communication and collaboration between the two scientific communities on:</w:t>
            </w:r>
          </w:p>
          <w:p w14:paraId="4D789DA1" w14:textId="77777777" w:rsidR="00162D81" w:rsidRDefault="00162D81" w:rsidP="00162D81">
            <w:pPr>
              <w:widowControl/>
              <w:suppressLineNumbers/>
              <w:ind w:left="170" w:hanging="170"/>
              <w:rPr>
                <w:rFonts w:ascii="Times New Roman" w:hAnsi="Times New Roman" w:cs="Times New Roman"/>
                <w:kern w:val="22"/>
                <w:sz w:val="22"/>
                <w:szCs w:val="22"/>
                <w:lang w:val="en-GB"/>
              </w:rPr>
            </w:pPr>
          </w:p>
          <w:p w14:paraId="27440713" w14:textId="77777777" w:rsidR="00162D81" w:rsidRDefault="00B26FC0" w:rsidP="00162D81">
            <w:pPr>
              <w:widowControl/>
              <w:suppressLineNumbers/>
              <w:ind w:left="170" w:hanging="170"/>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(a) Impacts of climate change mitigation and adaptation measures on biodiversity and impacts of biodiversity conservation or restoration measures on climate change mitigation and adaptation: how to avoid or minimize negative and maximize positive impacts</w:t>
            </w:r>
          </w:p>
          <w:p w14:paraId="77D038B8" w14:textId="77777777" w:rsidR="00162D81" w:rsidRDefault="00162D81" w:rsidP="00162D81">
            <w:pPr>
              <w:widowControl/>
              <w:suppressLineNumbers/>
              <w:ind w:left="170" w:hanging="170"/>
              <w:rPr>
                <w:rFonts w:ascii="Times New Roman" w:hAnsi="Times New Roman" w:cs="Times New Roman"/>
                <w:kern w:val="22"/>
                <w:sz w:val="22"/>
                <w:szCs w:val="22"/>
                <w:lang w:val="en-GB"/>
              </w:rPr>
            </w:pPr>
          </w:p>
          <w:p w14:paraId="0A1CDC5D" w14:textId="77777777" w:rsidR="007E438F" w:rsidRPr="00BA0004" w:rsidRDefault="00B26FC0" w:rsidP="00162D81">
            <w:pPr>
              <w:widowControl/>
              <w:suppressLineNumbers/>
              <w:ind w:left="170" w:hanging="170"/>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 xml:space="preserve">(b) Nature-based solutions and </w:t>
            </w:r>
            <w:r w:rsidR="00C61621" w:rsidRPr="00BA0004">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win-win</w:t>
            </w:r>
            <w:r w:rsidR="00C61621" w:rsidRPr="00BA0004">
              <w:rPr>
                <w:rFonts w:ascii="Times New Roman" w:hAnsi="Times New Roman" w:cs="Times New Roman"/>
                <w:kern w:val="22"/>
                <w:sz w:val="22"/>
                <w:szCs w:val="22"/>
                <w:lang w:val="en-GB"/>
              </w:rPr>
              <w:t>”</w:t>
            </w:r>
            <w:r w:rsidRPr="00BA0004">
              <w:rPr>
                <w:rFonts w:ascii="Times New Roman" w:hAnsi="Times New Roman" w:cs="Times New Roman"/>
                <w:kern w:val="22"/>
                <w:sz w:val="22"/>
                <w:szCs w:val="22"/>
                <w:lang w:val="en-GB"/>
              </w:rPr>
              <w:t xml:space="preserve"> measures for achieving the co-benefits between climate change and biodiversity, and the Sustainable Development Goals</w:t>
            </w:r>
          </w:p>
        </w:tc>
      </w:tr>
      <w:tr w:rsidR="006A5EFB" w:rsidRPr="007D5EC6" w14:paraId="7C29735F" w14:textId="77777777" w:rsidTr="00923064">
        <w:trPr>
          <w:cantSplit/>
          <w:jc w:val="center"/>
        </w:trPr>
        <w:tc>
          <w:tcPr>
            <w:tcW w:w="2425" w:type="dxa"/>
            <w:tcMar>
              <w:top w:w="57" w:type="dxa"/>
              <w:bottom w:w="57" w:type="dxa"/>
            </w:tcMar>
          </w:tcPr>
          <w:p w14:paraId="4C1EC299" w14:textId="77777777" w:rsidR="006A5EFB" w:rsidRPr="00896D16" w:rsidRDefault="006A5EFB" w:rsidP="00BA0004">
            <w:pPr>
              <w:widowControl/>
              <w:suppressLineNumbers/>
              <w:rPr>
                <w:rFonts w:ascii="Times New Roman" w:hAnsi="Times New Roman" w:cs="Times New Roman"/>
                <w:kern w:val="22"/>
                <w:sz w:val="22"/>
                <w:szCs w:val="22"/>
                <w:lang w:val="en-GB"/>
              </w:rPr>
            </w:pPr>
            <w:r>
              <w:rPr>
                <w:rFonts w:ascii="Times New Roman" w:hAnsi="Times New Roman" w:cs="Times New Roman"/>
                <w:kern w:val="22"/>
                <w:sz w:val="22"/>
                <w:szCs w:val="22"/>
                <w:lang w:val="en-GB"/>
              </w:rPr>
              <w:t>3.15 to 3.45 p.m.</w:t>
            </w:r>
          </w:p>
        </w:tc>
        <w:tc>
          <w:tcPr>
            <w:tcW w:w="7195" w:type="dxa"/>
            <w:tcMar>
              <w:top w:w="57" w:type="dxa"/>
              <w:bottom w:w="57" w:type="dxa"/>
            </w:tcMar>
          </w:tcPr>
          <w:p w14:paraId="531C34FB" w14:textId="77777777" w:rsidR="006A5EFB" w:rsidRPr="00BA0004" w:rsidRDefault="006A5EFB" w:rsidP="00BA0004">
            <w:pPr>
              <w:widowControl/>
              <w:suppressLineNumbers/>
              <w:rPr>
                <w:rFonts w:ascii="Times New Roman" w:hAnsi="Times New Roman" w:cs="Times New Roman"/>
                <w:kern w:val="22"/>
                <w:sz w:val="22"/>
                <w:szCs w:val="22"/>
                <w:lang w:val="en-GB"/>
              </w:rPr>
            </w:pPr>
            <w:r>
              <w:rPr>
                <w:rFonts w:ascii="Times New Roman" w:hAnsi="Times New Roman" w:cs="Times New Roman"/>
                <w:i/>
                <w:kern w:val="22"/>
                <w:sz w:val="22"/>
                <w:szCs w:val="22"/>
                <w:lang w:val="en-GB"/>
              </w:rPr>
              <w:t>Coffee Break</w:t>
            </w:r>
          </w:p>
        </w:tc>
      </w:tr>
      <w:tr w:rsidR="00082BD1" w:rsidRPr="00025E66" w14:paraId="0FEF647E" w14:textId="77777777" w:rsidTr="00923064">
        <w:trPr>
          <w:cantSplit/>
          <w:jc w:val="center"/>
        </w:trPr>
        <w:tc>
          <w:tcPr>
            <w:tcW w:w="2425" w:type="dxa"/>
            <w:tcMar>
              <w:top w:w="57" w:type="dxa"/>
              <w:bottom w:w="57" w:type="dxa"/>
            </w:tcMar>
          </w:tcPr>
          <w:p w14:paraId="5D3BFCD2" w14:textId="77777777" w:rsidR="00082BD1" w:rsidRPr="00BA0004" w:rsidRDefault="006A5EFB" w:rsidP="006A5EFB">
            <w:pPr>
              <w:widowControl/>
              <w:suppressLineNumbers/>
              <w:rPr>
                <w:rFonts w:ascii="Times New Roman" w:hAnsi="Times New Roman" w:cs="Times New Roman"/>
                <w:kern w:val="22"/>
                <w:sz w:val="22"/>
                <w:szCs w:val="22"/>
                <w:lang w:val="en-GB"/>
              </w:rPr>
            </w:pPr>
            <w:r>
              <w:rPr>
                <w:rFonts w:ascii="Times New Roman" w:hAnsi="Times New Roman" w:cs="Times New Roman"/>
                <w:kern w:val="22"/>
                <w:sz w:val="22"/>
                <w:szCs w:val="22"/>
                <w:lang w:val="en-GB"/>
              </w:rPr>
              <w:t>3</w:t>
            </w:r>
            <w:r w:rsidR="00C61621" w:rsidRPr="00BA0004">
              <w:rPr>
                <w:rFonts w:ascii="Times New Roman" w:hAnsi="Times New Roman" w:cs="Times New Roman"/>
                <w:kern w:val="22"/>
                <w:sz w:val="22"/>
                <w:szCs w:val="22"/>
                <w:lang w:val="en-GB"/>
              </w:rPr>
              <w:t>.</w:t>
            </w:r>
            <w:r w:rsidR="00B26FC0" w:rsidRPr="00BA0004">
              <w:rPr>
                <w:rFonts w:ascii="Times New Roman" w:hAnsi="Times New Roman" w:cs="Times New Roman"/>
                <w:kern w:val="22"/>
                <w:sz w:val="22"/>
                <w:szCs w:val="22"/>
                <w:lang w:val="en-GB"/>
              </w:rPr>
              <w:t xml:space="preserve">45 to </w:t>
            </w:r>
            <w:r>
              <w:rPr>
                <w:rFonts w:ascii="Times New Roman" w:hAnsi="Times New Roman" w:cs="Times New Roman"/>
                <w:kern w:val="22"/>
                <w:sz w:val="22"/>
                <w:szCs w:val="22"/>
                <w:lang w:val="en-GB"/>
              </w:rPr>
              <w:t>4.15</w:t>
            </w:r>
            <w:r w:rsidR="00082BD1" w:rsidRPr="00BA0004">
              <w:rPr>
                <w:rFonts w:ascii="Times New Roman" w:hAnsi="Times New Roman" w:cs="Times New Roman"/>
                <w:kern w:val="22"/>
                <w:sz w:val="22"/>
                <w:szCs w:val="22"/>
                <w:lang w:val="en-GB"/>
              </w:rPr>
              <w:t xml:space="preserve"> p.m.</w:t>
            </w:r>
          </w:p>
        </w:tc>
        <w:tc>
          <w:tcPr>
            <w:tcW w:w="7195" w:type="dxa"/>
            <w:tcMar>
              <w:top w:w="57" w:type="dxa"/>
              <w:bottom w:w="57" w:type="dxa"/>
            </w:tcMar>
          </w:tcPr>
          <w:p w14:paraId="615EE120" w14:textId="77777777" w:rsidR="00B26FC0" w:rsidRPr="00BA0004" w:rsidRDefault="00B26FC0" w:rsidP="00162D81">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 xml:space="preserve">Report </w:t>
            </w:r>
            <w:r w:rsidR="00A70D0C" w:rsidRPr="00896D16">
              <w:rPr>
                <w:rFonts w:ascii="Times New Roman" w:hAnsi="Times New Roman" w:cs="Times New Roman"/>
                <w:kern w:val="22"/>
                <w:sz w:val="22"/>
                <w:szCs w:val="22"/>
                <w:lang w:val="en-GB"/>
              </w:rPr>
              <w:t>of</w:t>
            </w:r>
            <w:r w:rsidRPr="00BA0004">
              <w:rPr>
                <w:rFonts w:ascii="Times New Roman" w:hAnsi="Times New Roman" w:cs="Times New Roman"/>
                <w:kern w:val="22"/>
                <w:sz w:val="22"/>
                <w:szCs w:val="22"/>
                <w:lang w:val="en-GB"/>
              </w:rPr>
              <w:t xml:space="preserve"> break-out groups</w:t>
            </w:r>
            <w:r w:rsidR="006A5EFB">
              <w:rPr>
                <w:rFonts w:ascii="Times New Roman" w:hAnsi="Times New Roman" w:cs="Times New Roman"/>
                <w:kern w:val="22"/>
                <w:sz w:val="22"/>
                <w:szCs w:val="22"/>
                <w:lang w:val="en-GB"/>
              </w:rPr>
              <w:t xml:space="preserve"> and summary of key messages</w:t>
            </w:r>
          </w:p>
        </w:tc>
      </w:tr>
      <w:tr w:rsidR="00BD7838" w:rsidRPr="00BA0004" w14:paraId="3FE89566" w14:textId="77777777" w:rsidTr="00923064">
        <w:trPr>
          <w:cantSplit/>
          <w:jc w:val="center"/>
        </w:trPr>
        <w:tc>
          <w:tcPr>
            <w:tcW w:w="2425" w:type="dxa"/>
            <w:tcMar>
              <w:top w:w="57" w:type="dxa"/>
              <w:bottom w:w="57" w:type="dxa"/>
            </w:tcMar>
          </w:tcPr>
          <w:p w14:paraId="6DEEDD68" w14:textId="77777777" w:rsidR="00BD7838" w:rsidRPr="00BA0004" w:rsidRDefault="006A5EFB" w:rsidP="006A5EFB">
            <w:pPr>
              <w:widowControl/>
              <w:suppressLineNumbers/>
              <w:rPr>
                <w:rFonts w:ascii="Times New Roman" w:hAnsi="Times New Roman" w:cs="Times New Roman"/>
                <w:kern w:val="22"/>
                <w:sz w:val="22"/>
                <w:szCs w:val="22"/>
                <w:lang w:val="en-GB"/>
              </w:rPr>
            </w:pPr>
            <w:r>
              <w:rPr>
                <w:rFonts w:ascii="Times New Roman" w:hAnsi="Times New Roman" w:cs="Times New Roman"/>
                <w:kern w:val="22"/>
                <w:sz w:val="22"/>
                <w:szCs w:val="22"/>
                <w:lang w:val="en-GB"/>
              </w:rPr>
              <w:t>4.15</w:t>
            </w:r>
            <w:r w:rsidR="00BD7838" w:rsidRPr="00BA0004">
              <w:rPr>
                <w:rFonts w:ascii="Times New Roman" w:hAnsi="Times New Roman" w:cs="Times New Roman"/>
                <w:kern w:val="22"/>
                <w:sz w:val="22"/>
                <w:szCs w:val="22"/>
                <w:lang w:val="en-GB"/>
              </w:rPr>
              <w:t xml:space="preserve"> to </w:t>
            </w:r>
            <w:r w:rsidR="00C61621" w:rsidRPr="00BA0004">
              <w:rPr>
                <w:rFonts w:ascii="Times New Roman" w:hAnsi="Times New Roman" w:cs="Times New Roman"/>
                <w:kern w:val="22"/>
                <w:sz w:val="22"/>
                <w:szCs w:val="22"/>
                <w:lang w:val="en-GB"/>
              </w:rPr>
              <w:t>5</w:t>
            </w:r>
            <w:r w:rsidR="00BD7838" w:rsidRPr="00BA0004">
              <w:rPr>
                <w:rFonts w:ascii="Times New Roman" w:hAnsi="Times New Roman" w:cs="Times New Roman"/>
                <w:kern w:val="22"/>
                <w:sz w:val="22"/>
                <w:szCs w:val="22"/>
                <w:lang w:val="en-GB"/>
              </w:rPr>
              <w:t xml:space="preserve"> p.m.</w:t>
            </w:r>
          </w:p>
        </w:tc>
        <w:tc>
          <w:tcPr>
            <w:tcW w:w="7195" w:type="dxa"/>
            <w:tcMar>
              <w:top w:w="57" w:type="dxa"/>
              <w:bottom w:w="57" w:type="dxa"/>
            </w:tcMar>
          </w:tcPr>
          <w:p w14:paraId="7FB0E25A" w14:textId="77777777" w:rsidR="00B26FC0" w:rsidRPr="00BA0004" w:rsidRDefault="006A5EFB" w:rsidP="006A5EFB">
            <w:pPr>
              <w:widowControl/>
              <w:suppressLineNumbers/>
              <w:rPr>
                <w:rFonts w:ascii="Times New Roman" w:hAnsi="Times New Roman" w:cs="Times New Roman"/>
                <w:kern w:val="22"/>
                <w:sz w:val="22"/>
                <w:szCs w:val="22"/>
                <w:lang w:val="en-GB"/>
              </w:rPr>
            </w:pPr>
            <w:r>
              <w:rPr>
                <w:rFonts w:ascii="Times New Roman" w:hAnsi="Times New Roman" w:cs="Times New Roman"/>
                <w:kern w:val="22"/>
                <w:sz w:val="22"/>
                <w:szCs w:val="22"/>
                <w:lang w:val="en-GB"/>
              </w:rPr>
              <w:t>Roundtable discussion</w:t>
            </w:r>
          </w:p>
        </w:tc>
      </w:tr>
      <w:tr w:rsidR="006A5EFB" w:rsidRPr="00BA0004" w14:paraId="1F7E03EE" w14:textId="77777777" w:rsidTr="00923064">
        <w:trPr>
          <w:cantSplit/>
          <w:jc w:val="center"/>
        </w:trPr>
        <w:tc>
          <w:tcPr>
            <w:tcW w:w="2425" w:type="dxa"/>
            <w:tcMar>
              <w:top w:w="57" w:type="dxa"/>
              <w:bottom w:w="57" w:type="dxa"/>
            </w:tcMar>
          </w:tcPr>
          <w:p w14:paraId="58B849E3" w14:textId="77777777" w:rsidR="006A5EFB" w:rsidRPr="00BA0004" w:rsidRDefault="006A5EFB" w:rsidP="00BA0004">
            <w:pPr>
              <w:widowControl/>
              <w:suppressLineNumbers/>
              <w:rPr>
                <w:rFonts w:ascii="Times New Roman" w:hAnsi="Times New Roman" w:cs="Times New Roman"/>
                <w:kern w:val="22"/>
                <w:sz w:val="22"/>
                <w:szCs w:val="22"/>
                <w:lang w:val="en-GB"/>
              </w:rPr>
            </w:pPr>
            <w:r>
              <w:rPr>
                <w:rFonts w:ascii="Times New Roman" w:hAnsi="Times New Roman" w:cs="Times New Roman"/>
                <w:kern w:val="22"/>
                <w:sz w:val="22"/>
                <w:szCs w:val="22"/>
                <w:lang w:val="en-GB"/>
              </w:rPr>
              <w:t>5 to 5.45 p.m.</w:t>
            </w:r>
          </w:p>
        </w:tc>
        <w:tc>
          <w:tcPr>
            <w:tcW w:w="7195" w:type="dxa"/>
            <w:tcMar>
              <w:top w:w="57" w:type="dxa"/>
              <w:bottom w:w="57" w:type="dxa"/>
            </w:tcMar>
          </w:tcPr>
          <w:p w14:paraId="30F76F85" w14:textId="77777777" w:rsidR="006A5EFB" w:rsidRPr="00BA0004" w:rsidRDefault="006A5EFB"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Conclusions and key messages</w:t>
            </w:r>
          </w:p>
        </w:tc>
      </w:tr>
      <w:tr w:rsidR="00BD7838" w:rsidRPr="00BA0004" w14:paraId="3C69E486" w14:textId="77777777" w:rsidTr="00923064">
        <w:trPr>
          <w:cantSplit/>
          <w:jc w:val="center"/>
        </w:trPr>
        <w:tc>
          <w:tcPr>
            <w:tcW w:w="2425" w:type="dxa"/>
            <w:tcMar>
              <w:top w:w="57" w:type="dxa"/>
              <w:bottom w:w="57" w:type="dxa"/>
            </w:tcMar>
          </w:tcPr>
          <w:p w14:paraId="4069874B" w14:textId="77777777" w:rsidR="00BD7838" w:rsidRPr="00BA0004" w:rsidRDefault="00C61621"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5.</w:t>
            </w:r>
            <w:r w:rsidR="00BD7838" w:rsidRPr="00BA0004">
              <w:rPr>
                <w:rFonts w:ascii="Times New Roman" w:hAnsi="Times New Roman" w:cs="Times New Roman"/>
                <w:kern w:val="22"/>
                <w:sz w:val="22"/>
                <w:szCs w:val="22"/>
                <w:lang w:val="en-GB"/>
              </w:rPr>
              <w:t xml:space="preserve">45 to </w:t>
            </w:r>
            <w:r w:rsidRPr="00BA0004">
              <w:rPr>
                <w:rFonts w:ascii="Times New Roman" w:hAnsi="Times New Roman" w:cs="Times New Roman"/>
                <w:kern w:val="22"/>
                <w:sz w:val="22"/>
                <w:szCs w:val="22"/>
                <w:lang w:val="en-GB"/>
              </w:rPr>
              <w:t>6</w:t>
            </w:r>
            <w:r w:rsidR="00BD7838" w:rsidRPr="00BA0004">
              <w:rPr>
                <w:rFonts w:ascii="Times New Roman" w:hAnsi="Times New Roman" w:cs="Times New Roman"/>
                <w:kern w:val="22"/>
                <w:sz w:val="22"/>
                <w:szCs w:val="22"/>
                <w:lang w:val="en-GB"/>
              </w:rPr>
              <w:t xml:space="preserve"> p.m.</w:t>
            </w:r>
          </w:p>
        </w:tc>
        <w:tc>
          <w:tcPr>
            <w:tcW w:w="7195" w:type="dxa"/>
            <w:tcMar>
              <w:top w:w="57" w:type="dxa"/>
              <w:bottom w:w="57" w:type="dxa"/>
            </w:tcMar>
          </w:tcPr>
          <w:p w14:paraId="2B782D2D" w14:textId="77777777" w:rsidR="007E438F" w:rsidRPr="00BA0004" w:rsidRDefault="007E438F"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Closure</w:t>
            </w:r>
            <w:r w:rsidR="00BD7838" w:rsidRPr="00BA0004">
              <w:rPr>
                <w:rFonts w:ascii="Times New Roman" w:hAnsi="Times New Roman" w:cs="Times New Roman"/>
                <w:kern w:val="22"/>
                <w:sz w:val="22"/>
                <w:szCs w:val="22"/>
                <w:lang w:val="en-GB"/>
              </w:rPr>
              <w:t xml:space="preserve"> of the meeting</w:t>
            </w:r>
          </w:p>
        </w:tc>
      </w:tr>
      <w:tr w:rsidR="00082BD1" w:rsidRPr="00BA0004" w14:paraId="25DB7F46" w14:textId="77777777" w:rsidTr="00923064">
        <w:trPr>
          <w:cantSplit/>
          <w:jc w:val="center"/>
        </w:trPr>
        <w:tc>
          <w:tcPr>
            <w:tcW w:w="2425" w:type="dxa"/>
            <w:tcMar>
              <w:top w:w="57" w:type="dxa"/>
              <w:bottom w:w="57" w:type="dxa"/>
            </w:tcMar>
          </w:tcPr>
          <w:p w14:paraId="4570C5F7" w14:textId="77777777" w:rsidR="00082BD1" w:rsidRPr="00BA0004" w:rsidRDefault="00C61621" w:rsidP="00BA0004">
            <w:pPr>
              <w:widowControl/>
              <w:suppressLineNumbers/>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6.</w:t>
            </w:r>
            <w:r w:rsidR="00E56278" w:rsidRPr="00BA0004">
              <w:rPr>
                <w:rFonts w:ascii="Times New Roman" w:hAnsi="Times New Roman" w:cs="Times New Roman"/>
                <w:kern w:val="22"/>
                <w:sz w:val="22"/>
                <w:szCs w:val="22"/>
                <w:lang w:val="en-GB"/>
              </w:rPr>
              <w:t xml:space="preserve">30 to </w:t>
            </w:r>
            <w:r w:rsidRPr="00BA0004">
              <w:rPr>
                <w:rFonts w:ascii="Times New Roman" w:hAnsi="Times New Roman" w:cs="Times New Roman"/>
                <w:kern w:val="22"/>
                <w:sz w:val="22"/>
                <w:szCs w:val="22"/>
                <w:lang w:val="en-GB"/>
              </w:rPr>
              <w:t>7</w:t>
            </w:r>
            <w:r w:rsidR="00E56278" w:rsidRPr="00BA0004">
              <w:rPr>
                <w:rFonts w:ascii="Times New Roman" w:hAnsi="Times New Roman" w:cs="Times New Roman"/>
                <w:kern w:val="22"/>
                <w:sz w:val="22"/>
                <w:szCs w:val="22"/>
                <w:lang w:val="en-GB"/>
              </w:rPr>
              <w:t xml:space="preserve"> p.m.</w:t>
            </w:r>
          </w:p>
        </w:tc>
        <w:tc>
          <w:tcPr>
            <w:tcW w:w="7195" w:type="dxa"/>
            <w:tcMar>
              <w:top w:w="57" w:type="dxa"/>
              <w:bottom w:w="57" w:type="dxa"/>
            </w:tcMar>
          </w:tcPr>
          <w:p w14:paraId="1267740B" w14:textId="77777777" w:rsidR="007E438F" w:rsidRPr="00BA0004" w:rsidRDefault="00BD7838" w:rsidP="00BA0004">
            <w:pPr>
              <w:widowControl/>
              <w:suppressLineNumbers/>
              <w:rPr>
                <w:rFonts w:ascii="Times New Roman" w:hAnsi="Times New Roman" w:cs="Times New Roman"/>
                <w:i/>
                <w:kern w:val="22"/>
                <w:sz w:val="22"/>
                <w:szCs w:val="22"/>
                <w:lang w:val="en-GB"/>
              </w:rPr>
            </w:pPr>
            <w:r w:rsidRPr="00BA0004">
              <w:rPr>
                <w:rFonts w:ascii="Times New Roman" w:hAnsi="Times New Roman" w:cs="Times New Roman"/>
                <w:i/>
                <w:kern w:val="22"/>
                <w:sz w:val="22"/>
                <w:szCs w:val="22"/>
                <w:lang w:val="en-GB"/>
              </w:rPr>
              <w:t>Reception</w:t>
            </w:r>
          </w:p>
        </w:tc>
      </w:tr>
    </w:tbl>
    <w:p w14:paraId="70AE5986" w14:textId="77777777" w:rsidR="007A6703" w:rsidRPr="00BA0004" w:rsidRDefault="00C61621" w:rsidP="00BA0004">
      <w:pPr>
        <w:widowControl/>
        <w:suppressLineNumbers/>
        <w:spacing w:before="120" w:after="120"/>
        <w:jc w:val="center"/>
        <w:rPr>
          <w:rFonts w:ascii="Times New Roman" w:hAnsi="Times New Roman" w:cs="Times New Roman"/>
          <w:kern w:val="22"/>
          <w:sz w:val="22"/>
          <w:szCs w:val="22"/>
          <w:lang w:val="en-GB"/>
        </w:rPr>
      </w:pPr>
      <w:r w:rsidRPr="00BA0004">
        <w:rPr>
          <w:rFonts w:ascii="Times New Roman" w:hAnsi="Times New Roman" w:cs="Times New Roman"/>
          <w:kern w:val="22"/>
          <w:sz w:val="22"/>
          <w:szCs w:val="22"/>
          <w:lang w:val="en-GB"/>
        </w:rPr>
        <w:t>__________</w:t>
      </w:r>
    </w:p>
    <w:sectPr w:rsidR="007A6703" w:rsidRPr="00BA0004" w:rsidSect="00583BF3">
      <w:headerReference w:type="even" r:id="rId14"/>
      <w:headerReference w:type="default" r:id="rId15"/>
      <w:footerReference w:type="default" r:id="rId16"/>
      <w:pgSz w:w="11906" w:h="16838" w:code="9"/>
      <w:pgMar w:top="806" w:right="1138" w:bottom="1138" w:left="1138" w:header="720" w:footer="720" w:gutter="0"/>
      <w:cols w:space="720"/>
      <w:titlePg/>
      <w:docGrid w:linePitch="312" w:charSpace="-655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45DA2A" w14:textId="77777777" w:rsidR="00CB1C8B" w:rsidRDefault="00CB1C8B" w:rsidP="00A77CDB">
      <w:r>
        <w:separator/>
      </w:r>
    </w:p>
  </w:endnote>
  <w:endnote w:type="continuationSeparator" w:id="0">
    <w:p w14:paraId="51C99FBE" w14:textId="77777777" w:rsidR="00CB1C8B" w:rsidRDefault="00CB1C8B" w:rsidP="00A77C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00000003" w:usb1="1001ECEA" w:usb2="00000000" w:usb3="00000000" w:csb0="00000001" w:csb1="00000000"/>
  </w:font>
  <w:font w:name="CIDFont+F2">
    <w:altName w:val="Times New Roman"/>
    <w:charset w:val="00"/>
    <w:family w:val="roman"/>
    <w:pitch w:val="variable"/>
  </w:font>
  <w:font w:name="CIDFont+F1">
    <w:altName w:val="Times New Roman"/>
    <w:charset w:val="00"/>
    <w:family w:val="roman"/>
    <w:pitch w:val="variable"/>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 w:name="Univers">
    <w:altName w:val="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51714160"/>
      <w:docPartObj>
        <w:docPartGallery w:val="Page Numbers (Bottom of Page)"/>
        <w:docPartUnique/>
      </w:docPartObj>
    </w:sdtPr>
    <w:sdtEndPr>
      <w:rPr>
        <w:noProof/>
      </w:rPr>
    </w:sdtEndPr>
    <w:sdtContent>
      <w:p w14:paraId="67A3E629" w14:textId="77777777" w:rsidR="00CB1C8B" w:rsidRDefault="007C76E4">
        <w:pPr>
          <w:pStyle w:val="Footer"/>
          <w:jc w:val="right"/>
        </w:pPr>
      </w:p>
    </w:sdtContent>
  </w:sdt>
  <w:p w14:paraId="15C19E1F" w14:textId="77777777" w:rsidR="00CB1C8B" w:rsidRDefault="00CB1C8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D370DD" w14:textId="77777777" w:rsidR="00CB1C8B" w:rsidRDefault="00CB1C8B" w:rsidP="00A77CDB">
      <w:r>
        <w:separator/>
      </w:r>
    </w:p>
  </w:footnote>
  <w:footnote w:type="continuationSeparator" w:id="0">
    <w:p w14:paraId="494442E5" w14:textId="77777777" w:rsidR="00CB1C8B" w:rsidRDefault="00CB1C8B" w:rsidP="00A77C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kern w:val="22"/>
        <w:sz w:val="22"/>
        <w:szCs w:val="22"/>
        <w:lang w:val="en-GB"/>
      </w:rPr>
      <w:alias w:val="Subject"/>
      <w:tag w:val=""/>
      <w:id w:val="141174203"/>
      <w:placeholder>
        <w:docPart w:val="D1A158C18C99442C923A34AF28D7F214"/>
      </w:placeholder>
      <w:dataBinding w:prefixMappings="xmlns:ns0='http://purl.org/dc/elements/1.1/' xmlns:ns1='http://schemas.openxmlformats.org/package/2006/metadata/core-properties' " w:xpath="/ns1:coreProperties[1]/ns0:subject[1]" w:storeItemID="{6C3C8BC8-F283-45AE-878A-BAB7291924A1}"/>
      <w:text/>
    </w:sdtPr>
    <w:sdtEndPr/>
    <w:sdtContent>
      <w:p w14:paraId="374243F2" w14:textId="2A096895" w:rsidR="006F6D69" w:rsidRPr="006F6D69" w:rsidRDefault="006F6D69" w:rsidP="006F6D69">
        <w:pPr>
          <w:widowControl/>
          <w:suppressLineNumbers/>
          <w:kinsoku w:val="0"/>
          <w:overflowPunct w:val="0"/>
          <w:autoSpaceDE w:val="0"/>
          <w:autoSpaceDN w:val="0"/>
          <w:adjustRightInd w:val="0"/>
          <w:snapToGrid w:val="0"/>
          <w:ind w:left="-21"/>
          <w:rPr>
            <w:rFonts w:ascii="Times New Roman" w:hAnsi="Times New Roman" w:cs="Times New Roman"/>
            <w:kern w:val="22"/>
            <w:sz w:val="22"/>
            <w:szCs w:val="22"/>
            <w:lang w:val="en-GB"/>
          </w:rPr>
        </w:pPr>
        <w:r w:rsidRPr="00A93E95">
          <w:rPr>
            <w:rFonts w:ascii="Times New Roman" w:hAnsi="Times New Roman" w:cs="Times New Roman"/>
            <w:kern w:val="22"/>
            <w:sz w:val="22"/>
            <w:szCs w:val="22"/>
            <w:lang w:val="en-GB"/>
          </w:rPr>
          <w:t>CBD/CCB/WS/2018/2/</w:t>
        </w:r>
        <w:r>
          <w:rPr>
            <w:rFonts w:ascii="Times New Roman" w:hAnsi="Times New Roman" w:cs="Times New Roman"/>
            <w:kern w:val="22"/>
            <w:sz w:val="22"/>
            <w:szCs w:val="22"/>
            <w:lang w:val="en-GB"/>
          </w:rPr>
          <w:t>3</w:t>
        </w:r>
      </w:p>
    </w:sdtContent>
  </w:sdt>
  <w:p w14:paraId="253704A8" w14:textId="2EF78FD4" w:rsidR="006F6D69" w:rsidRDefault="006F6D69">
    <w:pPr>
      <w:pStyle w:val="Header"/>
    </w:pPr>
    <w:r>
      <w:t xml:space="preserve">Page </w:t>
    </w:r>
    <w:sdt>
      <w:sdtPr>
        <w:id w:val="-35210656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10</w:t>
        </w:r>
        <w:r>
          <w:rPr>
            <w:noProof/>
          </w:rPr>
          <w:fldChar w:fldCharType="end"/>
        </w:r>
      </w:sdtContent>
    </w:sdt>
  </w:p>
  <w:p w14:paraId="2000F41B" w14:textId="77777777" w:rsidR="006F6D69" w:rsidRDefault="006F6D6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kern w:val="22"/>
        <w:sz w:val="22"/>
        <w:szCs w:val="22"/>
        <w:lang w:val="en-GB"/>
      </w:rPr>
      <w:alias w:val="Subject"/>
      <w:tag w:val=""/>
      <w:id w:val="-429740273"/>
      <w:placeholder>
        <w:docPart w:val="F8F1F4E6D60245EC99F53B77141D2E71"/>
      </w:placeholder>
      <w:dataBinding w:prefixMappings="xmlns:ns0='http://purl.org/dc/elements/1.1/' xmlns:ns1='http://schemas.openxmlformats.org/package/2006/metadata/core-properties' " w:xpath="/ns1:coreProperties[1]/ns0:subject[1]" w:storeItemID="{6C3C8BC8-F283-45AE-878A-BAB7291924A1}"/>
      <w:text/>
    </w:sdtPr>
    <w:sdtEndPr/>
    <w:sdtContent>
      <w:p w14:paraId="14E6BEC8" w14:textId="49045794" w:rsidR="006F6D69" w:rsidRPr="006F6D69" w:rsidRDefault="006F6D69" w:rsidP="006F6D69">
        <w:pPr>
          <w:widowControl/>
          <w:suppressLineNumbers/>
          <w:kinsoku w:val="0"/>
          <w:overflowPunct w:val="0"/>
          <w:autoSpaceDE w:val="0"/>
          <w:autoSpaceDN w:val="0"/>
          <w:adjustRightInd w:val="0"/>
          <w:snapToGrid w:val="0"/>
          <w:ind w:left="-21"/>
          <w:jc w:val="right"/>
          <w:rPr>
            <w:rFonts w:ascii="Times New Roman" w:hAnsi="Times New Roman" w:cs="Times New Roman"/>
            <w:kern w:val="22"/>
            <w:sz w:val="22"/>
            <w:szCs w:val="22"/>
            <w:lang w:val="en-GB"/>
          </w:rPr>
        </w:pPr>
        <w:r w:rsidRPr="00A93E95">
          <w:rPr>
            <w:rFonts w:ascii="Times New Roman" w:hAnsi="Times New Roman" w:cs="Times New Roman"/>
            <w:kern w:val="22"/>
            <w:sz w:val="22"/>
            <w:szCs w:val="22"/>
            <w:lang w:val="en-GB"/>
          </w:rPr>
          <w:t>CBD/CCB/WS/2018/2/</w:t>
        </w:r>
        <w:r>
          <w:rPr>
            <w:rFonts w:ascii="Times New Roman" w:hAnsi="Times New Roman" w:cs="Times New Roman"/>
            <w:kern w:val="22"/>
            <w:sz w:val="22"/>
            <w:szCs w:val="22"/>
            <w:lang w:val="en-GB"/>
          </w:rPr>
          <w:t>3</w:t>
        </w:r>
      </w:p>
    </w:sdtContent>
  </w:sdt>
  <w:p w14:paraId="24CAEB89" w14:textId="12C1DE54" w:rsidR="006F6D69" w:rsidRDefault="006F6D69">
    <w:pPr>
      <w:pStyle w:val="Header"/>
      <w:jc w:val="right"/>
    </w:pPr>
    <w:r>
      <w:t xml:space="preserve">Page </w:t>
    </w:r>
    <w:sdt>
      <w:sdtPr>
        <w:id w:val="-1483767019"/>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9</w:t>
        </w:r>
        <w:r>
          <w:rPr>
            <w:noProof/>
          </w:rPr>
          <w:fldChar w:fldCharType="end"/>
        </w:r>
      </w:sdtContent>
    </w:sdt>
  </w:p>
  <w:p w14:paraId="52ABFCAB" w14:textId="77777777" w:rsidR="006F6D69" w:rsidRDefault="006F6D6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EE2C3" w14:textId="77777777" w:rsidR="00CB1C8B" w:rsidRDefault="00CB1C8B" w:rsidP="007D5EC6">
    <w:pPr>
      <w:pStyle w:val="Header"/>
      <w:tabs>
        <w:tab w:val="right" w:pos="10260"/>
      </w:tabs>
      <w:spacing w:line="480" w:lineRule="auto"/>
      <w:ind w:left="-1260" w:right="-856"/>
      <w:jc w:val="center"/>
      <w:rPr>
        <w:rFonts w:ascii="Arial" w:hAnsi="Arial" w:cs="Arial"/>
        <w:sz w:val="32"/>
        <w:szCs w:val="3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noProof/>
        <w:kern w:val="22"/>
        <w:sz w:val="22"/>
        <w:szCs w:val="22"/>
        <w:lang w:val="en-GB"/>
      </w:rPr>
      <w:alias w:val="Subject"/>
      <w:tag w:val=""/>
      <w:id w:val="103089394"/>
      <w:placeholder>
        <w:docPart w:val="D8F2405194564C7FABAB80D0B4A6578E"/>
      </w:placeholder>
      <w:dataBinding w:prefixMappings="xmlns:ns0='http://purl.org/dc/elements/1.1/' xmlns:ns1='http://schemas.openxmlformats.org/package/2006/metadata/core-properties' " w:xpath="/ns1:coreProperties[1]/ns0:subject[1]" w:storeItemID="{6C3C8BC8-F283-45AE-878A-BAB7291924A1}"/>
      <w:text/>
    </w:sdtPr>
    <w:sdtEndPr/>
    <w:sdtContent>
      <w:p w14:paraId="4ABE9CC4" w14:textId="77777777" w:rsidR="00CB1C8B" w:rsidRPr="00BA0004" w:rsidRDefault="00CB1C8B" w:rsidP="00BA0004">
        <w:pPr>
          <w:pStyle w:val="Header"/>
          <w:suppressLineNumbers/>
          <w:tabs>
            <w:tab w:val="left" w:pos="720"/>
          </w:tabs>
          <w:kinsoku w:val="0"/>
          <w:overflowPunct w:val="0"/>
          <w:autoSpaceDE w:val="0"/>
          <w:autoSpaceDN w:val="0"/>
          <w:rPr>
            <w:rFonts w:ascii="Times New Roman" w:eastAsia="Times New Roman" w:hAnsi="Times New Roman" w:cs="Times New Roman"/>
            <w:noProof/>
            <w:kern w:val="22"/>
            <w:sz w:val="22"/>
            <w:szCs w:val="22"/>
            <w:lang w:val="en-GB" w:eastAsia="en-US" w:bidi="ar-SA"/>
          </w:rPr>
        </w:pPr>
        <w:r>
          <w:rPr>
            <w:rFonts w:ascii="Times New Roman" w:hAnsi="Times New Roman" w:cs="Times New Roman"/>
            <w:noProof/>
            <w:kern w:val="22"/>
            <w:sz w:val="22"/>
            <w:szCs w:val="22"/>
            <w:lang w:val="en-US"/>
          </w:rPr>
          <w:t>CBD/CCB/WS/2018/2/3</w:t>
        </w:r>
      </w:p>
    </w:sdtContent>
  </w:sdt>
  <w:p w14:paraId="0D90FAA0" w14:textId="77777777" w:rsidR="00CB1C8B" w:rsidRPr="00BA0004" w:rsidRDefault="00CB1C8B" w:rsidP="00BA0004">
    <w:pPr>
      <w:pStyle w:val="Header"/>
      <w:suppressLineNumbers/>
      <w:tabs>
        <w:tab w:val="left" w:pos="720"/>
      </w:tabs>
      <w:kinsoku w:val="0"/>
      <w:overflowPunct w:val="0"/>
      <w:autoSpaceDE w:val="0"/>
      <w:autoSpaceDN w:val="0"/>
      <w:rPr>
        <w:rStyle w:val="PageNumber"/>
        <w:szCs w:val="22"/>
        <w:lang w:val="en-GB"/>
      </w:rPr>
    </w:pPr>
    <w:r w:rsidRPr="00BA0004">
      <w:rPr>
        <w:rFonts w:ascii="Times New Roman" w:hAnsi="Times New Roman" w:cs="Times New Roman"/>
        <w:noProof/>
        <w:kern w:val="22"/>
        <w:sz w:val="22"/>
        <w:szCs w:val="22"/>
        <w:lang w:val="en-GB"/>
      </w:rPr>
      <w:t xml:space="preserve">Page </w:t>
    </w:r>
    <w:r w:rsidRPr="00BA0004">
      <w:rPr>
        <w:rStyle w:val="PageNumber"/>
        <w:noProof/>
        <w:kern w:val="22"/>
        <w:szCs w:val="22"/>
        <w:lang w:val="en-GB"/>
      </w:rPr>
      <w:fldChar w:fldCharType="begin"/>
    </w:r>
    <w:r w:rsidRPr="00BA0004">
      <w:rPr>
        <w:rStyle w:val="PageNumber"/>
        <w:noProof/>
        <w:kern w:val="22"/>
        <w:szCs w:val="22"/>
        <w:lang w:val="en-GB"/>
      </w:rPr>
      <w:instrText xml:space="preserve"> PAGE </w:instrText>
    </w:r>
    <w:r w:rsidRPr="00BA0004">
      <w:rPr>
        <w:rStyle w:val="PageNumber"/>
        <w:noProof/>
        <w:kern w:val="22"/>
        <w:szCs w:val="22"/>
        <w:lang w:val="en-GB"/>
      </w:rPr>
      <w:fldChar w:fldCharType="separate"/>
    </w:r>
    <w:r>
      <w:rPr>
        <w:rStyle w:val="PageNumber"/>
        <w:noProof/>
        <w:kern w:val="22"/>
        <w:szCs w:val="22"/>
        <w:lang w:val="en-GB"/>
      </w:rPr>
      <w:t>10</w:t>
    </w:r>
    <w:r w:rsidRPr="00BA0004">
      <w:rPr>
        <w:rStyle w:val="PageNumber"/>
        <w:noProof/>
        <w:kern w:val="22"/>
        <w:szCs w:val="22"/>
        <w:lang w:val="en-GB"/>
      </w:rPr>
      <w:fldChar w:fldCharType="end"/>
    </w:r>
  </w:p>
  <w:p w14:paraId="0DEB836D" w14:textId="77777777" w:rsidR="00CB1C8B" w:rsidRPr="00BA0004" w:rsidRDefault="00CB1C8B" w:rsidP="00BA0004">
    <w:pPr>
      <w:pStyle w:val="Header"/>
      <w:suppressLineNumbers/>
      <w:rPr>
        <w:lang w:val="en-GB"/>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noProof/>
        <w:kern w:val="22"/>
        <w:sz w:val="22"/>
        <w:szCs w:val="22"/>
        <w:lang w:val="en-US"/>
      </w:rPr>
      <w:alias w:val="Subject"/>
      <w:tag w:val=""/>
      <w:id w:val="-198860771"/>
      <w:placeholder>
        <w:docPart w:val="E76C923872034F1883D551E852772B90"/>
      </w:placeholder>
      <w:dataBinding w:prefixMappings="xmlns:ns0='http://purl.org/dc/elements/1.1/' xmlns:ns1='http://schemas.openxmlformats.org/package/2006/metadata/core-properties' " w:xpath="/ns1:coreProperties[1]/ns0:subject[1]" w:storeItemID="{6C3C8BC8-F283-45AE-878A-BAB7291924A1}"/>
      <w:text/>
    </w:sdtPr>
    <w:sdtEndPr/>
    <w:sdtContent>
      <w:p w14:paraId="4EDD8736" w14:textId="77777777" w:rsidR="00CB1C8B" w:rsidRPr="00E2012D" w:rsidRDefault="00CB1C8B" w:rsidP="00BA0004">
        <w:pPr>
          <w:pStyle w:val="Header"/>
          <w:suppressLineNumbers/>
          <w:tabs>
            <w:tab w:val="clear" w:pos="4680"/>
            <w:tab w:val="clear" w:pos="9360"/>
          </w:tabs>
          <w:kinsoku w:val="0"/>
          <w:overflowPunct w:val="0"/>
          <w:autoSpaceDE w:val="0"/>
          <w:autoSpaceDN w:val="0"/>
          <w:jc w:val="right"/>
          <w:rPr>
            <w:rFonts w:ascii="Times New Roman" w:eastAsia="Times New Roman" w:hAnsi="Times New Roman" w:cs="Times New Roman"/>
            <w:noProof/>
            <w:kern w:val="22"/>
            <w:sz w:val="22"/>
            <w:szCs w:val="22"/>
            <w:lang w:val="en-GB" w:eastAsia="en-US" w:bidi="ar-SA"/>
          </w:rPr>
        </w:pPr>
        <w:r>
          <w:rPr>
            <w:rFonts w:ascii="Times New Roman" w:hAnsi="Times New Roman" w:cs="Times New Roman"/>
            <w:noProof/>
            <w:kern w:val="22"/>
            <w:sz w:val="22"/>
            <w:szCs w:val="22"/>
            <w:lang w:val="en-US"/>
          </w:rPr>
          <w:t>CBD/CCB/WS/2018/2/3</w:t>
        </w:r>
      </w:p>
    </w:sdtContent>
  </w:sdt>
  <w:p w14:paraId="239903F3" w14:textId="77777777" w:rsidR="00CB1C8B" w:rsidRPr="00363A96" w:rsidRDefault="00CB1C8B" w:rsidP="00BA0004">
    <w:pPr>
      <w:pStyle w:val="Header"/>
      <w:suppressLineNumbers/>
      <w:tabs>
        <w:tab w:val="clear" w:pos="4680"/>
        <w:tab w:val="clear" w:pos="9360"/>
      </w:tabs>
      <w:kinsoku w:val="0"/>
      <w:overflowPunct w:val="0"/>
      <w:autoSpaceDE w:val="0"/>
      <w:autoSpaceDN w:val="0"/>
      <w:jc w:val="right"/>
      <w:rPr>
        <w:rStyle w:val="PageNumber"/>
        <w:szCs w:val="22"/>
        <w:lang w:val="en-CA"/>
      </w:rPr>
    </w:pPr>
    <w:r w:rsidRPr="00363A96">
      <w:rPr>
        <w:rFonts w:ascii="Times New Roman" w:hAnsi="Times New Roman" w:cs="Times New Roman"/>
        <w:noProof/>
        <w:kern w:val="22"/>
        <w:sz w:val="22"/>
        <w:szCs w:val="22"/>
        <w:lang w:val="en-CA"/>
      </w:rPr>
      <w:t xml:space="preserve">Page </w:t>
    </w:r>
    <w:r w:rsidRPr="009378E5">
      <w:rPr>
        <w:rStyle w:val="PageNumber"/>
        <w:noProof/>
        <w:kern w:val="22"/>
        <w:szCs w:val="22"/>
      </w:rPr>
      <w:fldChar w:fldCharType="begin"/>
    </w:r>
    <w:r w:rsidRPr="00363A96">
      <w:rPr>
        <w:rStyle w:val="PageNumber"/>
        <w:noProof/>
        <w:kern w:val="22"/>
        <w:szCs w:val="22"/>
        <w:lang w:val="en-CA"/>
      </w:rPr>
      <w:instrText xml:space="preserve"> PAGE </w:instrText>
    </w:r>
    <w:r w:rsidRPr="009378E5">
      <w:rPr>
        <w:rStyle w:val="PageNumber"/>
        <w:noProof/>
        <w:kern w:val="22"/>
        <w:szCs w:val="22"/>
      </w:rPr>
      <w:fldChar w:fldCharType="separate"/>
    </w:r>
    <w:r>
      <w:rPr>
        <w:rStyle w:val="PageNumber"/>
        <w:noProof/>
        <w:kern w:val="22"/>
        <w:szCs w:val="22"/>
        <w:lang w:val="en-CA"/>
      </w:rPr>
      <w:t>9</w:t>
    </w:r>
    <w:r w:rsidRPr="009378E5">
      <w:rPr>
        <w:rStyle w:val="PageNumber"/>
        <w:noProof/>
        <w:kern w:val="22"/>
        <w:szCs w:val="22"/>
      </w:rPr>
      <w:fldChar w:fldCharType="end"/>
    </w:r>
  </w:p>
  <w:p w14:paraId="4039593E" w14:textId="77777777" w:rsidR="00CB1C8B" w:rsidRPr="00363A96" w:rsidRDefault="00CB1C8B" w:rsidP="00BA0004">
    <w:pPr>
      <w:pStyle w:val="Header"/>
      <w:suppressLineNumbers/>
      <w:tabs>
        <w:tab w:val="clear" w:pos="4680"/>
        <w:tab w:val="clear" w:pos="9360"/>
      </w:tabs>
      <w:jc w:val="right"/>
      <w:rPr>
        <w:rFonts w:ascii="Times New Roman" w:hAnsi="Times New Roman" w:cs="Times New Roman"/>
        <w:sz w:val="22"/>
        <w:szCs w:val="22"/>
        <w:lang w:val="en-CA"/>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sz w:val="22"/>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sz w:val="22"/>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sz w:val="22"/>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singleLevel"/>
    <w:tmpl w:val="00000002"/>
    <w:name w:val="WW8Num2"/>
    <w:lvl w:ilvl="0">
      <w:start w:val="1"/>
      <w:numFmt w:val="decimal"/>
      <w:lvlText w:val="%1)"/>
      <w:lvlJc w:val="left"/>
      <w:pPr>
        <w:tabs>
          <w:tab w:val="num" w:pos="0"/>
        </w:tabs>
        <w:ind w:left="720" w:hanging="360"/>
      </w:pPr>
      <w:rPr>
        <w:rFonts w:ascii="CIDFont+F2" w:eastAsia="CIDFont+F1" w:hAnsi="CIDFont+F2" w:cs="CIDFont+F2"/>
        <w:i/>
        <w:iCs/>
        <w:sz w:val="22"/>
      </w:rPr>
    </w:lvl>
  </w:abstractNum>
  <w:abstractNum w:abstractNumId="2" w15:restartNumberingAfterBreak="0">
    <w:nsid w:val="00000003"/>
    <w:multiLevelType w:val="multilevel"/>
    <w:tmpl w:val="00000003"/>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3" w15:restartNumberingAfterBreak="0">
    <w:nsid w:val="01913601"/>
    <w:multiLevelType w:val="hybridMultilevel"/>
    <w:tmpl w:val="0562E0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AC5FE7"/>
    <w:multiLevelType w:val="hybridMultilevel"/>
    <w:tmpl w:val="5052F05A"/>
    <w:lvl w:ilvl="0" w:tplc="B8E6C398">
      <w:start w:val="17"/>
      <w:numFmt w:val="bullet"/>
      <w:lvlText w:val="-"/>
      <w:lvlJc w:val="left"/>
      <w:pPr>
        <w:ind w:left="720" w:hanging="360"/>
      </w:pPr>
      <w:rPr>
        <w:rFonts w:ascii="Liberation Serif" w:eastAsia="SimSun" w:hAnsi="Liberation Serif" w:cs="Liberation Seri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EA79AF"/>
    <w:multiLevelType w:val="hybridMultilevel"/>
    <w:tmpl w:val="E4D20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3E12E32"/>
    <w:multiLevelType w:val="hybridMultilevel"/>
    <w:tmpl w:val="AC2C99B6"/>
    <w:lvl w:ilvl="0" w:tplc="72F6EC4C">
      <w:start w:val="1"/>
      <w:numFmt w:val="decimal"/>
      <w:pStyle w:val="Para1"/>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8AF066F"/>
    <w:multiLevelType w:val="hybridMultilevel"/>
    <w:tmpl w:val="FDA40216"/>
    <w:lvl w:ilvl="0" w:tplc="04090017">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B3627F"/>
    <w:multiLevelType w:val="hybridMultilevel"/>
    <w:tmpl w:val="85349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B50494"/>
    <w:multiLevelType w:val="hybridMultilevel"/>
    <w:tmpl w:val="0DDADCFA"/>
    <w:lvl w:ilvl="0" w:tplc="54301F6E">
      <w:numFmt w:val="bullet"/>
      <w:lvlText w:val="-"/>
      <w:lvlJc w:val="left"/>
      <w:pPr>
        <w:ind w:left="1080" w:hanging="360"/>
      </w:pPr>
      <w:rPr>
        <w:rFonts w:ascii="CIDFont+F1" w:eastAsia="SimSun" w:hAnsi="CIDFont+F1" w:cs="CIDFont+F1"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343A4205"/>
    <w:multiLevelType w:val="multilevel"/>
    <w:tmpl w:val="461E5EFE"/>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1" w15:restartNumberingAfterBreak="0">
    <w:nsid w:val="3DC45783"/>
    <w:multiLevelType w:val="hybridMultilevel"/>
    <w:tmpl w:val="8B304816"/>
    <w:lvl w:ilvl="0" w:tplc="47166378">
      <w:start w:val="1077"/>
      <w:numFmt w:val="bullet"/>
      <w:lvlText w:val="-"/>
      <w:lvlJc w:val="left"/>
      <w:pPr>
        <w:ind w:left="720" w:hanging="360"/>
      </w:pPr>
      <w:rPr>
        <w:rFonts w:ascii="Liberation Serif" w:eastAsia="SimSun" w:hAnsi="Liberation Serif" w:cs="Liberation Seri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D3325D"/>
    <w:multiLevelType w:val="hybridMultilevel"/>
    <w:tmpl w:val="6B424C9C"/>
    <w:lvl w:ilvl="0" w:tplc="14D80BC2">
      <w:numFmt w:val="bullet"/>
      <w:lvlText w:val="•"/>
      <w:lvlJc w:val="left"/>
      <w:pPr>
        <w:ind w:left="720" w:hanging="360"/>
      </w:pPr>
      <w:rPr>
        <w:rFonts w:ascii="CIDFont+F1" w:eastAsia="SimSun" w:hAnsi="CIDFont+F1" w:cs="CIDFont+F1"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4EC475E"/>
    <w:multiLevelType w:val="hybridMultilevel"/>
    <w:tmpl w:val="509CE346"/>
    <w:lvl w:ilvl="0" w:tplc="4BD6CE7E">
      <w:start w:val="18"/>
      <w:numFmt w:val="bullet"/>
      <w:lvlText w:val="-"/>
      <w:lvlJc w:val="left"/>
      <w:pPr>
        <w:ind w:left="360" w:hanging="360"/>
      </w:pPr>
      <w:rPr>
        <w:rFonts w:ascii="CIDFont+F1" w:eastAsia="Times New Roman" w:hAnsi="CIDFont+F1" w:cs="CIDFont+F1"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E0442B4"/>
    <w:multiLevelType w:val="multilevel"/>
    <w:tmpl w:val="EE8631BE"/>
    <w:lvl w:ilvl="0">
      <w:start w:val="1"/>
      <w:numFmt w:val="decimal"/>
      <w:lvlText w:val="%1."/>
      <w:lvlJc w:val="left"/>
      <w:pPr>
        <w:tabs>
          <w:tab w:val="num" w:pos="360"/>
        </w:tabs>
        <w:ind w:left="0" w:firstLine="0"/>
      </w:pPr>
      <w:rPr>
        <w:rFonts w:ascii="Times New Roman" w:hAnsi="Times New Roman" w:cs="Times New Roman" w:hint="default"/>
        <w:b w:val="0"/>
        <w:i w:val="0"/>
        <w:sz w:val="22"/>
      </w:rPr>
    </w:lvl>
    <w:lvl w:ilvl="1">
      <w:start w:val="1"/>
      <w:numFmt w:val="lowerLetter"/>
      <w:lvlText w:val="(%2)"/>
      <w:lvlJc w:val="left"/>
      <w:pPr>
        <w:tabs>
          <w:tab w:val="num" w:pos="1440"/>
        </w:tabs>
        <w:ind w:left="0" w:firstLine="720"/>
      </w:pPr>
      <w:rPr>
        <w:b w:val="0"/>
        <w:i w:val="0"/>
      </w:rPr>
    </w:lvl>
    <w:lvl w:ilvl="2">
      <w:start w:val="1"/>
      <w:numFmt w:val="lowerRoman"/>
      <w:lvlText w:val="(%3)"/>
      <w:lvlJc w:val="right"/>
      <w:pPr>
        <w:tabs>
          <w:tab w:val="num" w:pos="1440"/>
        </w:tabs>
        <w:ind w:left="1440" w:hanging="360"/>
      </w:p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C9876E1"/>
    <w:multiLevelType w:val="multilevel"/>
    <w:tmpl w:val="4E44EF5E"/>
    <w:lvl w:ilvl="0">
      <w:start w:val="3"/>
      <w:numFmt w:val="decimal"/>
      <w:lvlText w:val="%1"/>
      <w:lvlJc w:val="left"/>
      <w:pPr>
        <w:ind w:left="360" w:hanging="360"/>
      </w:pPr>
      <w:rPr>
        <w:rFonts w:hint="default"/>
        <w:i/>
      </w:rPr>
    </w:lvl>
    <w:lvl w:ilvl="1">
      <w:start w:val="3"/>
      <w:numFmt w:val="decimal"/>
      <w:lvlText w:val="%1.%2"/>
      <w:lvlJc w:val="left"/>
      <w:pPr>
        <w:ind w:left="360" w:hanging="36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440" w:hanging="1440"/>
      </w:pPr>
      <w:rPr>
        <w:rFonts w:hint="default"/>
        <w:i/>
      </w:rPr>
    </w:lvl>
  </w:abstractNum>
  <w:abstractNum w:abstractNumId="16" w15:restartNumberingAfterBreak="0">
    <w:nsid w:val="620D6AEB"/>
    <w:multiLevelType w:val="multilevel"/>
    <w:tmpl w:val="6DE205CA"/>
    <w:lvl w:ilvl="0">
      <w:start w:val="1"/>
      <w:numFmt w:val="decimal"/>
      <w:lvlText w:val="%1."/>
      <w:lvlJc w:val="left"/>
      <w:pPr>
        <w:tabs>
          <w:tab w:val="num" w:pos="630"/>
        </w:tabs>
        <w:ind w:left="27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tabs>
          <w:tab w:val="num" w:pos="3011"/>
        </w:tabs>
        <w:ind w:left="1571" w:firstLine="720"/>
      </w:pPr>
      <w:rPr>
        <w:rFonts w:cs="Times New Roman" w:hint="default"/>
        <w:b w:val="0"/>
        <w:i w:val="0"/>
      </w:rPr>
    </w:lvl>
    <w:lvl w:ilvl="2">
      <w:start w:val="1"/>
      <w:numFmt w:val="lowerRoman"/>
      <w:lvlText w:val="(%3)"/>
      <w:lvlJc w:val="right"/>
      <w:pPr>
        <w:tabs>
          <w:tab w:val="num" w:pos="2880"/>
        </w:tabs>
        <w:ind w:left="2880" w:hanging="360"/>
      </w:pPr>
      <w:rPr>
        <w:rFonts w:cs="Times New Roman" w:hint="default"/>
      </w:rPr>
    </w:lvl>
    <w:lvl w:ilvl="3">
      <w:start w:val="1"/>
      <w:numFmt w:val="bullet"/>
      <w:lvlText w:val=""/>
      <w:lvlJc w:val="left"/>
      <w:pPr>
        <w:tabs>
          <w:tab w:val="num" w:pos="3600"/>
        </w:tabs>
        <w:ind w:left="3600" w:hanging="720"/>
      </w:pPr>
      <w:rPr>
        <w:rFonts w:ascii="Symbol" w:hAnsi="Symbol" w:hint="default"/>
        <w:color w:val="auto"/>
        <w:sz w:val="28"/>
      </w:rPr>
    </w:lvl>
    <w:lvl w:ilvl="4">
      <w:start w:val="1"/>
      <w:numFmt w:val="lowerLetter"/>
      <w:lvlText w:val="(%5)"/>
      <w:lvlJc w:val="left"/>
      <w:pPr>
        <w:tabs>
          <w:tab w:val="num" w:pos="3240"/>
        </w:tabs>
        <w:ind w:left="3240" w:hanging="360"/>
      </w:pPr>
      <w:rPr>
        <w:rFonts w:cs="Times New Roman" w:hint="default"/>
      </w:rPr>
    </w:lvl>
    <w:lvl w:ilvl="5">
      <w:start w:val="1"/>
      <w:numFmt w:val="lowerRoman"/>
      <w:lvlText w:val="(%6)"/>
      <w:lvlJc w:val="left"/>
      <w:pPr>
        <w:tabs>
          <w:tab w:val="num" w:pos="3600"/>
        </w:tabs>
        <w:ind w:left="3600" w:hanging="360"/>
      </w:pPr>
      <w:rPr>
        <w:rFonts w:cs="Times New Roman" w:hint="default"/>
      </w:rPr>
    </w:lvl>
    <w:lvl w:ilvl="6">
      <w:start w:val="1"/>
      <w:numFmt w:val="decimal"/>
      <w:lvlText w:val="%7."/>
      <w:lvlJc w:val="left"/>
      <w:pPr>
        <w:tabs>
          <w:tab w:val="num" w:pos="3960"/>
        </w:tabs>
        <w:ind w:left="3960" w:hanging="360"/>
      </w:pPr>
      <w:rPr>
        <w:rFonts w:cs="Times New Roman" w:hint="default"/>
      </w:rPr>
    </w:lvl>
    <w:lvl w:ilvl="7">
      <w:start w:val="1"/>
      <w:numFmt w:val="lowerLetter"/>
      <w:lvlText w:val="%8."/>
      <w:lvlJc w:val="left"/>
      <w:pPr>
        <w:tabs>
          <w:tab w:val="num" w:pos="4320"/>
        </w:tabs>
        <w:ind w:left="4320" w:hanging="360"/>
      </w:pPr>
      <w:rPr>
        <w:rFonts w:cs="Times New Roman" w:hint="default"/>
      </w:rPr>
    </w:lvl>
    <w:lvl w:ilvl="8">
      <w:start w:val="1"/>
      <w:numFmt w:val="lowerRoman"/>
      <w:lvlText w:val="%9."/>
      <w:lvlJc w:val="left"/>
      <w:pPr>
        <w:tabs>
          <w:tab w:val="num" w:pos="4680"/>
        </w:tabs>
        <w:ind w:left="4680" w:hanging="360"/>
      </w:pPr>
      <w:rPr>
        <w:rFonts w:cs="Times New Roman" w:hint="default"/>
      </w:rPr>
    </w:lvl>
  </w:abstractNum>
  <w:abstractNum w:abstractNumId="17" w15:restartNumberingAfterBreak="0">
    <w:nsid w:val="62D96813"/>
    <w:multiLevelType w:val="hybridMultilevel"/>
    <w:tmpl w:val="020CEB4E"/>
    <w:lvl w:ilvl="0" w:tplc="14D80BC2">
      <w:numFmt w:val="bullet"/>
      <w:lvlText w:val="•"/>
      <w:lvlJc w:val="left"/>
      <w:pPr>
        <w:ind w:left="720" w:hanging="360"/>
      </w:pPr>
      <w:rPr>
        <w:rFonts w:ascii="CIDFont+F1" w:eastAsia="SimSun" w:hAnsi="CIDFont+F1" w:cs="CIDFont+F1"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689600AC"/>
    <w:multiLevelType w:val="hybridMultilevel"/>
    <w:tmpl w:val="30D0EECE"/>
    <w:lvl w:ilvl="0" w:tplc="9E8A9358">
      <w:start w:val="1"/>
      <w:numFmt w:val="bullet"/>
      <w:lvlText w:val="-"/>
      <w:lvlJc w:val="left"/>
      <w:pPr>
        <w:ind w:left="720" w:hanging="360"/>
      </w:pPr>
      <w:rPr>
        <w:rFonts w:ascii="Liberation Serif" w:eastAsia="SimSun" w:hAnsi="Liberation Serif" w:cs="Liberation Serif"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CAB3D69"/>
    <w:multiLevelType w:val="hybridMultilevel"/>
    <w:tmpl w:val="EEE68504"/>
    <w:lvl w:ilvl="0" w:tplc="1228D3CC">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71214D3A"/>
    <w:multiLevelType w:val="hybridMultilevel"/>
    <w:tmpl w:val="4EE4FFD0"/>
    <w:lvl w:ilvl="0" w:tplc="DE283C50">
      <w:numFmt w:val="bullet"/>
      <w:lvlText w:val="-"/>
      <w:lvlJc w:val="left"/>
      <w:pPr>
        <w:ind w:left="795" w:hanging="360"/>
      </w:pPr>
      <w:rPr>
        <w:rFonts w:ascii="CIDFont+F1" w:eastAsia="SimSun" w:hAnsi="CIDFont+F1" w:cs="CIDFont+F1" w:hint="default"/>
      </w:rPr>
    </w:lvl>
    <w:lvl w:ilvl="1" w:tplc="04090003" w:tentative="1">
      <w:start w:val="1"/>
      <w:numFmt w:val="bullet"/>
      <w:lvlText w:val="o"/>
      <w:lvlJc w:val="left"/>
      <w:pPr>
        <w:ind w:left="1515" w:hanging="360"/>
      </w:pPr>
      <w:rPr>
        <w:rFonts w:ascii="Courier New" w:hAnsi="Courier New" w:cs="Courier New" w:hint="default"/>
      </w:rPr>
    </w:lvl>
    <w:lvl w:ilvl="2" w:tplc="04090005" w:tentative="1">
      <w:start w:val="1"/>
      <w:numFmt w:val="bullet"/>
      <w:lvlText w:val=""/>
      <w:lvlJc w:val="left"/>
      <w:pPr>
        <w:ind w:left="2235" w:hanging="360"/>
      </w:pPr>
      <w:rPr>
        <w:rFonts w:ascii="Wingdings" w:hAnsi="Wingdings" w:hint="default"/>
      </w:rPr>
    </w:lvl>
    <w:lvl w:ilvl="3" w:tplc="04090001" w:tentative="1">
      <w:start w:val="1"/>
      <w:numFmt w:val="bullet"/>
      <w:lvlText w:val=""/>
      <w:lvlJc w:val="left"/>
      <w:pPr>
        <w:ind w:left="2955" w:hanging="360"/>
      </w:pPr>
      <w:rPr>
        <w:rFonts w:ascii="Symbol" w:hAnsi="Symbol" w:hint="default"/>
      </w:rPr>
    </w:lvl>
    <w:lvl w:ilvl="4" w:tplc="04090003" w:tentative="1">
      <w:start w:val="1"/>
      <w:numFmt w:val="bullet"/>
      <w:lvlText w:val="o"/>
      <w:lvlJc w:val="left"/>
      <w:pPr>
        <w:ind w:left="3675" w:hanging="360"/>
      </w:pPr>
      <w:rPr>
        <w:rFonts w:ascii="Courier New" w:hAnsi="Courier New" w:cs="Courier New" w:hint="default"/>
      </w:rPr>
    </w:lvl>
    <w:lvl w:ilvl="5" w:tplc="04090005" w:tentative="1">
      <w:start w:val="1"/>
      <w:numFmt w:val="bullet"/>
      <w:lvlText w:val=""/>
      <w:lvlJc w:val="left"/>
      <w:pPr>
        <w:ind w:left="4395" w:hanging="360"/>
      </w:pPr>
      <w:rPr>
        <w:rFonts w:ascii="Wingdings" w:hAnsi="Wingdings" w:hint="default"/>
      </w:rPr>
    </w:lvl>
    <w:lvl w:ilvl="6" w:tplc="04090001" w:tentative="1">
      <w:start w:val="1"/>
      <w:numFmt w:val="bullet"/>
      <w:lvlText w:val=""/>
      <w:lvlJc w:val="left"/>
      <w:pPr>
        <w:ind w:left="5115" w:hanging="360"/>
      </w:pPr>
      <w:rPr>
        <w:rFonts w:ascii="Symbol" w:hAnsi="Symbol" w:hint="default"/>
      </w:rPr>
    </w:lvl>
    <w:lvl w:ilvl="7" w:tplc="04090003" w:tentative="1">
      <w:start w:val="1"/>
      <w:numFmt w:val="bullet"/>
      <w:lvlText w:val="o"/>
      <w:lvlJc w:val="left"/>
      <w:pPr>
        <w:ind w:left="5835" w:hanging="360"/>
      </w:pPr>
      <w:rPr>
        <w:rFonts w:ascii="Courier New" w:hAnsi="Courier New" w:cs="Courier New" w:hint="default"/>
      </w:rPr>
    </w:lvl>
    <w:lvl w:ilvl="8" w:tplc="04090005" w:tentative="1">
      <w:start w:val="1"/>
      <w:numFmt w:val="bullet"/>
      <w:lvlText w:val=""/>
      <w:lvlJc w:val="left"/>
      <w:pPr>
        <w:ind w:left="6555" w:hanging="360"/>
      </w:pPr>
      <w:rPr>
        <w:rFonts w:ascii="Wingdings" w:hAnsi="Wingdings" w:hint="default"/>
      </w:rPr>
    </w:lvl>
  </w:abstractNum>
  <w:abstractNum w:abstractNumId="21" w15:restartNumberingAfterBreak="0">
    <w:nsid w:val="7AB3675E"/>
    <w:multiLevelType w:val="hybridMultilevel"/>
    <w:tmpl w:val="853491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2"/>
  </w:num>
  <w:num w:numId="4">
    <w:abstractNumId w:val="4"/>
  </w:num>
  <w:num w:numId="5">
    <w:abstractNumId w:val="21"/>
  </w:num>
  <w:num w:numId="6">
    <w:abstractNumId w:val="8"/>
  </w:num>
  <w:num w:numId="7">
    <w:abstractNumId w:val="5"/>
  </w:num>
  <w:num w:numId="8">
    <w:abstractNumId w:val="12"/>
  </w:num>
  <w:num w:numId="9">
    <w:abstractNumId w:val="17"/>
  </w:num>
  <w:num w:numId="10">
    <w:abstractNumId w:val="18"/>
  </w:num>
  <w:num w:numId="11">
    <w:abstractNumId w:val="20"/>
  </w:num>
  <w:num w:numId="12">
    <w:abstractNumId w:val="9"/>
  </w:num>
  <w:num w:numId="13">
    <w:abstractNumId w:val="7"/>
  </w:num>
  <w:num w:numId="14">
    <w:abstractNumId w:val="10"/>
  </w:num>
  <w:num w:numId="15">
    <w:abstractNumId w:val="15"/>
  </w:num>
  <w:num w:numId="16">
    <w:abstractNumId w:val="11"/>
  </w:num>
  <w:num w:numId="17">
    <w:abstractNumId w:val="1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num>
  <w:num w:numId="19">
    <w:abstractNumId w:val="6"/>
  </w:num>
  <w:num w:numId="20">
    <w:abstractNumId w:val="19"/>
  </w:num>
  <w:num w:numId="21">
    <w:abstractNumId w:val="3"/>
  </w:num>
  <w:num w:numId="22">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6"/>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evenAndOddHeader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47105"/>
  </w:hdrShapeDefaults>
  <w:footnotePr>
    <w:footnote w:id="-1"/>
    <w:footnote w:id="0"/>
  </w:footnotePr>
  <w:endnotePr>
    <w:endnote w:id="-1"/>
    <w:endnote w:id="0"/>
  </w:endnotePr>
  <w:compat>
    <w:spaceForUL/>
    <w:balanceSingleByteDoubleByteWidth/>
    <w:doNotLeaveBackslashAlone/>
    <w:ulTrailSpace/>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11D0"/>
    <w:rsid w:val="00025E66"/>
    <w:rsid w:val="0003047F"/>
    <w:rsid w:val="00030F46"/>
    <w:rsid w:val="000336EE"/>
    <w:rsid w:val="000377D1"/>
    <w:rsid w:val="00040A26"/>
    <w:rsid w:val="00041158"/>
    <w:rsid w:val="00051E7A"/>
    <w:rsid w:val="00053086"/>
    <w:rsid w:val="00057316"/>
    <w:rsid w:val="00061D17"/>
    <w:rsid w:val="00065DB0"/>
    <w:rsid w:val="0007668B"/>
    <w:rsid w:val="00082BD1"/>
    <w:rsid w:val="0009087D"/>
    <w:rsid w:val="00097F63"/>
    <w:rsid w:val="000A5430"/>
    <w:rsid w:val="000B53A6"/>
    <w:rsid w:val="000B682C"/>
    <w:rsid w:val="000E31DD"/>
    <w:rsid w:val="000E4563"/>
    <w:rsid w:val="000F16C7"/>
    <w:rsid w:val="000F6311"/>
    <w:rsid w:val="001123CC"/>
    <w:rsid w:val="00122E41"/>
    <w:rsid w:val="00126289"/>
    <w:rsid w:val="001339D5"/>
    <w:rsid w:val="00151B05"/>
    <w:rsid w:val="0015650B"/>
    <w:rsid w:val="00162D81"/>
    <w:rsid w:val="00165BC2"/>
    <w:rsid w:val="001663C7"/>
    <w:rsid w:val="001836D3"/>
    <w:rsid w:val="00184AA5"/>
    <w:rsid w:val="001947AD"/>
    <w:rsid w:val="001B4545"/>
    <w:rsid w:val="001F7341"/>
    <w:rsid w:val="00202019"/>
    <w:rsid w:val="00215BE6"/>
    <w:rsid w:val="00215F3A"/>
    <w:rsid w:val="00227950"/>
    <w:rsid w:val="00243DB5"/>
    <w:rsid w:val="00261C8A"/>
    <w:rsid w:val="00263E34"/>
    <w:rsid w:val="002730A0"/>
    <w:rsid w:val="00286E6E"/>
    <w:rsid w:val="002919CA"/>
    <w:rsid w:val="002A0E8F"/>
    <w:rsid w:val="002A10D5"/>
    <w:rsid w:val="002A26ED"/>
    <w:rsid w:val="002A7035"/>
    <w:rsid w:val="002B11CF"/>
    <w:rsid w:val="002B397F"/>
    <w:rsid w:val="002B6306"/>
    <w:rsid w:val="002C11D0"/>
    <w:rsid w:val="002C1D9D"/>
    <w:rsid w:val="002C5BE6"/>
    <w:rsid w:val="002C5DE4"/>
    <w:rsid w:val="002E409A"/>
    <w:rsid w:val="002F386B"/>
    <w:rsid w:val="002F65C1"/>
    <w:rsid w:val="00301EA6"/>
    <w:rsid w:val="00304240"/>
    <w:rsid w:val="003207CD"/>
    <w:rsid w:val="00320C36"/>
    <w:rsid w:val="0032733A"/>
    <w:rsid w:val="00357A06"/>
    <w:rsid w:val="00363A96"/>
    <w:rsid w:val="003779EB"/>
    <w:rsid w:val="00391576"/>
    <w:rsid w:val="00392EF7"/>
    <w:rsid w:val="003A708B"/>
    <w:rsid w:val="003B031B"/>
    <w:rsid w:val="003B0366"/>
    <w:rsid w:val="003C7744"/>
    <w:rsid w:val="003D2CE6"/>
    <w:rsid w:val="003D6119"/>
    <w:rsid w:val="003E5C18"/>
    <w:rsid w:val="003F5EA9"/>
    <w:rsid w:val="004049D2"/>
    <w:rsid w:val="004123F7"/>
    <w:rsid w:val="00422275"/>
    <w:rsid w:val="00423643"/>
    <w:rsid w:val="00424579"/>
    <w:rsid w:val="00426E03"/>
    <w:rsid w:val="00431A8C"/>
    <w:rsid w:val="00442F43"/>
    <w:rsid w:val="0044415F"/>
    <w:rsid w:val="0045327E"/>
    <w:rsid w:val="00463C01"/>
    <w:rsid w:val="00476A78"/>
    <w:rsid w:val="00477614"/>
    <w:rsid w:val="00484EEE"/>
    <w:rsid w:val="00487869"/>
    <w:rsid w:val="00492612"/>
    <w:rsid w:val="00492923"/>
    <w:rsid w:val="004B374B"/>
    <w:rsid w:val="004B44BE"/>
    <w:rsid w:val="004D12D6"/>
    <w:rsid w:val="004D616C"/>
    <w:rsid w:val="004F62D8"/>
    <w:rsid w:val="004F6636"/>
    <w:rsid w:val="0051557A"/>
    <w:rsid w:val="0051622E"/>
    <w:rsid w:val="00523869"/>
    <w:rsid w:val="00542487"/>
    <w:rsid w:val="00546D56"/>
    <w:rsid w:val="00550C66"/>
    <w:rsid w:val="00553C09"/>
    <w:rsid w:val="005608EC"/>
    <w:rsid w:val="00566D21"/>
    <w:rsid w:val="00583BD5"/>
    <w:rsid w:val="00583BF3"/>
    <w:rsid w:val="005A2C84"/>
    <w:rsid w:val="005D1DFB"/>
    <w:rsid w:val="005D2DD2"/>
    <w:rsid w:val="005E7A76"/>
    <w:rsid w:val="006044AA"/>
    <w:rsid w:val="006050E7"/>
    <w:rsid w:val="00607DE8"/>
    <w:rsid w:val="00613238"/>
    <w:rsid w:val="00621841"/>
    <w:rsid w:val="00633899"/>
    <w:rsid w:val="00635658"/>
    <w:rsid w:val="006367EA"/>
    <w:rsid w:val="00646B18"/>
    <w:rsid w:val="00655F9B"/>
    <w:rsid w:val="00662DC0"/>
    <w:rsid w:val="006928C3"/>
    <w:rsid w:val="006947AC"/>
    <w:rsid w:val="006A0707"/>
    <w:rsid w:val="006A5EFB"/>
    <w:rsid w:val="006B1695"/>
    <w:rsid w:val="006B24C2"/>
    <w:rsid w:val="006B71D3"/>
    <w:rsid w:val="006D0CB6"/>
    <w:rsid w:val="006E53A3"/>
    <w:rsid w:val="006F6D69"/>
    <w:rsid w:val="007000DE"/>
    <w:rsid w:val="007058A8"/>
    <w:rsid w:val="00706C80"/>
    <w:rsid w:val="007151B0"/>
    <w:rsid w:val="00724920"/>
    <w:rsid w:val="00732184"/>
    <w:rsid w:val="00733D42"/>
    <w:rsid w:val="007365AF"/>
    <w:rsid w:val="007544A4"/>
    <w:rsid w:val="00756E39"/>
    <w:rsid w:val="00766FA6"/>
    <w:rsid w:val="0077770E"/>
    <w:rsid w:val="00777A82"/>
    <w:rsid w:val="00783214"/>
    <w:rsid w:val="00786F64"/>
    <w:rsid w:val="0079337B"/>
    <w:rsid w:val="007A18A9"/>
    <w:rsid w:val="007A4A8E"/>
    <w:rsid w:val="007A6703"/>
    <w:rsid w:val="007A6D67"/>
    <w:rsid w:val="007B6B04"/>
    <w:rsid w:val="007C2AEF"/>
    <w:rsid w:val="007C5533"/>
    <w:rsid w:val="007C604B"/>
    <w:rsid w:val="007C76E4"/>
    <w:rsid w:val="007C789B"/>
    <w:rsid w:val="007D2F72"/>
    <w:rsid w:val="007D4E4A"/>
    <w:rsid w:val="007D5EC6"/>
    <w:rsid w:val="007D7167"/>
    <w:rsid w:val="007E438F"/>
    <w:rsid w:val="007F2444"/>
    <w:rsid w:val="0080369F"/>
    <w:rsid w:val="00803A7F"/>
    <w:rsid w:val="00805341"/>
    <w:rsid w:val="008072BB"/>
    <w:rsid w:val="00816F7A"/>
    <w:rsid w:val="00821C7E"/>
    <w:rsid w:val="00822846"/>
    <w:rsid w:val="00822D69"/>
    <w:rsid w:val="008303C6"/>
    <w:rsid w:val="00833E97"/>
    <w:rsid w:val="00847EB4"/>
    <w:rsid w:val="008540B6"/>
    <w:rsid w:val="00860AEA"/>
    <w:rsid w:val="00873A1E"/>
    <w:rsid w:val="00875273"/>
    <w:rsid w:val="0087586D"/>
    <w:rsid w:val="00890352"/>
    <w:rsid w:val="00890F7F"/>
    <w:rsid w:val="00891259"/>
    <w:rsid w:val="008915BC"/>
    <w:rsid w:val="008926AE"/>
    <w:rsid w:val="00896C6D"/>
    <w:rsid w:val="00896D16"/>
    <w:rsid w:val="008A28C2"/>
    <w:rsid w:val="008A2F5D"/>
    <w:rsid w:val="008A3287"/>
    <w:rsid w:val="008B54B3"/>
    <w:rsid w:val="008D027B"/>
    <w:rsid w:val="008E4C9C"/>
    <w:rsid w:val="008E57F9"/>
    <w:rsid w:val="008F6F3E"/>
    <w:rsid w:val="00923064"/>
    <w:rsid w:val="0093399C"/>
    <w:rsid w:val="009378E5"/>
    <w:rsid w:val="009402FF"/>
    <w:rsid w:val="00943E5A"/>
    <w:rsid w:val="0094681E"/>
    <w:rsid w:val="00946E80"/>
    <w:rsid w:val="0098191C"/>
    <w:rsid w:val="00984ED5"/>
    <w:rsid w:val="00986FD7"/>
    <w:rsid w:val="00993670"/>
    <w:rsid w:val="00997884"/>
    <w:rsid w:val="009A2A77"/>
    <w:rsid w:val="009B31E3"/>
    <w:rsid w:val="009B4412"/>
    <w:rsid w:val="009C0D19"/>
    <w:rsid w:val="009C5A69"/>
    <w:rsid w:val="009E383A"/>
    <w:rsid w:val="009F12B2"/>
    <w:rsid w:val="00A00F40"/>
    <w:rsid w:val="00A06726"/>
    <w:rsid w:val="00A24EBA"/>
    <w:rsid w:val="00A2699F"/>
    <w:rsid w:val="00A30E0A"/>
    <w:rsid w:val="00A563F6"/>
    <w:rsid w:val="00A618B7"/>
    <w:rsid w:val="00A70D0C"/>
    <w:rsid w:val="00A749FA"/>
    <w:rsid w:val="00A77CDB"/>
    <w:rsid w:val="00A93A17"/>
    <w:rsid w:val="00A93E95"/>
    <w:rsid w:val="00A9771A"/>
    <w:rsid w:val="00AA04A8"/>
    <w:rsid w:val="00AA1103"/>
    <w:rsid w:val="00AB3326"/>
    <w:rsid w:val="00AB3F66"/>
    <w:rsid w:val="00AC1A1F"/>
    <w:rsid w:val="00AC2074"/>
    <w:rsid w:val="00AC2392"/>
    <w:rsid w:val="00AC589D"/>
    <w:rsid w:val="00AD4375"/>
    <w:rsid w:val="00AD69DA"/>
    <w:rsid w:val="00AD6FAD"/>
    <w:rsid w:val="00AE5970"/>
    <w:rsid w:val="00AE5CB9"/>
    <w:rsid w:val="00AF332D"/>
    <w:rsid w:val="00B11D9C"/>
    <w:rsid w:val="00B26FC0"/>
    <w:rsid w:val="00B306FB"/>
    <w:rsid w:val="00B42589"/>
    <w:rsid w:val="00B56DFC"/>
    <w:rsid w:val="00B64C5A"/>
    <w:rsid w:val="00B70343"/>
    <w:rsid w:val="00B74B12"/>
    <w:rsid w:val="00B74C19"/>
    <w:rsid w:val="00B76C05"/>
    <w:rsid w:val="00B77B75"/>
    <w:rsid w:val="00B77EE2"/>
    <w:rsid w:val="00B80259"/>
    <w:rsid w:val="00B84FC2"/>
    <w:rsid w:val="00B9792C"/>
    <w:rsid w:val="00BA0004"/>
    <w:rsid w:val="00BA473A"/>
    <w:rsid w:val="00BA4AD1"/>
    <w:rsid w:val="00BA7AA7"/>
    <w:rsid w:val="00BC5971"/>
    <w:rsid w:val="00BC7C54"/>
    <w:rsid w:val="00BC7FA7"/>
    <w:rsid w:val="00BD0221"/>
    <w:rsid w:val="00BD7838"/>
    <w:rsid w:val="00BE0D29"/>
    <w:rsid w:val="00BE637D"/>
    <w:rsid w:val="00BE716F"/>
    <w:rsid w:val="00BF14A4"/>
    <w:rsid w:val="00BF3C50"/>
    <w:rsid w:val="00BF764A"/>
    <w:rsid w:val="00C1125A"/>
    <w:rsid w:val="00C1247A"/>
    <w:rsid w:val="00C15886"/>
    <w:rsid w:val="00C255D7"/>
    <w:rsid w:val="00C42D85"/>
    <w:rsid w:val="00C562D2"/>
    <w:rsid w:val="00C6016D"/>
    <w:rsid w:val="00C61621"/>
    <w:rsid w:val="00C64549"/>
    <w:rsid w:val="00C74C09"/>
    <w:rsid w:val="00C779AF"/>
    <w:rsid w:val="00C93225"/>
    <w:rsid w:val="00C93669"/>
    <w:rsid w:val="00CA13DC"/>
    <w:rsid w:val="00CA4784"/>
    <w:rsid w:val="00CA5A7B"/>
    <w:rsid w:val="00CB1C8B"/>
    <w:rsid w:val="00CB36FB"/>
    <w:rsid w:val="00CC3AEA"/>
    <w:rsid w:val="00CD6EC7"/>
    <w:rsid w:val="00CE46D1"/>
    <w:rsid w:val="00CF061E"/>
    <w:rsid w:val="00CF0B48"/>
    <w:rsid w:val="00D02C6D"/>
    <w:rsid w:val="00D06988"/>
    <w:rsid w:val="00D339D4"/>
    <w:rsid w:val="00D343DC"/>
    <w:rsid w:val="00D36793"/>
    <w:rsid w:val="00D42A7A"/>
    <w:rsid w:val="00D439F4"/>
    <w:rsid w:val="00D465B8"/>
    <w:rsid w:val="00D4773D"/>
    <w:rsid w:val="00D50042"/>
    <w:rsid w:val="00D630BE"/>
    <w:rsid w:val="00D652AD"/>
    <w:rsid w:val="00D70C83"/>
    <w:rsid w:val="00D8147F"/>
    <w:rsid w:val="00DA358C"/>
    <w:rsid w:val="00DA6A75"/>
    <w:rsid w:val="00DC48A4"/>
    <w:rsid w:val="00DD43E1"/>
    <w:rsid w:val="00DE5858"/>
    <w:rsid w:val="00DF0751"/>
    <w:rsid w:val="00E069A5"/>
    <w:rsid w:val="00E12DD0"/>
    <w:rsid w:val="00E170F3"/>
    <w:rsid w:val="00E2012D"/>
    <w:rsid w:val="00E22C5F"/>
    <w:rsid w:val="00E24F18"/>
    <w:rsid w:val="00E360F9"/>
    <w:rsid w:val="00E37A67"/>
    <w:rsid w:val="00E437D0"/>
    <w:rsid w:val="00E53373"/>
    <w:rsid w:val="00E53794"/>
    <w:rsid w:val="00E56278"/>
    <w:rsid w:val="00E5732D"/>
    <w:rsid w:val="00E57A9A"/>
    <w:rsid w:val="00E6489A"/>
    <w:rsid w:val="00E6664C"/>
    <w:rsid w:val="00E67177"/>
    <w:rsid w:val="00E86961"/>
    <w:rsid w:val="00E86C93"/>
    <w:rsid w:val="00E86F88"/>
    <w:rsid w:val="00E935A6"/>
    <w:rsid w:val="00E949B9"/>
    <w:rsid w:val="00EA5B73"/>
    <w:rsid w:val="00EB0B19"/>
    <w:rsid w:val="00EB2D9C"/>
    <w:rsid w:val="00EC508F"/>
    <w:rsid w:val="00EC6FB9"/>
    <w:rsid w:val="00ED7CDF"/>
    <w:rsid w:val="00EF2C6D"/>
    <w:rsid w:val="00EF7E1D"/>
    <w:rsid w:val="00F001EA"/>
    <w:rsid w:val="00F00EC5"/>
    <w:rsid w:val="00F2378D"/>
    <w:rsid w:val="00F339A4"/>
    <w:rsid w:val="00F3700A"/>
    <w:rsid w:val="00F402DD"/>
    <w:rsid w:val="00F57B45"/>
    <w:rsid w:val="00F652A4"/>
    <w:rsid w:val="00F67039"/>
    <w:rsid w:val="00F75A7C"/>
    <w:rsid w:val="00F81536"/>
    <w:rsid w:val="00FA095A"/>
    <w:rsid w:val="00FA0B10"/>
    <w:rsid w:val="00FA5D4E"/>
    <w:rsid w:val="00FB763A"/>
    <w:rsid w:val="00FD5588"/>
    <w:rsid w:val="00FE50A0"/>
    <w:rsid w:val="00FE6F4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7105"/>
    <o:shapelayout v:ext="edit">
      <o:idmap v:ext="edit" data="1"/>
    </o:shapelayout>
  </w:shapeDefaults>
  <w:doNotEmbedSmartTags/>
  <w:decimalSymbol w:val="."/>
  <w:listSeparator w:val=","/>
  <w14:docId w14:val="2559F159"/>
  <w15:docId w15:val="{8122F43E-7793-42BA-9981-3880BA86D1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779AF"/>
    <w:pPr>
      <w:widowControl w:val="0"/>
      <w:suppressAutoHyphens/>
    </w:pPr>
    <w:rPr>
      <w:rFonts w:ascii="Liberation Serif" w:eastAsia="SimSun" w:hAnsi="Liberation Serif" w:cs="Mangal"/>
      <w:kern w:val="1"/>
      <w:sz w:val="24"/>
      <w:szCs w:val="24"/>
      <w:lang w:val="fr-FR" w:eastAsia="zh-CN" w:bidi="hi-IN"/>
    </w:rPr>
  </w:style>
  <w:style w:type="paragraph" w:styleId="Heading1">
    <w:name w:val="heading 1"/>
    <w:basedOn w:val="Normal"/>
    <w:next w:val="Normal"/>
    <w:link w:val="Heading1Char"/>
    <w:uiPriority w:val="9"/>
    <w:qFormat/>
    <w:rsid w:val="00583BF3"/>
    <w:pPr>
      <w:keepNext/>
      <w:keepLines/>
      <w:spacing w:before="240"/>
      <w:outlineLvl w:val="0"/>
    </w:pPr>
    <w:rPr>
      <w:rFonts w:asciiTheme="majorHAnsi" w:eastAsiaTheme="majorEastAsia" w:hAnsiTheme="majorHAnsi"/>
      <w:color w:val="365F91" w:themeColor="accent1" w:themeShade="BF"/>
      <w:sz w:val="32"/>
      <w:szCs w:val="29"/>
    </w:rPr>
  </w:style>
  <w:style w:type="paragraph" w:styleId="Heading2">
    <w:name w:val="heading 2"/>
    <w:basedOn w:val="Normal"/>
    <w:next w:val="Normal"/>
    <w:link w:val="Heading2Char"/>
    <w:uiPriority w:val="9"/>
    <w:semiHidden/>
    <w:unhideWhenUsed/>
    <w:qFormat/>
    <w:rsid w:val="00583BF3"/>
    <w:pPr>
      <w:keepNext/>
      <w:keepLines/>
      <w:spacing w:before="40"/>
      <w:outlineLvl w:val="1"/>
    </w:pPr>
    <w:rPr>
      <w:rFonts w:asciiTheme="majorHAnsi" w:eastAsiaTheme="majorEastAsia" w:hAnsiTheme="majorHAnsi"/>
      <w:color w:val="365F91" w:themeColor="accent1" w:themeShade="BF"/>
      <w:sz w:val="26"/>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C779AF"/>
    <w:rPr>
      <w:rFonts w:ascii="Symbol" w:hAnsi="Symbol" w:cs="OpenSymbol"/>
      <w:sz w:val="22"/>
    </w:rPr>
  </w:style>
  <w:style w:type="character" w:customStyle="1" w:styleId="WW8Num1z1">
    <w:name w:val="WW8Num1z1"/>
    <w:rsid w:val="00C779AF"/>
    <w:rPr>
      <w:rFonts w:ascii="OpenSymbol" w:hAnsi="OpenSymbol" w:cs="OpenSymbol"/>
    </w:rPr>
  </w:style>
  <w:style w:type="character" w:customStyle="1" w:styleId="WW8Num2z0">
    <w:name w:val="WW8Num2z0"/>
    <w:rsid w:val="00C779AF"/>
    <w:rPr>
      <w:rFonts w:ascii="CIDFont+F2" w:eastAsia="CIDFont+F1" w:hAnsi="CIDFont+F2" w:cs="CIDFont+F2"/>
      <w:i/>
      <w:iCs/>
      <w:sz w:val="22"/>
    </w:rPr>
  </w:style>
  <w:style w:type="character" w:customStyle="1" w:styleId="WW8Num3z0">
    <w:name w:val="WW8Num3z0"/>
    <w:rsid w:val="00C779AF"/>
  </w:style>
  <w:style w:type="character" w:customStyle="1" w:styleId="WW8Num3z1">
    <w:name w:val="WW8Num3z1"/>
    <w:rsid w:val="00C779AF"/>
  </w:style>
  <w:style w:type="character" w:customStyle="1" w:styleId="WW8Num3z2">
    <w:name w:val="WW8Num3z2"/>
    <w:rsid w:val="00C779AF"/>
  </w:style>
  <w:style w:type="character" w:customStyle="1" w:styleId="WW8Num3z3">
    <w:name w:val="WW8Num3z3"/>
    <w:rsid w:val="00C779AF"/>
  </w:style>
  <w:style w:type="character" w:customStyle="1" w:styleId="WW8Num3z4">
    <w:name w:val="WW8Num3z4"/>
    <w:rsid w:val="00C779AF"/>
  </w:style>
  <w:style w:type="character" w:customStyle="1" w:styleId="WW8Num3z5">
    <w:name w:val="WW8Num3z5"/>
    <w:rsid w:val="00C779AF"/>
  </w:style>
  <w:style w:type="character" w:customStyle="1" w:styleId="WW8Num3z6">
    <w:name w:val="WW8Num3z6"/>
    <w:rsid w:val="00C779AF"/>
  </w:style>
  <w:style w:type="character" w:customStyle="1" w:styleId="WW8Num3z7">
    <w:name w:val="WW8Num3z7"/>
    <w:rsid w:val="00C779AF"/>
  </w:style>
  <w:style w:type="character" w:customStyle="1" w:styleId="WW8Num3z8">
    <w:name w:val="WW8Num3z8"/>
    <w:rsid w:val="00C779AF"/>
  </w:style>
  <w:style w:type="character" w:customStyle="1" w:styleId="Policepardfaut2">
    <w:name w:val="Police par défaut2"/>
    <w:rsid w:val="00C779AF"/>
  </w:style>
  <w:style w:type="character" w:customStyle="1" w:styleId="WW8Num2z1">
    <w:name w:val="WW8Num2z1"/>
    <w:rsid w:val="00C779AF"/>
  </w:style>
  <w:style w:type="character" w:customStyle="1" w:styleId="WW8Num2z2">
    <w:name w:val="WW8Num2z2"/>
    <w:rsid w:val="00C779AF"/>
  </w:style>
  <w:style w:type="character" w:customStyle="1" w:styleId="WW8Num2z3">
    <w:name w:val="WW8Num2z3"/>
    <w:rsid w:val="00C779AF"/>
  </w:style>
  <w:style w:type="character" w:customStyle="1" w:styleId="WW8Num2z4">
    <w:name w:val="WW8Num2z4"/>
    <w:rsid w:val="00C779AF"/>
  </w:style>
  <w:style w:type="character" w:customStyle="1" w:styleId="WW8Num2z5">
    <w:name w:val="WW8Num2z5"/>
    <w:rsid w:val="00C779AF"/>
  </w:style>
  <w:style w:type="character" w:customStyle="1" w:styleId="WW8Num2z6">
    <w:name w:val="WW8Num2z6"/>
    <w:rsid w:val="00C779AF"/>
  </w:style>
  <w:style w:type="character" w:customStyle="1" w:styleId="WW8Num2z7">
    <w:name w:val="WW8Num2z7"/>
    <w:rsid w:val="00C779AF"/>
  </w:style>
  <w:style w:type="character" w:customStyle="1" w:styleId="WW8Num2z8">
    <w:name w:val="WW8Num2z8"/>
    <w:rsid w:val="00C779AF"/>
  </w:style>
  <w:style w:type="character" w:customStyle="1" w:styleId="Policepardfaut1">
    <w:name w:val="Police par défaut1"/>
    <w:rsid w:val="00C779AF"/>
  </w:style>
  <w:style w:type="character" w:customStyle="1" w:styleId="Puces">
    <w:name w:val="Puces"/>
    <w:rsid w:val="00C779AF"/>
    <w:rPr>
      <w:rFonts w:ascii="OpenSymbol" w:eastAsia="OpenSymbol" w:hAnsi="OpenSymbol" w:cs="OpenSymbol"/>
    </w:rPr>
  </w:style>
  <w:style w:type="character" w:customStyle="1" w:styleId="TextedebullesCar">
    <w:name w:val="Texte de bulles Car"/>
    <w:rsid w:val="00C779AF"/>
    <w:rPr>
      <w:rFonts w:ascii="Segoe UI" w:eastAsia="SimSun" w:hAnsi="Segoe UI" w:cs="Mangal"/>
      <w:kern w:val="1"/>
      <w:sz w:val="18"/>
      <w:szCs w:val="16"/>
      <w:lang w:eastAsia="zh-CN" w:bidi="hi-IN"/>
    </w:rPr>
  </w:style>
  <w:style w:type="paragraph" w:customStyle="1" w:styleId="Titre3">
    <w:name w:val="Titre3"/>
    <w:basedOn w:val="Normal"/>
    <w:next w:val="BodyText"/>
    <w:rsid w:val="00C779AF"/>
    <w:pPr>
      <w:keepNext/>
      <w:spacing w:before="240" w:after="120"/>
    </w:pPr>
    <w:rPr>
      <w:rFonts w:ascii="Liberation Sans" w:eastAsia="Microsoft YaHei" w:hAnsi="Liberation Sans"/>
      <w:sz w:val="28"/>
      <w:szCs w:val="28"/>
    </w:rPr>
  </w:style>
  <w:style w:type="paragraph" w:styleId="BodyText">
    <w:name w:val="Body Text"/>
    <w:basedOn w:val="Normal"/>
    <w:rsid w:val="00C779AF"/>
    <w:pPr>
      <w:spacing w:after="140" w:line="288" w:lineRule="auto"/>
    </w:pPr>
  </w:style>
  <w:style w:type="paragraph" w:styleId="List">
    <w:name w:val="List"/>
    <w:basedOn w:val="BodyText"/>
    <w:rsid w:val="00C779AF"/>
  </w:style>
  <w:style w:type="paragraph" w:styleId="Caption">
    <w:name w:val="caption"/>
    <w:basedOn w:val="Normal"/>
    <w:qFormat/>
    <w:rsid w:val="00C779AF"/>
    <w:pPr>
      <w:suppressLineNumbers/>
      <w:spacing w:before="120" w:after="120"/>
    </w:pPr>
    <w:rPr>
      <w:i/>
      <w:iCs/>
    </w:rPr>
  </w:style>
  <w:style w:type="paragraph" w:customStyle="1" w:styleId="Index">
    <w:name w:val="Index"/>
    <w:basedOn w:val="Normal"/>
    <w:rsid w:val="00C779AF"/>
    <w:pPr>
      <w:suppressLineNumbers/>
    </w:pPr>
  </w:style>
  <w:style w:type="paragraph" w:customStyle="1" w:styleId="Titre2">
    <w:name w:val="Titre2"/>
    <w:basedOn w:val="Normal"/>
    <w:next w:val="BodyText"/>
    <w:rsid w:val="00C779AF"/>
    <w:pPr>
      <w:keepNext/>
      <w:spacing w:before="240" w:after="120"/>
    </w:pPr>
    <w:rPr>
      <w:rFonts w:ascii="Liberation Sans" w:eastAsia="Microsoft YaHei" w:hAnsi="Liberation Sans"/>
      <w:sz w:val="28"/>
      <w:szCs w:val="28"/>
    </w:rPr>
  </w:style>
  <w:style w:type="paragraph" w:customStyle="1" w:styleId="Titre1">
    <w:name w:val="Titre1"/>
    <w:basedOn w:val="Normal"/>
    <w:next w:val="BodyText"/>
    <w:rsid w:val="00C779AF"/>
    <w:pPr>
      <w:keepNext/>
      <w:spacing w:before="240" w:after="120"/>
    </w:pPr>
    <w:rPr>
      <w:rFonts w:ascii="Liberation Sans" w:eastAsia="Microsoft YaHei" w:hAnsi="Liberation Sans"/>
      <w:sz w:val="28"/>
      <w:szCs w:val="28"/>
    </w:rPr>
  </w:style>
  <w:style w:type="paragraph" w:styleId="BalloonText">
    <w:name w:val="Balloon Text"/>
    <w:basedOn w:val="Normal"/>
    <w:rsid w:val="00C779AF"/>
    <w:rPr>
      <w:rFonts w:ascii="Segoe UI" w:hAnsi="Segoe UI" w:cs="Segoe UI"/>
      <w:sz w:val="18"/>
      <w:szCs w:val="16"/>
    </w:rPr>
  </w:style>
  <w:style w:type="character" w:styleId="CommentReference">
    <w:name w:val="annotation reference"/>
    <w:semiHidden/>
    <w:unhideWhenUsed/>
    <w:rsid w:val="00D439F4"/>
    <w:rPr>
      <w:sz w:val="16"/>
      <w:szCs w:val="16"/>
    </w:rPr>
  </w:style>
  <w:style w:type="paragraph" w:styleId="CommentText">
    <w:name w:val="annotation text"/>
    <w:basedOn w:val="Normal"/>
    <w:link w:val="CommentTextChar"/>
    <w:unhideWhenUsed/>
    <w:rsid w:val="00D439F4"/>
    <w:rPr>
      <w:sz w:val="20"/>
      <w:szCs w:val="18"/>
    </w:rPr>
  </w:style>
  <w:style w:type="character" w:customStyle="1" w:styleId="CommentTextChar">
    <w:name w:val="Comment Text Char"/>
    <w:link w:val="CommentText"/>
    <w:rsid w:val="00D439F4"/>
    <w:rPr>
      <w:rFonts w:ascii="Liberation Serif" w:eastAsia="SimSun" w:hAnsi="Liberation Serif" w:cs="Mangal"/>
      <w:kern w:val="1"/>
      <w:szCs w:val="18"/>
      <w:lang w:val="fr-FR" w:eastAsia="zh-CN" w:bidi="hi-IN"/>
    </w:rPr>
  </w:style>
  <w:style w:type="paragraph" w:styleId="CommentSubject">
    <w:name w:val="annotation subject"/>
    <w:basedOn w:val="CommentText"/>
    <w:next w:val="CommentText"/>
    <w:link w:val="CommentSubjectChar"/>
    <w:uiPriority w:val="99"/>
    <w:semiHidden/>
    <w:unhideWhenUsed/>
    <w:rsid w:val="00D439F4"/>
    <w:rPr>
      <w:b/>
      <w:bCs/>
    </w:rPr>
  </w:style>
  <w:style w:type="character" w:customStyle="1" w:styleId="CommentSubjectChar">
    <w:name w:val="Comment Subject Char"/>
    <w:link w:val="CommentSubject"/>
    <w:uiPriority w:val="99"/>
    <w:semiHidden/>
    <w:rsid w:val="00D439F4"/>
    <w:rPr>
      <w:rFonts w:ascii="Liberation Serif" w:eastAsia="SimSun" w:hAnsi="Liberation Serif" w:cs="Mangal"/>
      <w:b/>
      <w:bCs/>
      <w:kern w:val="1"/>
      <w:szCs w:val="18"/>
      <w:lang w:val="fr-FR" w:eastAsia="zh-CN" w:bidi="hi-IN"/>
    </w:rPr>
  </w:style>
  <w:style w:type="character" w:customStyle="1" w:styleId="shorttext">
    <w:name w:val="short_text"/>
    <w:rsid w:val="006A0707"/>
  </w:style>
  <w:style w:type="character" w:styleId="Emphasis">
    <w:name w:val="Emphasis"/>
    <w:uiPriority w:val="20"/>
    <w:qFormat/>
    <w:rsid w:val="006A0707"/>
    <w:rPr>
      <w:b/>
      <w:bCs/>
      <w:i w:val="0"/>
      <w:iCs w:val="0"/>
    </w:rPr>
  </w:style>
  <w:style w:type="character" w:customStyle="1" w:styleId="st1">
    <w:name w:val="st1"/>
    <w:rsid w:val="006A0707"/>
  </w:style>
  <w:style w:type="paragraph" w:styleId="Revision">
    <w:name w:val="Revision"/>
    <w:hidden/>
    <w:uiPriority w:val="99"/>
    <w:semiHidden/>
    <w:rsid w:val="007A6703"/>
    <w:rPr>
      <w:rFonts w:ascii="Liberation Serif" w:eastAsia="SimSun" w:hAnsi="Liberation Serif" w:cs="Mangal"/>
      <w:kern w:val="1"/>
      <w:sz w:val="24"/>
      <w:szCs w:val="21"/>
      <w:lang w:val="fr-FR" w:eastAsia="zh-CN" w:bidi="hi-IN"/>
    </w:rPr>
  </w:style>
  <w:style w:type="paragraph" w:styleId="ListParagraph">
    <w:name w:val="List Paragraph"/>
    <w:basedOn w:val="Normal"/>
    <w:uiPriority w:val="34"/>
    <w:qFormat/>
    <w:rsid w:val="00777A82"/>
    <w:pPr>
      <w:ind w:left="720"/>
      <w:contextualSpacing/>
    </w:pPr>
    <w:rPr>
      <w:szCs w:val="21"/>
    </w:rPr>
  </w:style>
  <w:style w:type="paragraph" w:styleId="Header">
    <w:name w:val="header"/>
    <w:basedOn w:val="Normal"/>
    <w:link w:val="HeaderChar"/>
    <w:uiPriority w:val="99"/>
    <w:unhideWhenUsed/>
    <w:rsid w:val="00A77CDB"/>
    <w:pPr>
      <w:tabs>
        <w:tab w:val="center" w:pos="4680"/>
        <w:tab w:val="right" w:pos="9360"/>
      </w:tabs>
    </w:pPr>
    <w:rPr>
      <w:szCs w:val="21"/>
    </w:rPr>
  </w:style>
  <w:style w:type="character" w:customStyle="1" w:styleId="HeaderChar">
    <w:name w:val="Header Char"/>
    <w:basedOn w:val="DefaultParagraphFont"/>
    <w:link w:val="Header"/>
    <w:uiPriority w:val="99"/>
    <w:rsid w:val="00A77CDB"/>
    <w:rPr>
      <w:rFonts w:ascii="Liberation Serif" w:eastAsia="SimSun" w:hAnsi="Liberation Serif" w:cs="Mangal"/>
      <w:kern w:val="1"/>
      <w:sz w:val="24"/>
      <w:szCs w:val="21"/>
      <w:lang w:val="fr-FR" w:eastAsia="zh-CN" w:bidi="hi-IN"/>
    </w:rPr>
  </w:style>
  <w:style w:type="paragraph" w:styleId="Footer">
    <w:name w:val="footer"/>
    <w:basedOn w:val="Normal"/>
    <w:link w:val="FooterChar"/>
    <w:uiPriority w:val="99"/>
    <w:unhideWhenUsed/>
    <w:rsid w:val="00A77CDB"/>
    <w:pPr>
      <w:tabs>
        <w:tab w:val="center" w:pos="4680"/>
        <w:tab w:val="right" w:pos="9360"/>
      </w:tabs>
    </w:pPr>
    <w:rPr>
      <w:szCs w:val="21"/>
    </w:rPr>
  </w:style>
  <w:style w:type="character" w:customStyle="1" w:styleId="FooterChar">
    <w:name w:val="Footer Char"/>
    <w:basedOn w:val="DefaultParagraphFont"/>
    <w:link w:val="Footer"/>
    <w:uiPriority w:val="99"/>
    <w:rsid w:val="00A77CDB"/>
    <w:rPr>
      <w:rFonts w:ascii="Liberation Serif" w:eastAsia="SimSun" w:hAnsi="Liberation Serif" w:cs="Mangal"/>
      <w:kern w:val="1"/>
      <w:sz w:val="24"/>
      <w:szCs w:val="21"/>
      <w:lang w:val="fr-FR" w:eastAsia="zh-CN" w:bidi="hi-IN"/>
    </w:rPr>
  </w:style>
  <w:style w:type="table" w:styleId="TableGrid">
    <w:name w:val="Table Grid"/>
    <w:basedOn w:val="TableNormal"/>
    <w:uiPriority w:val="39"/>
    <w:rsid w:val="00082B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uiPriority w:val="99"/>
    <w:semiHidden/>
    <w:unhideWhenUsed/>
    <w:rsid w:val="00583BF3"/>
    <w:pPr>
      <w:spacing w:after="120" w:line="480" w:lineRule="auto"/>
    </w:pPr>
    <w:rPr>
      <w:szCs w:val="21"/>
    </w:rPr>
  </w:style>
  <w:style w:type="character" w:customStyle="1" w:styleId="BodyText2Char">
    <w:name w:val="Body Text 2 Char"/>
    <w:basedOn w:val="DefaultParagraphFont"/>
    <w:link w:val="BodyText2"/>
    <w:uiPriority w:val="99"/>
    <w:semiHidden/>
    <w:rsid w:val="00583BF3"/>
    <w:rPr>
      <w:rFonts w:ascii="Liberation Serif" w:eastAsia="SimSun" w:hAnsi="Liberation Serif" w:cs="Mangal"/>
      <w:kern w:val="1"/>
      <w:sz w:val="24"/>
      <w:szCs w:val="21"/>
      <w:lang w:val="fr-FR" w:eastAsia="zh-CN" w:bidi="hi-IN"/>
    </w:rPr>
  </w:style>
  <w:style w:type="paragraph" w:customStyle="1" w:styleId="Cornernotation">
    <w:name w:val="Corner notation"/>
    <w:basedOn w:val="Normal"/>
    <w:rsid w:val="00583BF3"/>
    <w:pPr>
      <w:widowControl/>
      <w:suppressAutoHyphens w:val="0"/>
      <w:ind w:left="170" w:right="3119" w:hanging="170"/>
    </w:pPr>
    <w:rPr>
      <w:rFonts w:ascii="Times New Roman" w:eastAsia="Times New Roman" w:hAnsi="Times New Roman" w:cs="Times New Roman"/>
      <w:kern w:val="0"/>
      <w:sz w:val="22"/>
      <w:lang w:val="en-GB" w:eastAsia="en-US" w:bidi="ar-SA"/>
    </w:rPr>
  </w:style>
  <w:style w:type="paragraph" w:customStyle="1" w:styleId="HEADINGNOTFORTOC">
    <w:name w:val="HEADING (NOT FOR TOC)"/>
    <w:basedOn w:val="Heading1"/>
    <w:next w:val="Heading2"/>
    <w:rsid w:val="00583BF3"/>
    <w:pPr>
      <w:keepLines w:val="0"/>
      <w:widowControl/>
      <w:tabs>
        <w:tab w:val="left" w:pos="720"/>
      </w:tabs>
      <w:suppressAutoHyphens w:val="0"/>
      <w:spacing w:after="120"/>
      <w:jc w:val="center"/>
    </w:pPr>
    <w:rPr>
      <w:rFonts w:ascii="Times New Roman" w:eastAsia="Times New Roman" w:hAnsi="Times New Roman" w:cs="Times New Roman"/>
      <w:b/>
      <w:caps/>
      <w:color w:val="auto"/>
      <w:kern w:val="0"/>
      <w:sz w:val="22"/>
      <w:szCs w:val="24"/>
      <w:lang w:val="en-GB" w:eastAsia="en-US" w:bidi="ar-SA"/>
    </w:rPr>
  </w:style>
  <w:style w:type="paragraph" w:customStyle="1" w:styleId="Heading-plain">
    <w:name w:val="Heading - plain"/>
    <w:basedOn w:val="Heading2"/>
    <w:next w:val="BodyText"/>
    <w:rsid w:val="00583BF3"/>
    <w:pPr>
      <w:keepLines w:val="0"/>
      <w:widowControl/>
      <w:tabs>
        <w:tab w:val="left" w:pos="720"/>
      </w:tabs>
      <w:suppressAutoHyphens w:val="0"/>
      <w:spacing w:before="120" w:after="120"/>
      <w:jc w:val="center"/>
    </w:pPr>
    <w:rPr>
      <w:rFonts w:ascii="Times New Roman" w:eastAsia="Times New Roman" w:hAnsi="Times New Roman" w:cs="Times New Roman"/>
      <w:b/>
      <w:bCs/>
      <w:i/>
      <w:iCs/>
      <w:color w:val="auto"/>
      <w:kern w:val="0"/>
      <w:sz w:val="22"/>
      <w:szCs w:val="24"/>
      <w:lang w:val="en-GB" w:eastAsia="en-US" w:bidi="ar-SA"/>
    </w:rPr>
  </w:style>
  <w:style w:type="character" w:customStyle="1" w:styleId="Heading1Char">
    <w:name w:val="Heading 1 Char"/>
    <w:basedOn w:val="DefaultParagraphFont"/>
    <w:link w:val="Heading1"/>
    <w:uiPriority w:val="9"/>
    <w:rsid w:val="00583BF3"/>
    <w:rPr>
      <w:rFonts w:asciiTheme="majorHAnsi" w:eastAsiaTheme="majorEastAsia" w:hAnsiTheme="majorHAnsi" w:cs="Mangal"/>
      <w:color w:val="365F91" w:themeColor="accent1" w:themeShade="BF"/>
      <w:kern w:val="1"/>
      <w:sz w:val="32"/>
      <w:szCs w:val="29"/>
      <w:lang w:val="fr-FR" w:eastAsia="zh-CN" w:bidi="hi-IN"/>
    </w:rPr>
  </w:style>
  <w:style w:type="character" w:customStyle="1" w:styleId="Heading2Char">
    <w:name w:val="Heading 2 Char"/>
    <w:basedOn w:val="DefaultParagraphFont"/>
    <w:link w:val="Heading2"/>
    <w:uiPriority w:val="9"/>
    <w:semiHidden/>
    <w:rsid w:val="00583BF3"/>
    <w:rPr>
      <w:rFonts w:asciiTheme="majorHAnsi" w:eastAsiaTheme="majorEastAsia" w:hAnsiTheme="majorHAnsi" w:cs="Mangal"/>
      <w:color w:val="365F91" w:themeColor="accent1" w:themeShade="BF"/>
      <w:kern w:val="1"/>
      <w:sz w:val="26"/>
      <w:szCs w:val="23"/>
      <w:lang w:val="fr-FR" w:eastAsia="zh-CN" w:bidi="hi-IN"/>
    </w:rPr>
  </w:style>
  <w:style w:type="character" w:customStyle="1" w:styleId="Para1Char1">
    <w:name w:val="Para1 Char1"/>
    <w:link w:val="Para10"/>
    <w:locked/>
    <w:rsid w:val="00583BF3"/>
    <w:rPr>
      <w:sz w:val="22"/>
      <w:szCs w:val="18"/>
    </w:rPr>
  </w:style>
  <w:style w:type="paragraph" w:customStyle="1" w:styleId="Para10">
    <w:name w:val="Para1"/>
    <w:basedOn w:val="Normal"/>
    <w:link w:val="Para1Char1"/>
    <w:rsid w:val="00583BF3"/>
    <w:pPr>
      <w:widowControl/>
      <w:suppressAutoHyphens w:val="0"/>
      <w:snapToGrid w:val="0"/>
      <w:spacing w:before="120" w:after="120"/>
      <w:jc w:val="both"/>
    </w:pPr>
    <w:rPr>
      <w:rFonts w:ascii="Times New Roman" w:eastAsia="Times New Roman" w:hAnsi="Times New Roman" w:cs="Times New Roman"/>
      <w:kern w:val="0"/>
      <w:sz w:val="22"/>
      <w:szCs w:val="18"/>
      <w:lang w:eastAsia="en-US" w:bidi="ar-SA"/>
    </w:rPr>
  </w:style>
  <w:style w:type="character" w:styleId="PageNumber">
    <w:name w:val="page number"/>
    <w:semiHidden/>
    <w:unhideWhenUsed/>
    <w:rsid w:val="00583BF3"/>
    <w:rPr>
      <w:rFonts w:ascii="Times New Roman" w:hAnsi="Times New Roman" w:cs="Times New Roman" w:hint="default"/>
      <w:sz w:val="22"/>
    </w:rPr>
  </w:style>
  <w:style w:type="paragraph" w:customStyle="1" w:styleId="Para3">
    <w:name w:val="Para3"/>
    <w:basedOn w:val="Normal"/>
    <w:rsid w:val="00833E97"/>
    <w:pPr>
      <w:widowControl/>
      <w:tabs>
        <w:tab w:val="num" w:pos="2880"/>
      </w:tabs>
      <w:suppressAutoHyphens w:val="0"/>
      <w:spacing w:before="80" w:after="80"/>
      <w:ind w:left="2880" w:hanging="360"/>
      <w:jc w:val="both"/>
    </w:pPr>
    <w:rPr>
      <w:rFonts w:ascii="Times New Roman" w:eastAsia="Malgun Gothic" w:hAnsi="Times New Roman" w:cs="Times New Roman"/>
      <w:kern w:val="0"/>
      <w:sz w:val="22"/>
      <w:szCs w:val="20"/>
      <w:lang w:val="en-GB" w:eastAsia="en-US" w:bidi="ar-SA"/>
    </w:rPr>
  </w:style>
  <w:style w:type="character" w:customStyle="1" w:styleId="Para1Char">
    <w:name w:val="Para1 Char"/>
    <w:locked/>
    <w:rsid w:val="00833E97"/>
    <w:rPr>
      <w:rFonts w:ascii="Times New Roman" w:eastAsia="Malgun Gothic" w:hAnsi="Times New Roman" w:cs="Times New Roman"/>
      <w:szCs w:val="18"/>
      <w:lang w:val="en-GB"/>
    </w:rPr>
  </w:style>
  <w:style w:type="paragraph" w:customStyle="1" w:styleId="Para1">
    <w:name w:val="Para 1"/>
    <w:basedOn w:val="BodyText"/>
    <w:rsid w:val="00833E97"/>
    <w:pPr>
      <w:widowControl/>
      <w:numPr>
        <w:numId w:val="19"/>
      </w:numPr>
      <w:tabs>
        <w:tab w:val="num" w:pos="360"/>
      </w:tabs>
      <w:suppressAutoHyphens w:val="0"/>
      <w:spacing w:before="120" w:after="120" w:line="240" w:lineRule="auto"/>
      <w:ind w:left="0" w:firstLine="0"/>
      <w:jc w:val="both"/>
    </w:pPr>
    <w:rPr>
      <w:rFonts w:ascii="Times New Roman" w:eastAsia="MS Mincho" w:hAnsi="Times New Roman" w:cs="Angsana New"/>
      <w:bCs/>
      <w:kern w:val="0"/>
      <w:sz w:val="22"/>
      <w:szCs w:val="22"/>
      <w:lang w:val="en-GB" w:eastAsia="en-US" w:bidi="ar-SA"/>
    </w:rPr>
  </w:style>
  <w:style w:type="paragraph" w:customStyle="1" w:styleId="Default">
    <w:name w:val="Default"/>
    <w:rsid w:val="00833E97"/>
    <w:pPr>
      <w:autoSpaceDE w:val="0"/>
      <w:autoSpaceDN w:val="0"/>
      <w:adjustRightInd w:val="0"/>
    </w:pPr>
    <w:rPr>
      <w:rFonts w:eastAsiaTheme="minorHAnsi"/>
      <w:color w:val="000000"/>
      <w:sz w:val="24"/>
      <w:szCs w:val="24"/>
    </w:rPr>
  </w:style>
  <w:style w:type="character" w:customStyle="1" w:styleId="lrzxr">
    <w:name w:val="lrzxr"/>
    <w:basedOn w:val="DefaultParagraphFont"/>
    <w:rsid w:val="00DC48A4"/>
  </w:style>
  <w:style w:type="character" w:styleId="PlaceholderText">
    <w:name w:val="Placeholder Text"/>
    <w:basedOn w:val="DefaultParagraphFont"/>
    <w:uiPriority w:val="99"/>
    <w:semiHidden/>
    <w:rsid w:val="00FE6F4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9589138">
      <w:bodyDiv w:val="1"/>
      <w:marLeft w:val="0"/>
      <w:marRight w:val="0"/>
      <w:marTop w:val="0"/>
      <w:marBottom w:val="0"/>
      <w:divBdr>
        <w:top w:val="none" w:sz="0" w:space="0" w:color="auto"/>
        <w:left w:val="none" w:sz="0" w:space="0" w:color="auto"/>
        <w:bottom w:val="none" w:sz="0" w:space="0" w:color="auto"/>
        <w:right w:val="none" w:sz="0" w:space="0" w:color="auto"/>
      </w:divBdr>
    </w:div>
    <w:div w:id="731974532">
      <w:bodyDiv w:val="1"/>
      <w:marLeft w:val="0"/>
      <w:marRight w:val="0"/>
      <w:marTop w:val="0"/>
      <w:marBottom w:val="0"/>
      <w:divBdr>
        <w:top w:val="none" w:sz="0" w:space="0" w:color="auto"/>
        <w:left w:val="none" w:sz="0" w:space="0" w:color="auto"/>
        <w:bottom w:val="none" w:sz="0" w:space="0" w:color="auto"/>
        <w:right w:val="none" w:sz="0" w:space="0" w:color="auto"/>
      </w:divBdr>
    </w:div>
    <w:div w:id="900139046">
      <w:bodyDiv w:val="1"/>
      <w:marLeft w:val="0"/>
      <w:marRight w:val="0"/>
      <w:marTop w:val="0"/>
      <w:marBottom w:val="0"/>
      <w:divBdr>
        <w:top w:val="none" w:sz="0" w:space="0" w:color="auto"/>
        <w:left w:val="none" w:sz="0" w:space="0" w:color="auto"/>
        <w:bottom w:val="none" w:sz="0" w:space="0" w:color="auto"/>
        <w:right w:val="none" w:sz="0" w:space="0" w:color="auto"/>
      </w:divBdr>
    </w:div>
    <w:div w:id="905722048">
      <w:bodyDiv w:val="1"/>
      <w:marLeft w:val="0"/>
      <w:marRight w:val="0"/>
      <w:marTop w:val="0"/>
      <w:marBottom w:val="0"/>
      <w:divBdr>
        <w:top w:val="none" w:sz="0" w:space="0" w:color="auto"/>
        <w:left w:val="none" w:sz="0" w:space="0" w:color="auto"/>
        <w:bottom w:val="none" w:sz="0" w:space="0" w:color="auto"/>
        <w:right w:val="none" w:sz="0" w:space="0" w:color="auto"/>
      </w:divBdr>
    </w:div>
    <w:div w:id="1032000875">
      <w:bodyDiv w:val="1"/>
      <w:marLeft w:val="0"/>
      <w:marRight w:val="0"/>
      <w:marTop w:val="0"/>
      <w:marBottom w:val="0"/>
      <w:divBdr>
        <w:top w:val="none" w:sz="0" w:space="0" w:color="auto"/>
        <w:left w:val="none" w:sz="0" w:space="0" w:color="auto"/>
        <w:bottom w:val="none" w:sz="0" w:space="0" w:color="auto"/>
        <w:right w:val="none" w:sz="0" w:space="0" w:color="auto"/>
      </w:divBdr>
    </w:div>
    <w:div w:id="1125540637">
      <w:bodyDiv w:val="1"/>
      <w:marLeft w:val="0"/>
      <w:marRight w:val="0"/>
      <w:marTop w:val="0"/>
      <w:marBottom w:val="0"/>
      <w:divBdr>
        <w:top w:val="none" w:sz="0" w:space="0" w:color="auto"/>
        <w:left w:val="none" w:sz="0" w:space="0" w:color="auto"/>
        <w:bottom w:val="none" w:sz="0" w:space="0" w:color="auto"/>
        <w:right w:val="none" w:sz="0" w:space="0" w:color="auto"/>
      </w:divBdr>
    </w:div>
    <w:div w:id="1205829106">
      <w:bodyDiv w:val="1"/>
      <w:marLeft w:val="0"/>
      <w:marRight w:val="0"/>
      <w:marTop w:val="0"/>
      <w:marBottom w:val="0"/>
      <w:divBdr>
        <w:top w:val="none" w:sz="0" w:space="0" w:color="auto"/>
        <w:left w:val="none" w:sz="0" w:space="0" w:color="auto"/>
        <w:bottom w:val="none" w:sz="0" w:space="0" w:color="auto"/>
        <w:right w:val="none" w:sz="0" w:space="0" w:color="auto"/>
      </w:divBdr>
    </w:div>
    <w:div w:id="1438519355">
      <w:bodyDiv w:val="1"/>
      <w:marLeft w:val="0"/>
      <w:marRight w:val="0"/>
      <w:marTop w:val="0"/>
      <w:marBottom w:val="0"/>
      <w:divBdr>
        <w:top w:val="none" w:sz="0" w:space="0" w:color="auto"/>
        <w:left w:val="none" w:sz="0" w:space="0" w:color="auto"/>
        <w:bottom w:val="none" w:sz="0" w:space="0" w:color="auto"/>
        <w:right w:val="none" w:sz="0" w:space="0" w:color="auto"/>
      </w:divBdr>
      <w:divsChild>
        <w:div w:id="219440159">
          <w:marLeft w:val="0"/>
          <w:marRight w:val="0"/>
          <w:marTop w:val="0"/>
          <w:marBottom w:val="0"/>
          <w:divBdr>
            <w:top w:val="none" w:sz="0" w:space="0" w:color="auto"/>
            <w:left w:val="none" w:sz="0" w:space="0" w:color="auto"/>
            <w:bottom w:val="none" w:sz="0" w:space="0" w:color="auto"/>
            <w:right w:val="none" w:sz="0" w:space="0" w:color="auto"/>
          </w:divBdr>
          <w:divsChild>
            <w:div w:id="100413934">
              <w:marLeft w:val="0"/>
              <w:marRight w:val="54"/>
              <w:marTop w:val="0"/>
              <w:marBottom w:val="0"/>
              <w:divBdr>
                <w:top w:val="none" w:sz="0" w:space="0" w:color="auto"/>
                <w:left w:val="none" w:sz="0" w:space="0" w:color="auto"/>
                <w:bottom w:val="none" w:sz="0" w:space="0" w:color="auto"/>
                <w:right w:val="none" w:sz="0" w:space="0" w:color="auto"/>
              </w:divBdr>
              <w:divsChild>
                <w:div w:id="1908374734">
                  <w:marLeft w:val="0"/>
                  <w:marRight w:val="0"/>
                  <w:marTop w:val="0"/>
                  <w:marBottom w:val="109"/>
                  <w:divBdr>
                    <w:top w:val="single" w:sz="6" w:space="0" w:color="C0C0C0"/>
                    <w:left w:val="single" w:sz="6" w:space="0" w:color="D9D9D9"/>
                    <w:bottom w:val="single" w:sz="6" w:space="0" w:color="D9D9D9"/>
                    <w:right w:val="single" w:sz="6" w:space="0" w:color="D9D9D9"/>
                  </w:divBdr>
                  <w:divsChild>
                    <w:div w:id="248276496">
                      <w:marLeft w:val="0"/>
                      <w:marRight w:val="0"/>
                      <w:marTop w:val="0"/>
                      <w:marBottom w:val="0"/>
                      <w:divBdr>
                        <w:top w:val="none" w:sz="0" w:space="0" w:color="auto"/>
                        <w:left w:val="none" w:sz="0" w:space="0" w:color="auto"/>
                        <w:bottom w:val="none" w:sz="0" w:space="0" w:color="auto"/>
                        <w:right w:val="none" w:sz="0" w:space="0" w:color="auto"/>
                      </w:divBdr>
                    </w:div>
                    <w:div w:id="5874211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4419632">
          <w:marLeft w:val="0"/>
          <w:marRight w:val="0"/>
          <w:marTop w:val="0"/>
          <w:marBottom w:val="0"/>
          <w:divBdr>
            <w:top w:val="none" w:sz="0" w:space="0" w:color="auto"/>
            <w:left w:val="none" w:sz="0" w:space="0" w:color="auto"/>
            <w:bottom w:val="none" w:sz="0" w:space="0" w:color="auto"/>
            <w:right w:val="none" w:sz="0" w:space="0" w:color="auto"/>
          </w:divBdr>
          <w:divsChild>
            <w:div w:id="2035030082">
              <w:marLeft w:val="54"/>
              <w:marRight w:val="0"/>
              <w:marTop w:val="0"/>
              <w:marBottom w:val="0"/>
              <w:divBdr>
                <w:top w:val="none" w:sz="0" w:space="0" w:color="auto"/>
                <w:left w:val="none" w:sz="0" w:space="0" w:color="auto"/>
                <w:bottom w:val="none" w:sz="0" w:space="0" w:color="auto"/>
                <w:right w:val="none" w:sz="0" w:space="0" w:color="auto"/>
              </w:divBdr>
              <w:divsChild>
                <w:div w:id="1880042916">
                  <w:marLeft w:val="0"/>
                  <w:marRight w:val="0"/>
                  <w:marTop w:val="0"/>
                  <w:marBottom w:val="0"/>
                  <w:divBdr>
                    <w:top w:val="none" w:sz="0" w:space="0" w:color="auto"/>
                    <w:left w:val="none" w:sz="0" w:space="0" w:color="auto"/>
                    <w:bottom w:val="none" w:sz="0" w:space="0" w:color="auto"/>
                    <w:right w:val="none" w:sz="0" w:space="0" w:color="auto"/>
                  </w:divBdr>
                  <w:divsChild>
                    <w:div w:id="285552653">
                      <w:marLeft w:val="0"/>
                      <w:marRight w:val="0"/>
                      <w:marTop w:val="0"/>
                      <w:marBottom w:val="109"/>
                      <w:divBdr>
                        <w:top w:val="single" w:sz="6" w:space="0" w:color="F5F5F5"/>
                        <w:left w:val="single" w:sz="6" w:space="0" w:color="F5F5F5"/>
                        <w:bottom w:val="single" w:sz="6" w:space="0" w:color="F5F5F5"/>
                        <w:right w:val="single" w:sz="6" w:space="0" w:color="F5F5F5"/>
                      </w:divBdr>
                      <w:divsChild>
                        <w:div w:id="1521238635">
                          <w:marLeft w:val="0"/>
                          <w:marRight w:val="0"/>
                          <w:marTop w:val="0"/>
                          <w:marBottom w:val="0"/>
                          <w:divBdr>
                            <w:top w:val="none" w:sz="0" w:space="0" w:color="auto"/>
                            <w:left w:val="none" w:sz="0" w:space="0" w:color="auto"/>
                            <w:bottom w:val="none" w:sz="0" w:space="0" w:color="auto"/>
                            <w:right w:val="none" w:sz="0" w:space="0" w:color="auto"/>
                          </w:divBdr>
                          <w:divsChild>
                            <w:div w:id="5604055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69479428">
      <w:bodyDiv w:val="1"/>
      <w:marLeft w:val="0"/>
      <w:marRight w:val="0"/>
      <w:marTop w:val="0"/>
      <w:marBottom w:val="0"/>
      <w:divBdr>
        <w:top w:val="none" w:sz="0" w:space="0" w:color="auto"/>
        <w:left w:val="none" w:sz="0" w:space="0" w:color="auto"/>
        <w:bottom w:val="none" w:sz="0" w:space="0" w:color="auto"/>
        <w:right w:val="none" w:sz="0" w:space="0" w:color="auto"/>
      </w:divBdr>
    </w:div>
    <w:div w:id="1812358327">
      <w:bodyDiv w:val="1"/>
      <w:marLeft w:val="0"/>
      <w:marRight w:val="0"/>
      <w:marTop w:val="0"/>
      <w:marBottom w:val="0"/>
      <w:divBdr>
        <w:top w:val="none" w:sz="0" w:space="0" w:color="auto"/>
        <w:left w:val="none" w:sz="0" w:space="0" w:color="auto"/>
        <w:bottom w:val="none" w:sz="0" w:space="0" w:color="auto"/>
        <w:right w:val="none" w:sz="0" w:space="0" w:color="auto"/>
      </w:divBdr>
    </w:div>
    <w:div w:id="21011779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image" Target="media/image3.png"/><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01D598256157450EB157CC737F9C668E"/>
        <w:category>
          <w:name w:val="General"/>
          <w:gallery w:val="placeholder"/>
        </w:category>
        <w:types>
          <w:type w:val="bbPlcHdr"/>
        </w:types>
        <w:behaviors>
          <w:behavior w:val="content"/>
        </w:behaviors>
        <w:guid w:val="{6B3A1F51-7838-419A-83D3-E76768903700}"/>
      </w:docPartPr>
      <w:docPartBody>
        <w:p w:rsidR="0082603F" w:rsidRDefault="00201FA0">
          <w:r w:rsidRPr="00C30313">
            <w:rPr>
              <w:rStyle w:val="PlaceholderText"/>
            </w:rPr>
            <w:t>[Subject]</w:t>
          </w:r>
        </w:p>
      </w:docPartBody>
    </w:docPart>
    <w:docPart>
      <w:docPartPr>
        <w:name w:val="D8F2405194564C7FABAB80D0B4A6578E"/>
        <w:category>
          <w:name w:val="General"/>
          <w:gallery w:val="placeholder"/>
        </w:category>
        <w:types>
          <w:type w:val="bbPlcHdr"/>
        </w:types>
        <w:behaviors>
          <w:behavior w:val="content"/>
        </w:behaviors>
        <w:guid w:val="{F4760AAF-00A2-46FC-AA6D-7B4F8DC7D6B6}"/>
      </w:docPartPr>
      <w:docPartBody>
        <w:p w:rsidR="0082603F" w:rsidRDefault="00201FA0">
          <w:r w:rsidRPr="00C30313">
            <w:rPr>
              <w:rStyle w:val="PlaceholderText"/>
            </w:rPr>
            <w:t>[Subject]</w:t>
          </w:r>
        </w:p>
      </w:docPartBody>
    </w:docPart>
    <w:docPart>
      <w:docPartPr>
        <w:name w:val="E76C923872034F1883D551E852772B90"/>
        <w:category>
          <w:name w:val="General"/>
          <w:gallery w:val="placeholder"/>
        </w:category>
        <w:types>
          <w:type w:val="bbPlcHdr"/>
        </w:types>
        <w:behaviors>
          <w:behavior w:val="content"/>
        </w:behaviors>
        <w:guid w:val="{F9F43F74-2795-4D11-A85E-BA154B13AD99}"/>
      </w:docPartPr>
      <w:docPartBody>
        <w:p w:rsidR="0082603F" w:rsidRDefault="00201FA0" w:rsidP="00201FA0">
          <w:pPr>
            <w:pStyle w:val="E76C923872034F1883D551E852772B90"/>
          </w:pPr>
          <w:r w:rsidRPr="00C30313">
            <w:rPr>
              <w:rStyle w:val="PlaceholderText"/>
            </w:rPr>
            <w:t>[Subject]</w:t>
          </w:r>
        </w:p>
      </w:docPartBody>
    </w:docPart>
    <w:docPart>
      <w:docPartPr>
        <w:name w:val="D1A158C18C99442C923A34AF28D7F214"/>
        <w:category>
          <w:name w:val="General"/>
          <w:gallery w:val="placeholder"/>
        </w:category>
        <w:types>
          <w:type w:val="bbPlcHdr"/>
        </w:types>
        <w:behaviors>
          <w:behavior w:val="content"/>
        </w:behaviors>
        <w:guid w:val="{7A353EA4-25E6-4E5E-99BB-68F816738992}"/>
      </w:docPartPr>
      <w:docPartBody>
        <w:p w:rsidR="00A9158B" w:rsidRDefault="00C60589" w:rsidP="00C60589">
          <w:pPr>
            <w:pStyle w:val="D1A158C18C99442C923A34AF28D7F214"/>
          </w:pPr>
          <w:r w:rsidRPr="00C30313">
            <w:rPr>
              <w:rStyle w:val="PlaceholderText"/>
            </w:rPr>
            <w:t>[Subject]</w:t>
          </w:r>
        </w:p>
      </w:docPartBody>
    </w:docPart>
    <w:docPart>
      <w:docPartPr>
        <w:name w:val="F8F1F4E6D60245EC99F53B77141D2E71"/>
        <w:category>
          <w:name w:val="General"/>
          <w:gallery w:val="placeholder"/>
        </w:category>
        <w:types>
          <w:type w:val="bbPlcHdr"/>
        </w:types>
        <w:behaviors>
          <w:behavior w:val="content"/>
        </w:behaviors>
        <w:guid w:val="{025CEB77-A202-47F6-A2B4-B09DC471F962}"/>
      </w:docPartPr>
      <w:docPartBody>
        <w:p w:rsidR="00A9158B" w:rsidRDefault="00C60589" w:rsidP="00C60589">
          <w:pPr>
            <w:pStyle w:val="F8F1F4E6D60245EC99F53B77141D2E71"/>
          </w:pPr>
          <w:r w:rsidRPr="00C30313">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Courier New"/>
    <w:charset w:val="00"/>
    <w:family w:val="auto"/>
    <w:pitch w:val="variable"/>
    <w:sig w:usb0="00000003" w:usb1="1001ECEA" w:usb2="00000000" w:usb3="00000000" w:csb0="00000001" w:csb1="00000000"/>
  </w:font>
  <w:font w:name="CIDFont+F2">
    <w:altName w:val="Times New Roman"/>
    <w:charset w:val="00"/>
    <w:family w:val="roman"/>
    <w:pitch w:val="variable"/>
  </w:font>
  <w:font w:name="CIDFont+F1">
    <w:altName w:val="Times New Roman"/>
    <w:charset w:val="00"/>
    <w:family w:val="roman"/>
    <w:pitch w:val="variable"/>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iberation Serif">
    <w:altName w:val="Times New Roman"/>
    <w:charset w:val="00"/>
    <w:family w:val="roman"/>
    <w:pitch w:val="variable"/>
    <w:sig w:usb0="00000000" w:usb1="500078FF" w:usb2="00000021" w:usb3="00000000" w:csb0="000001BF"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Liberation Sans">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lgun Gothic">
    <w:panose1 w:val="020B0503020000020004"/>
    <w:charset w:val="81"/>
    <w:family w:val="swiss"/>
    <w:pitch w:val="variable"/>
    <w:sig w:usb0="900002AF" w:usb1="09D77CFB" w:usb2="00000012" w:usb3="00000000" w:csb0="00080001"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AFF" w:usb1="C000247B" w:usb2="00000009" w:usb3="00000000" w:csb0="000001FF" w:csb1="00000000"/>
  </w:font>
  <w:font w:name="Univers">
    <w:altName w:val="Univers"/>
    <w:charset w:val="00"/>
    <w:family w:val="swiss"/>
    <w:pitch w:val="variable"/>
    <w:sig w:usb0="80000287" w:usb1="00000000" w:usb2="00000000" w:usb3="00000000" w:csb0="0000000F" w:csb1="00000000"/>
  </w:font>
  <w:font w:name="Times New Roman Bold">
    <w:altName w:val="Times New Roman"/>
    <w:panose1 w:val="020208030705050203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201FA0"/>
    <w:rsid w:val="00077422"/>
    <w:rsid w:val="00084C99"/>
    <w:rsid w:val="00201FA0"/>
    <w:rsid w:val="0082603F"/>
    <w:rsid w:val="00A9158B"/>
    <w:rsid w:val="00C60589"/>
    <w:rsid w:val="00E36CD7"/>
    <w:rsid w:val="00E8344D"/>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36CD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60589"/>
    <w:rPr>
      <w:color w:val="808080"/>
    </w:rPr>
  </w:style>
  <w:style w:type="paragraph" w:customStyle="1" w:styleId="E76C923872034F1883D551E852772B90">
    <w:name w:val="E76C923872034F1883D551E852772B90"/>
    <w:rsid w:val="00201FA0"/>
  </w:style>
  <w:style w:type="paragraph" w:customStyle="1" w:styleId="5670092418FF4C64AF4B72B48B7F7682">
    <w:name w:val="5670092418FF4C64AF4B72B48B7F7682"/>
    <w:rsid w:val="00084C99"/>
    <w:pPr>
      <w:spacing w:after="200" w:line="276" w:lineRule="auto"/>
    </w:pPr>
    <w:rPr>
      <w:lang w:val="en-US" w:eastAsia="en-US"/>
    </w:rPr>
  </w:style>
  <w:style w:type="paragraph" w:customStyle="1" w:styleId="26668C90AC7749C993225DA8F7B22359">
    <w:name w:val="26668C90AC7749C993225DA8F7B22359"/>
    <w:rsid w:val="00C60589"/>
    <w:rPr>
      <w:lang w:val="en-US" w:eastAsia="en-US"/>
    </w:rPr>
  </w:style>
  <w:style w:type="paragraph" w:customStyle="1" w:styleId="D1A158C18C99442C923A34AF28D7F214">
    <w:name w:val="D1A158C18C99442C923A34AF28D7F214"/>
    <w:rsid w:val="00C60589"/>
    <w:rPr>
      <w:lang w:val="en-US" w:eastAsia="en-US"/>
    </w:rPr>
  </w:style>
  <w:style w:type="paragraph" w:customStyle="1" w:styleId="D88E8C38898F4199A9796F1313A02877">
    <w:name w:val="D88E8C38898F4199A9796F1313A02877"/>
    <w:rsid w:val="00C60589"/>
    <w:rPr>
      <w:lang w:val="en-US" w:eastAsia="en-US"/>
    </w:rPr>
  </w:style>
  <w:style w:type="paragraph" w:customStyle="1" w:styleId="F8F1F4E6D60245EC99F53B77141D2E71">
    <w:name w:val="F8F1F4E6D60245EC99F53B77141D2E71"/>
    <w:rsid w:val="00C60589"/>
    <w:rPr>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BF308D8-73D2-420E-8C05-71E89E872E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11</Pages>
  <Words>4153</Words>
  <Characters>23677</Characters>
  <Application>Microsoft Office Word</Application>
  <DocSecurity>0</DocSecurity>
  <Lines>197</Lines>
  <Paragraphs>55</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Annotated provisional agenda</vt:lpstr>
      <vt:lpstr/>
    </vt:vector>
  </TitlesOfParts>
  <Company>SCBD</Company>
  <LinksUpToDate>false</LinksUpToDate>
  <CharactersWithSpaces>27775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provisional agenda</dc:title>
  <dc:subject>CBD/CCB/WS/2018/2/3</dc:subject>
  <dc:creator>François Lengrand</dc:creator>
  <cp:lastModifiedBy>Veronique Lefebvre</cp:lastModifiedBy>
  <cp:revision>3</cp:revision>
  <cp:lastPrinted>2018-09-04T15:54:00Z</cp:lastPrinted>
  <dcterms:created xsi:type="dcterms:W3CDTF">2018-11-13T11:20:00Z</dcterms:created>
  <dcterms:modified xsi:type="dcterms:W3CDTF">2018-11-13T11:30:00Z</dcterms:modified>
</cp:coreProperties>
</file>