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260"/>
        <w:gridCol w:w="2613"/>
        <w:gridCol w:w="1257"/>
        <w:gridCol w:w="3333"/>
      </w:tblGrid>
      <w:tr w:rsidR="003E4587" w14:paraId="28B84A2A" w14:textId="77777777" w:rsidTr="004119BA">
        <w:tc>
          <w:tcPr>
            <w:tcW w:w="814"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lang w:val="en-US" w:eastAsia="en-US"/>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lang w:val="en-US" w:eastAsia="en-US"/>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203"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4119BA">
        <w:trPr>
          <w:trHeight w:val="1693"/>
        </w:trPr>
        <w:tc>
          <w:tcPr>
            <w:tcW w:w="4687"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lang w:val="en-US" w:eastAsia="en-US"/>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257" w:type="dxa"/>
          </w:tcPr>
          <w:p w14:paraId="1E5DB72F" w14:textId="77777777" w:rsidR="003E4587" w:rsidRDefault="003E4587" w:rsidP="00515E0F"/>
        </w:tc>
        <w:tc>
          <w:tcPr>
            <w:tcW w:w="3333"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64CC27B3" w:rsidR="00050C5F" w:rsidRDefault="00CC0176" w:rsidP="00050C5F">
            <w:r>
              <w:t>CBD/WG</w:t>
            </w:r>
            <w:r w:rsidR="00454146">
              <w:t>2020</w:t>
            </w:r>
            <w:r>
              <w:t>/</w:t>
            </w:r>
            <w:r w:rsidR="003C245C">
              <w:t>4</w:t>
            </w:r>
            <w:r w:rsidR="00050C5F">
              <w:t>/</w:t>
            </w:r>
            <w:r w:rsidR="003C245C">
              <w:t>2</w:t>
            </w:r>
          </w:p>
          <w:p w14:paraId="2570E7EE" w14:textId="273281EB" w:rsidR="003E4587" w:rsidRPr="00C022B0" w:rsidRDefault="003C245C" w:rsidP="007C2062">
            <w:pPr>
              <w:spacing w:after="120"/>
            </w:pPr>
            <w:r>
              <w:t>1</w:t>
            </w:r>
            <w:r w:rsidR="00B71303">
              <w:t xml:space="preserve">6 </w:t>
            </w:r>
            <w:r>
              <w:t>May</w:t>
            </w:r>
            <w:r w:rsidR="0094363C">
              <w:t xml:space="preserve"> </w:t>
            </w:r>
            <w:r w:rsidR="003E4587" w:rsidRPr="00C022B0">
              <w:t>20</w:t>
            </w:r>
            <w:r w:rsidR="00CD072A">
              <w:t>2</w:t>
            </w:r>
            <w:r w:rsidR="00A57E8A">
              <w:t>2</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bookmarkStart w:id="0" w:name="_Hlk33348613"/>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33AFC2FB" w:rsidR="00050C5F" w:rsidRDefault="00CD072A" w:rsidP="00050C5F">
      <w:pPr>
        <w:rPr>
          <w:rFonts w:ascii="仿宋体"/>
        </w:rPr>
      </w:pPr>
      <w:r>
        <w:rPr>
          <w:rFonts w:ascii="仿宋体" w:hint="eastAsia"/>
        </w:rPr>
        <w:t>第</w:t>
      </w:r>
      <w:r w:rsidR="003C245C">
        <w:rPr>
          <w:rFonts w:ascii="仿宋体" w:hint="eastAsia"/>
        </w:rPr>
        <w:t>四</w:t>
      </w:r>
      <w:r w:rsidR="000953DA">
        <w:rPr>
          <w:rFonts w:ascii="仿宋体" w:hint="eastAsia"/>
        </w:rPr>
        <w:t>次</w:t>
      </w:r>
      <w:r w:rsidR="00050C5F">
        <w:rPr>
          <w:rFonts w:ascii="仿宋体" w:hint="eastAsia"/>
        </w:rPr>
        <w:t>会议</w:t>
      </w:r>
    </w:p>
    <w:p w14:paraId="22390E39" w14:textId="1221B730" w:rsidR="00620F4C" w:rsidRDefault="00620F4C" w:rsidP="00620F4C">
      <w:r w:rsidRPr="00620F4C">
        <w:t>202</w:t>
      </w:r>
      <w:r w:rsidR="004119BA">
        <w:t>2</w:t>
      </w:r>
      <w:r w:rsidRPr="00620F4C">
        <w:t>年</w:t>
      </w:r>
      <w:r w:rsidR="003C245C">
        <w:t>6</w:t>
      </w:r>
      <w:r w:rsidRPr="00620F4C">
        <w:t>月</w:t>
      </w:r>
      <w:r w:rsidR="003C245C">
        <w:t>21</w:t>
      </w:r>
      <w:r w:rsidRPr="00620F4C">
        <w:t>日至</w:t>
      </w:r>
      <w:r w:rsidR="004119BA">
        <w:rPr>
          <w:rFonts w:hint="eastAsia"/>
        </w:rPr>
        <w:t>2</w:t>
      </w:r>
      <w:r w:rsidR="003C245C">
        <w:t>6</w:t>
      </w:r>
      <w:r w:rsidRPr="00620F4C">
        <w:t>日</w:t>
      </w:r>
      <w:r>
        <w:rPr>
          <w:rFonts w:hint="eastAsia"/>
        </w:rPr>
        <w:t>，</w:t>
      </w:r>
      <w:r w:rsidR="003C245C">
        <w:rPr>
          <w:rFonts w:hint="eastAsia"/>
        </w:rPr>
        <w:t>内罗毕</w:t>
      </w:r>
    </w:p>
    <w:p w14:paraId="03BCA483" w14:textId="7A73BA95" w:rsidR="004119BA" w:rsidRPr="00620F4C" w:rsidRDefault="003C245C" w:rsidP="00620F4C">
      <w:r>
        <w:rPr>
          <w:rFonts w:hint="eastAsia"/>
        </w:rPr>
        <w:t>临时</w:t>
      </w:r>
      <w:r w:rsidR="004119BA">
        <w:rPr>
          <w:rFonts w:hint="eastAsia"/>
        </w:rPr>
        <w:t>议程</w:t>
      </w:r>
      <w:r w:rsidRPr="003C245C">
        <w:rPr>
          <w:rStyle w:val="FootnoteReference"/>
        </w:rPr>
        <w:footnoteReference w:customMarkFollows="1" w:id="1"/>
        <w:sym w:font="Symbol" w:char="F02A"/>
      </w:r>
      <w:r w:rsidR="004119BA">
        <w:rPr>
          <w:rFonts w:hint="eastAsia"/>
        </w:rPr>
        <w:t>项目</w:t>
      </w:r>
      <w:r w:rsidR="004119BA">
        <w:rPr>
          <w:rFonts w:hint="eastAsia"/>
        </w:rPr>
        <w:t>4</w:t>
      </w:r>
    </w:p>
    <w:p w14:paraId="5AD18CF4" w14:textId="77777777" w:rsidR="00620F4C" w:rsidRDefault="00620F4C" w:rsidP="00685DE2"/>
    <w:bookmarkEnd w:id="0"/>
    <w:p w14:paraId="182835E9" w14:textId="3F51C9F6" w:rsidR="00B71303" w:rsidRPr="00B71303" w:rsidRDefault="00B71303" w:rsidP="00B71303">
      <w:pPr>
        <w:pStyle w:val="ListParagraph"/>
        <w:adjustRightInd w:val="0"/>
        <w:snapToGrid w:val="0"/>
        <w:spacing w:before="120" w:after="120" w:line="240" w:lineRule="atLeast"/>
        <w:ind w:left="0"/>
        <w:contextualSpacing w:val="0"/>
        <w:jc w:val="center"/>
        <w:rPr>
          <w:rFonts w:eastAsia="SimHei"/>
          <w:sz w:val="28"/>
          <w:szCs w:val="28"/>
        </w:rPr>
      </w:pPr>
      <w:r w:rsidRPr="00B71303">
        <w:rPr>
          <w:rFonts w:eastAsia="SimHei"/>
          <w:sz w:val="28"/>
          <w:szCs w:val="28"/>
        </w:rPr>
        <w:t>2020</w:t>
      </w:r>
      <w:r w:rsidRPr="00B71303">
        <w:rPr>
          <w:rFonts w:eastAsia="SimHei"/>
          <w:sz w:val="28"/>
          <w:szCs w:val="28"/>
        </w:rPr>
        <w:t>年后全球生物多样性框架初稿</w:t>
      </w:r>
      <w:r w:rsidR="007907F8">
        <w:rPr>
          <w:rFonts w:eastAsia="SimHei" w:hint="eastAsia"/>
          <w:sz w:val="28"/>
          <w:szCs w:val="28"/>
        </w:rPr>
        <w:t>术语</w:t>
      </w:r>
      <w:r w:rsidRPr="007907F8">
        <w:rPr>
          <w:rFonts w:eastAsia="SimHei"/>
          <w:color w:val="000000" w:themeColor="text1"/>
          <w:sz w:val="28"/>
          <w:szCs w:val="28"/>
        </w:rPr>
        <w:t>表</w:t>
      </w:r>
    </w:p>
    <w:p w14:paraId="3CF078F2" w14:textId="77777777" w:rsidR="00620F4C" w:rsidRPr="00880262" w:rsidRDefault="00620F4C"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rFonts w:eastAsia="KaiTi"/>
          <w:sz w:val="24"/>
          <w:lang w:eastAsia="zh-CN"/>
        </w:rPr>
      </w:pPr>
      <w:r w:rsidRPr="00880262">
        <w:rPr>
          <w:rFonts w:eastAsia="KaiTi"/>
          <w:sz w:val="24"/>
          <w:lang w:eastAsia="zh-CN"/>
        </w:rPr>
        <w:t>执行秘书的说明</w:t>
      </w:r>
    </w:p>
    <w:p w14:paraId="705CA4F7" w14:textId="55A94491" w:rsidR="00620F4C" w:rsidRPr="00880262" w:rsidRDefault="00880262" w:rsidP="00880262">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一</w:t>
      </w:r>
      <w:r>
        <w:rPr>
          <w:rFonts w:hint="eastAsia"/>
          <w:b/>
          <w:bCs/>
          <w:sz w:val="24"/>
          <w:lang w:eastAsia="zh-CN"/>
        </w:rPr>
        <w:t xml:space="preserve">. </w:t>
      </w:r>
      <w:r>
        <w:rPr>
          <w:b/>
          <w:bCs/>
          <w:sz w:val="24"/>
          <w:lang w:eastAsia="zh-CN"/>
        </w:rPr>
        <w:t xml:space="preserve"> </w:t>
      </w:r>
      <w:r w:rsidR="00620F4C" w:rsidRPr="00880262">
        <w:rPr>
          <w:b/>
          <w:bCs/>
          <w:sz w:val="24"/>
          <w:lang w:eastAsia="zh-CN"/>
        </w:rPr>
        <w:t>导言</w:t>
      </w:r>
    </w:p>
    <w:p w14:paraId="5B6D736E" w14:textId="5142F95E" w:rsidR="00B71303" w:rsidRPr="00B71303" w:rsidRDefault="00B71303" w:rsidP="00B71303">
      <w:pPr>
        <w:pStyle w:val="ListParagraph"/>
        <w:numPr>
          <w:ilvl w:val="0"/>
          <w:numId w:val="30"/>
        </w:numPr>
        <w:adjustRightInd w:val="0"/>
        <w:snapToGrid w:val="0"/>
        <w:spacing w:before="120" w:after="120" w:line="240" w:lineRule="atLeast"/>
        <w:ind w:left="0" w:firstLine="0"/>
        <w:contextualSpacing w:val="0"/>
      </w:pPr>
      <w:r w:rsidRPr="00B71303">
        <w:t>2020</w:t>
      </w:r>
      <w:r w:rsidRPr="00B71303">
        <w:t>年后全球生物多样性框架不限成员名额工作组</w:t>
      </w:r>
      <w:r w:rsidR="00FC7C40">
        <w:rPr>
          <w:rFonts w:hint="eastAsia"/>
        </w:rPr>
        <w:t>第</w:t>
      </w:r>
      <w:hyperlink r:id="rId11" w:history="1">
        <w:r w:rsidR="00FC7C40" w:rsidRPr="00FC7C40">
          <w:rPr>
            <w:rStyle w:val="Hyperlink"/>
            <w:rFonts w:hint="eastAsia"/>
          </w:rPr>
          <w:t>WG2020-1/1</w:t>
        </w:r>
      </w:hyperlink>
      <w:r w:rsidR="00FC7C40">
        <w:rPr>
          <w:rFonts w:hint="eastAsia"/>
        </w:rPr>
        <w:t>号建议</w:t>
      </w:r>
      <w:r w:rsidRPr="00B71303">
        <w:t>邀请科学、技术和工艺咨询附属机构</w:t>
      </w:r>
      <w:r w:rsidR="008F66B4">
        <w:rPr>
          <w:rFonts w:hint="eastAsia"/>
        </w:rPr>
        <w:t>（</w:t>
      </w:r>
      <w:r w:rsidR="00FC7C40">
        <w:rPr>
          <w:rFonts w:hint="eastAsia"/>
        </w:rPr>
        <w:t>科咨机构</w:t>
      </w:r>
      <w:r w:rsidR="008F66B4">
        <w:rPr>
          <w:rFonts w:hint="eastAsia"/>
        </w:rPr>
        <w:t>）</w:t>
      </w:r>
      <w:r w:rsidRPr="00B71303">
        <w:t>第二十四次会议对全球生物多样性框架草案更新</w:t>
      </w:r>
      <w:r w:rsidR="00DB4E37">
        <w:rPr>
          <w:rFonts w:hint="eastAsia"/>
          <w:lang w:val="en-US"/>
        </w:rPr>
        <w:t>后的</w:t>
      </w:r>
      <w:r w:rsidR="00FC7C40">
        <w:rPr>
          <w:rFonts w:hint="eastAsia"/>
        </w:rPr>
        <w:t>长期</w:t>
      </w:r>
      <w:r w:rsidRPr="00B71303">
        <w:t>目标和</w:t>
      </w:r>
      <w:r w:rsidR="00FC7C40">
        <w:rPr>
          <w:rFonts w:hint="eastAsia"/>
        </w:rPr>
        <w:t>行动目标</w:t>
      </w:r>
      <w:r w:rsidRPr="00B71303">
        <w:t>、相关指标和基线以及框架</w:t>
      </w:r>
      <w:r w:rsidR="00E657F1">
        <w:rPr>
          <w:rFonts w:hint="eastAsia"/>
        </w:rPr>
        <w:t>经</w:t>
      </w:r>
      <w:r w:rsidRPr="00B71303">
        <w:t>修订</w:t>
      </w:r>
      <w:r w:rsidR="00E657F1">
        <w:rPr>
          <w:rFonts w:hint="eastAsia"/>
        </w:rPr>
        <w:t>的</w:t>
      </w:r>
      <w:r w:rsidRPr="00B71303">
        <w:t>附录进行科学和技术审查，并向工作组第三次会议提</w:t>
      </w:r>
      <w:r w:rsidR="00E657F1">
        <w:rPr>
          <w:rFonts w:hint="eastAsia"/>
        </w:rPr>
        <w:t>出</w:t>
      </w:r>
      <w:r w:rsidRPr="00B71303">
        <w:t>咨询意见。此外，</w:t>
      </w:r>
      <w:r w:rsidR="00FC7C40">
        <w:rPr>
          <w:rFonts w:hint="eastAsia"/>
        </w:rPr>
        <w:t>科咨机构</w:t>
      </w:r>
      <w:r w:rsidRPr="00B71303">
        <w:t>第</w:t>
      </w:r>
      <w:hyperlink r:id="rId12" w:history="1">
        <w:r w:rsidRPr="003E2FB4">
          <w:rPr>
            <w:rStyle w:val="Hyperlink"/>
            <w:rFonts w:hint="eastAsia"/>
          </w:rPr>
          <w:t>SBSTTA-23/1</w:t>
        </w:r>
      </w:hyperlink>
      <w:r w:rsidRPr="00B71303">
        <w:t>号建议请工作组</w:t>
      </w:r>
      <w:r w:rsidR="00FC7C40">
        <w:rPr>
          <w:rFonts w:hint="eastAsia"/>
        </w:rPr>
        <w:t>共同</w:t>
      </w:r>
      <w:r w:rsidRPr="00B71303">
        <w:t>主席和执行秘书考虑根据这一邀请编写的</w:t>
      </w:r>
      <w:r w:rsidR="003E2FB4">
        <w:rPr>
          <w:rFonts w:hint="eastAsia"/>
        </w:rPr>
        <w:t>信息</w:t>
      </w:r>
      <w:r w:rsidRPr="00B71303">
        <w:t>。</w:t>
      </w:r>
      <w:r w:rsidR="00FC7C40">
        <w:rPr>
          <w:rFonts w:hint="eastAsia"/>
        </w:rPr>
        <w:t xml:space="preserve"> </w:t>
      </w:r>
    </w:p>
    <w:p w14:paraId="10F22A38" w14:textId="60FA3C87" w:rsidR="00B71303" w:rsidRPr="00B71303" w:rsidRDefault="003E2FB4" w:rsidP="00B71303">
      <w:pPr>
        <w:pStyle w:val="ListParagraph"/>
        <w:numPr>
          <w:ilvl w:val="0"/>
          <w:numId w:val="30"/>
        </w:numPr>
        <w:adjustRightInd w:val="0"/>
        <w:snapToGrid w:val="0"/>
        <w:spacing w:before="120" w:after="120" w:line="240" w:lineRule="atLeast"/>
        <w:ind w:left="0" w:firstLine="0"/>
        <w:contextualSpacing w:val="0"/>
      </w:pPr>
      <w:r>
        <w:rPr>
          <w:rFonts w:hint="eastAsia"/>
        </w:rPr>
        <w:t>根据上文所述</w:t>
      </w:r>
      <w:r w:rsidR="00B71303" w:rsidRPr="00B71303">
        <w:t>，工作组</w:t>
      </w:r>
      <w:r>
        <w:rPr>
          <w:rFonts w:hint="eastAsia"/>
        </w:rPr>
        <w:t>共同</w:t>
      </w:r>
      <w:r w:rsidR="00B71303" w:rsidRPr="00B71303">
        <w:t>主席和秘书处在</w:t>
      </w:r>
      <w:r>
        <w:rPr>
          <w:rFonts w:hint="eastAsia"/>
        </w:rPr>
        <w:t>科咨</w:t>
      </w:r>
      <w:r w:rsidR="00B71303" w:rsidRPr="00B71303">
        <w:t>机构主席团和缔约方</w:t>
      </w:r>
      <w:r>
        <w:rPr>
          <w:rFonts w:hint="eastAsia"/>
        </w:rPr>
        <w:t>大会</w:t>
      </w:r>
      <w:r w:rsidR="00A333C9">
        <w:rPr>
          <w:rFonts w:hint="eastAsia"/>
        </w:rPr>
        <w:t>主席团</w:t>
      </w:r>
      <w:r w:rsidR="00B71303" w:rsidRPr="00B71303">
        <w:t>的监督下汇编了一份</w:t>
      </w:r>
      <w:r>
        <w:rPr>
          <w:rFonts w:hint="eastAsia"/>
        </w:rPr>
        <w:t>注释表</w:t>
      </w:r>
      <w:r w:rsidR="00B71303" w:rsidRPr="00B71303">
        <w:t>，解释更新</w:t>
      </w:r>
      <w:r w:rsidR="00DB4E37">
        <w:rPr>
          <w:rFonts w:hint="eastAsia"/>
        </w:rPr>
        <w:t>后的</w:t>
      </w:r>
      <w:r>
        <w:rPr>
          <w:rFonts w:hint="eastAsia"/>
        </w:rPr>
        <w:t>长期</w:t>
      </w:r>
      <w:r w:rsidR="00B71303" w:rsidRPr="00B71303">
        <w:t>目标和</w:t>
      </w:r>
      <w:r>
        <w:rPr>
          <w:rFonts w:hint="eastAsia"/>
        </w:rPr>
        <w:t>行动目标</w:t>
      </w:r>
      <w:r w:rsidR="00B71303" w:rsidRPr="00B71303">
        <w:t>中的术语和概念</w:t>
      </w:r>
      <w:r w:rsidR="008F66B4">
        <w:rPr>
          <w:rFonts w:hint="eastAsia"/>
        </w:rPr>
        <w:t>（</w:t>
      </w:r>
      <w:r w:rsidR="00B71303" w:rsidRPr="00B71303">
        <w:t>CBD/SBSTTA/24/INF/11</w:t>
      </w:r>
      <w:r w:rsidR="008F66B4">
        <w:rPr>
          <w:rFonts w:hint="eastAsia"/>
        </w:rPr>
        <w:t>）</w:t>
      </w:r>
      <w:r w:rsidR="00B71303" w:rsidRPr="00B71303">
        <w:t>。</w:t>
      </w:r>
      <w:r>
        <w:rPr>
          <w:rFonts w:hint="eastAsia"/>
        </w:rPr>
        <w:t>为了</w:t>
      </w:r>
      <w:r w:rsidR="00B71303" w:rsidRPr="00B71303">
        <w:t>反映</w:t>
      </w:r>
      <w:r w:rsidR="00B71303" w:rsidRPr="00B71303">
        <w:t>2020</w:t>
      </w:r>
      <w:r w:rsidR="00B71303" w:rsidRPr="00B71303">
        <w:t>年后全球生物多样性框架初稿</w:t>
      </w:r>
      <w:r w:rsidR="008F66B4">
        <w:rPr>
          <w:rFonts w:hint="eastAsia"/>
        </w:rPr>
        <w:t>（</w:t>
      </w:r>
      <w:hyperlink r:id="rId13" w:history="1">
        <w:r w:rsidR="00B71303" w:rsidRPr="003E2FB4">
          <w:rPr>
            <w:rStyle w:val="Hyperlink"/>
            <w:rFonts w:hint="eastAsia"/>
          </w:rPr>
          <w:t>CBD/WG2020/3/3</w:t>
        </w:r>
      </w:hyperlink>
      <w:r w:rsidR="008F66B4">
        <w:rPr>
          <w:rFonts w:hint="eastAsia"/>
        </w:rPr>
        <w:t>）</w:t>
      </w:r>
      <w:r w:rsidR="00B71303" w:rsidRPr="00B71303">
        <w:t>的</w:t>
      </w:r>
      <w:r w:rsidR="00DB4E37">
        <w:rPr>
          <w:rFonts w:hint="eastAsia"/>
        </w:rPr>
        <w:t>改动</w:t>
      </w:r>
      <w:r>
        <w:rPr>
          <w:rFonts w:hint="eastAsia"/>
        </w:rPr>
        <w:t>，</w:t>
      </w:r>
      <w:r w:rsidR="004F26A7">
        <w:rPr>
          <w:rFonts w:hint="eastAsia"/>
        </w:rPr>
        <w:t>根据</w:t>
      </w:r>
      <w:r w:rsidR="004119BA" w:rsidRPr="004119BA">
        <w:rPr>
          <w:rFonts w:hint="eastAsia"/>
        </w:rPr>
        <w:t>2021</w:t>
      </w:r>
      <w:r w:rsidR="004119BA" w:rsidRPr="004119BA">
        <w:rPr>
          <w:rFonts w:hint="eastAsia"/>
        </w:rPr>
        <w:t>年</w:t>
      </w:r>
      <w:r w:rsidR="004119BA" w:rsidRPr="004119BA">
        <w:rPr>
          <w:rFonts w:hint="eastAsia"/>
        </w:rPr>
        <w:t>8</w:t>
      </w:r>
      <w:r w:rsidR="004119BA" w:rsidRPr="004119BA">
        <w:rPr>
          <w:rFonts w:hint="eastAsia"/>
        </w:rPr>
        <w:t>月</w:t>
      </w:r>
      <w:r w:rsidR="004119BA" w:rsidRPr="004119BA">
        <w:rPr>
          <w:rFonts w:hint="eastAsia"/>
        </w:rPr>
        <w:t>23</w:t>
      </w:r>
      <w:r w:rsidR="004119BA" w:rsidRPr="004119BA">
        <w:rPr>
          <w:rFonts w:hint="eastAsia"/>
        </w:rPr>
        <w:t>日至</w:t>
      </w:r>
      <w:r w:rsidR="004119BA" w:rsidRPr="004119BA">
        <w:rPr>
          <w:rFonts w:hint="eastAsia"/>
        </w:rPr>
        <w:t>9</w:t>
      </w:r>
      <w:r w:rsidR="004119BA" w:rsidRPr="004119BA">
        <w:rPr>
          <w:rFonts w:hint="eastAsia"/>
        </w:rPr>
        <w:t>月</w:t>
      </w:r>
      <w:r w:rsidR="004119BA" w:rsidRPr="004119BA">
        <w:rPr>
          <w:rFonts w:hint="eastAsia"/>
        </w:rPr>
        <w:t>3</w:t>
      </w:r>
      <w:r w:rsidR="004119BA" w:rsidRPr="004119BA">
        <w:rPr>
          <w:rFonts w:hint="eastAsia"/>
        </w:rPr>
        <w:t>日在线举行的工作组第三次会议</w:t>
      </w:r>
      <w:r w:rsidR="004F42C2" w:rsidRPr="004F42C2">
        <w:rPr>
          <w:rFonts w:hint="eastAsia"/>
        </w:rPr>
        <w:t>以及</w:t>
      </w:r>
      <w:r w:rsidR="004F42C2" w:rsidRPr="004F42C2">
        <w:rPr>
          <w:rFonts w:hint="eastAsia"/>
        </w:rPr>
        <w:t>2022</w:t>
      </w:r>
      <w:r w:rsidR="004F42C2" w:rsidRPr="004F42C2">
        <w:rPr>
          <w:rFonts w:hint="eastAsia"/>
        </w:rPr>
        <w:t>年</w:t>
      </w:r>
      <w:r w:rsidR="004F42C2" w:rsidRPr="004F42C2">
        <w:rPr>
          <w:rFonts w:hint="eastAsia"/>
        </w:rPr>
        <w:t>3</w:t>
      </w:r>
      <w:r w:rsidR="004F42C2" w:rsidRPr="004F42C2">
        <w:rPr>
          <w:rFonts w:hint="eastAsia"/>
        </w:rPr>
        <w:t>月</w:t>
      </w:r>
      <w:r w:rsidR="004F42C2" w:rsidRPr="004F42C2">
        <w:rPr>
          <w:rFonts w:hint="eastAsia"/>
        </w:rPr>
        <w:t>14</w:t>
      </w:r>
      <w:r w:rsidR="004F42C2" w:rsidRPr="004F42C2">
        <w:rPr>
          <w:rFonts w:hint="eastAsia"/>
        </w:rPr>
        <w:t>日至</w:t>
      </w:r>
      <w:r w:rsidR="004F42C2" w:rsidRPr="004F42C2">
        <w:rPr>
          <w:rFonts w:hint="eastAsia"/>
        </w:rPr>
        <w:t>29</w:t>
      </w:r>
      <w:r w:rsidR="004F42C2" w:rsidRPr="004F42C2">
        <w:rPr>
          <w:rFonts w:hint="eastAsia"/>
        </w:rPr>
        <w:t>日在日内瓦举行的</w:t>
      </w:r>
      <w:r w:rsidR="004F42C2">
        <w:rPr>
          <w:rFonts w:hint="eastAsia"/>
        </w:rPr>
        <w:t>第三次</w:t>
      </w:r>
      <w:r w:rsidR="004F42C2" w:rsidRPr="004F42C2">
        <w:rPr>
          <w:rFonts w:hint="eastAsia"/>
        </w:rPr>
        <w:t>会议第二</w:t>
      </w:r>
      <w:r w:rsidR="004F42C2">
        <w:rPr>
          <w:rFonts w:hint="eastAsia"/>
        </w:rPr>
        <w:t>阶段会议上</w:t>
      </w:r>
      <w:r w:rsidR="004F42C2">
        <w:rPr>
          <w:rFonts w:hint="eastAsia"/>
        </w:rPr>
        <w:t>缔约方</w:t>
      </w:r>
      <w:r w:rsidR="004F42C2" w:rsidRPr="004119BA">
        <w:rPr>
          <w:rFonts w:hint="eastAsia"/>
        </w:rPr>
        <w:t>和利益攸关方</w:t>
      </w:r>
      <w:r w:rsidR="004F26A7">
        <w:rPr>
          <w:rFonts w:hint="eastAsia"/>
        </w:rPr>
        <w:t>提出的</w:t>
      </w:r>
      <w:r w:rsidR="004119BA" w:rsidRPr="004119BA">
        <w:rPr>
          <w:rFonts w:hint="eastAsia"/>
        </w:rPr>
        <w:t>评论</w:t>
      </w:r>
      <w:r w:rsidR="004F26A7">
        <w:rPr>
          <w:rFonts w:hint="eastAsia"/>
        </w:rPr>
        <w:t>，对注释表</w:t>
      </w:r>
      <w:r w:rsidR="00E209B6">
        <w:rPr>
          <w:rFonts w:hint="eastAsia"/>
        </w:rPr>
        <w:t>作</w:t>
      </w:r>
      <w:r w:rsidR="004F26A7">
        <w:rPr>
          <w:rFonts w:hint="eastAsia"/>
        </w:rPr>
        <w:t>了</w:t>
      </w:r>
      <w:r w:rsidR="00E209B6">
        <w:rPr>
          <w:rFonts w:hint="eastAsia"/>
        </w:rPr>
        <w:t>订正</w:t>
      </w:r>
      <w:r w:rsidR="004F26A7" w:rsidRPr="00B71303">
        <w:t>和</w:t>
      </w:r>
      <w:r w:rsidR="00E209B6">
        <w:rPr>
          <w:rFonts w:hint="eastAsia"/>
        </w:rPr>
        <w:t>改进</w:t>
      </w:r>
      <w:r w:rsidR="004F26A7">
        <w:rPr>
          <w:rFonts w:hint="eastAsia"/>
        </w:rPr>
        <w:t>。</w:t>
      </w:r>
    </w:p>
    <w:p w14:paraId="354A5600" w14:textId="1EB239EC" w:rsidR="00B71303" w:rsidRPr="00B71303" w:rsidRDefault="00B71303" w:rsidP="00B71303">
      <w:pPr>
        <w:pStyle w:val="ListParagraph"/>
        <w:numPr>
          <w:ilvl w:val="0"/>
          <w:numId w:val="30"/>
        </w:numPr>
        <w:adjustRightInd w:val="0"/>
        <w:snapToGrid w:val="0"/>
        <w:spacing w:before="120" w:after="120" w:line="240" w:lineRule="atLeast"/>
        <w:ind w:left="0" w:firstLine="0"/>
        <w:contextualSpacing w:val="0"/>
      </w:pPr>
      <w:r w:rsidRPr="00B71303">
        <w:t>本文件旨在协助工作组审查、分析和审议</w:t>
      </w:r>
      <w:r w:rsidRPr="00B71303">
        <w:t>2020</w:t>
      </w:r>
      <w:r w:rsidRPr="00B71303">
        <w:t>年后全球生物多样性框架初稿的</w:t>
      </w:r>
      <w:r w:rsidR="003E2FB4">
        <w:rPr>
          <w:rFonts w:hint="eastAsia"/>
        </w:rPr>
        <w:t>长期</w:t>
      </w:r>
      <w:r w:rsidRPr="00B71303">
        <w:t>目标和</w:t>
      </w:r>
      <w:r w:rsidR="003E2FB4">
        <w:rPr>
          <w:rFonts w:hint="eastAsia"/>
        </w:rPr>
        <w:t>行动目标</w:t>
      </w:r>
      <w:r w:rsidRPr="00B71303">
        <w:t>、其监测要素及其指标。</w:t>
      </w:r>
    </w:p>
    <w:p w14:paraId="027FA52B" w14:textId="007A1ACC" w:rsidR="00B71303" w:rsidRPr="00B71303" w:rsidRDefault="00B71303" w:rsidP="00B71303">
      <w:pPr>
        <w:pStyle w:val="ListParagraph"/>
        <w:numPr>
          <w:ilvl w:val="0"/>
          <w:numId w:val="30"/>
        </w:numPr>
        <w:adjustRightInd w:val="0"/>
        <w:snapToGrid w:val="0"/>
        <w:spacing w:before="120" w:after="120" w:line="240" w:lineRule="atLeast"/>
        <w:ind w:left="0" w:firstLine="0"/>
        <w:contextualSpacing w:val="0"/>
      </w:pPr>
      <w:r w:rsidRPr="00B71303">
        <w:t>注释</w:t>
      </w:r>
      <w:r w:rsidR="00BD5204">
        <w:rPr>
          <w:rFonts w:hint="eastAsia"/>
        </w:rPr>
        <w:t>表</w:t>
      </w:r>
      <w:r w:rsidRPr="00B71303">
        <w:t>载有</w:t>
      </w:r>
      <w:r w:rsidRPr="00B71303">
        <w:t>2020</w:t>
      </w:r>
      <w:r w:rsidRPr="00B71303">
        <w:t>年后全球生物多样性框架初稿以及监测框架草案中使用的术语和概念的解释和相关实例。</w:t>
      </w:r>
      <w:r w:rsidR="003F334D">
        <w:rPr>
          <w:rStyle w:val="FootnoteReference"/>
        </w:rPr>
        <w:footnoteReference w:id="2"/>
      </w:r>
    </w:p>
    <w:p w14:paraId="625D3FCA" w14:textId="77777777" w:rsidR="00B71303" w:rsidRDefault="00B71303">
      <w:pPr>
        <w:jc w:val="left"/>
      </w:pPr>
      <w:r>
        <w:br w:type="page"/>
      </w:r>
    </w:p>
    <w:p w14:paraId="62E11D1E" w14:textId="77C1E2FD" w:rsidR="00B71303" w:rsidRPr="00B71303" w:rsidRDefault="00B71303" w:rsidP="003F334D">
      <w:pPr>
        <w:adjustRightInd w:val="0"/>
        <w:snapToGrid w:val="0"/>
        <w:spacing w:before="120" w:after="240" w:line="240" w:lineRule="atLeast"/>
        <w:jc w:val="center"/>
        <w:rPr>
          <w:b/>
          <w:bCs/>
        </w:rPr>
      </w:pPr>
      <w:r w:rsidRPr="00B71303">
        <w:rPr>
          <w:rFonts w:hint="eastAsia"/>
          <w:b/>
          <w:bCs/>
        </w:rPr>
        <w:lastRenderedPageBreak/>
        <w:t>二</w:t>
      </w:r>
      <w:r w:rsidRPr="00B71303">
        <w:rPr>
          <w:rFonts w:hint="eastAsia"/>
          <w:b/>
          <w:bCs/>
        </w:rPr>
        <w:t>.</w:t>
      </w:r>
      <w:r w:rsidRPr="00B71303">
        <w:rPr>
          <w:b/>
          <w:bCs/>
        </w:rPr>
        <w:t xml:space="preserve"> </w:t>
      </w:r>
      <w:r>
        <w:rPr>
          <w:b/>
          <w:bCs/>
        </w:rPr>
        <w:t xml:space="preserve"> </w:t>
      </w:r>
      <w:r w:rsidRPr="003F334D">
        <w:rPr>
          <w:rFonts w:hint="eastAsia"/>
          <w:b/>
          <w:bCs/>
          <w:color w:val="000000" w:themeColor="text1"/>
        </w:rPr>
        <w:t>更新</w:t>
      </w:r>
      <w:r w:rsidR="007907F8" w:rsidRPr="003F334D">
        <w:rPr>
          <w:rFonts w:hint="eastAsia"/>
          <w:b/>
          <w:bCs/>
          <w:color w:val="000000" w:themeColor="text1"/>
        </w:rPr>
        <w:t>后</w:t>
      </w:r>
      <w:r w:rsidR="00816AD7" w:rsidRPr="003F334D">
        <w:rPr>
          <w:rFonts w:hint="eastAsia"/>
          <w:b/>
          <w:bCs/>
          <w:color w:val="000000" w:themeColor="text1"/>
        </w:rPr>
        <w:t>的</w:t>
      </w:r>
      <w:r w:rsidR="007907F8">
        <w:rPr>
          <w:rFonts w:hint="eastAsia"/>
          <w:b/>
          <w:bCs/>
        </w:rPr>
        <w:t>长期</w:t>
      </w:r>
      <w:r w:rsidRPr="00B71303">
        <w:rPr>
          <w:rFonts w:hint="eastAsia"/>
          <w:b/>
          <w:bCs/>
        </w:rPr>
        <w:t>目标和</w:t>
      </w:r>
      <w:r w:rsidR="007907F8">
        <w:rPr>
          <w:rFonts w:hint="eastAsia"/>
          <w:b/>
          <w:bCs/>
        </w:rPr>
        <w:t>行动目标所用</w:t>
      </w:r>
      <w:r w:rsidRPr="00B71303">
        <w:rPr>
          <w:rFonts w:hint="eastAsia"/>
          <w:b/>
          <w:bCs/>
        </w:rPr>
        <w:t>概念和术语表</w:t>
      </w:r>
    </w:p>
    <w:tbl>
      <w:tblPr>
        <w:tblStyle w:val="TableGrid"/>
        <w:tblW w:w="9625" w:type="dxa"/>
        <w:tblLayout w:type="fixed"/>
        <w:tblLook w:val="04A0" w:firstRow="1" w:lastRow="0" w:firstColumn="1" w:lastColumn="0" w:noHBand="0" w:noVBand="1"/>
      </w:tblPr>
      <w:tblGrid>
        <w:gridCol w:w="2137"/>
        <w:gridCol w:w="5958"/>
        <w:gridCol w:w="1530"/>
      </w:tblGrid>
      <w:tr w:rsidR="00B71303" w:rsidRPr="00F300AB" w14:paraId="7295D6C2" w14:textId="77777777" w:rsidTr="00A333C9">
        <w:trPr>
          <w:tblHeader/>
        </w:trPr>
        <w:tc>
          <w:tcPr>
            <w:tcW w:w="2137" w:type="dxa"/>
            <w:shd w:val="clear" w:color="auto" w:fill="F2F2F2" w:themeFill="background1" w:themeFillShade="F2"/>
          </w:tcPr>
          <w:p w14:paraId="78AC763B" w14:textId="3A7680DC" w:rsidR="00B71303" w:rsidRPr="009C6146" w:rsidRDefault="007907F8" w:rsidP="00A333C9">
            <w:pPr>
              <w:adjustRightInd w:val="0"/>
              <w:snapToGrid w:val="0"/>
              <w:spacing w:before="60" w:after="60"/>
              <w:jc w:val="center"/>
              <w:rPr>
                <w:rFonts w:eastAsia="SimSun"/>
                <w:b/>
                <w:kern w:val="22"/>
                <w:sz w:val="22"/>
                <w:szCs w:val="22"/>
              </w:rPr>
            </w:pPr>
            <w:r w:rsidRPr="009C6146">
              <w:rPr>
                <w:rFonts w:eastAsia="SimSun" w:hint="eastAsia"/>
                <w:b/>
                <w:kern w:val="22"/>
                <w:sz w:val="22"/>
                <w:szCs w:val="22"/>
                <w:lang w:eastAsia="zh-CN"/>
              </w:rPr>
              <w:t>概念</w:t>
            </w:r>
            <w:r w:rsidR="00B71303" w:rsidRPr="009C6146">
              <w:rPr>
                <w:rFonts w:eastAsia="SimSun"/>
                <w:b/>
                <w:kern w:val="22"/>
                <w:sz w:val="22"/>
                <w:szCs w:val="22"/>
              </w:rPr>
              <w:t>/</w:t>
            </w:r>
            <w:r w:rsidRPr="009C6146">
              <w:rPr>
                <w:rFonts w:eastAsia="SimSun" w:hint="eastAsia"/>
                <w:b/>
                <w:kern w:val="22"/>
                <w:sz w:val="22"/>
                <w:szCs w:val="22"/>
                <w:lang w:eastAsia="zh-CN"/>
              </w:rPr>
              <w:t>术语</w:t>
            </w:r>
          </w:p>
        </w:tc>
        <w:tc>
          <w:tcPr>
            <w:tcW w:w="5958" w:type="dxa"/>
            <w:shd w:val="clear" w:color="auto" w:fill="F2F2F2" w:themeFill="background1" w:themeFillShade="F2"/>
          </w:tcPr>
          <w:p w14:paraId="0B40A515" w14:textId="7886E6D3" w:rsidR="00B71303" w:rsidRPr="009C6146" w:rsidRDefault="007907F8" w:rsidP="00A333C9">
            <w:pPr>
              <w:adjustRightInd w:val="0"/>
              <w:snapToGrid w:val="0"/>
              <w:spacing w:before="60" w:after="60"/>
              <w:jc w:val="center"/>
              <w:rPr>
                <w:rFonts w:eastAsia="SimSun"/>
                <w:b/>
                <w:kern w:val="22"/>
                <w:sz w:val="22"/>
                <w:szCs w:val="22"/>
              </w:rPr>
            </w:pPr>
            <w:r w:rsidRPr="009C6146">
              <w:rPr>
                <w:rFonts w:eastAsia="SimSun" w:hint="eastAsia"/>
                <w:b/>
                <w:kern w:val="22"/>
                <w:sz w:val="22"/>
                <w:szCs w:val="22"/>
                <w:lang w:eastAsia="zh-CN"/>
              </w:rPr>
              <w:t>注释</w:t>
            </w:r>
          </w:p>
        </w:tc>
        <w:tc>
          <w:tcPr>
            <w:tcW w:w="1530" w:type="dxa"/>
            <w:shd w:val="clear" w:color="auto" w:fill="F2F2F2" w:themeFill="background1" w:themeFillShade="F2"/>
          </w:tcPr>
          <w:p w14:paraId="7584F3F1" w14:textId="77777777" w:rsidR="00BD5204" w:rsidRPr="009C6146" w:rsidRDefault="007907F8" w:rsidP="00BD5204">
            <w:pPr>
              <w:adjustRightInd w:val="0"/>
              <w:snapToGrid w:val="0"/>
              <w:jc w:val="center"/>
              <w:rPr>
                <w:rFonts w:eastAsia="SimSun"/>
                <w:b/>
                <w:kern w:val="22"/>
                <w:sz w:val="22"/>
                <w:szCs w:val="22"/>
              </w:rPr>
            </w:pPr>
            <w:r w:rsidRPr="009C6146">
              <w:rPr>
                <w:rFonts w:eastAsia="SimSun" w:hint="eastAsia"/>
                <w:b/>
                <w:kern w:val="22"/>
                <w:sz w:val="22"/>
                <w:szCs w:val="22"/>
                <w:lang w:eastAsia="zh-CN"/>
              </w:rPr>
              <w:t>长期目标</w:t>
            </w:r>
            <w:r w:rsidR="00B71303" w:rsidRPr="009C6146">
              <w:rPr>
                <w:rFonts w:eastAsia="SimSun"/>
                <w:b/>
                <w:kern w:val="22"/>
                <w:sz w:val="22"/>
                <w:szCs w:val="22"/>
              </w:rPr>
              <w:t>/</w:t>
            </w:r>
          </w:p>
          <w:p w14:paraId="4A09BC9E" w14:textId="5F82E72B" w:rsidR="00B71303" w:rsidRPr="009C6146" w:rsidRDefault="007907F8" w:rsidP="00BD5204">
            <w:pPr>
              <w:adjustRightInd w:val="0"/>
              <w:snapToGrid w:val="0"/>
              <w:jc w:val="center"/>
              <w:rPr>
                <w:rFonts w:eastAsia="SimSun"/>
                <w:b/>
                <w:kern w:val="22"/>
                <w:sz w:val="22"/>
                <w:szCs w:val="22"/>
              </w:rPr>
            </w:pPr>
            <w:r w:rsidRPr="009C6146">
              <w:rPr>
                <w:rFonts w:eastAsia="SimSun" w:hint="eastAsia"/>
                <w:b/>
                <w:kern w:val="22"/>
                <w:sz w:val="22"/>
                <w:szCs w:val="22"/>
                <w:lang w:eastAsia="zh-CN"/>
              </w:rPr>
              <w:t>行动目标</w:t>
            </w:r>
            <w:r w:rsidR="003C245C">
              <w:rPr>
                <w:rStyle w:val="FootnoteReference"/>
                <w:rFonts w:eastAsia="SimSun"/>
                <w:b/>
                <w:kern w:val="22"/>
                <w:szCs w:val="22"/>
                <w:lang w:eastAsia="zh-CN"/>
              </w:rPr>
              <w:footnoteReference w:id="3"/>
            </w:r>
          </w:p>
        </w:tc>
      </w:tr>
      <w:tr w:rsidR="00B71303" w:rsidRPr="00F300AB" w14:paraId="4603330B" w14:textId="77777777" w:rsidTr="00A333C9">
        <w:tc>
          <w:tcPr>
            <w:tcW w:w="2137" w:type="dxa"/>
          </w:tcPr>
          <w:p w14:paraId="795CB6C0" w14:textId="69FB71E4" w:rsidR="00B71303" w:rsidRPr="008F66B4" w:rsidRDefault="0083143B"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健康而具有复原力的种群</w:t>
            </w:r>
          </w:p>
        </w:tc>
        <w:tc>
          <w:tcPr>
            <w:tcW w:w="5958" w:type="dxa"/>
          </w:tcPr>
          <w:p w14:paraId="4284084A" w14:textId="77777777" w:rsidR="00DB4E37" w:rsidRPr="008F66B4" w:rsidRDefault="00DB4E37"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从种群统计学和遗传学上可存活，能够长期生存和适应。</w:t>
            </w:r>
          </w:p>
          <w:p w14:paraId="326E9D45" w14:textId="38380218" w:rsidR="00B71303" w:rsidRPr="008F66B4" w:rsidRDefault="008F66B4" w:rsidP="008F7D4C">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val="es-ES"/>
              </w:rPr>
              <w:t>（</w:t>
            </w:r>
            <w:hyperlink r:id="rId14" w:history="1">
              <w:r w:rsidR="00B71303" w:rsidRPr="008F66B4">
                <w:rPr>
                  <w:rStyle w:val="Hyperlink"/>
                  <w:rFonts w:ascii="Times New Roman" w:eastAsia="SimSun" w:hAnsi="Times New Roman" w:cs="Times New Roman"/>
                  <w:kern w:val="22"/>
                  <w:sz w:val="22"/>
                  <w:szCs w:val="22"/>
                  <w:lang w:val="es-ES"/>
                </w:rPr>
                <w:t>CBD/SBSTTA/24/3/Add.2/Rev.1</w:t>
              </w:r>
            </w:hyperlink>
            <w:r w:rsidR="00DB4E37" w:rsidRPr="008F66B4">
              <w:rPr>
                <w:rFonts w:ascii="Times New Roman" w:eastAsia="SimSun" w:hAnsi="Times New Roman" w:cs="Times New Roman"/>
                <w:kern w:val="22"/>
                <w:sz w:val="22"/>
                <w:szCs w:val="22"/>
                <w:lang w:val="es-ES" w:eastAsia="zh-CN"/>
              </w:rPr>
              <w:t>，第</w:t>
            </w:r>
            <w:r w:rsidR="00B71303" w:rsidRPr="008F66B4">
              <w:rPr>
                <w:rFonts w:ascii="Times New Roman" w:eastAsia="SimSun" w:hAnsi="Times New Roman" w:cs="Times New Roman"/>
                <w:kern w:val="22"/>
                <w:sz w:val="22"/>
                <w:szCs w:val="22"/>
              </w:rPr>
              <w:t>25</w:t>
            </w:r>
            <w:r w:rsidR="00DB4E37" w:rsidRPr="008F66B4">
              <w:rPr>
                <w:rFonts w:ascii="Times New Roman" w:eastAsia="SimSun" w:hAnsi="Times New Roman" w:cs="Times New Roman"/>
                <w:kern w:val="22"/>
                <w:sz w:val="22"/>
                <w:szCs w:val="22"/>
                <w:lang w:eastAsia="zh-CN"/>
              </w:rPr>
              <w:t>段</w:t>
            </w:r>
            <w:r w:rsidRPr="008F66B4">
              <w:rPr>
                <w:rFonts w:ascii="Times New Roman" w:eastAsia="SimSun" w:hAnsi="Times New Roman" w:cs="Times New Roman"/>
                <w:kern w:val="22"/>
                <w:sz w:val="22"/>
                <w:szCs w:val="22"/>
              </w:rPr>
              <w:t>）</w:t>
            </w:r>
          </w:p>
        </w:tc>
        <w:tc>
          <w:tcPr>
            <w:tcW w:w="1530" w:type="dxa"/>
          </w:tcPr>
          <w:p w14:paraId="589422AD" w14:textId="48CA78D6"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长期目标</w:t>
            </w:r>
            <w:r w:rsidR="00B71303" w:rsidRPr="008F66B4">
              <w:rPr>
                <w:rFonts w:ascii="Times New Roman" w:eastAsia="SimSun" w:hAnsi="Times New Roman" w:cs="Times New Roman"/>
                <w:kern w:val="22"/>
                <w:sz w:val="22"/>
                <w:szCs w:val="22"/>
              </w:rPr>
              <w:t>A</w:t>
            </w:r>
          </w:p>
        </w:tc>
      </w:tr>
      <w:tr w:rsidR="00B71303" w:rsidRPr="00F300AB" w14:paraId="2BC35FF8" w14:textId="77777777" w:rsidTr="00A333C9">
        <w:tc>
          <w:tcPr>
            <w:tcW w:w="2137" w:type="dxa"/>
          </w:tcPr>
          <w:p w14:paraId="03CA11EE" w14:textId="47F9D9CB" w:rsidR="00B71303" w:rsidRPr="008F66B4" w:rsidRDefault="0083143B"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人类需求</w:t>
            </w:r>
          </w:p>
        </w:tc>
        <w:tc>
          <w:tcPr>
            <w:tcW w:w="5958" w:type="dxa"/>
          </w:tcPr>
          <w:p w14:paraId="7A1E7E45" w14:textId="5C2ABF3E" w:rsidR="00B71303" w:rsidRPr="008F66B4" w:rsidRDefault="0083143B"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人类需求包括清洁的空气、水、粮食、纤维、住所、安全的气候、能源安全</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例如燃料、烹饪、取暖</w:t>
            </w:r>
            <w:r w:rsidR="003115B8" w:rsidRPr="008F66B4">
              <w:rPr>
                <w:rFonts w:ascii="Times New Roman" w:eastAsia="SimSun" w:hAnsi="Times New Roman" w:cs="Times New Roman"/>
                <w:kern w:val="22"/>
                <w:sz w:val="22"/>
                <w:szCs w:val="22"/>
                <w:lang w:eastAsia="zh-CN"/>
              </w:rPr>
              <w:t>所用能源</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、安全的生计以及健康和精神福祉</w:t>
            </w:r>
            <w:r w:rsidR="003115B8" w:rsidRPr="008F66B4">
              <w:rPr>
                <w:rFonts w:ascii="Times New Roman" w:eastAsia="SimSun" w:hAnsi="Times New Roman" w:cs="Times New Roman"/>
                <w:kern w:val="22"/>
                <w:sz w:val="22"/>
                <w:szCs w:val="22"/>
                <w:lang w:eastAsia="zh-CN"/>
              </w:rPr>
              <w:t>。</w:t>
            </w:r>
          </w:p>
          <w:p w14:paraId="7EDF20B6" w14:textId="6ADA4AA5" w:rsidR="00B71303" w:rsidRPr="008F66B4" w:rsidRDefault="008F66B4"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003115B8" w:rsidRPr="008F66B4">
              <w:rPr>
                <w:rFonts w:ascii="Times New Roman" w:eastAsia="SimSun" w:hAnsi="Times New Roman" w:cs="Times New Roman"/>
                <w:kern w:val="22"/>
                <w:sz w:val="22"/>
                <w:szCs w:val="22"/>
                <w:lang w:eastAsia="zh-CN"/>
              </w:rPr>
              <w:t>根据</w:t>
            </w:r>
            <w:r w:rsidR="00333DE1">
              <w:rPr>
                <w:rFonts w:ascii="Times New Roman" w:eastAsia="SimSun" w:hAnsi="Times New Roman" w:cs="Times New Roman" w:hint="eastAsia"/>
                <w:kern w:val="22"/>
                <w:sz w:val="22"/>
                <w:szCs w:val="22"/>
                <w:lang w:eastAsia="zh-CN"/>
              </w:rPr>
              <w:t>生物多样性</w:t>
            </w:r>
            <w:r w:rsidR="00B378DC" w:rsidRPr="008F66B4">
              <w:rPr>
                <w:rFonts w:ascii="Times New Roman" w:eastAsia="SimSun" w:hAnsi="Times New Roman" w:cs="Times New Roman"/>
                <w:kern w:val="22"/>
                <w:sz w:val="22"/>
                <w:szCs w:val="22"/>
                <w:lang w:eastAsia="zh-CN"/>
              </w:rPr>
              <w:t>平台</w:t>
            </w:r>
            <w:r w:rsidRPr="008F66B4">
              <w:rPr>
                <w:rFonts w:ascii="Times New Roman" w:eastAsia="SimSun" w:hAnsi="Times New Roman" w:cs="Times New Roman"/>
                <w:kern w:val="22"/>
                <w:sz w:val="22"/>
                <w:szCs w:val="22"/>
                <w:lang w:eastAsia="zh-CN"/>
              </w:rPr>
              <w:t>（</w:t>
            </w:r>
            <w:r w:rsidR="00B378DC" w:rsidRPr="008F66B4">
              <w:rPr>
                <w:rFonts w:ascii="Times New Roman" w:eastAsia="SimSun" w:hAnsi="Times New Roman" w:cs="Times New Roman"/>
                <w:sz w:val="22"/>
                <w:szCs w:val="22"/>
                <w:lang w:eastAsia="zh-CN"/>
              </w:rPr>
              <w:t>IPBES</w:t>
            </w:r>
            <w:r w:rsidRPr="008F66B4">
              <w:rPr>
                <w:rFonts w:ascii="Times New Roman" w:eastAsia="SimSun" w:hAnsi="Times New Roman" w:cs="Times New Roman"/>
                <w:kern w:val="22"/>
                <w:sz w:val="22"/>
                <w:szCs w:val="22"/>
                <w:lang w:eastAsia="zh-CN"/>
              </w:rPr>
              <w:t>）</w:t>
            </w:r>
            <w:r w:rsidR="003115B8" w:rsidRPr="008F66B4">
              <w:rPr>
                <w:rFonts w:ascii="Times New Roman" w:eastAsia="SimSun" w:hAnsi="Times New Roman" w:cs="Times New Roman"/>
                <w:kern w:val="22"/>
                <w:sz w:val="22"/>
                <w:szCs w:val="22"/>
                <w:lang w:eastAsia="zh-CN"/>
              </w:rPr>
              <w:t>全球评估报告，</w:t>
            </w:r>
            <w:r w:rsidR="00B71303" w:rsidRPr="008F66B4">
              <w:rPr>
                <w:rFonts w:ascii="Times New Roman" w:eastAsia="SimSun" w:hAnsi="Times New Roman" w:cs="Times New Roman"/>
                <w:kern w:val="22"/>
                <w:sz w:val="22"/>
                <w:szCs w:val="22"/>
                <w:lang w:eastAsia="zh-CN"/>
              </w:rPr>
              <w:t>2019</w:t>
            </w:r>
            <w:r w:rsidRPr="008F66B4">
              <w:rPr>
                <w:rFonts w:ascii="Times New Roman" w:eastAsia="SimSun" w:hAnsi="Times New Roman" w:cs="Times New Roman"/>
                <w:kern w:val="22"/>
                <w:sz w:val="22"/>
                <w:szCs w:val="22"/>
                <w:lang w:eastAsia="zh-CN"/>
              </w:rPr>
              <w:t>）</w:t>
            </w:r>
          </w:p>
        </w:tc>
        <w:tc>
          <w:tcPr>
            <w:tcW w:w="1530" w:type="dxa"/>
          </w:tcPr>
          <w:p w14:paraId="50F6EBDD" w14:textId="05931A9A" w:rsidR="00B71303" w:rsidRPr="008F66B4" w:rsidRDefault="0083143B"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变革理论、</w:t>
            </w:r>
            <w:r w:rsidR="007907F8"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9-13</w:t>
            </w:r>
          </w:p>
        </w:tc>
      </w:tr>
      <w:tr w:rsidR="00B71303" w:rsidRPr="00F300AB" w14:paraId="0DC9C0CE" w14:textId="77777777" w:rsidTr="00A333C9">
        <w:tc>
          <w:tcPr>
            <w:tcW w:w="2137" w:type="dxa"/>
          </w:tcPr>
          <w:p w14:paraId="0145690A" w14:textId="5CEAE0C5" w:rsidR="00B71303" w:rsidRPr="008F66B4" w:rsidRDefault="003115B8"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生态系统的连通性</w:t>
            </w:r>
          </w:p>
        </w:tc>
        <w:tc>
          <w:tcPr>
            <w:tcW w:w="5958" w:type="dxa"/>
          </w:tcPr>
          <w:p w14:paraId="51298FEA" w14:textId="222036E8" w:rsidR="006B48BC" w:rsidRPr="008F66B4" w:rsidRDefault="006B48BC" w:rsidP="008F7D4C">
            <w:pPr>
              <w:adjustRightInd w:val="0"/>
              <w:snapToGrid w:val="0"/>
              <w:spacing w:before="60" w:after="60"/>
              <w:jc w:val="left"/>
              <w:rPr>
                <w:rFonts w:ascii="Times New Roman" w:eastAsia="SimSun" w:hAnsi="Times New Roman" w:cs="Times New Roman"/>
                <w:iCs/>
                <w:kern w:val="22"/>
                <w:sz w:val="22"/>
                <w:szCs w:val="22"/>
                <w:lang w:eastAsia="zh-CN"/>
              </w:rPr>
            </w:pPr>
            <w:r w:rsidRPr="008F66B4">
              <w:rPr>
                <w:rFonts w:ascii="Times New Roman" w:eastAsia="SimSun" w:hAnsi="Times New Roman" w:cs="Times New Roman"/>
                <w:iCs/>
                <w:kern w:val="22"/>
                <w:sz w:val="22"/>
                <w:szCs w:val="22"/>
                <w:lang w:eastAsia="zh-CN"/>
              </w:rPr>
              <w:t>连通性</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即生态连通性</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指物种的</w:t>
            </w:r>
            <w:r w:rsidR="00A333C9">
              <w:rPr>
                <w:rFonts w:ascii="Times New Roman" w:eastAsia="SimSun" w:hAnsi="Times New Roman" w:cs="Times New Roman" w:hint="eastAsia"/>
                <w:iCs/>
                <w:kern w:val="22"/>
                <w:sz w:val="22"/>
                <w:szCs w:val="22"/>
                <w:lang w:eastAsia="zh-CN"/>
              </w:rPr>
              <w:t>无妨碍</w:t>
            </w:r>
            <w:r w:rsidR="00D2796E" w:rsidRPr="008F66B4">
              <w:rPr>
                <w:rFonts w:ascii="Times New Roman" w:eastAsia="SimSun" w:hAnsi="Times New Roman" w:cs="Times New Roman"/>
                <w:iCs/>
                <w:kern w:val="22"/>
                <w:sz w:val="22"/>
                <w:szCs w:val="22"/>
                <w:lang w:eastAsia="zh-CN"/>
              </w:rPr>
              <w:t>迁移</w:t>
            </w:r>
            <w:r w:rsidRPr="008F66B4">
              <w:rPr>
                <w:rFonts w:ascii="Times New Roman" w:eastAsia="SimSun" w:hAnsi="Times New Roman" w:cs="Times New Roman"/>
                <w:iCs/>
                <w:kern w:val="22"/>
                <w:sz w:val="22"/>
                <w:szCs w:val="22"/>
                <w:lang w:eastAsia="zh-CN"/>
              </w:rPr>
              <w:t>和维持地球生命的自然过程的流动</w:t>
            </w:r>
            <w:r w:rsidR="00B53D9B"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因此</w:t>
            </w:r>
            <w:r w:rsidR="00B53D9B" w:rsidRPr="008F66B4">
              <w:rPr>
                <w:rFonts w:ascii="Times New Roman" w:eastAsia="SimSun" w:hAnsi="Times New Roman" w:cs="Times New Roman"/>
                <w:iCs/>
                <w:kern w:val="22"/>
                <w:sz w:val="22"/>
                <w:szCs w:val="22"/>
                <w:lang w:eastAsia="zh-CN"/>
              </w:rPr>
              <w:t>连通性</w:t>
            </w:r>
            <w:r w:rsidRPr="008F66B4">
              <w:rPr>
                <w:rFonts w:ascii="Times New Roman" w:eastAsia="SimSun" w:hAnsi="Times New Roman" w:cs="Times New Roman"/>
                <w:iCs/>
                <w:kern w:val="22"/>
                <w:sz w:val="22"/>
                <w:szCs w:val="22"/>
                <w:lang w:eastAsia="zh-CN"/>
              </w:rPr>
              <w:t>也可指</w:t>
            </w:r>
            <w:r w:rsidR="00B53D9B" w:rsidRPr="008F66B4">
              <w:rPr>
                <w:rFonts w:ascii="Times New Roman" w:eastAsia="SimSun" w:hAnsi="Times New Roman" w:cs="Times New Roman"/>
                <w:iCs/>
                <w:kern w:val="22"/>
                <w:sz w:val="22"/>
                <w:szCs w:val="22"/>
                <w:lang w:eastAsia="zh-CN"/>
              </w:rPr>
              <w:t>往往</w:t>
            </w:r>
            <w:r w:rsidRPr="008F66B4">
              <w:rPr>
                <w:rFonts w:ascii="Times New Roman" w:eastAsia="SimSun" w:hAnsi="Times New Roman" w:cs="Times New Roman"/>
                <w:iCs/>
                <w:kern w:val="22"/>
                <w:sz w:val="22"/>
                <w:szCs w:val="22"/>
                <w:lang w:eastAsia="zh-CN"/>
              </w:rPr>
              <w:t>通过生态走廊相连的连续生态系统。</w:t>
            </w:r>
            <w:r w:rsidR="00B53D9B" w:rsidRPr="008F66B4">
              <w:rPr>
                <w:rFonts w:ascii="Times New Roman" w:eastAsia="SimSun" w:hAnsi="Times New Roman" w:cs="Times New Roman"/>
                <w:iCs/>
                <w:kern w:val="22"/>
                <w:sz w:val="22"/>
                <w:szCs w:val="22"/>
                <w:lang w:eastAsia="zh-CN"/>
              </w:rPr>
              <w:t>连通性分</w:t>
            </w:r>
            <w:r w:rsidRPr="008F66B4">
              <w:rPr>
                <w:rFonts w:ascii="Times New Roman" w:eastAsia="SimSun" w:hAnsi="Times New Roman" w:cs="Times New Roman"/>
                <w:iCs/>
                <w:kern w:val="22"/>
                <w:sz w:val="22"/>
                <w:szCs w:val="22"/>
                <w:lang w:eastAsia="zh-CN"/>
              </w:rPr>
              <w:t>两种形式：一为结构性</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生态系统之间的连续性得到认定</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，一为功能性</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物种</w:t>
            </w:r>
            <w:r w:rsidR="00B53D9B" w:rsidRPr="008F66B4">
              <w:rPr>
                <w:rFonts w:ascii="Times New Roman" w:eastAsia="SimSun" w:hAnsi="Times New Roman" w:cs="Times New Roman"/>
                <w:iCs/>
                <w:kern w:val="22"/>
                <w:sz w:val="22"/>
                <w:szCs w:val="22"/>
                <w:lang w:eastAsia="zh-CN"/>
              </w:rPr>
              <w:t>迁移</w:t>
            </w:r>
            <w:r w:rsidRPr="008F66B4">
              <w:rPr>
                <w:rFonts w:ascii="Times New Roman" w:eastAsia="SimSun" w:hAnsi="Times New Roman" w:cs="Times New Roman"/>
                <w:iCs/>
                <w:kern w:val="22"/>
                <w:sz w:val="22"/>
                <w:szCs w:val="22"/>
                <w:lang w:eastAsia="zh-CN"/>
              </w:rPr>
              <w:t>或过程</w:t>
            </w:r>
            <w:r w:rsidR="00B53D9B" w:rsidRPr="008F66B4">
              <w:rPr>
                <w:rFonts w:ascii="Times New Roman" w:eastAsia="SimSun" w:hAnsi="Times New Roman" w:cs="Times New Roman"/>
                <w:iCs/>
                <w:kern w:val="22"/>
                <w:sz w:val="22"/>
                <w:szCs w:val="22"/>
                <w:lang w:eastAsia="zh-CN"/>
              </w:rPr>
              <w:t>流动</w:t>
            </w:r>
            <w:r w:rsidRPr="008F66B4">
              <w:rPr>
                <w:rFonts w:ascii="Times New Roman" w:eastAsia="SimSun" w:hAnsi="Times New Roman" w:cs="Times New Roman"/>
                <w:iCs/>
                <w:kern w:val="22"/>
                <w:sz w:val="22"/>
                <w:szCs w:val="22"/>
                <w:lang w:eastAsia="zh-CN"/>
              </w:rPr>
              <w:t>得到验证</w:t>
            </w:r>
            <w:r w:rsidR="008F66B4" w:rsidRPr="008F66B4">
              <w:rPr>
                <w:rFonts w:ascii="Times New Roman" w:eastAsia="SimSun" w:hAnsi="Times New Roman" w:cs="Times New Roman"/>
                <w:iCs/>
                <w:kern w:val="22"/>
                <w:sz w:val="22"/>
                <w:szCs w:val="22"/>
                <w:lang w:eastAsia="zh-CN"/>
              </w:rPr>
              <w:t>）</w:t>
            </w:r>
            <w:r w:rsidRPr="008F66B4">
              <w:rPr>
                <w:rFonts w:ascii="Times New Roman" w:eastAsia="SimSun" w:hAnsi="Times New Roman" w:cs="Times New Roman"/>
                <w:iCs/>
                <w:kern w:val="22"/>
                <w:sz w:val="22"/>
                <w:szCs w:val="22"/>
                <w:lang w:eastAsia="zh-CN"/>
              </w:rPr>
              <w:t>。</w:t>
            </w:r>
          </w:p>
          <w:p w14:paraId="219BE728" w14:textId="5EB4085A" w:rsidR="00B71303" w:rsidRPr="008F66B4" w:rsidRDefault="008F66B4" w:rsidP="008F7D4C">
            <w:pPr>
              <w:adjustRightInd w:val="0"/>
              <w:snapToGrid w:val="0"/>
              <w:spacing w:before="60" w:after="60"/>
              <w:jc w:val="left"/>
              <w:rPr>
                <w:rFonts w:ascii="Times New Roman" w:eastAsia="SimSun" w:hAnsi="Times New Roman" w:cs="Times New Roman"/>
                <w:i/>
                <w:kern w:val="22"/>
                <w:sz w:val="22"/>
                <w:szCs w:val="22"/>
              </w:rPr>
            </w:pPr>
            <w:r w:rsidRPr="008F66B4">
              <w:rPr>
                <w:rFonts w:ascii="Times New Roman" w:eastAsia="SimSun" w:hAnsi="Times New Roman" w:cs="Times New Roman"/>
                <w:kern w:val="22"/>
                <w:sz w:val="22"/>
                <w:szCs w:val="22"/>
              </w:rPr>
              <w:t>（</w:t>
            </w:r>
            <w:hyperlink r:id="rId15" w:history="1">
              <w:r w:rsidR="00B71303" w:rsidRPr="008F66B4">
                <w:rPr>
                  <w:rStyle w:val="Hyperlink"/>
                  <w:rFonts w:ascii="Times New Roman" w:eastAsia="SimSun" w:hAnsi="Times New Roman" w:cs="Times New Roman"/>
                  <w:kern w:val="22"/>
                  <w:sz w:val="22"/>
                  <w:szCs w:val="22"/>
                </w:rPr>
                <w:t xml:space="preserve">UNEP/CMS/Resolution 12.26 </w:t>
              </w:r>
              <w:r w:rsidRPr="008F66B4">
                <w:rPr>
                  <w:rStyle w:val="Hyperlink"/>
                  <w:rFonts w:ascii="Times New Roman" w:eastAsia="SimSun" w:hAnsi="Times New Roman" w:cs="Times New Roman"/>
                  <w:kern w:val="22"/>
                  <w:sz w:val="22"/>
                  <w:szCs w:val="22"/>
                </w:rPr>
                <w:t>（</w:t>
              </w:r>
              <w:r w:rsidR="00B71303" w:rsidRPr="008F66B4">
                <w:rPr>
                  <w:rStyle w:val="Hyperlink"/>
                  <w:rFonts w:ascii="Times New Roman" w:eastAsia="SimSun" w:hAnsi="Times New Roman" w:cs="Times New Roman"/>
                  <w:kern w:val="22"/>
                  <w:sz w:val="22"/>
                  <w:szCs w:val="22"/>
                </w:rPr>
                <w:t>Rev.COP13</w:t>
              </w:r>
              <w:r w:rsidRPr="008F66B4">
                <w:rPr>
                  <w:rStyle w:val="Hyperlink"/>
                  <w:rFonts w:ascii="Times New Roman" w:eastAsia="SimSun" w:hAnsi="Times New Roman" w:cs="Times New Roman"/>
                  <w:kern w:val="22"/>
                  <w:sz w:val="22"/>
                  <w:szCs w:val="22"/>
                </w:rPr>
                <w:t>）</w:t>
              </w:r>
            </w:hyperlink>
            <w:r w:rsidRPr="008F66B4">
              <w:rPr>
                <w:rFonts w:ascii="Times New Roman" w:eastAsia="SimSun" w:hAnsi="Times New Roman" w:cs="Times New Roman"/>
                <w:kern w:val="22"/>
                <w:sz w:val="22"/>
                <w:szCs w:val="22"/>
              </w:rPr>
              <w:t>）</w:t>
            </w:r>
          </w:p>
        </w:tc>
        <w:tc>
          <w:tcPr>
            <w:tcW w:w="1530" w:type="dxa"/>
          </w:tcPr>
          <w:p w14:paraId="74FFA0D3" w14:textId="4F6DD6B9"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长期目标</w:t>
            </w:r>
            <w:r w:rsidR="00B71303" w:rsidRPr="008F66B4">
              <w:rPr>
                <w:rFonts w:ascii="Times New Roman" w:eastAsia="SimSun" w:hAnsi="Times New Roman" w:cs="Times New Roman"/>
                <w:kern w:val="22"/>
                <w:sz w:val="22"/>
                <w:szCs w:val="22"/>
              </w:rPr>
              <w:t>A</w:t>
            </w:r>
          </w:p>
        </w:tc>
      </w:tr>
      <w:tr w:rsidR="00B71303" w:rsidRPr="00F300AB" w14:paraId="5227CC72" w14:textId="77777777" w:rsidTr="00A333C9">
        <w:tc>
          <w:tcPr>
            <w:tcW w:w="2137" w:type="dxa"/>
          </w:tcPr>
          <w:p w14:paraId="0FF665F2" w14:textId="1D7F1142" w:rsidR="00B71303" w:rsidRPr="008F66B4" w:rsidRDefault="00B53D9B"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生态系统的完整性</w:t>
            </w:r>
          </w:p>
        </w:tc>
        <w:tc>
          <w:tcPr>
            <w:tcW w:w="5958" w:type="dxa"/>
          </w:tcPr>
          <w:p w14:paraId="7AB1B6D9" w14:textId="53374405" w:rsidR="00B71303" w:rsidRPr="008F66B4" w:rsidRDefault="008F7D4C"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当一个生态系统的主要生态特征</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如组成、结构、功能、生态过程的要素</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发生在其自然变化范围内，并且能够承受大多数扰动并从中恢复时，通常认为该生态系统具有完整性</w:t>
            </w:r>
            <w:r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 xml:space="preserve"> </w:t>
            </w:r>
            <w:r w:rsidR="008F66B4" w:rsidRPr="008F66B4">
              <w:rPr>
                <w:rFonts w:ascii="Times New Roman" w:eastAsia="SimSun" w:hAnsi="Times New Roman" w:cs="Times New Roman"/>
                <w:kern w:val="22"/>
                <w:sz w:val="22"/>
                <w:szCs w:val="22"/>
                <w:lang w:eastAsia="zh-CN"/>
              </w:rPr>
              <w:t>（</w:t>
            </w:r>
            <w:hyperlink r:id="rId16" w:history="1">
              <w:r w:rsidR="00B71303" w:rsidRPr="008F66B4">
                <w:rPr>
                  <w:rStyle w:val="Hyperlink"/>
                  <w:rFonts w:ascii="Times New Roman" w:eastAsia="SimSun" w:hAnsi="Times New Roman" w:cs="Times New Roman"/>
                  <w:kern w:val="22"/>
                  <w:sz w:val="22"/>
                  <w:szCs w:val="22"/>
                  <w:lang w:eastAsia="zh-CN"/>
                </w:rPr>
                <w:t>CBD/SBSTTA/24/3/Add.2/Rev.1</w:t>
              </w:r>
            </w:hyperlink>
            <w:r w:rsidR="00B71303" w:rsidRPr="008F66B4">
              <w:rPr>
                <w:rFonts w:ascii="Times New Roman" w:eastAsia="SimSun" w:hAnsi="Times New Roman" w:cs="Times New Roman"/>
                <w:kern w:val="22"/>
                <w:sz w:val="22"/>
                <w:szCs w:val="22"/>
                <w:lang w:eastAsia="zh-CN"/>
              </w:rPr>
              <w:t xml:space="preserve">, </w:t>
            </w:r>
            <w:r w:rsidRPr="008F66B4">
              <w:rPr>
                <w:rFonts w:ascii="Times New Roman" w:eastAsia="SimSun" w:hAnsi="Times New Roman" w:cs="Times New Roman"/>
                <w:kern w:val="22"/>
                <w:sz w:val="22"/>
                <w:szCs w:val="22"/>
                <w:lang w:eastAsia="zh-CN"/>
              </w:rPr>
              <w:t>第</w:t>
            </w:r>
            <w:r w:rsidR="00B71303" w:rsidRPr="008F66B4">
              <w:rPr>
                <w:rFonts w:ascii="Times New Roman" w:eastAsia="SimSun" w:hAnsi="Times New Roman" w:cs="Times New Roman"/>
                <w:kern w:val="22"/>
                <w:sz w:val="22"/>
                <w:szCs w:val="22"/>
                <w:lang w:eastAsia="zh-CN"/>
              </w:rPr>
              <w:t>18</w:t>
            </w:r>
            <w:r w:rsidRPr="008F66B4">
              <w:rPr>
                <w:rFonts w:ascii="Times New Roman" w:eastAsia="SimSun" w:hAnsi="Times New Roman" w:cs="Times New Roman"/>
                <w:kern w:val="22"/>
                <w:sz w:val="22"/>
                <w:szCs w:val="22"/>
                <w:lang w:eastAsia="zh-CN"/>
              </w:rPr>
              <w:t>段</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。此外</w:t>
            </w:r>
            <w:r w:rsidR="00B71303" w:rsidRPr="008F66B4">
              <w:rPr>
                <w:rFonts w:ascii="Times New Roman" w:eastAsia="SimSun" w:hAnsi="Times New Roman" w:cs="Times New Roman"/>
                <w:kern w:val="22"/>
                <w:sz w:val="22"/>
                <w:szCs w:val="22"/>
                <w:lang w:eastAsia="zh-CN"/>
              </w:rPr>
              <w:t>Add.2</w:t>
            </w:r>
            <w:r w:rsidRPr="008F66B4">
              <w:rPr>
                <w:rFonts w:ascii="Times New Roman" w:eastAsia="SimSun" w:hAnsi="Times New Roman" w:cs="Times New Roman"/>
                <w:kern w:val="22"/>
                <w:sz w:val="22"/>
                <w:szCs w:val="22"/>
                <w:lang w:eastAsia="zh-CN"/>
              </w:rPr>
              <w:t>号文件还提及</w:t>
            </w:r>
            <w:r w:rsidR="00B71303" w:rsidRPr="008F66B4">
              <w:rPr>
                <w:rFonts w:ascii="Times New Roman" w:eastAsia="SimSun" w:hAnsi="Times New Roman" w:cs="Times New Roman"/>
                <w:kern w:val="22"/>
                <w:sz w:val="22"/>
                <w:szCs w:val="22"/>
                <w:lang w:eastAsia="zh-CN"/>
              </w:rPr>
              <w:t xml:space="preserve"> </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包括物种多样性和丰度以及生态系统内相互作用的物种群落</w:t>
            </w:r>
            <w:r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 xml:space="preserve"> </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第</w:t>
            </w:r>
            <w:r w:rsidR="00B71303" w:rsidRPr="008F66B4">
              <w:rPr>
                <w:rFonts w:ascii="Times New Roman" w:eastAsia="SimSun" w:hAnsi="Times New Roman" w:cs="Times New Roman"/>
                <w:kern w:val="22"/>
                <w:sz w:val="22"/>
                <w:szCs w:val="22"/>
                <w:lang w:eastAsia="zh-CN"/>
              </w:rPr>
              <w:t>21</w:t>
            </w:r>
            <w:r w:rsidRPr="008F66B4">
              <w:rPr>
                <w:rFonts w:ascii="Times New Roman" w:eastAsia="SimSun" w:hAnsi="Times New Roman" w:cs="Times New Roman"/>
                <w:kern w:val="22"/>
                <w:sz w:val="22"/>
                <w:szCs w:val="22"/>
                <w:lang w:eastAsia="zh-CN"/>
              </w:rPr>
              <w:t>段</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p w14:paraId="2456DA70" w14:textId="23B00DF1" w:rsidR="008F7D4C" w:rsidRPr="008F66B4" w:rsidRDefault="008F7D4C"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生态系统完整性的指标可包括</w:t>
            </w:r>
            <w:r w:rsidRPr="008F66B4">
              <w:rPr>
                <w:rFonts w:ascii="Times New Roman" w:eastAsia="SimSun" w:hAnsi="Times New Roman" w:cs="Times New Roman"/>
                <w:kern w:val="22"/>
                <w:sz w:val="22"/>
                <w:szCs w:val="22"/>
                <w:lang w:eastAsia="zh-CN"/>
              </w:rPr>
              <w:t>“</w:t>
            </w:r>
            <w:r w:rsidR="00662AF7">
              <w:rPr>
                <w:rFonts w:ascii="Times New Roman" w:eastAsia="SimSun" w:hAnsi="Times New Roman" w:cs="Times New Roman" w:hint="eastAsia"/>
                <w:kern w:val="22"/>
                <w:sz w:val="22"/>
                <w:szCs w:val="22"/>
                <w:lang w:eastAsia="zh-CN"/>
              </w:rPr>
              <w:t>与</w:t>
            </w:r>
            <w:r w:rsidR="00662AF7" w:rsidRPr="008F66B4">
              <w:rPr>
                <w:rFonts w:ascii="Times New Roman" w:eastAsia="SimSun" w:hAnsi="Times New Roman" w:cs="Times New Roman"/>
                <w:kern w:val="22"/>
                <w:sz w:val="22"/>
                <w:szCs w:val="22"/>
                <w:lang w:eastAsia="zh-CN"/>
              </w:rPr>
              <w:t>工业化前变异范围</w:t>
            </w:r>
            <w:r w:rsidR="00662AF7">
              <w:rPr>
                <w:rFonts w:ascii="Times New Roman" w:eastAsia="SimSun" w:hAnsi="Times New Roman" w:cs="Times New Roman" w:hint="eastAsia"/>
                <w:kern w:val="22"/>
                <w:sz w:val="22"/>
                <w:szCs w:val="22"/>
                <w:lang w:eastAsia="zh-CN"/>
              </w:rPr>
              <w:t>相比</w:t>
            </w:r>
            <w:r w:rsidRPr="008F66B4">
              <w:rPr>
                <w:rFonts w:ascii="Times New Roman" w:eastAsia="SimSun" w:hAnsi="Times New Roman" w:cs="Times New Roman"/>
                <w:kern w:val="22"/>
                <w:sz w:val="22"/>
                <w:szCs w:val="22"/>
                <w:lang w:eastAsia="zh-CN"/>
              </w:rPr>
              <w:t>一个生态系统的结构、功能和组成</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p w14:paraId="0E556C5E" w14:textId="59761A5C" w:rsidR="00B71303" w:rsidRPr="008F66B4" w:rsidRDefault="008F66B4" w:rsidP="008F7D4C">
            <w:pPr>
              <w:adjustRightInd w:val="0"/>
              <w:snapToGrid w:val="0"/>
              <w:spacing w:before="60" w:after="60"/>
              <w:jc w:val="left"/>
              <w:rPr>
                <w:rFonts w:ascii="Times New Roman" w:eastAsia="SimSun" w:hAnsi="Times New Roman" w:cs="Times New Roman"/>
                <w:color w:val="000000"/>
                <w:kern w:val="22"/>
                <w:sz w:val="22"/>
                <w:szCs w:val="22"/>
                <w:lang w:eastAsia="zh-CN"/>
              </w:rPr>
            </w:pPr>
            <w:r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Hansen</w:t>
            </w:r>
            <w:r w:rsidR="004F2F3E" w:rsidRPr="008F66B4">
              <w:rPr>
                <w:rFonts w:ascii="Times New Roman" w:eastAsia="SimSun" w:hAnsi="Times New Roman" w:cs="Times New Roman"/>
                <w:kern w:val="22"/>
                <w:sz w:val="22"/>
                <w:szCs w:val="22"/>
                <w:lang w:eastAsia="zh-CN"/>
              </w:rPr>
              <w:t>等</w:t>
            </w:r>
            <w:r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2021</w:t>
            </w:r>
            <w:r w:rsidRPr="008F66B4">
              <w:rPr>
                <w:rFonts w:ascii="Times New Roman" w:eastAsia="SimSun" w:hAnsi="Times New Roman" w:cs="Times New Roman"/>
                <w:kern w:val="22"/>
                <w:sz w:val="22"/>
                <w:szCs w:val="22"/>
                <w:lang w:eastAsia="zh-CN"/>
              </w:rPr>
              <w:t>）</w:t>
            </w:r>
            <w:r w:rsidR="004F2F3E" w:rsidRPr="008F66B4">
              <w:rPr>
                <w:rFonts w:ascii="Times New Roman" w:eastAsia="SimSun" w:hAnsi="Times New Roman" w:cs="Times New Roman"/>
                <w:kern w:val="22"/>
                <w:sz w:val="22"/>
                <w:szCs w:val="22"/>
                <w:lang w:eastAsia="zh-CN"/>
              </w:rPr>
              <w:t>，</w:t>
            </w:r>
            <w:r w:rsidR="00662AF7">
              <w:rPr>
                <w:rFonts w:ascii="Times New Roman" w:eastAsia="SimSun" w:hAnsi="Times New Roman" w:cs="Times New Roman" w:hint="eastAsia"/>
                <w:kern w:val="22"/>
                <w:sz w:val="22"/>
                <w:szCs w:val="22"/>
                <w:lang w:eastAsia="zh-CN"/>
              </w:rPr>
              <w:t>“</w:t>
            </w:r>
            <w:r w:rsidR="008F7D4C" w:rsidRPr="008F66B4">
              <w:rPr>
                <w:rFonts w:ascii="Times New Roman" w:eastAsia="SimSun" w:hAnsi="Times New Roman" w:cs="Times New Roman"/>
                <w:kern w:val="22"/>
                <w:sz w:val="22"/>
                <w:szCs w:val="22"/>
                <w:lang w:eastAsia="zh-CN"/>
              </w:rPr>
              <w:t>在</w:t>
            </w:r>
            <w:r w:rsidR="008F7D4C" w:rsidRPr="008F66B4">
              <w:rPr>
                <w:rFonts w:ascii="Times New Roman" w:eastAsia="SimSun" w:hAnsi="Times New Roman" w:cs="Times New Roman"/>
                <w:kern w:val="22"/>
                <w:sz w:val="22"/>
                <w:szCs w:val="22"/>
                <w:lang w:eastAsia="zh-CN"/>
              </w:rPr>
              <w:t>2020</w:t>
            </w:r>
            <w:r w:rsidR="008F7D4C" w:rsidRPr="008F66B4">
              <w:rPr>
                <w:rFonts w:ascii="Times New Roman" w:eastAsia="SimSun" w:hAnsi="Times New Roman" w:cs="Times New Roman"/>
                <w:kern w:val="22"/>
                <w:sz w:val="22"/>
                <w:szCs w:val="22"/>
                <w:lang w:eastAsia="zh-CN"/>
              </w:rPr>
              <w:t>年后全球生物多样性框架内监测生态系统的完整性</w:t>
            </w:r>
            <w:r w:rsidR="00A12E5C">
              <w:rPr>
                <w:rFonts w:ascii="Times New Roman" w:eastAsia="SimSun" w:hAnsi="Times New Roman" w:cs="Times New Roman" w:hint="eastAsia"/>
                <w:kern w:val="22"/>
                <w:sz w:val="22"/>
                <w:szCs w:val="22"/>
                <w:lang w:eastAsia="zh-CN"/>
              </w:rPr>
              <w:t>”</w:t>
            </w:r>
            <w:r w:rsidR="00B71303" w:rsidRPr="008F66B4">
              <w:rPr>
                <w:rFonts w:ascii="Times New Roman" w:eastAsia="SimSun" w:hAnsi="Times New Roman" w:cs="Times New Roman"/>
                <w:kern w:val="22"/>
                <w:sz w:val="22"/>
                <w:szCs w:val="22"/>
                <w:lang w:eastAsia="zh-CN"/>
              </w:rPr>
              <w:t>,</w:t>
            </w:r>
            <w:r w:rsidR="004F2F3E" w:rsidRPr="008F66B4">
              <w:rPr>
                <w:rFonts w:ascii="Times New Roman" w:eastAsia="SimSun" w:hAnsi="Times New Roman" w:cs="Times New Roman"/>
                <w:kern w:val="22"/>
                <w:sz w:val="22"/>
                <w:szCs w:val="22"/>
                <w:lang w:eastAsia="zh-CN"/>
              </w:rPr>
              <w:t xml:space="preserve"> </w:t>
            </w:r>
            <w:hyperlink r:id="rId17" w:history="1">
              <w:r w:rsidR="00B334AB" w:rsidRPr="008F66B4">
                <w:rPr>
                  <w:rStyle w:val="Hyperlink"/>
                  <w:rFonts w:ascii="Times New Roman" w:eastAsia="SimSun" w:hAnsi="Times New Roman" w:cs="Times New Roman"/>
                  <w:kern w:val="22"/>
                  <w:sz w:val="22"/>
                  <w:szCs w:val="22"/>
                  <w:lang w:eastAsia="zh-CN"/>
                </w:rPr>
                <w:t>https://doi.org/10.32942/osf.io/eyqw5</w:t>
              </w:r>
            </w:hyperlink>
            <w:r w:rsidRPr="008F66B4">
              <w:rPr>
                <w:rFonts w:ascii="Times New Roman" w:eastAsia="SimSun" w:hAnsi="Times New Roman" w:cs="Times New Roman"/>
                <w:kern w:val="22"/>
                <w:sz w:val="22"/>
                <w:szCs w:val="22"/>
                <w:lang w:eastAsia="zh-CN"/>
              </w:rPr>
              <w:t>）</w:t>
            </w:r>
          </w:p>
        </w:tc>
        <w:tc>
          <w:tcPr>
            <w:tcW w:w="1530" w:type="dxa"/>
          </w:tcPr>
          <w:p w14:paraId="7E2AFC8E" w14:textId="307146DF" w:rsidR="00B71303" w:rsidRPr="008F66B4" w:rsidRDefault="006B48BC"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长期目标</w:t>
            </w:r>
            <w:r w:rsidR="00B71303" w:rsidRPr="008F66B4">
              <w:rPr>
                <w:rFonts w:ascii="Times New Roman" w:eastAsia="SimSun" w:hAnsi="Times New Roman" w:cs="Times New Roman"/>
                <w:kern w:val="22"/>
                <w:sz w:val="22"/>
                <w:szCs w:val="22"/>
              </w:rPr>
              <w:t>A</w:t>
            </w:r>
          </w:p>
        </w:tc>
      </w:tr>
      <w:tr w:rsidR="00F948B7" w:rsidRPr="00F300AB" w14:paraId="60E97CDE" w14:textId="77777777" w:rsidTr="00A333C9">
        <w:tc>
          <w:tcPr>
            <w:tcW w:w="2137" w:type="dxa"/>
          </w:tcPr>
          <w:p w14:paraId="0C562098" w14:textId="77777777" w:rsidR="00333DE1" w:rsidRDefault="00F948B7" w:rsidP="00333DE1">
            <w:pPr>
              <w:adjustRightInd w:val="0"/>
              <w:snapToGrid w:val="0"/>
              <w:spacing w:before="60"/>
              <w:jc w:val="left"/>
              <w:rPr>
                <w:rFonts w:eastAsia="SimSun"/>
                <w:kern w:val="22"/>
                <w:sz w:val="22"/>
                <w:szCs w:val="22"/>
                <w:lang w:eastAsia="zh-CN"/>
              </w:rPr>
            </w:pPr>
            <w:r w:rsidRPr="00F948B7">
              <w:rPr>
                <w:rFonts w:eastAsia="SimSun" w:hint="eastAsia"/>
                <w:kern w:val="22"/>
                <w:sz w:val="22"/>
                <w:szCs w:val="22"/>
                <w:lang w:eastAsia="zh-CN"/>
              </w:rPr>
              <w:t>自然生态系统</w:t>
            </w:r>
          </w:p>
          <w:p w14:paraId="2117E372" w14:textId="53FF831F" w:rsidR="00F948B7" w:rsidRPr="00F948B7" w:rsidRDefault="00F948B7" w:rsidP="00333DE1">
            <w:pPr>
              <w:adjustRightInd w:val="0"/>
              <w:snapToGrid w:val="0"/>
              <w:spacing w:before="60"/>
              <w:jc w:val="left"/>
              <w:rPr>
                <w:rFonts w:eastAsia="SimSun"/>
                <w:kern w:val="22"/>
                <w:sz w:val="22"/>
                <w:szCs w:val="22"/>
                <w:lang w:eastAsia="zh-CN"/>
              </w:rPr>
            </w:pPr>
            <w:r w:rsidRPr="00F948B7">
              <w:rPr>
                <w:rFonts w:eastAsia="SimSun" w:hint="eastAsia"/>
                <w:kern w:val="22"/>
                <w:sz w:val="22"/>
                <w:szCs w:val="22"/>
                <w:lang w:eastAsia="zh-CN"/>
              </w:rPr>
              <w:t>（生境）</w:t>
            </w:r>
          </w:p>
        </w:tc>
        <w:tc>
          <w:tcPr>
            <w:tcW w:w="5958" w:type="dxa"/>
          </w:tcPr>
          <w:p w14:paraId="4B1EC18A" w14:textId="50240374" w:rsidR="00481261" w:rsidRDefault="00145A93" w:rsidP="00F948B7">
            <w:pPr>
              <w:adjustRightInd w:val="0"/>
              <w:snapToGrid w:val="0"/>
              <w:spacing w:before="60" w:after="60"/>
              <w:jc w:val="left"/>
              <w:rPr>
                <w:rFonts w:ascii="Times New Roman" w:eastAsia="SimSun" w:hAnsi="Times New Roman" w:cs="Times New Roman"/>
                <w:sz w:val="22"/>
                <w:szCs w:val="22"/>
                <w:lang w:eastAsia="zh-CN"/>
              </w:rPr>
            </w:pPr>
            <w:r>
              <w:rPr>
                <w:rFonts w:ascii="Times New Roman" w:eastAsia="SimSun" w:hAnsi="Times New Roman" w:cs="Times New Roman" w:hint="eastAsia"/>
                <w:sz w:val="22"/>
                <w:szCs w:val="22"/>
                <w:lang w:eastAsia="zh-CN"/>
              </w:rPr>
              <w:t>主要</w:t>
            </w:r>
            <w:r w:rsidR="00F948B7" w:rsidRPr="00F948B7">
              <w:rPr>
                <w:rFonts w:ascii="Times New Roman" w:eastAsia="SimSun" w:hAnsi="Times New Roman" w:cs="Times New Roman"/>
                <w:sz w:val="22"/>
                <w:szCs w:val="22"/>
                <w:lang w:eastAsia="zh-CN"/>
              </w:rPr>
              <w:t>由原生植物和</w:t>
            </w:r>
            <w:r w:rsidR="00F948B7" w:rsidRPr="00F948B7">
              <w:rPr>
                <w:rFonts w:ascii="Times New Roman" w:eastAsia="SimSun" w:hAnsi="Times New Roman" w:cs="Times New Roman"/>
                <w:sz w:val="22"/>
                <w:szCs w:val="22"/>
                <w:lang w:eastAsia="zh-CN"/>
              </w:rPr>
              <w:t>/</w:t>
            </w:r>
            <w:r w:rsidR="00F948B7" w:rsidRPr="00F948B7">
              <w:rPr>
                <w:rFonts w:ascii="Times New Roman" w:eastAsia="SimSun" w:hAnsi="Times New Roman" w:cs="Times New Roman"/>
                <w:sz w:val="22"/>
                <w:szCs w:val="22"/>
                <w:lang w:eastAsia="zh-CN"/>
              </w:rPr>
              <w:t>或</w:t>
            </w:r>
            <w:r>
              <w:rPr>
                <w:rFonts w:ascii="Times New Roman" w:eastAsia="SimSun" w:hAnsi="Times New Roman" w:cs="Times New Roman" w:hint="eastAsia"/>
                <w:sz w:val="22"/>
                <w:szCs w:val="22"/>
                <w:lang w:eastAsia="zh-CN"/>
              </w:rPr>
              <w:t>原生</w:t>
            </w:r>
            <w:r w:rsidR="00F948B7" w:rsidRPr="00F948B7">
              <w:rPr>
                <w:rFonts w:ascii="Times New Roman" w:eastAsia="SimSun" w:hAnsi="Times New Roman" w:cs="Times New Roman"/>
                <w:sz w:val="22"/>
                <w:szCs w:val="22"/>
                <w:lang w:eastAsia="zh-CN"/>
              </w:rPr>
              <w:t>动物物种</w:t>
            </w:r>
            <w:r w:rsidR="00B61C35">
              <w:rPr>
                <w:rFonts w:ascii="Times New Roman" w:eastAsia="SimSun" w:hAnsi="Times New Roman" w:cs="Times New Roman" w:hint="eastAsia"/>
                <w:sz w:val="22"/>
                <w:szCs w:val="22"/>
                <w:lang w:eastAsia="zh-CN"/>
              </w:rPr>
              <w:t>可生存</w:t>
            </w:r>
            <w:r w:rsidR="00F948B7" w:rsidRPr="00F948B7">
              <w:rPr>
                <w:rFonts w:ascii="Times New Roman" w:eastAsia="SimSun" w:hAnsi="Times New Roman" w:cs="Times New Roman"/>
                <w:sz w:val="22"/>
                <w:szCs w:val="22"/>
                <w:lang w:eastAsia="zh-CN"/>
              </w:rPr>
              <w:t>组合组成的</w:t>
            </w:r>
            <w:r w:rsidR="00A9449F">
              <w:rPr>
                <w:rFonts w:ascii="Times New Roman" w:eastAsia="SimSun" w:hAnsi="Times New Roman" w:cs="Times New Roman" w:hint="eastAsia"/>
                <w:sz w:val="22"/>
                <w:szCs w:val="22"/>
                <w:lang w:eastAsia="zh-CN"/>
              </w:rPr>
              <w:t>和</w:t>
            </w:r>
            <w:r w:rsidR="00A9449F">
              <w:rPr>
                <w:rFonts w:ascii="Times New Roman" w:eastAsia="SimSun" w:hAnsi="Times New Roman" w:cs="Times New Roman" w:hint="eastAsia"/>
                <w:sz w:val="22"/>
                <w:szCs w:val="22"/>
                <w:lang w:eastAsia="zh-CN"/>
              </w:rPr>
              <w:t>/</w:t>
            </w:r>
            <w:r w:rsidR="00A9449F">
              <w:rPr>
                <w:rFonts w:ascii="Times New Roman" w:eastAsia="SimSun" w:hAnsi="Times New Roman" w:cs="Times New Roman" w:hint="eastAsia"/>
                <w:sz w:val="22"/>
                <w:szCs w:val="22"/>
                <w:lang w:eastAsia="zh-CN"/>
              </w:rPr>
              <w:t>或</w:t>
            </w:r>
            <w:r w:rsidR="00F948B7" w:rsidRPr="00F948B7">
              <w:rPr>
                <w:rFonts w:ascii="Times New Roman" w:eastAsia="SimSun" w:hAnsi="Times New Roman" w:cs="Times New Roman"/>
                <w:sz w:val="22"/>
                <w:szCs w:val="22"/>
                <w:lang w:eastAsia="zh-CN"/>
              </w:rPr>
              <w:t>人类活动基本上没有改变</w:t>
            </w:r>
            <w:r w:rsidR="00B61C35">
              <w:rPr>
                <w:rFonts w:ascii="Times New Roman" w:eastAsia="SimSun" w:hAnsi="Times New Roman" w:cs="Times New Roman" w:hint="eastAsia"/>
                <w:sz w:val="22"/>
                <w:szCs w:val="22"/>
                <w:lang w:eastAsia="zh-CN"/>
              </w:rPr>
              <w:t>其</w:t>
            </w:r>
            <w:r w:rsidR="00F948B7" w:rsidRPr="00F948B7">
              <w:rPr>
                <w:rFonts w:ascii="Times New Roman" w:eastAsia="SimSun" w:hAnsi="Times New Roman" w:cs="Times New Roman"/>
                <w:sz w:val="22"/>
                <w:szCs w:val="22"/>
                <w:lang w:eastAsia="zh-CN"/>
              </w:rPr>
              <w:t>主要生态功能和物种组成的区域。</w:t>
            </w:r>
          </w:p>
          <w:p w14:paraId="2C7D51B9" w14:textId="12452143" w:rsidR="00F948B7" w:rsidRPr="00F948B7" w:rsidRDefault="00A9449F" w:rsidP="00F948B7">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sz w:val="22"/>
                <w:szCs w:val="22"/>
                <w:lang w:eastAsia="zh-CN"/>
              </w:rPr>
              <w:t>（</w:t>
            </w:r>
            <w:r w:rsidR="00481261" w:rsidRPr="00F948B7">
              <w:rPr>
                <w:rFonts w:ascii="Times New Roman" w:eastAsia="SimSun" w:hAnsi="Times New Roman" w:cs="Times New Roman"/>
                <w:sz w:val="22"/>
                <w:szCs w:val="22"/>
                <w:lang w:eastAsia="zh-CN"/>
              </w:rPr>
              <w:t>根据环境署</w:t>
            </w:r>
            <w:r w:rsidR="00481261" w:rsidRPr="00F948B7">
              <w:rPr>
                <w:rFonts w:ascii="Times New Roman" w:eastAsia="SimSun" w:hAnsi="Times New Roman" w:cs="Times New Roman"/>
                <w:sz w:val="22"/>
                <w:szCs w:val="22"/>
                <w:lang w:eastAsia="zh-CN"/>
              </w:rPr>
              <w:t>-</w:t>
            </w:r>
            <w:r>
              <w:rPr>
                <w:rFonts w:ascii="Times New Roman" w:eastAsia="SimSun" w:hAnsi="Times New Roman" w:cs="Times New Roman" w:hint="eastAsia"/>
                <w:sz w:val="22"/>
                <w:szCs w:val="22"/>
                <w:lang w:eastAsia="zh-CN"/>
              </w:rPr>
              <w:t>世界</w:t>
            </w:r>
            <w:r w:rsidR="00481261">
              <w:rPr>
                <w:rFonts w:ascii="Times New Roman" w:eastAsia="SimSun" w:hAnsi="Times New Roman" w:cs="Times New Roman" w:hint="eastAsia"/>
                <w:sz w:val="22"/>
                <w:szCs w:val="22"/>
                <w:lang w:eastAsia="zh-CN"/>
              </w:rPr>
              <w:t>养护监测中心</w:t>
            </w:r>
            <w:r w:rsidR="00481261" w:rsidRPr="00F948B7">
              <w:rPr>
                <w:rFonts w:ascii="Times New Roman" w:eastAsia="SimSun" w:hAnsi="Times New Roman" w:cs="Times New Roman"/>
                <w:sz w:val="22"/>
                <w:szCs w:val="22"/>
                <w:lang w:eastAsia="zh-CN"/>
              </w:rPr>
              <w:t>对自然生境的定义，</w:t>
            </w:r>
            <w:hyperlink r:id="rId18" w:history="1">
              <w:r w:rsidRPr="00C91A8B">
                <w:rPr>
                  <w:rStyle w:val="Hyperlink"/>
                  <w:rFonts w:hint="eastAsia"/>
                  <w:sz w:val="22"/>
                  <w:szCs w:val="22"/>
                  <w:lang w:eastAsia="zh-CN"/>
                </w:rPr>
                <w:t>https://www.biodiversitya-z.org/content/natural-habitats</w:t>
              </w:r>
            </w:hyperlink>
            <w:r>
              <w:rPr>
                <w:rFonts w:ascii="Times New Roman" w:eastAsia="SimSun" w:hAnsi="Times New Roman" w:cs="Times New Roman" w:hint="eastAsia"/>
                <w:sz w:val="22"/>
                <w:szCs w:val="22"/>
                <w:lang w:eastAsia="zh-CN"/>
              </w:rPr>
              <w:t>）</w:t>
            </w:r>
          </w:p>
        </w:tc>
        <w:tc>
          <w:tcPr>
            <w:tcW w:w="1530" w:type="dxa"/>
          </w:tcPr>
          <w:p w14:paraId="5EB500B8" w14:textId="1D705B3F" w:rsidR="00F948B7" w:rsidRPr="008F66B4" w:rsidRDefault="00F948B7" w:rsidP="00F948B7">
            <w:pPr>
              <w:adjustRightInd w:val="0"/>
              <w:snapToGrid w:val="0"/>
              <w:spacing w:before="60" w:after="60"/>
              <w:jc w:val="left"/>
              <w:rPr>
                <w:kern w:val="22"/>
                <w:sz w:val="22"/>
                <w:szCs w:val="22"/>
              </w:rPr>
            </w:pPr>
            <w:r w:rsidRPr="008F66B4">
              <w:rPr>
                <w:rFonts w:ascii="Times New Roman" w:eastAsia="SimSun" w:hAnsi="Times New Roman" w:cs="Times New Roman"/>
                <w:kern w:val="22"/>
                <w:sz w:val="22"/>
                <w:szCs w:val="22"/>
              </w:rPr>
              <w:t>长期目标</w:t>
            </w:r>
            <w:r w:rsidRPr="008F66B4">
              <w:rPr>
                <w:rFonts w:ascii="Times New Roman" w:eastAsia="SimSun" w:hAnsi="Times New Roman" w:cs="Times New Roman"/>
                <w:kern w:val="22"/>
                <w:sz w:val="22"/>
                <w:szCs w:val="22"/>
              </w:rPr>
              <w:t>A</w:t>
            </w:r>
          </w:p>
        </w:tc>
      </w:tr>
      <w:tr w:rsidR="00F948B7" w:rsidRPr="00F300AB" w14:paraId="0FFAD786" w14:textId="77777777" w:rsidTr="00A333C9">
        <w:tc>
          <w:tcPr>
            <w:tcW w:w="2137" w:type="dxa"/>
          </w:tcPr>
          <w:p w14:paraId="16B90A25" w14:textId="5F0D953A" w:rsidR="00F948B7" w:rsidRPr="00F948B7" w:rsidRDefault="00F948B7" w:rsidP="00F948B7">
            <w:pPr>
              <w:adjustRightInd w:val="0"/>
              <w:snapToGrid w:val="0"/>
              <w:spacing w:before="60" w:after="60"/>
              <w:jc w:val="left"/>
              <w:rPr>
                <w:rFonts w:eastAsia="SimSun"/>
                <w:kern w:val="22"/>
                <w:sz w:val="22"/>
                <w:szCs w:val="22"/>
              </w:rPr>
            </w:pPr>
            <w:r w:rsidRPr="00F948B7">
              <w:rPr>
                <w:rFonts w:eastAsia="SimSun" w:hint="eastAsia"/>
                <w:kern w:val="22"/>
                <w:sz w:val="22"/>
                <w:szCs w:val="22"/>
                <w:lang w:eastAsia="zh-CN"/>
              </w:rPr>
              <w:t>灭绝率</w:t>
            </w:r>
          </w:p>
        </w:tc>
        <w:tc>
          <w:tcPr>
            <w:tcW w:w="5958" w:type="dxa"/>
          </w:tcPr>
          <w:p w14:paraId="53C6F4B3" w14:textId="49178867" w:rsidR="00F948B7" w:rsidRPr="00F948B7" w:rsidRDefault="00481261" w:rsidP="00481261">
            <w:pPr>
              <w:adjustRightInd w:val="0"/>
              <w:snapToGrid w:val="0"/>
              <w:spacing w:before="60" w:after="60"/>
              <w:jc w:val="left"/>
              <w:rPr>
                <w:rFonts w:ascii="Times New Roman" w:eastAsia="SimSun" w:hAnsi="Times New Roman" w:cs="Times New Roman"/>
                <w:kern w:val="22"/>
                <w:sz w:val="22"/>
                <w:szCs w:val="22"/>
                <w:lang w:eastAsia="zh-CN"/>
              </w:rPr>
            </w:pPr>
            <w:r w:rsidRPr="00481261">
              <w:rPr>
                <w:rFonts w:ascii="Times New Roman" w:eastAsia="SimSun" w:hAnsi="Times New Roman" w:cs="Times New Roman" w:hint="eastAsia"/>
                <w:kern w:val="22"/>
                <w:sz w:val="22"/>
                <w:szCs w:val="22"/>
                <w:lang w:eastAsia="zh-CN"/>
              </w:rPr>
              <w:t>在给定时间内灭绝的物种数量。</w:t>
            </w:r>
          </w:p>
        </w:tc>
        <w:tc>
          <w:tcPr>
            <w:tcW w:w="1530" w:type="dxa"/>
          </w:tcPr>
          <w:p w14:paraId="12A646E7" w14:textId="7A694C16" w:rsidR="00F948B7" w:rsidRPr="008F66B4" w:rsidRDefault="00F948B7" w:rsidP="00F948B7">
            <w:pPr>
              <w:adjustRightInd w:val="0"/>
              <w:snapToGrid w:val="0"/>
              <w:spacing w:before="60" w:after="60"/>
              <w:jc w:val="left"/>
              <w:rPr>
                <w:kern w:val="22"/>
                <w:sz w:val="22"/>
                <w:szCs w:val="22"/>
              </w:rPr>
            </w:pPr>
            <w:r w:rsidRPr="008F66B4">
              <w:rPr>
                <w:rFonts w:ascii="Times New Roman" w:eastAsia="SimSun" w:hAnsi="Times New Roman" w:cs="Times New Roman"/>
                <w:kern w:val="22"/>
                <w:sz w:val="22"/>
                <w:szCs w:val="22"/>
              </w:rPr>
              <w:t>长期目标</w:t>
            </w:r>
            <w:r w:rsidRPr="008F66B4">
              <w:rPr>
                <w:rFonts w:ascii="Times New Roman" w:eastAsia="SimSun" w:hAnsi="Times New Roman" w:cs="Times New Roman"/>
                <w:kern w:val="22"/>
                <w:sz w:val="22"/>
                <w:szCs w:val="22"/>
              </w:rPr>
              <w:t>A</w:t>
            </w:r>
          </w:p>
        </w:tc>
      </w:tr>
      <w:tr w:rsidR="00F948B7" w:rsidRPr="00F300AB" w14:paraId="5A67ED13" w14:textId="77777777" w:rsidTr="00A333C9">
        <w:tc>
          <w:tcPr>
            <w:tcW w:w="2137" w:type="dxa"/>
          </w:tcPr>
          <w:p w14:paraId="7C7B181E" w14:textId="7B7CB508" w:rsidR="00F948B7" w:rsidRPr="00F948B7" w:rsidRDefault="00F948B7" w:rsidP="00F948B7">
            <w:pPr>
              <w:adjustRightInd w:val="0"/>
              <w:snapToGrid w:val="0"/>
              <w:spacing w:before="60" w:after="60"/>
              <w:jc w:val="left"/>
              <w:rPr>
                <w:rFonts w:eastAsia="SimSun"/>
                <w:kern w:val="22"/>
                <w:sz w:val="22"/>
                <w:szCs w:val="22"/>
              </w:rPr>
            </w:pPr>
            <w:r w:rsidRPr="00F948B7">
              <w:rPr>
                <w:rFonts w:eastAsia="SimSun" w:hint="eastAsia"/>
                <w:kern w:val="22"/>
                <w:sz w:val="22"/>
                <w:szCs w:val="22"/>
                <w:lang w:eastAsia="zh-CN"/>
              </w:rPr>
              <w:t>灭绝风险</w:t>
            </w:r>
          </w:p>
        </w:tc>
        <w:tc>
          <w:tcPr>
            <w:tcW w:w="5958" w:type="dxa"/>
          </w:tcPr>
          <w:p w14:paraId="19593920" w14:textId="26D8BD8C" w:rsidR="00F948B7" w:rsidRPr="008F66B4" w:rsidRDefault="00481261" w:rsidP="00F948B7">
            <w:pPr>
              <w:adjustRightInd w:val="0"/>
              <w:snapToGrid w:val="0"/>
              <w:spacing w:before="60" w:after="60"/>
              <w:jc w:val="left"/>
              <w:rPr>
                <w:kern w:val="22"/>
                <w:sz w:val="22"/>
                <w:szCs w:val="22"/>
                <w:lang w:eastAsia="zh-CN"/>
              </w:rPr>
            </w:pPr>
            <w:r w:rsidRPr="00481261">
              <w:rPr>
                <w:rFonts w:ascii="Times New Roman" w:eastAsia="SimSun" w:hAnsi="Times New Roman" w:cs="Times New Roman" w:hint="eastAsia"/>
                <w:kern w:val="22"/>
                <w:sz w:val="22"/>
                <w:szCs w:val="22"/>
                <w:lang w:eastAsia="zh-CN"/>
              </w:rPr>
              <w:t>一个物种在给定时间内灭绝的概率。</w:t>
            </w:r>
          </w:p>
        </w:tc>
        <w:tc>
          <w:tcPr>
            <w:tcW w:w="1530" w:type="dxa"/>
          </w:tcPr>
          <w:p w14:paraId="0EF14EC7" w14:textId="3498DDC8" w:rsidR="00F948B7" w:rsidRPr="008F66B4" w:rsidRDefault="00F948B7" w:rsidP="00F948B7">
            <w:pPr>
              <w:adjustRightInd w:val="0"/>
              <w:snapToGrid w:val="0"/>
              <w:spacing w:before="60" w:after="60"/>
              <w:jc w:val="left"/>
              <w:rPr>
                <w:kern w:val="22"/>
                <w:sz w:val="22"/>
                <w:szCs w:val="22"/>
              </w:rPr>
            </w:pPr>
            <w:r w:rsidRPr="008F66B4">
              <w:rPr>
                <w:rFonts w:ascii="Times New Roman" w:eastAsia="SimSun" w:hAnsi="Times New Roman" w:cs="Times New Roman"/>
                <w:kern w:val="22"/>
                <w:sz w:val="22"/>
                <w:szCs w:val="22"/>
              </w:rPr>
              <w:t>长期目标</w:t>
            </w:r>
            <w:r w:rsidRPr="008F66B4">
              <w:rPr>
                <w:rFonts w:ascii="Times New Roman" w:eastAsia="SimSun" w:hAnsi="Times New Roman" w:cs="Times New Roman"/>
                <w:kern w:val="22"/>
                <w:sz w:val="22"/>
                <w:szCs w:val="22"/>
              </w:rPr>
              <w:t>A</w:t>
            </w:r>
          </w:p>
        </w:tc>
      </w:tr>
      <w:tr w:rsidR="00B71303" w:rsidRPr="00F300AB" w14:paraId="388D796C" w14:textId="77777777" w:rsidTr="00A333C9">
        <w:tc>
          <w:tcPr>
            <w:tcW w:w="2137" w:type="dxa"/>
          </w:tcPr>
          <w:p w14:paraId="5BDB0ACD" w14:textId="29AB951D" w:rsidR="00B71303" w:rsidRPr="00F948B7" w:rsidRDefault="004F2F3E" w:rsidP="00BD5204">
            <w:pPr>
              <w:adjustRightInd w:val="0"/>
              <w:snapToGrid w:val="0"/>
              <w:spacing w:before="60" w:after="60"/>
              <w:jc w:val="left"/>
              <w:rPr>
                <w:rFonts w:ascii="Times New Roman" w:eastAsia="SimSun" w:hAnsi="Times New Roman" w:cs="Times New Roman"/>
                <w:kern w:val="22"/>
                <w:sz w:val="22"/>
                <w:szCs w:val="22"/>
              </w:rPr>
            </w:pPr>
            <w:r w:rsidRPr="00F948B7">
              <w:rPr>
                <w:rFonts w:ascii="Times New Roman" w:eastAsia="SimSun" w:hAnsi="Times New Roman" w:cs="Times New Roman"/>
                <w:kern w:val="22"/>
                <w:sz w:val="22"/>
                <w:szCs w:val="22"/>
                <w:lang w:eastAsia="zh-CN"/>
              </w:rPr>
              <w:t>自然对人类的贡献</w:t>
            </w:r>
          </w:p>
        </w:tc>
        <w:tc>
          <w:tcPr>
            <w:tcW w:w="5958" w:type="dxa"/>
          </w:tcPr>
          <w:p w14:paraId="7D3A4F0F" w14:textId="003A1F04" w:rsidR="00B71303" w:rsidRPr="008F66B4" w:rsidRDefault="004F2F3E"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自然对人类的贡献</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一个类似于和包括生态系统服务的概念</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指生物多样性对人类福祉或生活质量的所有贡献，包括</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a</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物质贡献，例如生产食物、饲料、纤维、药物和能源，</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b</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调节服务，例如调节空气和水质，调节气候，授</w:t>
            </w:r>
            <w:r w:rsidRPr="008F66B4">
              <w:rPr>
                <w:rFonts w:ascii="Times New Roman" w:eastAsia="SimSun" w:hAnsi="Times New Roman" w:cs="Times New Roman"/>
                <w:kern w:val="22"/>
                <w:sz w:val="22"/>
                <w:szCs w:val="22"/>
                <w:lang w:eastAsia="zh-CN"/>
              </w:rPr>
              <w:lastRenderedPageBreak/>
              <w:t>粉，调节病虫害，提供生境，</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c</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非物质贡献，例如学习，灵感，健康，身心和精神福祉和体验，支持认同和文化以及为子孙后代保留选项等。</w:t>
            </w:r>
            <w:r w:rsidRPr="008F66B4">
              <w:rPr>
                <w:rFonts w:ascii="Times New Roman" w:eastAsia="SimSun" w:hAnsi="Times New Roman" w:cs="Times New Roman"/>
                <w:kern w:val="22"/>
                <w:sz w:val="22"/>
                <w:szCs w:val="22"/>
                <w:lang w:eastAsia="zh-CN"/>
              </w:rPr>
              <w:t xml:space="preserve"> </w:t>
            </w:r>
          </w:p>
          <w:p w14:paraId="40F7E491" w14:textId="1C883507" w:rsidR="00B71303" w:rsidRPr="008F66B4" w:rsidRDefault="008F66B4" w:rsidP="008F7D4C">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val="es-ES"/>
              </w:rPr>
              <w:t>（</w:t>
            </w:r>
            <w:hyperlink r:id="rId19" w:history="1">
              <w:r w:rsidR="00B71303" w:rsidRPr="008F66B4">
                <w:rPr>
                  <w:rStyle w:val="Hyperlink"/>
                  <w:rFonts w:ascii="Times New Roman" w:eastAsia="SimSun" w:hAnsi="Times New Roman" w:cs="Times New Roman"/>
                  <w:kern w:val="22"/>
                  <w:sz w:val="22"/>
                  <w:szCs w:val="22"/>
                  <w:lang w:val="es-ES"/>
                </w:rPr>
                <w:t>CBD/SBSTTA/24/3/Add.2/Rev.1</w:t>
              </w:r>
            </w:hyperlink>
            <w:r w:rsidR="004F2F3E" w:rsidRPr="008F66B4">
              <w:rPr>
                <w:rFonts w:ascii="Times New Roman" w:eastAsia="SimSun" w:hAnsi="Times New Roman" w:cs="Times New Roman"/>
                <w:kern w:val="22"/>
                <w:sz w:val="22"/>
                <w:szCs w:val="22"/>
                <w:lang w:val="es-ES" w:eastAsia="zh-CN"/>
              </w:rPr>
              <w:t>，第</w:t>
            </w:r>
            <w:r w:rsidR="00B71303" w:rsidRPr="008F66B4">
              <w:rPr>
                <w:rFonts w:ascii="Times New Roman" w:eastAsia="SimSun" w:hAnsi="Times New Roman" w:cs="Times New Roman"/>
                <w:kern w:val="22"/>
                <w:sz w:val="22"/>
                <w:szCs w:val="22"/>
              </w:rPr>
              <w:t>35</w:t>
            </w:r>
            <w:r w:rsidR="004F2F3E" w:rsidRPr="008F66B4">
              <w:rPr>
                <w:rFonts w:ascii="Times New Roman" w:eastAsia="SimSun" w:hAnsi="Times New Roman" w:cs="Times New Roman"/>
                <w:kern w:val="22"/>
                <w:sz w:val="22"/>
                <w:szCs w:val="22"/>
                <w:lang w:eastAsia="zh-CN"/>
              </w:rPr>
              <w:t>段</w:t>
            </w:r>
            <w:r w:rsidRPr="008F66B4">
              <w:rPr>
                <w:rFonts w:ascii="Times New Roman" w:eastAsia="SimSun" w:hAnsi="Times New Roman" w:cs="Times New Roman"/>
                <w:kern w:val="22"/>
                <w:sz w:val="22"/>
                <w:szCs w:val="22"/>
              </w:rPr>
              <w:t>）</w:t>
            </w:r>
          </w:p>
        </w:tc>
        <w:tc>
          <w:tcPr>
            <w:tcW w:w="1530" w:type="dxa"/>
          </w:tcPr>
          <w:p w14:paraId="01085ABB" w14:textId="62DD9156"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lastRenderedPageBreak/>
              <w:t>长期目标</w:t>
            </w:r>
            <w:r w:rsidR="00B71303" w:rsidRPr="008F66B4">
              <w:rPr>
                <w:rFonts w:ascii="Times New Roman" w:eastAsia="SimSun" w:hAnsi="Times New Roman" w:cs="Times New Roman"/>
                <w:kern w:val="22"/>
                <w:sz w:val="22"/>
                <w:szCs w:val="22"/>
                <w:lang w:eastAsia="zh-CN"/>
              </w:rPr>
              <w:t>B</w:t>
            </w:r>
            <w:r w:rsidR="00770C8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里程碑</w:t>
            </w:r>
            <w:r w:rsidR="00B71303" w:rsidRPr="008F66B4">
              <w:rPr>
                <w:rFonts w:ascii="Times New Roman" w:eastAsia="SimSun" w:hAnsi="Times New Roman" w:cs="Times New Roman"/>
                <w:kern w:val="22"/>
                <w:sz w:val="22"/>
                <w:szCs w:val="22"/>
                <w:lang w:eastAsia="zh-CN"/>
              </w:rPr>
              <w:t>B.2</w:t>
            </w:r>
            <w:r w:rsidR="00770C8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行动目标</w:t>
            </w:r>
            <w:r w:rsidR="00B71303" w:rsidRPr="008F66B4">
              <w:rPr>
                <w:rFonts w:ascii="Times New Roman" w:eastAsia="SimSun" w:hAnsi="Times New Roman" w:cs="Times New Roman"/>
                <w:kern w:val="22"/>
                <w:sz w:val="22"/>
                <w:szCs w:val="22"/>
                <w:lang w:eastAsia="zh-CN"/>
              </w:rPr>
              <w:t>11</w:t>
            </w:r>
          </w:p>
        </w:tc>
      </w:tr>
      <w:tr w:rsidR="00B71303" w:rsidRPr="00F300AB" w14:paraId="18D64FBE" w14:textId="77777777" w:rsidTr="00A333C9">
        <w:trPr>
          <w:cantSplit/>
        </w:trPr>
        <w:tc>
          <w:tcPr>
            <w:tcW w:w="2137" w:type="dxa"/>
          </w:tcPr>
          <w:p w14:paraId="2677F4A3" w14:textId="246AAE13" w:rsidR="00B71303" w:rsidRPr="008F66B4" w:rsidRDefault="004F2F3E"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净增益</w:t>
            </w:r>
          </w:p>
        </w:tc>
        <w:tc>
          <w:tcPr>
            <w:tcW w:w="5958" w:type="dxa"/>
          </w:tcPr>
          <w:p w14:paraId="0DB23488" w14:textId="3C94B8C0" w:rsidR="00B334AB" w:rsidRPr="008F66B4" w:rsidRDefault="00B334AB"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生物多样性</w:t>
            </w:r>
            <w:r w:rsidRPr="00A12E5C">
              <w:rPr>
                <w:rFonts w:ascii="Times New Roman" w:eastAsia="KaiTi" w:hAnsi="Times New Roman" w:cs="Times New Roman"/>
                <w:kern w:val="22"/>
                <w:sz w:val="22"/>
                <w:szCs w:val="22"/>
                <w:lang w:eastAsia="zh-CN"/>
              </w:rPr>
              <w:t>无净损失</w:t>
            </w:r>
            <w:r w:rsidR="00D65CF5" w:rsidRPr="008F66B4">
              <w:rPr>
                <w:rFonts w:ascii="Times New Roman" w:eastAsia="SimSun" w:hAnsi="Times New Roman" w:cs="Times New Roman"/>
                <w:kern w:val="22"/>
                <w:sz w:val="22"/>
                <w:szCs w:val="22"/>
                <w:lang w:eastAsia="zh-CN"/>
              </w:rPr>
              <w:t>目标或</w:t>
            </w:r>
            <w:r w:rsidRPr="00A12E5C">
              <w:rPr>
                <w:rFonts w:ascii="Times New Roman" w:eastAsia="KaiTi" w:hAnsi="Times New Roman" w:cs="Times New Roman"/>
                <w:kern w:val="22"/>
                <w:sz w:val="22"/>
                <w:szCs w:val="22"/>
                <w:lang w:eastAsia="zh-CN"/>
              </w:rPr>
              <w:t>净</w:t>
            </w:r>
            <w:r w:rsidR="00281643" w:rsidRPr="00A12E5C">
              <w:rPr>
                <w:rFonts w:ascii="Times New Roman" w:eastAsia="KaiTi" w:hAnsi="Times New Roman" w:cs="Times New Roman"/>
                <w:kern w:val="22"/>
                <w:sz w:val="22"/>
                <w:szCs w:val="22"/>
                <w:lang w:eastAsia="zh-CN"/>
              </w:rPr>
              <w:t>增益</w:t>
            </w:r>
            <w:r w:rsidRPr="008F66B4">
              <w:rPr>
                <w:rFonts w:ascii="Times New Roman" w:eastAsia="SimSun" w:hAnsi="Times New Roman" w:cs="Times New Roman"/>
                <w:kern w:val="22"/>
                <w:sz w:val="22"/>
                <w:szCs w:val="22"/>
                <w:lang w:eastAsia="zh-CN"/>
              </w:rPr>
              <w:t>目标</w:t>
            </w:r>
            <w:r w:rsidR="008F66B4" w:rsidRPr="008F66B4">
              <w:rPr>
                <w:rFonts w:ascii="Times New Roman" w:eastAsia="SimSun" w:hAnsi="Times New Roman" w:cs="Times New Roman"/>
                <w:kern w:val="22"/>
                <w:sz w:val="22"/>
                <w:szCs w:val="22"/>
                <w:lang w:eastAsia="zh-CN"/>
              </w:rPr>
              <w:t>（</w:t>
            </w:r>
            <w:r w:rsidR="00D65CF5" w:rsidRPr="008F66B4">
              <w:rPr>
                <w:rFonts w:ascii="Times New Roman" w:eastAsia="SimSun" w:hAnsi="Times New Roman" w:cs="Times New Roman"/>
                <w:kern w:val="22"/>
                <w:sz w:val="22"/>
                <w:szCs w:val="22"/>
                <w:lang w:eastAsia="zh-CN"/>
              </w:rPr>
              <w:t>又</w:t>
            </w:r>
            <w:r w:rsidRPr="008F66B4">
              <w:rPr>
                <w:rFonts w:ascii="Times New Roman" w:eastAsia="SimSun" w:hAnsi="Times New Roman" w:cs="Times New Roman"/>
                <w:kern w:val="22"/>
                <w:sz w:val="22"/>
                <w:szCs w:val="22"/>
                <w:lang w:eastAsia="zh-CN"/>
              </w:rPr>
              <w:t>分别称</w:t>
            </w:r>
            <w:r w:rsidRPr="00A12E5C">
              <w:rPr>
                <w:rFonts w:ascii="Times New Roman" w:eastAsia="KaiTi" w:hAnsi="Times New Roman" w:cs="Times New Roman"/>
                <w:kern w:val="22"/>
                <w:sz w:val="22"/>
                <w:szCs w:val="22"/>
                <w:lang w:eastAsia="zh-CN"/>
              </w:rPr>
              <w:t>净中性目标</w:t>
            </w:r>
            <w:r w:rsidRPr="008F66B4">
              <w:rPr>
                <w:rFonts w:ascii="Times New Roman" w:eastAsia="SimSun" w:hAnsi="Times New Roman" w:cs="Times New Roman"/>
                <w:kern w:val="22"/>
                <w:sz w:val="22"/>
                <w:szCs w:val="22"/>
                <w:lang w:eastAsia="zh-CN"/>
              </w:rPr>
              <w:t>和</w:t>
            </w:r>
            <w:r w:rsidRPr="00A12E5C">
              <w:rPr>
                <w:rFonts w:ascii="Times New Roman" w:eastAsia="KaiTi" w:hAnsi="Times New Roman" w:cs="Times New Roman"/>
                <w:kern w:val="22"/>
                <w:sz w:val="22"/>
                <w:szCs w:val="22"/>
                <w:lang w:eastAsia="zh-CN"/>
              </w:rPr>
              <w:t>净正目标</w:t>
            </w:r>
            <w:r w:rsidR="008F66B4" w:rsidRPr="008F66B4">
              <w:rPr>
                <w:rFonts w:ascii="Times New Roman" w:eastAsia="SimSun" w:hAnsi="Times New Roman" w:cs="Times New Roman"/>
                <w:kern w:val="22"/>
                <w:sz w:val="22"/>
                <w:szCs w:val="22"/>
                <w:lang w:eastAsia="zh-CN"/>
              </w:rPr>
              <w:t>）</w:t>
            </w:r>
            <w:r w:rsidR="00D65CF5" w:rsidRPr="008F66B4">
              <w:rPr>
                <w:rFonts w:ascii="Times New Roman" w:eastAsia="SimSun" w:hAnsi="Times New Roman" w:cs="Times New Roman"/>
                <w:kern w:val="22"/>
                <w:sz w:val="22"/>
                <w:szCs w:val="22"/>
                <w:lang w:eastAsia="zh-CN"/>
              </w:rPr>
              <w:t>通常比照一个预定基线而设定</w:t>
            </w:r>
            <w:r w:rsidRPr="008F66B4">
              <w:rPr>
                <w:rFonts w:ascii="Times New Roman" w:eastAsia="SimSun" w:hAnsi="Times New Roman" w:cs="Times New Roman"/>
                <w:kern w:val="22"/>
                <w:sz w:val="22"/>
                <w:szCs w:val="22"/>
                <w:lang w:eastAsia="zh-CN"/>
              </w:rPr>
              <w:t>。</w:t>
            </w:r>
            <w:r w:rsidR="00E34F84" w:rsidRPr="008F66B4">
              <w:rPr>
                <w:rFonts w:ascii="Times New Roman" w:eastAsia="SimSun" w:hAnsi="Times New Roman" w:cs="Times New Roman"/>
                <w:kern w:val="22"/>
                <w:sz w:val="22"/>
                <w:szCs w:val="22"/>
                <w:lang w:eastAsia="zh-CN"/>
              </w:rPr>
              <w:t>这个进程通过</w:t>
            </w:r>
            <w:r w:rsidRPr="008F66B4">
              <w:rPr>
                <w:rFonts w:ascii="Times New Roman" w:eastAsia="SimSun" w:hAnsi="Times New Roman" w:cs="Times New Roman"/>
                <w:kern w:val="22"/>
                <w:sz w:val="22"/>
                <w:szCs w:val="22"/>
                <w:lang w:eastAsia="zh-CN"/>
              </w:rPr>
              <w:t>国家规划以及政府机构、保护行为</w:t>
            </w:r>
            <w:r w:rsidR="00D65CF5" w:rsidRPr="008F66B4">
              <w:rPr>
                <w:rFonts w:ascii="Times New Roman" w:eastAsia="SimSun" w:hAnsi="Times New Roman" w:cs="Times New Roman"/>
                <w:kern w:val="22"/>
                <w:sz w:val="22"/>
                <w:szCs w:val="22"/>
                <w:lang w:eastAsia="zh-CN"/>
              </w:rPr>
              <w:t>体</w:t>
            </w:r>
            <w:r w:rsidRPr="008F66B4">
              <w:rPr>
                <w:rFonts w:ascii="Times New Roman" w:eastAsia="SimSun" w:hAnsi="Times New Roman" w:cs="Times New Roman"/>
                <w:kern w:val="22"/>
                <w:sz w:val="22"/>
                <w:szCs w:val="22"/>
                <w:lang w:eastAsia="zh-CN"/>
              </w:rPr>
              <w:t>和开发商之间的谈判</w:t>
            </w:r>
            <w:r w:rsidRPr="008F66B4">
              <w:rPr>
                <w:rFonts w:ascii="Times New Roman" w:eastAsia="SimSun" w:hAnsi="Times New Roman" w:cs="Times New Roman"/>
                <w:color w:val="000000" w:themeColor="text1"/>
                <w:kern w:val="22"/>
                <w:sz w:val="22"/>
                <w:szCs w:val="22"/>
                <w:lang w:eastAsia="zh-CN"/>
              </w:rPr>
              <w:t>来实施</w:t>
            </w:r>
            <w:r w:rsidRPr="008F66B4">
              <w:rPr>
                <w:rFonts w:ascii="Times New Roman" w:eastAsia="SimSun" w:hAnsi="Times New Roman" w:cs="Times New Roman"/>
                <w:kern w:val="22"/>
                <w:sz w:val="22"/>
                <w:szCs w:val="22"/>
                <w:lang w:eastAsia="zh-CN"/>
              </w:rPr>
              <w:t>，</w:t>
            </w:r>
            <w:r w:rsidR="00E34F84" w:rsidRPr="008F66B4">
              <w:rPr>
                <w:rFonts w:ascii="Times New Roman" w:eastAsia="SimSun" w:hAnsi="Times New Roman" w:cs="Times New Roman"/>
                <w:kern w:val="22"/>
                <w:sz w:val="22"/>
                <w:szCs w:val="22"/>
                <w:lang w:eastAsia="zh-CN"/>
              </w:rPr>
              <w:t>进</w:t>
            </w:r>
            <w:r w:rsidRPr="008F66B4">
              <w:rPr>
                <w:rFonts w:ascii="Times New Roman" w:eastAsia="SimSun" w:hAnsi="Times New Roman" w:cs="Times New Roman"/>
                <w:kern w:val="22"/>
                <w:sz w:val="22"/>
                <w:szCs w:val="22"/>
                <w:lang w:eastAsia="zh-CN"/>
              </w:rPr>
              <w:t>程的要素通常在环境和社会影响评估中正式确定。缓解</w:t>
            </w:r>
            <w:r w:rsidR="00E34F84" w:rsidRPr="008F66B4">
              <w:rPr>
                <w:rFonts w:ascii="Times New Roman" w:eastAsia="SimSun" w:hAnsi="Times New Roman" w:cs="Times New Roman"/>
                <w:kern w:val="22"/>
                <w:sz w:val="22"/>
                <w:szCs w:val="22"/>
                <w:lang w:eastAsia="zh-CN"/>
              </w:rPr>
              <w:t>层级</w:t>
            </w:r>
            <w:r w:rsidRPr="008F66B4">
              <w:rPr>
                <w:rFonts w:ascii="Times New Roman" w:eastAsia="SimSun" w:hAnsi="Times New Roman" w:cs="Times New Roman"/>
                <w:kern w:val="22"/>
                <w:sz w:val="22"/>
                <w:szCs w:val="22"/>
                <w:lang w:eastAsia="zh-CN"/>
              </w:rPr>
              <w:t>结构包括</w:t>
            </w:r>
            <w:r w:rsidR="00E34F84" w:rsidRPr="008F66B4">
              <w:rPr>
                <w:rFonts w:ascii="Times New Roman" w:eastAsia="SimSun" w:hAnsi="Times New Roman" w:cs="Times New Roman"/>
                <w:kern w:val="22"/>
                <w:sz w:val="22"/>
                <w:szCs w:val="22"/>
                <w:lang w:eastAsia="zh-CN"/>
              </w:rPr>
              <w:t>按顺序实施的</w:t>
            </w:r>
            <w:r w:rsidRPr="008F66B4">
              <w:rPr>
                <w:rFonts w:ascii="Times New Roman" w:eastAsia="SimSun" w:hAnsi="Times New Roman" w:cs="Times New Roman"/>
                <w:kern w:val="22"/>
                <w:sz w:val="22"/>
                <w:szCs w:val="22"/>
                <w:lang w:eastAsia="zh-CN"/>
              </w:rPr>
              <w:t>四大步骤</w:t>
            </w:r>
            <w:r w:rsidR="00A12E5C">
              <w:rPr>
                <w:rFonts w:ascii="Times New Roman" w:eastAsia="SimSun" w:hAnsi="Times New Roman" w:cs="Times New Roman" w:hint="eastAsia"/>
                <w:kern w:val="22"/>
                <w:sz w:val="22"/>
                <w:szCs w:val="22"/>
                <w:lang w:eastAsia="zh-CN"/>
              </w:rPr>
              <w:t>：</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1</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避免，</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2</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最小化，</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3</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补救，</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4</w:t>
            </w:r>
            <w:r w:rsidR="008F66B4" w:rsidRPr="008F66B4">
              <w:rPr>
                <w:rFonts w:ascii="Times New Roman" w:eastAsia="SimSun" w:hAnsi="Times New Roman" w:cs="Times New Roman"/>
                <w:kern w:val="22"/>
                <w:sz w:val="22"/>
                <w:szCs w:val="22"/>
                <w:lang w:eastAsia="zh-CN"/>
              </w:rPr>
              <w:t>）</w:t>
            </w:r>
            <w:r w:rsidR="00E34F84" w:rsidRPr="008F66B4">
              <w:rPr>
                <w:rFonts w:ascii="Times New Roman" w:eastAsia="SimSun" w:hAnsi="Times New Roman" w:cs="Times New Roman"/>
                <w:kern w:val="22"/>
                <w:sz w:val="22"/>
                <w:szCs w:val="22"/>
                <w:lang w:eastAsia="zh-CN"/>
              </w:rPr>
              <w:t>补偿</w:t>
            </w:r>
            <w:r w:rsidRPr="008F66B4">
              <w:rPr>
                <w:rFonts w:ascii="Times New Roman" w:eastAsia="SimSun" w:hAnsi="Times New Roman" w:cs="Times New Roman"/>
                <w:kern w:val="22"/>
                <w:sz w:val="22"/>
                <w:szCs w:val="22"/>
                <w:lang w:eastAsia="zh-CN"/>
              </w:rPr>
              <w:t>。</w:t>
            </w:r>
          </w:p>
          <w:p w14:paraId="4ADBBEC8" w14:textId="05FC85D5" w:rsidR="00B71303" w:rsidRPr="00A12E5C" w:rsidRDefault="008F66B4" w:rsidP="008F7D4C">
            <w:pPr>
              <w:adjustRightInd w:val="0"/>
              <w:snapToGrid w:val="0"/>
              <w:spacing w:before="60" w:after="60"/>
              <w:jc w:val="left"/>
              <w:rPr>
                <w:rFonts w:ascii="Times New Roman" w:eastAsia="SimSun" w:hAnsi="Times New Roman" w:cs="Times New Roman"/>
                <w:kern w:val="22"/>
                <w:sz w:val="22"/>
                <w:szCs w:val="22"/>
              </w:rPr>
            </w:pPr>
            <w:r w:rsidRPr="00A12E5C">
              <w:rPr>
                <w:rFonts w:ascii="Times New Roman" w:eastAsia="SimSun" w:hAnsi="Times New Roman" w:cs="Times New Roman"/>
                <w:kern w:val="22"/>
                <w:sz w:val="22"/>
                <w:szCs w:val="22"/>
              </w:rPr>
              <w:t>（</w:t>
            </w:r>
            <w:r w:rsidR="00B334AB" w:rsidRPr="00A12E5C">
              <w:rPr>
                <w:rFonts w:ascii="Times New Roman" w:eastAsia="SimSun" w:hAnsi="Times New Roman" w:cs="Times New Roman"/>
                <w:kern w:val="22"/>
                <w:sz w:val="22"/>
                <w:szCs w:val="22"/>
                <w:lang w:eastAsia="zh-CN"/>
              </w:rPr>
              <w:t>见</w:t>
            </w:r>
            <w:r w:rsidR="00B71303" w:rsidRPr="00A12E5C">
              <w:rPr>
                <w:rFonts w:ascii="Times New Roman" w:eastAsia="SimSun" w:hAnsi="Times New Roman" w:cs="Times New Roman"/>
                <w:kern w:val="22"/>
                <w:sz w:val="22"/>
                <w:szCs w:val="22"/>
              </w:rPr>
              <w:t>Arlidge</w:t>
            </w:r>
            <w:r w:rsidR="00B334AB" w:rsidRPr="00A12E5C">
              <w:rPr>
                <w:rFonts w:ascii="Times New Roman" w:eastAsia="SimSun" w:hAnsi="Times New Roman" w:cs="Times New Roman"/>
                <w:kern w:val="22"/>
                <w:sz w:val="22"/>
                <w:szCs w:val="22"/>
                <w:lang w:eastAsia="zh-CN"/>
              </w:rPr>
              <w:t>等</w:t>
            </w:r>
            <w:r w:rsidR="00A12E5C" w:rsidRPr="00A12E5C">
              <w:rPr>
                <w:rFonts w:ascii="Times New Roman" w:eastAsia="SimSun" w:hAnsi="Times New Roman" w:cs="Times New Roman"/>
                <w:kern w:val="22"/>
                <w:sz w:val="22"/>
                <w:szCs w:val="22"/>
                <w:lang w:eastAsia="zh-CN"/>
              </w:rPr>
              <w:t xml:space="preserve">, </w:t>
            </w:r>
            <w:r w:rsidR="00B334AB" w:rsidRPr="00A12E5C">
              <w:rPr>
                <w:rFonts w:ascii="Times New Roman" w:eastAsia="SimSun" w:hAnsi="Times New Roman" w:cs="Times New Roman"/>
                <w:kern w:val="22"/>
                <w:sz w:val="22"/>
                <w:szCs w:val="22"/>
              </w:rPr>
              <w:t>“</w:t>
            </w:r>
            <w:r w:rsidR="00B334AB" w:rsidRPr="00A12E5C">
              <w:rPr>
                <w:rFonts w:ascii="Times New Roman" w:eastAsia="SimSun" w:hAnsi="Times New Roman" w:cs="Times New Roman"/>
                <w:kern w:val="22"/>
                <w:sz w:val="22"/>
                <w:szCs w:val="22"/>
              </w:rPr>
              <w:t>全球自然保护</w:t>
            </w:r>
            <w:r w:rsidR="00B334AB" w:rsidRPr="00A12E5C">
              <w:rPr>
                <w:rFonts w:ascii="Times New Roman" w:eastAsia="SimSun" w:hAnsi="Times New Roman" w:cs="Times New Roman"/>
                <w:kern w:val="22"/>
                <w:sz w:val="22"/>
                <w:szCs w:val="22"/>
                <w:lang w:eastAsia="zh-CN"/>
              </w:rPr>
              <w:t>缓解层级</w:t>
            </w:r>
            <w:r w:rsidR="00B334AB" w:rsidRPr="00A12E5C">
              <w:rPr>
                <w:rFonts w:ascii="Times New Roman" w:eastAsia="SimSun" w:hAnsi="Times New Roman" w:cs="Times New Roman"/>
                <w:kern w:val="22"/>
                <w:sz w:val="22"/>
                <w:szCs w:val="22"/>
              </w:rPr>
              <w:t>”</w:t>
            </w:r>
            <w:r w:rsidR="00A12E5C" w:rsidRPr="00A12E5C">
              <w:rPr>
                <w:rFonts w:ascii="Times New Roman" w:eastAsia="SimSun" w:hAnsi="Times New Roman" w:cs="Times New Roman"/>
                <w:kern w:val="22"/>
                <w:sz w:val="22"/>
                <w:szCs w:val="22"/>
              </w:rPr>
              <w:t xml:space="preserve">, </w:t>
            </w:r>
            <w:r w:rsidR="00B71303" w:rsidRPr="00A12E5C">
              <w:rPr>
                <w:rFonts w:ascii="Times New Roman" w:eastAsia="SimSun" w:hAnsi="Times New Roman" w:cs="Times New Roman"/>
                <w:i/>
                <w:iCs/>
                <w:kern w:val="22"/>
                <w:sz w:val="22"/>
                <w:szCs w:val="22"/>
              </w:rPr>
              <w:t>BioScience</w:t>
            </w:r>
            <w:r w:rsidR="00B71303" w:rsidRPr="00A12E5C">
              <w:rPr>
                <w:rFonts w:ascii="Times New Roman" w:eastAsia="SimSun" w:hAnsi="Times New Roman" w:cs="Times New Roman"/>
                <w:kern w:val="22"/>
                <w:sz w:val="22"/>
                <w:szCs w:val="22"/>
              </w:rPr>
              <w:t>, vol. 68, Issue 5, May 2018, pp. 336-347</w:t>
            </w:r>
            <w:r w:rsidR="00A12E5C" w:rsidRPr="00A12E5C">
              <w:rPr>
                <w:rFonts w:ascii="Times New Roman" w:eastAsia="SimSun" w:hAnsi="Times New Roman" w:cs="Times New Roman"/>
                <w:kern w:val="22"/>
                <w:sz w:val="22"/>
                <w:szCs w:val="22"/>
              </w:rPr>
              <w:t xml:space="preserve">, </w:t>
            </w:r>
            <w:hyperlink r:id="rId20" w:history="1">
              <w:r w:rsidR="00B334AB" w:rsidRPr="00A12E5C">
                <w:rPr>
                  <w:rStyle w:val="Hyperlink"/>
                  <w:rFonts w:ascii="Times New Roman" w:eastAsia="SimSun" w:hAnsi="Times New Roman" w:cs="Times New Roman"/>
                  <w:kern w:val="22"/>
                  <w:sz w:val="22"/>
                  <w:szCs w:val="22"/>
                </w:rPr>
                <w:t>https://doi.org/10.1093/biosci/biy029</w:t>
              </w:r>
            </w:hyperlink>
            <w:r w:rsidR="00B334AB" w:rsidRPr="00A12E5C">
              <w:rPr>
                <w:rFonts w:ascii="Times New Roman" w:eastAsia="SimSun" w:hAnsi="Times New Roman" w:cs="Times New Roman"/>
                <w:kern w:val="22"/>
                <w:sz w:val="22"/>
                <w:szCs w:val="22"/>
                <w:lang w:eastAsia="zh-CN"/>
              </w:rPr>
              <w:t>；企业和生物多样性补偿计划</w:t>
            </w:r>
            <w:r w:rsidR="00642FF2">
              <w:rPr>
                <w:rFonts w:ascii="Times New Roman" w:eastAsia="SimSun" w:hAnsi="Times New Roman" w:cs="Times New Roman" w:hint="eastAsia"/>
                <w:kern w:val="22"/>
                <w:sz w:val="22"/>
                <w:szCs w:val="22"/>
                <w:lang w:eastAsia="zh-CN"/>
              </w:rPr>
              <w:t>,</w:t>
            </w:r>
            <w:r w:rsidRPr="00A12E5C">
              <w:rPr>
                <w:rFonts w:ascii="Times New Roman" w:eastAsia="SimSun" w:hAnsi="Times New Roman" w:cs="Times New Roman"/>
                <w:kern w:val="22"/>
                <w:sz w:val="22"/>
                <w:szCs w:val="22"/>
              </w:rPr>
              <w:t>（</w:t>
            </w:r>
            <w:r w:rsidR="00B71303" w:rsidRPr="00A12E5C">
              <w:rPr>
                <w:rFonts w:ascii="Times New Roman" w:eastAsia="SimSun" w:hAnsi="Times New Roman" w:cs="Times New Roman"/>
                <w:kern w:val="22"/>
                <w:sz w:val="22"/>
                <w:szCs w:val="22"/>
              </w:rPr>
              <w:t>2012</w:t>
            </w:r>
            <w:r w:rsidRPr="00A12E5C">
              <w:rPr>
                <w:rFonts w:ascii="Times New Roman" w:eastAsia="SimSun" w:hAnsi="Times New Roman" w:cs="Times New Roman"/>
                <w:kern w:val="22"/>
                <w:sz w:val="22"/>
                <w:szCs w:val="22"/>
              </w:rPr>
              <w:t>）</w:t>
            </w:r>
            <w:r w:rsidR="00642FF2">
              <w:rPr>
                <w:rFonts w:ascii="Times New Roman" w:eastAsia="SimSun" w:hAnsi="Times New Roman" w:cs="Times New Roman" w:hint="eastAsia"/>
                <w:kern w:val="22"/>
                <w:sz w:val="22"/>
                <w:szCs w:val="22"/>
                <w:lang w:eastAsia="zh-CN"/>
              </w:rPr>
              <w:t>,</w:t>
            </w:r>
            <w:r w:rsidR="00B71303" w:rsidRPr="00A12E5C">
              <w:rPr>
                <w:rFonts w:ascii="Times New Roman" w:eastAsia="SimSun" w:hAnsi="Times New Roman" w:cs="Times New Roman"/>
                <w:kern w:val="22"/>
                <w:sz w:val="22"/>
                <w:szCs w:val="22"/>
              </w:rPr>
              <w:t xml:space="preserve"> </w:t>
            </w:r>
            <w:r w:rsidR="00B334AB" w:rsidRPr="00A12E5C">
              <w:rPr>
                <w:rFonts w:ascii="Times New Roman" w:eastAsia="SimSun" w:hAnsi="Times New Roman" w:cs="Times New Roman"/>
                <w:kern w:val="22"/>
                <w:sz w:val="22"/>
                <w:szCs w:val="22"/>
                <w:lang w:eastAsia="zh-CN"/>
              </w:rPr>
              <w:t>生物多样性补偿标准；</w:t>
            </w:r>
            <w:r w:rsidR="00B71303" w:rsidRPr="00A12E5C">
              <w:rPr>
                <w:rFonts w:ascii="Times New Roman" w:eastAsia="SimSun" w:hAnsi="Times New Roman" w:cs="Times New Roman"/>
                <w:kern w:val="22"/>
                <w:sz w:val="22"/>
                <w:szCs w:val="22"/>
              </w:rPr>
              <w:t xml:space="preserve"> Maron</w:t>
            </w:r>
            <w:r w:rsidR="00281643" w:rsidRPr="00A12E5C">
              <w:rPr>
                <w:rFonts w:ascii="Times New Roman" w:eastAsia="SimSun" w:hAnsi="Times New Roman" w:cs="Times New Roman"/>
                <w:kern w:val="22"/>
                <w:sz w:val="22"/>
                <w:szCs w:val="22"/>
                <w:lang w:eastAsia="zh-CN"/>
              </w:rPr>
              <w:t>等</w:t>
            </w:r>
            <w:r w:rsidR="00A12E5C" w:rsidRPr="00A12E5C">
              <w:rPr>
                <w:rFonts w:ascii="Times New Roman" w:eastAsia="SimSun" w:hAnsi="Times New Roman" w:cs="Times New Roman"/>
                <w:kern w:val="22"/>
                <w:sz w:val="22"/>
                <w:szCs w:val="22"/>
                <w:lang w:eastAsia="zh-CN"/>
              </w:rPr>
              <w:t>,</w:t>
            </w:r>
            <w:r w:rsidR="00B71303" w:rsidRPr="00A12E5C">
              <w:rPr>
                <w:rFonts w:ascii="Times New Roman" w:eastAsia="SimSun" w:hAnsi="Times New Roman" w:cs="Times New Roman"/>
                <w:kern w:val="22"/>
                <w:sz w:val="22"/>
                <w:szCs w:val="22"/>
              </w:rPr>
              <w:t xml:space="preserve"> 2018</w:t>
            </w:r>
            <w:r w:rsidR="00281643" w:rsidRPr="00A12E5C">
              <w:rPr>
                <w:rFonts w:ascii="Times New Roman" w:eastAsia="SimSun" w:hAnsi="Times New Roman" w:cs="Times New Roman"/>
                <w:kern w:val="22"/>
                <w:sz w:val="22"/>
                <w:szCs w:val="22"/>
                <w:lang w:eastAsia="zh-CN"/>
              </w:rPr>
              <w:t>，</w:t>
            </w:r>
            <w:r w:rsidR="00A12E5C" w:rsidRPr="00A12E5C">
              <w:rPr>
                <w:rFonts w:ascii="Times New Roman" w:eastAsia="SimSun" w:hAnsi="Times New Roman" w:cs="Times New Roman"/>
                <w:kern w:val="22"/>
                <w:sz w:val="22"/>
                <w:szCs w:val="22"/>
                <w:lang w:eastAsia="zh-CN"/>
              </w:rPr>
              <w:t xml:space="preserve"> </w:t>
            </w:r>
            <w:r w:rsidR="00281643" w:rsidRPr="00A12E5C">
              <w:rPr>
                <w:rFonts w:ascii="Times New Roman" w:eastAsia="SimSun" w:hAnsi="Times New Roman" w:cs="Times New Roman"/>
                <w:kern w:val="22"/>
                <w:sz w:val="22"/>
                <w:szCs w:val="22"/>
              </w:rPr>
              <w:t>“</w:t>
            </w:r>
            <w:r w:rsidR="00281643" w:rsidRPr="00A12E5C">
              <w:rPr>
                <w:rFonts w:ascii="Times New Roman" w:eastAsia="SimSun" w:hAnsi="Times New Roman" w:cs="Times New Roman"/>
                <w:kern w:val="22"/>
                <w:sz w:val="22"/>
                <w:szCs w:val="22"/>
              </w:rPr>
              <w:t>环境政策中无净</w:t>
            </w:r>
            <w:r w:rsidR="00281643" w:rsidRPr="00A12E5C">
              <w:rPr>
                <w:rFonts w:ascii="Times New Roman" w:eastAsia="SimSun" w:hAnsi="Times New Roman" w:cs="Times New Roman"/>
                <w:kern w:val="22"/>
                <w:sz w:val="22"/>
                <w:szCs w:val="22"/>
                <w:lang w:eastAsia="zh-CN"/>
              </w:rPr>
              <w:t>损失</w:t>
            </w:r>
            <w:r w:rsidR="00281643" w:rsidRPr="00A12E5C">
              <w:rPr>
                <w:rFonts w:ascii="Times New Roman" w:eastAsia="SimSun" w:hAnsi="Times New Roman" w:cs="Times New Roman"/>
                <w:kern w:val="22"/>
                <w:sz w:val="22"/>
                <w:szCs w:val="22"/>
              </w:rPr>
              <w:t>的多种含义</w:t>
            </w:r>
            <w:r w:rsidR="00281643" w:rsidRPr="00A12E5C">
              <w:rPr>
                <w:rFonts w:ascii="Times New Roman" w:eastAsia="SimSun" w:hAnsi="Times New Roman" w:cs="Times New Roman"/>
                <w:kern w:val="22"/>
                <w:sz w:val="22"/>
                <w:szCs w:val="22"/>
              </w:rPr>
              <w:t>”</w:t>
            </w:r>
            <w:r w:rsidR="00A12E5C" w:rsidRPr="00A12E5C">
              <w:rPr>
                <w:rFonts w:ascii="Times New Roman" w:eastAsia="SimSun" w:hAnsi="Times New Roman" w:cs="Times New Roman"/>
                <w:kern w:val="22"/>
                <w:sz w:val="22"/>
                <w:szCs w:val="22"/>
                <w:lang w:eastAsia="zh-CN"/>
              </w:rPr>
              <w:t xml:space="preserve">, </w:t>
            </w:r>
            <w:r w:rsidR="00C91DC3">
              <w:rPr>
                <w:rFonts w:ascii="Times New Roman" w:eastAsia="SimSun" w:hAnsi="Times New Roman" w:cs="Times New Roman"/>
                <w:kern w:val="22"/>
                <w:sz w:val="22"/>
                <w:szCs w:val="22"/>
                <w:lang w:eastAsia="zh-CN"/>
              </w:rPr>
              <w:t xml:space="preserve"> </w:t>
            </w:r>
            <w:r w:rsidR="00B71303" w:rsidRPr="00A12E5C">
              <w:rPr>
                <w:rFonts w:ascii="Times New Roman" w:eastAsia="SimSun" w:hAnsi="Times New Roman" w:cs="Times New Roman"/>
                <w:i/>
                <w:iCs/>
                <w:kern w:val="22"/>
                <w:sz w:val="22"/>
                <w:szCs w:val="22"/>
              </w:rPr>
              <w:t>Nature Sustainability</w:t>
            </w:r>
            <w:r w:rsidR="00B71303" w:rsidRPr="00A12E5C">
              <w:rPr>
                <w:rFonts w:ascii="Times New Roman" w:eastAsia="SimSun" w:hAnsi="Times New Roman" w:cs="Times New Roman"/>
                <w:kern w:val="22"/>
                <w:sz w:val="22"/>
                <w:szCs w:val="22"/>
              </w:rPr>
              <w:t> 1,</w:t>
            </w:r>
            <w:r w:rsidR="00B71303" w:rsidRPr="00A12E5C">
              <w:rPr>
                <w:rFonts w:ascii="Times New Roman" w:eastAsia="SimSun" w:hAnsi="Times New Roman" w:cs="Times New Roman"/>
                <w:b/>
                <w:bCs/>
                <w:kern w:val="22"/>
                <w:sz w:val="22"/>
                <w:szCs w:val="22"/>
              </w:rPr>
              <w:t> </w:t>
            </w:r>
            <w:r w:rsidR="00B71303" w:rsidRPr="00A12E5C">
              <w:rPr>
                <w:rFonts w:ascii="Times New Roman" w:eastAsia="SimSun" w:hAnsi="Times New Roman" w:cs="Times New Roman"/>
                <w:kern w:val="22"/>
                <w:sz w:val="22"/>
                <w:szCs w:val="22"/>
              </w:rPr>
              <w:t xml:space="preserve">19–27 </w:t>
            </w:r>
            <w:r w:rsidRPr="00A12E5C">
              <w:rPr>
                <w:rFonts w:ascii="Times New Roman" w:eastAsia="SimSun" w:hAnsi="Times New Roman" w:cs="Times New Roman"/>
                <w:kern w:val="22"/>
                <w:sz w:val="22"/>
                <w:szCs w:val="22"/>
              </w:rPr>
              <w:t>（</w:t>
            </w:r>
            <w:r w:rsidR="00B71303" w:rsidRPr="00A12E5C">
              <w:rPr>
                <w:rFonts w:ascii="Times New Roman" w:eastAsia="SimSun" w:hAnsi="Times New Roman" w:cs="Times New Roman"/>
                <w:kern w:val="22"/>
                <w:sz w:val="22"/>
                <w:szCs w:val="22"/>
              </w:rPr>
              <w:t>2018</w:t>
            </w:r>
            <w:r w:rsidRPr="00A12E5C">
              <w:rPr>
                <w:rFonts w:ascii="Times New Roman" w:eastAsia="SimSun" w:hAnsi="Times New Roman" w:cs="Times New Roman"/>
                <w:kern w:val="22"/>
                <w:sz w:val="22"/>
                <w:szCs w:val="22"/>
              </w:rPr>
              <w:t>）</w:t>
            </w:r>
            <w:r w:rsidR="00B71303" w:rsidRPr="00A12E5C">
              <w:rPr>
                <w:rFonts w:ascii="Times New Roman" w:eastAsia="SimSun" w:hAnsi="Times New Roman" w:cs="Times New Roman"/>
                <w:sz w:val="22"/>
                <w:szCs w:val="22"/>
              </w:rPr>
              <w:t xml:space="preserve"> </w:t>
            </w:r>
            <w:hyperlink r:id="rId21" w:history="1">
              <w:r w:rsidR="00B71303" w:rsidRPr="00A12E5C">
                <w:rPr>
                  <w:rStyle w:val="Hyperlink"/>
                  <w:rFonts w:ascii="Times New Roman" w:eastAsia="SimSun" w:hAnsi="Times New Roman" w:cs="Times New Roman"/>
                  <w:kern w:val="22"/>
                  <w:sz w:val="22"/>
                  <w:szCs w:val="22"/>
                </w:rPr>
                <w:t>https://www.nature.com/articles/s41893-017-0007-7</w:t>
              </w:r>
            </w:hyperlink>
            <w:r w:rsidRPr="00A12E5C">
              <w:rPr>
                <w:rFonts w:ascii="Times New Roman" w:eastAsia="SimSun" w:hAnsi="Times New Roman" w:cs="Times New Roman"/>
                <w:kern w:val="22"/>
                <w:sz w:val="22"/>
                <w:szCs w:val="22"/>
              </w:rPr>
              <w:t>）</w:t>
            </w:r>
          </w:p>
        </w:tc>
        <w:tc>
          <w:tcPr>
            <w:tcW w:w="1530" w:type="dxa"/>
          </w:tcPr>
          <w:p w14:paraId="5DF6F8E6" w14:textId="77777777" w:rsidR="00B71303" w:rsidRDefault="007907F8" w:rsidP="00A333C9">
            <w:pPr>
              <w:adjustRightInd w:val="0"/>
              <w:snapToGrid w:val="0"/>
              <w:spacing w:before="60" w:after="60"/>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里程碑</w:t>
            </w:r>
            <w:r w:rsidR="00B71303" w:rsidRPr="008F66B4">
              <w:rPr>
                <w:rFonts w:ascii="Times New Roman" w:eastAsia="SimSun" w:hAnsi="Times New Roman" w:cs="Times New Roman"/>
                <w:kern w:val="22"/>
                <w:sz w:val="22"/>
                <w:szCs w:val="22"/>
                <w:lang w:eastAsia="zh-CN"/>
              </w:rPr>
              <w:t>A.1</w:t>
            </w:r>
          </w:p>
          <w:p w14:paraId="6B32D9B1" w14:textId="625513DD" w:rsidR="0015722B" w:rsidRPr="008F66B4" w:rsidRDefault="0015722B" w:rsidP="00A333C9">
            <w:pPr>
              <w:adjustRightInd w:val="0"/>
              <w:snapToGrid w:val="0"/>
              <w:spacing w:before="60" w:after="60"/>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长期目标</w:t>
            </w:r>
            <w:r>
              <w:rPr>
                <w:rFonts w:ascii="Times New Roman" w:eastAsia="SimSun" w:hAnsi="Times New Roman" w:cs="Times New Roman" w:hint="eastAsia"/>
                <w:kern w:val="22"/>
                <w:sz w:val="22"/>
                <w:szCs w:val="22"/>
                <w:lang w:eastAsia="zh-CN"/>
              </w:rPr>
              <w:t>A</w:t>
            </w:r>
            <w:r>
              <w:rPr>
                <w:rFonts w:ascii="Times New Roman" w:eastAsia="SimSun" w:hAnsi="Times New Roman" w:cs="Times New Roman" w:hint="eastAsia"/>
                <w:kern w:val="22"/>
                <w:sz w:val="22"/>
                <w:szCs w:val="22"/>
                <w:lang w:eastAsia="zh-CN"/>
              </w:rPr>
              <w:t>下</w:t>
            </w:r>
          </w:p>
        </w:tc>
      </w:tr>
      <w:tr w:rsidR="00BC0875" w:rsidRPr="00B41E67" w14:paraId="442360BE" w14:textId="77777777" w:rsidTr="00A333C9">
        <w:trPr>
          <w:cantSplit/>
        </w:trPr>
        <w:tc>
          <w:tcPr>
            <w:tcW w:w="2137" w:type="dxa"/>
          </w:tcPr>
          <w:p w14:paraId="060AA604" w14:textId="45044BF7" w:rsidR="00BC0875" w:rsidRPr="00B41E67" w:rsidRDefault="003C40B4" w:rsidP="00BD5204">
            <w:pPr>
              <w:adjustRightInd w:val="0"/>
              <w:snapToGrid w:val="0"/>
              <w:spacing w:before="60" w:after="60"/>
              <w:jc w:val="left"/>
              <w:rPr>
                <w:rFonts w:ascii="Times New Roman" w:eastAsia="SimSun" w:hAnsi="Times New Roman" w:cs="Times New Roman"/>
                <w:kern w:val="22"/>
                <w:sz w:val="22"/>
                <w:szCs w:val="22"/>
              </w:rPr>
            </w:pPr>
            <w:r>
              <w:rPr>
                <w:rFonts w:ascii="Times New Roman" w:eastAsia="SimSun" w:hAnsi="Times New Roman" w:cs="Times New Roman" w:hint="eastAsia"/>
                <w:kern w:val="22"/>
                <w:sz w:val="22"/>
                <w:szCs w:val="22"/>
                <w:lang w:eastAsia="zh-CN"/>
              </w:rPr>
              <w:t>财务</w:t>
            </w:r>
            <w:r w:rsidR="00BC0875" w:rsidRPr="00B41E67">
              <w:rPr>
                <w:rFonts w:ascii="Times New Roman" w:eastAsia="SimSun" w:hAnsi="Times New Roman" w:cs="Times New Roman"/>
                <w:kern w:val="22"/>
                <w:sz w:val="22"/>
                <w:szCs w:val="22"/>
                <w:lang w:eastAsia="zh-CN"/>
              </w:rPr>
              <w:t>缺口</w:t>
            </w:r>
          </w:p>
        </w:tc>
        <w:tc>
          <w:tcPr>
            <w:tcW w:w="5958" w:type="dxa"/>
          </w:tcPr>
          <w:p w14:paraId="265703C8" w14:textId="317319BE" w:rsidR="00B41E67" w:rsidRPr="00A82AE5" w:rsidRDefault="00B41E67" w:rsidP="00B41E67">
            <w:pPr>
              <w:adjustRightInd w:val="0"/>
              <w:snapToGrid w:val="0"/>
              <w:spacing w:before="60" w:after="60"/>
              <w:jc w:val="left"/>
              <w:rPr>
                <w:rFonts w:ascii="Times New Roman" w:eastAsia="SimSun" w:hAnsi="Times New Roman" w:cs="Times New Roman"/>
                <w:kern w:val="22"/>
                <w:sz w:val="22"/>
                <w:szCs w:val="22"/>
                <w:lang w:eastAsia="zh-CN"/>
              </w:rPr>
            </w:pPr>
            <w:r w:rsidRPr="00A82AE5">
              <w:rPr>
                <w:rFonts w:ascii="Times New Roman" w:eastAsia="SimSun" w:hAnsi="Times New Roman" w:cs="Times New Roman"/>
                <w:kern w:val="22"/>
                <w:sz w:val="22"/>
                <w:szCs w:val="22"/>
                <w:lang w:eastAsia="zh-CN"/>
              </w:rPr>
              <w:t>目前用于全球生物多样性保护的年度资本流动总额与可持续管理生物多样性和维</w:t>
            </w:r>
            <w:r w:rsidR="003C40B4" w:rsidRPr="00A82AE5">
              <w:rPr>
                <w:rFonts w:ascii="Times New Roman" w:eastAsia="SimSun" w:hAnsi="Times New Roman" w:cs="Times New Roman"/>
                <w:kern w:val="22"/>
                <w:sz w:val="22"/>
                <w:szCs w:val="22"/>
                <w:lang w:eastAsia="zh-CN"/>
              </w:rPr>
              <w:t>持</w:t>
            </w:r>
            <w:r w:rsidRPr="00A82AE5">
              <w:rPr>
                <w:rFonts w:ascii="Times New Roman" w:eastAsia="SimSun" w:hAnsi="Times New Roman" w:cs="Times New Roman"/>
                <w:kern w:val="22"/>
                <w:sz w:val="22"/>
                <w:szCs w:val="22"/>
                <w:lang w:eastAsia="zh-CN"/>
              </w:rPr>
              <w:t>生态系统完整性所需资金总额之间的差距。</w:t>
            </w:r>
          </w:p>
          <w:p w14:paraId="618F9FB9" w14:textId="7BBB92F7" w:rsidR="00BC0875" w:rsidRPr="00B41E67" w:rsidRDefault="00B41E67" w:rsidP="00B41E67">
            <w:pPr>
              <w:adjustRightInd w:val="0"/>
              <w:snapToGrid w:val="0"/>
              <w:spacing w:before="60" w:after="60"/>
              <w:jc w:val="left"/>
              <w:rPr>
                <w:rFonts w:ascii="Times New Roman" w:eastAsia="SimSun" w:hAnsi="Times New Roman" w:cs="Times New Roman"/>
                <w:kern w:val="22"/>
                <w:sz w:val="22"/>
                <w:szCs w:val="22"/>
                <w:lang w:eastAsia="zh-CN"/>
              </w:rPr>
            </w:pPr>
            <w:r w:rsidRPr="00A82AE5">
              <w:rPr>
                <w:rFonts w:ascii="Times New Roman" w:eastAsia="SimSun" w:hAnsi="Times New Roman" w:cs="Times New Roman"/>
                <w:kern w:val="22"/>
                <w:sz w:val="22"/>
                <w:szCs w:val="22"/>
                <w:lang w:eastAsia="zh-CN"/>
              </w:rPr>
              <w:t>（</w:t>
            </w:r>
            <w:r w:rsidRPr="00A82AE5">
              <w:rPr>
                <w:rFonts w:ascii="Times New Roman" w:eastAsia="SimSun" w:hAnsi="Times New Roman" w:cs="Times New Roman"/>
                <w:kern w:val="22"/>
                <w:sz w:val="22"/>
                <w:szCs w:val="22"/>
                <w:lang w:eastAsia="zh-CN"/>
              </w:rPr>
              <w:t>Deutz</w:t>
            </w:r>
            <w:r w:rsidRPr="00A82AE5">
              <w:rPr>
                <w:rFonts w:ascii="Times New Roman" w:eastAsia="SimSun" w:hAnsi="Times New Roman" w:cs="Times New Roman"/>
                <w:kern w:val="22"/>
                <w:sz w:val="22"/>
                <w:szCs w:val="22"/>
                <w:lang w:eastAsia="zh-CN"/>
              </w:rPr>
              <w:t>等（</w:t>
            </w:r>
            <w:r w:rsidRPr="00A82AE5">
              <w:rPr>
                <w:rFonts w:ascii="Times New Roman" w:eastAsia="SimSun" w:hAnsi="Times New Roman" w:cs="Times New Roman"/>
                <w:kern w:val="22"/>
                <w:sz w:val="22"/>
                <w:szCs w:val="22"/>
                <w:lang w:eastAsia="zh-CN"/>
              </w:rPr>
              <w:t>2020</w:t>
            </w:r>
            <w:r w:rsidRPr="00A82AE5">
              <w:rPr>
                <w:rFonts w:ascii="Times New Roman" w:eastAsia="SimSun" w:hAnsi="Times New Roman" w:cs="Times New Roman"/>
                <w:kern w:val="22"/>
                <w:sz w:val="22"/>
                <w:szCs w:val="22"/>
                <w:lang w:eastAsia="zh-CN"/>
              </w:rPr>
              <w:t>），</w:t>
            </w:r>
            <w:r w:rsidR="003C40B4" w:rsidRPr="00A82AE5">
              <w:rPr>
                <w:rFonts w:ascii="Times New Roman" w:eastAsia="SimSun" w:hAnsi="Times New Roman" w:cs="Times New Roman"/>
                <w:kern w:val="22"/>
                <w:sz w:val="22"/>
                <w:szCs w:val="22"/>
                <w:lang w:eastAsia="zh-CN"/>
              </w:rPr>
              <w:t>自然融资</w:t>
            </w:r>
            <w:r w:rsidRPr="00A82AE5">
              <w:rPr>
                <w:rFonts w:ascii="Times New Roman" w:eastAsia="SimSun" w:hAnsi="Times New Roman" w:cs="Times New Roman"/>
                <w:kern w:val="22"/>
                <w:sz w:val="22"/>
                <w:szCs w:val="22"/>
                <w:lang w:eastAsia="zh-CN"/>
              </w:rPr>
              <w:t>：</w:t>
            </w:r>
            <w:r w:rsidR="003C40B4" w:rsidRPr="00A82AE5">
              <w:rPr>
                <w:rFonts w:ascii="Times New Roman" w:eastAsia="SimSun" w:hAnsi="Times New Roman" w:cs="Times New Roman"/>
                <w:kern w:val="22"/>
                <w:sz w:val="22"/>
                <w:szCs w:val="22"/>
                <w:lang w:eastAsia="zh-CN"/>
              </w:rPr>
              <w:t>缩小</w:t>
            </w:r>
            <w:r w:rsidRPr="00A82AE5">
              <w:rPr>
                <w:rFonts w:ascii="Times New Roman" w:eastAsia="SimSun" w:hAnsi="Times New Roman" w:cs="Times New Roman"/>
                <w:kern w:val="22"/>
                <w:sz w:val="22"/>
                <w:szCs w:val="22"/>
                <w:lang w:eastAsia="zh-CN"/>
              </w:rPr>
              <w:t>全球融资</w:t>
            </w:r>
            <w:r w:rsidR="003C40B4" w:rsidRPr="00A82AE5">
              <w:rPr>
                <w:rFonts w:ascii="Times New Roman" w:eastAsia="SimSun" w:hAnsi="Times New Roman" w:cs="Times New Roman"/>
                <w:kern w:val="22"/>
                <w:sz w:val="22"/>
                <w:szCs w:val="22"/>
                <w:lang w:eastAsia="zh-CN"/>
              </w:rPr>
              <w:t>缺口</w:t>
            </w:r>
            <w:r w:rsidRPr="00A82AE5">
              <w:rPr>
                <w:rFonts w:ascii="Times New Roman" w:eastAsia="SimSun" w:hAnsi="Times New Roman" w:cs="Times New Roman"/>
                <w:kern w:val="22"/>
                <w:sz w:val="22"/>
                <w:szCs w:val="22"/>
                <w:lang w:eastAsia="zh-CN"/>
              </w:rPr>
              <w:t>。保尔森基金会、大自然保护协会</w:t>
            </w:r>
            <w:r w:rsidR="003C40B4" w:rsidRPr="00A82AE5">
              <w:rPr>
                <w:rFonts w:ascii="Times New Roman" w:eastAsia="SimSun" w:hAnsi="Times New Roman" w:cs="Times New Roman"/>
                <w:kern w:val="22"/>
                <w:sz w:val="22"/>
                <w:szCs w:val="22"/>
                <w:lang w:eastAsia="zh-CN"/>
              </w:rPr>
              <w:t>、</w:t>
            </w:r>
            <w:r w:rsidRPr="00A82AE5">
              <w:rPr>
                <w:rFonts w:ascii="Times New Roman" w:eastAsia="SimSun" w:hAnsi="Times New Roman" w:cs="Times New Roman"/>
                <w:kern w:val="22"/>
                <w:sz w:val="22"/>
                <w:szCs w:val="22"/>
                <w:lang w:eastAsia="zh-CN"/>
              </w:rPr>
              <w:t>康奈尔</w:t>
            </w:r>
            <w:r w:rsidR="003C40B4" w:rsidRPr="00A82AE5">
              <w:rPr>
                <w:rFonts w:ascii="Times New Roman" w:eastAsia="SimSun" w:hAnsi="Times New Roman" w:cs="Times New Roman"/>
                <w:kern w:val="22"/>
                <w:sz w:val="22"/>
                <w:szCs w:val="22"/>
                <w:lang w:eastAsia="zh-CN"/>
              </w:rPr>
              <w:t>大学</w:t>
            </w:r>
            <w:r w:rsidRPr="00A82AE5">
              <w:rPr>
                <w:rFonts w:ascii="Times New Roman" w:eastAsia="SimSun" w:hAnsi="Times New Roman" w:cs="Times New Roman"/>
                <w:kern w:val="22"/>
                <w:sz w:val="22"/>
                <w:szCs w:val="22"/>
                <w:lang w:eastAsia="zh-CN"/>
              </w:rPr>
              <w:t>阿特金森可持续发展中心</w:t>
            </w:r>
            <w:r w:rsidR="00333DE1">
              <w:rPr>
                <w:rFonts w:ascii="Times New Roman" w:eastAsia="SimSun" w:hAnsi="Times New Roman" w:cs="Times New Roman" w:hint="eastAsia"/>
                <w:kern w:val="22"/>
                <w:sz w:val="22"/>
                <w:szCs w:val="22"/>
                <w:lang w:eastAsia="zh-CN"/>
              </w:rPr>
              <w:t>，</w:t>
            </w:r>
            <w:hyperlink r:id="rId22" w:history="1">
              <w:r w:rsidR="0019327A" w:rsidRPr="00AD5000">
                <w:rPr>
                  <w:rStyle w:val="Hyperlink"/>
                  <w:kern w:val="22"/>
                  <w:sz w:val="22"/>
                  <w:szCs w:val="22"/>
                  <w:lang w:eastAsia="zh-CN"/>
                </w:rPr>
                <w:t>https://www.paulsoninstitute.org/conservation/financing-nature-report/</w:t>
              </w:r>
            </w:hyperlink>
            <w:r w:rsidRPr="00A82AE5">
              <w:rPr>
                <w:rFonts w:ascii="Times New Roman" w:eastAsia="SimSun" w:hAnsi="Times New Roman" w:cs="Times New Roman"/>
                <w:kern w:val="22"/>
                <w:sz w:val="22"/>
                <w:szCs w:val="22"/>
                <w:lang w:eastAsia="zh-CN"/>
              </w:rPr>
              <w:t>）</w:t>
            </w:r>
          </w:p>
        </w:tc>
        <w:tc>
          <w:tcPr>
            <w:tcW w:w="1530" w:type="dxa"/>
          </w:tcPr>
          <w:p w14:paraId="7ED4DB61" w14:textId="77777777" w:rsidR="00BC0875" w:rsidRDefault="00BC0875" w:rsidP="00A333C9">
            <w:pPr>
              <w:adjustRightInd w:val="0"/>
              <w:snapToGrid w:val="0"/>
              <w:spacing w:before="60" w:after="60"/>
              <w:rPr>
                <w:rFonts w:ascii="Times New Roman" w:eastAsia="SimSun" w:hAnsi="Times New Roman" w:cs="Times New Roman"/>
                <w:kern w:val="22"/>
                <w:sz w:val="22"/>
                <w:szCs w:val="22"/>
                <w:lang w:eastAsia="zh-CN"/>
              </w:rPr>
            </w:pPr>
            <w:r w:rsidRPr="00A82AE5">
              <w:rPr>
                <w:rFonts w:ascii="Times New Roman" w:eastAsia="SimSun" w:hAnsi="Times New Roman" w:cs="Times New Roman"/>
                <w:kern w:val="22"/>
                <w:sz w:val="22"/>
                <w:szCs w:val="22"/>
                <w:lang w:eastAsia="zh-CN"/>
              </w:rPr>
              <w:t>里程碑</w:t>
            </w:r>
            <w:r w:rsidRPr="00A82AE5">
              <w:rPr>
                <w:rFonts w:ascii="Times New Roman" w:eastAsia="SimSun" w:hAnsi="Times New Roman" w:cs="Times New Roman"/>
                <w:kern w:val="22"/>
                <w:sz w:val="22"/>
                <w:szCs w:val="22"/>
                <w:lang w:eastAsia="zh-CN"/>
              </w:rPr>
              <w:t>D.1</w:t>
            </w:r>
          </w:p>
          <w:p w14:paraId="5DEF65DB" w14:textId="55155DF7" w:rsidR="0015722B" w:rsidRPr="00A82AE5" w:rsidRDefault="0015722B" w:rsidP="00A333C9">
            <w:pPr>
              <w:adjustRightInd w:val="0"/>
              <w:snapToGrid w:val="0"/>
              <w:spacing w:before="60" w:after="60"/>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长期目标</w:t>
            </w:r>
            <w:r>
              <w:rPr>
                <w:rFonts w:ascii="Times New Roman" w:eastAsia="SimSun" w:hAnsi="Times New Roman" w:cs="Times New Roman" w:hint="eastAsia"/>
                <w:kern w:val="22"/>
                <w:sz w:val="22"/>
                <w:szCs w:val="22"/>
                <w:lang w:eastAsia="zh-CN"/>
              </w:rPr>
              <w:t>D</w:t>
            </w:r>
            <w:r>
              <w:rPr>
                <w:rFonts w:ascii="Times New Roman" w:eastAsia="SimSun" w:hAnsi="Times New Roman" w:cs="Times New Roman" w:hint="eastAsia"/>
                <w:kern w:val="22"/>
                <w:sz w:val="22"/>
                <w:szCs w:val="22"/>
                <w:lang w:eastAsia="zh-CN"/>
              </w:rPr>
              <w:t>下</w:t>
            </w:r>
          </w:p>
        </w:tc>
      </w:tr>
      <w:tr w:rsidR="00B71303" w:rsidRPr="00F300AB" w14:paraId="3CC6E1A4" w14:textId="77777777" w:rsidTr="00A333C9">
        <w:tc>
          <w:tcPr>
            <w:tcW w:w="2137" w:type="dxa"/>
          </w:tcPr>
          <w:p w14:paraId="70BDE9FD" w14:textId="3BB6996F" w:rsidR="00B71303" w:rsidRPr="008F66B4" w:rsidRDefault="00E34F84"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空间规划</w:t>
            </w:r>
          </w:p>
        </w:tc>
        <w:tc>
          <w:tcPr>
            <w:tcW w:w="5958" w:type="dxa"/>
          </w:tcPr>
          <w:p w14:paraId="4E25EF44" w14:textId="30939966" w:rsidR="009B2D19" w:rsidRPr="008F66B4" w:rsidRDefault="00E34F84"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空间规划通常被理解为一种方法或公共过程，用于分析和分配</w:t>
            </w:r>
            <w:r w:rsidR="00770C88" w:rsidRPr="008F66B4">
              <w:rPr>
                <w:rFonts w:ascii="Times New Roman" w:eastAsia="SimSun" w:hAnsi="Times New Roman" w:cs="Times New Roman"/>
                <w:kern w:val="22"/>
                <w:sz w:val="22"/>
                <w:szCs w:val="22"/>
                <w:lang w:eastAsia="zh-CN"/>
              </w:rPr>
              <w:t>一个</w:t>
            </w:r>
            <w:r w:rsidRPr="008F66B4">
              <w:rPr>
                <w:rFonts w:ascii="Times New Roman" w:eastAsia="SimSun" w:hAnsi="Times New Roman" w:cs="Times New Roman"/>
                <w:kern w:val="22"/>
                <w:sz w:val="22"/>
                <w:szCs w:val="22"/>
                <w:lang w:eastAsia="zh-CN"/>
              </w:rPr>
              <w:t>给定环境中活动的空间和时间分布，以实现</w:t>
            </w:r>
            <w:r w:rsidR="00770C88" w:rsidRPr="008F66B4">
              <w:rPr>
                <w:rFonts w:ascii="Times New Roman" w:eastAsia="SimSun" w:hAnsi="Times New Roman" w:cs="Times New Roman"/>
                <w:kern w:val="22"/>
                <w:sz w:val="22"/>
                <w:szCs w:val="22"/>
                <w:lang w:eastAsia="zh-CN"/>
              </w:rPr>
              <w:t>由政治进程确定的</w:t>
            </w:r>
            <w:r w:rsidRPr="008F66B4">
              <w:rPr>
                <w:rFonts w:ascii="Times New Roman" w:eastAsia="SimSun" w:hAnsi="Times New Roman" w:cs="Times New Roman"/>
                <w:kern w:val="22"/>
                <w:sz w:val="22"/>
                <w:szCs w:val="22"/>
                <w:lang w:eastAsia="zh-CN"/>
              </w:rPr>
              <w:t>各种目标，包括社会、经济和生态</w:t>
            </w:r>
            <w:r w:rsidR="00770C88" w:rsidRPr="008F66B4">
              <w:rPr>
                <w:rFonts w:ascii="Times New Roman" w:eastAsia="SimSun" w:hAnsi="Times New Roman" w:cs="Times New Roman"/>
                <w:kern w:val="22"/>
                <w:sz w:val="22"/>
                <w:szCs w:val="22"/>
                <w:lang w:eastAsia="zh-CN"/>
              </w:rPr>
              <w:t>目标</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如生物多样性</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。空间规划包括土地利用规划、海洋空间规划等。</w:t>
            </w:r>
          </w:p>
          <w:p w14:paraId="17EC7138" w14:textId="2FC2A872" w:rsidR="00B71303" w:rsidRPr="0015722B" w:rsidRDefault="008F66B4" w:rsidP="008F7D4C">
            <w:pPr>
              <w:adjustRightInd w:val="0"/>
              <w:snapToGrid w:val="0"/>
              <w:spacing w:before="60" w:after="60"/>
              <w:jc w:val="left"/>
              <w:rPr>
                <w:rFonts w:ascii="Times New Roman" w:eastAsia="SimSun" w:hAnsi="Times New Roman" w:cs="Times New Roman"/>
                <w:i/>
                <w:kern w:val="22"/>
                <w:sz w:val="22"/>
                <w:szCs w:val="22"/>
                <w:lang w:eastAsia="zh-CN"/>
              </w:rPr>
            </w:pPr>
            <w:r w:rsidRPr="0015722B">
              <w:rPr>
                <w:rFonts w:ascii="Times New Roman" w:eastAsia="SimSun" w:hAnsi="Times New Roman" w:cs="Times New Roman"/>
                <w:kern w:val="22"/>
                <w:sz w:val="22"/>
                <w:szCs w:val="22"/>
                <w:lang w:eastAsia="zh-CN"/>
              </w:rPr>
              <w:t>（</w:t>
            </w:r>
            <w:r w:rsidR="00E34F84" w:rsidRPr="0015722B">
              <w:rPr>
                <w:rFonts w:ascii="Times New Roman" w:eastAsia="SimSun" w:hAnsi="Times New Roman" w:cs="Times New Roman"/>
                <w:kern w:val="22"/>
                <w:sz w:val="22"/>
                <w:szCs w:val="22"/>
                <w:lang w:eastAsia="zh-CN"/>
              </w:rPr>
              <w:t>见</w:t>
            </w:r>
            <w:r w:rsidR="00B71303" w:rsidRPr="0015722B">
              <w:rPr>
                <w:rFonts w:ascii="Times New Roman" w:eastAsia="SimSun" w:hAnsi="Times New Roman" w:cs="Times New Roman"/>
                <w:kern w:val="22"/>
                <w:sz w:val="22"/>
                <w:szCs w:val="22"/>
                <w:lang w:eastAsia="zh-CN"/>
              </w:rPr>
              <w:t xml:space="preserve">Metternicht </w:t>
            </w:r>
            <w:r w:rsidRPr="0015722B">
              <w:rPr>
                <w:rFonts w:ascii="Times New Roman" w:eastAsia="SimSun" w:hAnsi="Times New Roman" w:cs="Times New Roman"/>
                <w:kern w:val="22"/>
                <w:sz w:val="22"/>
                <w:szCs w:val="22"/>
                <w:lang w:eastAsia="zh-CN"/>
              </w:rPr>
              <w:t>（</w:t>
            </w:r>
            <w:r w:rsidR="00B71303" w:rsidRPr="0015722B">
              <w:rPr>
                <w:rFonts w:ascii="Times New Roman" w:eastAsia="SimSun" w:hAnsi="Times New Roman" w:cs="Times New Roman"/>
                <w:kern w:val="22"/>
                <w:sz w:val="22"/>
                <w:szCs w:val="22"/>
                <w:lang w:eastAsia="zh-CN"/>
              </w:rPr>
              <w:t>2017</w:t>
            </w:r>
            <w:r w:rsidRPr="0015722B">
              <w:rPr>
                <w:rFonts w:ascii="Times New Roman" w:eastAsia="SimSun" w:hAnsi="Times New Roman" w:cs="Times New Roman"/>
                <w:kern w:val="22"/>
                <w:sz w:val="22"/>
                <w:szCs w:val="22"/>
                <w:lang w:eastAsia="zh-CN"/>
              </w:rPr>
              <w:t>）</w:t>
            </w:r>
            <w:r w:rsidR="0029781A" w:rsidRPr="0015722B">
              <w:rPr>
                <w:rFonts w:ascii="Times New Roman" w:eastAsia="SimSun" w:hAnsi="Times New Roman" w:cs="Times New Roman"/>
                <w:kern w:val="22"/>
                <w:sz w:val="22"/>
                <w:szCs w:val="22"/>
                <w:lang w:eastAsia="zh-CN"/>
              </w:rPr>
              <w:t>《</w:t>
            </w:r>
            <w:r w:rsidR="00E34F84" w:rsidRPr="0015722B">
              <w:rPr>
                <w:rFonts w:ascii="Times New Roman" w:eastAsia="SimSun" w:hAnsi="Times New Roman" w:cs="Times New Roman"/>
                <w:kern w:val="22"/>
                <w:sz w:val="22"/>
                <w:szCs w:val="22"/>
                <w:lang w:eastAsia="zh-CN"/>
              </w:rPr>
              <w:t>土地利用和空间规划：实现土地资源的可持续管理</w:t>
            </w:r>
            <w:r w:rsidR="0029781A" w:rsidRPr="0015722B">
              <w:rPr>
                <w:rFonts w:ascii="Times New Roman" w:eastAsia="SimSun" w:hAnsi="Times New Roman" w:cs="Times New Roman"/>
                <w:kern w:val="22"/>
                <w:sz w:val="22"/>
                <w:szCs w:val="22"/>
                <w:lang w:eastAsia="zh-CN"/>
              </w:rPr>
              <w:t>》</w:t>
            </w:r>
            <w:r w:rsidR="00C91DC3" w:rsidRPr="0015722B">
              <w:rPr>
                <w:rFonts w:ascii="Times New Roman" w:eastAsia="SimSun" w:hAnsi="Times New Roman" w:cs="Times New Roman"/>
                <w:kern w:val="22"/>
                <w:sz w:val="22"/>
                <w:szCs w:val="22"/>
                <w:lang w:eastAsia="zh-CN"/>
              </w:rPr>
              <w:t xml:space="preserve">, </w:t>
            </w:r>
            <w:r w:rsidR="00B71303" w:rsidRPr="0015722B">
              <w:rPr>
                <w:rFonts w:ascii="Times New Roman" w:eastAsia="SimSun" w:hAnsi="Times New Roman" w:cs="Times New Roman"/>
                <w:kern w:val="22"/>
                <w:sz w:val="22"/>
                <w:szCs w:val="22"/>
                <w:lang w:eastAsia="zh-CN"/>
              </w:rPr>
              <w:t>Springer</w:t>
            </w:r>
            <w:r w:rsidR="0015722B" w:rsidRPr="0015722B">
              <w:rPr>
                <w:rFonts w:ascii="Times New Roman" w:eastAsia="SimSun" w:hAnsi="Times New Roman" w:cs="Times New Roman"/>
                <w:kern w:val="22"/>
                <w:sz w:val="22"/>
                <w:szCs w:val="22"/>
                <w:lang w:eastAsia="zh-CN"/>
              </w:rPr>
              <w:t xml:space="preserve"> </w:t>
            </w:r>
            <w:r w:rsidR="00B71303" w:rsidRPr="0015722B">
              <w:rPr>
                <w:rFonts w:ascii="Times New Roman" w:eastAsia="SimSun" w:hAnsi="Times New Roman" w:cs="Times New Roman"/>
                <w:kern w:val="22"/>
                <w:sz w:val="22"/>
                <w:szCs w:val="22"/>
                <w:lang w:eastAsia="zh-CN"/>
              </w:rPr>
              <w:t>Briefs in Earth Sciences</w:t>
            </w:r>
            <w:r w:rsidR="0029781A" w:rsidRPr="0015722B">
              <w:rPr>
                <w:rFonts w:ascii="Times New Roman" w:eastAsia="SimSun" w:hAnsi="Times New Roman" w:cs="Times New Roman"/>
                <w:kern w:val="22"/>
                <w:sz w:val="22"/>
                <w:szCs w:val="22"/>
                <w:lang w:eastAsia="zh-CN"/>
              </w:rPr>
              <w:t>。</w:t>
            </w:r>
            <w:r w:rsidR="00B71303" w:rsidRPr="0015722B">
              <w:rPr>
                <w:rFonts w:ascii="Times New Roman" w:eastAsia="SimSun" w:hAnsi="Times New Roman" w:cs="Times New Roman"/>
                <w:kern w:val="22"/>
                <w:sz w:val="22"/>
                <w:szCs w:val="22"/>
                <w:lang w:eastAsia="zh-CN"/>
              </w:rPr>
              <w:br/>
            </w:r>
            <w:hyperlink r:id="rId23" w:history="1">
              <w:r w:rsidR="0029781A" w:rsidRPr="0015722B">
                <w:rPr>
                  <w:rStyle w:val="Hyperlink"/>
                  <w:rFonts w:ascii="Times New Roman" w:eastAsia="SimSun" w:hAnsi="Times New Roman" w:cs="Times New Roman"/>
                  <w:kern w:val="22"/>
                  <w:sz w:val="22"/>
                  <w:szCs w:val="22"/>
                </w:rPr>
                <w:t>https://www.springer.com/gp/book/9783319718606</w:t>
              </w:r>
            </w:hyperlink>
            <w:r w:rsidRPr="0015722B">
              <w:rPr>
                <w:rFonts w:ascii="Times New Roman" w:eastAsia="SimSun" w:hAnsi="Times New Roman" w:cs="Times New Roman"/>
                <w:kern w:val="22"/>
                <w:sz w:val="22"/>
                <w:szCs w:val="22"/>
                <w:lang w:eastAsia="zh-CN"/>
              </w:rPr>
              <w:t>）</w:t>
            </w:r>
          </w:p>
        </w:tc>
        <w:tc>
          <w:tcPr>
            <w:tcW w:w="1530" w:type="dxa"/>
          </w:tcPr>
          <w:p w14:paraId="64C0353A" w14:textId="77702FE7"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w:t>
            </w:r>
          </w:p>
        </w:tc>
      </w:tr>
      <w:tr w:rsidR="00B71303" w:rsidRPr="00F300AB" w:rsidDel="00AB4CB3" w14:paraId="067F8015" w14:textId="77777777" w:rsidTr="00A333C9">
        <w:tc>
          <w:tcPr>
            <w:tcW w:w="2137" w:type="dxa"/>
          </w:tcPr>
          <w:p w14:paraId="34CB15D0" w14:textId="51C92FA2"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陆地和海洋区域</w:t>
            </w:r>
          </w:p>
        </w:tc>
        <w:tc>
          <w:tcPr>
            <w:tcW w:w="5958" w:type="dxa"/>
          </w:tcPr>
          <w:p w14:paraId="6E10A01B" w14:textId="01E5E204" w:rsidR="00B71303" w:rsidRPr="008F66B4" w:rsidRDefault="00770C88"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陆地和海洋区域包括所有陆生和水生生态系统，包括淡水生物群落。</w:t>
            </w:r>
          </w:p>
        </w:tc>
        <w:tc>
          <w:tcPr>
            <w:tcW w:w="1530" w:type="dxa"/>
          </w:tcPr>
          <w:p w14:paraId="0EDB19F5" w14:textId="2AB19F9A" w:rsidR="00B71303" w:rsidRPr="008F66B4" w:rsidDel="00AB4CB3"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w:t>
            </w:r>
            <w:r w:rsidR="00770C88"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rPr>
              <w:t>3</w:t>
            </w:r>
          </w:p>
        </w:tc>
      </w:tr>
      <w:tr w:rsidR="00B71303" w:rsidRPr="00F300AB" w14:paraId="26CF6522" w14:textId="77777777" w:rsidTr="00A333C9">
        <w:tc>
          <w:tcPr>
            <w:tcW w:w="2137" w:type="dxa"/>
          </w:tcPr>
          <w:p w14:paraId="64616252" w14:textId="16F94071"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土地利用变化</w:t>
            </w:r>
          </w:p>
        </w:tc>
        <w:tc>
          <w:tcPr>
            <w:tcW w:w="5958" w:type="dxa"/>
          </w:tcPr>
          <w:p w14:paraId="030652A1" w14:textId="6A91A82B" w:rsidR="00B71303" w:rsidRPr="008F66B4" w:rsidDel="00AB4CB3" w:rsidRDefault="00770C88" w:rsidP="003E5613">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土地</w:t>
            </w:r>
            <w:r w:rsidR="00D75432" w:rsidRPr="008F66B4">
              <w:rPr>
                <w:rFonts w:ascii="Times New Roman" w:eastAsia="SimSun" w:hAnsi="Times New Roman" w:cs="Times New Roman"/>
                <w:kern w:val="22"/>
                <w:sz w:val="22"/>
                <w:szCs w:val="22"/>
                <w:lang w:eastAsia="zh-CN"/>
              </w:rPr>
              <w:t>利用</w:t>
            </w:r>
            <w:r w:rsidRPr="008F66B4">
              <w:rPr>
                <w:rFonts w:ascii="Times New Roman" w:eastAsia="SimSun" w:hAnsi="Times New Roman" w:cs="Times New Roman"/>
                <w:kern w:val="22"/>
                <w:sz w:val="22"/>
                <w:szCs w:val="22"/>
                <w:lang w:eastAsia="zh-CN"/>
              </w:rPr>
              <w:t>变化包括土地</w:t>
            </w:r>
            <w:r w:rsidR="00D75432" w:rsidRPr="008F66B4">
              <w:rPr>
                <w:rFonts w:ascii="Times New Roman" w:eastAsia="SimSun" w:hAnsi="Times New Roman" w:cs="Times New Roman"/>
                <w:kern w:val="22"/>
                <w:sz w:val="22"/>
                <w:szCs w:val="22"/>
                <w:lang w:eastAsia="zh-CN"/>
              </w:rPr>
              <w:t>覆被转类</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例如</w:t>
            </w:r>
            <w:r w:rsidR="00D75432" w:rsidRPr="008F66B4">
              <w:rPr>
                <w:rFonts w:ascii="Times New Roman" w:eastAsia="SimSun" w:hAnsi="Times New Roman" w:cs="Times New Roman"/>
                <w:kern w:val="22"/>
                <w:sz w:val="22"/>
                <w:szCs w:val="22"/>
                <w:lang w:eastAsia="zh-CN"/>
              </w:rPr>
              <w:t>去</w:t>
            </w:r>
            <w:r w:rsidRPr="008F66B4">
              <w:rPr>
                <w:rFonts w:ascii="Times New Roman" w:eastAsia="SimSun" w:hAnsi="Times New Roman" w:cs="Times New Roman"/>
                <w:kern w:val="22"/>
                <w:sz w:val="22"/>
                <w:szCs w:val="22"/>
                <w:lang w:eastAsia="zh-CN"/>
              </w:rPr>
              <w:t>森林</w:t>
            </w:r>
            <w:r w:rsidR="00D75432" w:rsidRPr="008F66B4">
              <w:rPr>
                <w:rFonts w:ascii="Times New Roman" w:eastAsia="SimSun" w:hAnsi="Times New Roman" w:cs="Times New Roman"/>
                <w:kern w:val="22"/>
                <w:sz w:val="22"/>
                <w:szCs w:val="22"/>
                <w:lang w:eastAsia="zh-CN"/>
              </w:rPr>
              <w:t>化</w:t>
            </w:r>
            <w:r w:rsidRPr="008F66B4">
              <w:rPr>
                <w:rFonts w:ascii="Times New Roman" w:eastAsia="SimSun" w:hAnsi="Times New Roman" w:cs="Times New Roman"/>
                <w:kern w:val="22"/>
                <w:sz w:val="22"/>
                <w:szCs w:val="22"/>
                <w:lang w:eastAsia="zh-CN"/>
              </w:rPr>
              <w:t>或采矿</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、生态系统或农业生态系统管理变化</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例如</w:t>
            </w:r>
            <w:r w:rsidR="00D75432" w:rsidRPr="008F66B4">
              <w:rPr>
                <w:rFonts w:ascii="Times New Roman" w:eastAsia="SimSun" w:hAnsi="Times New Roman" w:cs="Times New Roman"/>
                <w:kern w:val="22"/>
                <w:sz w:val="22"/>
                <w:szCs w:val="22"/>
                <w:lang w:eastAsia="zh-CN"/>
              </w:rPr>
              <w:t>强化</w:t>
            </w:r>
            <w:r w:rsidRPr="008F66B4">
              <w:rPr>
                <w:rFonts w:ascii="Times New Roman" w:eastAsia="SimSun" w:hAnsi="Times New Roman" w:cs="Times New Roman"/>
                <w:kern w:val="22"/>
                <w:sz w:val="22"/>
                <w:szCs w:val="22"/>
                <w:lang w:eastAsia="zh-CN"/>
              </w:rPr>
              <w:t>农业管理或森林采伐</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或景观空间配置变化</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例如生境的破碎化</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r w:rsidR="008F66B4" w:rsidRPr="008F66B4">
              <w:rPr>
                <w:rFonts w:ascii="Times New Roman" w:eastAsia="SimSun" w:hAnsi="Times New Roman" w:cs="Times New Roman"/>
                <w:kern w:val="22"/>
                <w:sz w:val="22"/>
                <w:szCs w:val="22"/>
                <w:lang w:eastAsia="zh-CN"/>
              </w:rPr>
              <w:t>（</w:t>
            </w:r>
            <w:hyperlink r:id="rId24" w:history="1">
              <w:r w:rsidR="00B71303" w:rsidRPr="008F66B4">
                <w:rPr>
                  <w:rStyle w:val="Hyperlink"/>
                  <w:rFonts w:ascii="Times New Roman" w:eastAsia="SimSun" w:hAnsi="Times New Roman" w:cs="Times New Roman"/>
                  <w:kern w:val="22"/>
                  <w:sz w:val="22"/>
                  <w:szCs w:val="22"/>
                  <w:lang w:eastAsia="zh-CN"/>
                </w:rPr>
                <w:t>https://ipbes.net/models-drivers-biodiversity-ecosystem-change</w:t>
              </w:r>
            </w:hyperlink>
            <w:r w:rsidR="008F66B4" w:rsidRPr="008F66B4">
              <w:rPr>
                <w:rFonts w:ascii="Times New Roman" w:eastAsia="SimSun" w:hAnsi="Times New Roman" w:cs="Times New Roman"/>
                <w:kern w:val="22"/>
                <w:sz w:val="22"/>
                <w:szCs w:val="22"/>
                <w:lang w:eastAsia="zh-CN"/>
              </w:rPr>
              <w:t>）</w:t>
            </w:r>
          </w:p>
        </w:tc>
        <w:tc>
          <w:tcPr>
            <w:tcW w:w="1530" w:type="dxa"/>
          </w:tcPr>
          <w:p w14:paraId="249C9A12" w14:textId="7B449CB3"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w:t>
            </w:r>
          </w:p>
        </w:tc>
      </w:tr>
      <w:tr w:rsidR="00B71303" w:rsidRPr="00F300AB" w14:paraId="1AFF0DA9" w14:textId="77777777" w:rsidTr="00A333C9">
        <w:tc>
          <w:tcPr>
            <w:tcW w:w="2137" w:type="dxa"/>
          </w:tcPr>
          <w:p w14:paraId="7D67837E" w14:textId="3CCA9586"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lastRenderedPageBreak/>
              <w:t>海洋利用变化</w:t>
            </w:r>
          </w:p>
        </w:tc>
        <w:tc>
          <w:tcPr>
            <w:tcW w:w="5958" w:type="dxa"/>
          </w:tcPr>
          <w:p w14:paraId="072C772E" w14:textId="598A6A52" w:rsidR="00B71303" w:rsidRPr="008F66B4" w:rsidRDefault="00382884"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同样，海洋利用变化指改变海洋区域用途的措施和活动，例如沿海开发、近海水产养殖、海水养殖、油气勘探、底拖网捕捞等。</w:t>
            </w:r>
          </w:p>
        </w:tc>
        <w:tc>
          <w:tcPr>
            <w:tcW w:w="1530" w:type="dxa"/>
          </w:tcPr>
          <w:p w14:paraId="4FE4E3AC" w14:textId="5F314052" w:rsidR="00B71303" w:rsidRPr="008F66B4" w:rsidRDefault="0019327A" w:rsidP="00A333C9">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行动目标</w:t>
            </w:r>
            <w:r>
              <w:rPr>
                <w:rFonts w:ascii="Times New Roman" w:eastAsia="SimSun" w:hAnsi="Times New Roman" w:cs="Times New Roman" w:hint="eastAsia"/>
                <w:kern w:val="22"/>
                <w:sz w:val="22"/>
                <w:szCs w:val="22"/>
                <w:lang w:eastAsia="zh-CN"/>
              </w:rPr>
              <w:t>1</w:t>
            </w:r>
          </w:p>
        </w:tc>
      </w:tr>
      <w:tr w:rsidR="00A82AE5" w:rsidRPr="00F300AB" w14:paraId="62689498" w14:textId="77777777" w:rsidTr="00A333C9">
        <w:tc>
          <w:tcPr>
            <w:tcW w:w="2137" w:type="dxa"/>
          </w:tcPr>
          <w:p w14:paraId="1586C93B" w14:textId="013FBB50" w:rsidR="00A82AE5" w:rsidRPr="006B3753" w:rsidRDefault="006B3753" w:rsidP="00BD5204">
            <w:pPr>
              <w:adjustRightInd w:val="0"/>
              <w:snapToGrid w:val="0"/>
              <w:spacing w:before="60" w:after="60"/>
              <w:jc w:val="left"/>
              <w:rPr>
                <w:rFonts w:ascii="Times New Roman" w:eastAsia="SimSun" w:hAnsi="Times New Roman" w:cs="Times New Roman"/>
                <w:kern w:val="22"/>
                <w:sz w:val="22"/>
                <w:szCs w:val="22"/>
              </w:rPr>
            </w:pPr>
            <w:r w:rsidRPr="006B3753">
              <w:rPr>
                <w:rFonts w:ascii="Times New Roman" w:eastAsia="SimSun" w:hAnsi="Times New Roman" w:cs="Times New Roman"/>
                <w:kern w:val="22"/>
                <w:sz w:val="22"/>
                <w:szCs w:val="22"/>
                <w:lang w:eastAsia="zh-CN"/>
              </w:rPr>
              <w:t>未受损害的荒野地区</w:t>
            </w:r>
          </w:p>
        </w:tc>
        <w:tc>
          <w:tcPr>
            <w:tcW w:w="5958" w:type="dxa"/>
          </w:tcPr>
          <w:p w14:paraId="5910962E" w14:textId="73A55E12" w:rsidR="006B3753" w:rsidRPr="006B3753" w:rsidRDefault="003170E8" w:rsidP="006B3753">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荒野</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一词用于描述在生物和生态上基本完好无损、人口密度低</w:t>
            </w:r>
            <w:r w:rsidR="00820753">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基本</w:t>
            </w:r>
            <w:r w:rsidR="00820753">
              <w:rPr>
                <w:rFonts w:ascii="Times New Roman" w:eastAsia="SimSun" w:hAnsi="Times New Roman" w:cs="Times New Roman" w:hint="eastAsia"/>
                <w:kern w:val="22"/>
                <w:sz w:val="22"/>
                <w:szCs w:val="22"/>
                <w:lang w:eastAsia="zh-CN"/>
              </w:rPr>
              <w:t>上</w:t>
            </w:r>
            <w:r w:rsidR="006B3753" w:rsidRPr="006B3753">
              <w:rPr>
                <w:rFonts w:ascii="Times New Roman" w:eastAsia="SimSun" w:hAnsi="Times New Roman" w:cs="Times New Roman"/>
                <w:kern w:val="22"/>
                <w:sz w:val="22"/>
                <w:szCs w:val="22"/>
                <w:lang w:eastAsia="zh-CN"/>
              </w:rPr>
              <w:t>没有工业基础设施的</w:t>
            </w:r>
            <w:r w:rsidR="00820753">
              <w:rPr>
                <w:rFonts w:ascii="Times New Roman" w:eastAsia="SimSun" w:hAnsi="Times New Roman" w:cs="Times New Roman" w:hint="eastAsia"/>
                <w:kern w:val="22"/>
                <w:sz w:val="22"/>
                <w:szCs w:val="22"/>
                <w:lang w:eastAsia="zh-CN"/>
              </w:rPr>
              <w:t>陆地</w:t>
            </w:r>
            <w:r w:rsidR="006B3753" w:rsidRPr="006B3753">
              <w:rPr>
                <w:rFonts w:ascii="Times New Roman" w:eastAsia="SimSun" w:hAnsi="Times New Roman" w:cs="Times New Roman"/>
                <w:kern w:val="22"/>
                <w:sz w:val="22"/>
                <w:szCs w:val="22"/>
                <w:lang w:eastAsia="zh-CN"/>
              </w:rPr>
              <w:t>景观和</w:t>
            </w:r>
            <w:r w:rsidR="00820753">
              <w:rPr>
                <w:rFonts w:ascii="Times New Roman" w:eastAsia="SimSun" w:hAnsi="Times New Roman" w:cs="Times New Roman" w:hint="eastAsia"/>
                <w:kern w:val="22"/>
                <w:sz w:val="22"/>
                <w:szCs w:val="22"/>
                <w:lang w:eastAsia="zh-CN"/>
              </w:rPr>
              <w:t>海洋景观</w:t>
            </w:r>
            <w:r w:rsidR="006B3753" w:rsidRPr="006B3753">
              <w:rPr>
                <w:rFonts w:ascii="Times New Roman" w:eastAsia="SimSun" w:hAnsi="Times New Roman" w:cs="Times New Roman"/>
                <w:kern w:val="22"/>
                <w:sz w:val="22"/>
                <w:szCs w:val="22"/>
                <w:lang w:eastAsia="zh-CN"/>
              </w:rPr>
              <w:t>。因此</w:t>
            </w:r>
            <w:r w:rsidR="00820753">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荒野</w:t>
            </w:r>
            <w:r w:rsidR="00820753">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一词并不</w:t>
            </w:r>
            <w:r w:rsidR="00B1461B">
              <w:rPr>
                <w:rFonts w:ascii="Times New Roman" w:eastAsia="SimSun" w:hAnsi="Times New Roman" w:cs="Times New Roman" w:hint="eastAsia"/>
                <w:kern w:val="22"/>
                <w:sz w:val="22"/>
                <w:szCs w:val="22"/>
                <w:lang w:eastAsia="zh-CN"/>
              </w:rPr>
              <w:t>排除</w:t>
            </w:r>
            <w:r w:rsidR="0019327A">
              <w:rPr>
                <w:rFonts w:ascii="Times New Roman" w:eastAsia="SimSun" w:hAnsi="Times New Roman" w:cs="Times New Roman" w:hint="eastAsia"/>
                <w:kern w:val="22"/>
                <w:sz w:val="22"/>
                <w:szCs w:val="22"/>
                <w:lang w:eastAsia="zh-CN"/>
              </w:rPr>
              <w:t>人类</w:t>
            </w:r>
            <w:r w:rsidR="006B3753" w:rsidRPr="006B3753">
              <w:rPr>
                <w:rFonts w:ascii="Times New Roman" w:eastAsia="SimSun" w:hAnsi="Times New Roman" w:cs="Times New Roman"/>
                <w:kern w:val="22"/>
                <w:sz w:val="22"/>
                <w:szCs w:val="22"/>
                <w:lang w:eastAsia="zh-CN"/>
              </w:rPr>
              <w:t>，而是</w:t>
            </w:r>
            <w:r w:rsidR="0019327A">
              <w:rPr>
                <w:rFonts w:ascii="Times New Roman" w:eastAsia="SimSun" w:hAnsi="Times New Roman" w:cs="Times New Roman" w:hint="eastAsia"/>
                <w:kern w:val="22"/>
                <w:sz w:val="22"/>
                <w:szCs w:val="22"/>
                <w:lang w:eastAsia="zh-CN"/>
              </w:rPr>
              <w:t>排除</w:t>
            </w:r>
            <w:r w:rsidR="006B3753" w:rsidRPr="006B3753">
              <w:rPr>
                <w:rFonts w:ascii="Times New Roman" w:eastAsia="SimSun" w:hAnsi="Times New Roman" w:cs="Times New Roman"/>
                <w:kern w:val="22"/>
                <w:sz w:val="22"/>
                <w:szCs w:val="22"/>
                <w:lang w:eastAsia="zh-CN"/>
              </w:rPr>
              <w:t>人类使用造成</w:t>
            </w:r>
            <w:r w:rsidR="0019327A">
              <w:rPr>
                <w:rFonts w:ascii="Times New Roman" w:eastAsia="SimSun" w:hAnsi="Times New Roman" w:cs="Times New Roman" w:hint="eastAsia"/>
                <w:kern w:val="22"/>
                <w:sz w:val="22"/>
                <w:szCs w:val="22"/>
                <w:lang w:eastAsia="zh-CN"/>
              </w:rPr>
              <w:t>的</w:t>
            </w:r>
            <w:r w:rsidR="006B3753" w:rsidRPr="006B3753">
              <w:rPr>
                <w:rFonts w:ascii="Times New Roman" w:eastAsia="SimSun" w:hAnsi="Times New Roman" w:cs="Times New Roman"/>
                <w:kern w:val="22"/>
                <w:sz w:val="22"/>
                <w:szCs w:val="22"/>
                <w:lang w:eastAsia="zh-CN"/>
              </w:rPr>
              <w:t>重大生物物理干扰。</w:t>
            </w:r>
            <w:r w:rsidR="00FD4DE8">
              <w:rPr>
                <w:rFonts w:ascii="Times New Roman" w:eastAsia="SimSun" w:hAnsi="Times New Roman" w:cs="Times New Roman" w:hint="eastAsia"/>
                <w:kern w:val="22"/>
                <w:sz w:val="22"/>
                <w:szCs w:val="22"/>
                <w:lang w:eastAsia="zh-CN"/>
              </w:rPr>
              <w:t>由此，</w:t>
            </w:r>
            <w:r w:rsidR="006B3753" w:rsidRPr="006B3753">
              <w:rPr>
                <w:rFonts w:ascii="Times New Roman" w:eastAsia="SimSun" w:hAnsi="Times New Roman" w:cs="Times New Roman"/>
                <w:kern w:val="22"/>
                <w:sz w:val="22"/>
                <w:szCs w:val="22"/>
                <w:lang w:eastAsia="zh-CN"/>
              </w:rPr>
              <w:t>荒野</w:t>
            </w:r>
            <w:r w:rsidR="00B1461B">
              <w:rPr>
                <w:rFonts w:ascii="Times New Roman" w:eastAsia="SimSun" w:hAnsi="Times New Roman" w:cs="Times New Roman" w:hint="eastAsia"/>
                <w:kern w:val="22"/>
                <w:sz w:val="22"/>
                <w:szCs w:val="22"/>
                <w:lang w:eastAsia="zh-CN"/>
              </w:rPr>
              <w:t>的</w:t>
            </w:r>
            <w:r w:rsidR="00284C02">
              <w:rPr>
                <w:rFonts w:ascii="Times New Roman" w:eastAsia="SimSun" w:hAnsi="Times New Roman" w:cs="Times New Roman" w:hint="eastAsia"/>
                <w:kern w:val="22"/>
                <w:sz w:val="22"/>
                <w:szCs w:val="22"/>
                <w:lang w:eastAsia="zh-CN"/>
              </w:rPr>
              <w:t>特质</w:t>
            </w:r>
            <w:r w:rsidR="006B3753" w:rsidRPr="006B3753">
              <w:rPr>
                <w:rFonts w:ascii="Times New Roman" w:eastAsia="SimSun" w:hAnsi="Times New Roman" w:cs="Times New Roman"/>
                <w:kern w:val="22"/>
                <w:sz w:val="22"/>
                <w:szCs w:val="22"/>
                <w:lang w:eastAsia="zh-CN"/>
              </w:rPr>
              <w:t>通常</w:t>
            </w:r>
            <w:r w:rsidR="00B1461B">
              <w:rPr>
                <w:rFonts w:ascii="Times New Roman" w:eastAsia="SimSun" w:hAnsi="Times New Roman" w:cs="Times New Roman" w:hint="eastAsia"/>
                <w:kern w:val="22"/>
                <w:sz w:val="22"/>
                <w:szCs w:val="22"/>
                <w:lang w:eastAsia="zh-CN"/>
              </w:rPr>
              <w:t>从</w:t>
            </w:r>
            <w:r w:rsidR="006B3753" w:rsidRPr="006B3753">
              <w:rPr>
                <w:rFonts w:ascii="Times New Roman" w:eastAsia="SimSun" w:hAnsi="Times New Roman" w:cs="Times New Roman"/>
                <w:kern w:val="22"/>
                <w:sz w:val="22"/>
                <w:szCs w:val="22"/>
                <w:lang w:eastAsia="zh-CN"/>
              </w:rPr>
              <w:t>远离城市住区和现代基础设施以及工业活动对生态影响</w:t>
            </w:r>
            <w:r w:rsidR="00B1461B">
              <w:rPr>
                <w:rFonts w:ascii="Times New Roman" w:eastAsia="SimSun" w:hAnsi="Times New Roman" w:cs="Times New Roman" w:hint="eastAsia"/>
                <w:kern w:val="22"/>
                <w:sz w:val="22"/>
                <w:szCs w:val="22"/>
                <w:lang w:eastAsia="zh-CN"/>
              </w:rPr>
              <w:t>的</w:t>
            </w:r>
            <w:r w:rsidR="006B3753" w:rsidRPr="006B3753">
              <w:rPr>
                <w:rFonts w:ascii="Times New Roman" w:eastAsia="SimSun" w:hAnsi="Times New Roman" w:cs="Times New Roman"/>
                <w:kern w:val="22"/>
                <w:sz w:val="22"/>
                <w:szCs w:val="22"/>
                <w:lang w:eastAsia="zh-CN"/>
              </w:rPr>
              <w:t>程度</w:t>
            </w:r>
            <w:r w:rsidR="00B1461B">
              <w:rPr>
                <w:rFonts w:ascii="Times New Roman" w:eastAsia="SimSun" w:hAnsi="Times New Roman" w:cs="Times New Roman" w:hint="eastAsia"/>
                <w:kern w:val="22"/>
                <w:sz w:val="22"/>
                <w:szCs w:val="22"/>
                <w:lang w:eastAsia="zh-CN"/>
              </w:rPr>
              <w:t>方面界定</w:t>
            </w:r>
            <w:r w:rsidR="006B3753" w:rsidRPr="006B3753">
              <w:rPr>
                <w:rFonts w:ascii="Times New Roman" w:eastAsia="SimSun" w:hAnsi="Times New Roman" w:cs="Times New Roman"/>
                <w:kern w:val="22"/>
                <w:sz w:val="22"/>
                <w:szCs w:val="22"/>
                <w:lang w:eastAsia="zh-CN"/>
              </w:rPr>
              <w:t>。</w:t>
            </w:r>
            <w:r w:rsidR="00FD4DE8">
              <w:rPr>
                <w:rFonts w:ascii="Times New Roman" w:eastAsia="SimSun" w:hAnsi="Times New Roman" w:cs="Times New Roman" w:hint="eastAsia"/>
                <w:kern w:val="22"/>
                <w:sz w:val="22"/>
                <w:szCs w:val="22"/>
                <w:lang w:eastAsia="zh-CN"/>
              </w:rPr>
              <w:t>不过</w:t>
            </w:r>
            <w:r w:rsidR="006B3753" w:rsidRPr="006B3753">
              <w:rPr>
                <w:rFonts w:ascii="Times New Roman" w:eastAsia="SimSun" w:hAnsi="Times New Roman" w:cs="Times New Roman"/>
                <w:kern w:val="22"/>
                <w:sz w:val="22"/>
                <w:szCs w:val="22"/>
                <w:lang w:eastAsia="zh-CN"/>
              </w:rPr>
              <w:t>这个术语并不意味着一个地区必须是完全</w:t>
            </w:r>
            <w:r w:rsidR="00284C02">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原始</w:t>
            </w:r>
            <w:r w:rsidR="00284C02">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或</w:t>
            </w:r>
            <w:r w:rsidR="00284C02">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未被触及</w:t>
            </w:r>
            <w:r w:rsidR="00284C02">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，因为地球上很少地方能达到这个标准。此外</w:t>
            </w:r>
            <w:r w:rsidR="001E03A9">
              <w:rPr>
                <w:rFonts w:ascii="Times New Roman" w:eastAsia="SimSun" w:hAnsi="Times New Roman" w:cs="Times New Roman" w:hint="eastAsia"/>
                <w:kern w:val="22"/>
                <w:sz w:val="22"/>
                <w:szCs w:val="22"/>
                <w:lang w:eastAsia="zh-CN"/>
              </w:rPr>
              <w:t>还应</w:t>
            </w:r>
            <w:r w:rsidR="006B3753" w:rsidRPr="006B3753">
              <w:rPr>
                <w:rFonts w:ascii="Times New Roman" w:eastAsia="SimSun" w:hAnsi="Times New Roman" w:cs="Times New Roman"/>
                <w:kern w:val="22"/>
                <w:sz w:val="22"/>
                <w:szCs w:val="22"/>
                <w:lang w:eastAsia="zh-CN"/>
              </w:rPr>
              <w:t>认识到，</w:t>
            </w:r>
            <w:r w:rsidR="009313F3">
              <w:rPr>
                <w:rFonts w:ascii="Times New Roman" w:eastAsia="SimSun" w:hAnsi="Times New Roman" w:cs="Times New Roman" w:hint="eastAsia"/>
                <w:kern w:val="22"/>
                <w:sz w:val="22"/>
                <w:szCs w:val="22"/>
                <w:lang w:eastAsia="zh-CN"/>
              </w:rPr>
              <w:t>术语</w:t>
            </w:r>
            <w:r>
              <w:rPr>
                <w:rFonts w:ascii="Times New Roman" w:eastAsia="SimSun" w:hAnsi="Times New Roman" w:cs="Times New Roman" w:hint="eastAsia"/>
                <w:kern w:val="22"/>
                <w:sz w:val="22"/>
                <w:szCs w:val="22"/>
                <w:lang w:eastAsia="zh-CN"/>
              </w:rPr>
              <w:t>“</w:t>
            </w:r>
            <w:r w:rsidR="00284C02">
              <w:rPr>
                <w:rFonts w:ascii="Times New Roman" w:eastAsia="SimSun" w:hAnsi="Times New Roman" w:cs="Times New Roman" w:hint="eastAsia"/>
                <w:kern w:val="22"/>
                <w:sz w:val="22"/>
                <w:szCs w:val="22"/>
                <w:lang w:eastAsia="zh-CN"/>
              </w:rPr>
              <w:t>未受损害</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和</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完整性</w:t>
            </w:r>
            <w:r>
              <w:rPr>
                <w:rFonts w:ascii="Times New Roman" w:eastAsia="SimSun" w:hAnsi="Times New Roman" w:cs="Times New Roman" w:hint="eastAsia"/>
                <w:kern w:val="22"/>
                <w:sz w:val="22"/>
                <w:szCs w:val="22"/>
                <w:lang w:eastAsia="zh-CN"/>
              </w:rPr>
              <w:t>”</w:t>
            </w:r>
            <w:r w:rsidR="00DE39FD">
              <w:rPr>
                <w:rFonts w:ascii="Times New Roman" w:eastAsia="SimSun" w:hAnsi="Times New Roman" w:cs="Times New Roman" w:hint="eastAsia"/>
                <w:kern w:val="22"/>
                <w:sz w:val="22"/>
                <w:szCs w:val="22"/>
                <w:lang w:eastAsia="zh-CN"/>
              </w:rPr>
              <w:t>指一个</w:t>
            </w:r>
            <w:r w:rsidR="006B3753" w:rsidRPr="006B3753">
              <w:rPr>
                <w:rFonts w:ascii="Times New Roman" w:eastAsia="SimSun" w:hAnsi="Times New Roman" w:cs="Times New Roman"/>
                <w:kern w:val="22"/>
                <w:sz w:val="22"/>
                <w:szCs w:val="22"/>
                <w:lang w:eastAsia="zh-CN"/>
              </w:rPr>
              <w:t>连续</w:t>
            </w:r>
            <w:r w:rsidR="00BD6307">
              <w:rPr>
                <w:rFonts w:ascii="Times New Roman" w:eastAsia="SimSun" w:hAnsi="Times New Roman" w:cs="Times New Roman" w:hint="eastAsia"/>
                <w:kern w:val="22"/>
                <w:sz w:val="22"/>
                <w:szCs w:val="22"/>
                <w:lang w:eastAsia="zh-CN"/>
              </w:rPr>
              <w:t>体</w:t>
            </w:r>
            <w:r w:rsidR="00DE39FD">
              <w:rPr>
                <w:rFonts w:ascii="Times New Roman" w:eastAsia="SimSun" w:hAnsi="Times New Roman" w:cs="Times New Roman" w:hint="eastAsia"/>
                <w:kern w:val="22"/>
                <w:sz w:val="22"/>
                <w:szCs w:val="22"/>
                <w:lang w:eastAsia="zh-CN"/>
              </w:rPr>
              <w:t>上的</w:t>
            </w:r>
            <w:r w:rsidR="00C63A9E">
              <w:rPr>
                <w:rFonts w:ascii="Times New Roman" w:eastAsia="SimSun" w:hAnsi="Times New Roman" w:cs="Times New Roman" w:hint="eastAsia"/>
                <w:kern w:val="22"/>
                <w:sz w:val="22"/>
                <w:szCs w:val="22"/>
                <w:lang w:eastAsia="zh-CN"/>
              </w:rPr>
              <w:t>两个</w:t>
            </w:r>
            <w:r w:rsidR="001E66FA">
              <w:rPr>
                <w:rFonts w:ascii="Times New Roman" w:eastAsia="SimSun" w:hAnsi="Times New Roman" w:cs="Times New Roman" w:hint="eastAsia"/>
                <w:kern w:val="22"/>
                <w:sz w:val="22"/>
                <w:szCs w:val="22"/>
                <w:lang w:eastAsia="zh-CN"/>
              </w:rPr>
              <w:t>量度</w:t>
            </w:r>
            <w:r w:rsidR="006B3753" w:rsidRPr="006B3753">
              <w:rPr>
                <w:rFonts w:ascii="Times New Roman" w:eastAsia="SimSun" w:hAnsi="Times New Roman" w:cs="Times New Roman"/>
                <w:kern w:val="22"/>
                <w:sz w:val="22"/>
                <w:szCs w:val="22"/>
                <w:lang w:eastAsia="zh-CN"/>
              </w:rPr>
              <w:t>，而不是</w:t>
            </w:r>
            <w:r w:rsidR="001E66FA">
              <w:rPr>
                <w:rFonts w:ascii="Times New Roman" w:eastAsia="SimSun" w:hAnsi="Times New Roman" w:cs="Times New Roman" w:hint="eastAsia"/>
                <w:kern w:val="22"/>
                <w:sz w:val="22"/>
                <w:szCs w:val="22"/>
                <w:lang w:eastAsia="zh-CN"/>
              </w:rPr>
              <w:t>两件</w:t>
            </w:r>
            <w:r w:rsidR="00FA6AC6">
              <w:rPr>
                <w:rFonts w:ascii="Times New Roman" w:eastAsia="SimSun" w:hAnsi="Times New Roman" w:cs="Times New Roman" w:hint="eastAsia"/>
                <w:kern w:val="22"/>
                <w:sz w:val="22"/>
                <w:szCs w:val="22"/>
                <w:lang w:eastAsia="zh-CN"/>
              </w:rPr>
              <w:t>事</w:t>
            </w:r>
            <w:r w:rsidR="006B3753" w:rsidRPr="006B3753">
              <w:rPr>
                <w:rFonts w:ascii="Times New Roman" w:eastAsia="SimSun" w:hAnsi="Times New Roman" w:cs="Times New Roman"/>
                <w:kern w:val="22"/>
                <w:sz w:val="22"/>
                <w:szCs w:val="22"/>
                <w:lang w:eastAsia="zh-CN"/>
              </w:rPr>
              <w:t>。</w:t>
            </w:r>
          </w:p>
          <w:p w14:paraId="6EE297B3" w14:textId="5144BF47" w:rsidR="00A82AE5" w:rsidRPr="006B3753" w:rsidRDefault="003170E8" w:rsidP="006B3753">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rPr>
              <w:t>Cyril F. Kormos</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Tim Badman</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Tilman Jaeger</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Bastian Bertzky</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Remco van Merm</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Elena Osipova</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Yichuan Shi</w:t>
            </w:r>
            <w:r w:rsidR="006B3753" w:rsidRPr="006B3753">
              <w:rPr>
                <w:rFonts w:ascii="Times New Roman" w:eastAsia="SimSun" w:hAnsi="Times New Roman" w:cs="Times New Roman"/>
                <w:kern w:val="22"/>
                <w:sz w:val="22"/>
                <w:szCs w:val="22"/>
              </w:rPr>
              <w:t>、</w:t>
            </w:r>
            <w:r w:rsidR="006B3753" w:rsidRPr="006B3753">
              <w:rPr>
                <w:rFonts w:ascii="Times New Roman" w:eastAsia="SimSun" w:hAnsi="Times New Roman" w:cs="Times New Roman"/>
                <w:kern w:val="22"/>
                <w:sz w:val="22"/>
                <w:szCs w:val="22"/>
              </w:rPr>
              <w:t>Peter bili Larsen</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rPr>
              <w:t>2017</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世界遗产、荒野、</w:t>
            </w:r>
            <w:r>
              <w:rPr>
                <w:rFonts w:ascii="Times New Roman" w:eastAsia="SimSun" w:hAnsi="Times New Roman" w:cs="Times New Roman" w:hint="eastAsia"/>
                <w:kern w:val="22"/>
                <w:sz w:val="22"/>
                <w:szCs w:val="22"/>
                <w:lang w:eastAsia="zh-CN"/>
              </w:rPr>
              <w:t>大型陆地</w:t>
            </w:r>
            <w:r w:rsidR="006B3753" w:rsidRPr="006B3753">
              <w:rPr>
                <w:rFonts w:ascii="Times New Roman" w:eastAsia="SimSun" w:hAnsi="Times New Roman" w:cs="Times New Roman"/>
                <w:kern w:val="22"/>
                <w:sz w:val="22"/>
                <w:szCs w:val="22"/>
                <w:lang w:eastAsia="zh-CN"/>
              </w:rPr>
              <w:t>景观和</w:t>
            </w:r>
            <w:r>
              <w:rPr>
                <w:rFonts w:ascii="Times New Roman" w:eastAsia="SimSun" w:hAnsi="Times New Roman" w:cs="Times New Roman" w:hint="eastAsia"/>
                <w:kern w:val="22"/>
                <w:sz w:val="22"/>
                <w:szCs w:val="22"/>
                <w:lang w:eastAsia="zh-CN"/>
              </w:rPr>
              <w:t>海洋景观</w:t>
            </w:r>
            <w:r w:rsidR="006B3753" w:rsidRPr="006B3753">
              <w:rPr>
                <w:rFonts w:ascii="Times New Roman" w:eastAsia="SimSun" w:hAnsi="Times New Roman" w:cs="Times New Roman"/>
                <w:kern w:val="22"/>
                <w:sz w:val="22"/>
                <w:szCs w:val="22"/>
                <w:lang w:eastAsia="zh-CN"/>
              </w:rPr>
              <w:t>。瑞士</w:t>
            </w:r>
            <w:r w:rsidR="00820753">
              <w:rPr>
                <w:rFonts w:ascii="Times New Roman" w:eastAsia="SimSun" w:hAnsi="Times New Roman" w:cs="Times New Roman" w:hint="eastAsia"/>
                <w:kern w:val="22"/>
                <w:sz w:val="22"/>
                <w:szCs w:val="22"/>
                <w:lang w:eastAsia="zh-CN"/>
              </w:rPr>
              <w:t>格朗</w:t>
            </w:r>
            <w:r>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自然保护联盟</w:t>
            </w:r>
            <w:r w:rsidR="00B75D0D">
              <w:rPr>
                <w:rFonts w:ascii="Times New Roman" w:eastAsia="SimSun" w:hAnsi="Times New Roman" w:cs="Times New Roman" w:hint="eastAsia"/>
                <w:kern w:val="22"/>
                <w:sz w:val="22"/>
                <w:szCs w:val="22"/>
                <w:lang w:eastAsia="zh-CN"/>
              </w:rPr>
              <w:t>（</w:t>
            </w:r>
            <w:r w:rsidR="00B75D0D">
              <w:rPr>
                <w:rFonts w:ascii="Times New Roman" w:eastAsia="SimSun" w:hAnsi="Times New Roman" w:cs="Times New Roman" w:hint="eastAsia"/>
                <w:kern w:val="22"/>
                <w:sz w:val="22"/>
                <w:szCs w:val="22"/>
                <w:lang w:eastAsia="zh-CN"/>
              </w:rPr>
              <w:t>IUCN</w:t>
            </w:r>
            <w:r w:rsidR="00B75D0D">
              <w:rPr>
                <w:rFonts w:ascii="Times New Roman" w:eastAsia="SimSun" w:hAnsi="Times New Roman" w:cs="Times New Roman" w:hint="eastAsia"/>
                <w:kern w:val="22"/>
                <w:sz w:val="22"/>
                <w:szCs w:val="22"/>
                <w:lang w:eastAsia="zh-CN"/>
              </w:rPr>
              <w:t>）</w:t>
            </w:r>
            <w:r w:rsidR="00820753">
              <w:rPr>
                <w:rFonts w:ascii="Times New Roman" w:eastAsia="SimSun" w:hAnsi="Times New Roman" w:cs="Times New Roman" w:hint="eastAsia"/>
                <w:kern w:val="22"/>
                <w:sz w:val="22"/>
                <w:szCs w:val="22"/>
                <w:lang w:eastAsia="zh-CN"/>
              </w:rPr>
              <w:t>，</w:t>
            </w:r>
            <w:r w:rsidR="006B3753" w:rsidRPr="006B3753">
              <w:rPr>
                <w:rFonts w:ascii="Times New Roman" w:eastAsia="SimSun" w:hAnsi="Times New Roman" w:cs="Times New Roman"/>
                <w:kern w:val="22"/>
                <w:sz w:val="22"/>
                <w:szCs w:val="22"/>
                <w:lang w:eastAsia="zh-CN"/>
              </w:rPr>
              <w:t>viii + 70pp</w:t>
            </w:r>
            <w:r w:rsidR="006B3753" w:rsidRPr="006B3753">
              <w:rPr>
                <w:rFonts w:ascii="Times New Roman" w:eastAsia="SimSun" w:hAnsi="Times New Roman" w:cs="Times New Roman"/>
                <w:kern w:val="22"/>
                <w:sz w:val="22"/>
                <w:szCs w:val="22"/>
                <w:lang w:eastAsia="zh-CN"/>
              </w:rPr>
              <w:t>，</w:t>
            </w:r>
            <w:hyperlink r:id="rId25" w:history="1">
              <w:r w:rsidRPr="00A518F6">
                <w:rPr>
                  <w:rStyle w:val="Hyperlink"/>
                  <w:kern w:val="22"/>
                  <w:sz w:val="22"/>
                  <w:szCs w:val="22"/>
                  <w:lang w:eastAsia="zh-CN"/>
                </w:rPr>
                <w:t>https://portals.iucn.org/library/sites/library/files/documents/2017-028.pdf</w:t>
              </w:r>
            </w:hyperlink>
            <w:r>
              <w:rPr>
                <w:rFonts w:ascii="Times New Roman" w:eastAsia="SimSun" w:hAnsi="Times New Roman" w:cs="Times New Roman" w:hint="eastAsia"/>
                <w:kern w:val="22"/>
                <w:sz w:val="22"/>
                <w:szCs w:val="22"/>
                <w:lang w:eastAsia="zh-CN"/>
              </w:rPr>
              <w:t>）</w:t>
            </w:r>
          </w:p>
        </w:tc>
        <w:tc>
          <w:tcPr>
            <w:tcW w:w="1530" w:type="dxa"/>
          </w:tcPr>
          <w:p w14:paraId="05E2A1DF" w14:textId="3199A856" w:rsidR="00A82AE5" w:rsidRPr="006B3753" w:rsidRDefault="00A82AE5" w:rsidP="00A333C9">
            <w:pPr>
              <w:adjustRightInd w:val="0"/>
              <w:snapToGrid w:val="0"/>
              <w:spacing w:before="60" w:after="60"/>
              <w:jc w:val="left"/>
              <w:rPr>
                <w:rFonts w:ascii="Times New Roman" w:eastAsia="SimSun" w:hAnsi="Times New Roman" w:cs="Times New Roman"/>
                <w:kern w:val="22"/>
                <w:sz w:val="22"/>
                <w:szCs w:val="22"/>
              </w:rPr>
            </w:pPr>
            <w:r w:rsidRPr="006B3753">
              <w:rPr>
                <w:rFonts w:ascii="Times New Roman" w:eastAsia="SimSun" w:hAnsi="Times New Roman" w:cs="Times New Roman"/>
                <w:kern w:val="22"/>
                <w:sz w:val="22"/>
                <w:szCs w:val="22"/>
              </w:rPr>
              <w:t>行动目标</w:t>
            </w:r>
            <w:r w:rsidRPr="006B3753">
              <w:rPr>
                <w:rFonts w:ascii="Times New Roman" w:eastAsia="SimSun" w:hAnsi="Times New Roman" w:cs="Times New Roman"/>
                <w:kern w:val="22"/>
                <w:sz w:val="22"/>
                <w:szCs w:val="22"/>
              </w:rPr>
              <w:t>1</w:t>
            </w:r>
          </w:p>
        </w:tc>
      </w:tr>
      <w:tr w:rsidR="00B71303" w:rsidRPr="00F300AB" w14:paraId="4E59EB6D" w14:textId="77777777" w:rsidTr="00A333C9">
        <w:tc>
          <w:tcPr>
            <w:tcW w:w="2137" w:type="dxa"/>
          </w:tcPr>
          <w:p w14:paraId="45BBCD82" w14:textId="4EE89995"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恢复</w:t>
            </w:r>
          </w:p>
        </w:tc>
        <w:tc>
          <w:tcPr>
            <w:tcW w:w="5958" w:type="dxa"/>
          </w:tcPr>
          <w:p w14:paraId="50C7C825" w14:textId="44981925" w:rsidR="00B71303" w:rsidRPr="008F66B4" w:rsidRDefault="00B378DC" w:rsidP="0029781A">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IPBES</w:t>
            </w:r>
            <w:r w:rsidR="001337B1" w:rsidRPr="008F66B4">
              <w:rPr>
                <w:rFonts w:ascii="Times New Roman" w:eastAsia="SimSun" w:hAnsi="Times New Roman" w:cs="Times New Roman"/>
                <w:kern w:val="22"/>
                <w:sz w:val="22"/>
                <w:szCs w:val="22"/>
                <w:lang w:eastAsia="zh-CN"/>
              </w:rPr>
              <w:t>把</w:t>
            </w:r>
            <w:r w:rsidR="00382884" w:rsidRPr="008F66B4">
              <w:rPr>
                <w:rFonts w:ascii="Times New Roman" w:eastAsia="SimSun" w:hAnsi="Times New Roman" w:cs="Times New Roman"/>
                <w:kern w:val="22"/>
                <w:sz w:val="22"/>
                <w:szCs w:val="22"/>
                <w:lang w:eastAsia="zh-CN"/>
              </w:rPr>
              <w:t>恢复定义为</w:t>
            </w:r>
            <w:r w:rsidR="00C63A9E">
              <w:rPr>
                <w:rFonts w:ascii="Times New Roman" w:eastAsia="SimSun" w:hAnsi="Times New Roman" w:cs="Times New Roman" w:hint="eastAsia"/>
                <w:kern w:val="22"/>
                <w:sz w:val="22"/>
                <w:szCs w:val="22"/>
                <w:lang w:eastAsia="zh-CN"/>
              </w:rPr>
              <w:t>“</w:t>
            </w:r>
            <w:r w:rsidR="00382884" w:rsidRPr="008F66B4">
              <w:rPr>
                <w:rFonts w:ascii="Times New Roman" w:eastAsia="SimSun" w:hAnsi="Times New Roman" w:cs="Times New Roman"/>
                <w:kern w:val="22"/>
                <w:sz w:val="22"/>
                <w:szCs w:val="22"/>
                <w:lang w:eastAsia="zh-CN"/>
              </w:rPr>
              <w:t>启动或加速</w:t>
            </w:r>
            <w:r w:rsidR="001337B1" w:rsidRPr="008F66B4">
              <w:rPr>
                <w:rFonts w:ascii="Times New Roman" w:eastAsia="SimSun" w:hAnsi="Times New Roman" w:cs="Times New Roman"/>
                <w:kern w:val="22"/>
                <w:sz w:val="22"/>
                <w:szCs w:val="22"/>
                <w:lang w:eastAsia="zh-CN"/>
              </w:rPr>
              <w:t>一个</w:t>
            </w:r>
            <w:r w:rsidR="00382884" w:rsidRPr="008F66B4">
              <w:rPr>
                <w:rFonts w:ascii="Times New Roman" w:eastAsia="SimSun" w:hAnsi="Times New Roman" w:cs="Times New Roman"/>
                <w:kern w:val="22"/>
                <w:sz w:val="22"/>
                <w:szCs w:val="22"/>
                <w:lang w:eastAsia="zh-CN"/>
              </w:rPr>
              <w:t>生态系统从退化状态恢复的任何有意活动</w:t>
            </w:r>
            <w:r w:rsidR="00C63A9E">
              <w:rPr>
                <w:rFonts w:ascii="Times New Roman" w:eastAsia="SimSun" w:hAnsi="Times New Roman" w:cs="Times New Roman" w:hint="eastAsia"/>
                <w:kern w:val="22"/>
                <w:sz w:val="22"/>
                <w:szCs w:val="22"/>
                <w:lang w:eastAsia="zh-CN"/>
              </w:rPr>
              <w:t>”</w:t>
            </w:r>
            <w:r w:rsidR="008F66B4" w:rsidRPr="008F66B4">
              <w:rPr>
                <w:rFonts w:ascii="Times New Roman" w:eastAsia="SimSun" w:hAnsi="Times New Roman" w:cs="Times New Roman"/>
                <w:kern w:val="22"/>
                <w:sz w:val="22"/>
                <w:szCs w:val="22"/>
                <w:lang w:eastAsia="zh-CN"/>
              </w:rPr>
              <w:t>（</w:t>
            </w:r>
            <w:r w:rsidR="00382884" w:rsidRPr="008F66B4">
              <w:rPr>
                <w:rFonts w:ascii="Times New Roman" w:eastAsia="SimSun" w:hAnsi="Times New Roman" w:cs="Times New Roman"/>
                <w:kern w:val="22"/>
                <w:sz w:val="22"/>
                <w:szCs w:val="22"/>
                <w:lang w:eastAsia="zh-CN"/>
              </w:rPr>
              <w:t>2019</w:t>
            </w:r>
            <w:r w:rsidR="008F66B4" w:rsidRPr="008F66B4">
              <w:rPr>
                <w:rFonts w:ascii="Times New Roman" w:eastAsia="SimSun" w:hAnsi="Times New Roman" w:cs="Times New Roman"/>
                <w:kern w:val="22"/>
                <w:sz w:val="22"/>
                <w:szCs w:val="22"/>
                <w:lang w:eastAsia="zh-CN"/>
              </w:rPr>
              <w:t>）</w:t>
            </w:r>
            <w:r w:rsidR="00382884" w:rsidRPr="008F66B4">
              <w:rPr>
                <w:rFonts w:ascii="Times New Roman" w:eastAsia="SimSun" w:hAnsi="Times New Roman" w:cs="Times New Roman"/>
                <w:kern w:val="22"/>
                <w:sz w:val="22"/>
                <w:szCs w:val="22"/>
                <w:lang w:eastAsia="zh-CN"/>
              </w:rPr>
              <w:t>。这一定义涵盖退化状态的所有形式和强度，从这个意义上说，</w:t>
            </w:r>
            <w:r w:rsidR="0029781A">
              <w:rPr>
                <w:rFonts w:ascii="Times New Roman" w:eastAsia="SimSun" w:hAnsi="Times New Roman" w:cs="Times New Roman" w:hint="eastAsia"/>
                <w:kern w:val="22"/>
                <w:sz w:val="22"/>
                <w:szCs w:val="22"/>
                <w:lang w:eastAsia="zh-CN"/>
              </w:rPr>
              <w:t>它</w:t>
            </w:r>
            <w:r w:rsidR="00382884" w:rsidRPr="008F66B4">
              <w:rPr>
                <w:rFonts w:ascii="Times New Roman" w:eastAsia="SimSun" w:hAnsi="Times New Roman" w:cs="Times New Roman"/>
                <w:kern w:val="22"/>
                <w:sz w:val="22"/>
                <w:szCs w:val="22"/>
                <w:lang w:eastAsia="zh-CN"/>
              </w:rPr>
              <w:t>包括了生态恢复学会采用的定义。</w:t>
            </w:r>
            <w:r w:rsidR="0029781A" w:rsidRPr="008F66B4">
              <w:rPr>
                <w:rFonts w:ascii="Times New Roman" w:eastAsia="SimSun" w:hAnsi="Times New Roman" w:cs="Times New Roman"/>
                <w:kern w:val="22"/>
                <w:sz w:val="22"/>
                <w:szCs w:val="22"/>
                <w:lang w:eastAsia="zh-CN"/>
              </w:rPr>
              <w:t>（</w:t>
            </w:r>
            <w:hyperlink r:id="rId26" w:history="1">
              <w:r w:rsidR="0029781A" w:rsidRPr="00403FA3">
                <w:rPr>
                  <w:rStyle w:val="Hyperlink"/>
                  <w:kern w:val="22"/>
                  <w:sz w:val="22"/>
                  <w:szCs w:val="22"/>
                  <w:lang w:eastAsia="zh-CN"/>
                </w:rPr>
                <w:t>https://www.cbd.int/doc/c/fcd6/bfba/38ebc826221543e322173507/post2020-ws-2019-11-03-en.pdf</w:t>
              </w:r>
            </w:hyperlink>
            <w:r w:rsidR="008F66B4" w:rsidRPr="008F66B4">
              <w:rPr>
                <w:rFonts w:ascii="Times New Roman" w:eastAsia="SimSun" w:hAnsi="Times New Roman" w:cs="Times New Roman"/>
                <w:kern w:val="22"/>
                <w:sz w:val="22"/>
                <w:szCs w:val="22"/>
                <w:lang w:eastAsia="zh-CN"/>
              </w:rPr>
              <w:t>）</w:t>
            </w:r>
          </w:p>
          <w:p w14:paraId="5ECF99AA" w14:textId="77777777" w:rsidR="0029781A" w:rsidRDefault="00382884" w:rsidP="0029781A">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生态系统恢复意味着</w:t>
            </w:r>
            <w:r w:rsidR="008336E2"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协助恢复已经退化或被破坏的生态系统，以及保护仍然完整的生态系统</w:t>
            </w:r>
            <w:r w:rsidR="008336E2"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r w:rsidR="00B378DC" w:rsidRPr="008F66B4">
              <w:rPr>
                <w:rFonts w:ascii="Times New Roman" w:eastAsia="SimSun" w:hAnsi="Times New Roman" w:cs="Times New Roman"/>
                <w:kern w:val="22"/>
                <w:sz w:val="22"/>
                <w:szCs w:val="22"/>
                <w:lang w:eastAsia="zh-CN"/>
              </w:rPr>
              <w:t>恢复可以有多种方式</w:t>
            </w:r>
            <w:r w:rsidR="00B378DC" w:rsidRPr="008F66B4">
              <w:rPr>
                <w:rFonts w:ascii="Times New Roman" w:eastAsia="SimSun" w:hAnsi="Times New Roman" w:cs="Times New Roman"/>
                <w:kern w:val="22"/>
                <w:sz w:val="22"/>
                <w:szCs w:val="22"/>
                <w:lang w:eastAsia="zh-CN"/>
              </w:rPr>
              <w:t>——</w:t>
            </w:r>
            <w:r w:rsidR="00B378DC" w:rsidRPr="008F66B4">
              <w:rPr>
                <w:rFonts w:ascii="Times New Roman" w:eastAsia="SimSun" w:hAnsi="Times New Roman" w:cs="Times New Roman"/>
                <w:kern w:val="22"/>
                <w:sz w:val="22"/>
                <w:szCs w:val="22"/>
                <w:lang w:eastAsia="zh-CN"/>
              </w:rPr>
              <w:t>例如通过积极种植或消除压力，使大自然自行恢复。将生态系统恢复到原始状态并不总是可以实现的，也不一定是可取的。</w:t>
            </w:r>
          </w:p>
          <w:p w14:paraId="51CC37DC" w14:textId="2D6B6E18" w:rsidR="00B71303" w:rsidRPr="008F66B4" w:rsidDel="00AB4CB3" w:rsidRDefault="008F66B4" w:rsidP="0029781A">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00C91DC3">
              <w:rPr>
                <w:rFonts w:ascii="Times New Roman" w:eastAsia="SimSun" w:hAnsi="Times New Roman" w:cs="Times New Roman" w:hint="eastAsia"/>
                <w:kern w:val="22"/>
                <w:sz w:val="22"/>
                <w:szCs w:val="22"/>
                <w:lang w:val="en-US" w:eastAsia="zh-CN"/>
              </w:rPr>
              <w:t>联合国生态系统恢复十年</w:t>
            </w:r>
            <w:r w:rsidR="00B71303" w:rsidRPr="008F66B4">
              <w:rPr>
                <w:rFonts w:ascii="Times New Roman" w:eastAsia="SimSun" w:hAnsi="Times New Roman" w:cs="Times New Roman"/>
                <w:kern w:val="22"/>
                <w:sz w:val="22"/>
                <w:szCs w:val="22"/>
                <w:lang w:eastAsia="zh-CN"/>
              </w:rPr>
              <w:t xml:space="preserve">, </w:t>
            </w:r>
            <w:hyperlink r:id="rId27" w:history="1">
              <w:r w:rsidR="00B71303" w:rsidRPr="008F66B4">
                <w:rPr>
                  <w:rStyle w:val="Hyperlink"/>
                  <w:rFonts w:ascii="Times New Roman" w:eastAsia="SimSun" w:hAnsi="Times New Roman" w:cs="Times New Roman"/>
                  <w:kern w:val="22"/>
                  <w:sz w:val="22"/>
                  <w:szCs w:val="22"/>
                  <w:lang w:eastAsia="zh-CN"/>
                </w:rPr>
                <w:t>https://www.decadeonrestoration.org/what-ecosystem-restoration</w:t>
              </w:r>
            </w:hyperlink>
            <w:r w:rsidRPr="008F66B4">
              <w:rPr>
                <w:rFonts w:ascii="Times New Roman" w:eastAsia="SimSun" w:hAnsi="Times New Roman" w:cs="Times New Roman"/>
                <w:kern w:val="22"/>
                <w:sz w:val="22"/>
                <w:szCs w:val="22"/>
                <w:lang w:eastAsia="zh-CN"/>
              </w:rPr>
              <w:t>）</w:t>
            </w:r>
          </w:p>
        </w:tc>
        <w:tc>
          <w:tcPr>
            <w:tcW w:w="1530" w:type="dxa"/>
          </w:tcPr>
          <w:p w14:paraId="2287C9EA" w14:textId="123C835B"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2</w:t>
            </w:r>
          </w:p>
        </w:tc>
      </w:tr>
      <w:tr w:rsidR="00B71303" w:rsidRPr="00F300AB" w14:paraId="0F707B67" w14:textId="77777777" w:rsidTr="00A333C9">
        <w:tc>
          <w:tcPr>
            <w:tcW w:w="2137" w:type="dxa"/>
          </w:tcPr>
          <w:p w14:paraId="6AA99122" w14:textId="12E1AAE8"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退化的生态系统</w:t>
            </w:r>
          </w:p>
        </w:tc>
        <w:tc>
          <w:tcPr>
            <w:tcW w:w="5958" w:type="dxa"/>
          </w:tcPr>
          <w:p w14:paraId="53B65C7D" w14:textId="31F83917" w:rsidR="008336E2" w:rsidRPr="008F66B4" w:rsidRDefault="008336E2" w:rsidP="008336E2">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土地退化可能是由于生物多样性、生态系统功能或服务的丧失。从生态角度来看，土地退化可能包括生态系统类别或用途的彻底转变，例如将天然草原</w:t>
            </w:r>
            <w:r w:rsidR="0029781A">
              <w:rPr>
                <w:rFonts w:ascii="Times New Roman" w:eastAsia="SimSun" w:hAnsi="Times New Roman" w:cs="Times New Roman" w:hint="eastAsia"/>
                <w:kern w:val="22"/>
                <w:sz w:val="22"/>
                <w:szCs w:val="22"/>
                <w:lang w:eastAsia="zh-CN"/>
              </w:rPr>
              <w:t>改</w:t>
            </w:r>
            <w:r w:rsidRPr="008F66B4">
              <w:rPr>
                <w:rFonts w:ascii="Times New Roman" w:eastAsia="SimSun" w:hAnsi="Times New Roman" w:cs="Times New Roman"/>
                <w:kern w:val="22"/>
                <w:sz w:val="22"/>
                <w:szCs w:val="22"/>
                <w:lang w:eastAsia="zh-CN"/>
              </w:rPr>
              <w:t>为</w:t>
            </w:r>
            <w:r w:rsidR="007573FB" w:rsidRPr="008F66B4">
              <w:rPr>
                <w:rFonts w:ascii="Times New Roman" w:eastAsia="SimSun" w:hAnsi="Times New Roman" w:cs="Times New Roman"/>
                <w:kern w:val="22"/>
                <w:sz w:val="22"/>
                <w:szCs w:val="22"/>
                <w:lang w:eastAsia="zh-CN"/>
              </w:rPr>
              <w:t>农</w:t>
            </w:r>
            <w:r w:rsidRPr="008F66B4">
              <w:rPr>
                <w:rFonts w:ascii="Times New Roman" w:eastAsia="SimSun" w:hAnsi="Times New Roman" w:cs="Times New Roman"/>
                <w:kern w:val="22"/>
                <w:sz w:val="22"/>
                <w:szCs w:val="22"/>
                <w:lang w:eastAsia="zh-CN"/>
              </w:rPr>
              <w:t>田，</w:t>
            </w:r>
            <w:r w:rsidR="0018472B" w:rsidRPr="008F66B4">
              <w:rPr>
                <w:rFonts w:ascii="Times New Roman" w:eastAsia="SimSun" w:hAnsi="Times New Roman" w:cs="Times New Roman"/>
                <w:kern w:val="22"/>
                <w:sz w:val="22"/>
                <w:szCs w:val="22"/>
                <w:lang w:eastAsia="zh-CN"/>
              </w:rPr>
              <w:t>提供</w:t>
            </w:r>
            <w:r w:rsidRPr="008F66B4">
              <w:rPr>
                <w:rFonts w:ascii="Times New Roman" w:eastAsia="SimSun" w:hAnsi="Times New Roman" w:cs="Times New Roman"/>
                <w:kern w:val="22"/>
                <w:sz w:val="22"/>
                <w:szCs w:val="22"/>
                <w:lang w:eastAsia="zh-CN"/>
              </w:rPr>
              <w:t>不同的效益，但也包括</w:t>
            </w:r>
            <w:r w:rsidRPr="008F66B4">
              <w:rPr>
                <w:rFonts w:ascii="Times New Roman" w:eastAsia="SimSun" w:hAnsi="Times New Roman" w:cs="Times New Roman"/>
                <w:kern w:val="22"/>
                <w:sz w:val="22"/>
                <w:szCs w:val="22"/>
                <w:lang w:eastAsia="zh-CN"/>
              </w:rPr>
              <w:t>“</w:t>
            </w:r>
            <w:r w:rsidR="0018472B" w:rsidRPr="008F66B4">
              <w:rPr>
                <w:rFonts w:ascii="Times New Roman" w:eastAsia="SimSun" w:hAnsi="Times New Roman" w:cs="Times New Roman"/>
                <w:kern w:val="22"/>
                <w:sz w:val="22"/>
                <w:szCs w:val="22"/>
                <w:lang w:eastAsia="zh-CN"/>
              </w:rPr>
              <w:t>自</w:t>
            </w:r>
            <w:r w:rsidRPr="008F66B4">
              <w:rPr>
                <w:rFonts w:ascii="Times New Roman" w:eastAsia="SimSun" w:hAnsi="Times New Roman" w:cs="Times New Roman"/>
                <w:kern w:val="22"/>
                <w:sz w:val="22"/>
                <w:szCs w:val="22"/>
                <w:lang w:eastAsia="zh-CN"/>
              </w:rPr>
              <w:t>然</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或</w:t>
            </w:r>
            <w:r w:rsidRPr="008F66B4">
              <w:rPr>
                <w:rFonts w:ascii="Times New Roman" w:eastAsia="SimSun" w:hAnsi="Times New Roman" w:cs="Times New Roman"/>
                <w:kern w:val="22"/>
                <w:sz w:val="22"/>
                <w:szCs w:val="22"/>
                <w:lang w:eastAsia="zh-CN"/>
              </w:rPr>
              <w:t>“</w:t>
            </w:r>
            <w:r w:rsidR="0018472B" w:rsidRPr="008F66B4">
              <w:rPr>
                <w:rFonts w:ascii="Times New Roman" w:eastAsia="SimSun" w:hAnsi="Times New Roman" w:cs="Times New Roman"/>
                <w:kern w:val="22"/>
                <w:sz w:val="22"/>
                <w:szCs w:val="22"/>
                <w:lang w:eastAsia="zh-CN"/>
              </w:rPr>
              <w:t>转型</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系统的退化。自然生态系统在</w:t>
            </w:r>
            <w:r w:rsidR="0018472B" w:rsidRPr="008F66B4">
              <w:rPr>
                <w:rFonts w:ascii="Times New Roman" w:eastAsia="SimSun" w:hAnsi="Times New Roman" w:cs="Times New Roman"/>
                <w:kern w:val="22"/>
                <w:sz w:val="22"/>
                <w:szCs w:val="22"/>
                <w:lang w:eastAsia="zh-CN"/>
              </w:rPr>
              <w:t>转型</w:t>
            </w:r>
            <w:r w:rsidRPr="008F66B4">
              <w:rPr>
                <w:rFonts w:ascii="Times New Roman" w:eastAsia="SimSun" w:hAnsi="Times New Roman" w:cs="Times New Roman"/>
                <w:kern w:val="22"/>
                <w:sz w:val="22"/>
                <w:szCs w:val="22"/>
                <w:lang w:eastAsia="zh-CN"/>
              </w:rPr>
              <w:t>之前往往</w:t>
            </w:r>
            <w:r w:rsidR="0018472B" w:rsidRPr="008F66B4">
              <w:rPr>
                <w:rFonts w:ascii="Times New Roman" w:eastAsia="SimSun" w:hAnsi="Times New Roman" w:cs="Times New Roman"/>
                <w:kern w:val="22"/>
                <w:sz w:val="22"/>
                <w:szCs w:val="22"/>
                <w:lang w:eastAsia="zh-CN"/>
              </w:rPr>
              <w:t>已经</w:t>
            </w:r>
            <w:r w:rsidRPr="008F66B4">
              <w:rPr>
                <w:rFonts w:ascii="Times New Roman" w:eastAsia="SimSun" w:hAnsi="Times New Roman" w:cs="Times New Roman"/>
                <w:kern w:val="22"/>
                <w:sz w:val="22"/>
                <w:szCs w:val="22"/>
                <w:lang w:eastAsia="zh-CN"/>
              </w:rPr>
              <w:t>退化。这种</w:t>
            </w:r>
            <w:r w:rsidR="0018472B" w:rsidRPr="008F66B4">
              <w:rPr>
                <w:rFonts w:ascii="Times New Roman" w:eastAsia="SimSun" w:hAnsi="Times New Roman" w:cs="Times New Roman"/>
                <w:kern w:val="22"/>
                <w:sz w:val="22"/>
                <w:szCs w:val="22"/>
                <w:lang w:eastAsia="zh-CN"/>
              </w:rPr>
              <w:t>转类</w:t>
            </w:r>
            <w:r w:rsidRPr="008F66B4">
              <w:rPr>
                <w:rFonts w:ascii="Times New Roman" w:eastAsia="SimSun" w:hAnsi="Times New Roman" w:cs="Times New Roman"/>
                <w:kern w:val="22"/>
                <w:sz w:val="22"/>
                <w:szCs w:val="22"/>
                <w:lang w:eastAsia="zh-CN"/>
              </w:rPr>
              <w:t>产生的</w:t>
            </w:r>
            <w:r w:rsidR="0018472B" w:rsidRPr="008F66B4">
              <w:rPr>
                <w:rFonts w:ascii="Times New Roman" w:eastAsia="SimSun" w:hAnsi="Times New Roman" w:cs="Times New Roman"/>
                <w:kern w:val="22"/>
                <w:sz w:val="22"/>
                <w:szCs w:val="22"/>
                <w:lang w:eastAsia="zh-CN"/>
              </w:rPr>
              <w:t>转型</w:t>
            </w:r>
            <w:r w:rsidRPr="008F66B4">
              <w:rPr>
                <w:rFonts w:ascii="Times New Roman" w:eastAsia="SimSun" w:hAnsi="Times New Roman" w:cs="Times New Roman"/>
                <w:kern w:val="22"/>
                <w:sz w:val="22"/>
                <w:szCs w:val="22"/>
                <w:lang w:eastAsia="zh-CN"/>
              </w:rPr>
              <w:t>生态系统</w:t>
            </w:r>
            <w:r w:rsidR="0018472B" w:rsidRPr="008F66B4">
              <w:rPr>
                <w:rFonts w:ascii="Times New Roman" w:eastAsia="SimSun" w:hAnsi="Times New Roman" w:cs="Times New Roman"/>
                <w:kern w:val="22"/>
                <w:sz w:val="22"/>
                <w:szCs w:val="22"/>
                <w:lang w:eastAsia="zh-CN"/>
              </w:rPr>
              <w:t>也</w:t>
            </w:r>
            <w:r w:rsidRPr="008F66B4">
              <w:rPr>
                <w:rFonts w:ascii="Times New Roman" w:eastAsia="SimSun" w:hAnsi="Times New Roman" w:cs="Times New Roman"/>
                <w:kern w:val="22"/>
                <w:sz w:val="22"/>
                <w:szCs w:val="22"/>
                <w:lang w:eastAsia="zh-CN"/>
              </w:rPr>
              <w:t>可能退化，</w:t>
            </w:r>
            <w:r w:rsidR="009C38B2" w:rsidRPr="008F66B4">
              <w:rPr>
                <w:rFonts w:ascii="Times New Roman" w:eastAsia="SimSun" w:hAnsi="Times New Roman" w:cs="Times New Roman"/>
                <w:kern w:val="22"/>
                <w:sz w:val="22"/>
                <w:szCs w:val="22"/>
                <w:lang w:eastAsia="zh-CN"/>
              </w:rPr>
              <w:t>提供的</w:t>
            </w:r>
            <w:r w:rsidRPr="008F66B4">
              <w:rPr>
                <w:rFonts w:ascii="Times New Roman" w:eastAsia="SimSun" w:hAnsi="Times New Roman" w:cs="Times New Roman"/>
                <w:kern w:val="22"/>
                <w:sz w:val="22"/>
                <w:szCs w:val="22"/>
                <w:lang w:eastAsia="zh-CN"/>
              </w:rPr>
              <w:t>新功能减少</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例如农田土壤退化和土壤肥力下降导致作物减产</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p w14:paraId="16070D3E" w14:textId="246B57F2" w:rsidR="008336E2" w:rsidRPr="008F66B4" w:rsidRDefault="008336E2" w:rsidP="008336E2">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lastRenderedPageBreak/>
              <w:t>同样的概念也适用于海洋和淡水生态系统的退化。</w:t>
            </w:r>
            <w:r w:rsidR="00651B51" w:rsidRPr="008F66B4">
              <w:rPr>
                <w:rFonts w:ascii="Times New Roman" w:eastAsia="SimSun" w:hAnsi="Times New Roman" w:cs="Times New Roman"/>
                <w:kern w:val="22"/>
                <w:sz w:val="22"/>
                <w:szCs w:val="22"/>
                <w:lang w:eastAsia="zh-CN"/>
              </w:rPr>
              <w:t>退化的</w:t>
            </w:r>
            <w:r w:rsidR="009D3679">
              <w:rPr>
                <w:rFonts w:ascii="Times New Roman" w:eastAsia="SimSun" w:hAnsi="Times New Roman" w:cs="Times New Roman" w:hint="eastAsia"/>
                <w:kern w:val="22"/>
                <w:sz w:val="22"/>
                <w:szCs w:val="22"/>
                <w:lang w:eastAsia="zh-CN"/>
              </w:rPr>
              <w:t>表现</w:t>
            </w:r>
            <w:r w:rsidRPr="008F66B4">
              <w:rPr>
                <w:rFonts w:ascii="Times New Roman" w:eastAsia="SimSun" w:hAnsi="Times New Roman" w:cs="Times New Roman"/>
                <w:kern w:val="22"/>
                <w:sz w:val="22"/>
                <w:szCs w:val="22"/>
                <w:lang w:eastAsia="zh-CN"/>
              </w:rPr>
              <w:t>形式</w:t>
            </w:r>
            <w:r w:rsidR="00BB350C">
              <w:rPr>
                <w:rFonts w:ascii="Times New Roman" w:eastAsia="SimSun" w:hAnsi="Times New Roman" w:cs="Times New Roman" w:hint="eastAsia"/>
                <w:kern w:val="22"/>
                <w:sz w:val="22"/>
                <w:szCs w:val="22"/>
                <w:lang w:eastAsia="zh-CN"/>
              </w:rPr>
              <w:t>可能是</w:t>
            </w:r>
            <w:r w:rsidRPr="008F66B4">
              <w:rPr>
                <w:rFonts w:ascii="Times New Roman" w:eastAsia="SimSun" w:hAnsi="Times New Roman" w:cs="Times New Roman"/>
                <w:kern w:val="22"/>
                <w:sz w:val="22"/>
                <w:szCs w:val="22"/>
                <w:lang w:eastAsia="zh-CN"/>
              </w:rPr>
              <w:t>海洋群落的营养结构</w:t>
            </w:r>
            <w:r w:rsidR="009D3679">
              <w:rPr>
                <w:rFonts w:ascii="Times New Roman" w:eastAsia="SimSun" w:hAnsi="Times New Roman" w:cs="Times New Roman" w:hint="eastAsia"/>
                <w:kern w:val="22"/>
                <w:sz w:val="22"/>
                <w:szCs w:val="22"/>
                <w:lang w:eastAsia="zh-CN"/>
              </w:rPr>
              <w:t>发生</w:t>
            </w:r>
            <w:r w:rsidR="00651B51" w:rsidRPr="008F66B4">
              <w:rPr>
                <w:rFonts w:ascii="Times New Roman" w:eastAsia="SimSun" w:hAnsi="Times New Roman" w:cs="Times New Roman"/>
                <w:kern w:val="22"/>
                <w:sz w:val="22"/>
                <w:szCs w:val="22"/>
                <w:lang w:eastAsia="zh-CN"/>
              </w:rPr>
              <w:t>改变</w:t>
            </w:r>
            <w:r w:rsidR="008F66B4" w:rsidRPr="008F66B4">
              <w:rPr>
                <w:rFonts w:ascii="Times New Roman" w:eastAsia="SimSun" w:hAnsi="Times New Roman" w:cs="Times New Roman"/>
                <w:kern w:val="22"/>
                <w:sz w:val="22"/>
                <w:szCs w:val="22"/>
                <w:lang w:eastAsia="zh-CN"/>
              </w:rPr>
              <w:t>（</w:t>
            </w:r>
            <w:r w:rsidR="00651B51" w:rsidRPr="008F66B4">
              <w:rPr>
                <w:rFonts w:ascii="Times New Roman" w:eastAsia="SimSun" w:hAnsi="Times New Roman" w:cs="Times New Roman"/>
                <w:kern w:val="22"/>
                <w:sz w:val="22"/>
                <w:szCs w:val="22"/>
                <w:lang w:eastAsia="zh-CN"/>
              </w:rPr>
              <w:t>由于</w:t>
            </w:r>
            <w:r w:rsidRPr="008F66B4">
              <w:rPr>
                <w:rFonts w:ascii="Times New Roman" w:eastAsia="SimSun" w:hAnsi="Times New Roman" w:cs="Times New Roman"/>
                <w:kern w:val="22"/>
                <w:sz w:val="22"/>
                <w:szCs w:val="22"/>
                <w:lang w:eastAsia="zh-CN"/>
              </w:rPr>
              <w:t>捕捞压力和有选择地</w:t>
            </w:r>
            <w:r w:rsidR="009C38B2" w:rsidRPr="008F66B4">
              <w:rPr>
                <w:rFonts w:ascii="Times New Roman" w:eastAsia="SimSun" w:hAnsi="Times New Roman" w:cs="Times New Roman"/>
                <w:kern w:val="22"/>
                <w:sz w:val="22"/>
                <w:szCs w:val="22"/>
                <w:lang w:eastAsia="zh-CN"/>
              </w:rPr>
              <w:t>去</w:t>
            </w:r>
            <w:r w:rsidRPr="008F66B4">
              <w:rPr>
                <w:rFonts w:ascii="Times New Roman" w:eastAsia="SimSun" w:hAnsi="Times New Roman" w:cs="Times New Roman"/>
                <w:kern w:val="22"/>
                <w:sz w:val="22"/>
                <w:szCs w:val="22"/>
                <w:lang w:eastAsia="zh-CN"/>
              </w:rPr>
              <w:t>除物种</w:t>
            </w:r>
            <w:r w:rsidR="008F66B4" w:rsidRPr="008F66B4">
              <w:rPr>
                <w:rFonts w:ascii="Times New Roman" w:eastAsia="SimSun" w:hAnsi="Times New Roman" w:cs="Times New Roman"/>
                <w:kern w:val="22"/>
                <w:sz w:val="22"/>
                <w:szCs w:val="22"/>
                <w:lang w:eastAsia="zh-CN"/>
              </w:rPr>
              <w:t>）</w:t>
            </w:r>
            <w:r w:rsidR="009D3679">
              <w:rPr>
                <w:rFonts w:ascii="Times New Roman" w:eastAsia="SimSun" w:hAnsi="Times New Roman" w:cs="Times New Roman" w:hint="eastAsia"/>
                <w:kern w:val="22"/>
                <w:sz w:val="22"/>
                <w:szCs w:val="22"/>
                <w:lang w:eastAsia="zh-CN"/>
              </w:rPr>
              <w:t>，</w:t>
            </w:r>
            <w:r w:rsidRPr="008F66B4">
              <w:rPr>
                <w:rFonts w:ascii="Times New Roman" w:eastAsia="SimSun" w:hAnsi="Times New Roman" w:cs="Times New Roman"/>
                <w:kern w:val="22"/>
                <w:sz w:val="22"/>
                <w:szCs w:val="22"/>
                <w:lang w:eastAsia="zh-CN"/>
              </w:rPr>
              <w:t>软底栖动物和硬底栖动物</w:t>
            </w:r>
            <w:r w:rsidR="009D3679">
              <w:rPr>
                <w:rFonts w:ascii="Times New Roman" w:eastAsia="SimSun" w:hAnsi="Times New Roman" w:cs="Times New Roman" w:hint="eastAsia"/>
                <w:kern w:val="22"/>
                <w:sz w:val="22"/>
                <w:szCs w:val="22"/>
                <w:lang w:eastAsia="zh-CN"/>
              </w:rPr>
              <w:t>发生</w:t>
            </w:r>
            <w:r w:rsidR="00651B51" w:rsidRPr="008F66B4">
              <w:rPr>
                <w:rFonts w:ascii="Times New Roman" w:eastAsia="SimSun" w:hAnsi="Times New Roman" w:cs="Times New Roman"/>
                <w:kern w:val="22"/>
                <w:sz w:val="22"/>
                <w:szCs w:val="22"/>
                <w:lang w:eastAsia="zh-CN"/>
              </w:rPr>
              <w:t>改变</w:t>
            </w:r>
            <w:r w:rsidR="008F66B4" w:rsidRPr="008F66B4">
              <w:rPr>
                <w:rFonts w:ascii="Times New Roman" w:eastAsia="SimSun" w:hAnsi="Times New Roman" w:cs="Times New Roman"/>
                <w:kern w:val="22"/>
                <w:sz w:val="22"/>
                <w:szCs w:val="22"/>
                <w:lang w:eastAsia="zh-CN"/>
              </w:rPr>
              <w:t>（</w:t>
            </w:r>
            <w:r w:rsidR="00651B51" w:rsidRPr="008F66B4">
              <w:rPr>
                <w:rFonts w:ascii="Times New Roman" w:eastAsia="SimSun" w:hAnsi="Times New Roman" w:cs="Times New Roman"/>
                <w:kern w:val="22"/>
                <w:sz w:val="22"/>
                <w:szCs w:val="22"/>
                <w:lang w:eastAsia="zh-CN"/>
              </w:rPr>
              <w:t>由于使用拖网等</w:t>
            </w:r>
            <w:r w:rsidRPr="008F66B4">
              <w:rPr>
                <w:rFonts w:ascii="Times New Roman" w:eastAsia="SimSun" w:hAnsi="Times New Roman" w:cs="Times New Roman"/>
                <w:kern w:val="22"/>
                <w:sz w:val="22"/>
                <w:szCs w:val="22"/>
                <w:lang w:eastAsia="zh-CN"/>
              </w:rPr>
              <w:t>触</w:t>
            </w:r>
            <w:r w:rsidR="00651B51" w:rsidRPr="008F66B4">
              <w:rPr>
                <w:rFonts w:ascii="Times New Roman" w:eastAsia="SimSun" w:hAnsi="Times New Roman" w:cs="Times New Roman"/>
                <w:kern w:val="22"/>
                <w:sz w:val="22"/>
                <w:szCs w:val="22"/>
                <w:lang w:eastAsia="zh-CN"/>
              </w:rPr>
              <w:t>底</w:t>
            </w:r>
            <w:r w:rsidRPr="008F66B4">
              <w:rPr>
                <w:rFonts w:ascii="Times New Roman" w:eastAsia="SimSun" w:hAnsi="Times New Roman" w:cs="Times New Roman"/>
                <w:kern w:val="22"/>
                <w:sz w:val="22"/>
                <w:szCs w:val="22"/>
                <w:lang w:eastAsia="zh-CN"/>
              </w:rPr>
              <w:t>渔具</w:t>
            </w:r>
            <w:r w:rsidR="009D3679">
              <w:rPr>
                <w:rFonts w:ascii="Times New Roman" w:eastAsia="SimSun" w:hAnsi="Times New Roman" w:cs="Times New Roman" w:hint="eastAsia"/>
                <w:kern w:val="22"/>
                <w:sz w:val="22"/>
                <w:szCs w:val="22"/>
                <w:lang w:eastAsia="zh-CN"/>
              </w:rPr>
              <w:t>重复拖捞</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或建造人工礁。就水生淡水生态系统而言，在河道上建造水坝和水库</w:t>
            </w:r>
            <w:r w:rsidR="009D3679">
              <w:rPr>
                <w:rFonts w:ascii="Times New Roman" w:eastAsia="SimSun" w:hAnsi="Times New Roman" w:cs="Times New Roman" w:hint="eastAsia"/>
                <w:kern w:val="22"/>
                <w:sz w:val="22"/>
                <w:szCs w:val="22"/>
                <w:lang w:eastAsia="zh-CN"/>
              </w:rPr>
              <w:t>，</w:t>
            </w:r>
            <w:r w:rsidRPr="008F66B4">
              <w:rPr>
                <w:rFonts w:ascii="Times New Roman" w:eastAsia="SimSun" w:hAnsi="Times New Roman" w:cs="Times New Roman"/>
                <w:kern w:val="22"/>
                <w:sz w:val="22"/>
                <w:szCs w:val="22"/>
                <w:lang w:eastAsia="zh-CN"/>
              </w:rPr>
              <w:t>或将自然湿地</w:t>
            </w:r>
            <w:r w:rsidR="00651B51" w:rsidRPr="008F66B4">
              <w:rPr>
                <w:rFonts w:ascii="Times New Roman" w:eastAsia="SimSun" w:hAnsi="Times New Roman" w:cs="Times New Roman"/>
                <w:kern w:val="22"/>
                <w:sz w:val="22"/>
                <w:szCs w:val="22"/>
                <w:lang w:eastAsia="zh-CN"/>
              </w:rPr>
              <w:t>改</w:t>
            </w:r>
            <w:r w:rsidRPr="008F66B4">
              <w:rPr>
                <w:rFonts w:ascii="Times New Roman" w:eastAsia="SimSun" w:hAnsi="Times New Roman" w:cs="Times New Roman"/>
                <w:kern w:val="22"/>
                <w:sz w:val="22"/>
                <w:szCs w:val="22"/>
                <w:lang w:eastAsia="zh-CN"/>
              </w:rPr>
              <w:t>为稻田</w:t>
            </w:r>
            <w:r w:rsidR="009D3679">
              <w:rPr>
                <w:rFonts w:ascii="Times New Roman" w:eastAsia="SimSun" w:hAnsi="Times New Roman" w:cs="Times New Roman" w:hint="eastAsia"/>
                <w:kern w:val="22"/>
                <w:sz w:val="22"/>
                <w:szCs w:val="22"/>
                <w:lang w:eastAsia="zh-CN"/>
              </w:rPr>
              <w:t>，都是</w:t>
            </w:r>
            <w:r w:rsidRPr="008F66B4">
              <w:rPr>
                <w:rFonts w:ascii="Times New Roman" w:eastAsia="SimSun" w:hAnsi="Times New Roman" w:cs="Times New Roman"/>
                <w:kern w:val="22"/>
                <w:sz w:val="22"/>
                <w:szCs w:val="22"/>
                <w:lang w:eastAsia="zh-CN"/>
              </w:rPr>
              <w:t>生态系统转型的例子。</w:t>
            </w:r>
          </w:p>
          <w:p w14:paraId="7FCFCB15" w14:textId="070DB881" w:rsidR="00B71303" w:rsidRPr="008F66B4" w:rsidDel="00AB4CB3" w:rsidRDefault="008F66B4" w:rsidP="008F7D4C">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w:t>
            </w:r>
            <w:hyperlink r:id="rId28" w:history="1">
              <w:r w:rsidR="00B71303" w:rsidRPr="008F66B4">
                <w:rPr>
                  <w:rStyle w:val="Hyperlink"/>
                  <w:rFonts w:ascii="Times New Roman" w:eastAsia="SimSun" w:hAnsi="Times New Roman" w:cs="Times New Roman"/>
                  <w:sz w:val="22"/>
                  <w:szCs w:val="22"/>
                </w:rPr>
                <w:t>CBD/POST2020/WS/2019/11/3</w:t>
              </w:r>
            </w:hyperlink>
            <w:r w:rsidRPr="008F66B4">
              <w:rPr>
                <w:rFonts w:ascii="Times New Roman" w:eastAsia="SimSun" w:hAnsi="Times New Roman" w:cs="Times New Roman"/>
                <w:kern w:val="22"/>
                <w:sz w:val="22"/>
                <w:szCs w:val="22"/>
              </w:rPr>
              <w:t>）</w:t>
            </w:r>
          </w:p>
        </w:tc>
        <w:tc>
          <w:tcPr>
            <w:tcW w:w="1530" w:type="dxa"/>
          </w:tcPr>
          <w:p w14:paraId="61AEF16B" w14:textId="27452113"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lastRenderedPageBreak/>
              <w:t>行动目标</w:t>
            </w:r>
            <w:r w:rsidR="00B71303" w:rsidRPr="008F66B4">
              <w:rPr>
                <w:rFonts w:ascii="Times New Roman" w:eastAsia="SimSun" w:hAnsi="Times New Roman" w:cs="Times New Roman"/>
                <w:kern w:val="22"/>
                <w:sz w:val="22"/>
                <w:szCs w:val="22"/>
              </w:rPr>
              <w:t>2</w:t>
            </w:r>
          </w:p>
        </w:tc>
      </w:tr>
      <w:tr w:rsidR="00FA6AC6" w:rsidRPr="00F300AB" w14:paraId="4E9D2AF9" w14:textId="77777777" w:rsidTr="00A333C9">
        <w:tc>
          <w:tcPr>
            <w:tcW w:w="2137" w:type="dxa"/>
          </w:tcPr>
          <w:p w14:paraId="747BE443" w14:textId="45CD2B0A" w:rsidR="00FA6AC6" w:rsidRPr="00FA6AC6" w:rsidRDefault="00FA6AC6" w:rsidP="00BD5204">
            <w:pPr>
              <w:adjustRightInd w:val="0"/>
              <w:snapToGrid w:val="0"/>
              <w:spacing w:before="60" w:after="60"/>
              <w:jc w:val="left"/>
              <w:rPr>
                <w:rFonts w:ascii="Times New Roman" w:eastAsia="SimSun" w:hAnsi="Times New Roman" w:cs="Times New Roman"/>
                <w:kern w:val="22"/>
                <w:sz w:val="22"/>
                <w:szCs w:val="22"/>
              </w:rPr>
            </w:pPr>
            <w:r w:rsidRPr="00FA6AC6">
              <w:rPr>
                <w:rFonts w:ascii="Times New Roman" w:eastAsia="SimSun" w:hAnsi="Times New Roman" w:cs="Times New Roman"/>
                <w:kern w:val="22"/>
                <w:sz w:val="22"/>
                <w:szCs w:val="22"/>
                <w:lang w:eastAsia="zh-CN"/>
              </w:rPr>
              <w:t>保护区</w:t>
            </w:r>
          </w:p>
        </w:tc>
        <w:tc>
          <w:tcPr>
            <w:tcW w:w="5958" w:type="dxa"/>
          </w:tcPr>
          <w:p w14:paraId="50BFE718" w14:textId="0CF87ADF" w:rsidR="004E6696" w:rsidRPr="004E6696" w:rsidRDefault="004E6696" w:rsidP="004E6696">
            <w:pPr>
              <w:pStyle w:val="NormalWeb"/>
              <w:rPr>
                <w:rFonts w:ascii="Times New Roman" w:eastAsia="SimSun" w:hAnsi="Times New Roman" w:cs="Times New Roman"/>
                <w:sz w:val="22"/>
                <w:szCs w:val="22"/>
                <w:lang w:eastAsia="zh-CN"/>
              </w:rPr>
            </w:pPr>
            <w:r w:rsidRPr="004E6696">
              <w:rPr>
                <w:rFonts w:ascii="Times New Roman" w:eastAsia="SimSun" w:hAnsi="Times New Roman" w:cs="Times New Roman"/>
                <w:sz w:val="22"/>
                <w:szCs w:val="22"/>
                <w:lang w:eastAsia="zh-CN"/>
              </w:rPr>
              <w:t>保护区是指一个划定地理界限，为达到特定保护目标而指定或实行管制和管理的地区。（《</w:t>
            </w:r>
            <w:hyperlink r:id="rId29" w:history="1">
              <w:r w:rsidRPr="004E6696">
                <w:rPr>
                  <w:rStyle w:val="Hyperlink"/>
                  <w:rFonts w:ascii="Times New Roman" w:eastAsia="SimSun" w:hAnsi="Times New Roman" w:cs="Times New Roman" w:hint="eastAsia"/>
                  <w:sz w:val="22"/>
                  <w:szCs w:val="22"/>
                  <w:lang w:eastAsia="zh-CN"/>
                </w:rPr>
                <w:t>公约</w:t>
              </w:r>
            </w:hyperlink>
            <w:r w:rsidRPr="004E6696">
              <w:rPr>
                <w:rFonts w:ascii="Times New Roman" w:eastAsia="SimSun" w:hAnsi="Times New Roman" w:cs="Times New Roman"/>
                <w:sz w:val="22"/>
                <w:szCs w:val="22"/>
                <w:lang w:eastAsia="zh-CN"/>
              </w:rPr>
              <w:t>》，第</w:t>
            </w:r>
            <w:r w:rsidRPr="004E6696">
              <w:rPr>
                <w:rFonts w:ascii="Times New Roman" w:eastAsia="SimSun" w:hAnsi="Times New Roman" w:cs="Times New Roman"/>
                <w:sz w:val="22"/>
                <w:szCs w:val="22"/>
                <w:lang w:eastAsia="zh-CN"/>
              </w:rPr>
              <w:t>2</w:t>
            </w:r>
            <w:r w:rsidRPr="004E6696">
              <w:rPr>
                <w:rFonts w:ascii="Times New Roman" w:eastAsia="SimSun" w:hAnsi="Times New Roman" w:cs="Times New Roman"/>
                <w:sz w:val="22"/>
                <w:szCs w:val="22"/>
                <w:lang w:eastAsia="zh-CN"/>
              </w:rPr>
              <w:t>条）</w:t>
            </w:r>
          </w:p>
          <w:p w14:paraId="39D5AA5A" w14:textId="6FD24399" w:rsidR="00FA6AC6" w:rsidRPr="004E6696" w:rsidRDefault="00FA6AC6" w:rsidP="00FA6AC6">
            <w:pPr>
              <w:adjustRightInd w:val="0"/>
              <w:snapToGrid w:val="0"/>
              <w:spacing w:before="60" w:after="60"/>
              <w:jc w:val="left"/>
              <w:rPr>
                <w:rFonts w:ascii="Times New Roman" w:eastAsia="SimSun" w:hAnsi="Times New Roman" w:cs="Times New Roman"/>
                <w:kern w:val="22"/>
                <w:sz w:val="22"/>
                <w:szCs w:val="22"/>
                <w:lang w:eastAsia="zh-CN"/>
              </w:rPr>
            </w:pPr>
            <w:r w:rsidRPr="004E6696">
              <w:rPr>
                <w:rFonts w:ascii="Times New Roman" w:eastAsia="SimSun" w:hAnsi="Times New Roman" w:cs="Times New Roman"/>
                <w:kern w:val="22"/>
                <w:sz w:val="22"/>
                <w:szCs w:val="22"/>
                <w:lang w:eastAsia="zh-CN"/>
              </w:rPr>
              <w:t>保护区是一个</w:t>
            </w:r>
            <w:r w:rsidR="00E52A3B" w:rsidRPr="004E6696">
              <w:rPr>
                <w:rFonts w:ascii="Times New Roman" w:eastAsia="SimSun" w:hAnsi="Times New Roman" w:cs="Times New Roman"/>
                <w:kern w:val="22"/>
                <w:sz w:val="22"/>
                <w:szCs w:val="22"/>
                <w:lang w:eastAsia="zh-CN"/>
              </w:rPr>
              <w:t>通过</w:t>
            </w:r>
            <w:r w:rsidRPr="004E6696">
              <w:rPr>
                <w:rFonts w:ascii="Times New Roman" w:eastAsia="SimSun" w:hAnsi="Times New Roman" w:cs="Times New Roman"/>
                <w:kern w:val="22"/>
                <w:sz w:val="22"/>
                <w:szCs w:val="22"/>
                <w:lang w:eastAsia="zh-CN"/>
              </w:rPr>
              <w:t>法律或其他有效手段承认、专用和管理</w:t>
            </w:r>
            <w:r w:rsidR="009239CB" w:rsidRPr="004E6696">
              <w:rPr>
                <w:rFonts w:ascii="Times New Roman" w:eastAsia="SimSun" w:hAnsi="Times New Roman" w:cs="Times New Roman"/>
                <w:kern w:val="22"/>
                <w:sz w:val="22"/>
                <w:szCs w:val="22"/>
                <w:lang w:eastAsia="zh-CN"/>
              </w:rPr>
              <w:t>的明确界定的地理空间</w:t>
            </w:r>
            <w:r w:rsidRPr="004E6696">
              <w:rPr>
                <w:rFonts w:ascii="Times New Roman" w:eastAsia="SimSun" w:hAnsi="Times New Roman" w:cs="Times New Roman"/>
                <w:kern w:val="22"/>
                <w:sz w:val="22"/>
                <w:szCs w:val="22"/>
                <w:lang w:eastAsia="zh-CN"/>
              </w:rPr>
              <w:t>，</w:t>
            </w:r>
            <w:r w:rsidR="009239CB" w:rsidRPr="004E6696">
              <w:rPr>
                <w:rFonts w:ascii="Times New Roman" w:eastAsia="SimSun" w:hAnsi="Times New Roman" w:cs="Times New Roman"/>
                <w:kern w:val="22"/>
                <w:sz w:val="22"/>
                <w:szCs w:val="22"/>
                <w:lang w:eastAsia="zh-CN"/>
              </w:rPr>
              <w:t>旨在</w:t>
            </w:r>
            <w:r w:rsidRPr="004E6696">
              <w:rPr>
                <w:rFonts w:ascii="Times New Roman" w:eastAsia="SimSun" w:hAnsi="Times New Roman" w:cs="Times New Roman"/>
                <w:kern w:val="22"/>
                <w:sz w:val="22"/>
                <w:szCs w:val="22"/>
                <w:lang w:eastAsia="zh-CN"/>
              </w:rPr>
              <w:t>实现</w:t>
            </w:r>
            <w:r w:rsidR="00865616" w:rsidRPr="004E6696">
              <w:rPr>
                <w:rFonts w:ascii="Times New Roman" w:eastAsia="SimSun" w:hAnsi="Times New Roman" w:cs="Times New Roman"/>
                <w:kern w:val="22"/>
                <w:sz w:val="22"/>
                <w:szCs w:val="22"/>
                <w:lang w:eastAsia="zh-CN"/>
              </w:rPr>
              <w:t>长期保护自然及其</w:t>
            </w:r>
            <w:r w:rsidRPr="004E6696">
              <w:rPr>
                <w:rFonts w:ascii="Times New Roman" w:eastAsia="SimSun" w:hAnsi="Times New Roman" w:cs="Times New Roman"/>
                <w:kern w:val="22"/>
                <w:sz w:val="22"/>
                <w:szCs w:val="22"/>
                <w:lang w:eastAsia="zh-CN"/>
              </w:rPr>
              <w:t>生态系统服务和文化价值。</w:t>
            </w:r>
            <w:r w:rsidR="009239CB" w:rsidRPr="004E6696">
              <w:rPr>
                <w:rFonts w:ascii="Times New Roman" w:eastAsia="SimSun" w:hAnsi="Times New Roman" w:cs="Times New Roman"/>
                <w:kern w:val="22"/>
                <w:sz w:val="22"/>
                <w:szCs w:val="22"/>
                <w:lang w:eastAsia="zh-CN"/>
              </w:rPr>
              <w:t xml:space="preserve"> </w:t>
            </w:r>
          </w:p>
          <w:p w14:paraId="4FF0D8FF" w14:textId="00DE8430" w:rsidR="00FA6AC6" w:rsidRPr="004E6696" w:rsidRDefault="00FA6AC6" w:rsidP="004639C2">
            <w:pPr>
              <w:adjustRightInd w:val="0"/>
              <w:snapToGrid w:val="0"/>
              <w:spacing w:before="60" w:after="60"/>
              <w:jc w:val="left"/>
              <w:rPr>
                <w:rFonts w:ascii="Times New Roman" w:eastAsia="SimSun" w:hAnsi="Times New Roman" w:cs="Times New Roman"/>
                <w:kern w:val="22"/>
                <w:sz w:val="22"/>
                <w:szCs w:val="22"/>
                <w:lang w:eastAsia="zh-CN"/>
              </w:rPr>
            </w:pPr>
            <w:r w:rsidRPr="004E6696">
              <w:rPr>
                <w:rFonts w:ascii="Times New Roman" w:eastAsia="SimSun" w:hAnsi="Times New Roman" w:cs="Times New Roman"/>
                <w:kern w:val="22"/>
                <w:sz w:val="22"/>
                <w:szCs w:val="22"/>
                <w:lang w:eastAsia="zh-CN"/>
              </w:rPr>
              <w:t>（</w:t>
            </w:r>
            <w:r w:rsidR="00865616" w:rsidRPr="004E6696">
              <w:rPr>
                <w:rFonts w:ascii="Times New Roman" w:eastAsia="SimSun" w:hAnsi="Times New Roman" w:cs="Times New Roman"/>
                <w:kern w:val="22"/>
                <w:sz w:val="22"/>
                <w:szCs w:val="22"/>
                <w:lang w:eastAsia="zh-CN"/>
              </w:rPr>
              <w:t>Dudley, N</w:t>
            </w:r>
            <w:r w:rsidRPr="004E6696">
              <w:rPr>
                <w:rFonts w:ascii="Times New Roman" w:eastAsia="SimSun" w:hAnsi="Times New Roman" w:cs="Times New Roman"/>
                <w:kern w:val="22"/>
                <w:sz w:val="22"/>
                <w:szCs w:val="22"/>
                <w:lang w:eastAsia="zh-CN"/>
              </w:rPr>
              <w:t>.</w:t>
            </w:r>
            <w:r w:rsidR="00865616"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编辑</w:t>
            </w:r>
            <w:r w:rsidR="00865616"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2008</w:t>
            </w:r>
            <w:r w:rsidR="00865616"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保护区管理</w:t>
            </w:r>
            <w:r w:rsidR="00C63A9E" w:rsidRPr="004E6696">
              <w:rPr>
                <w:rFonts w:ascii="Times New Roman" w:eastAsia="SimSun" w:hAnsi="Times New Roman" w:cs="Times New Roman"/>
                <w:kern w:val="22"/>
                <w:sz w:val="22"/>
                <w:szCs w:val="22"/>
                <w:lang w:eastAsia="zh-CN"/>
              </w:rPr>
              <w:t>类型</w:t>
            </w:r>
            <w:r w:rsidRPr="004E6696">
              <w:rPr>
                <w:rFonts w:ascii="Times New Roman" w:eastAsia="SimSun" w:hAnsi="Times New Roman" w:cs="Times New Roman"/>
                <w:kern w:val="22"/>
                <w:sz w:val="22"/>
                <w:szCs w:val="22"/>
                <w:lang w:eastAsia="zh-CN"/>
              </w:rPr>
              <w:t>应用指南。瑞士</w:t>
            </w:r>
            <w:r w:rsidR="00865616" w:rsidRPr="004E6696">
              <w:rPr>
                <w:rFonts w:ascii="Times New Roman" w:eastAsia="SimSun" w:hAnsi="Times New Roman" w:cs="Times New Roman"/>
                <w:kern w:val="22"/>
                <w:sz w:val="22"/>
                <w:szCs w:val="22"/>
                <w:lang w:eastAsia="zh-CN"/>
              </w:rPr>
              <w:t>格朗：</w:t>
            </w:r>
            <w:r w:rsidR="00B75D0D">
              <w:rPr>
                <w:rFonts w:ascii="Times New Roman" w:eastAsia="SimSun" w:hAnsi="Times New Roman" w:cs="Times New Roman" w:hint="eastAsia"/>
                <w:kern w:val="22"/>
                <w:sz w:val="22"/>
                <w:szCs w:val="22"/>
                <w:lang w:eastAsia="zh-CN"/>
              </w:rPr>
              <w:t>IUCN</w:t>
            </w:r>
            <w:r w:rsidR="004639C2"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x + 86</w:t>
            </w:r>
            <w:r w:rsidR="00865616" w:rsidRPr="004E6696">
              <w:rPr>
                <w:rFonts w:ascii="Times New Roman" w:eastAsia="SimSun" w:hAnsi="Times New Roman" w:cs="Times New Roman"/>
                <w:kern w:val="22"/>
                <w:sz w:val="22"/>
                <w:szCs w:val="22"/>
                <w:lang w:eastAsia="zh-CN"/>
              </w:rPr>
              <w:t xml:space="preserve"> pp</w:t>
            </w:r>
            <w:r w:rsidR="00E52A3B"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与</w:t>
            </w:r>
            <w:r w:rsidR="00865616" w:rsidRPr="004E6696">
              <w:rPr>
                <w:rFonts w:ascii="Times New Roman" w:eastAsia="SimSun" w:hAnsi="Times New Roman" w:cs="Times New Roman"/>
                <w:kern w:val="22"/>
                <w:sz w:val="22"/>
                <w:szCs w:val="22"/>
                <w:lang w:eastAsia="zh-CN"/>
              </w:rPr>
              <w:t xml:space="preserve">Stolton, S., P. Shadie </w:t>
            </w:r>
            <w:r w:rsidR="00E52A3B" w:rsidRPr="004E6696">
              <w:rPr>
                <w:rFonts w:ascii="Times New Roman" w:eastAsia="SimSun" w:hAnsi="Times New Roman" w:cs="Times New Roman"/>
                <w:kern w:val="22"/>
                <w:sz w:val="22"/>
                <w:szCs w:val="22"/>
                <w:lang w:eastAsia="zh-CN"/>
              </w:rPr>
              <w:t>和</w:t>
            </w:r>
            <w:r w:rsidR="00865616" w:rsidRPr="004E6696">
              <w:rPr>
                <w:rFonts w:ascii="Times New Roman" w:eastAsia="SimSun" w:hAnsi="Times New Roman" w:cs="Times New Roman"/>
                <w:kern w:val="22"/>
                <w:sz w:val="22"/>
                <w:szCs w:val="22"/>
                <w:lang w:eastAsia="zh-CN"/>
              </w:rPr>
              <w:t xml:space="preserve"> N. Dudley</w:t>
            </w:r>
            <w:r w:rsidR="004639C2" w:rsidRPr="004E6696">
              <w:rPr>
                <w:rFonts w:ascii="Times New Roman" w:eastAsia="SimSun" w:hAnsi="Times New Roman" w:cs="Times New Roman"/>
                <w:kern w:val="22"/>
                <w:sz w:val="22"/>
                <w:szCs w:val="22"/>
                <w:lang w:eastAsia="zh-CN"/>
              </w:rPr>
              <w:t>合著</w:t>
            </w:r>
            <w:r w:rsidR="00865616" w:rsidRPr="004E6696">
              <w:rPr>
                <w:rFonts w:ascii="Times New Roman" w:eastAsia="SimSun" w:hAnsi="Times New Roman" w:cs="Times New Roman"/>
                <w:kern w:val="22"/>
                <w:sz w:val="22"/>
                <w:szCs w:val="22"/>
                <w:lang w:eastAsia="zh-CN"/>
              </w:rPr>
              <w:t xml:space="preserve"> </w:t>
            </w:r>
            <w:r w:rsidR="00865616" w:rsidRPr="004E6696">
              <w:rPr>
                <w:rFonts w:ascii="Times New Roman" w:eastAsia="SimSun" w:hAnsi="Times New Roman" w:cs="Times New Roman"/>
                <w:kern w:val="22"/>
                <w:sz w:val="22"/>
                <w:szCs w:val="22"/>
                <w:lang w:eastAsia="zh-CN"/>
              </w:rPr>
              <w:t>（</w:t>
            </w:r>
            <w:r w:rsidR="00865616" w:rsidRPr="004E6696">
              <w:rPr>
                <w:rFonts w:ascii="Times New Roman" w:eastAsia="SimSun" w:hAnsi="Times New Roman" w:cs="Times New Roman"/>
                <w:kern w:val="22"/>
                <w:sz w:val="22"/>
                <w:szCs w:val="22"/>
                <w:lang w:eastAsia="zh-CN"/>
              </w:rPr>
              <w:t>20</w:t>
            </w:r>
            <w:r w:rsidRPr="004E6696">
              <w:rPr>
                <w:rFonts w:ascii="Times New Roman" w:eastAsia="SimSun" w:hAnsi="Times New Roman" w:cs="Times New Roman"/>
                <w:kern w:val="22"/>
                <w:sz w:val="22"/>
                <w:szCs w:val="22"/>
                <w:lang w:eastAsia="zh-CN"/>
              </w:rPr>
              <w:t>13</w:t>
            </w:r>
            <w:r w:rsidR="00865616" w:rsidRPr="004E6696">
              <w:rPr>
                <w:rFonts w:ascii="Times New Roman" w:eastAsia="SimSun" w:hAnsi="Times New Roman" w:cs="Times New Roman"/>
                <w:kern w:val="22"/>
                <w:sz w:val="22"/>
                <w:szCs w:val="22"/>
                <w:lang w:eastAsia="zh-CN"/>
              </w:rPr>
              <w:t>）</w:t>
            </w:r>
            <w:r w:rsidR="00E52A3B" w:rsidRPr="004E6696">
              <w:rPr>
                <w:rFonts w:ascii="Times New Roman" w:eastAsia="SimSun" w:hAnsi="Times New Roman" w:cs="Times New Roman"/>
                <w:kern w:val="22"/>
                <w:sz w:val="22"/>
                <w:szCs w:val="22"/>
                <w:lang w:eastAsia="zh-CN"/>
              </w:rPr>
              <w:t>，</w:t>
            </w:r>
            <w:r w:rsidR="00B75D0D">
              <w:rPr>
                <w:rFonts w:ascii="Times New Roman" w:eastAsia="SimSun" w:hAnsi="Times New Roman" w:cs="Times New Roman" w:hint="eastAsia"/>
                <w:kern w:val="22"/>
                <w:sz w:val="22"/>
                <w:szCs w:val="22"/>
                <w:lang w:eastAsia="zh-CN"/>
              </w:rPr>
              <w:t>IUCN</w:t>
            </w:r>
            <w:r w:rsidR="00E52A3B" w:rsidRPr="004E6696">
              <w:rPr>
                <w:rFonts w:ascii="Times New Roman" w:eastAsia="SimSun" w:hAnsi="Times New Roman" w:cs="Times New Roman"/>
                <w:kern w:val="22"/>
                <w:sz w:val="22"/>
                <w:szCs w:val="22"/>
                <w:lang w:eastAsia="zh-CN"/>
              </w:rPr>
              <w:t>世界保护区委员会</w:t>
            </w:r>
            <w:r w:rsidRPr="004E6696">
              <w:rPr>
                <w:rFonts w:ascii="Times New Roman" w:eastAsia="SimSun" w:hAnsi="Times New Roman" w:cs="Times New Roman"/>
                <w:kern w:val="22"/>
                <w:sz w:val="22"/>
                <w:szCs w:val="22"/>
                <w:lang w:eastAsia="zh-CN"/>
              </w:rPr>
              <w:t>关于</w:t>
            </w:r>
            <w:r w:rsidR="004639C2" w:rsidRPr="004E6696">
              <w:rPr>
                <w:rFonts w:ascii="Times New Roman" w:eastAsia="SimSun" w:hAnsi="Times New Roman" w:cs="Times New Roman"/>
                <w:kern w:val="22"/>
                <w:sz w:val="22"/>
                <w:szCs w:val="22"/>
                <w:lang w:eastAsia="zh-CN"/>
              </w:rPr>
              <w:t>确认</w:t>
            </w:r>
            <w:r w:rsidRPr="004E6696">
              <w:rPr>
                <w:rFonts w:ascii="Times New Roman" w:eastAsia="SimSun" w:hAnsi="Times New Roman" w:cs="Times New Roman"/>
                <w:kern w:val="22"/>
                <w:sz w:val="22"/>
                <w:szCs w:val="22"/>
                <w:lang w:eastAsia="zh-CN"/>
              </w:rPr>
              <w:t>保护区和分配管理</w:t>
            </w:r>
            <w:r w:rsidR="00921240" w:rsidRPr="004E6696">
              <w:rPr>
                <w:rFonts w:ascii="Times New Roman" w:eastAsia="SimSun" w:hAnsi="Times New Roman" w:cs="Times New Roman"/>
                <w:kern w:val="22"/>
                <w:sz w:val="22"/>
                <w:szCs w:val="22"/>
                <w:lang w:eastAsia="zh-CN"/>
              </w:rPr>
              <w:t>类型</w:t>
            </w:r>
            <w:r w:rsidRPr="004E6696">
              <w:rPr>
                <w:rFonts w:ascii="Times New Roman" w:eastAsia="SimSun" w:hAnsi="Times New Roman" w:cs="Times New Roman"/>
                <w:kern w:val="22"/>
                <w:sz w:val="22"/>
                <w:szCs w:val="22"/>
                <w:lang w:eastAsia="zh-CN"/>
              </w:rPr>
              <w:t>和治理类型的最佳实践指南，最佳实践保护区指南系列第</w:t>
            </w:r>
            <w:r w:rsidRPr="004E6696">
              <w:rPr>
                <w:rFonts w:ascii="Times New Roman" w:eastAsia="SimSun" w:hAnsi="Times New Roman" w:cs="Times New Roman"/>
                <w:kern w:val="22"/>
                <w:sz w:val="22"/>
                <w:szCs w:val="22"/>
                <w:lang w:eastAsia="zh-CN"/>
              </w:rPr>
              <w:t>21</w:t>
            </w:r>
            <w:r w:rsidRPr="004E6696">
              <w:rPr>
                <w:rFonts w:ascii="Times New Roman" w:eastAsia="SimSun" w:hAnsi="Times New Roman" w:cs="Times New Roman"/>
                <w:kern w:val="22"/>
                <w:sz w:val="22"/>
                <w:szCs w:val="22"/>
                <w:lang w:eastAsia="zh-CN"/>
              </w:rPr>
              <w:t>号，瑞士</w:t>
            </w:r>
            <w:r w:rsidR="009239CB" w:rsidRPr="004E6696">
              <w:rPr>
                <w:rFonts w:ascii="Times New Roman" w:eastAsia="SimSun" w:hAnsi="Times New Roman" w:cs="Times New Roman"/>
                <w:kern w:val="22"/>
                <w:sz w:val="22"/>
                <w:szCs w:val="22"/>
                <w:lang w:eastAsia="zh-CN"/>
              </w:rPr>
              <w:t>格朗</w:t>
            </w:r>
            <w:r w:rsidR="004639C2" w:rsidRPr="004E6696">
              <w:rPr>
                <w:rFonts w:ascii="Times New Roman" w:eastAsia="SimSun" w:hAnsi="Times New Roman" w:cs="Times New Roman"/>
                <w:kern w:val="22"/>
                <w:sz w:val="22"/>
                <w:szCs w:val="22"/>
                <w:lang w:eastAsia="zh-CN"/>
              </w:rPr>
              <w:t>：</w:t>
            </w:r>
            <w:r w:rsidR="00B75D0D">
              <w:rPr>
                <w:rFonts w:ascii="Times New Roman" w:eastAsia="SimSun" w:hAnsi="Times New Roman" w:cs="Times New Roman" w:hint="eastAsia"/>
                <w:kern w:val="22"/>
                <w:sz w:val="22"/>
                <w:szCs w:val="22"/>
                <w:lang w:eastAsia="zh-CN"/>
              </w:rPr>
              <w:t>IUCN</w:t>
            </w:r>
            <w:r w:rsidRPr="004E6696">
              <w:rPr>
                <w:rFonts w:ascii="Times New Roman" w:eastAsia="SimSun" w:hAnsi="Times New Roman" w:cs="Times New Roman"/>
                <w:kern w:val="22"/>
                <w:sz w:val="22"/>
                <w:szCs w:val="22"/>
                <w:lang w:eastAsia="zh-CN"/>
              </w:rPr>
              <w:t>。</w:t>
            </w:r>
            <w:r w:rsidRPr="004E6696">
              <w:rPr>
                <w:rFonts w:ascii="Times New Roman" w:eastAsia="SimSun" w:hAnsi="Times New Roman" w:cs="Times New Roman"/>
                <w:kern w:val="22"/>
                <w:sz w:val="22"/>
                <w:szCs w:val="22"/>
                <w:lang w:eastAsia="zh-CN"/>
              </w:rPr>
              <w:t>xx pp</w:t>
            </w:r>
            <w:r w:rsidRPr="004E6696">
              <w:rPr>
                <w:rFonts w:ascii="Times New Roman" w:eastAsia="SimSun" w:hAnsi="Times New Roman" w:cs="Times New Roman"/>
                <w:kern w:val="22"/>
                <w:sz w:val="22"/>
                <w:szCs w:val="22"/>
                <w:lang w:eastAsia="zh-CN"/>
              </w:rPr>
              <w:t>，</w:t>
            </w:r>
            <w:hyperlink r:id="rId30" w:history="1">
              <w:r w:rsidRPr="004E6696">
                <w:rPr>
                  <w:rStyle w:val="Hyperlink"/>
                  <w:rFonts w:ascii="Times New Roman" w:eastAsia="SimSun" w:hAnsi="Times New Roman" w:cs="Times New Roman"/>
                  <w:kern w:val="22"/>
                  <w:sz w:val="22"/>
                  <w:szCs w:val="22"/>
                  <w:lang w:eastAsia="zh-CN"/>
                </w:rPr>
                <w:t>https://portals.iucn.org/library/sites/library/files/documents/pag-021.pdf</w:t>
              </w:r>
            </w:hyperlink>
            <w:r w:rsidRPr="004E6696">
              <w:rPr>
                <w:rFonts w:ascii="Times New Roman" w:eastAsia="SimSun" w:hAnsi="Times New Roman" w:cs="Times New Roman"/>
                <w:kern w:val="22"/>
                <w:sz w:val="22"/>
                <w:szCs w:val="22"/>
                <w:lang w:eastAsia="zh-CN"/>
              </w:rPr>
              <w:t>）</w:t>
            </w:r>
          </w:p>
        </w:tc>
        <w:tc>
          <w:tcPr>
            <w:tcW w:w="1530" w:type="dxa"/>
          </w:tcPr>
          <w:p w14:paraId="65C195D0" w14:textId="69539021" w:rsidR="00FA6AC6" w:rsidRPr="00FA6AC6" w:rsidRDefault="00FA6AC6" w:rsidP="00A333C9">
            <w:pPr>
              <w:adjustRightInd w:val="0"/>
              <w:snapToGrid w:val="0"/>
              <w:spacing w:before="60" w:after="60"/>
              <w:jc w:val="left"/>
              <w:rPr>
                <w:rFonts w:ascii="Times New Roman" w:eastAsia="SimSun" w:hAnsi="Times New Roman" w:cs="Times New Roman"/>
                <w:kern w:val="22"/>
                <w:sz w:val="22"/>
                <w:szCs w:val="22"/>
                <w:lang w:eastAsia="zh-CN"/>
              </w:rPr>
            </w:pPr>
            <w:r w:rsidRPr="00FA6AC6">
              <w:rPr>
                <w:rFonts w:ascii="Times New Roman" w:eastAsia="SimSun" w:hAnsi="Times New Roman" w:cs="Times New Roman"/>
                <w:kern w:val="22"/>
                <w:sz w:val="22"/>
                <w:szCs w:val="22"/>
                <w:lang w:eastAsia="zh-CN"/>
              </w:rPr>
              <w:t>行动目标</w:t>
            </w:r>
            <w:r w:rsidRPr="00FA6AC6">
              <w:rPr>
                <w:rFonts w:ascii="Times New Roman" w:eastAsia="SimSun" w:hAnsi="Times New Roman" w:cs="Times New Roman"/>
                <w:kern w:val="22"/>
                <w:sz w:val="22"/>
                <w:szCs w:val="22"/>
                <w:lang w:eastAsia="zh-CN"/>
              </w:rPr>
              <w:t>3</w:t>
            </w:r>
          </w:p>
        </w:tc>
      </w:tr>
      <w:tr w:rsidR="000D47AE" w:rsidRPr="00F300AB" w14:paraId="096CB8CD" w14:textId="77777777" w:rsidTr="00A333C9">
        <w:tc>
          <w:tcPr>
            <w:tcW w:w="2137" w:type="dxa"/>
          </w:tcPr>
          <w:p w14:paraId="7769F7C2" w14:textId="2216FBC6" w:rsidR="000D47AE" w:rsidRPr="004639C2" w:rsidRDefault="00592C2B" w:rsidP="00BD5204">
            <w:pPr>
              <w:adjustRightInd w:val="0"/>
              <w:snapToGrid w:val="0"/>
              <w:spacing w:before="60" w:after="60"/>
              <w:jc w:val="left"/>
              <w:rPr>
                <w:rFonts w:ascii="Times New Roman" w:eastAsia="SimSun" w:hAnsi="Times New Roman" w:cs="Times New Roman"/>
                <w:kern w:val="22"/>
                <w:sz w:val="22"/>
                <w:szCs w:val="22"/>
                <w:lang w:eastAsia="zh-CN"/>
              </w:rPr>
            </w:pPr>
            <w:r w:rsidRPr="004639C2">
              <w:rPr>
                <w:rFonts w:ascii="Times New Roman" w:eastAsia="SimSun" w:hAnsi="Times New Roman" w:cs="Times New Roman"/>
                <w:sz w:val="22"/>
                <w:szCs w:val="22"/>
                <w:lang w:eastAsia="zh-CN"/>
              </w:rPr>
              <w:t>其他有效区域保护措</w:t>
            </w:r>
            <w:r w:rsidRPr="004639C2">
              <w:rPr>
                <w:rFonts w:ascii="Times New Roman" w:eastAsia="SimSun" w:hAnsi="Times New Roman" w:cs="Times New Roman"/>
                <w:sz w:val="22"/>
                <w:szCs w:val="22"/>
                <w:lang w:eastAsia="zh-CN"/>
              </w:rPr>
              <w:t>​​</w:t>
            </w:r>
            <w:r w:rsidRPr="004639C2">
              <w:rPr>
                <w:rFonts w:ascii="Times New Roman" w:eastAsia="SimSun" w:hAnsi="Times New Roman" w:cs="Times New Roman"/>
                <w:sz w:val="22"/>
                <w:szCs w:val="22"/>
                <w:lang w:eastAsia="zh-CN"/>
              </w:rPr>
              <w:t>施</w:t>
            </w:r>
          </w:p>
        </w:tc>
        <w:tc>
          <w:tcPr>
            <w:tcW w:w="5958" w:type="dxa"/>
          </w:tcPr>
          <w:p w14:paraId="12CF9555" w14:textId="2DE28001" w:rsidR="004639C2" w:rsidRPr="00F31161" w:rsidRDefault="004639C2" w:rsidP="004639C2">
            <w:pPr>
              <w:adjustRightInd w:val="0"/>
              <w:snapToGrid w:val="0"/>
              <w:spacing w:before="60" w:after="60"/>
              <w:jc w:val="left"/>
              <w:rPr>
                <w:rFonts w:ascii="Times New Roman" w:eastAsia="SimSun" w:hAnsi="Times New Roman" w:cs="Times New Roman"/>
                <w:kern w:val="22"/>
                <w:sz w:val="22"/>
                <w:szCs w:val="22"/>
                <w:lang w:eastAsia="zh-CN"/>
              </w:rPr>
            </w:pPr>
            <w:r w:rsidRPr="00F31161">
              <w:rPr>
                <w:rFonts w:ascii="Times New Roman" w:eastAsia="SimSun" w:hAnsi="Times New Roman" w:cs="Times New Roman"/>
                <w:kern w:val="22"/>
                <w:sz w:val="22"/>
                <w:szCs w:val="22"/>
                <w:lang w:eastAsia="zh-CN"/>
              </w:rPr>
              <w:t>保护区以外的地理界定区域，</w:t>
            </w:r>
            <w:r w:rsidR="00411F54" w:rsidRPr="00F31161">
              <w:rPr>
                <w:rFonts w:ascii="Times New Roman" w:eastAsia="SimSun" w:hAnsi="Times New Roman" w:cs="Times New Roman"/>
                <w:kern w:val="22"/>
                <w:sz w:val="22"/>
                <w:szCs w:val="22"/>
                <w:lang w:eastAsia="zh-CN"/>
              </w:rPr>
              <w:t>对</w:t>
            </w:r>
            <w:r w:rsidRPr="00F31161">
              <w:rPr>
                <w:rFonts w:ascii="Times New Roman" w:eastAsia="SimSun" w:hAnsi="Times New Roman" w:cs="Times New Roman"/>
                <w:kern w:val="22"/>
                <w:sz w:val="22"/>
                <w:szCs w:val="22"/>
                <w:lang w:eastAsia="zh-CN"/>
              </w:rPr>
              <w:t>其</w:t>
            </w:r>
            <w:r w:rsidR="00411F54" w:rsidRPr="00F31161">
              <w:rPr>
                <w:rFonts w:ascii="Times New Roman" w:eastAsia="SimSun" w:hAnsi="Times New Roman" w:cs="Times New Roman"/>
                <w:kern w:val="22"/>
                <w:sz w:val="22"/>
                <w:szCs w:val="22"/>
                <w:lang w:eastAsia="zh-CN"/>
              </w:rPr>
              <w:t>进行</w:t>
            </w:r>
            <w:r w:rsidRPr="00F31161">
              <w:rPr>
                <w:rFonts w:ascii="Times New Roman" w:eastAsia="SimSun" w:hAnsi="Times New Roman" w:cs="Times New Roman"/>
                <w:kern w:val="22"/>
                <w:sz w:val="22"/>
                <w:szCs w:val="22"/>
                <w:lang w:eastAsia="zh-CN"/>
              </w:rPr>
              <w:t>治理和管理</w:t>
            </w:r>
            <w:r w:rsidR="00411F54" w:rsidRPr="00F31161">
              <w:rPr>
                <w:rFonts w:ascii="Times New Roman" w:eastAsia="SimSun" w:hAnsi="Times New Roman" w:cs="Times New Roman"/>
                <w:kern w:val="22"/>
                <w:sz w:val="22"/>
                <w:szCs w:val="22"/>
                <w:lang w:eastAsia="zh-CN"/>
              </w:rPr>
              <w:t>，</w:t>
            </w:r>
            <w:r w:rsidR="00F31161" w:rsidRPr="00F31161">
              <w:rPr>
                <w:rFonts w:ascii="Times New Roman" w:eastAsia="SimSun" w:hAnsi="Times New Roman" w:cs="Times New Roman"/>
                <w:kern w:val="22"/>
                <w:sz w:val="22"/>
                <w:szCs w:val="22"/>
                <w:lang w:eastAsia="zh-CN"/>
              </w:rPr>
              <w:t>旨在实现</w:t>
            </w:r>
            <w:r w:rsidR="00536215" w:rsidRPr="00F31161">
              <w:rPr>
                <w:rFonts w:ascii="Times New Roman" w:eastAsia="SimSun" w:hAnsi="Times New Roman" w:cs="Times New Roman"/>
                <w:kern w:val="22"/>
                <w:sz w:val="22"/>
                <w:szCs w:val="22"/>
                <w:lang w:eastAsia="zh-CN"/>
              </w:rPr>
              <w:t>就地保护</w:t>
            </w:r>
            <w:r w:rsidRPr="00F31161">
              <w:rPr>
                <w:rFonts w:ascii="Times New Roman" w:eastAsia="SimSun" w:hAnsi="Times New Roman" w:cs="Times New Roman"/>
                <w:kern w:val="22"/>
                <w:sz w:val="22"/>
                <w:szCs w:val="22"/>
                <w:lang w:eastAsia="zh-CN"/>
              </w:rPr>
              <w:t>生物多样性</w:t>
            </w:r>
            <w:r w:rsidR="00536215" w:rsidRPr="00F31161">
              <w:rPr>
                <w:rFonts w:ascii="Times New Roman" w:eastAsia="SimSun" w:hAnsi="Times New Roman" w:cs="Times New Roman"/>
                <w:kern w:val="22"/>
                <w:sz w:val="22"/>
                <w:szCs w:val="22"/>
                <w:lang w:eastAsia="zh-CN"/>
              </w:rPr>
              <w:t>及其生态系统功能和服务</w:t>
            </w:r>
            <w:r w:rsidR="00F31161" w:rsidRPr="00F31161">
              <w:rPr>
                <w:rFonts w:ascii="Times New Roman" w:eastAsia="SimSun" w:hAnsi="Times New Roman" w:cs="Times New Roman"/>
                <w:kern w:val="22"/>
                <w:sz w:val="22"/>
                <w:szCs w:val="22"/>
                <w:lang w:eastAsia="zh-CN"/>
              </w:rPr>
              <w:t>的</w:t>
            </w:r>
            <w:r w:rsidRPr="00F31161">
              <w:rPr>
                <w:rFonts w:ascii="Times New Roman" w:eastAsia="SimSun" w:hAnsi="Times New Roman" w:cs="Times New Roman"/>
                <w:kern w:val="22"/>
                <w:sz w:val="22"/>
                <w:szCs w:val="22"/>
                <w:lang w:eastAsia="zh-CN"/>
              </w:rPr>
              <w:t>积极和持续的长期成果，</w:t>
            </w:r>
            <w:r w:rsidR="00536215" w:rsidRPr="00F31161">
              <w:rPr>
                <w:rFonts w:ascii="Times New Roman" w:eastAsia="SimSun" w:hAnsi="Times New Roman" w:cs="Times New Roman"/>
                <w:kern w:val="22"/>
                <w:sz w:val="22"/>
                <w:szCs w:val="22"/>
                <w:lang w:eastAsia="zh-CN"/>
              </w:rPr>
              <w:t>并在适用情况</w:t>
            </w:r>
            <w:r w:rsidR="00411F54" w:rsidRPr="00F31161">
              <w:rPr>
                <w:rFonts w:ascii="Times New Roman" w:eastAsia="SimSun" w:hAnsi="Times New Roman" w:cs="Times New Roman"/>
                <w:kern w:val="22"/>
                <w:sz w:val="22"/>
                <w:szCs w:val="22"/>
                <w:lang w:eastAsia="zh-CN"/>
              </w:rPr>
              <w:t>下</w:t>
            </w:r>
            <w:r w:rsidR="00536215" w:rsidRPr="00F31161">
              <w:rPr>
                <w:rFonts w:ascii="Times New Roman" w:eastAsia="SimSun" w:hAnsi="Times New Roman" w:cs="Times New Roman"/>
                <w:kern w:val="22"/>
                <w:sz w:val="22"/>
                <w:szCs w:val="22"/>
                <w:lang w:eastAsia="zh-CN"/>
              </w:rPr>
              <w:t>保护</w:t>
            </w:r>
            <w:r w:rsidRPr="00F31161">
              <w:rPr>
                <w:rFonts w:ascii="Times New Roman" w:eastAsia="SimSun" w:hAnsi="Times New Roman" w:cs="Times New Roman"/>
                <w:kern w:val="22"/>
                <w:sz w:val="22"/>
                <w:szCs w:val="22"/>
                <w:lang w:eastAsia="zh-CN"/>
              </w:rPr>
              <w:t>文化、精神、社会经济和其他与当地相关的价值。</w:t>
            </w:r>
          </w:p>
          <w:p w14:paraId="3752CD61" w14:textId="26061508" w:rsidR="000D47AE" w:rsidRPr="004639C2" w:rsidRDefault="00921240" w:rsidP="004639C2">
            <w:pPr>
              <w:adjustRightInd w:val="0"/>
              <w:snapToGrid w:val="0"/>
              <w:spacing w:before="60" w:after="60"/>
              <w:jc w:val="left"/>
              <w:rPr>
                <w:rFonts w:ascii="Times New Roman" w:eastAsia="SimSun" w:hAnsi="Times New Roman" w:cs="Times New Roman"/>
                <w:kern w:val="22"/>
                <w:sz w:val="22"/>
                <w:szCs w:val="22"/>
                <w:lang w:eastAsia="zh-CN"/>
              </w:rPr>
            </w:pPr>
            <w:r>
              <w:rPr>
                <w:rFonts w:hint="eastAsia"/>
                <w:sz w:val="22"/>
                <w:szCs w:val="22"/>
                <w:lang w:eastAsia="zh-CN"/>
              </w:rPr>
              <w:t>（</w:t>
            </w:r>
            <w:hyperlink r:id="rId31" w:history="1">
              <w:r w:rsidR="004639C2" w:rsidRPr="00921240">
                <w:rPr>
                  <w:rStyle w:val="Hyperlink"/>
                  <w:rFonts w:ascii="Times New Roman" w:eastAsia="SimSun" w:hAnsi="Times New Roman" w:cs="Times New Roman"/>
                  <w:kern w:val="22"/>
                  <w:sz w:val="22"/>
                  <w:szCs w:val="22"/>
                </w:rPr>
                <w:t>CBD/COP/DEC/14/8</w:t>
              </w:r>
            </w:hyperlink>
            <w:r>
              <w:rPr>
                <w:rFonts w:ascii="Times New Roman" w:eastAsia="SimSun" w:hAnsi="Times New Roman" w:cs="Times New Roman" w:hint="eastAsia"/>
                <w:kern w:val="22"/>
                <w:sz w:val="22"/>
                <w:szCs w:val="22"/>
                <w:lang w:eastAsia="zh-CN"/>
              </w:rPr>
              <w:t>）</w:t>
            </w:r>
          </w:p>
        </w:tc>
        <w:tc>
          <w:tcPr>
            <w:tcW w:w="1530" w:type="dxa"/>
          </w:tcPr>
          <w:p w14:paraId="7E9DDE79" w14:textId="3988F475" w:rsidR="000D47AE" w:rsidRPr="004639C2" w:rsidRDefault="00592C2B" w:rsidP="00A333C9">
            <w:pPr>
              <w:adjustRightInd w:val="0"/>
              <w:snapToGrid w:val="0"/>
              <w:spacing w:before="60" w:after="60"/>
              <w:jc w:val="left"/>
              <w:rPr>
                <w:rFonts w:ascii="Times New Roman" w:eastAsia="SimSun" w:hAnsi="Times New Roman" w:cs="Times New Roman"/>
                <w:kern w:val="22"/>
                <w:sz w:val="22"/>
                <w:szCs w:val="22"/>
                <w:lang w:eastAsia="zh-CN"/>
              </w:rPr>
            </w:pPr>
            <w:r w:rsidRPr="004639C2">
              <w:rPr>
                <w:rFonts w:ascii="Times New Roman" w:eastAsia="SimSun" w:hAnsi="Times New Roman" w:cs="Times New Roman"/>
                <w:kern w:val="22"/>
                <w:sz w:val="22"/>
                <w:szCs w:val="22"/>
                <w:lang w:eastAsia="zh-CN"/>
              </w:rPr>
              <w:t>行动目标</w:t>
            </w:r>
            <w:r w:rsidRPr="004639C2">
              <w:rPr>
                <w:rFonts w:ascii="Times New Roman" w:eastAsia="SimSun" w:hAnsi="Times New Roman" w:cs="Times New Roman"/>
                <w:kern w:val="22"/>
                <w:sz w:val="22"/>
                <w:szCs w:val="22"/>
                <w:lang w:eastAsia="zh-CN"/>
              </w:rPr>
              <w:t>3</w:t>
            </w:r>
          </w:p>
        </w:tc>
      </w:tr>
      <w:tr w:rsidR="000D47AE" w:rsidRPr="00F300AB" w14:paraId="31BD46D8" w14:textId="77777777" w:rsidTr="00A333C9">
        <w:tc>
          <w:tcPr>
            <w:tcW w:w="2137" w:type="dxa"/>
          </w:tcPr>
          <w:p w14:paraId="401860EF" w14:textId="2690F673" w:rsidR="000D47AE" w:rsidRPr="00752619" w:rsidRDefault="00592C2B" w:rsidP="00BD5204">
            <w:pPr>
              <w:adjustRightInd w:val="0"/>
              <w:snapToGrid w:val="0"/>
              <w:spacing w:before="60" w:after="60"/>
              <w:jc w:val="left"/>
              <w:rPr>
                <w:rFonts w:ascii="Times New Roman" w:eastAsia="SimSun" w:hAnsi="Times New Roman" w:cs="Times New Roman"/>
                <w:kern w:val="22"/>
                <w:sz w:val="22"/>
                <w:szCs w:val="22"/>
                <w:lang w:eastAsia="zh-CN"/>
              </w:rPr>
            </w:pPr>
            <w:r w:rsidRPr="00752619">
              <w:rPr>
                <w:rFonts w:ascii="Times New Roman" w:eastAsia="SimSun" w:hAnsi="Times New Roman" w:cs="Times New Roman"/>
                <w:sz w:val="22"/>
                <w:szCs w:val="22"/>
                <w:lang w:eastAsia="zh-CN"/>
              </w:rPr>
              <w:t>更广泛的陆地景观和海洋景观</w:t>
            </w:r>
          </w:p>
        </w:tc>
        <w:tc>
          <w:tcPr>
            <w:tcW w:w="5958" w:type="dxa"/>
          </w:tcPr>
          <w:p w14:paraId="78180CCC" w14:textId="746324F4" w:rsidR="00F31161" w:rsidRPr="00752619" w:rsidRDefault="00F31161" w:rsidP="00F31161">
            <w:pPr>
              <w:adjustRightInd w:val="0"/>
              <w:snapToGrid w:val="0"/>
              <w:spacing w:before="60" w:after="60"/>
              <w:jc w:val="left"/>
              <w:rPr>
                <w:rFonts w:ascii="Times New Roman" w:eastAsia="SimSun" w:hAnsi="Times New Roman" w:cs="Times New Roman"/>
                <w:kern w:val="22"/>
                <w:sz w:val="22"/>
                <w:szCs w:val="22"/>
                <w:lang w:eastAsia="zh-CN"/>
              </w:rPr>
            </w:pPr>
            <w:r w:rsidRPr="00752619">
              <w:rPr>
                <w:rFonts w:ascii="Times New Roman" w:eastAsia="SimSun" w:hAnsi="Times New Roman" w:cs="Times New Roman"/>
                <w:kern w:val="22"/>
                <w:sz w:val="22"/>
                <w:szCs w:val="22"/>
                <w:lang w:eastAsia="zh-CN"/>
              </w:rPr>
              <w:t>陆地景观是由相互作用的生态系统组成的地理</w:t>
            </w:r>
            <w:r w:rsidR="00921240">
              <w:rPr>
                <w:rFonts w:ascii="Times New Roman" w:eastAsia="SimSun" w:hAnsi="Times New Roman" w:cs="Times New Roman" w:hint="eastAsia"/>
                <w:kern w:val="22"/>
                <w:sz w:val="22"/>
                <w:szCs w:val="22"/>
                <w:lang w:eastAsia="zh-CN"/>
              </w:rPr>
              <w:t>“</w:t>
            </w:r>
            <w:r w:rsidR="003A5FAC" w:rsidRPr="00752619">
              <w:rPr>
                <w:rFonts w:ascii="Times New Roman" w:eastAsia="SimSun" w:hAnsi="Times New Roman" w:cs="Times New Roman"/>
                <w:kern w:val="22"/>
                <w:sz w:val="22"/>
                <w:szCs w:val="22"/>
                <w:lang w:eastAsia="zh-CN"/>
              </w:rPr>
              <w:t>马赛克</w:t>
            </w:r>
            <w:r w:rsidR="00921240">
              <w:rPr>
                <w:rFonts w:ascii="Times New Roman" w:eastAsia="SimSun" w:hAnsi="Times New Roman" w:cs="Times New Roman" w:hint="eastAsia"/>
                <w:kern w:val="22"/>
                <w:sz w:val="22"/>
                <w:szCs w:val="22"/>
                <w:lang w:eastAsia="zh-CN"/>
              </w:rPr>
              <w:t>”</w:t>
            </w:r>
            <w:r w:rsidRPr="00752619">
              <w:rPr>
                <w:rFonts w:ascii="Times New Roman" w:eastAsia="SimSun" w:hAnsi="Times New Roman" w:cs="Times New Roman"/>
                <w:kern w:val="22"/>
                <w:sz w:val="22"/>
                <w:szCs w:val="22"/>
                <w:lang w:eastAsia="zh-CN"/>
              </w:rPr>
              <w:t>，由特定地区的地质、地形、土壤、气候、生物和人类相互作用的影响而产生。</w:t>
            </w:r>
          </w:p>
          <w:p w14:paraId="4DAFF967" w14:textId="2DA75774" w:rsidR="00F31161" w:rsidRPr="00752619" w:rsidRDefault="00F31161" w:rsidP="00F31161">
            <w:pPr>
              <w:adjustRightInd w:val="0"/>
              <w:snapToGrid w:val="0"/>
              <w:spacing w:before="60" w:after="60"/>
              <w:jc w:val="left"/>
              <w:rPr>
                <w:rFonts w:ascii="Times New Roman" w:eastAsia="SimSun" w:hAnsi="Times New Roman" w:cs="Times New Roman"/>
                <w:kern w:val="22"/>
                <w:sz w:val="22"/>
                <w:szCs w:val="22"/>
                <w:lang w:eastAsia="zh-CN"/>
              </w:rPr>
            </w:pPr>
            <w:r w:rsidRPr="00752619">
              <w:rPr>
                <w:rFonts w:ascii="Times New Roman" w:eastAsia="SimSun" w:hAnsi="Times New Roman" w:cs="Times New Roman"/>
                <w:kern w:val="22"/>
                <w:sz w:val="22"/>
                <w:szCs w:val="22"/>
                <w:lang w:eastAsia="zh-CN"/>
              </w:rPr>
              <w:t>同样，海洋景观是一个空间异质性海洋区域，可</w:t>
            </w:r>
            <w:r w:rsidR="00752619" w:rsidRPr="00752619">
              <w:rPr>
                <w:rFonts w:ascii="Times New Roman" w:eastAsia="SimSun" w:hAnsi="Times New Roman" w:cs="Times New Roman"/>
                <w:kern w:val="22"/>
                <w:sz w:val="22"/>
                <w:szCs w:val="22"/>
                <w:lang w:eastAsia="zh-CN"/>
              </w:rPr>
              <w:t>按</w:t>
            </w:r>
            <w:r w:rsidRPr="00752619">
              <w:rPr>
                <w:rFonts w:ascii="Times New Roman" w:eastAsia="SimSun" w:hAnsi="Times New Roman" w:cs="Times New Roman"/>
                <w:kern w:val="22"/>
                <w:sz w:val="22"/>
                <w:szCs w:val="22"/>
                <w:lang w:eastAsia="zh-CN"/>
              </w:rPr>
              <w:t>海洋的物理、地质和化学</w:t>
            </w:r>
            <w:r w:rsidR="00752619" w:rsidRPr="00752619">
              <w:rPr>
                <w:rFonts w:ascii="Times New Roman" w:eastAsia="SimSun" w:hAnsi="Times New Roman" w:cs="Times New Roman"/>
                <w:kern w:val="22"/>
                <w:sz w:val="22"/>
                <w:szCs w:val="22"/>
                <w:lang w:eastAsia="zh-CN"/>
              </w:rPr>
              <w:t>特性等一系列尺度划定</w:t>
            </w:r>
            <w:r w:rsidRPr="00752619">
              <w:rPr>
                <w:rFonts w:ascii="Times New Roman" w:eastAsia="SimSun" w:hAnsi="Times New Roman" w:cs="Times New Roman"/>
                <w:kern w:val="22"/>
                <w:sz w:val="22"/>
                <w:szCs w:val="22"/>
                <w:lang w:eastAsia="zh-CN"/>
              </w:rPr>
              <w:t>。</w:t>
            </w:r>
          </w:p>
          <w:p w14:paraId="024B79E2" w14:textId="59CCBF43" w:rsidR="000D47AE" w:rsidRPr="00752619" w:rsidRDefault="00921240" w:rsidP="00F31161">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w:t>
            </w:r>
            <w:r w:rsidR="00B75D0D">
              <w:rPr>
                <w:rFonts w:ascii="Times New Roman" w:eastAsia="SimSun" w:hAnsi="Times New Roman" w:cs="Times New Roman" w:hint="eastAsia"/>
                <w:kern w:val="22"/>
                <w:sz w:val="22"/>
                <w:szCs w:val="22"/>
                <w:lang w:eastAsia="zh-CN"/>
              </w:rPr>
              <w:t>IUCN</w:t>
            </w:r>
            <w:r w:rsidR="00F31161" w:rsidRPr="00752619">
              <w:rPr>
                <w:rFonts w:ascii="Times New Roman" w:eastAsia="SimSun" w:hAnsi="Times New Roman" w:cs="Times New Roman"/>
                <w:kern w:val="22"/>
                <w:sz w:val="22"/>
                <w:szCs w:val="22"/>
                <w:lang w:eastAsia="zh-CN"/>
              </w:rPr>
              <w:t>，</w:t>
            </w:r>
            <w:hyperlink r:id="rId32" w:history="1">
              <w:r w:rsidR="00F31161" w:rsidRPr="00921240">
                <w:rPr>
                  <w:rStyle w:val="Hyperlink"/>
                  <w:rFonts w:ascii="Times New Roman" w:eastAsia="SimSun" w:hAnsi="Times New Roman" w:cs="Times New Roman"/>
                  <w:spacing w:val="-5"/>
                  <w:kern w:val="22"/>
                  <w:sz w:val="22"/>
                  <w:szCs w:val="22"/>
                </w:rPr>
                <w:t>https://www.iucn.org/downloads/en_iucn__glossary_definitions.pdf</w:t>
              </w:r>
            </w:hyperlink>
            <w:r w:rsidRPr="00921240">
              <w:rPr>
                <w:rFonts w:ascii="Times New Roman" w:eastAsia="SimSun" w:hAnsi="Times New Roman" w:cs="Times New Roman" w:hint="eastAsia"/>
                <w:kern w:val="22"/>
                <w:sz w:val="22"/>
                <w:szCs w:val="22"/>
                <w:lang w:eastAsia="zh-CN"/>
              </w:rPr>
              <w:t>)</w:t>
            </w:r>
          </w:p>
        </w:tc>
        <w:tc>
          <w:tcPr>
            <w:tcW w:w="1530" w:type="dxa"/>
          </w:tcPr>
          <w:p w14:paraId="248F8A67" w14:textId="12DCB462" w:rsidR="000D47AE" w:rsidRPr="00F31161" w:rsidRDefault="00592C2B" w:rsidP="00A333C9">
            <w:pPr>
              <w:adjustRightInd w:val="0"/>
              <w:snapToGrid w:val="0"/>
              <w:spacing w:before="60" w:after="60"/>
              <w:jc w:val="left"/>
              <w:rPr>
                <w:rFonts w:ascii="Times New Roman" w:eastAsia="SimSun" w:hAnsi="Times New Roman" w:cs="Times New Roman"/>
                <w:kern w:val="22"/>
                <w:sz w:val="22"/>
                <w:szCs w:val="22"/>
                <w:lang w:eastAsia="zh-CN"/>
              </w:rPr>
            </w:pPr>
            <w:r w:rsidRPr="00F31161">
              <w:rPr>
                <w:rFonts w:ascii="Times New Roman" w:eastAsia="SimSun" w:hAnsi="Times New Roman" w:cs="Times New Roman"/>
                <w:kern w:val="22"/>
                <w:sz w:val="22"/>
                <w:szCs w:val="22"/>
                <w:lang w:eastAsia="zh-CN"/>
              </w:rPr>
              <w:t>行动目标</w:t>
            </w:r>
            <w:r w:rsidRPr="00F31161">
              <w:rPr>
                <w:rFonts w:ascii="Times New Roman" w:eastAsia="SimSun" w:hAnsi="Times New Roman" w:cs="Times New Roman"/>
                <w:kern w:val="22"/>
                <w:sz w:val="22"/>
                <w:szCs w:val="22"/>
                <w:lang w:eastAsia="zh-CN"/>
              </w:rPr>
              <w:t>3</w:t>
            </w:r>
          </w:p>
        </w:tc>
      </w:tr>
      <w:tr w:rsidR="000D47AE" w:rsidRPr="00F300AB" w14:paraId="2FB37E9C" w14:textId="77777777" w:rsidTr="00A333C9">
        <w:tc>
          <w:tcPr>
            <w:tcW w:w="2137" w:type="dxa"/>
          </w:tcPr>
          <w:p w14:paraId="0A8BBE80" w14:textId="4F94C540" w:rsidR="000D47AE" w:rsidRPr="00D83155" w:rsidRDefault="00752619" w:rsidP="00BD5204">
            <w:pPr>
              <w:adjustRightInd w:val="0"/>
              <w:snapToGrid w:val="0"/>
              <w:spacing w:before="60" w:after="60"/>
              <w:jc w:val="left"/>
              <w:rPr>
                <w:rFonts w:ascii="Times New Roman" w:eastAsia="SimSun" w:hAnsi="Times New Roman" w:cs="Times New Roman"/>
                <w:kern w:val="22"/>
                <w:sz w:val="22"/>
                <w:szCs w:val="22"/>
                <w:lang w:eastAsia="zh-CN"/>
              </w:rPr>
            </w:pPr>
            <w:r w:rsidRPr="00D83155">
              <w:rPr>
                <w:rFonts w:ascii="Times New Roman" w:eastAsia="SimSun" w:hAnsi="Times New Roman" w:cs="Times New Roman"/>
                <w:sz w:val="22"/>
                <w:szCs w:val="22"/>
                <w:lang w:eastAsia="zh-CN"/>
              </w:rPr>
              <w:t>野生和驯化物种</w:t>
            </w:r>
          </w:p>
        </w:tc>
        <w:tc>
          <w:tcPr>
            <w:tcW w:w="5958" w:type="dxa"/>
          </w:tcPr>
          <w:p w14:paraId="2E17FADC" w14:textId="6E655B51" w:rsidR="000D47AE" w:rsidRPr="002A0A39" w:rsidRDefault="00752619" w:rsidP="00FA6AC6">
            <w:p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kern w:val="22"/>
                <w:sz w:val="22"/>
                <w:szCs w:val="22"/>
                <w:lang w:eastAsia="zh-CN"/>
              </w:rPr>
              <w:t>所有</w:t>
            </w:r>
            <w:r w:rsidR="00D83155" w:rsidRPr="002A0A39">
              <w:rPr>
                <w:rFonts w:ascii="Times New Roman" w:eastAsia="SimSun" w:hAnsi="Times New Roman" w:cs="Times New Roman"/>
                <w:kern w:val="22"/>
                <w:sz w:val="22"/>
                <w:szCs w:val="22"/>
                <w:lang w:eastAsia="zh-CN"/>
              </w:rPr>
              <w:t>活</w:t>
            </w:r>
            <w:r w:rsidRPr="002A0A39">
              <w:rPr>
                <w:rFonts w:ascii="Times New Roman" w:eastAsia="SimSun" w:hAnsi="Times New Roman" w:cs="Times New Roman"/>
                <w:kern w:val="22"/>
                <w:sz w:val="22"/>
                <w:szCs w:val="22"/>
                <w:lang w:eastAsia="zh-CN"/>
              </w:rPr>
              <w:t>生物</w:t>
            </w:r>
            <w:r w:rsidR="00D83155" w:rsidRPr="002A0A39">
              <w:rPr>
                <w:rFonts w:ascii="Times New Roman" w:eastAsia="SimSun" w:hAnsi="Times New Roman" w:cs="Times New Roman"/>
                <w:kern w:val="22"/>
                <w:sz w:val="22"/>
                <w:szCs w:val="22"/>
                <w:lang w:eastAsia="zh-CN"/>
              </w:rPr>
              <w:t>体</w:t>
            </w:r>
            <w:r w:rsidRPr="002A0A39">
              <w:rPr>
                <w:rFonts w:ascii="Times New Roman" w:eastAsia="SimSun" w:hAnsi="Times New Roman" w:cs="Times New Roman"/>
                <w:kern w:val="22"/>
                <w:sz w:val="22"/>
                <w:szCs w:val="22"/>
                <w:lang w:eastAsia="zh-CN"/>
              </w:rPr>
              <w:t>，包括动物、植物、真菌和细菌。</w:t>
            </w:r>
          </w:p>
        </w:tc>
        <w:tc>
          <w:tcPr>
            <w:tcW w:w="1530" w:type="dxa"/>
          </w:tcPr>
          <w:p w14:paraId="68FF92E6" w14:textId="2B37C2B0" w:rsidR="000D47AE" w:rsidRPr="00D83155" w:rsidRDefault="00592C2B" w:rsidP="00A333C9">
            <w:pPr>
              <w:adjustRightInd w:val="0"/>
              <w:snapToGrid w:val="0"/>
              <w:spacing w:before="60" w:after="60"/>
              <w:jc w:val="left"/>
              <w:rPr>
                <w:rFonts w:ascii="Times New Roman" w:eastAsia="SimSun" w:hAnsi="Times New Roman" w:cs="Times New Roman"/>
                <w:kern w:val="22"/>
                <w:sz w:val="22"/>
                <w:szCs w:val="22"/>
                <w:lang w:eastAsia="zh-CN"/>
              </w:rPr>
            </w:pPr>
            <w:r w:rsidRPr="00D83155">
              <w:rPr>
                <w:rFonts w:ascii="Times New Roman" w:eastAsia="SimSun" w:hAnsi="Times New Roman" w:cs="Times New Roman"/>
                <w:kern w:val="22"/>
                <w:sz w:val="22"/>
                <w:szCs w:val="22"/>
                <w:lang w:eastAsia="zh-CN"/>
              </w:rPr>
              <w:t>长期目标</w:t>
            </w:r>
            <w:r w:rsidRPr="00D83155">
              <w:rPr>
                <w:rFonts w:ascii="Times New Roman" w:eastAsia="SimSun" w:hAnsi="Times New Roman" w:cs="Times New Roman"/>
                <w:kern w:val="22"/>
                <w:sz w:val="22"/>
                <w:szCs w:val="22"/>
                <w:lang w:eastAsia="zh-CN"/>
              </w:rPr>
              <w:t>A</w:t>
            </w:r>
            <w:r w:rsidRPr="00D83155">
              <w:rPr>
                <w:rFonts w:ascii="Times New Roman" w:eastAsia="SimSun" w:hAnsi="Times New Roman" w:cs="Times New Roman"/>
                <w:kern w:val="22"/>
                <w:sz w:val="22"/>
                <w:szCs w:val="22"/>
                <w:lang w:eastAsia="zh-CN"/>
              </w:rPr>
              <w:t>、里程碑</w:t>
            </w:r>
            <w:r w:rsidRPr="00D83155">
              <w:rPr>
                <w:rFonts w:ascii="Times New Roman" w:eastAsia="SimSun" w:hAnsi="Times New Roman" w:cs="Times New Roman"/>
                <w:kern w:val="22"/>
                <w:sz w:val="22"/>
                <w:szCs w:val="22"/>
                <w:lang w:eastAsia="zh-CN"/>
              </w:rPr>
              <w:t>A.3</w:t>
            </w:r>
            <w:r w:rsidRPr="00D83155">
              <w:rPr>
                <w:rFonts w:ascii="Times New Roman" w:eastAsia="SimSun" w:hAnsi="Times New Roman" w:cs="Times New Roman"/>
                <w:kern w:val="22"/>
                <w:sz w:val="22"/>
                <w:szCs w:val="22"/>
                <w:lang w:eastAsia="zh-CN"/>
              </w:rPr>
              <w:t>、行动目标</w:t>
            </w:r>
            <w:r w:rsidRPr="00D83155">
              <w:rPr>
                <w:rFonts w:ascii="Times New Roman" w:eastAsia="SimSun" w:hAnsi="Times New Roman" w:cs="Times New Roman"/>
                <w:kern w:val="22"/>
                <w:sz w:val="22"/>
                <w:szCs w:val="22"/>
                <w:lang w:eastAsia="zh-CN"/>
              </w:rPr>
              <w:t>4</w:t>
            </w:r>
          </w:p>
        </w:tc>
      </w:tr>
      <w:tr w:rsidR="00752619" w:rsidRPr="00F300AB" w14:paraId="2CF6F64E" w14:textId="77777777" w:rsidTr="00A333C9">
        <w:tc>
          <w:tcPr>
            <w:tcW w:w="2137" w:type="dxa"/>
          </w:tcPr>
          <w:p w14:paraId="60092962" w14:textId="0294E856" w:rsidR="00752619" w:rsidRPr="00360CEF" w:rsidRDefault="00752619" w:rsidP="00BD5204">
            <w:pPr>
              <w:adjustRightInd w:val="0"/>
              <w:snapToGrid w:val="0"/>
              <w:spacing w:before="60" w:after="60"/>
              <w:jc w:val="left"/>
              <w:rPr>
                <w:rFonts w:ascii="Times New Roman" w:eastAsia="SimSun" w:hAnsi="Times New Roman" w:cs="Times New Roman"/>
                <w:sz w:val="22"/>
                <w:szCs w:val="22"/>
              </w:rPr>
            </w:pPr>
            <w:r w:rsidRPr="00360CEF">
              <w:rPr>
                <w:rFonts w:ascii="Times New Roman" w:eastAsia="SimSun" w:hAnsi="Times New Roman" w:cs="Times New Roman"/>
                <w:sz w:val="22"/>
                <w:szCs w:val="22"/>
                <w:lang w:eastAsia="zh-CN"/>
              </w:rPr>
              <w:t>恢复</w:t>
            </w:r>
          </w:p>
        </w:tc>
        <w:tc>
          <w:tcPr>
            <w:tcW w:w="5958" w:type="dxa"/>
          </w:tcPr>
          <w:p w14:paraId="3C07D009" w14:textId="0D0440AB" w:rsidR="00360CEF" w:rsidRPr="002A0A39" w:rsidRDefault="00C954A5" w:rsidP="00360CEF">
            <w:p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hint="eastAsia"/>
                <w:kern w:val="22"/>
                <w:sz w:val="22"/>
                <w:szCs w:val="22"/>
                <w:lang w:eastAsia="zh-CN"/>
              </w:rPr>
              <w:t>从</w:t>
            </w:r>
            <w:r w:rsidRPr="002A0A39">
              <w:rPr>
                <w:rFonts w:ascii="Times New Roman" w:eastAsia="SimSun" w:hAnsi="Times New Roman" w:cs="Times New Roman"/>
                <w:kern w:val="22"/>
                <w:sz w:val="22"/>
                <w:szCs w:val="22"/>
                <w:lang w:eastAsia="zh-CN"/>
              </w:rPr>
              <w:t>恢复活动开始时的状态</w:t>
            </w:r>
            <w:r w:rsidR="00360CEF" w:rsidRPr="002A0A39">
              <w:rPr>
                <w:rFonts w:ascii="Times New Roman" w:eastAsia="SimSun" w:hAnsi="Times New Roman" w:cs="Times New Roman"/>
                <w:kern w:val="22"/>
                <w:sz w:val="22"/>
                <w:szCs w:val="22"/>
                <w:lang w:eastAsia="zh-CN"/>
              </w:rPr>
              <w:t>恢复</w:t>
            </w:r>
            <w:r w:rsidR="001D5AA8" w:rsidRPr="002A0A39">
              <w:rPr>
                <w:rFonts w:ascii="Times New Roman" w:eastAsia="SimSun" w:hAnsi="Times New Roman" w:cs="Times New Roman" w:hint="eastAsia"/>
                <w:kern w:val="22"/>
                <w:sz w:val="22"/>
                <w:szCs w:val="22"/>
                <w:lang w:eastAsia="zh-CN"/>
              </w:rPr>
              <w:t>一个种群或物种的</w:t>
            </w:r>
            <w:r w:rsidR="00360CEF" w:rsidRPr="002A0A39">
              <w:rPr>
                <w:rFonts w:ascii="Times New Roman" w:eastAsia="SimSun" w:hAnsi="Times New Roman" w:cs="Times New Roman"/>
                <w:kern w:val="22"/>
                <w:sz w:val="22"/>
                <w:szCs w:val="22"/>
                <w:lang w:eastAsia="zh-CN"/>
              </w:rPr>
              <w:t>自然过程</w:t>
            </w:r>
            <w:r w:rsidR="001D5AA8" w:rsidRPr="002A0A39">
              <w:rPr>
                <w:rFonts w:ascii="Times New Roman" w:eastAsia="SimSun" w:hAnsi="Times New Roman" w:cs="Times New Roman" w:hint="eastAsia"/>
                <w:kern w:val="22"/>
                <w:sz w:val="22"/>
                <w:szCs w:val="22"/>
                <w:lang w:eastAsia="zh-CN"/>
              </w:rPr>
              <w:t>和</w:t>
            </w:r>
            <w:r w:rsidR="00360CEF" w:rsidRPr="002A0A39">
              <w:rPr>
                <w:rFonts w:ascii="Times New Roman" w:eastAsia="SimSun" w:hAnsi="Times New Roman" w:cs="Times New Roman"/>
                <w:kern w:val="22"/>
                <w:sz w:val="22"/>
                <w:szCs w:val="22"/>
                <w:lang w:eastAsia="zh-CN"/>
              </w:rPr>
              <w:t>遗传、</w:t>
            </w:r>
            <w:r w:rsidR="001D5AA8" w:rsidRPr="002A0A39">
              <w:rPr>
                <w:rFonts w:ascii="Times New Roman" w:eastAsia="SimSun" w:hAnsi="Times New Roman" w:cs="Times New Roman" w:hint="eastAsia"/>
                <w:kern w:val="22"/>
                <w:sz w:val="22"/>
                <w:szCs w:val="22"/>
                <w:lang w:eastAsia="zh-CN"/>
              </w:rPr>
              <w:t>群体</w:t>
            </w:r>
            <w:r w:rsidRPr="002A0A39">
              <w:rPr>
                <w:rFonts w:ascii="Times New Roman" w:eastAsia="SimSun" w:hAnsi="Times New Roman" w:cs="Times New Roman" w:hint="eastAsia"/>
                <w:kern w:val="22"/>
                <w:sz w:val="22"/>
                <w:szCs w:val="22"/>
                <w:lang w:eastAsia="zh-CN"/>
              </w:rPr>
              <w:t>结构</w:t>
            </w:r>
            <w:r w:rsidR="00360CEF" w:rsidRPr="002A0A39">
              <w:rPr>
                <w:rFonts w:ascii="Times New Roman" w:eastAsia="SimSun" w:hAnsi="Times New Roman" w:cs="Times New Roman"/>
                <w:kern w:val="22"/>
                <w:sz w:val="22"/>
                <w:szCs w:val="22"/>
                <w:lang w:eastAsia="zh-CN"/>
              </w:rPr>
              <w:t>或生态参数。</w:t>
            </w:r>
            <w:r w:rsidRPr="002A0A39">
              <w:rPr>
                <w:rFonts w:ascii="Times New Roman" w:eastAsia="SimSun" w:hAnsi="Times New Roman" w:cs="Times New Roman" w:hint="eastAsia"/>
                <w:kern w:val="22"/>
                <w:sz w:val="22"/>
                <w:szCs w:val="22"/>
                <w:lang w:eastAsia="zh-CN"/>
              </w:rPr>
              <w:t>恢复</w:t>
            </w:r>
            <w:r w:rsidR="001D5AA8" w:rsidRPr="002A0A39">
              <w:rPr>
                <w:rFonts w:ascii="Times New Roman" w:eastAsia="SimSun" w:hAnsi="Times New Roman" w:cs="Times New Roman" w:hint="eastAsia"/>
                <w:kern w:val="22"/>
                <w:sz w:val="22"/>
                <w:szCs w:val="22"/>
                <w:lang w:eastAsia="zh-CN"/>
              </w:rPr>
              <w:t>还</w:t>
            </w:r>
            <w:r w:rsidR="00C4291F" w:rsidRPr="002A0A39">
              <w:rPr>
                <w:rFonts w:ascii="Times New Roman" w:eastAsia="SimSun" w:hAnsi="Times New Roman" w:cs="Times New Roman" w:hint="eastAsia"/>
                <w:kern w:val="22"/>
                <w:sz w:val="22"/>
                <w:szCs w:val="22"/>
                <w:lang w:eastAsia="zh-CN"/>
              </w:rPr>
              <w:t>涉及</w:t>
            </w:r>
            <w:r w:rsidR="00360CEF" w:rsidRPr="002A0A39">
              <w:rPr>
                <w:rFonts w:ascii="Times New Roman" w:eastAsia="SimSun" w:hAnsi="Times New Roman" w:cs="Times New Roman"/>
                <w:kern w:val="22"/>
                <w:sz w:val="22"/>
                <w:szCs w:val="22"/>
                <w:lang w:eastAsia="zh-CN"/>
              </w:rPr>
              <w:t>当地</w:t>
            </w:r>
            <w:r w:rsidR="002A0A39" w:rsidRPr="002A0A39">
              <w:rPr>
                <w:rFonts w:ascii="Times New Roman" w:eastAsia="SimSun" w:hAnsi="Times New Roman" w:cs="Times New Roman" w:hint="eastAsia"/>
                <w:kern w:val="22"/>
                <w:sz w:val="22"/>
                <w:szCs w:val="22"/>
                <w:lang w:eastAsia="zh-CN"/>
              </w:rPr>
              <w:t>过去</w:t>
            </w:r>
            <w:r w:rsidR="00360CEF" w:rsidRPr="002A0A39">
              <w:rPr>
                <w:rFonts w:ascii="Times New Roman" w:eastAsia="SimSun" w:hAnsi="Times New Roman" w:cs="Times New Roman"/>
                <w:kern w:val="22"/>
                <w:sz w:val="22"/>
                <w:szCs w:val="22"/>
                <w:lang w:eastAsia="zh-CN"/>
              </w:rPr>
              <w:t>的丰度、结构和动态，</w:t>
            </w:r>
            <w:r w:rsidR="002A0A39" w:rsidRPr="002A0A39">
              <w:rPr>
                <w:rFonts w:ascii="Times New Roman" w:eastAsia="SimSun" w:hAnsi="Times New Roman" w:cs="Times New Roman" w:hint="eastAsia"/>
                <w:kern w:val="22"/>
                <w:sz w:val="22"/>
                <w:szCs w:val="22"/>
                <w:lang w:eastAsia="zh-CN"/>
              </w:rPr>
              <w:t>再次</w:t>
            </w:r>
            <w:r w:rsidRPr="002A0A39">
              <w:rPr>
                <w:rFonts w:ascii="Times New Roman" w:eastAsia="SimSun" w:hAnsi="Times New Roman" w:cs="Times New Roman" w:hint="eastAsia"/>
                <w:kern w:val="22"/>
                <w:sz w:val="22"/>
                <w:szCs w:val="22"/>
                <w:lang w:eastAsia="zh-CN"/>
              </w:rPr>
              <w:t>发挥</w:t>
            </w:r>
            <w:r w:rsidR="00360CEF" w:rsidRPr="002A0A39">
              <w:rPr>
                <w:rFonts w:ascii="Times New Roman" w:eastAsia="SimSun" w:hAnsi="Times New Roman" w:cs="Times New Roman"/>
                <w:kern w:val="22"/>
                <w:sz w:val="22"/>
                <w:szCs w:val="22"/>
                <w:lang w:eastAsia="zh-CN"/>
              </w:rPr>
              <w:t>其生态和进化作用，以及随之而来的生境质量的改善。</w:t>
            </w:r>
            <w:r w:rsidRPr="002A0A39">
              <w:rPr>
                <w:rFonts w:ascii="Times New Roman" w:eastAsia="SimSun" w:hAnsi="Times New Roman" w:cs="Times New Roman" w:hint="eastAsia"/>
                <w:kern w:val="22"/>
                <w:sz w:val="22"/>
                <w:szCs w:val="22"/>
                <w:lang w:eastAsia="zh-CN"/>
              </w:rPr>
              <w:t xml:space="preserve"> </w:t>
            </w:r>
          </w:p>
          <w:p w14:paraId="12C4B181" w14:textId="0D9D5A6B" w:rsidR="00360CEF" w:rsidRPr="002A0A39" w:rsidRDefault="00C4291F" w:rsidP="00360CEF">
            <w:p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hint="eastAsia"/>
                <w:kern w:val="22"/>
                <w:sz w:val="22"/>
                <w:szCs w:val="22"/>
                <w:lang w:eastAsia="zh-CN"/>
              </w:rPr>
              <w:lastRenderedPageBreak/>
              <w:t>“</w:t>
            </w:r>
            <w:r w:rsidR="00360CEF" w:rsidRPr="002A0A39">
              <w:rPr>
                <w:rFonts w:ascii="Times New Roman" w:eastAsia="SimSun" w:hAnsi="Times New Roman" w:cs="Times New Roman"/>
                <w:kern w:val="22"/>
                <w:sz w:val="22"/>
                <w:szCs w:val="22"/>
                <w:lang w:eastAsia="zh-CN"/>
              </w:rPr>
              <w:t>绿色状态</w:t>
            </w:r>
            <w:r w:rsidRPr="002A0A39">
              <w:rPr>
                <w:rFonts w:ascii="Times New Roman" w:eastAsia="SimSun" w:hAnsi="Times New Roman" w:cs="Times New Roman" w:hint="eastAsia"/>
                <w:kern w:val="22"/>
                <w:sz w:val="22"/>
                <w:szCs w:val="22"/>
                <w:lang w:eastAsia="zh-CN"/>
              </w:rPr>
              <w:t>”</w:t>
            </w:r>
            <w:r w:rsidR="000C2CD2" w:rsidRPr="002A0A39">
              <w:rPr>
                <w:rFonts w:ascii="Times New Roman" w:eastAsia="SimSun" w:hAnsi="Times New Roman" w:cs="Times New Roman" w:hint="eastAsia"/>
                <w:kern w:val="22"/>
                <w:sz w:val="22"/>
                <w:szCs w:val="22"/>
                <w:lang w:eastAsia="zh-CN"/>
              </w:rPr>
              <w:t>从</w:t>
            </w:r>
            <w:r w:rsidR="00AD50B9" w:rsidRPr="002A0A39">
              <w:rPr>
                <w:rFonts w:ascii="Times New Roman" w:eastAsia="SimSun" w:hAnsi="Times New Roman" w:cs="Times New Roman" w:hint="eastAsia"/>
                <w:kern w:val="22"/>
                <w:sz w:val="22"/>
                <w:szCs w:val="22"/>
                <w:lang w:eastAsia="zh-CN"/>
              </w:rPr>
              <w:t>恢复的</w:t>
            </w:r>
            <w:r w:rsidR="00360CEF" w:rsidRPr="002A0A39">
              <w:rPr>
                <w:rFonts w:ascii="Times New Roman" w:eastAsia="SimSun" w:hAnsi="Times New Roman" w:cs="Times New Roman"/>
                <w:kern w:val="22"/>
                <w:sz w:val="22"/>
                <w:szCs w:val="22"/>
                <w:lang w:eastAsia="zh-CN"/>
              </w:rPr>
              <w:t>三个基本方面</w:t>
            </w:r>
            <w:r w:rsidR="00AD50B9" w:rsidRPr="002A0A39">
              <w:rPr>
                <w:rFonts w:ascii="Times New Roman" w:eastAsia="SimSun" w:hAnsi="Times New Roman" w:cs="Times New Roman" w:hint="eastAsia"/>
                <w:kern w:val="22"/>
                <w:sz w:val="22"/>
                <w:szCs w:val="22"/>
                <w:lang w:eastAsia="zh-CN"/>
              </w:rPr>
              <w:t>对物种进行</w:t>
            </w:r>
            <w:r w:rsidR="00360CEF" w:rsidRPr="002A0A39">
              <w:rPr>
                <w:rFonts w:ascii="Times New Roman" w:eastAsia="SimSun" w:hAnsi="Times New Roman" w:cs="Times New Roman"/>
                <w:kern w:val="22"/>
                <w:sz w:val="22"/>
                <w:szCs w:val="22"/>
                <w:lang w:eastAsia="zh-CN"/>
              </w:rPr>
              <w:t>评估</w:t>
            </w:r>
            <w:r w:rsidR="00AD50B9" w:rsidRPr="002A0A39">
              <w:rPr>
                <w:rFonts w:ascii="Times New Roman" w:eastAsia="SimSun" w:hAnsi="Times New Roman" w:cs="Times New Roman" w:hint="eastAsia"/>
                <w:kern w:val="22"/>
                <w:sz w:val="22"/>
                <w:szCs w:val="22"/>
                <w:lang w:eastAsia="zh-CN"/>
              </w:rPr>
              <w:t>，一个</w:t>
            </w:r>
            <w:r w:rsidR="00BC5686" w:rsidRPr="002A0A39">
              <w:rPr>
                <w:rFonts w:ascii="Times New Roman" w:eastAsia="SimSun" w:hAnsi="Times New Roman" w:cs="Times New Roman" w:hint="eastAsia"/>
                <w:kern w:val="22"/>
                <w:sz w:val="22"/>
                <w:szCs w:val="22"/>
                <w:lang w:eastAsia="zh-CN"/>
              </w:rPr>
              <w:t>物种</w:t>
            </w:r>
            <w:r w:rsidR="007E2C33" w:rsidRPr="002A0A39">
              <w:rPr>
                <w:rFonts w:ascii="Times New Roman" w:eastAsia="SimSun" w:hAnsi="Times New Roman" w:cs="Times New Roman" w:hint="eastAsia"/>
                <w:kern w:val="22"/>
                <w:sz w:val="22"/>
                <w:szCs w:val="22"/>
                <w:lang w:eastAsia="zh-CN"/>
              </w:rPr>
              <w:t>如满足这三个方面，则该物种已经</w:t>
            </w:r>
            <w:r w:rsidR="000C2CD2" w:rsidRPr="002A0A39">
              <w:rPr>
                <w:rFonts w:ascii="Times New Roman" w:eastAsia="SimSun" w:hAnsi="Times New Roman" w:cs="Times New Roman" w:hint="eastAsia"/>
                <w:kern w:val="22"/>
                <w:sz w:val="22"/>
                <w:szCs w:val="22"/>
                <w:lang w:eastAsia="zh-CN"/>
              </w:rPr>
              <w:t>完全恢复</w:t>
            </w:r>
            <w:r w:rsidR="009F580E" w:rsidRPr="002A0A39">
              <w:rPr>
                <w:rFonts w:ascii="Times New Roman" w:eastAsia="SimSun" w:hAnsi="Times New Roman" w:cs="Times New Roman" w:hint="eastAsia"/>
                <w:kern w:val="22"/>
                <w:sz w:val="22"/>
                <w:szCs w:val="22"/>
                <w:lang w:eastAsia="zh-CN"/>
              </w:rPr>
              <w:t>：</w:t>
            </w:r>
          </w:p>
          <w:p w14:paraId="1EDA6719" w14:textId="3DF7B25A" w:rsidR="00360CEF" w:rsidRPr="002A0A39" w:rsidRDefault="00360CEF" w:rsidP="007F02A2">
            <w:pPr>
              <w:pStyle w:val="ListParagraph"/>
              <w:numPr>
                <w:ilvl w:val="0"/>
                <w:numId w:val="31"/>
              </w:num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kern w:val="22"/>
                <w:sz w:val="22"/>
                <w:szCs w:val="22"/>
                <w:lang w:eastAsia="zh-CN"/>
              </w:rPr>
              <w:t>存在于</w:t>
            </w:r>
            <w:r w:rsidR="00F11137" w:rsidRPr="002A0A39">
              <w:rPr>
                <w:rFonts w:ascii="Times New Roman" w:eastAsia="SimSun" w:hAnsi="Times New Roman" w:cs="Times New Roman"/>
                <w:kern w:val="22"/>
                <w:sz w:val="22"/>
                <w:szCs w:val="22"/>
                <w:lang w:eastAsia="zh-CN"/>
              </w:rPr>
              <w:t>分布区</w:t>
            </w:r>
            <w:r w:rsidRPr="002A0A39">
              <w:rPr>
                <w:rFonts w:ascii="Times New Roman" w:eastAsia="SimSun" w:hAnsi="Times New Roman" w:cs="Times New Roman"/>
                <w:kern w:val="22"/>
                <w:sz w:val="22"/>
                <w:szCs w:val="22"/>
                <w:lang w:eastAsia="zh-CN"/>
              </w:rPr>
              <w:t>的所有</w:t>
            </w:r>
            <w:r w:rsidR="00D35C77" w:rsidRPr="002A0A39">
              <w:rPr>
                <w:rFonts w:ascii="Times New Roman" w:eastAsia="SimSun" w:hAnsi="Times New Roman" w:cs="Times New Roman" w:hint="eastAsia"/>
                <w:kern w:val="22"/>
                <w:sz w:val="22"/>
                <w:szCs w:val="22"/>
                <w:lang w:eastAsia="zh-CN"/>
              </w:rPr>
              <w:t>地点</w:t>
            </w:r>
            <w:r w:rsidRPr="002A0A39">
              <w:rPr>
                <w:rFonts w:ascii="Times New Roman" w:eastAsia="SimSun" w:hAnsi="Times New Roman" w:cs="Times New Roman"/>
                <w:kern w:val="22"/>
                <w:sz w:val="22"/>
                <w:szCs w:val="22"/>
                <w:lang w:eastAsia="zh-CN"/>
              </w:rPr>
              <w:t>，</w:t>
            </w:r>
            <w:r w:rsidR="00F11137" w:rsidRPr="002A0A39">
              <w:rPr>
                <w:rFonts w:ascii="Times New Roman" w:eastAsia="SimSun" w:hAnsi="Times New Roman" w:cs="Times New Roman"/>
                <w:kern w:val="22"/>
                <w:sz w:val="22"/>
                <w:szCs w:val="22"/>
                <w:lang w:eastAsia="zh-CN"/>
              </w:rPr>
              <w:t>甚至</w:t>
            </w:r>
            <w:r w:rsidRPr="002A0A39">
              <w:rPr>
                <w:rFonts w:ascii="Times New Roman" w:eastAsia="SimSun" w:hAnsi="Times New Roman" w:cs="Times New Roman"/>
                <w:kern w:val="22"/>
                <w:sz w:val="22"/>
                <w:szCs w:val="22"/>
                <w:lang w:eastAsia="zh-CN"/>
              </w:rPr>
              <w:t>是那些不再</w:t>
            </w:r>
            <w:r w:rsidR="00D35C77" w:rsidRPr="002A0A39">
              <w:rPr>
                <w:rFonts w:ascii="Times New Roman" w:eastAsia="SimSun" w:hAnsi="Times New Roman" w:cs="Times New Roman" w:hint="eastAsia"/>
                <w:kern w:val="22"/>
                <w:sz w:val="22"/>
                <w:szCs w:val="22"/>
                <w:lang w:eastAsia="zh-CN"/>
              </w:rPr>
              <w:t>占据</w:t>
            </w:r>
            <w:r w:rsidRPr="002A0A39">
              <w:rPr>
                <w:rFonts w:ascii="Times New Roman" w:eastAsia="SimSun" w:hAnsi="Times New Roman" w:cs="Times New Roman"/>
                <w:kern w:val="22"/>
                <w:sz w:val="22"/>
                <w:szCs w:val="22"/>
                <w:lang w:eastAsia="zh-CN"/>
              </w:rPr>
              <w:t>但在重大人类影响</w:t>
            </w:r>
            <w:r w:rsidRPr="002A0A39">
              <w:rPr>
                <w:rFonts w:ascii="Times New Roman" w:eastAsia="SimSun" w:hAnsi="Times New Roman" w:cs="Times New Roman"/>
                <w:kern w:val="22"/>
                <w:sz w:val="22"/>
                <w:szCs w:val="22"/>
                <w:lang w:eastAsia="zh-CN"/>
              </w:rPr>
              <w:t>/</w:t>
            </w:r>
            <w:r w:rsidRPr="002A0A39">
              <w:rPr>
                <w:rFonts w:ascii="Times New Roman" w:eastAsia="SimSun" w:hAnsi="Times New Roman" w:cs="Times New Roman"/>
                <w:kern w:val="22"/>
                <w:sz w:val="22"/>
                <w:szCs w:val="22"/>
                <w:lang w:eastAsia="zh-CN"/>
              </w:rPr>
              <w:t>破坏之前</w:t>
            </w:r>
            <w:r w:rsidR="00D35C77" w:rsidRPr="002A0A39">
              <w:rPr>
                <w:rFonts w:ascii="Times New Roman" w:eastAsia="SimSun" w:hAnsi="Times New Roman" w:cs="Times New Roman" w:hint="eastAsia"/>
                <w:kern w:val="22"/>
                <w:sz w:val="22"/>
                <w:szCs w:val="22"/>
                <w:lang w:eastAsia="zh-CN"/>
              </w:rPr>
              <w:t>曾经占据的地点</w:t>
            </w:r>
            <w:r w:rsidRPr="002A0A39">
              <w:rPr>
                <w:rFonts w:ascii="Times New Roman" w:eastAsia="SimSun" w:hAnsi="Times New Roman" w:cs="Times New Roman"/>
                <w:kern w:val="22"/>
                <w:sz w:val="22"/>
                <w:szCs w:val="22"/>
                <w:lang w:eastAsia="zh-CN"/>
              </w:rPr>
              <w:t>；</w:t>
            </w:r>
          </w:p>
          <w:p w14:paraId="3BB1FDA1" w14:textId="2EAC2CD7" w:rsidR="00360CEF" w:rsidRPr="002A0A39" w:rsidRDefault="00360CEF" w:rsidP="007F02A2">
            <w:pPr>
              <w:pStyle w:val="ListParagraph"/>
              <w:numPr>
                <w:ilvl w:val="0"/>
                <w:numId w:val="31"/>
              </w:num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kern w:val="22"/>
                <w:sz w:val="22"/>
                <w:szCs w:val="22"/>
                <w:lang w:eastAsia="zh-CN"/>
              </w:rPr>
              <w:t>在</w:t>
            </w:r>
            <w:r w:rsidR="007F02A2" w:rsidRPr="002A0A39">
              <w:rPr>
                <w:rFonts w:ascii="Times New Roman" w:eastAsia="SimSun" w:hAnsi="Times New Roman" w:cs="Times New Roman"/>
                <w:kern w:val="22"/>
                <w:sz w:val="22"/>
                <w:szCs w:val="22"/>
                <w:lang w:eastAsia="zh-CN"/>
              </w:rPr>
              <w:t>其</w:t>
            </w:r>
            <w:r w:rsidR="00F11137" w:rsidRPr="002A0A39">
              <w:rPr>
                <w:rFonts w:ascii="Times New Roman" w:eastAsia="SimSun" w:hAnsi="Times New Roman" w:cs="Times New Roman"/>
                <w:kern w:val="22"/>
                <w:sz w:val="22"/>
                <w:szCs w:val="22"/>
                <w:lang w:eastAsia="zh-CN"/>
              </w:rPr>
              <w:t>分布区</w:t>
            </w:r>
            <w:r w:rsidRPr="002A0A39">
              <w:rPr>
                <w:rFonts w:ascii="Times New Roman" w:eastAsia="SimSun" w:hAnsi="Times New Roman" w:cs="Times New Roman"/>
                <w:kern w:val="22"/>
                <w:sz w:val="22"/>
                <w:szCs w:val="22"/>
                <w:lang w:eastAsia="zh-CN"/>
              </w:rPr>
              <w:t>的所有</w:t>
            </w:r>
            <w:r w:rsidR="00D35C77" w:rsidRPr="002A0A39">
              <w:rPr>
                <w:rFonts w:ascii="Times New Roman" w:eastAsia="SimSun" w:hAnsi="Times New Roman" w:cs="Times New Roman" w:hint="eastAsia"/>
                <w:kern w:val="22"/>
                <w:sz w:val="22"/>
                <w:szCs w:val="22"/>
                <w:lang w:eastAsia="zh-CN"/>
              </w:rPr>
              <w:t>地点</w:t>
            </w:r>
            <w:r w:rsidRPr="002A0A39">
              <w:rPr>
                <w:rFonts w:ascii="Times New Roman" w:eastAsia="SimSun" w:hAnsi="Times New Roman" w:cs="Times New Roman"/>
                <w:kern w:val="22"/>
                <w:sz w:val="22"/>
                <w:szCs w:val="22"/>
                <w:lang w:eastAsia="zh-CN"/>
              </w:rPr>
              <w:t>都</w:t>
            </w:r>
            <w:r w:rsidR="00F11137" w:rsidRPr="002A0A39">
              <w:rPr>
                <w:rFonts w:ascii="Times New Roman" w:eastAsia="SimSun" w:hAnsi="Times New Roman" w:cs="Times New Roman"/>
                <w:kern w:val="22"/>
                <w:sz w:val="22"/>
                <w:szCs w:val="22"/>
                <w:lang w:eastAsia="zh-CN"/>
              </w:rPr>
              <w:t>具有生存力（</w:t>
            </w:r>
            <w:r w:rsidRPr="002A0A39">
              <w:rPr>
                <w:rFonts w:ascii="Times New Roman" w:eastAsia="SimSun" w:hAnsi="Times New Roman" w:cs="Times New Roman"/>
                <w:kern w:val="22"/>
                <w:sz w:val="22"/>
                <w:szCs w:val="22"/>
                <w:lang w:eastAsia="zh-CN"/>
              </w:rPr>
              <w:t>即</w:t>
            </w:r>
            <w:r w:rsidR="007F02A2" w:rsidRPr="002A0A39">
              <w:rPr>
                <w:rFonts w:ascii="Times New Roman" w:eastAsia="SimSun" w:hAnsi="Times New Roman" w:cs="Times New Roman"/>
                <w:kern w:val="22"/>
                <w:sz w:val="22"/>
                <w:szCs w:val="22"/>
                <w:lang w:eastAsia="zh-CN"/>
              </w:rPr>
              <w:t>不受</w:t>
            </w:r>
            <w:r w:rsidRPr="002A0A39">
              <w:rPr>
                <w:rFonts w:ascii="Times New Roman" w:eastAsia="SimSun" w:hAnsi="Times New Roman" w:cs="Times New Roman"/>
                <w:kern w:val="22"/>
                <w:sz w:val="22"/>
                <w:szCs w:val="22"/>
                <w:lang w:eastAsia="zh-CN"/>
              </w:rPr>
              <w:t>灭绝的威胁</w:t>
            </w:r>
            <w:r w:rsidR="00F11137" w:rsidRPr="002A0A39">
              <w:rPr>
                <w:rFonts w:ascii="Times New Roman" w:eastAsia="SimSun" w:hAnsi="Times New Roman" w:cs="Times New Roman"/>
                <w:kern w:val="22"/>
                <w:sz w:val="22"/>
                <w:szCs w:val="22"/>
                <w:lang w:eastAsia="zh-CN"/>
              </w:rPr>
              <w:t>）</w:t>
            </w:r>
            <w:r w:rsidRPr="002A0A39">
              <w:rPr>
                <w:rFonts w:ascii="Times New Roman" w:eastAsia="SimSun" w:hAnsi="Times New Roman" w:cs="Times New Roman"/>
                <w:kern w:val="22"/>
                <w:sz w:val="22"/>
                <w:szCs w:val="22"/>
                <w:lang w:eastAsia="zh-CN"/>
              </w:rPr>
              <w:t>；</w:t>
            </w:r>
          </w:p>
          <w:p w14:paraId="365BD145" w14:textId="415647DC" w:rsidR="00360CEF" w:rsidRPr="002A0A39" w:rsidRDefault="00360CEF" w:rsidP="007F02A2">
            <w:pPr>
              <w:pStyle w:val="ListParagraph"/>
              <w:numPr>
                <w:ilvl w:val="0"/>
                <w:numId w:val="31"/>
              </w:num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kern w:val="22"/>
                <w:sz w:val="22"/>
                <w:szCs w:val="22"/>
                <w:lang w:eastAsia="zh-CN"/>
              </w:rPr>
              <w:t>在</w:t>
            </w:r>
            <w:r w:rsidR="007F02A2" w:rsidRPr="002A0A39">
              <w:rPr>
                <w:rFonts w:ascii="Times New Roman" w:eastAsia="SimSun" w:hAnsi="Times New Roman" w:cs="Times New Roman"/>
                <w:kern w:val="22"/>
                <w:sz w:val="22"/>
                <w:szCs w:val="22"/>
                <w:lang w:eastAsia="zh-CN"/>
              </w:rPr>
              <w:t>其分布区</w:t>
            </w:r>
            <w:r w:rsidRPr="002A0A39">
              <w:rPr>
                <w:rFonts w:ascii="Times New Roman" w:eastAsia="SimSun" w:hAnsi="Times New Roman" w:cs="Times New Roman"/>
                <w:kern w:val="22"/>
                <w:sz w:val="22"/>
                <w:szCs w:val="22"/>
                <w:lang w:eastAsia="zh-CN"/>
              </w:rPr>
              <w:t>的所有</w:t>
            </w:r>
            <w:r w:rsidR="00D35C77" w:rsidRPr="002A0A39">
              <w:rPr>
                <w:rFonts w:ascii="Times New Roman" w:eastAsia="SimSun" w:hAnsi="Times New Roman" w:cs="Times New Roman" w:hint="eastAsia"/>
                <w:kern w:val="22"/>
                <w:sz w:val="22"/>
                <w:szCs w:val="22"/>
                <w:lang w:eastAsia="zh-CN"/>
              </w:rPr>
              <w:t>地点</w:t>
            </w:r>
            <w:r w:rsidRPr="002A0A39">
              <w:rPr>
                <w:rFonts w:ascii="Times New Roman" w:eastAsia="SimSun" w:hAnsi="Times New Roman" w:cs="Times New Roman"/>
                <w:kern w:val="22"/>
                <w:sz w:val="22"/>
                <w:szCs w:val="22"/>
                <w:lang w:eastAsia="zh-CN"/>
              </w:rPr>
              <w:t>发挥生态功能。</w:t>
            </w:r>
          </w:p>
          <w:p w14:paraId="5A8590E8" w14:textId="6320DDC6" w:rsidR="00752619" w:rsidRPr="002A0A39" w:rsidRDefault="002A0A39" w:rsidP="00360CEF">
            <w:pPr>
              <w:adjustRightInd w:val="0"/>
              <w:snapToGrid w:val="0"/>
              <w:spacing w:before="60" w:after="60"/>
              <w:jc w:val="left"/>
              <w:rPr>
                <w:rFonts w:ascii="Times New Roman" w:eastAsia="SimSun" w:hAnsi="Times New Roman" w:cs="Times New Roman"/>
                <w:kern w:val="22"/>
                <w:sz w:val="22"/>
                <w:szCs w:val="22"/>
                <w:lang w:eastAsia="zh-CN"/>
              </w:rPr>
            </w:pPr>
            <w:r w:rsidRPr="002A0A39">
              <w:rPr>
                <w:rFonts w:ascii="Times New Roman" w:eastAsia="SimSun" w:hAnsi="Times New Roman" w:cs="Times New Roman" w:hint="eastAsia"/>
                <w:kern w:val="22"/>
                <w:sz w:val="22"/>
                <w:szCs w:val="22"/>
                <w:lang w:eastAsia="zh-CN"/>
              </w:rPr>
              <w:t>（</w:t>
            </w:r>
            <w:r w:rsidR="00B75D0D">
              <w:rPr>
                <w:rFonts w:ascii="Times New Roman" w:eastAsia="SimSun" w:hAnsi="Times New Roman" w:cs="Times New Roman" w:hint="eastAsia"/>
                <w:kern w:val="22"/>
                <w:sz w:val="22"/>
                <w:szCs w:val="22"/>
                <w:lang w:eastAsia="zh-CN"/>
              </w:rPr>
              <w:t>IUCN</w:t>
            </w:r>
            <w:r w:rsidR="00360CEF" w:rsidRPr="002A0A39">
              <w:rPr>
                <w:rFonts w:ascii="Times New Roman" w:eastAsia="SimSun" w:hAnsi="Times New Roman" w:cs="Times New Roman"/>
                <w:kern w:val="22"/>
                <w:sz w:val="22"/>
                <w:szCs w:val="22"/>
              </w:rPr>
              <w:t>，</w:t>
            </w:r>
            <w:hyperlink r:id="rId33" w:history="1">
              <w:r w:rsidR="00360CEF" w:rsidRPr="002A0A39">
                <w:rPr>
                  <w:rStyle w:val="Hyperlink"/>
                  <w:rFonts w:ascii="Times New Roman" w:hAnsi="Times New Roman" w:cs="Times New Roman"/>
                  <w:spacing w:val="-5"/>
                  <w:kern w:val="22"/>
                  <w:sz w:val="22"/>
                  <w:szCs w:val="22"/>
                </w:rPr>
                <w:t>https://www.iucn.org/downloads/en_iucn__glossary_definitions.pdf</w:t>
              </w:r>
            </w:hyperlink>
            <w:r w:rsidR="00360CEF" w:rsidRPr="002A0A39">
              <w:rPr>
                <w:rFonts w:ascii="Times New Roman" w:eastAsia="SimSun" w:hAnsi="Times New Roman" w:cs="Times New Roman"/>
                <w:kern w:val="22"/>
                <w:sz w:val="22"/>
                <w:szCs w:val="22"/>
              </w:rPr>
              <w:t>；</w:t>
            </w:r>
            <w:r w:rsidR="00130502" w:rsidRPr="002A0A39">
              <w:rPr>
                <w:rFonts w:ascii="Times New Roman" w:eastAsia="SimSun" w:hAnsi="Times New Roman" w:cs="Times New Roman"/>
                <w:kern w:val="22"/>
                <w:sz w:val="22"/>
                <w:szCs w:val="22"/>
              </w:rPr>
              <w:t>Akçakaya HR</w:t>
            </w:r>
            <w:r w:rsidR="00130502" w:rsidRPr="002A0A39">
              <w:rPr>
                <w:rFonts w:ascii="Times New Roman" w:eastAsia="SimSun" w:hAnsi="Times New Roman" w:cs="Times New Roman"/>
                <w:kern w:val="22"/>
                <w:sz w:val="22"/>
                <w:szCs w:val="22"/>
                <w:lang w:eastAsia="zh-CN"/>
              </w:rPr>
              <w:t>、</w:t>
            </w:r>
            <w:r w:rsidR="00130502" w:rsidRPr="002A0A39">
              <w:rPr>
                <w:rFonts w:ascii="Times New Roman" w:eastAsia="SimSun" w:hAnsi="Times New Roman" w:cs="Times New Roman"/>
                <w:kern w:val="22"/>
                <w:sz w:val="22"/>
                <w:szCs w:val="22"/>
              </w:rPr>
              <w:t>Ferson S, Burgman MA</w:t>
            </w:r>
            <w:r w:rsidR="00130502" w:rsidRPr="002A0A39">
              <w:rPr>
                <w:rFonts w:ascii="Times New Roman" w:eastAsia="SimSun" w:hAnsi="Times New Roman" w:cs="Times New Roman"/>
                <w:kern w:val="22"/>
                <w:sz w:val="22"/>
                <w:szCs w:val="22"/>
                <w:lang w:eastAsia="zh-CN"/>
              </w:rPr>
              <w:t>、</w:t>
            </w:r>
            <w:r w:rsidR="00130502" w:rsidRPr="002A0A39">
              <w:rPr>
                <w:rFonts w:ascii="Times New Roman" w:eastAsia="SimSun" w:hAnsi="Times New Roman" w:cs="Times New Roman"/>
                <w:kern w:val="22"/>
                <w:sz w:val="22"/>
                <w:szCs w:val="22"/>
              </w:rPr>
              <w:t>Keith DA, Mace GM</w:t>
            </w:r>
            <w:r w:rsidR="00130502" w:rsidRPr="002A0A39">
              <w:rPr>
                <w:rFonts w:ascii="Times New Roman" w:eastAsia="SimSun" w:hAnsi="Times New Roman" w:cs="Times New Roman"/>
                <w:kern w:val="22"/>
                <w:sz w:val="22"/>
                <w:szCs w:val="22"/>
                <w:lang w:eastAsia="zh-CN"/>
              </w:rPr>
              <w:t>、</w:t>
            </w:r>
            <w:r w:rsidR="00130502" w:rsidRPr="002A0A39">
              <w:rPr>
                <w:rFonts w:ascii="Times New Roman" w:eastAsia="SimSun" w:hAnsi="Times New Roman" w:cs="Times New Roman"/>
                <w:kern w:val="22"/>
                <w:sz w:val="22"/>
                <w:szCs w:val="22"/>
              </w:rPr>
              <w:t>Todd CR</w:t>
            </w:r>
            <w:r w:rsidR="00130502" w:rsidRPr="002A0A39">
              <w:rPr>
                <w:rFonts w:ascii="Times New Roman" w:eastAsia="SimSun" w:hAnsi="Times New Roman" w:cs="Times New Roman"/>
                <w:kern w:val="22"/>
                <w:sz w:val="22"/>
                <w:szCs w:val="22"/>
                <w:lang w:eastAsia="zh-CN"/>
              </w:rPr>
              <w:t>，</w:t>
            </w:r>
            <w:r w:rsidR="00130502" w:rsidRPr="002A0A39">
              <w:rPr>
                <w:rFonts w:ascii="Times New Roman" w:eastAsia="SimSun" w:hAnsi="Times New Roman" w:cs="Times New Roman"/>
                <w:kern w:val="22"/>
                <w:sz w:val="22"/>
                <w:szCs w:val="22"/>
              </w:rPr>
              <w:t>2000</w:t>
            </w:r>
            <w:r w:rsidR="00130502" w:rsidRPr="002A0A39">
              <w:rPr>
                <w:rFonts w:ascii="Times New Roman" w:eastAsia="SimSun" w:hAnsi="Times New Roman" w:cs="Times New Roman"/>
                <w:kern w:val="22"/>
                <w:sz w:val="22"/>
                <w:szCs w:val="22"/>
                <w:lang w:eastAsia="zh-CN"/>
              </w:rPr>
              <w:t>，</w:t>
            </w:r>
            <w:r w:rsidR="00360CEF" w:rsidRPr="002A0A39">
              <w:rPr>
                <w:rFonts w:ascii="Times New Roman" w:eastAsia="SimSun" w:hAnsi="Times New Roman" w:cs="Times New Roman"/>
                <w:kern w:val="22"/>
                <w:sz w:val="22"/>
                <w:szCs w:val="22"/>
                <w:lang w:eastAsia="zh-CN"/>
              </w:rPr>
              <w:t>在不确定的情况下做出一致的</w:t>
            </w:r>
            <w:r w:rsidR="00817F9C">
              <w:rPr>
                <w:rFonts w:ascii="Times New Roman" w:eastAsia="SimSun" w:hAnsi="Times New Roman" w:cs="Times New Roman" w:hint="eastAsia"/>
                <w:kern w:val="22"/>
                <w:sz w:val="22"/>
                <w:szCs w:val="22"/>
                <w:lang w:eastAsia="zh-CN"/>
              </w:rPr>
              <w:t>IUCN</w:t>
            </w:r>
            <w:r w:rsidR="00360CEF" w:rsidRPr="002A0A39">
              <w:rPr>
                <w:rFonts w:ascii="Times New Roman" w:eastAsia="SimSun" w:hAnsi="Times New Roman" w:cs="Times New Roman"/>
                <w:kern w:val="22"/>
                <w:sz w:val="22"/>
                <w:szCs w:val="22"/>
                <w:lang w:eastAsia="zh-CN"/>
              </w:rPr>
              <w:t>分类。保护生物学</w:t>
            </w:r>
            <w:r w:rsidR="00360CEF" w:rsidRPr="002A0A39">
              <w:rPr>
                <w:rFonts w:ascii="Times New Roman" w:eastAsia="SimSun" w:hAnsi="Times New Roman" w:cs="Times New Roman"/>
                <w:kern w:val="22"/>
                <w:sz w:val="22"/>
                <w:szCs w:val="22"/>
                <w:lang w:eastAsia="zh-CN"/>
              </w:rPr>
              <w:t>14:1001–1013</w:t>
            </w:r>
            <w:r w:rsidR="00360CEF" w:rsidRPr="002A0A39">
              <w:rPr>
                <w:rFonts w:ascii="Times New Roman" w:eastAsia="SimSun" w:hAnsi="Times New Roman" w:cs="Times New Roman"/>
                <w:kern w:val="22"/>
                <w:sz w:val="22"/>
                <w:szCs w:val="22"/>
                <w:lang w:eastAsia="zh-CN"/>
              </w:rPr>
              <w:t>。</w:t>
            </w:r>
            <w:r w:rsidRPr="002A0A39">
              <w:rPr>
                <w:rFonts w:ascii="Times New Roman" w:eastAsia="SimSun" w:hAnsi="Times New Roman" w:cs="Times New Roman" w:hint="eastAsia"/>
                <w:kern w:val="22"/>
                <w:sz w:val="22"/>
                <w:szCs w:val="22"/>
                <w:lang w:eastAsia="zh-CN"/>
              </w:rPr>
              <w:t>）</w:t>
            </w:r>
          </w:p>
        </w:tc>
        <w:tc>
          <w:tcPr>
            <w:tcW w:w="1530" w:type="dxa"/>
          </w:tcPr>
          <w:p w14:paraId="5114FB3B" w14:textId="4C5A87FE" w:rsidR="00752619" w:rsidRPr="00360CEF" w:rsidRDefault="00752619" w:rsidP="00A333C9">
            <w:pPr>
              <w:adjustRightInd w:val="0"/>
              <w:snapToGrid w:val="0"/>
              <w:spacing w:before="60" w:after="60"/>
              <w:jc w:val="left"/>
              <w:rPr>
                <w:rFonts w:ascii="Times New Roman" w:eastAsia="SimSun" w:hAnsi="Times New Roman" w:cs="Times New Roman"/>
                <w:kern w:val="22"/>
                <w:sz w:val="22"/>
                <w:szCs w:val="22"/>
                <w:lang w:eastAsia="zh-CN"/>
              </w:rPr>
            </w:pPr>
            <w:r w:rsidRPr="00360CEF">
              <w:rPr>
                <w:rFonts w:ascii="Times New Roman" w:eastAsia="SimSun" w:hAnsi="Times New Roman" w:cs="Times New Roman"/>
                <w:kern w:val="22"/>
                <w:sz w:val="22"/>
                <w:szCs w:val="22"/>
                <w:lang w:eastAsia="zh-CN"/>
              </w:rPr>
              <w:lastRenderedPageBreak/>
              <w:t>行动目标</w:t>
            </w:r>
            <w:r w:rsidRPr="00360CEF">
              <w:rPr>
                <w:rFonts w:ascii="Times New Roman" w:eastAsia="SimSun" w:hAnsi="Times New Roman" w:cs="Times New Roman"/>
                <w:kern w:val="22"/>
                <w:sz w:val="22"/>
                <w:szCs w:val="22"/>
                <w:lang w:eastAsia="zh-CN"/>
              </w:rPr>
              <w:t>4</w:t>
            </w:r>
          </w:p>
        </w:tc>
      </w:tr>
      <w:tr w:rsidR="00B71303" w:rsidRPr="00F300AB" w14:paraId="3AE77E38" w14:textId="77777777" w:rsidTr="00A333C9">
        <w:tc>
          <w:tcPr>
            <w:tcW w:w="2137" w:type="dxa"/>
          </w:tcPr>
          <w:p w14:paraId="7C81CDE6" w14:textId="224C5BFD"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人与野生物之间的冲突</w:t>
            </w:r>
          </w:p>
        </w:tc>
        <w:tc>
          <w:tcPr>
            <w:tcW w:w="5958" w:type="dxa"/>
          </w:tcPr>
          <w:p w14:paraId="4526EE15" w14:textId="3E75131D" w:rsidR="00FD5189" w:rsidRPr="008F66B4" w:rsidRDefault="00FD5189"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napToGrid w:val="0"/>
                <w:kern w:val="22"/>
                <w:sz w:val="22"/>
                <w:szCs w:val="22"/>
                <w:lang w:eastAsia="zh-CN"/>
              </w:rPr>
              <w:t>人与野生物</w:t>
            </w:r>
            <w:r w:rsidR="00BB350C">
              <w:rPr>
                <w:rFonts w:ascii="Times New Roman" w:eastAsia="SimSun" w:hAnsi="Times New Roman" w:cs="Times New Roman" w:hint="eastAsia"/>
                <w:snapToGrid w:val="0"/>
                <w:kern w:val="22"/>
                <w:sz w:val="22"/>
                <w:szCs w:val="22"/>
                <w:lang w:eastAsia="zh-CN"/>
              </w:rPr>
              <w:t>之间</w:t>
            </w:r>
            <w:r w:rsidRPr="008F66B4">
              <w:rPr>
                <w:rFonts w:ascii="Times New Roman" w:eastAsia="SimSun" w:hAnsi="Times New Roman" w:cs="Times New Roman"/>
                <w:snapToGrid w:val="0"/>
                <w:kern w:val="22"/>
                <w:sz w:val="22"/>
                <w:szCs w:val="22"/>
                <w:lang w:eastAsia="zh-CN"/>
              </w:rPr>
              <w:t>的冲突通常被描述为发生在人与野生物之间的冲突，野生物的行动和造成的威胁对人类生活、健康、福祉和</w:t>
            </w:r>
            <w:r w:rsidRPr="008F66B4">
              <w:rPr>
                <w:rFonts w:ascii="Times New Roman" w:eastAsia="SimSun" w:hAnsi="Times New Roman" w:cs="Times New Roman"/>
                <w:snapToGrid w:val="0"/>
                <w:kern w:val="22"/>
                <w:sz w:val="22"/>
                <w:szCs w:val="22"/>
                <w:lang w:eastAsia="zh-CN"/>
              </w:rPr>
              <w:t>/</w:t>
            </w:r>
            <w:r w:rsidRPr="008F66B4">
              <w:rPr>
                <w:rFonts w:ascii="Times New Roman" w:eastAsia="SimSun" w:hAnsi="Times New Roman" w:cs="Times New Roman"/>
                <w:snapToGrid w:val="0"/>
                <w:kern w:val="22"/>
                <w:sz w:val="22"/>
                <w:szCs w:val="22"/>
                <w:lang w:eastAsia="zh-CN"/>
              </w:rPr>
              <w:t>或生计产生不利影响。由于这些行动和威胁，人</w:t>
            </w:r>
            <w:r w:rsidR="00BB350C">
              <w:rPr>
                <w:rFonts w:ascii="Times New Roman" w:eastAsia="SimSun" w:hAnsi="Times New Roman" w:cs="Times New Roman" w:hint="eastAsia"/>
                <w:snapToGrid w:val="0"/>
                <w:kern w:val="22"/>
                <w:sz w:val="22"/>
                <w:szCs w:val="22"/>
                <w:lang w:eastAsia="zh-CN"/>
              </w:rPr>
              <w:t>可能</w:t>
            </w:r>
            <w:r w:rsidRPr="008F66B4">
              <w:rPr>
                <w:rFonts w:ascii="Times New Roman" w:eastAsia="SimSun" w:hAnsi="Times New Roman" w:cs="Times New Roman"/>
                <w:snapToGrid w:val="0"/>
                <w:kern w:val="22"/>
                <w:sz w:val="22"/>
                <w:szCs w:val="22"/>
                <w:lang w:eastAsia="zh-CN"/>
              </w:rPr>
              <w:t>伤害或消灭野生物。这些反应可能是有意也可能是无意的。</w:t>
            </w:r>
            <w:r w:rsidR="00B71303" w:rsidRPr="008F66B4">
              <w:rPr>
                <w:rFonts w:ascii="Times New Roman" w:eastAsia="SimSun" w:hAnsi="Times New Roman" w:cs="Times New Roman"/>
                <w:kern w:val="22"/>
                <w:sz w:val="22"/>
                <w:szCs w:val="22"/>
                <w:lang w:eastAsia="zh-CN"/>
              </w:rPr>
              <w:t xml:space="preserve"> </w:t>
            </w:r>
          </w:p>
          <w:p w14:paraId="1AC4E91E" w14:textId="16475940" w:rsidR="00B71303" w:rsidRPr="001715AF" w:rsidRDefault="008F66B4" w:rsidP="008F7D4C">
            <w:pPr>
              <w:adjustRightInd w:val="0"/>
              <w:snapToGrid w:val="0"/>
              <w:spacing w:before="60" w:after="60"/>
              <w:jc w:val="left"/>
              <w:rPr>
                <w:rFonts w:ascii="Times New Roman" w:eastAsia="SimSun" w:hAnsi="Times New Roman" w:cs="Times New Roman"/>
                <w:iCs/>
                <w:kern w:val="22"/>
                <w:sz w:val="22"/>
                <w:szCs w:val="22"/>
              </w:rPr>
            </w:pPr>
            <w:r w:rsidRPr="001715AF">
              <w:rPr>
                <w:rFonts w:ascii="Times New Roman" w:eastAsia="SimSun" w:hAnsi="Times New Roman" w:cs="Times New Roman"/>
                <w:kern w:val="22"/>
                <w:sz w:val="22"/>
                <w:szCs w:val="22"/>
              </w:rPr>
              <w:t>（</w:t>
            </w:r>
            <w:hyperlink r:id="rId34" w:history="1">
              <w:r w:rsidR="00B71303" w:rsidRPr="001715AF">
                <w:rPr>
                  <w:rStyle w:val="Hyperlink"/>
                  <w:rFonts w:ascii="Times New Roman" w:eastAsia="SimSun" w:hAnsi="Times New Roman" w:cs="Times New Roman"/>
                  <w:kern w:val="22"/>
                  <w:sz w:val="22"/>
                  <w:szCs w:val="22"/>
                </w:rPr>
                <w:t>CBD/SBSTTA/24/3/Add.2/Rev.1</w:t>
              </w:r>
            </w:hyperlink>
            <w:r w:rsidR="00B71303" w:rsidRPr="001715AF">
              <w:rPr>
                <w:rFonts w:ascii="Times New Roman" w:eastAsia="SimSun" w:hAnsi="Times New Roman" w:cs="Times New Roman"/>
                <w:kern w:val="22"/>
                <w:sz w:val="22"/>
                <w:szCs w:val="22"/>
              </w:rPr>
              <w:t xml:space="preserve">, </w:t>
            </w:r>
            <w:r w:rsidR="00BB350C" w:rsidRPr="001715AF">
              <w:rPr>
                <w:rFonts w:ascii="Times New Roman" w:eastAsia="SimSun" w:hAnsi="Times New Roman" w:cs="Times New Roman" w:hint="eastAsia"/>
                <w:kern w:val="22"/>
                <w:sz w:val="22"/>
                <w:szCs w:val="22"/>
                <w:lang w:eastAsia="zh-CN"/>
              </w:rPr>
              <w:t>第</w:t>
            </w:r>
            <w:r w:rsidR="00B71303" w:rsidRPr="001715AF">
              <w:rPr>
                <w:rFonts w:ascii="Times New Roman" w:eastAsia="SimSun" w:hAnsi="Times New Roman" w:cs="Times New Roman"/>
                <w:kern w:val="22"/>
                <w:sz w:val="22"/>
                <w:szCs w:val="22"/>
              </w:rPr>
              <w:t>65</w:t>
            </w:r>
            <w:r w:rsidR="00BB350C" w:rsidRPr="001715AF">
              <w:rPr>
                <w:rFonts w:ascii="Times New Roman" w:eastAsia="SimSun" w:hAnsi="Times New Roman" w:cs="Times New Roman" w:hint="eastAsia"/>
                <w:kern w:val="22"/>
                <w:sz w:val="22"/>
                <w:szCs w:val="22"/>
                <w:lang w:eastAsia="zh-CN"/>
              </w:rPr>
              <w:t>段</w:t>
            </w:r>
            <w:r w:rsidRPr="001715AF">
              <w:rPr>
                <w:rFonts w:ascii="Times New Roman" w:eastAsia="SimSun" w:hAnsi="Times New Roman" w:cs="Times New Roman"/>
                <w:kern w:val="22"/>
                <w:sz w:val="22"/>
                <w:szCs w:val="22"/>
              </w:rPr>
              <w:t>）</w:t>
            </w:r>
          </w:p>
        </w:tc>
        <w:tc>
          <w:tcPr>
            <w:tcW w:w="1530" w:type="dxa"/>
          </w:tcPr>
          <w:p w14:paraId="0F2FE16B" w14:textId="3FB56545"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4</w:t>
            </w:r>
          </w:p>
        </w:tc>
      </w:tr>
      <w:tr w:rsidR="00B71303" w:rsidRPr="00F300AB" w14:paraId="3797DE58" w14:textId="77777777" w:rsidTr="00A333C9">
        <w:tc>
          <w:tcPr>
            <w:tcW w:w="2137" w:type="dxa"/>
          </w:tcPr>
          <w:p w14:paraId="5DE1F499" w14:textId="22F47914"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可持续、合法、无损人类健康</w:t>
            </w:r>
          </w:p>
        </w:tc>
        <w:tc>
          <w:tcPr>
            <w:tcW w:w="5958" w:type="dxa"/>
          </w:tcPr>
          <w:p w14:paraId="40716BA5" w14:textId="239F430F" w:rsidR="00B71303" w:rsidRPr="00C424D5" w:rsidRDefault="00BB350C" w:rsidP="008F7D4C">
            <w:pPr>
              <w:adjustRightInd w:val="0"/>
              <w:snapToGrid w:val="0"/>
              <w:spacing w:before="60" w:after="60"/>
              <w:jc w:val="left"/>
              <w:rPr>
                <w:rFonts w:ascii="Times New Roman" w:eastAsia="SimSun" w:hAnsi="Times New Roman" w:cs="Times New Roman"/>
                <w:kern w:val="22"/>
                <w:sz w:val="22"/>
                <w:szCs w:val="22"/>
                <w:highlight w:val="yellow"/>
                <w:lang w:eastAsia="zh-CN"/>
              </w:rPr>
            </w:pPr>
            <w:r w:rsidRPr="00C424D5">
              <w:rPr>
                <w:rFonts w:ascii="Times New Roman" w:eastAsia="SimSun" w:hAnsi="Times New Roman" w:cs="Times New Roman"/>
                <w:kern w:val="22"/>
                <w:sz w:val="22"/>
                <w:szCs w:val="22"/>
                <w:lang w:eastAsia="zh-CN"/>
              </w:rPr>
              <w:t>指</w:t>
            </w:r>
            <w:r w:rsidR="007719D4" w:rsidRPr="00C424D5">
              <w:rPr>
                <w:rFonts w:ascii="Times New Roman" w:eastAsia="SimSun" w:hAnsi="Times New Roman" w:cs="Times New Roman"/>
                <w:kern w:val="22"/>
                <w:sz w:val="22"/>
                <w:szCs w:val="22"/>
                <w:lang w:eastAsia="zh-CN"/>
              </w:rPr>
              <w:t>采猎</w:t>
            </w:r>
            <w:r w:rsidR="00FD5189" w:rsidRPr="00C424D5">
              <w:rPr>
                <w:rFonts w:ascii="Times New Roman" w:eastAsia="SimSun" w:hAnsi="Times New Roman" w:cs="Times New Roman"/>
                <w:kern w:val="22"/>
                <w:sz w:val="22"/>
                <w:szCs w:val="22"/>
                <w:lang w:eastAsia="zh-CN"/>
              </w:rPr>
              <w:t>、交易和使用</w:t>
            </w:r>
            <w:r w:rsidR="001715AF" w:rsidRPr="00C424D5">
              <w:rPr>
                <w:rFonts w:ascii="Times New Roman" w:eastAsia="SimSun" w:hAnsi="Times New Roman" w:cs="Times New Roman"/>
                <w:sz w:val="22"/>
                <w:szCs w:val="22"/>
                <w:lang w:eastAsia="zh-CN"/>
              </w:rPr>
              <w:t>的方式和速度不会导致生物多样性的长期衰落，从而保持其满足今世后代的需要和期望的潜力（《</w:t>
            </w:r>
            <w:hyperlink r:id="rId35" w:history="1">
              <w:r w:rsidR="001715AF" w:rsidRPr="00C424D5">
                <w:rPr>
                  <w:rStyle w:val="Hyperlink"/>
                  <w:rFonts w:ascii="Times New Roman" w:eastAsia="SimSun" w:hAnsi="Times New Roman" w:cs="Times New Roman"/>
                  <w:sz w:val="22"/>
                  <w:szCs w:val="22"/>
                  <w:lang w:eastAsia="zh-CN"/>
                </w:rPr>
                <w:t>公约</w:t>
              </w:r>
            </w:hyperlink>
            <w:r w:rsidR="001715AF" w:rsidRPr="00C424D5">
              <w:rPr>
                <w:rFonts w:ascii="Times New Roman" w:eastAsia="SimSun" w:hAnsi="Times New Roman" w:cs="Times New Roman"/>
                <w:sz w:val="22"/>
                <w:szCs w:val="22"/>
                <w:lang w:eastAsia="zh-CN"/>
              </w:rPr>
              <w:t>》，第</w:t>
            </w:r>
            <w:r w:rsidR="001715AF" w:rsidRPr="00C424D5">
              <w:rPr>
                <w:rFonts w:ascii="Times New Roman" w:eastAsia="SimSun" w:hAnsi="Times New Roman" w:cs="Times New Roman"/>
                <w:sz w:val="22"/>
                <w:szCs w:val="22"/>
                <w:lang w:eastAsia="zh-CN"/>
              </w:rPr>
              <w:t>2</w:t>
            </w:r>
            <w:r w:rsidR="001715AF" w:rsidRPr="00C424D5">
              <w:rPr>
                <w:rFonts w:ascii="Times New Roman" w:eastAsia="SimSun" w:hAnsi="Times New Roman" w:cs="Times New Roman"/>
                <w:sz w:val="22"/>
                <w:szCs w:val="22"/>
                <w:lang w:eastAsia="zh-CN"/>
              </w:rPr>
              <w:t>条）</w:t>
            </w:r>
            <w:r w:rsidR="00FD5189" w:rsidRPr="00C424D5">
              <w:rPr>
                <w:rFonts w:ascii="Times New Roman" w:eastAsia="SimSun" w:hAnsi="Times New Roman" w:cs="Times New Roman"/>
                <w:kern w:val="22"/>
                <w:sz w:val="22"/>
                <w:szCs w:val="22"/>
                <w:lang w:eastAsia="zh-CN"/>
              </w:rPr>
              <w:t>，尊重国际和国家法律，</w:t>
            </w:r>
            <w:r w:rsidR="007719D4" w:rsidRPr="00C424D5">
              <w:rPr>
                <w:rFonts w:ascii="Times New Roman" w:eastAsia="SimSun" w:hAnsi="Times New Roman" w:cs="Times New Roman"/>
                <w:kern w:val="22"/>
                <w:sz w:val="22"/>
                <w:szCs w:val="22"/>
                <w:lang w:eastAsia="zh-CN"/>
              </w:rPr>
              <w:t>不损害</w:t>
            </w:r>
            <w:r w:rsidR="00FD5189" w:rsidRPr="00C424D5">
              <w:rPr>
                <w:rFonts w:ascii="Times New Roman" w:eastAsia="SimSun" w:hAnsi="Times New Roman" w:cs="Times New Roman"/>
                <w:kern w:val="22"/>
                <w:sz w:val="22"/>
                <w:szCs w:val="22"/>
                <w:lang w:eastAsia="zh-CN"/>
              </w:rPr>
              <w:t>人类</w:t>
            </w:r>
            <w:r w:rsidR="003B0C56" w:rsidRPr="00C424D5">
              <w:rPr>
                <w:rFonts w:ascii="Times New Roman" w:eastAsia="SimSun" w:hAnsi="Times New Roman" w:cs="Times New Roman"/>
                <w:kern w:val="22"/>
                <w:sz w:val="22"/>
                <w:szCs w:val="22"/>
                <w:lang w:eastAsia="zh-CN"/>
              </w:rPr>
              <w:t>健康、动物</w:t>
            </w:r>
            <w:r w:rsidR="007719D4" w:rsidRPr="00C424D5">
              <w:rPr>
                <w:rFonts w:ascii="Times New Roman" w:eastAsia="SimSun" w:hAnsi="Times New Roman" w:cs="Times New Roman"/>
                <w:kern w:val="22"/>
                <w:sz w:val="22"/>
                <w:szCs w:val="22"/>
                <w:lang w:eastAsia="zh-CN"/>
              </w:rPr>
              <w:t>健康</w:t>
            </w:r>
            <w:r w:rsidR="003B0C56" w:rsidRPr="00C424D5">
              <w:rPr>
                <w:rFonts w:ascii="Times New Roman" w:eastAsia="SimSun" w:hAnsi="Times New Roman" w:cs="Times New Roman"/>
                <w:kern w:val="22"/>
                <w:sz w:val="22"/>
                <w:szCs w:val="22"/>
                <w:lang w:eastAsia="zh-CN"/>
              </w:rPr>
              <w:t>和环境</w:t>
            </w:r>
            <w:r w:rsidR="008F66B4" w:rsidRPr="00C424D5">
              <w:rPr>
                <w:rFonts w:ascii="Times New Roman" w:eastAsia="SimSun" w:hAnsi="Times New Roman" w:cs="Times New Roman"/>
                <w:kern w:val="22"/>
                <w:sz w:val="22"/>
                <w:szCs w:val="22"/>
                <w:lang w:eastAsia="zh-CN"/>
              </w:rPr>
              <w:t>（</w:t>
            </w:r>
            <w:r w:rsidR="00FD5189" w:rsidRPr="00C424D5">
              <w:rPr>
                <w:rFonts w:ascii="Times New Roman" w:eastAsia="SimSun" w:hAnsi="Times New Roman" w:cs="Times New Roman"/>
                <w:kern w:val="22"/>
                <w:sz w:val="22"/>
                <w:szCs w:val="22"/>
                <w:lang w:eastAsia="zh-CN"/>
              </w:rPr>
              <w:t>例如不会助长病原体或入侵物种的传播</w:t>
            </w:r>
            <w:r w:rsidR="008F66B4" w:rsidRPr="00C424D5">
              <w:rPr>
                <w:rFonts w:ascii="Times New Roman" w:eastAsia="SimSun" w:hAnsi="Times New Roman" w:cs="Times New Roman"/>
                <w:kern w:val="22"/>
                <w:sz w:val="22"/>
                <w:szCs w:val="22"/>
                <w:lang w:eastAsia="zh-CN"/>
              </w:rPr>
              <w:t>）</w:t>
            </w:r>
            <w:r w:rsidR="00FD5189" w:rsidRPr="00C424D5">
              <w:rPr>
                <w:rFonts w:ascii="Times New Roman" w:eastAsia="SimSun" w:hAnsi="Times New Roman" w:cs="Times New Roman"/>
                <w:kern w:val="22"/>
                <w:sz w:val="22"/>
                <w:szCs w:val="22"/>
                <w:lang w:eastAsia="zh-CN"/>
              </w:rPr>
              <w:t>。</w:t>
            </w:r>
          </w:p>
        </w:tc>
        <w:tc>
          <w:tcPr>
            <w:tcW w:w="1530" w:type="dxa"/>
          </w:tcPr>
          <w:p w14:paraId="5A3B7F84" w14:textId="30023A37"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5</w:t>
            </w:r>
          </w:p>
        </w:tc>
      </w:tr>
      <w:tr w:rsidR="00B71303" w:rsidRPr="00F300AB" w14:paraId="6E888641" w14:textId="77777777" w:rsidTr="00A333C9">
        <w:tc>
          <w:tcPr>
            <w:tcW w:w="2137" w:type="dxa"/>
          </w:tcPr>
          <w:p w14:paraId="5839A551" w14:textId="5B6751FB"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采猎</w:t>
            </w:r>
          </w:p>
        </w:tc>
        <w:tc>
          <w:tcPr>
            <w:tcW w:w="5958" w:type="dxa"/>
          </w:tcPr>
          <w:p w14:paraId="3687FBFA" w14:textId="587A77C8" w:rsidR="00B71303" w:rsidRPr="008F66B4" w:rsidRDefault="002841B0"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采集、捕捉或猎取野生物种供人类使用。</w:t>
            </w:r>
          </w:p>
        </w:tc>
        <w:tc>
          <w:tcPr>
            <w:tcW w:w="1530" w:type="dxa"/>
          </w:tcPr>
          <w:p w14:paraId="19DA80B6" w14:textId="45823A45"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5</w:t>
            </w:r>
          </w:p>
        </w:tc>
      </w:tr>
      <w:tr w:rsidR="00B71303" w:rsidRPr="00F300AB" w14:paraId="5420530B" w14:textId="77777777" w:rsidTr="00A333C9">
        <w:tc>
          <w:tcPr>
            <w:tcW w:w="2137" w:type="dxa"/>
          </w:tcPr>
          <w:p w14:paraId="0693580A" w14:textId="321133CE"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贸易和使用</w:t>
            </w:r>
          </w:p>
        </w:tc>
        <w:tc>
          <w:tcPr>
            <w:tcW w:w="5958" w:type="dxa"/>
          </w:tcPr>
          <w:p w14:paraId="5DA524D0" w14:textId="2A001D5F" w:rsidR="00B71303" w:rsidRPr="008F66B4" w:rsidDel="006624D1" w:rsidRDefault="002841B0"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包括将野生物种用于</w:t>
            </w:r>
            <w:r w:rsidR="00B9466E" w:rsidRPr="008F66B4">
              <w:rPr>
                <w:rFonts w:ascii="Times New Roman" w:eastAsia="SimSun" w:hAnsi="Times New Roman" w:cs="Times New Roman"/>
                <w:kern w:val="22"/>
                <w:sz w:val="22"/>
                <w:szCs w:val="22"/>
                <w:lang w:eastAsia="zh-CN"/>
              </w:rPr>
              <w:t>食物</w:t>
            </w:r>
            <w:r w:rsidRPr="008F66B4">
              <w:rPr>
                <w:rFonts w:ascii="Times New Roman" w:eastAsia="SimSun" w:hAnsi="Times New Roman" w:cs="Times New Roman"/>
                <w:kern w:val="22"/>
                <w:sz w:val="22"/>
                <w:szCs w:val="22"/>
                <w:lang w:eastAsia="zh-CN"/>
              </w:rPr>
              <w:t>和非</w:t>
            </w:r>
            <w:r w:rsidR="00B9466E" w:rsidRPr="008F66B4">
              <w:rPr>
                <w:rFonts w:ascii="Times New Roman" w:eastAsia="SimSun" w:hAnsi="Times New Roman" w:cs="Times New Roman"/>
                <w:kern w:val="22"/>
                <w:sz w:val="22"/>
                <w:szCs w:val="22"/>
                <w:lang w:eastAsia="zh-CN"/>
              </w:rPr>
              <w:t>食物</w:t>
            </w:r>
            <w:r w:rsidRPr="008F66B4">
              <w:rPr>
                <w:rFonts w:ascii="Times New Roman" w:eastAsia="SimSun" w:hAnsi="Times New Roman" w:cs="Times New Roman"/>
                <w:kern w:val="22"/>
                <w:sz w:val="22"/>
                <w:szCs w:val="22"/>
                <w:lang w:eastAsia="zh-CN"/>
              </w:rPr>
              <w:t>目的，如服装、医药、文化、科学、娱乐和与工作有关的用途，以及出售或交易</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即出售死的或活的野生物和</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或其衍生产品</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tc>
        <w:tc>
          <w:tcPr>
            <w:tcW w:w="1530" w:type="dxa"/>
          </w:tcPr>
          <w:p w14:paraId="23822DB6" w14:textId="60801EF4"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5</w:t>
            </w:r>
          </w:p>
        </w:tc>
      </w:tr>
      <w:tr w:rsidR="00B71303" w:rsidRPr="00F300AB" w14:paraId="2DD18949" w14:textId="77777777" w:rsidTr="00A333C9">
        <w:tc>
          <w:tcPr>
            <w:tcW w:w="2137" w:type="dxa"/>
          </w:tcPr>
          <w:p w14:paraId="771EA21D" w14:textId="2711F248"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途径</w:t>
            </w:r>
            <w:r w:rsidR="00B71303" w:rsidRPr="008F66B4">
              <w:rPr>
                <w:rFonts w:ascii="Times New Roman" w:eastAsia="SimSun" w:hAnsi="Times New Roman" w:cs="Times New Roman"/>
                <w:kern w:val="22"/>
                <w:sz w:val="22"/>
                <w:szCs w:val="22"/>
                <w:lang w:eastAsia="zh-CN"/>
              </w:rPr>
              <w:t xml:space="preserve"> </w:t>
            </w:r>
            <w:r w:rsidR="00B71303" w:rsidRPr="008F66B4">
              <w:rPr>
                <w:rFonts w:ascii="Times New Roman" w:eastAsia="SimSun" w:hAnsi="Times New Roman" w:cs="Times New Roman"/>
                <w:kern w:val="22"/>
                <w:sz w:val="22"/>
                <w:szCs w:val="22"/>
                <w:lang w:eastAsia="zh-CN"/>
              </w:rPr>
              <w:br/>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引进外来入侵物种</w:t>
            </w:r>
            <w:r w:rsidR="008F66B4" w:rsidRPr="008F66B4">
              <w:rPr>
                <w:rFonts w:ascii="Times New Roman" w:eastAsia="SimSun" w:hAnsi="Times New Roman" w:cs="Times New Roman"/>
                <w:kern w:val="22"/>
                <w:sz w:val="22"/>
                <w:szCs w:val="22"/>
                <w:lang w:eastAsia="zh-CN"/>
              </w:rPr>
              <w:t>）</w:t>
            </w:r>
          </w:p>
        </w:tc>
        <w:tc>
          <w:tcPr>
            <w:tcW w:w="5958" w:type="dxa"/>
          </w:tcPr>
          <w:p w14:paraId="72D6E1E2" w14:textId="3F8EF680" w:rsidR="00B9466E" w:rsidRPr="008F66B4" w:rsidRDefault="00B9466E"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途径，也称为</w:t>
            </w:r>
            <w:r w:rsidR="0024302C">
              <w:rPr>
                <w:rFonts w:ascii="Times New Roman" w:eastAsia="SimSun" w:hAnsi="Times New Roman" w:cs="Times New Roman" w:hint="eastAsia"/>
                <w:kern w:val="22"/>
                <w:sz w:val="22"/>
                <w:szCs w:val="22"/>
                <w:lang w:eastAsia="zh-CN"/>
              </w:rPr>
              <w:t>媒介</w:t>
            </w:r>
            <w:r w:rsidRPr="008F66B4">
              <w:rPr>
                <w:rFonts w:ascii="Times New Roman" w:eastAsia="SimSun" w:hAnsi="Times New Roman" w:cs="Times New Roman"/>
                <w:kern w:val="22"/>
                <w:sz w:val="22"/>
                <w:szCs w:val="22"/>
                <w:lang w:eastAsia="zh-CN"/>
              </w:rPr>
              <w:t>，是将外来物种引入新环境的手段。根据生态系统的不同，引进外来物种可能有多种不同的途径。常见的途径包括航运</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压舱水、船壳和集装箱</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、农业或水产养殖活动中意外或有意引入的物种以及引入新环境的物种的逃逸。路径因国家而异，需要确定才能得到有效解决。</w:t>
            </w:r>
          </w:p>
          <w:p w14:paraId="026779DD" w14:textId="244DD882" w:rsidR="00B71303" w:rsidRPr="008F66B4" w:rsidRDefault="008F66B4"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00B9466E" w:rsidRPr="008F66B4">
              <w:rPr>
                <w:rFonts w:ascii="Times New Roman" w:eastAsia="SimSun" w:hAnsi="Times New Roman" w:cs="Times New Roman"/>
                <w:kern w:val="22"/>
                <w:sz w:val="22"/>
                <w:szCs w:val="22"/>
                <w:lang w:eastAsia="zh-CN"/>
              </w:rPr>
              <w:t>根据爱知目标</w:t>
            </w:r>
            <w:r w:rsidR="00B9466E" w:rsidRPr="008F66B4">
              <w:rPr>
                <w:rFonts w:ascii="Times New Roman" w:eastAsia="SimSun" w:hAnsi="Times New Roman" w:cs="Times New Roman"/>
                <w:kern w:val="22"/>
                <w:sz w:val="22"/>
                <w:szCs w:val="22"/>
                <w:lang w:eastAsia="zh-CN"/>
              </w:rPr>
              <w:t>9</w:t>
            </w:r>
            <w:r w:rsidR="00B71303" w:rsidRPr="008F66B4">
              <w:rPr>
                <w:rFonts w:ascii="Times New Roman" w:eastAsia="SimSun" w:hAnsi="Times New Roman" w:cs="Times New Roman"/>
                <w:kern w:val="22"/>
                <w:sz w:val="22"/>
                <w:szCs w:val="22"/>
                <w:lang w:eastAsia="zh-CN"/>
              </w:rPr>
              <w:t xml:space="preserve"> – </w:t>
            </w:r>
            <w:r w:rsidR="00B9466E" w:rsidRPr="008F66B4">
              <w:rPr>
                <w:rFonts w:ascii="Times New Roman" w:eastAsia="SimSun" w:hAnsi="Times New Roman" w:cs="Times New Roman"/>
                <w:kern w:val="22"/>
                <w:sz w:val="22"/>
                <w:szCs w:val="22"/>
                <w:lang w:eastAsia="zh-CN"/>
              </w:rPr>
              <w:t>快速指南</w:t>
            </w:r>
            <w:r w:rsidR="00B71303" w:rsidRPr="008F66B4">
              <w:rPr>
                <w:rFonts w:ascii="Times New Roman" w:eastAsia="SimSun" w:hAnsi="Times New Roman" w:cs="Times New Roman"/>
                <w:kern w:val="22"/>
                <w:sz w:val="22"/>
                <w:szCs w:val="22"/>
                <w:lang w:eastAsia="zh-CN"/>
              </w:rPr>
              <w:t xml:space="preserve"> - </w:t>
            </w:r>
            <w:hyperlink r:id="rId36" w:history="1">
              <w:r w:rsidR="00B71303" w:rsidRPr="008F66B4">
                <w:rPr>
                  <w:rStyle w:val="Hyperlink"/>
                  <w:rFonts w:ascii="Times New Roman" w:eastAsia="SimSun" w:hAnsi="Times New Roman" w:cs="Times New Roman"/>
                  <w:kern w:val="22"/>
                  <w:sz w:val="22"/>
                  <w:szCs w:val="22"/>
                  <w:lang w:eastAsia="zh-CN"/>
                </w:rPr>
                <w:t>https://www.cbd.int/doc/strategic-plan/targets/T9-quick-guide-en.pdf</w:t>
              </w:r>
            </w:hyperlink>
            <w:r w:rsidR="00151C24" w:rsidRPr="008F66B4">
              <w:rPr>
                <w:rFonts w:ascii="Times New Roman" w:eastAsia="SimSun" w:hAnsi="Times New Roman" w:cs="Times New Roman"/>
                <w:kern w:val="22"/>
                <w:sz w:val="22"/>
                <w:szCs w:val="22"/>
                <w:lang w:eastAsia="zh-CN"/>
              </w:rPr>
              <w:t>）</w:t>
            </w:r>
          </w:p>
          <w:p w14:paraId="57EEE6ED" w14:textId="2C713386" w:rsidR="00B71303" w:rsidRPr="008F66B4" w:rsidRDefault="00AF2FFC" w:rsidP="008F7D4C">
            <w:pPr>
              <w:adjustRightInd w:val="0"/>
              <w:snapToGrid w:val="0"/>
              <w:spacing w:before="60" w:after="60"/>
              <w:jc w:val="left"/>
              <w:rPr>
                <w:rFonts w:ascii="Times New Roman" w:eastAsia="SimSun" w:hAnsi="Times New Roman" w:cs="Times New Roman"/>
                <w:i/>
                <w:kern w:val="22"/>
                <w:sz w:val="22"/>
                <w:szCs w:val="22"/>
                <w:lang w:eastAsia="zh-CN"/>
              </w:rPr>
            </w:pPr>
            <w:r w:rsidRPr="008F66B4">
              <w:rPr>
                <w:rFonts w:ascii="Times New Roman" w:eastAsia="SimSun" w:hAnsi="Times New Roman" w:cs="Times New Roman"/>
                <w:kern w:val="22"/>
                <w:sz w:val="22"/>
                <w:szCs w:val="22"/>
                <w:lang w:eastAsia="zh-CN"/>
              </w:rPr>
              <w:t>途径按照《生物多样性公约》认可的分类进行分类，包括释放</w:t>
            </w:r>
            <w:r w:rsidR="007A36C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逃逸</w:t>
            </w:r>
            <w:r w:rsidR="007A36C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污染物</w:t>
            </w:r>
            <w:r w:rsidR="007A36C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偷运物</w:t>
            </w:r>
            <w:r w:rsidR="007A36C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走廊</w:t>
            </w:r>
            <w:r w:rsidR="007A36C8"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无帮助。</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见</w:t>
            </w:r>
            <w:hyperlink r:id="rId37" w:history="1">
              <w:r w:rsidR="00B71303" w:rsidRPr="008F66B4">
                <w:rPr>
                  <w:rStyle w:val="Hyperlink"/>
                  <w:rFonts w:ascii="Times New Roman" w:eastAsia="SimSun" w:hAnsi="Times New Roman" w:cs="Times New Roman"/>
                  <w:kern w:val="22"/>
                  <w:sz w:val="22"/>
                  <w:szCs w:val="22"/>
                  <w:lang w:eastAsia="zh-CN"/>
                </w:rPr>
                <w:t>CBD/SBSTTA/18/9/Add.1</w:t>
              </w:r>
            </w:hyperlink>
            <w:r w:rsidRPr="008F66B4">
              <w:rPr>
                <w:rFonts w:ascii="Times New Roman" w:eastAsia="SimSun" w:hAnsi="Times New Roman" w:cs="Times New Roman"/>
                <w:kern w:val="22"/>
                <w:sz w:val="22"/>
                <w:szCs w:val="22"/>
                <w:lang w:eastAsia="zh-CN"/>
              </w:rPr>
              <w:t>，第</w:t>
            </w:r>
            <w:r w:rsidR="00B71303" w:rsidRPr="008F66B4">
              <w:rPr>
                <w:rFonts w:ascii="Times New Roman" w:eastAsia="SimSun" w:hAnsi="Times New Roman" w:cs="Times New Roman"/>
                <w:kern w:val="22"/>
                <w:sz w:val="22"/>
                <w:szCs w:val="22"/>
                <w:lang w:eastAsia="zh-CN"/>
              </w:rPr>
              <w:t>12</w:t>
            </w:r>
            <w:r w:rsidRPr="008F66B4">
              <w:rPr>
                <w:rFonts w:ascii="Times New Roman" w:eastAsia="SimSun" w:hAnsi="Times New Roman" w:cs="Times New Roman"/>
                <w:kern w:val="22"/>
                <w:sz w:val="22"/>
                <w:szCs w:val="22"/>
                <w:lang w:eastAsia="zh-CN"/>
              </w:rPr>
              <w:t>段，根据</w:t>
            </w:r>
            <w:r w:rsidR="00B71303" w:rsidRPr="008F66B4">
              <w:rPr>
                <w:rFonts w:ascii="Times New Roman" w:eastAsia="SimSun" w:hAnsi="Times New Roman" w:cs="Times New Roman"/>
                <w:kern w:val="22"/>
                <w:sz w:val="22"/>
                <w:szCs w:val="22"/>
                <w:lang w:eastAsia="zh-CN"/>
              </w:rPr>
              <w:t xml:space="preserve">Hulme </w:t>
            </w:r>
            <w:r w:rsidRPr="008F66B4">
              <w:rPr>
                <w:rFonts w:ascii="Times New Roman" w:eastAsia="SimSun" w:hAnsi="Times New Roman" w:cs="Times New Roman"/>
                <w:kern w:val="22"/>
                <w:sz w:val="22"/>
                <w:szCs w:val="22"/>
                <w:lang w:eastAsia="zh-CN"/>
              </w:rPr>
              <w:t>等，</w:t>
            </w:r>
            <w:r w:rsidR="00B71303" w:rsidRPr="008F66B4">
              <w:rPr>
                <w:rFonts w:ascii="Times New Roman" w:eastAsia="SimSun" w:hAnsi="Times New Roman" w:cs="Times New Roman"/>
                <w:kern w:val="22"/>
                <w:sz w:val="22"/>
                <w:szCs w:val="22"/>
                <w:lang w:eastAsia="zh-CN"/>
              </w:rPr>
              <w:t xml:space="preserve">2008, </w:t>
            </w:r>
            <w:r w:rsidR="00B71303" w:rsidRPr="008F66B4">
              <w:rPr>
                <w:rFonts w:ascii="Times New Roman" w:eastAsia="SimSun" w:hAnsi="Times New Roman" w:cs="Times New Roman"/>
                <w:i/>
                <w:iCs/>
                <w:kern w:val="22"/>
                <w:sz w:val="22"/>
                <w:szCs w:val="22"/>
                <w:lang w:eastAsia="zh-CN"/>
              </w:rPr>
              <w:t>Journal of Applied Ecology</w:t>
            </w:r>
            <w:r w:rsidR="008F66B4"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 xml:space="preserve">; </w:t>
            </w:r>
            <w:r w:rsidR="0048710B" w:rsidRPr="008F66B4">
              <w:rPr>
                <w:rFonts w:ascii="Times New Roman" w:eastAsia="SimSun" w:hAnsi="Times New Roman" w:cs="Times New Roman"/>
                <w:kern w:val="22"/>
                <w:sz w:val="22"/>
                <w:szCs w:val="22"/>
                <w:lang w:eastAsia="zh-CN"/>
              </w:rPr>
              <w:t>另</w:t>
            </w:r>
            <w:r w:rsidRPr="008F66B4">
              <w:rPr>
                <w:rFonts w:ascii="Times New Roman" w:eastAsia="SimSun" w:hAnsi="Times New Roman" w:cs="Times New Roman"/>
                <w:kern w:val="22"/>
                <w:sz w:val="22"/>
                <w:szCs w:val="22"/>
                <w:lang w:eastAsia="zh-CN"/>
              </w:rPr>
              <w:t>见</w:t>
            </w:r>
            <w:r w:rsidR="00B71303" w:rsidRPr="008F66B4">
              <w:rPr>
                <w:rFonts w:ascii="Times New Roman" w:eastAsia="SimSun" w:hAnsi="Times New Roman" w:cs="Times New Roman"/>
                <w:kern w:val="22"/>
                <w:sz w:val="22"/>
                <w:szCs w:val="22"/>
                <w:lang w:eastAsia="zh-CN"/>
              </w:rPr>
              <w:t>Faulkner</w:t>
            </w:r>
            <w:r w:rsidR="007A36C8" w:rsidRPr="008F66B4">
              <w:rPr>
                <w:rFonts w:ascii="Times New Roman" w:eastAsia="SimSun" w:hAnsi="Times New Roman" w:cs="Times New Roman"/>
                <w:kern w:val="22"/>
                <w:sz w:val="22"/>
                <w:szCs w:val="22"/>
                <w:lang w:eastAsia="zh-CN"/>
              </w:rPr>
              <w:t>等，</w:t>
            </w:r>
            <w:r w:rsidR="00B71303" w:rsidRPr="008F66B4">
              <w:rPr>
                <w:rFonts w:ascii="Times New Roman" w:eastAsia="SimSun" w:hAnsi="Times New Roman" w:cs="Times New Roman"/>
                <w:kern w:val="22"/>
                <w:sz w:val="22"/>
                <w:szCs w:val="22"/>
                <w:lang w:eastAsia="zh-CN"/>
              </w:rPr>
              <w:t>2020</w:t>
            </w:r>
            <w:r w:rsidR="007A36C8" w:rsidRPr="008F66B4">
              <w:rPr>
                <w:rFonts w:ascii="Times New Roman" w:eastAsia="SimSun" w:hAnsi="Times New Roman" w:cs="Times New Roman"/>
                <w:kern w:val="22"/>
                <w:sz w:val="22"/>
                <w:szCs w:val="22"/>
                <w:lang w:eastAsia="zh-CN"/>
              </w:rPr>
              <w:t>，</w:t>
            </w:r>
            <w:r w:rsidR="007A36C8" w:rsidRPr="008F66B4">
              <w:rPr>
                <w:rFonts w:ascii="Times New Roman" w:eastAsia="SimSun" w:hAnsi="Times New Roman" w:cs="Times New Roman"/>
                <w:kern w:val="22"/>
                <w:sz w:val="22"/>
                <w:szCs w:val="22"/>
                <w:lang w:eastAsia="zh-CN"/>
              </w:rPr>
              <w:t>“</w:t>
            </w:r>
            <w:r w:rsidR="007A36C8" w:rsidRPr="008F66B4">
              <w:rPr>
                <w:rFonts w:ascii="Times New Roman" w:eastAsia="SimSun" w:hAnsi="Times New Roman" w:cs="Times New Roman"/>
                <w:kern w:val="22"/>
                <w:sz w:val="22"/>
                <w:szCs w:val="22"/>
                <w:lang w:eastAsia="zh-CN"/>
              </w:rPr>
              <w:t>为外</w:t>
            </w:r>
            <w:r w:rsidR="007A36C8" w:rsidRPr="008F66B4">
              <w:rPr>
                <w:rFonts w:ascii="Times New Roman" w:eastAsia="SimSun" w:hAnsi="Times New Roman" w:cs="Times New Roman"/>
                <w:kern w:val="22"/>
                <w:sz w:val="22"/>
                <w:szCs w:val="22"/>
                <w:lang w:eastAsia="zh-CN"/>
              </w:rPr>
              <w:lastRenderedPageBreak/>
              <w:t>来物种的引入途径分类：我们走的方向对吗？</w:t>
            </w:r>
            <w:r w:rsidR="007A36C8" w:rsidRPr="008F66B4">
              <w:rPr>
                <w:rFonts w:ascii="Times New Roman" w:eastAsia="SimSun" w:hAnsi="Times New Roman" w:cs="Times New Roman"/>
                <w:kern w:val="22"/>
                <w:sz w:val="22"/>
                <w:szCs w:val="22"/>
                <w:lang w:eastAsia="zh-CN"/>
              </w:rPr>
              <w:t>”</w:t>
            </w:r>
            <w:r w:rsidR="00B71303" w:rsidRPr="008F66B4">
              <w:rPr>
                <w:rFonts w:ascii="Times New Roman" w:eastAsia="SimSun" w:hAnsi="Times New Roman" w:cs="Times New Roman"/>
                <w:kern w:val="22"/>
                <w:sz w:val="22"/>
                <w:szCs w:val="22"/>
                <w:lang w:eastAsia="zh-CN"/>
              </w:rPr>
              <w:t xml:space="preserve"> </w:t>
            </w:r>
            <w:r w:rsidR="00B71303" w:rsidRPr="008F66B4">
              <w:rPr>
                <w:rFonts w:ascii="Times New Roman" w:eastAsia="SimSun" w:hAnsi="Times New Roman" w:cs="Times New Roman"/>
                <w:i/>
                <w:iCs/>
                <w:kern w:val="22"/>
                <w:sz w:val="22"/>
                <w:szCs w:val="22"/>
                <w:lang w:eastAsia="zh-CN"/>
              </w:rPr>
              <w:t>NeoBiota</w:t>
            </w:r>
            <w:r w:rsidR="00B71303" w:rsidRPr="008F66B4">
              <w:rPr>
                <w:rFonts w:ascii="Times New Roman" w:eastAsia="SimSun" w:hAnsi="Times New Roman" w:cs="Times New Roman"/>
                <w:kern w:val="22"/>
                <w:sz w:val="22"/>
                <w:szCs w:val="22"/>
                <w:lang w:eastAsia="zh-CN"/>
              </w:rPr>
              <w:t xml:space="preserve"> 62: 143-159, </w:t>
            </w:r>
            <w:hyperlink r:id="rId38" w:history="1">
              <w:r w:rsidR="00B71303" w:rsidRPr="008F66B4">
                <w:rPr>
                  <w:rStyle w:val="Hyperlink"/>
                  <w:rFonts w:ascii="Times New Roman" w:eastAsia="SimSun" w:hAnsi="Times New Roman" w:cs="Times New Roman"/>
                  <w:kern w:val="22"/>
                  <w:sz w:val="22"/>
                  <w:szCs w:val="22"/>
                  <w:lang w:eastAsia="zh-CN"/>
                </w:rPr>
                <w:t>https://neobiota.pensoft.net/article/53543/</w:t>
              </w:r>
            </w:hyperlink>
            <w:r w:rsidR="008F66B4" w:rsidRPr="008F66B4">
              <w:rPr>
                <w:rFonts w:ascii="Times New Roman" w:eastAsia="SimSun" w:hAnsi="Times New Roman" w:cs="Times New Roman"/>
                <w:kern w:val="22"/>
                <w:sz w:val="22"/>
                <w:szCs w:val="22"/>
                <w:lang w:eastAsia="zh-CN"/>
              </w:rPr>
              <w:t>）</w:t>
            </w:r>
          </w:p>
        </w:tc>
        <w:tc>
          <w:tcPr>
            <w:tcW w:w="1530" w:type="dxa"/>
          </w:tcPr>
          <w:p w14:paraId="031DEB1E" w14:textId="2E3061B7"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lastRenderedPageBreak/>
              <w:t>行动目标</w:t>
            </w:r>
            <w:r w:rsidR="00B71303" w:rsidRPr="008F66B4">
              <w:rPr>
                <w:rFonts w:ascii="Times New Roman" w:eastAsia="SimSun" w:hAnsi="Times New Roman" w:cs="Times New Roman"/>
                <w:kern w:val="22"/>
                <w:sz w:val="22"/>
                <w:szCs w:val="22"/>
              </w:rPr>
              <w:t>6</w:t>
            </w:r>
          </w:p>
        </w:tc>
      </w:tr>
      <w:tr w:rsidR="00B71303" w:rsidRPr="00F300AB" w14:paraId="47C1FF3C" w14:textId="77777777" w:rsidTr="00A333C9">
        <w:tc>
          <w:tcPr>
            <w:tcW w:w="2137" w:type="dxa"/>
          </w:tcPr>
          <w:p w14:paraId="5A8C6F84" w14:textId="2F8A8E66" w:rsidR="00B71303" w:rsidRPr="008F66B4" w:rsidRDefault="009B2D19" w:rsidP="00BD5204">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重点地带</w:t>
            </w:r>
            <w:r w:rsidR="00B71303" w:rsidRPr="008F66B4">
              <w:rPr>
                <w:rFonts w:ascii="Times New Roman" w:eastAsia="SimSun" w:hAnsi="Times New Roman" w:cs="Times New Roman"/>
                <w:kern w:val="22"/>
                <w:sz w:val="22"/>
                <w:szCs w:val="22"/>
                <w:lang w:eastAsia="zh-CN"/>
              </w:rPr>
              <w:br/>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对外来入侵物种的影响</w:t>
            </w:r>
            <w:r w:rsidR="005A2770" w:rsidRPr="008F66B4">
              <w:rPr>
                <w:rFonts w:ascii="Times New Roman" w:eastAsia="SimSun" w:hAnsi="Times New Roman" w:cs="Times New Roman"/>
                <w:kern w:val="22"/>
                <w:sz w:val="22"/>
                <w:szCs w:val="22"/>
                <w:lang w:eastAsia="zh-CN"/>
              </w:rPr>
              <w:t>而言</w:t>
            </w:r>
            <w:r w:rsidR="008F66B4" w:rsidRPr="008F66B4">
              <w:rPr>
                <w:rFonts w:ascii="Times New Roman" w:eastAsia="SimSun" w:hAnsi="Times New Roman" w:cs="Times New Roman"/>
                <w:kern w:val="22"/>
                <w:sz w:val="22"/>
                <w:szCs w:val="22"/>
                <w:lang w:eastAsia="zh-CN"/>
              </w:rPr>
              <w:t>）</w:t>
            </w:r>
          </w:p>
        </w:tc>
        <w:tc>
          <w:tcPr>
            <w:tcW w:w="5958" w:type="dxa"/>
          </w:tcPr>
          <w:p w14:paraId="6BCDB2D3" w14:textId="5DD557F3" w:rsidR="005A2770" w:rsidRPr="008F66B4" w:rsidRDefault="005A2770" w:rsidP="005A2770">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对生物入侵敏感和</w:t>
            </w:r>
            <w:r w:rsidR="00935F33" w:rsidRPr="008F66B4">
              <w:rPr>
                <w:rFonts w:ascii="Times New Roman" w:eastAsia="SimSun" w:hAnsi="Times New Roman" w:cs="Times New Roman"/>
                <w:kern w:val="22"/>
                <w:sz w:val="22"/>
                <w:szCs w:val="22"/>
                <w:lang w:eastAsia="zh-CN"/>
              </w:rPr>
              <w:t>易被入侵</w:t>
            </w:r>
            <w:r w:rsidRPr="008F66B4">
              <w:rPr>
                <w:rFonts w:ascii="Times New Roman" w:eastAsia="SimSun" w:hAnsi="Times New Roman" w:cs="Times New Roman"/>
                <w:kern w:val="22"/>
                <w:sz w:val="22"/>
                <w:szCs w:val="22"/>
                <w:lang w:eastAsia="zh-CN"/>
              </w:rPr>
              <w:t>的生态系统和生境，以及外来入侵物种对</w:t>
            </w:r>
            <w:r w:rsidR="00935F33" w:rsidRPr="008F66B4">
              <w:rPr>
                <w:rFonts w:ascii="Times New Roman" w:eastAsia="SimSun" w:hAnsi="Times New Roman" w:cs="Times New Roman"/>
                <w:kern w:val="22"/>
                <w:sz w:val="22"/>
                <w:szCs w:val="22"/>
                <w:lang w:eastAsia="zh-CN"/>
              </w:rPr>
              <w:t>本地</w:t>
            </w:r>
            <w:r w:rsidRPr="008F66B4">
              <w:rPr>
                <w:rFonts w:ascii="Times New Roman" w:eastAsia="SimSun" w:hAnsi="Times New Roman" w:cs="Times New Roman"/>
                <w:kern w:val="22"/>
                <w:sz w:val="22"/>
                <w:szCs w:val="22"/>
                <w:lang w:eastAsia="zh-CN"/>
              </w:rPr>
              <w:t>生物多样性</w:t>
            </w:r>
            <w:r w:rsidR="00935F33" w:rsidRPr="008F66B4">
              <w:rPr>
                <w:rFonts w:ascii="Times New Roman" w:eastAsia="SimSun" w:hAnsi="Times New Roman" w:cs="Times New Roman"/>
                <w:kern w:val="22"/>
                <w:sz w:val="22"/>
                <w:szCs w:val="22"/>
                <w:lang w:eastAsia="zh-CN"/>
              </w:rPr>
              <w:t>的</w:t>
            </w:r>
            <w:r w:rsidRPr="008F66B4">
              <w:rPr>
                <w:rFonts w:ascii="Times New Roman" w:eastAsia="SimSun" w:hAnsi="Times New Roman" w:cs="Times New Roman"/>
                <w:kern w:val="22"/>
                <w:sz w:val="22"/>
                <w:szCs w:val="22"/>
                <w:lang w:eastAsia="zh-CN"/>
              </w:rPr>
              <w:t>组成部分</w:t>
            </w:r>
            <w:r w:rsidR="00935F33" w:rsidRPr="008F66B4">
              <w:rPr>
                <w:rFonts w:ascii="Times New Roman" w:eastAsia="SimSun" w:hAnsi="Times New Roman" w:cs="Times New Roman"/>
                <w:kern w:val="22"/>
                <w:sz w:val="22"/>
                <w:szCs w:val="22"/>
                <w:lang w:eastAsia="zh-CN"/>
              </w:rPr>
              <w:t>和</w:t>
            </w:r>
            <w:r w:rsidRPr="008F66B4">
              <w:rPr>
                <w:rFonts w:ascii="Times New Roman" w:eastAsia="SimSun" w:hAnsi="Times New Roman" w:cs="Times New Roman"/>
                <w:kern w:val="22"/>
                <w:sz w:val="22"/>
                <w:szCs w:val="22"/>
                <w:lang w:eastAsia="zh-CN"/>
              </w:rPr>
              <w:t>对社会、经济或文化价值影响很大的</w:t>
            </w:r>
            <w:r w:rsidR="00935F33" w:rsidRPr="008F66B4">
              <w:rPr>
                <w:rFonts w:ascii="Times New Roman" w:eastAsia="SimSun" w:hAnsi="Times New Roman" w:cs="Times New Roman"/>
                <w:kern w:val="22"/>
                <w:sz w:val="22"/>
                <w:szCs w:val="22"/>
                <w:lang w:eastAsia="zh-CN"/>
              </w:rPr>
              <w:t>区域</w:t>
            </w:r>
            <w:r w:rsidRPr="008F66B4">
              <w:rPr>
                <w:rFonts w:ascii="Times New Roman" w:eastAsia="SimSun" w:hAnsi="Times New Roman" w:cs="Times New Roman"/>
                <w:kern w:val="22"/>
                <w:sz w:val="22"/>
                <w:szCs w:val="22"/>
                <w:lang w:eastAsia="zh-CN"/>
              </w:rPr>
              <w:t>。</w:t>
            </w:r>
            <w:r w:rsidR="00935F33" w:rsidRPr="008F66B4">
              <w:rPr>
                <w:rFonts w:ascii="Times New Roman" w:eastAsia="SimSun" w:hAnsi="Times New Roman" w:cs="Times New Roman"/>
                <w:kern w:val="22"/>
                <w:sz w:val="22"/>
                <w:szCs w:val="22"/>
                <w:lang w:eastAsia="zh-CN"/>
              </w:rPr>
              <w:t>重点</w:t>
            </w:r>
            <w:r w:rsidRPr="008F66B4">
              <w:rPr>
                <w:rFonts w:ascii="Times New Roman" w:eastAsia="SimSun" w:hAnsi="Times New Roman" w:cs="Times New Roman"/>
                <w:kern w:val="22"/>
                <w:sz w:val="22"/>
                <w:szCs w:val="22"/>
                <w:lang w:eastAsia="zh-CN"/>
              </w:rPr>
              <w:t>地</w:t>
            </w:r>
            <w:r w:rsidR="00935F33" w:rsidRPr="008F66B4">
              <w:rPr>
                <w:rFonts w:ascii="Times New Roman" w:eastAsia="SimSun" w:hAnsi="Times New Roman" w:cs="Times New Roman"/>
                <w:kern w:val="22"/>
                <w:sz w:val="22"/>
                <w:szCs w:val="22"/>
                <w:lang w:eastAsia="zh-CN"/>
              </w:rPr>
              <w:t>带</w:t>
            </w:r>
            <w:r w:rsidRPr="008F66B4">
              <w:rPr>
                <w:rFonts w:ascii="Times New Roman" w:eastAsia="SimSun" w:hAnsi="Times New Roman" w:cs="Times New Roman"/>
                <w:kern w:val="22"/>
                <w:sz w:val="22"/>
                <w:szCs w:val="22"/>
                <w:lang w:eastAsia="zh-CN"/>
              </w:rPr>
              <w:t>可包括岛屿生态系统、保护区、</w:t>
            </w:r>
            <w:r w:rsidR="00935F33" w:rsidRPr="008F66B4">
              <w:rPr>
                <w:rFonts w:ascii="Times New Roman" w:eastAsia="SimSun" w:hAnsi="Times New Roman" w:cs="Times New Roman"/>
                <w:kern w:val="22"/>
                <w:sz w:val="22"/>
                <w:szCs w:val="22"/>
                <w:lang w:eastAsia="zh-CN"/>
              </w:rPr>
              <w:t>重点</w:t>
            </w:r>
            <w:r w:rsidRPr="008F66B4">
              <w:rPr>
                <w:rFonts w:ascii="Times New Roman" w:eastAsia="SimSun" w:hAnsi="Times New Roman" w:cs="Times New Roman"/>
                <w:kern w:val="22"/>
                <w:sz w:val="22"/>
                <w:szCs w:val="22"/>
                <w:lang w:eastAsia="zh-CN"/>
              </w:rPr>
              <w:t>生态系统恢复</w:t>
            </w:r>
            <w:r w:rsidR="00935F33" w:rsidRPr="008F66B4">
              <w:rPr>
                <w:rFonts w:ascii="Times New Roman" w:eastAsia="SimSun" w:hAnsi="Times New Roman" w:cs="Times New Roman"/>
                <w:kern w:val="22"/>
                <w:sz w:val="22"/>
                <w:szCs w:val="22"/>
                <w:lang w:eastAsia="zh-CN"/>
              </w:rPr>
              <w:t>地带</w:t>
            </w:r>
            <w:r w:rsidRPr="008F66B4">
              <w:rPr>
                <w:rFonts w:ascii="Times New Roman" w:eastAsia="SimSun" w:hAnsi="Times New Roman" w:cs="Times New Roman"/>
                <w:kern w:val="22"/>
                <w:sz w:val="22"/>
                <w:szCs w:val="22"/>
                <w:lang w:eastAsia="zh-CN"/>
              </w:rPr>
              <w:t>、有</w:t>
            </w:r>
            <w:r w:rsidR="0024302C">
              <w:rPr>
                <w:rFonts w:ascii="Times New Roman" w:eastAsia="SimSun" w:hAnsi="Times New Roman" w:cs="Times New Roman" w:hint="eastAsia"/>
                <w:kern w:val="22"/>
                <w:sz w:val="22"/>
                <w:szCs w:val="22"/>
                <w:lang w:eastAsia="zh-CN"/>
              </w:rPr>
              <w:t>地方</w:t>
            </w:r>
            <w:r w:rsidRPr="008F66B4">
              <w:rPr>
                <w:rFonts w:ascii="Times New Roman" w:eastAsia="SimSun" w:hAnsi="Times New Roman" w:cs="Times New Roman"/>
                <w:kern w:val="22"/>
                <w:sz w:val="22"/>
                <w:szCs w:val="22"/>
                <w:lang w:eastAsia="zh-CN"/>
              </w:rPr>
              <w:t>特有物种的</w:t>
            </w:r>
            <w:r w:rsidR="00935F33" w:rsidRPr="008F66B4">
              <w:rPr>
                <w:rFonts w:ascii="Times New Roman" w:eastAsia="SimSun" w:hAnsi="Times New Roman" w:cs="Times New Roman"/>
                <w:kern w:val="22"/>
                <w:sz w:val="22"/>
                <w:szCs w:val="22"/>
                <w:lang w:eastAsia="zh-CN"/>
              </w:rPr>
              <w:t>区域</w:t>
            </w:r>
            <w:r w:rsidRPr="008F66B4">
              <w:rPr>
                <w:rFonts w:ascii="Times New Roman" w:eastAsia="SimSun" w:hAnsi="Times New Roman" w:cs="Times New Roman"/>
                <w:kern w:val="22"/>
                <w:sz w:val="22"/>
                <w:szCs w:val="22"/>
                <w:lang w:eastAsia="zh-CN"/>
              </w:rPr>
              <w:t>、集约耕作和水产养殖</w:t>
            </w:r>
            <w:r w:rsidR="00935F33" w:rsidRPr="008F66B4">
              <w:rPr>
                <w:rFonts w:ascii="Times New Roman" w:eastAsia="SimSun" w:hAnsi="Times New Roman" w:cs="Times New Roman"/>
                <w:kern w:val="22"/>
                <w:sz w:val="22"/>
                <w:szCs w:val="22"/>
                <w:lang w:eastAsia="zh-CN"/>
              </w:rPr>
              <w:t>区域</w:t>
            </w:r>
            <w:r w:rsidRPr="008F66B4">
              <w:rPr>
                <w:rFonts w:ascii="Times New Roman" w:eastAsia="SimSun" w:hAnsi="Times New Roman" w:cs="Times New Roman"/>
                <w:kern w:val="22"/>
                <w:sz w:val="22"/>
                <w:szCs w:val="22"/>
                <w:lang w:eastAsia="zh-CN"/>
              </w:rPr>
              <w:t>以及对生物多样性特别重要的</w:t>
            </w:r>
            <w:r w:rsidR="00935F33" w:rsidRPr="008F66B4">
              <w:rPr>
                <w:rFonts w:ascii="Times New Roman" w:eastAsia="SimSun" w:hAnsi="Times New Roman" w:cs="Times New Roman"/>
                <w:kern w:val="22"/>
                <w:sz w:val="22"/>
                <w:szCs w:val="22"/>
                <w:lang w:eastAsia="zh-CN"/>
              </w:rPr>
              <w:t>地带</w:t>
            </w:r>
            <w:r w:rsidRPr="008F66B4">
              <w:rPr>
                <w:rFonts w:ascii="Times New Roman" w:eastAsia="SimSun" w:hAnsi="Times New Roman" w:cs="Times New Roman"/>
                <w:kern w:val="22"/>
                <w:sz w:val="22"/>
                <w:szCs w:val="22"/>
                <w:lang w:eastAsia="zh-CN"/>
              </w:rPr>
              <w:t>。可根据条件和情况</w:t>
            </w:r>
            <w:r w:rsidR="0024302C">
              <w:rPr>
                <w:rFonts w:ascii="Times New Roman" w:eastAsia="SimSun" w:hAnsi="Times New Roman" w:cs="Times New Roman" w:hint="eastAsia"/>
                <w:kern w:val="22"/>
                <w:sz w:val="22"/>
                <w:szCs w:val="22"/>
                <w:lang w:eastAsia="zh-CN"/>
              </w:rPr>
              <w:t>指定</w:t>
            </w:r>
            <w:r w:rsidRPr="008F66B4">
              <w:rPr>
                <w:rFonts w:ascii="Times New Roman" w:eastAsia="SimSun" w:hAnsi="Times New Roman" w:cs="Times New Roman"/>
                <w:kern w:val="22"/>
                <w:sz w:val="22"/>
                <w:szCs w:val="22"/>
                <w:lang w:eastAsia="zh-CN"/>
              </w:rPr>
              <w:t>国际和</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或国家级</w:t>
            </w:r>
            <w:r w:rsidR="00935F33" w:rsidRPr="008F66B4">
              <w:rPr>
                <w:rFonts w:ascii="Times New Roman" w:eastAsia="SimSun" w:hAnsi="Times New Roman" w:cs="Times New Roman"/>
                <w:kern w:val="22"/>
                <w:sz w:val="22"/>
                <w:szCs w:val="22"/>
                <w:lang w:eastAsia="zh-CN"/>
              </w:rPr>
              <w:t>重点地带</w:t>
            </w:r>
            <w:r w:rsidRPr="008F66B4">
              <w:rPr>
                <w:rFonts w:ascii="Times New Roman" w:eastAsia="SimSun" w:hAnsi="Times New Roman" w:cs="Times New Roman"/>
                <w:kern w:val="22"/>
                <w:sz w:val="22"/>
                <w:szCs w:val="22"/>
                <w:lang w:eastAsia="zh-CN"/>
              </w:rPr>
              <w:t>。</w:t>
            </w:r>
          </w:p>
          <w:p w14:paraId="6638B4DF" w14:textId="2F6C9963" w:rsidR="00B71303" w:rsidRPr="008F66B4" w:rsidRDefault="008F66B4" w:rsidP="005A2770">
            <w:pPr>
              <w:adjustRightInd w:val="0"/>
              <w:snapToGrid w:val="0"/>
              <w:spacing w:before="60" w:after="60"/>
              <w:jc w:val="left"/>
              <w:rPr>
                <w:rFonts w:ascii="Times New Roman" w:eastAsia="SimSun" w:hAnsi="Times New Roman" w:cs="Times New Roman"/>
                <w:i/>
                <w:kern w:val="22"/>
                <w:sz w:val="22"/>
                <w:szCs w:val="22"/>
              </w:rPr>
            </w:pPr>
            <w:r w:rsidRPr="008F66B4">
              <w:rPr>
                <w:rFonts w:ascii="Times New Roman" w:eastAsia="SimSun" w:hAnsi="Times New Roman" w:cs="Times New Roman"/>
                <w:kern w:val="22"/>
                <w:sz w:val="22"/>
                <w:szCs w:val="22"/>
              </w:rPr>
              <w:t>（</w:t>
            </w:r>
            <w:r w:rsidR="005A2770" w:rsidRPr="008F66B4">
              <w:rPr>
                <w:rFonts w:ascii="Times New Roman" w:eastAsia="SimSun" w:hAnsi="Times New Roman" w:cs="Times New Roman"/>
                <w:kern w:val="22"/>
                <w:sz w:val="22"/>
                <w:szCs w:val="22"/>
                <w:lang w:eastAsia="zh-CN"/>
              </w:rPr>
              <w:t>另见</w:t>
            </w:r>
            <w:hyperlink r:id="rId39" w:history="1">
              <w:r w:rsidR="005A2770" w:rsidRPr="008F66B4">
                <w:rPr>
                  <w:rStyle w:val="Hyperlink"/>
                  <w:rFonts w:ascii="Times New Roman" w:eastAsia="SimSun" w:hAnsi="Times New Roman" w:cs="Times New Roman"/>
                  <w:kern w:val="22"/>
                  <w:sz w:val="22"/>
                  <w:szCs w:val="22"/>
                </w:rPr>
                <w:t>CBD/SBSTTA/24/3/Add.2/Rev.1</w:t>
              </w:r>
            </w:hyperlink>
            <w:r w:rsidR="005A2770" w:rsidRPr="008F66B4">
              <w:rPr>
                <w:rFonts w:ascii="Times New Roman" w:eastAsia="SimSun" w:hAnsi="Times New Roman" w:cs="Times New Roman"/>
                <w:kern w:val="22"/>
                <w:sz w:val="22"/>
                <w:szCs w:val="22"/>
                <w:lang w:eastAsia="zh-CN"/>
              </w:rPr>
              <w:t>，第</w:t>
            </w:r>
            <w:r w:rsidR="005A2770" w:rsidRPr="008F66B4">
              <w:rPr>
                <w:rFonts w:ascii="Times New Roman" w:eastAsia="SimSun" w:hAnsi="Times New Roman" w:cs="Times New Roman"/>
                <w:kern w:val="22"/>
                <w:sz w:val="22"/>
                <w:szCs w:val="22"/>
              </w:rPr>
              <w:t>76</w:t>
            </w:r>
            <w:r w:rsidR="005A2770" w:rsidRPr="008F66B4">
              <w:rPr>
                <w:rFonts w:ascii="Times New Roman" w:eastAsia="SimSun" w:hAnsi="Times New Roman" w:cs="Times New Roman"/>
                <w:kern w:val="22"/>
                <w:sz w:val="22"/>
                <w:szCs w:val="22"/>
                <w:lang w:eastAsia="zh-CN"/>
              </w:rPr>
              <w:t>段</w:t>
            </w:r>
            <w:r w:rsidRPr="008F66B4">
              <w:rPr>
                <w:rFonts w:ascii="Times New Roman" w:eastAsia="SimSun" w:hAnsi="Times New Roman" w:cs="Times New Roman"/>
                <w:kern w:val="22"/>
                <w:sz w:val="22"/>
                <w:szCs w:val="22"/>
              </w:rPr>
              <w:t>）</w:t>
            </w:r>
          </w:p>
        </w:tc>
        <w:tc>
          <w:tcPr>
            <w:tcW w:w="1530" w:type="dxa"/>
          </w:tcPr>
          <w:p w14:paraId="287FBEA8" w14:textId="60933E6B"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6</w:t>
            </w:r>
          </w:p>
        </w:tc>
      </w:tr>
      <w:tr w:rsidR="003B0C56" w:rsidRPr="00F300AB" w14:paraId="75088260" w14:textId="77777777" w:rsidTr="00A333C9">
        <w:tc>
          <w:tcPr>
            <w:tcW w:w="2137" w:type="dxa"/>
          </w:tcPr>
          <w:p w14:paraId="2E219A40" w14:textId="55526136" w:rsidR="003B0C56" w:rsidRPr="00BC5371" w:rsidRDefault="003B0C56" w:rsidP="00BD5204">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kern w:val="22"/>
                <w:sz w:val="22"/>
                <w:szCs w:val="22"/>
                <w:lang w:eastAsia="zh-CN"/>
              </w:rPr>
              <w:t>污染（所有来源）</w:t>
            </w:r>
          </w:p>
        </w:tc>
        <w:tc>
          <w:tcPr>
            <w:tcW w:w="5958" w:type="dxa"/>
          </w:tcPr>
          <w:p w14:paraId="5F048C36" w14:textId="296BF6B3" w:rsidR="00BC5371" w:rsidRPr="00BC5371" w:rsidRDefault="00BC5371" w:rsidP="00BC5371">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kern w:val="22"/>
                <w:sz w:val="22"/>
                <w:szCs w:val="22"/>
                <w:lang w:eastAsia="zh-CN"/>
              </w:rPr>
              <w:t>间接或直接改变任何介质的生物、热、物理或放射性特性，从而对人类健康或生物物种健康、安全或</w:t>
            </w:r>
            <w:r w:rsidR="00AE298F">
              <w:rPr>
                <w:rFonts w:ascii="Times New Roman" w:eastAsia="SimSun" w:hAnsi="Times New Roman" w:cs="Times New Roman" w:hint="eastAsia"/>
                <w:kern w:val="22"/>
                <w:sz w:val="22"/>
                <w:szCs w:val="22"/>
                <w:lang w:eastAsia="zh-CN"/>
              </w:rPr>
              <w:t>福祉</w:t>
            </w:r>
            <w:r w:rsidRPr="00BC5371">
              <w:rPr>
                <w:rFonts w:ascii="Times New Roman" w:eastAsia="SimSun" w:hAnsi="Times New Roman" w:cs="Times New Roman"/>
                <w:kern w:val="22"/>
                <w:sz w:val="22"/>
                <w:szCs w:val="22"/>
                <w:lang w:eastAsia="zh-CN"/>
              </w:rPr>
              <w:t>造成危害或潜在危害。</w:t>
            </w:r>
          </w:p>
          <w:p w14:paraId="5A275048" w14:textId="2C6AA131" w:rsidR="003B0C56" w:rsidRPr="00BC5371" w:rsidRDefault="002A0A39" w:rsidP="00BC5371">
            <w:pPr>
              <w:adjustRightInd w:val="0"/>
              <w:snapToGrid w:val="0"/>
              <w:spacing w:before="60" w:after="60"/>
              <w:jc w:val="left"/>
              <w:rPr>
                <w:rFonts w:ascii="Times New Roman" w:eastAsia="SimSun" w:hAnsi="Times New Roman" w:cs="Times New Roman"/>
                <w:kern w:val="22"/>
                <w:sz w:val="22"/>
                <w:szCs w:val="22"/>
              </w:rPr>
            </w:pPr>
            <w:r>
              <w:rPr>
                <w:rFonts w:ascii="Times New Roman" w:eastAsia="SimSun" w:hAnsi="Times New Roman" w:cs="Times New Roman" w:hint="eastAsia"/>
                <w:kern w:val="22"/>
                <w:sz w:val="22"/>
                <w:szCs w:val="22"/>
                <w:lang w:eastAsia="zh-CN"/>
              </w:rPr>
              <w:t>（</w:t>
            </w:r>
            <w:r w:rsidR="00BC5371" w:rsidRPr="00BC5371">
              <w:rPr>
                <w:rFonts w:ascii="Times New Roman" w:eastAsia="SimSun" w:hAnsi="Times New Roman" w:cs="Times New Roman"/>
                <w:kern w:val="22"/>
                <w:sz w:val="22"/>
                <w:szCs w:val="22"/>
              </w:rPr>
              <w:t>环境署，</w:t>
            </w:r>
            <w:r w:rsidR="008A6EBC" w:rsidRPr="008A6EBC">
              <w:rPr>
                <w:rFonts w:ascii="Times New Roman" w:eastAsia="SimSun" w:hAnsi="Times New Roman" w:cs="Times New Roman" w:hint="eastAsia"/>
                <w:kern w:val="22"/>
                <w:sz w:val="22"/>
                <w:szCs w:val="22"/>
              </w:rPr>
              <w:t>法律和环境援助平台</w:t>
            </w:r>
            <w:r w:rsidR="00BC5371" w:rsidRPr="00BC5371">
              <w:rPr>
                <w:rFonts w:ascii="Times New Roman" w:eastAsia="SimSun" w:hAnsi="Times New Roman" w:cs="Times New Roman"/>
                <w:kern w:val="22"/>
                <w:sz w:val="22"/>
                <w:szCs w:val="22"/>
              </w:rPr>
              <w:t>，</w:t>
            </w:r>
            <w:hyperlink r:id="rId40" w:history="1">
              <w:r w:rsidR="007652C8" w:rsidRPr="00C424D5">
                <w:rPr>
                  <w:rStyle w:val="Hyperlink"/>
                  <w:rFonts w:hint="eastAsia"/>
                  <w:kern w:val="22"/>
                  <w:sz w:val="22"/>
                  <w:szCs w:val="22"/>
                </w:rPr>
                <w:t>https://leap.unep.org/knowledge/glossary/pollution</w:t>
              </w:r>
            </w:hyperlink>
            <w:r w:rsidRPr="00C424D5">
              <w:rPr>
                <w:rFonts w:ascii="Times New Roman" w:eastAsia="SimSun" w:hAnsi="Times New Roman" w:cs="Times New Roman" w:hint="eastAsia"/>
                <w:sz w:val="22"/>
                <w:szCs w:val="22"/>
                <w:lang w:eastAsia="zh-CN"/>
              </w:rPr>
              <w:t>）</w:t>
            </w:r>
          </w:p>
        </w:tc>
        <w:tc>
          <w:tcPr>
            <w:tcW w:w="1530" w:type="dxa"/>
          </w:tcPr>
          <w:p w14:paraId="313FBB7D" w14:textId="74F8DBA6" w:rsidR="003B0C56" w:rsidRPr="00BC5371" w:rsidRDefault="003B0C56" w:rsidP="00A333C9">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kern w:val="22"/>
                <w:sz w:val="22"/>
                <w:szCs w:val="22"/>
                <w:lang w:eastAsia="zh-CN"/>
              </w:rPr>
              <w:t>行动目标</w:t>
            </w:r>
            <w:r w:rsidRPr="00BC5371">
              <w:rPr>
                <w:rFonts w:ascii="Times New Roman" w:eastAsia="SimSun" w:hAnsi="Times New Roman" w:cs="Times New Roman"/>
                <w:kern w:val="22"/>
                <w:sz w:val="22"/>
                <w:szCs w:val="22"/>
                <w:lang w:eastAsia="zh-CN"/>
              </w:rPr>
              <w:t>7</w:t>
            </w:r>
          </w:p>
        </w:tc>
      </w:tr>
      <w:tr w:rsidR="003B0C56" w:rsidRPr="00F300AB" w14:paraId="6C8EB496" w14:textId="77777777" w:rsidTr="00A333C9">
        <w:tc>
          <w:tcPr>
            <w:tcW w:w="2137" w:type="dxa"/>
          </w:tcPr>
          <w:p w14:paraId="45F356EC" w14:textId="68DFDDAC" w:rsidR="003B0C56" w:rsidRPr="00BC5371" w:rsidRDefault="001D20C2" w:rsidP="00BD5204">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sz w:val="22"/>
                <w:szCs w:val="22"/>
                <w:lang w:eastAsia="zh-CN"/>
              </w:rPr>
              <w:t>无害（对生物多样性和生态系统功能）</w:t>
            </w:r>
          </w:p>
        </w:tc>
        <w:tc>
          <w:tcPr>
            <w:tcW w:w="5958" w:type="dxa"/>
          </w:tcPr>
          <w:p w14:paraId="235A7401" w14:textId="77F9A9F7" w:rsidR="003B0C56" w:rsidRPr="00BC5371" w:rsidRDefault="00BC5371" w:rsidP="008F7D4C">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kern w:val="22"/>
                <w:sz w:val="22"/>
                <w:szCs w:val="22"/>
                <w:lang w:eastAsia="zh-CN"/>
              </w:rPr>
              <w:t>不同类型的污染需要不同的衡量标准。然而</w:t>
            </w:r>
            <w:r w:rsidR="00AE298F">
              <w:rPr>
                <w:rFonts w:ascii="Times New Roman" w:eastAsia="SimSun" w:hAnsi="Times New Roman" w:cs="Times New Roman" w:hint="eastAsia"/>
                <w:kern w:val="22"/>
                <w:sz w:val="22"/>
                <w:szCs w:val="22"/>
                <w:lang w:eastAsia="zh-CN"/>
              </w:rPr>
              <w:t>“</w:t>
            </w:r>
            <w:r w:rsidRPr="00BC5371">
              <w:rPr>
                <w:rFonts w:ascii="Times New Roman" w:eastAsia="SimSun" w:hAnsi="Times New Roman" w:cs="Times New Roman"/>
                <w:kern w:val="22"/>
                <w:sz w:val="22"/>
                <w:szCs w:val="22"/>
                <w:lang w:eastAsia="zh-CN"/>
              </w:rPr>
              <w:t>无害</w:t>
            </w:r>
            <w:r w:rsidR="00AE298F">
              <w:rPr>
                <w:rFonts w:ascii="Times New Roman" w:eastAsia="SimSun" w:hAnsi="Times New Roman" w:cs="Times New Roman" w:hint="eastAsia"/>
                <w:kern w:val="22"/>
                <w:sz w:val="22"/>
                <w:szCs w:val="22"/>
                <w:lang w:eastAsia="zh-CN"/>
              </w:rPr>
              <w:t>”</w:t>
            </w:r>
            <w:r w:rsidRPr="00BC5371">
              <w:rPr>
                <w:rFonts w:ascii="Times New Roman" w:eastAsia="SimSun" w:hAnsi="Times New Roman" w:cs="Times New Roman"/>
                <w:kern w:val="22"/>
                <w:sz w:val="22"/>
                <w:szCs w:val="22"/>
                <w:lang w:eastAsia="zh-CN"/>
              </w:rPr>
              <w:t>应理解为不对生物多样性的三个组成部分</w:t>
            </w:r>
            <w:r w:rsidR="002A0A39">
              <w:rPr>
                <w:rFonts w:ascii="Times New Roman" w:eastAsia="SimSun" w:hAnsi="Times New Roman" w:cs="Times New Roman" w:hint="eastAsia"/>
                <w:kern w:val="22"/>
                <w:sz w:val="22"/>
                <w:szCs w:val="22"/>
                <w:lang w:eastAsia="zh-CN"/>
              </w:rPr>
              <w:t>（</w:t>
            </w:r>
            <w:r w:rsidRPr="00BC5371">
              <w:rPr>
                <w:rFonts w:ascii="Times New Roman" w:eastAsia="SimSun" w:hAnsi="Times New Roman" w:cs="Times New Roman"/>
                <w:kern w:val="22"/>
                <w:sz w:val="22"/>
                <w:szCs w:val="22"/>
                <w:lang w:eastAsia="zh-CN"/>
              </w:rPr>
              <w:t>即遗传、物种和生态系统多样性</w:t>
            </w:r>
            <w:r w:rsidR="002A0A39">
              <w:rPr>
                <w:rFonts w:ascii="Times New Roman" w:eastAsia="SimSun" w:hAnsi="Times New Roman" w:cs="Times New Roman" w:hint="eastAsia"/>
                <w:kern w:val="22"/>
                <w:sz w:val="22"/>
                <w:szCs w:val="22"/>
                <w:lang w:eastAsia="zh-CN"/>
              </w:rPr>
              <w:t>)</w:t>
            </w:r>
            <w:r w:rsidRPr="00BC5371">
              <w:rPr>
                <w:rFonts w:ascii="Times New Roman" w:eastAsia="SimSun" w:hAnsi="Times New Roman" w:cs="Times New Roman"/>
                <w:kern w:val="22"/>
                <w:sz w:val="22"/>
                <w:szCs w:val="22"/>
                <w:lang w:eastAsia="zh-CN"/>
              </w:rPr>
              <w:t>之一</w:t>
            </w:r>
            <w:r w:rsidR="00AE298F">
              <w:rPr>
                <w:rFonts w:ascii="Times New Roman" w:eastAsia="SimSun" w:hAnsi="Times New Roman" w:cs="Times New Roman" w:hint="eastAsia"/>
                <w:kern w:val="22"/>
                <w:sz w:val="22"/>
                <w:szCs w:val="22"/>
                <w:lang w:eastAsia="zh-CN"/>
              </w:rPr>
              <w:t>部</w:t>
            </w:r>
            <w:r w:rsidRPr="00BC5371">
              <w:rPr>
                <w:rFonts w:ascii="Times New Roman" w:eastAsia="SimSun" w:hAnsi="Times New Roman" w:cs="Times New Roman"/>
                <w:kern w:val="22"/>
                <w:sz w:val="22"/>
                <w:szCs w:val="22"/>
                <w:lang w:eastAsia="zh-CN"/>
              </w:rPr>
              <w:t>或全部产生负面影响。</w:t>
            </w:r>
          </w:p>
        </w:tc>
        <w:tc>
          <w:tcPr>
            <w:tcW w:w="1530" w:type="dxa"/>
          </w:tcPr>
          <w:p w14:paraId="6020FCCA" w14:textId="3BF8E5E0" w:rsidR="003B0C56" w:rsidRPr="00BC5371" w:rsidRDefault="003B0C56" w:rsidP="00A333C9">
            <w:pPr>
              <w:adjustRightInd w:val="0"/>
              <w:snapToGrid w:val="0"/>
              <w:spacing w:before="60" w:after="60"/>
              <w:jc w:val="left"/>
              <w:rPr>
                <w:rFonts w:ascii="Times New Roman" w:eastAsia="SimSun" w:hAnsi="Times New Roman" w:cs="Times New Roman"/>
                <w:kern w:val="22"/>
                <w:sz w:val="22"/>
                <w:szCs w:val="22"/>
                <w:lang w:eastAsia="zh-CN"/>
              </w:rPr>
            </w:pPr>
            <w:r w:rsidRPr="00BC5371">
              <w:rPr>
                <w:rFonts w:ascii="Times New Roman" w:eastAsia="SimSun" w:hAnsi="Times New Roman" w:cs="Times New Roman"/>
                <w:kern w:val="22"/>
                <w:sz w:val="22"/>
                <w:szCs w:val="22"/>
                <w:lang w:eastAsia="zh-CN"/>
              </w:rPr>
              <w:t>行动目标</w:t>
            </w:r>
            <w:r w:rsidRPr="00BC5371">
              <w:rPr>
                <w:rFonts w:ascii="Times New Roman" w:eastAsia="SimSun" w:hAnsi="Times New Roman" w:cs="Times New Roman"/>
                <w:kern w:val="22"/>
                <w:sz w:val="22"/>
                <w:szCs w:val="22"/>
                <w:lang w:eastAsia="zh-CN"/>
              </w:rPr>
              <w:t>7</w:t>
            </w:r>
          </w:p>
        </w:tc>
      </w:tr>
      <w:tr w:rsidR="00B71303" w:rsidRPr="00F300AB" w14:paraId="6DF8A866" w14:textId="77777777" w:rsidTr="00A333C9">
        <w:tc>
          <w:tcPr>
            <w:tcW w:w="2137" w:type="dxa"/>
          </w:tcPr>
          <w:p w14:paraId="40B48641" w14:textId="489E3B3C"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基于生态系统的方法</w:t>
            </w:r>
          </w:p>
        </w:tc>
        <w:tc>
          <w:tcPr>
            <w:tcW w:w="5958" w:type="dxa"/>
          </w:tcPr>
          <w:p w14:paraId="79E651BF" w14:textId="5CC1E57D" w:rsidR="002A4F2F" w:rsidRPr="008F66B4" w:rsidRDefault="002A4F2F" w:rsidP="002A4F2F">
            <w:pPr>
              <w:adjustRightInd w:val="0"/>
              <w:snapToGrid w:val="0"/>
              <w:spacing w:before="60" w:after="60"/>
              <w:jc w:val="left"/>
              <w:rPr>
                <w:rFonts w:ascii="Times New Roman" w:eastAsia="SimSun" w:hAnsi="Times New Roman" w:cs="Times New Roman"/>
                <w:iCs/>
                <w:kern w:val="22"/>
                <w:sz w:val="22"/>
                <w:szCs w:val="22"/>
                <w:lang w:eastAsia="zh-CN"/>
              </w:rPr>
            </w:pPr>
            <w:r w:rsidRPr="008F66B4">
              <w:rPr>
                <w:rFonts w:ascii="Times New Roman" w:eastAsia="SimSun" w:hAnsi="Times New Roman" w:cs="Times New Roman"/>
                <w:iCs/>
                <w:kern w:val="22"/>
                <w:sz w:val="22"/>
                <w:szCs w:val="22"/>
                <w:lang w:eastAsia="zh-CN"/>
              </w:rPr>
              <w:t>定义为利用生物多样性和生态系统服务作为整体适应战略的一部分，帮助人们适应气候变化的不利影响。这一术语可指广泛的生态系统管理活动，</w:t>
            </w:r>
            <w:r w:rsidR="00A91F8A" w:rsidRPr="008F66B4">
              <w:rPr>
                <w:rFonts w:ascii="Times New Roman" w:eastAsia="SimSun" w:hAnsi="Times New Roman" w:cs="Times New Roman"/>
                <w:iCs/>
                <w:kern w:val="22"/>
                <w:sz w:val="22"/>
                <w:szCs w:val="22"/>
                <w:lang w:eastAsia="zh-CN"/>
              </w:rPr>
              <w:t>这些活动</w:t>
            </w:r>
            <w:r w:rsidRPr="008F66B4">
              <w:rPr>
                <w:rFonts w:ascii="Times New Roman" w:eastAsia="SimSun" w:hAnsi="Times New Roman" w:cs="Times New Roman"/>
                <w:iCs/>
                <w:kern w:val="22"/>
                <w:sz w:val="22"/>
                <w:szCs w:val="22"/>
                <w:lang w:eastAsia="zh-CN"/>
              </w:rPr>
              <w:t>旨在提高</w:t>
            </w:r>
            <w:r w:rsidR="00A91F8A" w:rsidRPr="008F66B4">
              <w:rPr>
                <w:rFonts w:ascii="Times New Roman" w:eastAsia="SimSun" w:hAnsi="Times New Roman" w:cs="Times New Roman"/>
                <w:iCs/>
                <w:kern w:val="22"/>
                <w:sz w:val="22"/>
                <w:szCs w:val="22"/>
                <w:lang w:eastAsia="zh-CN"/>
              </w:rPr>
              <w:t>人类</w:t>
            </w:r>
            <w:r w:rsidRPr="008F66B4">
              <w:rPr>
                <w:rFonts w:ascii="Times New Roman" w:eastAsia="SimSun" w:hAnsi="Times New Roman" w:cs="Times New Roman"/>
                <w:iCs/>
                <w:kern w:val="22"/>
                <w:sz w:val="22"/>
                <w:szCs w:val="22"/>
                <w:lang w:eastAsia="zh-CN"/>
              </w:rPr>
              <w:t>和环境的复原力并降低其脆弱性，包括</w:t>
            </w:r>
            <w:r w:rsidR="00A91F8A" w:rsidRPr="008F66B4">
              <w:rPr>
                <w:rFonts w:ascii="Times New Roman" w:eastAsia="SimSun" w:hAnsi="Times New Roman" w:cs="Times New Roman"/>
                <w:iCs/>
                <w:kern w:val="22"/>
                <w:sz w:val="22"/>
                <w:szCs w:val="22"/>
                <w:lang w:eastAsia="zh-CN"/>
              </w:rPr>
              <w:t>在</w:t>
            </w:r>
            <w:r w:rsidRPr="008F66B4">
              <w:rPr>
                <w:rFonts w:ascii="Times New Roman" w:eastAsia="SimSun" w:hAnsi="Times New Roman" w:cs="Times New Roman"/>
                <w:iCs/>
                <w:kern w:val="22"/>
                <w:sz w:val="22"/>
                <w:szCs w:val="22"/>
                <w:lang w:eastAsia="zh-CN"/>
              </w:rPr>
              <w:t>气候变化和灾害</w:t>
            </w:r>
            <w:r w:rsidR="00A91F8A" w:rsidRPr="008F66B4">
              <w:rPr>
                <w:rFonts w:ascii="Times New Roman" w:eastAsia="SimSun" w:hAnsi="Times New Roman" w:cs="Times New Roman"/>
                <w:iCs/>
                <w:kern w:val="22"/>
                <w:sz w:val="22"/>
                <w:szCs w:val="22"/>
                <w:lang w:eastAsia="zh-CN"/>
              </w:rPr>
              <w:t>方面</w:t>
            </w:r>
            <w:r w:rsidRPr="008F66B4">
              <w:rPr>
                <w:rFonts w:ascii="Times New Roman" w:eastAsia="SimSun" w:hAnsi="Times New Roman" w:cs="Times New Roman"/>
                <w:iCs/>
                <w:kern w:val="22"/>
                <w:sz w:val="22"/>
                <w:szCs w:val="22"/>
                <w:lang w:eastAsia="zh-CN"/>
              </w:rPr>
              <w:t>。</w:t>
            </w:r>
          </w:p>
          <w:p w14:paraId="5B52B5BE" w14:textId="5C2195F0" w:rsidR="00B71303" w:rsidRPr="008F66B4" w:rsidRDefault="008F66B4" w:rsidP="002A4F2F">
            <w:pPr>
              <w:adjustRightInd w:val="0"/>
              <w:snapToGrid w:val="0"/>
              <w:spacing w:before="60" w:after="60"/>
              <w:jc w:val="left"/>
              <w:rPr>
                <w:rFonts w:ascii="Times New Roman" w:eastAsia="SimSun" w:hAnsi="Times New Roman" w:cs="Times New Roman"/>
                <w:i/>
                <w:kern w:val="22"/>
                <w:sz w:val="22"/>
                <w:szCs w:val="22"/>
              </w:rPr>
            </w:pPr>
            <w:r w:rsidRPr="008F66B4">
              <w:rPr>
                <w:rFonts w:ascii="Times New Roman" w:eastAsia="SimSun" w:hAnsi="Times New Roman" w:cs="Times New Roman"/>
                <w:iCs/>
                <w:kern w:val="22"/>
                <w:sz w:val="22"/>
                <w:szCs w:val="22"/>
                <w:lang w:eastAsia="zh-CN"/>
              </w:rPr>
              <w:t>（</w:t>
            </w:r>
            <w:r w:rsidR="00B71303" w:rsidRPr="008F66B4">
              <w:rPr>
                <w:rFonts w:ascii="Times New Roman" w:eastAsia="SimSun" w:hAnsi="Times New Roman" w:cs="Times New Roman"/>
                <w:iCs/>
                <w:kern w:val="22"/>
                <w:sz w:val="22"/>
                <w:szCs w:val="22"/>
                <w:lang w:eastAsia="zh-CN"/>
              </w:rPr>
              <w:t xml:space="preserve">CBD </w:t>
            </w:r>
            <w:r w:rsidR="002A4F2F" w:rsidRPr="008F66B4">
              <w:rPr>
                <w:rFonts w:ascii="Times New Roman" w:eastAsia="SimSun" w:hAnsi="Times New Roman" w:cs="Times New Roman"/>
                <w:iCs/>
                <w:kern w:val="22"/>
                <w:sz w:val="22"/>
                <w:szCs w:val="22"/>
                <w:lang w:eastAsia="zh-CN"/>
              </w:rPr>
              <w:t>技术丛刊第</w:t>
            </w:r>
            <w:r w:rsidR="002A4F2F" w:rsidRPr="008F66B4">
              <w:rPr>
                <w:rFonts w:ascii="Times New Roman" w:eastAsia="SimSun" w:hAnsi="Times New Roman" w:cs="Times New Roman"/>
                <w:iCs/>
                <w:kern w:val="22"/>
                <w:sz w:val="22"/>
                <w:szCs w:val="22"/>
                <w:lang w:eastAsia="zh-CN"/>
              </w:rPr>
              <w:t>85</w:t>
            </w:r>
            <w:r w:rsidR="00A91F8A" w:rsidRPr="008F66B4">
              <w:rPr>
                <w:rFonts w:ascii="Times New Roman" w:eastAsia="SimSun" w:hAnsi="Times New Roman" w:cs="Times New Roman"/>
                <w:iCs/>
                <w:kern w:val="22"/>
                <w:sz w:val="22"/>
                <w:szCs w:val="22"/>
                <w:lang w:eastAsia="zh-CN"/>
              </w:rPr>
              <w:t>期</w:t>
            </w:r>
            <w:r w:rsidR="002A4F2F" w:rsidRPr="008F66B4">
              <w:rPr>
                <w:rFonts w:ascii="Times New Roman" w:eastAsia="SimSun" w:hAnsi="Times New Roman" w:cs="Times New Roman"/>
                <w:iCs/>
                <w:kern w:val="22"/>
                <w:sz w:val="22"/>
                <w:szCs w:val="22"/>
                <w:lang w:eastAsia="zh-CN"/>
              </w:rPr>
              <w:t>，《基于生态系统的适应气候变化和减少灾害风险</w:t>
            </w:r>
            <w:r w:rsidR="00A91F8A" w:rsidRPr="008F66B4">
              <w:rPr>
                <w:rFonts w:ascii="Times New Roman" w:eastAsia="SimSun" w:hAnsi="Times New Roman" w:cs="Times New Roman"/>
                <w:iCs/>
                <w:kern w:val="22"/>
                <w:sz w:val="22"/>
                <w:szCs w:val="22"/>
                <w:lang w:eastAsia="zh-CN"/>
              </w:rPr>
              <w:t>的</w:t>
            </w:r>
            <w:r w:rsidR="002A4F2F" w:rsidRPr="008F66B4">
              <w:rPr>
                <w:rFonts w:ascii="Times New Roman" w:eastAsia="SimSun" w:hAnsi="Times New Roman" w:cs="Times New Roman"/>
                <w:iCs/>
                <w:kern w:val="22"/>
                <w:sz w:val="22"/>
                <w:szCs w:val="22"/>
                <w:lang w:eastAsia="zh-CN"/>
              </w:rPr>
              <w:t>方法经验综合报告</w:t>
            </w:r>
            <w:r w:rsidR="00A91F8A" w:rsidRPr="008F66B4">
              <w:rPr>
                <w:rFonts w:ascii="Times New Roman" w:eastAsia="SimSun" w:hAnsi="Times New Roman" w:cs="Times New Roman"/>
                <w:iCs/>
                <w:kern w:val="22"/>
                <w:sz w:val="22"/>
                <w:szCs w:val="22"/>
                <w:lang w:eastAsia="zh-CN"/>
              </w:rPr>
              <w:t>》</w:t>
            </w:r>
            <w:r w:rsidR="00B71303" w:rsidRPr="008F66B4">
              <w:rPr>
                <w:rFonts w:ascii="Times New Roman" w:eastAsia="SimSun" w:hAnsi="Times New Roman" w:cs="Times New Roman"/>
                <w:iCs/>
                <w:kern w:val="22"/>
                <w:sz w:val="22"/>
                <w:szCs w:val="22"/>
                <w:lang w:eastAsia="zh-CN"/>
              </w:rPr>
              <w:t>2016</w:t>
            </w:r>
            <w:r w:rsidR="00A91F8A" w:rsidRPr="008F66B4">
              <w:rPr>
                <w:rFonts w:ascii="Times New Roman" w:eastAsia="SimSun" w:hAnsi="Times New Roman" w:cs="Times New Roman"/>
                <w:iCs/>
                <w:kern w:val="22"/>
                <w:sz w:val="22"/>
                <w:szCs w:val="22"/>
                <w:lang w:eastAsia="zh-CN"/>
              </w:rPr>
              <w:t>。</w:t>
            </w:r>
            <w:r w:rsidR="00B71303" w:rsidRPr="008F66B4">
              <w:rPr>
                <w:rFonts w:ascii="Times New Roman" w:eastAsia="SimSun" w:hAnsi="Times New Roman" w:cs="Times New Roman"/>
                <w:iCs/>
                <w:kern w:val="22"/>
                <w:sz w:val="22"/>
                <w:szCs w:val="22"/>
                <w:lang w:eastAsia="zh-CN"/>
              </w:rPr>
              <w:br/>
            </w:r>
            <w:hyperlink r:id="rId41" w:history="1">
              <w:r w:rsidR="00B71303" w:rsidRPr="008F66B4">
                <w:rPr>
                  <w:rStyle w:val="Hyperlink"/>
                  <w:rFonts w:ascii="Times New Roman" w:eastAsia="SimSun" w:hAnsi="Times New Roman" w:cs="Times New Roman"/>
                  <w:iCs/>
                  <w:kern w:val="22"/>
                  <w:sz w:val="22"/>
                  <w:szCs w:val="22"/>
                </w:rPr>
                <w:t>https://www.cbd.int/doc/publications/cbd-ts-85-en.pdf</w:t>
              </w:r>
            </w:hyperlink>
            <w:r w:rsidR="00B71303" w:rsidRPr="008F66B4">
              <w:rPr>
                <w:rFonts w:ascii="Times New Roman" w:eastAsia="SimSun" w:hAnsi="Times New Roman" w:cs="Times New Roman"/>
                <w:iCs/>
                <w:kern w:val="22"/>
                <w:sz w:val="22"/>
                <w:szCs w:val="22"/>
              </w:rPr>
              <w:t>, p. 16</w:t>
            </w:r>
            <w:r w:rsidRPr="008F66B4">
              <w:rPr>
                <w:rFonts w:ascii="Times New Roman" w:eastAsia="SimSun" w:hAnsi="Times New Roman" w:cs="Times New Roman"/>
                <w:iCs/>
                <w:kern w:val="22"/>
                <w:sz w:val="22"/>
                <w:szCs w:val="22"/>
              </w:rPr>
              <w:t>）</w:t>
            </w:r>
          </w:p>
        </w:tc>
        <w:tc>
          <w:tcPr>
            <w:tcW w:w="1530" w:type="dxa"/>
          </w:tcPr>
          <w:p w14:paraId="0F132ED7" w14:textId="3FDDA351" w:rsidR="00B71303" w:rsidRPr="008F66B4" w:rsidRDefault="007907F8" w:rsidP="00A333C9">
            <w:pPr>
              <w:adjustRightInd w:val="0"/>
              <w:snapToGrid w:val="0"/>
              <w:spacing w:before="60" w:after="60"/>
              <w:jc w:val="left"/>
              <w:rPr>
                <w:rFonts w:ascii="Times New Roman" w:eastAsia="SimSun" w:hAnsi="Times New Roman" w:cs="Times New Roman"/>
                <w:i/>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8</w:t>
            </w:r>
          </w:p>
        </w:tc>
      </w:tr>
      <w:tr w:rsidR="00AE298F" w:rsidRPr="00F300AB" w14:paraId="0EE94D80" w14:textId="77777777" w:rsidTr="00A333C9">
        <w:tc>
          <w:tcPr>
            <w:tcW w:w="2137" w:type="dxa"/>
          </w:tcPr>
          <w:p w14:paraId="08D62ECF" w14:textId="13EFCE60" w:rsidR="00AE298F" w:rsidRPr="00231EEA" w:rsidRDefault="00231EEA" w:rsidP="00BD5204">
            <w:pPr>
              <w:adjustRightInd w:val="0"/>
              <w:snapToGrid w:val="0"/>
              <w:spacing w:before="60" w:after="60"/>
              <w:jc w:val="left"/>
              <w:rPr>
                <w:rFonts w:ascii="Times New Roman" w:eastAsia="SimSun" w:hAnsi="Times New Roman" w:cs="Times New Roman"/>
                <w:kern w:val="22"/>
                <w:sz w:val="22"/>
                <w:szCs w:val="22"/>
              </w:rPr>
            </w:pPr>
            <w:r w:rsidRPr="00231EEA">
              <w:rPr>
                <w:rFonts w:ascii="Times New Roman" w:eastAsia="SimSun" w:hAnsi="Times New Roman" w:cs="Times New Roman"/>
                <w:sz w:val="22"/>
                <w:szCs w:val="22"/>
                <w:lang w:eastAsia="zh-CN"/>
              </w:rPr>
              <w:t>可持续</w:t>
            </w:r>
            <w:r w:rsidR="00BE080B">
              <w:rPr>
                <w:rFonts w:ascii="Times New Roman" w:eastAsia="SimSun" w:hAnsi="Times New Roman" w:cs="Times New Roman" w:hint="eastAsia"/>
                <w:sz w:val="22"/>
                <w:szCs w:val="22"/>
                <w:lang w:eastAsia="zh-CN"/>
              </w:rPr>
              <w:t>习惯使用</w:t>
            </w:r>
          </w:p>
        </w:tc>
        <w:tc>
          <w:tcPr>
            <w:tcW w:w="5958" w:type="dxa"/>
          </w:tcPr>
          <w:p w14:paraId="300B2CAD" w14:textId="77777777" w:rsidR="00231EEA" w:rsidRPr="00231EEA" w:rsidRDefault="00231EEA" w:rsidP="00231EEA">
            <w:pPr>
              <w:adjustRightInd w:val="0"/>
              <w:snapToGrid w:val="0"/>
              <w:spacing w:before="60" w:after="60"/>
              <w:jc w:val="left"/>
              <w:rPr>
                <w:rFonts w:ascii="Times New Roman" w:eastAsia="SimSun" w:hAnsi="Times New Roman" w:cs="Times New Roman"/>
                <w:kern w:val="22"/>
                <w:sz w:val="22"/>
                <w:szCs w:val="22"/>
                <w:lang w:eastAsia="zh-CN"/>
              </w:rPr>
            </w:pPr>
            <w:r w:rsidRPr="00231EEA">
              <w:rPr>
                <w:rFonts w:ascii="Times New Roman" w:eastAsia="SimSun" w:hAnsi="Times New Roman" w:cs="Times New Roman"/>
                <w:kern w:val="22"/>
                <w:sz w:val="22"/>
                <w:szCs w:val="22"/>
                <w:lang w:eastAsia="zh-CN"/>
              </w:rPr>
              <w:t>按照符合保护或可持续利用要求的传统文化习俗使用生物资源。</w:t>
            </w:r>
          </w:p>
          <w:p w14:paraId="1BCE611E" w14:textId="5307F889" w:rsidR="00AE298F" w:rsidRPr="00231EEA" w:rsidRDefault="00231EEA" w:rsidP="00231EEA">
            <w:pPr>
              <w:adjustRightInd w:val="0"/>
              <w:snapToGrid w:val="0"/>
              <w:spacing w:before="60" w:after="60"/>
              <w:jc w:val="left"/>
              <w:rPr>
                <w:rFonts w:ascii="Times New Roman" w:eastAsia="SimSun" w:hAnsi="Times New Roman" w:cs="Times New Roman"/>
                <w:kern w:val="22"/>
                <w:sz w:val="22"/>
                <w:szCs w:val="22"/>
                <w:lang w:eastAsia="zh-CN"/>
              </w:rPr>
            </w:pPr>
            <w:r w:rsidRPr="00231EEA">
              <w:rPr>
                <w:rFonts w:ascii="Times New Roman" w:eastAsia="SimSun" w:hAnsi="Times New Roman" w:cs="Times New Roman"/>
                <w:kern w:val="22"/>
                <w:sz w:val="22"/>
                <w:szCs w:val="22"/>
                <w:lang w:eastAsia="zh-CN"/>
              </w:rPr>
              <w:t>（</w:t>
            </w:r>
            <w:r w:rsidRPr="00231EEA">
              <w:rPr>
                <w:rFonts w:ascii="Times New Roman" w:eastAsia="SimSun" w:hAnsi="Times New Roman" w:cs="Times New Roman"/>
                <w:kern w:val="22"/>
                <w:sz w:val="22"/>
                <w:szCs w:val="22"/>
              </w:rPr>
              <w:t>生物多样性公约</w:t>
            </w:r>
            <w:r w:rsidRPr="00231EEA">
              <w:rPr>
                <w:rFonts w:ascii="Times New Roman" w:eastAsia="SimSun" w:hAnsi="Times New Roman" w:cs="Times New Roman"/>
                <w:kern w:val="22"/>
                <w:sz w:val="22"/>
                <w:szCs w:val="22"/>
                <w:lang w:eastAsia="zh-CN"/>
              </w:rPr>
              <w:t>，</w:t>
            </w:r>
            <w:hyperlink r:id="rId42" w:history="1">
              <w:r w:rsidRPr="00231EEA">
                <w:rPr>
                  <w:rStyle w:val="Hyperlink"/>
                  <w:rFonts w:ascii="Times New Roman" w:eastAsia="SimSun" w:hAnsi="Times New Roman" w:cs="Times New Roman"/>
                  <w:kern w:val="22"/>
                  <w:sz w:val="22"/>
                  <w:szCs w:val="22"/>
                </w:rPr>
                <w:t>https://www.cbd.int/traditional/what.shtml</w:t>
              </w:r>
            </w:hyperlink>
            <w:r w:rsidRPr="00231EEA">
              <w:rPr>
                <w:rFonts w:ascii="Times New Roman" w:eastAsia="SimSun" w:hAnsi="Times New Roman" w:cs="Times New Roman"/>
                <w:kern w:val="22"/>
                <w:sz w:val="22"/>
                <w:szCs w:val="22"/>
                <w:lang w:eastAsia="zh-CN"/>
              </w:rPr>
              <w:t>）</w:t>
            </w:r>
          </w:p>
        </w:tc>
        <w:tc>
          <w:tcPr>
            <w:tcW w:w="1530" w:type="dxa"/>
          </w:tcPr>
          <w:p w14:paraId="57706BED" w14:textId="2B08291A" w:rsidR="00AE298F" w:rsidRPr="00231EEA" w:rsidRDefault="00AE298F" w:rsidP="00A333C9">
            <w:pPr>
              <w:adjustRightInd w:val="0"/>
              <w:snapToGrid w:val="0"/>
              <w:spacing w:before="60" w:after="60"/>
              <w:jc w:val="left"/>
              <w:rPr>
                <w:rFonts w:eastAsia="SimSun"/>
                <w:kern w:val="22"/>
                <w:sz w:val="22"/>
                <w:szCs w:val="22"/>
                <w:lang w:eastAsia="zh-CN"/>
              </w:rPr>
            </w:pPr>
            <w:r w:rsidRPr="00231EEA">
              <w:rPr>
                <w:rFonts w:eastAsia="SimSun" w:hint="eastAsia"/>
                <w:kern w:val="22"/>
                <w:sz w:val="22"/>
                <w:szCs w:val="22"/>
                <w:lang w:eastAsia="zh-CN"/>
              </w:rPr>
              <w:t>行动目标</w:t>
            </w:r>
            <w:r w:rsidRPr="00231EEA">
              <w:rPr>
                <w:rFonts w:eastAsia="SimSun" w:hint="eastAsia"/>
                <w:kern w:val="22"/>
                <w:sz w:val="22"/>
                <w:szCs w:val="22"/>
                <w:lang w:eastAsia="zh-CN"/>
              </w:rPr>
              <w:t>9</w:t>
            </w:r>
          </w:p>
        </w:tc>
      </w:tr>
      <w:tr w:rsidR="00B71303" w:rsidRPr="00F300AB" w14:paraId="19657A87" w14:textId="77777777" w:rsidTr="00A333C9">
        <w:tc>
          <w:tcPr>
            <w:tcW w:w="2137" w:type="dxa"/>
          </w:tcPr>
          <w:p w14:paraId="77613707" w14:textId="2D3508FD"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可持续农业</w:t>
            </w:r>
            <w:r w:rsidR="00231EEA">
              <w:rPr>
                <w:rFonts w:ascii="Times New Roman" w:eastAsia="SimSun" w:hAnsi="Times New Roman" w:cs="Times New Roman" w:hint="eastAsia"/>
                <w:kern w:val="22"/>
                <w:sz w:val="22"/>
                <w:szCs w:val="22"/>
                <w:lang w:eastAsia="zh-CN"/>
              </w:rPr>
              <w:t>和水产养殖</w:t>
            </w:r>
          </w:p>
        </w:tc>
        <w:tc>
          <w:tcPr>
            <w:tcW w:w="5958" w:type="dxa"/>
          </w:tcPr>
          <w:p w14:paraId="440A2543" w14:textId="77777777" w:rsidR="00231EEA" w:rsidRPr="00231EEA" w:rsidRDefault="00A350FE" w:rsidP="0024302C">
            <w:pPr>
              <w:adjustRightInd w:val="0"/>
              <w:snapToGrid w:val="0"/>
              <w:spacing w:before="60" w:after="60"/>
              <w:jc w:val="left"/>
              <w:rPr>
                <w:rFonts w:ascii="Times New Roman" w:eastAsia="SimSun" w:hAnsi="Times New Roman" w:cs="Times New Roman"/>
                <w:kern w:val="22"/>
                <w:sz w:val="22"/>
                <w:szCs w:val="22"/>
                <w:lang w:eastAsia="zh-CN"/>
              </w:rPr>
            </w:pPr>
            <w:r w:rsidRPr="00231EEA">
              <w:rPr>
                <w:rFonts w:ascii="Times New Roman" w:eastAsia="SimSun" w:hAnsi="Times New Roman" w:cs="Times New Roman"/>
                <w:kern w:val="22"/>
                <w:sz w:val="22"/>
                <w:szCs w:val="22"/>
                <w:lang w:eastAsia="zh-CN"/>
              </w:rPr>
              <w:t>联合国粮食及农业组织</w:t>
            </w:r>
            <w:r w:rsidR="0024302C" w:rsidRPr="00231EEA">
              <w:rPr>
                <w:rFonts w:ascii="Times New Roman" w:eastAsia="SimSun" w:hAnsi="Times New Roman" w:cs="Times New Roman"/>
                <w:kern w:val="22"/>
                <w:sz w:val="22"/>
                <w:szCs w:val="22"/>
                <w:lang w:eastAsia="zh-CN"/>
              </w:rPr>
              <w:t>的</w:t>
            </w:r>
            <w:r w:rsidRPr="00231EEA">
              <w:rPr>
                <w:rFonts w:ascii="Times New Roman" w:eastAsia="SimSun" w:hAnsi="Times New Roman" w:cs="Times New Roman"/>
                <w:kern w:val="22"/>
                <w:sz w:val="22"/>
                <w:szCs w:val="22"/>
                <w:lang w:eastAsia="zh-CN"/>
              </w:rPr>
              <w:t>可持续粮食和农业愿景是人人都能获得富含营养的食物，自然资源管理方式能够维护生态系统功能，从而满足当代及子孙后代的需求。</w:t>
            </w:r>
          </w:p>
          <w:p w14:paraId="10372DE9" w14:textId="3C023811" w:rsidR="00B71303" w:rsidRPr="00231EEA" w:rsidRDefault="00231EEA" w:rsidP="0024302C">
            <w:pPr>
              <w:adjustRightInd w:val="0"/>
              <w:snapToGrid w:val="0"/>
              <w:spacing w:before="60" w:after="60"/>
              <w:jc w:val="left"/>
              <w:rPr>
                <w:rFonts w:ascii="Times New Roman" w:eastAsia="SimSun" w:hAnsi="Times New Roman" w:cs="Times New Roman"/>
                <w:kern w:val="22"/>
                <w:sz w:val="22"/>
                <w:szCs w:val="22"/>
                <w:lang w:eastAsia="zh-CN"/>
              </w:rPr>
            </w:pPr>
            <w:r w:rsidRPr="00231EEA">
              <w:rPr>
                <w:rFonts w:ascii="Times New Roman" w:eastAsia="SimSun" w:hAnsi="Times New Roman" w:cs="Times New Roman"/>
                <w:kern w:val="22"/>
                <w:sz w:val="22"/>
                <w:szCs w:val="22"/>
                <w:lang w:eastAsia="zh-CN"/>
              </w:rPr>
              <w:t>（粮农组织</w:t>
            </w:r>
            <w:r>
              <w:rPr>
                <w:rFonts w:ascii="Times New Roman" w:eastAsia="SimSun" w:hAnsi="Times New Roman" w:cs="Times New Roman" w:hint="eastAsia"/>
                <w:kern w:val="22"/>
                <w:sz w:val="22"/>
                <w:szCs w:val="22"/>
                <w:lang w:eastAsia="zh-CN"/>
              </w:rPr>
              <w:t>，</w:t>
            </w:r>
            <w:hyperlink r:id="rId43" w:history="1">
              <w:r w:rsidRPr="00C81EB5">
                <w:rPr>
                  <w:rStyle w:val="Hyperlink"/>
                  <w:kern w:val="22"/>
                  <w:sz w:val="22"/>
                  <w:szCs w:val="22"/>
                  <w:lang w:eastAsia="zh-CN"/>
                </w:rPr>
                <w:t>http://www.fao.org/sustainability/background/en/</w:t>
              </w:r>
            </w:hyperlink>
            <w:r w:rsidR="008F66B4" w:rsidRPr="00231EEA">
              <w:rPr>
                <w:rFonts w:ascii="Times New Roman" w:eastAsia="SimSun" w:hAnsi="Times New Roman" w:cs="Times New Roman"/>
                <w:kern w:val="22"/>
                <w:sz w:val="22"/>
                <w:szCs w:val="22"/>
                <w:lang w:eastAsia="zh-CN"/>
              </w:rPr>
              <w:t>）</w:t>
            </w:r>
          </w:p>
        </w:tc>
        <w:tc>
          <w:tcPr>
            <w:tcW w:w="1530" w:type="dxa"/>
          </w:tcPr>
          <w:p w14:paraId="2FE904AF" w14:textId="07FD7DFC"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231EEA">
              <w:rPr>
                <w:rFonts w:ascii="Times New Roman" w:eastAsia="SimSun" w:hAnsi="Times New Roman" w:cs="Times New Roman"/>
                <w:kern w:val="22"/>
                <w:sz w:val="22"/>
                <w:szCs w:val="22"/>
              </w:rPr>
              <w:t>10</w:t>
            </w:r>
          </w:p>
        </w:tc>
      </w:tr>
      <w:tr w:rsidR="00F32571" w:rsidRPr="00F300AB" w14:paraId="5D1A5520" w14:textId="77777777" w:rsidTr="00A333C9">
        <w:tc>
          <w:tcPr>
            <w:tcW w:w="2137" w:type="dxa"/>
          </w:tcPr>
          <w:p w14:paraId="7B9D0DB1" w14:textId="0A0ED698" w:rsidR="00F32571" w:rsidRPr="00447C0B" w:rsidRDefault="00F32571" w:rsidP="00BD5204">
            <w:pPr>
              <w:adjustRightInd w:val="0"/>
              <w:snapToGrid w:val="0"/>
              <w:spacing w:before="60" w:after="60"/>
              <w:jc w:val="left"/>
              <w:rPr>
                <w:rFonts w:ascii="Times New Roman" w:eastAsia="SimSun" w:hAnsi="Times New Roman" w:cs="Times New Roman"/>
                <w:kern w:val="22"/>
                <w:sz w:val="22"/>
                <w:szCs w:val="22"/>
                <w:highlight w:val="yellow"/>
                <w:lang w:eastAsia="zh-CN"/>
              </w:rPr>
            </w:pPr>
            <w:r w:rsidRPr="00236624">
              <w:rPr>
                <w:rFonts w:ascii="Times New Roman" w:eastAsia="SimSun" w:hAnsi="Times New Roman" w:cs="Times New Roman"/>
                <w:kern w:val="22"/>
                <w:sz w:val="22"/>
                <w:szCs w:val="22"/>
                <w:lang w:eastAsia="zh-CN"/>
              </w:rPr>
              <w:t>可持续林业（管理）</w:t>
            </w:r>
          </w:p>
        </w:tc>
        <w:tc>
          <w:tcPr>
            <w:tcW w:w="5958" w:type="dxa"/>
          </w:tcPr>
          <w:p w14:paraId="4EC1140D" w14:textId="0D36F509" w:rsidR="00447C0B" w:rsidRPr="00236624" w:rsidRDefault="00357026" w:rsidP="00447C0B">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从广义而言</w:t>
            </w:r>
            <w:r w:rsidR="00447C0B" w:rsidRPr="00236624">
              <w:rPr>
                <w:rFonts w:ascii="Times New Roman" w:eastAsia="SimSun" w:hAnsi="Times New Roman" w:cs="Times New Roman"/>
                <w:kern w:val="22"/>
                <w:sz w:val="22"/>
                <w:szCs w:val="22"/>
                <w:lang w:eastAsia="zh-CN"/>
              </w:rPr>
              <w:t>，可持续</w:t>
            </w:r>
            <w:r w:rsidR="009A4A30" w:rsidRPr="00236624">
              <w:rPr>
                <w:rFonts w:ascii="Times New Roman" w:eastAsia="SimSun" w:hAnsi="Times New Roman" w:cs="Times New Roman" w:hint="eastAsia"/>
                <w:kern w:val="22"/>
                <w:sz w:val="22"/>
                <w:szCs w:val="22"/>
                <w:lang w:eastAsia="zh-CN"/>
              </w:rPr>
              <w:t>林业</w:t>
            </w:r>
            <w:r w:rsidR="00447C0B" w:rsidRPr="00236624">
              <w:rPr>
                <w:rFonts w:ascii="Times New Roman" w:eastAsia="SimSun" w:hAnsi="Times New Roman" w:cs="Times New Roman"/>
                <w:kern w:val="22"/>
                <w:sz w:val="22"/>
                <w:szCs w:val="22"/>
                <w:lang w:eastAsia="zh-CN"/>
              </w:rPr>
              <w:t>管理</w:t>
            </w:r>
            <w:r w:rsidR="009824AC" w:rsidRPr="00236624">
              <w:rPr>
                <w:rFonts w:ascii="Times New Roman" w:eastAsia="SimSun" w:hAnsi="Times New Roman" w:cs="Times New Roman" w:hint="eastAsia"/>
                <w:kern w:val="22"/>
                <w:sz w:val="22"/>
                <w:szCs w:val="22"/>
                <w:lang w:eastAsia="zh-CN"/>
              </w:rPr>
              <w:t>涵盖</w:t>
            </w:r>
            <w:r w:rsidR="00447C0B" w:rsidRPr="00236624">
              <w:rPr>
                <w:rFonts w:ascii="Times New Roman" w:eastAsia="SimSun" w:hAnsi="Times New Roman" w:cs="Times New Roman"/>
                <w:kern w:val="22"/>
                <w:sz w:val="22"/>
                <w:szCs w:val="22"/>
                <w:lang w:eastAsia="zh-CN"/>
              </w:rPr>
              <w:t>森林养护和利用</w:t>
            </w:r>
            <w:r w:rsidR="009824AC" w:rsidRPr="00236624">
              <w:rPr>
                <w:rFonts w:ascii="Times New Roman" w:eastAsia="SimSun" w:hAnsi="Times New Roman" w:cs="Times New Roman" w:hint="eastAsia"/>
                <w:kern w:val="22"/>
                <w:sz w:val="22"/>
                <w:szCs w:val="22"/>
                <w:lang w:eastAsia="zh-CN"/>
              </w:rPr>
              <w:t>所涉</w:t>
            </w:r>
            <w:r w:rsidR="00447C0B" w:rsidRPr="00236624">
              <w:rPr>
                <w:rFonts w:ascii="Times New Roman" w:eastAsia="SimSun" w:hAnsi="Times New Roman" w:cs="Times New Roman"/>
                <w:kern w:val="22"/>
                <w:sz w:val="22"/>
                <w:szCs w:val="22"/>
                <w:lang w:eastAsia="zh-CN"/>
              </w:rPr>
              <w:t>的行政、法律、技术、经济、社会</w:t>
            </w:r>
            <w:r w:rsidR="009824AC" w:rsidRPr="00236624">
              <w:rPr>
                <w:rFonts w:ascii="Times New Roman" w:eastAsia="SimSun" w:hAnsi="Times New Roman" w:cs="Times New Roman" w:hint="eastAsia"/>
                <w:kern w:val="22"/>
                <w:sz w:val="22"/>
                <w:szCs w:val="22"/>
                <w:lang w:eastAsia="zh-CN"/>
              </w:rPr>
              <w:t>、</w:t>
            </w:r>
            <w:r w:rsidR="00447C0B" w:rsidRPr="00236624">
              <w:rPr>
                <w:rFonts w:ascii="Times New Roman" w:eastAsia="SimSun" w:hAnsi="Times New Roman" w:cs="Times New Roman"/>
                <w:kern w:val="22"/>
                <w:sz w:val="22"/>
                <w:szCs w:val="22"/>
                <w:lang w:eastAsia="zh-CN"/>
              </w:rPr>
              <w:t>环境</w:t>
            </w:r>
            <w:r w:rsidR="009824AC" w:rsidRPr="00236624">
              <w:rPr>
                <w:rFonts w:ascii="Times New Roman" w:eastAsia="SimSun" w:hAnsi="Times New Roman" w:cs="Times New Roman" w:hint="eastAsia"/>
                <w:kern w:val="22"/>
                <w:sz w:val="22"/>
                <w:szCs w:val="22"/>
                <w:lang w:eastAsia="zh-CN"/>
              </w:rPr>
              <w:t>诸多</w:t>
            </w:r>
            <w:r w:rsidR="00447C0B" w:rsidRPr="00236624">
              <w:rPr>
                <w:rFonts w:ascii="Times New Roman" w:eastAsia="SimSun" w:hAnsi="Times New Roman" w:cs="Times New Roman"/>
                <w:kern w:val="22"/>
                <w:sz w:val="22"/>
                <w:szCs w:val="22"/>
                <w:lang w:eastAsia="zh-CN"/>
              </w:rPr>
              <w:t>方面。</w:t>
            </w:r>
            <w:r w:rsidR="00A2116E" w:rsidRPr="00236624">
              <w:rPr>
                <w:rFonts w:ascii="Times New Roman" w:eastAsia="SimSun" w:hAnsi="Times New Roman" w:cs="Times New Roman"/>
                <w:kern w:val="22"/>
                <w:sz w:val="22"/>
                <w:szCs w:val="22"/>
                <w:lang w:eastAsia="zh-CN"/>
              </w:rPr>
              <w:t>可持续</w:t>
            </w:r>
            <w:r w:rsidR="00A2116E" w:rsidRPr="00236624">
              <w:rPr>
                <w:rFonts w:ascii="Times New Roman" w:eastAsia="SimSun" w:hAnsi="Times New Roman" w:cs="Times New Roman" w:hint="eastAsia"/>
                <w:kern w:val="22"/>
                <w:sz w:val="22"/>
                <w:szCs w:val="22"/>
                <w:lang w:eastAsia="zh-CN"/>
              </w:rPr>
              <w:t>林业</w:t>
            </w:r>
            <w:r w:rsidR="00A2116E" w:rsidRPr="00236624">
              <w:rPr>
                <w:rFonts w:ascii="Times New Roman" w:eastAsia="SimSun" w:hAnsi="Times New Roman" w:cs="Times New Roman"/>
                <w:kern w:val="22"/>
                <w:sz w:val="22"/>
                <w:szCs w:val="22"/>
                <w:lang w:eastAsia="zh-CN"/>
              </w:rPr>
              <w:t>管理</w:t>
            </w:r>
            <w:r w:rsidR="00447C0B" w:rsidRPr="00236624">
              <w:rPr>
                <w:rFonts w:ascii="Times New Roman" w:eastAsia="SimSun" w:hAnsi="Times New Roman" w:cs="Times New Roman"/>
                <w:kern w:val="22"/>
                <w:sz w:val="22"/>
                <w:szCs w:val="22"/>
                <w:lang w:eastAsia="zh-CN"/>
              </w:rPr>
              <w:t>意味着不同程度的人类干预，从</w:t>
            </w:r>
            <w:r w:rsidR="00236624" w:rsidRPr="00236624">
              <w:rPr>
                <w:rFonts w:ascii="Times New Roman" w:eastAsia="SimSun" w:hAnsi="Times New Roman" w:cs="Times New Roman" w:hint="eastAsia"/>
                <w:kern w:val="22"/>
                <w:sz w:val="22"/>
                <w:szCs w:val="22"/>
                <w:lang w:eastAsia="zh-CN"/>
              </w:rPr>
              <w:t>采取行动</w:t>
            </w:r>
            <w:r w:rsidR="00447C0B" w:rsidRPr="00236624">
              <w:rPr>
                <w:rFonts w:ascii="Times New Roman" w:eastAsia="SimSun" w:hAnsi="Times New Roman" w:cs="Times New Roman"/>
                <w:kern w:val="22"/>
                <w:sz w:val="22"/>
                <w:szCs w:val="22"/>
                <w:lang w:eastAsia="zh-CN"/>
              </w:rPr>
              <w:t>保护和</w:t>
            </w:r>
            <w:r w:rsidR="009824AC" w:rsidRPr="00236624">
              <w:rPr>
                <w:rFonts w:ascii="Times New Roman" w:eastAsia="SimSun" w:hAnsi="Times New Roman" w:cs="Times New Roman" w:hint="eastAsia"/>
                <w:kern w:val="22"/>
                <w:sz w:val="22"/>
                <w:szCs w:val="22"/>
                <w:lang w:eastAsia="zh-CN"/>
              </w:rPr>
              <w:t>维持</w:t>
            </w:r>
            <w:r w:rsidR="00447C0B" w:rsidRPr="00236624">
              <w:rPr>
                <w:rFonts w:ascii="Times New Roman" w:eastAsia="SimSun" w:hAnsi="Times New Roman" w:cs="Times New Roman"/>
                <w:kern w:val="22"/>
                <w:sz w:val="22"/>
                <w:szCs w:val="22"/>
                <w:lang w:eastAsia="zh-CN"/>
              </w:rPr>
              <w:t>森林生态系统及其功能，到</w:t>
            </w:r>
            <w:r w:rsidR="00236624" w:rsidRPr="00236624">
              <w:rPr>
                <w:rFonts w:ascii="Times New Roman" w:eastAsia="SimSun" w:hAnsi="Times New Roman" w:cs="Times New Roman" w:hint="eastAsia"/>
                <w:kern w:val="22"/>
                <w:sz w:val="22"/>
                <w:szCs w:val="22"/>
                <w:lang w:eastAsia="zh-CN"/>
              </w:rPr>
              <w:t>采取措施扶持</w:t>
            </w:r>
            <w:r w:rsidR="00447C0B" w:rsidRPr="00236624">
              <w:rPr>
                <w:rFonts w:ascii="Times New Roman" w:eastAsia="SimSun" w:hAnsi="Times New Roman" w:cs="Times New Roman"/>
                <w:kern w:val="22"/>
                <w:sz w:val="22"/>
                <w:szCs w:val="22"/>
                <w:lang w:eastAsia="zh-CN"/>
              </w:rPr>
              <w:t>具有社会或经济价值的</w:t>
            </w:r>
            <w:r w:rsidR="00A2116E" w:rsidRPr="00236624">
              <w:rPr>
                <w:rFonts w:ascii="Times New Roman" w:eastAsia="SimSun" w:hAnsi="Times New Roman" w:cs="Times New Roman" w:hint="eastAsia"/>
                <w:kern w:val="22"/>
                <w:sz w:val="22"/>
                <w:szCs w:val="22"/>
                <w:lang w:eastAsia="zh-CN"/>
              </w:rPr>
              <w:t>特定</w:t>
            </w:r>
            <w:r w:rsidR="00447C0B" w:rsidRPr="00236624">
              <w:rPr>
                <w:rFonts w:ascii="Times New Roman" w:eastAsia="SimSun" w:hAnsi="Times New Roman" w:cs="Times New Roman"/>
                <w:kern w:val="22"/>
                <w:sz w:val="22"/>
                <w:szCs w:val="22"/>
                <w:lang w:eastAsia="zh-CN"/>
              </w:rPr>
              <w:t>物种或物种群以</w:t>
            </w:r>
            <w:r w:rsidR="00236624" w:rsidRPr="00236624">
              <w:rPr>
                <w:rFonts w:ascii="Times New Roman" w:eastAsia="SimSun" w:hAnsi="Times New Roman" w:cs="Times New Roman" w:hint="eastAsia"/>
                <w:kern w:val="22"/>
                <w:sz w:val="22"/>
                <w:szCs w:val="22"/>
                <w:lang w:eastAsia="zh-CN"/>
              </w:rPr>
              <w:t>改善</w:t>
            </w:r>
            <w:r w:rsidR="00447C0B" w:rsidRPr="00236624">
              <w:rPr>
                <w:rFonts w:ascii="Times New Roman" w:eastAsia="SimSun" w:hAnsi="Times New Roman" w:cs="Times New Roman"/>
                <w:kern w:val="22"/>
                <w:sz w:val="22"/>
                <w:szCs w:val="22"/>
                <w:lang w:eastAsia="zh-CN"/>
              </w:rPr>
              <w:t>商品</w:t>
            </w:r>
            <w:r w:rsidR="00236624" w:rsidRPr="00236624">
              <w:rPr>
                <w:rFonts w:ascii="Times New Roman" w:eastAsia="SimSun" w:hAnsi="Times New Roman" w:cs="Times New Roman" w:hint="eastAsia"/>
                <w:kern w:val="22"/>
                <w:sz w:val="22"/>
                <w:szCs w:val="22"/>
                <w:lang w:eastAsia="zh-CN"/>
              </w:rPr>
              <w:t>生产</w:t>
            </w:r>
            <w:r w:rsidR="00447C0B" w:rsidRPr="00236624">
              <w:rPr>
                <w:rFonts w:ascii="Times New Roman" w:eastAsia="SimSun" w:hAnsi="Times New Roman" w:cs="Times New Roman"/>
                <w:kern w:val="22"/>
                <w:sz w:val="22"/>
                <w:szCs w:val="22"/>
                <w:lang w:eastAsia="zh-CN"/>
              </w:rPr>
              <w:t>和服务。除了森林产品</w:t>
            </w:r>
            <w:r w:rsidR="00236624" w:rsidRPr="00236624">
              <w:rPr>
                <w:rFonts w:ascii="Times New Roman" w:eastAsia="SimSun" w:hAnsi="Times New Roman" w:cs="Times New Roman" w:hint="eastAsia"/>
                <w:kern w:val="22"/>
                <w:sz w:val="22"/>
                <w:szCs w:val="22"/>
                <w:lang w:eastAsia="zh-CN"/>
              </w:rPr>
              <w:t>（</w:t>
            </w:r>
            <w:r w:rsidR="00447C0B" w:rsidRPr="00236624">
              <w:rPr>
                <w:rFonts w:ascii="Times New Roman" w:eastAsia="SimSun" w:hAnsi="Times New Roman" w:cs="Times New Roman"/>
                <w:kern w:val="22"/>
                <w:sz w:val="22"/>
                <w:szCs w:val="22"/>
                <w:lang w:eastAsia="zh-CN"/>
              </w:rPr>
              <w:t>包括木材和非木材森林产品</w:t>
            </w:r>
            <w:r w:rsidR="00236624" w:rsidRPr="00236624">
              <w:rPr>
                <w:rFonts w:ascii="Times New Roman" w:eastAsia="SimSun" w:hAnsi="Times New Roman" w:cs="Times New Roman" w:hint="eastAsia"/>
                <w:kern w:val="22"/>
                <w:sz w:val="22"/>
                <w:szCs w:val="22"/>
                <w:lang w:eastAsia="zh-CN"/>
              </w:rPr>
              <w:t>）</w:t>
            </w:r>
            <w:r w:rsidR="00447C0B" w:rsidRPr="00236624">
              <w:rPr>
                <w:rFonts w:ascii="Times New Roman" w:eastAsia="SimSun" w:hAnsi="Times New Roman" w:cs="Times New Roman"/>
                <w:kern w:val="22"/>
                <w:sz w:val="22"/>
                <w:szCs w:val="22"/>
                <w:lang w:eastAsia="zh-CN"/>
              </w:rPr>
              <w:t>之外，可持续管理的森林还</w:t>
            </w:r>
            <w:r w:rsidR="00447C0B" w:rsidRPr="00236624">
              <w:rPr>
                <w:rFonts w:ascii="Times New Roman" w:eastAsia="SimSun" w:hAnsi="Times New Roman" w:cs="Times New Roman"/>
                <w:kern w:val="22"/>
                <w:sz w:val="22"/>
                <w:szCs w:val="22"/>
                <w:lang w:eastAsia="zh-CN"/>
              </w:rPr>
              <w:lastRenderedPageBreak/>
              <w:t>提供重要的生态系统服务，如碳固存、生物多样性保护</w:t>
            </w:r>
            <w:r w:rsidR="009A4A30" w:rsidRPr="00236624">
              <w:rPr>
                <w:rFonts w:ascii="Times New Roman" w:eastAsia="SimSun" w:hAnsi="Times New Roman" w:cs="Times New Roman" w:hint="eastAsia"/>
                <w:kern w:val="22"/>
                <w:sz w:val="22"/>
                <w:szCs w:val="22"/>
                <w:lang w:eastAsia="zh-CN"/>
              </w:rPr>
              <w:t>、</w:t>
            </w:r>
            <w:r w:rsidR="00447C0B" w:rsidRPr="00236624">
              <w:rPr>
                <w:rFonts w:ascii="Times New Roman" w:eastAsia="SimSun" w:hAnsi="Times New Roman" w:cs="Times New Roman"/>
                <w:kern w:val="22"/>
                <w:sz w:val="22"/>
                <w:szCs w:val="22"/>
                <w:lang w:eastAsia="zh-CN"/>
              </w:rPr>
              <w:t>水资源保护</w:t>
            </w:r>
            <w:r w:rsidR="009A4A30" w:rsidRPr="00236624">
              <w:rPr>
                <w:rFonts w:ascii="Times New Roman" w:eastAsia="SimSun" w:hAnsi="Times New Roman" w:cs="Times New Roman" w:hint="eastAsia"/>
                <w:kern w:val="22"/>
                <w:sz w:val="22"/>
                <w:szCs w:val="22"/>
                <w:lang w:eastAsia="zh-CN"/>
              </w:rPr>
              <w:t>等</w:t>
            </w:r>
            <w:r w:rsidR="00447C0B" w:rsidRPr="00236624">
              <w:rPr>
                <w:rFonts w:ascii="Times New Roman" w:eastAsia="SimSun" w:hAnsi="Times New Roman" w:cs="Times New Roman"/>
                <w:kern w:val="22"/>
                <w:sz w:val="22"/>
                <w:szCs w:val="22"/>
                <w:lang w:eastAsia="zh-CN"/>
              </w:rPr>
              <w:t>。</w:t>
            </w:r>
          </w:p>
          <w:p w14:paraId="53234858" w14:textId="1FD2F0DE" w:rsidR="00F32571" w:rsidRPr="00236624" w:rsidRDefault="00236624" w:rsidP="00447C0B">
            <w:pPr>
              <w:adjustRightInd w:val="0"/>
              <w:snapToGrid w:val="0"/>
              <w:spacing w:before="60" w:after="60"/>
              <w:jc w:val="left"/>
              <w:rPr>
                <w:rFonts w:ascii="Times New Roman" w:eastAsia="SimSun" w:hAnsi="Times New Roman" w:cs="Times New Roman"/>
                <w:kern w:val="22"/>
                <w:sz w:val="22"/>
                <w:szCs w:val="22"/>
              </w:rPr>
            </w:pPr>
            <w:r>
              <w:rPr>
                <w:rFonts w:ascii="Times New Roman" w:eastAsia="SimSun" w:hAnsi="Times New Roman" w:cs="Times New Roman" w:hint="eastAsia"/>
                <w:kern w:val="22"/>
                <w:sz w:val="22"/>
                <w:szCs w:val="22"/>
                <w:lang w:eastAsia="zh-CN"/>
              </w:rPr>
              <w:t>（</w:t>
            </w:r>
            <w:r w:rsidR="00447C0B" w:rsidRPr="00236624">
              <w:rPr>
                <w:rFonts w:ascii="Times New Roman" w:eastAsia="SimSun" w:hAnsi="Times New Roman" w:cs="Times New Roman"/>
                <w:kern w:val="22"/>
                <w:sz w:val="22"/>
                <w:szCs w:val="22"/>
              </w:rPr>
              <w:t>粮农组织，</w:t>
            </w:r>
            <w:hyperlink r:id="rId44" w:history="1">
              <w:r w:rsidRPr="00AD5000">
                <w:rPr>
                  <w:rStyle w:val="Hyperlink"/>
                  <w:kern w:val="22"/>
                  <w:sz w:val="22"/>
                  <w:szCs w:val="22"/>
                </w:rPr>
                <w:t>https://www.fao.org/sustainable-forests-management/en/</w:t>
              </w:r>
            </w:hyperlink>
            <w:r>
              <w:rPr>
                <w:rFonts w:ascii="Times New Roman" w:eastAsia="SimSun" w:hAnsi="Times New Roman" w:cs="Times New Roman" w:hint="eastAsia"/>
                <w:kern w:val="22"/>
                <w:sz w:val="22"/>
                <w:szCs w:val="22"/>
                <w:lang w:eastAsia="zh-CN"/>
              </w:rPr>
              <w:t>）</w:t>
            </w:r>
          </w:p>
        </w:tc>
        <w:tc>
          <w:tcPr>
            <w:tcW w:w="1530" w:type="dxa"/>
          </w:tcPr>
          <w:p w14:paraId="0B9B3A5A" w14:textId="31998566" w:rsidR="00F32571" w:rsidRPr="00447C0B" w:rsidRDefault="00F32571" w:rsidP="00A333C9">
            <w:pPr>
              <w:adjustRightInd w:val="0"/>
              <w:snapToGrid w:val="0"/>
              <w:spacing w:before="60" w:after="60"/>
              <w:jc w:val="left"/>
              <w:rPr>
                <w:rFonts w:ascii="Times New Roman" w:eastAsia="SimSun" w:hAnsi="Times New Roman" w:cs="Times New Roman"/>
                <w:kern w:val="22"/>
                <w:sz w:val="22"/>
                <w:szCs w:val="22"/>
              </w:rPr>
            </w:pPr>
            <w:r w:rsidRPr="00447C0B">
              <w:rPr>
                <w:rFonts w:ascii="Times New Roman" w:eastAsia="SimSun" w:hAnsi="Times New Roman" w:cs="Times New Roman"/>
                <w:kern w:val="22"/>
                <w:sz w:val="22"/>
                <w:szCs w:val="22"/>
              </w:rPr>
              <w:lastRenderedPageBreak/>
              <w:t>行动目标</w:t>
            </w:r>
            <w:r w:rsidRPr="00447C0B">
              <w:rPr>
                <w:rFonts w:ascii="Times New Roman" w:eastAsia="SimSun" w:hAnsi="Times New Roman" w:cs="Times New Roman"/>
                <w:kern w:val="22"/>
                <w:sz w:val="22"/>
                <w:szCs w:val="22"/>
              </w:rPr>
              <w:t>10</w:t>
            </w:r>
            <w:r w:rsidR="00A2116E">
              <w:rPr>
                <w:rFonts w:ascii="Times New Roman" w:eastAsia="SimSun" w:hAnsi="Times New Roman" w:cs="Times New Roman"/>
                <w:kern w:val="22"/>
                <w:sz w:val="22"/>
                <w:szCs w:val="22"/>
              </w:rPr>
              <w:t xml:space="preserve"> </w:t>
            </w:r>
          </w:p>
        </w:tc>
      </w:tr>
      <w:tr w:rsidR="00F32571" w:rsidRPr="00F300AB" w14:paraId="6801148F" w14:textId="77777777" w:rsidTr="00A333C9">
        <w:tc>
          <w:tcPr>
            <w:tcW w:w="2137" w:type="dxa"/>
          </w:tcPr>
          <w:p w14:paraId="3BD8E0FA" w14:textId="77181FE7" w:rsidR="00F32571" w:rsidRPr="00447C0B" w:rsidRDefault="00F32571" w:rsidP="00AF2E3F">
            <w:pPr>
              <w:adjustRightInd w:val="0"/>
              <w:snapToGrid w:val="0"/>
              <w:spacing w:before="60" w:after="60"/>
              <w:jc w:val="left"/>
              <w:rPr>
                <w:rFonts w:ascii="Times New Roman" w:eastAsia="SimSun" w:hAnsi="Times New Roman" w:cs="Times New Roman"/>
                <w:kern w:val="22"/>
                <w:sz w:val="22"/>
                <w:szCs w:val="22"/>
              </w:rPr>
            </w:pPr>
            <w:r w:rsidRPr="00447C0B">
              <w:rPr>
                <w:rFonts w:ascii="Times New Roman" w:eastAsia="SimSun" w:hAnsi="Times New Roman" w:cs="Times New Roman"/>
                <w:sz w:val="22"/>
                <w:szCs w:val="22"/>
                <w:lang w:eastAsia="zh-CN"/>
              </w:rPr>
              <w:t>绿色和蓝色空间</w:t>
            </w:r>
          </w:p>
        </w:tc>
        <w:tc>
          <w:tcPr>
            <w:tcW w:w="5958" w:type="dxa"/>
          </w:tcPr>
          <w:p w14:paraId="0A3BA712" w14:textId="22FDC4AB" w:rsidR="00F32571" w:rsidRPr="00447C0B" w:rsidRDefault="00447C0B" w:rsidP="0024302C">
            <w:pPr>
              <w:adjustRightInd w:val="0"/>
              <w:snapToGrid w:val="0"/>
              <w:spacing w:before="60" w:after="60"/>
              <w:jc w:val="left"/>
              <w:rPr>
                <w:rFonts w:ascii="Times New Roman" w:eastAsia="SimSun" w:hAnsi="Times New Roman" w:cs="Times New Roman"/>
                <w:kern w:val="22"/>
                <w:sz w:val="22"/>
                <w:szCs w:val="22"/>
                <w:lang w:eastAsia="zh-CN"/>
              </w:rPr>
            </w:pPr>
            <w:r w:rsidRPr="00136A99">
              <w:rPr>
                <w:rFonts w:ascii="Times New Roman" w:eastAsia="SimSun" w:hAnsi="Times New Roman" w:cs="Times New Roman"/>
                <w:color w:val="000000" w:themeColor="text1"/>
                <w:kern w:val="22"/>
                <w:sz w:val="22"/>
                <w:szCs w:val="22"/>
                <w:lang w:eastAsia="zh-CN"/>
              </w:rPr>
              <w:t>植被区、内陆水域和沿海水域，通常位于或靠近城区，包括绿色屋顶和</w:t>
            </w:r>
            <w:r w:rsidR="00C309C4" w:rsidRPr="00136A99">
              <w:rPr>
                <w:rFonts w:ascii="Times New Roman" w:eastAsia="SimSun" w:hAnsi="Times New Roman" w:cs="Times New Roman" w:hint="eastAsia"/>
                <w:color w:val="000000" w:themeColor="text1"/>
                <w:kern w:val="22"/>
                <w:sz w:val="22"/>
                <w:szCs w:val="22"/>
                <w:lang w:eastAsia="zh-CN"/>
              </w:rPr>
              <w:t>绿色</w:t>
            </w:r>
            <w:r w:rsidRPr="00136A99">
              <w:rPr>
                <w:rFonts w:ascii="Times New Roman" w:eastAsia="SimSun" w:hAnsi="Times New Roman" w:cs="Times New Roman"/>
                <w:color w:val="000000" w:themeColor="text1"/>
                <w:kern w:val="22"/>
                <w:sz w:val="22"/>
                <w:szCs w:val="22"/>
                <w:lang w:eastAsia="zh-CN"/>
              </w:rPr>
              <w:t>墙壁以及其他绿色基础设施。这些可对</w:t>
            </w:r>
            <w:r w:rsidR="00C309C4" w:rsidRPr="00136A99">
              <w:rPr>
                <w:rFonts w:ascii="Times New Roman" w:eastAsia="SimSun" w:hAnsi="Times New Roman" w:cs="Times New Roman" w:hint="eastAsia"/>
                <w:color w:val="000000" w:themeColor="text1"/>
                <w:kern w:val="22"/>
                <w:sz w:val="22"/>
                <w:szCs w:val="22"/>
                <w:lang w:eastAsia="zh-CN"/>
              </w:rPr>
              <w:t>居民</w:t>
            </w:r>
            <w:r w:rsidRPr="00136A99">
              <w:rPr>
                <w:rFonts w:ascii="Times New Roman" w:eastAsia="SimSun" w:hAnsi="Times New Roman" w:cs="Times New Roman"/>
                <w:color w:val="000000" w:themeColor="text1"/>
                <w:kern w:val="22"/>
                <w:sz w:val="22"/>
                <w:szCs w:val="22"/>
                <w:lang w:eastAsia="zh-CN"/>
              </w:rPr>
              <w:t>的身心健康产生一系列积极影响，提供与自然重新联系的机会。绿色和蓝色空间也为物种提供重要</w:t>
            </w:r>
            <w:r w:rsidR="00B7233C" w:rsidRPr="00136A99">
              <w:rPr>
                <w:rFonts w:ascii="Times New Roman" w:eastAsia="SimSun" w:hAnsi="Times New Roman" w:cs="Times New Roman" w:hint="eastAsia"/>
                <w:color w:val="000000" w:themeColor="text1"/>
                <w:kern w:val="22"/>
                <w:sz w:val="22"/>
                <w:szCs w:val="22"/>
                <w:lang w:eastAsia="zh-CN"/>
              </w:rPr>
              <w:t>生境</w:t>
            </w:r>
            <w:r w:rsidRPr="00136A99">
              <w:rPr>
                <w:rFonts w:ascii="Times New Roman" w:eastAsia="SimSun" w:hAnsi="Times New Roman" w:cs="Times New Roman"/>
                <w:color w:val="000000" w:themeColor="text1"/>
                <w:kern w:val="22"/>
                <w:sz w:val="22"/>
                <w:szCs w:val="22"/>
                <w:lang w:eastAsia="zh-CN"/>
              </w:rPr>
              <w:t>，改善</w:t>
            </w:r>
            <w:r w:rsidR="00B7233C" w:rsidRPr="00136A99">
              <w:rPr>
                <w:rFonts w:ascii="Times New Roman" w:eastAsia="SimSun" w:hAnsi="Times New Roman" w:cs="Times New Roman" w:hint="eastAsia"/>
                <w:color w:val="000000" w:themeColor="text1"/>
                <w:kern w:val="22"/>
                <w:sz w:val="22"/>
                <w:szCs w:val="22"/>
                <w:lang w:eastAsia="zh-CN"/>
              </w:rPr>
              <w:t>生境</w:t>
            </w:r>
            <w:r w:rsidRPr="00136A99">
              <w:rPr>
                <w:rFonts w:ascii="Times New Roman" w:eastAsia="SimSun" w:hAnsi="Times New Roman" w:cs="Times New Roman"/>
                <w:color w:val="000000" w:themeColor="text1"/>
                <w:kern w:val="22"/>
                <w:sz w:val="22"/>
                <w:szCs w:val="22"/>
                <w:lang w:eastAsia="zh-CN"/>
              </w:rPr>
              <w:t>的连通性，提供生态系统服务，并有助于</w:t>
            </w:r>
            <w:r w:rsidR="00D22ED7" w:rsidRPr="00136A99">
              <w:rPr>
                <w:rFonts w:ascii="Times New Roman" w:eastAsia="SimSun" w:hAnsi="Times New Roman" w:cs="Times New Roman" w:hint="eastAsia"/>
                <w:color w:val="000000" w:themeColor="text1"/>
                <w:kern w:val="22"/>
                <w:sz w:val="22"/>
                <w:szCs w:val="22"/>
                <w:lang w:eastAsia="zh-CN"/>
              </w:rPr>
              <w:t>排解</w:t>
            </w:r>
            <w:r w:rsidRPr="00136A99">
              <w:rPr>
                <w:rFonts w:ascii="Times New Roman" w:eastAsia="SimSun" w:hAnsi="Times New Roman" w:cs="Times New Roman"/>
                <w:color w:val="000000" w:themeColor="text1"/>
                <w:kern w:val="22"/>
                <w:sz w:val="22"/>
                <w:szCs w:val="22"/>
                <w:lang w:eastAsia="zh-CN"/>
              </w:rPr>
              <w:t>极端事件，如果</w:t>
            </w:r>
            <w:r w:rsidR="00136A99" w:rsidRPr="00136A99">
              <w:rPr>
                <w:rFonts w:ascii="Times New Roman" w:eastAsia="SimSun" w:hAnsi="Times New Roman" w:cs="Times New Roman" w:hint="eastAsia"/>
                <w:color w:val="000000" w:themeColor="text1"/>
                <w:kern w:val="22"/>
                <w:sz w:val="22"/>
                <w:szCs w:val="22"/>
                <w:lang w:eastAsia="zh-CN"/>
              </w:rPr>
              <w:t>为这些目的进行管理</w:t>
            </w:r>
            <w:r w:rsidRPr="00136A99">
              <w:rPr>
                <w:rFonts w:ascii="Times New Roman" w:eastAsia="SimSun" w:hAnsi="Times New Roman" w:cs="Times New Roman"/>
                <w:color w:val="000000" w:themeColor="text1"/>
                <w:kern w:val="22"/>
                <w:sz w:val="22"/>
                <w:szCs w:val="22"/>
                <w:lang w:eastAsia="zh-CN"/>
              </w:rPr>
              <w:t>的话。</w:t>
            </w:r>
          </w:p>
        </w:tc>
        <w:tc>
          <w:tcPr>
            <w:tcW w:w="1530" w:type="dxa"/>
          </w:tcPr>
          <w:p w14:paraId="2D85259F" w14:textId="259D0C56" w:rsidR="00F32571" w:rsidRPr="00447C0B" w:rsidRDefault="00F32571" w:rsidP="00A333C9">
            <w:pPr>
              <w:adjustRightInd w:val="0"/>
              <w:snapToGrid w:val="0"/>
              <w:spacing w:before="60" w:after="60"/>
              <w:jc w:val="left"/>
              <w:rPr>
                <w:rFonts w:ascii="Times New Roman" w:eastAsia="SimSun" w:hAnsi="Times New Roman" w:cs="Times New Roman"/>
                <w:kern w:val="22"/>
                <w:sz w:val="22"/>
                <w:szCs w:val="22"/>
              </w:rPr>
            </w:pPr>
            <w:r w:rsidRPr="00447C0B">
              <w:rPr>
                <w:rFonts w:ascii="Times New Roman" w:eastAsia="SimSun" w:hAnsi="Times New Roman" w:cs="Times New Roman"/>
                <w:kern w:val="22"/>
                <w:sz w:val="22"/>
                <w:szCs w:val="22"/>
              </w:rPr>
              <w:t>行动目标</w:t>
            </w:r>
            <w:r w:rsidRPr="00447C0B">
              <w:rPr>
                <w:rFonts w:ascii="Times New Roman" w:eastAsia="SimSun" w:hAnsi="Times New Roman" w:cs="Times New Roman"/>
                <w:kern w:val="22"/>
                <w:sz w:val="22"/>
                <w:szCs w:val="22"/>
              </w:rPr>
              <w:t>12</w:t>
            </w:r>
          </w:p>
        </w:tc>
      </w:tr>
      <w:tr w:rsidR="00F32571" w:rsidRPr="00F300AB" w14:paraId="5C23BCCA" w14:textId="77777777" w:rsidTr="00A333C9">
        <w:tc>
          <w:tcPr>
            <w:tcW w:w="2137" w:type="dxa"/>
          </w:tcPr>
          <w:p w14:paraId="149D8522" w14:textId="12FCFAD8" w:rsidR="00F32571" w:rsidRPr="00447C0B" w:rsidRDefault="00356AAC" w:rsidP="00AF2E3F">
            <w:pPr>
              <w:adjustRightInd w:val="0"/>
              <w:snapToGrid w:val="0"/>
              <w:spacing w:before="60" w:after="60"/>
              <w:jc w:val="left"/>
              <w:rPr>
                <w:rFonts w:ascii="Times New Roman" w:eastAsia="SimSun" w:hAnsi="Times New Roman" w:cs="Times New Roman"/>
                <w:kern w:val="22"/>
                <w:sz w:val="22"/>
                <w:szCs w:val="22"/>
                <w:lang w:eastAsia="zh-CN"/>
              </w:rPr>
            </w:pPr>
            <w:r w:rsidRPr="00447C0B">
              <w:rPr>
                <w:rFonts w:ascii="Times New Roman" w:eastAsia="SimSun" w:hAnsi="Times New Roman" w:cs="Times New Roman"/>
                <w:sz w:val="22"/>
                <w:szCs w:val="22"/>
                <w:lang w:eastAsia="zh-CN"/>
              </w:rPr>
              <w:t>资金流动</w:t>
            </w:r>
            <w:r w:rsidR="00F32571" w:rsidRPr="00447C0B">
              <w:rPr>
                <w:rFonts w:ascii="Times New Roman" w:eastAsia="SimSun" w:hAnsi="Times New Roman" w:cs="Times New Roman"/>
                <w:sz w:val="22"/>
                <w:szCs w:val="22"/>
                <w:lang w:eastAsia="zh-CN"/>
              </w:rPr>
              <w:t>符合生物多样性价值观</w:t>
            </w:r>
          </w:p>
        </w:tc>
        <w:tc>
          <w:tcPr>
            <w:tcW w:w="5958" w:type="dxa"/>
          </w:tcPr>
          <w:p w14:paraId="6C91C6B7" w14:textId="3FD4EEF6" w:rsidR="00447C0B" w:rsidRPr="00136A99" w:rsidRDefault="00356AAC" w:rsidP="00447C0B">
            <w:pPr>
              <w:adjustRightInd w:val="0"/>
              <w:snapToGrid w:val="0"/>
              <w:spacing w:before="60" w:after="60"/>
              <w:jc w:val="left"/>
              <w:rPr>
                <w:rFonts w:ascii="Times New Roman" w:eastAsia="SimSun" w:hAnsi="Times New Roman" w:cs="Times New Roman"/>
                <w:kern w:val="22"/>
                <w:sz w:val="22"/>
                <w:szCs w:val="22"/>
                <w:lang w:eastAsia="zh-CN"/>
              </w:rPr>
            </w:pPr>
            <w:r>
              <w:rPr>
                <w:rFonts w:ascii="Times New Roman" w:eastAsia="SimSun" w:hAnsi="Times New Roman" w:cs="Times New Roman" w:hint="eastAsia"/>
                <w:kern w:val="22"/>
                <w:sz w:val="22"/>
                <w:szCs w:val="22"/>
                <w:lang w:eastAsia="zh-CN"/>
              </w:rPr>
              <w:t>“使</w:t>
            </w:r>
            <w:r w:rsidRPr="00447C0B">
              <w:rPr>
                <w:rFonts w:ascii="Times New Roman" w:eastAsia="SimSun" w:hAnsi="Times New Roman" w:cs="Times New Roman"/>
                <w:sz w:val="22"/>
                <w:szCs w:val="22"/>
                <w:lang w:eastAsia="zh-CN"/>
              </w:rPr>
              <w:t>资金流动符合生物多样性价值观</w:t>
            </w:r>
            <w:r>
              <w:rPr>
                <w:rFonts w:ascii="Times New Roman" w:eastAsia="SimSun" w:hAnsi="Times New Roman" w:cs="Times New Roman" w:hint="eastAsia"/>
                <w:kern w:val="22"/>
                <w:sz w:val="22"/>
                <w:szCs w:val="22"/>
                <w:lang w:eastAsia="zh-CN"/>
              </w:rPr>
              <w:t>”</w:t>
            </w:r>
            <w:r w:rsidR="00447C0B" w:rsidRPr="00136A99">
              <w:rPr>
                <w:rFonts w:ascii="Times New Roman" w:eastAsia="SimSun" w:hAnsi="Times New Roman" w:cs="Times New Roman"/>
                <w:kern w:val="22"/>
                <w:sz w:val="22"/>
                <w:szCs w:val="22"/>
                <w:lang w:eastAsia="zh-CN"/>
              </w:rPr>
              <w:t>意味着将公共和私人金融投资导向</w:t>
            </w:r>
            <w:r>
              <w:rPr>
                <w:rFonts w:ascii="Times New Roman" w:eastAsia="SimSun" w:hAnsi="Times New Roman" w:cs="Times New Roman" w:hint="eastAsia"/>
                <w:kern w:val="22"/>
                <w:sz w:val="22"/>
                <w:szCs w:val="22"/>
                <w:lang w:eastAsia="zh-CN"/>
              </w:rPr>
              <w:t>能够</w:t>
            </w:r>
            <w:r w:rsidR="00447C0B" w:rsidRPr="00136A99">
              <w:rPr>
                <w:rFonts w:ascii="Times New Roman" w:eastAsia="SimSun" w:hAnsi="Times New Roman" w:cs="Times New Roman"/>
                <w:kern w:val="22"/>
                <w:sz w:val="22"/>
                <w:szCs w:val="22"/>
                <w:lang w:eastAsia="zh-CN"/>
              </w:rPr>
              <w:t>增加自然资产存量，鼓励可持续消费和生产</w:t>
            </w:r>
            <w:r>
              <w:rPr>
                <w:rFonts w:ascii="Times New Roman" w:eastAsia="SimSun" w:hAnsi="Times New Roman" w:cs="Times New Roman" w:hint="eastAsia"/>
                <w:kern w:val="22"/>
                <w:sz w:val="22"/>
                <w:szCs w:val="22"/>
                <w:lang w:eastAsia="zh-CN"/>
              </w:rPr>
              <w:t>的</w:t>
            </w:r>
            <w:r w:rsidRPr="00136A99">
              <w:rPr>
                <w:rFonts w:ascii="Times New Roman" w:eastAsia="SimSun" w:hAnsi="Times New Roman" w:cs="Times New Roman"/>
                <w:kern w:val="22"/>
                <w:sz w:val="22"/>
                <w:szCs w:val="22"/>
                <w:lang w:eastAsia="zh-CN"/>
              </w:rPr>
              <w:t>经济活动</w:t>
            </w:r>
            <w:r w:rsidR="00447C0B" w:rsidRPr="00136A99">
              <w:rPr>
                <w:rFonts w:ascii="Times New Roman" w:eastAsia="SimSun" w:hAnsi="Times New Roman" w:cs="Times New Roman"/>
                <w:kern w:val="22"/>
                <w:sz w:val="22"/>
                <w:szCs w:val="22"/>
                <w:lang w:eastAsia="zh-CN"/>
              </w:rPr>
              <w:t>。</w:t>
            </w:r>
          </w:p>
          <w:p w14:paraId="7A091BED" w14:textId="666B65E2" w:rsidR="00F32571" w:rsidRPr="00447C0B" w:rsidRDefault="00136A99" w:rsidP="00447C0B">
            <w:pPr>
              <w:adjustRightInd w:val="0"/>
              <w:snapToGrid w:val="0"/>
              <w:spacing w:before="60" w:after="60"/>
              <w:jc w:val="left"/>
              <w:rPr>
                <w:rFonts w:ascii="Times New Roman" w:eastAsia="SimSun" w:hAnsi="Times New Roman" w:cs="Times New Roman"/>
                <w:kern w:val="22"/>
                <w:sz w:val="22"/>
                <w:szCs w:val="22"/>
                <w:lang w:eastAsia="zh-CN"/>
              </w:rPr>
            </w:pPr>
            <w:r w:rsidRPr="00136A99">
              <w:rPr>
                <w:rFonts w:ascii="Times New Roman" w:eastAsia="SimSun" w:hAnsi="Times New Roman" w:cs="Times New Roman"/>
                <w:kern w:val="22"/>
                <w:sz w:val="22"/>
                <w:szCs w:val="22"/>
                <w:lang w:eastAsia="zh-CN"/>
              </w:rPr>
              <w:t>（生物多样性公约</w:t>
            </w:r>
            <w:r w:rsidR="00447C0B" w:rsidRPr="00136A99">
              <w:rPr>
                <w:rFonts w:ascii="Times New Roman" w:eastAsia="SimSun" w:hAnsi="Times New Roman" w:cs="Times New Roman"/>
                <w:kern w:val="22"/>
                <w:sz w:val="22"/>
                <w:szCs w:val="22"/>
                <w:lang w:eastAsia="zh-CN"/>
              </w:rPr>
              <w:t>，</w:t>
            </w:r>
            <w:hyperlink r:id="rId45" w:history="1">
              <w:r w:rsidRPr="00357026">
                <w:rPr>
                  <w:rStyle w:val="Hyperlink"/>
                  <w:rFonts w:ascii="Times New Roman" w:eastAsia="SimSun" w:hAnsi="Times New Roman" w:cs="Times New Roman"/>
                  <w:kern w:val="22"/>
                  <w:sz w:val="22"/>
                  <w:szCs w:val="22"/>
                </w:rPr>
                <w:t>https://www.cbd.int/doc/c/a6f8/8ccb/a7cb2a88bd13e86cfc59901a/roundtable-b-finance-en.pdf</w:t>
              </w:r>
            </w:hyperlink>
            <w:r w:rsidRPr="00136A99">
              <w:rPr>
                <w:rFonts w:ascii="Times New Roman" w:eastAsia="SimSun" w:hAnsi="Times New Roman" w:cs="Times New Roman"/>
                <w:kern w:val="22"/>
                <w:sz w:val="22"/>
                <w:szCs w:val="22"/>
                <w:lang w:eastAsia="zh-CN"/>
              </w:rPr>
              <w:t xml:space="preserve"> </w:t>
            </w:r>
            <w:r w:rsidRPr="00136A99">
              <w:rPr>
                <w:rFonts w:ascii="Times New Roman" w:eastAsia="SimSun" w:hAnsi="Times New Roman" w:cs="Times New Roman"/>
                <w:kern w:val="22"/>
                <w:sz w:val="22"/>
                <w:szCs w:val="22"/>
                <w:lang w:eastAsia="zh-CN"/>
              </w:rPr>
              <w:t>）</w:t>
            </w:r>
          </w:p>
        </w:tc>
        <w:tc>
          <w:tcPr>
            <w:tcW w:w="1530" w:type="dxa"/>
          </w:tcPr>
          <w:p w14:paraId="4A81443D" w14:textId="2EDF4323" w:rsidR="00F32571" w:rsidRPr="00447C0B" w:rsidRDefault="00F32571" w:rsidP="00A333C9">
            <w:pPr>
              <w:adjustRightInd w:val="0"/>
              <w:snapToGrid w:val="0"/>
              <w:spacing w:before="60" w:after="60"/>
              <w:jc w:val="left"/>
              <w:rPr>
                <w:rFonts w:ascii="Times New Roman" w:eastAsia="SimSun" w:hAnsi="Times New Roman" w:cs="Times New Roman"/>
                <w:kern w:val="22"/>
                <w:sz w:val="22"/>
                <w:szCs w:val="22"/>
              </w:rPr>
            </w:pPr>
            <w:r w:rsidRPr="00447C0B">
              <w:rPr>
                <w:rFonts w:ascii="Times New Roman" w:eastAsia="SimSun" w:hAnsi="Times New Roman" w:cs="Times New Roman"/>
                <w:kern w:val="22"/>
                <w:sz w:val="22"/>
                <w:szCs w:val="22"/>
              </w:rPr>
              <w:t>行动目标</w:t>
            </w:r>
            <w:r w:rsidRPr="00447C0B">
              <w:rPr>
                <w:rFonts w:ascii="Times New Roman" w:eastAsia="SimSun" w:hAnsi="Times New Roman" w:cs="Times New Roman"/>
                <w:kern w:val="22"/>
                <w:sz w:val="22"/>
                <w:szCs w:val="22"/>
              </w:rPr>
              <w:t>14</w:t>
            </w:r>
          </w:p>
        </w:tc>
      </w:tr>
      <w:tr w:rsidR="00B71303" w:rsidRPr="00F300AB" w14:paraId="53E2CEC5" w14:textId="77777777" w:rsidTr="00A333C9">
        <w:tc>
          <w:tcPr>
            <w:tcW w:w="2137" w:type="dxa"/>
          </w:tcPr>
          <w:p w14:paraId="651A556C" w14:textId="5B586FC3"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生物多样性价值观</w:t>
            </w:r>
          </w:p>
        </w:tc>
        <w:tc>
          <w:tcPr>
            <w:tcW w:w="5958" w:type="dxa"/>
          </w:tcPr>
          <w:p w14:paraId="3E4BFBE8" w14:textId="15173DC1" w:rsidR="00B71303" w:rsidRPr="008F66B4" w:rsidRDefault="00A350FE"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生物多样性价值观包括</w:t>
            </w:r>
            <w:r w:rsidR="00FD2B61">
              <w:rPr>
                <w:rFonts w:ascii="Times New Roman" w:eastAsia="SimSun" w:hAnsi="Times New Roman" w:cs="Times New Roman" w:hint="eastAsia"/>
                <w:kern w:val="22"/>
                <w:sz w:val="22"/>
                <w:szCs w:val="22"/>
                <w:lang w:eastAsia="zh-CN"/>
              </w:rPr>
              <w:t>生态、遗传、</w:t>
            </w:r>
            <w:r w:rsidRPr="008F66B4">
              <w:rPr>
                <w:rFonts w:ascii="Times New Roman" w:eastAsia="SimSun" w:hAnsi="Times New Roman" w:cs="Times New Roman"/>
                <w:kern w:val="22"/>
                <w:sz w:val="22"/>
                <w:szCs w:val="22"/>
                <w:lang w:eastAsia="zh-CN"/>
              </w:rPr>
              <w:t>经济、文化、社会</w:t>
            </w:r>
            <w:r w:rsidR="00FD2B61">
              <w:rPr>
                <w:rFonts w:ascii="Times New Roman" w:eastAsia="SimSun" w:hAnsi="Times New Roman" w:cs="Times New Roman" w:hint="eastAsia"/>
                <w:kern w:val="22"/>
                <w:sz w:val="22"/>
                <w:szCs w:val="22"/>
                <w:lang w:eastAsia="zh-CN"/>
              </w:rPr>
              <w:t>、科学、教育、娱乐、美学</w:t>
            </w:r>
            <w:r w:rsidRPr="008F66B4">
              <w:rPr>
                <w:rFonts w:ascii="Times New Roman" w:eastAsia="SimSun" w:hAnsi="Times New Roman" w:cs="Times New Roman"/>
                <w:kern w:val="22"/>
                <w:sz w:val="22"/>
                <w:szCs w:val="22"/>
                <w:lang w:eastAsia="zh-CN"/>
              </w:rPr>
              <w:t>和内在</w:t>
            </w:r>
            <w:r w:rsidR="0013511B" w:rsidRPr="008F66B4">
              <w:rPr>
                <w:rFonts w:ascii="Times New Roman" w:eastAsia="SimSun" w:hAnsi="Times New Roman" w:cs="Times New Roman"/>
                <w:kern w:val="22"/>
                <w:sz w:val="22"/>
                <w:szCs w:val="22"/>
                <w:lang w:eastAsia="zh-CN"/>
              </w:rPr>
              <w:t>视角</w:t>
            </w:r>
            <w:r w:rsidRPr="008F66B4">
              <w:rPr>
                <w:rFonts w:ascii="Times New Roman" w:eastAsia="SimSun" w:hAnsi="Times New Roman" w:cs="Times New Roman"/>
                <w:kern w:val="22"/>
                <w:sz w:val="22"/>
                <w:szCs w:val="22"/>
                <w:lang w:eastAsia="zh-CN"/>
              </w:rPr>
              <w:t>的各种考虑。生物多样性的估值和价值要求</w:t>
            </w:r>
            <w:r w:rsidR="0013511B" w:rsidRPr="008F66B4">
              <w:rPr>
                <w:rFonts w:ascii="Times New Roman" w:eastAsia="SimSun" w:hAnsi="Times New Roman" w:cs="Times New Roman"/>
                <w:kern w:val="22"/>
                <w:sz w:val="22"/>
                <w:szCs w:val="22"/>
                <w:lang w:eastAsia="zh-CN"/>
              </w:rPr>
              <w:t>我们</w:t>
            </w:r>
            <w:r w:rsidR="00CA0876" w:rsidRPr="008F66B4">
              <w:rPr>
                <w:rFonts w:ascii="Times New Roman" w:eastAsia="SimSun" w:hAnsi="Times New Roman" w:cs="Times New Roman"/>
                <w:kern w:val="22"/>
                <w:sz w:val="22"/>
                <w:szCs w:val="22"/>
                <w:lang w:eastAsia="zh-CN"/>
              </w:rPr>
              <w:t>承认</w:t>
            </w:r>
            <w:r w:rsidR="0013511B" w:rsidRPr="008F66B4">
              <w:rPr>
                <w:rFonts w:ascii="Times New Roman" w:eastAsia="SimSun" w:hAnsi="Times New Roman" w:cs="Times New Roman"/>
                <w:kern w:val="22"/>
                <w:sz w:val="22"/>
                <w:szCs w:val="22"/>
                <w:lang w:eastAsia="zh-CN"/>
              </w:rPr>
              <w:t>，自然</w:t>
            </w:r>
            <w:r w:rsidRPr="008F66B4">
              <w:rPr>
                <w:rFonts w:ascii="Times New Roman" w:eastAsia="SimSun" w:hAnsi="Times New Roman" w:cs="Times New Roman"/>
                <w:kern w:val="22"/>
                <w:sz w:val="22"/>
                <w:szCs w:val="22"/>
                <w:lang w:eastAsia="zh-CN"/>
              </w:rPr>
              <w:t>与人类生活质量</w:t>
            </w:r>
            <w:r w:rsidR="00CA0876" w:rsidRPr="008F66B4">
              <w:rPr>
                <w:rFonts w:ascii="Times New Roman" w:eastAsia="SimSun" w:hAnsi="Times New Roman" w:cs="Times New Roman"/>
                <w:kern w:val="22"/>
                <w:sz w:val="22"/>
                <w:szCs w:val="22"/>
                <w:lang w:eastAsia="zh-CN"/>
              </w:rPr>
              <w:t>息息相关，人们从各种世界观和价值层面解读</w:t>
            </w:r>
            <w:r w:rsidRPr="008F66B4">
              <w:rPr>
                <w:rFonts w:ascii="Times New Roman" w:eastAsia="SimSun" w:hAnsi="Times New Roman" w:cs="Times New Roman"/>
                <w:kern w:val="22"/>
                <w:sz w:val="22"/>
                <w:szCs w:val="22"/>
                <w:lang w:eastAsia="zh-CN"/>
              </w:rPr>
              <w:t>自然的意义和重要性，</w:t>
            </w:r>
            <w:r w:rsidR="00CA0876" w:rsidRPr="008F66B4">
              <w:rPr>
                <w:rFonts w:ascii="Times New Roman" w:eastAsia="SimSun" w:hAnsi="Times New Roman" w:cs="Times New Roman"/>
                <w:kern w:val="22"/>
                <w:sz w:val="22"/>
                <w:szCs w:val="22"/>
                <w:lang w:eastAsia="zh-CN"/>
              </w:rPr>
              <w:t>而</w:t>
            </w:r>
            <w:r w:rsidRPr="008F66B4">
              <w:rPr>
                <w:rFonts w:ascii="Times New Roman" w:eastAsia="SimSun" w:hAnsi="Times New Roman" w:cs="Times New Roman"/>
                <w:kern w:val="22"/>
                <w:sz w:val="22"/>
                <w:szCs w:val="22"/>
                <w:lang w:eastAsia="zh-CN"/>
              </w:rPr>
              <w:t>从生物物理、社会文化、经济、健康或整体角度来看，</w:t>
            </w:r>
            <w:r w:rsidR="00CA0876" w:rsidRPr="008F66B4">
              <w:rPr>
                <w:rFonts w:ascii="Times New Roman" w:eastAsia="SimSun" w:hAnsi="Times New Roman" w:cs="Times New Roman"/>
                <w:kern w:val="22"/>
                <w:sz w:val="22"/>
                <w:szCs w:val="22"/>
                <w:lang w:eastAsia="zh-CN"/>
              </w:rPr>
              <w:t>这些价值</w:t>
            </w:r>
            <w:r w:rsidRPr="008F66B4">
              <w:rPr>
                <w:rFonts w:ascii="Times New Roman" w:eastAsia="SimSun" w:hAnsi="Times New Roman" w:cs="Times New Roman"/>
                <w:kern w:val="22"/>
                <w:sz w:val="22"/>
                <w:szCs w:val="22"/>
                <w:lang w:eastAsia="zh-CN"/>
              </w:rPr>
              <w:t>是相互依存的。</w:t>
            </w:r>
          </w:p>
        </w:tc>
        <w:tc>
          <w:tcPr>
            <w:tcW w:w="1530" w:type="dxa"/>
          </w:tcPr>
          <w:p w14:paraId="040BCDCC" w14:textId="1EF610D6"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14</w:t>
            </w:r>
          </w:p>
        </w:tc>
      </w:tr>
      <w:tr w:rsidR="00F32571" w:rsidRPr="00F300AB" w14:paraId="3F03A85A" w14:textId="77777777" w:rsidTr="00A333C9">
        <w:tc>
          <w:tcPr>
            <w:tcW w:w="2137" w:type="dxa"/>
          </w:tcPr>
          <w:p w14:paraId="4D08C91D" w14:textId="36E6BEDC" w:rsidR="00F32571" w:rsidRPr="00570D53" w:rsidRDefault="00FD2B61" w:rsidP="00BD5204">
            <w:pPr>
              <w:adjustRightInd w:val="0"/>
              <w:snapToGrid w:val="0"/>
              <w:spacing w:before="60" w:after="60"/>
              <w:jc w:val="left"/>
              <w:rPr>
                <w:rFonts w:ascii="Times New Roman" w:eastAsia="SimSun" w:hAnsi="Times New Roman" w:cs="Times New Roman"/>
                <w:sz w:val="22"/>
                <w:szCs w:val="22"/>
                <w:lang w:eastAsia="zh-CN"/>
              </w:rPr>
            </w:pPr>
            <w:r w:rsidRPr="00570D53">
              <w:rPr>
                <w:rFonts w:ascii="Times New Roman" w:eastAsia="SimSun" w:hAnsi="Times New Roman" w:cs="Times New Roman"/>
                <w:kern w:val="22"/>
                <w:sz w:val="22"/>
                <w:szCs w:val="22"/>
                <w:lang w:eastAsia="zh-CN"/>
              </w:rPr>
              <w:t>对生物多样性的依赖和影响</w:t>
            </w:r>
          </w:p>
        </w:tc>
        <w:tc>
          <w:tcPr>
            <w:tcW w:w="5958" w:type="dxa"/>
          </w:tcPr>
          <w:p w14:paraId="523623D6" w14:textId="7E7D21CD" w:rsidR="00FD2B61" w:rsidRPr="00570D53" w:rsidRDefault="00FD2B61" w:rsidP="00FD2B61">
            <w:pPr>
              <w:adjustRightInd w:val="0"/>
              <w:snapToGrid w:val="0"/>
              <w:spacing w:before="60" w:after="60"/>
              <w:jc w:val="left"/>
              <w:rPr>
                <w:rFonts w:ascii="Times New Roman" w:eastAsia="SimSun" w:hAnsi="Times New Roman" w:cs="Times New Roman"/>
                <w:kern w:val="22"/>
                <w:sz w:val="22"/>
                <w:szCs w:val="22"/>
                <w:lang w:eastAsia="zh-CN"/>
              </w:rPr>
            </w:pPr>
            <w:r w:rsidRPr="00570D53">
              <w:rPr>
                <w:rFonts w:ascii="Times New Roman" w:eastAsia="SimSun" w:hAnsi="Times New Roman" w:cs="Times New Roman"/>
                <w:kern w:val="22"/>
                <w:sz w:val="22"/>
                <w:szCs w:val="22"/>
                <w:lang w:eastAsia="zh-CN"/>
              </w:rPr>
              <w:t>对生物多样性的影响</w:t>
            </w:r>
            <w:r w:rsidR="00570D53">
              <w:rPr>
                <w:rFonts w:ascii="Times New Roman" w:eastAsia="SimSun" w:hAnsi="Times New Roman" w:cs="Times New Roman" w:hint="eastAsia"/>
                <w:kern w:val="22"/>
                <w:sz w:val="22"/>
                <w:szCs w:val="22"/>
                <w:lang w:eastAsia="zh-CN"/>
              </w:rPr>
              <w:t>：</w:t>
            </w:r>
            <w:r w:rsidRPr="00570D53">
              <w:rPr>
                <w:rFonts w:ascii="Times New Roman" w:eastAsia="SimSun" w:hAnsi="Times New Roman" w:cs="Times New Roman"/>
                <w:kern w:val="22"/>
                <w:sz w:val="22"/>
                <w:szCs w:val="22"/>
                <w:lang w:eastAsia="zh-CN"/>
              </w:rPr>
              <w:t>公司或其他行为</w:t>
            </w:r>
            <w:r w:rsidR="00570D53">
              <w:rPr>
                <w:rFonts w:ascii="Times New Roman" w:eastAsia="SimSun" w:hAnsi="Times New Roman" w:cs="Times New Roman" w:hint="eastAsia"/>
                <w:kern w:val="22"/>
                <w:sz w:val="22"/>
                <w:szCs w:val="22"/>
                <w:lang w:eastAsia="zh-CN"/>
              </w:rPr>
              <w:t>体</w:t>
            </w:r>
            <w:r w:rsidRPr="00570D53">
              <w:rPr>
                <w:rFonts w:ascii="Times New Roman" w:eastAsia="SimSun" w:hAnsi="Times New Roman" w:cs="Times New Roman"/>
                <w:kern w:val="22"/>
                <w:sz w:val="22"/>
                <w:szCs w:val="22"/>
                <w:lang w:eastAsia="zh-CN"/>
              </w:rPr>
              <w:t>对自然状态的积极或消极贡献，包括空气、水、土壤的污染；</w:t>
            </w:r>
            <w:r w:rsidRPr="00570D53">
              <w:rPr>
                <w:rFonts w:ascii="Times New Roman" w:eastAsia="SimSun" w:hAnsi="Times New Roman" w:cs="Times New Roman"/>
                <w:kern w:val="22"/>
                <w:sz w:val="22"/>
                <w:szCs w:val="22"/>
                <w:lang w:eastAsia="zh-CN"/>
              </w:rPr>
              <w:t>[</w:t>
            </w:r>
            <w:r w:rsidRPr="00570D53">
              <w:rPr>
                <w:rFonts w:ascii="Times New Roman" w:eastAsia="SimSun" w:hAnsi="Times New Roman" w:cs="Times New Roman"/>
                <w:kern w:val="22"/>
                <w:sz w:val="22"/>
                <w:szCs w:val="22"/>
                <w:lang w:eastAsia="zh-CN"/>
              </w:rPr>
              <w:t>人类和</w:t>
            </w:r>
            <w:r w:rsidRPr="00570D53">
              <w:rPr>
                <w:rFonts w:ascii="Times New Roman" w:eastAsia="SimSun" w:hAnsi="Times New Roman" w:cs="Times New Roman"/>
                <w:kern w:val="22"/>
                <w:sz w:val="22"/>
                <w:szCs w:val="22"/>
                <w:lang w:eastAsia="zh-CN"/>
              </w:rPr>
              <w:t>]</w:t>
            </w:r>
            <w:r w:rsidRPr="00570D53">
              <w:rPr>
                <w:rFonts w:ascii="Times New Roman" w:eastAsia="SimSun" w:hAnsi="Times New Roman" w:cs="Times New Roman"/>
                <w:kern w:val="22"/>
                <w:sz w:val="22"/>
                <w:szCs w:val="22"/>
                <w:lang w:eastAsia="zh-CN"/>
              </w:rPr>
              <w:t>非人类物种生态系统和生境的破碎或破坏；生态系统</w:t>
            </w:r>
            <w:r w:rsidR="00FA4890">
              <w:rPr>
                <w:rFonts w:ascii="Times New Roman" w:eastAsia="SimSun" w:hAnsi="Times New Roman" w:cs="Times New Roman" w:hint="eastAsia"/>
                <w:kern w:val="22"/>
                <w:sz w:val="22"/>
                <w:szCs w:val="22"/>
                <w:lang w:eastAsia="zh-CN"/>
              </w:rPr>
              <w:t>体系</w:t>
            </w:r>
            <w:r w:rsidRPr="00570D53">
              <w:rPr>
                <w:rFonts w:ascii="Times New Roman" w:eastAsia="SimSun" w:hAnsi="Times New Roman" w:cs="Times New Roman"/>
                <w:kern w:val="22"/>
                <w:sz w:val="22"/>
                <w:szCs w:val="22"/>
                <w:lang w:eastAsia="zh-CN"/>
              </w:rPr>
              <w:t>的改变。</w:t>
            </w:r>
          </w:p>
          <w:p w14:paraId="0209B997" w14:textId="427DB0C9" w:rsidR="00FD2B61" w:rsidRPr="00570D53" w:rsidRDefault="00FD2B61" w:rsidP="00FD2B61">
            <w:pPr>
              <w:adjustRightInd w:val="0"/>
              <w:snapToGrid w:val="0"/>
              <w:spacing w:before="60" w:after="60"/>
              <w:jc w:val="left"/>
              <w:rPr>
                <w:rFonts w:ascii="Times New Roman" w:eastAsia="SimSun" w:hAnsi="Times New Roman" w:cs="Times New Roman"/>
                <w:kern w:val="22"/>
                <w:sz w:val="22"/>
                <w:szCs w:val="22"/>
                <w:lang w:eastAsia="zh-CN"/>
              </w:rPr>
            </w:pPr>
            <w:r w:rsidRPr="00570D53">
              <w:rPr>
                <w:rFonts w:ascii="Times New Roman" w:eastAsia="SimSun" w:hAnsi="Times New Roman" w:cs="Times New Roman"/>
                <w:kern w:val="22"/>
                <w:sz w:val="22"/>
                <w:szCs w:val="22"/>
                <w:lang w:eastAsia="zh-CN"/>
              </w:rPr>
              <w:t>对生物多样性的依赖</w:t>
            </w:r>
            <w:r w:rsidR="00FA4890">
              <w:rPr>
                <w:rFonts w:ascii="Times New Roman" w:eastAsia="SimSun" w:hAnsi="Times New Roman" w:cs="Times New Roman" w:hint="eastAsia"/>
                <w:kern w:val="22"/>
                <w:sz w:val="22"/>
                <w:szCs w:val="22"/>
                <w:lang w:eastAsia="zh-CN"/>
              </w:rPr>
              <w:t>：</w:t>
            </w:r>
            <w:r w:rsidRPr="00570D53">
              <w:rPr>
                <w:rFonts w:ascii="Times New Roman" w:eastAsia="SimSun" w:hAnsi="Times New Roman" w:cs="Times New Roman"/>
                <w:kern w:val="22"/>
                <w:sz w:val="22"/>
                <w:szCs w:val="22"/>
                <w:lang w:eastAsia="zh-CN"/>
              </w:rPr>
              <w:t>一个人或一个组织赖以运作的自然对人的贡献</w:t>
            </w:r>
            <w:r w:rsidRPr="00570D53">
              <w:rPr>
                <w:rFonts w:ascii="Times New Roman" w:eastAsia="SimSun" w:hAnsi="Times New Roman" w:cs="Times New Roman"/>
                <w:kern w:val="22"/>
                <w:sz w:val="22"/>
                <w:szCs w:val="22"/>
                <w:lang w:eastAsia="zh-CN"/>
              </w:rPr>
              <w:t>[</w:t>
            </w:r>
            <w:r w:rsidRPr="00570D53">
              <w:rPr>
                <w:rFonts w:ascii="Times New Roman" w:eastAsia="SimSun" w:hAnsi="Times New Roman" w:cs="Times New Roman"/>
                <w:kern w:val="22"/>
                <w:sz w:val="22"/>
                <w:szCs w:val="22"/>
                <w:lang w:eastAsia="zh-CN"/>
              </w:rPr>
              <w:t>生态系统服务</w:t>
            </w:r>
            <w:r w:rsidRPr="00570D53">
              <w:rPr>
                <w:rFonts w:ascii="Times New Roman" w:eastAsia="SimSun" w:hAnsi="Times New Roman" w:cs="Times New Roman"/>
                <w:kern w:val="22"/>
                <w:sz w:val="22"/>
                <w:szCs w:val="22"/>
                <w:lang w:eastAsia="zh-CN"/>
              </w:rPr>
              <w:t>]</w:t>
            </w:r>
            <w:r w:rsidRPr="00570D53">
              <w:rPr>
                <w:rFonts w:ascii="Times New Roman" w:eastAsia="SimSun" w:hAnsi="Times New Roman" w:cs="Times New Roman"/>
                <w:kern w:val="22"/>
                <w:sz w:val="22"/>
                <w:szCs w:val="22"/>
                <w:lang w:eastAsia="zh-CN"/>
              </w:rPr>
              <w:t>的各个方面，包括</w:t>
            </w:r>
            <w:r w:rsidR="00376B40">
              <w:rPr>
                <w:rFonts w:ascii="Times New Roman" w:eastAsia="SimSun" w:hAnsi="Times New Roman" w:cs="Times New Roman" w:hint="eastAsia"/>
                <w:kern w:val="22"/>
                <w:sz w:val="22"/>
                <w:szCs w:val="22"/>
                <w:lang w:eastAsia="zh-CN"/>
              </w:rPr>
              <w:t>调节</w:t>
            </w:r>
            <w:r w:rsidRPr="00570D53">
              <w:rPr>
                <w:rFonts w:ascii="Times New Roman" w:eastAsia="SimSun" w:hAnsi="Times New Roman" w:cs="Times New Roman"/>
                <w:kern w:val="22"/>
                <w:sz w:val="22"/>
                <w:szCs w:val="22"/>
                <w:lang w:eastAsia="zh-CN"/>
              </w:rPr>
              <w:t>水流和</w:t>
            </w:r>
            <w:r w:rsidR="00376B40">
              <w:rPr>
                <w:rFonts w:ascii="Times New Roman" w:eastAsia="SimSun" w:hAnsi="Times New Roman" w:cs="Times New Roman" w:hint="eastAsia"/>
                <w:kern w:val="22"/>
                <w:sz w:val="22"/>
                <w:szCs w:val="22"/>
                <w:lang w:eastAsia="zh-CN"/>
              </w:rPr>
              <w:t>水质</w:t>
            </w:r>
            <w:r w:rsidRPr="00570D53">
              <w:rPr>
                <w:rFonts w:ascii="Times New Roman" w:eastAsia="SimSun" w:hAnsi="Times New Roman" w:cs="Times New Roman"/>
                <w:kern w:val="22"/>
                <w:sz w:val="22"/>
                <w:szCs w:val="22"/>
                <w:lang w:eastAsia="zh-CN"/>
              </w:rPr>
              <w:t>；</w:t>
            </w:r>
            <w:r w:rsidR="00376B40">
              <w:rPr>
                <w:rFonts w:ascii="Times New Roman" w:eastAsia="SimSun" w:hAnsi="Times New Roman" w:cs="Times New Roman" w:hint="eastAsia"/>
                <w:kern w:val="22"/>
                <w:sz w:val="22"/>
                <w:szCs w:val="22"/>
                <w:lang w:eastAsia="zh-CN"/>
              </w:rPr>
              <w:t>调节</w:t>
            </w:r>
            <w:r w:rsidRPr="00570D53">
              <w:rPr>
                <w:rFonts w:ascii="Times New Roman" w:eastAsia="SimSun" w:hAnsi="Times New Roman" w:cs="Times New Roman"/>
                <w:kern w:val="22"/>
                <w:sz w:val="22"/>
                <w:szCs w:val="22"/>
                <w:lang w:eastAsia="zh-CN"/>
              </w:rPr>
              <w:t>火灾和洪水等灾害；授粉；碳封存。</w:t>
            </w:r>
          </w:p>
          <w:p w14:paraId="0109314D" w14:textId="11576E7B" w:rsidR="00FD2B61" w:rsidRPr="00C424D5" w:rsidRDefault="00376B40" w:rsidP="00FD2B61">
            <w:pPr>
              <w:adjustRightInd w:val="0"/>
              <w:snapToGrid w:val="0"/>
              <w:spacing w:before="60" w:after="60"/>
              <w:jc w:val="left"/>
              <w:rPr>
                <w:rFonts w:ascii="Times New Roman" w:eastAsia="SimSun" w:hAnsi="Times New Roman" w:cs="Times New Roman"/>
                <w:kern w:val="22"/>
                <w:sz w:val="22"/>
                <w:szCs w:val="22"/>
                <w:lang w:eastAsia="zh-CN"/>
              </w:rPr>
            </w:pPr>
            <w:r w:rsidRPr="00C424D5">
              <w:rPr>
                <w:rFonts w:ascii="Times New Roman" w:eastAsia="SimSun" w:hAnsi="Times New Roman" w:cs="Times New Roman"/>
                <w:kern w:val="22"/>
                <w:sz w:val="22"/>
                <w:szCs w:val="22"/>
                <w:lang w:eastAsia="zh-CN"/>
              </w:rPr>
              <w:t>（</w:t>
            </w:r>
            <w:r w:rsidR="00FD2B61" w:rsidRPr="00C424D5">
              <w:rPr>
                <w:rFonts w:ascii="Times New Roman" w:eastAsia="SimSun" w:hAnsi="Times New Roman" w:cs="Times New Roman"/>
                <w:kern w:val="22"/>
                <w:sz w:val="22"/>
                <w:szCs w:val="22"/>
                <w:lang w:eastAsia="zh-CN"/>
              </w:rPr>
              <w:t>基于科学的自然目标</w:t>
            </w:r>
            <w:r w:rsidRPr="00C424D5">
              <w:rPr>
                <w:rFonts w:ascii="Times New Roman" w:eastAsia="SimSun" w:hAnsi="Times New Roman" w:cs="Times New Roman"/>
                <w:kern w:val="22"/>
                <w:sz w:val="22"/>
                <w:szCs w:val="22"/>
                <w:lang w:eastAsia="zh-CN"/>
              </w:rPr>
              <w:t>（</w:t>
            </w:r>
            <w:r w:rsidR="00FD2B61" w:rsidRPr="00C424D5">
              <w:rPr>
                <w:rFonts w:ascii="Times New Roman" w:eastAsia="SimSun" w:hAnsi="Times New Roman" w:cs="Times New Roman"/>
                <w:kern w:val="22"/>
                <w:sz w:val="22"/>
                <w:szCs w:val="22"/>
                <w:lang w:eastAsia="zh-CN"/>
              </w:rPr>
              <w:t>2020</w:t>
            </w:r>
            <w:r w:rsidRPr="00C424D5">
              <w:rPr>
                <w:rFonts w:ascii="Times New Roman" w:eastAsia="SimSun" w:hAnsi="Times New Roman" w:cs="Times New Roman"/>
                <w:kern w:val="22"/>
                <w:sz w:val="22"/>
                <w:szCs w:val="22"/>
                <w:lang w:eastAsia="zh-CN"/>
              </w:rPr>
              <w:t>）：企业</w:t>
            </w:r>
            <w:r w:rsidR="00FD2B61" w:rsidRPr="00C424D5">
              <w:rPr>
                <w:rFonts w:ascii="Times New Roman" w:eastAsia="SimSun" w:hAnsi="Times New Roman" w:cs="Times New Roman"/>
                <w:kern w:val="22"/>
                <w:sz w:val="22"/>
                <w:szCs w:val="22"/>
                <w:lang w:eastAsia="zh-CN"/>
              </w:rPr>
              <w:t>初步指南，</w:t>
            </w:r>
          </w:p>
          <w:p w14:paraId="651849CE" w14:textId="40C09C24" w:rsidR="00F32571" w:rsidRPr="00570D53" w:rsidRDefault="00492F10" w:rsidP="00FD2B61">
            <w:pPr>
              <w:adjustRightInd w:val="0"/>
              <w:snapToGrid w:val="0"/>
              <w:spacing w:before="60" w:after="60"/>
              <w:jc w:val="left"/>
              <w:rPr>
                <w:rFonts w:ascii="Times New Roman" w:eastAsia="SimSun" w:hAnsi="Times New Roman" w:cs="Times New Roman"/>
                <w:kern w:val="22"/>
                <w:sz w:val="22"/>
                <w:szCs w:val="22"/>
                <w:lang w:eastAsia="zh-CN"/>
              </w:rPr>
            </w:pPr>
            <w:hyperlink r:id="rId46" w:history="1">
              <w:r w:rsidR="00376B40" w:rsidRPr="00C424D5">
                <w:rPr>
                  <w:rStyle w:val="Hyperlink"/>
                  <w:rFonts w:ascii="Times New Roman" w:eastAsia="SimSun" w:hAnsi="Times New Roman" w:cs="Times New Roman"/>
                  <w:kern w:val="22"/>
                  <w:sz w:val="22"/>
                  <w:szCs w:val="22"/>
                </w:rPr>
                <w:t>https://sciencebasedtargetsnetwork.org/wp-content/uploads/2020/09/SBTN-initial-guidance-for-business.</w:t>
              </w:r>
              <w:r w:rsidR="00376B40" w:rsidRPr="00C424D5">
                <w:rPr>
                  <w:rStyle w:val="Hyperlink"/>
                  <w:rFonts w:ascii="Times New Roman" w:eastAsia="SimSun" w:hAnsi="Times New Roman" w:cs="Times New Roman"/>
                  <w:kern w:val="22"/>
                  <w:sz w:val="22"/>
                  <w:szCs w:val="22"/>
                  <w:lang w:eastAsia="zh-CN"/>
                </w:rPr>
                <w:t>pdf</w:t>
              </w:r>
            </w:hyperlink>
            <w:r w:rsidR="00376B40" w:rsidRPr="00C424D5">
              <w:rPr>
                <w:rFonts w:ascii="Times New Roman" w:eastAsia="SimSun" w:hAnsi="Times New Roman" w:cs="Times New Roman"/>
                <w:kern w:val="22"/>
                <w:sz w:val="22"/>
                <w:szCs w:val="22"/>
                <w:lang w:eastAsia="zh-CN"/>
              </w:rPr>
              <w:t>）</w:t>
            </w:r>
          </w:p>
        </w:tc>
        <w:tc>
          <w:tcPr>
            <w:tcW w:w="1530" w:type="dxa"/>
          </w:tcPr>
          <w:p w14:paraId="6FD44FBB" w14:textId="413C6DC1" w:rsidR="00F32571" w:rsidRPr="008F66B4" w:rsidRDefault="00F32571" w:rsidP="00A333C9">
            <w:pPr>
              <w:adjustRightInd w:val="0"/>
              <w:snapToGrid w:val="0"/>
              <w:spacing w:before="60" w:after="60"/>
              <w:jc w:val="left"/>
              <w:rPr>
                <w:kern w:val="22"/>
                <w:sz w:val="22"/>
                <w:szCs w:val="22"/>
              </w:rPr>
            </w:pPr>
            <w:r w:rsidRPr="008F66B4">
              <w:rPr>
                <w:rFonts w:ascii="Times New Roman" w:eastAsia="SimSun" w:hAnsi="Times New Roman" w:cs="Times New Roman"/>
                <w:kern w:val="22"/>
                <w:sz w:val="22"/>
                <w:szCs w:val="22"/>
              </w:rPr>
              <w:t>行动目标</w:t>
            </w:r>
            <w:r>
              <w:rPr>
                <w:rFonts w:ascii="Times New Roman" w:eastAsia="SimSun" w:hAnsi="Times New Roman" w:cs="Times New Roman"/>
                <w:kern w:val="22"/>
                <w:sz w:val="22"/>
                <w:szCs w:val="22"/>
              </w:rPr>
              <w:t>15</w:t>
            </w:r>
          </w:p>
        </w:tc>
      </w:tr>
      <w:tr w:rsidR="00B71303" w:rsidRPr="00F300AB" w14:paraId="1C95F8DD" w14:textId="77777777" w:rsidTr="00A333C9">
        <w:tc>
          <w:tcPr>
            <w:tcW w:w="2137" w:type="dxa"/>
          </w:tcPr>
          <w:p w14:paraId="3F23363B" w14:textId="4AA6ACA3"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负责任的选择</w:t>
            </w:r>
          </w:p>
        </w:tc>
        <w:tc>
          <w:tcPr>
            <w:tcW w:w="5958" w:type="dxa"/>
          </w:tcPr>
          <w:p w14:paraId="44E44708" w14:textId="5CB836EE" w:rsidR="00B71303" w:rsidRPr="008F66B4" w:rsidRDefault="00CA0876"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负责任的选择对于消除不可持续的消费模式至关重要，首先要</w:t>
            </w:r>
            <w:r w:rsidR="00F543C2" w:rsidRPr="008F66B4">
              <w:rPr>
                <w:rFonts w:ascii="Times New Roman" w:eastAsia="SimSun" w:hAnsi="Times New Roman" w:cs="Times New Roman"/>
                <w:kern w:val="22"/>
                <w:sz w:val="22"/>
                <w:szCs w:val="22"/>
                <w:lang w:eastAsia="zh-CN"/>
              </w:rPr>
              <w:t>使</w:t>
            </w:r>
            <w:r w:rsidR="002850D5">
              <w:rPr>
                <w:rFonts w:ascii="Times New Roman" w:eastAsia="SimSun" w:hAnsi="Times New Roman" w:cs="Times New Roman" w:hint="eastAsia"/>
                <w:kern w:val="22"/>
                <w:sz w:val="22"/>
                <w:szCs w:val="22"/>
                <w:lang w:eastAsia="zh-CN"/>
              </w:rPr>
              <w:t>各地人们</w:t>
            </w:r>
            <w:r w:rsidRPr="008F66B4">
              <w:rPr>
                <w:rFonts w:ascii="Times New Roman" w:eastAsia="SimSun" w:hAnsi="Times New Roman" w:cs="Times New Roman"/>
                <w:kern w:val="22"/>
                <w:sz w:val="22"/>
                <w:szCs w:val="22"/>
                <w:lang w:eastAsia="zh-CN"/>
              </w:rPr>
              <w:t>理解和欣赏生物多样性的价值。</w:t>
            </w:r>
          </w:p>
        </w:tc>
        <w:tc>
          <w:tcPr>
            <w:tcW w:w="1530" w:type="dxa"/>
          </w:tcPr>
          <w:p w14:paraId="0485D055" w14:textId="25EAA655"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16</w:t>
            </w:r>
          </w:p>
        </w:tc>
      </w:tr>
      <w:tr w:rsidR="00B71303" w:rsidRPr="00F300AB" w14:paraId="7AFB1517" w14:textId="77777777" w:rsidTr="00A333C9">
        <w:tc>
          <w:tcPr>
            <w:tcW w:w="2137" w:type="dxa"/>
          </w:tcPr>
          <w:p w14:paraId="407901AA" w14:textId="0490CDF8"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生物技术</w:t>
            </w:r>
          </w:p>
        </w:tc>
        <w:tc>
          <w:tcPr>
            <w:tcW w:w="5958" w:type="dxa"/>
          </w:tcPr>
          <w:p w14:paraId="7D41A641" w14:textId="44A389B4" w:rsidR="00B71303" w:rsidRPr="008F66B4" w:rsidRDefault="00F543C2" w:rsidP="00F543C2">
            <w:pPr>
              <w:pStyle w:val="NormalWeb"/>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根据《公约》，</w:t>
            </w:r>
            <w:r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生物技术</w:t>
            </w:r>
            <w:r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是指使用生物系统、生物体或其衍生物的任何技术应用，以制作或改进特定用途的产品或工艺过程</w:t>
            </w:r>
            <w:r w:rsidR="008F66B4" w:rsidRPr="008F66B4">
              <w:rPr>
                <w:rFonts w:ascii="Times New Roman" w:eastAsia="SimSun" w:hAnsi="Times New Roman" w:cs="Times New Roman"/>
                <w:kern w:val="22"/>
                <w:sz w:val="22"/>
                <w:szCs w:val="22"/>
                <w:lang w:eastAsia="zh-CN"/>
              </w:rPr>
              <w:t>（</w:t>
            </w:r>
            <w:r w:rsidR="00C424D5" w:rsidRPr="004E6696">
              <w:rPr>
                <w:rFonts w:ascii="Times New Roman" w:eastAsia="SimSun" w:hAnsi="Times New Roman" w:cs="Times New Roman"/>
                <w:sz w:val="22"/>
                <w:szCs w:val="22"/>
                <w:lang w:eastAsia="zh-CN"/>
              </w:rPr>
              <w:t>《</w:t>
            </w:r>
            <w:hyperlink r:id="rId47" w:history="1">
              <w:r w:rsidR="00C424D5" w:rsidRPr="004E6696">
                <w:rPr>
                  <w:rStyle w:val="Hyperlink"/>
                  <w:rFonts w:ascii="Times New Roman" w:eastAsia="SimSun" w:hAnsi="Times New Roman" w:cs="Times New Roman" w:hint="eastAsia"/>
                  <w:sz w:val="22"/>
                  <w:szCs w:val="22"/>
                  <w:lang w:eastAsia="zh-CN"/>
                </w:rPr>
                <w:t>公约</w:t>
              </w:r>
            </w:hyperlink>
            <w:r w:rsidR="00C424D5" w:rsidRPr="004E6696">
              <w:rPr>
                <w:rFonts w:ascii="Times New Roman" w:eastAsia="SimSun" w:hAnsi="Times New Roman" w:cs="Times New Roman"/>
                <w:sz w:val="22"/>
                <w:szCs w:val="22"/>
                <w:lang w:eastAsia="zh-CN"/>
              </w:rPr>
              <w:t>》，第</w:t>
            </w:r>
            <w:r w:rsidR="00C424D5" w:rsidRPr="004E6696">
              <w:rPr>
                <w:rFonts w:ascii="Times New Roman" w:eastAsia="SimSun" w:hAnsi="Times New Roman" w:cs="Times New Roman"/>
                <w:sz w:val="22"/>
                <w:szCs w:val="22"/>
                <w:lang w:eastAsia="zh-CN"/>
              </w:rPr>
              <w:t>2</w:t>
            </w:r>
            <w:r w:rsidR="00C424D5" w:rsidRPr="004E6696">
              <w:rPr>
                <w:rFonts w:ascii="Times New Roman" w:eastAsia="SimSun" w:hAnsi="Times New Roman" w:cs="Times New Roman"/>
                <w:sz w:val="22"/>
                <w:szCs w:val="22"/>
                <w:lang w:eastAsia="zh-CN"/>
              </w:rPr>
              <w:t>条</w:t>
            </w:r>
            <w:r w:rsidR="008F66B4" w:rsidRPr="008F66B4">
              <w:rPr>
                <w:rFonts w:ascii="Times New Roman" w:eastAsia="SimSun" w:hAnsi="Times New Roman" w:cs="Times New Roman"/>
                <w:kern w:val="22"/>
                <w:sz w:val="22"/>
                <w:szCs w:val="22"/>
                <w:lang w:eastAsia="zh-CN"/>
              </w:rPr>
              <w:t>）</w:t>
            </w:r>
            <w:r w:rsidR="00DE08B9" w:rsidRPr="008F66B4">
              <w:rPr>
                <w:rFonts w:ascii="Times New Roman" w:eastAsia="SimSun" w:hAnsi="Times New Roman" w:cs="Times New Roman"/>
                <w:kern w:val="22"/>
                <w:sz w:val="22"/>
                <w:szCs w:val="22"/>
                <w:lang w:eastAsia="zh-CN"/>
              </w:rPr>
              <w:t>。根据《卡塔赫纳议定书》</w:t>
            </w:r>
            <w:r w:rsidR="00B71303" w:rsidRPr="008F66B4">
              <w:rPr>
                <w:rFonts w:ascii="Times New Roman" w:eastAsia="SimSun" w:hAnsi="Times New Roman" w:cs="Times New Roman"/>
                <w:kern w:val="22"/>
                <w:sz w:val="22"/>
                <w:szCs w:val="22"/>
                <w:lang w:eastAsia="zh-CN"/>
              </w:rPr>
              <w:t xml:space="preserve">, </w:t>
            </w:r>
            <w:r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现代生物技术</w:t>
            </w:r>
            <w:r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是指应用试管核酸技术</w:t>
            </w:r>
            <w:r w:rsidRPr="008F66B4">
              <w:rPr>
                <w:rFonts w:ascii="Times New Roman" w:eastAsia="SimSun" w:hAnsi="Times New Roman" w:cs="Times New Roman"/>
                <w:sz w:val="22"/>
                <w:szCs w:val="22"/>
                <w:lang w:eastAsia="zh-CN"/>
              </w:rPr>
              <w:t>,</w:t>
            </w:r>
            <w:r w:rsidR="00873B4D">
              <w:rPr>
                <w:rFonts w:ascii="Times New Roman" w:eastAsia="SimSun" w:hAnsi="Times New Roman" w:cs="Times New Roman"/>
                <w:sz w:val="22"/>
                <w:szCs w:val="22"/>
                <w:lang w:eastAsia="zh-CN"/>
              </w:rPr>
              <w:t xml:space="preserve"> </w:t>
            </w:r>
            <w:r w:rsidRPr="008F66B4">
              <w:rPr>
                <w:rFonts w:ascii="Times New Roman" w:eastAsia="SimSun" w:hAnsi="Times New Roman" w:cs="Times New Roman"/>
                <w:sz w:val="22"/>
                <w:szCs w:val="22"/>
                <w:lang w:eastAsia="zh-CN"/>
              </w:rPr>
              <w:t>包括重新组合的脱氧核糖核酸</w:t>
            </w:r>
            <w:r w:rsidR="008F66B4"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DNA</w:t>
            </w:r>
            <w:r w:rsidR="008F66B4"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和把核酸直接注入细胞或细胞器</w:t>
            </w:r>
            <w:r w:rsidRPr="008F66B4">
              <w:rPr>
                <w:rFonts w:ascii="Times New Roman" w:eastAsia="SimSun" w:hAnsi="Times New Roman" w:cs="Times New Roman"/>
                <w:sz w:val="22"/>
                <w:szCs w:val="22"/>
                <w:lang w:eastAsia="zh-CN"/>
              </w:rPr>
              <w:t xml:space="preserve">, </w:t>
            </w:r>
            <w:r w:rsidRPr="008F66B4">
              <w:rPr>
                <w:rFonts w:ascii="Times New Roman" w:eastAsia="SimSun" w:hAnsi="Times New Roman" w:cs="Times New Roman"/>
                <w:sz w:val="22"/>
                <w:szCs w:val="22"/>
                <w:lang w:eastAsia="zh-CN"/>
              </w:rPr>
              <w:t>或超</w:t>
            </w:r>
            <w:r w:rsidRPr="008F66B4">
              <w:rPr>
                <w:rFonts w:ascii="Times New Roman" w:eastAsia="SimSun" w:hAnsi="Times New Roman" w:cs="Times New Roman"/>
                <w:sz w:val="22"/>
                <w:szCs w:val="22"/>
                <w:lang w:eastAsia="zh-CN"/>
              </w:rPr>
              <w:lastRenderedPageBreak/>
              <w:t>出生物分类学科的细胞融合</w:t>
            </w:r>
            <w:r w:rsidRPr="008F66B4">
              <w:rPr>
                <w:rFonts w:ascii="Times New Roman" w:eastAsia="SimSun" w:hAnsi="Times New Roman" w:cs="Times New Roman"/>
                <w:sz w:val="22"/>
                <w:szCs w:val="22"/>
                <w:lang w:eastAsia="zh-CN"/>
              </w:rPr>
              <w:t xml:space="preserve">, </w:t>
            </w:r>
            <w:r w:rsidRPr="008F66B4">
              <w:rPr>
                <w:rFonts w:ascii="Times New Roman" w:eastAsia="SimSun" w:hAnsi="Times New Roman" w:cs="Times New Roman"/>
                <w:sz w:val="22"/>
                <w:szCs w:val="22"/>
                <w:lang w:eastAsia="zh-CN"/>
              </w:rPr>
              <w:t>此类技术可克服自然生理繁殖或重新组合障碍</w:t>
            </w:r>
            <w:r w:rsidRPr="008F66B4">
              <w:rPr>
                <w:rFonts w:ascii="Times New Roman" w:eastAsia="SimSun" w:hAnsi="Times New Roman" w:cs="Times New Roman"/>
                <w:sz w:val="22"/>
                <w:szCs w:val="22"/>
                <w:lang w:eastAsia="zh-CN"/>
              </w:rPr>
              <w:t>,</w:t>
            </w:r>
            <w:r w:rsidR="00873B4D">
              <w:rPr>
                <w:rFonts w:ascii="Times New Roman" w:eastAsia="SimSun" w:hAnsi="Times New Roman" w:cs="Times New Roman"/>
                <w:sz w:val="22"/>
                <w:szCs w:val="22"/>
                <w:lang w:eastAsia="zh-CN"/>
              </w:rPr>
              <w:t xml:space="preserve"> </w:t>
            </w:r>
            <w:r w:rsidRPr="008F66B4">
              <w:rPr>
                <w:rFonts w:ascii="Times New Roman" w:eastAsia="SimSun" w:hAnsi="Times New Roman" w:cs="Times New Roman"/>
                <w:sz w:val="22"/>
                <w:szCs w:val="22"/>
                <w:lang w:eastAsia="zh-CN"/>
              </w:rPr>
              <w:t>且并非传统育种和选种中所使用的技术</w:t>
            </w:r>
            <w:r w:rsidR="00873B4D">
              <w:rPr>
                <w:rFonts w:ascii="Times New Roman" w:eastAsia="SimSun" w:hAnsi="Times New Roman" w:cs="Times New Roman" w:hint="eastAsia"/>
                <w:sz w:val="22"/>
                <w:szCs w:val="22"/>
                <w:lang w:eastAsia="zh-CN"/>
              </w:rPr>
              <w:t>。</w:t>
            </w:r>
            <w:r w:rsidR="008F66B4" w:rsidRPr="008F66B4">
              <w:rPr>
                <w:rFonts w:ascii="Times New Roman" w:eastAsia="SimSun" w:hAnsi="Times New Roman" w:cs="Times New Roman"/>
                <w:kern w:val="22"/>
                <w:sz w:val="22"/>
                <w:szCs w:val="22"/>
                <w:lang w:eastAsia="zh-CN"/>
              </w:rPr>
              <w:t>（</w:t>
            </w:r>
            <w:hyperlink r:id="rId48" w:history="1">
              <w:r w:rsidR="00B71303" w:rsidRPr="00130FCF">
                <w:rPr>
                  <w:rStyle w:val="Hyperlink"/>
                  <w:rFonts w:ascii="Times New Roman" w:eastAsia="SimSun" w:hAnsi="Times New Roman" w:cs="Times New Roman"/>
                  <w:kern w:val="22"/>
                  <w:sz w:val="22"/>
                  <w:szCs w:val="22"/>
                  <w:lang w:eastAsia="zh-CN"/>
                </w:rPr>
                <w:t>Cartagena Protocol, Article 3</w:t>
              </w:r>
              <w:r w:rsidR="008F66B4" w:rsidRPr="00130FCF">
                <w:rPr>
                  <w:rStyle w:val="Hyperlink"/>
                  <w:rFonts w:ascii="Times New Roman" w:eastAsia="SimSun" w:hAnsi="Times New Roman" w:cs="Times New Roman"/>
                  <w:kern w:val="22"/>
                  <w:sz w:val="22"/>
                  <w:szCs w:val="22"/>
                  <w:lang w:eastAsia="zh-CN"/>
                </w:rPr>
                <w:t>（</w:t>
              </w:r>
              <w:r w:rsidR="00B71303" w:rsidRPr="00130FCF">
                <w:rPr>
                  <w:rStyle w:val="Hyperlink"/>
                  <w:rFonts w:ascii="Times New Roman" w:eastAsia="SimSun" w:hAnsi="Times New Roman" w:cs="Times New Roman"/>
                  <w:kern w:val="22"/>
                  <w:sz w:val="22"/>
                  <w:szCs w:val="22"/>
                  <w:lang w:eastAsia="zh-CN"/>
                </w:rPr>
                <w:t>i</w:t>
              </w:r>
              <w:r w:rsidR="008F66B4" w:rsidRPr="00130FCF">
                <w:rPr>
                  <w:rStyle w:val="Hyperlink"/>
                  <w:rFonts w:ascii="Times New Roman" w:eastAsia="SimSun" w:hAnsi="Times New Roman" w:cs="Times New Roman"/>
                  <w:kern w:val="22"/>
                  <w:sz w:val="22"/>
                  <w:szCs w:val="22"/>
                  <w:lang w:eastAsia="zh-CN"/>
                </w:rPr>
                <w:t>）</w:t>
              </w:r>
            </w:hyperlink>
            <w:r w:rsidR="008F66B4" w:rsidRPr="00130FCF">
              <w:rPr>
                <w:rFonts w:ascii="Times New Roman" w:eastAsia="SimSun" w:hAnsi="Times New Roman" w:cs="Times New Roman"/>
                <w:kern w:val="22"/>
                <w:sz w:val="22"/>
                <w:szCs w:val="22"/>
                <w:lang w:eastAsia="zh-CN"/>
              </w:rPr>
              <w:t>）</w:t>
            </w:r>
          </w:p>
        </w:tc>
        <w:tc>
          <w:tcPr>
            <w:tcW w:w="1530" w:type="dxa"/>
          </w:tcPr>
          <w:p w14:paraId="5A940119" w14:textId="642E63C1"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lastRenderedPageBreak/>
              <w:t>行动目标</w:t>
            </w:r>
            <w:r w:rsidR="00B71303" w:rsidRPr="008F66B4">
              <w:rPr>
                <w:rFonts w:ascii="Times New Roman" w:eastAsia="SimSun" w:hAnsi="Times New Roman" w:cs="Times New Roman"/>
                <w:kern w:val="22"/>
                <w:sz w:val="22"/>
                <w:szCs w:val="22"/>
              </w:rPr>
              <w:t>17</w:t>
            </w:r>
          </w:p>
        </w:tc>
      </w:tr>
      <w:tr w:rsidR="00B71303" w:rsidRPr="00F300AB" w14:paraId="55478F37" w14:textId="77777777" w:rsidTr="00A333C9">
        <w:tc>
          <w:tcPr>
            <w:tcW w:w="2137" w:type="dxa"/>
          </w:tcPr>
          <w:p w14:paraId="0D64FA9C" w14:textId="34EF71F7"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sz w:val="22"/>
                <w:szCs w:val="22"/>
                <w:lang w:eastAsia="zh-CN"/>
              </w:rPr>
              <w:t>有害的补贴</w:t>
            </w:r>
          </w:p>
        </w:tc>
        <w:tc>
          <w:tcPr>
            <w:tcW w:w="5958" w:type="dxa"/>
          </w:tcPr>
          <w:p w14:paraId="6B30406D" w14:textId="44431FE0" w:rsidR="00DE08B9" w:rsidRPr="008F66B4" w:rsidRDefault="00DE08B9" w:rsidP="00DE08B9">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政府行为的结果</w:t>
            </w:r>
            <w:r w:rsidR="00F904C4" w:rsidRPr="008F66B4">
              <w:rPr>
                <w:rFonts w:ascii="Times New Roman" w:eastAsia="SimSun" w:hAnsi="Times New Roman" w:cs="Times New Roman"/>
                <w:kern w:val="22"/>
                <w:sz w:val="22"/>
                <w:szCs w:val="22"/>
                <w:lang w:eastAsia="zh-CN"/>
              </w:rPr>
              <w:t>，此种行为给</w:t>
            </w:r>
            <w:r w:rsidRPr="008F66B4">
              <w:rPr>
                <w:rFonts w:ascii="Times New Roman" w:eastAsia="SimSun" w:hAnsi="Times New Roman" w:cs="Times New Roman"/>
                <w:kern w:val="22"/>
                <w:sz w:val="22"/>
                <w:szCs w:val="22"/>
                <w:lang w:eastAsia="zh-CN"/>
              </w:rPr>
              <w:t>予消费者或生产者</w:t>
            </w:r>
            <w:r w:rsidR="00F904C4" w:rsidRPr="008F66B4">
              <w:rPr>
                <w:rFonts w:ascii="Times New Roman" w:eastAsia="SimSun" w:hAnsi="Times New Roman" w:cs="Times New Roman"/>
                <w:kern w:val="22"/>
                <w:sz w:val="22"/>
                <w:szCs w:val="22"/>
                <w:lang w:eastAsia="zh-CN"/>
              </w:rPr>
              <w:t>好处</w:t>
            </w:r>
            <w:r w:rsidRPr="008F66B4">
              <w:rPr>
                <w:rFonts w:ascii="Times New Roman" w:eastAsia="SimSun" w:hAnsi="Times New Roman" w:cs="Times New Roman"/>
                <w:kern w:val="22"/>
                <w:sz w:val="22"/>
                <w:szCs w:val="22"/>
                <w:lang w:eastAsia="zh-CN"/>
              </w:rPr>
              <w:t>，以补充</w:t>
            </w:r>
            <w:r w:rsidR="00F904C4" w:rsidRPr="008F66B4">
              <w:rPr>
                <w:rFonts w:ascii="Times New Roman" w:eastAsia="SimSun" w:hAnsi="Times New Roman" w:cs="Times New Roman"/>
                <w:kern w:val="22"/>
                <w:sz w:val="22"/>
                <w:szCs w:val="22"/>
                <w:lang w:eastAsia="zh-CN"/>
              </w:rPr>
              <w:t>其</w:t>
            </w:r>
            <w:r w:rsidRPr="008F66B4">
              <w:rPr>
                <w:rFonts w:ascii="Times New Roman" w:eastAsia="SimSun" w:hAnsi="Times New Roman" w:cs="Times New Roman"/>
                <w:kern w:val="22"/>
                <w:sz w:val="22"/>
                <w:szCs w:val="22"/>
                <w:lang w:eastAsia="zh-CN"/>
              </w:rPr>
              <w:t>收入或降低</w:t>
            </w:r>
            <w:r w:rsidR="00F904C4" w:rsidRPr="008F66B4">
              <w:rPr>
                <w:rFonts w:ascii="Times New Roman" w:eastAsia="SimSun" w:hAnsi="Times New Roman" w:cs="Times New Roman"/>
                <w:kern w:val="22"/>
                <w:sz w:val="22"/>
                <w:szCs w:val="22"/>
                <w:lang w:eastAsia="zh-CN"/>
              </w:rPr>
              <w:t>其</w:t>
            </w:r>
            <w:r w:rsidRPr="008F66B4">
              <w:rPr>
                <w:rFonts w:ascii="Times New Roman" w:eastAsia="SimSun" w:hAnsi="Times New Roman" w:cs="Times New Roman"/>
                <w:kern w:val="22"/>
                <w:sz w:val="22"/>
                <w:szCs w:val="22"/>
                <w:lang w:eastAsia="zh-CN"/>
              </w:rPr>
              <w:t>成本，</w:t>
            </w:r>
            <w:r w:rsidR="00F904C4" w:rsidRPr="008F66B4">
              <w:rPr>
                <w:rFonts w:ascii="Times New Roman" w:eastAsia="SimSun" w:hAnsi="Times New Roman" w:cs="Times New Roman"/>
                <w:kern w:val="22"/>
                <w:sz w:val="22"/>
                <w:szCs w:val="22"/>
                <w:lang w:eastAsia="zh-CN"/>
              </w:rPr>
              <w:t>而</w:t>
            </w:r>
            <w:r w:rsidR="000B4D42" w:rsidRPr="008F66B4">
              <w:rPr>
                <w:rFonts w:ascii="Times New Roman" w:eastAsia="SimSun" w:hAnsi="Times New Roman" w:cs="Times New Roman"/>
                <w:kern w:val="22"/>
                <w:sz w:val="22"/>
                <w:szCs w:val="22"/>
                <w:lang w:eastAsia="zh-CN"/>
              </w:rPr>
              <w:t>在</w:t>
            </w:r>
            <w:r w:rsidRPr="008F66B4">
              <w:rPr>
                <w:rFonts w:ascii="Times New Roman" w:eastAsia="SimSun" w:hAnsi="Times New Roman" w:cs="Times New Roman"/>
                <w:kern w:val="22"/>
                <w:sz w:val="22"/>
                <w:szCs w:val="22"/>
                <w:lang w:eastAsia="zh-CN"/>
              </w:rPr>
              <w:t>这样做</w:t>
            </w:r>
            <w:r w:rsidR="000B4D42" w:rsidRPr="008F66B4">
              <w:rPr>
                <w:rFonts w:ascii="Times New Roman" w:eastAsia="SimSun" w:hAnsi="Times New Roman" w:cs="Times New Roman"/>
                <w:kern w:val="22"/>
                <w:sz w:val="22"/>
                <w:szCs w:val="22"/>
                <w:lang w:eastAsia="zh-CN"/>
              </w:rPr>
              <w:t>当中歧视</w:t>
            </w:r>
            <w:r w:rsidRPr="008F66B4">
              <w:rPr>
                <w:rFonts w:ascii="Times New Roman" w:eastAsia="SimSun" w:hAnsi="Times New Roman" w:cs="Times New Roman"/>
                <w:kern w:val="22"/>
                <w:sz w:val="22"/>
                <w:szCs w:val="22"/>
                <w:lang w:eastAsia="zh-CN"/>
              </w:rPr>
              <w:t>健全的环境做法。</w:t>
            </w:r>
            <w:r w:rsidR="000B4D42" w:rsidRPr="008F66B4">
              <w:rPr>
                <w:rFonts w:ascii="Times New Roman" w:eastAsia="SimSun" w:hAnsi="Times New Roman" w:cs="Times New Roman"/>
                <w:kern w:val="22"/>
                <w:sz w:val="22"/>
                <w:szCs w:val="22"/>
                <w:lang w:eastAsia="zh-CN"/>
              </w:rPr>
              <w:t>根据</w:t>
            </w:r>
            <w:r w:rsidRPr="008F66B4">
              <w:rPr>
                <w:rFonts w:ascii="Times New Roman" w:eastAsia="SimSun" w:hAnsi="Times New Roman" w:cs="Times New Roman"/>
                <w:kern w:val="22"/>
                <w:sz w:val="22"/>
                <w:szCs w:val="22"/>
                <w:lang w:eastAsia="zh-CN"/>
              </w:rPr>
              <w:t>经合组织</w:t>
            </w:r>
            <w:r w:rsidR="000B4D42" w:rsidRPr="008F66B4">
              <w:rPr>
                <w:rFonts w:ascii="Times New Roman" w:eastAsia="SimSun" w:hAnsi="Times New Roman" w:cs="Times New Roman"/>
                <w:kern w:val="22"/>
                <w:sz w:val="22"/>
                <w:szCs w:val="22"/>
                <w:lang w:eastAsia="zh-CN"/>
              </w:rPr>
              <w:t>定义</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1998</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2005</w:t>
            </w:r>
            <w:r w:rsidR="008F66B4" w:rsidRPr="008F66B4">
              <w:rPr>
                <w:rFonts w:ascii="Times New Roman" w:eastAsia="SimSun" w:hAnsi="Times New Roman" w:cs="Times New Roman"/>
                <w:kern w:val="22"/>
                <w:sz w:val="22"/>
                <w:szCs w:val="22"/>
                <w:lang w:eastAsia="zh-CN"/>
              </w:rPr>
              <w:t>）</w:t>
            </w:r>
            <w:r w:rsidR="000B4D42" w:rsidRPr="008F66B4">
              <w:rPr>
                <w:rFonts w:ascii="Times New Roman" w:eastAsia="SimSun" w:hAnsi="Times New Roman" w:cs="Times New Roman"/>
                <w:kern w:val="22"/>
                <w:sz w:val="22"/>
                <w:szCs w:val="22"/>
                <w:lang w:eastAsia="zh-CN"/>
              </w:rPr>
              <w:t>改编</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p w14:paraId="3524731C" w14:textId="1EA8AF64" w:rsidR="00DE08B9" w:rsidRPr="008F66B4" w:rsidRDefault="00DE08B9" w:rsidP="00DE08B9">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在所有其他条件相同的情况下，</w:t>
            </w:r>
            <w:r w:rsidRPr="008F66B4">
              <w:rPr>
                <w:rFonts w:ascii="Times New Roman" w:eastAsia="SimSun" w:hAnsi="Times New Roman" w:cs="Times New Roman"/>
                <w:kern w:val="22"/>
                <w:sz w:val="22"/>
                <w:szCs w:val="22"/>
                <w:lang w:eastAsia="zh-CN"/>
              </w:rPr>
              <w:t>[</w:t>
            </w:r>
            <w:r w:rsidR="000B4D42" w:rsidRPr="008F66B4">
              <w:rPr>
                <w:rFonts w:ascii="Times New Roman" w:eastAsia="SimSun" w:hAnsi="Times New Roman" w:cs="Times New Roman"/>
                <w:kern w:val="22"/>
                <w:sz w:val="22"/>
                <w:szCs w:val="22"/>
                <w:lang w:eastAsia="zh-CN"/>
              </w:rPr>
              <w:t>有害</w:t>
            </w:r>
            <w:r w:rsidRPr="008F66B4">
              <w:rPr>
                <w:rFonts w:ascii="Times New Roman" w:eastAsia="SimSun" w:hAnsi="Times New Roman" w:cs="Times New Roman"/>
                <w:kern w:val="22"/>
                <w:sz w:val="22"/>
                <w:szCs w:val="22"/>
                <w:lang w:eastAsia="zh-CN"/>
              </w:rPr>
              <w:t>环境的</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补贴</w:t>
            </w:r>
            <w:r w:rsidR="007B5A9B" w:rsidRPr="008F66B4">
              <w:rPr>
                <w:rFonts w:ascii="Times New Roman" w:eastAsia="SimSun" w:hAnsi="Times New Roman" w:cs="Times New Roman"/>
                <w:kern w:val="22"/>
                <w:sz w:val="22"/>
                <w:szCs w:val="22"/>
                <w:lang w:eastAsia="zh-CN"/>
              </w:rPr>
              <w:t>提高</w:t>
            </w:r>
            <w:r w:rsidRPr="008F66B4">
              <w:rPr>
                <w:rFonts w:ascii="Times New Roman" w:eastAsia="SimSun" w:hAnsi="Times New Roman" w:cs="Times New Roman"/>
                <w:kern w:val="22"/>
                <w:sz w:val="22"/>
                <w:szCs w:val="22"/>
                <w:lang w:eastAsia="zh-CN"/>
              </w:rPr>
              <w:t>了自然资源的产出</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使用水平，因此增加了与之相关的废物、污染和自然开采水平。</w:t>
            </w:r>
            <w:r w:rsidR="007B5A9B" w:rsidRPr="008F66B4">
              <w:rPr>
                <w:rFonts w:ascii="Times New Roman" w:eastAsia="SimSun" w:hAnsi="Times New Roman" w:cs="Times New Roman"/>
                <w:kern w:val="22"/>
                <w:sz w:val="22"/>
                <w:szCs w:val="22"/>
                <w:lang w:eastAsia="zh-CN"/>
              </w:rPr>
              <w:t>根据</w:t>
            </w:r>
            <w:r w:rsidRPr="008F66B4">
              <w:rPr>
                <w:rFonts w:ascii="Times New Roman" w:eastAsia="SimSun" w:hAnsi="Times New Roman" w:cs="Times New Roman"/>
                <w:kern w:val="22"/>
                <w:sz w:val="22"/>
                <w:szCs w:val="22"/>
                <w:lang w:eastAsia="zh-CN"/>
              </w:rPr>
              <w:t>经合组织</w:t>
            </w:r>
            <w:r w:rsidR="007B5A9B" w:rsidRPr="008F66B4">
              <w:rPr>
                <w:rFonts w:ascii="Times New Roman" w:eastAsia="SimSun" w:hAnsi="Times New Roman" w:cs="Times New Roman"/>
                <w:kern w:val="22"/>
                <w:sz w:val="22"/>
                <w:szCs w:val="22"/>
                <w:lang w:eastAsia="zh-CN"/>
              </w:rPr>
              <w:t>定义</w:t>
            </w:r>
            <w:r w:rsidR="008F66B4"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2005</w:t>
            </w:r>
            <w:r w:rsidR="008F66B4" w:rsidRPr="008F66B4">
              <w:rPr>
                <w:rFonts w:ascii="Times New Roman" w:eastAsia="SimSun" w:hAnsi="Times New Roman" w:cs="Times New Roman"/>
                <w:kern w:val="22"/>
                <w:sz w:val="22"/>
                <w:szCs w:val="22"/>
                <w:lang w:eastAsia="zh-CN"/>
              </w:rPr>
              <w:t>）</w:t>
            </w:r>
            <w:r w:rsidR="007B5A9B" w:rsidRPr="008F66B4">
              <w:rPr>
                <w:rFonts w:ascii="Times New Roman" w:eastAsia="SimSun" w:hAnsi="Times New Roman" w:cs="Times New Roman"/>
                <w:kern w:val="22"/>
                <w:sz w:val="22"/>
                <w:szCs w:val="22"/>
                <w:lang w:eastAsia="zh-CN"/>
              </w:rPr>
              <w:t>改编</w:t>
            </w:r>
            <w:r w:rsidRPr="008F66B4">
              <w:rPr>
                <w:rFonts w:ascii="Times New Roman" w:eastAsia="SimSun" w:hAnsi="Times New Roman" w:cs="Times New Roman"/>
                <w:kern w:val="22"/>
                <w:sz w:val="22"/>
                <w:szCs w:val="22"/>
                <w:lang w:eastAsia="zh-CN"/>
              </w:rPr>
              <w:t>。</w:t>
            </w:r>
            <w:r w:rsidRPr="008F66B4">
              <w:rPr>
                <w:rFonts w:ascii="Times New Roman" w:eastAsia="SimSun" w:hAnsi="Times New Roman" w:cs="Times New Roman"/>
                <w:kern w:val="22"/>
                <w:sz w:val="22"/>
                <w:szCs w:val="22"/>
                <w:lang w:eastAsia="zh-CN"/>
              </w:rPr>
              <w:t>”</w:t>
            </w:r>
          </w:p>
          <w:p w14:paraId="7593D5CD" w14:textId="234F38A6" w:rsidR="00B71303" w:rsidRPr="008F66B4" w:rsidRDefault="008F66B4" w:rsidP="00DE08B9">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w:t>
            </w:r>
            <w:r w:rsidR="00D646FD" w:rsidRPr="008F66B4">
              <w:rPr>
                <w:rFonts w:ascii="Times New Roman" w:eastAsia="SimSun" w:hAnsi="Times New Roman" w:cs="Times New Roman"/>
                <w:kern w:val="22"/>
                <w:sz w:val="22"/>
                <w:szCs w:val="22"/>
                <w:lang w:eastAsia="zh-CN"/>
              </w:rPr>
              <w:t>欧洲环境政策研究所</w:t>
            </w:r>
            <w:r w:rsidR="00DE08B9" w:rsidRPr="008F66B4">
              <w:rPr>
                <w:rFonts w:ascii="Times New Roman" w:eastAsia="SimSun" w:hAnsi="Times New Roman" w:cs="Times New Roman"/>
                <w:kern w:val="22"/>
                <w:sz w:val="22"/>
                <w:szCs w:val="22"/>
                <w:lang w:eastAsia="zh-CN"/>
              </w:rPr>
              <w:t>，有害环境补贴</w:t>
            </w:r>
            <w:r w:rsidR="00F904C4" w:rsidRPr="008F66B4">
              <w:rPr>
                <w:rFonts w:ascii="Times New Roman" w:eastAsia="SimSun" w:hAnsi="Times New Roman" w:cs="Times New Roman"/>
                <w:kern w:val="22"/>
                <w:sz w:val="22"/>
                <w:szCs w:val="22"/>
                <w:lang w:eastAsia="zh-CN"/>
              </w:rPr>
              <w:t>：</w:t>
            </w:r>
            <w:r w:rsidR="00DE08B9" w:rsidRPr="008F66B4">
              <w:rPr>
                <w:rFonts w:ascii="Times New Roman" w:eastAsia="SimSun" w:hAnsi="Times New Roman" w:cs="Times New Roman"/>
                <w:kern w:val="22"/>
                <w:sz w:val="22"/>
                <w:szCs w:val="22"/>
                <w:lang w:eastAsia="zh-CN"/>
              </w:rPr>
              <w:t>识别和评估，</w:t>
            </w:r>
            <w:r w:rsidR="00DE08B9" w:rsidRPr="008F66B4">
              <w:rPr>
                <w:rFonts w:ascii="Times New Roman" w:eastAsia="SimSun" w:hAnsi="Times New Roman" w:cs="Times New Roman"/>
                <w:kern w:val="22"/>
                <w:sz w:val="22"/>
                <w:szCs w:val="22"/>
                <w:lang w:eastAsia="zh-CN"/>
              </w:rPr>
              <w:t xml:space="preserve">2009: </w:t>
            </w:r>
            <w:hyperlink r:id="rId49" w:history="1">
              <w:r w:rsidR="00B71303" w:rsidRPr="008F66B4">
                <w:rPr>
                  <w:rStyle w:val="Hyperlink"/>
                  <w:rFonts w:ascii="Times New Roman" w:eastAsia="SimSun" w:hAnsi="Times New Roman" w:cs="Times New Roman"/>
                  <w:kern w:val="22"/>
                  <w:sz w:val="22"/>
                  <w:szCs w:val="22"/>
                  <w:lang w:eastAsia="zh-CN"/>
                </w:rPr>
                <w:t>https://ec.europa.eu/environment/enveco/taxation/pdf/Harmful%20Subsidies%20Report.pdf</w:t>
              </w:r>
            </w:hyperlink>
            <w:r w:rsidR="00B71303" w:rsidRPr="008F66B4">
              <w:rPr>
                <w:rFonts w:ascii="Times New Roman" w:eastAsia="SimSun" w:hAnsi="Times New Roman" w:cs="Times New Roman"/>
                <w:kern w:val="22"/>
                <w:sz w:val="22"/>
                <w:szCs w:val="22"/>
                <w:lang w:eastAsia="zh-CN"/>
              </w:rPr>
              <w:t xml:space="preserve"> </w:t>
            </w:r>
            <w:r w:rsidR="00F904C4" w:rsidRPr="008F66B4">
              <w:rPr>
                <w:rFonts w:ascii="Times New Roman" w:eastAsia="SimSun" w:hAnsi="Times New Roman" w:cs="Times New Roman"/>
                <w:kern w:val="22"/>
                <w:sz w:val="22"/>
                <w:szCs w:val="22"/>
                <w:lang w:eastAsia="zh-CN"/>
              </w:rPr>
              <w:t>，第</w:t>
            </w:r>
            <w:r w:rsidR="00B71303" w:rsidRPr="008F66B4">
              <w:rPr>
                <w:rFonts w:ascii="Times New Roman" w:eastAsia="SimSun" w:hAnsi="Times New Roman" w:cs="Times New Roman"/>
                <w:kern w:val="22"/>
                <w:sz w:val="22"/>
                <w:szCs w:val="22"/>
                <w:lang w:eastAsia="zh-CN"/>
              </w:rPr>
              <w:t>15-16</w:t>
            </w:r>
            <w:r w:rsidR="00F904C4" w:rsidRPr="008F66B4">
              <w:rPr>
                <w:rFonts w:ascii="Times New Roman" w:eastAsia="SimSun" w:hAnsi="Times New Roman" w:cs="Times New Roman"/>
                <w:kern w:val="22"/>
                <w:sz w:val="22"/>
                <w:szCs w:val="22"/>
                <w:lang w:eastAsia="zh-CN"/>
              </w:rPr>
              <w:t>页</w:t>
            </w:r>
            <w:r w:rsidRPr="008F66B4">
              <w:rPr>
                <w:rFonts w:ascii="Times New Roman" w:eastAsia="SimSun" w:hAnsi="Times New Roman" w:cs="Times New Roman"/>
                <w:kern w:val="22"/>
                <w:sz w:val="22"/>
                <w:szCs w:val="22"/>
                <w:lang w:eastAsia="zh-CN"/>
              </w:rPr>
              <w:t>）</w:t>
            </w:r>
          </w:p>
        </w:tc>
        <w:tc>
          <w:tcPr>
            <w:tcW w:w="1530" w:type="dxa"/>
          </w:tcPr>
          <w:p w14:paraId="437E09B7" w14:textId="35FBD6A2"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行动目标</w:t>
            </w:r>
            <w:r w:rsidR="00B71303" w:rsidRPr="008F66B4">
              <w:rPr>
                <w:rFonts w:ascii="Times New Roman" w:eastAsia="SimSun" w:hAnsi="Times New Roman" w:cs="Times New Roman"/>
                <w:kern w:val="22"/>
                <w:sz w:val="22"/>
                <w:szCs w:val="22"/>
              </w:rPr>
              <w:t>18</w:t>
            </w:r>
          </w:p>
        </w:tc>
      </w:tr>
      <w:tr w:rsidR="00B71303" w:rsidRPr="00F300AB" w14:paraId="24B6C9D5" w14:textId="77777777" w:rsidTr="00A333C9">
        <w:tc>
          <w:tcPr>
            <w:tcW w:w="2137" w:type="dxa"/>
          </w:tcPr>
          <w:p w14:paraId="354E13BD" w14:textId="1C301AC7" w:rsidR="00B71303" w:rsidRPr="008F66B4" w:rsidRDefault="00340F30"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基线</w:t>
            </w:r>
          </w:p>
        </w:tc>
        <w:tc>
          <w:tcPr>
            <w:tcW w:w="5958" w:type="dxa"/>
          </w:tcPr>
          <w:p w14:paraId="0F57FC93" w14:textId="3A8A85DA" w:rsidR="00B71303" w:rsidRPr="008F66B4" w:rsidRDefault="007B5A9B"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用于比较的固定参考点。</w:t>
            </w:r>
          </w:p>
        </w:tc>
        <w:tc>
          <w:tcPr>
            <w:tcW w:w="1530" w:type="dxa"/>
          </w:tcPr>
          <w:p w14:paraId="3D814EBF" w14:textId="67BAACC1" w:rsidR="00B71303" w:rsidRPr="008F66B4" w:rsidRDefault="007907F8" w:rsidP="00A333C9">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监测框架</w:t>
            </w:r>
          </w:p>
        </w:tc>
      </w:tr>
      <w:tr w:rsidR="00B71303" w:rsidRPr="00F300AB" w14:paraId="3DF7407B" w14:textId="77777777" w:rsidTr="00A333C9">
        <w:tc>
          <w:tcPr>
            <w:tcW w:w="2137" w:type="dxa"/>
          </w:tcPr>
          <w:p w14:paraId="1369BF0F" w14:textId="726D8782" w:rsidR="00B71303" w:rsidRPr="008F66B4" w:rsidRDefault="007B5A9B" w:rsidP="00BD5204">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基线</w:t>
            </w:r>
            <w:r w:rsidR="00EF4EEC" w:rsidRPr="008F66B4">
              <w:rPr>
                <w:rFonts w:ascii="Times New Roman" w:eastAsia="SimSun" w:hAnsi="Times New Roman" w:cs="Times New Roman"/>
                <w:kern w:val="22"/>
                <w:sz w:val="22"/>
                <w:szCs w:val="22"/>
                <w:lang w:eastAsia="zh-CN"/>
              </w:rPr>
              <w:t>情况</w:t>
            </w:r>
          </w:p>
        </w:tc>
        <w:tc>
          <w:tcPr>
            <w:tcW w:w="5958" w:type="dxa"/>
          </w:tcPr>
          <w:p w14:paraId="5AD34B49" w14:textId="55C0A47F" w:rsidR="00B71303" w:rsidRPr="008F66B4" w:rsidRDefault="007B5A9B" w:rsidP="008F7D4C">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kern w:val="22"/>
                <w:sz w:val="22"/>
                <w:szCs w:val="22"/>
                <w:lang w:eastAsia="zh-CN"/>
              </w:rPr>
              <w:t>描述系统状态的生态、经济或社会</w:t>
            </w:r>
            <w:r w:rsidR="00EF4EEC" w:rsidRPr="008F66B4">
              <w:rPr>
                <w:rFonts w:ascii="Times New Roman" w:eastAsia="SimSun" w:hAnsi="Times New Roman" w:cs="Times New Roman"/>
                <w:kern w:val="22"/>
                <w:sz w:val="22"/>
                <w:szCs w:val="22"/>
                <w:lang w:eastAsia="zh-CN"/>
              </w:rPr>
              <w:t>情况</w:t>
            </w:r>
            <w:r w:rsidRPr="008F66B4">
              <w:rPr>
                <w:rFonts w:ascii="Times New Roman" w:eastAsia="SimSun" w:hAnsi="Times New Roman" w:cs="Times New Roman"/>
                <w:kern w:val="22"/>
                <w:sz w:val="22"/>
                <w:szCs w:val="22"/>
                <w:lang w:eastAsia="zh-CN"/>
              </w:rPr>
              <w:t>的参考点。基线</w:t>
            </w:r>
            <w:r w:rsidR="00EF4EEC" w:rsidRPr="008F66B4">
              <w:rPr>
                <w:rFonts w:ascii="Times New Roman" w:eastAsia="SimSun" w:hAnsi="Times New Roman" w:cs="Times New Roman"/>
                <w:kern w:val="22"/>
                <w:sz w:val="22"/>
                <w:szCs w:val="22"/>
                <w:lang w:eastAsia="zh-CN"/>
              </w:rPr>
              <w:t>情况</w:t>
            </w:r>
            <w:r w:rsidRPr="008F66B4">
              <w:rPr>
                <w:rFonts w:ascii="Times New Roman" w:eastAsia="SimSun" w:hAnsi="Times New Roman" w:cs="Times New Roman"/>
                <w:kern w:val="22"/>
                <w:sz w:val="22"/>
                <w:szCs w:val="22"/>
                <w:lang w:eastAsia="zh-CN"/>
              </w:rPr>
              <w:t>可以是过去</w:t>
            </w:r>
            <w:r w:rsidR="00EF4EEC" w:rsidRPr="008F66B4">
              <w:rPr>
                <w:rFonts w:ascii="Times New Roman" w:eastAsia="SimSun" w:hAnsi="Times New Roman" w:cs="Times New Roman"/>
                <w:kern w:val="22"/>
                <w:sz w:val="22"/>
                <w:szCs w:val="22"/>
                <w:lang w:eastAsia="zh-CN"/>
              </w:rPr>
              <w:t>某一</w:t>
            </w:r>
            <w:r w:rsidRPr="008F66B4">
              <w:rPr>
                <w:rFonts w:ascii="Times New Roman" w:eastAsia="SimSun" w:hAnsi="Times New Roman" w:cs="Times New Roman"/>
                <w:kern w:val="22"/>
                <w:sz w:val="22"/>
                <w:szCs w:val="22"/>
                <w:lang w:eastAsia="zh-CN"/>
              </w:rPr>
              <w:t>历史状态，也可以是在相关地理位置观察到的当代状态。</w:t>
            </w:r>
          </w:p>
        </w:tc>
        <w:tc>
          <w:tcPr>
            <w:tcW w:w="1530" w:type="dxa"/>
          </w:tcPr>
          <w:p w14:paraId="76FC0921" w14:textId="469E577B" w:rsidR="00B71303" w:rsidRPr="008F66B4" w:rsidRDefault="007907F8" w:rsidP="00A333C9">
            <w:pPr>
              <w:adjustRightInd w:val="0"/>
              <w:snapToGrid w:val="0"/>
              <w:spacing w:before="60" w:after="60"/>
              <w:jc w:val="left"/>
              <w:rPr>
                <w:rFonts w:ascii="Times New Roman" w:eastAsia="SimSun" w:hAnsi="Times New Roman" w:cs="Times New Roman"/>
                <w:strike/>
                <w:kern w:val="22"/>
                <w:sz w:val="22"/>
                <w:szCs w:val="22"/>
              </w:rPr>
            </w:pPr>
            <w:r w:rsidRPr="008F66B4">
              <w:rPr>
                <w:rFonts w:ascii="Times New Roman" w:eastAsia="SimSun" w:hAnsi="Times New Roman" w:cs="Times New Roman"/>
                <w:kern w:val="22"/>
                <w:sz w:val="22"/>
                <w:szCs w:val="22"/>
              </w:rPr>
              <w:t>监测框架</w:t>
            </w:r>
          </w:p>
        </w:tc>
      </w:tr>
      <w:tr w:rsidR="007B5A9B" w:rsidRPr="00F300AB" w14:paraId="7E31B6A8" w14:textId="77777777" w:rsidTr="00A333C9">
        <w:tc>
          <w:tcPr>
            <w:tcW w:w="2137" w:type="dxa"/>
          </w:tcPr>
          <w:p w14:paraId="51719483" w14:textId="29EDDF70"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基线期</w:t>
            </w:r>
          </w:p>
        </w:tc>
        <w:tc>
          <w:tcPr>
            <w:tcW w:w="5958" w:type="dxa"/>
          </w:tcPr>
          <w:p w14:paraId="0D5B39AA" w14:textId="64DD3B44"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用于确定特定基线</w:t>
            </w:r>
            <w:r w:rsidR="00EF4EEC" w:rsidRPr="008F66B4">
              <w:rPr>
                <w:rFonts w:ascii="Times New Roman" w:eastAsia="SimSun" w:hAnsi="Times New Roman" w:cs="Times New Roman"/>
                <w:sz w:val="22"/>
                <w:szCs w:val="22"/>
                <w:lang w:eastAsia="zh-CN"/>
              </w:rPr>
              <w:t>情况</w:t>
            </w:r>
            <w:r w:rsidRPr="008F66B4">
              <w:rPr>
                <w:rFonts w:ascii="Times New Roman" w:eastAsia="SimSun" w:hAnsi="Times New Roman" w:cs="Times New Roman"/>
                <w:sz w:val="22"/>
                <w:szCs w:val="22"/>
                <w:lang w:eastAsia="zh-CN"/>
              </w:rPr>
              <w:t>的历史时期。</w:t>
            </w:r>
          </w:p>
        </w:tc>
        <w:tc>
          <w:tcPr>
            <w:tcW w:w="1530" w:type="dxa"/>
          </w:tcPr>
          <w:p w14:paraId="7FBFDA96" w14:textId="5B31638F" w:rsidR="007B5A9B" w:rsidRPr="008F66B4" w:rsidRDefault="007B5A9B" w:rsidP="007B5A9B">
            <w:pPr>
              <w:adjustRightInd w:val="0"/>
              <w:snapToGrid w:val="0"/>
              <w:spacing w:before="60" w:after="60"/>
              <w:jc w:val="left"/>
              <w:rPr>
                <w:rFonts w:ascii="Times New Roman" w:eastAsia="SimSun" w:hAnsi="Times New Roman" w:cs="Times New Roman"/>
                <w:strike/>
                <w:kern w:val="22"/>
                <w:sz w:val="22"/>
                <w:szCs w:val="22"/>
              </w:rPr>
            </w:pPr>
            <w:r w:rsidRPr="008F66B4">
              <w:rPr>
                <w:rFonts w:ascii="Times New Roman" w:eastAsia="SimSun" w:hAnsi="Times New Roman" w:cs="Times New Roman"/>
                <w:kern w:val="22"/>
                <w:sz w:val="22"/>
                <w:szCs w:val="22"/>
              </w:rPr>
              <w:t>监测框架</w:t>
            </w:r>
          </w:p>
        </w:tc>
      </w:tr>
      <w:tr w:rsidR="007B5A9B" w:rsidRPr="00F300AB" w14:paraId="227437FD" w14:textId="77777777" w:rsidTr="00A333C9">
        <w:tc>
          <w:tcPr>
            <w:tcW w:w="2137" w:type="dxa"/>
          </w:tcPr>
          <w:p w14:paraId="54394922" w14:textId="38B33779" w:rsidR="007B5A9B" w:rsidRPr="008F66B4" w:rsidRDefault="00EF4EEC" w:rsidP="007B5A9B">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参考报告期</w:t>
            </w:r>
          </w:p>
        </w:tc>
        <w:tc>
          <w:tcPr>
            <w:tcW w:w="5958" w:type="dxa"/>
          </w:tcPr>
          <w:p w14:paraId="34B7922A" w14:textId="1E82AE12"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用作报告目标进展的起点的时间段。</w:t>
            </w:r>
          </w:p>
        </w:tc>
        <w:tc>
          <w:tcPr>
            <w:tcW w:w="1530" w:type="dxa"/>
          </w:tcPr>
          <w:p w14:paraId="016F35EB" w14:textId="7ADB537B" w:rsidR="007B5A9B" w:rsidRPr="008F66B4" w:rsidRDefault="007B5A9B" w:rsidP="007B5A9B">
            <w:pPr>
              <w:adjustRightInd w:val="0"/>
              <w:snapToGrid w:val="0"/>
              <w:spacing w:before="60" w:after="60"/>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rPr>
              <w:t>监测框架</w:t>
            </w:r>
          </w:p>
        </w:tc>
      </w:tr>
      <w:tr w:rsidR="007B5A9B" w:rsidRPr="00F300AB" w14:paraId="0F72A1CA" w14:textId="77777777" w:rsidTr="00A333C9">
        <w:tc>
          <w:tcPr>
            <w:tcW w:w="2137" w:type="dxa"/>
          </w:tcPr>
          <w:p w14:paraId="5F94A08D" w14:textId="79A62192"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标题指标</w:t>
            </w:r>
          </w:p>
        </w:tc>
        <w:tc>
          <w:tcPr>
            <w:tcW w:w="5958" w:type="dxa"/>
          </w:tcPr>
          <w:p w14:paraId="63E03D0A" w14:textId="313CF885"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一套</w:t>
            </w:r>
            <w:r w:rsidR="00170BE3" w:rsidRPr="008F66B4">
              <w:rPr>
                <w:rFonts w:ascii="Times New Roman" w:eastAsia="SimSun" w:hAnsi="Times New Roman" w:cs="Times New Roman"/>
                <w:sz w:val="22"/>
                <w:szCs w:val="22"/>
                <w:lang w:eastAsia="zh-CN"/>
              </w:rPr>
              <w:t>数量不多，</w:t>
            </w:r>
            <w:r w:rsidR="00EF4EEC" w:rsidRPr="008F66B4">
              <w:rPr>
                <w:rFonts w:ascii="Times New Roman" w:eastAsia="SimSun" w:hAnsi="Times New Roman" w:cs="Times New Roman"/>
                <w:sz w:val="22"/>
                <w:szCs w:val="22"/>
                <w:lang w:eastAsia="zh-CN"/>
              </w:rPr>
              <w:t>层次</w:t>
            </w:r>
            <w:r w:rsidR="00170BE3" w:rsidRPr="008F66B4">
              <w:rPr>
                <w:rFonts w:ascii="Times New Roman" w:eastAsia="SimSun" w:hAnsi="Times New Roman" w:cs="Times New Roman"/>
                <w:sz w:val="22"/>
                <w:szCs w:val="22"/>
                <w:lang w:eastAsia="zh-CN"/>
              </w:rPr>
              <w:t>很高</w:t>
            </w:r>
            <w:r w:rsidRPr="008F66B4">
              <w:rPr>
                <w:rFonts w:ascii="Times New Roman" w:eastAsia="SimSun" w:hAnsi="Times New Roman" w:cs="Times New Roman"/>
                <w:sz w:val="22"/>
                <w:szCs w:val="22"/>
                <w:lang w:eastAsia="zh-CN"/>
              </w:rPr>
              <w:t>，</w:t>
            </w:r>
            <w:r w:rsidR="00170BE3" w:rsidRPr="008F66B4">
              <w:rPr>
                <w:rFonts w:ascii="Times New Roman" w:eastAsia="SimSun" w:hAnsi="Times New Roman" w:cs="Times New Roman"/>
                <w:sz w:val="22"/>
                <w:szCs w:val="22"/>
                <w:lang w:eastAsia="zh-CN"/>
              </w:rPr>
              <w:t>能够捕捉</w:t>
            </w:r>
            <w:r w:rsidRPr="008F66B4">
              <w:rPr>
                <w:rFonts w:ascii="Times New Roman" w:eastAsia="SimSun" w:hAnsi="Times New Roman" w:cs="Times New Roman"/>
                <w:sz w:val="22"/>
                <w:szCs w:val="22"/>
                <w:lang w:eastAsia="zh-CN"/>
              </w:rPr>
              <w:t>2020</w:t>
            </w:r>
            <w:r w:rsidRPr="008F66B4">
              <w:rPr>
                <w:rFonts w:ascii="Times New Roman" w:eastAsia="SimSun" w:hAnsi="Times New Roman" w:cs="Times New Roman"/>
                <w:sz w:val="22"/>
                <w:szCs w:val="22"/>
                <w:lang w:eastAsia="zh-CN"/>
              </w:rPr>
              <w:t>年后全球生物多样性框架</w:t>
            </w:r>
            <w:r w:rsidR="00170BE3" w:rsidRPr="008F66B4">
              <w:rPr>
                <w:rFonts w:ascii="Times New Roman" w:eastAsia="SimSun" w:hAnsi="Times New Roman" w:cs="Times New Roman"/>
                <w:sz w:val="22"/>
                <w:szCs w:val="22"/>
                <w:lang w:eastAsia="zh-CN"/>
              </w:rPr>
              <w:t>长期</w:t>
            </w:r>
            <w:r w:rsidRPr="008F66B4">
              <w:rPr>
                <w:rFonts w:ascii="Times New Roman" w:eastAsia="SimSun" w:hAnsi="Times New Roman" w:cs="Times New Roman"/>
                <w:sz w:val="22"/>
                <w:szCs w:val="22"/>
                <w:lang w:eastAsia="zh-CN"/>
              </w:rPr>
              <w:t>目标和</w:t>
            </w:r>
            <w:r w:rsidR="00170BE3" w:rsidRPr="008F66B4">
              <w:rPr>
                <w:rFonts w:ascii="Times New Roman" w:eastAsia="SimSun" w:hAnsi="Times New Roman" w:cs="Times New Roman"/>
                <w:sz w:val="22"/>
                <w:szCs w:val="22"/>
                <w:lang w:eastAsia="zh-CN"/>
              </w:rPr>
              <w:t>行动</w:t>
            </w:r>
            <w:r w:rsidRPr="008F66B4">
              <w:rPr>
                <w:rFonts w:ascii="Times New Roman" w:eastAsia="SimSun" w:hAnsi="Times New Roman" w:cs="Times New Roman"/>
                <w:sz w:val="22"/>
                <w:szCs w:val="22"/>
                <w:lang w:eastAsia="zh-CN"/>
              </w:rPr>
              <w:t>目标的总体范围</w:t>
            </w:r>
            <w:r w:rsidR="00170BE3" w:rsidRPr="008F66B4">
              <w:rPr>
                <w:rFonts w:ascii="Times New Roman" w:eastAsia="SimSun" w:hAnsi="Times New Roman" w:cs="Times New Roman"/>
                <w:sz w:val="22"/>
                <w:szCs w:val="22"/>
                <w:lang w:eastAsia="zh-CN"/>
              </w:rPr>
              <w:t>的指标</w:t>
            </w:r>
            <w:r w:rsidRPr="008F66B4">
              <w:rPr>
                <w:rFonts w:ascii="Times New Roman" w:eastAsia="SimSun" w:hAnsi="Times New Roman" w:cs="Times New Roman"/>
                <w:sz w:val="22"/>
                <w:szCs w:val="22"/>
                <w:lang w:eastAsia="zh-CN"/>
              </w:rPr>
              <w:t>，用于跟踪国家</w:t>
            </w:r>
            <w:r w:rsidR="004A5ABE" w:rsidRPr="008F66B4">
              <w:rPr>
                <w:rFonts w:ascii="Times New Roman" w:eastAsia="SimSun" w:hAnsi="Times New Roman" w:cs="Times New Roman"/>
                <w:sz w:val="22"/>
                <w:szCs w:val="22"/>
                <w:lang w:eastAsia="zh-CN"/>
              </w:rPr>
              <w:t>进展</w:t>
            </w:r>
            <w:r w:rsidRPr="008F66B4">
              <w:rPr>
                <w:rFonts w:ascii="Times New Roman" w:eastAsia="SimSun" w:hAnsi="Times New Roman" w:cs="Times New Roman"/>
                <w:sz w:val="22"/>
                <w:szCs w:val="22"/>
                <w:lang w:eastAsia="zh-CN"/>
              </w:rPr>
              <w:t>以及区域和全球</w:t>
            </w:r>
            <w:r w:rsidR="004A5ABE" w:rsidRPr="008F66B4">
              <w:rPr>
                <w:rFonts w:ascii="Times New Roman" w:eastAsia="SimSun" w:hAnsi="Times New Roman" w:cs="Times New Roman"/>
                <w:sz w:val="22"/>
                <w:szCs w:val="22"/>
                <w:lang w:eastAsia="zh-CN"/>
              </w:rPr>
              <w:t>进展</w:t>
            </w:r>
            <w:r w:rsidRPr="008F66B4">
              <w:rPr>
                <w:rFonts w:ascii="Times New Roman" w:eastAsia="SimSun" w:hAnsi="Times New Roman" w:cs="Times New Roman"/>
                <w:sz w:val="22"/>
                <w:szCs w:val="22"/>
                <w:lang w:eastAsia="zh-CN"/>
              </w:rPr>
              <w:t>。也可用于</w:t>
            </w:r>
            <w:r w:rsidR="00170BE3" w:rsidRPr="008F66B4">
              <w:rPr>
                <w:rFonts w:ascii="Times New Roman" w:eastAsia="SimSun" w:hAnsi="Times New Roman" w:cs="Times New Roman"/>
                <w:sz w:val="22"/>
                <w:szCs w:val="22"/>
                <w:lang w:eastAsia="zh-CN"/>
              </w:rPr>
              <w:t>传播</w:t>
            </w:r>
            <w:r w:rsidRPr="008F66B4">
              <w:rPr>
                <w:rFonts w:ascii="Times New Roman" w:eastAsia="SimSun" w:hAnsi="Times New Roman" w:cs="Times New Roman"/>
                <w:sz w:val="22"/>
                <w:szCs w:val="22"/>
                <w:lang w:eastAsia="zh-CN"/>
              </w:rPr>
              <w:t>目的。</w:t>
            </w:r>
            <w:r w:rsidR="004A5ABE" w:rsidRPr="008F66B4">
              <w:rPr>
                <w:rFonts w:ascii="Times New Roman" w:eastAsia="SimSun" w:hAnsi="Times New Roman" w:cs="Times New Roman"/>
                <w:sz w:val="22"/>
                <w:szCs w:val="22"/>
                <w:lang w:eastAsia="zh-CN"/>
              </w:rPr>
              <w:t>此外一些国家可使用标题指标的一个子集或仅使用长期目标层次的标题指标进行传播和外联</w:t>
            </w:r>
            <w:r w:rsidRPr="008F66B4">
              <w:rPr>
                <w:rFonts w:ascii="Times New Roman" w:eastAsia="SimSun" w:hAnsi="Times New Roman" w:cs="Times New Roman"/>
                <w:sz w:val="22"/>
                <w:szCs w:val="22"/>
                <w:lang w:eastAsia="zh-CN"/>
              </w:rPr>
              <w:t>。</w:t>
            </w:r>
          </w:p>
        </w:tc>
        <w:tc>
          <w:tcPr>
            <w:tcW w:w="1530" w:type="dxa"/>
          </w:tcPr>
          <w:p w14:paraId="2C929BE0" w14:textId="6FA2749F" w:rsidR="007B5A9B" w:rsidRPr="008F66B4" w:rsidRDefault="007B5A9B" w:rsidP="007B5A9B">
            <w:pPr>
              <w:adjustRightInd w:val="0"/>
              <w:snapToGrid w:val="0"/>
              <w:spacing w:before="60" w:after="60"/>
              <w:jc w:val="left"/>
              <w:rPr>
                <w:rFonts w:ascii="Times New Roman" w:eastAsia="SimSun" w:hAnsi="Times New Roman" w:cs="Times New Roman"/>
                <w:strike/>
                <w:kern w:val="22"/>
                <w:sz w:val="22"/>
                <w:szCs w:val="22"/>
              </w:rPr>
            </w:pPr>
            <w:r w:rsidRPr="008F66B4">
              <w:rPr>
                <w:rFonts w:ascii="Times New Roman" w:eastAsia="SimSun" w:hAnsi="Times New Roman" w:cs="Times New Roman"/>
                <w:kern w:val="22"/>
                <w:sz w:val="22"/>
                <w:szCs w:val="22"/>
              </w:rPr>
              <w:t>监测框架</w:t>
            </w:r>
          </w:p>
        </w:tc>
      </w:tr>
      <w:tr w:rsidR="007B5A9B" w:rsidRPr="00F300AB" w14:paraId="7F78344E" w14:textId="77777777" w:rsidTr="00A333C9">
        <w:tc>
          <w:tcPr>
            <w:tcW w:w="2137" w:type="dxa"/>
          </w:tcPr>
          <w:p w14:paraId="3BB58BD0" w14:textId="59428099"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组成指标</w:t>
            </w:r>
          </w:p>
        </w:tc>
        <w:tc>
          <w:tcPr>
            <w:tcW w:w="5958" w:type="dxa"/>
          </w:tcPr>
          <w:p w14:paraId="3EC184B4" w14:textId="1923B14F" w:rsidR="007B5A9B" w:rsidRPr="008F66B4" w:rsidRDefault="004A5ABE" w:rsidP="007B5A9B">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一套用于在国家层面监测</w:t>
            </w:r>
            <w:r w:rsidRPr="008F66B4">
              <w:rPr>
                <w:rFonts w:ascii="Times New Roman" w:eastAsia="SimSun" w:hAnsi="Times New Roman" w:cs="Times New Roman"/>
                <w:sz w:val="22"/>
                <w:szCs w:val="22"/>
                <w:lang w:eastAsia="zh-CN"/>
              </w:rPr>
              <w:t>2020</w:t>
            </w:r>
            <w:r w:rsidRPr="008F66B4">
              <w:rPr>
                <w:rFonts w:ascii="Times New Roman" w:eastAsia="SimSun" w:hAnsi="Times New Roman" w:cs="Times New Roman"/>
                <w:sz w:val="22"/>
                <w:szCs w:val="22"/>
                <w:lang w:eastAsia="zh-CN"/>
              </w:rPr>
              <w:t>年后全球生物多样性框架各项长期目标和行动目标的各个组成部分以及跟踪区域和全球进展的指标</w:t>
            </w:r>
            <w:r w:rsidR="007B5A9B" w:rsidRPr="008F66B4">
              <w:rPr>
                <w:rFonts w:ascii="Times New Roman" w:eastAsia="SimSun" w:hAnsi="Times New Roman" w:cs="Times New Roman"/>
                <w:sz w:val="22"/>
                <w:szCs w:val="22"/>
                <w:lang w:eastAsia="zh-CN"/>
              </w:rPr>
              <w:t>。</w:t>
            </w:r>
          </w:p>
        </w:tc>
        <w:tc>
          <w:tcPr>
            <w:tcW w:w="1530" w:type="dxa"/>
          </w:tcPr>
          <w:p w14:paraId="210CB493" w14:textId="11352F22" w:rsidR="007B5A9B" w:rsidRPr="008F66B4" w:rsidRDefault="007B5A9B" w:rsidP="007B5A9B">
            <w:pPr>
              <w:adjustRightInd w:val="0"/>
              <w:snapToGrid w:val="0"/>
              <w:spacing w:before="60" w:after="60"/>
              <w:jc w:val="left"/>
              <w:rPr>
                <w:rFonts w:ascii="Times New Roman" w:eastAsia="SimSun" w:hAnsi="Times New Roman" w:cs="Times New Roman"/>
                <w:strike/>
                <w:kern w:val="22"/>
                <w:sz w:val="22"/>
                <w:szCs w:val="22"/>
              </w:rPr>
            </w:pPr>
            <w:r w:rsidRPr="008F66B4">
              <w:rPr>
                <w:rFonts w:ascii="Times New Roman" w:eastAsia="SimSun" w:hAnsi="Times New Roman" w:cs="Times New Roman"/>
                <w:kern w:val="22"/>
                <w:sz w:val="22"/>
                <w:szCs w:val="22"/>
              </w:rPr>
              <w:t>监测框架</w:t>
            </w:r>
          </w:p>
        </w:tc>
      </w:tr>
      <w:tr w:rsidR="007B5A9B" w:rsidRPr="00F300AB" w14:paraId="5222A6EC" w14:textId="77777777" w:rsidTr="00817F9C">
        <w:tc>
          <w:tcPr>
            <w:tcW w:w="2137" w:type="dxa"/>
            <w:tcBorders>
              <w:bottom w:val="double" w:sz="4" w:space="0" w:color="auto"/>
            </w:tcBorders>
          </w:tcPr>
          <w:p w14:paraId="417B8A6C" w14:textId="4893A4D3" w:rsidR="007B5A9B" w:rsidRPr="008F66B4" w:rsidRDefault="007B5A9B" w:rsidP="007B5A9B">
            <w:pPr>
              <w:adjustRightInd w:val="0"/>
              <w:snapToGrid w:val="0"/>
              <w:spacing w:before="60" w:after="60"/>
              <w:jc w:val="left"/>
              <w:rPr>
                <w:rFonts w:ascii="Times New Roman" w:eastAsia="SimSun" w:hAnsi="Times New Roman" w:cs="Times New Roman"/>
                <w:kern w:val="22"/>
                <w:sz w:val="22"/>
                <w:szCs w:val="22"/>
              </w:rPr>
            </w:pPr>
            <w:r w:rsidRPr="008F66B4">
              <w:rPr>
                <w:rFonts w:ascii="Times New Roman" w:eastAsia="SimSun" w:hAnsi="Times New Roman" w:cs="Times New Roman"/>
                <w:kern w:val="22"/>
                <w:sz w:val="22"/>
                <w:szCs w:val="22"/>
                <w:lang w:eastAsia="zh-CN"/>
              </w:rPr>
              <w:t>补充指标</w:t>
            </w:r>
          </w:p>
        </w:tc>
        <w:tc>
          <w:tcPr>
            <w:tcW w:w="5958" w:type="dxa"/>
            <w:tcBorders>
              <w:bottom w:val="double" w:sz="4" w:space="0" w:color="auto"/>
            </w:tcBorders>
          </w:tcPr>
          <w:p w14:paraId="3B7A3544" w14:textId="317A165A" w:rsidR="007B5A9B" w:rsidRPr="008F66B4" w:rsidRDefault="004A5ABE" w:rsidP="007B5A9B">
            <w:pPr>
              <w:adjustRightInd w:val="0"/>
              <w:snapToGrid w:val="0"/>
              <w:spacing w:before="60" w:after="60"/>
              <w:jc w:val="left"/>
              <w:rPr>
                <w:rFonts w:ascii="Times New Roman" w:eastAsia="SimSun" w:hAnsi="Times New Roman" w:cs="Times New Roman"/>
                <w:kern w:val="22"/>
                <w:sz w:val="22"/>
                <w:szCs w:val="22"/>
                <w:lang w:eastAsia="zh-CN"/>
              </w:rPr>
            </w:pPr>
            <w:r w:rsidRPr="008F66B4">
              <w:rPr>
                <w:rFonts w:ascii="Times New Roman" w:eastAsia="SimSun" w:hAnsi="Times New Roman" w:cs="Times New Roman"/>
                <w:sz w:val="22"/>
                <w:szCs w:val="22"/>
                <w:lang w:eastAsia="zh-CN"/>
              </w:rPr>
              <w:t>一套用来对每项长期目标和行动目标进行专题或深入分析的指标。这些指标可能对多数国家相关性较低，在数据收集方面存在重大空白</w:t>
            </w:r>
            <w:r w:rsidR="008F66B4" w:rsidRPr="008F66B4">
              <w:rPr>
                <w:rFonts w:ascii="Times New Roman" w:eastAsia="SimSun" w:hAnsi="Times New Roman" w:cs="Times New Roman"/>
                <w:sz w:val="22"/>
                <w:szCs w:val="22"/>
                <w:lang w:eastAsia="zh-CN"/>
              </w:rPr>
              <w:t>，</w:t>
            </w:r>
            <w:r w:rsidRPr="008F66B4">
              <w:rPr>
                <w:rFonts w:ascii="Times New Roman" w:eastAsia="SimSun" w:hAnsi="Times New Roman" w:cs="Times New Roman"/>
                <w:sz w:val="22"/>
                <w:szCs w:val="22"/>
                <w:lang w:eastAsia="zh-CN"/>
              </w:rPr>
              <w:t>非常具体</w:t>
            </w:r>
            <w:r w:rsidR="008F66B4" w:rsidRPr="008F66B4">
              <w:rPr>
                <w:rFonts w:ascii="Times New Roman" w:eastAsia="SimSun" w:hAnsi="Times New Roman" w:cs="Times New Roman"/>
                <w:sz w:val="22"/>
                <w:szCs w:val="22"/>
                <w:lang w:eastAsia="zh-CN"/>
              </w:rPr>
              <w:t>而不涵盖一项长期目标或行动目标的组成部分的范围，或只适用于全球和</w:t>
            </w:r>
            <w:r w:rsidRPr="008F66B4">
              <w:rPr>
                <w:rFonts w:ascii="Times New Roman" w:eastAsia="SimSun" w:hAnsi="Times New Roman" w:cs="Times New Roman"/>
                <w:sz w:val="22"/>
                <w:szCs w:val="22"/>
                <w:lang w:eastAsia="zh-CN"/>
              </w:rPr>
              <w:t>区域层面。</w:t>
            </w:r>
          </w:p>
        </w:tc>
        <w:tc>
          <w:tcPr>
            <w:tcW w:w="1530" w:type="dxa"/>
            <w:tcBorders>
              <w:bottom w:val="double" w:sz="4" w:space="0" w:color="auto"/>
            </w:tcBorders>
          </w:tcPr>
          <w:p w14:paraId="5A5A37FC" w14:textId="6D34516F" w:rsidR="007B5A9B" w:rsidRPr="008F66B4" w:rsidRDefault="007B5A9B" w:rsidP="007B5A9B">
            <w:pPr>
              <w:adjustRightInd w:val="0"/>
              <w:snapToGrid w:val="0"/>
              <w:spacing w:before="60" w:after="60"/>
              <w:jc w:val="left"/>
              <w:rPr>
                <w:rFonts w:ascii="Times New Roman" w:eastAsia="SimSun" w:hAnsi="Times New Roman" w:cs="Times New Roman"/>
                <w:strike/>
                <w:kern w:val="22"/>
                <w:sz w:val="22"/>
                <w:szCs w:val="22"/>
              </w:rPr>
            </w:pPr>
            <w:r w:rsidRPr="008F66B4">
              <w:rPr>
                <w:rFonts w:ascii="Times New Roman" w:eastAsia="SimSun" w:hAnsi="Times New Roman" w:cs="Times New Roman"/>
                <w:kern w:val="22"/>
                <w:sz w:val="22"/>
                <w:szCs w:val="22"/>
              </w:rPr>
              <w:t>监测框架</w:t>
            </w:r>
          </w:p>
        </w:tc>
      </w:tr>
      <w:tr w:rsidR="00922FDC" w:rsidRPr="00F300AB" w14:paraId="2CE9834D" w14:textId="77777777" w:rsidTr="00817F9C">
        <w:tc>
          <w:tcPr>
            <w:tcW w:w="2137" w:type="dxa"/>
            <w:tcBorders>
              <w:top w:val="double" w:sz="4" w:space="0" w:color="auto"/>
            </w:tcBorders>
          </w:tcPr>
          <w:p w14:paraId="2149DCC9" w14:textId="77777777" w:rsidR="00922FDC" w:rsidRPr="008F66B4" w:rsidRDefault="00922FDC" w:rsidP="007B5A9B">
            <w:pPr>
              <w:adjustRightInd w:val="0"/>
              <w:snapToGrid w:val="0"/>
              <w:spacing w:before="60" w:after="60"/>
              <w:jc w:val="left"/>
              <w:rPr>
                <w:kern w:val="22"/>
                <w:sz w:val="22"/>
                <w:szCs w:val="22"/>
              </w:rPr>
            </w:pPr>
          </w:p>
        </w:tc>
        <w:tc>
          <w:tcPr>
            <w:tcW w:w="5958" w:type="dxa"/>
            <w:tcBorders>
              <w:top w:val="double" w:sz="4" w:space="0" w:color="auto"/>
            </w:tcBorders>
          </w:tcPr>
          <w:p w14:paraId="29A7C9A9" w14:textId="1707D72D" w:rsidR="00922FDC" w:rsidRPr="00130FCF" w:rsidRDefault="00817F9C" w:rsidP="007B5A9B">
            <w:pPr>
              <w:adjustRightInd w:val="0"/>
              <w:snapToGrid w:val="0"/>
              <w:spacing w:before="60" w:after="60"/>
              <w:jc w:val="left"/>
              <w:rPr>
                <w:b/>
                <w:bCs/>
                <w:sz w:val="22"/>
                <w:szCs w:val="22"/>
                <w:lang w:eastAsia="zh-CN"/>
              </w:rPr>
            </w:pPr>
            <w:r>
              <w:rPr>
                <w:rFonts w:hint="eastAsia"/>
                <w:b/>
                <w:bCs/>
                <w:sz w:val="22"/>
                <w:szCs w:val="22"/>
                <w:lang w:eastAsia="zh-CN"/>
              </w:rPr>
              <w:t>更新</w:t>
            </w:r>
            <w:r w:rsidR="00922FDC" w:rsidRPr="00130FCF">
              <w:rPr>
                <w:rFonts w:hint="eastAsia"/>
                <w:b/>
                <w:bCs/>
                <w:sz w:val="22"/>
                <w:szCs w:val="22"/>
                <w:lang w:eastAsia="zh-CN"/>
              </w:rPr>
              <w:t xml:space="preserve"> </w:t>
            </w:r>
            <w:r w:rsidR="00922FDC" w:rsidRPr="00130FCF">
              <w:rPr>
                <w:rFonts w:hint="eastAsia"/>
                <w:b/>
                <w:bCs/>
                <w:sz w:val="22"/>
                <w:szCs w:val="22"/>
                <w:lang w:eastAsia="zh-CN"/>
              </w:rPr>
              <w:t>—</w:t>
            </w:r>
            <w:r w:rsidR="00922FDC" w:rsidRPr="00130FCF">
              <w:rPr>
                <w:rFonts w:hint="eastAsia"/>
                <w:b/>
                <w:bCs/>
                <w:sz w:val="22"/>
                <w:szCs w:val="22"/>
                <w:lang w:eastAsia="zh-CN"/>
              </w:rPr>
              <w:t xml:space="preserve"> </w:t>
            </w:r>
            <w:r w:rsidR="00922FDC" w:rsidRPr="00130FCF">
              <w:rPr>
                <w:b/>
                <w:bCs/>
                <w:sz w:val="22"/>
                <w:szCs w:val="22"/>
                <w:lang w:eastAsia="zh-CN"/>
              </w:rPr>
              <w:t>2022</w:t>
            </w:r>
            <w:r w:rsidR="00922FDC" w:rsidRPr="00130FCF">
              <w:rPr>
                <w:rFonts w:hint="eastAsia"/>
                <w:b/>
                <w:bCs/>
                <w:sz w:val="22"/>
                <w:szCs w:val="22"/>
                <w:lang w:eastAsia="zh-CN"/>
              </w:rPr>
              <w:t>年</w:t>
            </w:r>
            <w:r w:rsidR="00922FDC" w:rsidRPr="00130FCF">
              <w:rPr>
                <w:rFonts w:hint="eastAsia"/>
                <w:b/>
                <w:bCs/>
                <w:sz w:val="22"/>
                <w:szCs w:val="22"/>
                <w:lang w:eastAsia="zh-CN"/>
              </w:rPr>
              <w:t>5</w:t>
            </w:r>
            <w:r w:rsidR="00922FDC" w:rsidRPr="00130FCF">
              <w:rPr>
                <w:rFonts w:hint="eastAsia"/>
                <w:b/>
                <w:bCs/>
                <w:sz w:val="22"/>
                <w:szCs w:val="22"/>
                <w:lang w:eastAsia="zh-CN"/>
              </w:rPr>
              <w:t>月</w:t>
            </w:r>
          </w:p>
        </w:tc>
        <w:tc>
          <w:tcPr>
            <w:tcW w:w="1530" w:type="dxa"/>
            <w:tcBorders>
              <w:top w:val="double" w:sz="4" w:space="0" w:color="auto"/>
            </w:tcBorders>
          </w:tcPr>
          <w:p w14:paraId="24F02C8A" w14:textId="77777777" w:rsidR="00922FDC" w:rsidRPr="008F66B4" w:rsidRDefault="00922FDC" w:rsidP="007B5A9B">
            <w:pPr>
              <w:adjustRightInd w:val="0"/>
              <w:snapToGrid w:val="0"/>
              <w:spacing w:before="60" w:after="60"/>
              <w:jc w:val="left"/>
              <w:rPr>
                <w:kern w:val="22"/>
                <w:sz w:val="22"/>
                <w:szCs w:val="22"/>
              </w:rPr>
            </w:pPr>
          </w:p>
        </w:tc>
      </w:tr>
      <w:tr w:rsidR="00922FDC" w:rsidRPr="00F300AB" w14:paraId="44577D9E" w14:textId="77777777" w:rsidTr="00A333C9">
        <w:tc>
          <w:tcPr>
            <w:tcW w:w="2137" w:type="dxa"/>
          </w:tcPr>
          <w:p w14:paraId="570AA9BC" w14:textId="197D2B7C" w:rsidR="00922FDC" w:rsidRPr="002E25E0" w:rsidRDefault="00922FDC" w:rsidP="00922FDC">
            <w:pPr>
              <w:adjustRightInd w:val="0"/>
              <w:snapToGrid w:val="0"/>
              <w:spacing w:before="60" w:after="60"/>
              <w:jc w:val="left"/>
              <w:rPr>
                <w:rFonts w:ascii="Times New Roman" w:eastAsia="SimSun" w:hAnsi="Times New Roman" w:cs="Times New Roman"/>
                <w:kern w:val="22"/>
                <w:sz w:val="22"/>
                <w:szCs w:val="22"/>
              </w:rPr>
            </w:pPr>
            <w:r w:rsidRPr="002E25E0">
              <w:rPr>
                <w:rFonts w:ascii="Times New Roman" w:eastAsia="SimSun" w:hAnsi="Times New Roman" w:cs="Times New Roman"/>
                <w:kern w:val="22"/>
                <w:sz w:val="22"/>
                <w:szCs w:val="22"/>
                <w:lang w:eastAsia="zh-CN"/>
              </w:rPr>
              <w:t>野生物种</w:t>
            </w:r>
          </w:p>
        </w:tc>
        <w:tc>
          <w:tcPr>
            <w:tcW w:w="5958" w:type="dxa"/>
          </w:tcPr>
          <w:p w14:paraId="6C8BE81C" w14:textId="1FE02192" w:rsidR="00922FDC" w:rsidRPr="002E25E0" w:rsidRDefault="00922FDC" w:rsidP="00922FDC">
            <w:pPr>
              <w:adjustRightInd w:val="0"/>
              <w:snapToGrid w:val="0"/>
              <w:spacing w:before="60" w:after="60"/>
              <w:jc w:val="left"/>
              <w:rPr>
                <w:rFonts w:ascii="Times New Roman" w:eastAsia="SimSun" w:hAnsi="Times New Roman" w:cs="Times New Roman"/>
                <w:kern w:val="22"/>
                <w:sz w:val="22"/>
                <w:szCs w:val="22"/>
                <w:lang w:eastAsia="zh-CN"/>
              </w:rPr>
            </w:pPr>
            <w:r w:rsidRPr="002E25E0">
              <w:rPr>
                <w:rFonts w:ascii="Times New Roman" w:eastAsia="SimSun" w:hAnsi="Times New Roman" w:cs="Times New Roman"/>
                <w:kern w:val="22"/>
                <w:sz w:val="22"/>
                <w:szCs w:val="22"/>
                <w:lang w:eastAsia="zh-CN"/>
              </w:rPr>
              <w:t>圈养或生活在野外，其进化过程没有受到人类影响</w:t>
            </w:r>
            <w:r w:rsidR="00270B97">
              <w:rPr>
                <w:rFonts w:ascii="Times New Roman" w:eastAsia="SimSun" w:hAnsi="Times New Roman" w:cs="Times New Roman" w:hint="eastAsia"/>
                <w:kern w:val="22"/>
                <w:sz w:val="22"/>
                <w:szCs w:val="22"/>
                <w:lang w:eastAsia="zh-CN"/>
              </w:rPr>
              <w:t>的生物</w:t>
            </w:r>
            <w:r w:rsidRPr="002E25E0">
              <w:rPr>
                <w:rFonts w:ascii="Times New Roman" w:eastAsia="SimSun" w:hAnsi="Times New Roman" w:cs="Times New Roman"/>
                <w:kern w:val="22"/>
                <w:sz w:val="22"/>
                <w:szCs w:val="22"/>
                <w:lang w:eastAsia="zh-CN"/>
              </w:rPr>
              <w:t>。</w:t>
            </w:r>
            <w:r w:rsidRPr="002E25E0">
              <w:rPr>
                <w:rFonts w:ascii="Times New Roman" w:eastAsia="SimSun" w:hAnsi="Times New Roman" w:cs="Times New Roman"/>
                <w:kern w:val="22"/>
                <w:sz w:val="22"/>
                <w:szCs w:val="22"/>
                <w:lang w:eastAsia="zh-CN"/>
              </w:rPr>
              <w:t>(</w:t>
            </w:r>
            <w:r w:rsidRPr="002E25E0">
              <w:rPr>
                <w:rFonts w:ascii="Times New Roman" w:eastAsia="SimSun" w:hAnsi="Times New Roman" w:cs="Times New Roman"/>
                <w:kern w:val="22"/>
                <w:sz w:val="22"/>
                <w:szCs w:val="22"/>
                <w:lang w:eastAsia="zh-CN"/>
              </w:rPr>
              <w:t>与</w:t>
            </w:r>
            <w:r w:rsidR="006B3908" w:rsidRPr="004E6696">
              <w:rPr>
                <w:rFonts w:ascii="Times New Roman" w:eastAsia="SimSun" w:hAnsi="Times New Roman" w:cs="Times New Roman"/>
                <w:sz w:val="22"/>
                <w:szCs w:val="22"/>
                <w:lang w:eastAsia="zh-CN"/>
              </w:rPr>
              <w:t>《</w:t>
            </w:r>
            <w:hyperlink r:id="rId50" w:history="1">
              <w:r w:rsidR="006B3908" w:rsidRPr="004E6696">
                <w:rPr>
                  <w:rStyle w:val="Hyperlink"/>
                  <w:rFonts w:ascii="Times New Roman" w:eastAsia="SimSun" w:hAnsi="Times New Roman" w:cs="Times New Roman" w:hint="eastAsia"/>
                  <w:sz w:val="22"/>
                  <w:szCs w:val="22"/>
                  <w:lang w:eastAsia="zh-CN"/>
                </w:rPr>
                <w:t>公约</w:t>
              </w:r>
            </w:hyperlink>
            <w:r w:rsidR="006B3908" w:rsidRPr="004E6696">
              <w:rPr>
                <w:rFonts w:ascii="Times New Roman" w:eastAsia="SimSun" w:hAnsi="Times New Roman" w:cs="Times New Roman"/>
                <w:sz w:val="22"/>
                <w:szCs w:val="22"/>
                <w:lang w:eastAsia="zh-CN"/>
              </w:rPr>
              <w:t>》第</w:t>
            </w:r>
            <w:r w:rsidR="006B3908" w:rsidRPr="004E6696">
              <w:rPr>
                <w:rFonts w:ascii="Times New Roman" w:eastAsia="SimSun" w:hAnsi="Times New Roman" w:cs="Times New Roman"/>
                <w:sz w:val="22"/>
                <w:szCs w:val="22"/>
                <w:lang w:eastAsia="zh-CN"/>
              </w:rPr>
              <w:t>2</w:t>
            </w:r>
            <w:r w:rsidR="006B3908" w:rsidRPr="004E6696">
              <w:rPr>
                <w:rFonts w:ascii="Times New Roman" w:eastAsia="SimSun" w:hAnsi="Times New Roman" w:cs="Times New Roman"/>
                <w:sz w:val="22"/>
                <w:szCs w:val="22"/>
                <w:lang w:eastAsia="zh-CN"/>
              </w:rPr>
              <w:t>条</w:t>
            </w:r>
            <w:r w:rsidR="00FD1F03">
              <w:rPr>
                <w:rFonts w:ascii="Times New Roman" w:eastAsia="SimSun" w:hAnsi="Times New Roman" w:cs="Times New Roman" w:hint="eastAsia"/>
                <w:sz w:val="22"/>
                <w:szCs w:val="22"/>
                <w:lang w:eastAsia="zh-CN"/>
              </w:rPr>
              <w:t>的</w:t>
            </w:r>
            <w:r w:rsidR="00270B97" w:rsidRPr="002E25E0">
              <w:rPr>
                <w:rFonts w:ascii="Times New Roman" w:eastAsia="SimSun" w:hAnsi="Times New Roman" w:cs="Times New Roman"/>
                <w:kern w:val="22"/>
                <w:sz w:val="22"/>
                <w:szCs w:val="22"/>
                <w:lang w:eastAsia="zh-CN"/>
              </w:rPr>
              <w:t>驯化物种定义相</w:t>
            </w:r>
            <w:r w:rsidR="00C020C4">
              <w:rPr>
                <w:rFonts w:ascii="Times New Roman" w:eastAsia="SimSun" w:hAnsi="Times New Roman" w:cs="Times New Roman" w:hint="eastAsia"/>
                <w:kern w:val="22"/>
                <w:sz w:val="22"/>
                <w:szCs w:val="22"/>
                <w:lang w:eastAsia="zh-CN"/>
              </w:rPr>
              <w:t>对</w:t>
            </w:r>
            <w:r w:rsidRPr="002E25E0">
              <w:rPr>
                <w:rFonts w:ascii="Times New Roman" w:eastAsia="SimSun" w:hAnsi="Times New Roman" w:cs="Times New Roman"/>
                <w:kern w:val="22"/>
                <w:sz w:val="22"/>
                <w:szCs w:val="22"/>
                <w:lang w:eastAsia="zh-CN"/>
              </w:rPr>
              <w:t>)</w:t>
            </w:r>
          </w:p>
          <w:p w14:paraId="4F1E8450" w14:textId="77777777" w:rsidR="00922FDC" w:rsidRPr="002E25E0" w:rsidRDefault="00922FDC" w:rsidP="007B5A9B">
            <w:pPr>
              <w:adjustRightInd w:val="0"/>
              <w:snapToGrid w:val="0"/>
              <w:spacing w:before="60" w:after="60"/>
              <w:jc w:val="left"/>
              <w:rPr>
                <w:rFonts w:ascii="Times New Roman" w:eastAsia="SimSun" w:hAnsi="Times New Roman" w:cs="Times New Roman"/>
                <w:sz w:val="22"/>
                <w:szCs w:val="22"/>
                <w:lang w:eastAsia="zh-CN"/>
              </w:rPr>
            </w:pPr>
          </w:p>
        </w:tc>
        <w:tc>
          <w:tcPr>
            <w:tcW w:w="1530" w:type="dxa"/>
          </w:tcPr>
          <w:p w14:paraId="60C6C3EE" w14:textId="0F2CA2F4" w:rsidR="00922FDC" w:rsidRPr="002E25E0" w:rsidRDefault="00922FDC" w:rsidP="007B5A9B">
            <w:pPr>
              <w:adjustRightInd w:val="0"/>
              <w:snapToGrid w:val="0"/>
              <w:spacing w:before="60" w:after="60"/>
              <w:jc w:val="left"/>
              <w:rPr>
                <w:rFonts w:ascii="Times New Roman" w:eastAsia="SimSun" w:hAnsi="Times New Roman" w:cs="Times New Roman"/>
                <w:kern w:val="22"/>
                <w:sz w:val="22"/>
                <w:szCs w:val="22"/>
                <w:lang w:eastAsia="zh-CN"/>
              </w:rPr>
            </w:pPr>
            <w:r w:rsidRPr="002E25E0">
              <w:rPr>
                <w:rFonts w:ascii="Times New Roman" w:eastAsia="SimSun" w:hAnsi="Times New Roman" w:cs="Times New Roman"/>
                <w:kern w:val="22"/>
                <w:sz w:val="22"/>
                <w:szCs w:val="22"/>
                <w:lang w:eastAsia="zh-CN"/>
              </w:rPr>
              <w:t>行动</w:t>
            </w:r>
            <w:r w:rsidRPr="002E25E0">
              <w:rPr>
                <w:rFonts w:ascii="Times New Roman" w:eastAsia="SimSun" w:hAnsi="Times New Roman" w:cs="Times New Roman"/>
                <w:kern w:val="22"/>
                <w:sz w:val="22"/>
                <w:szCs w:val="22"/>
              </w:rPr>
              <w:t>目标</w:t>
            </w:r>
            <w:r w:rsidRPr="002E25E0">
              <w:rPr>
                <w:rFonts w:ascii="Times New Roman" w:eastAsia="SimSun" w:hAnsi="Times New Roman" w:cs="Times New Roman"/>
                <w:kern w:val="22"/>
                <w:sz w:val="22"/>
                <w:szCs w:val="22"/>
              </w:rPr>
              <w:t>5</w:t>
            </w:r>
          </w:p>
        </w:tc>
      </w:tr>
      <w:tr w:rsidR="00922FDC" w:rsidRPr="00F300AB" w14:paraId="3673A3E0" w14:textId="77777777" w:rsidTr="00A333C9">
        <w:tc>
          <w:tcPr>
            <w:tcW w:w="2137" w:type="dxa"/>
          </w:tcPr>
          <w:p w14:paraId="3546026F" w14:textId="7C4CB54D" w:rsidR="00922FDC" w:rsidRPr="002E25E0" w:rsidRDefault="00922FDC" w:rsidP="00922FDC">
            <w:pPr>
              <w:adjustRightInd w:val="0"/>
              <w:snapToGrid w:val="0"/>
              <w:spacing w:before="60" w:after="60"/>
              <w:jc w:val="left"/>
              <w:rPr>
                <w:rFonts w:ascii="Times New Roman" w:eastAsia="SimSun" w:hAnsi="Times New Roman" w:cs="Times New Roman"/>
                <w:kern w:val="22"/>
                <w:sz w:val="22"/>
                <w:szCs w:val="22"/>
                <w:lang w:eastAsia="zh-CN"/>
              </w:rPr>
            </w:pPr>
            <w:r w:rsidRPr="002E25E0">
              <w:rPr>
                <w:rFonts w:ascii="Times New Roman" w:eastAsia="SimSun" w:hAnsi="Times New Roman" w:cs="Times New Roman"/>
                <w:kern w:val="22"/>
                <w:sz w:val="22"/>
                <w:szCs w:val="22"/>
                <w:lang w:eastAsia="zh-CN"/>
              </w:rPr>
              <w:t>农药</w:t>
            </w:r>
          </w:p>
        </w:tc>
        <w:tc>
          <w:tcPr>
            <w:tcW w:w="5958" w:type="dxa"/>
          </w:tcPr>
          <w:p w14:paraId="25D4458F" w14:textId="58B870F1" w:rsidR="00922FDC" w:rsidRPr="002E25E0" w:rsidRDefault="00592056" w:rsidP="00592056">
            <w:pPr>
              <w:adjustRightInd w:val="0"/>
              <w:snapToGrid w:val="0"/>
              <w:spacing w:before="60" w:after="60"/>
              <w:jc w:val="left"/>
              <w:rPr>
                <w:rFonts w:ascii="Times New Roman" w:eastAsia="SimSun" w:hAnsi="Times New Roman" w:cs="Times New Roman"/>
                <w:kern w:val="22"/>
                <w:sz w:val="22"/>
                <w:szCs w:val="22"/>
                <w:lang w:eastAsia="zh-CN"/>
              </w:rPr>
            </w:pPr>
            <w:r w:rsidRPr="00592056">
              <w:rPr>
                <w:rFonts w:ascii="Times New Roman" w:eastAsia="SimSun" w:hAnsi="Times New Roman" w:cs="Times New Roman" w:hint="eastAsia"/>
                <w:kern w:val="22"/>
                <w:sz w:val="22"/>
                <w:szCs w:val="22"/>
                <w:lang w:eastAsia="zh-CN"/>
              </w:rPr>
              <w:t>农药系指用于防止、消灭或控制任何有害生物，或调节植物生长的任何物质或几种化学或生物源成分的混合物</w:t>
            </w:r>
            <w:r w:rsidR="00922FDC" w:rsidRPr="002E25E0">
              <w:rPr>
                <w:rFonts w:ascii="Times New Roman" w:eastAsia="SimSun" w:hAnsi="Times New Roman" w:cs="Times New Roman"/>
                <w:kern w:val="22"/>
                <w:sz w:val="22"/>
                <w:szCs w:val="22"/>
                <w:lang w:eastAsia="zh-CN"/>
              </w:rPr>
              <w:t>。</w:t>
            </w:r>
          </w:p>
          <w:p w14:paraId="59D82454" w14:textId="074D28CC" w:rsidR="00922FDC" w:rsidRPr="002E25E0" w:rsidRDefault="00922FDC" w:rsidP="00922FDC">
            <w:pPr>
              <w:adjustRightInd w:val="0"/>
              <w:snapToGrid w:val="0"/>
              <w:spacing w:before="60" w:after="60"/>
              <w:jc w:val="left"/>
              <w:rPr>
                <w:rFonts w:ascii="Times New Roman" w:eastAsia="SimSun" w:hAnsi="Times New Roman" w:cs="Times New Roman"/>
                <w:sz w:val="22"/>
                <w:szCs w:val="22"/>
                <w:lang w:eastAsia="zh-CN"/>
              </w:rPr>
            </w:pPr>
            <w:r w:rsidRPr="002E25E0">
              <w:rPr>
                <w:rFonts w:ascii="Times New Roman" w:eastAsia="SimSun" w:hAnsi="Times New Roman" w:cs="Times New Roman"/>
                <w:kern w:val="22"/>
                <w:sz w:val="22"/>
                <w:szCs w:val="22"/>
                <w:lang w:eastAsia="zh-CN"/>
              </w:rPr>
              <w:lastRenderedPageBreak/>
              <w:t>（《国际农药管理行为守则》</w:t>
            </w:r>
            <w:r w:rsidR="002E25E0">
              <w:rPr>
                <w:rFonts w:ascii="Times New Roman" w:eastAsia="SimSun" w:hAnsi="Times New Roman" w:cs="Times New Roman" w:hint="eastAsia"/>
                <w:kern w:val="22"/>
                <w:sz w:val="22"/>
                <w:szCs w:val="22"/>
                <w:lang w:eastAsia="zh-CN"/>
              </w:rPr>
              <w:t>，</w:t>
            </w:r>
            <w:hyperlink r:id="rId51" w:history="1">
              <w:r w:rsidR="002E25E0" w:rsidRPr="00822341">
                <w:rPr>
                  <w:rStyle w:val="Hyperlink"/>
                  <w:kern w:val="22"/>
                  <w:sz w:val="22"/>
                  <w:szCs w:val="22"/>
                  <w:lang w:val="en-CA" w:eastAsia="zh-CN"/>
                </w:rPr>
                <w:t>https://www.fao.org/fileadmin/templates/agphome/documents/Pests_Pesticides/Code/Code_ENG_2017updated.pdf</w:t>
              </w:r>
            </w:hyperlink>
            <w:r w:rsidRPr="002E25E0">
              <w:rPr>
                <w:rFonts w:ascii="Times New Roman" w:eastAsia="SimSun" w:hAnsi="Times New Roman" w:cs="Times New Roman"/>
                <w:kern w:val="22"/>
                <w:sz w:val="22"/>
                <w:szCs w:val="22"/>
                <w:lang w:eastAsia="zh-CN"/>
              </w:rPr>
              <w:t>）</w:t>
            </w:r>
          </w:p>
        </w:tc>
        <w:tc>
          <w:tcPr>
            <w:tcW w:w="1530" w:type="dxa"/>
          </w:tcPr>
          <w:p w14:paraId="53F699B5" w14:textId="6DF5C667" w:rsidR="00922FDC" w:rsidRPr="002E25E0" w:rsidRDefault="00922FDC" w:rsidP="00922FDC">
            <w:pPr>
              <w:adjustRightInd w:val="0"/>
              <w:snapToGrid w:val="0"/>
              <w:spacing w:before="60" w:after="60"/>
              <w:jc w:val="left"/>
              <w:rPr>
                <w:rFonts w:ascii="Times New Roman" w:eastAsia="SimSun" w:hAnsi="Times New Roman" w:cs="Times New Roman"/>
                <w:kern w:val="22"/>
                <w:sz w:val="22"/>
                <w:szCs w:val="22"/>
                <w:lang w:eastAsia="zh-CN"/>
              </w:rPr>
            </w:pPr>
            <w:r w:rsidRPr="002E25E0">
              <w:rPr>
                <w:rFonts w:ascii="Times New Roman" w:eastAsia="SimSun" w:hAnsi="Times New Roman" w:cs="Times New Roman"/>
                <w:kern w:val="22"/>
                <w:sz w:val="22"/>
                <w:szCs w:val="22"/>
                <w:lang w:eastAsia="zh-CN"/>
              </w:rPr>
              <w:lastRenderedPageBreak/>
              <w:t>行动目标</w:t>
            </w:r>
            <w:r w:rsidRPr="002E25E0">
              <w:rPr>
                <w:rFonts w:ascii="Times New Roman" w:eastAsia="SimSun" w:hAnsi="Times New Roman" w:cs="Times New Roman"/>
                <w:kern w:val="22"/>
                <w:sz w:val="22"/>
                <w:szCs w:val="22"/>
                <w:lang w:eastAsia="zh-CN"/>
              </w:rPr>
              <w:t>7</w:t>
            </w:r>
          </w:p>
        </w:tc>
      </w:tr>
      <w:tr w:rsidR="00F11327" w:rsidRPr="00F300AB" w14:paraId="52160813" w14:textId="77777777" w:rsidTr="00A333C9">
        <w:tc>
          <w:tcPr>
            <w:tcW w:w="2137" w:type="dxa"/>
          </w:tcPr>
          <w:p w14:paraId="4C79CD96" w14:textId="7EEF4729" w:rsidR="00F11327" w:rsidRPr="006D7BFD" w:rsidRDefault="003C0CCA" w:rsidP="00F11327">
            <w:pPr>
              <w:adjustRightInd w:val="0"/>
              <w:snapToGrid w:val="0"/>
              <w:spacing w:before="60" w:after="60"/>
              <w:jc w:val="left"/>
              <w:rPr>
                <w:rFonts w:ascii="Times New Roman" w:eastAsia="SimSun" w:hAnsi="Times New Roman" w:cs="Times New Roman"/>
                <w:kern w:val="22"/>
                <w:sz w:val="22"/>
                <w:szCs w:val="22"/>
                <w:lang w:eastAsia="zh-CN"/>
              </w:rPr>
            </w:pPr>
            <w:r w:rsidRPr="006D7BFD">
              <w:rPr>
                <w:rFonts w:ascii="Times New Roman" w:eastAsia="SimSun" w:hAnsi="Times New Roman" w:cs="Times New Roman"/>
                <w:sz w:val="22"/>
                <w:szCs w:val="22"/>
                <w:lang w:eastAsia="zh-CN"/>
              </w:rPr>
              <w:t>基于</w:t>
            </w:r>
            <w:r w:rsidR="00F11327" w:rsidRPr="006D7BFD">
              <w:rPr>
                <w:rFonts w:ascii="Times New Roman" w:eastAsia="SimSun" w:hAnsi="Times New Roman" w:cs="Times New Roman"/>
                <w:sz w:val="22"/>
                <w:szCs w:val="22"/>
                <w:lang w:eastAsia="zh-CN"/>
              </w:rPr>
              <w:t>自然的解决方案</w:t>
            </w:r>
            <w:r w:rsidR="00F11327" w:rsidRPr="006D7BFD">
              <w:rPr>
                <w:rFonts w:ascii="Times New Roman" w:eastAsia="SimSun" w:hAnsi="Times New Roman" w:cs="Times New Roman"/>
                <w:sz w:val="22"/>
                <w:szCs w:val="22"/>
                <w:lang w:eastAsia="zh-CN"/>
              </w:rPr>
              <w:t xml:space="preserve"> </w:t>
            </w:r>
          </w:p>
        </w:tc>
        <w:tc>
          <w:tcPr>
            <w:tcW w:w="5958" w:type="dxa"/>
          </w:tcPr>
          <w:p w14:paraId="77D0D139" w14:textId="01DDEB2A" w:rsidR="00F11327" w:rsidRPr="006D7BFD" w:rsidRDefault="006D7BFD" w:rsidP="006D7BFD">
            <w:pPr>
              <w:adjustRightInd w:val="0"/>
              <w:snapToGrid w:val="0"/>
              <w:spacing w:before="60" w:after="60"/>
              <w:jc w:val="left"/>
              <w:rPr>
                <w:rFonts w:ascii="Times New Roman" w:eastAsia="SimSun" w:hAnsi="Times New Roman" w:cs="Times New Roman"/>
                <w:sz w:val="22"/>
                <w:szCs w:val="22"/>
                <w:lang w:eastAsia="zh-CN"/>
              </w:rPr>
            </w:pPr>
            <w:r>
              <w:rPr>
                <w:rFonts w:ascii="Times New Roman" w:eastAsia="SimSun" w:hAnsi="Times New Roman" w:cs="Times New Roman" w:hint="eastAsia"/>
                <w:sz w:val="22"/>
                <w:szCs w:val="22"/>
                <w:lang w:eastAsia="zh-CN"/>
              </w:rPr>
              <w:t>为</w:t>
            </w:r>
            <w:r w:rsidRPr="006D7BFD">
              <w:rPr>
                <w:rFonts w:ascii="Times New Roman" w:eastAsia="SimSun" w:hAnsi="Times New Roman" w:cs="Times New Roman"/>
                <w:sz w:val="22"/>
                <w:szCs w:val="22"/>
                <w:lang w:eastAsia="zh-CN"/>
              </w:rPr>
              <w:t>保护、养护、恢复、可持续利用和管理自然或经改造的陆地、淡水、沿海和海洋生态系统，以有效和适应性地应对社会、经济和环境挑战，同时对人类福祉、生态系统服务、复原力和生物多样性产生惠益</w:t>
            </w:r>
            <w:r>
              <w:rPr>
                <w:rFonts w:ascii="Times New Roman" w:eastAsia="SimSun" w:hAnsi="Times New Roman" w:cs="Times New Roman" w:hint="eastAsia"/>
                <w:sz w:val="22"/>
                <w:szCs w:val="22"/>
                <w:lang w:eastAsia="zh-CN"/>
              </w:rPr>
              <w:t>而采取的行动</w:t>
            </w:r>
            <w:r w:rsidR="00F11327" w:rsidRPr="006D7BFD">
              <w:rPr>
                <w:rFonts w:ascii="Times New Roman" w:eastAsia="SimSun" w:hAnsi="Times New Roman" w:cs="Times New Roman"/>
                <w:sz w:val="22"/>
                <w:szCs w:val="22"/>
                <w:lang w:eastAsia="zh-CN"/>
              </w:rPr>
              <w:t>。</w:t>
            </w:r>
            <w:r w:rsidR="003C0CCA" w:rsidRPr="006D7BFD">
              <w:rPr>
                <w:rFonts w:ascii="Times New Roman" w:eastAsia="SimSun" w:hAnsi="Times New Roman" w:cs="Times New Roman"/>
                <w:kern w:val="22"/>
                <w:sz w:val="22"/>
                <w:szCs w:val="22"/>
                <w:lang w:val="en-CA" w:eastAsia="zh-CN"/>
              </w:rPr>
              <w:t>（</w:t>
            </w:r>
            <w:r w:rsidR="003C0CCA" w:rsidRPr="006D7BFD">
              <w:rPr>
                <w:rFonts w:ascii="Times New Roman" w:eastAsia="SimSun" w:hAnsi="Times New Roman" w:cs="Times New Roman"/>
                <w:kern w:val="22"/>
                <w:sz w:val="22"/>
                <w:szCs w:val="22"/>
                <w:lang w:val="en-CA"/>
              </w:rPr>
              <w:t xml:space="preserve">UNEP/EA.5/Res.5,  </w:t>
            </w:r>
            <w:hyperlink r:id="rId52" w:history="1">
              <w:r w:rsidR="003C0CCA" w:rsidRPr="006D7BFD">
                <w:rPr>
                  <w:rStyle w:val="Hyperlink"/>
                  <w:rFonts w:ascii="Times New Roman" w:eastAsia="SimSun" w:hAnsi="Times New Roman" w:cs="Times New Roman"/>
                  <w:kern w:val="22"/>
                  <w:sz w:val="22"/>
                  <w:szCs w:val="22"/>
                  <w:lang w:val="en-CA"/>
                </w:rPr>
                <w:t>https://wedocs.unep.org/bitstream/handle/20.500.11822/39864/NATURE-BASED%20SOLUTIONS%20FOR%20SUPPORTING%20SUSTAINABLE%20DEVELOPMENT.%20English.pdf?sequence=1&amp;isAllowed=y</w:t>
              </w:r>
            </w:hyperlink>
            <w:r w:rsidR="003C0CCA" w:rsidRPr="006D7BFD">
              <w:rPr>
                <w:rFonts w:ascii="Times New Roman" w:eastAsia="SimSun" w:hAnsi="Times New Roman" w:cs="Times New Roman"/>
                <w:sz w:val="22"/>
                <w:szCs w:val="22"/>
                <w:lang w:eastAsia="zh-CN"/>
              </w:rPr>
              <w:t>）</w:t>
            </w:r>
          </w:p>
        </w:tc>
        <w:tc>
          <w:tcPr>
            <w:tcW w:w="1530" w:type="dxa"/>
          </w:tcPr>
          <w:p w14:paraId="20F780D4" w14:textId="03FBC322" w:rsidR="00F11327" w:rsidRPr="006D7BFD" w:rsidRDefault="00F11327" w:rsidP="00F11327">
            <w:pPr>
              <w:adjustRightInd w:val="0"/>
              <w:snapToGrid w:val="0"/>
              <w:spacing w:before="60" w:after="60"/>
              <w:jc w:val="left"/>
              <w:rPr>
                <w:rFonts w:ascii="Times New Roman" w:eastAsia="SimSun" w:hAnsi="Times New Roman" w:cs="Times New Roman"/>
                <w:kern w:val="22"/>
                <w:sz w:val="22"/>
                <w:szCs w:val="22"/>
                <w:lang w:eastAsia="zh-CN"/>
              </w:rPr>
            </w:pPr>
            <w:r w:rsidRPr="006D7BFD">
              <w:rPr>
                <w:rFonts w:ascii="Times New Roman" w:eastAsia="SimSun" w:hAnsi="Times New Roman" w:cs="Times New Roman"/>
                <w:sz w:val="22"/>
                <w:szCs w:val="22"/>
                <w:lang w:eastAsia="zh-CN"/>
              </w:rPr>
              <w:t xml:space="preserve"> </w:t>
            </w:r>
            <w:r w:rsidRPr="006D7BFD">
              <w:rPr>
                <w:rFonts w:ascii="Times New Roman" w:eastAsia="SimSun" w:hAnsi="Times New Roman" w:cs="Times New Roman"/>
                <w:kern w:val="22"/>
                <w:sz w:val="22"/>
                <w:szCs w:val="22"/>
                <w:lang w:eastAsia="zh-CN"/>
              </w:rPr>
              <w:t>行动目标</w:t>
            </w:r>
            <w:r w:rsidRPr="006D7BFD">
              <w:rPr>
                <w:rFonts w:ascii="Times New Roman" w:eastAsia="SimSun" w:hAnsi="Times New Roman" w:cs="Times New Roman"/>
                <w:kern w:val="22"/>
                <w:sz w:val="22"/>
                <w:szCs w:val="22"/>
                <w:lang w:eastAsia="zh-CN"/>
              </w:rPr>
              <w:t>8</w:t>
            </w:r>
          </w:p>
        </w:tc>
      </w:tr>
      <w:tr w:rsidR="00922FDC" w:rsidRPr="00F300AB" w14:paraId="48E39DD5" w14:textId="77777777" w:rsidTr="00A333C9">
        <w:tc>
          <w:tcPr>
            <w:tcW w:w="2137" w:type="dxa"/>
          </w:tcPr>
          <w:p w14:paraId="7CADDC50" w14:textId="24B8009F" w:rsidR="00922FDC" w:rsidRPr="006D7BFD" w:rsidRDefault="006D7BFD" w:rsidP="007B5A9B">
            <w:pPr>
              <w:adjustRightInd w:val="0"/>
              <w:snapToGrid w:val="0"/>
              <w:spacing w:before="60" w:after="60"/>
              <w:jc w:val="left"/>
              <w:rPr>
                <w:rFonts w:ascii="Times New Roman" w:eastAsia="SimSun" w:hAnsi="Times New Roman" w:cs="Times New Roman"/>
                <w:kern w:val="22"/>
                <w:sz w:val="22"/>
                <w:szCs w:val="22"/>
                <w:lang w:eastAsia="zh-CN"/>
              </w:rPr>
            </w:pPr>
            <w:r w:rsidRPr="006D7BFD">
              <w:rPr>
                <w:rFonts w:ascii="Times New Roman" w:eastAsia="SimSun" w:hAnsi="Times New Roman" w:cs="Times New Roman"/>
                <w:sz w:val="22"/>
                <w:szCs w:val="22"/>
                <w:lang w:eastAsia="zh-CN"/>
              </w:rPr>
              <w:t>环境影响评估</w:t>
            </w:r>
          </w:p>
        </w:tc>
        <w:tc>
          <w:tcPr>
            <w:tcW w:w="5958" w:type="dxa"/>
          </w:tcPr>
          <w:p w14:paraId="34E9E632" w14:textId="339BD6CB" w:rsidR="00922FDC" w:rsidRPr="006D7BFD" w:rsidRDefault="006D7BFD" w:rsidP="007B5A9B">
            <w:pPr>
              <w:adjustRightInd w:val="0"/>
              <w:snapToGrid w:val="0"/>
              <w:spacing w:before="60" w:after="60"/>
              <w:jc w:val="left"/>
              <w:rPr>
                <w:rFonts w:ascii="Times New Roman" w:eastAsia="SimSun" w:hAnsi="Times New Roman" w:cs="Times New Roman"/>
                <w:sz w:val="22"/>
                <w:szCs w:val="22"/>
                <w:lang w:eastAsia="zh-CN"/>
              </w:rPr>
            </w:pPr>
            <w:r w:rsidRPr="006D7BFD">
              <w:rPr>
                <w:rFonts w:ascii="Times New Roman" w:eastAsia="SimSun" w:hAnsi="Times New Roman" w:cs="Times New Roman"/>
                <w:sz w:val="22"/>
                <w:szCs w:val="22"/>
                <w:lang w:eastAsia="zh-CN"/>
              </w:rPr>
              <w:t>环境影响评估是</w:t>
            </w:r>
            <w:r w:rsidR="00786A96">
              <w:rPr>
                <w:rFonts w:ascii="Times New Roman" w:eastAsia="SimSun" w:hAnsi="Times New Roman" w:cs="Times New Roman" w:hint="eastAsia"/>
                <w:sz w:val="22"/>
                <w:szCs w:val="22"/>
                <w:lang w:eastAsia="zh-CN"/>
              </w:rPr>
              <w:t>对某个拟议</w:t>
            </w:r>
            <w:r w:rsidRPr="006D7BFD">
              <w:rPr>
                <w:rFonts w:ascii="Times New Roman" w:eastAsia="SimSun" w:hAnsi="Times New Roman" w:cs="Times New Roman"/>
                <w:sz w:val="22"/>
                <w:szCs w:val="22"/>
                <w:lang w:eastAsia="zh-CN"/>
              </w:rPr>
              <w:t>项目或开发</w:t>
            </w:r>
            <w:r w:rsidR="00786A96">
              <w:rPr>
                <w:rFonts w:ascii="Times New Roman" w:eastAsia="SimSun" w:hAnsi="Times New Roman" w:cs="Times New Roman" w:hint="eastAsia"/>
                <w:sz w:val="22"/>
                <w:szCs w:val="22"/>
                <w:lang w:eastAsia="zh-CN"/>
              </w:rPr>
              <w:t>活动</w:t>
            </w:r>
            <w:r w:rsidRPr="006D7BFD">
              <w:rPr>
                <w:rFonts w:ascii="Times New Roman" w:eastAsia="SimSun" w:hAnsi="Times New Roman" w:cs="Times New Roman"/>
                <w:sz w:val="22"/>
                <w:szCs w:val="22"/>
                <w:lang w:eastAsia="zh-CN"/>
              </w:rPr>
              <w:t>可能产生的环境影响</w:t>
            </w:r>
            <w:r w:rsidR="00786A96">
              <w:rPr>
                <w:rFonts w:ascii="Times New Roman" w:eastAsia="SimSun" w:hAnsi="Times New Roman" w:cs="Times New Roman" w:hint="eastAsia"/>
                <w:sz w:val="22"/>
                <w:szCs w:val="22"/>
                <w:lang w:eastAsia="zh-CN"/>
              </w:rPr>
              <w:t>以及</w:t>
            </w:r>
            <w:r w:rsidRPr="006D7BFD">
              <w:rPr>
                <w:rFonts w:ascii="Times New Roman" w:eastAsia="SimSun" w:hAnsi="Times New Roman" w:cs="Times New Roman"/>
                <w:sz w:val="22"/>
                <w:szCs w:val="22"/>
                <w:lang w:eastAsia="zh-CN"/>
              </w:rPr>
              <w:t>相关的社会</w:t>
            </w:r>
            <w:r w:rsidR="00786A96">
              <w:rPr>
                <w:rFonts w:ascii="Times New Roman" w:eastAsia="SimSun" w:hAnsi="Times New Roman" w:cs="Times New Roman" w:hint="eastAsia"/>
                <w:sz w:val="22"/>
                <w:szCs w:val="22"/>
                <w:lang w:eastAsia="zh-CN"/>
              </w:rPr>
              <w:t>-</w:t>
            </w:r>
            <w:r w:rsidRPr="006D7BFD">
              <w:rPr>
                <w:rFonts w:ascii="Times New Roman" w:eastAsia="SimSun" w:hAnsi="Times New Roman" w:cs="Times New Roman"/>
                <w:sz w:val="22"/>
                <w:szCs w:val="22"/>
                <w:lang w:eastAsia="zh-CN"/>
              </w:rPr>
              <w:t>经济、文化和人类健康影响</w:t>
            </w:r>
            <w:r w:rsidR="00786A96">
              <w:rPr>
                <w:rFonts w:ascii="Times New Roman" w:eastAsia="SimSun" w:hAnsi="Times New Roman" w:cs="Times New Roman" w:hint="eastAsia"/>
                <w:sz w:val="22"/>
                <w:szCs w:val="22"/>
                <w:lang w:eastAsia="zh-CN"/>
              </w:rPr>
              <w:t>进行评估的过程，这些影响既包括有利影响，也</w:t>
            </w:r>
            <w:r w:rsidRPr="006D7BFD">
              <w:rPr>
                <w:rFonts w:ascii="Times New Roman" w:eastAsia="SimSun" w:hAnsi="Times New Roman" w:cs="Times New Roman"/>
                <w:sz w:val="22"/>
                <w:szCs w:val="22"/>
                <w:lang w:eastAsia="zh-CN"/>
              </w:rPr>
              <w:t>包括不利影响。</w:t>
            </w:r>
            <w:r w:rsidRPr="006D7BFD">
              <w:rPr>
                <w:rFonts w:ascii="Times New Roman" w:eastAsia="SimSun" w:hAnsi="Times New Roman" w:cs="Times New Roman"/>
                <w:kern w:val="22"/>
                <w:sz w:val="22"/>
                <w:szCs w:val="22"/>
                <w:lang w:val="en-CA" w:eastAsia="zh-CN"/>
              </w:rPr>
              <w:t>（</w:t>
            </w:r>
            <w:r w:rsidRPr="006D7BFD">
              <w:rPr>
                <w:rFonts w:ascii="Times New Roman" w:eastAsia="SimSun" w:hAnsi="Times New Roman" w:cs="Times New Roman"/>
                <w:kern w:val="22"/>
                <w:sz w:val="22"/>
                <w:szCs w:val="22"/>
                <w:lang w:eastAsia="zh-CN"/>
              </w:rPr>
              <w:t>CBD</w:t>
            </w:r>
            <w:r w:rsidR="00817F9C">
              <w:rPr>
                <w:rFonts w:ascii="Times New Roman" w:eastAsia="SimSun" w:hAnsi="Times New Roman" w:cs="Times New Roman" w:hint="eastAsia"/>
                <w:kern w:val="22"/>
                <w:sz w:val="22"/>
                <w:szCs w:val="22"/>
                <w:lang w:eastAsia="zh-CN"/>
              </w:rPr>
              <w:t>，</w:t>
            </w:r>
            <w:hyperlink r:id="rId53" w:history="1">
              <w:r w:rsidRPr="006D7BFD">
                <w:rPr>
                  <w:rStyle w:val="Hyperlink"/>
                  <w:rFonts w:ascii="Times New Roman" w:eastAsia="SimSun" w:hAnsi="Times New Roman" w:cs="Times New Roman"/>
                  <w:kern w:val="22"/>
                  <w:sz w:val="22"/>
                  <w:szCs w:val="22"/>
                  <w:lang w:eastAsia="zh-CN"/>
                </w:rPr>
                <w:t>https://www.cbd.int/decision/cop/?id=7181</w:t>
              </w:r>
            </w:hyperlink>
            <w:r w:rsidRPr="006D7BFD">
              <w:rPr>
                <w:rStyle w:val="Hyperlink"/>
                <w:rFonts w:ascii="Times New Roman" w:eastAsia="SimSun" w:hAnsi="Times New Roman" w:cs="Times New Roman"/>
                <w:kern w:val="22"/>
                <w:sz w:val="22"/>
                <w:szCs w:val="22"/>
                <w:lang w:eastAsia="zh-CN"/>
              </w:rPr>
              <w:t xml:space="preserve"> </w:t>
            </w:r>
            <w:r w:rsidRPr="006D7BFD">
              <w:rPr>
                <w:rFonts w:ascii="Times New Roman" w:eastAsia="SimSun" w:hAnsi="Times New Roman" w:cs="Times New Roman"/>
                <w:sz w:val="22"/>
                <w:szCs w:val="22"/>
                <w:lang w:eastAsia="zh-CN"/>
              </w:rPr>
              <w:t>）</w:t>
            </w:r>
          </w:p>
        </w:tc>
        <w:tc>
          <w:tcPr>
            <w:tcW w:w="1530" w:type="dxa"/>
          </w:tcPr>
          <w:p w14:paraId="0C30D838" w14:textId="5DE4547B" w:rsidR="00922FDC" w:rsidRPr="006D7BFD" w:rsidRDefault="006D7BFD" w:rsidP="007B5A9B">
            <w:pPr>
              <w:adjustRightInd w:val="0"/>
              <w:snapToGrid w:val="0"/>
              <w:spacing w:before="60" w:after="60"/>
              <w:jc w:val="left"/>
              <w:rPr>
                <w:rFonts w:ascii="Times New Roman" w:eastAsia="SimSun" w:hAnsi="Times New Roman" w:cs="Times New Roman"/>
                <w:kern w:val="22"/>
                <w:sz w:val="22"/>
                <w:szCs w:val="22"/>
                <w:lang w:eastAsia="zh-CN"/>
              </w:rPr>
            </w:pPr>
            <w:r w:rsidRPr="006D7BFD">
              <w:rPr>
                <w:rFonts w:ascii="Times New Roman" w:eastAsia="SimSun" w:hAnsi="Times New Roman" w:cs="Times New Roman"/>
                <w:kern w:val="22"/>
                <w:sz w:val="22"/>
                <w:szCs w:val="22"/>
                <w:lang w:eastAsia="zh-CN"/>
              </w:rPr>
              <w:t>行动目标</w:t>
            </w:r>
            <w:r w:rsidRPr="006D7BFD">
              <w:rPr>
                <w:rFonts w:ascii="Times New Roman" w:eastAsia="SimSun" w:hAnsi="Times New Roman" w:cs="Times New Roman"/>
                <w:kern w:val="22"/>
                <w:sz w:val="22"/>
                <w:szCs w:val="22"/>
                <w:lang w:eastAsia="zh-CN"/>
              </w:rPr>
              <w:t>15</w:t>
            </w:r>
          </w:p>
        </w:tc>
      </w:tr>
      <w:tr w:rsidR="00922FDC" w:rsidRPr="00F300AB" w14:paraId="6D701840" w14:textId="77777777" w:rsidTr="00A333C9">
        <w:tc>
          <w:tcPr>
            <w:tcW w:w="2137" w:type="dxa"/>
          </w:tcPr>
          <w:p w14:paraId="1BB78926" w14:textId="326B57B1" w:rsidR="00922FDC" w:rsidRPr="00DE4A00" w:rsidRDefault="00786A96" w:rsidP="007B5A9B">
            <w:pPr>
              <w:adjustRightInd w:val="0"/>
              <w:snapToGrid w:val="0"/>
              <w:spacing w:before="60" w:after="60"/>
              <w:jc w:val="left"/>
              <w:rPr>
                <w:rFonts w:ascii="Times New Roman" w:eastAsia="SimSun" w:hAnsi="Times New Roman" w:cs="Times New Roman"/>
                <w:kern w:val="22"/>
                <w:sz w:val="22"/>
                <w:szCs w:val="22"/>
                <w:lang w:eastAsia="zh-CN"/>
              </w:rPr>
            </w:pPr>
            <w:r w:rsidRPr="00DE4A00">
              <w:rPr>
                <w:rFonts w:ascii="Times New Roman" w:eastAsia="SimSun" w:hAnsi="Times New Roman" w:cs="Times New Roman"/>
                <w:kern w:val="22"/>
                <w:sz w:val="22"/>
                <w:szCs w:val="22"/>
                <w:lang w:eastAsia="zh-CN"/>
              </w:rPr>
              <w:t>战略</w:t>
            </w:r>
            <w:r w:rsidR="00163D51" w:rsidRPr="00DE4A00">
              <w:rPr>
                <w:rFonts w:ascii="Times New Roman" w:eastAsia="SimSun" w:hAnsi="Times New Roman" w:cs="Times New Roman"/>
                <w:kern w:val="22"/>
                <w:sz w:val="22"/>
                <w:szCs w:val="22"/>
                <w:lang w:eastAsia="zh-CN"/>
              </w:rPr>
              <w:t>性</w:t>
            </w:r>
            <w:r w:rsidRPr="00DE4A00">
              <w:rPr>
                <w:rFonts w:ascii="Times New Roman" w:eastAsia="SimSun" w:hAnsi="Times New Roman" w:cs="Times New Roman"/>
                <w:kern w:val="22"/>
                <w:sz w:val="22"/>
                <w:szCs w:val="22"/>
                <w:lang w:eastAsia="zh-CN"/>
              </w:rPr>
              <w:t>环境</w:t>
            </w:r>
            <w:r w:rsidR="005B4243">
              <w:rPr>
                <w:rFonts w:ascii="Times New Roman" w:eastAsia="SimSun" w:hAnsi="Times New Roman" w:cs="Times New Roman" w:hint="eastAsia"/>
                <w:kern w:val="22"/>
                <w:sz w:val="22"/>
                <w:szCs w:val="22"/>
                <w:lang w:eastAsia="zh-CN"/>
              </w:rPr>
              <w:t>评估</w:t>
            </w:r>
          </w:p>
        </w:tc>
        <w:tc>
          <w:tcPr>
            <w:tcW w:w="5958" w:type="dxa"/>
          </w:tcPr>
          <w:p w14:paraId="01676CA6" w14:textId="271E8F86" w:rsidR="00922FDC" w:rsidRPr="00DE4A00" w:rsidRDefault="00163D51" w:rsidP="007B5A9B">
            <w:pPr>
              <w:adjustRightInd w:val="0"/>
              <w:snapToGrid w:val="0"/>
              <w:spacing w:before="60" w:after="60"/>
              <w:jc w:val="left"/>
              <w:rPr>
                <w:rFonts w:ascii="Times New Roman" w:eastAsia="SimSun" w:hAnsi="Times New Roman" w:cs="Times New Roman"/>
                <w:sz w:val="22"/>
                <w:szCs w:val="22"/>
                <w:lang w:eastAsia="zh-CN"/>
              </w:rPr>
            </w:pPr>
            <w:r w:rsidRPr="00DE4A00">
              <w:rPr>
                <w:rFonts w:ascii="Times New Roman" w:eastAsia="SimSun" w:hAnsi="Times New Roman" w:cs="Times New Roman"/>
                <w:sz w:val="22"/>
                <w:szCs w:val="22"/>
                <w:lang w:eastAsia="zh-CN"/>
              </w:rPr>
              <w:t>战略性环境评估是一个正式、系统和全面的过程，其目的是查明和评估拟议的政策、计划和方案的环境后果，以保证在决策过程中尽早把这些后果放在与经济和社会因素同等的地位予以考虑。战略性环境评估由于其性质，与对项目进行的环境影响评估相比涉及更为广泛的</w:t>
            </w:r>
            <w:r w:rsidR="00DE4A00" w:rsidRPr="00DE4A00">
              <w:rPr>
                <w:rFonts w:ascii="Times New Roman" w:eastAsia="SimSun" w:hAnsi="Times New Roman" w:cs="Times New Roman"/>
                <w:sz w:val="22"/>
                <w:szCs w:val="22"/>
                <w:lang w:eastAsia="zh-CN"/>
              </w:rPr>
              <w:t>活动和地区，并经常需要较长的时间。战略性环境评估可以适用于整个行业（例如对国家能源政策的评估），或适用于某个地理区域（例如对某项区域开发计划的评估）。</w:t>
            </w:r>
          </w:p>
          <w:p w14:paraId="6B1531EC" w14:textId="570D5822" w:rsidR="00786A96" w:rsidRPr="00DE4A00" w:rsidRDefault="00786A96" w:rsidP="007B5A9B">
            <w:pPr>
              <w:adjustRightInd w:val="0"/>
              <w:snapToGrid w:val="0"/>
              <w:spacing w:before="60" w:after="60"/>
              <w:jc w:val="left"/>
              <w:rPr>
                <w:rFonts w:ascii="Times New Roman" w:eastAsia="SimSun" w:hAnsi="Times New Roman" w:cs="Times New Roman"/>
                <w:sz w:val="22"/>
                <w:szCs w:val="22"/>
                <w:lang w:eastAsia="zh-CN"/>
              </w:rPr>
            </w:pPr>
            <w:r w:rsidRPr="00DE4A00">
              <w:rPr>
                <w:rFonts w:ascii="Times New Roman" w:eastAsia="SimSun" w:hAnsi="Times New Roman" w:cs="Times New Roman"/>
                <w:kern w:val="22"/>
                <w:sz w:val="22"/>
                <w:szCs w:val="22"/>
                <w:lang w:val="en-CA" w:eastAsia="zh-CN"/>
              </w:rPr>
              <w:t>（</w:t>
            </w:r>
            <w:r w:rsidRPr="00DE4A00">
              <w:rPr>
                <w:rFonts w:ascii="Times New Roman" w:eastAsia="SimSun" w:hAnsi="Times New Roman" w:cs="Times New Roman"/>
                <w:kern w:val="22"/>
                <w:sz w:val="22"/>
                <w:szCs w:val="22"/>
              </w:rPr>
              <w:t>CBD</w:t>
            </w:r>
            <w:r w:rsidR="00817F9C">
              <w:rPr>
                <w:rFonts w:ascii="Times New Roman" w:eastAsia="SimSun" w:hAnsi="Times New Roman" w:cs="Times New Roman" w:hint="eastAsia"/>
                <w:kern w:val="22"/>
                <w:sz w:val="22"/>
                <w:szCs w:val="22"/>
                <w:lang w:eastAsia="zh-CN"/>
              </w:rPr>
              <w:t>，</w:t>
            </w:r>
            <w:hyperlink r:id="rId54" w:history="1">
              <w:r w:rsidRPr="00DE4A00">
                <w:rPr>
                  <w:rStyle w:val="Hyperlink"/>
                  <w:rFonts w:ascii="Times New Roman" w:eastAsia="SimSun" w:hAnsi="Times New Roman" w:cs="Times New Roman"/>
                  <w:kern w:val="22"/>
                  <w:sz w:val="22"/>
                  <w:szCs w:val="22"/>
                </w:rPr>
                <w:t>https://www.cbd.int/decision/cop/?id=7181</w:t>
              </w:r>
            </w:hyperlink>
            <w:r w:rsidRPr="00DE4A00">
              <w:rPr>
                <w:rStyle w:val="Hyperlink"/>
                <w:rFonts w:ascii="Times New Roman" w:eastAsia="SimSun" w:hAnsi="Times New Roman" w:cs="Times New Roman"/>
                <w:kern w:val="22"/>
                <w:sz w:val="22"/>
                <w:szCs w:val="22"/>
              </w:rPr>
              <w:t xml:space="preserve"> </w:t>
            </w:r>
            <w:r w:rsidRPr="00DE4A00">
              <w:rPr>
                <w:rFonts w:ascii="Times New Roman" w:eastAsia="SimSun" w:hAnsi="Times New Roman" w:cs="Times New Roman"/>
                <w:sz w:val="22"/>
                <w:szCs w:val="22"/>
                <w:lang w:eastAsia="zh-CN"/>
              </w:rPr>
              <w:t>）</w:t>
            </w:r>
          </w:p>
        </w:tc>
        <w:tc>
          <w:tcPr>
            <w:tcW w:w="1530" w:type="dxa"/>
          </w:tcPr>
          <w:p w14:paraId="272910A4" w14:textId="17330DB8" w:rsidR="00922FDC" w:rsidRPr="00DE4A00" w:rsidRDefault="00786A96" w:rsidP="007B5A9B">
            <w:pPr>
              <w:adjustRightInd w:val="0"/>
              <w:snapToGrid w:val="0"/>
              <w:spacing w:before="60" w:after="60"/>
              <w:jc w:val="left"/>
              <w:rPr>
                <w:rFonts w:ascii="Times New Roman" w:eastAsia="SimSun" w:hAnsi="Times New Roman" w:cs="Times New Roman"/>
                <w:kern w:val="22"/>
                <w:sz w:val="22"/>
                <w:szCs w:val="22"/>
                <w:lang w:eastAsia="zh-CN"/>
              </w:rPr>
            </w:pPr>
            <w:r w:rsidRPr="00DE4A00">
              <w:rPr>
                <w:rFonts w:ascii="Times New Roman" w:eastAsia="SimSun" w:hAnsi="Times New Roman" w:cs="Times New Roman"/>
                <w:kern w:val="22"/>
                <w:sz w:val="22"/>
                <w:szCs w:val="22"/>
                <w:lang w:eastAsia="zh-CN"/>
              </w:rPr>
              <w:t>行动目标</w:t>
            </w:r>
            <w:r w:rsidRPr="00DE4A00">
              <w:rPr>
                <w:rFonts w:ascii="Times New Roman" w:eastAsia="SimSun" w:hAnsi="Times New Roman" w:cs="Times New Roman"/>
                <w:kern w:val="22"/>
                <w:sz w:val="22"/>
                <w:szCs w:val="22"/>
                <w:lang w:eastAsia="zh-CN"/>
              </w:rPr>
              <w:t>15</w:t>
            </w:r>
          </w:p>
        </w:tc>
      </w:tr>
      <w:tr w:rsidR="00922FDC" w:rsidRPr="00F300AB" w14:paraId="6B42DF11" w14:textId="77777777" w:rsidTr="00A333C9">
        <w:tc>
          <w:tcPr>
            <w:tcW w:w="2137" w:type="dxa"/>
          </w:tcPr>
          <w:p w14:paraId="11781B34" w14:textId="0C413188" w:rsidR="00922FDC" w:rsidRPr="0066589C" w:rsidRDefault="00DE4A00" w:rsidP="007B5A9B">
            <w:pPr>
              <w:adjustRightInd w:val="0"/>
              <w:snapToGrid w:val="0"/>
              <w:spacing w:before="60" w:after="60"/>
              <w:jc w:val="left"/>
              <w:rPr>
                <w:rFonts w:ascii="Times New Roman" w:eastAsia="SimSun" w:hAnsi="Times New Roman" w:cs="Times New Roman"/>
                <w:kern w:val="22"/>
                <w:sz w:val="22"/>
                <w:szCs w:val="22"/>
                <w:lang w:eastAsia="zh-CN"/>
              </w:rPr>
            </w:pPr>
            <w:r w:rsidRPr="0066589C">
              <w:rPr>
                <w:rFonts w:ascii="Times New Roman" w:eastAsia="SimSun" w:hAnsi="Times New Roman" w:cs="Times New Roman"/>
                <w:kern w:val="22"/>
                <w:sz w:val="22"/>
                <w:szCs w:val="22"/>
                <w:lang w:eastAsia="zh-CN"/>
              </w:rPr>
              <w:t>生态系统服务</w:t>
            </w:r>
          </w:p>
        </w:tc>
        <w:tc>
          <w:tcPr>
            <w:tcW w:w="5958" w:type="dxa"/>
          </w:tcPr>
          <w:p w14:paraId="47B84B0B" w14:textId="4B922666" w:rsidR="00922FDC" w:rsidRPr="0066589C" w:rsidRDefault="0066589C" w:rsidP="0066589C">
            <w:pPr>
              <w:adjustRightInd w:val="0"/>
              <w:snapToGrid w:val="0"/>
              <w:spacing w:before="60" w:after="60"/>
              <w:jc w:val="left"/>
              <w:rPr>
                <w:rFonts w:ascii="Times New Roman" w:eastAsia="SimSun" w:hAnsi="Times New Roman" w:cs="Times New Roman"/>
                <w:sz w:val="22"/>
                <w:szCs w:val="22"/>
                <w:lang w:eastAsia="zh-CN"/>
              </w:rPr>
            </w:pPr>
            <w:r w:rsidRPr="0066589C">
              <w:rPr>
                <w:rFonts w:ascii="Times New Roman" w:eastAsia="SimSun" w:hAnsi="Times New Roman" w:cs="Times New Roman"/>
                <w:kern w:val="22"/>
                <w:sz w:val="22"/>
                <w:szCs w:val="22"/>
                <w:lang w:val="en-CA" w:eastAsia="zh-CN"/>
              </w:rPr>
              <w:t>人们从生态系统中获得的</w:t>
            </w:r>
            <w:r>
              <w:rPr>
                <w:rFonts w:ascii="Times New Roman" w:eastAsia="SimSun" w:hAnsi="Times New Roman" w:cs="Times New Roman" w:hint="eastAsia"/>
                <w:kern w:val="22"/>
                <w:sz w:val="22"/>
                <w:szCs w:val="22"/>
                <w:lang w:val="en-CA" w:eastAsia="zh-CN"/>
              </w:rPr>
              <w:t>惠益</w:t>
            </w:r>
            <w:r w:rsidRPr="0066589C">
              <w:rPr>
                <w:rFonts w:ascii="Times New Roman" w:eastAsia="SimSun" w:hAnsi="Times New Roman" w:cs="Times New Roman"/>
                <w:kern w:val="22"/>
                <w:sz w:val="22"/>
                <w:szCs w:val="22"/>
                <w:lang w:val="en-CA" w:eastAsia="zh-CN"/>
              </w:rPr>
              <w:t>。根据</w:t>
            </w:r>
            <w:r>
              <w:rPr>
                <w:rFonts w:ascii="Times New Roman" w:eastAsia="SimSun" w:hAnsi="Times New Roman" w:cs="Times New Roman" w:hint="eastAsia"/>
                <w:kern w:val="22"/>
                <w:sz w:val="22"/>
                <w:szCs w:val="22"/>
                <w:lang w:val="en-CA" w:eastAsia="zh-CN"/>
              </w:rPr>
              <w:t>“</w:t>
            </w:r>
            <w:r w:rsidRPr="0066589C">
              <w:rPr>
                <w:rFonts w:ascii="Times New Roman" w:eastAsia="SimSun" w:hAnsi="Times New Roman" w:cs="Times New Roman"/>
                <w:kern w:val="22"/>
                <w:sz w:val="22"/>
                <w:szCs w:val="22"/>
                <w:lang w:val="en-CA" w:eastAsia="zh-CN"/>
              </w:rPr>
              <w:t>千年生态系统评估</w:t>
            </w:r>
            <w:r>
              <w:rPr>
                <w:rFonts w:ascii="Times New Roman" w:eastAsia="SimSun" w:hAnsi="Times New Roman" w:cs="Times New Roman" w:hint="eastAsia"/>
                <w:kern w:val="22"/>
                <w:sz w:val="22"/>
                <w:szCs w:val="22"/>
                <w:lang w:val="en-CA" w:eastAsia="zh-CN"/>
              </w:rPr>
              <w:t>”</w:t>
            </w:r>
            <w:r w:rsidRPr="0066589C">
              <w:rPr>
                <w:rFonts w:ascii="Times New Roman" w:eastAsia="SimSun" w:hAnsi="Times New Roman" w:cs="Times New Roman"/>
                <w:kern w:val="22"/>
                <w:sz w:val="22"/>
                <w:szCs w:val="22"/>
                <w:lang w:val="en-CA" w:eastAsia="zh-CN"/>
              </w:rPr>
              <w:t>的最初构想，生态系统服务分为支持、调节，供应和文化</w:t>
            </w:r>
            <w:r w:rsidR="00DC1D1C">
              <w:rPr>
                <w:rFonts w:ascii="Times New Roman" w:eastAsia="SimSun" w:hAnsi="Times New Roman" w:cs="Times New Roman" w:hint="eastAsia"/>
                <w:kern w:val="22"/>
                <w:sz w:val="22"/>
                <w:szCs w:val="22"/>
                <w:lang w:val="en-CA" w:eastAsia="zh-CN"/>
              </w:rPr>
              <w:t>四个方面</w:t>
            </w:r>
            <w:r w:rsidRPr="0066589C">
              <w:rPr>
                <w:rFonts w:ascii="Times New Roman" w:eastAsia="SimSun" w:hAnsi="Times New Roman" w:cs="Times New Roman"/>
                <w:kern w:val="22"/>
                <w:sz w:val="22"/>
                <w:szCs w:val="22"/>
                <w:lang w:val="en-CA" w:eastAsia="zh-CN"/>
              </w:rPr>
              <w:t>。</w:t>
            </w:r>
            <w:r w:rsidR="00DE4A00" w:rsidRPr="0066589C">
              <w:rPr>
                <w:rFonts w:ascii="Times New Roman" w:eastAsia="SimSun" w:hAnsi="Times New Roman" w:cs="Times New Roman"/>
                <w:kern w:val="22"/>
                <w:sz w:val="22"/>
                <w:szCs w:val="22"/>
                <w:lang w:val="en-CA" w:eastAsia="zh-CN"/>
              </w:rPr>
              <w:t>（</w:t>
            </w:r>
            <w:r w:rsidR="00DE4A00" w:rsidRPr="0066589C">
              <w:rPr>
                <w:rFonts w:ascii="Times New Roman" w:eastAsia="SimSun" w:hAnsi="Times New Roman" w:cs="Times New Roman"/>
                <w:kern w:val="22"/>
                <w:sz w:val="22"/>
                <w:szCs w:val="22"/>
                <w:lang w:eastAsia="zh-CN"/>
              </w:rPr>
              <w:t xml:space="preserve">IPBES </w:t>
            </w:r>
            <w:r w:rsidR="00A61E3C" w:rsidRPr="0066589C">
              <w:rPr>
                <w:rFonts w:ascii="Times New Roman" w:eastAsia="SimSun" w:hAnsi="Times New Roman" w:cs="Times New Roman"/>
                <w:kern w:val="22"/>
                <w:sz w:val="22"/>
                <w:szCs w:val="22"/>
                <w:lang w:eastAsia="zh-CN"/>
              </w:rPr>
              <w:t>词汇</w:t>
            </w:r>
            <w:r w:rsidRPr="0066589C">
              <w:rPr>
                <w:rFonts w:ascii="Times New Roman" w:eastAsia="SimSun" w:hAnsi="Times New Roman" w:cs="Times New Roman"/>
                <w:kern w:val="22"/>
                <w:sz w:val="22"/>
                <w:szCs w:val="22"/>
                <w:lang w:eastAsia="zh-CN"/>
              </w:rPr>
              <w:t>表</w:t>
            </w:r>
            <w:r w:rsidR="00DE4A00" w:rsidRPr="0066589C">
              <w:rPr>
                <w:rFonts w:ascii="Times New Roman" w:eastAsia="SimSun" w:hAnsi="Times New Roman" w:cs="Times New Roman"/>
                <w:kern w:val="22"/>
                <w:sz w:val="22"/>
                <w:szCs w:val="22"/>
                <w:lang w:eastAsia="zh-CN"/>
              </w:rPr>
              <w:t xml:space="preserve"> -</w:t>
            </w:r>
            <w:r w:rsidR="00A61E3C" w:rsidRPr="0066589C">
              <w:rPr>
                <w:rFonts w:ascii="Times New Roman" w:eastAsia="SimSun" w:hAnsi="Times New Roman" w:cs="Times New Roman"/>
                <w:kern w:val="22"/>
                <w:sz w:val="22"/>
                <w:szCs w:val="22"/>
                <w:lang w:eastAsia="zh-CN"/>
              </w:rPr>
              <w:t>《生物多样性和生态系统服务全球评估报告》</w:t>
            </w:r>
            <w:r w:rsidR="00DC1D1C" w:rsidRPr="00DE4A00">
              <w:rPr>
                <w:rFonts w:ascii="Times New Roman" w:eastAsia="SimSun" w:hAnsi="Times New Roman" w:cs="Times New Roman"/>
                <w:kern w:val="22"/>
                <w:sz w:val="22"/>
                <w:szCs w:val="22"/>
                <w:lang w:val="en-CA" w:eastAsia="zh-CN"/>
              </w:rPr>
              <w:t>（</w:t>
            </w:r>
            <w:hyperlink r:id="rId55" w:history="1">
              <w:r w:rsidR="00DE4A00" w:rsidRPr="0066589C">
                <w:rPr>
                  <w:rStyle w:val="Hyperlink"/>
                  <w:rFonts w:ascii="Times New Roman" w:eastAsia="SimSun" w:hAnsi="Times New Roman" w:cs="Times New Roman"/>
                  <w:kern w:val="22"/>
                  <w:sz w:val="22"/>
                  <w:szCs w:val="22"/>
                  <w:lang w:eastAsia="zh-CN"/>
                </w:rPr>
                <w:t>https://zenodo.org/record/5657079#.YnQy2O3MJZU</w:t>
              </w:r>
            </w:hyperlink>
            <w:r w:rsidR="00DE4A00" w:rsidRPr="0066589C">
              <w:rPr>
                <w:rFonts w:ascii="Times New Roman" w:eastAsia="SimSun" w:hAnsi="Times New Roman" w:cs="Times New Roman"/>
                <w:sz w:val="22"/>
                <w:szCs w:val="22"/>
                <w:lang w:eastAsia="zh-CN"/>
              </w:rPr>
              <w:t>）</w:t>
            </w:r>
          </w:p>
        </w:tc>
        <w:tc>
          <w:tcPr>
            <w:tcW w:w="1530" w:type="dxa"/>
          </w:tcPr>
          <w:p w14:paraId="0423C4D5" w14:textId="77777777" w:rsidR="00922FDC" w:rsidRPr="008F66B4" w:rsidRDefault="00922FDC" w:rsidP="007B5A9B">
            <w:pPr>
              <w:adjustRightInd w:val="0"/>
              <w:snapToGrid w:val="0"/>
              <w:spacing w:before="60" w:after="60"/>
              <w:jc w:val="left"/>
              <w:rPr>
                <w:kern w:val="22"/>
                <w:sz w:val="22"/>
                <w:szCs w:val="22"/>
                <w:lang w:eastAsia="zh-CN"/>
              </w:rPr>
            </w:pPr>
          </w:p>
        </w:tc>
      </w:tr>
      <w:tr w:rsidR="00922FDC" w:rsidRPr="00F300AB" w14:paraId="5FFF431C" w14:textId="77777777" w:rsidTr="00A333C9">
        <w:tc>
          <w:tcPr>
            <w:tcW w:w="2137" w:type="dxa"/>
          </w:tcPr>
          <w:p w14:paraId="0C4AFB67" w14:textId="60694722" w:rsidR="00922FDC" w:rsidRPr="008F66B4" w:rsidRDefault="00DC1D1C" w:rsidP="007B5A9B">
            <w:pPr>
              <w:adjustRightInd w:val="0"/>
              <w:snapToGrid w:val="0"/>
              <w:spacing w:before="60" w:after="60"/>
              <w:jc w:val="left"/>
              <w:rPr>
                <w:kern w:val="22"/>
                <w:sz w:val="22"/>
                <w:szCs w:val="22"/>
                <w:lang w:eastAsia="zh-CN"/>
              </w:rPr>
            </w:pPr>
            <w:r>
              <w:rPr>
                <w:rFonts w:hint="eastAsia"/>
                <w:kern w:val="22"/>
                <w:sz w:val="22"/>
                <w:szCs w:val="22"/>
                <w:lang w:eastAsia="zh-CN"/>
              </w:rPr>
              <w:t>基于生态系统的办法</w:t>
            </w:r>
          </w:p>
        </w:tc>
        <w:tc>
          <w:tcPr>
            <w:tcW w:w="5958" w:type="dxa"/>
          </w:tcPr>
          <w:p w14:paraId="38F631BA" w14:textId="556468A7" w:rsidR="006720B4" w:rsidRDefault="000A393F" w:rsidP="006720B4">
            <w:pPr>
              <w:adjustRightInd w:val="0"/>
              <w:snapToGrid w:val="0"/>
              <w:spacing w:before="60" w:after="60"/>
              <w:jc w:val="left"/>
              <w:rPr>
                <w:rFonts w:ascii="Times New Roman" w:eastAsia="SimSun" w:hAnsi="Times New Roman" w:cs="Times New Roman"/>
                <w:kern w:val="22"/>
                <w:sz w:val="22"/>
                <w:szCs w:val="22"/>
                <w:lang w:val="en-CA" w:eastAsia="zh-CN"/>
              </w:rPr>
            </w:pPr>
            <w:r>
              <w:rPr>
                <w:rFonts w:ascii="Times New Roman" w:eastAsia="SimSun" w:hAnsi="Times New Roman" w:cs="Times New Roman" w:hint="eastAsia"/>
                <w:kern w:val="22"/>
                <w:sz w:val="22"/>
                <w:szCs w:val="22"/>
                <w:lang w:val="en-CA" w:eastAsia="zh-CN"/>
              </w:rPr>
              <w:t>旨在综合管理</w:t>
            </w:r>
            <w:r w:rsidR="006720B4" w:rsidRPr="006720B4">
              <w:rPr>
                <w:rFonts w:ascii="Times New Roman" w:eastAsia="SimSun" w:hAnsi="Times New Roman" w:cs="Times New Roman" w:hint="eastAsia"/>
                <w:kern w:val="22"/>
                <w:sz w:val="22"/>
                <w:szCs w:val="22"/>
                <w:lang w:val="en-CA" w:eastAsia="zh-CN"/>
              </w:rPr>
              <w:t>土地、水和生物资源</w:t>
            </w:r>
            <w:r>
              <w:rPr>
                <w:rFonts w:ascii="Times New Roman" w:eastAsia="SimSun" w:hAnsi="Times New Roman" w:cs="Times New Roman" w:hint="eastAsia"/>
                <w:kern w:val="22"/>
                <w:sz w:val="22"/>
                <w:szCs w:val="22"/>
                <w:lang w:val="en-CA" w:eastAsia="zh-CN"/>
              </w:rPr>
              <w:t>，</w:t>
            </w:r>
            <w:r w:rsidRPr="006720B4">
              <w:rPr>
                <w:rFonts w:ascii="Times New Roman" w:eastAsia="SimSun" w:hAnsi="Times New Roman" w:cs="Times New Roman" w:hint="eastAsia"/>
                <w:kern w:val="22"/>
                <w:sz w:val="22"/>
                <w:szCs w:val="22"/>
                <w:lang w:val="en-CA" w:eastAsia="zh-CN"/>
              </w:rPr>
              <w:t>促进</w:t>
            </w:r>
            <w:r w:rsidR="00357ADA" w:rsidRPr="006720B4">
              <w:rPr>
                <w:rFonts w:ascii="Times New Roman" w:eastAsia="SimSun" w:hAnsi="Times New Roman" w:cs="Times New Roman" w:hint="eastAsia"/>
                <w:kern w:val="22"/>
                <w:sz w:val="22"/>
                <w:szCs w:val="22"/>
                <w:lang w:val="en-CA" w:eastAsia="zh-CN"/>
              </w:rPr>
              <w:t>公平</w:t>
            </w:r>
            <w:r w:rsidRPr="006720B4">
              <w:rPr>
                <w:rFonts w:ascii="Times New Roman" w:eastAsia="SimSun" w:hAnsi="Times New Roman" w:cs="Times New Roman" w:hint="eastAsia"/>
                <w:kern w:val="22"/>
                <w:sz w:val="22"/>
                <w:szCs w:val="22"/>
                <w:lang w:val="en-CA" w:eastAsia="zh-CN"/>
              </w:rPr>
              <w:t>保护和可持续利用</w:t>
            </w:r>
            <w:r>
              <w:rPr>
                <w:rFonts w:ascii="Times New Roman" w:eastAsia="SimSun" w:hAnsi="Times New Roman" w:cs="Times New Roman" w:hint="eastAsia"/>
                <w:kern w:val="22"/>
                <w:sz w:val="22"/>
                <w:szCs w:val="22"/>
                <w:lang w:val="en-CA" w:eastAsia="zh-CN"/>
              </w:rPr>
              <w:t>的</w:t>
            </w:r>
            <w:r w:rsidR="00357ADA">
              <w:rPr>
                <w:rFonts w:ascii="Times New Roman" w:eastAsia="SimSun" w:hAnsi="Times New Roman" w:cs="Times New Roman" w:hint="eastAsia"/>
                <w:kern w:val="22"/>
                <w:sz w:val="22"/>
                <w:szCs w:val="22"/>
                <w:lang w:val="en-CA" w:eastAsia="zh-CN"/>
              </w:rPr>
              <w:t>一种</w:t>
            </w:r>
            <w:r>
              <w:rPr>
                <w:rFonts w:ascii="Times New Roman" w:eastAsia="SimSun" w:hAnsi="Times New Roman" w:cs="Times New Roman" w:hint="eastAsia"/>
                <w:kern w:val="22"/>
                <w:sz w:val="22"/>
                <w:szCs w:val="22"/>
                <w:lang w:val="en-CA" w:eastAsia="zh-CN"/>
              </w:rPr>
              <w:t>战略。</w:t>
            </w:r>
            <w:r w:rsidR="006720B4" w:rsidRPr="006720B4">
              <w:rPr>
                <w:rFonts w:ascii="Times New Roman" w:eastAsia="SimSun" w:hAnsi="Times New Roman" w:cs="Times New Roman" w:hint="eastAsia"/>
                <w:kern w:val="22"/>
                <w:sz w:val="22"/>
                <w:szCs w:val="22"/>
                <w:lang w:val="en-CA" w:eastAsia="zh-CN"/>
              </w:rPr>
              <w:t>生态系统</w:t>
            </w:r>
            <w:r w:rsidR="00357ADA">
              <w:rPr>
                <w:rFonts w:ascii="Times New Roman" w:eastAsia="SimSun" w:hAnsi="Times New Roman" w:cs="Times New Roman" w:hint="eastAsia"/>
                <w:kern w:val="22"/>
                <w:sz w:val="22"/>
                <w:szCs w:val="22"/>
                <w:lang w:val="en-CA" w:eastAsia="zh-CN"/>
              </w:rPr>
              <w:t>办法</w:t>
            </w:r>
            <w:r w:rsidR="006720B4" w:rsidRPr="006720B4">
              <w:rPr>
                <w:rFonts w:ascii="Times New Roman" w:eastAsia="SimSun" w:hAnsi="Times New Roman" w:cs="Times New Roman" w:hint="eastAsia"/>
                <w:kern w:val="22"/>
                <w:sz w:val="22"/>
                <w:szCs w:val="22"/>
                <w:lang w:val="en-CA" w:eastAsia="zh-CN"/>
              </w:rPr>
              <w:t>的基础是应用适当科学方法，</w:t>
            </w:r>
            <w:r w:rsidR="00357ADA">
              <w:rPr>
                <w:rFonts w:ascii="Times New Roman" w:eastAsia="SimSun" w:hAnsi="Times New Roman" w:cs="Times New Roman" w:hint="eastAsia"/>
                <w:kern w:val="22"/>
                <w:sz w:val="22"/>
                <w:szCs w:val="22"/>
                <w:lang w:val="en-CA" w:eastAsia="zh-CN"/>
              </w:rPr>
              <w:t>注重</w:t>
            </w:r>
            <w:r w:rsidR="006720B4" w:rsidRPr="006720B4">
              <w:rPr>
                <w:rFonts w:ascii="Times New Roman" w:eastAsia="SimSun" w:hAnsi="Times New Roman" w:cs="Times New Roman" w:hint="eastAsia"/>
                <w:kern w:val="22"/>
                <w:sz w:val="22"/>
                <w:szCs w:val="22"/>
                <w:lang w:val="en-CA" w:eastAsia="zh-CN"/>
              </w:rPr>
              <w:t>生物组织的各个层面，包括生物体及其环境之间的基本结构、过程、功能和相互作用。</w:t>
            </w:r>
            <w:r w:rsidR="00357ADA">
              <w:rPr>
                <w:rFonts w:ascii="Times New Roman" w:eastAsia="SimSun" w:hAnsi="Times New Roman" w:cs="Times New Roman" w:hint="eastAsia"/>
                <w:kern w:val="22"/>
                <w:sz w:val="22"/>
                <w:szCs w:val="22"/>
                <w:lang w:val="en-CA" w:eastAsia="zh-CN"/>
              </w:rPr>
              <w:t>生态系统办法</w:t>
            </w:r>
            <w:r w:rsidR="006720B4" w:rsidRPr="006720B4">
              <w:rPr>
                <w:rFonts w:ascii="Times New Roman" w:eastAsia="SimSun" w:hAnsi="Times New Roman" w:cs="Times New Roman" w:hint="eastAsia"/>
                <w:kern w:val="22"/>
                <w:sz w:val="22"/>
                <w:szCs w:val="22"/>
                <w:lang w:val="en-CA" w:eastAsia="zh-CN"/>
              </w:rPr>
              <w:t>承认人及其文化多样性是许多生态系统的组成部分。</w:t>
            </w:r>
          </w:p>
          <w:p w14:paraId="339B5198" w14:textId="75082872" w:rsidR="00922FDC" w:rsidRPr="00DC1D1C" w:rsidRDefault="00DC1D1C" w:rsidP="007B5A9B">
            <w:pPr>
              <w:adjustRightInd w:val="0"/>
              <w:snapToGrid w:val="0"/>
              <w:spacing w:before="60" w:after="60"/>
              <w:jc w:val="left"/>
              <w:rPr>
                <w:sz w:val="22"/>
                <w:szCs w:val="22"/>
                <w:lang w:val="en-US" w:eastAsia="zh-CN"/>
              </w:rPr>
            </w:pPr>
            <w:r w:rsidRPr="00DE4A00">
              <w:rPr>
                <w:rFonts w:ascii="Times New Roman" w:eastAsia="SimSun" w:hAnsi="Times New Roman" w:cs="Times New Roman"/>
                <w:kern w:val="22"/>
                <w:sz w:val="22"/>
                <w:szCs w:val="22"/>
                <w:lang w:val="en-CA" w:eastAsia="zh-CN"/>
              </w:rPr>
              <w:t>（</w:t>
            </w:r>
            <w:r>
              <w:rPr>
                <w:kern w:val="22"/>
                <w:szCs w:val="22"/>
                <w:lang w:val="en-CA"/>
              </w:rPr>
              <w:t>CBD</w:t>
            </w:r>
            <w:r w:rsidR="00C020C4">
              <w:rPr>
                <w:rFonts w:ascii="Times New Roman" w:eastAsia="SimSun" w:hAnsi="Times New Roman" w:cs="Times New Roman" w:hint="eastAsia"/>
                <w:kern w:val="22"/>
                <w:sz w:val="22"/>
                <w:szCs w:val="22"/>
                <w:lang w:eastAsia="zh-CN"/>
              </w:rPr>
              <w:t>，</w:t>
            </w:r>
            <w:hyperlink r:id="rId56" w:history="1">
              <w:r w:rsidRPr="000A51EF">
                <w:rPr>
                  <w:rStyle w:val="Hyperlink"/>
                  <w:kern w:val="22"/>
                  <w:sz w:val="22"/>
                  <w:szCs w:val="22"/>
                  <w:lang w:val="en-CA"/>
                </w:rPr>
                <w:t>https://www.cbd.int/doc/publications/ea-text-en.pdf</w:t>
              </w:r>
            </w:hyperlink>
            <w:r w:rsidRPr="0066589C">
              <w:rPr>
                <w:rFonts w:ascii="Times New Roman" w:eastAsia="SimSun" w:hAnsi="Times New Roman" w:cs="Times New Roman"/>
                <w:sz w:val="22"/>
                <w:szCs w:val="22"/>
                <w:lang w:eastAsia="zh-CN"/>
              </w:rPr>
              <w:t>）</w:t>
            </w:r>
          </w:p>
        </w:tc>
        <w:tc>
          <w:tcPr>
            <w:tcW w:w="1530" w:type="dxa"/>
          </w:tcPr>
          <w:p w14:paraId="68961061" w14:textId="77777777" w:rsidR="00922FDC" w:rsidRPr="008F66B4" w:rsidRDefault="00922FDC" w:rsidP="007B5A9B">
            <w:pPr>
              <w:adjustRightInd w:val="0"/>
              <w:snapToGrid w:val="0"/>
              <w:spacing w:before="60" w:after="60"/>
              <w:jc w:val="left"/>
              <w:rPr>
                <w:kern w:val="22"/>
                <w:sz w:val="22"/>
                <w:szCs w:val="22"/>
                <w:lang w:eastAsia="zh-CN"/>
              </w:rPr>
            </w:pPr>
          </w:p>
        </w:tc>
      </w:tr>
    </w:tbl>
    <w:p w14:paraId="4CDCEA52" w14:textId="65968566" w:rsidR="00EC64BC" w:rsidRDefault="00EC64BC" w:rsidP="00840CB2">
      <w:pPr>
        <w:tabs>
          <w:tab w:val="left" w:pos="720"/>
        </w:tabs>
        <w:spacing w:before="120" w:after="120"/>
      </w:pPr>
    </w:p>
    <w:p w14:paraId="5A889862" w14:textId="37C2F4E8" w:rsidR="00840CB2" w:rsidRPr="009E51BD" w:rsidRDefault="00840CB2" w:rsidP="009E51BD">
      <w:pPr>
        <w:tabs>
          <w:tab w:val="left" w:pos="720"/>
        </w:tabs>
        <w:spacing w:before="120" w:after="120"/>
        <w:jc w:val="center"/>
      </w:pPr>
      <w:r w:rsidRPr="009E51BD">
        <w:t>————</w:t>
      </w:r>
    </w:p>
    <w:sectPr w:rsidR="00840CB2" w:rsidRPr="009E51BD" w:rsidSect="00C1197C">
      <w:headerReference w:type="even" r:id="rId57"/>
      <w:headerReference w:type="default" r:id="rId58"/>
      <w:footerReference w:type="even" r:id="rId59"/>
      <w:footerReference w:type="default" r:id="rId60"/>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940E" w14:textId="77777777" w:rsidR="00492F10" w:rsidRDefault="00492F10">
      <w:r>
        <w:separator/>
      </w:r>
    </w:p>
  </w:endnote>
  <w:endnote w:type="continuationSeparator" w:id="0">
    <w:p w14:paraId="64DD74DC" w14:textId="77777777" w:rsidR="00492F10" w:rsidRDefault="0049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AE0" w14:textId="322F8F3A" w:rsidR="008058EE" w:rsidRDefault="008058EE">
    <w:pPr>
      <w:tabs>
        <w:tab w:val="left" w:pos="720"/>
      </w:tabs>
    </w:pPr>
  </w:p>
  <w:p w14:paraId="2FBA34CA" w14:textId="77777777" w:rsidR="008058EE" w:rsidRDefault="00805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FB4" w14:textId="77777777" w:rsidR="008058EE" w:rsidRDefault="008058EE">
    <w:pPr>
      <w:jc w:val="left"/>
    </w:pPr>
  </w:p>
  <w:p w14:paraId="564A9392" w14:textId="77777777" w:rsidR="008058EE" w:rsidRDefault="008058EE">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D0A7" w14:textId="77777777" w:rsidR="00492F10" w:rsidRDefault="00492F10">
      <w:r>
        <w:separator/>
      </w:r>
    </w:p>
  </w:footnote>
  <w:footnote w:type="continuationSeparator" w:id="0">
    <w:p w14:paraId="447D84B7" w14:textId="77777777" w:rsidR="00492F10" w:rsidRDefault="00492F10">
      <w:r>
        <w:continuationSeparator/>
      </w:r>
    </w:p>
  </w:footnote>
  <w:footnote w:id="1">
    <w:p w14:paraId="44C9E74E" w14:textId="60EFC53D" w:rsidR="003C245C" w:rsidRPr="003C245C" w:rsidRDefault="003C245C" w:rsidP="003C245C">
      <w:pPr>
        <w:pStyle w:val="FootnoteText"/>
        <w:ind w:firstLine="0"/>
        <w:rPr>
          <w:szCs w:val="20"/>
        </w:rPr>
      </w:pPr>
      <w:r w:rsidRPr="003C245C">
        <w:rPr>
          <w:rStyle w:val="FootnoteReference"/>
          <w:rFonts w:ascii="Times New Roman" w:hAnsi="Times New Roman"/>
          <w:sz w:val="20"/>
          <w:szCs w:val="20"/>
        </w:rPr>
        <w:sym w:font="Symbol" w:char="F02A"/>
      </w:r>
      <w:r w:rsidRPr="003C245C">
        <w:rPr>
          <w:szCs w:val="20"/>
        </w:rPr>
        <w:t xml:space="preserve">  CBD/WG2020/4/1</w:t>
      </w:r>
      <w:r w:rsidRPr="003C245C">
        <w:rPr>
          <w:szCs w:val="20"/>
        </w:rPr>
        <w:t>。</w:t>
      </w:r>
    </w:p>
  </w:footnote>
  <w:footnote w:id="2">
    <w:p w14:paraId="6762B21D" w14:textId="4C0FD3F2" w:rsidR="008058EE" w:rsidRPr="003F334D" w:rsidRDefault="008058EE" w:rsidP="003F334D">
      <w:pPr>
        <w:pStyle w:val="FootnoteText"/>
        <w:ind w:firstLine="0"/>
        <w:rPr>
          <w:szCs w:val="20"/>
        </w:rPr>
      </w:pPr>
      <w:r w:rsidRPr="003C245C">
        <w:rPr>
          <w:rStyle w:val="FootnoteReference"/>
          <w:rFonts w:ascii="Times New Roman" w:hAnsi="Times New Roman"/>
          <w:sz w:val="20"/>
          <w:szCs w:val="20"/>
        </w:rPr>
        <w:footnoteRef/>
      </w:r>
      <w:r w:rsidRPr="003C245C">
        <w:rPr>
          <w:szCs w:val="20"/>
        </w:rPr>
        <w:t xml:space="preserve">  2020</w:t>
      </w:r>
      <w:r w:rsidRPr="003C245C">
        <w:rPr>
          <w:szCs w:val="20"/>
        </w:rPr>
        <w:t>年后全球生物多样性框架初稿载于</w:t>
      </w:r>
      <w:r w:rsidRPr="003C245C">
        <w:rPr>
          <w:szCs w:val="20"/>
        </w:rPr>
        <w:t>CBD/WG2020/3/3</w:t>
      </w:r>
      <w:r w:rsidRPr="003C245C">
        <w:rPr>
          <w:szCs w:val="20"/>
        </w:rPr>
        <w:t>。</w:t>
      </w:r>
      <w:r w:rsidRPr="003C245C">
        <w:rPr>
          <w:szCs w:val="20"/>
        </w:rPr>
        <w:t>2020</w:t>
      </w:r>
      <w:r w:rsidRPr="003C245C">
        <w:rPr>
          <w:szCs w:val="20"/>
        </w:rPr>
        <w:t>年后全球生物多样性框架的标题指标清单载于</w:t>
      </w:r>
      <w:r w:rsidRPr="003C245C">
        <w:rPr>
          <w:szCs w:val="20"/>
          <w:lang w:val="en-US"/>
        </w:rPr>
        <w:t>CBD/WG2020/3/3/Add.1</w:t>
      </w:r>
      <w:r w:rsidR="00EA697F" w:rsidRPr="003C245C">
        <w:rPr>
          <w:szCs w:val="20"/>
        </w:rPr>
        <w:t>，其中还</w:t>
      </w:r>
      <w:r w:rsidRPr="003C245C">
        <w:rPr>
          <w:szCs w:val="20"/>
        </w:rPr>
        <w:t>介绍了与监测框架有关的资料文件，包括与组成指标和补充指标有关的文件以及与指标相关的其他信息。</w:t>
      </w:r>
    </w:p>
  </w:footnote>
  <w:footnote w:id="3">
    <w:p w14:paraId="3BEB4466" w14:textId="410ECAE0" w:rsidR="003C245C" w:rsidRPr="00437B19" w:rsidRDefault="003C245C" w:rsidP="00437B19">
      <w:pPr>
        <w:pStyle w:val="FootnoteText"/>
        <w:ind w:firstLine="0"/>
        <w:rPr>
          <w:szCs w:val="20"/>
        </w:rPr>
      </w:pPr>
      <w:r w:rsidRPr="00437B19">
        <w:rPr>
          <w:rStyle w:val="FootnoteReference"/>
          <w:rFonts w:ascii="Times New Roman" w:hAnsi="Times New Roman"/>
          <w:sz w:val="20"/>
          <w:szCs w:val="20"/>
        </w:rPr>
        <w:footnoteRef/>
      </w:r>
      <w:r w:rsidRPr="00437B19">
        <w:rPr>
          <w:szCs w:val="20"/>
        </w:rPr>
        <w:t xml:space="preserve"> </w:t>
      </w:r>
      <w:r w:rsidR="00437B19" w:rsidRPr="00437B19">
        <w:rPr>
          <w:szCs w:val="20"/>
        </w:rPr>
        <w:t xml:space="preserve"> </w:t>
      </w:r>
      <w:r w:rsidR="00E00B1A">
        <w:rPr>
          <w:rFonts w:hint="eastAsia"/>
          <w:szCs w:val="20"/>
        </w:rPr>
        <w:t>出处基于</w:t>
      </w:r>
      <w:r w:rsidR="00437B19" w:rsidRPr="00E00B1A">
        <w:rPr>
          <w:szCs w:val="20"/>
        </w:rPr>
        <w:t>2020</w:t>
      </w:r>
      <w:r w:rsidR="00437B19" w:rsidRPr="00E00B1A">
        <w:rPr>
          <w:szCs w:val="20"/>
        </w:rPr>
        <w:t>年后全球生物多样性框架初稿。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D47" w14:textId="674A942B" w:rsidR="008058EE" w:rsidRDefault="008058EE" w:rsidP="00050C5F">
    <w:r>
      <w:t>CBD/WG2020/</w:t>
    </w:r>
    <w:r w:rsidR="00EF34E0">
      <w:t>4</w:t>
    </w:r>
    <w:r>
      <w:t>/</w:t>
    </w:r>
    <w:r w:rsidR="00EF34E0">
      <w:t>2</w:t>
    </w:r>
  </w:p>
  <w:p w14:paraId="67C7150E" w14:textId="77777777" w:rsidR="008058EE" w:rsidRDefault="008058EE">
    <w:pPr>
      <w:jc w:val="left"/>
      <w:rPr>
        <w:lang w:val="en-US"/>
      </w:rPr>
    </w:pPr>
    <w:r>
      <w:t xml:space="preserve">Page </w:t>
    </w:r>
    <w:r>
      <w:fldChar w:fldCharType="begin"/>
    </w:r>
    <w:r>
      <w:instrText xml:space="preserve"> PAGE </w:instrText>
    </w:r>
    <w:r>
      <w:fldChar w:fldCharType="separate"/>
    </w:r>
    <w:r w:rsidR="00483CFA">
      <w:rPr>
        <w:noProof/>
      </w:rPr>
      <w:t>2</w:t>
    </w:r>
    <w:r>
      <w:fldChar w:fldCharType="end"/>
    </w:r>
    <w:r>
      <w:rPr>
        <w:rFonts w:hint="eastAsia"/>
        <w:lang w:val="en-US"/>
      </w:rPr>
      <w:t xml:space="preserve"> </w:t>
    </w:r>
  </w:p>
  <w:p w14:paraId="49CD8C16" w14:textId="77777777" w:rsidR="008058EE" w:rsidRDefault="008058EE">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B162" w14:textId="1D0842E0" w:rsidR="008058EE" w:rsidRDefault="008058EE" w:rsidP="00110CED">
    <w:pPr>
      <w:jc w:val="right"/>
    </w:pPr>
    <w:r>
      <w:t>CBD/WG2020/</w:t>
    </w:r>
    <w:r w:rsidR="00EF34E0">
      <w:t>4</w:t>
    </w:r>
    <w:r>
      <w:t>/</w:t>
    </w:r>
    <w:r w:rsidR="00EF34E0">
      <w:t>2</w:t>
    </w:r>
  </w:p>
  <w:p w14:paraId="2B2CF4DD" w14:textId="77777777" w:rsidR="008058EE" w:rsidRDefault="008058EE" w:rsidP="00110CED">
    <w:pPr>
      <w:jc w:val="right"/>
      <w:rPr>
        <w:lang w:val="en-US"/>
      </w:rPr>
    </w:pPr>
    <w:r>
      <w:t xml:space="preserve">Page </w:t>
    </w:r>
    <w:r>
      <w:fldChar w:fldCharType="begin"/>
    </w:r>
    <w:r>
      <w:instrText xml:space="preserve"> PAGE </w:instrText>
    </w:r>
    <w:r>
      <w:fldChar w:fldCharType="separate"/>
    </w:r>
    <w:r w:rsidR="00483CFA">
      <w:rPr>
        <w:noProof/>
      </w:rPr>
      <w:t>3</w:t>
    </w:r>
    <w:r>
      <w:fldChar w:fldCharType="end"/>
    </w:r>
    <w:r>
      <w:rPr>
        <w:rFonts w:hint="eastAsia"/>
        <w:lang w:val="en-US"/>
      </w:rPr>
      <w:t xml:space="preserve"> </w:t>
    </w:r>
  </w:p>
  <w:p w14:paraId="76BA8A4A" w14:textId="77777777" w:rsidR="008058EE" w:rsidRDefault="008058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FE0769"/>
    <w:multiLevelType w:val="hybridMultilevel"/>
    <w:tmpl w:val="0C0A2E0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94D"/>
    <w:multiLevelType w:val="hybridMultilevel"/>
    <w:tmpl w:val="654CB37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20B09"/>
    <w:multiLevelType w:val="hybridMultilevel"/>
    <w:tmpl w:val="06A672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21921F23"/>
    <w:multiLevelType w:val="hybridMultilevel"/>
    <w:tmpl w:val="93A0F866"/>
    <w:lvl w:ilvl="0" w:tplc="E08CF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448F5"/>
    <w:multiLevelType w:val="hybridMultilevel"/>
    <w:tmpl w:val="58FAC28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33D04"/>
    <w:multiLevelType w:val="hybridMultilevel"/>
    <w:tmpl w:val="F4BEC2E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7"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64A4"/>
    <w:multiLevelType w:val="hybridMultilevel"/>
    <w:tmpl w:val="52D0853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E5533"/>
    <w:multiLevelType w:val="multilevel"/>
    <w:tmpl w:val="46886600"/>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2F55B2"/>
    <w:multiLevelType w:val="hybridMultilevel"/>
    <w:tmpl w:val="BDFE542E"/>
    <w:lvl w:ilvl="0" w:tplc="888AC1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CC251C"/>
    <w:multiLevelType w:val="multilevel"/>
    <w:tmpl w:val="B69293BA"/>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16cid:durableId="2049064013">
    <w:abstractNumId w:val="9"/>
  </w:num>
  <w:num w:numId="2" w16cid:durableId="1837844790">
    <w:abstractNumId w:val="11"/>
  </w:num>
  <w:num w:numId="3" w16cid:durableId="1715739187">
    <w:abstractNumId w:val="16"/>
  </w:num>
  <w:num w:numId="4" w16cid:durableId="64956556">
    <w:abstractNumId w:val="10"/>
  </w:num>
  <w:num w:numId="5" w16cid:durableId="1062756594">
    <w:abstractNumId w:val="15"/>
  </w:num>
  <w:num w:numId="6" w16cid:durableId="124738645">
    <w:abstractNumId w:val="22"/>
  </w:num>
  <w:num w:numId="7" w16cid:durableId="1049571688">
    <w:abstractNumId w:val="6"/>
  </w:num>
  <w:num w:numId="8" w16cid:durableId="1978879139">
    <w:abstractNumId w:val="12"/>
  </w:num>
  <w:num w:numId="9" w16cid:durableId="234707293">
    <w:abstractNumId w:val="19"/>
  </w:num>
  <w:num w:numId="10" w16cid:durableId="1633364707">
    <w:abstractNumId w:val="0"/>
  </w:num>
  <w:num w:numId="11" w16cid:durableId="1613824414">
    <w:abstractNumId w:val="23"/>
  </w:num>
  <w:num w:numId="12" w16cid:durableId="1147015078">
    <w:abstractNumId w:val="24"/>
  </w:num>
  <w:num w:numId="13" w16cid:durableId="1247617187">
    <w:abstractNumId w:val="29"/>
  </w:num>
  <w:num w:numId="14" w16cid:durableId="1642733385">
    <w:abstractNumId w:val="4"/>
  </w:num>
  <w:num w:numId="15" w16cid:durableId="1314220384">
    <w:abstractNumId w:val="28"/>
  </w:num>
  <w:num w:numId="16" w16cid:durableId="471020787">
    <w:abstractNumId w:val="25"/>
  </w:num>
  <w:num w:numId="17" w16cid:durableId="1932084734">
    <w:abstractNumId w:val="2"/>
  </w:num>
  <w:num w:numId="18" w16cid:durableId="1278834979">
    <w:abstractNumId w:val="21"/>
  </w:num>
  <w:num w:numId="19" w16cid:durableId="937103348">
    <w:abstractNumId w:val="13"/>
  </w:num>
  <w:num w:numId="20" w16cid:durableId="357200488">
    <w:abstractNumId w:val="17"/>
  </w:num>
  <w:num w:numId="21" w16cid:durableId="1418209975">
    <w:abstractNumId w:val="26"/>
  </w:num>
  <w:num w:numId="22" w16cid:durableId="757140662">
    <w:abstractNumId w:val="30"/>
  </w:num>
  <w:num w:numId="23" w16cid:durableId="759328733">
    <w:abstractNumId w:val="14"/>
  </w:num>
  <w:num w:numId="24" w16cid:durableId="1788086537">
    <w:abstractNumId w:val="27"/>
  </w:num>
  <w:num w:numId="25" w16cid:durableId="320086725">
    <w:abstractNumId w:val="5"/>
  </w:num>
  <w:num w:numId="26" w16cid:durableId="660811658">
    <w:abstractNumId w:val="8"/>
  </w:num>
  <w:num w:numId="27" w16cid:durableId="64495434">
    <w:abstractNumId w:val="1"/>
  </w:num>
  <w:num w:numId="28" w16cid:durableId="319192835">
    <w:abstractNumId w:val="18"/>
  </w:num>
  <w:num w:numId="29" w16cid:durableId="522789656">
    <w:abstractNumId w:val="3"/>
  </w:num>
  <w:num w:numId="30" w16cid:durableId="739444448">
    <w:abstractNumId w:val="20"/>
  </w:num>
  <w:num w:numId="31" w16cid:durableId="190560289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739F9"/>
    <w:rsid w:val="00083FF6"/>
    <w:rsid w:val="000953DA"/>
    <w:rsid w:val="000A2578"/>
    <w:rsid w:val="000A393F"/>
    <w:rsid w:val="000B2973"/>
    <w:rsid w:val="000B4D42"/>
    <w:rsid w:val="000C2CD2"/>
    <w:rsid w:val="000C669F"/>
    <w:rsid w:val="000D1EFC"/>
    <w:rsid w:val="000D47AE"/>
    <w:rsid w:val="000E3DB4"/>
    <w:rsid w:val="000E549B"/>
    <w:rsid w:val="00107EA9"/>
    <w:rsid w:val="00110CED"/>
    <w:rsid w:val="001129A4"/>
    <w:rsid w:val="00130502"/>
    <w:rsid w:val="00130FCF"/>
    <w:rsid w:val="00131251"/>
    <w:rsid w:val="001337B1"/>
    <w:rsid w:val="0013511B"/>
    <w:rsid w:val="00136A99"/>
    <w:rsid w:val="00145A93"/>
    <w:rsid w:val="00151C24"/>
    <w:rsid w:val="00152894"/>
    <w:rsid w:val="0015722B"/>
    <w:rsid w:val="00163D51"/>
    <w:rsid w:val="00166676"/>
    <w:rsid w:val="00170BE3"/>
    <w:rsid w:val="001715AF"/>
    <w:rsid w:val="0018472B"/>
    <w:rsid w:val="001909F3"/>
    <w:rsid w:val="0019327A"/>
    <w:rsid w:val="001A5EA6"/>
    <w:rsid w:val="001C3CAF"/>
    <w:rsid w:val="001C3F68"/>
    <w:rsid w:val="001C5E88"/>
    <w:rsid w:val="001D20C2"/>
    <w:rsid w:val="001D5AA8"/>
    <w:rsid w:val="001E03A9"/>
    <w:rsid w:val="001E66FA"/>
    <w:rsid w:val="001F4F0E"/>
    <w:rsid w:val="0020245D"/>
    <w:rsid w:val="0020415B"/>
    <w:rsid w:val="0022482D"/>
    <w:rsid w:val="00224A48"/>
    <w:rsid w:val="00224BAC"/>
    <w:rsid w:val="00231EEA"/>
    <w:rsid w:val="00231F5B"/>
    <w:rsid w:val="00236624"/>
    <w:rsid w:val="0024302C"/>
    <w:rsid w:val="002474AE"/>
    <w:rsid w:val="00263E9F"/>
    <w:rsid w:val="00270B97"/>
    <w:rsid w:val="00281643"/>
    <w:rsid w:val="002841B0"/>
    <w:rsid w:val="00284C02"/>
    <w:rsid w:val="002850D5"/>
    <w:rsid w:val="0029781A"/>
    <w:rsid w:val="002A0A39"/>
    <w:rsid w:val="002A4F2F"/>
    <w:rsid w:val="002B0C69"/>
    <w:rsid w:val="002B0CBD"/>
    <w:rsid w:val="002C2FEA"/>
    <w:rsid w:val="002E25E0"/>
    <w:rsid w:val="002F00A2"/>
    <w:rsid w:val="003108DB"/>
    <w:rsid w:val="003115B8"/>
    <w:rsid w:val="00313DB2"/>
    <w:rsid w:val="00314816"/>
    <w:rsid w:val="003170E8"/>
    <w:rsid w:val="003302A6"/>
    <w:rsid w:val="00333DE1"/>
    <w:rsid w:val="00340F30"/>
    <w:rsid w:val="003412A0"/>
    <w:rsid w:val="00341955"/>
    <w:rsid w:val="00355F2C"/>
    <w:rsid w:val="00356AAC"/>
    <w:rsid w:val="00357026"/>
    <w:rsid w:val="00357ADA"/>
    <w:rsid w:val="00360CEF"/>
    <w:rsid w:val="00376B40"/>
    <w:rsid w:val="00382884"/>
    <w:rsid w:val="00394B62"/>
    <w:rsid w:val="003A0650"/>
    <w:rsid w:val="003A5FAC"/>
    <w:rsid w:val="003B0C56"/>
    <w:rsid w:val="003C0CCA"/>
    <w:rsid w:val="003C245C"/>
    <w:rsid w:val="003C40B4"/>
    <w:rsid w:val="003C599A"/>
    <w:rsid w:val="003D48B3"/>
    <w:rsid w:val="003E2FB4"/>
    <w:rsid w:val="003E4587"/>
    <w:rsid w:val="003E5613"/>
    <w:rsid w:val="003F334D"/>
    <w:rsid w:val="003F52A0"/>
    <w:rsid w:val="00401B54"/>
    <w:rsid w:val="004119BA"/>
    <w:rsid w:val="00411F54"/>
    <w:rsid w:val="00414DC1"/>
    <w:rsid w:val="00436A47"/>
    <w:rsid w:val="00437B19"/>
    <w:rsid w:val="004472BD"/>
    <w:rsid w:val="00447C0B"/>
    <w:rsid w:val="00454146"/>
    <w:rsid w:val="00457088"/>
    <w:rsid w:val="004639C2"/>
    <w:rsid w:val="00464BC3"/>
    <w:rsid w:val="00480536"/>
    <w:rsid w:val="00481261"/>
    <w:rsid w:val="00483CFA"/>
    <w:rsid w:val="00486C7A"/>
    <w:rsid w:val="0048710B"/>
    <w:rsid w:val="00492F10"/>
    <w:rsid w:val="00494C2C"/>
    <w:rsid w:val="00497321"/>
    <w:rsid w:val="004979AF"/>
    <w:rsid w:val="004A4ED6"/>
    <w:rsid w:val="004A5ABE"/>
    <w:rsid w:val="004B75A5"/>
    <w:rsid w:val="004D0C53"/>
    <w:rsid w:val="004D5FE6"/>
    <w:rsid w:val="004E6696"/>
    <w:rsid w:val="004F26A7"/>
    <w:rsid w:val="004F2F3E"/>
    <w:rsid w:val="004F42C2"/>
    <w:rsid w:val="00515E0F"/>
    <w:rsid w:val="00522892"/>
    <w:rsid w:val="00524E39"/>
    <w:rsid w:val="00536215"/>
    <w:rsid w:val="00556D7D"/>
    <w:rsid w:val="00570D53"/>
    <w:rsid w:val="00592056"/>
    <w:rsid w:val="00592C2B"/>
    <w:rsid w:val="00594F27"/>
    <w:rsid w:val="005963BF"/>
    <w:rsid w:val="005A2770"/>
    <w:rsid w:val="005A2E57"/>
    <w:rsid w:val="005B2F5F"/>
    <w:rsid w:val="005B3EFF"/>
    <w:rsid w:val="005B4243"/>
    <w:rsid w:val="005D730E"/>
    <w:rsid w:val="005E0683"/>
    <w:rsid w:val="00620F4C"/>
    <w:rsid w:val="00642FF2"/>
    <w:rsid w:val="00651B51"/>
    <w:rsid w:val="006546DA"/>
    <w:rsid w:val="00654971"/>
    <w:rsid w:val="006612EF"/>
    <w:rsid w:val="00661673"/>
    <w:rsid w:val="00662AC0"/>
    <w:rsid w:val="00662AF7"/>
    <w:rsid w:val="0066589C"/>
    <w:rsid w:val="006720B4"/>
    <w:rsid w:val="00674A85"/>
    <w:rsid w:val="00685DE2"/>
    <w:rsid w:val="006B2ADF"/>
    <w:rsid w:val="006B3753"/>
    <w:rsid w:val="006B3908"/>
    <w:rsid w:val="006B48BC"/>
    <w:rsid w:val="006B5C2D"/>
    <w:rsid w:val="006C2DC9"/>
    <w:rsid w:val="006D1623"/>
    <w:rsid w:val="006D26D7"/>
    <w:rsid w:val="006D7BFD"/>
    <w:rsid w:val="006D7F1F"/>
    <w:rsid w:val="006E603F"/>
    <w:rsid w:val="006F74DC"/>
    <w:rsid w:val="0071405E"/>
    <w:rsid w:val="007174DE"/>
    <w:rsid w:val="007177DC"/>
    <w:rsid w:val="00736F80"/>
    <w:rsid w:val="007525F8"/>
    <w:rsid w:val="00752619"/>
    <w:rsid w:val="00754EA5"/>
    <w:rsid w:val="00755C59"/>
    <w:rsid w:val="007573FB"/>
    <w:rsid w:val="0076377C"/>
    <w:rsid w:val="007652C8"/>
    <w:rsid w:val="00770C88"/>
    <w:rsid w:val="007719D4"/>
    <w:rsid w:val="00771BB3"/>
    <w:rsid w:val="0077708F"/>
    <w:rsid w:val="00786A96"/>
    <w:rsid w:val="007877F1"/>
    <w:rsid w:val="007907F8"/>
    <w:rsid w:val="00795C1A"/>
    <w:rsid w:val="007A36C8"/>
    <w:rsid w:val="007B5854"/>
    <w:rsid w:val="007B5A9B"/>
    <w:rsid w:val="007C2062"/>
    <w:rsid w:val="007D45B2"/>
    <w:rsid w:val="007D65EF"/>
    <w:rsid w:val="007E2C33"/>
    <w:rsid w:val="007E4A98"/>
    <w:rsid w:val="007F02A2"/>
    <w:rsid w:val="007F05C2"/>
    <w:rsid w:val="007F0991"/>
    <w:rsid w:val="007F0B2E"/>
    <w:rsid w:val="008058EE"/>
    <w:rsid w:val="00815CEE"/>
    <w:rsid w:val="0081669C"/>
    <w:rsid w:val="00816AD7"/>
    <w:rsid w:val="00817F9C"/>
    <w:rsid w:val="00820753"/>
    <w:rsid w:val="0082392A"/>
    <w:rsid w:val="0083143B"/>
    <w:rsid w:val="008336E2"/>
    <w:rsid w:val="00834103"/>
    <w:rsid w:val="0083705C"/>
    <w:rsid w:val="0084008A"/>
    <w:rsid w:val="00840CB2"/>
    <w:rsid w:val="0084659F"/>
    <w:rsid w:val="00855086"/>
    <w:rsid w:val="00860BA5"/>
    <w:rsid w:val="00865616"/>
    <w:rsid w:val="00873B4D"/>
    <w:rsid w:val="00874582"/>
    <w:rsid w:val="00875CB0"/>
    <w:rsid w:val="00880262"/>
    <w:rsid w:val="00883CEB"/>
    <w:rsid w:val="00894FF1"/>
    <w:rsid w:val="008A2521"/>
    <w:rsid w:val="008A6EBC"/>
    <w:rsid w:val="008B641D"/>
    <w:rsid w:val="008D0F92"/>
    <w:rsid w:val="008F21E5"/>
    <w:rsid w:val="008F3D19"/>
    <w:rsid w:val="008F66B4"/>
    <w:rsid w:val="008F6BD9"/>
    <w:rsid w:val="008F7D4C"/>
    <w:rsid w:val="00921240"/>
    <w:rsid w:val="00922FDC"/>
    <w:rsid w:val="009239CB"/>
    <w:rsid w:val="00924B80"/>
    <w:rsid w:val="00926188"/>
    <w:rsid w:val="009313F3"/>
    <w:rsid w:val="00935F33"/>
    <w:rsid w:val="009424C5"/>
    <w:rsid w:val="009428C0"/>
    <w:rsid w:val="00942A3F"/>
    <w:rsid w:val="0094363C"/>
    <w:rsid w:val="00946FB3"/>
    <w:rsid w:val="009824AC"/>
    <w:rsid w:val="00995A41"/>
    <w:rsid w:val="009A3BC0"/>
    <w:rsid w:val="009A4A30"/>
    <w:rsid w:val="009B2D19"/>
    <w:rsid w:val="009B49FE"/>
    <w:rsid w:val="009B4F86"/>
    <w:rsid w:val="009C38B2"/>
    <w:rsid w:val="009C6146"/>
    <w:rsid w:val="009D3679"/>
    <w:rsid w:val="009E51BD"/>
    <w:rsid w:val="009E5ACA"/>
    <w:rsid w:val="009F580E"/>
    <w:rsid w:val="009F6502"/>
    <w:rsid w:val="00A04AF6"/>
    <w:rsid w:val="00A05999"/>
    <w:rsid w:val="00A12E5C"/>
    <w:rsid w:val="00A14E5E"/>
    <w:rsid w:val="00A2116E"/>
    <w:rsid w:val="00A333C9"/>
    <w:rsid w:val="00A350FE"/>
    <w:rsid w:val="00A42C8B"/>
    <w:rsid w:val="00A446E7"/>
    <w:rsid w:val="00A52AE7"/>
    <w:rsid w:val="00A57E8A"/>
    <w:rsid w:val="00A61E3C"/>
    <w:rsid w:val="00A66427"/>
    <w:rsid w:val="00A676CF"/>
    <w:rsid w:val="00A82AE5"/>
    <w:rsid w:val="00A91F8A"/>
    <w:rsid w:val="00A9449F"/>
    <w:rsid w:val="00AA281D"/>
    <w:rsid w:val="00AB25FA"/>
    <w:rsid w:val="00AC3E62"/>
    <w:rsid w:val="00AD1485"/>
    <w:rsid w:val="00AD50B9"/>
    <w:rsid w:val="00AE298F"/>
    <w:rsid w:val="00AF2E3F"/>
    <w:rsid w:val="00AF2FFC"/>
    <w:rsid w:val="00AF7F4E"/>
    <w:rsid w:val="00B107DE"/>
    <w:rsid w:val="00B1461B"/>
    <w:rsid w:val="00B30A01"/>
    <w:rsid w:val="00B331A6"/>
    <w:rsid w:val="00B334AB"/>
    <w:rsid w:val="00B378DC"/>
    <w:rsid w:val="00B41E67"/>
    <w:rsid w:val="00B50017"/>
    <w:rsid w:val="00B53D9B"/>
    <w:rsid w:val="00B5417A"/>
    <w:rsid w:val="00B61C35"/>
    <w:rsid w:val="00B62DB3"/>
    <w:rsid w:val="00B71303"/>
    <w:rsid w:val="00B7233C"/>
    <w:rsid w:val="00B7383B"/>
    <w:rsid w:val="00B74A56"/>
    <w:rsid w:val="00B75D0D"/>
    <w:rsid w:val="00B81B73"/>
    <w:rsid w:val="00B86F8A"/>
    <w:rsid w:val="00B87258"/>
    <w:rsid w:val="00B9466E"/>
    <w:rsid w:val="00BA6030"/>
    <w:rsid w:val="00BB350C"/>
    <w:rsid w:val="00BB476C"/>
    <w:rsid w:val="00BC0875"/>
    <w:rsid w:val="00BC380A"/>
    <w:rsid w:val="00BC5371"/>
    <w:rsid w:val="00BC5686"/>
    <w:rsid w:val="00BD5204"/>
    <w:rsid w:val="00BD6307"/>
    <w:rsid w:val="00BE080B"/>
    <w:rsid w:val="00BE1963"/>
    <w:rsid w:val="00C020C4"/>
    <w:rsid w:val="00C022B0"/>
    <w:rsid w:val="00C1197C"/>
    <w:rsid w:val="00C309C4"/>
    <w:rsid w:val="00C424D5"/>
    <w:rsid w:val="00C4291F"/>
    <w:rsid w:val="00C435F1"/>
    <w:rsid w:val="00C4627F"/>
    <w:rsid w:val="00C63A9E"/>
    <w:rsid w:val="00C90CCA"/>
    <w:rsid w:val="00C91DC3"/>
    <w:rsid w:val="00C954A5"/>
    <w:rsid w:val="00C96CEB"/>
    <w:rsid w:val="00CA0876"/>
    <w:rsid w:val="00CB29BD"/>
    <w:rsid w:val="00CC0176"/>
    <w:rsid w:val="00CD072A"/>
    <w:rsid w:val="00CD59D6"/>
    <w:rsid w:val="00D1442B"/>
    <w:rsid w:val="00D22ED7"/>
    <w:rsid w:val="00D26BEE"/>
    <w:rsid w:val="00D2796E"/>
    <w:rsid w:val="00D324EB"/>
    <w:rsid w:val="00D35C77"/>
    <w:rsid w:val="00D37B13"/>
    <w:rsid w:val="00D37E0B"/>
    <w:rsid w:val="00D40607"/>
    <w:rsid w:val="00D40B64"/>
    <w:rsid w:val="00D411E7"/>
    <w:rsid w:val="00D46EA7"/>
    <w:rsid w:val="00D646FD"/>
    <w:rsid w:val="00D65CF5"/>
    <w:rsid w:val="00D7106A"/>
    <w:rsid w:val="00D74B58"/>
    <w:rsid w:val="00D75432"/>
    <w:rsid w:val="00D83155"/>
    <w:rsid w:val="00D94781"/>
    <w:rsid w:val="00DA1047"/>
    <w:rsid w:val="00DA394A"/>
    <w:rsid w:val="00DA704F"/>
    <w:rsid w:val="00DB09F8"/>
    <w:rsid w:val="00DB41C5"/>
    <w:rsid w:val="00DB4E37"/>
    <w:rsid w:val="00DC1D1C"/>
    <w:rsid w:val="00DE08B9"/>
    <w:rsid w:val="00DE39FD"/>
    <w:rsid w:val="00DE4A00"/>
    <w:rsid w:val="00E00B1A"/>
    <w:rsid w:val="00E13EBF"/>
    <w:rsid w:val="00E209B6"/>
    <w:rsid w:val="00E31F10"/>
    <w:rsid w:val="00E34F84"/>
    <w:rsid w:val="00E375FD"/>
    <w:rsid w:val="00E52A3B"/>
    <w:rsid w:val="00E53476"/>
    <w:rsid w:val="00E657F1"/>
    <w:rsid w:val="00E8264A"/>
    <w:rsid w:val="00E86D8D"/>
    <w:rsid w:val="00E87E55"/>
    <w:rsid w:val="00E94773"/>
    <w:rsid w:val="00EA697F"/>
    <w:rsid w:val="00EB3C4B"/>
    <w:rsid w:val="00EB6811"/>
    <w:rsid w:val="00EC64BC"/>
    <w:rsid w:val="00EC7D7D"/>
    <w:rsid w:val="00ED03C6"/>
    <w:rsid w:val="00ED1F39"/>
    <w:rsid w:val="00ED7F54"/>
    <w:rsid w:val="00EE3AB8"/>
    <w:rsid w:val="00EF34E0"/>
    <w:rsid w:val="00EF4EEC"/>
    <w:rsid w:val="00F11137"/>
    <w:rsid w:val="00F11327"/>
    <w:rsid w:val="00F15605"/>
    <w:rsid w:val="00F31161"/>
    <w:rsid w:val="00F32571"/>
    <w:rsid w:val="00F47856"/>
    <w:rsid w:val="00F543C2"/>
    <w:rsid w:val="00F5532B"/>
    <w:rsid w:val="00F608B1"/>
    <w:rsid w:val="00F61C32"/>
    <w:rsid w:val="00F66CDF"/>
    <w:rsid w:val="00F67C30"/>
    <w:rsid w:val="00F73567"/>
    <w:rsid w:val="00F82042"/>
    <w:rsid w:val="00F87131"/>
    <w:rsid w:val="00F904C4"/>
    <w:rsid w:val="00F91AD5"/>
    <w:rsid w:val="00F948B7"/>
    <w:rsid w:val="00F95FA2"/>
    <w:rsid w:val="00F9665A"/>
    <w:rsid w:val="00FA4890"/>
    <w:rsid w:val="00FA6AC6"/>
    <w:rsid w:val="00FB06A1"/>
    <w:rsid w:val="00FB344E"/>
    <w:rsid w:val="00FC7C40"/>
    <w:rsid w:val="00FD1F03"/>
    <w:rsid w:val="00FD2B61"/>
    <w:rsid w:val="00FD4DE8"/>
    <w:rsid w:val="00FD5189"/>
    <w:rsid w:val="00FE003C"/>
    <w:rsid w:val="00FE395C"/>
    <w:rsid w:val="00FE3A53"/>
    <w:rsid w:val="00FF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646FD"/>
  <w15:docId w15:val="{D8DD3A79-3E0D-456C-9C78-2B5CCAD1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BC380A"/>
    <w:pPr>
      <w:keepLines/>
      <w:spacing w:after="60"/>
      <w:ind w:firstLine="720"/>
    </w:pPr>
    <w:rPr>
      <w:sz w:val="20"/>
    </w:rPr>
  </w:style>
  <w:style w:type="character" w:styleId="FootnoteReference">
    <w:name w:val="footnote reference"/>
    <w:semiHidden/>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UnresolvedMention1">
    <w:name w:val="Unresolved Mention1"/>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A66427"/>
    <w:rPr>
      <w:szCs w:val="24"/>
      <w:lang w:val="en-GB"/>
    </w:rPr>
  </w:style>
  <w:style w:type="paragraph" w:styleId="ListParagraph">
    <w:name w:val="List Paragraph"/>
    <w:basedOn w:val="Normal"/>
    <w:uiPriority w:val="34"/>
    <w:qFormat/>
    <w:rsid w:val="00CD59D6"/>
    <w:pPr>
      <w:ind w:left="720"/>
      <w:contextualSpacing/>
    </w:pPr>
  </w:style>
  <w:style w:type="table" w:styleId="TableGrid">
    <w:name w:val="Table Grid"/>
    <w:basedOn w:val="TableNormal"/>
    <w:uiPriority w:val="39"/>
    <w:rsid w:val="00B7130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543C2"/>
    <w:pPr>
      <w:spacing w:before="100" w:beforeAutospacing="1" w:after="100" w:afterAutospacing="1"/>
      <w:jc w:val="left"/>
    </w:pPr>
    <w:rPr>
      <w:rFonts w:ascii="SimSun"/>
      <w:lang w:val="en-US" w:eastAsia="en-US"/>
    </w:rPr>
  </w:style>
  <w:style w:type="character" w:styleId="UnresolvedMention">
    <w:name w:val="Unresolved Mention"/>
    <w:basedOn w:val="DefaultParagraphFont"/>
    <w:uiPriority w:val="99"/>
    <w:semiHidden/>
    <w:unhideWhenUsed/>
    <w:rsid w:val="00A94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c/9e0f/a29d/239fa63d18a9544caee005b5/wg2020-03-03-zh.pdf" TargetMode="External"/><Relationship Id="rId18" Type="http://schemas.openxmlformats.org/officeDocument/2006/relationships/hyperlink" Target="https://www.biodiversitya-z.org/content/natural-habitats" TargetMode="External"/><Relationship Id="rId26" Type="http://schemas.openxmlformats.org/officeDocument/2006/relationships/hyperlink" Target="https://www.cbd.int/doc/c/fcd6/bfba/38ebc826221543e322173507/post2020-ws-2019-11-03-en.pdf" TargetMode="External"/><Relationship Id="rId39" Type="http://schemas.openxmlformats.org/officeDocument/2006/relationships/hyperlink" Target="https://www.cbd.int/doc/c/2a05/25a7/037fb066f1350e9a0b58cbd6/sbstta-24-03-add2-rev1-zh.pdf" TargetMode="External"/><Relationship Id="rId21" Type="http://schemas.openxmlformats.org/officeDocument/2006/relationships/hyperlink" Target="https://www.nature.com/articles/s41893-017-0007-7" TargetMode="External"/><Relationship Id="rId34" Type="http://schemas.openxmlformats.org/officeDocument/2006/relationships/hyperlink" Target="https://www.cbd.int/doc/c/2a05/25a7/037fb066f1350e9a0b58cbd6/sbstta-24-03-add2-rev1-zh.pdf" TargetMode="External"/><Relationship Id="rId42" Type="http://schemas.openxmlformats.org/officeDocument/2006/relationships/hyperlink" Target="https://www.cbd.int/traditional/what.shtml" TargetMode="External"/><Relationship Id="rId47" Type="http://schemas.openxmlformats.org/officeDocument/2006/relationships/hyperlink" Target="https://www.cbd.int/doc/legal/cbd-zh.pdf" TargetMode="External"/><Relationship Id="rId50" Type="http://schemas.openxmlformats.org/officeDocument/2006/relationships/hyperlink" Target="https://www.cbd.int/doc/legal/cbd-zh.pdf" TargetMode="External"/><Relationship Id="rId55" Type="http://schemas.openxmlformats.org/officeDocument/2006/relationships/hyperlink" Target="https://zenodo.org/record/565707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c/2a05/25a7/037fb066f1350e9a0b58cbd6/sbstta-24-03-add2-rev1-zh.pdf" TargetMode="External"/><Relationship Id="rId29" Type="http://schemas.openxmlformats.org/officeDocument/2006/relationships/hyperlink" Target="https://www.cbd.int/doc/legal/cbd-zh.pdf" TargetMode="External"/><Relationship Id="rId11" Type="http://schemas.openxmlformats.org/officeDocument/2006/relationships/hyperlink" Target="https://www.cbd.int/doc/recommendations/wg2020-01/wg2020-01-rec-01-zh.pdf" TargetMode="External"/><Relationship Id="rId24" Type="http://schemas.openxmlformats.org/officeDocument/2006/relationships/hyperlink" Target="https://ipbes.net/models-drivers-biodiversity-ecosystem-change" TargetMode="External"/><Relationship Id="rId32" Type="http://schemas.openxmlformats.org/officeDocument/2006/relationships/hyperlink" Target="https://www.iucn.org/downloads/en_iucn__glossary_definitions.pdf" TargetMode="External"/><Relationship Id="rId37" Type="http://schemas.openxmlformats.org/officeDocument/2006/relationships/hyperlink" Target="https://www.cbd.int/doc/meetings/sbstta/sbstta-18/official/sbstta-18-09-add1-zh.pdf" TargetMode="External"/><Relationship Id="rId40" Type="http://schemas.openxmlformats.org/officeDocument/2006/relationships/hyperlink" Target="https://leap.unep.org/knowledge/glossary/pollution" TargetMode="External"/><Relationship Id="rId45" Type="http://schemas.openxmlformats.org/officeDocument/2006/relationships/hyperlink" Target="https://www.cbd.int/doc/c/a6f8/8ccb/a7cb2a88bd13e86cfc59901a/roundtable-b-finance-en.pdf" TargetMode="External"/><Relationship Id="rId53" Type="http://schemas.openxmlformats.org/officeDocument/2006/relationships/hyperlink" Target="https://www.cbd.int/decision/cop/?id=7181"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bd.int/doc/c/2a05/25a7/037fb066f1350e9a0b58cbd6/sbstta-24-03-add2-rev1-zh.pdf" TargetMode="External"/><Relationship Id="rId14" Type="http://schemas.openxmlformats.org/officeDocument/2006/relationships/hyperlink" Target="https://www.cbd.int/doc/c/2a05/25a7/037fb066f1350e9a0b58cbd6/sbstta-24-03-add2-rev1-zh.pdf" TargetMode="External"/><Relationship Id="rId22" Type="http://schemas.openxmlformats.org/officeDocument/2006/relationships/hyperlink" Target="https://www.paulsoninstitute.org/conservation/financing-nature-report/" TargetMode="External"/><Relationship Id="rId27" Type="http://schemas.openxmlformats.org/officeDocument/2006/relationships/hyperlink" Target="https://www.decadeonrestoration.org/what-ecosystem-restoration" TargetMode="External"/><Relationship Id="rId30" Type="http://schemas.openxmlformats.org/officeDocument/2006/relationships/hyperlink" Target="https://portals.iucn.org/library/sites/library/files/documents/pag-021.pdf" TargetMode="External"/><Relationship Id="rId35" Type="http://schemas.openxmlformats.org/officeDocument/2006/relationships/hyperlink" Target="https://www.cbd.int/doc/legal/cbd-zh.pdf" TargetMode="External"/><Relationship Id="rId43" Type="http://schemas.openxmlformats.org/officeDocument/2006/relationships/hyperlink" Target="http://www.fao.org/sustainability/background/en/" TargetMode="External"/><Relationship Id="rId48" Type="http://schemas.openxmlformats.org/officeDocument/2006/relationships/hyperlink" Target="https://bch.cbd.int/protocol/text/" TargetMode="External"/><Relationship Id="rId56" Type="http://schemas.openxmlformats.org/officeDocument/2006/relationships/hyperlink" Target="https://www.cbd.int/doc/publications/ea-text-en.pdf" TargetMode="External"/><Relationship Id="rId8" Type="http://schemas.openxmlformats.org/officeDocument/2006/relationships/image" Target="media/image1.emf"/><Relationship Id="rId51" Type="http://schemas.openxmlformats.org/officeDocument/2006/relationships/hyperlink" Target="https://www.fao.org/fileadmin/templates/agphome/documents/Pests_Pesticides/Code/Code_ENG_2017updated.pdf" TargetMode="External"/><Relationship Id="rId3" Type="http://schemas.openxmlformats.org/officeDocument/2006/relationships/styles" Target="styles.xml"/><Relationship Id="rId12" Type="http://schemas.openxmlformats.org/officeDocument/2006/relationships/hyperlink" Target="https://www.cbd.int/doc/recommendations/sbstta-23/sbstta-23-rec-01-zh.pdf" TargetMode="External"/><Relationship Id="rId17" Type="http://schemas.openxmlformats.org/officeDocument/2006/relationships/hyperlink" Target="https://doi.org/10.32942/osf.io/eyqw5" TargetMode="External"/><Relationship Id="rId25" Type="http://schemas.openxmlformats.org/officeDocument/2006/relationships/hyperlink" Target="https://portals.iucn.org/library/sites/library/files/documents/2017-028.pdf" TargetMode="External"/><Relationship Id="rId33" Type="http://schemas.openxmlformats.org/officeDocument/2006/relationships/hyperlink" Target="https://www.iucn.org/downloads/en_iucn__glossary_definitions.pdf" TargetMode="External"/><Relationship Id="rId38" Type="http://schemas.openxmlformats.org/officeDocument/2006/relationships/hyperlink" Target="https://neobiota.pensoft.net/article/53543/" TargetMode="External"/><Relationship Id="rId46" Type="http://schemas.openxmlformats.org/officeDocument/2006/relationships/hyperlink" Target="https://sciencebasedtargetsnetwork.org/wp-content/uploads/2020/09/SBTN-initial-guidance-for-business.pdf" TargetMode="External"/><Relationship Id="rId59" Type="http://schemas.openxmlformats.org/officeDocument/2006/relationships/footer" Target="footer1.xml"/><Relationship Id="rId20" Type="http://schemas.openxmlformats.org/officeDocument/2006/relationships/hyperlink" Target="https://doi.org/10.1093/biosci/biy029" TargetMode="External"/><Relationship Id="rId41" Type="http://schemas.openxmlformats.org/officeDocument/2006/relationships/hyperlink" Target="https://www.cbd.int/doc/publications/cbd-ts-85-en.pdf" TargetMode="External"/><Relationship Id="rId54" Type="http://schemas.openxmlformats.org/officeDocument/2006/relationships/hyperlink" Target="https://www.cbd.int/decision/cop/?id=718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ttps://www.cms.int/sites/default/files/document/cms_cop13_res.12.26_rev.cop13_e.pdf" TargetMode="External"/><Relationship Id="rId23" Type="http://schemas.openxmlformats.org/officeDocument/2006/relationships/hyperlink" Target="https://www.springer.com/gp/book/9783319718606" TargetMode="External"/><Relationship Id="rId28" Type="http://schemas.openxmlformats.org/officeDocument/2006/relationships/hyperlink" Target="https://www.cbd.int/doc/c/fcd6/bfba/38ebc826221543e322173507/post2020-ws-2019-11-03-en.pdf" TargetMode="External"/><Relationship Id="rId36" Type="http://schemas.openxmlformats.org/officeDocument/2006/relationships/hyperlink" Target="https://www.cbd.int/doc/strategic-plan/targets/T9-quick-guide-en.pdf" TargetMode="External"/><Relationship Id="rId49" Type="http://schemas.openxmlformats.org/officeDocument/2006/relationships/hyperlink" Target="https://ec.europa.eu/environment/enveco/taxation/pdf/Harmful%20Subsidies%20Report.pdf" TargetMode="External"/><Relationship Id="rId57"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hyperlink" Target="https://www.cbd.int/doc/decisions/cop-14/cop-14-dec-08-zh.pdf" TargetMode="External"/><Relationship Id="rId44" Type="http://schemas.openxmlformats.org/officeDocument/2006/relationships/hyperlink" Target="https://www.fao.org/sustainable-forests-management/en/" TargetMode="External"/><Relationship Id="rId52" Type="http://schemas.openxmlformats.org/officeDocument/2006/relationships/hyperlink" Target="https://wedocs.unep.org/bitstream/handle/20.500.11822/39864/NATURE-BASED%20SOLUTIONS%20FOR%20SUPPORTING%20SUSTAINABLE%20DEVELOPMENT.%20English.pdf?sequence=1&amp;isAllowed=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2448-0E5B-8144-9467-FCC1836A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325</TotalTime>
  <Pages>10</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CBD</cp:lastModifiedBy>
  <cp:revision>8</cp:revision>
  <cp:lastPrinted>2017-06-23T16:11:00Z</cp:lastPrinted>
  <dcterms:created xsi:type="dcterms:W3CDTF">2022-05-18T15:04:00Z</dcterms:created>
  <dcterms:modified xsi:type="dcterms:W3CDTF">2022-05-19T00:47:00Z</dcterms:modified>
  <cp:category>Chinese Template</cp:category>
</cp:coreProperties>
</file>