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606" w:type="dxa"/>
        <w:tblInd w:w="-283" w:type="dxa"/>
        <w:tblLayout w:type="fixed"/>
        <w:tblLook w:val="0000" w:firstRow="0" w:lastRow="0" w:firstColumn="0" w:lastColumn="0" w:noHBand="0" w:noVBand="0"/>
      </w:tblPr>
      <w:tblGrid>
        <w:gridCol w:w="975"/>
        <w:gridCol w:w="1558"/>
        <w:gridCol w:w="8073"/>
      </w:tblGrid>
      <w:tr w:rsidR="008A1499" w:rsidRPr="003F1A75" w14:paraId="1D1121AB" w14:textId="77777777" w:rsidTr="00AB66F3">
        <w:trPr>
          <w:trHeight w:val="850"/>
        </w:trPr>
        <w:tc>
          <w:tcPr>
            <w:tcW w:w="975" w:type="dxa"/>
            <w:vAlign w:val="bottom"/>
          </w:tcPr>
          <w:p w14:paraId="2137A50E" w14:textId="77777777" w:rsidR="008A1499" w:rsidRPr="003F1A75" w:rsidRDefault="008A1499" w:rsidP="008A1499">
            <w:pPr>
              <w:pStyle w:val="AASmallLogo"/>
            </w:pPr>
            <w:r>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6EC3BB9C" w14:textId="77777777" w:rsidR="008A1499" w:rsidRPr="003F1A75" w:rsidRDefault="008A1499" w:rsidP="008A1499">
            <w:pPr>
              <w:pStyle w:val="AASmallLogo"/>
            </w:pPr>
          </w:p>
        </w:tc>
        <w:tc>
          <w:tcPr>
            <w:tcW w:w="1558" w:type="dxa"/>
            <w:noWrap/>
            <w:vAlign w:val="bottom"/>
          </w:tcPr>
          <w:p w14:paraId="66015258" w14:textId="3D23ED11" w:rsidR="008A1499" w:rsidRPr="003F1A75" w:rsidRDefault="00AB66F3" w:rsidP="008A1499">
            <w:pPr>
              <w:pStyle w:val="AASmallLogo"/>
            </w:pPr>
            <w:r w:rsidRPr="004A7D2B">
              <w:rPr>
                <w:noProof/>
                <w:lang w:val="en-GB" w:eastAsia="en-GB"/>
              </w:rPr>
              <w:drawing>
                <wp:inline distT="0" distB="0" distL="0" distR="0" wp14:anchorId="264A80F7" wp14:editId="13424AC4">
                  <wp:extent cx="866775" cy="371475"/>
                  <wp:effectExtent l="0" t="0" r="9525" b="9525"/>
                  <wp:docPr id="5"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r w:rsidR="008A1499">
              <w:t xml:space="preserve"> </w:t>
            </w:r>
          </w:p>
          <w:p w14:paraId="5BC0F1C7" w14:textId="77777777" w:rsidR="008A1499" w:rsidRPr="003F1A75" w:rsidRDefault="008A1499" w:rsidP="008A1499">
            <w:pPr>
              <w:pStyle w:val="AASmallLogo"/>
            </w:pPr>
          </w:p>
        </w:tc>
        <w:tc>
          <w:tcPr>
            <w:tcW w:w="8073" w:type="dxa"/>
            <w:vAlign w:val="bottom"/>
          </w:tcPr>
          <w:p w14:paraId="14084A25" w14:textId="72D21E01" w:rsidR="008A1499" w:rsidRPr="003F1A75" w:rsidRDefault="008A1499" w:rsidP="0021655F">
            <w:pPr>
              <w:pStyle w:val="ABSymbol"/>
              <w:tabs>
                <w:tab w:val="clear" w:pos="1871"/>
              </w:tabs>
              <w:ind w:left="0"/>
            </w:pPr>
            <w:r>
              <w:rPr>
                <w:sz w:val="40"/>
              </w:rPr>
              <w:t>CBD</w:t>
            </w:r>
            <w:r>
              <w:t>/COP/17/4/Add.2-CBD/CP/MOP/12/5/Add.1-CBD/NP/MOP/6/5/Add.1</w:t>
            </w:r>
            <w:r w:rsidR="007E2878" w:rsidRPr="007E2878">
              <w:rPr>
                <w:rStyle w:val="FootnoteReference"/>
              </w:rPr>
              <w:footnoteReference w:customMarkFollows="1" w:id="1"/>
              <w:sym w:font="Symbol" w:char="F02A"/>
            </w:r>
          </w:p>
        </w:tc>
      </w:tr>
    </w:tbl>
    <w:p w14:paraId="354567C0"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7E2878" w14:paraId="03EABA33" w14:textId="77777777" w:rsidTr="008A1499">
        <w:trPr>
          <w:trHeight w:val="1814"/>
        </w:trPr>
        <w:tc>
          <w:tcPr>
            <w:tcW w:w="7370" w:type="dxa"/>
          </w:tcPr>
          <w:p w14:paraId="42AA074B" w14:textId="7BD924D3" w:rsidR="008A1499" w:rsidRPr="003F1A75" w:rsidRDefault="00AB66F3" w:rsidP="008A1499">
            <w:pPr>
              <w:pStyle w:val="ACLargeLogo"/>
            </w:pPr>
            <w:r w:rsidRPr="004A7D2B">
              <w:rPr>
                <w:b/>
                <w:bCs/>
                <w:noProof/>
                <w:lang w:val="en-GB" w:eastAsia="en-GB"/>
              </w:rPr>
              <w:drawing>
                <wp:inline distT="0" distB="0" distL="0" distR="0" wp14:anchorId="5466B4F4" wp14:editId="0338C9B0">
                  <wp:extent cx="2619375" cy="1085850"/>
                  <wp:effectExtent l="0" t="0" r="9525" b="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r w:rsidR="008A1499">
              <w:t xml:space="preserve"> </w:t>
            </w:r>
          </w:p>
          <w:p w14:paraId="0FE69A39" w14:textId="77777777" w:rsidR="008A1499" w:rsidRPr="003F1A75" w:rsidRDefault="008A1499" w:rsidP="008A1499">
            <w:pPr>
              <w:pStyle w:val="ACLargeLogo"/>
            </w:pPr>
          </w:p>
        </w:tc>
        <w:tc>
          <w:tcPr>
            <w:tcW w:w="3112" w:type="dxa"/>
          </w:tcPr>
          <w:p w14:paraId="1CB7253F" w14:textId="77777777" w:rsidR="008A1499" w:rsidRPr="00AB66F3" w:rsidRDefault="008A1499" w:rsidP="00AB66F3">
            <w:pPr>
              <w:pStyle w:val="AEDistrNormal"/>
              <w:rPr>
                <w:lang w:val="en-CA"/>
              </w:rPr>
            </w:pPr>
            <w:r w:rsidRPr="00AB66F3">
              <w:rPr>
                <w:lang w:val="en-CA"/>
              </w:rPr>
              <w:t xml:space="preserve">Distr.: General </w:t>
            </w:r>
          </w:p>
          <w:p w14:paraId="20FA61A0" w14:textId="77777777" w:rsidR="00AB66F3" w:rsidRDefault="00DE6AC3" w:rsidP="00AB66F3">
            <w:pPr>
              <w:pStyle w:val="AEDistrNormal"/>
              <w:rPr>
                <w:lang w:val="en-CA"/>
              </w:rPr>
            </w:pPr>
            <w:r w:rsidRPr="00AB66F3">
              <w:rPr>
                <w:lang w:val="en-CA"/>
              </w:rPr>
              <w:t>29 September 2026</w:t>
            </w:r>
          </w:p>
          <w:p w14:paraId="1A3B0DA5" w14:textId="77777777" w:rsidR="00AB66F3" w:rsidRDefault="00AB66F3" w:rsidP="00AB66F3">
            <w:pPr>
              <w:pStyle w:val="AEDistrNormal"/>
              <w:rPr>
                <w:lang w:val="en-CA"/>
              </w:rPr>
            </w:pPr>
            <w:r>
              <w:rPr>
                <w:lang w:val="en-CA"/>
              </w:rPr>
              <w:t>Russian</w:t>
            </w:r>
          </w:p>
          <w:p w14:paraId="1A24B0BE" w14:textId="09A50199" w:rsidR="008A1499" w:rsidRPr="00AB66F3" w:rsidRDefault="008A1499" w:rsidP="00AB66F3">
            <w:pPr>
              <w:pStyle w:val="AEDistrNormal"/>
              <w:rPr>
                <w:lang w:val="en-CA"/>
              </w:rPr>
            </w:pPr>
            <w:r w:rsidRPr="00AB66F3">
              <w:rPr>
                <w:lang w:val="en-CA"/>
              </w:rPr>
              <w:t xml:space="preserve">Original: English </w:t>
            </w:r>
          </w:p>
          <w:p w14:paraId="0C9D26EB" w14:textId="77777777" w:rsidR="008A1499" w:rsidRPr="00AB66F3" w:rsidRDefault="008A1499" w:rsidP="008A1499">
            <w:pPr>
              <w:pStyle w:val="AEDistrNormal6pt"/>
              <w:rPr>
                <w:lang w:val="en-CA"/>
              </w:rPr>
            </w:pPr>
          </w:p>
        </w:tc>
      </w:tr>
    </w:tbl>
    <w:p w14:paraId="5EF5EC2D" w14:textId="77777777" w:rsidR="008A1499" w:rsidRPr="00AB66F3" w:rsidRDefault="008A1499" w:rsidP="008A1499">
      <w:pPr>
        <w:pStyle w:val="AISpacer"/>
        <w:rPr>
          <w:lang w:val="en-CA"/>
        </w:rPr>
      </w:pPr>
    </w:p>
    <w:tbl>
      <w:tblPr>
        <w:tblW w:w="10482" w:type="dxa"/>
        <w:tblInd w:w="-283" w:type="dxa"/>
        <w:tblLayout w:type="fixed"/>
        <w:tblCellMar>
          <w:left w:w="283" w:type="dxa"/>
        </w:tblCellMar>
        <w:tblLook w:val="0000" w:firstRow="0" w:lastRow="0" w:firstColumn="0" w:lastColumn="0" w:noHBand="0" w:noVBand="0"/>
      </w:tblPr>
      <w:tblGrid>
        <w:gridCol w:w="5593"/>
        <w:gridCol w:w="4889"/>
      </w:tblGrid>
      <w:tr w:rsidR="008A1499" w:rsidRPr="003F1A75" w14:paraId="31994542" w14:textId="77777777" w:rsidTr="008B394C">
        <w:trPr>
          <w:trHeight w:val="2448"/>
        </w:trPr>
        <w:tc>
          <w:tcPr>
            <w:tcW w:w="5593" w:type="dxa"/>
          </w:tcPr>
          <w:p w14:paraId="1B72564A" w14:textId="77777777" w:rsidR="008A1499" w:rsidRPr="003F1A75" w:rsidRDefault="00240EE6" w:rsidP="008A1499">
            <w:pPr>
              <w:pStyle w:val="AFCorN12Bold"/>
            </w:pPr>
            <w:r>
              <w:t xml:space="preserve">Конференция Сторон Конвенции о биологическом разнообразии </w:t>
            </w:r>
          </w:p>
          <w:p w14:paraId="0C65037E" w14:textId="77777777" w:rsidR="008A1499" w:rsidRPr="003F1A75" w:rsidRDefault="00240EE6" w:rsidP="008A1499">
            <w:pPr>
              <w:pStyle w:val="AFCorNBold"/>
            </w:pPr>
            <w:r>
              <w:t xml:space="preserve">Семнадцатое совещание </w:t>
            </w:r>
          </w:p>
          <w:p w14:paraId="1A43AB81" w14:textId="77777777" w:rsidR="008A1499" w:rsidRPr="003F1A75" w:rsidRDefault="00240EE6" w:rsidP="008A1499">
            <w:pPr>
              <w:pStyle w:val="AFCorNNormal"/>
            </w:pPr>
            <w:r>
              <w:t xml:space="preserve">Ереван, </w:t>
            </w:r>
            <w:r>
              <w:rPr>
                <w:snapToGrid w:val="0"/>
              </w:rPr>
              <w:t>19-30 октября 2026 года</w:t>
            </w:r>
          </w:p>
          <w:p w14:paraId="31172637" w14:textId="5AE8FA63" w:rsidR="008A1499" w:rsidRPr="003F1A75" w:rsidRDefault="008A1499" w:rsidP="008A1499">
            <w:pPr>
              <w:pStyle w:val="AFCorNNormal"/>
            </w:pPr>
            <w:r>
              <w:t>Пункт 7 предварительной повестки дня</w:t>
            </w:r>
            <w:r w:rsidR="00033208" w:rsidRPr="00033208">
              <w:rPr>
                <w:rStyle w:val="FootnoteReference"/>
              </w:rPr>
              <w:footnoteReference w:customMarkFollows="1" w:id="2"/>
              <w:sym w:font="Symbol" w:char="F02A"/>
            </w:r>
            <w:r w:rsidR="00033208" w:rsidRPr="00033208">
              <w:rPr>
                <w:rStyle w:val="FootnoteReference"/>
              </w:rPr>
              <w:sym w:font="Symbol" w:char="F02A"/>
            </w:r>
            <w:r>
              <w:t xml:space="preserve"> </w:t>
            </w:r>
          </w:p>
          <w:p w14:paraId="6021E837" w14:textId="059654A7" w:rsidR="008A1499" w:rsidRPr="003F1A75" w:rsidRDefault="000F267D" w:rsidP="005B0669">
            <w:pPr>
              <w:pStyle w:val="AFCorNBold"/>
            </w:pPr>
            <w:r>
              <w:t>Административное обеспечение Конвенции о биологическом разнообразии, бюджет целевых фондов и функциональный обзор секретариата</w:t>
            </w:r>
          </w:p>
        </w:tc>
        <w:tc>
          <w:tcPr>
            <w:tcW w:w="4889" w:type="dxa"/>
          </w:tcPr>
          <w:p w14:paraId="12551374" w14:textId="77777777" w:rsidR="008B394C" w:rsidRPr="00561C4F" w:rsidRDefault="008B394C" w:rsidP="008B394C">
            <w:pPr>
              <w:pStyle w:val="AFCorN12Bold"/>
            </w:pPr>
            <w:r>
              <w:t>Конференция Сторон Конвенции о биологическом разнообразии, выступающая  в качестве совещания Сторон Картахенского протокола по биобезопасности</w:t>
            </w:r>
          </w:p>
          <w:p w14:paraId="64D80DA0" w14:textId="77777777" w:rsidR="008B394C" w:rsidRPr="00561C4F" w:rsidRDefault="008B394C" w:rsidP="008B394C">
            <w:pPr>
              <w:pStyle w:val="AFCorNBold"/>
            </w:pPr>
            <w:r>
              <w:t xml:space="preserve">Двенадцатое совещание </w:t>
            </w:r>
          </w:p>
          <w:p w14:paraId="4F8F8DB6" w14:textId="77777777" w:rsidR="008B394C" w:rsidRPr="00561C4F" w:rsidRDefault="008B394C" w:rsidP="008B394C">
            <w:pPr>
              <w:pStyle w:val="AFCorNNormal"/>
            </w:pPr>
            <w:r>
              <w:rPr>
                <w:snapToGrid w:val="0"/>
              </w:rPr>
              <w:t>Ереван</w:t>
            </w:r>
            <w:r>
              <w:t xml:space="preserve">, </w:t>
            </w:r>
            <w:r>
              <w:rPr>
                <w:snapToGrid w:val="0"/>
              </w:rPr>
              <w:t>19-30 октября 2026 года</w:t>
            </w:r>
          </w:p>
          <w:p w14:paraId="513C701C" w14:textId="19F15EB0" w:rsidR="008B394C" w:rsidRPr="004B4959" w:rsidRDefault="008B394C" w:rsidP="008B394C">
            <w:pPr>
              <w:pStyle w:val="AFCorNNormal"/>
            </w:pPr>
            <w:r>
              <w:t>Пункт 6 предварительной повестки дня</w:t>
            </w:r>
            <w:r w:rsidR="00644FDE" w:rsidRPr="00644FDE">
              <w:rPr>
                <w:rStyle w:val="FootnoteReference"/>
              </w:rPr>
              <w:footnoteReference w:customMarkFollows="1" w:id="3"/>
              <w:sym w:font="Symbol" w:char="F02A"/>
            </w:r>
            <w:r w:rsidR="00644FDE" w:rsidRPr="00644FDE">
              <w:rPr>
                <w:rStyle w:val="FootnoteReference"/>
              </w:rPr>
              <w:sym w:font="Symbol" w:char="F02A"/>
            </w:r>
            <w:r w:rsidR="00644FDE" w:rsidRPr="00644FDE">
              <w:rPr>
                <w:rStyle w:val="FootnoteReference"/>
              </w:rPr>
              <w:sym w:font="Symbol" w:char="F02A"/>
            </w:r>
          </w:p>
          <w:p w14:paraId="0FD676D3" w14:textId="16A5B8B8" w:rsidR="008A1499" w:rsidRPr="004374C9" w:rsidRDefault="008B394C" w:rsidP="008A1499">
            <w:pPr>
              <w:pStyle w:val="CBDNormal"/>
              <w:jc w:val="left"/>
              <w:rPr>
                <w:b/>
                <w:bCs/>
              </w:rPr>
            </w:pPr>
            <w:r>
              <w:rPr>
                <w:b/>
                <w:bCs/>
              </w:rPr>
              <w:t>Административное обеспечение Картахенского протокола и бюджет целевых фондов</w:t>
            </w:r>
          </w:p>
        </w:tc>
      </w:tr>
      <w:tr w:rsidR="008B394C" w:rsidRPr="003F1A75" w14:paraId="0A971E8F" w14:textId="77777777" w:rsidTr="008B394C">
        <w:trPr>
          <w:trHeight w:val="57"/>
        </w:trPr>
        <w:tc>
          <w:tcPr>
            <w:tcW w:w="5593" w:type="dxa"/>
          </w:tcPr>
          <w:p w14:paraId="3A225DD4" w14:textId="77777777" w:rsidR="008B394C" w:rsidRPr="00561C4F" w:rsidRDefault="008B394C" w:rsidP="008B394C">
            <w:pPr>
              <w:pStyle w:val="AFCorN12Bold"/>
            </w:pPr>
            <w:r>
              <w:t>Конференция Сторон Конвенции о биологическом разнообразии,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53766827" w14:textId="77777777" w:rsidR="008B394C" w:rsidRPr="00561C4F" w:rsidRDefault="008B394C" w:rsidP="008B394C">
            <w:pPr>
              <w:pStyle w:val="AFCorNBold"/>
            </w:pPr>
            <w:r>
              <w:t xml:space="preserve">Шестое совещание </w:t>
            </w:r>
          </w:p>
          <w:p w14:paraId="00868DB8" w14:textId="77777777" w:rsidR="008B394C" w:rsidRPr="00561C4F" w:rsidRDefault="008B394C" w:rsidP="008B394C">
            <w:pPr>
              <w:pStyle w:val="AFCorNNormal"/>
            </w:pPr>
            <w:r>
              <w:t>Ереван, 19-30 октября 2026 года</w:t>
            </w:r>
          </w:p>
          <w:p w14:paraId="44F76E63" w14:textId="5473DC05" w:rsidR="008B394C" w:rsidRPr="00561C4F" w:rsidRDefault="008B394C" w:rsidP="008B394C">
            <w:pPr>
              <w:pStyle w:val="AFCorNNormal"/>
            </w:pPr>
            <w:r>
              <w:t>Пункт 6 предварительной повестки дня</w:t>
            </w:r>
            <w:r w:rsidR="00644FDE" w:rsidRPr="00644FDE">
              <w:rPr>
                <w:rStyle w:val="FootnoteReference"/>
              </w:rPr>
              <w:footnoteReference w:customMarkFollows="1" w:id="4"/>
              <w:sym w:font="Symbol" w:char="F02A"/>
            </w:r>
            <w:r w:rsidR="00644FDE" w:rsidRPr="00644FDE">
              <w:rPr>
                <w:rStyle w:val="FootnoteReference"/>
              </w:rPr>
              <w:sym w:font="Symbol" w:char="F02A"/>
            </w:r>
            <w:r w:rsidR="00644FDE" w:rsidRPr="00644FDE">
              <w:rPr>
                <w:rStyle w:val="FootnoteReference"/>
              </w:rPr>
              <w:sym w:font="Symbol" w:char="F02A"/>
            </w:r>
            <w:r w:rsidR="00644FDE" w:rsidRPr="00644FDE">
              <w:rPr>
                <w:rStyle w:val="FootnoteReference"/>
              </w:rPr>
              <w:sym w:font="Symbol" w:char="F02A"/>
            </w:r>
          </w:p>
          <w:p w14:paraId="0EE03942" w14:textId="63529BB0" w:rsidR="008B394C" w:rsidRDefault="008B394C" w:rsidP="008B394C">
            <w:pPr>
              <w:pStyle w:val="AFCorN12Bold"/>
            </w:pPr>
            <w:r>
              <w:t>Административное обеспечение Нагойского протокола и бюджет целевых фондов</w:t>
            </w:r>
          </w:p>
        </w:tc>
        <w:tc>
          <w:tcPr>
            <w:tcW w:w="4889" w:type="dxa"/>
          </w:tcPr>
          <w:p w14:paraId="4B0143E9" w14:textId="02F66C1C" w:rsidR="008B394C" w:rsidRPr="003F1A75" w:rsidRDefault="008B394C" w:rsidP="008B394C">
            <w:pPr>
              <w:pStyle w:val="CBDNormal"/>
              <w:jc w:val="left"/>
            </w:pPr>
          </w:p>
        </w:tc>
      </w:tr>
    </w:tbl>
    <w:p w14:paraId="6002CF30" w14:textId="7521BAD0" w:rsidR="00C9161D" w:rsidRPr="00AB66F3" w:rsidRDefault="00372952" w:rsidP="00A111D1">
      <w:pPr>
        <w:pStyle w:val="CBDTitle"/>
        <w:rPr>
          <w:caps/>
        </w:rPr>
      </w:pPr>
      <w:sdt>
        <w:sdtPr>
          <w:rPr>
            <w:bCs/>
            <w:szCs w:val="28"/>
          </w:rPr>
          <w:alias w:val="Название"/>
          <w:tag w:val=""/>
          <w:id w:val="772832786"/>
          <w:placeholder>
            <w:docPart w:val="77C9FFE8D90649D781FDE86F7B4ECC37"/>
          </w:placeholder>
          <w:dataBinding w:prefixMappings="xmlns:ns0='http://purl.org/dc/elements/1.1/' xmlns:ns1='http://schemas.openxmlformats.org/package/2006/metadata/core-properties' " w:xpath="/ns1:coreProperties[1]/ns0:title[1]" w:storeItemID="{6C3C8BC8-F283-45AE-878A-BAB7291924A1}"/>
          <w:text/>
        </w:sdtPr>
        <w:sdtEndPr/>
        <w:sdtContent>
          <w:r w:rsidR="00AD4A3F">
            <w:rPr>
              <w:bCs/>
              <w:szCs w:val="28"/>
            </w:rPr>
            <w:t>Потребности целевого фонда для дополнительных добровольных взносов в поддержку утвержденных мероприятий</w:t>
          </w:r>
        </w:sdtContent>
      </w:sdt>
      <w:r w:rsidR="00AB66F3" w:rsidRPr="00AB66F3">
        <w:rPr>
          <w:caps/>
        </w:rPr>
        <w:t xml:space="preserve"> </w:t>
      </w:r>
    </w:p>
    <w:p w14:paraId="66D358F3" w14:textId="77777777" w:rsidR="00F6586C" w:rsidRPr="003F1A75" w:rsidRDefault="0030169D" w:rsidP="00A111D1">
      <w:pPr>
        <w:pStyle w:val="CBDSubTitle"/>
      </w:pPr>
      <w:r>
        <w:t>Записка секретариата</w:t>
      </w:r>
    </w:p>
    <w:p w14:paraId="37A2807D" w14:textId="1B035B47" w:rsidR="005611B6" w:rsidRDefault="000E10E7" w:rsidP="0021655F">
      <w:pPr>
        <w:pStyle w:val="CBDNormalNumber"/>
      </w:pPr>
      <w:r>
        <w:t>Настоящий документ подготовлен в соответствии с поручением Конференции Сторон Конвенции о биологическом разнообразии, содержащимся в пункте 38 ее решения </w:t>
      </w:r>
      <w:r>
        <w:fldChar w:fldCharType="begin"/>
      </w:r>
      <w:r>
        <w:instrText>HYPERLINK "https://www.cbd.int/doc/decisions/cop-16/cop-16-dec-28-ru.pdf"</w:instrText>
      </w:r>
      <w:r>
        <w:fldChar w:fldCharType="separate"/>
      </w:r>
      <w:r>
        <w:rPr>
          <w:rStyle w:val="Hyperlink"/>
        </w:rPr>
        <w:t>16/28</w:t>
      </w:r>
      <w:r>
        <w:fldChar w:fldCharType="end"/>
      </w:r>
      <w:r>
        <w:t xml:space="preserve">, о составлении и распространении Исполнительным секретарем в рамках подготовки к нынешним совещаниям среди Сторон списка поручений, адресованных Исполнительному секретарю, с указанием административных и финансовых последствий каждого проекта решения при необходимости, требующих финансирования из основного или добровольного бюджетов, как указано в проектах рекомендаций и решений, в целях информирования Сторон и без ущерба для решений Конференции Сторон и Конференции Сторон, выступающей в качестве совещаний Сторон протоколов, и предоставления при необходимости информации </w:t>
      </w:r>
      <w:r>
        <w:lastRenderedPageBreak/>
        <w:t>об административных и финансовых последствиях каждого проекта решения в рамках соответствующих пунктов повестки дня</w:t>
      </w:r>
      <w:r>
        <w:rPr>
          <w:rFonts w:asciiTheme="majorBidi" w:hAnsiTheme="majorBidi"/>
        </w:rPr>
        <w:t>.</w:t>
      </w:r>
    </w:p>
    <w:p w14:paraId="37AE36B2" w14:textId="4A355A46" w:rsidR="004E2339" w:rsidRDefault="00DA5A72" w:rsidP="00D47BA7">
      <w:pPr>
        <w:pStyle w:val="CBDNormalNumber"/>
      </w:pPr>
      <w:r>
        <w:t>В настоящем документе представлена информация о финансовых последствиях мероприятий, предлагаемых в проектах решений, представленных Конференции Сторон Конвенции, Конференции Сторон, выступающей в качестве совещания Сторон Картахенского протокола по биобезопасности, и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Проекты решений основываются на рекомендациях, принятых Вспомогательным органом по научным, техническим и технологическим консультациям на его 27-м и 28-м совещаниях, Вспомогательным органом по осуществлению на его 6-м и 7-м совещаниях и Вспомогательным органом по осуществлению статьи 8 j) и других положений Конвенции, касающихся коренных народов и местных общин, на его 1-м совещании.</w:t>
      </w:r>
    </w:p>
    <w:p w14:paraId="09E1269E" w14:textId="7F7C25F6" w:rsidR="00D80966" w:rsidRPr="00473153" w:rsidRDefault="00D80966" w:rsidP="00D80966">
      <w:pPr>
        <w:pStyle w:val="CBDNormalNumber"/>
      </w:pPr>
      <w:r>
        <w:t>Финансовые последствия проектов решений в разбивке по компонентам расходов, исключая расходы на дополнительный персонал, приведены в таблице 1, аналогичная информация, сгруппированная в соответствии с ориентированной на конечные результаты структурой секретариата, представлена в таблице 2. Данные о кадровых ресурсах, необходимых для осуществления мероприятий, указанных в таблицах 1 и 2, приведены в таблице 3.</w:t>
      </w:r>
    </w:p>
    <w:p w14:paraId="3F99D0B3" w14:textId="40E466BE" w:rsidR="00447F4A" w:rsidRPr="003F1A75" w:rsidRDefault="00447F4A" w:rsidP="00955729">
      <w:pPr>
        <w:pStyle w:val="CBDNormalNumber"/>
        <w:numPr>
          <w:ilvl w:val="0"/>
          <w:numId w:val="0"/>
        </w:numPr>
        <w:ind w:left="567"/>
      </w:pPr>
    </w:p>
    <w:p w14:paraId="0AE838F9" w14:textId="77777777" w:rsidR="0005091C" w:rsidRDefault="0005091C" w:rsidP="006E7BE2">
      <w:pPr>
        <w:pStyle w:val="Para1"/>
        <w:numPr>
          <w:ilvl w:val="0"/>
          <w:numId w:val="0"/>
        </w:numPr>
        <w:ind w:left="567"/>
        <w:jc w:val="center"/>
        <w:sectPr w:rsidR="0005091C" w:rsidSect="00447F4A">
          <w:headerReference w:type="even" r:id="rId15"/>
          <w:headerReference w:type="default" r:id="rId16"/>
          <w:footerReference w:type="even" r:id="rId17"/>
          <w:footerReference w:type="default" r:id="rId18"/>
          <w:pgSz w:w="12240" w:h="15840"/>
          <w:pgMar w:top="567" w:right="1440" w:bottom="1134" w:left="1440" w:header="709" w:footer="709" w:gutter="0"/>
          <w:cols w:space="708"/>
          <w:titlePg/>
          <w:docGrid w:linePitch="360"/>
        </w:sectPr>
      </w:pPr>
    </w:p>
    <w:p w14:paraId="441B7960" w14:textId="0265DC76" w:rsidR="007D5641" w:rsidRDefault="00A5200F" w:rsidP="00A5200F">
      <w:pPr>
        <w:tabs>
          <w:tab w:val="left" w:pos="2835"/>
          <w:tab w:val="left" w:pos="3402"/>
          <w:tab w:val="left" w:pos="3969"/>
        </w:tabs>
        <w:spacing w:before="120" w:after="120"/>
        <w:ind w:left="567"/>
        <w:jc w:val="left"/>
      </w:pPr>
      <w:r>
        <w:lastRenderedPageBreak/>
        <w:t xml:space="preserve">Таблица 1 </w:t>
      </w:r>
      <w:r>
        <w:br/>
      </w:r>
      <w:r>
        <w:rPr>
          <w:b/>
          <w:bCs/>
        </w:rPr>
        <w:t>Финансовые последствия проектов решений в разбивке по компонентам расходов</w:t>
      </w:r>
      <w:r>
        <w:rPr>
          <w:sz w:val="20"/>
          <w:szCs w:val="20"/>
        </w:rPr>
        <w:br/>
        <w:t>(в долл. США)</w:t>
      </w:r>
    </w:p>
    <w:tbl>
      <w:tblPr>
        <w:tblStyle w:val="TableGrid"/>
        <w:tblW w:w="22713" w:type="dxa"/>
        <w:tblLook w:val="04A0" w:firstRow="1" w:lastRow="0" w:firstColumn="1" w:lastColumn="0" w:noHBand="0" w:noVBand="1"/>
      </w:tblPr>
      <w:tblGrid>
        <w:gridCol w:w="1075"/>
        <w:gridCol w:w="2440"/>
        <w:gridCol w:w="1884"/>
        <w:gridCol w:w="7387"/>
        <w:gridCol w:w="1354"/>
        <w:gridCol w:w="21"/>
        <w:gridCol w:w="1149"/>
        <w:gridCol w:w="21"/>
        <w:gridCol w:w="1397"/>
        <w:gridCol w:w="21"/>
        <w:gridCol w:w="2458"/>
        <w:gridCol w:w="21"/>
        <w:gridCol w:w="1706"/>
        <w:gridCol w:w="21"/>
        <w:gridCol w:w="1758"/>
      </w:tblGrid>
      <w:tr w:rsidR="00C57019" w:rsidRPr="00084191" w14:paraId="2874FB5B" w14:textId="77777777" w:rsidTr="00B66616">
        <w:trPr>
          <w:trHeight w:val="20"/>
          <w:tblHeader/>
        </w:trPr>
        <w:tc>
          <w:tcPr>
            <w:tcW w:w="1075" w:type="dxa"/>
            <w:vAlign w:val="bottom"/>
            <w:hideMark/>
          </w:tcPr>
          <w:p w14:paraId="526DF2ED" w14:textId="77777777" w:rsidR="00C57019" w:rsidRPr="00084191" w:rsidRDefault="00C57019" w:rsidP="008E1F7A">
            <w:pPr>
              <w:spacing w:before="20" w:after="20"/>
              <w:jc w:val="left"/>
              <w:rPr>
                <w:rFonts w:asciiTheme="majorBidi" w:hAnsiTheme="majorBidi" w:cstheme="majorBidi"/>
                <w:i/>
                <w:iCs/>
                <w:sz w:val="20"/>
                <w:szCs w:val="20"/>
              </w:rPr>
            </w:pPr>
            <w:r>
              <w:rPr>
                <w:rFonts w:asciiTheme="majorBidi" w:hAnsiTheme="majorBidi"/>
                <w:i/>
                <w:iCs/>
                <w:sz w:val="20"/>
                <w:szCs w:val="20"/>
              </w:rPr>
              <w:t>Номер пункта повестки дня</w:t>
            </w:r>
          </w:p>
        </w:tc>
        <w:tc>
          <w:tcPr>
            <w:tcW w:w="2440" w:type="dxa"/>
            <w:vAlign w:val="bottom"/>
            <w:hideMark/>
          </w:tcPr>
          <w:p w14:paraId="5F0D4670" w14:textId="0EA46EFF" w:rsidR="00C57019" w:rsidRPr="00084191" w:rsidRDefault="00C57019" w:rsidP="008E1F7A">
            <w:pPr>
              <w:spacing w:before="20" w:after="20"/>
              <w:jc w:val="left"/>
              <w:rPr>
                <w:rFonts w:asciiTheme="majorBidi" w:hAnsiTheme="majorBidi" w:cstheme="majorBidi"/>
                <w:i/>
                <w:iCs/>
                <w:sz w:val="20"/>
                <w:szCs w:val="20"/>
              </w:rPr>
            </w:pPr>
            <w:r>
              <w:rPr>
                <w:rFonts w:asciiTheme="majorBidi" w:hAnsiTheme="majorBidi"/>
                <w:i/>
                <w:iCs/>
                <w:sz w:val="20"/>
                <w:szCs w:val="20"/>
              </w:rPr>
              <w:t>Название пункта повестки дня</w:t>
            </w:r>
          </w:p>
        </w:tc>
        <w:tc>
          <w:tcPr>
            <w:tcW w:w="1884" w:type="dxa"/>
            <w:vAlign w:val="bottom"/>
            <w:hideMark/>
          </w:tcPr>
          <w:p w14:paraId="1B541673" w14:textId="7D788E30" w:rsidR="00C57019" w:rsidRPr="00084191" w:rsidRDefault="00C57019" w:rsidP="008E1F7A">
            <w:pPr>
              <w:spacing w:before="20" w:after="20"/>
              <w:jc w:val="left"/>
              <w:rPr>
                <w:rFonts w:asciiTheme="majorBidi" w:hAnsiTheme="majorBidi" w:cstheme="majorBidi"/>
                <w:i/>
                <w:iCs/>
                <w:sz w:val="20"/>
                <w:szCs w:val="20"/>
              </w:rPr>
            </w:pPr>
            <w:r>
              <w:rPr>
                <w:rFonts w:asciiTheme="majorBidi" w:hAnsiTheme="majorBidi"/>
                <w:i/>
                <w:iCs/>
                <w:sz w:val="20"/>
                <w:szCs w:val="20"/>
              </w:rPr>
              <w:t>Номер пункта</w:t>
            </w:r>
            <w:r>
              <w:rPr>
                <w:rFonts w:asciiTheme="majorBidi" w:hAnsiTheme="majorBidi"/>
                <w:i/>
                <w:iCs/>
                <w:sz w:val="20"/>
                <w:szCs w:val="20"/>
                <w:vertAlign w:val="superscript"/>
              </w:rPr>
              <w:t>a</w:t>
            </w:r>
          </w:p>
        </w:tc>
        <w:tc>
          <w:tcPr>
            <w:tcW w:w="7387" w:type="dxa"/>
            <w:vAlign w:val="bottom"/>
            <w:hideMark/>
          </w:tcPr>
          <w:p w14:paraId="03EDF281" w14:textId="77777777" w:rsidR="00C57019" w:rsidRPr="00084191" w:rsidRDefault="00C57019" w:rsidP="008E1F7A">
            <w:pPr>
              <w:spacing w:before="20" w:after="20"/>
              <w:jc w:val="left"/>
              <w:rPr>
                <w:rFonts w:asciiTheme="majorBidi" w:hAnsiTheme="majorBidi" w:cstheme="majorBidi"/>
                <w:i/>
                <w:iCs/>
                <w:sz w:val="20"/>
                <w:szCs w:val="20"/>
              </w:rPr>
            </w:pPr>
            <w:r>
              <w:rPr>
                <w:rFonts w:asciiTheme="majorBidi" w:hAnsiTheme="majorBidi"/>
                <w:i/>
                <w:iCs/>
                <w:sz w:val="20"/>
                <w:szCs w:val="20"/>
              </w:rPr>
              <w:t>Поручения Исполнительному секретарю</w:t>
            </w:r>
          </w:p>
        </w:tc>
        <w:tc>
          <w:tcPr>
            <w:tcW w:w="1354" w:type="dxa"/>
            <w:vAlign w:val="bottom"/>
            <w:hideMark/>
          </w:tcPr>
          <w:p w14:paraId="5A7CDF3B" w14:textId="5542E6C8" w:rsidR="00C57019" w:rsidRPr="00084191" w:rsidRDefault="00C57019" w:rsidP="008E1F7A">
            <w:pPr>
              <w:spacing w:before="20" w:after="20"/>
              <w:jc w:val="left"/>
              <w:rPr>
                <w:rFonts w:asciiTheme="majorBidi" w:hAnsiTheme="majorBidi" w:cstheme="majorBidi"/>
                <w:i/>
                <w:iCs/>
                <w:sz w:val="20"/>
                <w:szCs w:val="20"/>
              </w:rPr>
            </w:pPr>
            <w:r>
              <w:rPr>
                <w:rFonts w:asciiTheme="majorBidi" w:hAnsiTheme="majorBidi"/>
                <w:i/>
                <w:iCs/>
                <w:sz w:val="20"/>
                <w:szCs w:val="20"/>
              </w:rPr>
              <w:t>Тип совещания</w:t>
            </w:r>
          </w:p>
        </w:tc>
        <w:tc>
          <w:tcPr>
            <w:tcW w:w="1170" w:type="dxa"/>
            <w:gridSpan w:val="2"/>
            <w:vAlign w:val="bottom"/>
            <w:hideMark/>
          </w:tcPr>
          <w:p w14:paraId="038CC642" w14:textId="77777777" w:rsidR="00C57019" w:rsidRPr="00084191" w:rsidRDefault="00C57019" w:rsidP="008E1F7A">
            <w:pPr>
              <w:spacing w:before="20" w:after="20"/>
              <w:jc w:val="right"/>
              <w:rPr>
                <w:rFonts w:asciiTheme="majorBidi" w:hAnsiTheme="majorBidi" w:cstheme="majorBidi"/>
                <w:i/>
                <w:iCs/>
                <w:sz w:val="20"/>
                <w:szCs w:val="20"/>
              </w:rPr>
            </w:pPr>
            <w:r>
              <w:rPr>
                <w:rFonts w:asciiTheme="majorBidi" w:hAnsiTheme="majorBidi"/>
                <w:i/>
                <w:iCs/>
                <w:sz w:val="20"/>
                <w:szCs w:val="20"/>
              </w:rPr>
              <w:t>Расходы на проведение совещаний</w:t>
            </w:r>
          </w:p>
        </w:tc>
        <w:tc>
          <w:tcPr>
            <w:tcW w:w="1418" w:type="dxa"/>
            <w:gridSpan w:val="2"/>
            <w:vAlign w:val="bottom"/>
            <w:hideMark/>
          </w:tcPr>
          <w:p w14:paraId="4A9E9410" w14:textId="77777777" w:rsidR="00C57019" w:rsidRPr="00084191" w:rsidRDefault="00C57019" w:rsidP="008E1F7A">
            <w:pPr>
              <w:spacing w:before="20" w:after="20"/>
              <w:jc w:val="right"/>
              <w:rPr>
                <w:rFonts w:asciiTheme="majorBidi" w:hAnsiTheme="majorBidi" w:cstheme="majorBidi"/>
                <w:i/>
                <w:iCs/>
                <w:sz w:val="20"/>
                <w:szCs w:val="20"/>
              </w:rPr>
            </w:pPr>
            <w:r>
              <w:rPr>
                <w:rFonts w:asciiTheme="majorBidi" w:hAnsiTheme="majorBidi"/>
                <w:i/>
                <w:iCs/>
                <w:sz w:val="20"/>
                <w:szCs w:val="20"/>
              </w:rPr>
              <w:t>Служебные командировки</w:t>
            </w:r>
          </w:p>
        </w:tc>
        <w:tc>
          <w:tcPr>
            <w:tcW w:w="2479" w:type="dxa"/>
            <w:gridSpan w:val="2"/>
            <w:vAlign w:val="bottom"/>
            <w:hideMark/>
          </w:tcPr>
          <w:p w14:paraId="40A30B98" w14:textId="17133DA2" w:rsidR="00C57019" w:rsidRPr="00084191" w:rsidRDefault="00C57019" w:rsidP="008E1F7A">
            <w:pPr>
              <w:spacing w:before="20" w:after="20"/>
              <w:jc w:val="right"/>
              <w:rPr>
                <w:rFonts w:asciiTheme="majorBidi" w:hAnsiTheme="majorBidi" w:cstheme="majorBidi"/>
                <w:i/>
                <w:iCs/>
                <w:sz w:val="20"/>
                <w:szCs w:val="20"/>
              </w:rPr>
            </w:pPr>
            <w:r>
              <w:rPr>
                <w:rFonts w:asciiTheme="majorBidi" w:hAnsiTheme="majorBidi"/>
                <w:i/>
                <w:iCs/>
                <w:sz w:val="20"/>
                <w:szCs w:val="20"/>
              </w:rPr>
              <w:t>ИП и консультанты/</w:t>
            </w:r>
            <w:r w:rsidR="00A43424" w:rsidRPr="00A43424">
              <w:rPr>
                <w:rFonts w:asciiTheme="majorBidi" w:hAnsiTheme="majorBidi"/>
                <w:i/>
                <w:iCs/>
                <w:sz w:val="20"/>
                <w:szCs w:val="20"/>
              </w:rPr>
              <w:t xml:space="preserve"> </w:t>
            </w:r>
            <w:r>
              <w:rPr>
                <w:rFonts w:asciiTheme="majorBidi" w:hAnsiTheme="majorBidi"/>
                <w:i/>
                <w:iCs/>
                <w:sz w:val="20"/>
                <w:szCs w:val="20"/>
              </w:rPr>
              <w:t>партнеры-исполнители</w:t>
            </w:r>
          </w:p>
        </w:tc>
        <w:tc>
          <w:tcPr>
            <w:tcW w:w="1727" w:type="dxa"/>
            <w:gridSpan w:val="2"/>
            <w:vAlign w:val="bottom"/>
            <w:hideMark/>
          </w:tcPr>
          <w:p w14:paraId="4A00A1A2" w14:textId="77777777" w:rsidR="00C57019" w:rsidRPr="00084191" w:rsidRDefault="00C57019" w:rsidP="008E1F7A">
            <w:pPr>
              <w:spacing w:before="20" w:after="20"/>
              <w:jc w:val="right"/>
              <w:rPr>
                <w:rFonts w:asciiTheme="majorBidi" w:hAnsiTheme="majorBidi" w:cstheme="majorBidi"/>
                <w:i/>
                <w:iCs/>
                <w:sz w:val="20"/>
                <w:szCs w:val="20"/>
              </w:rPr>
            </w:pPr>
            <w:r>
              <w:rPr>
                <w:rFonts w:asciiTheme="majorBidi" w:hAnsiTheme="majorBidi"/>
                <w:i/>
                <w:iCs/>
                <w:sz w:val="20"/>
                <w:szCs w:val="20"/>
              </w:rPr>
              <w:t>Промежуточный итог</w:t>
            </w:r>
          </w:p>
        </w:tc>
        <w:tc>
          <w:tcPr>
            <w:tcW w:w="1779" w:type="dxa"/>
            <w:gridSpan w:val="2"/>
            <w:vAlign w:val="bottom"/>
            <w:hideMark/>
          </w:tcPr>
          <w:p w14:paraId="15458E68" w14:textId="77777777" w:rsidR="00C57019" w:rsidRPr="00084191" w:rsidRDefault="00C57019" w:rsidP="008E1F7A">
            <w:pPr>
              <w:spacing w:before="20" w:after="20"/>
              <w:jc w:val="right"/>
              <w:rPr>
                <w:rFonts w:asciiTheme="majorBidi" w:hAnsiTheme="majorBidi" w:cstheme="majorBidi"/>
                <w:i/>
                <w:iCs/>
                <w:sz w:val="20"/>
                <w:szCs w:val="20"/>
              </w:rPr>
            </w:pPr>
            <w:r>
              <w:rPr>
                <w:rFonts w:asciiTheme="majorBidi" w:hAnsiTheme="majorBidi"/>
                <w:i/>
                <w:iCs/>
                <w:sz w:val="20"/>
                <w:szCs w:val="20"/>
              </w:rPr>
              <w:t>Итого (включая расходы на поддержку программ ЮНЕП)</w:t>
            </w:r>
          </w:p>
        </w:tc>
      </w:tr>
      <w:tr w:rsidR="0096556A" w:rsidRPr="00084191" w14:paraId="160FEE0E" w14:textId="77777777" w:rsidTr="00B66616">
        <w:trPr>
          <w:trHeight w:val="20"/>
        </w:trPr>
        <w:tc>
          <w:tcPr>
            <w:tcW w:w="22713" w:type="dxa"/>
            <w:gridSpan w:val="15"/>
            <w:shd w:val="clear" w:color="auto" w:fill="EAF1DD" w:themeFill="accent3" w:themeFillTint="33"/>
            <w:noWrap/>
            <w:vAlign w:val="center"/>
            <w:hideMark/>
          </w:tcPr>
          <w:p w14:paraId="47F17B31" w14:textId="2E289393" w:rsidR="0096556A" w:rsidRPr="00084191" w:rsidRDefault="0096556A" w:rsidP="008E1F7A">
            <w:pPr>
              <w:spacing w:before="20" w:after="20"/>
              <w:jc w:val="left"/>
              <w:rPr>
                <w:rFonts w:asciiTheme="majorBidi" w:hAnsiTheme="majorBidi" w:cstheme="majorBidi"/>
                <w:sz w:val="20"/>
                <w:szCs w:val="20"/>
              </w:rPr>
            </w:pPr>
            <w:r>
              <w:rPr>
                <w:rFonts w:asciiTheme="majorBidi" w:hAnsiTheme="majorBidi"/>
                <w:b/>
                <w:bCs/>
                <w:sz w:val="20"/>
                <w:szCs w:val="20"/>
              </w:rPr>
              <w:t>Конвенция о биологическом разнообразии</w:t>
            </w:r>
          </w:p>
        </w:tc>
      </w:tr>
      <w:tr w:rsidR="0096556A" w:rsidRPr="00084191" w14:paraId="1D48AE0F" w14:textId="77777777" w:rsidTr="00B66616">
        <w:trPr>
          <w:trHeight w:val="20"/>
        </w:trPr>
        <w:tc>
          <w:tcPr>
            <w:tcW w:w="1075" w:type="dxa"/>
            <w:shd w:val="clear" w:color="auto" w:fill="C2D69B" w:themeFill="accent3" w:themeFillTint="99"/>
            <w:noWrap/>
            <w:hideMark/>
          </w:tcPr>
          <w:p w14:paraId="7C2C4E19" w14:textId="77777777" w:rsidR="0096556A" w:rsidRPr="005F3BE5" w:rsidRDefault="0096556A" w:rsidP="002A6CBD">
            <w:pPr>
              <w:spacing w:before="20"/>
              <w:rPr>
                <w:rFonts w:asciiTheme="majorBidi" w:hAnsiTheme="majorBidi" w:cstheme="majorBidi"/>
                <w:b/>
                <w:bCs/>
                <w:sz w:val="20"/>
                <w:szCs w:val="20"/>
              </w:rPr>
            </w:pPr>
            <w:r>
              <w:rPr>
                <w:rFonts w:asciiTheme="majorBidi" w:hAnsiTheme="majorBidi"/>
                <w:b/>
                <w:bCs/>
                <w:sz w:val="20"/>
                <w:szCs w:val="20"/>
              </w:rPr>
              <w:t>8</w:t>
            </w:r>
          </w:p>
        </w:tc>
        <w:tc>
          <w:tcPr>
            <w:tcW w:w="21638" w:type="dxa"/>
            <w:gridSpan w:val="14"/>
            <w:shd w:val="clear" w:color="auto" w:fill="C2D69B" w:themeFill="accent3" w:themeFillTint="99"/>
            <w:noWrap/>
            <w:vAlign w:val="center"/>
            <w:hideMark/>
          </w:tcPr>
          <w:p w14:paraId="1FD08345" w14:textId="18C75EFB" w:rsidR="0096556A" w:rsidRPr="005F3BE5" w:rsidRDefault="0096556A" w:rsidP="002A6CBD">
            <w:pPr>
              <w:spacing w:before="20"/>
              <w:jc w:val="left"/>
              <w:rPr>
                <w:rFonts w:asciiTheme="majorBidi" w:hAnsiTheme="majorBidi" w:cstheme="majorBidi"/>
                <w:b/>
                <w:bCs/>
                <w:sz w:val="20"/>
                <w:szCs w:val="20"/>
              </w:rPr>
            </w:pPr>
            <w:r>
              <w:rPr>
                <w:rFonts w:asciiTheme="majorBidi" w:hAnsiTheme="majorBidi"/>
                <w:b/>
                <w:bCs/>
                <w:sz w:val="20"/>
                <w:szCs w:val="20"/>
              </w:rPr>
              <w:t>Мобилизация ресурсов и механизм финансирования</w:t>
            </w:r>
          </w:p>
        </w:tc>
      </w:tr>
      <w:tr w:rsidR="009011F1" w:rsidRPr="00084191" w14:paraId="543819BB" w14:textId="77777777" w:rsidTr="00B66616">
        <w:trPr>
          <w:trHeight w:val="20"/>
        </w:trPr>
        <w:tc>
          <w:tcPr>
            <w:tcW w:w="1075" w:type="dxa"/>
            <w:vMerge w:val="restart"/>
            <w:noWrap/>
            <w:hideMark/>
          </w:tcPr>
          <w:p w14:paraId="084A2D93" w14:textId="052D66C8" w:rsidR="009011F1" w:rsidRPr="00084191" w:rsidRDefault="009011F1" w:rsidP="002A6CBD">
            <w:pPr>
              <w:spacing w:before="20"/>
              <w:rPr>
                <w:rFonts w:asciiTheme="majorBidi" w:hAnsiTheme="majorBidi" w:cstheme="majorBidi"/>
                <w:sz w:val="20"/>
                <w:szCs w:val="20"/>
              </w:rPr>
            </w:pPr>
            <w:r>
              <w:rPr>
                <w:rFonts w:asciiTheme="majorBidi" w:hAnsiTheme="majorBidi"/>
                <w:sz w:val="20"/>
                <w:szCs w:val="20"/>
              </w:rPr>
              <w:t>8 a)</w:t>
            </w:r>
          </w:p>
        </w:tc>
        <w:tc>
          <w:tcPr>
            <w:tcW w:w="2440" w:type="dxa"/>
            <w:vMerge w:val="restart"/>
            <w:hideMark/>
          </w:tcPr>
          <w:p w14:paraId="20C315C1" w14:textId="77777777" w:rsidR="009011F1" w:rsidRPr="00084191" w:rsidRDefault="009011F1" w:rsidP="002A6CBD">
            <w:pPr>
              <w:spacing w:before="20"/>
              <w:jc w:val="left"/>
              <w:rPr>
                <w:rFonts w:asciiTheme="majorBidi" w:hAnsiTheme="majorBidi" w:cstheme="majorBidi"/>
                <w:sz w:val="20"/>
                <w:szCs w:val="20"/>
              </w:rPr>
            </w:pPr>
            <w:r>
              <w:rPr>
                <w:rFonts w:asciiTheme="majorBidi" w:hAnsiTheme="majorBidi"/>
                <w:sz w:val="20"/>
                <w:szCs w:val="20"/>
              </w:rPr>
              <w:t>Мобилизация ресурсов</w:t>
            </w:r>
          </w:p>
        </w:tc>
        <w:tc>
          <w:tcPr>
            <w:tcW w:w="1884" w:type="dxa"/>
            <w:noWrap/>
            <w:hideMark/>
          </w:tcPr>
          <w:p w14:paraId="77264D2D" w14:textId="77777777" w:rsidR="009011F1" w:rsidRPr="00084191" w:rsidRDefault="009011F1" w:rsidP="002A6CBD">
            <w:pPr>
              <w:spacing w:before="20"/>
              <w:rPr>
                <w:rFonts w:asciiTheme="majorBidi" w:hAnsiTheme="majorBidi" w:cstheme="majorBidi"/>
                <w:sz w:val="20"/>
                <w:szCs w:val="20"/>
              </w:rPr>
            </w:pPr>
            <w:r>
              <w:rPr>
                <w:rFonts w:asciiTheme="majorBidi" w:hAnsiTheme="majorBidi"/>
                <w:sz w:val="20"/>
                <w:szCs w:val="20"/>
              </w:rPr>
              <w:t>7</w:t>
            </w:r>
          </w:p>
        </w:tc>
        <w:tc>
          <w:tcPr>
            <w:tcW w:w="7387" w:type="dxa"/>
            <w:hideMark/>
          </w:tcPr>
          <w:p w14:paraId="31C65066" w14:textId="064A14E9" w:rsidR="00951A40" w:rsidRPr="00951A40" w:rsidRDefault="009011F1" w:rsidP="002A6CBD">
            <w:pPr>
              <w:pStyle w:val="CBDNormalNumber"/>
              <w:numPr>
                <w:ilvl w:val="0"/>
                <w:numId w:val="0"/>
              </w:numPr>
              <w:tabs>
                <w:tab w:val="clear" w:pos="567"/>
                <w:tab w:val="clear" w:pos="1134"/>
                <w:tab w:val="clear" w:pos="1701"/>
                <w:tab w:val="left" w:pos="576"/>
              </w:tabs>
              <w:spacing w:before="0" w:after="0"/>
              <w:ind w:left="36"/>
              <w:jc w:val="left"/>
              <w:rPr>
                <w:sz w:val="20"/>
                <w:szCs w:val="20"/>
              </w:rPr>
            </w:pPr>
            <w:r w:rsidRPr="00951A40">
              <w:rPr>
                <w:rFonts w:asciiTheme="majorBidi" w:hAnsiTheme="majorBidi"/>
                <w:sz w:val="20"/>
                <w:szCs w:val="20"/>
              </w:rPr>
              <w:t>7.</w:t>
            </w:r>
            <w:r w:rsidRPr="00951A40">
              <w:rPr>
                <w:rFonts w:asciiTheme="majorBidi" w:hAnsiTheme="majorBidi"/>
                <w:sz w:val="20"/>
                <w:szCs w:val="20"/>
              </w:rPr>
              <w:tab/>
            </w:r>
            <w:r w:rsidR="00951A40" w:rsidRPr="00951A40">
              <w:rPr>
                <w:iCs/>
                <w:sz w:val="20"/>
                <w:szCs w:val="20"/>
              </w:rPr>
              <w:t xml:space="preserve">поручает </w:t>
            </w:r>
            <w:r w:rsidR="00951A40" w:rsidRPr="00951A40">
              <w:rPr>
                <w:sz w:val="20"/>
                <w:szCs w:val="20"/>
              </w:rPr>
              <w:t xml:space="preserve">Вспомогательному органу по осуществлению в соответствии с изначальной программой действий, изложенной в пункте 22 решения 16/34, на совещании до начала 18-го совещания Конференции Сторон: </w:t>
            </w:r>
          </w:p>
          <w:p w14:paraId="200715D3" w14:textId="283FFF18" w:rsidR="00951A40" w:rsidRPr="00951A40" w:rsidRDefault="00951A40" w:rsidP="002A6CBD">
            <w:pPr>
              <w:pStyle w:val="CBDNormalNumber"/>
              <w:numPr>
                <w:ilvl w:val="0"/>
                <w:numId w:val="0"/>
              </w:numPr>
              <w:tabs>
                <w:tab w:val="clear" w:pos="567"/>
                <w:tab w:val="clear" w:pos="1134"/>
                <w:tab w:val="clear" w:pos="1701"/>
                <w:tab w:val="left" w:pos="576"/>
              </w:tabs>
              <w:spacing w:before="0" w:after="0"/>
              <w:ind w:left="36"/>
              <w:jc w:val="left"/>
              <w:rPr>
                <w:sz w:val="20"/>
                <w:szCs w:val="20"/>
              </w:rPr>
            </w:pPr>
            <w:r w:rsidRPr="00951A40">
              <w:rPr>
                <w:sz w:val="20"/>
                <w:szCs w:val="20"/>
              </w:rPr>
              <w:t>a)</w:t>
            </w:r>
            <w:r w:rsidRPr="00951A40">
              <w:rPr>
                <w:sz w:val="20"/>
                <w:szCs w:val="20"/>
              </w:rPr>
              <w:tab/>
              <w:t>провести обзор прогресса в реформировании соответствующих существующих финансовых структур с тем, чтобы они соответствовали критериям, по итогам седьмого четырехгодичного обзора эффективности механизма финансирования, упомянутого в пункте 40 решения 16/33 от 27 февраля 2025 года, а также с учетом работы, проделанной во исполнение пункта 41 того же решения;</w:t>
            </w:r>
          </w:p>
          <w:p w14:paraId="4ADCFF0B" w14:textId="77777777" w:rsidR="00951A40" w:rsidRPr="00951A40" w:rsidRDefault="00951A40" w:rsidP="002A6CBD">
            <w:pPr>
              <w:pStyle w:val="CBDNormalNumber"/>
              <w:numPr>
                <w:ilvl w:val="0"/>
                <w:numId w:val="0"/>
              </w:numPr>
              <w:tabs>
                <w:tab w:val="clear" w:pos="567"/>
                <w:tab w:val="clear" w:pos="1134"/>
                <w:tab w:val="clear" w:pos="1701"/>
                <w:tab w:val="left" w:pos="576"/>
              </w:tabs>
              <w:spacing w:before="0" w:after="0"/>
              <w:ind w:left="36"/>
              <w:jc w:val="left"/>
              <w:rPr>
                <w:sz w:val="20"/>
                <w:szCs w:val="20"/>
              </w:rPr>
            </w:pPr>
            <w:r w:rsidRPr="00951A40">
              <w:rPr>
                <w:sz w:val="20"/>
                <w:szCs w:val="20"/>
              </w:rPr>
              <w:t>b)</w:t>
            </w:r>
            <w:r w:rsidRPr="00951A40">
              <w:rPr>
                <w:sz w:val="20"/>
                <w:szCs w:val="20"/>
              </w:rPr>
              <w:tab/>
              <w:t>подготовить для рассмотрения Конференцией Сторон на ее 18-м совещании элементы проекта решения либо о создании новой структуры для управления механизмом финансирования самостоятельно или вместе с существующей структурой или структурами, либо о подтверждении существующей структуры или структур для выполнения этой функции;</w:t>
            </w:r>
          </w:p>
          <w:p w14:paraId="1B31161A" w14:textId="77777777" w:rsidR="00951A40" w:rsidRPr="00951A40" w:rsidRDefault="00951A40" w:rsidP="002A6CBD">
            <w:pPr>
              <w:pStyle w:val="CBDNormalNumber"/>
              <w:numPr>
                <w:ilvl w:val="0"/>
                <w:numId w:val="0"/>
              </w:numPr>
              <w:tabs>
                <w:tab w:val="clear" w:pos="567"/>
                <w:tab w:val="clear" w:pos="1134"/>
                <w:tab w:val="left" w:pos="576"/>
              </w:tabs>
              <w:spacing w:before="0" w:after="0"/>
              <w:ind w:left="36"/>
              <w:jc w:val="left"/>
              <w:rPr>
                <w:sz w:val="20"/>
                <w:szCs w:val="20"/>
              </w:rPr>
            </w:pPr>
            <w:r w:rsidRPr="00951A40">
              <w:rPr>
                <w:sz w:val="20"/>
                <w:szCs w:val="20"/>
              </w:rPr>
              <w:t>c)</w:t>
            </w:r>
            <w:r w:rsidRPr="00951A40">
              <w:rPr>
                <w:sz w:val="20"/>
                <w:szCs w:val="20"/>
              </w:rPr>
              <w:tab/>
              <w:t>при необходимости включить в элементы проекта решения определение межсессионного процесса для разработки круга ведения и условий работы новой структуры на основе указанных критериев;</w:t>
            </w:r>
          </w:p>
          <w:p w14:paraId="45299366" w14:textId="42016A9C" w:rsidR="00951A40" w:rsidRPr="00951A40" w:rsidRDefault="00951A40" w:rsidP="002A6CBD">
            <w:pPr>
              <w:pStyle w:val="CBDNormalNumber"/>
              <w:numPr>
                <w:ilvl w:val="0"/>
                <w:numId w:val="0"/>
              </w:numPr>
              <w:tabs>
                <w:tab w:val="clear" w:pos="567"/>
                <w:tab w:val="clear" w:pos="1134"/>
                <w:tab w:val="clear" w:pos="1701"/>
                <w:tab w:val="left" w:pos="576"/>
              </w:tabs>
              <w:spacing w:before="0" w:after="0"/>
              <w:ind w:left="36"/>
              <w:jc w:val="left"/>
              <w:rPr>
                <w:sz w:val="20"/>
                <w:szCs w:val="20"/>
              </w:rPr>
            </w:pPr>
            <w:r w:rsidRPr="00951A40">
              <w:rPr>
                <w:sz w:val="20"/>
                <w:szCs w:val="20"/>
              </w:rPr>
              <w:t>d)</w:t>
            </w:r>
            <w:r w:rsidRPr="00951A40">
              <w:rPr>
                <w:sz w:val="20"/>
                <w:szCs w:val="20"/>
              </w:rPr>
              <w:tab/>
              <w:t>провести аналитический обзор деятельности и результатов работы Фонда Глобальной рамочной программы в области биоразнообразия, как поручено соответственно в пунктах 39 и 29 решений 15/7 и 15/15 от 19 декабря 2022 года, на основе докладов, о которых говорится ниже, в пункте 1</w:t>
            </w:r>
            <w:r w:rsidR="00AD30E1">
              <w:rPr>
                <w:sz w:val="20"/>
                <w:szCs w:val="20"/>
              </w:rPr>
              <w:t>1</w:t>
            </w:r>
            <w:r w:rsidRPr="00951A40">
              <w:rPr>
                <w:sz w:val="20"/>
                <w:szCs w:val="20"/>
              </w:rPr>
              <w:t xml:space="preserve">, соответствующих докладов Глобального экологического фонда и при необходимости другой соответствующей информации;  </w:t>
            </w:r>
          </w:p>
          <w:p w14:paraId="136B9CCE" w14:textId="6708937C" w:rsidR="009011F1" w:rsidRPr="00951A40" w:rsidRDefault="00951A40" w:rsidP="002A6CBD">
            <w:pPr>
              <w:tabs>
                <w:tab w:val="clear" w:pos="567"/>
                <w:tab w:val="clear" w:pos="1134"/>
                <w:tab w:val="left" w:pos="576"/>
              </w:tabs>
              <w:ind w:left="36"/>
              <w:jc w:val="left"/>
              <w:rPr>
                <w:rFonts w:asciiTheme="majorBidi" w:hAnsiTheme="majorBidi" w:cstheme="majorBidi"/>
                <w:sz w:val="20"/>
                <w:szCs w:val="20"/>
                <w:highlight w:val="yellow"/>
              </w:rPr>
            </w:pPr>
            <w:r w:rsidRPr="00951A40">
              <w:rPr>
                <w:sz w:val="20"/>
                <w:szCs w:val="20"/>
              </w:rPr>
              <w:t>e)</w:t>
            </w:r>
            <w:r w:rsidRPr="00951A40">
              <w:rPr>
                <w:sz w:val="20"/>
                <w:szCs w:val="20"/>
              </w:rPr>
              <w:tab/>
              <w:t>сформулировать рекомендацию об ответных действиях по результатам аналитического обзора Фонда глобальной рамочной программы в области биоразнообразия и включить ее в элементы проекта решения для рассмотрения Конференцией Сторон на ее 18-м совещании;]</w:t>
            </w:r>
          </w:p>
        </w:tc>
        <w:tc>
          <w:tcPr>
            <w:tcW w:w="1354" w:type="dxa"/>
            <w:noWrap/>
            <w:vAlign w:val="center"/>
            <w:hideMark/>
          </w:tcPr>
          <w:p w14:paraId="226B3C37" w14:textId="253A661E" w:rsidR="009011F1" w:rsidRPr="00084191" w:rsidRDefault="009011F1" w:rsidP="002A6CBD">
            <w:pPr>
              <w:spacing w:before="20"/>
              <w:jc w:val="left"/>
              <w:rPr>
                <w:rFonts w:asciiTheme="majorBidi" w:hAnsiTheme="majorBidi" w:cstheme="majorBidi"/>
                <w:sz w:val="20"/>
                <w:szCs w:val="20"/>
              </w:rPr>
            </w:pPr>
            <w:r>
              <w:rPr>
                <w:rFonts w:asciiTheme="majorBidi" w:hAnsiTheme="majorBidi"/>
                <w:sz w:val="20"/>
                <w:szCs w:val="20"/>
              </w:rPr>
              <w:t>н/п</w:t>
            </w:r>
          </w:p>
        </w:tc>
        <w:tc>
          <w:tcPr>
            <w:tcW w:w="1170" w:type="dxa"/>
            <w:gridSpan w:val="2"/>
            <w:noWrap/>
            <w:vAlign w:val="center"/>
            <w:hideMark/>
          </w:tcPr>
          <w:p w14:paraId="06F1D85C" w14:textId="71B1990C" w:rsidR="009011F1" w:rsidRPr="00084191" w:rsidRDefault="009011F1" w:rsidP="002A6CBD">
            <w:pPr>
              <w:spacing w:before="20"/>
              <w:jc w:val="right"/>
              <w:rPr>
                <w:rFonts w:asciiTheme="majorBidi" w:hAnsiTheme="majorBidi" w:cstheme="majorBidi"/>
                <w:sz w:val="20"/>
                <w:szCs w:val="20"/>
              </w:rPr>
            </w:pPr>
            <w:r>
              <w:rPr>
                <w:rFonts w:asciiTheme="majorBidi" w:hAnsiTheme="majorBidi"/>
                <w:sz w:val="20"/>
                <w:szCs w:val="20"/>
              </w:rPr>
              <w:t>–</w:t>
            </w:r>
          </w:p>
        </w:tc>
        <w:tc>
          <w:tcPr>
            <w:tcW w:w="1418" w:type="dxa"/>
            <w:gridSpan w:val="2"/>
            <w:noWrap/>
            <w:vAlign w:val="center"/>
            <w:hideMark/>
          </w:tcPr>
          <w:p w14:paraId="0705F4C0" w14:textId="5844E6A8" w:rsidR="009011F1" w:rsidRPr="00084191" w:rsidRDefault="009011F1" w:rsidP="002A6CBD">
            <w:pPr>
              <w:spacing w:before="20"/>
              <w:jc w:val="right"/>
              <w:rPr>
                <w:rFonts w:asciiTheme="majorBidi" w:hAnsiTheme="majorBidi" w:cstheme="majorBidi"/>
                <w:sz w:val="20"/>
                <w:szCs w:val="20"/>
              </w:rPr>
            </w:pPr>
            <w:r>
              <w:rPr>
                <w:rFonts w:asciiTheme="majorBidi" w:hAnsiTheme="majorBidi"/>
                <w:sz w:val="20"/>
                <w:szCs w:val="20"/>
              </w:rPr>
              <w:t>6 000</w:t>
            </w:r>
          </w:p>
        </w:tc>
        <w:tc>
          <w:tcPr>
            <w:tcW w:w="2479" w:type="dxa"/>
            <w:gridSpan w:val="2"/>
            <w:noWrap/>
            <w:vAlign w:val="center"/>
            <w:hideMark/>
          </w:tcPr>
          <w:p w14:paraId="0A8B2D7D" w14:textId="66519BFD" w:rsidR="009011F1" w:rsidRPr="00084191" w:rsidRDefault="009011F1" w:rsidP="002A6CBD">
            <w:pPr>
              <w:spacing w:before="20"/>
              <w:jc w:val="right"/>
              <w:rPr>
                <w:rFonts w:asciiTheme="majorBidi" w:hAnsiTheme="majorBidi" w:cstheme="majorBidi"/>
                <w:sz w:val="20"/>
                <w:szCs w:val="20"/>
              </w:rPr>
            </w:pPr>
            <w:r>
              <w:rPr>
                <w:rFonts w:asciiTheme="majorBidi" w:hAnsiTheme="majorBidi"/>
                <w:sz w:val="20"/>
                <w:szCs w:val="20"/>
              </w:rPr>
              <w:t>54 000</w:t>
            </w:r>
          </w:p>
        </w:tc>
        <w:tc>
          <w:tcPr>
            <w:tcW w:w="1727" w:type="dxa"/>
            <w:gridSpan w:val="2"/>
            <w:noWrap/>
            <w:vAlign w:val="center"/>
            <w:hideMark/>
          </w:tcPr>
          <w:p w14:paraId="185CCFAE" w14:textId="63DA1465" w:rsidR="009011F1" w:rsidRPr="00084191" w:rsidRDefault="009011F1" w:rsidP="002A6CBD">
            <w:pPr>
              <w:spacing w:before="20"/>
              <w:jc w:val="right"/>
              <w:rPr>
                <w:rFonts w:asciiTheme="majorBidi" w:hAnsiTheme="majorBidi" w:cstheme="majorBidi"/>
                <w:sz w:val="20"/>
                <w:szCs w:val="20"/>
              </w:rPr>
            </w:pPr>
            <w:r>
              <w:rPr>
                <w:rFonts w:asciiTheme="majorBidi" w:hAnsiTheme="majorBidi"/>
                <w:sz w:val="20"/>
                <w:szCs w:val="20"/>
              </w:rPr>
              <w:t>60 000</w:t>
            </w:r>
          </w:p>
        </w:tc>
        <w:tc>
          <w:tcPr>
            <w:tcW w:w="1779" w:type="dxa"/>
            <w:gridSpan w:val="2"/>
            <w:noWrap/>
            <w:vAlign w:val="center"/>
            <w:hideMark/>
          </w:tcPr>
          <w:p w14:paraId="3B9813B0" w14:textId="404D5E94" w:rsidR="009011F1" w:rsidRPr="00084191" w:rsidRDefault="009011F1" w:rsidP="002A6CBD">
            <w:pPr>
              <w:spacing w:before="20"/>
              <w:jc w:val="right"/>
              <w:rPr>
                <w:rFonts w:asciiTheme="majorBidi" w:hAnsiTheme="majorBidi" w:cstheme="majorBidi"/>
                <w:sz w:val="20"/>
                <w:szCs w:val="20"/>
              </w:rPr>
            </w:pPr>
            <w:r>
              <w:rPr>
                <w:rFonts w:asciiTheme="majorBidi" w:hAnsiTheme="majorBidi"/>
                <w:sz w:val="20"/>
                <w:szCs w:val="20"/>
              </w:rPr>
              <w:t>67 800</w:t>
            </w:r>
          </w:p>
        </w:tc>
      </w:tr>
      <w:tr w:rsidR="009011F1" w:rsidRPr="00084191" w14:paraId="4A114971" w14:textId="77777777" w:rsidTr="00B66616">
        <w:trPr>
          <w:trHeight w:val="20"/>
        </w:trPr>
        <w:tc>
          <w:tcPr>
            <w:tcW w:w="1075" w:type="dxa"/>
            <w:vMerge/>
            <w:noWrap/>
            <w:hideMark/>
          </w:tcPr>
          <w:p w14:paraId="07401020" w14:textId="77777777" w:rsidR="009011F1" w:rsidRPr="00084191" w:rsidRDefault="009011F1" w:rsidP="008E1F7A">
            <w:pPr>
              <w:spacing w:before="20" w:after="20"/>
              <w:rPr>
                <w:rFonts w:asciiTheme="majorBidi" w:hAnsiTheme="majorBidi" w:cstheme="majorBidi"/>
                <w:sz w:val="20"/>
                <w:szCs w:val="20"/>
              </w:rPr>
            </w:pPr>
          </w:p>
        </w:tc>
        <w:tc>
          <w:tcPr>
            <w:tcW w:w="2440" w:type="dxa"/>
            <w:vMerge/>
            <w:hideMark/>
          </w:tcPr>
          <w:p w14:paraId="3FB75266" w14:textId="77777777" w:rsidR="009011F1" w:rsidRPr="00084191" w:rsidRDefault="009011F1" w:rsidP="008E1F7A">
            <w:pPr>
              <w:spacing w:before="20" w:after="20"/>
              <w:jc w:val="left"/>
              <w:rPr>
                <w:rFonts w:asciiTheme="majorBidi" w:hAnsiTheme="majorBidi" w:cstheme="majorBidi"/>
                <w:sz w:val="20"/>
                <w:szCs w:val="20"/>
              </w:rPr>
            </w:pPr>
          </w:p>
        </w:tc>
        <w:tc>
          <w:tcPr>
            <w:tcW w:w="1884" w:type="dxa"/>
            <w:noWrap/>
            <w:hideMark/>
          </w:tcPr>
          <w:p w14:paraId="76E0E46C" w14:textId="77777777" w:rsidR="009011F1" w:rsidRPr="00084191" w:rsidRDefault="009011F1" w:rsidP="008E1F7A">
            <w:pPr>
              <w:spacing w:before="20" w:after="20"/>
              <w:rPr>
                <w:rFonts w:asciiTheme="majorBidi" w:hAnsiTheme="majorBidi" w:cstheme="majorBidi"/>
                <w:sz w:val="20"/>
                <w:szCs w:val="20"/>
              </w:rPr>
            </w:pPr>
            <w:r>
              <w:rPr>
                <w:rFonts w:asciiTheme="majorBidi" w:hAnsiTheme="majorBidi"/>
                <w:sz w:val="20"/>
                <w:szCs w:val="20"/>
              </w:rPr>
              <w:t>10</w:t>
            </w:r>
          </w:p>
        </w:tc>
        <w:tc>
          <w:tcPr>
            <w:tcW w:w="7387" w:type="dxa"/>
            <w:hideMark/>
          </w:tcPr>
          <w:p w14:paraId="740C16CD" w14:textId="74DF33C3" w:rsidR="00951A40" w:rsidRPr="00316AD7" w:rsidRDefault="009011F1" w:rsidP="002A6CBD">
            <w:pPr>
              <w:tabs>
                <w:tab w:val="clear" w:pos="567"/>
                <w:tab w:val="clear" w:pos="1134"/>
                <w:tab w:val="clear" w:pos="1701"/>
                <w:tab w:val="left" w:pos="576"/>
                <w:tab w:val="left" w:pos="2835"/>
                <w:tab w:val="left" w:pos="3402"/>
                <w:tab w:val="left" w:pos="3969"/>
              </w:tabs>
              <w:ind w:left="36"/>
              <w:jc w:val="left"/>
              <w:rPr>
                <w:sz w:val="20"/>
                <w:szCs w:val="20"/>
              </w:rPr>
            </w:pPr>
            <w:r w:rsidRPr="00951A40">
              <w:rPr>
                <w:rFonts w:asciiTheme="majorBidi" w:hAnsiTheme="majorBidi"/>
                <w:sz w:val="20"/>
                <w:szCs w:val="20"/>
              </w:rPr>
              <w:t>10.</w:t>
            </w:r>
            <w:r w:rsidRPr="00951A40">
              <w:rPr>
                <w:rFonts w:asciiTheme="majorBidi" w:hAnsiTheme="majorBidi"/>
                <w:sz w:val="20"/>
                <w:szCs w:val="20"/>
              </w:rPr>
              <w:tab/>
            </w:r>
            <w:r w:rsidR="00951A40" w:rsidRPr="00951A40">
              <w:rPr>
                <w:sz w:val="20"/>
                <w:szCs w:val="20"/>
              </w:rPr>
              <w:t xml:space="preserve">поручает Вспомогательному органу по осуществлению на совещании до начала 18-го совещания Конференции Сторон и в соответствии с программой действий, изложенной в пункте 23 решения 16/34: </w:t>
            </w:r>
          </w:p>
          <w:p w14:paraId="0ED3B747" w14:textId="57E38A9B" w:rsidR="00951A40" w:rsidRPr="00951A40" w:rsidRDefault="00951A40" w:rsidP="002A6CBD">
            <w:pPr>
              <w:tabs>
                <w:tab w:val="clear" w:pos="567"/>
                <w:tab w:val="clear" w:pos="1134"/>
                <w:tab w:val="clear" w:pos="1701"/>
                <w:tab w:val="left" w:pos="576"/>
                <w:tab w:val="left" w:pos="2835"/>
                <w:tab w:val="left" w:pos="3402"/>
                <w:tab w:val="left" w:pos="3969"/>
              </w:tabs>
              <w:ind w:left="36"/>
              <w:jc w:val="left"/>
              <w:rPr>
                <w:sz w:val="20"/>
                <w:szCs w:val="20"/>
              </w:rPr>
            </w:pPr>
            <w:r w:rsidRPr="00951A40">
              <w:rPr>
                <w:sz w:val="20"/>
                <w:szCs w:val="20"/>
              </w:rPr>
              <w:t>a)</w:t>
            </w:r>
            <w:r w:rsidRPr="00951A40">
              <w:rPr>
                <w:sz w:val="20"/>
                <w:szCs w:val="20"/>
              </w:rPr>
              <w:tab/>
              <w:t xml:space="preserve">разработать меры, которые можно было бы принять для совершенствования глобального финансирования биоразнообразия с целью мобилизации новых и дополнительных ресурсов из всех источников, на основе, кроме всего прочего, добровольных элементов, приведенных в документе CBD/SBI/7/3/Add.4, при том понимании, что они носят добровольный характер, и с учетом материалов, представленных [Сторонами] на седьмом совещании Вспомогательного органа по осуществлению;  </w:t>
            </w:r>
          </w:p>
          <w:p w14:paraId="2CA80D7B" w14:textId="6B2ADB8F" w:rsidR="009011F1" w:rsidRPr="00951A40" w:rsidRDefault="00951A40" w:rsidP="002A6CBD">
            <w:pPr>
              <w:tabs>
                <w:tab w:val="clear" w:pos="567"/>
                <w:tab w:val="clear" w:pos="1134"/>
                <w:tab w:val="clear" w:pos="1701"/>
                <w:tab w:val="left" w:pos="576"/>
              </w:tabs>
              <w:ind w:left="36"/>
              <w:jc w:val="left"/>
              <w:rPr>
                <w:rFonts w:asciiTheme="majorBidi" w:hAnsiTheme="majorBidi" w:cstheme="majorBidi"/>
                <w:sz w:val="20"/>
                <w:szCs w:val="20"/>
                <w:highlight w:val="yellow"/>
              </w:rPr>
            </w:pPr>
            <w:r w:rsidRPr="00951A40">
              <w:rPr>
                <w:sz w:val="20"/>
                <w:szCs w:val="20"/>
              </w:rPr>
              <w:t>[[b)</w:t>
            </w:r>
            <w:r w:rsidRPr="00951A40">
              <w:rPr>
                <w:sz w:val="20"/>
                <w:szCs w:val="20"/>
              </w:rPr>
              <w:tab/>
              <w:t>провести оценку эффективности соответствующих действующих финансовых инструментов и учреждений применительно к осуществлению Рамочной программы, в частности ее задачи 19 a), опираясь, помимо прочего, на результаты работы, упомянутой выше, в пункте 7;]</w:t>
            </w:r>
          </w:p>
        </w:tc>
        <w:tc>
          <w:tcPr>
            <w:tcW w:w="1354" w:type="dxa"/>
            <w:noWrap/>
            <w:vAlign w:val="center"/>
            <w:hideMark/>
          </w:tcPr>
          <w:p w14:paraId="4619E01B" w14:textId="05250FB7" w:rsidR="009011F1" w:rsidRPr="00084191" w:rsidRDefault="005371AB" w:rsidP="008E1F7A">
            <w:pPr>
              <w:spacing w:before="20" w:after="20"/>
              <w:jc w:val="left"/>
              <w:rPr>
                <w:rFonts w:asciiTheme="majorBidi" w:hAnsiTheme="majorBidi" w:cstheme="majorBidi"/>
                <w:sz w:val="20"/>
                <w:szCs w:val="20"/>
              </w:rPr>
            </w:pPr>
            <w:r>
              <w:rPr>
                <w:rFonts w:asciiTheme="majorBidi" w:hAnsiTheme="majorBidi"/>
                <w:sz w:val="20"/>
                <w:szCs w:val="20"/>
              </w:rPr>
              <w:t>н/п</w:t>
            </w:r>
          </w:p>
        </w:tc>
        <w:tc>
          <w:tcPr>
            <w:tcW w:w="1170" w:type="dxa"/>
            <w:gridSpan w:val="2"/>
            <w:noWrap/>
            <w:vAlign w:val="center"/>
            <w:hideMark/>
          </w:tcPr>
          <w:p w14:paraId="69B73D07" w14:textId="777F34C7" w:rsidR="009011F1" w:rsidRPr="00084191" w:rsidRDefault="005371AB" w:rsidP="008E1F7A">
            <w:pPr>
              <w:spacing w:before="20" w:after="20"/>
              <w:jc w:val="right"/>
              <w:rPr>
                <w:rFonts w:asciiTheme="majorBidi" w:hAnsiTheme="majorBidi" w:cstheme="majorBidi"/>
                <w:sz w:val="20"/>
                <w:szCs w:val="20"/>
              </w:rPr>
            </w:pPr>
            <w:r>
              <w:rPr>
                <w:rFonts w:asciiTheme="majorBidi" w:hAnsiTheme="majorBidi"/>
                <w:sz w:val="20"/>
                <w:szCs w:val="20"/>
              </w:rPr>
              <w:t>–</w:t>
            </w:r>
          </w:p>
        </w:tc>
        <w:tc>
          <w:tcPr>
            <w:tcW w:w="1418" w:type="dxa"/>
            <w:gridSpan w:val="2"/>
            <w:noWrap/>
            <w:vAlign w:val="center"/>
            <w:hideMark/>
          </w:tcPr>
          <w:p w14:paraId="35AD31DA" w14:textId="4CE5C512" w:rsidR="009011F1" w:rsidRPr="00084191" w:rsidRDefault="009011F1" w:rsidP="008E1F7A">
            <w:pPr>
              <w:spacing w:before="20" w:after="20"/>
              <w:jc w:val="right"/>
              <w:rPr>
                <w:rFonts w:asciiTheme="majorBidi" w:hAnsiTheme="majorBidi" w:cstheme="majorBidi"/>
                <w:sz w:val="20"/>
                <w:szCs w:val="20"/>
              </w:rPr>
            </w:pPr>
            <w:r>
              <w:rPr>
                <w:rFonts w:asciiTheme="majorBidi" w:hAnsiTheme="majorBidi"/>
                <w:sz w:val="20"/>
                <w:szCs w:val="20"/>
              </w:rPr>
              <w:t>6 000</w:t>
            </w:r>
          </w:p>
        </w:tc>
        <w:tc>
          <w:tcPr>
            <w:tcW w:w="2479" w:type="dxa"/>
            <w:gridSpan w:val="2"/>
            <w:noWrap/>
            <w:vAlign w:val="center"/>
            <w:hideMark/>
          </w:tcPr>
          <w:p w14:paraId="505E38C8" w14:textId="25C61164" w:rsidR="009011F1" w:rsidRPr="00084191" w:rsidRDefault="009011F1" w:rsidP="008E1F7A">
            <w:pPr>
              <w:spacing w:before="20" w:after="20"/>
              <w:jc w:val="right"/>
              <w:rPr>
                <w:rFonts w:asciiTheme="majorBidi" w:hAnsiTheme="majorBidi" w:cstheme="majorBidi"/>
                <w:sz w:val="20"/>
                <w:szCs w:val="20"/>
              </w:rPr>
            </w:pPr>
            <w:r>
              <w:rPr>
                <w:rFonts w:asciiTheme="majorBidi" w:hAnsiTheme="majorBidi"/>
                <w:sz w:val="20"/>
                <w:szCs w:val="20"/>
              </w:rPr>
              <w:t>54 000</w:t>
            </w:r>
          </w:p>
        </w:tc>
        <w:tc>
          <w:tcPr>
            <w:tcW w:w="1727" w:type="dxa"/>
            <w:gridSpan w:val="2"/>
            <w:noWrap/>
            <w:vAlign w:val="center"/>
            <w:hideMark/>
          </w:tcPr>
          <w:p w14:paraId="49B54086" w14:textId="3A95F89A" w:rsidR="009011F1" w:rsidRPr="00084191" w:rsidRDefault="009011F1" w:rsidP="008E1F7A">
            <w:pPr>
              <w:spacing w:before="20" w:after="20"/>
              <w:jc w:val="right"/>
              <w:rPr>
                <w:rFonts w:asciiTheme="majorBidi" w:hAnsiTheme="majorBidi" w:cstheme="majorBidi"/>
                <w:sz w:val="20"/>
                <w:szCs w:val="20"/>
              </w:rPr>
            </w:pPr>
            <w:r>
              <w:rPr>
                <w:rFonts w:asciiTheme="majorBidi" w:hAnsiTheme="majorBidi"/>
                <w:sz w:val="20"/>
                <w:szCs w:val="20"/>
              </w:rPr>
              <w:t>60 000</w:t>
            </w:r>
          </w:p>
        </w:tc>
        <w:tc>
          <w:tcPr>
            <w:tcW w:w="1779" w:type="dxa"/>
            <w:gridSpan w:val="2"/>
            <w:noWrap/>
            <w:vAlign w:val="center"/>
            <w:hideMark/>
          </w:tcPr>
          <w:p w14:paraId="497935C9" w14:textId="266F0C88" w:rsidR="009011F1" w:rsidRPr="00084191" w:rsidRDefault="009011F1" w:rsidP="008E1F7A">
            <w:pPr>
              <w:spacing w:before="20" w:after="20"/>
              <w:jc w:val="right"/>
              <w:rPr>
                <w:rFonts w:asciiTheme="majorBidi" w:hAnsiTheme="majorBidi" w:cstheme="majorBidi"/>
                <w:sz w:val="20"/>
                <w:szCs w:val="20"/>
              </w:rPr>
            </w:pPr>
            <w:r>
              <w:rPr>
                <w:rFonts w:asciiTheme="majorBidi" w:hAnsiTheme="majorBidi"/>
                <w:sz w:val="20"/>
                <w:szCs w:val="20"/>
              </w:rPr>
              <w:t>67 800</w:t>
            </w:r>
          </w:p>
        </w:tc>
      </w:tr>
      <w:tr w:rsidR="009011F1" w:rsidRPr="00084191" w14:paraId="39B8964B" w14:textId="77777777" w:rsidTr="00B66616">
        <w:trPr>
          <w:trHeight w:val="20"/>
        </w:trPr>
        <w:tc>
          <w:tcPr>
            <w:tcW w:w="1075" w:type="dxa"/>
            <w:vMerge/>
            <w:noWrap/>
            <w:hideMark/>
          </w:tcPr>
          <w:p w14:paraId="143B63B2" w14:textId="77777777" w:rsidR="009011F1" w:rsidRPr="00084191" w:rsidRDefault="009011F1" w:rsidP="002A6CBD">
            <w:pPr>
              <w:rPr>
                <w:rFonts w:asciiTheme="majorBidi" w:hAnsiTheme="majorBidi" w:cstheme="majorBidi"/>
                <w:sz w:val="20"/>
                <w:szCs w:val="20"/>
              </w:rPr>
            </w:pPr>
          </w:p>
        </w:tc>
        <w:tc>
          <w:tcPr>
            <w:tcW w:w="2440" w:type="dxa"/>
            <w:vMerge/>
            <w:hideMark/>
          </w:tcPr>
          <w:p w14:paraId="456C6FDE" w14:textId="77777777" w:rsidR="009011F1" w:rsidRPr="00084191" w:rsidRDefault="009011F1" w:rsidP="002A6CBD">
            <w:pPr>
              <w:jc w:val="left"/>
              <w:rPr>
                <w:rFonts w:asciiTheme="majorBidi" w:hAnsiTheme="majorBidi" w:cstheme="majorBidi"/>
                <w:sz w:val="20"/>
                <w:szCs w:val="20"/>
              </w:rPr>
            </w:pPr>
          </w:p>
        </w:tc>
        <w:tc>
          <w:tcPr>
            <w:tcW w:w="1884" w:type="dxa"/>
            <w:noWrap/>
            <w:hideMark/>
          </w:tcPr>
          <w:p w14:paraId="6C0C6712" w14:textId="77777777" w:rsidR="009011F1" w:rsidRPr="00084191" w:rsidRDefault="009011F1" w:rsidP="002A6CBD">
            <w:pPr>
              <w:rPr>
                <w:rFonts w:asciiTheme="majorBidi" w:hAnsiTheme="majorBidi" w:cstheme="majorBidi"/>
                <w:sz w:val="20"/>
                <w:szCs w:val="20"/>
              </w:rPr>
            </w:pPr>
            <w:r>
              <w:rPr>
                <w:rFonts w:asciiTheme="majorBidi" w:hAnsiTheme="majorBidi"/>
                <w:sz w:val="20"/>
                <w:szCs w:val="20"/>
              </w:rPr>
              <w:t>11</w:t>
            </w:r>
          </w:p>
        </w:tc>
        <w:tc>
          <w:tcPr>
            <w:tcW w:w="7387" w:type="dxa"/>
            <w:hideMark/>
          </w:tcPr>
          <w:p w14:paraId="32DB0C0F" w14:textId="1B92B4DA" w:rsidR="009011F1" w:rsidRPr="00951A40" w:rsidRDefault="009011F1" w:rsidP="002A6CBD">
            <w:pPr>
              <w:jc w:val="left"/>
              <w:rPr>
                <w:rFonts w:asciiTheme="majorBidi" w:hAnsiTheme="majorBidi" w:cstheme="majorBidi"/>
                <w:sz w:val="20"/>
                <w:szCs w:val="20"/>
                <w:highlight w:val="yellow"/>
              </w:rPr>
            </w:pPr>
            <w:r w:rsidRPr="00951A40">
              <w:rPr>
                <w:rFonts w:asciiTheme="majorBidi" w:hAnsiTheme="majorBidi"/>
                <w:sz w:val="20"/>
                <w:szCs w:val="20"/>
              </w:rPr>
              <w:t>[11.</w:t>
            </w:r>
            <w:r w:rsidRPr="00951A40">
              <w:rPr>
                <w:rFonts w:asciiTheme="majorBidi" w:hAnsiTheme="majorBidi"/>
                <w:sz w:val="20"/>
                <w:szCs w:val="20"/>
              </w:rPr>
              <w:tab/>
            </w:r>
            <w:r w:rsidR="00951A40" w:rsidRPr="00951A40">
              <w:rPr>
                <w:sz w:val="20"/>
                <w:szCs w:val="20"/>
              </w:rPr>
              <w:t>поручает Исполнительному секретарю, при условии наличия финансовых ресурсов и в сотрудничестве с соответствующими организациями, оказывать поддержку в проведении работы, которую предстоит выполнить Вспомогательному органу по осуществлению до начала 18-го совещания Конференции Сторон, в том числе путем подготовки или организации подготовки докладов в поддержку рассмотрения Вспомогательным органом вопросов, упомянутых выше, в пунктах 7 и 10;]</w:t>
            </w:r>
          </w:p>
        </w:tc>
        <w:tc>
          <w:tcPr>
            <w:tcW w:w="1354" w:type="dxa"/>
            <w:noWrap/>
            <w:vAlign w:val="center"/>
            <w:hideMark/>
          </w:tcPr>
          <w:p w14:paraId="186A724B" w14:textId="79D8A190" w:rsidR="009011F1" w:rsidRPr="00084191" w:rsidRDefault="005371AB" w:rsidP="002A6CBD">
            <w:pPr>
              <w:jc w:val="left"/>
              <w:rPr>
                <w:rFonts w:asciiTheme="majorBidi" w:hAnsiTheme="majorBidi" w:cstheme="majorBidi"/>
                <w:sz w:val="20"/>
                <w:szCs w:val="20"/>
              </w:rPr>
            </w:pPr>
            <w:r>
              <w:rPr>
                <w:rFonts w:asciiTheme="majorBidi" w:hAnsiTheme="majorBidi"/>
                <w:sz w:val="20"/>
                <w:szCs w:val="20"/>
              </w:rPr>
              <w:t>н/п</w:t>
            </w:r>
          </w:p>
        </w:tc>
        <w:tc>
          <w:tcPr>
            <w:tcW w:w="1170" w:type="dxa"/>
            <w:gridSpan w:val="2"/>
            <w:noWrap/>
            <w:vAlign w:val="center"/>
            <w:hideMark/>
          </w:tcPr>
          <w:p w14:paraId="46AF6EBA" w14:textId="6618A7A8" w:rsidR="009011F1" w:rsidRPr="00084191" w:rsidRDefault="005371AB" w:rsidP="002A6CBD">
            <w:pPr>
              <w:jc w:val="right"/>
              <w:rPr>
                <w:rFonts w:asciiTheme="majorBidi" w:hAnsiTheme="majorBidi" w:cstheme="majorBidi"/>
                <w:sz w:val="20"/>
                <w:szCs w:val="20"/>
              </w:rPr>
            </w:pPr>
            <w:r>
              <w:rPr>
                <w:rFonts w:asciiTheme="majorBidi" w:hAnsiTheme="majorBidi"/>
                <w:sz w:val="20"/>
                <w:szCs w:val="20"/>
              </w:rPr>
              <w:t>–</w:t>
            </w:r>
          </w:p>
        </w:tc>
        <w:tc>
          <w:tcPr>
            <w:tcW w:w="1418" w:type="dxa"/>
            <w:gridSpan w:val="2"/>
            <w:noWrap/>
            <w:vAlign w:val="center"/>
            <w:hideMark/>
          </w:tcPr>
          <w:p w14:paraId="5337BA59" w14:textId="22B18883" w:rsidR="009011F1" w:rsidRPr="00084191" w:rsidRDefault="009011F1" w:rsidP="002A6CBD">
            <w:pPr>
              <w:jc w:val="right"/>
              <w:rPr>
                <w:rFonts w:asciiTheme="majorBidi" w:hAnsiTheme="majorBidi" w:cstheme="majorBidi"/>
                <w:sz w:val="20"/>
                <w:szCs w:val="20"/>
              </w:rPr>
            </w:pPr>
            <w:r>
              <w:rPr>
                <w:rFonts w:asciiTheme="majorBidi" w:hAnsiTheme="majorBidi"/>
                <w:sz w:val="20"/>
                <w:szCs w:val="20"/>
              </w:rPr>
              <w:t>6 000</w:t>
            </w:r>
          </w:p>
        </w:tc>
        <w:tc>
          <w:tcPr>
            <w:tcW w:w="2479" w:type="dxa"/>
            <w:gridSpan w:val="2"/>
            <w:noWrap/>
            <w:vAlign w:val="center"/>
            <w:hideMark/>
          </w:tcPr>
          <w:p w14:paraId="1BF4CDF0" w14:textId="632965D2" w:rsidR="009011F1" w:rsidRPr="00084191" w:rsidRDefault="005371AB" w:rsidP="002A6CBD">
            <w:pPr>
              <w:jc w:val="right"/>
              <w:rPr>
                <w:rFonts w:asciiTheme="majorBidi" w:hAnsiTheme="majorBidi" w:cstheme="majorBidi"/>
                <w:sz w:val="20"/>
                <w:szCs w:val="20"/>
              </w:rPr>
            </w:pPr>
            <w:r>
              <w:rPr>
                <w:rFonts w:asciiTheme="majorBidi" w:hAnsiTheme="majorBidi"/>
                <w:sz w:val="20"/>
                <w:szCs w:val="20"/>
              </w:rPr>
              <w:t>–</w:t>
            </w:r>
          </w:p>
        </w:tc>
        <w:tc>
          <w:tcPr>
            <w:tcW w:w="1727" w:type="dxa"/>
            <w:gridSpan w:val="2"/>
            <w:noWrap/>
            <w:vAlign w:val="center"/>
            <w:hideMark/>
          </w:tcPr>
          <w:p w14:paraId="198D2F5B" w14:textId="0FCED558" w:rsidR="009011F1" w:rsidRPr="00084191" w:rsidRDefault="009011F1" w:rsidP="002A6CBD">
            <w:pPr>
              <w:jc w:val="right"/>
              <w:rPr>
                <w:rFonts w:asciiTheme="majorBidi" w:hAnsiTheme="majorBidi" w:cstheme="majorBidi"/>
                <w:sz w:val="20"/>
                <w:szCs w:val="20"/>
              </w:rPr>
            </w:pPr>
            <w:r>
              <w:rPr>
                <w:rFonts w:asciiTheme="majorBidi" w:hAnsiTheme="majorBidi"/>
                <w:sz w:val="20"/>
                <w:szCs w:val="20"/>
              </w:rPr>
              <w:t>6 000</w:t>
            </w:r>
          </w:p>
        </w:tc>
        <w:tc>
          <w:tcPr>
            <w:tcW w:w="1779" w:type="dxa"/>
            <w:gridSpan w:val="2"/>
            <w:noWrap/>
            <w:vAlign w:val="center"/>
            <w:hideMark/>
          </w:tcPr>
          <w:p w14:paraId="585E6E41" w14:textId="0CDB5CF3" w:rsidR="009011F1" w:rsidRPr="00084191" w:rsidRDefault="009011F1" w:rsidP="002A6CBD">
            <w:pPr>
              <w:jc w:val="right"/>
              <w:rPr>
                <w:rFonts w:asciiTheme="majorBidi" w:hAnsiTheme="majorBidi" w:cstheme="majorBidi"/>
                <w:sz w:val="20"/>
                <w:szCs w:val="20"/>
              </w:rPr>
            </w:pPr>
            <w:r>
              <w:rPr>
                <w:rFonts w:asciiTheme="majorBidi" w:hAnsiTheme="majorBidi"/>
                <w:sz w:val="20"/>
                <w:szCs w:val="20"/>
              </w:rPr>
              <w:t>6 780</w:t>
            </w:r>
          </w:p>
        </w:tc>
      </w:tr>
      <w:tr w:rsidR="009011F1" w:rsidRPr="00084191" w14:paraId="6B883C98" w14:textId="77777777" w:rsidTr="00B66616">
        <w:trPr>
          <w:trHeight w:val="20"/>
        </w:trPr>
        <w:tc>
          <w:tcPr>
            <w:tcW w:w="1075" w:type="dxa"/>
            <w:vMerge/>
            <w:noWrap/>
            <w:hideMark/>
          </w:tcPr>
          <w:p w14:paraId="796A9D8D" w14:textId="77777777" w:rsidR="009011F1" w:rsidRPr="00084191" w:rsidRDefault="009011F1" w:rsidP="002A6CBD">
            <w:pPr>
              <w:rPr>
                <w:rFonts w:asciiTheme="majorBidi" w:hAnsiTheme="majorBidi" w:cstheme="majorBidi"/>
                <w:sz w:val="20"/>
                <w:szCs w:val="20"/>
              </w:rPr>
            </w:pPr>
          </w:p>
        </w:tc>
        <w:tc>
          <w:tcPr>
            <w:tcW w:w="2440" w:type="dxa"/>
            <w:vMerge/>
            <w:hideMark/>
          </w:tcPr>
          <w:p w14:paraId="0A2B100E" w14:textId="77777777" w:rsidR="009011F1" w:rsidRPr="00084191" w:rsidRDefault="009011F1" w:rsidP="002A6CBD">
            <w:pPr>
              <w:jc w:val="left"/>
              <w:rPr>
                <w:rFonts w:asciiTheme="majorBidi" w:hAnsiTheme="majorBidi" w:cstheme="majorBidi"/>
                <w:sz w:val="20"/>
                <w:szCs w:val="20"/>
              </w:rPr>
            </w:pPr>
          </w:p>
        </w:tc>
        <w:tc>
          <w:tcPr>
            <w:tcW w:w="1884" w:type="dxa"/>
            <w:noWrap/>
            <w:hideMark/>
          </w:tcPr>
          <w:p w14:paraId="311396DE" w14:textId="77777777" w:rsidR="009011F1" w:rsidRPr="00084191" w:rsidRDefault="009011F1" w:rsidP="002A6CBD">
            <w:pPr>
              <w:rPr>
                <w:rFonts w:asciiTheme="majorBidi" w:hAnsiTheme="majorBidi" w:cstheme="majorBidi"/>
                <w:sz w:val="20"/>
                <w:szCs w:val="20"/>
              </w:rPr>
            </w:pPr>
            <w:r>
              <w:rPr>
                <w:rFonts w:asciiTheme="majorBidi" w:hAnsiTheme="majorBidi"/>
                <w:sz w:val="20"/>
                <w:szCs w:val="20"/>
              </w:rPr>
              <w:t>12</w:t>
            </w:r>
          </w:p>
        </w:tc>
        <w:tc>
          <w:tcPr>
            <w:tcW w:w="7387" w:type="dxa"/>
            <w:hideMark/>
          </w:tcPr>
          <w:p w14:paraId="4D557FBD" w14:textId="77777777" w:rsidR="00951A40" w:rsidRPr="00951A40" w:rsidRDefault="009011F1" w:rsidP="002A6CBD">
            <w:pPr>
              <w:tabs>
                <w:tab w:val="clear" w:pos="567"/>
                <w:tab w:val="clear" w:pos="1134"/>
                <w:tab w:val="clear" w:pos="1701"/>
                <w:tab w:val="left" w:pos="576"/>
                <w:tab w:val="left" w:pos="936"/>
                <w:tab w:val="left" w:pos="2835"/>
                <w:tab w:val="left" w:pos="3402"/>
                <w:tab w:val="left" w:pos="3969"/>
              </w:tabs>
              <w:ind w:left="36"/>
              <w:jc w:val="left"/>
              <w:rPr>
                <w:sz w:val="20"/>
                <w:szCs w:val="20"/>
              </w:rPr>
            </w:pPr>
            <w:r w:rsidRPr="00951A40">
              <w:rPr>
                <w:rFonts w:asciiTheme="majorBidi" w:hAnsiTheme="majorBidi"/>
                <w:sz w:val="20"/>
                <w:szCs w:val="20"/>
              </w:rPr>
              <w:t>[12.</w:t>
            </w:r>
            <w:r w:rsidRPr="00951A40">
              <w:rPr>
                <w:rFonts w:asciiTheme="majorBidi" w:hAnsiTheme="majorBidi"/>
                <w:sz w:val="20"/>
                <w:szCs w:val="20"/>
              </w:rPr>
              <w:tab/>
            </w:r>
            <w:r w:rsidR="00951A40" w:rsidRPr="00951A40">
              <w:rPr>
                <w:sz w:val="20"/>
                <w:szCs w:val="20"/>
              </w:rPr>
              <w:t>поручает Вспомогательному органу по осуществлению на совещании до начала 18-го совещания Конференции Сторон:</w:t>
            </w:r>
          </w:p>
          <w:p w14:paraId="64124682" w14:textId="4742B1B0" w:rsidR="00951A40" w:rsidRPr="00951A40" w:rsidRDefault="00951A40" w:rsidP="002A6CBD">
            <w:pPr>
              <w:tabs>
                <w:tab w:val="clear" w:pos="567"/>
                <w:tab w:val="clear" w:pos="1134"/>
                <w:tab w:val="clear" w:pos="1701"/>
                <w:tab w:val="left" w:pos="576"/>
                <w:tab w:val="left" w:pos="936"/>
                <w:tab w:val="left" w:pos="2835"/>
                <w:tab w:val="left" w:pos="3402"/>
                <w:tab w:val="left" w:pos="3969"/>
              </w:tabs>
              <w:ind w:left="36"/>
              <w:jc w:val="left"/>
              <w:rPr>
                <w:sz w:val="20"/>
                <w:szCs w:val="20"/>
              </w:rPr>
            </w:pPr>
            <w:r w:rsidRPr="00951A40">
              <w:rPr>
                <w:sz w:val="20"/>
                <w:szCs w:val="20"/>
                <w:lang w:val="en-CA"/>
              </w:rPr>
              <w:t>a</w:t>
            </w:r>
            <w:r w:rsidRPr="00951A40">
              <w:rPr>
                <w:sz w:val="20"/>
                <w:szCs w:val="20"/>
              </w:rPr>
              <w:t xml:space="preserve">) </w:t>
            </w:r>
            <w:r w:rsidRPr="00951A40">
              <w:rPr>
                <w:sz w:val="20"/>
                <w:szCs w:val="20"/>
              </w:rPr>
              <w:tab/>
              <w:t xml:space="preserve">разработать всеобъемлющий глоссарий понятий в области финансирования и мобилизации ресурсов для включения в глоссарий ключевых терминов в рамках </w:t>
            </w:r>
            <w:r w:rsidRPr="00951A40">
              <w:rPr>
                <w:sz w:val="20"/>
                <w:szCs w:val="20"/>
              </w:rPr>
              <w:lastRenderedPageBreak/>
              <w:t>механизма мониторинга, изложенных в приложении к документу CBD/COP/16/INF/3/Rev.1;</w:t>
            </w:r>
          </w:p>
          <w:p w14:paraId="2C27C2B1" w14:textId="77777777" w:rsidR="00951A40" w:rsidRPr="00951A40" w:rsidRDefault="00951A40" w:rsidP="002A6CBD">
            <w:pPr>
              <w:tabs>
                <w:tab w:val="clear" w:pos="567"/>
                <w:tab w:val="clear" w:pos="1134"/>
                <w:tab w:val="clear" w:pos="1701"/>
                <w:tab w:val="left" w:pos="576"/>
                <w:tab w:val="left" w:pos="936"/>
                <w:tab w:val="left" w:pos="2835"/>
                <w:tab w:val="left" w:pos="3402"/>
                <w:tab w:val="left" w:pos="3969"/>
              </w:tabs>
              <w:ind w:left="36"/>
              <w:jc w:val="left"/>
              <w:rPr>
                <w:sz w:val="20"/>
                <w:szCs w:val="20"/>
              </w:rPr>
            </w:pPr>
            <w:r w:rsidRPr="00951A40">
              <w:rPr>
                <w:sz w:val="20"/>
                <w:szCs w:val="20"/>
                <w:lang w:val="en-CA"/>
              </w:rPr>
              <w:t>b</w:t>
            </w:r>
            <w:r w:rsidRPr="00951A40">
              <w:rPr>
                <w:sz w:val="20"/>
                <w:szCs w:val="20"/>
              </w:rPr>
              <w:t xml:space="preserve">) </w:t>
            </w:r>
            <w:r w:rsidRPr="00951A40">
              <w:rPr>
                <w:sz w:val="20"/>
                <w:szCs w:val="20"/>
              </w:rPr>
              <w:tab/>
              <w:t xml:space="preserve">провести исследование с двумя следующими целями: </w:t>
            </w:r>
          </w:p>
          <w:p w14:paraId="0C64D57F" w14:textId="49DC54FA" w:rsidR="00951A40" w:rsidRPr="00951A40" w:rsidRDefault="00951A40" w:rsidP="002A6CBD">
            <w:pPr>
              <w:tabs>
                <w:tab w:val="clear" w:pos="567"/>
                <w:tab w:val="clear" w:pos="1134"/>
                <w:tab w:val="clear" w:pos="1701"/>
                <w:tab w:val="clear" w:pos="2268"/>
                <w:tab w:val="left" w:pos="576"/>
                <w:tab w:val="left" w:pos="936"/>
                <w:tab w:val="left" w:pos="2835"/>
                <w:tab w:val="left" w:pos="3402"/>
                <w:tab w:val="left" w:pos="3969"/>
              </w:tabs>
              <w:ind w:left="36"/>
              <w:jc w:val="left"/>
              <w:rPr>
                <w:sz w:val="20"/>
                <w:szCs w:val="20"/>
              </w:rPr>
            </w:pPr>
            <w:r w:rsidRPr="00951A40">
              <w:rPr>
                <w:sz w:val="20"/>
                <w:szCs w:val="20"/>
              </w:rPr>
              <w:tab/>
            </w:r>
            <w:proofErr w:type="spellStart"/>
            <w:r w:rsidRPr="00951A40">
              <w:rPr>
                <w:sz w:val="20"/>
                <w:szCs w:val="20"/>
                <w:lang w:val="en-CA"/>
              </w:rPr>
              <w:t>i</w:t>
            </w:r>
            <w:proofErr w:type="spellEnd"/>
            <w:r w:rsidRPr="00951A40">
              <w:rPr>
                <w:sz w:val="20"/>
                <w:szCs w:val="20"/>
              </w:rPr>
              <w:t xml:space="preserve">) </w:t>
            </w:r>
            <w:r w:rsidRPr="00951A40">
              <w:rPr>
                <w:sz w:val="20"/>
                <w:szCs w:val="20"/>
              </w:rPr>
              <w:tab/>
              <w:t xml:space="preserve">оценить точность и согласованность применения Рио-де-Жанейрских маркеров при учете и отчетности по расходам, связанным с биоразнообразием, уделяя в частности особое внимание концептуальному охвату при учете расходов, обозначенных как значительные, и практическому применению, и учитывая, способ, которым была рассчитана целевая величина финансирования в рамках задачи 19 Куньминско-Монреальской глобальной рамочной программы в области биоразнообразия;   </w:t>
            </w:r>
          </w:p>
          <w:p w14:paraId="135F30C5" w14:textId="77777777" w:rsidR="00951A40" w:rsidRPr="00951A40" w:rsidRDefault="00951A40" w:rsidP="002A6CBD">
            <w:pPr>
              <w:tabs>
                <w:tab w:val="clear" w:pos="567"/>
                <w:tab w:val="clear" w:pos="1134"/>
                <w:tab w:val="clear" w:pos="1701"/>
                <w:tab w:val="clear" w:pos="2268"/>
                <w:tab w:val="left" w:pos="576"/>
                <w:tab w:val="left" w:pos="936"/>
                <w:tab w:val="left" w:pos="2835"/>
                <w:tab w:val="left" w:pos="3402"/>
                <w:tab w:val="left" w:pos="3969"/>
              </w:tabs>
              <w:ind w:left="36"/>
              <w:jc w:val="left"/>
              <w:rPr>
                <w:sz w:val="20"/>
                <w:szCs w:val="20"/>
              </w:rPr>
            </w:pPr>
            <w:r w:rsidRPr="00951A40">
              <w:rPr>
                <w:sz w:val="20"/>
                <w:szCs w:val="20"/>
              </w:rPr>
              <w:tab/>
            </w:r>
            <w:r w:rsidRPr="00951A40">
              <w:rPr>
                <w:sz w:val="20"/>
                <w:szCs w:val="20"/>
                <w:lang w:val="en-CA"/>
              </w:rPr>
              <w:t>ii</w:t>
            </w:r>
            <w:r w:rsidRPr="00951A40">
              <w:rPr>
                <w:sz w:val="20"/>
                <w:szCs w:val="20"/>
              </w:rPr>
              <w:t xml:space="preserve">) </w:t>
            </w:r>
            <w:r w:rsidRPr="00951A40">
              <w:rPr>
                <w:sz w:val="20"/>
                <w:szCs w:val="20"/>
              </w:rPr>
              <w:tab/>
              <w:t>предложить единый коэффициент для расходов, определенных как значимые, принимая во внимание результаты осуществления цели, изложенной в подпункте 12 b) i);</w:t>
            </w:r>
          </w:p>
          <w:p w14:paraId="578F9BD0" w14:textId="45DEC1EB" w:rsidR="009011F1" w:rsidRPr="00951A40" w:rsidRDefault="00951A40" w:rsidP="002A6CBD">
            <w:pPr>
              <w:tabs>
                <w:tab w:val="clear" w:pos="567"/>
                <w:tab w:val="clear" w:pos="1134"/>
                <w:tab w:val="clear" w:pos="1701"/>
                <w:tab w:val="left" w:pos="576"/>
                <w:tab w:val="left" w:pos="936"/>
              </w:tabs>
              <w:ind w:left="36"/>
              <w:jc w:val="left"/>
              <w:rPr>
                <w:rFonts w:asciiTheme="majorBidi" w:hAnsiTheme="majorBidi" w:cstheme="majorBidi"/>
                <w:sz w:val="20"/>
                <w:szCs w:val="20"/>
                <w:highlight w:val="yellow"/>
              </w:rPr>
            </w:pPr>
            <w:r w:rsidRPr="00951A40">
              <w:rPr>
                <w:sz w:val="20"/>
                <w:szCs w:val="20"/>
                <w:lang w:val="en-CA"/>
              </w:rPr>
              <w:t>c</w:t>
            </w:r>
            <w:r w:rsidRPr="00951A40">
              <w:rPr>
                <w:sz w:val="20"/>
                <w:szCs w:val="20"/>
              </w:rPr>
              <w:t xml:space="preserve">) </w:t>
            </w:r>
            <w:r w:rsidRPr="00951A40">
              <w:rPr>
                <w:sz w:val="20"/>
                <w:szCs w:val="20"/>
              </w:rPr>
              <w:tab/>
              <w:t>провести исследование для проведения оценки концептуальной и практической значимости компенсационных мер в качестве финансовых расходов, связанных с биоразнообразием, с учетом того, обеспечивают ли такие меры дополняемость в области сохранения биоразнообразия;]</w:t>
            </w:r>
          </w:p>
        </w:tc>
        <w:tc>
          <w:tcPr>
            <w:tcW w:w="1354" w:type="dxa"/>
            <w:noWrap/>
            <w:vAlign w:val="center"/>
            <w:hideMark/>
          </w:tcPr>
          <w:p w14:paraId="3B595A3F" w14:textId="06BB1976" w:rsidR="009011F1" w:rsidRPr="00084191" w:rsidRDefault="005371AB" w:rsidP="002A6CBD">
            <w:pPr>
              <w:jc w:val="left"/>
              <w:rPr>
                <w:rFonts w:asciiTheme="majorBidi" w:hAnsiTheme="majorBidi" w:cstheme="majorBidi"/>
                <w:sz w:val="20"/>
                <w:szCs w:val="20"/>
              </w:rPr>
            </w:pPr>
            <w:r>
              <w:rPr>
                <w:rFonts w:asciiTheme="majorBidi" w:hAnsiTheme="majorBidi"/>
                <w:sz w:val="20"/>
                <w:szCs w:val="20"/>
              </w:rPr>
              <w:lastRenderedPageBreak/>
              <w:t>н/п</w:t>
            </w:r>
          </w:p>
        </w:tc>
        <w:tc>
          <w:tcPr>
            <w:tcW w:w="1170" w:type="dxa"/>
            <w:gridSpan w:val="2"/>
            <w:noWrap/>
            <w:vAlign w:val="center"/>
            <w:hideMark/>
          </w:tcPr>
          <w:p w14:paraId="6DE7FB00" w14:textId="5AE4D17D" w:rsidR="009011F1" w:rsidRPr="00084191" w:rsidRDefault="005371AB" w:rsidP="002A6CBD">
            <w:pPr>
              <w:jc w:val="right"/>
              <w:rPr>
                <w:rFonts w:asciiTheme="majorBidi" w:hAnsiTheme="majorBidi" w:cstheme="majorBidi"/>
                <w:sz w:val="20"/>
                <w:szCs w:val="20"/>
              </w:rPr>
            </w:pPr>
            <w:r>
              <w:rPr>
                <w:rFonts w:asciiTheme="majorBidi" w:hAnsiTheme="majorBidi"/>
                <w:sz w:val="20"/>
                <w:szCs w:val="20"/>
              </w:rPr>
              <w:t>–</w:t>
            </w:r>
          </w:p>
        </w:tc>
        <w:tc>
          <w:tcPr>
            <w:tcW w:w="1418" w:type="dxa"/>
            <w:gridSpan w:val="2"/>
            <w:noWrap/>
            <w:vAlign w:val="center"/>
            <w:hideMark/>
          </w:tcPr>
          <w:p w14:paraId="77952037" w14:textId="568990CC" w:rsidR="009011F1" w:rsidRPr="00084191" w:rsidRDefault="009011F1" w:rsidP="002A6CBD">
            <w:pPr>
              <w:jc w:val="right"/>
              <w:rPr>
                <w:rFonts w:asciiTheme="majorBidi" w:hAnsiTheme="majorBidi" w:cstheme="majorBidi"/>
                <w:sz w:val="20"/>
                <w:szCs w:val="20"/>
              </w:rPr>
            </w:pPr>
            <w:r>
              <w:rPr>
                <w:rFonts w:asciiTheme="majorBidi" w:hAnsiTheme="majorBidi"/>
                <w:sz w:val="20"/>
                <w:szCs w:val="20"/>
              </w:rPr>
              <w:t>6 000</w:t>
            </w:r>
          </w:p>
        </w:tc>
        <w:tc>
          <w:tcPr>
            <w:tcW w:w="2479" w:type="dxa"/>
            <w:gridSpan w:val="2"/>
            <w:noWrap/>
            <w:vAlign w:val="center"/>
            <w:hideMark/>
          </w:tcPr>
          <w:p w14:paraId="2F01C981" w14:textId="7684B6A0" w:rsidR="009011F1" w:rsidRPr="00084191" w:rsidRDefault="009011F1" w:rsidP="002A6CBD">
            <w:pPr>
              <w:jc w:val="right"/>
              <w:rPr>
                <w:rFonts w:asciiTheme="majorBidi" w:hAnsiTheme="majorBidi" w:cstheme="majorBidi"/>
                <w:sz w:val="20"/>
                <w:szCs w:val="20"/>
              </w:rPr>
            </w:pPr>
            <w:r>
              <w:rPr>
                <w:rFonts w:asciiTheme="majorBidi" w:hAnsiTheme="majorBidi"/>
                <w:sz w:val="20"/>
                <w:szCs w:val="20"/>
              </w:rPr>
              <w:t>81 000</w:t>
            </w:r>
          </w:p>
        </w:tc>
        <w:tc>
          <w:tcPr>
            <w:tcW w:w="1727" w:type="dxa"/>
            <w:gridSpan w:val="2"/>
            <w:noWrap/>
            <w:vAlign w:val="center"/>
            <w:hideMark/>
          </w:tcPr>
          <w:p w14:paraId="729C2683" w14:textId="5C5F1421" w:rsidR="009011F1" w:rsidRPr="00084191" w:rsidRDefault="009011F1" w:rsidP="002A6CBD">
            <w:pPr>
              <w:jc w:val="right"/>
              <w:rPr>
                <w:rFonts w:asciiTheme="majorBidi" w:hAnsiTheme="majorBidi" w:cstheme="majorBidi"/>
                <w:sz w:val="20"/>
                <w:szCs w:val="20"/>
              </w:rPr>
            </w:pPr>
            <w:r>
              <w:rPr>
                <w:rFonts w:asciiTheme="majorBidi" w:hAnsiTheme="majorBidi"/>
                <w:sz w:val="20"/>
                <w:szCs w:val="20"/>
              </w:rPr>
              <w:t>87 000</w:t>
            </w:r>
          </w:p>
        </w:tc>
        <w:tc>
          <w:tcPr>
            <w:tcW w:w="1779" w:type="dxa"/>
            <w:gridSpan w:val="2"/>
            <w:noWrap/>
            <w:vAlign w:val="center"/>
            <w:hideMark/>
          </w:tcPr>
          <w:p w14:paraId="6B7E68D2" w14:textId="46942781" w:rsidR="009011F1" w:rsidRPr="00084191" w:rsidRDefault="009011F1" w:rsidP="002A6CBD">
            <w:pPr>
              <w:jc w:val="right"/>
              <w:rPr>
                <w:rFonts w:asciiTheme="majorBidi" w:hAnsiTheme="majorBidi" w:cstheme="majorBidi"/>
                <w:sz w:val="20"/>
                <w:szCs w:val="20"/>
              </w:rPr>
            </w:pPr>
            <w:r>
              <w:rPr>
                <w:rFonts w:asciiTheme="majorBidi" w:hAnsiTheme="majorBidi"/>
                <w:sz w:val="20"/>
                <w:szCs w:val="20"/>
              </w:rPr>
              <w:t>98 310</w:t>
            </w:r>
          </w:p>
        </w:tc>
      </w:tr>
      <w:tr w:rsidR="009011F1" w:rsidRPr="00084191" w14:paraId="1C97408C" w14:textId="77777777" w:rsidTr="00B66616">
        <w:trPr>
          <w:trHeight w:val="20"/>
        </w:trPr>
        <w:tc>
          <w:tcPr>
            <w:tcW w:w="1075" w:type="dxa"/>
            <w:vMerge/>
            <w:noWrap/>
            <w:hideMark/>
          </w:tcPr>
          <w:p w14:paraId="64897A3E" w14:textId="77777777" w:rsidR="009011F1" w:rsidRPr="00084191" w:rsidRDefault="009011F1" w:rsidP="008E1F7A">
            <w:pPr>
              <w:spacing w:before="20" w:after="20"/>
              <w:rPr>
                <w:rFonts w:asciiTheme="majorBidi" w:hAnsiTheme="majorBidi" w:cstheme="majorBidi"/>
                <w:sz w:val="20"/>
                <w:szCs w:val="20"/>
              </w:rPr>
            </w:pPr>
          </w:p>
        </w:tc>
        <w:tc>
          <w:tcPr>
            <w:tcW w:w="2440" w:type="dxa"/>
            <w:vMerge/>
            <w:hideMark/>
          </w:tcPr>
          <w:p w14:paraId="09239370" w14:textId="77777777" w:rsidR="009011F1" w:rsidRPr="00084191" w:rsidRDefault="009011F1" w:rsidP="008E1F7A">
            <w:pPr>
              <w:spacing w:before="20" w:after="20"/>
              <w:jc w:val="left"/>
              <w:rPr>
                <w:rFonts w:asciiTheme="majorBidi" w:hAnsiTheme="majorBidi" w:cstheme="majorBidi"/>
                <w:sz w:val="20"/>
                <w:szCs w:val="20"/>
              </w:rPr>
            </w:pPr>
          </w:p>
        </w:tc>
        <w:tc>
          <w:tcPr>
            <w:tcW w:w="1884" w:type="dxa"/>
            <w:noWrap/>
            <w:hideMark/>
          </w:tcPr>
          <w:p w14:paraId="34DBED48" w14:textId="77777777" w:rsidR="009011F1" w:rsidRPr="00084191" w:rsidRDefault="009011F1" w:rsidP="008E1F7A">
            <w:pPr>
              <w:spacing w:before="20" w:after="20"/>
              <w:rPr>
                <w:rFonts w:asciiTheme="majorBidi" w:hAnsiTheme="majorBidi" w:cstheme="majorBidi"/>
                <w:sz w:val="20"/>
                <w:szCs w:val="20"/>
              </w:rPr>
            </w:pPr>
            <w:r>
              <w:rPr>
                <w:rFonts w:asciiTheme="majorBidi" w:hAnsiTheme="majorBidi"/>
                <w:sz w:val="20"/>
                <w:szCs w:val="20"/>
              </w:rPr>
              <w:t>14</w:t>
            </w:r>
          </w:p>
        </w:tc>
        <w:tc>
          <w:tcPr>
            <w:tcW w:w="7387" w:type="dxa"/>
            <w:hideMark/>
          </w:tcPr>
          <w:p w14:paraId="75E03278" w14:textId="77777777" w:rsidR="009011F1" w:rsidRPr="0073621A" w:rsidRDefault="009011F1" w:rsidP="000149A4">
            <w:pPr>
              <w:tabs>
                <w:tab w:val="clear" w:pos="1134"/>
                <w:tab w:val="clear" w:pos="1701"/>
                <w:tab w:val="left" w:pos="396"/>
              </w:tabs>
              <w:jc w:val="left"/>
              <w:rPr>
                <w:rFonts w:asciiTheme="majorBidi" w:hAnsiTheme="majorBidi" w:cstheme="majorBidi"/>
                <w:sz w:val="20"/>
                <w:szCs w:val="20"/>
              </w:rPr>
            </w:pPr>
            <w:r w:rsidRPr="0073621A">
              <w:rPr>
                <w:rFonts w:asciiTheme="majorBidi" w:hAnsiTheme="majorBidi"/>
                <w:sz w:val="20"/>
                <w:szCs w:val="20"/>
              </w:rPr>
              <w:t>Вариант A</w:t>
            </w:r>
          </w:p>
          <w:p w14:paraId="53091767" w14:textId="3372446F" w:rsidR="009011F1" w:rsidRPr="0073621A" w:rsidRDefault="009011F1" w:rsidP="000149A4">
            <w:pPr>
              <w:tabs>
                <w:tab w:val="clear" w:pos="1134"/>
                <w:tab w:val="clear" w:pos="1701"/>
                <w:tab w:val="left" w:pos="396"/>
              </w:tabs>
              <w:jc w:val="left"/>
              <w:rPr>
                <w:rFonts w:asciiTheme="majorBidi" w:hAnsiTheme="majorBidi" w:cstheme="majorBidi"/>
                <w:sz w:val="20"/>
                <w:szCs w:val="20"/>
              </w:rPr>
            </w:pPr>
            <w:r w:rsidRPr="0073621A">
              <w:rPr>
                <w:rFonts w:asciiTheme="majorBidi" w:hAnsiTheme="majorBidi"/>
                <w:sz w:val="20"/>
                <w:szCs w:val="20"/>
              </w:rPr>
              <w:t>14.</w:t>
            </w:r>
            <w:r w:rsidRPr="0073621A">
              <w:rPr>
                <w:rFonts w:asciiTheme="majorBidi" w:hAnsiTheme="majorBidi"/>
                <w:sz w:val="20"/>
                <w:szCs w:val="20"/>
              </w:rPr>
              <w:tab/>
              <w:t>поручает Исполнительному секретарю:</w:t>
            </w:r>
          </w:p>
          <w:p w14:paraId="49CA2D09" w14:textId="77777777" w:rsidR="0073621A" w:rsidRPr="0073621A" w:rsidRDefault="009011F1" w:rsidP="000149A4">
            <w:pPr>
              <w:tabs>
                <w:tab w:val="clear" w:pos="567"/>
                <w:tab w:val="clear" w:pos="1134"/>
                <w:tab w:val="clear" w:pos="1701"/>
                <w:tab w:val="left" w:pos="396"/>
                <w:tab w:val="left" w:pos="2835"/>
                <w:tab w:val="left" w:pos="3402"/>
                <w:tab w:val="left" w:pos="3969"/>
              </w:tabs>
              <w:jc w:val="left"/>
              <w:rPr>
                <w:sz w:val="20"/>
                <w:szCs w:val="20"/>
              </w:rPr>
            </w:pPr>
            <w:r w:rsidRPr="0073621A">
              <w:rPr>
                <w:rFonts w:asciiTheme="majorBidi" w:hAnsiTheme="majorBidi"/>
                <w:sz w:val="20"/>
                <w:szCs w:val="20"/>
                <w:lang w:val="en-CA"/>
              </w:rPr>
              <w:t>a</w:t>
            </w:r>
            <w:r w:rsidRPr="0073621A">
              <w:rPr>
                <w:rFonts w:asciiTheme="majorBidi" w:hAnsiTheme="majorBidi"/>
                <w:sz w:val="20"/>
                <w:szCs w:val="20"/>
              </w:rPr>
              <w:t>)</w:t>
            </w:r>
            <w:r w:rsidRPr="0073621A">
              <w:rPr>
                <w:rFonts w:asciiTheme="majorBidi" w:hAnsiTheme="majorBidi"/>
                <w:sz w:val="20"/>
                <w:szCs w:val="20"/>
              </w:rPr>
              <w:tab/>
            </w:r>
            <w:r w:rsidR="0073621A" w:rsidRPr="0073621A">
              <w:rPr>
                <w:sz w:val="20"/>
                <w:szCs w:val="20"/>
              </w:rPr>
              <w:t>выпускать уведомления, упомянутые в пункте 13, на каждом втором совещании Конференции Сторон, начиная с ее 19-го совещания;</w:t>
            </w:r>
          </w:p>
          <w:p w14:paraId="3CA7E494" w14:textId="6C2E843D" w:rsidR="009011F1" w:rsidRPr="0073621A" w:rsidRDefault="0073621A" w:rsidP="000149A4">
            <w:pPr>
              <w:tabs>
                <w:tab w:val="clear" w:pos="1134"/>
                <w:tab w:val="clear" w:pos="1701"/>
                <w:tab w:val="left" w:pos="396"/>
              </w:tabs>
              <w:jc w:val="left"/>
              <w:rPr>
                <w:rFonts w:asciiTheme="majorBidi" w:hAnsiTheme="majorBidi" w:cstheme="majorBidi"/>
                <w:sz w:val="20"/>
                <w:szCs w:val="20"/>
              </w:rPr>
            </w:pPr>
            <w:r w:rsidRPr="0073621A">
              <w:rPr>
                <w:sz w:val="20"/>
                <w:szCs w:val="20"/>
              </w:rPr>
              <w:t>b)</w:t>
            </w:r>
            <w:r w:rsidRPr="0073621A">
              <w:rPr>
                <w:sz w:val="20"/>
                <w:szCs w:val="20"/>
              </w:rPr>
              <w:tab/>
              <w:t>вносить поправки в перечень Сторон, являющихся развитыми странами, и других Сторон, добровольно принимающих на себя обязательства Сторон, являющихся развитыми странами, в соответствии с полученными выражениями заинтересованности и представлять этот перечень с внесенными поправками для рассмотрения и утверждения на каждом втором совещании Конференции Сторон, начиная с ее 18-го совещания;</w:t>
            </w:r>
          </w:p>
          <w:p w14:paraId="5AA3271A" w14:textId="7E5D75AD" w:rsidR="009011F1" w:rsidRPr="0073621A" w:rsidRDefault="0073621A" w:rsidP="000149A4">
            <w:pPr>
              <w:tabs>
                <w:tab w:val="clear" w:pos="1134"/>
                <w:tab w:val="clear" w:pos="1701"/>
                <w:tab w:val="left" w:pos="396"/>
              </w:tabs>
              <w:jc w:val="left"/>
              <w:rPr>
                <w:rFonts w:asciiTheme="majorBidi" w:hAnsiTheme="majorBidi" w:cstheme="majorBidi"/>
                <w:sz w:val="20"/>
                <w:szCs w:val="20"/>
              </w:rPr>
            </w:pPr>
            <w:r w:rsidRPr="0073621A">
              <w:rPr>
                <w:rFonts w:asciiTheme="majorBidi" w:hAnsiTheme="majorBidi"/>
                <w:sz w:val="20"/>
                <w:szCs w:val="20"/>
              </w:rPr>
              <w:t>Вариант</w:t>
            </w:r>
            <w:r w:rsidR="009011F1" w:rsidRPr="0073621A">
              <w:rPr>
                <w:rFonts w:asciiTheme="majorBidi" w:hAnsiTheme="majorBidi"/>
                <w:sz w:val="20"/>
                <w:szCs w:val="20"/>
              </w:rPr>
              <w:t xml:space="preserve"> </w:t>
            </w:r>
            <w:r w:rsidR="009011F1" w:rsidRPr="0073621A">
              <w:rPr>
                <w:rFonts w:asciiTheme="majorBidi" w:hAnsiTheme="majorBidi"/>
                <w:sz w:val="20"/>
                <w:szCs w:val="20"/>
                <w:lang w:val="en-CA"/>
              </w:rPr>
              <w:t>B</w:t>
            </w:r>
          </w:p>
          <w:p w14:paraId="742AA278" w14:textId="73BB89B0" w:rsidR="009011F1" w:rsidRPr="0073621A" w:rsidRDefault="009011F1" w:rsidP="000149A4">
            <w:pPr>
              <w:tabs>
                <w:tab w:val="clear" w:pos="1134"/>
                <w:tab w:val="clear" w:pos="1701"/>
                <w:tab w:val="left" w:pos="396"/>
              </w:tabs>
              <w:jc w:val="left"/>
              <w:rPr>
                <w:rFonts w:asciiTheme="majorBidi" w:hAnsiTheme="majorBidi" w:cstheme="majorBidi"/>
                <w:sz w:val="20"/>
                <w:szCs w:val="20"/>
              </w:rPr>
            </w:pPr>
            <w:r w:rsidRPr="0073621A">
              <w:rPr>
                <w:rFonts w:asciiTheme="majorBidi" w:hAnsiTheme="majorBidi"/>
                <w:sz w:val="20"/>
                <w:szCs w:val="20"/>
              </w:rPr>
              <w:t>14.</w:t>
            </w:r>
            <w:r w:rsidRPr="0073621A">
              <w:rPr>
                <w:rFonts w:asciiTheme="majorBidi" w:hAnsiTheme="majorBidi"/>
                <w:sz w:val="20"/>
                <w:szCs w:val="20"/>
              </w:rPr>
              <w:tab/>
            </w:r>
            <w:r w:rsidR="0073621A" w:rsidRPr="0073621A">
              <w:rPr>
                <w:sz w:val="20"/>
                <w:szCs w:val="20"/>
              </w:rPr>
              <w:t>поручает Исполнительному секретарю пересмотреть и изменить перечень Сторон, являющихся развитыми странами, и других Сторон, которые добровольно берут на себя обязательства Сторон, являющихся развитыми странами, используя в качестве косвенного показателя применяемую Всемирным банком классификацию стран по уровню дохода, с тем чтобы включить Стороны, относящихся к категории стран с высоким уровнем дохода, за исключением Сторон, которые Организация Объединенных Наций относит к малым островным развивающимся государствам, и представлять перечень с внесенными в него изменениями на рассмотрение и утверждение на каждом совещании Конференции сторон, начиная с ее 18-го совещания;</w:t>
            </w:r>
          </w:p>
        </w:tc>
        <w:tc>
          <w:tcPr>
            <w:tcW w:w="1354" w:type="dxa"/>
            <w:noWrap/>
            <w:vAlign w:val="center"/>
            <w:hideMark/>
          </w:tcPr>
          <w:p w14:paraId="22A7C218" w14:textId="52CC78FE" w:rsidR="009011F1" w:rsidRPr="00084191" w:rsidRDefault="005371AB" w:rsidP="008E1F7A">
            <w:pPr>
              <w:spacing w:before="20" w:after="20"/>
              <w:jc w:val="left"/>
              <w:rPr>
                <w:rFonts w:asciiTheme="majorBidi" w:hAnsiTheme="majorBidi" w:cstheme="majorBidi"/>
                <w:sz w:val="20"/>
                <w:szCs w:val="20"/>
              </w:rPr>
            </w:pPr>
            <w:r>
              <w:rPr>
                <w:rFonts w:asciiTheme="majorBidi" w:hAnsiTheme="majorBidi"/>
                <w:sz w:val="20"/>
                <w:szCs w:val="20"/>
              </w:rPr>
              <w:t>н/п</w:t>
            </w:r>
          </w:p>
        </w:tc>
        <w:tc>
          <w:tcPr>
            <w:tcW w:w="1170" w:type="dxa"/>
            <w:gridSpan w:val="2"/>
            <w:noWrap/>
            <w:vAlign w:val="center"/>
            <w:hideMark/>
          </w:tcPr>
          <w:p w14:paraId="18CDC6CC" w14:textId="1745931C" w:rsidR="009011F1" w:rsidRPr="00084191" w:rsidRDefault="005371AB" w:rsidP="008E1F7A">
            <w:pPr>
              <w:spacing w:before="20" w:after="20"/>
              <w:jc w:val="right"/>
              <w:rPr>
                <w:rFonts w:asciiTheme="majorBidi" w:hAnsiTheme="majorBidi" w:cstheme="majorBidi"/>
                <w:sz w:val="20"/>
                <w:szCs w:val="20"/>
              </w:rPr>
            </w:pPr>
            <w:r>
              <w:rPr>
                <w:rFonts w:asciiTheme="majorBidi" w:hAnsiTheme="majorBidi"/>
                <w:sz w:val="20"/>
                <w:szCs w:val="20"/>
              </w:rPr>
              <w:t>–</w:t>
            </w:r>
          </w:p>
        </w:tc>
        <w:tc>
          <w:tcPr>
            <w:tcW w:w="1418" w:type="dxa"/>
            <w:gridSpan w:val="2"/>
            <w:noWrap/>
            <w:vAlign w:val="center"/>
            <w:hideMark/>
          </w:tcPr>
          <w:p w14:paraId="29503CCE" w14:textId="3CBC60D2" w:rsidR="009011F1" w:rsidRPr="00084191" w:rsidRDefault="009011F1" w:rsidP="008E1F7A">
            <w:pPr>
              <w:spacing w:before="20" w:after="20"/>
              <w:jc w:val="right"/>
              <w:rPr>
                <w:rFonts w:asciiTheme="majorBidi" w:hAnsiTheme="majorBidi" w:cstheme="majorBidi"/>
                <w:sz w:val="20"/>
                <w:szCs w:val="20"/>
              </w:rPr>
            </w:pPr>
            <w:r>
              <w:rPr>
                <w:rFonts w:asciiTheme="majorBidi" w:hAnsiTheme="majorBidi"/>
                <w:sz w:val="20"/>
                <w:szCs w:val="20"/>
              </w:rPr>
              <w:t>6 000</w:t>
            </w:r>
          </w:p>
        </w:tc>
        <w:tc>
          <w:tcPr>
            <w:tcW w:w="2479" w:type="dxa"/>
            <w:gridSpan w:val="2"/>
            <w:noWrap/>
            <w:vAlign w:val="center"/>
            <w:hideMark/>
          </w:tcPr>
          <w:p w14:paraId="06396343" w14:textId="46342286" w:rsidR="009011F1" w:rsidRPr="00084191" w:rsidRDefault="005371AB" w:rsidP="008E1F7A">
            <w:pPr>
              <w:spacing w:before="20" w:after="20"/>
              <w:jc w:val="right"/>
              <w:rPr>
                <w:rFonts w:asciiTheme="majorBidi" w:hAnsiTheme="majorBidi" w:cstheme="majorBidi"/>
                <w:sz w:val="20"/>
                <w:szCs w:val="20"/>
              </w:rPr>
            </w:pPr>
            <w:r>
              <w:rPr>
                <w:rFonts w:asciiTheme="majorBidi" w:hAnsiTheme="majorBidi"/>
                <w:sz w:val="20"/>
                <w:szCs w:val="20"/>
              </w:rPr>
              <w:t>–</w:t>
            </w:r>
          </w:p>
        </w:tc>
        <w:tc>
          <w:tcPr>
            <w:tcW w:w="1727" w:type="dxa"/>
            <w:gridSpan w:val="2"/>
            <w:noWrap/>
            <w:vAlign w:val="center"/>
            <w:hideMark/>
          </w:tcPr>
          <w:p w14:paraId="62A1AC32" w14:textId="21DB33C7" w:rsidR="009011F1" w:rsidRPr="00084191" w:rsidRDefault="009011F1" w:rsidP="008E1F7A">
            <w:pPr>
              <w:spacing w:before="20" w:after="20"/>
              <w:jc w:val="right"/>
              <w:rPr>
                <w:rFonts w:asciiTheme="majorBidi" w:hAnsiTheme="majorBidi" w:cstheme="majorBidi"/>
                <w:sz w:val="20"/>
                <w:szCs w:val="20"/>
              </w:rPr>
            </w:pPr>
            <w:r>
              <w:rPr>
                <w:rFonts w:asciiTheme="majorBidi" w:hAnsiTheme="majorBidi"/>
                <w:sz w:val="20"/>
                <w:szCs w:val="20"/>
              </w:rPr>
              <w:t>6 000</w:t>
            </w:r>
          </w:p>
        </w:tc>
        <w:tc>
          <w:tcPr>
            <w:tcW w:w="1779" w:type="dxa"/>
            <w:gridSpan w:val="2"/>
            <w:noWrap/>
            <w:vAlign w:val="center"/>
            <w:hideMark/>
          </w:tcPr>
          <w:p w14:paraId="6F57F678" w14:textId="715E2AD0" w:rsidR="009011F1" w:rsidRPr="00084191" w:rsidRDefault="009011F1" w:rsidP="008E1F7A">
            <w:pPr>
              <w:spacing w:before="20" w:after="20"/>
              <w:jc w:val="right"/>
              <w:rPr>
                <w:rFonts w:asciiTheme="majorBidi" w:hAnsiTheme="majorBidi" w:cstheme="majorBidi"/>
                <w:sz w:val="20"/>
                <w:szCs w:val="20"/>
              </w:rPr>
            </w:pPr>
            <w:r>
              <w:rPr>
                <w:rFonts w:asciiTheme="majorBidi" w:hAnsiTheme="majorBidi"/>
                <w:sz w:val="20"/>
                <w:szCs w:val="20"/>
              </w:rPr>
              <w:t>6 780</w:t>
            </w:r>
          </w:p>
        </w:tc>
      </w:tr>
      <w:tr w:rsidR="007A5C24" w:rsidRPr="00084191" w14:paraId="14A56CFB" w14:textId="77777777" w:rsidTr="00B66616">
        <w:trPr>
          <w:trHeight w:val="20"/>
        </w:trPr>
        <w:tc>
          <w:tcPr>
            <w:tcW w:w="1075" w:type="dxa"/>
            <w:shd w:val="clear" w:color="auto" w:fill="C2D69B" w:themeFill="accent3" w:themeFillTint="99"/>
            <w:noWrap/>
            <w:hideMark/>
          </w:tcPr>
          <w:p w14:paraId="71940483" w14:textId="77777777" w:rsidR="007A5C24" w:rsidRPr="00571283" w:rsidRDefault="007A5C24" w:rsidP="008E1F7A">
            <w:pPr>
              <w:spacing w:before="20" w:after="20"/>
              <w:rPr>
                <w:rFonts w:asciiTheme="majorBidi" w:hAnsiTheme="majorBidi" w:cstheme="majorBidi"/>
                <w:b/>
                <w:bCs/>
                <w:sz w:val="20"/>
                <w:szCs w:val="20"/>
              </w:rPr>
            </w:pPr>
            <w:r>
              <w:rPr>
                <w:rFonts w:asciiTheme="majorBidi" w:hAnsiTheme="majorBidi"/>
                <w:b/>
                <w:bCs/>
                <w:sz w:val="20"/>
                <w:szCs w:val="20"/>
              </w:rPr>
              <w:t>9</w:t>
            </w:r>
          </w:p>
        </w:tc>
        <w:tc>
          <w:tcPr>
            <w:tcW w:w="21638" w:type="dxa"/>
            <w:gridSpan w:val="14"/>
            <w:shd w:val="clear" w:color="auto" w:fill="C2D69B" w:themeFill="accent3" w:themeFillTint="99"/>
            <w:noWrap/>
            <w:vAlign w:val="center"/>
            <w:hideMark/>
          </w:tcPr>
          <w:p w14:paraId="1D8BBB84" w14:textId="196E88A2" w:rsidR="007A5C24" w:rsidRPr="00571283" w:rsidRDefault="007A5C24" w:rsidP="008E1F7A">
            <w:pPr>
              <w:spacing w:before="20" w:after="20"/>
              <w:jc w:val="left"/>
              <w:rPr>
                <w:rFonts w:asciiTheme="majorBidi" w:hAnsiTheme="majorBidi" w:cstheme="majorBidi"/>
                <w:b/>
                <w:bCs/>
                <w:sz w:val="20"/>
                <w:szCs w:val="20"/>
              </w:rPr>
            </w:pPr>
            <w:r>
              <w:rPr>
                <w:rFonts w:asciiTheme="majorBidi" w:hAnsiTheme="majorBidi"/>
                <w:b/>
                <w:bCs/>
                <w:sz w:val="20"/>
                <w:szCs w:val="20"/>
              </w:rPr>
              <w:t>Планирование, мониторинг, отчетность и обзор</w:t>
            </w:r>
          </w:p>
        </w:tc>
      </w:tr>
      <w:tr w:rsidR="00741DE4" w:rsidRPr="00084191" w14:paraId="158BCC0A" w14:textId="77777777" w:rsidTr="00B66616">
        <w:trPr>
          <w:trHeight w:val="20"/>
        </w:trPr>
        <w:tc>
          <w:tcPr>
            <w:tcW w:w="1075" w:type="dxa"/>
            <w:vMerge w:val="restart"/>
            <w:noWrap/>
            <w:hideMark/>
          </w:tcPr>
          <w:p w14:paraId="29528B3D" w14:textId="01048BF9" w:rsidR="00741DE4" w:rsidRPr="00084191" w:rsidRDefault="00741DE4" w:rsidP="002A6CBD">
            <w:pPr>
              <w:rPr>
                <w:rFonts w:asciiTheme="majorBidi" w:hAnsiTheme="majorBidi" w:cstheme="majorBidi"/>
                <w:sz w:val="20"/>
                <w:szCs w:val="20"/>
              </w:rPr>
            </w:pPr>
            <w:r>
              <w:rPr>
                <w:rFonts w:asciiTheme="majorBidi" w:hAnsiTheme="majorBidi"/>
                <w:sz w:val="20"/>
                <w:szCs w:val="20"/>
              </w:rPr>
              <w:t>9 a)</w:t>
            </w:r>
          </w:p>
        </w:tc>
        <w:tc>
          <w:tcPr>
            <w:tcW w:w="2440" w:type="dxa"/>
            <w:vMerge w:val="restart"/>
            <w:hideMark/>
          </w:tcPr>
          <w:p w14:paraId="5EB46386" w14:textId="77777777" w:rsidR="00741DE4" w:rsidRPr="00084191" w:rsidRDefault="00741DE4" w:rsidP="002A6CBD">
            <w:pPr>
              <w:jc w:val="left"/>
              <w:rPr>
                <w:rFonts w:asciiTheme="majorBidi" w:hAnsiTheme="majorBidi" w:cstheme="majorBidi"/>
                <w:sz w:val="20"/>
                <w:szCs w:val="20"/>
              </w:rPr>
            </w:pPr>
            <w:r>
              <w:rPr>
                <w:rFonts w:asciiTheme="majorBidi" w:hAnsiTheme="majorBidi"/>
                <w:sz w:val="20"/>
                <w:szCs w:val="20"/>
              </w:rPr>
              <w:t>Глобальный обзор коллективного прогресса в осуществлении Куньминско-Монреальской глобальной рамочной программы в области биоразнообразия</w:t>
            </w:r>
          </w:p>
        </w:tc>
        <w:tc>
          <w:tcPr>
            <w:tcW w:w="1884" w:type="dxa"/>
            <w:vMerge w:val="restart"/>
            <w:noWrap/>
            <w:hideMark/>
          </w:tcPr>
          <w:p w14:paraId="495AE6A4" w14:textId="77777777" w:rsidR="00741DE4" w:rsidRPr="00084191" w:rsidRDefault="00741DE4" w:rsidP="002A6CBD">
            <w:pPr>
              <w:rPr>
                <w:rFonts w:asciiTheme="majorBidi" w:hAnsiTheme="majorBidi" w:cstheme="majorBidi"/>
                <w:sz w:val="20"/>
                <w:szCs w:val="20"/>
              </w:rPr>
            </w:pPr>
            <w:r>
              <w:rPr>
                <w:rFonts w:asciiTheme="majorBidi" w:hAnsiTheme="majorBidi"/>
                <w:sz w:val="20"/>
                <w:szCs w:val="20"/>
              </w:rPr>
              <w:t>49</w:t>
            </w:r>
          </w:p>
        </w:tc>
        <w:tc>
          <w:tcPr>
            <w:tcW w:w="7387" w:type="dxa"/>
            <w:hideMark/>
          </w:tcPr>
          <w:p w14:paraId="3F7220F0" w14:textId="08575C14" w:rsidR="00741DE4" w:rsidRPr="0073621A" w:rsidRDefault="00741DE4" w:rsidP="002A6CBD">
            <w:pPr>
              <w:jc w:val="left"/>
              <w:rPr>
                <w:rFonts w:asciiTheme="majorBidi" w:hAnsiTheme="majorBidi" w:cstheme="majorBidi"/>
                <w:sz w:val="20"/>
                <w:szCs w:val="20"/>
              </w:rPr>
            </w:pPr>
            <w:r w:rsidRPr="0073621A">
              <w:rPr>
                <w:rFonts w:asciiTheme="majorBidi" w:hAnsiTheme="majorBidi"/>
                <w:sz w:val="20"/>
                <w:szCs w:val="20"/>
              </w:rPr>
              <w:t>49.</w:t>
            </w:r>
            <w:r w:rsidRPr="0073621A">
              <w:rPr>
                <w:rFonts w:asciiTheme="majorBidi" w:hAnsiTheme="majorBidi"/>
                <w:sz w:val="20"/>
                <w:szCs w:val="20"/>
              </w:rPr>
              <w:tab/>
              <w:t>поручает Исполнительному секретарю:</w:t>
            </w:r>
          </w:p>
          <w:p w14:paraId="29C8D546" w14:textId="52448591" w:rsidR="0073621A" w:rsidRPr="0073621A" w:rsidRDefault="0073621A" w:rsidP="002A6CBD">
            <w:pPr>
              <w:tabs>
                <w:tab w:val="clear" w:pos="567"/>
                <w:tab w:val="clear" w:pos="1134"/>
                <w:tab w:val="left" w:pos="576"/>
                <w:tab w:val="left" w:pos="2835"/>
                <w:tab w:val="left" w:pos="3402"/>
              </w:tabs>
              <w:jc w:val="left"/>
              <w:rPr>
                <w:sz w:val="20"/>
                <w:szCs w:val="20"/>
              </w:rPr>
            </w:pPr>
            <w:r w:rsidRPr="0073621A">
              <w:rPr>
                <w:sz w:val="20"/>
                <w:szCs w:val="20"/>
              </w:rPr>
              <w:t>a)</w:t>
            </w:r>
            <w:r w:rsidRPr="0073621A">
              <w:rPr>
                <w:sz w:val="20"/>
                <w:szCs w:val="20"/>
              </w:rPr>
              <w:tab/>
              <w:t xml:space="preserve">учитывать настоящее решение и выявленные в глобальном докладе пробелы, проблемы, препятствия и возможности [и его основные тезисы] в [будущей работе Секретариата на период </w:t>
            </w:r>
            <w:r w:rsidR="00454E19" w:rsidRPr="0073621A">
              <w:rPr>
                <w:sz w:val="20"/>
                <w:szCs w:val="20"/>
              </w:rPr>
              <w:t>2026–2030</w:t>
            </w:r>
            <w:r w:rsidRPr="0073621A">
              <w:rPr>
                <w:sz w:val="20"/>
                <w:szCs w:val="20"/>
              </w:rPr>
              <w:t xml:space="preserve"> годов, в том числе] обзоре программ работы;</w:t>
            </w:r>
          </w:p>
          <w:p w14:paraId="18AAB101" w14:textId="77777777" w:rsidR="0073621A" w:rsidRPr="0073621A" w:rsidRDefault="0073621A" w:rsidP="002A6CBD">
            <w:pPr>
              <w:tabs>
                <w:tab w:val="clear" w:pos="567"/>
                <w:tab w:val="clear" w:pos="1134"/>
                <w:tab w:val="left" w:pos="576"/>
                <w:tab w:val="left" w:pos="2835"/>
                <w:tab w:val="left" w:pos="3402"/>
              </w:tabs>
              <w:jc w:val="left"/>
              <w:rPr>
                <w:sz w:val="20"/>
                <w:szCs w:val="20"/>
              </w:rPr>
            </w:pPr>
            <w:r w:rsidRPr="0073621A">
              <w:rPr>
                <w:sz w:val="20"/>
                <w:szCs w:val="20"/>
              </w:rPr>
              <w:t>b)</w:t>
            </w:r>
            <w:r w:rsidRPr="0073621A">
              <w:rPr>
                <w:sz w:val="20"/>
                <w:szCs w:val="20"/>
              </w:rPr>
              <w:tab/>
              <w:t>содействовать усилиям Сторон и [субъектов, не являющихся национальными правительствами] по обмену опытом, извлеченными уроками и передовой практикой в области осуществления Рамочной программы, в том числе в отношении действий, предпринятых по итогам глобального обзора, в частности с помощью виртуальной библиотеки механизма посредничества, содействуя при этом сотрудничеству по линиям Север-Юг, Юг-Юг и трехстороннему сотрудничеству;</w:t>
            </w:r>
          </w:p>
          <w:p w14:paraId="3F4F0F0C" w14:textId="675538C8" w:rsidR="00741DE4" w:rsidRPr="0073621A" w:rsidRDefault="0073621A" w:rsidP="002A6CBD">
            <w:pPr>
              <w:tabs>
                <w:tab w:val="clear" w:pos="567"/>
                <w:tab w:val="clear" w:pos="1134"/>
                <w:tab w:val="left" w:pos="576"/>
              </w:tabs>
              <w:jc w:val="left"/>
              <w:rPr>
                <w:rFonts w:asciiTheme="majorBidi" w:hAnsiTheme="majorBidi" w:cstheme="majorBidi"/>
                <w:sz w:val="20"/>
                <w:szCs w:val="20"/>
              </w:rPr>
            </w:pPr>
            <w:r w:rsidRPr="0073621A">
              <w:rPr>
                <w:sz w:val="20"/>
                <w:szCs w:val="20"/>
              </w:rPr>
              <w:t>c)</w:t>
            </w:r>
            <w:r w:rsidRPr="0073621A">
              <w:rPr>
                <w:sz w:val="20"/>
                <w:szCs w:val="20"/>
              </w:rPr>
              <w:tab/>
              <w:t xml:space="preserve">предоставить резюме информации, представленной в соответствии с вышеприведенным подпунктом 49 b) </w:t>
            </w:r>
            <w:r w:rsidRPr="0073621A">
              <w:rPr>
                <w:kern w:val="22"/>
                <w:sz w:val="20"/>
                <w:szCs w:val="20"/>
              </w:rPr>
              <w:t>на совещании Вспомогательного органа по осуществлению, которое состоится до 18-го совещания Конференции Сторон</w:t>
            </w:r>
            <w:r w:rsidRPr="0073621A">
              <w:rPr>
                <w:sz w:val="20"/>
                <w:szCs w:val="20"/>
              </w:rPr>
              <w:t>, при условии наличия ресурсов;</w:t>
            </w:r>
          </w:p>
        </w:tc>
        <w:tc>
          <w:tcPr>
            <w:tcW w:w="1354" w:type="dxa"/>
            <w:noWrap/>
            <w:vAlign w:val="center"/>
            <w:hideMark/>
          </w:tcPr>
          <w:p w14:paraId="570127A9" w14:textId="5DBD5834" w:rsidR="00741DE4" w:rsidRPr="00084191" w:rsidRDefault="00741DE4" w:rsidP="002A6CBD">
            <w:pPr>
              <w:jc w:val="left"/>
              <w:rPr>
                <w:rFonts w:asciiTheme="majorBidi" w:hAnsiTheme="majorBidi" w:cstheme="majorBidi"/>
                <w:sz w:val="20"/>
                <w:szCs w:val="20"/>
              </w:rPr>
            </w:pPr>
            <w:r>
              <w:rPr>
                <w:rFonts w:asciiTheme="majorBidi" w:hAnsiTheme="majorBidi"/>
                <w:sz w:val="20"/>
                <w:szCs w:val="20"/>
              </w:rPr>
              <w:t>н/п</w:t>
            </w:r>
          </w:p>
        </w:tc>
        <w:tc>
          <w:tcPr>
            <w:tcW w:w="1170" w:type="dxa"/>
            <w:gridSpan w:val="2"/>
            <w:vMerge w:val="restart"/>
            <w:noWrap/>
            <w:vAlign w:val="center"/>
            <w:hideMark/>
          </w:tcPr>
          <w:p w14:paraId="625B523D" w14:textId="6460E2C7" w:rsidR="00741DE4" w:rsidRPr="00084191" w:rsidRDefault="00741DE4" w:rsidP="002A6CBD">
            <w:pPr>
              <w:jc w:val="right"/>
              <w:rPr>
                <w:rFonts w:asciiTheme="majorBidi" w:hAnsiTheme="majorBidi" w:cstheme="majorBidi"/>
                <w:sz w:val="20"/>
                <w:szCs w:val="20"/>
              </w:rPr>
            </w:pPr>
            <w:r>
              <w:rPr>
                <w:rFonts w:asciiTheme="majorBidi" w:hAnsiTheme="majorBidi"/>
                <w:sz w:val="20"/>
                <w:szCs w:val="20"/>
              </w:rPr>
              <w:t>1 150 000</w:t>
            </w:r>
          </w:p>
        </w:tc>
        <w:tc>
          <w:tcPr>
            <w:tcW w:w="1418" w:type="dxa"/>
            <w:gridSpan w:val="2"/>
            <w:vMerge w:val="restart"/>
            <w:noWrap/>
            <w:vAlign w:val="center"/>
            <w:hideMark/>
          </w:tcPr>
          <w:p w14:paraId="646ED1D0" w14:textId="73E8E4A0" w:rsidR="00741DE4" w:rsidRPr="00084191" w:rsidRDefault="00741DE4" w:rsidP="002A6CBD">
            <w:pPr>
              <w:jc w:val="right"/>
              <w:rPr>
                <w:rFonts w:asciiTheme="majorBidi" w:hAnsiTheme="majorBidi" w:cstheme="majorBidi"/>
                <w:sz w:val="20"/>
                <w:szCs w:val="20"/>
              </w:rPr>
            </w:pPr>
            <w:r>
              <w:rPr>
                <w:rFonts w:asciiTheme="majorBidi" w:hAnsiTheme="majorBidi"/>
                <w:sz w:val="20"/>
                <w:szCs w:val="20"/>
              </w:rPr>
              <w:t>57 000</w:t>
            </w:r>
          </w:p>
        </w:tc>
        <w:tc>
          <w:tcPr>
            <w:tcW w:w="2479" w:type="dxa"/>
            <w:gridSpan w:val="2"/>
            <w:vMerge w:val="restart"/>
            <w:noWrap/>
            <w:vAlign w:val="center"/>
            <w:hideMark/>
          </w:tcPr>
          <w:p w14:paraId="0A7408BC" w14:textId="4897C363" w:rsidR="00741DE4" w:rsidRPr="00084191" w:rsidRDefault="00741DE4" w:rsidP="002A6CBD">
            <w:pPr>
              <w:jc w:val="right"/>
              <w:rPr>
                <w:rFonts w:asciiTheme="majorBidi" w:hAnsiTheme="majorBidi" w:cstheme="majorBidi"/>
                <w:sz w:val="20"/>
                <w:szCs w:val="20"/>
              </w:rPr>
            </w:pPr>
            <w:r>
              <w:rPr>
                <w:rFonts w:asciiTheme="majorBidi" w:hAnsiTheme="majorBidi"/>
                <w:sz w:val="20"/>
                <w:szCs w:val="20"/>
              </w:rPr>
              <w:t>27 000</w:t>
            </w:r>
          </w:p>
        </w:tc>
        <w:tc>
          <w:tcPr>
            <w:tcW w:w="1727" w:type="dxa"/>
            <w:gridSpan w:val="2"/>
            <w:vMerge w:val="restart"/>
            <w:noWrap/>
            <w:vAlign w:val="center"/>
            <w:hideMark/>
          </w:tcPr>
          <w:p w14:paraId="207FC48E" w14:textId="18E00CAA" w:rsidR="00741DE4" w:rsidRPr="00084191" w:rsidRDefault="00741DE4" w:rsidP="002A6CBD">
            <w:pPr>
              <w:jc w:val="right"/>
              <w:rPr>
                <w:rFonts w:asciiTheme="majorBidi" w:hAnsiTheme="majorBidi" w:cstheme="majorBidi"/>
                <w:sz w:val="20"/>
                <w:szCs w:val="20"/>
              </w:rPr>
            </w:pPr>
            <w:r>
              <w:rPr>
                <w:rFonts w:asciiTheme="majorBidi" w:hAnsiTheme="majorBidi"/>
                <w:sz w:val="20"/>
                <w:szCs w:val="20"/>
              </w:rPr>
              <w:t>1 234 000</w:t>
            </w:r>
          </w:p>
        </w:tc>
        <w:tc>
          <w:tcPr>
            <w:tcW w:w="1779" w:type="dxa"/>
            <w:gridSpan w:val="2"/>
            <w:vMerge w:val="restart"/>
            <w:noWrap/>
            <w:vAlign w:val="center"/>
            <w:hideMark/>
          </w:tcPr>
          <w:p w14:paraId="60A42E29" w14:textId="0859151C" w:rsidR="00741DE4" w:rsidRPr="00084191" w:rsidRDefault="00741DE4" w:rsidP="002A6CBD">
            <w:pPr>
              <w:jc w:val="right"/>
              <w:rPr>
                <w:rFonts w:asciiTheme="majorBidi" w:hAnsiTheme="majorBidi" w:cstheme="majorBidi"/>
                <w:sz w:val="20"/>
                <w:szCs w:val="20"/>
              </w:rPr>
            </w:pPr>
            <w:r>
              <w:rPr>
                <w:rFonts w:asciiTheme="majorBidi" w:hAnsiTheme="majorBidi"/>
                <w:sz w:val="20"/>
                <w:szCs w:val="20"/>
              </w:rPr>
              <w:t>1 394 420</w:t>
            </w:r>
          </w:p>
        </w:tc>
      </w:tr>
      <w:tr w:rsidR="00741DE4" w:rsidRPr="00084191" w14:paraId="228000DC" w14:textId="77777777" w:rsidTr="00B66616">
        <w:trPr>
          <w:trHeight w:val="20"/>
        </w:trPr>
        <w:tc>
          <w:tcPr>
            <w:tcW w:w="1075" w:type="dxa"/>
            <w:vMerge/>
            <w:noWrap/>
            <w:hideMark/>
          </w:tcPr>
          <w:p w14:paraId="2F1F59C0" w14:textId="77777777" w:rsidR="00741DE4" w:rsidRPr="00084191" w:rsidRDefault="00741DE4" w:rsidP="002A6CBD">
            <w:pPr>
              <w:rPr>
                <w:rFonts w:asciiTheme="majorBidi" w:hAnsiTheme="majorBidi" w:cstheme="majorBidi"/>
                <w:sz w:val="20"/>
                <w:szCs w:val="20"/>
              </w:rPr>
            </w:pPr>
          </w:p>
        </w:tc>
        <w:tc>
          <w:tcPr>
            <w:tcW w:w="2440" w:type="dxa"/>
            <w:vMerge/>
            <w:hideMark/>
          </w:tcPr>
          <w:p w14:paraId="60C2E47A" w14:textId="77777777" w:rsidR="00741DE4" w:rsidRPr="00084191" w:rsidRDefault="00741DE4" w:rsidP="002A6CBD">
            <w:pPr>
              <w:jc w:val="left"/>
              <w:rPr>
                <w:rFonts w:asciiTheme="majorBidi" w:hAnsiTheme="majorBidi" w:cstheme="majorBidi"/>
                <w:sz w:val="20"/>
                <w:szCs w:val="20"/>
              </w:rPr>
            </w:pPr>
          </w:p>
        </w:tc>
        <w:tc>
          <w:tcPr>
            <w:tcW w:w="1884" w:type="dxa"/>
            <w:vMerge/>
            <w:noWrap/>
            <w:hideMark/>
          </w:tcPr>
          <w:p w14:paraId="2FC41255" w14:textId="77777777" w:rsidR="00741DE4" w:rsidRPr="00084191" w:rsidRDefault="00741DE4" w:rsidP="002A6CBD">
            <w:pPr>
              <w:rPr>
                <w:rFonts w:asciiTheme="majorBidi" w:hAnsiTheme="majorBidi" w:cstheme="majorBidi"/>
                <w:sz w:val="20"/>
                <w:szCs w:val="20"/>
              </w:rPr>
            </w:pPr>
          </w:p>
        </w:tc>
        <w:tc>
          <w:tcPr>
            <w:tcW w:w="7387" w:type="dxa"/>
            <w:hideMark/>
          </w:tcPr>
          <w:p w14:paraId="100023F1" w14:textId="2F547EA0" w:rsidR="00741DE4" w:rsidRPr="0073621A" w:rsidRDefault="0073621A" w:rsidP="002A6CBD">
            <w:pPr>
              <w:tabs>
                <w:tab w:val="clear" w:pos="567"/>
                <w:tab w:val="left" w:pos="576"/>
              </w:tabs>
              <w:jc w:val="left"/>
              <w:rPr>
                <w:rFonts w:asciiTheme="majorBidi" w:hAnsiTheme="majorBidi" w:cstheme="majorBidi"/>
                <w:sz w:val="20"/>
                <w:szCs w:val="20"/>
                <w:highlight w:val="yellow"/>
              </w:rPr>
            </w:pPr>
            <w:r w:rsidRPr="0073621A">
              <w:rPr>
                <w:sz w:val="20"/>
                <w:szCs w:val="20"/>
              </w:rPr>
              <w:t>d)</w:t>
            </w:r>
            <w:r w:rsidRPr="0073621A">
              <w:rPr>
                <w:sz w:val="20"/>
                <w:szCs w:val="20"/>
              </w:rPr>
              <w:tab/>
              <w:t xml:space="preserve">продолжать координацию с партнерскими организациями, включая центры поддержки научно-технического сотрудничества, содействия коллегиальному </w:t>
            </w:r>
            <w:r w:rsidRPr="0073621A">
              <w:rPr>
                <w:sz w:val="20"/>
                <w:szCs w:val="20"/>
              </w:rPr>
              <w:lastRenderedPageBreak/>
              <w:t>обучению и мероприятиям по созданию потенциала [при условии наличия ресурсов];</w:t>
            </w:r>
          </w:p>
        </w:tc>
        <w:tc>
          <w:tcPr>
            <w:tcW w:w="1354" w:type="dxa"/>
            <w:noWrap/>
            <w:vAlign w:val="center"/>
            <w:hideMark/>
          </w:tcPr>
          <w:p w14:paraId="7B3A648E" w14:textId="77777777" w:rsidR="00741DE4" w:rsidRPr="00084191" w:rsidRDefault="00741DE4" w:rsidP="002A6CBD">
            <w:pPr>
              <w:jc w:val="left"/>
              <w:rPr>
                <w:rFonts w:asciiTheme="majorBidi" w:hAnsiTheme="majorBidi" w:cstheme="majorBidi"/>
                <w:sz w:val="20"/>
                <w:szCs w:val="20"/>
              </w:rPr>
            </w:pPr>
            <w:r>
              <w:rPr>
                <w:rFonts w:asciiTheme="majorBidi" w:hAnsiTheme="majorBidi"/>
                <w:sz w:val="20"/>
                <w:szCs w:val="20"/>
              </w:rPr>
              <w:lastRenderedPageBreak/>
              <w:t>Другие семинары</w:t>
            </w:r>
          </w:p>
        </w:tc>
        <w:tc>
          <w:tcPr>
            <w:tcW w:w="1170" w:type="dxa"/>
            <w:gridSpan w:val="2"/>
            <w:vMerge/>
            <w:vAlign w:val="center"/>
          </w:tcPr>
          <w:p w14:paraId="706F9EF4" w14:textId="55355CEA" w:rsidR="00741DE4" w:rsidRPr="00084191" w:rsidRDefault="00741DE4" w:rsidP="002A6CBD">
            <w:pPr>
              <w:jc w:val="right"/>
              <w:rPr>
                <w:rFonts w:asciiTheme="majorBidi" w:hAnsiTheme="majorBidi" w:cstheme="majorBidi"/>
                <w:sz w:val="20"/>
                <w:szCs w:val="20"/>
              </w:rPr>
            </w:pPr>
          </w:p>
        </w:tc>
        <w:tc>
          <w:tcPr>
            <w:tcW w:w="1418" w:type="dxa"/>
            <w:gridSpan w:val="2"/>
            <w:vMerge/>
            <w:noWrap/>
            <w:vAlign w:val="center"/>
            <w:hideMark/>
          </w:tcPr>
          <w:p w14:paraId="0531DEA5" w14:textId="77777777" w:rsidR="00741DE4" w:rsidRPr="00084191" w:rsidRDefault="00741DE4" w:rsidP="002A6CBD">
            <w:pPr>
              <w:jc w:val="right"/>
              <w:rPr>
                <w:rFonts w:asciiTheme="majorBidi" w:hAnsiTheme="majorBidi" w:cstheme="majorBidi"/>
                <w:sz w:val="20"/>
                <w:szCs w:val="20"/>
              </w:rPr>
            </w:pPr>
          </w:p>
        </w:tc>
        <w:tc>
          <w:tcPr>
            <w:tcW w:w="2479" w:type="dxa"/>
            <w:gridSpan w:val="2"/>
            <w:vMerge/>
            <w:noWrap/>
            <w:vAlign w:val="center"/>
            <w:hideMark/>
          </w:tcPr>
          <w:p w14:paraId="653717E9" w14:textId="77777777" w:rsidR="00741DE4" w:rsidRPr="00084191" w:rsidRDefault="00741DE4" w:rsidP="002A6CBD">
            <w:pPr>
              <w:jc w:val="right"/>
              <w:rPr>
                <w:rFonts w:asciiTheme="majorBidi" w:hAnsiTheme="majorBidi" w:cstheme="majorBidi"/>
                <w:sz w:val="20"/>
                <w:szCs w:val="20"/>
              </w:rPr>
            </w:pPr>
          </w:p>
        </w:tc>
        <w:tc>
          <w:tcPr>
            <w:tcW w:w="1727" w:type="dxa"/>
            <w:gridSpan w:val="2"/>
            <w:vMerge/>
            <w:noWrap/>
            <w:vAlign w:val="center"/>
            <w:hideMark/>
          </w:tcPr>
          <w:p w14:paraId="0D9D39C9" w14:textId="200F6AC8" w:rsidR="00741DE4" w:rsidRPr="00084191" w:rsidRDefault="00741DE4" w:rsidP="002A6CBD">
            <w:pPr>
              <w:jc w:val="right"/>
              <w:rPr>
                <w:rFonts w:asciiTheme="majorBidi" w:hAnsiTheme="majorBidi" w:cstheme="majorBidi"/>
                <w:sz w:val="20"/>
                <w:szCs w:val="20"/>
              </w:rPr>
            </w:pPr>
          </w:p>
        </w:tc>
        <w:tc>
          <w:tcPr>
            <w:tcW w:w="1779" w:type="dxa"/>
            <w:gridSpan w:val="2"/>
            <w:vMerge/>
            <w:noWrap/>
            <w:vAlign w:val="center"/>
            <w:hideMark/>
          </w:tcPr>
          <w:p w14:paraId="63BE9C53" w14:textId="0A08FF8B" w:rsidR="00741DE4" w:rsidRPr="00084191" w:rsidRDefault="00741DE4" w:rsidP="002A6CBD">
            <w:pPr>
              <w:jc w:val="right"/>
              <w:rPr>
                <w:rFonts w:asciiTheme="majorBidi" w:hAnsiTheme="majorBidi" w:cstheme="majorBidi"/>
                <w:sz w:val="20"/>
                <w:szCs w:val="20"/>
              </w:rPr>
            </w:pPr>
          </w:p>
        </w:tc>
      </w:tr>
      <w:tr w:rsidR="00741DE4" w:rsidRPr="00084191" w14:paraId="43E48417" w14:textId="77777777" w:rsidTr="00B66616">
        <w:trPr>
          <w:trHeight w:val="20"/>
        </w:trPr>
        <w:tc>
          <w:tcPr>
            <w:tcW w:w="1075" w:type="dxa"/>
            <w:vMerge/>
            <w:noWrap/>
            <w:hideMark/>
          </w:tcPr>
          <w:p w14:paraId="23ADB032" w14:textId="77777777" w:rsidR="00741DE4" w:rsidRPr="00084191" w:rsidRDefault="00741DE4" w:rsidP="002A6CBD">
            <w:pPr>
              <w:rPr>
                <w:rFonts w:asciiTheme="majorBidi" w:hAnsiTheme="majorBidi" w:cstheme="majorBidi"/>
                <w:sz w:val="20"/>
                <w:szCs w:val="20"/>
              </w:rPr>
            </w:pPr>
          </w:p>
        </w:tc>
        <w:tc>
          <w:tcPr>
            <w:tcW w:w="2440" w:type="dxa"/>
            <w:vMerge/>
            <w:hideMark/>
          </w:tcPr>
          <w:p w14:paraId="594D3173" w14:textId="77777777" w:rsidR="00741DE4" w:rsidRPr="00084191" w:rsidRDefault="00741DE4" w:rsidP="002A6CBD">
            <w:pPr>
              <w:jc w:val="left"/>
              <w:rPr>
                <w:rFonts w:asciiTheme="majorBidi" w:hAnsiTheme="majorBidi" w:cstheme="majorBidi"/>
                <w:sz w:val="20"/>
                <w:szCs w:val="20"/>
              </w:rPr>
            </w:pPr>
          </w:p>
        </w:tc>
        <w:tc>
          <w:tcPr>
            <w:tcW w:w="1884" w:type="dxa"/>
            <w:vMerge/>
            <w:noWrap/>
            <w:hideMark/>
          </w:tcPr>
          <w:p w14:paraId="016EE6F7" w14:textId="77777777" w:rsidR="00741DE4" w:rsidRPr="00084191" w:rsidRDefault="00741DE4" w:rsidP="002A6CBD">
            <w:pPr>
              <w:rPr>
                <w:rFonts w:asciiTheme="majorBidi" w:hAnsiTheme="majorBidi" w:cstheme="majorBidi"/>
                <w:sz w:val="20"/>
                <w:szCs w:val="20"/>
              </w:rPr>
            </w:pPr>
          </w:p>
        </w:tc>
        <w:tc>
          <w:tcPr>
            <w:tcW w:w="7387" w:type="dxa"/>
            <w:hideMark/>
          </w:tcPr>
          <w:p w14:paraId="25BC4E66" w14:textId="7ACBAAF9" w:rsidR="0073621A" w:rsidRPr="0073621A" w:rsidRDefault="0073621A" w:rsidP="002A6CBD">
            <w:pPr>
              <w:tabs>
                <w:tab w:val="clear" w:pos="567"/>
                <w:tab w:val="left" w:pos="2835"/>
                <w:tab w:val="left" w:pos="3402"/>
              </w:tabs>
              <w:ind w:left="36" w:hanging="36"/>
              <w:jc w:val="left"/>
              <w:rPr>
                <w:sz w:val="20"/>
                <w:szCs w:val="20"/>
              </w:rPr>
            </w:pPr>
            <w:r w:rsidRPr="0073621A">
              <w:rPr>
                <w:sz w:val="20"/>
                <w:szCs w:val="20"/>
              </w:rPr>
              <w:t xml:space="preserve">[e) </w:t>
            </w:r>
            <w:r w:rsidR="002A6CBD">
              <w:rPr>
                <w:sz w:val="20"/>
                <w:szCs w:val="20"/>
              </w:rPr>
              <w:t xml:space="preserve">      </w:t>
            </w:r>
            <w:r w:rsidRPr="0073621A">
              <w:rPr>
                <w:sz w:val="20"/>
                <w:szCs w:val="20"/>
              </w:rPr>
              <w:t xml:space="preserve">способствовать, в координации со Сторонами, центрами поддержки научно-технического сотрудничества и соответствующими субъектами деятельности, проведению субрегиональных и региональных диалогов, посвященных глобальному обзору и </w:t>
            </w:r>
            <w:r w:rsidRPr="0073621A">
              <w:rPr>
                <w:color w:val="000000"/>
                <w:sz w:val="20"/>
                <w:szCs w:val="20"/>
              </w:rPr>
              <w:t>Ереванскому пути ускорения осуществления Рамочной программы</w:t>
            </w:r>
            <w:r w:rsidRPr="0073621A">
              <w:rPr>
                <w:sz w:val="20"/>
                <w:szCs w:val="20"/>
              </w:rPr>
              <w:t>, а также собирать мнения Сторон и субъектов деятельности для подготовки таких диалогов при условии наличия ресурсов;]</w:t>
            </w:r>
          </w:p>
          <w:p w14:paraId="169F5192" w14:textId="44186929" w:rsidR="00741DE4" w:rsidRPr="0073621A" w:rsidRDefault="0073621A" w:rsidP="002A6CBD">
            <w:pPr>
              <w:tabs>
                <w:tab w:val="clear" w:pos="567"/>
                <w:tab w:val="left" w:pos="576"/>
              </w:tabs>
              <w:jc w:val="left"/>
              <w:rPr>
                <w:rFonts w:asciiTheme="majorBidi" w:hAnsiTheme="majorBidi" w:cstheme="majorBidi"/>
                <w:sz w:val="20"/>
                <w:szCs w:val="20"/>
                <w:highlight w:val="yellow"/>
              </w:rPr>
            </w:pPr>
            <w:r w:rsidRPr="0073621A">
              <w:rPr>
                <w:rFonts w:eastAsia="Times New Roman"/>
                <w:sz w:val="20"/>
                <w:szCs w:val="20"/>
              </w:rPr>
              <w:t>f)</w:t>
            </w:r>
            <w:r w:rsidRPr="0073621A">
              <w:rPr>
                <w:sz w:val="20"/>
                <w:szCs w:val="20"/>
              </w:rPr>
              <w:tab/>
              <w:t>облегчить доступ к информации, содержащейся в представленных национальных стратегиях и планах действий по сохранению биоразнообразия, национальных задачах, национальных докладах и обязательствах субъектов, не являющихся национальными правительствами;</w:t>
            </w:r>
            <w:r w:rsidR="00741DE4" w:rsidRPr="0073621A">
              <w:rPr>
                <w:rFonts w:asciiTheme="majorBidi" w:hAnsiTheme="majorBidi"/>
                <w:sz w:val="20"/>
                <w:szCs w:val="20"/>
                <w:highlight w:val="yellow"/>
              </w:rPr>
              <w:t xml:space="preserve"> </w:t>
            </w:r>
          </w:p>
        </w:tc>
        <w:tc>
          <w:tcPr>
            <w:tcW w:w="1354" w:type="dxa"/>
            <w:noWrap/>
            <w:vAlign w:val="center"/>
            <w:hideMark/>
          </w:tcPr>
          <w:p w14:paraId="79091E96" w14:textId="43EDA340" w:rsidR="00741DE4" w:rsidRPr="00084191" w:rsidRDefault="00741DE4" w:rsidP="002A6CBD">
            <w:pPr>
              <w:jc w:val="left"/>
              <w:rPr>
                <w:rFonts w:asciiTheme="majorBidi" w:hAnsiTheme="majorBidi" w:cstheme="majorBidi"/>
                <w:sz w:val="20"/>
                <w:szCs w:val="20"/>
              </w:rPr>
            </w:pPr>
            <w:r>
              <w:rPr>
                <w:rFonts w:asciiTheme="majorBidi" w:hAnsiTheme="majorBidi"/>
                <w:sz w:val="20"/>
                <w:szCs w:val="20"/>
              </w:rPr>
              <w:t>н/п</w:t>
            </w:r>
          </w:p>
        </w:tc>
        <w:tc>
          <w:tcPr>
            <w:tcW w:w="1170" w:type="dxa"/>
            <w:gridSpan w:val="2"/>
            <w:vMerge/>
            <w:noWrap/>
            <w:vAlign w:val="center"/>
            <w:hideMark/>
          </w:tcPr>
          <w:p w14:paraId="6DE74FF2" w14:textId="77777777" w:rsidR="00741DE4" w:rsidRPr="00084191" w:rsidRDefault="00741DE4" w:rsidP="002A6CBD">
            <w:pPr>
              <w:jc w:val="right"/>
              <w:rPr>
                <w:rFonts w:asciiTheme="majorBidi" w:hAnsiTheme="majorBidi" w:cstheme="majorBidi"/>
                <w:sz w:val="20"/>
                <w:szCs w:val="20"/>
              </w:rPr>
            </w:pPr>
          </w:p>
        </w:tc>
        <w:tc>
          <w:tcPr>
            <w:tcW w:w="1418" w:type="dxa"/>
            <w:gridSpan w:val="2"/>
            <w:vMerge/>
            <w:noWrap/>
            <w:vAlign w:val="center"/>
            <w:hideMark/>
          </w:tcPr>
          <w:p w14:paraId="5DF2EB47" w14:textId="77777777" w:rsidR="00741DE4" w:rsidRPr="00084191" w:rsidRDefault="00741DE4" w:rsidP="002A6CBD">
            <w:pPr>
              <w:jc w:val="right"/>
              <w:rPr>
                <w:rFonts w:asciiTheme="majorBidi" w:hAnsiTheme="majorBidi" w:cstheme="majorBidi"/>
                <w:sz w:val="20"/>
                <w:szCs w:val="20"/>
              </w:rPr>
            </w:pPr>
          </w:p>
        </w:tc>
        <w:tc>
          <w:tcPr>
            <w:tcW w:w="2479" w:type="dxa"/>
            <w:gridSpan w:val="2"/>
            <w:vMerge/>
            <w:noWrap/>
            <w:vAlign w:val="center"/>
            <w:hideMark/>
          </w:tcPr>
          <w:p w14:paraId="4B38E014" w14:textId="77777777" w:rsidR="00741DE4" w:rsidRPr="00084191" w:rsidRDefault="00741DE4" w:rsidP="002A6CBD">
            <w:pPr>
              <w:jc w:val="right"/>
              <w:rPr>
                <w:rFonts w:asciiTheme="majorBidi" w:hAnsiTheme="majorBidi" w:cstheme="majorBidi"/>
                <w:sz w:val="20"/>
                <w:szCs w:val="20"/>
              </w:rPr>
            </w:pPr>
          </w:p>
        </w:tc>
        <w:tc>
          <w:tcPr>
            <w:tcW w:w="1727" w:type="dxa"/>
            <w:gridSpan w:val="2"/>
            <w:vMerge/>
            <w:noWrap/>
            <w:vAlign w:val="center"/>
            <w:hideMark/>
          </w:tcPr>
          <w:p w14:paraId="5FF93E93" w14:textId="5C63A381" w:rsidR="00741DE4" w:rsidRPr="00084191" w:rsidRDefault="00741DE4" w:rsidP="002A6CBD">
            <w:pPr>
              <w:jc w:val="right"/>
              <w:rPr>
                <w:rFonts w:asciiTheme="majorBidi" w:hAnsiTheme="majorBidi" w:cstheme="majorBidi"/>
                <w:sz w:val="20"/>
                <w:szCs w:val="20"/>
              </w:rPr>
            </w:pPr>
          </w:p>
        </w:tc>
        <w:tc>
          <w:tcPr>
            <w:tcW w:w="1779" w:type="dxa"/>
            <w:gridSpan w:val="2"/>
            <w:vMerge/>
            <w:noWrap/>
            <w:vAlign w:val="center"/>
            <w:hideMark/>
          </w:tcPr>
          <w:p w14:paraId="77E26909" w14:textId="77777777" w:rsidR="00741DE4" w:rsidRPr="00084191" w:rsidRDefault="00741DE4" w:rsidP="002A6CBD">
            <w:pPr>
              <w:jc w:val="right"/>
              <w:rPr>
                <w:rFonts w:asciiTheme="majorBidi" w:hAnsiTheme="majorBidi" w:cstheme="majorBidi"/>
                <w:sz w:val="20"/>
                <w:szCs w:val="20"/>
              </w:rPr>
            </w:pPr>
          </w:p>
        </w:tc>
      </w:tr>
      <w:tr w:rsidR="00C57019" w:rsidRPr="00084191" w14:paraId="103D4D2B" w14:textId="77777777" w:rsidTr="00B66616">
        <w:trPr>
          <w:trHeight w:val="20"/>
        </w:trPr>
        <w:tc>
          <w:tcPr>
            <w:tcW w:w="1075" w:type="dxa"/>
            <w:noWrap/>
            <w:hideMark/>
          </w:tcPr>
          <w:p w14:paraId="30AC5015" w14:textId="1F9716D1" w:rsidR="00C57019" w:rsidRPr="00084191" w:rsidRDefault="00C57019" w:rsidP="002A6CBD">
            <w:pPr>
              <w:rPr>
                <w:rFonts w:asciiTheme="majorBidi" w:hAnsiTheme="majorBidi" w:cstheme="majorBidi"/>
                <w:sz w:val="20"/>
                <w:szCs w:val="20"/>
              </w:rPr>
            </w:pPr>
            <w:r>
              <w:rPr>
                <w:rFonts w:asciiTheme="majorBidi" w:hAnsiTheme="majorBidi"/>
                <w:sz w:val="20"/>
                <w:szCs w:val="20"/>
              </w:rPr>
              <w:t>9 b)</w:t>
            </w:r>
          </w:p>
        </w:tc>
        <w:tc>
          <w:tcPr>
            <w:tcW w:w="2440" w:type="dxa"/>
            <w:hideMark/>
          </w:tcPr>
          <w:p w14:paraId="5D88F46B" w14:textId="77777777" w:rsidR="00C57019" w:rsidRPr="00084191" w:rsidRDefault="00C57019" w:rsidP="002A6CBD">
            <w:pPr>
              <w:jc w:val="left"/>
              <w:rPr>
                <w:rFonts w:asciiTheme="majorBidi" w:hAnsiTheme="majorBidi" w:cstheme="majorBidi"/>
                <w:sz w:val="20"/>
                <w:szCs w:val="20"/>
              </w:rPr>
            </w:pPr>
            <w:r>
              <w:rPr>
                <w:rFonts w:asciiTheme="majorBidi" w:hAnsiTheme="majorBidi"/>
                <w:sz w:val="20"/>
                <w:szCs w:val="20"/>
              </w:rPr>
              <w:t>Механизм мониторинга Куньминско-Монреальской глобальной рамочной программы в области биоразнообразия</w:t>
            </w:r>
          </w:p>
        </w:tc>
        <w:tc>
          <w:tcPr>
            <w:tcW w:w="1884" w:type="dxa"/>
            <w:noWrap/>
            <w:hideMark/>
          </w:tcPr>
          <w:p w14:paraId="6A158EF3" w14:textId="77777777" w:rsidR="00C57019" w:rsidRPr="002254BC" w:rsidRDefault="00C57019" w:rsidP="002A6CBD">
            <w:pPr>
              <w:rPr>
                <w:rFonts w:asciiTheme="majorBidi" w:hAnsiTheme="majorBidi" w:cstheme="majorBidi"/>
                <w:sz w:val="20"/>
                <w:szCs w:val="20"/>
              </w:rPr>
            </w:pPr>
            <w:r>
              <w:rPr>
                <w:rFonts w:asciiTheme="majorBidi" w:hAnsiTheme="majorBidi"/>
                <w:sz w:val="20"/>
                <w:szCs w:val="20"/>
              </w:rPr>
              <w:t>22</w:t>
            </w:r>
          </w:p>
        </w:tc>
        <w:tc>
          <w:tcPr>
            <w:tcW w:w="7387" w:type="dxa"/>
            <w:hideMark/>
          </w:tcPr>
          <w:p w14:paraId="606E2314" w14:textId="15B27BAF" w:rsidR="002F0B48" w:rsidRPr="00316AD7" w:rsidRDefault="00C57019" w:rsidP="002A6CBD">
            <w:pPr>
              <w:jc w:val="left"/>
              <w:rPr>
                <w:rFonts w:asciiTheme="majorBidi" w:hAnsiTheme="majorBidi" w:cstheme="majorBidi"/>
                <w:sz w:val="20"/>
                <w:szCs w:val="20"/>
              </w:rPr>
            </w:pPr>
            <w:r w:rsidRPr="00316AD7">
              <w:rPr>
                <w:rFonts w:asciiTheme="majorBidi" w:hAnsiTheme="majorBidi"/>
                <w:sz w:val="20"/>
                <w:szCs w:val="20"/>
              </w:rPr>
              <w:t>22.</w:t>
            </w:r>
            <w:r w:rsidRPr="00316AD7">
              <w:rPr>
                <w:rFonts w:asciiTheme="majorBidi" w:hAnsiTheme="majorBidi"/>
                <w:sz w:val="20"/>
                <w:szCs w:val="20"/>
              </w:rPr>
              <w:tab/>
            </w:r>
            <w:r w:rsidRPr="0073621A">
              <w:rPr>
                <w:rFonts w:asciiTheme="majorBidi" w:hAnsiTheme="majorBidi"/>
                <w:sz w:val="20"/>
                <w:szCs w:val="20"/>
              </w:rPr>
              <w:t>поручает</w:t>
            </w:r>
            <w:r w:rsidRPr="00316AD7">
              <w:rPr>
                <w:rFonts w:asciiTheme="majorBidi" w:hAnsiTheme="majorBidi"/>
                <w:sz w:val="20"/>
                <w:szCs w:val="20"/>
              </w:rPr>
              <w:t xml:space="preserve"> </w:t>
            </w:r>
            <w:r w:rsidRPr="0073621A">
              <w:rPr>
                <w:rFonts w:asciiTheme="majorBidi" w:hAnsiTheme="majorBidi"/>
                <w:sz w:val="20"/>
                <w:szCs w:val="20"/>
              </w:rPr>
              <w:t>Исполнительному</w:t>
            </w:r>
            <w:r w:rsidRPr="00316AD7">
              <w:rPr>
                <w:rFonts w:asciiTheme="majorBidi" w:hAnsiTheme="majorBidi"/>
                <w:sz w:val="20"/>
                <w:szCs w:val="20"/>
              </w:rPr>
              <w:t xml:space="preserve"> </w:t>
            </w:r>
            <w:r w:rsidRPr="0073621A">
              <w:rPr>
                <w:rFonts w:asciiTheme="majorBidi" w:hAnsiTheme="majorBidi"/>
                <w:sz w:val="20"/>
                <w:szCs w:val="20"/>
              </w:rPr>
              <w:t>секретарю</w:t>
            </w:r>
            <w:r w:rsidRPr="00316AD7">
              <w:rPr>
                <w:rFonts w:asciiTheme="majorBidi" w:hAnsiTheme="majorBidi"/>
                <w:sz w:val="20"/>
                <w:szCs w:val="20"/>
              </w:rPr>
              <w:t>:</w:t>
            </w:r>
          </w:p>
          <w:p w14:paraId="7FAB66A8" w14:textId="63D23B9E" w:rsidR="0073621A" w:rsidRPr="0073621A" w:rsidRDefault="0073621A" w:rsidP="002A6CBD">
            <w:pPr>
              <w:tabs>
                <w:tab w:val="clear" w:pos="567"/>
                <w:tab w:val="clear" w:pos="1134"/>
                <w:tab w:val="left" w:pos="576"/>
                <w:tab w:val="left" w:pos="2835"/>
                <w:tab w:val="left" w:pos="3402"/>
              </w:tabs>
              <w:ind w:left="36"/>
              <w:jc w:val="left"/>
              <w:rPr>
                <w:sz w:val="20"/>
                <w:szCs w:val="20"/>
              </w:rPr>
            </w:pPr>
            <w:r w:rsidRPr="0073621A">
              <w:rPr>
                <w:sz w:val="20"/>
                <w:szCs w:val="20"/>
              </w:rPr>
              <w:t>a)</w:t>
            </w:r>
            <w:r w:rsidRPr="0073621A">
              <w:rPr>
                <w:sz w:val="20"/>
                <w:szCs w:val="20"/>
              </w:rPr>
              <w:tab/>
              <w:t>при дальнейшей разработке функциональных возможностей онлайнового инструмента отчетности повышать его функциональность в представлении отчетности по индикаторам и вводе [и извлечения] данных, обеспечивая доступность существующих глобальных данных через этот инструмент, и выявлять возможные усовершенствования для инструмента и вносить их по мере необходимости;</w:t>
            </w:r>
          </w:p>
          <w:p w14:paraId="6D8E3563" w14:textId="77777777" w:rsidR="0073621A" w:rsidRPr="0073621A" w:rsidRDefault="0073621A" w:rsidP="002A6CBD">
            <w:pPr>
              <w:tabs>
                <w:tab w:val="clear" w:pos="567"/>
                <w:tab w:val="clear" w:pos="1134"/>
                <w:tab w:val="left" w:pos="576"/>
                <w:tab w:val="left" w:pos="2835"/>
                <w:tab w:val="left" w:pos="3402"/>
              </w:tabs>
              <w:ind w:left="36"/>
              <w:jc w:val="left"/>
              <w:rPr>
                <w:iCs/>
                <w:sz w:val="20"/>
                <w:szCs w:val="20"/>
              </w:rPr>
            </w:pPr>
            <w:r w:rsidRPr="0073621A">
              <w:rPr>
                <w:bCs/>
                <w:sz w:val="20"/>
                <w:szCs w:val="20"/>
              </w:rPr>
              <w:t>b)</w:t>
            </w:r>
            <w:r w:rsidRPr="0073621A">
              <w:rPr>
                <w:bCs/>
                <w:sz w:val="20"/>
                <w:szCs w:val="20"/>
              </w:rPr>
              <w:tab/>
              <w:t xml:space="preserve">сотрудничать с соответствующими партнерами, включая региональные и субрегиональные центры поддержки научно-технического сотрудничества, секретариаты конвенций, связанных с биоразнообразием, и других соответствующих многосторонних природоохранных соглашений, другие структуры Организации Объединенных Наций, межправительственные организации, неправительственные организации и исследовательские организации, в том числе занимающиеся вопросами, связанными с коренными народами и местными общинами, женщинами, молодежью и частным сектором, в целях содействия </w:t>
            </w:r>
            <w:r w:rsidRPr="0073621A">
              <w:rPr>
                <w:sz w:val="20"/>
                <w:szCs w:val="20"/>
                <w:lang w:bidi="ar-SY"/>
              </w:rPr>
              <w:t xml:space="preserve">дальнейшему введению в действие механизма </w:t>
            </w:r>
            <w:r w:rsidRPr="0073621A">
              <w:rPr>
                <w:bCs/>
                <w:sz w:val="20"/>
                <w:szCs w:val="20"/>
              </w:rPr>
              <w:t>мониторинга, в том числе путем оказания поддержки работе по научно-техническому сотрудничеству, укреплению и развитию потенциала для использования механизма мониторинга и разработки национальных систем мониторинга биоразнообразия</w:t>
            </w:r>
            <w:r w:rsidRPr="0073621A">
              <w:rPr>
                <w:iCs/>
                <w:sz w:val="20"/>
                <w:szCs w:val="20"/>
              </w:rPr>
              <w:t>;</w:t>
            </w:r>
          </w:p>
          <w:p w14:paraId="03A308A3" w14:textId="77777777" w:rsidR="0073621A" w:rsidRPr="0073621A" w:rsidRDefault="0073621A" w:rsidP="002A6CBD">
            <w:pPr>
              <w:tabs>
                <w:tab w:val="clear" w:pos="567"/>
                <w:tab w:val="clear" w:pos="1134"/>
                <w:tab w:val="left" w:pos="576"/>
                <w:tab w:val="left" w:pos="2835"/>
                <w:tab w:val="left" w:pos="3402"/>
              </w:tabs>
              <w:ind w:left="36"/>
              <w:jc w:val="left"/>
              <w:rPr>
                <w:kern w:val="22"/>
                <w:sz w:val="20"/>
                <w:szCs w:val="20"/>
              </w:rPr>
            </w:pPr>
            <w:r w:rsidRPr="0073621A">
              <w:rPr>
                <w:bCs/>
                <w:sz w:val="20"/>
                <w:szCs w:val="20"/>
              </w:rPr>
              <w:t>c)</w:t>
            </w:r>
            <w:r w:rsidRPr="0073621A">
              <w:rPr>
                <w:bCs/>
                <w:sz w:val="20"/>
                <w:szCs w:val="20"/>
              </w:rPr>
              <w:tab/>
              <w:t xml:space="preserve">оказывать поддержку дальнейшей разработке метаданных для индикаторов под руководством </w:t>
            </w:r>
            <w:r w:rsidRPr="0073621A">
              <w:rPr>
                <w:sz w:val="20"/>
                <w:szCs w:val="20"/>
                <w:lang w:bidi="ar-SY"/>
              </w:rPr>
              <w:t>Специальной группы технических экспертов по дальнейшему введению в действие механизма мониторинга</w:t>
            </w:r>
            <w:r w:rsidRPr="0073621A">
              <w:rPr>
                <w:kern w:val="22"/>
                <w:sz w:val="20"/>
                <w:szCs w:val="20"/>
              </w:rPr>
              <w:t>;</w:t>
            </w:r>
          </w:p>
          <w:p w14:paraId="208EF776" w14:textId="77777777" w:rsidR="0073621A" w:rsidRPr="0073621A" w:rsidRDefault="0073621A" w:rsidP="002A6CBD">
            <w:pPr>
              <w:tabs>
                <w:tab w:val="clear" w:pos="567"/>
                <w:tab w:val="clear" w:pos="1134"/>
                <w:tab w:val="left" w:pos="576"/>
                <w:tab w:val="left" w:pos="2835"/>
                <w:tab w:val="left" w:pos="3402"/>
              </w:tabs>
              <w:ind w:left="36"/>
              <w:jc w:val="left"/>
              <w:rPr>
                <w:kern w:val="22"/>
                <w:sz w:val="20"/>
                <w:szCs w:val="20"/>
              </w:rPr>
            </w:pPr>
            <w:r w:rsidRPr="0073621A">
              <w:rPr>
                <w:bCs/>
                <w:sz w:val="20"/>
                <w:szCs w:val="20"/>
              </w:rPr>
              <w:t>d)</w:t>
            </w:r>
            <w:r w:rsidRPr="0073621A">
              <w:rPr>
                <w:bCs/>
                <w:sz w:val="20"/>
                <w:szCs w:val="20"/>
              </w:rPr>
              <w:tab/>
              <w:t>продолжать по мере необходимости пересматривать метаданные по всем основным и бинарным индикаторам в целях отражения методологических усовершенствований, но без внесения существенных изменений в методологию</w:t>
            </w:r>
            <w:r w:rsidRPr="0073621A">
              <w:rPr>
                <w:kern w:val="22"/>
                <w:sz w:val="20"/>
                <w:szCs w:val="20"/>
              </w:rPr>
              <w:t>;</w:t>
            </w:r>
          </w:p>
          <w:p w14:paraId="27B81DB8" w14:textId="77777777" w:rsidR="0073621A" w:rsidRPr="0073621A" w:rsidRDefault="0073621A" w:rsidP="002A6CBD">
            <w:pPr>
              <w:tabs>
                <w:tab w:val="clear" w:pos="567"/>
                <w:tab w:val="clear" w:pos="1134"/>
                <w:tab w:val="left" w:pos="576"/>
                <w:tab w:val="left" w:pos="2835"/>
                <w:tab w:val="left" w:pos="3402"/>
              </w:tabs>
              <w:ind w:left="36"/>
              <w:jc w:val="left"/>
              <w:rPr>
                <w:kern w:val="22"/>
                <w:sz w:val="20"/>
                <w:szCs w:val="20"/>
              </w:rPr>
            </w:pPr>
            <w:r w:rsidRPr="0073621A">
              <w:rPr>
                <w:bCs/>
                <w:sz w:val="20"/>
                <w:szCs w:val="20"/>
              </w:rPr>
              <w:t>e)</w:t>
            </w:r>
            <w:r w:rsidRPr="0073621A">
              <w:rPr>
                <w:bCs/>
                <w:sz w:val="20"/>
                <w:szCs w:val="20"/>
              </w:rPr>
              <w:tab/>
              <w:t xml:space="preserve">собирать у Сторон информацию, касающуюся подпунктов </w:t>
            </w:r>
            <w:r w:rsidRPr="0073621A">
              <w:rPr>
                <w:kern w:val="22"/>
                <w:sz w:val="20"/>
                <w:szCs w:val="20"/>
              </w:rPr>
              <w:t xml:space="preserve">2 a), d) и e) </w:t>
            </w:r>
            <w:r w:rsidRPr="0073621A">
              <w:rPr>
                <w:bCs/>
                <w:sz w:val="20"/>
                <w:szCs w:val="20"/>
              </w:rPr>
              <w:t xml:space="preserve">приложения II, и представлять эту информацию </w:t>
            </w:r>
            <w:r w:rsidRPr="0073621A">
              <w:rPr>
                <w:sz w:val="20"/>
                <w:szCs w:val="20"/>
                <w:lang w:bidi="ar-SY"/>
              </w:rPr>
              <w:t xml:space="preserve">Специальной группе технических экспертов по дальнейшему введению в действие механизма мониторинга </w:t>
            </w:r>
            <w:r w:rsidRPr="0073621A">
              <w:rPr>
                <w:bCs/>
                <w:sz w:val="20"/>
                <w:szCs w:val="20"/>
              </w:rPr>
              <w:t>для рассмотрения в ходе ее работы</w:t>
            </w:r>
            <w:r w:rsidRPr="0073621A">
              <w:rPr>
                <w:kern w:val="22"/>
                <w:sz w:val="20"/>
                <w:szCs w:val="20"/>
              </w:rPr>
              <w:t>;</w:t>
            </w:r>
          </w:p>
          <w:p w14:paraId="5D58E9FE" w14:textId="77777777" w:rsidR="0073621A" w:rsidRPr="0073621A" w:rsidRDefault="0073621A" w:rsidP="002A6CBD">
            <w:pPr>
              <w:tabs>
                <w:tab w:val="clear" w:pos="567"/>
                <w:tab w:val="clear" w:pos="1134"/>
                <w:tab w:val="left" w:pos="576"/>
                <w:tab w:val="left" w:pos="2835"/>
                <w:tab w:val="left" w:pos="3402"/>
              </w:tabs>
              <w:ind w:left="36"/>
              <w:jc w:val="left"/>
              <w:rPr>
                <w:kern w:val="22"/>
                <w:sz w:val="20"/>
                <w:szCs w:val="20"/>
              </w:rPr>
            </w:pPr>
            <w:r w:rsidRPr="0073621A">
              <w:rPr>
                <w:bCs/>
                <w:sz w:val="20"/>
                <w:szCs w:val="20"/>
              </w:rPr>
              <w:t>f)</w:t>
            </w:r>
            <w:r w:rsidRPr="0073621A">
              <w:rPr>
                <w:bCs/>
                <w:sz w:val="20"/>
                <w:szCs w:val="20"/>
              </w:rPr>
              <w:tab/>
            </w:r>
            <w:r w:rsidRPr="0073621A">
              <w:rPr>
                <w:kern w:val="22"/>
                <w:sz w:val="20"/>
                <w:szCs w:val="20"/>
              </w:rPr>
              <w:t>определить потенциальных партнеров для разработки основных индикаторов 1.1[, 7.2 (</w:t>
            </w:r>
            <w:r w:rsidRPr="0073621A">
              <w:rPr>
                <w:bCs/>
                <w:sz w:val="20"/>
                <w:szCs w:val="20"/>
              </w:rPr>
              <w:t>концентрация пестицидов в окружающей среде</w:t>
            </w:r>
            <w:r w:rsidRPr="0073621A">
              <w:rPr>
                <w:kern w:val="22"/>
                <w:sz w:val="20"/>
                <w:szCs w:val="20"/>
              </w:rPr>
              <w:t>)] и 9.1;</w:t>
            </w:r>
          </w:p>
          <w:p w14:paraId="3715A06C" w14:textId="77777777" w:rsidR="0073621A" w:rsidRPr="0073621A" w:rsidRDefault="0073621A" w:rsidP="002A6CBD">
            <w:pPr>
              <w:tabs>
                <w:tab w:val="clear" w:pos="567"/>
                <w:tab w:val="clear" w:pos="1134"/>
                <w:tab w:val="left" w:pos="576"/>
                <w:tab w:val="left" w:pos="2835"/>
                <w:tab w:val="left" w:pos="3402"/>
              </w:tabs>
              <w:ind w:left="36"/>
              <w:jc w:val="left"/>
              <w:rPr>
                <w:sz w:val="20"/>
                <w:szCs w:val="20"/>
              </w:rPr>
            </w:pPr>
            <w:r w:rsidRPr="0073621A">
              <w:rPr>
                <w:kern w:val="22"/>
                <w:sz w:val="20"/>
                <w:szCs w:val="20"/>
              </w:rPr>
              <w:t>g)</w:t>
            </w:r>
            <w:r w:rsidRPr="0073621A">
              <w:rPr>
                <w:kern w:val="22"/>
                <w:sz w:val="20"/>
                <w:szCs w:val="20"/>
              </w:rPr>
              <w:tab/>
              <w:t>призвать партнерские организации, предоставляющие глобальные данные, обеспечивать их своевременное обновление и валидацию;</w:t>
            </w:r>
          </w:p>
          <w:p w14:paraId="53B81F55" w14:textId="77777777" w:rsidR="0073621A" w:rsidRPr="0073621A" w:rsidRDefault="0073621A" w:rsidP="002A6CBD">
            <w:pPr>
              <w:tabs>
                <w:tab w:val="clear" w:pos="567"/>
                <w:tab w:val="clear" w:pos="1134"/>
                <w:tab w:val="clear" w:pos="2268"/>
                <w:tab w:val="left" w:pos="576"/>
                <w:tab w:val="left" w:pos="2127"/>
                <w:tab w:val="left" w:pos="2835"/>
                <w:tab w:val="left" w:pos="3402"/>
              </w:tabs>
              <w:ind w:left="36"/>
              <w:jc w:val="left"/>
              <w:rPr>
                <w:rFonts w:eastAsia="Times New Roman"/>
                <w:color w:val="000000"/>
                <w:sz w:val="20"/>
                <w:szCs w:val="20"/>
              </w:rPr>
            </w:pPr>
            <w:r w:rsidRPr="0073621A">
              <w:rPr>
                <w:rFonts w:eastAsia="Times New Roman"/>
                <w:color w:val="000000"/>
                <w:sz w:val="20"/>
                <w:szCs w:val="20"/>
              </w:rPr>
              <w:t>h)</w:t>
            </w:r>
            <w:r w:rsidRPr="0073621A">
              <w:rPr>
                <w:kern w:val="22"/>
                <w:sz w:val="20"/>
                <w:szCs w:val="20"/>
              </w:rPr>
              <w:tab/>
            </w:r>
            <w:r w:rsidRPr="0073621A">
              <w:rPr>
                <w:color w:val="000000"/>
                <w:sz w:val="20"/>
                <w:szCs w:val="20"/>
              </w:rPr>
              <w:t xml:space="preserve">провести по итогам глобального обзора, при наличии ресурсов, анализ извлеченных уроков и выявленных проблем, в том числе опыта использования онлайнового инструмента отчетности [и получения финансирования Глобального экологического фонда, включая своевременность предоставления и перечисления средств странам-получателям,] для представления национальных докладов, а также поделиться результатами этого анализа </w:t>
            </w:r>
            <w:r w:rsidRPr="0073621A">
              <w:rPr>
                <w:kern w:val="22"/>
                <w:sz w:val="20"/>
                <w:szCs w:val="20"/>
              </w:rPr>
              <w:t>на совещании Вспомогательного органа по осуществлению, которое состоится до 18-го совещания Конференции Сторон</w:t>
            </w:r>
            <w:r w:rsidRPr="0073621A">
              <w:rPr>
                <w:color w:val="000000"/>
                <w:sz w:val="20"/>
                <w:szCs w:val="20"/>
              </w:rPr>
              <w:t>;</w:t>
            </w:r>
          </w:p>
          <w:p w14:paraId="5996E063" w14:textId="77777777" w:rsidR="0073621A" w:rsidRPr="0073621A" w:rsidRDefault="0073621A" w:rsidP="002A6CBD">
            <w:pPr>
              <w:tabs>
                <w:tab w:val="clear" w:pos="567"/>
                <w:tab w:val="clear" w:pos="1134"/>
                <w:tab w:val="clear" w:pos="2268"/>
                <w:tab w:val="left" w:pos="576"/>
                <w:tab w:val="left" w:pos="2127"/>
                <w:tab w:val="left" w:pos="2835"/>
                <w:tab w:val="left" w:pos="3402"/>
              </w:tabs>
              <w:ind w:left="36"/>
              <w:jc w:val="left"/>
              <w:rPr>
                <w:kern w:val="22"/>
                <w:sz w:val="20"/>
                <w:szCs w:val="20"/>
              </w:rPr>
            </w:pPr>
            <w:r w:rsidRPr="0073621A">
              <w:rPr>
                <w:kern w:val="22"/>
                <w:sz w:val="20"/>
                <w:szCs w:val="20"/>
              </w:rPr>
              <w:t>i)</w:t>
            </w:r>
            <w:r w:rsidRPr="0073621A">
              <w:rPr>
                <w:kern w:val="22"/>
                <w:sz w:val="20"/>
                <w:szCs w:val="20"/>
              </w:rPr>
              <w:tab/>
              <w:t xml:space="preserve">подготовить [варианты возможных] [технических] обновлений шаблона отчетности для восьмого национального доклада с учетом анализа [и просьб], упомянутого[упомянутых] в подпунктах a), e) и h) выше[, а также с учетом необходимости [свести изменения в шаблоне отчетности к минимуму] и, при </w:t>
            </w:r>
            <w:r w:rsidRPr="0073621A">
              <w:rPr>
                <w:kern w:val="22"/>
                <w:sz w:val="20"/>
                <w:szCs w:val="20"/>
              </w:rPr>
              <w:lastRenderedPageBreak/>
              <w:t>необходимости, обеспечить сопоставимость седьмого и восьмого национальных докладов] [, и представить эту информацию[ для рассмотрения] на совещании Вспомогательного органа по осуществлению, которое состоится до 18-го совещания Конференции Сторон];</w:t>
            </w:r>
          </w:p>
          <w:p w14:paraId="0C2B0E02" w14:textId="3CD38CB6" w:rsidR="0073621A" w:rsidRPr="0073621A" w:rsidRDefault="0073621A" w:rsidP="002A6CBD">
            <w:pPr>
              <w:tabs>
                <w:tab w:val="clear" w:pos="567"/>
                <w:tab w:val="clear" w:pos="1134"/>
                <w:tab w:val="clear" w:pos="2268"/>
                <w:tab w:val="left" w:pos="576"/>
                <w:tab w:val="left" w:pos="2127"/>
                <w:tab w:val="left" w:pos="2835"/>
                <w:tab w:val="left" w:pos="3402"/>
              </w:tabs>
              <w:ind w:left="36"/>
              <w:jc w:val="left"/>
              <w:rPr>
                <w:kern w:val="22"/>
                <w:sz w:val="20"/>
                <w:szCs w:val="20"/>
              </w:rPr>
            </w:pPr>
            <w:r w:rsidRPr="0073621A">
              <w:rPr>
                <w:kern w:val="22"/>
                <w:sz w:val="20"/>
                <w:szCs w:val="20"/>
              </w:rPr>
              <w:t>j)</w:t>
            </w:r>
            <w:r w:rsidRPr="0073621A">
              <w:rPr>
                <w:kern w:val="22"/>
                <w:sz w:val="20"/>
                <w:szCs w:val="20"/>
              </w:rPr>
              <w:tab/>
              <w:t xml:space="preserve">подготовить проект[ вариантов совершенствования] процедур[ на основе решения </w:t>
            </w:r>
            <w:r w:rsidRPr="00454E19">
              <w:rPr>
                <w:kern w:val="22"/>
                <w:sz w:val="20"/>
                <w:szCs w:val="20"/>
              </w:rPr>
              <w:t>16/32</w:t>
            </w:r>
            <w:r w:rsidRPr="0073621A">
              <w:rPr>
                <w:kern w:val="22"/>
                <w:sz w:val="20"/>
                <w:szCs w:val="20"/>
              </w:rPr>
              <w:t xml:space="preserve">] для проведения второго глобального обзора с учетом анализа, проведенного по запросу, изложенному в </w:t>
            </w:r>
            <w:r w:rsidRPr="0073621A">
              <w:rPr>
                <w:sz w:val="20"/>
                <w:szCs w:val="20"/>
              </w:rPr>
              <w:t>вышеприведенном</w:t>
            </w:r>
            <w:r w:rsidRPr="0073621A">
              <w:rPr>
                <w:kern w:val="22"/>
                <w:sz w:val="20"/>
                <w:szCs w:val="20"/>
              </w:rPr>
              <w:t xml:space="preserve"> подпункте 22 h), [ на основе решения </w:t>
            </w:r>
            <w:r w:rsidRPr="00454E19">
              <w:rPr>
                <w:kern w:val="22"/>
                <w:sz w:val="20"/>
                <w:szCs w:val="20"/>
              </w:rPr>
              <w:t>16/32</w:t>
            </w:r>
            <w:r w:rsidRPr="0073621A">
              <w:rPr>
                <w:kern w:val="22"/>
                <w:sz w:val="20"/>
                <w:szCs w:val="20"/>
              </w:rPr>
              <w:t xml:space="preserve">] [и подготовить проект процесса разработки [любого стратегического инструмента на период после 2030 года][стратегического плана на период после 2030 года][Рамочной программы на период после 2030 года]] для рассмотрения Вспомогательным органом по осуществлению </w:t>
            </w:r>
            <w:r w:rsidRPr="0073621A">
              <w:rPr>
                <w:sz w:val="20"/>
                <w:szCs w:val="20"/>
              </w:rPr>
              <w:t>на совещании, которое состоится до 18-го совещания Конференции Сторон</w:t>
            </w:r>
            <w:r w:rsidRPr="0073621A">
              <w:rPr>
                <w:kern w:val="22"/>
                <w:sz w:val="20"/>
                <w:szCs w:val="20"/>
              </w:rPr>
              <w:t xml:space="preserve">; </w:t>
            </w:r>
          </w:p>
          <w:p w14:paraId="6AC5269C" w14:textId="77777777" w:rsidR="0073621A" w:rsidRPr="0073621A" w:rsidRDefault="0073621A" w:rsidP="002A6CBD">
            <w:pPr>
              <w:tabs>
                <w:tab w:val="clear" w:pos="567"/>
                <w:tab w:val="clear" w:pos="1134"/>
                <w:tab w:val="clear" w:pos="2268"/>
                <w:tab w:val="left" w:pos="576"/>
                <w:tab w:val="left" w:pos="2127"/>
                <w:tab w:val="left" w:pos="2835"/>
                <w:tab w:val="left" w:pos="3402"/>
              </w:tabs>
              <w:ind w:left="36"/>
              <w:jc w:val="left"/>
              <w:rPr>
                <w:kern w:val="22"/>
                <w:sz w:val="20"/>
                <w:szCs w:val="20"/>
              </w:rPr>
            </w:pPr>
            <w:r w:rsidRPr="0073621A">
              <w:rPr>
                <w:kern w:val="22"/>
                <w:sz w:val="20"/>
                <w:szCs w:val="20"/>
              </w:rPr>
              <w:t>k)</w:t>
            </w:r>
            <w:r w:rsidRPr="0073621A">
              <w:rPr>
                <w:kern w:val="22"/>
                <w:sz w:val="20"/>
                <w:szCs w:val="20"/>
              </w:rPr>
              <w:tab/>
              <w:t xml:space="preserve">сотрудничать с Программой Организации Объединенных Наций по окружающей среде, Совместной группой по связи, Контактной группой секретариатов конвенций по вопросам биоразнообразия и Бернским процессом, а также, при условии наличия ресурсов, консультироваться со Сторонами по поводу </w:t>
            </w:r>
            <w:r w:rsidRPr="0073621A">
              <w:rPr>
                <w:iCs/>
                <w:sz w:val="20"/>
                <w:szCs w:val="20"/>
              </w:rPr>
              <w:t>вариантов снижения бремени отчетности для Сторон и, при необходимости, повышения согласованности и совместимости соответствующих процессов планирования, мониторинга, отчетности и обзора, в том числе в рамках Рио-де-Жанейрских конвенций и других связанных с биоразнообразием многосторонних природоохранных соглашений, уважая при этом их соответствующие правовые мандаты, полномочия и решения их руководящих органов</w:t>
            </w:r>
            <w:r w:rsidRPr="0073621A">
              <w:rPr>
                <w:kern w:val="22"/>
                <w:sz w:val="20"/>
                <w:szCs w:val="20"/>
              </w:rPr>
              <w:t>;</w:t>
            </w:r>
          </w:p>
          <w:p w14:paraId="5819F790" w14:textId="28671E3E" w:rsidR="00C57019" w:rsidRPr="0073621A" w:rsidRDefault="0073621A" w:rsidP="002A6CBD">
            <w:pPr>
              <w:jc w:val="left"/>
              <w:rPr>
                <w:rFonts w:asciiTheme="majorBidi" w:hAnsiTheme="majorBidi" w:cstheme="majorBidi"/>
                <w:sz w:val="20"/>
                <w:szCs w:val="20"/>
                <w:highlight w:val="yellow"/>
              </w:rPr>
            </w:pPr>
            <w:r w:rsidRPr="0073621A">
              <w:rPr>
                <w:kern w:val="22"/>
                <w:sz w:val="20"/>
                <w:szCs w:val="20"/>
              </w:rPr>
              <w:t>l)</w:t>
            </w:r>
            <w:r w:rsidRPr="0073621A">
              <w:rPr>
                <w:kern w:val="22"/>
                <w:sz w:val="20"/>
                <w:szCs w:val="20"/>
              </w:rPr>
              <w:tab/>
              <w:t xml:space="preserve">расширить функциональные возможности онлайнового инструмента отчетности, в том числе повысить удобство его использования, опираясь на результаты анализа, проведенного в соответствии с </w:t>
            </w:r>
            <w:r w:rsidRPr="0073621A">
              <w:rPr>
                <w:sz w:val="20"/>
                <w:szCs w:val="20"/>
              </w:rPr>
              <w:t>вышеприведенным</w:t>
            </w:r>
            <w:r w:rsidRPr="0073621A">
              <w:rPr>
                <w:kern w:val="22"/>
                <w:sz w:val="20"/>
                <w:szCs w:val="20"/>
              </w:rPr>
              <w:t xml:space="preserve"> подпунктом 22 h), а также с целью предоставления возможности субъектам, не являющимся национальными правительствами, добровольно представлять отчеты о прогрессе в выполнении обязательств, информацию о которых они представили с помощью данного инструмента[, а также предоставить возможность коренным народам и местным общинам, женщинам и молодежи делиться передовым опытом и вносить свой вклад в осуществление через виртуальную библиотеку механизма посредничества].</w:t>
            </w:r>
          </w:p>
        </w:tc>
        <w:tc>
          <w:tcPr>
            <w:tcW w:w="1354" w:type="dxa"/>
            <w:noWrap/>
            <w:vAlign w:val="center"/>
            <w:hideMark/>
          </w:tcPr>
          <w:p w14:paraId="773B2FBE" w14:textId="0E9C985C" w:rsidR="00C57019" w:rsidRPr="00084191" w:rsidRDefault="005371AB" w:rsidP="002A6CBD">
            <w:pPr>
              <w:jc w:val="left"/>
              <w:rPr>
                <w:rFonts w:asciiTheme="majorBidi" w:hAnsiTheme="majorBidi" w:cstheme="majorBidi"/>
                <w:sz w:val="20"/>
                <w:szCs w:val="20"/>
              </w:rPr>
            </w:pPr>
            <w:r>
              <w:rPr>
                <w:rFonts w:asciiTheme="majorBidi" w:hAnsiTheme="majorBidi"/>
                <w:sz w:val="20"/>
                <w:szCs w:val="20"/>
              </w:rPr>
              <w:lastRenderedPageBreak/>
              <w:t>н/п</w:t>
            </w:r>
          </w:p>
        </w:tc>
        <w:tc>
          <w:tcPr>
            <w:tcW w:w="1170" w:type="dxa"/>
            <w:gridSpan w:val="2"/>
            <w:noWrap/>
            <w:vAlign w:val="center"/>
            <w:hideMark/>
          </w:tcPr>
          <w:p w14:paraId="34A38376" w14:textId="3922BD3F" w:rsidR="00C57019" w:rsidRPr="00084191" w:rsidRDefault="00246B75" w:rsidP="002A6CBD">
            <w:pPr>
              <w:jc w:val="right"/>
              <w:rPr>
                <w:rFonts w:asciiTheme="majorBidi" w:hAnsiTheme="majorBidi" w:cstheme="majorBidi"/>
                <w:sz w:val="20"/>
                <w:szCs w:val="20"/>
              </w:rPr>
            </w:pPr>
            <w:r>
              <w:rPr>
                <w:rFonts w:asciiTheme="majorBidi" w:hAnsiTheme="majorBidi"/>
                <w:sz w:val="20"/>
                <w:szCs w:val="20"/>
              </w:rPr>
              <w:t>–</w:t>
            </w:r>
          </w:p>
        </w:tc>
        <w:tc>
          <w:tcPr>
            <w:tcW w:w="1418" w:type="dxa"/>
            <w:gridSpan w:val="2"/>
            <w:noWrap/>
            <w:vAlign w:val="center"/>
            <w:hideMark/>
          </w:tcPr>
          <w:p w14:paraId="7FF70E05" w14:textId="3DD31AAE" w:rsidR="00C57019" w:rsidRPr="00084191" w:rsidRDefault="00C57019" w:rsidP="002A6CBD">
            <w:pPr>
              <w:jc w:val="right"/>
              <w:rPr>
                <w:rFonts w:asciiTheme="majorBidi" w:hAnsiTheme="majorBidi" w:cstheme="majorBidi"/>
                <w:sz w:val="20"/>
                <w:szCs w:val="20"/>
              </w:rPr>
            </w:pPr>
            <w:r>
              <w:rPr>
                <w:rFonts w:asciiTheme="majorBidi" w:hAnsiTheme="majorBidi"/>
                <w:sz w:val="20"/>
                <w:szCs w:val="20"/>
              </w:rPr>
              <w:t>52 800</w:t>
            </w:r>
          </w:p>
        </w:tc>
        <w:tc>
          <w:tcPr>
            <w:tcW w:w="2479" w:type="dxa"/>
            <w:gridSpan w:val="2"/>
            <w:noWrap/>
            <w:vAlign w:val="center"/>
            <w:hideMark/>
          </w:tcPr>
          <w:p w14:paraId="43E1D2F2" w14:textId="03786BFA" w:rsidR="00C57019" w:rsidRPr="00084191" w:rsidRDefault="00C57019" w:rsidP="002A6CBD">
            <w:pPr>
              <w:jc w:val="right"/>
              <w:rPr>
                <w:rFonts w:asciiTheme="majorBidi" w:hAnsiTheme="majorBidi" w:cstheme="majorBidi"/>
                <w:sz w:val="20"/>
                <w:szCs w:val="20"/>
              </w:rPr>
            </w:pPr>
            <w:r>
              <w:rPr>
                <w:rFonts w:asciiTheme="majorBidi" w:hAnsiTheme="majorBidi"/>
                <w:sz w:val="20"/>
                <w:szCs w:val="20"/>
              </w:rPr>
              <w:t>276 000</w:t>
            </w:r>
          </w:p>
        </w:tc>
        <w:tc>
          <w:tcPr>
            <w:tcW w:w="1727" w:type="dxa"/>
            <w:gridSpan w:val="2"/>
            <w:noWrap/>
            <w:vAlign w:val="center"/>
            <w:hideMark/>
          </w:tcPr>
          <w:p w14:paraId="496674F1" w14:textId="71B62915" w:rsidR="00C57019" w:rsidRPr="00084191" w:rsidRDefault="00C57019" w:rsidP="002A6CBD">
            <w:pPr>
              <w:jc w:val="right"/>
              <w:rPr>
                <w:rFonts w:asciiTheme="majorBidi" w:hAnsiTheme="majorBidi" w:cstheme="majorBidi"/>
                <w:sz w:val="20"/>
                <w:szCs w:val="20"/>
              </w:rPr>
            </w:pPr>
            <w:r>
              <w:rPr>
                <w:rFonts w:asciiTheme="majorBidi" w:hAnsiTheme="majorBidi"/>
                <w:sz w:val="20"/>
                <w:szCs w:val="20"/>
              </w:rPr>
              <w:t>328 800</w:t>
            </w:r>
          </w:p>
        </w:tc>
        <w:tc>
          <w:tcPr>
            <w:tcW w:w="1779" w:type="dxa"/>
            <w:gridSpan w:val="2"/>
            <w:noWrap/>
            <w:vAlign w:val="center"/>
            <w:hideMark/>
          </w:tcPr>
          <w:p w14:paraId="7AA11205" w14:textId="5C8B93E9" w:rsidR="00C57019" w:rsidRPr="00084191" w:rsidRDefault="00C57019" w:rsidP="002A6CBD">
            <w:pPr>
              <w:jc w:val="right"/>
              <w:rPr>
                <w:rFonts w:asciiTheme="majorBidi" w:hAnsiTheme="majorBidi" w:cstheme="majorBidi"/>
                <w:sz w:val="20"/>
                <w:szCs w:val="20"/>
              </w:rPr>
            </w:pPr>
            <w:r>
              <w:rPr>
                <w:rFonts w:asciiTheme="majorBidi" w:hAnsiTheme="majorBidi"/>
                <w:sz w:val="20"/>
                <w:szCs w:val="20"/>
              </w:rPr>
              <w:t>371 544</w:t>
            </w:r>
          </w:p>
        </w:tc>
      </w:tr>
      <w:tr w:rsidR="00C57019" w:rsidRPr="00084191" w14:paraId="6C8DD559" w14:textId="77777777" w:rsidTr="00B66616">
        <w:trPr>
          <w:trHeight w:val="20"/>
        </w:trPr>
        <w:tc>
          <w:tcPr>
            <w:tcW w:w="1075" w:type="dxa"/>
            <w:noWrap/>
            <w:hideMark/>
          </w:tcPr>
          <w:p w14:paraId="1AC62E22" w14:textId="77777777" w:rsidR="00C57019" w:rsidRPr="00084191" w:rsidRDefault="00C57019" w:rsidP="008E1F7A">
            <w:pPr>
              <w:spacing w:before="20" w:after="20"/>
              <w:rPr>
                <w:rFonts w:asciiTheme="majorBidi" w:hAnsiTheme="majorBidi" w:cstheme="majorBidi"/>
                <w:sz w:val="20"/>
                <w:szCs w:val="20"/>
              </w:rPr>
            </w:pPr>
          </w:p>
        </w:tc>
        <w:tc>
          <w:tcPr>
            <w:tcW w:w="2440" w:type="dxa"/>
            <w:hideMark/>
          </w:tcPr>
          <w:p w14:paraId="3FE49B14" w14:textId="77777777" w:rsidR="00C57019" w:rsidRPr="00084191" w:rsidRDefault="00C57019" w:rsidP="008E1F7A">
            <w:pPr>
              <w:spacing w:before="20" w:after="20"/>
              <w:jc w:val="left"/>
              <w:rPr>
                <w:rFonts w:asciiTheme="majorBidi" w:hAnsiTheme="majorBidi" w:cstheme="majorBidi"/>
                <w:sz w:val="20"/>
                <w:szCs w:val="20"/>
              </w:rPr>
            </w:pPr>
          </w:p>
        </w:tc>
        <w:tc>
          <w:tcPr>
            <w:tcW w:w="1884" w:type="dxa"/>
            <w:hideMark/>
          </w:tcPr>
          <w:p w14:paraId="401E281B" w14:textId="77777777" w:rsidR="00C57019" w:rsidRPr="00084191" w:rsidRDefault="00C57019" w:rsidP="008E1F7A">
            <w:pPr>
              <w:spacing w:before="20" w:after="20"/>
              <w:rPr>
                <w:rFonts w:asciiTheme="majorBidi" w:hAnsiTheme="majorBidi" w:cstheme="majorBidi"/>
                <w:sz w:val="20"/>
                <w:szCs w:val="20"/>
              </w:rPr>
            </w:pPr>
            <w:r>
              <w:rPr>
                <w:rFonts w:asciiTheme="majorBidi" w:hAnsiTheme="majorBidi"/>
                <w:sz w:val="20"/>
                <w:szCs w:val="20"/>
              </w:rPr>
              <w:t>Приложение II: 8</w:t>
            </w:r>
          </w:p>
        </w:tc>
        <w:tc>
          <w:tcPr>
            <w:tcW w:w="7387" w:type="dxa"/>
            <w:hideMark/>
          </w:tcPr>
          <w:p w14:paraId="5FF5657B" w14:textId="07ADD017" w:rsidR="00C57019" w:rsidRPr="00FF6D9D" w:rsidRDefault="00F70221" w:rsidP="008E1F7A">
            <w:pPr>
              <w:spacing w:before="20" w:after="20"/>
              <w:jc w:val="left"/>
              <w:rPr>
                <w:rFonts w:asciiTheme="majorBidi" w:hAnsiTheme="majorBidi" w:cstheme="majorBidi"/>
                <w:sz w:val="20"/>
                <w:szCs w:val="20"/>
                <w:highlight w:val="yellow"/>
              </w:rPr>
            </w:pPr>
            <w:r w:rsidRPr="00454E19">
              <w:rPr>
                <w:rFonts w:asciiTheme="majorBidi" w:hAnsiTheme="majorBidi"/>
                <w:sz w:val="20"/>
                <w:szCs w:val="20"/>
              </w:rPr>
              <w:t>8.</w:t>
            </w:r>
            <w:r w:rsidRPr="00454E19">
              <w:rPr>
                <w:rFonts w:asciiTheme="majorBidi" w:hAnsiTheme="majorBidi"/>
                <w:sz w:val="20"/>
                <w:szCs w:val="20"/>
              </w:rPr>
              <w:tab/>
              <w:t>Специальная группа технических экспертов осуществляет свою работу главным образом электронными средствами и при условии наличия ресурсов проводит очные совещания</w:t>
            </w:r>
            <w:r w:rsidR="00454E19" w:rsidRPr="00454E19">
              <w:rPr>
                <w:rFonts w:asciiTheme="majorBidi" w:hAnsiTheme="majorBidi"/>
                <w:sz w:val="20"/>
                <w:szCs w:val="20"/>
              </w:rPr>
              <w:t xml:space="preserve"> </w:t>
            </w:r>
            <w:r w:rsidR="00454E19" w:rsidRPr="00454E19">
              <w:rPr>
                <w:sz w:val="20"/>
                <w:szCs w:val="20"/>
              </w:rPr>
              <w:t>в случае необходимости</w:t>
            </w:r>
            <w:r w:rsidRPr="00454E19">
              <w:rPr>
                <w:rFonts w:asciiTheme="majorBidi" w:hAnsiTheme="majorBidi"/>
                <w:sz w:val="20"/>
                <w:szCs w:val="20"/>
              </w:rPr>
              <w:t>;</w:t>
            </w:r>
          </w:p>
        </w:tc>
        <w:tc>
          <w:tcPr>
            <w:tcW w:w="1354" w:type="dxa"/>
            <w:vAlign w:val="center"/>
            <w:hideMark/>
          </w:tcPr>
          <w:p w14:paraId="6442F912" w14:textId="77777777" w:rsidR="00C57019" w:rsidRPr="00084191" w:rsidRDefault="00C57019" w:rsidP="008E1F7A">
            <w:pPr>
              <w:spacing w:before="20" w:after="20"/>
              <w:jc w:val="left"/>
              <w:rPr>
                <w:rFonts w:asciiTheme="majorBidi" w:hAnsiTheme="majorBidi" w:cstheme="majorBidi"/>
                <w:sz w:val="20"/>
                <w:szCs w:val="20"/>
              </w:rPr>
            </w:pPr>
            <w:r>
              <w:rPr>
                <w:rFonts w:asciiTheme="majorBidi" w:hAnsiTheme="majorBidi"/>
                <w:sz w:val="20"/>
                <w:szCs w:val="20"/>
              </w:rPr>
              <w:t>Совещания экспертов</w:t>
            </w:r>
          </w:p>
        </w:tc>
        <w:tc>
          <w:tcPr>
            <w:tcW w:w="1170" w:type="dxa"/>
            <w:gridSpan w:val="2"/>
            <w:noWrap/>
            <w:vAlign w:val="center"/>
            <w:hideMark/>
          </w:tcPr>
          <w:p w14:paraId="785A1C20" w14:textId="215C7921" w:rsidR="00C57019" w:rsidRPr="00084191" w:rsidRDefault="00C57019" w:rsidP="008E1F7A">
            <w:pPr>
              <w:spacing w:before="20" w:after="20"/>
              <w:jc w:val="right"/>
              <w:rPr>
                <w:rFonts w:asciiTheme="majorBidi" w:hAnsiTheme="majorBidi" w:cstheme="majorBidi"/>
                <w:sz w:val="20"/>
                <w:szCs w:val="20"/>
              </w:rPr>
            </w:pPr>
            <w:r>
              <w:rPr>
                <w:rFonts w:asciiTheme="majorBidi" w:hAnsiTheme="majorBidi"/>
                <w:sz w:val="20"/>
                <w:szCs w:val="20"/>
              </w:rPr>
              <w:t>70 000</w:t>
            </w:r>
          </w:p>
        </w:tc>
        <w:tc>
          <w:tcPr>
            <w:tcW w:w="1418" w:type="dxa"/>
            <w:gridSpan w:val="2"/>
            <w:noWrap/>
            <w:vAlign w:val="center"/>
            <w:hideMark/>
          </w:tcPr>
          <w:p w14:paraId="33F5E9BE" w14:textId="6BF0D8E4" w:rsidR="00C57019" w:rsidRPr="00084191" w:rsidRDefault="00BD4B45" w:rsidP="008E1F7A">
            <w:pPr>
              <w:spacing w:before="20" w:after="20"/>
              <w:jc w:val="right"/>
              <w:rPr>
                <w:rFonts w:asciiTheme="majorBidi" w:hAnsiTheme="majorBidi" w:cstheme="majorBidi"/>
                <w:sz w:val="20"/>
                <w:szCs w:val="20"/>
              </w:rPr>
            </w:pPr>
            <w:r>
              <w:rPr>
                <w:rFonts w:asciiTheme="majorBidi" w:hAnsiTheme="majorBidi"/>
                <w:sz w:val="20"/>
                <w:szCs w:val="20"/>
              </w:rPr>
              <w:t>–</w:t>
            </w:r>
          </w:p>
        </w:tc>
        <w:tc>
          <w:tcPr>
            <w:tcW w:w="2479" w:type="dxa"/>
            <w:gridSpan w:val="2"/>
            <w:noWrap/>
            <w:vAlign w:val="center"/>
            <w:hideMark/>
          </w:tcPr>
          <w:p w14:paraId="7C14EA13" w14:textId="11BD9CF7" w:rsidR="00C57019" w:rsidRPr="00084191" w:rsidRDefault="00BD4B45" w:rsidP="008E1F7A">
            <w:pPr>
              <w:spacing w:before="20" w:after="20"/>
              <w:jc w:val="right"/>
              <w:rPr>
                <w:rFonts w:asciiTheme="majorBidi" w:hAnsiTheme="majorBidi" w:cstheme="majorBidi"/>
                <w:sz w:val="20"/>
                <w:szCs w:val="20"/>
              </w:rPr>
            </w:pPr>
            <w:r>
              <w:rPr>
                <w:rFonts w:asciiTheme="majorBidi" w:hAnsiTheme="majorBidi"/>
                <w:sz w:val="20"/>
                <w:szCs w:val="20"/>
              </w:rPr>
              <w:t>–</w:t>
            </w:r>
          </w:p>
        </w:tc>
        <w:tc>
          <w:tcPr>
            <w:tcW w:w="1727" w:type="dxa"/>
            <w:gridSpan w:val="2"/>
            <w:noWrap/>
            <w:vAlign w:val="center"/>
            <w:hideMark/>
          </w:tcPr>
          <w:p w14:paraId="4964C2C1" w14:textId="09E7EC2F" w:rsidR="00C57019" w:rsidRPr="00084191" w:rsidRDefault="00C57019" w:rsidP="008E1F7A">
            <w:pPr>
              <w:spacing w:before="20" w:after="20"/>
              <w:jc w:val="right"/>
              <w:rPr>
                <w:rFonts w:asciiTheme="majorBidi" w:hAnsiTheme="majorBidi" w:cstheme="majorBidi"/>
                <w:sz w:val="20"/>
                <w:szCs w:val="20"/>
              </w:rPr>
            </w:pPr>
            <w:r>
              <w:rPr>
                <w:rFonts w:asciiTheme="majorBidi" w:hAnsiTheme="majorBidi"/>
                <w:sz w:val="20"/>
                <w:szCs w:val="20"/>
              </w:rPr>
              <w:t>70 000</w:t>
            </w:r>
          </w:p>
        </w:tc>
        <w:tc>
          <w:tcPr>
            <w:tcW w:w="1779" w:type="dxa"/>
            <w:gridSpan w:val="2"/>
            <w:noWrap/>
            <w:vAlign w:val="center"/>
            <w:hideMark/>
          </w:tcPr>
          <w:p w14:paraId="399036A9" w14:textId="66B35C47" w:rsidR="00C57019" w:rsidRPr="00084191" w:rsidRDefault="00C57019" w:rsidP="008E1F7A">
            <w:pPr>
              <w:spacing w:before="20" w:after="20"/>
              <w:jc w:val="right"/>
              <w:rPr>
                <w:rFonts w:asciiTheme="majorBidi" w:hAnsiTheme="majorBidi" w:cstheme="majorBidi"/>
                <w:sz w:val="20"/>
                <w:szCs w:val="20"/>
              </w:rPr>
            </w:pPr>
            <w:r>
              <w:rPr>
                <w:rFonts w:asciiTheme="majorBidi" w:hAnsiTheme="majorBidi"/>
                <w:sz w:val="20"/>
                <w:szCs w:val="20"/>
              </w:rPr>
              <w:t>79 100</w:t>
            </w:r>
          </w:p>
        </w:tc>
      </w:tr>
      <w:tr w:rsidR="001D5796" w:rsidRPr="00084191" w14:paraId="1AF3D0DB" w14:textId="77777777" w:rsidTr="00B66616">
        <w:trPr>
          <w:trHeight w:val="20"/>
        </w:trPr>
        <w:tc>
          <w:tcPr>
            <w:tcW w:w="1075" w:type="dxa"/>
            <w:shd w:val="clear" w:color="auto" w:fill="C2D69B" w:themeFill="accent3" w:themeFillTint="99"/>
            <w:noWrap/>
            <w:hideMark/>
          </w:tcPr>
          <w:p w14:paraId="183E9D03" w14:textId="77777777" w:rsidR="001D5796" w:rsidRPr="00571283" w:rsidRDefault="001D5796" w:rsidP="008E1F7A">
            <w:pPr>
              <w:spacing w:before="20" w:after="20"/>
              <w:rPr>
                <w:rFonts w:asciiTheme="majorBidi" w:hAnsiTheme="majorBidi" w:cstheme="majorBidi"/>
                <w:b/>
                <w:bCs/>
                <w:sz w:val="20"/>
                <w:szCs w:val="20"/>
              </w:rPr>
            </w:pPr>
            <w:r>
              <w:rPr>
                <w:rFonts w:asciiTheme="majorBidi" w:hAnsiTheme="majorBidi"/>
                <w:b/>
                <w:bCs/>
                <w:sz w:val="20"/>
                <w:szCs w:val="20"/>
              </w:rPr>
              <w:t>10</w:t>
            </w:r>
          </w:p>
        </w:tc>
        <w:tc>
          <w:tcPr>
            <w:tcW w:w="21638" w:type="dxa"/>
            <w:gridSpan w:val="14"/>
            <w:shd w:val="clear" w:color="auto" w:fill="C2D69B" w:themeFill="accent3" w:themeFillTint="99"/>
            <w:noWrap/>
            <w:vAlign w:val="center"/>
            <w:hideMark/>
          </w:tcPr>
          <w:p w14:paraId="4F8ACD53" w14:textId="407C6CE4" w:rsidR="001D5796" w:rsidRPr="00571283" w:rsidRDefault="001D5796" w:rsidP="008E1F7A">
            <w:pPr>
              <w:spacing w:before="20" w:after="20"/>
              <w:jc w:val="left"/>
              <w:rPr>
                <w:rFonts w:asciiTheme="majorBidi" w:hAnsiTheme="majorBidi" w:cstheme="majorBidi"/>
                <w:b/>
                <w:bCs/>
                <w:sz w:val="20"/>
                <w:szCs w:val="20"/>
              </w:rPr>
            </w:pPr>
            <w:r>
              <w:rPr>
                <w:rFonts w:asciiTheme="majorBidi" w:hAnsiTheme="majorBidi"/>
                <w:b/>
                <w:bCs/>
                <w:sz w:val="20"/>
                <w:szCs w:val="20"/>
              </w:rPr>
              <w:t>Осуществление статьи 8 j) и других положений Конвенции о биологическом разнообразии, касающихся коренных народов и местных общин</w:t>
            </w:r>
          </w:p>
        </w:tc>
      </w:tr>
      <w:tr w:rsidR="00716CB2" w:rsidRPr="00084191" w14:paraId="24B8FFC2" w14:textId="77777777" w:rsidTr="00B66616">
        <w:trPr>
          <w:trHeight w:val="20"/>
        </w:trPr>
        <w:tc>
          <w:tcPr>
            <w:tcW w:w="1075" w:type="dxa"/>
            <w:noWrap/>
            <w:hideMark/>
          </w:tcPr>
          <w:p w14:paraId="16A02406" w14:textId="2FBC0AE4" w:rsidR="00716CB2" w:rsidRPr="00084191" w:rsidRDefault="00716CB2" w:rsidP="008E1F7A">
            <w:pPr>
              <w:spacing w:before="20" w:after="20"/>
              <w:rPr>
                <w:rFonts w:asciiTheme="majorBidi" w:hAnsiTheme="majorBidi" w:cstheme="majorBidi"/>
                <w:sz w:val="20"/>
                <w:szCs w:val="20"/>
              </w:rPr>
            </w:pPr>
            <w:r>
              <w:rPr>
                <w:rFonts w:asciiTheme="majorBidi" w:hAnsiTheme="majorBidi"/>
                <w:sz w:val="20"/>
                <w:szCs w:val="20"/>
              </w:rPr>
              <w:t>10 b) i)</w:t>
            </w:r>
          </w:p>
        </w:tc>
        <w:tc>
          <w:tcPr>
            <w:tcW w:w="2440" w:type="dxa"/>
            <w:hideMark/>
          </w:tcPr>
          <w:p w14:paraId="1892B214" w14:textId="0189B26F" w:rsidR="00716CB2" w:rsidRPr="00084191" w:rsidRDefault="00716CB2" w:rsidP="008E1F7A">
            <w:pPr>
              <w:spacing w:before="20" w:after="20"/>
              <w:jc w:val="left"/>
              <w:rPr>
                <w:rFonts w:asciiTheme="majorBidi" w:hAnsiTheme="majorBidi" w:cstheme="majorBidi"/>
                <w:sz w:val="20"/>
                <w:szCs w:val="20"/>
              </w:rPr>
            </w:pPr>
            <w:r>
              <w:rPr>
                <w:rFonts w:asciiTheme="majorBidi" w:hAnsiTheme="majorBidi"/>
                <w:sz w:val="20"/>
                <w:szCs w:val="20"/>
              </w:rPr>
              <w:t xml:space="preserve">a) руководящие указания по укреплению правовой и политической базы для выполнения задач 2 и 3 Куньминско-Монреальской глобальной рамочной программы в области биоразнообразия, в том числе на территориях коренных народов и традиционных территориях, в целях содействия мерам защиты и восстановления под руководством коренных народов и местных общин (задача 1.1); и руководящие указания по включению и учету вопросов использования </w:t>
            </w:r>
            <w:r>
              <w:rPr>
                <w:rFonts w:asciiTheme="majorBidi" w:hAnsiTheme="majorBidi"/>
                <w:sz w:val="20"/>
                <w:szCs w:val="20"/>
              </w:rPr>
              <w:lastRenderedPageBreak/>
              <w:t>традиционных земельных и иных ресурсов при пространственном планировании и оценке экологических последствий (задача 1.2))</w:t>
            </w:r>
          </w:p>
        </w:tc>
        <w:tc>
          <w:tcPr>
            <w:tcW w:w="1884" w:type="dxa"/>
            <w:noWrap/>
            <w:hideMark/>
          </w:tcPr>
          <w:p w14:paraId="4EC67013" w14:textId="77777777" w:rsidR="00716CB2" w:rsidRPr="00084191" w:rsidRDefault="00716CB2" w:rsidP="008E1F7A">
            <w:pPr>
              <w:spacing w:before="20" w:after="20"/>
              <w:rPr>
                <w:rFonts w:asciiTheme="majorBidi" w:hAnsiTheme="majorBidi" w:cstheme="majorBidi"/>
                <w:sz w:val="20"/>
                <w:szCs w:val="20"/>
              </w:rPr>
            </w:pPr>
            <w:r>
              <w:rPr>
                <w:rFonts w:asciiTheme="majorBidi" w:hAnsiTheme="majorBidi"/>
                <w:sz w:val="20"/>
                <w:szCs w:val="20"/>
              </w:rPr>
              <w:lastRenderedPageBreak/>
              <w:t>5</w:t>
            </w:r>
          </w:p>
        </w:tc>
        <w:tc>
          <w:tcPr>
            <w:tcW w:w="7387" w:type="dxa"/>
            <w:hideMark/>
          </w:tcPr>
          <w:p w14:paraId="2DC65555" w14:textId="10BDFB6D" w:rsidR="00716CB2" w:rsidRPr="00454E19" w:rsidRDefault="00716CB2" w:rsidP="008E1F7A">
            <w:pPr>
              <w:spacing w:before="20" w:after="20"/>
              <w:jc w:val="left"/>
              <w:rPr>
                <w:rFonts w:asciiTheme="majorBidi" w:hAnsiTheme="majorBidi" w:cstheme="majorBidi"/>
                <w:sz w:val="20"/>
                <w:szCs w:val="20"/>
              </w:rPr>
            </w:pPr>
            <w:r w:rsidRPr="00454E19">
              <w:rPr>
                <w:rFonts w:asciiTheme="majorBidi" w:hAnsiTheme="majorBidi"/>
                <w:sz w:val="20"/>
                <w:szCs w:val="20"/>
              </w:rPr>
              <w:t>[5.</w:t>
            </w:r>
            <w:r w:rsidRPr="00454E19">
              <w:rPr>
                <w:rFonts w:asciiTheme="majorBidi" w:hAnsiTheme="majorBidi"/>
                <w:sz w:val="20"/>
                <w:szCs w:val="20"/>
              </w:rPr>
              <w:tab/>
            </w:r>
            <w:r w:rsidR="00454E19" w:rsidRPr="00454E19">
              <w:rPr>
                <w:sz w:val="20"/>
                <w:szCs w:val="20"/>
              </w:rPr>
              <w:t>поручает Исполнительному секретарю, при условии наличия ресурсов, и предлагает глобальному координационному органу и региональным и субрегиональным центрам поддержки научно-технического сотрудничества содействовать [созданию потенциала,] техническому сотрудничеству и обмену информацией для оказания помощи Сторонам, коренным народам и местным общинам и другим соответствующим заинтересованным субъектам в выполнении руководящих указаний;]</w:t>
            </w:r>
            <w:r w:rsidRPr="00454E19">
              <w:rPr>
                <w:rFonts w:asciiTheme="majorBidi" w:hAnsiTheme="majorBidi"/>
                <w:sz w:val="20"/>
                <w:szCs w:val="20"/>
              </w:rPr>
              <w:t xml:space="preserve"> </w:t>
            </w:r>
          </w:p>
        </w:tc>
        <w:tc>
          <w:tcPr>
            <w:tcW w:w="1354" w:type="dxa"/>
            <w:noWrap/>
            <w:vAlign w:val="center"/>
            <w:hideMark/>
          </w:tcPr>
          <w:p w14:paraId="2CC45BD9" w14:textId="288DA730" w:rsidR="00716CB2" w:rsidRPr="00084191" w:rsidRDefault="00716CB2" w:rsidP="008E1F7A">
            <w:pPr>
              <w:spacing w:before="20" w:after="20"/>
              <w:jc w:val="left"/>
              <w:rPr>
                <w:rFonts w:asciiTheme="majorBidi" w:hAnsiTheme="majorBidi" w:cstheme="majorBidi"/>
                <w:sz w:val="20"/>
                <w:szCs w:val="20"/>
              </w:rPr>
            </w:pPr>
            <w:r>
              <w:rPr>
                <w:rFonts w:asciiTheme="majorBidi" w:hAnsiTheme="majorBidi"/>
                <w:sz w:val="20"/>
                <w:szCs w:val="20"/>
              </w:rPr>
              <w:t>н/п</w:t>
            </w:r>
          </w:p>
        </w:tc>
        <w:tc>
          <w:tcPr>
            <w:tcW w:w="1170" w:type="dxa"/>
            <w:gridSpan w:val="2"/>
            <w:noWrap/>
            <w:vAlign w:val="center"/>
            <w:hideMark/>
          </w:tcPr>
          <w:p w14:paraId="04044FA1" w14:textId="651FD44C" w:rsidR="00716CB2" w:rsidRPr="00084191" w:rsidRDefault="00716CB2" w:rsidP="008E1F7A">
            <w:pPr>
              <w:spacing w:before="20" w:after="20"/>
              <w:jc w:val="right"/>
              <w:rPr>
                <w:rFonts w:asciiTheme="majorBidi" w:hAnsiTheme="majorBidi" w:cstheme="majorBidi"/>
                <w:sz w:val="20"/>
                <w:szCs w:val="20"/>
              </w:rPr>
            </w:pPr>
            <w:r>
              <w:rPr>
                <w:rFonts w:asciiTheme="majorBidi" w:hAnsiTheme="majorBidi"/>
                <w:sz w:val="20"/>
                <w:szCs w:val="20"/>
              </w:rPr>
              <w:t>–</w:t>
            </w:r>
          </w:p>
        </w:tc>
        <w:tc>
          <w:tcPr>
            <w:tcW w:w="1418" w:type="dxa"/>
            <w:gridSpan w:val="2"/>
            <w:noWrap/>
            <w:vAlign w:val="center"/>
            <w:hideMark/>
          </w:tcPr>
          <w:p w14:paraId="346F8504" w14:textId="112062B8" w:rsidR="00716CB2" w:rsidRPr="00084191" w:rsidRDefault="00716CB2" w:rsidP="008E1F7A">
            <w:pPr>
              <w:spacing w:before="20" w:after="20"/>
              <w:jc w:val="right"/>
              <w:rPr>
                <w:rFonts w:asciiTheme="majorBidi" w:hAnsiTheme="majorBidi" w:cstheme="majorBidi"/>
                <w:sz w:val="20"/>
                <w:szCs w:val="20"/>
              </w:rPr>
            </w:pPr>
            <w:r>
              <w:rPr>
                <w:rFonts w:asciiTheme="majorBidi" w:hAnsiTheme="majorBidi"/>
                <w:sz w:val="20"/>
                <w:szCs w:val="20"/>
              </w:rPr>
              <w:t>–</w:t>
            </w:r>
          </w:p>
        </w:tc>
        <w:tc>
          <w:tcPr>
            <w:tcW w:w="2479" w:type="dxa"/>
            <w:gridSpan w:val="2"/>
            <w:noWrap/>
            <w:vAlign w:val="center"/>
            <w:hideMark/>
          </w:tcPr>
          <w:p w14:paraId="354EC6C4" w14:textId="1C46D4A7" w:rsidR="00716CB2" w:rsidRPr="00084191" w:rsidRDefault="00716CB2" w:rsidP="008E1F7A">
            <w:pPr>
              <w:spacing w:before="20" w:after="20"/>
              <w:jc w:val="right"/>
              <w:rPr>
                <w:rFonts w:asciiTheme="majorBidi" w:hAnsiTheme="majorBidi" w:cstheme="majorBidi"/>
                <w:sz w:val="20"/>
                <w:szCs w:val="20"/>
              </w:rPr>
            </w:pPr>
            <w:r>
              <w:rPr>
                <w:rFonts w:asciiTheme="majorBidi" w:hAnsiTheme="majorBidi"/>
                <w:sz w:val="20"/>
                <w:szCs w:val="20"/>
              </w:rPr>
              <w:t>72 000</w:t>
            </w:r>
          </w:p>
        </w:tc>
        <w:tc>
          <w:tcPr>
            <w:tcW w:w="1727" w:type="dxa"/>
            <w:gridSpan w:val="2"/>
            <w:noWrap/>
            <w:vAlign w:val="center"/>
            <w:hideMark/>
          </w:tcPr>
          <w:p w14:paraId="2A2C1EA7" w14:textId="4EE402A8" w:rsidR="00716CB2" w:rsidRPr="00084191" w:rsidRDefault="00716CB2" w:rsidP="008E1F7A">
            <w:pPr>
              <w:spacing w:before="20" w:after="20"/>
              <w:jc w:val="right"/>
              <w:rPr>
                <w:rFonts w:asciiTheme="majorBidi" w:hAnsiTheme="majorBidi" w:cstheme="majorBidi"/>
                <w:sz w:val="20"/>
                <w:szCs w:val="20"/>
              </w:rPr>
            </w:pPr>
            <w:r>
              <w:rPr>
                <w:rFonts w:asciiTheme="majorBidi" w:hAnsiTheme="majorBidi"/>
                <w:sz w:val="20"/>
                <w:szCs w:val="20"/>
              </w:rPr>
              <w:t>72 000</w:t>
            </w:r>
          </w:p>
        </w:tc>
        <w:tc>
          <w:tcPr>
            <w:tcW w:w="1779" w:type="dxa"/>
            <w:gridSpan w:val="2"/>
            <w:noWrap/>
            <w:vAlign w:val="center"/>
            <w:hideMark/>
          </w:tcPr>
          <w:p w14:paraId="79A0B126" w14:textId="739FA759" w:rsidR="00716CB2" w:rsidRPr="00084191" w:rsidRDefault="00716CB2" w:rsidP="008E1F7A">
            <w:pPr>
              <w:spacing w:before="20" w:after="20"/>
              <w:jc w:val="right"/>
              <w:rPr>
                <w:rFonts w:asciiTheme="majorBidi" w:hAnsiTheme="majorBidi" w:cstheme="majorBidi"/>
                <w:sz w:val="20"/>
                <w:szCs w:val="20"/>
              </w:rPr>
            </w:pPr>
            <w:r>
              <w:rPr>
                <w:rFonts w:asciiTheme="majorBidi" w:hAnsiTheme="majorBidi"/>
                <w:sz w:val="20"/>
                <w:szCs w:val="20"/>
              </w:rPr>
              <w:t>81 360</w:t>
            </w:r>
          </w:p>
        </w:tc>
      </w:tr>
      <w:tr w:rsidR="00C57019" w:rsidRPr="00084191" w14:paraId="529D3B20" w14:textId="77777777" w:rsidTr="00B66616">
        <w:trPr>
          <w:trHeight w:val="20"/>
        </w:trPr>
        <w:tc>
          <w:tcPr>
            <w:tcW w:w="1075" w:type="dxa"/>
            <w:noWrap/>
            <w:hideMark/>
          </w:tcPr>
          <w:p w14:paraId="6838802E" w14:textId="0B90DF75" w:rsidR="00C57019" w:rsidRPr="00084191" w:rsidRDefault="00C57019" w:rsidP="008E1F7A">
            <w:pPr>
              <w:spacing w:before="20" w:after="20"/>
              <w:rPr>
                <w:rFonts w:asciiTheme="majorBidi" w:hAnsiTheme="majorBidi" w:cstheme="majorBidi"/>
                <w:sz w:val="20"/>
                <w:szCs w:val="20"/>
              </w:rPr>
            </w:pPr>
            <w:r>
              <w:rPr>
                <w:rFonts w:asciiTheme="majorBidi" w:hAnsiTheme="majorBidi"/>
                <w:sz w:val="20"/>
                <w:szCs w:val="20"/>
              </w:rPr>
              <w:t>10 b) ii)</w:t>
            </w:r>
          </w:p>
        </w:tc>
        <w:tc>
          <w:tcPr>
            <w:tcW w:w="2440" w:type="dxa"/>
            <w:hideMark/>
          </w:tcPr>
          <w:p w14:paraId="5A9A4238" w14:textId="77777777" w:rsidR="00C57019" w:rsidRPr="00084191" w:rsidRDefault="00C57019" w:rsidP="008E1F7A">
            <w:pPr>
              <w:spacing w:before="20" w:after="20"/>
              <w:jc w:val="left"/>
              <w:rPr>
                <w:rFonts w:asciiTheme="majorBidi" w:hAnsiTheme="majorBidi" w:cstheme="majorBidi"/>
                <w:sz w:val="20"/>
                <w:szCs w:val="20"/>
              </w:rPr>
            </w:pPr>
            <w:r>
              <w:rPr>
                <w:rFonts w:asciiTheme="majorBidi" w:hAnsiTheme="majorBidi"/>
                <w:sz w:val="20"/>
                <w:szCs w:val="20"/>
              </w:rPr>
              <w:t>Процесс пересмотра и обновления Добровольного глоссария ключевых терминов и концепций для использования в контексте статьи 8 j) и соответствующих положений Конвенции (задача 5.4)</w:t>
            </w:r>
          </w:p>
        </w:tc>
        <w:tc>
          <w:tcPr>
            <w:tcW w:w="1884" w:type="dxa"/>
            <w:noWrap/>
            <w:hideMark/>
          </w:tcPr>
          <w:p w14:paraId="6AEB528E" w14:textId="77777777" w:rsidR="00C57019" w:rsidRPr="00084191" w:rsidRDefault="00C57019" w:rsidP="008E1F7A">
            <w:pPr>
              <w:spacing w:before="20" w:after="20"/>
              <w:rPr>
                <w:rFonts w:asciiTheme="majorBidi" w:hAnsiTheme="majorBidi" w:cstheme="majorBidi"/>
                <w:sz w:val="20"/>
                <w:szCs w:val="20"/>
              </w:rPr>
            </w:pPr>
            <w:r>
              <w:rPr>
                <w:rFonts w:asciiTheme="majorBidi" w:hAnsiTheme="majorBidi"/>
                <w:sz w:val="20"/>
                <w:szCs w:val="20"/>
              </w:rPr>
              <w:t>2</w:t>
            </w:r>
          </w:p>
        </w:tc>
        <w:tc>
          <w:tcPr>
            <w:tcW w:w="7387" w:type="dxa"/>
            <w:hideMark/>
          </w:tcPr>
          <w:p w14:paraId="60CB0739" w14:textId="7CB97AAC" w:rsidR="00C57019" w:rsidRPr="00FF6D9D" w:rsidRDefault="00C57019" w:rsidP="008E1F7A">
            <w:pPr>
              <w:spacing w:before="20" w:after="20"/>
              <w:jc w:val="left"/>
              <w:rPr>
                <w:rFonts w:asciiTheme="majorBidi" w:hAnsiTheme="majorBidi" w:cstheme="majorBidi"/>
                <w:sz w:val="20"/>
                <w:szCs w:val="20"/>
                <w:highlight w:val="yellow"/>
              </w:rPr>
            </w:pPr>
            <w:r w:rsidRPr="00454E19">
              <w:rPr>
                <w:rFonts w:asciiTheme="majorBidi" w:hAnsiTheme="majorBidi"/>
                <w:sz w:val="20"/>
                <w:szCs w:val="20"/>
              </w:rPr>
              <w:t>2.</w:t>
            </w:r>
            <w:r w:rsidRPr="00454E19">
              <w:rPr>
                <w:rFonts w:asciiTheme="majorBidi" w:hAnsiTheme="majorBidi"/>
                <w:sz w:val="20"/>
                <w:szCs w:val="20"/>
              </w:rPr>
              <w:tab/>
              <w:t xml:space="preserve">поручает </w:t>
            </w:r>
            <w:r w:rsidR="00454E19" w:rsidRPr="00454E19">
              <w:rPr>
                <w:color w:val="000000"/>
                <w:sz w:val="20"/>
                <w:szCs w:val="20"/>
              </w:rPr>
              <w:t>Исполнительному секретарю при наличии ресурсов созвать специальную группу технических экспертов по пересмотру и обновлению добровольного глоссария, круг ведения которой изложен в приложении II к настоящему решению, и представить результаты работы группы экспертов Вспомогательному органу по осуществлению статьи 8 j) и других положений Конвенции о биологическом разнообразии, касающихся коренных народов и местных общин, для рассмотрения на его втором совещании;</w:t>
            </w:r>
          </w:p>
        </w:tc>
        <w:tc>
          <w:tcPr>
            <w:tcW w:w="1354" w:type="dxa"/>
            <w:noWrap/>
            <w:vAlign w:val="center"/>
            <w:hideMark/>
          </w:tcPr>
          <w:p w14:paraId="67E0F670" w14:textId="5693FAEF" w:rsidR="00C57019" w:rsidRPr="00084191" w:rsidRDefault="00B22309" w:rsidP="008E1F7A">
            <w:pPr>
              <w:spacing w:before="20" w:after="20"/>
              <w:jc w:val="left"/>
              <w:rPr>
                <w:rFonts w:asciiTheme="majorBidi" w:hAnsiTheme="majorBidi" w:cstheme="majorBidi"/>
                <w:sz w:val="20"/>
                <w:szCs w:val="20"/>
              </w:rPr>
            </w:pPr>
            <w:r>
              <w:rPr>
                <w:rFonts w:asciiTheme="majorBidi" w:hAnsiTheme="majorBidi"/>
                <w:sz w:val="20"/>
                <w:szCs w:val="20"/>
              </w:rPr>
              <w:t>Совещания экспертов</w:t>
            </w:r>
          </w:p>
        </w:tc>
        <w:tc>
          <w:tcPr>
            <w:tcW w:w="1170" w:type="dxa"/>
            <w:gridSpan w:val="2"/>
            <w:noWrap/>
            <w:vAlign w:val="center"/>
            <w:hideMark/>
          </w:tcPr>
          <w:p w14:paraId="3C5B13A2" w14:textId="348D4B2F" w:rsidR="00C57019" w:rsidRPr="00084191" w:rsidRDefault="00C57019" w:rsidP="008E1F7A">
            <w:pPr>
              <w:spacing w:before="20" w:after="20"/>
              <w:jc w:val="right"/>
              <w:rPr>
                <w:rFonts w:asciiTheme="majorBidi" w:hAnsiTheme="majorBidi" w:cstheme="majorBidi"/>
                <w:sz w:val="20"/>
                <w:szCs w:val="20"/>
              </w:rPr>
            </w:pPr>
            <w:r>
              <w:rPr>
                <w:rFonts w:asciiTheme="majorBidi" w:hAnsiTheme="majorBidi"/>
                <w:sz w:val="20"/>
                <w:szCs w:val="20"/>
              </w:rPr>
              <w:t>125 000</w:t>
            </w:r>
          </w:p>
        </w:tc>
        <w:tc>
          <w:tcPr>
            <w:tcW w:w="1418" w:type="dxa"/>
            <w:gridSpan w:val="2"/>
            <w:noWrap/>
            <w:vAlign w:val="center"/>
            <w:hideMark/>
          </w:tcPr>
          <w:p w14:paraId="0D0D0BBD" w14:textId="79C92494" w:rsidR="00C57019" w:rsidRPr="00084191" w:rsidRDefault="00C57019" w:rsidP="008E1F7A">
            <w:pPr>
              <w:spacing w:before="20" w:after="20"/>
              <w:jc w:val="right"/>
              <w:rPr>
                <w:rFonts w:asciiTheme="majorBidi" w:hAnsiTheme="majorBidi" w:cstheme="majorBidi"/>
                <w:sz w:val="20"/>
                <w:szCs w:val="20"/>
              </w:rPr>
            </w:pPr>
            <w:r>
              <w:rPr>
                <w:rFonts w:asciiTheme="majorBidi" w:hAnsiTheme="majorBidi"/>
                <w:sz w:val="20"/>
                <w:szCs w:val="20"/>
              </w:rPr>
              <w:t>16 200</w:t>
            </w:r>
          </w:p>
        </w:tc>
        <w:tc>
          <w:tcPr>
            <w:tcW w:w="2479" w:type="dxa"/>
            <w:gridSpan w:val="2"/>
            <w:noWrap/>
            <w:vAlign w:val="center"/>
            <w:hideMark/>
          </w:tcPr>
          <w:p w14:paraId="48881BFD" w14:textId="5FB9E669" w:rsidR="00C57019" w:rsidRPr="00084191" w:rsidRDefault="00C57019" w:rsidP="008E1F7A">
            <w:pPr>
              <w:spacing w:before="20" w:after="20"/>
              <w:jc w:val="right"/>
              <w:rPr>
                <w:rFonts w:asciiTheme="majorBidi" w:hAnsiTheme="majorBidi" w:cstheme="majorBidi"/>
                <w:sz w:val="20"/>
                <w:szCs w:val="20"/>
              </w:rPr>
            </w:pPr>
            <w:r>
              <w:rPr>
                <w:rFonts w:asciiTheme="majorBidi" w:hAnsiTheme="majorBidi"/>
                <w:sz w:val="20"/>
                <w:szCs w:val="20"/>
              </w:rPr>
              <w:t>9 000</w:t>
            </w:r>
          </w:p>
        </w:tc>
        <w:tc>
          <w:tcPr>
            <w:tcW w:w="1727" w:type="dxa"/>
            <w:gridSpan w:val="2"/>
            <w:noWrap/>
            <w:vAlign w:val="center"/>
            <w:hideMark/>
          </w:tcPr>
          <w:p w14:paraId="28A699F2" w14:textId="6ECA3E03" w:rsidR="00C57019" w:rsidRPr="00084191" w:rsidRDefault="00C57019" w:rsidP="008E1F7A">
            <w:pPr>
              <w:spacing w:before="20" w:after="20"/>
              <w:jc w:val="right"/>
              <w:rPr>
                <w:rFonts w:asciiTheme="majorBidi" w:hAnsiTheme="majorBidi" w:cstheme="majorBidi"/>
                <w:sz w:val="20"/>
                <w:szCs w:val="20"/>
              </w:rPr>
            </w:pPr>
            <w:r>
              <w:rPr>
                <w:rFonts w:asciiTheme="majorBidi" w:hAnsiTheme="majorBidi"/>
                <w:sz w:val="20"/>
                <w:szCs w:val="20"/>
              </w:rPr>
              <w:t>150 200</w:t>
            </w:r>
          </w:p>
        </w:tc>
        <w:tc>
          <w:tcPr>
            <w:tcW w:w="1779" w:type="dxa"/>
            <w:gridSpan w:val="2"/>
            <w:noWrap/>
            <w:vAlign w:val="center"/>
            <w:hideMark/>
          </w:tcPr>
          <w:p w14:paraId="1A6C9502" w14:textId="6458DA8A" w:rsidR="00C57019" w:rsidRPr="00084191" w:rsidRDefault="00C57019" w:rsidP="008E1F7A">
            <w:pPr>
              <w:spacing w:before="20" w:after="20"/>
              <w:jc w:val="right"/>
              <w:rPr>
                <w:rFonts w:asciiTheme="majorBidi" w:hAnsiTheme="majorBidi" w:cstheme="majorBidi"/>
                <w:sz w:val="20"/>
                <w:szCs w:val="20"/>
              </w:rPr>
            </w:pPr>
            <w:r>
              <w:rPr>
                <w:rFonts w:asciiTheme="majorBidi" w:hAnsiTheme="majorBidi"/>
                <w:sz w:val="20"/>
                <w:szCs w:val="20"/>
              </w:rPr>
              <w:t>169 726</w:t>
            </w:r>
          </w:p>
        </w:tc>
      </w:tr>
      <w:tr w:rsidR="00C57019" w:rsidRPr="00084191" w14:paraId="2B0559F4" w14:textId="77777777" w:rsidTr="00B66616">
        <w:trPr>
          <w:trHeight w:val="20"/>
        </w:trPr>
        <w:tc>
          <w:tcPr>
            <w:tcW w:w="1075" w:type="dxa"/>
            <w:noWrap/>
            <w:hideMark/>
          </w:tcPr>
          <w:p w14:paraId="74F22CD0" w14:textId="21376189" w:rsidR="00C57019" w:rsidRPr="00084191" w:rsidRDefault="00C57019" w:rsidP="008E1F7A">
            <w:pPr>
              <w:spacing w:before="20" w:after="20"/>
              <w:rPr>
                <w:rFonts w:asciiTheme="majorBidi" w:hAnsiTheme="majorBidi" w:cstheme="majorBidi"/>
                <w:sz w:val="20"/>
                <w:szCs w:val="20"/>
              </w:rPr>
            </w:pPr>
            <w:r>
              <w:rPr>
                <w:rFonts w:asciiTheme="majorBidi" w:hAnsiTheme="majorBidi"/>
                <w:sz w:val="20"/>
                <w:szCs w:val="20"/>
              </w:rPr>
              <w:t>10 d)</w:t>
            </w:r>
          </w:p>
        </w:tc>
        <w:tc>
          <w:tcPr>
            <w:tcW w:w="2440" w:type="dxa"/>
            <w:hideMark/>
          </w:tcPr>
          <w:p w14:paraId="09AE20E0" w14:textId="77777777" w:rsidR="00C57019" w:rsidRPr="00084191" w:rsidRDefault="00C57019" w:rsidP="008E1F7A">
            <w:pPr>
              <w:spacing w:before="20" w:after="20"/>
              <w:jc w:val="left"/>
              <w:rPr>
                <w:rFonts w:asciiTheme="majorBidi" w:hAnsiTheme="majorBidi" w:cstheme="majorBidi"/>
                <w:sz w:val="20"/>
                <w:szCs w:val="20"/>
              </w:rPr>
            </w:pPr>
            <w:r>
              <w:rPr>
                <w:rFonts w:asciiTheme="majorBidi" w:hAnsiTheme="majorBidi"/>
                <w:sz w:val="20"/>
                <w:szCs w:val="20"/>
              </w:rPr>
              <w:t>Рекомендации Постоянного форума по вопросам коренных народов</w:t>
            </w:r>
          </w:p>
        </w:tc>
        <w:tc>
          <w:tcPr>
            <w:tcW w:w="1884" w:type="dxa"/>
            <w:noWrap/>
            <w:hideMark/>
          </w:tcPr>
          <w:p w14:paraId="782FE7D8" w14:textId="77777777" w:rsidR="00C57019" w:rsidRPr="00084191" w:rsidRDefault="00C57019" w:rsidP="008E1F7A">
            <w:pPr>
              <w:spacing w:before="20" w:after="20"/>
              <w:rPr>
                <w:rFonts w:asciiTheme="majorBidi" w:hAnsiTheme="majorBidi" w:cstheme="majorBidi"/>
                <w:sz w:val="20"/>
                <w:szCs w:val="20"/>
              </w:rPr>
            </w:pPr>
            <w:r>
              <w:rPr>
                <w:rFonts w:asciiTheme="majorBidi" w:hAnsiTheme="majorBidi"/>
                <w:sz w:val="20"/>
                <w:szCs w:val="20"/>
              </w:rPr>
              <w:t>2</w:t>
            </w:r>
          </w:p>
        </w:tc>
        <w:tc>
          <w:tcPr>
            <w:tcW w:w="7387" w:type="dxa"/>
            <w:hideMark/>
          </w:tcPr>
          <w:p w14:paraId="60DE4BB1" w14:textId="5E7FA4D6" w:rsidR="00C57019" w:rsidRPr="00454E19" w:rsidRDefault="00C57019" w:rsidP="008E1F7A">
            <w:pPr>
              <w:spacing w:before="20" w:after="20"/>
              <w:jc w:val="left"/>
              <w:rPr>
                <w:rFonts w:asciiTheme="majorBidi" w:hAnsiTheme="majorBidi" w:cstheme="majorBidi"/>
                <w:sz w:val="20"/>
                <w:szCs w:val="20"/>
                <w:highlight w:val="yellow"/>
              </w:rPr>
            </w:pPr>
            <w:r w:rsidRPr="00454E19">
              <w:rPr>
                <w:rFonts w:asciiTheme="majorBidi" w:hAnsiTheme="majorBidi"/>
                <w:sz w:val="20"/>
                <w:szCs w:val="20"/>
              </w:rPr>
              <w:t>2.</w:t>
            </w:r>
            <w:r w:rsidRPr="00454E19">
              <w:rPr>
                <w:rFonts w:asciiTheme="majorBidi" w:hAnsiTheme="majorBidi"/>
                <w:sz w:val="20"/>
                <w:szCs w:val="20"/>
              </w:rPr>
              <w:tab/>
              <w:t xml:space="preserve">поручает </w:t>
            </w:r>
            <w:r w:rsidR="00454E19" w:rsidRPr="00454E19">
              <w:rPr>
                <w:sz w:val="20"/>
                <w:szCs w:val="20"/>
              </w:rPr>
              <w:t>Исполнительному секретарю продолжать информировать Постоянный форум по вопросам коренных народов о событиях, представляющих обоюдный интерес, и предоставлять Форуму сведения о мероприятиях, проводимых в рамках Конвенции, которые имеют отношение к вышеупомянутым рекомендациям Форума.</w:t>
            </w:r>
            <w:r w:rsidR="00454E19" w:rsidRPr="00454E19">
              <w:rPr>
                <w:sz w:val="20"/>
                <w:szCs w:val="20"/>
                <w:lang w:eastAsia="zh-CN"/>
              </w:rPr>
              <w:t>]</w:t>
            </w:r>
          </w:p>
        </w:tc>
        <w:tc>
          <w:tcPr>
            <w:tcW w:w="1354" w:type="dxa"/>
            <w:noWrap/>
            <w:vAlign w:val="center"/>
            <w:hideMark/>
          </w:tcPr>
          <w:p w14:paraId="4B0AB9D0" w14:textId="6CE9B177" w:rsidR="00C57019" w:rsidRPr="00084191" w:rsidRDefault="005371AB" w:rsidP="008E1F7A">
            <w:pPr>
              <w:spacing w:before="20" w:after="20"/>
              <w:jc w:val="left"/>
              <w:rPr>
                <w:rFonts w:asciiTheme="majorBidi" w:hAnsiTheme="majorBidi" w:cstheme="majorBidi"/>
                <w:sz w:val="20"/>
                <w:szCs w:val="20"/>
              </w:rPr>
            </w:pPr>
            <w:r>
              <w:rPr>
                <w:rFonts w:asciiTheme="majorBidi" w:hAnsiTheme="majorBidi"/>
                <w:sz w:val="20"/>
                <w:szCs w:val="20"/>
              </w:rPr>
              <w:t>н/п</w:t>
            </w:r>
          </w:p>
        </w:tc>
        <w:tc>
          <w:tcPr>
            <w:tcW w:w="1170" w:type="dxa"/>
            <w:gridSpan w:val="2"/>
            <w:noWrap/>
            <w:vAlign w:val="center"/>
            <w:hideMark/>
          </w:tcPr>
          <w:p w14:paraId="75874BB5" w14:textId="1B1B3C2B" w:rsidR="00C57019" w:rsidRPr="00084191" w:rsidRDefault="00C57019" w:rsidP="008E1F7A">
            <w:pPr>
              <w:spacing w:before="20" w:after="20"/>
              <w:jc w:val="right"/>
              <w:rPr>
                <w:rFonts w:asciiTheme="majorBidi" w:hAnsiTheme="majorBidi" w:cstheme="majorBidi"/>
                <w:sz w:val="20"/>
                <w:szCs w:val="20"/>
              </w:rPr>
            </w:pPr>
            <w:r>
              <w:rPr>
                <w:rFonts w:asciiTheme="majorBidi" w:hAnsiTheme="majorBidi"/>
                <w:sz w:val="20"/>
                <w:szCs w:val="20"/>
              </w:rPr>
              <w:t>18 800</w:t>
            </w:r>
          </w:p>
        </w:tc>
        <w:tc>
          <w:tcPr>
            <w:tcW w:w="1418" w:type="dxa"/>
            <w:gridSpan w:val="2"/>
            <w:noWrap/>
            <w:vAlign w:val="center"/>
            <w:hideMark/>
          </w:tcPr>
          <w:p w14:paraId="62705537" w14:textId="658ADBB3" w:rsidR="00C57019" w:rsidRPr="00084191" w:rsidRDefault="00C57019" w:rsidP="008E1F7A">
            <w:pPr>
              <w:spacing w:before="20" w:after="20"/>
              <w:jc w:val="right"/>
              <w:rPr>
                <w:rFonts w:asciiTheme="majorBidi" w:hAnsiTheme="majorBidi" w:cstheme="majorBidi"/>
                <w:sz w:val="20"/>
                <w:szCs w:val="20"/>
              </w:rPr>
            </w:pPr>
            <w:r>
              <w:rPr>
                <w:rFonts w:asciiTheme="majorBidi" w:hAnsiTheme="majorBidi"/>
                <w:sz w:val="20"/>
                <w:szCs w:val="20"/>
              </w:rPr>
              <w:t>36 000</w:t>
            </w:r>
          </w:p>
        </w:tc>
        <w:tc>
          <w:tcPr>
            <w:tcW w:w="2479" w:type="dxa"/>
            <w:gridSpan w:val="2"/>
            <w:noWrap/>
            <w:vAlign w:val="center"/>
            <w:hideMark/>
          </w:tcPr>
          <w:p w14:paraId="0A81FF91" w14:textId="4A50BD3E" w:rsidR="00C57019" w:rsidRPr="00084191" w:rsidRDefault="00716CB2" w:rsidP="008E1F7A">
            <w:pPr>
              <w:spacing w:before="20" w:after="20"/>
              <w:jc w:val="right"/>
              <w:rPr>
                <w:rFonts w:asciiTheme="majorBidi" w:hAnsiTheme="majorBidi" w:cstheme="majorBidi"/>
                <w:sz w:val="20"/>
                <w:szCs w:val="20"/>
              </w:rPr>
            </w:pPr>
            <w:r>
              <w:rPr>
                <w:rFonts w:asciiTheme="majorBidi" w:hAnsiTheme="majorBidi"/>
                <w:sz w:val="20"/>
                <w:szCs w:val="20"/>
              </w:rPr>
              <w:t>–</w:t>
            </w:r>
          </w:p>
        </w:tc>
        <w:tc>
          <w:tcPr>
            <w:tcW w:w="1727" w:type="dxa"/>
            <w:gridSpan w:val="2"/>
            <w:noWrap/>
            <w:vAlign w:val="center"/>
            <w:hideMark/>
          </w:tcPr>
          <w:p w14:paraId="38361653" w14:textId="0E120D09" w:rsidR="00C57019" w:rsidRPr="00084191" w:rsidRDefault="00C57019" w:rsidP="008E1F7A">
            <w:pPr>
              <w:spacing w:before="20" w:after="20"/>
              <w:jc w:val="right"/>
              <w:rPr>
                <w:rFonts w:asciiTheme="majorBidi" w:hAnsiTheme="majorBidi" w:cstheme="majorBidi"/>
                <w:sz w:val="20"/>
                <w:szCs w:val="20"/>
              </w:rPr>
            </w:pPr>
            <w:r>
              <w:rPr>
                <w:rFonts w:asciiTheme="majorBidi" w:hAnsiTheme="majorBidi"/>
                <w:sz w:val="20"/>
                <w:szCs w:val="20"/>
              </w:rPr>
              <w:t>54 800</w:t>
            </w:r>
          </w:p>
        </w:tc>
        <w:tc>
          <w:tcPr>
            <w:tcW w:w="1779" w:type="dxa"/>
            <w:gridSpan w:val="2"/>
            <w:noWrap/>
            <w:vAlign w:val="center"/>
            <w:hideMark/>
          </w:tcPr>
          <w:p w14:paraId="0E032DEB" w14:textId="2B8A2903" w:rsidR="00C57019" w:rsidRPr="00084191" w:rsidRDefault="00C57019" w:rsidP="008E1F7A">
            <w:pPr>
              <w:spacing w:before="20" w:after="20"/>
              <w:jc w:val="right"/>
              <w:rPr>
                <w:rFonts w:asciiTheme="majorBidi" w:hAnsiTheme="majorBidi" w:cstheme="majorBidi"/>
                <w:sz w:val="20"/>
                <w:szCs w:val="20"/>
              </w:rPr>
            </w:pPr>
            <w:r>
              <w:rPr>
                <w:rFonts w:asciiTheme="majorBidi" w:hAnsiTheme="majorBidi"/>
                <w:sz w:val="20"/>
                <w:szCs w:val="20"/>
              </w:rPr>
              <w:t>61 924</w:t>
            </w:r>
          </w:p>
        </w:tc>
      </w:tr>
      <w:tr w:rsidR="00F225CF" w:rsidRPr="00084191" w14:paraId="0CE7240D" w14:textId="77777777" w:rsidTr="00B66616">
        <w:trPr>
          <w:trHeight w:val="20"/>
        </w:trPr>
        <w:tc>
          <w:tcPr>
            <w:tcW w:w="22713" w:type="dxa"/>
            <w:gridSpan w:val="15"/>
            <w:shd w:val="clear" w:color="auto" w:fill="C2D69B" w:themeFill="accent3" w:themeFillTint="99"/>
            <w:noWrap/>
            <w:vAlign w:val="center"/>
          </w:tcPr>
          <w:p w14:paraId="4144F13A" w14:textId="691C35C5" w:rsidR="00F225CF" w:rsidRPr="0021655F" w:rsidRDefault="003E290F" w:rsidP="008E1F7A">
            <w:pPr>
              <w:spacing w:before="20" w:after="20"/>
              <w:jc w:val="left"/>
              <w:rPr>
                <w:rFonts w:asciiTheme="majorBidi" w:hAnsiTheme="majorBidi" w:cstheme="majorBidi"/>
                <w:b/>
                <w:bCs/>
                <w:sz w:val="20"/>
                <w:szCs w:val="20"/>
              </w:rPr>
            </w:pPr>
            <w:r>
              <w:rPr>
                <w:rFonts w:asciiTheme="majorBidi" w:hAnsiTheme="majorBidi"/>
                <w:b/>
                <w:bCs/>
                <w:sz w:val="20"/>
                <w:szCs w:val="20"/>
              </w:rPr>
              <w:t>11 Цифровая информация о последовательностях в отношении генетических ресурсов</w:t>
            </w:r>
          </w:p>
        </w:tc>
      </w:tr>
      <w:tr w:rsidR="00F05904" w:rsidRPr="00084191" w14:paraId="384D4E3B" w14:textId="77777777" w:rsidTr="00B66616">
        <w:trPr>
          <w:trHeight w:val="20"/>
        </w:trPr>
        <w:tc>
          <w:tcPr>
            <w:tcW w:w="1075" w:type="dxa"/>
            <w:vMerge w:val="restart"/>
            <w:noWrap/>
            <w:hideMark/>
          </w:tcPr>
          <w:p w14:paraId="0758A75B" w14:textId="4139EFCB" w:rsidR="00F05904" w:rsidRPr="00084191" w:rsidRDefault="00F05904" w:rsidP="008E1F7A">
            <w:pPr>
              <w:spacing w:before="20" w:after="20"/>
              <w:rPr>
                <w:rFonts w:asciiTheme="majorBidi" w:hAnsiTheme="majorBidi" w:cstheme="majorBidi"/>
                <w:sz w:val="20"/>
                <w:szCs w:val="20"/>
              </w:rPr>
            </w:pPr>
            <w:r>
              <w:rPr>
                <w:rFonts w:asciiTheme="majorBidi" w:hAnsiTheme="majorBidi"/>
                <w:sz w:val="20"/>
                <w:szCs w:val="20"/>
              </w:rPr>
              <w:t>11</w:t>
            </w:r>
          </w:p>
        </w:tc>
        <w:tc>
          <w:tcPr>
            <w:tcW w:w="2440" w:type="dxa"/>
            <w:vMerge w:val="restart"/>
            <w:hideMark/>
          </w:tcPr>
          <w:p w14:paraId="6F190CFF" w14:textId="11B0F3D6" w:rsidR="00F05904" w:rsidRPr="00084191" w:rsidRDefault="00F05904" w:rsidP="008E1F7A">
            <w:pPr>
              <w:spacing w:before="20" w:after="20"/>
              <w:jc w:val="left"/>
              <w:rPr>
                <w:rFonts w:asciiTheme="majorBidi" w:hAnsiTheme="majorBidi" w:cstheme="majorBidi"/>
                <w:sz w:val="20"/>
                <w:szCs w:val="20"/>
              </w:rPr>
            </w:pPr>
            <w:r>
              <w:rPr>
                <w:rFonts w:asciiTheme="majorBidi" w:hAnsiTheme="majorBidi"/>
                <w:sz w:val="20"/>
                <w:szCs w:val="20"/>
              </w:rPr>
              <w:t>Цифровая информация о последовательностях в отношении генетических ресурсов</w:t>
            </w:r>
            <w:r>
              <w:rPr>
                <w:rFonts w:asciiTheme="majorBidi" w:hAnsiTheme="majorBidi"/>
                <w:i/>
                <w:iCs/>
                <w:sz w:val="20"/>
                <w:szCs w:val="20"/>
                <w:vertAlign w:val="superscript"/>
              </w:rPr>
              <w:t>b</w:t>
            </w:r>
          </w:p>
        </w:tc>
        <w:tc>
          <w:tcPr>
            <w:tcW w:w="1884" w:type="dxa"/>
            <w:noWrap/>
            <w:hideMark/>
          </w:tcPr>
          <w:p w14:paraId="2F1482A8" w14:textId="7727367A" w:rsidR="00F05904" w:rsidRPr="00084191" w:rsidRDefault="001D4F4F" w:rsidP="008E1F7A">
            <w:pPr>
              <w:spacing w:before="20" w:after="20"/>
              <w:rPr>
                <w:rFonts w:asciiTheme="majorBidi" w:hAnsiTheme="majorBidi" w:cstheme="majorBidi"/>
                <w:sz w:val="20"/>
                <w:szCs w:val="20"/>
                <w:highlight w:val="yellow"/>
              </w:rPr>
            </w:pPr>
            <w:r>
              <w:rPr>
                <w:rFonts w:asciiTheme="majorBidi" w:hAnsiTheme="majorBidi"/>
                <w:sz w:val="20"/>
                <w:szCs w:val="20"/>
              </w:rPr>
              <w:t>3</w:t>
            </w:r>
            <w:r>
              <w:rPr>
                <w:rFonts w:asciiTheme="majorBidi" w:hAnsiTheme="majorBidi"/>
                <w:i/>
                <w:iCs/>
                <w:sz w:val="20"/>
                <w:szCs w:val="20"/>
                <w:vertAlign w:val="superscript"/>
              </w:rPr>
              <w:t>b</w:t>
            </w:r>
          </w:p>
        </w:tc>
        <w:tc>
          <w:tcPr>
            <w:tcW w:w="7387" w:type="dxa"/>
            <w:hideMark/>
          </w:tcPr>
          <w:p w14:paraId="40E52FC9" w14:textId="19F6438E" w:rsidR="00F05904" w:rsidRPr="00454E19" w:rsidRDefault="00F05904" w:rsidP="008E1F7A">
            <w:pPr>
              <w:spacing w:before="20" w:after="20"/>
              <w:jc w:val="left"/>
              <w:rPr>
                <w:rFonts w:asciiTheme="majorBidi" w:hAnsiTheme="majorBidi" w:cstheme="majorBidi"/>
                <w:sz w:val="20"/>
                <w:szCs w:val="20"/>
                <w:highlight w:val="yellow"/>
              </w:rPr>
            </w:pPr>
            <w:r w:rsidRPr="00454E19">
              <w:rPr>
                <w:rFonts w:asciiTheme="majorBidi" w:hAnsiTheme="majorBidi"/>
                <w:sz w:val="20"/>
                <w:szCs w:val="20"/>
              </w:rPr>
              <w:t>[3.</w:t>
            </w:r>
            <w:r w:rsidRPr="00454E19">
              <w:rPr>
                <w:rFonts w:asciiTheme="majorBidi" w:hAnsiTheme="majorBidi"/>
                <w:sz w:val="20"/>
                <w:szCs w:val="20"/>
              </w:rPr>
              <w:tab/>
            </w:r>
            <w:r w:rsidR="00454E19" w:rsidRPr="00454E19">
              <w:rPr>
                <w:rFonts w:asciiTheme="majorBidi" w:hAnsiTheme="majorBidi"/>
                <w:sz w:val="20"/>
                <w:szCs w:val="20"/>
              </w:rPr>
              <w:t>поручает</w:t>
            </w:r>
            <w:r w:rsidRPr="00454E19">
              <w:rPr>
                <w:rFonts w:asciiTheme="majorBidi" w:hAnsiTheme="majorBidi"/>
                <w:sz w:val="20"/>
                <w:szCs w:val="20"/>
              </w:rPr>
              <w:t xml:space="preserve"> </w:t>
            </w:r>
            <w:r w:rsidR="00454E19" w:rsidRPr="00454E19">
              <w:rPr>
                <w:sz w:val="20"/>
                <w:szCs w:val="20"/>
              </w:rPr>
              <w:t>Исполнительному секретарю при условии наличия ресурсов [организовать проведение исследования][обобщить соответствующую информацию] о возможных дополнительных условиях [для изучения потенциальных путей внесения взносов, включая] [, включая соразмерный путь для предприятий, ограниченно или впервые использующих цифровую информацию о последовательностях в отношении генетических ресурсов], позволяя предприятиям рассчитывать свои взносы в Калийский фонд на основе продуктов или услуг [в их портфелях, разработанных [прямо или косвенно]] с использованием цифровой информации о последовательностях в отношении генетических ресурсов в сфере действия многостороннего механизма[, в том числе в отношении их потенциального взаимодействия с национальными механизмами регулирования доступа и совместного использования выгод], а также провести анализ и оценку осуществимости, практической целесообразности, эффективности и правовых и технических проблем путей внесения взносов, включая [в отношении потенциального взаимодействия с национальными механизмами регулирования доступа и совместного использования выгод,][их взаимодействие с национальными механизмами регулирования доступа и совместного использования выгод, их последствия для общей базы доноров, а также предсказуемость взносов и получения доходов для Калийского фонда,] [оценку потенциального воздействия общего объема взносов в Калийский фонд,] [последствия с точки зрения справедливости, а также интересов Сторон, являющихся развивающимися странами, в частности наименее развитых стран и малых островных развивающихся государств, и стран с переходной экономикой];]</w:t>
            </w:r>
          </w:p>
        </w:tc>
        <w:tc>
          <w:tcPr>
            <w:tcW w:w="1354" w:type="dxa"/>
            <w:noWrap/>
            <w:vAlign w:val="center"/>
            <w:hideMark/>
          </w:tcPr>
          <w:p w14:paraId="33671A2C" w14:textId="1DD7F3B1" w:rsidR="00F05904" w:rsidRPr="00084191" w:rsidRDefault="00F05904" w:rsidP="008E1F7A">
            <w:pPr>
              <w:spacing w:before="20" w:after="20"/>
              <w:jc w:val="left"/>
              <w:rPr>
                <w:rFonts w:asciiTheme="majorBidi" w:hAnsiTheme="majorBidi" w:cstheme="majorBidi"/>
                <w:sz w:val="20"/>
                <w:szCs w:val="20"/>
              </w:rPr>
            </w:pPr>
            <w:r>
              <w:rPr>
                <w:rFonts w:asciiTheme="majorBidi" w:hAnsiTheme="majorBidi"/>
                <w:sz w:val="20"/>
                <w:szCs w:val="20"/>
              </w:rPr>
              <w:t>н/п</w:t>
            </w:r>
          </w:p>
        </w:tc>
        <w:tc>
          <w:tcPr>
            <w:tcW w:w="1170" w:type="dxa"/>
            <w:gridSpan w:val="2"/>
            <w:noWrap/>
            <w:vAlign w:val="center"/>
            <w:hideMark/>
          </w:tcPr>
          <w:p w14:paraId="1563CFE5" w14:textId="3EACB288" w:rsidR="00F05904" w:rsidRPr="00084191" w:rsidRDefault="00F05904" w:rsidP="008E1F7A">
            <w:pPr>
              <w:spacing w:before="20" w:after="20"/>
              <w:jc w:val="right"/>
              <w:rPr>
                <w:rFonts w:asciiTheme="majorBidi" w:hAnsiTheme="majorBidi" w:cstheme="majorBidi"/>
                <w:sz w:val="20"/>
                <w:szCs w:val="20"/>
              </w:rPr>
            </w:pPr>
            <w:r>
              <w:rPr>
                <w:rFonts w:asciiTheme="majorBidi" w:hAnsiTheme="majorBidi"/>
                <w:sz w:val="20"/>
                <w:szCs w:val="20"/>
              </w:rPr>
              <w:t>–</w:t>
            </w:r>
          </w:p>
        </w:tc>
        <w:tc>
          <w:tcPr>
            <w:tcW w:w="1418" w:type="dxa"/>
            <w:gridSpan w:val="2"/>
            <w:noWrap/>
            <w:vAlign w:val="center"/>
            <w:hideMark/>
          </w:tcPr>
          <w:p w14:paraId="312B49BA" w14:textId="68317074" w:rsidR="00F05904" w:rsidRPr="00084191" w:rsidRDefault="00F05904" w:rsidP="008E1F7A">
            <w:pPr>
              <w:spacing w:before="20" w:after="20"/>
              <w:jc w:val="right"/>
              <w:rPr>
                <w:rFonts w:asciiTheme="majorBidi" w:hAnsiTheme="majorBidi" w:cstheme="majorBidi"/>
                <w:sz w:val="20"/>
                <w:szCs w:val="20"/>
              </w:rPr>
            </w:pPr>
            <w:r>
              <w:rPr>
                <w:rFonts w:asciiTheme="majorBidi" w:hAnsiTheme="majorBidi"/>
                <w:sz w:val="20"/>
                <w:szCs w:val="20"/>
              </w:rPr>
              <w:t>–</w:t>
            </w:r>
          </w:p>
        </w:tc>
        <w:tc>
          <w:tcPr>
            <w:tcW w:w="2479" w:type="dxa"/>
            <w:gridSpan w:val="2"/>
            <w:noWrap/>
            <w:vAlign w:val="center"/>
            <w:hideMark/>
          </w:tcPr>
          <w:p w14:paraId="64B82DA0" w14:textId="71A617D2" w:rsidR="00F05904" w:rsidRPr="00084191" w:rsidRDefault="00F05904" w:rsidP="008E1F7A">
            <w:pPr>
              <w:spacing w:before="20" w:after="20"/>
              <w:jc w:val="right"/>
              <w:rPr>
                <w:rFonts w:asciiTheme="majorBidi" w:hAnsiTheme="majorBidi" w:cstheme="majorBidi"/>
                <w:sz w:val="20"/>
                <w:szCs w:val="20"/>
              </w:rPr>
            </w:pPr>
            <w:r>
              <w:rPr>
                <w:rFonts w:asciiTheme="majorBidi" w:hAnsiTheme="majorBidi"/>
                <w:sz w:val="20"/>
                <w:szCs w:val="20"/>
              </w:rPr>
              <w:t>36 000</w:t>
            </w:r>
          </w:p>
        </w:tc>
        <w:tc>
          <w:tcPr>
            <w:tcW w:w="1727" w:type="dxa"/>
            <w:gridSpan w:val="2"/>
            <w:noWrap/>
            <w:vAlign w:val="center"/>
            <w:hideMark/>
          </w:tcPr>
          <w:p w14:paraId="08BB30CA" w14:textId="73251BBD" w:rsidR="00F05904" w:rsidRPr="00084191" w:rsidRDefault="00F05904" w:rsidP="008E1F7A">
            <w:pPr>
              <w:spacing w:before="20" w:after="20"/>
              <w:jc w:val="right"/>
              <w:rPr>
                <w:rFonts w:asciiTheme="majorBidi" w:hAnsiTheme="majorBidi" w:cstheme="majorBidi"/>
                <w:sz w:val="20"/>
                <w:szCs w:val="20"/>
              </w:rPr>
            </w:pPr>
            <w:r>
              <w:rPr>
                <w:rFonts w:asciiTheme="majorBidi" w:hAnsiTheme="majorBidi"/>
                <w:sz w:val="20"/>
                <w:szCs w:val="20"/>
              </w:rPr>
              <w:t>36 000</w:t>
            </w:r>
          </w:p>
        </w:tc>
        <w:tc>
          <w:tcPr>
            <w:tcW w:w="1779" w:type="dxa"/>
            <w:gridSpan w:val="2"/>
            <w:noWrap/>
            <w:vAlign w:val="center"/>
            <w:hideMark/>
          </w:tcPr>
          <w:p w14:paraId="104B6ACF" w14:textId="7EE004CD" w:rsidR="00F05904" w:rsidRPr="00084191" w:rsidRDefault="00F05904" w:rsidP="008E1F7A">
            <w:pPr>
              <w:spacing w:before="20" w:after="20"/>
              <w:jc w:val="right"/>
              <w:rPr>
                <w:rFonts w:asciiTheme="majorBidi" w:hAnsiTheme="majorBidi" w:cstheme="majorBidi"/>
                <w:sz w:val="20"/>
                <w:szCs w:val="20"/>
              </w:rPr>
            </w:pPr>
            <w:r>
              <w:rPr>
                <w:rFonts w:asciiTheme="majorBidi" w:hAnsiTheme="majorBidi"/>
                <w:sz w:val="20"/>
                <w:szCs w:val="20"/>
              </w:rPr>
              <w:t>40 680</w:t>
            </w:r>
          </w:p>
        </w:tc>
      </w:tr>
      <w:tr w:rsidR="00F225CF" w:rsidRPr="00084191" w14:paraId="72837D29" w14:textId="77777777" w:rsidTr="00B66616">
        <w:trPr>
          <w:trHeight w:val="20"/>
        </w:trPr>
        <w:tc>
          <w:tcPr>
            <w:tcW w:w="1075" w:type="dxa"/>
            <w:vMerge/>
            <w:noWrap/>
            <w:hideMark/>
          </w:tcPr>
          <w:p w14:paraId="08BF0EC5" w14:textId="0D6BA769" w:rsidR="00F225CF" w:rsidRPr="00084191" w:rsidRDefault="00F225CF" w:rsidP="008E1F7A">
            <w:pPr>
              <w:spacing w:before="20" w:after="20"/>
              <w:rPr>
                <w:rFonts w:asciiTheme="majorBidi" w:hAnsiTheme="majorBidi" w:cstheme="majorBidi"/>
                <w:sz w:val="20"/>
                <w:szCs w:val="20"/>
              </w:rPr>
            </w:pPr>
          </w:p>
        </w:tc>
        <w:tc>
          <w:tcPr>
            <w:tcW w:w="2440" w:type="dxa"/>
            <w:vMerge/>
            <w:hideMark/>
          </w:tcPr>
          <w:p w14:paraId="24A64D2C" w14:textId="0ED0AC12" w:rsidR="00F225CF" w:rsidRPr="00084191" w:rsidRDefault="00F225CF" w:rsidP="008E1F7A">
            <w:pPr>
              <w:spacing w:before="20" w:after="20"/>
              <w:jc w:val="left"/>
              <w:rPr>
                <w:rFonts w:asciiTheme="majorBidi" w:hAnsiTheme="majorBidi" w:cstheme="majorBidi"/>
                <w:sz w:val="20"/>
                <w:szCs w:val="20"/>
              </w:rPr>
            </w:pPr>
          </w:p>
        </w:tc>
        <w:tc>
          <w:tcPr>
            <w:tcW w:w="1884" w:type="dxa"/>
            <w:noWrap/>
            <w:hideMark/>
          </w:tcPr>
          <w:p w14:paraId="1AEB4DE7" w14:textId="22B97C5B" w:rsidR="00F225CF" w:rsidRPr="00084191" w:rsidRDefault="00524A95" w:rsidP="008E1F7A">
            <w:pPr>
              <w:spacing w:before="20" w:after="20"/>
              <w:rPr>
                <w:rFonts w:asciiTheme="majorBidi" w:hAnsiTheme="majorBidi" w:cstheme="majorBidi"/>
                <w:sz w:val="20"/>
                <w:szCs w:val="20"/>
                <w:highlight w:val="yellow"/>
              </w:rPr>
            </w:pPr>
            <w:r>
              <w:rPr>
                <w:rFonts w:asciiTheme="majorBidi" w:hAnsiTheme="majorBidi"/>
                <w:sz w:val="20"/>
                <w:szCs w:val="20"/>
              </w:rPr>
              <w:t>3.Alt</w:t>
            </w:r>
          </w:p>
        </w:tc>
        <w:tc>
          <w:tcPr>
            <w:tcW w:w="7387" w:type="dxa"/>
            <w:hideMark/>
          </w:tcPr>
          <w:p w14:paraId="5018643E" w14:textId="24594A59" w:rsidR="00F225CF" w:rsidRPr="00454E19" w:rsidRDefault="00F225CF" w:rsidP="00454E19">
            <w:pPr>
              <w:spacing w:before="20" w:after="20"/>
              <w:jc w:val="left"/>
              <w:rPr>
                <w:rFonts w:asciiTheme="majorBidi" w:hAnsiTheme="majorBidi" w:cstheme="majorBidi"/>
                <w:sz w:val="20"/>
                <w:szCs w:val="20"/>
                <w:highlight w:val="yellow"/>
              </w:rPr>
            </w:pPr>
            <w:r w:rsidRPr="00454E19">
              <w:rPr>
                <w:rFonts w:asciiTheme="majorBidi" w:hAnsiTheme="majorBidi"/>
                <w:sz w:val="20"/>
                <w:szCs w:val="20"/>
              </w:rPr>
              <w:t>3.</w:t>
            </w:r>
            <w:r w:rsidRPr="00454E19">
              <w:rPr>
                <w:rFonts w:asciiTheme="majorBidi" w:hAnsiTheme="majorBidi"/>
                <w:sz w:val="20"/>
                <w:szCs w:val="20"/>
                <w:lang w:val="en-CA"/>
              </w:rPr>
              <w:t>Alt</w:t>
            </w:r>
            <w:r w:rsidRPr="00454E19">
              <w:rPr>
                <w:rFonts w:asciiTheme="majorBidi" w:hAnsiTheme="majorBidi"/>
                <w:sz w:val="20"/>
                <w:szCs w:val="20"/>
              </w:rPr>
              <w:t>.</w:t>
            </w:r>
            <w:r w:rsidRPr="00454E19">
              <w:rPr>
                <w:rFonts w:asciiTheme="majorBidi" w:hAnsiTheme="majorBidi"/>
                <w:sz w:val="20"/>
                <w:szCs w:val="20"/>
              </w:rPr>
              <w:tab/>
            </w:r>
            <w:r w:rsidR="00454E19" w:rsidRPr="00454E19">
              <w:rPr>
                <w:sz w:val="20"/>
                <w:szCs w:val="20"/>
              </w:rPr>
              <w:t>учреждает при условии наличия ресурсов [специальную рабочую группу открытого состава по совместному использованию выгод от применения цифровой информации о последовательностях в отношении генетических ресурсов] для дальнейшего развития многостороннего механизма, включая Калийский фонд, посредством [вариантов] условия, учитывающего продукты и услуги, обеспечивающего соразмерный подход для компаний, ограниченно использующих цифровую информацию о последовательностях, в дополнение к секторальному подходу, в соответствии с кругом ведения, содержащимся в приложении [X], и для подготовки рекомендаций для рассмотрения Конференцией Сторон на ее 18-м совещании;]</w:t>
            </w:r>
          </w:p>
        </w:tc>
        <w:tc>
          <w:tcPr>
            <w:tcW w:w="1354" w:type="dxa"/>
            <w:noWrap/>
            <w:vAlign w:val="center"/>
            <w:hideMark/>
          </w:tcPr>
          <w:p w14:paraId="52CA89BF" w14:textId="77777777" w:rsidR="00F225CF" w:rsidRPr="00084191" w:rsidRDefault="00F225CF" w:rsidP="008E1F7A">
            <w:pPr>
              <w:spacing w:before="20" w:after="20"/>
              <w:jc w:val="left"/>
              <w:rPr>
                <w:rFonts w:asciiTheme="majorBidi" w:hAnsiTheme="majorBidi" w:cstheme="majorBidi"/>
                <w:sz w:val="20"/>
                <w:szCs w:val="20"/>
              </w:rPr>
            </w:pPr>
            <w:r>
              <w:rPr>
                <w:rFonts w:asciiTheme="majorBidi" w:hAnsiTheme="majorBidi"/>
                <w:sz w:val="20"/>
                <w:szCs w:val="20"/>
              </w:rPr>
              <w:t>Совещания экспертов</w:t>
            </w:r>
          </w:p>
        </w:tc>
        <w:tc>
          <w:tcPr>
            <w:tcW w:w="1170" w:type="dxa"/>
            <w:gridSpan w:val="2"/>
            <w:noWrap/>
            <w:vAlign w:val="center"/>
            <w:hideMark/>
          </w:tcPr>
          <w:p w14:paraId="3F133B74" w14:textId="5AA3BCB6" w:rsidR="00F225CF" w:rsidRPr="00084191" w:rsidRDefault="00F225CF" w:rsidP="008E1F7A">
            <w:pPr>
              <w:spacing w:before="20" w:after="20"/>
              <w:jc w:val="right"/>
              <w:rPr>
                <w:rFonts w:asciiTheme="majorBidi" w:hAnsiTheme="majorBidi" w:cstheme="majorBidi"/>
                <w:sz w:val="20"/>
                <w:szCs w:val="20"/>
              </w:rPr>
            </w:pPr>
            <w:r>
              <w:rPr>
                <w:rFonts w:asciiTheme="majorBidi" w:hAnsiTheme="majorBidi"/>
                <w:sz w:val="20"/>
                <w:szCs w:val="20"/>
              </w:rPr>
              <w:t>210 000</w:t>
            </w:r>
          </w:p>
        </w:tc>
        <w:tc>
          <w:tcPr>
            <w:tcW w:w="1418" w:type="dxa"/>
            <w:gridSpan w:val="2"/>
            <w:noWrap/>
            <w:vAlign w:val="center"/>
            <w:hideMark/>
          </w:tcPr>
          <w:p w14:paraId="5FDCAD87" w14:textId="1C17DDC6" w:rsidR="00F225CF" w:rsidRPr="00084191" w:rsidRDefault="00F225CF" w:rsidP="008E1F7A">
            <w:pPr>
              <w:spacing w:before="20" w:after="20"/>
              <w:jc w:val="right"/>
              <w:rPr>
                <w:rFonts w:asciiTheme="majorBidi" w:hAnsiTheme="majorBidi" w:cstheme="majorBidi"/>
                <w:sz w:val="20"/>
                <w:szCs w:val="20"/>
              </w:rPr>
            </w:pPr>
            <w:r>
              <w:rPr>
                <w:rFonts w:asciiTheme="majorBidi" w:hAnsiTheme="majorBidi"/>
                <w:sz w:val="20"/>
                <w:szCs w:val="20"/>
              </w:rPr>
              <w:t>34 200</w:t>
            </w:r>
          </w:p>
        </w:tc>
        <w:tc>
          <w:tcPr>
            <w:tcW w:w="2479" w:type="dxa"/>
            <w:gridSpan w:val="2"/>
            <w:noWrap/>
            <w:vAlign w:val="center"/>
            <w:hideMark/>
          </w:tcPr>
          <w:p w14:paraId="2FF9EC76" w14:textId="525EDB82" w:rsidR="00F225CF" w:rsidRPr="00084191" w:rsidRDefault="00F225CF" w:rsidP="008E1F7A">
            <w:pPr>
              <w:spacing w:before="20" w:after="20"/>
              <w:jc w:val="right"/>
              <w:rPr>
                <w:rFonts w:asciiTheme="majorBidi" w:hAnsiTheme="majorBidi" w:cstheme="majorBidi"/>
                <w:sz w:val="20"/>
                <w:szCs w:val="20"/>
              </w:rPr>
            </w:pPr>
            <w:r>
              <w:rPr>
                <w:rFonts w:asciiTheme="majorBidi" w:hAnsiTheme="majorBidi"/>
                <w:sz w:val="20"/>
                <w:szCs w:val="20"/>
              </w:rPr>
              <w:t>30 000</w:t>
            </w:r>
          </w:p>
        </w:tc>
        <w:tc>
          <w:tcPr>
            <w:tcW w:w="1727" w:type="dxa"/>
            <w:gridSpan w:val="2"/>
            <w:noWrap/>
            <w:vAlign w:val="center"/>
            <w:hideMark/>
          </w:tcPr>
          <w:p w14:paraId="21F12B3C" w14:textId="144FBEFE" w:rsidR="00F225CF" w:rsidRPr="00084191" w:rsidRDefault="00F225CF" w:rsidP="008E1F7A">
            <w:pPr>
              <w:spacing w:before="20" w:after="20"/>
              <w:jc w:val="right"/>
              <w:rPr>
                <w:rFonts w:asciiTheme="majorBidi" w:hAnsiTheme="majorBidi" w:cstheme="majorBidi"/>
                <w:sz w:val="20"/>
                <w:szCs w:val="20"/>
              </w:rPr>
            </w:pPr>
            <w:r>
              <w:rPr>
                <w:rFonts w:asciiTheme="majorBidi" w:hAnsiTheme="majorBidi"/>
                <w:sz w:val="20"/>
                <w:szCs w:val="20"/>
              </w:rPr>
              <w:t>274 200</w:t>
            </w:r>
          </w:p>
        </w:tc>
        <w:tc>
          <w:tcPr>
            <w:tcW w:w="1779" w:type="dxa"/>
            <w:gridSpan w:val="2"/>
            <w:noWrap/>
            <w:vAlign w:val="center"/>
            <w:hideMark/>
          </w:tcPr>
          <w:p w14:paraId="3C145166" w14:textId="0BECBE5D" w:rsidR="00F225CF" w:rsidRPr="00084191" w:rsidRDefault="00F225CF" w:rsidP="008E1F7A">
            <w:pPr>
              <w:spacing w:before="20" w:after="20"/>
              <w:jc w:val="right"/>
              <w:rPr>
                <w:rFonts w:asciiTheme="majorBidi" w:hAnsiTheme="majorBidi" w:cstheme="majorBidi"/>
                <w:sz w:val="20"/>
                <w:szCs w:val="20"/>
              </w:rPr>
            </w:pPr>
            <w:r>
              <w:rPr>
                <w:rFonts w:asciiTheme="majorBidi" w:hAnsiTheme="majorBidi"/>
                <w:sz w:val="20"/>
                <w:szCs w:val="20"/>
              </w:rPr>
              <w:t>309 846</w:t>
            </w:r>
          </w:p>
        </w:tc>
      </w:tr>
      <w:tr w:rsidR="00141BBD" w:rsidRPr="00084191" w14:paraId="06C381D4" w14:textId="77777777" w:rsidTr="00B66616">
        <w:trPr>
          <w:trHeight w:val="20"/>
        </w:trPr>
        <w:tc>
          <w:tcPr>
            <w:tcW w:w="1075" w:type="dxa"/>
            <w:vMerge/>
            <w:noWrap/>
          </w:tcPr>
          <w:p w14:paraId="09DB4910" w14:textId="77777777" w:rsidR="00141BBD" w:rsidRPr="00084191" w:rsidRDefault="00141BBD" w:rsidP="008E1F7A">
            <w:pPr>
              <w:spacing w:before="20" w:after="20"/>
              <w:rPr>
                <w:rFonts w:asciiTheme="majorBidi" w:hAnsiTheme="majorBidi" w:cstheme="majorBidi"/>
                <w:sz w:val="20"/>
                <w:szCs w:val="20"/>
              </w:rPr>
            </w:pPr>
          </w:p>
        </w:tc>
        <w:tc>
          <w:tcPr>
            <w:tcW w:w="2440" w:type="dxa"/>
            <w:vMerge/>
          </w:tcPr>
          <w:p w14:paraId="3C8EA149" w14:textId="77777777" w:rsidR="00141BBD" w:rsidRPr="00084191" w:rsidRDefault="00141BBD" w:rsidP="008E1F7A">
            <w:pPr>
              <w:spacing w:before="20" w:after="20"/>
              <w:jc w:val="left"/>
              <w:rPr>
                <w:rFonts w:asciiTheme="majorBidi" w:hAnsiTheme="majorBidi" w:cstheme="majorBidi"/>
                <w:sz w:val="20"/>
                <w:szCs w:val="20"/>
              </w:rPr>
            </w:pPr>
          </w:p>
        </w:tc>
        <w:tc>
          <w:tcPr>
            <w:tcW w:w="1884" w:type="dxa"/>
            <w:noWrap/>
          </w:tcPr>
          <w:p w14:paraId="46CE4962" w14:textId="40E480E1" w:rsidR="00141BBD" w:rsidRDefault="00141BBD" w:rsidP="008E1F7A">
            <w:pPr>
              <w:spacing w:before="20" w:after="20"/>
              <w:rPr>
                <w:rFonts w:asciiTheme="majorBidi" w:hAnsiTheme="majorBidi" w:cstheme="majorBidi"/>
                <w:sz w:val="20"/>
                <w:szCs w:val="20"/>
              </w:rPr>
            </w:pPr>
            <w:r>
              <w:rPr>
                <w:rFonts w:asciiTheme="majorBidi" w:hAnsiTheme="majorBidi"/>
                <w:sz w:val="20"/>
                <w:szCs w:val="20"/>
              </w:rPr>
              <w:t>10</w:t>
            </w:r>
          </w:p>
        </w:tc>
        <w:tc>
          <w:tcPr>
            <w:tcW w:w="7387" w:type="dxa"/>
          </w:tcPr>
          <w:p w14:paraId="72E20299" w14:textId="236998E6" w:rsidR="00141BBD" w:rsidRPr="00454E19" w:rsidRDefault="00141BBD" w:rsidP="008E1F7A">
            <w:pPr>
              <w:spacing w:before="20" w:after="20"/>
              <w:jc w:val="left"/>
              <w:rPr>
                <w:rFonts w:asciiTheme="majorBidi" w:hAnsiTheme="majorBidi" w:cstheme="majorBidi"/>
                <w:sz w:val="20"/>
                <w:szCs w:val="20"/>
                <w:highlight w:val="yellow"/>
                <w:lang w:val="en-CA"/>
              </w:rPr>
            </w:pPr>
            <w:r w:rsidRPr="00454E19">
              <w:rPr>
                <w:rFonts w:asciiTheme="majorBidi" w:hAnsiTheme="majorBidi"/>
                <w:sz w:val="20"/>
                <w:szCs w:val="20"/>
              </w:rPr>
              <w:t>10.</w:t>
            </w:r>
            <w:r w:rsidRPr="00454E19">
              <w:rPr>
                <w:rFonts w:asciiTheme="majorBidi" w:hAnsiTheme="majorBidi"/>
                <w:sz w:val="20"/>
                <w:szCs w:val="20"/>
              </w:rPr>
              <w:tab/>
            </w:r>
            <w:r w:rsidR="00454E19" w:rsidRPr="00454E19">
              <w:rPr>
                <w:rFonts w:asciiTheme="majorBidi" w:hAnsiTheme="majorBidi"/>
                <w:sz w:val="20"/>
                <w:szCs w:val="20"/>
              </w:rPr>
              <w:t xml:space="preserve">поручает </w:t>
            </w:r>
            <w:r w:rsidR="00454E19" w:rsidRPr="00454E19">
              <w:rPr>
                <w:sz w:val="20"/>
                <w:szCs w:val="20"/>
              </w:rPr>
              <w:t xml:space="preserve">Исполнительному секретарю при условии наличия ресурсов организовать проведение исследования с целью изучения сферы применения и </w:t>
            </w:r>
            <w:r w:rsidR="00454E19" w:rsidRPr="00454E19">
              <w:rPr>
                <w:sz w:val="20"/>
                <w:szCs w:val="20"/>
              </w:rPr>
              <w:lastRenderedPageBreak/>
              <w:t>определения понятия «прямое и косвенное использование цифровой информации о последовательностях в отношении генетических ресурсов» в контексте введения в действие многостороннего механизма, включая Калийский фонд, в особенности применительно к деятельности частного сектора, для рассмотрения Вспомогательным органом по осуществлению на одном из совещаний в период, предшествующий 18-му совещанию Конференции Сторон;</w:t>
            </w:r>
          </w:p>
        </w:tc>
        <w:tc>
          <w:tcPr>
            <w:tcW w:w="1354" w:type="dxa"/>
            <w:noWrap/>
            <w:vAlign w:val="center"/>
          </w:tcPr>
          <w:p w14:paraId="638AAB27" w14:textId="2CE717A1" w:rsidR="00141BBD" w:rsidRPr="00084191" w:rsidRDefault="00141BBD" w:rsidP="008E1F7A">
            <w:pPr>
              <w:spacing w:before="20" w:after="20"/>
              <w:jc w:val="left"/>
              <w:rPr>
                <w:rFonts w:asciiTheme="majorBidi" w:hAnsiTheme="majorBidi" w:cstheme="majorBidi"/>
                <w:sz w:val="20"/>
                <w:szCs w:val="20"/>
              </w:rPr>
            </w:pPr>
            <w:r>
              <w:rPr>
                <w:rFonts w:asciiTheme="majorBidi" w:hAnsiTheme="majorBidi"/>
                <w:sz w:val="20"/>
                <w:szCs w:val="20"/>
              </w:rPr>
              <w:lastRenderedPageBreak/>
              <w:t>н/п</w:t>
            </w:r>
          </w:p>
        </w:tc>
        <w:tc>
          <w:tcPr>
            <w:tcW w:w="1170" w:type="dxa"/>
            <w:gridSpan w:val="2"/>
            <w:noWrap/>
            <w:vAlign w:val="center"/>
          </w:tcPr>
          <w:p w14:paraId="59D4F5DF" w14:textId="38823D0D" w:rsidR="00141BBD" w:rsidRPr="00084191" w:rsidRDefault="00141BBD" w:rsidP="008E1F7A">
            <w:pPr>
              <w:spacing w:before="20" w:after="20"/>
              <w:jc w:val="right"/>
              <w:rPr>
                <w:rFonts w:asciiTheme="majorBidi" w:hAnsiTheme="majorBidi" w:cstheme="majorBidi"/>
                <w:sz w:val="20"/>
                <w:szCs w:val="20"/>
              </w:rPr>
            </w:pPr>
            <w:r>
              <w:rPr>
                <w:rFonts w:asciiTheme="majorBidi" w:hAnsiTheme="majorBidi"/>
                <w:sz w:val="20"/>
                <w:szCs w:val="20"/>
              </w:rPr>
              <w:t>–</w:t>
            </w:r>
          </w:p>
        </w:tc>
        <w:tc>
          <w:tcPr>
            <w:tcW w:w="1418" w:type="dxa"/>
            <w:gridSpan w:val="2"/>
            <w:noWrap/>
            <w:vAlign w:val="center"/>
          </w:tcPr>
          <w:p w14:paraId="59E94BC5" w14:textId="776CF316" w:rsidR="00141BBD" w:rsidRPr="00084191" w:rsidRDefault="00141BBD" w:rsidP="008E1F7A">
            <w:pPr>
              <w:spacing w:before="20" w:after="20"/>
              <w:jc w:val="right"/>
              <w:rPr>
                <w:rFonts w:asciiTheme="majorBidi" w:hAnsiTheme="majorBidi" w:cstheme="majorBidi"/>
                <w:sz w:val="20"/>
                <w:szCs w:val="20"/>
              </w:rPr>
            </w:pPr>
            <w:r>
              <w:rPr>
                <w:rFonts w:asciiTheme="majorBidi" w:hAnsiTheme="majorBidi"/>
                <w:sz w:val="20"/>
                <w:szCs w:val="20"/>
              </w:rPr>
              <w:t>–</w:t>
            </w:r>
          </w:p>
        </w:tc>
        <w:tc>
          <w:tcPr>
            <w:tcW w:w="2479" w:type="dxa"/>
            <w:gridSpan w:val="2"/>
            <w:noWrap/>
            <w:vAlign w:val="center"/>
          </w:tcPr>
          <w:p w14:paraId="660CA3A6" w14:textId="29B68B41" w:rsidR="00141BBD" w:rsidRPr="00084191" w:rsidRDefault="00141BBD" w:rsidP="008E1F7A">
            <w:pPr>
              <w:spacing w:before="20" w:after="20"/>
              <w:jc w:val="right"/>
              <w:rPr>
                <w:rFonts w:asciiTheme="majorBidi" w:hAnsiTheme="majorBidi" w:cstheme="majorBidi"/>
                <w:sz w:val="20"/>
                <w:szCs w:val="20"/>
              </w:rPr>
            </w:pPr>
            <w:r>
              <w:rPr>
                <w:rFonts w:asciiTheme="majorBidi" w:hAnsiTheme="majorBidi"/>
                <w:sz w:val="20"/>
                <w:szCs w:val="20"/>
              </w:rPr>
              <w:t>36 000</w:t>
            </w:r>
          </w:p>
        </w:tc>
        <w:tc>
          <w:tcPr>
            <w:tcW w:w="1727" w:type="dxa"/>
            <w:gridSpan w:val="2"/>
            <w:noWrap/>
            <w:vAlign w:val="center"/>
          </w:tcPr>
          <w:p w14:paraId="0DEF0467" w14:textId="5B09049E" w:rsidR="00141BBD" w:rsidRPr="00084191" w:rsidRDefault="00141BBD" w:rsidP="008E1F7A">
            <w:pPr>
              <w:spacing w:before="20" w:after="20"/>
              <w:jc w:val="right"/>
              <w:rPr>
                <w:rFonts w:asciiTheme="majorBidi" w:hAnsiTheme="majorBidi" w:cstheme="majorBidi"/>
                <w:sz w:val="20"/>
                <w:szCs w:val="20"/>
              </w:rPr>
            </w:pPr>
            <w:r>
              <w:rPr>
                <w:rFonts w:asciiTheme="majorBidi" w:hAnsiTheme="majorBidi"/>
                <w:sz w:val="20"/>
                <w:szCs w:val="20"/>
              </w:rPr>
              <w:t>36 000</w:t>
            </w:r>
          </w:p>
        </w:tc>
        <w:tc>
          <w:tcPr>
            <w:tcW w:w="1779" w:type="dxa"/>
            <w:gridSpan w:val="2"/>
            <w:noWrap/>
            <w:vAlign w:val="center"/>
          </w:tcPr>
          <w:p w14:paraId="2588A8E1" w14:textId="04031099" w:rsidR="00141BBD" w:rsidRPr="00B92E4C" w:rsidRDefault="00141BBD" w:rsidP="008E1F7A">
            <w:pPr>
              <w:spacing w:before="20" w:after="20"/>
              <w:jc w:val="right"/>
              <w:rPr>
                <w:rFonts w:asciiTheme="majorBidi" w:hAnsiTheme="majorBidi" w:cstheme="majorBidi"/>
                <w:sz w:val="20"/>
                <w:szCs w:val="20"/>
              </w:rPr>
            </w:pPr>
            <w:r>
              <w:rPr>
                <w:rFonts w:asciiTheme="majorBidi" w:hAnsiTheme="majorBidi"/>
                <w:sz w:val="20"/>
                <w:szCs w:val="20"/>
              </w:rPr>
              <w:t>40 680</w:t>
            </w:r>
          </w:p>
        </w:tc>
      </w:tr>
      <w:tr w:rsidR="00141BBD" w:rsidRPr="00084191" w14:paraId="4EA96AD1" w14:textId="77777777" w:rsidTr="00B66616">
        <w:trPr>
          <w:trHeight w:val="20"/>
        </w:trPr>
        <w:tc>
          <w:tcPr>
            <w:tcW w:w="1075" w:type="dxa"/>
            <w:vMerge/>
            <w:noWrap/>
          </w:tcPr>
          <w:p w14:paraId="7E10DF87" w14:textId="77777777" w:rsidR="00141BBD" w:rsidRPr="00084191" w:rsidRDefault="00141BBD" w:rsidP="008E1F7A">
            <w:pPr>
              <w:spacing w:before="20" w:after="20"/>
              <w:rPr>
                <w:rFonts w:asciiTheme="majorBidi" w:hAnsiTheme="majorBidi" w:cstheme="majorBidi"/>
                <w:sz w:val="20"/>
                <w:szCs w:val="20"/>
              </w:rPr>
            </w:pPr>
          </w:p>
        </w:tc>
        <w:tc>
          <w:tcPr>
            <w:tcW w:w="2440" w:type="dxa"/>
            <w:vMerge/>
          </w:tcPr>
          <w:p w14:paraId="685C34CD" w14:textId="77777777" w:rsidR="00141BBD" w:rsidRPr="00084191" w:rsidRDefault="00141BBD" w:rsidP="008E1F7A">
            <w:pPr>
              <w:spacing w:before="20" w:after="20"/>
              <w:jc w:val="left"/>
              <w:rPr>
                <w:rFonts w:asciiTheme="majorBidi" w:hAnsiTheme="majorBidi" w:cstheme="majorBidi"/>
                <w:sz w:val="20"/>
                <w:szCs w:val="20"/>
              </w:rPr>
            </w:pPr>
          </w:p>
        </w:tc>
        <w:tc>
          <w:tcPr>
            <w:tcW w:w="1884" w:type="dxa"/>
            <w:noWrap/>
          </w:tcPr>
          <w:p w14:paraId="346298EE" w14:textId="19311F11" w:rsidR="00141BBD" w:rsidRDefault="00141BBD" w:rsidP="008E1F7A">
            <w:pPr>
              <w:spacing w:before="20" w:after="20"/>
              <w:rPr>
                <w:rFonts w:asciiTheme="majorBidi" w:hAnsiTheme="majorBidi" w:cstheme="majorBidi"/>
                <w:sz w:val="20"/>
                <w:szCs w:val="20"/>
              </w:rPr>
            </w:pPr>
            <w:r>
              <w:rPr>
                <w:rFonts w:asciiTheme="majorBidi" w:hAnsiTheme="majorBidi"/>
                <w:sz w:val="20"/>
                <w:szCs w:val="20"/>
              </w:rPr>
              <w:t>15</w:t>
            </w:r>
          </w:p>
        </w:tc>
        <w:tc>
          <w:tcPr>
            <w:tcW w:w="7387" w:type="dxa"/>
          </w:tcPr>
          <w:p w14:paraId="63E4B93F" w14:textId="77777777" w:rsidR="00141BBD" w:rsidRPr="00F80E86" w:rsidRDefault="00141BBD" w:rsidP="008E1F7A">
            <w:pPr>
              <w:spacing w:before="20" w:after="20"/>
              <w:jc w:val="left"/>
              <w:rPr>
                <w:rFonts w:asciiTheme="majorBidi" w:hAnsiTheme="majorBidi" w:cstheme="majorBidi"/>
                <w:sz w:val="20"/>
                <w:szCs w:val="20"/>
              </w:rPr>
            </w:pPr>
            <w:r w:rsidRPr="00F80E86">
              <w:rPr>
                <w:rFonts w:asciiTheme="majorBidi" w:hAnsiTheme="majorBidi"/>
                <w:sz w:val="20"/>
                <w:szCs w:val="20"/>
              </w:rPr>
              <w:t>15.</w:t>
            </w:r>
            <w:r w:rsidRPr="00F80E86">
              <w:rPr>
                <w:rFonts w:asciiTheme="majorBidi" w:hAnsiTheme="majorBidi"/>
                <w:sz w:val="20"/>
                <w:szCs w:val="20"/>
              </w:rPr>
              <w:tab/>
              <w:t xml:space="preserve">поручает Исполнительному секретарю при условии наличия ресурсов: </w:t>
            </w:r>
          </w:p>
          <w:p w14:paraId="58A3A45D" w14:textId="75155BA0" w:rsidR="00141BBD" w:rsidRPr="00F80E86" w:rsidRDefault="00141BBD" w:rsidP="008E1F7A">
            <w:pPr>
              <w:spacing w:before="20" w:after="20"/>
              <w:jc w:val="left"/>
              <w:rPr>
                <w:rFonts w:asciiTheme="majorBidi" w:hAnsiTheme="majorBidi" w:cstheme="majorBidi"/>
                <w:sz w:val="20"/>
                <w:szCs w:val="20"/>
              </w:rPr>
            </w:pPr>
            <w:r w:rsidRPr="00F80E86">
              <w:rPr>
                <w:rFonts w:asciiTheme="majorBidi" w:hAnsiTheme="majorBidi"/>
                <w:sz w:val="20"/>
                <w:szCs w:val="20"/>
                <w:lang w:val="en-CA"/>
              </w:rPr>
              <w:t>a</w:t>
            </w:r>
            <w:r w:rsidRPr="00F80E86">
              <w:rPr>
                <w:rFonts w:asciiTheme="majorBidi" w:hAnsiTheme="majorBidi"/>
                <w:sz w:val="20"/>
                <w:szCs w:val="20"/>
              </w:rPr>
              <w:t>)</w:t>
            </w:r>
            <w:r w:rsidRPr="00F80E86">
              <w:rPr>
                <w:rFonts w:asciiTheme="majorBidi" w:hAnsiTheme="majorBidi"/>
                <w:sz w:val="20"/>
                <w:szCs w:val="20"/>
              </w:rPr>
              <w:tab/>
            </w:r>
            <w:r w:rsidR="00F80E86" w:rsidRPr="00F80E86">
              <w:rPr>
                <w:sz w:val="20"/>
                <w:szCs w:val="20"/>
              </w:rPr>
              <w:t>организовать с методической помощью руководящего комитета проведение исследования по вопросу о нынешнем положении дел в отношении совместного использования неденежных выгод всеми пользователями цифровой информации о последовательностях в отношении генетических ресурсов, чтобы таким образом, среди прочего, установить: пробелы в вопросах получения доступа к такой цифровой информации о последовательностях, ее использования и создания; пути проведения самооценки потребностей в области создания потенциала; методы мониторинга неденежных выгод и представления отчетности о них; примеры успешного предоставления адресных неденежных выгод, в том числе через сеть региональных и субрегиональных центров поддержки научно-технического сотрудничества; способы включения взносов в форме неденежных выгод из многостороннего механизма в процесс представления отчетности в рамках механизма мониторинга Куньминско-Монреальской глобальной рамочной программы в области биоразнообразия; механизм посредничества для многостороннего механизма, предусмотренный в пункте 8 приложения к решению 16/2; рекомендации для руководящего комитета по вопросам дальнейшего введения в действие;</w:t>
            </w:r>
          </w:p>
          <w:p w14:paraId="4591B0FC" w14:textId="00901A4E" w:rsidR="00141BBD" w:rsidRPr="00F80E86" w:rsidRDefault="00141BBD" w:rsidP="008E1F7A">
            <w:pPr>
              <w:spacing w:before="20" w:after="20"/>
              <w:jc w:val="left"/>
              <w:rPr>
                <w:rFonts w:asciiTheme="majorBidi" w:hAnsiTheme="majorBidi" w:cstheme="majorBidi"/>
                <w:sz w:val="20"/>
                <w:szCs w:val="20"/>
                <w:highlight w:val="yellow"/>
              </w:rPr>
            </w:pPr>
            <w:r w:rsidRPr="00F80E86">
              <w:rPr>
                <w:rFonts w:asciiTheme="majorBidi" w:hAnsiTheme="majorBidi"/>
                <w:sz w:val="20"/>
                <w:szCs w:val="20"/>
                <w:lang w:val="en-CA"/>
              </w:rPr>
              <w:t>b</w:t>
            </w:r>
            <w:r w:rsidRPr="00F80E86">
              <w:rPr>
                <w:rFonts w:asciiTheme="majorBidi" w:hAnsiTheme="majorBidi"/>
                <w:sz w:val="20"/>
                <w:szCs w:val="20"/>
              </w:rPr>
              <w:t>)</w:t>
            </w:r>
            <w:r w:rsidRPr="00F80E86">
              <w:rPr>
                <w:rFonts w:asciiTheme="majorBidi" w:hAnsiTheme="majorBidi"/>
                <w:sz w:val="20"/>
                <w:szCs w:val="20"/>
              </w:rPr>
              <w:tab/>
            </w:r>
            <w:r w:rsidR="00F80E86" w:rsidRPr="00F80E86">
              <w:rPr>
                <w:sz w:val="20"/>
                <w:szCs w:val="20"/>
                <w:bdr w:val="none" w:sz="0" w:space="0" w:color="auto" w:frame="1"/>
              </w:rPr>
              <w:t>представить Руководящему комитету результаты работы, описанной в подпункте 15 a) выше, для сведения и учета, в том числе в его докладе для 18-го совещания Конференции Сторон</w:t>
            </w:r>
            <w:r w:rsidRPr="00F80E86">
              <w:rPr>
                <w:rFonts w:asciiTheme="majorBidi" w:hAnsiTheme="majorBidi"/>
                <w:sz w:val="20"/>
                <w:szCs w:val="20"/>
              </w:rPr>
              <w:t>.</w:t>
            </w:r>
          </w:p>
        </w:tc>
        <w:tc>
          <w:tcPr>
            <w:tcW w:w="1354" w:type="dxa"/>
            <w:noWrap/>
            <w:vAlign w:val="center"/>
          </w:tcPr>
          <w:p w14:paraId="013F9B2D" w14:textId="35C66C73" w:rsidR="00141BBD" w:rsidRPr="004F00B3" w:rsidRDefault="00141BBD" w:rsidP="008E1F7A">
            <w:pPr>
              <w:spacing w:before="20" w:after="20"/>
              <w:jc w:val="left"/>
              <w:rPr>
                <w:rFonts w:asciiTheme="majorBidi" w:hAnsiTheme="majorBidi" w:cstheme="majorBidi"/>
                <w:sz w:val="20"/>
                <w:szCs w:val="20"/>
              </w:rPr>
            </w:pPr>
            <w:r>
              <w:rPr>
                <w:rFonts w:asciiTheme="majorBidi" w:hAnsiTheme="majorBidi"/>
                <w:sz w:val="20"/>
                <w:szCs w:val="20"/>
              </w:rPr>
              <w:t>н/п</w:t>
            </w:r>
          </w:p>
        </w:tc>
        <w:tc>
          <w:tcPr>
            <w:tcW w:w="1170" w:type="dxa"/>
            <w:gridSpan w:val="2"/>
            <w:noWrap/>
            <w:vAlign w:val="center"/>
          </w:tcPr>
          <w:p w14:paraId="0030C8D8" w14:textId="183B3D63" w:rsidR="00141BBD" w:rsidRPr="00F41642" w:rsidRDefault="00141BBD" w:rsidP="008E1F7A">
            <w:pPr>
              <w:spacing w:before="20" w:after="20"/>
              <w:jc w:val="right"/>
              <w:rPr>
                <w:rFonts w:asciiTheme="majorBidi" w:hAnsiTheme="majorBidi" w:cstheme="majorBidi"/>
                <w:sz w:val="20"/>
                <w:szCs w:val="20"/>
              </w:rPr>
            </w:pPr>
            <w:r>
              <w:rPr>
                <w:rFonts w:asciiTheme="majorBidi" w:hAnsiTheme="majorBidi"/>
                <w:sz w:val="20"/>
                <w:szCs w:val="20"/>
              </w:rPr>
              <w:t>–</w:t>
            </w:r>
          </w:p>
        </w:tc>
        <w:tc>
          <w:tcPr>
            <w:tcW w:w="1418" w:type="dxa"/>
            <w:gridSpan w:val="2"/>
            <w:noWrap/>
            <w:vAlign w:val="center"/>
          </w:tcPr>
          <w:p w14:paraId="6A95C27C" w14:textId="33AECEFD" w:rsidR="00141BBD" w:rsidRPr="00F41642" w:rsidRDefault="00141BBD" w:rsidP="008E1F7A">
            <w:pPr>
              <w:spacing w:before="20" w:after="20"/>
              <w:jc w:val="right"/>
              <w:rPr>
                <w:rFonts w:asciiTheme="majorBidi" w:hAnsiTheme="majorBidi" w:cstheme="majorBidi"/>
                <w:sz w:val="20"/>
                <w:szCs w:val="20"/>
              </w:rPr>
            </w:pPr>
            <w:r>
              <w:rPr>
                <w:rFonts w:asciiTheme="majorBidi" w:hAnsiTheme="majorBidi"/>
                <w:sz w:val="20"/>
                <w:szCs w:val="20"/>
              </w:rPr>
              <w:t>–</w:t>
            </w:r>
          </w:p>
        </w:tc>
        <w:tc>
          <w:tcPr>
            <w:tcW w:w="2479" w:type="dxa"/>
            <w:gridSpan w:val="2"/>
            <w:noWrap/>
            <w:vAlign w:val="center"/>
          </w:tcPr>
          <w:p w14:paraId="0E530758" w14:textId="54479973" w:rsidR="00141BBD" w:rsidRPr="00084191" w:rsidRDefault="00141BBD" w:rsidP="008E1F7A">
            <w:pPr>
              <w:spacing w:before="20" w:after="20"/>
              <w:jc w:val="right"/>
              <w:rPr>
                <w:rFonts w:asciiTheme="majorBidi" w:hAnsiTheme="majorBidi" w:cstheme="majorBidi"/>
                <w:sz w:val="20"/>
                <w:szCs w:val="20"/>
              </w:rPr>
            </w:pPr>
            <w:r>
              <w:rPr>
                <w:rFonts w:asciiTheme="majorBidi" w:hAnsiTheme="majorBidi"/>
                <w:sz w:val="20"/>
                <w:szCs w:val="20"/>
              </w:rPr>
              <w:t>54 000</w:t>
            </w:r>
          </w:p>
        </w:tc>
        <w:tc>
          <w:tcPr>
            <w:tcW w:w="1727" w:type="dxa"/>
            <w:gridSpan w:val="2"/>
            <w:noWrap/>
            <w:vAlign w:val="center"/>
          </w:tcPr>
          <w:p w14:paraId="224D8573" w14:textId="59D6ACF0" w:rsidR="00141BBD" w:rsidRPr="00084191" w:rsidRDefault="00141BBD" w:rsidP="008E1F7A">
            <w:pPr>
              <w:spacing w:before="20" w:after="20"/>
              <w:jc w:val="right"/>
              <w:rPr>
                <w:rFonts w:asciiTheme="majorBidi" w:hAnsiTheme="majorBidi" w:cstheme="majorBidi"/>
                <w:sz w:val="20"/>
                <w:szCs w:val="20"/>
              </w:rPr>
            </w:pPr>
            <w:r>
              <w:rPr>
                <w:rFonts w:asciiTheme="majorBidi" w:hAnsiTheme="majorBidi"/>
                <w:sz w:val="20"/>
                <w:szCs w:val="20"/>
              </w:rPr>
              <w:t>54 000</w:t>
            </w:r>
          </w:p>
        </w:tc>
        <w:tc>
          <w:tcPr>
            <w:tcW w:w="1779" w:type="dxa"/>
            <w:gridSpan w:val="2"/>
            <w:noWrap/>
            <w:vAlign w:val="center"/>
          </w:tcPr>
          <w:p w14:paraId="13055563" w14:textId="1BB55D10" w:rsidR="00141BBD" w:rsidRPr="00B92E4C" w:rsidRDefault="00141BBD" w:rsidP="008E1F7A">
            <w:pPr>
              <w:spacing w:before="20" w:after="20"/>
              <w:jc w:val="right"/>
              <w:rPr>
                <w:rFonts w:asciiTheme="majorBidi" w:hAnsiTheme="majorBidi" w:cstheme="majorBidi"/>
                <w:sz w:val="20"/>
                <w:szCs w:val="20"/>
              </w:rPr>
            </w:pPr>
            <w:r>
              <w:rPr>
                <w:rFonts w:asciiTheme="majorBidi" w:hAnsiTheme="majorBidi"/>
                <w:sz w:val="20"/>
                <w:szCs w:val="20"/>
              </w:rPr>
              <w:t>61 020</w:t>
            </w:r>
          </w:p>
        </w:tc>
      </w:tr>
      <w:tr w:rsidR="00141BBD" w:rsidRPr="00084191" w14:paraId="55EF0A81" w14:textId="77777777" w:rsidTr="00B66616">
        <w:trPr>
          <w:trHeight w:val="20"/>
        </w:trPr>
        <w:tc>
          <w:tcPr>
            <w:tcW w:w="1075" w:type="dxa"/>
            <w:vMerge/>
            <w:noWrap/>
          </w:tcPr>
          <w:p w14:paraId="7B720108" w14:textId="77777777" w:rsidR="00141BBD" w:rsidRPr="00084191" w:rsidRDefault="00141BBD" w:rsidP="008E1F7A">
            <w:pPr>
              <w:spacing w:before="20" w:after="20"/>
              <w:rPr>
                <w:rFonts w:asciiTheme="majorBidi" w:hAnsiTheme="majorBidi" w:cstheme="majorBidi"/>
                <w:sz w:val="20"/>
                <w:szCs w:val="20"/>
              </w:rPr>
            </w:pPr>
          </w:p>
        </w:tc>
        <w:tc>
          <w:tcPr>
            <w:tcW w:w="2440" w:type="dxa"/>
            <w:vMerge/>
          </w:tcPr>
          <w:p w14:paraId="5F9E8D7C" w14:textId="77777777" w:rsidR="00141BBD" w:rsidRPr="00084191" w:rsidRDefault="00141BBD" w:rsidP="008E1F7A">
            <w:pPr>
              <w:spacing w:before="20" w:after="20"/>
              <w:jc w:val="left"/>
              <w:rPr>
                <w:rFonts w:asciiTheme="majorBidi" w:hAnsiTheme="majorBidi" w:cstheme="majorBidi"/>
                <w:sz w:val="20"/>
                <w:szCs w:val="20"/>
              </w:rPr>
            </w:pPr>
          </w:p>
        </w:tc>
        <w:tc>
          <w:tcPr>
            <w:tcW w:w="1884" w:type="dxa"/>
            <w:noWrap/>
          </w:tcPr>
          <w:p w14:paraId="60A6B85E" w14:textId="0C81952A" w:rsidR="00141BBD" w:rsidRDefault="00141BBD" w:rsidP="008E1F7A">
            <w:pPr>
              <w:spacing w:before="20" w:after="20"/>
              <w:rPr>
                <w:rFonts w:asciiTheme="majorBidi" w:hAnsiTheme="majorBidi" w:cstheme="majorBidi"/>
                <w:sz w:val="20"/>
                <w:szCs w:val="20"/>
              </w:rPr>
            </w:pPr>
            <w:r>
              <w:rPr>
                <w:rFonts w:asciiTheme="majorBidi" w:hAnsiTheme="majorBidi"/>
                <w:sz w:val="20"/>
                <w:szCs w:val="20"/>
              </w:rPr>
              <w:t>19</w:t>
            </w:r>
          </w:p>
        </w:tc>
        <w:tc>
          <w:tcPr>
            <w:tcW w:w="7387" w:type="dxa"/>
          </w:tcPr>
          <w:p w14:paraId="76FBE4AF" w14:textId="7FDA146B" w:rsidR="00141BBD" w:rsidRPr="00F80E86" w:rsidRDefault="00141BBD" w:rsidP="008E1F7A">
            <w:pPr>
              <w:spacing w:before="20" w:after="20"/>
              <w:jc w:val="left"/>
              <w:rPr>
                <w:rFonts w:asciiTheme="majorBidi" w:hAnsiTheme="majorBidi" w:cstheme="majorBidi"/>
                <w:sz w:val="20"/>
                <w:szCs w:val="20"/>
                <w:highlight w:val="yellow"/>
              </w:rPr>
            </w:pPr>
            <w:r w:rsidRPr="00F80E86">
              <w:rPr>
                <w:rFonts w:asciiTheme="majorBidi" w:hAnsiTheme="majorBidi"/>
                <w:sz w:val="20"/>
                <w:szCs w:val="20"/>
              </w:rPr>
              <w:t>19.</w:t>
            </w:r>
            <w:r w:rsidRPr="00F80E86">
              <w:rPr>
                <w:rFonts w:asciiTheme="majorBidi" w:hAnsiTheme="majorBidi"/>
                <w:sz w:val="20"/>
                <w:szCs w:val="20"/>
              </w:rPr>
              <w:tab/>
            </w:r>
            <w:r w:rsidR="00F80E86" w:rsidRPr="002A6CBD">
              <w:rPr>
                <w:sz w:val="20"/>
                <w:szCs w:val="20"/>
              </w:rPr>
              <w:t xml:space="preserve">предлагает </w:t>
            </w:r>
            <w:r w:rsidR="00F80E86" w:rsidRPr="00F80E86">
              <w:rPr>
                <w:sz w:val="20"/>
                <w:szCs w:val="20"/>
              </w:rPr>
              <w:t>Сторонам представить во временный секретариат многостороннего механизма информацию о характеристиках и элементах, которыми должен обладать сертификат Калийского фонда для практической реализации пункта 15 приложения к решению 16/2, а также о процедурах, если таковые имеются, которые будет необходимо осуществить на национальном уровне для признания таких сертификатов или придания им юридической силы с учетом требований любого соответствующего национального законодательства;</w:t>
            </w:r>
          </w:p>
        </w:tc>
        <w:tc>
          <w:tcPr>
            <w:tcW w:w="1354" w:type="dxa"/>
            <w:noWrap/>
            <w:vAlign w:val="center"/>
          </w:tcPr>
          <w:p w14:paraId="3880F50D" w14:textId="61565D3A" w:rsidR="00141BBD" w:rsidRPr="004F00B3" w:rsidRDefault="00141BBD" w:rsidP="008E1F7A">
            <w:pPr>
              <w:spacing w:before="20" w:after="20"/>
              <w:jc w:val="left"/>
              <w:rPr>
                <w:rFonts w:asciiTheme="majorBidi" w:hAnsiTheme="majorBidi" w:cstheme="majorBidi"/>
                <w:sz w:val="20"/>
                <w:szCs w:val="20"/>
              </w:rPr>
            </w:pPr>
            <w:r>
              <w:rPr>
                <w:rFonts w:asciiTheme="majorBidi" w:hAnsiTheme="majorBidi"/>
                <w:sz w:val="20"/>
                <w:szCs w:val="20"/>
              </w:rPr>
              <w:t>н/п</w:t>
            </w:r>
          </w:p>
        </w:tc>
        <w:tc>
          <w:tcPr>
            <w:tcW w:w="1170" w:type="dxa"/>
            <w:gridSpan w:val="2"/>
            <w:noWrap/>
            <w:vAlign w:val="center"/>
          </w:tcPr>
          <w:p w14:paraId="4645C7B8" w14:textId="49436D29" w:rsidR="00141BBD" w:rsidRPr="004F00B3" w:rsidRDefault="00141BBD" w:rsidP="008E1F7A">
            <w:pPr>
              <w:spacing w:before="20" w:after="20"/>
              <w:jc w:val="right"/>
              <w:rPr>
                <w:rFonts w:asciiTheme="majorBidi" w:hAnsiTheme="majorBidi" w:cstheme="majorBidi"/>
                <w:sz w:val="20"/>
                <w:szCs w:val="20"/>
              </w:rPr>
            </w:pPr>
            <w:r>
              <w:rPr>
                <w:rFonts w:asciiTheme="majorBidi" w:hAnsiTheme="majorBidi"/>
                <w:sz w:val="20"/>
                <w:szCs w:val="20"/>
              </w:rPr>
              <w:t>–</w:t>
            </w:r>
          </w:p>
        </w:tc>
        <w:tc>
          <w:tcPr>
            <w:tcW w:w="1418" w:type="dxa"/>
            <w:gridSpan w:val="2"/>
            <w:noWrap/>
            <w:vAlign w:val="center"/>
          </w:tcPr>
          <w:p w14:paraId="7E0BA911" w14:textId="3ABF97BC" w:rsidR="00141BBD" w:rsidRPr="004F00B3" w:rsidRDefault="00141BBD" w:rsidP="008E1F7A">
            <w:pPr>
              <w:spacing w:before="20" w:after="20"/>
              <w:jc w:val="right"/>
              <w:rPr>
                <w:rFonts w:asciiTheme="majorBidi" w:hAnsiTheme="majorBidi" w:cstheme="majorBidi"/>
                <w:sz w:val="20"/>
                <w:szCs w:val="20"/>
              </w:rPr>
            </w:pPr>
            <w:r>
              <w:rPr>
                <w:rFonts w:asciiTheme="majorBidi" w:hAnsiTheme="majorBidi"/>
                <w:sz w:val="20"/>
                <w:szCs w:val="20"/>
              </w:rPr>
              <w:t>5 700</w:t>
            </w:r>
          </w:p>
        </w:tc>
        <w:tc>
          <w:tcPr>
            <w:tcW w:w="2479" w:type="dxa"/>
            <w:gridSpan w:val="2"/>
            <w:noWrap/>
            <w:vAlign w:val="center"/>
          </w:tcPr>
          <w:p w14:paraId="2061FF78" w14:textId="632CD8F8" w:rsidR="00141BBD" w:rsidRPr="00084191" w:rsidRDefault="00141BBD" w:rsidP="008E1F7A">
            <w:pPr>
              <w:spacing w:before="20" w:after="20"/>
              <w:jc w:val="right"/>
              <w:rPr>
                <w:rFonts w:asciiTheme="majorBidi" w:hAnsiTheme="majorBidi" w:cstheme="majorBidi"/>
                <w:sz w:val="20"/>
                <w:szCs w:val="20"/>
              </w:rPr>
            </w:pPr>
            <w:r>
              <w:rPr>
                <w:rFonts w:asciiTheme="majorBidi" w:hAnsiTheme="majorBidi"/>
                <w:sz w:val="20"/>
                <w:szCs w:val="20"/>
              </w:rPr>
              <w:t>–</w:t>
            </w:r>
          </w:p>
        </w:tc>
        <w:tc>
          <w:tcPr>
            <w:tcW w:w="1727" w:type="dxa"/>
            <w:gridSpan w:val="2"/>
            <w:noWrap/>
            <w:vAlign w:val="center"/>
          </w:tcPr>
          <w:p w14:paraId="6A924FAB" w14:textId="4A8C7B7C" w:rsidR="00141BBD" w:rsidRPr="00084191" w:rsidRDefault="00141BBD" w:rsidP="008E1F7A">
            <w:pPr>
              <w:spacing w:before="20" w:after="20"/>
              <w:jc w:val="right"/>
              <w:rPr>
                <w:rFonts w:asciiTheme="majorBidi" w:hAnsiTheme="majorBidi" w:cstheme="majorBidi"/>
                <w:sz w:val="20"/>
                <w:szCs w:val="20"/>
              </w:rPr>
            </w:pPr>
            <w:r>
              <w:rPr>
                <w:rFonts w:asciiTheme="majorBidi" w:hAnsiTheme="majorBidi"/>
                <w:sz w:val="20"/>
                <w:szCs w:val="20"/>
              </w:rPr>
              <w:t>5 700</w:t>
            </w:r>
          </w:p>
        </w:tc>
        <w:tc>
          <w:tcPr>
            <w:tcW w:w="1779" w:type="dxa"/>
            <w:gridSpan w:val="2"/>
            <w:noWrap/>
            <w:vAlign w:val="center"/>
          </w:tcPr>
          <w:p w14:paraId="0A07525A" w14:textId="0A6A1247" w:rsidR="00141BBD" w:rsidRPr="00B92E4C" w:rsidRDefault="00141BBD" w:rsidP="008E1F7A">
            <w:pPr>
              <w:spacing w:before="20" w:after="20"/>
              <w:jc w:val="right"/>
              <w:rPr>
                <w:rFonts w:asciiTheme="majorBidi" w:hAnsiTheme="majorBidi" w:cstheme="majorBidi"/>
                <w:sz w:val="20"/>
                <w:szCs w:val="20"/>
              </w:rPr>
            </w:pPr>
            <w:r>
              <w:rPr>
                <w:rFonts w:asciiTheme="majorBidi" w:hAnsiTheme="majorBidi"/>
                <w:sz w:val="20"/>
                <w:szCs w:val="20"/>
              </w:rPr>
              <w:t>6 441</w:t>
            </w:r>
          </w:p>
        </w:tc>
      </w:tr>
      <w:tr w:rsidR="00141BBD" w:rsidRPr="00084191" w14:paraId="2DEEA2AF" w14:textId="77777777" w:rsidTr="00B66616">
        <w:trPr>
          <w:trHeight w:val="20"/>
        </w:trPr>
        <w:tc>
          <w:tcPr>
            <w:tcW w:w="1075" w:type="dxa"/>
            <w:vMerge/>
            <w:noWrap/>
          </w:tcPr>
          <w:p w14:paraId="463EB527" w14:textId="77777777" w:rsidR="00141BBD" w:rsidRPr="00084191" w:rsidRDefault="00141BBD" w:rsidP="008E1F7A">
            <w:pPr>
              <w:spacing w:before="20" w:after="20"/>
              <w:rPr>
                <w:rFonts w:asciiTheme="majorBidi" w:hAnsiTheme="majorBidi" w:cstheme="majorBidi"/>
                <w:sz w:val="20"/>
                <w:szCs w:val="20"/>
              </w:rPr>
            </w:pPr>
          </w:p>
        </w:tc>
        <w:tc>
          <w:tcPr>
            <w:tcW w:w="2440" w:type="dxa"/>
            <w:vMerge/>
          </w:tcPr>
          <w:p w14:paraId="6EB86225" w14:textId="77777777" w:rsidR="00141BBD" w:rsidRPr="00084191" w:rsidRDefault="00141BBD" w:rsidP="008E1F7A">
            <w:pPr>
              <w:spacing w:before="20" w:after="20"/>
              <w:jc w:val="left"/>
              <w:rPr>
                <w:rFonts w:asciiTheme="majorBidi" w:hAnsiTheme="majorBidi" w:cstheme="majorBidi"/>
                <w:sz w:val="20"/>
                <w:szCs w:val="20"/>
              </w:rPr>
            </w:pPr>
          </w:p>
        </w:tc>
        <w:tc>
          <w:tcPr>
            <w:tcW w:w="1884" w:type="dxa"/>
            <w:noWrap/>
          </w:tcPr>
          <w:p w14:paraId="329A227F" w14:textId="62441265" w:rsidR="00141BBD" w:rsidRDefault="00141BBD" w:rsidP="008E1F7A">
            <w:pPr>
              <w:spacing w:before="20" w:after="20"/>
              <w:rPr>
                <w:rFonts w:asciiTheme="majorBidi" w:hAnsiTheme="majorBidi" w:cstheme="majorBidi"/>
                <w:sz w:val="20"/>
                <w:szCs w:val="20"/>
              </w:rPr>
            </w:pPr>
            <w:r>
              <w:rPr>
                <w:rFonts w:asciiTheme="majorBidi" w:hAnsiTheme="majorBidi"/>
                <w:sz w:val="20"/>
                <w:szCs w:val="20"/>
              </w:rPr>
              <w:t>26</w:t>
            </w:r>
          </w:p>
        </w:tc>
        <w:tc>
          <w:tcPr>
            <w:tcW w:w="7387" w:type="dxa"/>
            <w:tcBorders>
              <w:bottom w:val="single" w:sz="4" w:space="0" w:color="auto"/>
            </w:tcBorders>
          </w:tcPr>
          <w:p w14:paraId="5E2A421E" w14:textId="0C8AD63E" w:rsidR="00141BBD" w:rsidRPr="00316AD7" w:rsidRDefault="00141BBD" w:rsidP="008E1F7A">
            <w:pPr>
              <w:spacing w:before="20" w:after="20"/>
              <w:jc w:val="left"/>
              <w:rPr>
                <w:rFonts w:asciiTheme="majorBidi" w:hAnsiTheme="majorBidi" w:cstheme="majorBidi"/>
                <w:sz w:val="20"/>
                <w:szCs w:val="20"/>
              </w:rPr>
            </w:pPr>
            <w:r w:rsidRPr="00F80E86">
              <w:rPr>
                <w:rFonts w:asciiTheme="majorBidi" w:hAnsiTheme="majorBidi"/>
                <w:sz w:val="20"/>
                <w:szCs w:val="20"/>
              </w:rPr>
              <w:t>26.</w:t>
            </w:r>
            <w:r w:rsidRPr="00F80E86">
              <w:rPr>
                <w:rFonts w:asciiTheme="majorBidi" w:hAnsiTheme="majorBidi"/>
                <w:sz w:val="20"/>
                <w:szCs w:val="20"/>
              </w:rPr>
              <w:tab/>
            </w:r>
            <w:r w:rsidR="00F80E86" w:rsidRPr="00F80E86">
              <w:rPr>
                <w:sz w:val="20"/>
                <w:szCs w:val="20"/>
              </w:rPr>
              <w:t>поручает Исполнительному секретарю при условии наличия ресурсов организовать подготовку доклада о потенциальных источниках данных для индикатора по критерию b) методики ассигнования средств Калийского фонда, касающемуся географического происхождения генетических ресурсов, из которых была получена цифровая информации о последовательностях в отношении генетических ресурсов, находящаяся в базе данных, или наиболее подходящего ему эквивалента, а также о хранителе этого индикатора, с целью применения данного индикатора в методике ассигнования средств при учете потенциальных взаимосвязей с другими критериями формулы, для рассмотрения Вспомогательным органом по осуществлению на одном из его совещаний до 18-го совещания Конференции Сторон;</w:t>
            </w:r>
          </w:p>
        </w:tc>
        <w:tc>
          <w:tcPr>
            <w:tcW w:w="1354" w:type="dxa"/>
            <w:noWrap/>
            <w:vAlign w:val="center"/>
          </w:tcPr>
          <w:p w14:paraId="16376CE4" w14:textId="413ACA59" w:rsidR="00141BBD" w:rsidRPr="004F00B3" w:rsidRDefault="00141BBD" w:rsidP="008E1F7A">
            <w:pPr>
              <w:spacing w:before="20" w:after="20"/>
              <w:jc w:val="left"/>
              <w:rPr>
                <w:rFonts w:asciiTheme="majorBidi" w:hAnsiTheme="majorBidi" w:cstheme="majorBidi"/>
                <w:sz w:val="20"/>
                <w:szCs w:val="20"/>
              </w:rPr>
            </w:pPr>
            <w:r>
              <w:rPr>
                <w:rFonts w:asciiTheme="majorBidi" w:hAnsiTheme="majorBidi"/>
                <w:sz w:val="20"/>
                <w:szCs w:val="20"/>
              </w:rPr>
              <w:t>н/п</w:t>
            </w:r>
          </w:p>
        </w:tc>
        <w:tc>
          <w:tcPr>
            <w:tcW w:w="1170" w:type="dxa"/>
            <w:gridSpan w:val="2"/>
            <w:noWrap/>
            <w:vAlign w:val="center"/>
          </w:tcPr>
          <w:p w14:paraId="67592132" w14:textId="07718A62" w:rsidR="00141BBD" w:rsidRPr="004F00B3" w:rsidRDefault="00141BBD" w:rsidP="008E1F7A">
            <w:pPr>
              <w:spacing w:before="20" w:after="20"/>
              <w:jc w:val="right"/>
              <w:rPr>
                <w:rFonts w:asciiTheme="majorBidi" w:hAnsiTheme="majorBidi" w:cstheme="majorBidi"/>
                <w:sz w:val="20"/>
                <w:szCs w:val="20"/>
              </w:rPr>
            </w:pPr>
            <w:r>
              <w:rPr>
                <w:rFonts w:asciiTheme="majorBidi" w:hAnsiTheme="majorBidi"/>
                <w:sz w:val="20"/>
                <w:szCs w:val="20"/>
              </w:rPr>
              <w:t>–</w:t>
            </w:r>
          </w:p>
        </w:tc>
        <w:tc>
          <w:tcPr>
            <w:tcW w:w="1418" w:type="dxa"/>
            <w:gridSpan w:val="2"/>
            <w:noWrap/>
            <w:vAlign w:val="center"/>
          </w:tcPr>
          <w:p w14:paraId="615B681C" w14:textId="29D6811C" w:rsidR="00141BBD" w:rsidRPr="00084191" w:rsidRDefault="00141BBD" w:rsidP="008E1F7A">
            <w:pPr>
              <w:spacing w:before="20" w:after="20"/>
              <w:jc w:val="right"/>
              <w:rPr>
                <w:rFonts w:asciiTheme="majorBidi" w:hAnsiTheme="majorBidi" w:cstheme="majorBidi"/>
                <w:sz w:val="20"/>
                <w:szCs w:val="20"/>
              </w:rPr>
            </w:pPr>
            <w:r>
              <w:rPr>
                <w:rFonts w:asciiTheme="majorBidi" w:hAnsiTheme="majorBidi"/>
                <w:sz w:val="20"/>
                <w:szCs w:val="20"/>
              </w:rPr>
              <w:t>–</w:t>
            </w:r>
          </w:p>
        </w:tc>
        <w:tc>
          <w:tcPr>
            <w:tcW w:w="2479" w:type="dxa"/>
            <w:gridSpan w:val="2"/>
            <w:noWrap/>
            <w:vAlign w:val="center"/>
          </w:tcPr>
          <w:p w14:paraId="0AB5D810" w14:textId="2523C8CB" w:rsidR="00141BBD" w:rsidRPr="004F00B3" w:rsidRDefault="00141BBD" w:rsidP="008E1F7A">
            <w:pPr>
              <w:spacing w:before="20" w:after="20"/>
              <w:jc w:val="right"/>
              <w:rPr>
                <w:rFonts w:asciiTheme="majorBidi" w:hAnsiTheme="majorBidi" w:cstheme="majorBidi"/>
                <w:sz w:val="20"/>
                <w:szCs w:val="20"/>
              </w:rPr>
            </w:pPr>
            <w:r>
              <w:rPr>
                <w:rFonts w:asciiTheme="majorBidi" w:hAnsiTheme="majorBidi"/>
                <w:sz w:val="20"/>
                <w:szCs w:val="20"/>
              </w:rPr>
              <w:t>27 000</w:t>
            </w:r>
          </w:p>
        </w:tc>
        <w:tc>
          <w:tcPr>
            <w:tcW w:w="1727" w:type="dxa"/>
            <w:gridSpan w:val="2"/>
            <w:noWrap/>
            <w:vAlign w:val="center"/>
          </w:tcPr>
          <w:p w14:paraId="7D2E81C6" w14:textId="68DAE15F" w:rsidR="00141BBD" w:rsidRPr="00084191" w:rsidRDefault="00141BBD" w:rsidP="008E1F7A">
            <w:pPr>
              <w:spacing w:before="20" w:after="20"/>
              <w:jc w:val="right"/>
              <w:rPr>
                <w:rFonts w:asciiTheme="majorBidi" w:hAnsiTheme="majorBidi" w:cstheme="majorBidi"/>
                <w:sz w:val="20"/>
                <w:szCs w:val="20"/>
              </w:rPr>
            </w:pPr>
            <w:r>
              <w:rPr>
                <w:rFonts w:asciiTheme="majorBidi" w:hAnsiTheme="majorBidi"/>
                <w:sz w:val="20"/>
                <w:szCs w:val="20"/>
              </w:rPr>
              <w:t>27 000</w:t>
            </w:r>
          </w:p>
        </w:tc>
        <w:tc>
          <w:tcPr>
            <w:tcW w:w="1779" w:type="dxa"/>
            <w:gridSpan w:val="2"/>
            <w:noWrap/>
            <w:vAlign w:val="center"/>
          </w:tcPr>
          <w:p w14:paraId="7C359052" w14:textId="3004DA3F" w:rsidR="00141BBD" w:rsidRPr="00B92E4C" w:rsidRDefault="00141BBD" w:rsidP="008E1F7A">
            <w:pPr>
              <w:spacing w:before="20" w:after="20"/>
              <w:jc w:val="right"/>
              <w:rPr>
                <w:rFonts w:asciiTheme="majorBidi" w:hAnsiTheme="majorBidi" w:cstheme="majorBidi"/>
                <w:sz w:val="20"/>
                <w:szCs w:val="20"/>
              </w:rPr>
            </w:pPr>
            <w:r>
              <w:rPr>
                <w:rFonts w:asciiTheme="majorBidi" w:hAnsiTheme="majorBidi"/>
                <w:sz w:val="20"/>
                <w:szCs w:val="20"/>
              </w:rPr>
              <w:t>30 510</w:t>
            </w:r>
          </w:p>
        </w:tc>
      </w:tr>
      <w:tr w:rsidR="000C7679" w:rsidRPr="00084191" w14:paraId="505BD8D1" w14:textId="77777777" w:rsidTr="00B66616">
        <w:trPr>
          <w:trHeight w:val="20"/>
        </w:trPr>
        <w:tc>
          <w:tcPr>
            <w:tcW w:w="1075" w:type="dxa"/>
            <w:vMerge/>
            <w:noWrap/>
          </w:tcPr>
          <w:p w14:paraId="6811AC17" w14:textId="77777777" w:rsidR="000C7679" w:rsidRPr="00084191" w:rsidRDefault="000C7679" w:rsidP="008E1F7A">
            <w:pPr>
              <w:spacing w:before="20" w:after="20"/>
              <w:rPr>
                <w:rFonts w:asciiTheme="majorBidi" w:hAnsiTheme="majorBidi" w:cstheme="majorBidi"/>
                <w:sz w:val="20"/>
                <w:szCs w:val="20"/>
              </w:rPr>
            </w:pPr>
          </w:p>
        </w:tc>
        <w:tc>
          <w:tcPr>
            <w:tcW w:w="2440" w:type="dxa"/>
            <w:vMerge/>
          </w:tcPr>
          <w:p w14:paraId="0903CC8B" w14:textId="77777777" w:rsidR="000C7679" w:rsidRPr="00084191" w:rsidRDefault="000C7679" w:rsidP="008E1F7A">
            <w:pPr>
              <w:spacing w:before="20" w:after="20"/>
              <w:jc w:val="left"/>
              <w:rPr>
                <w:rFonts w:asciiTheme="majorBidi" w:hAnsiTheme="majorBidi" w:cstheme="majorBidi"/>
                <w:sz w:val="20"/>
                <w:szCs w:val="20"/>
              </w:rPr>
            </w:pPr>
          </w:p>
        </w:tc>
        <w:tc>
          <w:tcPr>
            <w:tcW w:w="1884" w:type="dxa"/>
            <w:noWrap/>
          </w:tcPr>
          <w:p w14:paraId="71CAB055" w14:textId="688297FD" w:rsidR="000C7679" w:rsidRDefault="000C7679" w:rsidP="008E1F7A">
            <w:pPr>
              <w:spacing w:before="20" w:after="20"/>
              <w:rPr>
                <w:rFonts w:asciiTheme="majorBidi" w:hAnsiTheme="majorBidi" w:cstheme="majorBidi"/>
                <w:sz w:val="20"/>
                <w:szCs w:val="20"/>
              </w:rPr>
            </w:pPr>
            <w:r>
              <w:rPr>
                <w:rFonts w:asciiTheme="majorBidi" w:hAnsiTheme="majorBidi"/>
                <w:sz w:val="20"/>
                <w:szCs w:val="20"/>
              </w:rPr>
              <w:t>32</w:t>
            </w:r>
          </w:p>
        </w:tc>
        <w:tc>
          <w:tcPr>
            <w:tcW w:w="7387" w:type="dxa"/>
            <w:tcBorders>
              <w:bottom w:val="single" w:sz="4" w:space="0" w:color="auto"/>
            </w:tcBorders>
          </w:tcPr>
          <w:p w14:paraId="72DB5913" w14:textId="77777777" w:rsidR="00F80E86" w:rsidRPr="00F80E86" w:rsidRDefault="000C7679" w:rsidP="002A6CBD">
            <w:pPr>
              <w:pStyle w:val="CBDNormalNoNumber"/>
              <w:tabs>
                <w:tab w:val="clear" w:pos="567"/>
                <w:tab w:val="clear" w:pos="1134"/>
                <w:tab w:val="left" w:pos="576"/>
              </w:tabs>
              <w:spacing w:after="0"/>
              <w:ind w:left="36"/>
              <w:jc w:val="left"/>
              <w:rPr>
                <w:sz w:val="20"/>
                <w:szCs w:val="20"/>
              </w:rPr>
            </w:pPr>
            <w:r w:rsidRPr="00F80E86">
              <w:rPr>
                <w:rFonts w:asciiTheme="majorBidi" w:hAnsiTheme="majorBidi"/>
                <w:sz w:val="20"/>
                <w:szCs w:val="20"/>
              </w:rPr>
              <w:t>32.</w:t>
            </w:r>
            <w:r w:rsidRPr="00F80E86">
              <w:rPr>
                <w:rFonts w:asciiTheme="majorBidi" w:hAnsiTheme="majorBidi"/>
                <w:sz w:val="20"/>
                <w:szCs w:val="20"/>
              </w:rPr>
              <w:tab/>
              <w:t xml:space="preserve">поручает </w:t>
            </w:r>
            <w:r w:rsidR="00F80E86" w:rsidRPr="00F80E86">
              <w:rPr>
                <w:sz w:val="20"/>
                <w:szCs w:val="20"/>
              </w:rPr>
              <w:t>Исполнительному секретарю в консультации с руководящим комитетом, в соответствии с методологией обзора и при условии наличия ресурсов:</w:t>
            </w:r>
          </w:p>
          <w:p w14:paraId="63F516E0" w14:textId="2F27DA56" w:rsidR="00F80E86" w:rsidRPr="00F80E86" w:rsidRDefault="00F80E86" w:rsidP="002A6CBD">
            <w:pPr>
              <w:pStyle w:val="CBDNormalNoNumber"/>
              <w:tabs>
                <w:tab w:val="clear" w:pos="567"/>
                <w:tab w:val="clear" w:pos="1134"/>
                <w:tab w:val="left" w:pos="576"/>
              </w:tabs>
              <w:spacing w:after="0"/>
              <w:ind w:left="36"/>
              <w:jc w:val="left"/>
              <w:rPr>
                <w:sz w:val="20"/>
                <w:szCs w:val="20"/>
              </w:rPr>
            </w:pPr>
            <w:r w:rsidRPr="00F80E86">
              <w:rPr>
                <w:sz w:val="20"/>
                <w:szCs w:val="20"/>
              </w:rPr>
              <w:t>a)</w:t>
            </w:r>
            <w:r w:rsidRPr="00F80E86">
              <w:rPr>
                <w:sz w:val="20"/>
                <w:szCs w:val="20"/>
              </w:rPr>
              <w:tab/>
              <w:t>разработать и распространить вопросник на всех официальных языках Организации Объединенных Наций для сбора соответствующих данных и информации от Сторон, правительств других стран, коренных народов и местных общин, организаций женщин и молодежи и других соответствующих субъектов деятельности и организаций, включая научное сообщество, администраторов баз данных и частный сектор, в целях обеспечения информационной основы для первого обзора эффективности многостороннего механизма, включая Калийский фонд, а также для разработки вопросников, которые будут использоваться в проведении будущих обзоров;</w:t>
            </w:r>
          </w:p>
          <w:p w14:paraId="4C7B7BA5" w14:textId="3EEF9606" w:rsidR="00F80E86" w:rsidRPr="00F80E86" w:rsidRDefault="00F80E86" w:rsidP="002A6CBD">
            <w:pPr>
              <w:pStyle w:val="CBDNormalNoNumber"/>
              <w:tabs>
                <w:tab w:val="clear" w:pos="567"/>
                <w:tab w:val="clear" w:pos="1134"/>
                <w:tab w:val="left" w:pos="576"/>
              </w:tabs>
              <w:spacing w:after="0"/>
              <w:ind w:left="36"/>
              <w:jc w:val="left"/>
              <w:rPr>
                <w:sz w:val="20"/>
                <w:szCs w:val="20"/>
              </w:rPr>
            </w:pPr>
            <w:r w:rsidRPr="00F80E86">
              <w:rPr>
                <w:sz w:val="20"/>
                <w:szCs w:val="20"/>
              </w:rPr>
              <w:lastRenderedPageBreak/>
              <w:t>b)</w:t>
            </w:r>
            <w:r w:rsidRPr="00F80E86">
              <w:rPr>
                <w:sz w:val="20"/>
                <w:szCs w:val="20"/>
              </w:rPr>
              <w:tab/>
              <w:t>организовать подготовку доклада об обзоре, который будет содержать: a) анализ данных и информации, представленных в соответствии с вышеприведенным подпунктом 32 a) в соответствии с основными компонентами и оценкой системы управления многостороннего механизма, включая Калийский фонд, информацию из глобального доклада о коллективном прогрессе в осуществлении Куньминско-Монреальской глобальной рамочной программы в области биоразнообразия и из других легкодоступных источников, сообразно обстоятельствам; и b) рекомендации по повышению эффективности многостороннего механизма, включая Калийский фонд;</w:t>
            </w:r>
          </w:p>
          <w:p w14:paraId="07DBA3CB" w14:textId="085B3C60" w:rsidR="000C7679" w:rsidRPr="00F80E86" w:rsidRDefault="00F80E86" w:rsidP="002A6CBD">
            <w:pPr>
              <w:jc w:val="left"/>
              <w:rPr>
                <w:rFonts w:asciiTheme="majorBidi" w:hAnsiTheme="majorBidi" w:cstheme="majorBidi"/>
                <w:sz w:val="20"/>
                <w:szCs w:val="20"/>
              </w:rPr>
            </w:pPr>
            <w:r w:rsidRPr="00F80E86">
              <w:rPr>
                <w:sz w:val="20"/>
                <w:szCs w:val="20"/>
              </w:rPr>
              <w:t>c)</w:t>
            </w:r>
            <w:r w:rsidRPr="00F80E86">
              <w:rPr>
                <w:sz w:val="20"/>
                <w:szCs w:val="20"/>
              </w:rPr>
              <w:tab/>
              <w:t>представить доклад об обзоре руководящему комитету, с тем чтобы он мог высказать свои мнения и представить какие-либо рекомендации по этому докладу, и представить доклад и рекомендации комитета Вспомогательному органу по осуществлению;</w:t>
            </w:r>
          </w:p>
        </w:tc>
        <w:tc>
          <w:tcPr>
            <w:tcW w:w="1354" w:type="dxa"/>
            <w:vMerge w:val="restart"/>
            <w:noWrap/>
            <w:vAlign w:val="center"/>
          </w:tcPr>
          <w:p w14:paraId="1027606A" w14:textId="49370D9E" w:rsidR="000C7679" w:rsidRPr="004F00B3" w:rsidRDefault="000C7679" w:rsidP="008E1F7A">
            <w:pPr>
              <w:spacing w:before="20" w:after="20"/>
              <w:jc w:val="left"/>
              <w:rPr>
                <w:rFonts w:asciiTheme="majorBidi" w:hAnsiTheme="majorBidi" w:cstheme="majorBidi"/>
                <w:sz w:val="20"/>
                <w:szCs w:val="20"/>
              </w:rPr>
            </w:pPr>
            <w:r>
              <w:rPr>
                <w:rFonts w:asciiTheme="majorBidi" w:hAnsiTheme="majorBidi"/>
                <w:sz w:val="20"/>
                <w:szCs w:val="20"/>
              </w:rPr>
              <w:lastRenderedPageBreak/>
              <w:t>Другие семинары</w:t>
            </w:r>
          </w:p>
        </w:tc>
        <w:tc>
          <w:tcPr>
            <w:tcW w:w="1170" w:type="dxa"/>
            <w:gridSpan w:val="2"/>
            <w:vMerge w:val="restart"/>
            <w:noWrap/>
            <w:vAlign w:val="center"/>
          </w:tcPr>
          <w:p w14:paraId="51AA88CA" w14:textId="60124601" w:rsidR="000C7679" w:rsidRPr="004F00B3" w:rsidRDefault="000C7679" w:rsidP="008E1F7A">
            <w:pPr>
              <w:spacing w:before="20" w:after="20"/>
              <w:jc w:val="right"/>
              <w:rPr>
                <w:rFonts w:asciiTheme="majorBidi" w:hAnsiTheme="majorBidi" w:cstheme="majorBidi"/>
                <w:sz w:val="20"/>
                <w:szCs w:val="20"/>
              </w:rPr>
            </w:pPr>
            <w:r>
              <w:rPr>
                <w:rFonts w:asciiTheme="majorBidi" w:hAnsiTheme="majorBidi"/>
                <w:sz w:val="20"/>
                <w:szCs w:val="20"/>
              </w:rPr>
              <w:t>67 200</w:t>
            </w:r>
          </w:p>
        </w:tc>
        <w:tc>
          <w:tcPr>
            <w:tcW w:w="1418" w:type="dxa"/>
            <w:gridSpan w:val="2"/>
            <w:vMerge w:val="restart"/>
            <w:noWrap/>
            <w:vAlign w:val="center"/>
          </w:tcPr>
          <w:p w14:paraId="164E95C3" w14:textId="38148BE0" w:rsidR="000C7679" w:rsidRPr="004F00B3" w:rsidRDefault="000C7679" w:rsidP="008E1F7A">
            <w:pPr>
              <w:spacing w:before="20" w:after="20"/>
              <w:jc w:val="right"/>
              <w:rPr>
                <w:rFonts w:asciiTheme="majorBidi" w:hAnsiTheme="majorBidi" w:cstheme="majorBidi"/>
                <w:sz w:val="20"/>
                <w:szCs w:val="20"/>
              </w:rPr>
            </w:pPr>
            <w:r>
              <w:rPr>
                <w:rFonts w:asciiTheme="majorBidi" w:hAnsiTheme="majorBidi"/>
                <w:sz w:val="20"/>
                <w:szCs w:val="20"/>
              </w:rPr>
              <w:t>16 200</w:t>
            </w:r>
          </w:p>
        </w:tc>
        <w:tc>
          <w:tcPr>
            <w:tcW w:w="2479" w:type="dxa"/>
            <w:gridSpan w:val="2"/>
            <w:vMerge w:val="restart"/>
            <w:noWrap/>
            <w:vAlign w:val="center"/>
          </w:tcPr>
          <w:p w14:paraId="5FD40E4A" w14:textId="0746DF5A" w:rsidR="000C7679" w:rsidRPr="00084191" w:rsidRDefault="000C7679" w:rsidP="008E1F7A">
            <w:pPr>
              <w:spacing w:before="20" w:after="20"/>
              <w:jc w:val="right"/>
              <w:rPr>
                <w:rFonts w:asciiTheme="majorBidi" w:hAnsiTheme="majorBidi" w:cstheme="majorBidi"/>
                <w:sz w:val="20"/>
                <w:szCs w:val="20"/>
              </w:rPr>
            </w:pPr>
            <w:r>
              <w:rPr>
                <w:rFonts w:asciiTheme="majorBidi" w:hAnsiTheme="majorBidi"/>
                <w:sz w:val="20"/>
                <w:szCs w:val="20"/>
              </w:rPr>
              <w:t>108 000</w:t>
            </w:r>
          </w:p>
        </w:tc>
        <w:tc>
          <w:tcPr>
            <w:tcW w:w="1727" w:type="dxa"/>
            <w:gridSpan w:val="2"/>
            <w:vMerge w:val="restart"/>
            <w:noWrap/>
            <w:vAlign w:val="center"/>
          </w:tcPr>
          <w:p w14:paraId="65350C6A" w14:textId="44F34468" w:rsidR="000C7679" w:rsidRPr="00084191" w:rsidRDefault="000C7679" w:rsidP="008E1F7A">
            <w:pPr>
              <w:spacing w:before="20" w:after="20"/>
              <w:jc w:val="right"/>
              <w:rPr>
                <w:rFonts w:asciiTheme="majorBidi" w:hAnsiTheme="majorBidi" w:cstheme="majorBidi"/>
                <w:sz w:val="20"/>
                <w:szCs w:val="20"/>
              </w:rPr>
            </w:pPr>
            <w:r>
              <w:rPr>
                <w:rFonts w:asciiTheme="majorBidi" w:hAnsiTheme="majorBidi"/>
                <w:sz w:val="20"/>
                <w:szCs w:val="20"/>
              </w:rPr>
              <w:t>191 400</w:t>
            </w:r>
          </w:p>
        </w:tc>
        <w:tc>
          <w:tcPr>
            <w:tcW w:w="1779" w:type="dxa"/>
            <w:gridSpan w:val="2"/>
            <w:vMerge w:val="restart"/>
            <w:noWrap/>
            <w:vAlign w:val="center"/>
          </w:tcPr>
          <w:p w14:paraId="3F2A2F0D" w14:textId="439412E9" w:rsidR="000C7679" w:rsidRPr="00B92E4C" w:rsidRDefault="000C7679" w:rsidP="008E1F7A">
            <w:pPr>
              <w:spacing w:before="20" w:after="20"/>
              <w:jc w:val="right"/>
              <w:rPr>
                <w:rFonts w:asciiTheme="majorBidi" w:hAnsiTheme="majorBidi" w:cstheme="majorBidi"/>
                <w:sz w:val="20"/>
                <w:szCs w:val="20"/>
              </w:rPr>
            </w:pPr>
            <w:r>
              <w:rPr>
                <w:rFonts w:asciiTheme="majorBidi" w:hAnsiTheme="majorBidi"/>
                <w:sz w:val="20"/>
                <w:szCs w:val="20"/>
              </w:rPr>
              <w:t>216 282</w:t>
            </w:r>
          </w:p>
        </w:tc>
      </w:tr>
      <w:tr w:rsidR="000C7679" w:rsidRPr="00084191" w14:paraId="20BBC638" w14:textId="77777777" w:rsidTr="00B66616">
        <w:trPr>
          <w:trHeight w:val="20"/>
        </w:trPr>
        <w:tc>
          <w:tcPr>
            <w:tcW w:w="1075" w:type="dxa"/>
            <w:vMerge/>
            <w:noWrap/>
          </w:tcPr>
          <w:p w14:paraId="74F8A267" w14:textId="77777777" w:rsidR="000C7679" w:rsidRPr="00084191" w:rsidRDefault="000C7679" w:rsidP="008E1F7A">
            <w:pPr>
              <w:spacing w:before="20" w:after="20"/>
              <w:rPr>
                <w:rFonts w:asciiTheme="majorBidi" w:hAnsiTheme="majorBidi" w:cstheme="majorBidi"/>
                <w:sz w:val="20"/>
                <w:szCs w:val="20"/>
              </w:rPr>
            </w:pPr>
          </w:p>
        </w:tc>
        <w:tc>
          <w:tcPr>
            <w:tcW w:w="2440" w:type="dxa"/>
            <w:vMerge/>
          </w:tcPr>
          <w:p w14:paraId="017B4F8B" w14:textId="77777777" w:rsidR="000C7679" w:rsidRPr="00084191" w:rsidRDefault="000C7679" w:rsidP="008E1F7A">
            <w:pPr>
              <w:spacing w:before="20" w:after="20"/>
              <w:jc w:val="left"/>
              <w:rPr>
                <w:rFonts w:asciiTheme="majorBidi" w:hAnsiTheme="majorBidi" w:cstheme="majorBidi"/>
                <w:sz w:val="20"/>
                <w:szCs w:val="20"/>
              </w:rPr>
            </w:pPr>
          </w:p>
        </w:tc>
        <w:tc>
          <w:tcPr>
            <w:tcW w:w="1884" w:type="dxa"/>
            <w:noWrap/>
          </w:tcPr>
          <w:p w14:paraId="72A7405D" w14:textId="750DA2F1" w:rsidR="000C7679" w:rsidRDefault="000C7679" w:rsidP="008E1F7A">
            <w:pPr>
              <w:spacing w:before="20" w:after="20"/>
              <w:rPr>
                <w:rFonts w:asciiTheme="majorBidi" w:hAnsiTheme="majorBidi" w:cstheme="majorBidi"/>
                <w:sz w:val="20"/>
                <w:szCs w:val="20"/>
              </w:rPr>
            </w:pPr>
            <w:r>
              <w:rPr>
                <w:rFonts w:asciiTheme="majorBidi" w:hAnsiTheme="majorBidi"/>
                <w:sz w:val="20"/>
                <w:szCs w:val="20"/>
              </w:rPr>
              <w:t>34</w:t>
            </w:r>
          </w:p>
        </w:tc>
        <w:tc>
          <w:tcPr>
            <w:tcW w:w="7387" w:type="dxa"/>
            <w:tcBorders>
              <w:top w:val="single" w:sz="4" w:space="0" w:color="auto"/>
            </w:tcBorders>
          </w:tcPr>
          <w:p w14:paraId="155D2AD2" w14:textId="491244AD" w:rsidR="000C7679" w:rsidRPr="00F80E86" w:rsidRDefault="000C7679" w:rsidP="008E1F7A">
            <w:pPr>
              <w:spacing w:before="20" w:after="20"/>
              <w:jc w:val="left"/>
              <w:rPr>
                <w:rFonts w:asciiTheme="majorBidi" w:hAnsiTheme="majorBidi" w:cstheme="majorBidi"/>
                <w:sz w:val="20"/>
                <w:szCs w:val="20"/>
              </w:rPr>
            </w:pPr>
            <w:r w:rsidRPr="00F80E86">
              <w:rPr>
                <w:rFonts w:asciiTheme="majorBidi" w:hAnsiTheme="majorBidi"/>
                <w:sz w:val="20"/>
                <w:szCs w:val="20"/>
              </w:rPr>
              <w:t>34.</w:t>
            </w:r>
            <w:r w:rsidRPr="00F80E86">
              <w:rPr>
                <w:rFonts w:asciiTheme="majorBidi" w:hAnsiTheme="majorBidi"/>
                <w:sz w:val="20"/>
                <w:szCs w:val="20"/>
              </w:rPr>
              <w:tab/>
              <w:t xml:space="preserve">поручает </w:t>
            </w:r>
            <w:r w:rsidR="00F80E86" w:rsidRPr="00F80E86">
              <w:rPr>
                <w:sz w:val="20"/>
                <w:szCs w:val="20"/>
              </w:rPr>
              <w:t>Вспомогательному органу по осуществлению на совещании, которое состоится до 18-го совещания Конференции Сторон, рассмотреть мнения и рекомендации руководящего комитета в отношении доклада об обзоре, при наличии таковых, и сообразно обстоятельствам представить рекомендацию для рассмотрения Конференцией Сторон на ее 18-м совещании.</w:t>
            </w:r>
          </w:p>
        </w:tc>
        <w:tc>
          <w:tcPr>
            <w:tcW w:w="1354" w:type="dxa"/>
            <w:vMerge/>
            <w:noWrap/>
            <w:vAlign w:val="center"/>
          </w:tcPr>
          <w:p w14:paraId="3240830C" w14:textId="77777777" w:rsidR="000C7679" w:rsidRPr="004F00B3" w:rsidRDefault="000C7679" w:rsidP="008E1F7A">
            <w:pPr>
              <w:spacing w:before="20" w:after="20"/>
              <w:jc w:val="left"/>
              <w:rPr>
                <w:rFonts w:asciiTheme="majorBidi" w:hAnsiTheme="majorBidi" w:cstheme="majorBidi"/>
                <w:sz w:val="20"/>
                <w:szCs w:val="20"/>
              </w:rPr>
            </w:pPr>
          </w:p>
        </w:tc>
        <w:tc>
          <w:tcPr>
            <w:tcW w:w="1170" w:type="dxa"/>
            <w:gridSpan w:val="2"/>
            <w:vMerge/>
            <w:noWrap/>
            <w:vAlign w:val="center"/>
          </w:tcPr>
          <w:p w14:paraId="6FF02525" w14:textId="77777777" w:rsidR="000C7679" w:rsidRPr="004F00B3" w:rsidRDefault="000C7679" w:rsidP="008E1F7A">
            <w:pPr>
              <w:spacing w:before="20" w:after="20"/>
              <w:jc w:val="right"/>
              <w:rPr>
                <w:rFonts w:asciiTheme="majorBidi" w:hAnsiTheme="majorBidi" w:cstheme="majorBidi"/>
                <w:sz w:val="20"/>
                <w:szCs w:val="20"/>
              </w:rPr>
            </w:pPr>
          </w:p>
        </w:tc>
        <w:tc>
          <w:tcPr>
            <w:tcW w:w="1418" w:type="dxa"/>
            <w:gridSpan w:val="2"/>
            <w:vMerge/>
            <w:noWrap/>
            <w:vAlign w:val="center"/>
          </w:tcPr>
          <w:p w14:paraId="6ACDE8B6" w14:textId="77777777" w:rsidR="000C7679" w:rsidRPr="004F00B3" w:rsidRDefault="000C7679" w:rsidP="008E1F7A">
            <w:pPr>
              <w:spacing w:before="20" w:after="20"/>
              <w:jc w:val="right"/>
              <w:rPr>
                <w:rFonts w:asciiTheme="majorBidi" w:hAnsiTheme="majorBidi" w:cstheme="majorBidi"/>
                <w:sz w:val="20"/>
                <w:szCs w:val="20"/>
              </w:rPr>
            </w:pPr>
          </w:p>
        </w:tc>
        <w:tc>
          <w:tcPr>
            <w:tcW w:w="2479" w:type="dxa"/>
            <w:gridSpan w:val="2"/>
            <w:vMerge/>
            <w:noWrap/>
            <w:vAlign w:val="center"/>
          </w:tcPr>
          <w:p w14:paraId="78657A16" w14:textId="77777777" w:rsidR="000C7679" w:rsidRPr="00084191" w:rsidRDefault="000C7679" w:rsidP="008E1F7A">
            <w:pPr>
              <w:spacing w:before="20" w:after="20"/>
              <w:jc w:val="right"/>
              <w:rPr>
                <w:rFonts w:asciiTheme="majorBidi" w:hAnsiTheme="majorBidi" w:cstheme="majorBidi"/>
                <w:sz w:val="20"/>
                <w:szCs w:val="20"/>
              </w:rPr>
            </w:pPr>
          </w:p>
        </w:tc>
        <w:tc>
          <w:tcPr>
            <w:tcW w:w="1727" w:type="dxa"/>
            <w:gridSpan w:val="2"/>
            <w:vMerge/>
            <w:noWrap/>
            <w:vAlign w:val="center"/>
          </w:tcPr>
          <w:p w14:paraId="68099474" w14:textId="77777777" w:rsidR="000C7679" w:rsidRPr="00084191" w:rsidRDefault="000C7679" w:rsidP="008E1F7A">
            <w:pPr>
              <w:spacing w:before="20" w:after="20"/>
              <w:jc w:val="right"/>
              <w:rPr>
                <w:rFonts w:asciiTheme="majorBidi" w:hAnsiTheme="majorBidi" w:cstheme="majorBidi"/>
                <w:sz w:val="20"/>
                <w:szCs w:val="20"/>
              </w:rPr>
            </w:pPr>
          </w:p>
        </w:tc>
        <w:tc>
          <w:tcPr>
            <w:tcW w:w="1779" w:type="dxa"/>
            <w:gridSpan w:val="2"/>
            <w:vMerge/>
            <w:noWrap/>
            <w:vAlign w:val="center"/>
          </w:tcPr>
          <w:p w14:paraId="529106B9" w14:textId="77777777" w:rsidR="000C7679" w:rsidRPr="00B92E4C" w:rsidRDefault="000C7679" w:rsidP="008E1F7A">
            <w:pPr>
              <w:spacing w:before="20" w:after="20"/>
              <w:jc w:val="right"/>
              <w:rPr>
                <w:rFonts w:asciiTheme="majorBidi" w:hAnsiTheme="majorBidi" w:cstheme="majorBidi"/>
                <w:sz w:val="20"/>
                <w:szCs w:val="20"/>
              </w:rPr>
            </w:pPr>
          </w:p>
        </w:tc>
      </w:tr>
      <w:tr w:rsidR="004A18D3" w:rsidRPr="00084191" w14:paraId="75836830" w14:textId="77777777" w:rsidTr="00B66616">
        <w:trPr>
          <w:trHeight w:val="20"/>
        </w:trPr>
        <w:tc>
          <w:tcPr>
            <w:tcW w:w="1075" w:type="dxa"/>
            <w:vMerge/>
            <w:noWrap/>
            <w:hideMark/>
          </w:tcPr>
          <w:p w14:paraId="39657632" w14:textId="19955299" w:rsidR="004A18D3" w:rsidRPr="00084191" w:rsidRDefault="004A18D3" w:rsidP="008E1F7A">
            <w:pPr>
              <w:spacing w:before="20" w:after="20"/>
              <w:rPr>
                <w:rFonts w:asciiTheme="majorBidi" w:hAnsiTheme="majorBidi" w:cstheme="majorBidi"/>
                <w:sz w:val="20"/>
                <w:szCs w:val="20"/>
              </w:rPr>
            </w:pPr>
          </w:p>
        </w:tc>
        <w:tc>
          <w:tcPr>
            <w:tcW w:w="2440" w:type="dxa"/>
            <w:vMerge/>
            <w:hideMark/>
          </w:tcPr>
          <w:p w14:paraId="04743003" w14:textId="13E382B9" w:rsidR="004A18D3" w:rsidRPr="00084191" w:rsidRDefault="004A18D3" w:rsidP="008E1F7A">
            <w:pPr>
              <w:spacing w:before="20" w:after="20"/>
              <w:jc w:val="left"/>
              <w:rPr>
                <w:rFonts w:asciiTheme="majorBidi" w:hAnsiTheme="majorBidi" w:cstheme="majorBidi"/>
                <w:sz w:val="20"/>
                <w:szCs w:val="20"/>
              </w:rPr>
            </w:pPr>
          </w:p>
        </w:tc>
        <w:tc>
          <w:tcPr>
            <w:tcW w:w="1884" w:type="dxa"/>
            <w:tcBorders>
              <w:bottom w:val="single" w:sz="4" w:space="0" w:color="auto"/>
            </w:tcBorders>
            <w:noWrap/>
            <w:hideMark/>
          </w:tcPr>
          <w:p w14:paraId="7862A061" w14:textId="2730F62E" w:rsidR="004A18D3" w:rsidRPr="00084191" w:rsidRDefault="008123BE" w:rsidP="008E1F7A">
            <w:pPr>
              <w:spacing w:before="20" w:after="20"/>
              <w:rPr>
                <w:rFonts w:asciiTheme="majorBidi" w:hAnsiTheme="majorBidi" w:cstheme="majorBidi"/>
                <w:sz w:val="20"/>
                <w:szCs w:val="20"/>
                <w:highlight w:val="yellow"/>
              </w:rPr>
            </w:pPr>
            <w:r>
              <w:rPr>
                <w:rFonts w:asciiTheme="majorBidi" w:hAnsiTheme="majorBidi"/>
                <w:sz w:val="20"/>
                <w:szCs w:val="20"/>
              </w:rPr>
              <w:t>40</w:t>
            </w:r>
          </w:p>
        </w:tc>
        <w:tc>
          <w:tcPr>
            <w:tcW w:w="7387" w:type="dxa"/>
            <w:tcBorders>
              <w:bottom w:val="single" w:sz="4" w:space="0" w:color="auto"/>
            </w:tcBorders>
            <w:hideMark/>
          </w:tcPr>
          <w:p w14:paraId="7AAF9967" w14:textId="7C9E0F2F" w:rsidR="004A18D3" w:rsidRPr="009905CD" w:rsidRDefault="00AE59D1" w:rsidP="008E1F7A">
            <w:pPr>
              <w:spacing w:before="20" w:after="20"/>
              <w:jc w:val="left"/>
              <w:rPr>
                <w:rFonts w:asciiTheme="majorBidi" w:hAnsiTheme="majorBidi" w:cstheme="majorBidi"/>
                <w:sz w:val="20"/>
                <w:szCs w:val="20"/>
                <w:highlight w:val="yellow"/>
              </w:rPr>
            </w:pPr>
            <w:r w:rsidRPr="009905CD">
              <w:rPr>
                <w:rFonts w:asciiTheme="majorBidi" w:hAnsiTheme="majorBidi"/>
                <w:sz w:val="20"/>
                <w:szCs w:val="20"/>
              </w:rPr>
              <w:t>[40.</w:t>
            </w:r>
            <w:r w:rsidRPr="009905CD">
              <w:rPr>
                <w:rFonts w:asciiTheme="majorBidi" w:hAnsiTheme="majorBidi"/>
                <w:sz w:val="20"/>
                <w:szCs w:val="20"/>
              </w:rPr>
              <w:tab/>
            </w:r>
            <w:r w:rsidR="009905CD" w:rsidRPr="002A6CBD">
              <w:rPr>
                <w:sz w:val="20"/>
                <w:szCs w:val="20"/>
              </w:rPr>
              <w:t xml:space="preserve">поручает </w:t>
            </w:r>
            <w:r w:rsidR="009905CD" w:rsidRPr="009905CD">
              <w:rPr>
                <w:sz w:val="20"/>
                <w:szCs w:val="20"/>
              </w:rPr>
              <w:t>Исполнительному секретарю при условии наличия ресурсов обеспечить проведение экспертного обзора выводов и рекомендаций по итогам исследования инструментов и моделей, таких как базы данных, для обеспечения открытого и доступного представления цифровой информации о последовательностях в отношении генетических ресурсов прозрачным и подотчетным образом, предоставив Сторонам, коренным народам и местным общинам, операторам баз данных и соответствующим экспертам возможность высказать свои замечания, и представить окончательный вариант исследования и рекомендаций для рассмотрения Вспомогательным органом по осуществлению на совещании, которое состоится до 18-го совещания Конференции Сторон, и для рассмотрения Конференцией Сторон на ее 18-м совещании[, до их использования в качестве информационной основы для дальнейшей разработки политики];]</w:t>
            </w:r>
          </w:p>
        </w:tc>
        <w:tc>
          <w:tcPr>
            <w:tcW w:w="1354" w:type="dxa"/>
            <w:noWrap/>
            <w:vAlign w:val="center"/>
            <w:hideMark/>
          </w:tcPr>
          <w:p w14:paraId="3D9D0179" w14:textId="22939406" w:rsidR="004A18D3" w:rsidRPr="00084191" w:rsidRDefault="004A18D3" w:rsidP="008E1F7A">
            <w:pPr>
              <w:spacing w:before="20" w:after="20"/>
              <w:jc w:val="left"/>
              <w:rPr>
                <w:rFonts w:asciiTheme="majorBidi" w:hAnsiTheme="majorBidi" w:cstheme="majorBidi"/>
                <w:sz w:val="20"/>
                <w:szCs w:val="20"/>
              </w:rPr>
            </w:pPr>
            <w:r>
              <w:rPr>
                <w:rFonts w:asciiTheme="majorBidi" w:hAnsiTheme="majorBidi"/>
                <w:sz w:val="20"/>
                <w:szCs w:val="20"/>
              </w:rPr>
              <w:t>н/п</w:t>
            </w:r>
          </w:p>
        </w:tc>
        <w:tc>
          <w:tcPr>
            <w:tcW w:w="1170" w:type="dxa"/>
            <w:gridSpan w:val="2"/>
            <w:noWrap/>
            <w:vAlign w:val="center"/>
            <w:hideMark/>
          </w:tcPr>
          <w:p w14:paraId="4B4E5EF1" w14:textId="3371C5DA" w:rsidR="004A18D3" w:rsidRPr="00084191" w:rsidRDefault="004A18D3" w:rsidP="008E1F7A">
            <w:pPr>
              <w:spacing w:before="20" w:after="20"/>
              <w:jc w:val="right"/>
              <w:rPr>
                <w:rFonts w:asciiTheme="majorBidi" w:hAnsiTheme="majorBidi" w:cstheme="majorBidi"/>
                <w:sz w:val="20"/>
                <w:szCs w:val="20"/>
              </w:rPr>
            </w:pPr>
            <w:r>
              <w:rPr>
                <w:rFonts w:asciiTheme="majorBidi" w:hAnsiTheme="majorBidi"/>
                <w:sz w:val="20"/>
                <w:szCs w:val="20"/>
              </w:rPr>
              <w:t>–</w:t>
            </w:r>
          </w:p>
        </w:tc>
        <w:tc>
          <w:tcPr>
            <w:tcW w:w="1418" w:type="dxa"/>
            <w:gridSpan w:val="2"/>
            <w:noWrap/>
            <w:vAlign w:val="center"/>
            <w:hideMark/>
          </w:tcPr>
          <w:p w14:paraId="189D112E" w14:textId="2EC01151" w:rsidR="004A18D3" w:rsidRPr="00084191" w:rsidRDefault="004A18D3" w:rsidP="008E1F7A">
            <w:pPr>
              <w:spacing w:before="20" w:after="20"/>
              <w:jc w:val="right"/>
              <w:rPr>
                <w:rFonts w:asciiTheme="majorBidi" w:hAnsiTheme="majorBidi" w:cstheme="majorBidi"/>
                <w:sz w:val="20"/>
                <w:szCs w:val="20"/>
              </w:rPr>
            </w:pPr>
            <w:r>
              <w:rPr>
                <w:rFonts w:asciiTheme="majorBidi" w:hAnsiTheme="majorBidi"/>
                <w:sz w:val="20"/>
                <w:szCs w:val="20"/>
              </w:rPr>
              <w:t>–</w:t>
            </w:r>
          </w:p>
        </w:tc>
        <w:tc>
          <w:tcPr>
            <w:tcW w:w="2479" w:type="dxa"/>
            <w:gridSpan w:val="2"/>
            <w:noWrap/>
            <w:vAlign w:val="center"/>
            <w:hideMark/>
          </w:tcPr>
          <w:p w14:paraId="5CA8CC14" w14:textId="2271AC95" w:rsidR="004A18D3" w:rsidRPr="00084191" w:rsidRDefault="004A18D3" w:rsidP="008E1F7A">
            <w:pPr>
              <w:spacing w:before="20" w:after="20"/>
              <w:jc w:val="right"/>
              <w:rPr>
                <w:rFonts w:asciiTheme="majorBidi" w:hAnsiTheme="majorBidi" w:cstheme="majorBidi"/>
                <w:sz w:val="20"/>
                <w:szCs w:val="20"/>
              </w:rPr>
            </w:pPr>
            <w:r>
              <w:rPr>
                <w:rFonts w:asciiTheme="majorBidi" w:hAnsiTheme="majorBidi"/>
                <w:sz w:val="20"/>
                <w:szCs w:val="20"/>
              </w:rPr>
              <w:t>27 000</w:t>
            </w:r>
          </w:p>
        </w:tc>
        <w:tc>
          <w:tcPr>
            <w:tcW w:w="1727" w:type="dxa"/>
            <w:gridSpan w:val="2"/>
            <w:noWrap/>
            <w:vAlign w:val="center"/>
            <w:hideMark/>
          </w:tcPr>
          <w:p w14:paraId="52AA0836" w14:textId="3DCAA6E6" w:rsidR="004A18D3" w:rsidRPr="00084191" w:rsidRDefault="004A18D3" w:rsidP="008E1F7A">
            <w:pPr>
              <w:spacing w:before="20" w:after="20"/>
              <w:jc w:val="right"/>
              <w:rPr>
                <w:rFonts w:asciiTheme="majorBidi" w:hAnsiTheme="majorBidi" w:cstheme="majorBidi"/>
                <w:sz w:val="20"/>
                <w:szCs w:val="20"/>
              </w:rPr>
            </w:pPr>
            <w:r>
              <w:rPr>
                <w:rFonts w:asciiTheme="majorBidi" w:hAnsiTheme="majorBidi"/>
                <w:sz w:val="20"/>
                <w:szCs w:val="20"/>
              </w:rPr>
              <w:t>27 000</w:t>
            </w:r>
          </w:p>
        </w:tc>
        <w:tc>
          <w:tcPr>
            <w:tcW w:w="1779" w:type="dxa"/>
            <w:gridSpan w:val="2"/>
            <w:noWrap/>
            <w:vAlign w:val="center"/>
            <w:hideMark/>
          </w:tcPr>
          <w:p w14:paraId="6009DD80" w14:textId="568B6C68" w:rsidR="004A18D3" w:rsidRPr="00084191" w:rsidRDefault="004A18D3" w:rsidP="008E1F7A">
            <w:pPr>
              <w:spacing w:before="20" w:after="20"/>
              <w:jc w:val="right"/>
              <w:rPr>
                <w:rFonts w:asciiTheme="majorBidi" w:hAnsiTheme="majorBidi" w:cstheme="majorBidi"/>
                <w:sz w:val="20"/>
                <w:szCs w:val="20"/>
              </w:rPr>
            </w:pPr>
            <w:r>
              <w:rPr>
                <w:rFonts w:asciiTheme="majorBidi" w:hAnsiTheme="majorBidi"/>
                <w:sz w:val="20"/>
                <w:szCs w:val="20"/>
              </w:rPr>
              <w:t>30 510</w:t>
            </w:r>
          </w:p>
        </w:tc>
      </w:tr>
      <w:tr w:rsidR="00A84394" w:rsidRPr="00084191" w14:paraId="44276D6B" w14:textId="77777777" w:rsidTr="00B66616">
        <w:trPr>
          <w:trHeight w:val="20"/>
        </w:trPr>
        <w:tc>
          <w:tcPr>
            <w:tcW w:w="1075" w:type="dxa"/>
            <w:vMerge/>
            <w:noWrap/>
          </w:tcPr>
          <w:p w14:paraId="08307B2E" w14:textId="77777777" w:rsidR="00A84394" w:rsidRPr="00084191" w:rsidRDefault="00A84394" w:rsidP="008E1F7A">
            <w:pPr>
              <w:spacing w:before="20" w:after="20"/>
              <w:rPr>
                <w:rFonts w:asciiTheme="majorBidi" w:hAnsiTheme="majorBidi" w:cstheme="majorBidi"/>
                <w:sz w:val="20"/>
                <w:szCs w:val="20"/>
              </w:rPr>
            </w:pPr>
          </w:p>
        </w:tc>
        <w:tc>
          <w:tcPr>
            <w:tcW w:w="2440" w:type="dxa"/>
            <w:vMerge/>
          </w:tcPr>
          <w:p w14:paraId="46F23BA6" w14:textId="77777777" w:rsidR="00A84394" w:rsidRPr="00084191" w:rsidRDefault="00A84394" w:rsidP="008E1F7A">
            <w:pPr>
              <w:spacing w:before="20" w:after="20"/>
              <w:jc w:val="left"/>
              <w:rPr>
                <w:rFonts w:asciiTheme="majorBidi" w:hAnsiTheme="majorBidi" w:cstheme="majorBidi"/>
                <w:sz w:val="20"/>
                <w:szCs w:val="20"/>
              </w:rPr>
            </w:pPr>
          </w:p>
        </w:tc>
        <w:tc>
          <w:tcPr>
            <w:tcW w:w="1884" w:type="dxa"/>
            <w:noWrap/>
          </w:tcPr>
          <w:p w14:paraId="55E72206" w14:textId="24AD6E71" w:rsidR="00A84394" w:rsidRPr="00B7100F" w:rsidRDefault="00AF7A6A" w:rsidP="008E1F7A">
            <w:pPr>
              <w:spacing w:before="20" w:after="20"/>
              <w:rPr>
                <w:rFonts w:asciiTheme="majorBidi" w:hAnsiTheme="majorBidi" w:cstheme="majorBidi"/>
                <w:sz w:val="20"/>
                <w:szCs w:val="20"/>
              </w:rPr>
            </w:pPr>
            <w:r>
              <w:rPr>
                <w:rFonts w:asciiTheme="majorBidi" w:hAnsiTheme="majorBidi"/>
                <w:sz w:val="20"/>
                <w:szCs w:val="20"/>
              </w:rPr>
              <w:t>CBD/COP/17/6: 24 b)</w:t>
            </w:r>
            <w:r>
              <w:rPr>
                <w:rFonts w:asciiTheme="majorBidi" w:hAnsiTheme="majorBidi"/>
                <w:i/>
                <w:iCs/>
                <w:sz w:val="20"/>
                <w:szCs w:val="20"/>
                <w:vertAlign w:val="superscript"/>
              </w:rPr>
              <w:t>b</w:t>
            </w:r>
          </w:p>
        </w:tc>
        <w:tc>
          <w:tcPr>
            <w:tcW w:w="7387" w:type="dxa"/>
          </w:tcPr>
          <w:p w14:paraId="78B7768C" w14:textId="4ABEE866" w:rsidR="00A84394" w:rsidRPr="00236875" w:rsidRDefault="00A84394" w:rsidP="008E1F7A">
            <w:pPr>
              <w:spacing w:before="20" w:after="20"/>
              <w:jc w:val="left"/>
              <w:rPr>
                <w:rFonts w:asciiTheme="majorBidi" w:hAnsiTheme="majorBidi" w:cstheme="majorBidi"/>
                <w:sz w:val="20"/>
                <w:szCs w:val="20"/>
              </w:rPr>
            </w:pPr>
            <w:r w:rsidRPr="00236875">
              <w:rPr>
                <w:rFonts w:asciiTheme="majorBidi" w:hAnsiTheme="majorBidi"/>
                <w:sz w:val="20"/>
                <w:szCs w:val="20"/>
              </w:rPr>
              <w:t>24.</w:t>
            </w:r>
            <w:r w:rsidRPr="00236875">
              <w:rPr>
                <w:rFonts w:asciiTheme="majorBidi" w:hAnsiTheme="majorBidi"/>
                <w:sz w:val="20"/>
                <w:szCs w:val="20"/>
              </w:rPr>
              <w:tab/>
            </w:r>
            <w:r w:rsidR="00236875" w:rsidRPr="00236875">
              <w:rPr>
                <w:rFonts w:asciiTheme="majorBidi" w:hAnsiTheme="majorBidi"/>
                <w:sz w:val="20"/>
                <w:szCs w:val="20"/>
              </w:rPr>
              <w:t>Раздел III доклада посвящен деятельности Руководящего комитета и охватывает</w:t>
            </w:r>
            <w:r w:rsidRPr="00236875">
              <w:rPr>
                <w:rFonts w:asciiTheme="majorBidi" w:hAnsiTheme="majorBidi"/>
                <w:sz w:val="20"/>
                <w:szCs w:val="20"/>
              </w:rPr>
              <w:t>:</w:t>
            </w:r>
          </w:p>
          <w:p w14:paraId="1F112E67" w14:textId="72B29E88" w:rsidR="00A84394" w:rsidRPr="00236875" w:rsidRDefault="00A84394" w:rsidP="008E1F7A">
            <w:pPr>
              <w:spacing w:before="20" w:after="20"/>
              <w:jc w:val="left"/>
              <w:rPr>
                <w:rFonts w:asciiTheme="majorBidi" w:hAnsiTheme="majorBidi" w:cstheme="majorBidi"/>
                <w:sz w:val="20"/>
                <w:szCs w:val="20"/>
              </w:rPr>
            </w:pPr>
            <w:r w:rsidRPr="00236875">
              <w:rPr>
                <w:rFonts w:asciiTheme="majorBidi" w:hAnsiTheme="majorBidi"/>
                <w:sz w:val="20"/>
                <w:szCs w:val="20"/>
                <w:lang w:val="en-CA"/>
              </w:rPr>
              <w:t>b</w:t>
            </w:r>
            <w:r w:rsidRPr="00236875">
              <w:rPr>
                <w:rFonts w:asciiTheme="majorBidi" w:hAnsiTheme="majorBidi"/>
                <w:sz w:val="20"/>
                <w:szCs w:val="20"/>
              </w:rPr>
              <w:t>)</w:t>
            </w:r>
            <w:r w:rsidRPr="00236875">
              <w:rPr>
                <w:rFonts w:asciiTheme="majorBidi" w:hAnsiTheme="majorBidi"/>
                <w:sz w:val="20"/>
                <w:szCs w:val="20"/>
              </w:rPr>
              <w:tab/>
            </w:r>
            <w:r w:rsidR="00236875" w:rsidRPr="00236875">
              <w:rPr>
                <w:rFonts w:asciiTheme="majorBidi" w:hAnsiTheme="majorBidi"/>
                <w:sz w:val="20"/>
                <w:szCs w:val="20"/>
              </w:rPr>
              <w:t>работу Комитета над стратегией пополнения Фонда, а также финансовые и кадровые ограничения, оказывающие влияние на работу временного секретариата, включая рекомендацию об учете потребностей секретариата в ресурсах в рамках соответствующих обсуждений вопросов бюджета</w:t>
            </w:r>
            <w:r w:rsidRPr="00236875">
              <w:rPr>
                <w:rFonts w:asciiTheme="majorBidi" w:hAnsiTheme="majorBidi"/>
                <w:sz w:val="20"/>
                <w:szCs w:val="20"/>
              </w:rPr>
              <w:t>;</w:t>
            </w:r>
          </w:p>
        </w:tc>
        <w:tc>
          <w:tcPr>
            <w:tcW w:w="1354" w:type="dxa"/>
            <w:noWrap/>
            <w:vAlign w:val="center"/>
          </w:tcPr>
          <w:p w14:paraId="712DE04F" w14:textId="4688247D" w:rsidR="00A84394" w:rsidRPr="004F00B3" w:rsidRDefault="00A84394" w:rsidP="008E1F7A">
            <w:pPr>
              <w:spacing w:before="20" w:after="20"/>
              <w:jc w:val="left"/>
              <w:rPr>
                <w:rFonts w:asciiTheme="majorBidi" w:hAnsiTheme="majorBidi" w:cstheme="majorBidi"/>
                <w:sz w:val="20"/>
                <w:szCs w:val="20"/>
              </w:rPr>
            </w:pPr>
            <w:r>
              <w:rPr>
                <w:rFonts w:asciiTheme="majorBidi" w:hAnsiTheme="majorBidi"/>
                <w:sz w:val="20"/>
                <w:szCs w:val="20"/>
              </w:rPr>
              <w:t>Совещания экспертов</w:t>
            </w:r>
          </w:p>
        </w:tc>
        <w:tc>
          <w:tcPr>
            <w:tcW w:w="1170" w:type="dxa"/>
            <w:gridSpan w:val="2"/>
            <w:noWrap/>
            <w:vAlign w:val="center"/>
          </w:tcPr>
          <w:p w14:paraId="08032E10" w14:textId="6FEC9949" w:rsidR="00A84394" w:rsidRPr="00F41642" w:rsidRDefault="00A84394" w:rsidP="008E1F7A">
            <w:pPr>
              <w:spacing w:before="20" w:after="20"/>
              <w:jc w:val="right"/>
              <w:rPr>
                <w:rFonts w:asciiTheme="majorBidi" w:hAnsiTheme="majorBidi" w:cstheme="majorBidi"/>
                <w:sz w:val="20"/>
                <w:szCs w:val="20"/>
              </w:rPr>
            </w:pPr>
            <w:r>
              <w:rPr>
                <w:rFonts w:asciiTheme="majorBidi" w:hAnsiTheme="majorBidi"/>
                <w:sz w:val="20"/>
                <w:szCs w:val="20"/>
              </w:rPr>
              <w:t>214 400</w:t>
            </w:r>
          </w:p>
        </w:tc>
        <w:tc>
          <w:tcPr>
            <w:tcW w:w="1418" w:type="dxa"/>
            <w:gridSpan w:val="2"/>
            <w:noWrap/>
            <w:vAlign w:val="center"/>
          </w:tcPr>
          <w:p w14:paraId="7D0ADCEC" w14:textId="62C18977" w:rsidR="00A84394" w:rsidRPr="00F41642" w:rsidRDefault="00A84394" w:rsidP="008E1F7A">
            <w:pPr>
              <w:spacing w:before="20" w:after="20"/>
              <w:jc w:val="right"/>
              <w:rPr>
                <w:rFonts w:asciiTheme="majorBidi" w:hAnsiTheme="majorBidi" w:cstheme="majorBidi"/>
                <w:sz w:val="20"/>
                <w:szCs w:val="20"/>
              </w:rPr>
            </w:pPr>
            <w:r>
              <w:rPr>
                <w:rFonts w:asciiTheme="majorBidi" w:hAnsiTheme="majorBidi"/>
                <w:sz w:val="20"/>
                <w:szCs w:val="20"/>
              </w:rPr>
              <w:t>114 000</w:t>
            </w:r>
          </w:p>
        </w:tc>
        <w:tc>
          <w:tcPr>
            <w:tcW w:w="2479" w:type="dxa"/>
            <w:gridSpan w:val="2"/>
            <w:noWrap/>
            <w:vAlign w:val="center"/>
          </w:tcPr>
          <w:p w14:paraId="24CA4405" w14:textId="35C3957D" w:rsidR="00A84394" w:rsidRPr="00084191" w:rsidRDefault="00A84394" w:rsidP="008E1F7A">
            <w:pPr>
              <w:spacing w:before="20" w:after="20"/>
              <w:jc w:val="right"/>
              <w:rPr>
                <w:rFonts w:asciiTheme="majorBidi" w:hAnsiTheme="majorBidi" w:cstheme="majorBidi"/>
                <w:sz w:val="20"/>
                <w:szCs w:val="20"/>
              </w:rPr>
            </w:pPr>
            <w:r>
              <w:rPr>
                <w:rFonts w:asciiTheme="majorBidi" w:hAnsiTheme="majorBidi"/>
                <w:sz w:val="20"/>
                <w:szCs w:val="20"/>
              </w:rPr>
              <w:t>108 000</w:t>
            </w:r>
          </w:p>
        </w:tc>
        <w:tc>
          <w:tcPr>
            <w:tcW w:w="1727" w:type="dxa"/>
            <w:gridSpan w:val="2"/>
            <w:noWrap/>
            <w:vAlign w:val="center"/>
          </w:tcPr>
          <w:p w14:paraId="7EA03813" w14:textId="2B4AAE88" w:rsidR="00A84394" w:rsidRPr="00084191" w:rsidRDefault="00A84394" w:rsidP="008E1F7A">
            <w:pPr>
              <w:spacing w:before="20" w:after="20"/>
              <w:jc w:val="right"/>
              <w:rPr>
                <w:rFonts w:asciiTheme="majorBidi" w:hAnsiTheme="majorBidi" w:cstheme="majorBidi"/>
                <w:sz w:val="20"/>
                <w:szCs w:val="20"/>
              </w:rPr>
            </w:pPr>
            <w:r>
              <w:rPr>
                <w:rFonts w:asciiTheme="majorBidi" w:hAnsiTheme="majorBidi"/>
                <w:sz w:val="20"/>
                <w:szCs w:val="20"/>
              </w:rPr>
              <w:t>436 400</w:t>
            </w:r>
          </w:p>
        </w:tc>
        <w:tc>
          <w:tcPr>
            <w:tcW w:w="1779" w:type="dxa"/>
            <w:gridSpan w:val="2"/>
            <w:noWrap/>
            <w:vAlign w:val="center"/>
          </w:tcPr>
          <w:p w14:paraId="63941CF2" w14:textId="6B16743D" w:rsidR="00A84394" w:rsidRPr="00B92E4C" w:rsidRDefault="00A84394" w:rsidP="008E1F7A">
            <w:pPr>
              <w:spacing w:before="20" w:after="20"/>
              <w:jc w:val="right"/>
              <w:rPr>
                <w:rFonts w:asciiTheme="majorBidi" w:hAnsiTheme="majorBidi" w:cstheme="majorBidi"/>
                <w:sz w:val="20"/>
                <w:szCs w:val="20"/>
              </w:rPr>
            </w:pPr>
            <w:r>
              <w:rPr>
                <w:rFonts w:asciiTheme="majorBidi" w:hAnsiTheme="majorBidi"/>
                <w:sz w:val="20"/>
                <w:szCs w:val="20"/>
              </w:rPr>
              <w:t>493 132</w:t>
            </w:r>
          </w:p>
        </w:tc>
      </w:tr>
      <w:tr w:rsidR="00A84394" w:rsidRPr="00084191" w14:paraId="777EAFF5" w14:textId="77777777" w:rsidTr="00B66616">
        <w:trPr>
          <w:trHeight w:val="20"/>
        </w:trPr>
        <w:tc>
          <w:tcPr>
            <w:tcW w:w="1075" w:type="dxa"/>
            <w:vMerge/>
            <w:noWrap/>
          </w:tcPr>
          <w:p w14:paraId="6392B411" w14:textId="77777777" w:rsidR="00A84394" w:rsidRPr="00084191" w:rsidRDefault="00A84394" w:rsidP="008E1F7A">
            <w:pPr>
              <w:spacing w:before="20" w:after="20"/>
              <w:rPr>
                <w:rFonts w:asciiTheme="majorBidi" w:hAnsiTheme="majorBidi" w:cstheme="majorBidi"/>
                <w:sz w:val="20"/>
                <w:szCs w:val="20"/>
              </w:rPr>
            </w:pPr>
          </w:p>
        </w:tc>
        <w:tc>
          <w:tcPr>
            <w:tcW w:w="2440" w:type="dxa"/>
            <w:vMerge/>
          </w:tcPr>
          <w:p w14:paraId="0E12CA78" w14:textId="77777777" w:rsidR="00A84394" w:rsidRPr="00084191" w:rsidRDefault="00A84394" w:rsidP="008E1F7A">
            <w:pPr>
              <w:spacing w:before="20" w:after="20"/>
              <w:jc w:val="left"/>
              <w:rPr>
                <w:rFonts w:asciiTheme="majorBidi" w:hAnsiTheme="majorBidi" w:cstheme="majorBidi"/>
                <w:sz w:val="20"/>
                <w:szCs w:val="20"/>
              </w:rPr>
            </w:pPr>
          </w:p>
        </w:tc>
        <w:tc>
          <w:tcPr>
            <w:tcW w:w="1884" w:type="dxa"/>
            <w:noWrap/>
          </w:tcPr>
          <w:p w14:paraId="01EE0C5A" w14:textId="6319D177" w:rsidR="00A84394" w:rsidRPr="00B7100F" w:rsidRDefault="00AF7A6A" w:rsidP="008E1F7A">
            <w:pPr>
              <w:spacing w:before="20" w:after="20"/>
              <w:rPr>
                <w:rFonts w:asciiTheme="majorBidi" w:hAnsiTheme="majorBidi" w:cstheme="majorBidi"/>
                <w:sz w:val="20"/>
                <w:szCs w:val="20"/>
              </w:rPr>
            </w:pPr>
            <w:r>
              <w:rPr>
                <w:rFonts w:asciiTheme="majorBidi" w:hAnsiTheme="majorBidi"/>
                <w:sz w:val="20"/>
                <w:szCs w:val="20"/>
              </w:rPr>
              <w:t>CBD/COP/17/6: 24 b)</w:t>
            </w:r>
          </w:p>
        </w:tc>
        <w:tc>
          <w:tcPr>
            <w:tcW w:w="7387" w:type="dxa"/>
          </w:tcPr>
          <w:p w14:paraId="1B99BD29" w14:textId="77777777" w:rsidR="00236875" w:rsidRPr="00236875" w:rsidRDefault="00A84394" w:rsidP="00236875">
            <w:pPr>
              <w:spacing w:before="20" w:after="20"/>
              <w:jc w:val="left"/>
              <w:rPr>
                <w:rFonts w:asciiTheme="majorBidi" w:hAnsiTheme="majorBidi" w:cstheme="majorBidi"/>
                <w:sz w:val="20"/>
                <w:szCs w:val="20"/>
              </w:rPr>
            </w:pPr>
            <w:r w:rsidRPr="00236875">
              <w:rPr>
                <w:rFonts w:asciiTheme="majorBidi" w:hAnsiTheme="majorBidi"/>
                <w:sz w:val="20"/>
                <w:szCs w:val="20"/>
              </w:rPr>
              <w:t>24.</w:t>
            </w:r>
            <w:r w:rsidRPr="00236875">
              <w:rPr>
                <w:rFonts w:asciiTheme="majorBidi" w:hAnsiTheme="majorBidi"/>
                <w:sz w:val="20"/>
                <w:szCs w:val="20"/>
              </w:rPr>
              <w:tab/>
            </w:r>
            <w:r w:rsidR="00236875" w:rsidRPr="00236875">
              <w:rPr>
                <w:rFonts w:asciiTheme="majorBidi" w:hAnsiTheme="majorBidi"/>
                <w:sz w:val="20"/>
                <w:szCs w:val="20"/>
              </w:rPr>
              <w:t>Раздел III доклада посвящен деятельности Руководящего комитета и охватывает:</w:t>
            </w:r>
          </w:p>
          <w:p w14:paraId="245C995C" w14:textId="6A24E663" w:rsidR="00A84394" w:rsidRPr="00236875" w:rsidRDefault="00236875" w:rsidP="00236875">
            <w:pPr>
              <w:spacing w:before="20" w:after="20"/>
              <w:jc w:val="left"/>
              <w:rPr>
                <w:rFonts w:asciiTheme="majorBidi" w:hAnsiTheme="majorBidi" w:cstheme="majorBidi"/>
                <w:sz w:val="20"/>
                <w:szCs w:val="20"/>
              </w:rPr>
            </w:pPr>
            <w:r w:rsidRPr="00236875">
              <w:rPr>
                <w:rFonts w:asciiTheme="majorBidi" w:hAnsiTheme="majorBidi"/>
                <w:sz w:val="20"/>
                <w:szCs w:val="20"/>
                <w:lang w:val="en-CA"/>
              </w:rPr>
              <w:t>b</w:t>
            </w:r>
            <w:r w:rsidRPr="00236875">
              <w:rPr>
                <w:rFonts w:asciiTheme="majorBidi" w:hAnsiTheme="majorBidi"/>
                <w:sz w:val="20"/>
                <w:szCs w:val="20"/>
              </w:rPr>
              <w:t>)</w:t>
            </w:r>
            <w:r w:rsidRPr="00236875">
              <w:rPr>
                <w:rFonts w:asciiTheme="majorBidi" w:hAnsiTheme="majorBidi"/>
                <w:sz w:val="20"/>
                <w:szCs w:val="20"/>
              </w:rPr>
              <w:tab/>
              <w:t>работу Комитета над стратегией пополнения Фонда, а также финансовые и кадровые ограничения, оказывающие влияние на работу временного секретариата, включая рекомендацию об учете потребностей секретариата в ресурсах в рамках соответствующих обсуждений вопросов бюджета;</w:t>
            </w:r>
          </w:p>
        </w:tc>
        <w:tc>
          <w:tcPr>
            <w:tcW w:w="1354" w:type="dxa"/>
            <w:noWrap/>
            <w:vAlign w:val="center"/>
          </w:tcPr>
          <w:p w14:paraId="0F742EE7" w14:textId="310AA9F6" w:rsidR="00A84394" w:rsidRPr="004F00B3" w:rsidRDefault="00A84394" w:rsidP="008E1F7A">
            <w:pPr>
              <w:spacing w:before="20" w:after="20"/>
              <w:jc w:val="left"/>
              <w:rPr>
                <w:rFonts w:asciiTheme="majorBidi" w:hAnsiTheme="majorBidi" w:cstheme="majorBidi"/>
                <w:sz w:val="20"/>
                <w:szCs w:val="20"/>
              </w:rPr>
            </w:pPr>
            <w:r>
              <w:rPr>
                <w:rFonts w:asciiTheme="majorBidi" w:hAnsiTheme="majorBidi"/>
                <w:sz w:val="20"/>
                <w:szCs w:val="20"/>
              </w:rPr>
              <w:t>Совещания экспертов</w:t>
            </w:r>
          </w:p>
        </w:tc>
        <w:tc>
          <w:tcPr>
            <w:tcW w:w="1170" w:type="dxa"/>
            <w:gridSpan w:val="2"/>
            <w:noWrap/>
            <w:vAlign w:val="center"/>
          </w:tcPr>
          <w:p w14:paraId="7737FB2D" w14:textId="01271A1D" w:rsidR="00A84394" w:rsidRPr="00F41642" w:rsidRDefault="00A84394" w:rsidP="008E1F7A">
            <w:pPr>
              <w:spacing w:before="20" w:after="20"/>
              <w:jc w:val="right"/>
              <w:rPr>
                <w:rFonts w:asciiTheme="majorBidi" w:hAnsiTheme="majorBidi" w:cstheme="majorBidi"/>
                <w:sz w:val="20"/>
                <w:szCs w:val="20"/>
              </w:rPr>
            </w:pPr>
            <w:r>
              <w:rPr>
                <w:rFonts w:asciiTheme="majorBidi" w:hAnsiTheme="majorBidi"/>
                <w:sz w:val="20"/>
                <w:szCs w:val="20"/>
              </w:rPr>
              <w:t>160 800</w:t>
            </w:r>
          </w:p>
        </w:tc>
        <w:tc>
          <w:tcPr>
            <w:tcW w:w="1418" w:type="dxa"/>
            <w:gridSpan w:val="2"/>
            <w:noWrap/>
            <w:vAlign w:val="center"/>
          </w:tcPr>
          <w:p w14:paraId="39ABF472" w14:textId="5421728C" w:rsidR="00A84394" w:rsidRPr="00F41642" w:rsidRDefault="00A84394" w:rsidP="008E1F7A">
            <w:pPr>
              <w:spacing w:before="20" w:after="20"/>
              <w:jc w:val="right"/>
              <w:rPr>
                <w:rFonts w:asciiTheme="majorBidi" w:hAnsiTheme="majorBidi" w:cstheme="majorBidi"/>
                <w:sz w:val="20"/>
                <w:szCs w:val="20"/>
              </w:rPr>
            </w:pPr>
            <w:r>
              <w:rPr>
                <w:rFonts w:asciiTheme="majorBidi" w:hAnsiTheme="majorBidi"/>
                <w:sz w:val="20"/>
                <w:szCs w:val="20"/>
              </w:rPr>
              <w:t>85 500</w:t>
            </w:r>
          </w:p>
        </w:tc>
        <w:tc>
          <w:tcPr>
            <w:tcW w:w="2479" w:type="dxa"/>
            <w:gridSpan w:val="2"/>
            <w:noWrap/>
            <w:vAlign w:val="center"/>
          </w:tcPr>
          <w:p w14:paraId="14CD8013" w14:textId="22343E8D" w:rsidR="00A84394" w:rsidRPr="00084191" w:rsidRDefault="00A84394" w:rsidP="008E1F7A">
            <w:pPr>
              <w:spacing w:before="20" w:after="20"/>
              <w:jc w:val="right"/>
              <w:rPr>
                <w:rFonts w:asciiTheme="majorBidi" w:hAnsiTheme="majorBidi" w:cstheme="majorBidi"/>
                <w:sz w:val="20"/>
                <w:szCs w:val="20"/>
              </w:rPr>
            </w:pPr>
            <w:r>
              <w:rPr>
                <w:rFonts w:asciiTheme="majorBidi" w:hAnsiTheme="majorBidi"/>
                <w:sz w:val="20"/>
                <w:szCs w:val="20"/>
              </w:rPr>
              <w:t>108 000</w:t>
            </w:r>
          </w:p>
        </w:tc>
        <w:tc>
          <w:tcPr>
            <w:tcW w:w="1727" w:type="dxa"/>
            <w:gridSpan w:val="2"/>
            <w:noWrap/>
            <w:vAlign w:val="center"/>
          </w:tcPr>
          <w:p w14:paraId="2AB71765" w14:textId="4950766C" w:rsidR="00A84394" w:rsidRPr="00084191" w:rsidRDefault="00A84394" w:rsidP="008E1F7A">
            <w:pPr>
              <w:spacing w:before="20" w:after="20"/>
              <w:jc w:val="right"/>
              <w:rPr>
                <w:rFonts w:asciiTheme="majorBidi" w:hAnsiTheme="majorBidi" w:cstheme="majorBidi"/>
                <w:sz w:val="20"/>
                <w:szCs w:val="20"/>
              </w:rPr>
            </w:pPr>
            <w:r>
              <w:rPr>
                <w:rFonts w:asciiTheme="majorBidi" w:hAnsiTheme="majorBidi"/>
                <w:sz w:val="20"/>
                <w:szCs w:val="20"/>
              </w:rPr>
              <w:t>354 300</w:t>
            </w:r>
          </w:p>
        </w:tc>
        <w:tc>
          <w:tcPr>
            <w:tcW w:w="1779" w:type="dxa"/>
            <w:gridSpan w:val="2"/>
            <w:noWrap/>
            <w:vAlign w:val="center"/>
          </w:tcPr>
          <w:p w14:paraId="4D0943E6" w14:textId="2EDBE6DA" w:rsidR="00A84394" w:rsidRPr="00B92E4C" w:rsidRDefault="00A84394" w:rsidP="008E1F7A">
            <w:pPr>
              <w:spacing w:before="20" w:after="20"/>
              <w:jc w:val="right"/>
              <w:rPr>
                <w:rFonts w:asciiTheme="majorBidi" w:hAnsiTheme="majorBidi" w:cstheme="majorBidi"/>
                <w:sz w:val="20"/>
                <w:szCs w:val="20"/>
              </w:rPr>
            </w:pPr>
            <w:r>
              <w:rPr>
                <w:rFonts w:asciiTheme="majorBidi" w:hAnsiTheme="majorBidi"/>
                <w:sz w:val="20"/>
                <w:szCs w:val="20"/>
              </w:rPr>
              <w:t>400 359</w:t>
            </w:r>
          </w:p>
        </w:tc>
      </w:tr>
      <w:tr w:rsidR="0085246A" w:rsidRPr="00084191" w14:paraId="4220E536" w14:textId="77777777" w:rsidTr="00B66616">
        <w:trPr>
          <w:trHeight w:val="20"/>
        </w:trPr>
        <w:tc>
          <w:tcPr>
            <w:tcW w:w="1075" w:type="dxa"/>
            <w:shd w:val="clear" w:color="auto" w:fill="C2D69B" w:themeFill="accent3" w:themeFillTint="99"/>
            <w:noWrap/>
            <w:hideMark/>
          </w:tcPr>
          <w:p w14:paraId="7E0EAE61" w14:textId="77777777" w:rsidR="0085246A" w:rsidRPr="00571283" w:rsidRDefault="0085246A" w:rsidP="008E1F7A">
            <w:pPr>
              <w:spacing w:before="20" w:after="20"/>
              <w:rPr>
                <w:rFonts w:asciiTheme="majorBidi" w:hAnsiTheme="majorBidi" w:cstheme="majorBidi"/>
                <w:b/>
                <w:bCs/>
                <w:sz w:val="20"/>
                <w:szCs w:val="20"/>
              </w:rPr>
            </w:pPr>
            <w:r>
              <w:rPr>
                <w:rFonts w:asciiTheme="majorBidi" w:hAnsiTheme="majorBidi"/>
                <w:b/>
                <w:bCs/>
                <w:sz w:val="20"/>
                <w:szCs w:val="20"/>
              </w:rPr>
              <w:t>12</w:t>
            </w:r>
          </w:p>
        </w:tc>
        <w:tc>
          <w:tcPr>
            <w:tcW w:w="21638" w:type="dxa"/>
            <w:gridSpan w:val="14"/>
            <w:shd w:val="clear" w:color="auto" w:fill="C2D69B" w:themeFill="accent3" w:themeFillTint="99"/>
            <w:noWrap/>
            <w:vAlign w:val="center"/>
            <w:hideMark/>
          </w:tcPr>
          <w:p w14:paraId="6E515B1A" w14:textId="2C72B094" w:rsidR="0085246A" w:rsidRPr="00571283" w:rsidRDefault="0085246A" w:rsidP="008E1F7A">
            <w:pPr>
              <w:spacing w:before="20" w:after="20"/>
              <w:jc w:val="left"/>
              <w:rPr>
                <w:rFonts w:asciiTheme="majorBidi" w:hAnsiTheme="majorBidi" w:cstheme="majorBidi"/>
                <w:b/>
                <w:bCs/>
                <w:sz w:val="20"/>
                <w:szCs w:val="20"/>
              </w:rPr>
            </w:pPr>
            <w:r>
              <w:rPr>
                <w:rFonts w:asciiTheme="majorBidi" w:hAnsiTheme="majorBidi"/>
                <w:b/>
                <w:bCs/>
                <w:sz w:val="20"/>
                <w:szCs w:val="20"/>
              </w:rPr>
              <w:t>Вопросы, связанные с вспомогательными механизмами для осуществления Конвенции о биологическом разнообразии и Куньминско-Монреальской глобальной рамочной программы в области биоразнообразия и информирования о них</w:t>
            </w:r>
          </w:p>
        </w:tc>
      </w:tr>
      <w:tr w:rsidR="000016CC" w:rsidRPr="00084191" w14:paraId="1A791151" w14:textId="77777777" w:rsidTr="00B66616">
        <w:trPr>
          <w:trHeight w:val="20"/>
        </w:trPr>
        <w:tc>
          <w:tcPr>
            <w:tcW w:w="1075" w:type="dxa"/>
            <w:vMerge w:val="restart"/>
            <w:noWrap/>
            <w:hideMark/>
          </w:tcPr>
          <w:p w14:paraId="030630B2" w14:textId="57903A6B" w:rsidR="000016CC" w:rsidRPr="00084191" w:rsidRDefault="000016CC" w:rsidP="008E1F7A">
            <w:pPr>
              <w:spacing w:before="20" w:after="20"/>
              <w:rPr>
                <w:rFonts w:asciiTheme="majorBidi" w:hAnsiTheme="majorBidi" w:cstheme="majorBidi"/>
                <w:sz w:val="20"/>
                <w:szCs w:val="20"/>
              </w:rPr>
            </w:pPr>
            <w:r>
              <w:rPr>
                <w:rFonts w:asciiTheme="majorBidi" w:hAnsiTheme="majorBidi"/>
                <w:sz w:val="20"/>
                <w:szCs w:val="20"/>
              </w:rPr>
              <w:t>12 a)</w:t>
            </w:r>
          </w:p>
        </w:tc>
        <w:tc>
          <w:tcPr>
            <w:tcW w:w="2440" w:type="dxa"/>
            <w:vMerge w:val="restart"/>
            <w:hideMark/>
          </w:tcPr>
          <w:p w14:paraId="1F86DB9B" w14:textId="46ECFB33" w:rsidR="000016CC" w:rsidRPr="00084191" w:rsidRDefault="000016CC" w:rsidP="008E1F7A">
            <w:pPr>
              <w:spacing w:before="20" w:after="20"/>
              <w:jc w:val="left"/>
              <w:rPr>
                <w:rFonts w:asciiTheme="majorBidi" w:hAnsiTheme="majorBidi" w:cstheme="majorBidi"/>
                <w:sz w:val="20"/>
                <w:szCs w:val="20"/>
              </w:rPr>
            </w:pPr>
            <w:r>
              <w:rPr>
                <w:rFonts w:asciiTheme="majorBidi" w:hAnsiTheme="majorBidi"/>
                <w:sz w:val="20"/>
                <w:szCs w:val="20"/>
              </w:rPr>
              <w:t>создание и развитие потенциала и научно-техническое сотрудничество</w:t>
            </w:r>
            <w:r>
              <w:rPr>
                <w:rFonts w:asciiTheme="majorBidi" w:hAnsiTheme="majorBidi"/>
                <w:i/>
                <w:iCs/>
                <w:sz w:val="20"/>
                <w:szCs w:val="20"/>
                <w:vertAlign w:val="superscript"/>
              </w:rPr>
              <w:t>c</w:t>
            </w:r>
          </w:p>
        </w:tc>
        <w:tc>
          <w:tcPr>
            <w:tcW w:w="1884" w:type="dxa"/>
            <w:vMerge w:val="restart"/>
            <w:noWrap/>
            <w:hideMark/>
          </w:tcPr>
          <w:p w14:paraId="13A392F8" w14:textId="7BCC9AA2" w:rsidR="000016CC" w:rsidRPr="005037CD" w:rsidRDefault="0036289A" w:rsidP="008E1F7A">
            <w:pPr>
              <w:spacing w:before="20" w:after="20"/>
              <w:rPr>
                <w:rFonts w:asciiTheme="majorBidi" w:hAnsiTheme="majorBidi" w:cstheme="majorBidi"/>
                <w:sz w:val="20"/>
                <w:szCs w:val="20"/>
                <w:lang w:val="en-GB"/>
              </w:rPr>
            </w:pPr>
            <w:r>
              <w:rPr>
                <w:rFonts w:asciiTheme="majorBidi" w:hAnsiTheme="majorBidi"/>
                <w:sz w:val="20"/>
                <w:szCs w:val="20"/>
                <w:lang w:val="en-GB"/>
              </w:rPr>
              <w:t xml:space="preserve">15 c), d) </w:t>
            </w:r>
            <w:r w:rsidRPr="00616626">
              <w:rPr>
                <w:rFonts w:asciiTheme="majorBidi" w:hAnsiTheme="majorBidi"/>
                <w:sz w:val="20"/>
                <w:szCs w:val="20"/>
              </w:rPr>
              <w:t>и</w:t>
            </w:r>
            <w:r>
              <w:rPr>
                <w:rFonts w:asciiTheme="majorBidi" w:hAnsiTheme="majorBidi"/>
                <w:sz w:val="20"/>
                <w:szCs w:val="20"/>
                <w:lang w:val="en-GB"/>
              </w:rPr>
              <w:t xml:space="preserve"> f)</w:t>
            </w:r>
            <w:r w:rsidR="005079F6">
              <w:rPr>
                <w:rFonts w:asciiTheme="majorBidi" w:hAnsiTheme="majorBidi"/>
                <w:sz w:val="20"/>
                <w:szCs w:val="20"/>
              </w:rPr>
              <w:t xml:space="preserve"> –</w:t>
            </w:r>
            <w:r w:rsidR="005079F6">
              <w:rPr>
                <w:rFonts w:asciiTheme="majorBidi" w:hAnsiTheme="majorBidi"/>
                <w:sz w:val="20"/>
                <w:szCs w:val="20"/>
                <w:lang w:val="en-GB"/>
              </w:rPr>
              <w:t xml:space="preserve"> h)</w:t>
            </w:r>
          </w:p>
        </w:tc>
        <w:tc>
          <w:tcPr>
            <w:tcW w:w="7387" w:type="dxa"/>
            <w:hideMark/>
          </w:tcPr>
          <w:p w14:paraId="0549ED6B" w14:textId="25725751" w:rsidR="000016CC" w:rsidRPr="00616626" w:rsidRDefault="000016CC" w:rsidP="00616626">
            <w:pPr>
              <w:spacing w:before="20" w:after="20"/>
              <w:jc w:val="left"/>
              <w:rPr>
                <w:rFonts w:asciiTheme="majorBidi" w:hAnsiTheme="majorBidi" w:cstheme="majorBidi"/>
                <w:sz w:val="20"/>
                <w:szCs w:val="20"/>
              </w:rPr>
            </w:pPr>
            <w:r w:rsidRPr="005037CD">
              <w:rPr>
                <w:rFonts w:asciiTheme="majorBidi" w:hAnsiTheme="majorBidi"/>
                <w:sz w:val="20"/>
                <w:szCs w:val="20"/>
              </w:rPr>
              <w:t>15</w:t>
            </w:r>
            <w:r w:rsidRPr="00616626">
              <w:rPr>
                <w:rFonts w:asciiTheme="majorBidi" w:hAnsiTheme="majorBidi"/>
                <w:sz w:val="20"/>
                <w:szCs w:val="20"/>
              </w:rPr>
              <w:t>.</w:t>
            </w:r>
            <w:r w:rsidRPr="00616626">
              <w:rPr>
                <w:rFonts w:asciiTheme="majorBidi" w:hAnsiTheme="majorBidi"/>
                <w:sz w:val="20"/>
                <w:szCs w:val="20"/>
              </w:rPr>
              <w:tab/>
              <w:t xml:space="preserve">поручает Исполнительному секретарю при условии наличия ресурсов: </w:t>
            </w:r>
            <w:r w:rsidRPr="00616626">
              <w:rPr>
                <w:rFonts w:asciiTheme="majorBidi" w:hAnsiTheme="majorBidi"/>
                <w:sz w:val="20"/>
                <w:szCs w:val="20"/>
              </w:rPr>
              <w:br/>
            </w:r>
            <w:r>
              <w:rPr>
                <w:rFonts w:asciiTheme="majorBidi" w:hAnsiTheme="majorBidi"/>
                <w:sz w:val="20"/>
                <w:szCs w:val="20"/>
                <w:lang w:val="en-CA"/>
              </w:rPr>
              <w:t>c</w:t>
            </w:r>
            <w:r w:rsidRPr="00616626">
              <w:rPr>
                <w:rFonts w:asciiTheme="majorBidi" w:hAnsiTheme="majorBidi"/>
                <w:sz w:val="20"/>
                <w:szCs w:val="20"/>
              </w:rPr>
              <w:t>)</w:t>
            </w:r>
            <w:r w:rsidRPr="00616626">
              <w:rPr>
                <w:rFonts w:asciiTheme="majorBidi" w:hAnsiTheme="majorBidi"/>
                <w:sz w:val="20"/>
                <w:szCs w:val="20"/>
              </w:rPr>
              <w:tab/>
            </w:r>
            <w:r w:rsidRPr="00616626">
              <w:rPr>
                <w:sz w:val="20"/>
                <w:szCs w:val="20"/>
              </w:rPr>
              <w:t>разработать в сотрудничестве с Неофициальной консультативной группой по научно-техническому сотрудничеству практические и удобные для пользователя руководящие и учебные материалы, включая пошаговое руководство и модули электронного обучения, посвященные разработке и осуществлению мероприятий по созданию и развитию потенциала, с использованием руководящих указаний, содержащихся в долгосрочной стратегической структуре, включая методы для оценки прогресса в осуществлении, эффективности, устойчивости и долгосрочного воздействия инициатив по созданию потенциала, в поддержку осуществления Рамочной программы, и обеспечить доступ к таким материалам через центральный портал механизма посредничества</w:t>
            </w:r>
            <w:r w:rsidRPr="00616626">
              <w:rPr>
                <w:rFonts w:asciiTheme="majorBidi" w:hAnsiTheme="majorBidi"/>
                <w:sz w:val="20"/>
                <w:szCs w:val="20"/>
              </w:rPr>
              <w:t>;</w:t>
            </w:r>
          </w:p>
        </w:tc>
        <w:tc>
          <w:tcPr>
            <w:tcW w:w="1354" w:type="dxa"/>
            <w:vMerge w:val="restart"/>
            <w:noWrap/>
            <w:vAlign w:val="center"/>
            <w:hideMark/>
          </w:tcPr>
          <w:p w14:paraId="0025D3A1" w14:textId="25F5C2FC" w:rsidR="000016CC" w:rsidRPr="00084191" w:rsidRDefault="000016CC" w:rsidP="008E1F7A">
            <w:pPr>
              <w:spacing w:before="20" w:after="20"/>
              <w:jc w:val="left"/>
              <w:rPr>
                <w:rFonts w:asciiTheme="majorBidi" w:hAnsiTheme="majorBidi" w:cstheme="majorBidi"/>
                <w:sz w:val="20"/>
                <w:szCs w:val="20"/>
              </w:rPr>
            </w:pPr>
            <w:r>
              <w:rPr>
                <w:rFonts w:asciiTheme="majorBidi" w:hAnsiTheme="majorBidi"/>
                <w:sz w:val="20"/>
                <w:szCs w:val="20"/>
              </w:rPr>
              <w:t>н/п</w:t>
            </w:r>
          </w:p>
        </w:tc>
        <w:tc>
          <w:tcPr>
            <w:tcW w:w="1170" w:type="dxa"/>
            <w:gridSpan w:val="2"/>
            <w:vMerge w:val="restart"/>
            <w:noWrap/>
            <w:vAlign w:val="center"/>
            <w:hideMark/>
          </w:tcPr>
          <w:p w14:paraId="46346BFA" w14:textId="55651C9C" w:rsidR="000016CC" w:rsidRPr="00084191" w:rsidRDefault="000016CC" w:rsidP="008E1F7A">
            <w:pPr>
              <w:spacing w:before="20" w:after="20"/>
              <w:jc w:val="right"/>
              <w:rPr>
                <w:rFonts w:asciiTheme="majorBidi" w:hAnsiTheme="majorBidi" w:cstheme="majorBidi"/>
                <w:sz w:val="20"/>
                <w:szCs w:val="20"/>
              </w:rPr>
            </w:pPr>
            <w:r>
              <w:rPr>
                <w:rFonts w:asciiTheme="majorBidi" w:hAnsiTheme="majorBidi"/>
                <w:sz w:val="20"/>
                <w:szCs w:val="20"/>
              </w:rPr>
              <w:t>248 500</w:t>
            </w:r>
          </w:p>
        </w:tc>
        <w:tc>
          <w:tcPr>
            <w:tcW w:w="1418" w:type="dxa"/>
            <w:gridSpan w:val="2"/>
            <w:vMerge w:val="restart"/>
            <w:noWrap/>
            <w:vAlign w:val="center"/>
            <w:hideMark/>
          </w:tcPr>
          <w:p w14:paraId="641F4144" w14:textId="662931B7" w:rsidR="000016CC" w:rsidRPr="00084191" w:rsidRDefault="000016CC" w:rsidP="008E1F7A">
            <w:pPr>
              <w:spacing w:before="20" w:after="20"/>
              <w:jc w:val="right"/>
              <w:rPr>
                <w:rFonts w:asciiTheme="majorBidi" w:hAnsiTheme="majorBidi" w:cstheme="majorBidi"/>
                <w:sz w:val="20"/>
                <w:szCs w:val="20"/>
              </w:rPr>
            </w:pPr>
            <w:r>
              <w:rPr>
                <w:rFonts w:asciiTheme="majorBidi" w:hAnsiTheme="majorBidi"/>
                <w:sz w:val="20"/>
                <w:szCs w:val="20"/>
              </w:rPr>
              <w:t>35 400</w:t>
            </w:r>
          </w:p>
        </w:tc>
        <w:tc>
          <w:tcPr>
            <w:tcW w:w="2479" w:type="dxa"/>
            <w:gridSpan w:val="2"/>
            <w:vMerge w:val="restart"/>
            <w:noWrap/>
            <w:vAlign w:val="center"/>
            <w:hideMark/>
          </w:tcPr>
          <w:p w14:paraId="1E17C810" w14:textId="3708C2E2" w:rsidR="000016CC" w:rsidRPr="00084191" w:rsidRDefault="000016CC" w:rsidP="008E1F7A">
            <w:pPr>
              <w:spacing w:before="20" w:after="20"/>
              <w:jc w:val="right"/>
              <w:rPr>
                <w:rFonts w:asciiTheme="majorBidi" w:hAnsiTheme="majorBidi" w:cstheme="majorBidi"/>
                <w:sz w:val="20"/>
                <w:szCs w:val="20"/>
              </w:rPr>
            </w:pPr>
            <w:r>
              <w:rPr>
                <w:rFonts w:asciiTheme="majorBidi" w:hAnsiTheme="majorBidi"/>
                <w:sz w:val="20"/>
                <w:szCs w:val="20"/>
              </w:rPr>
              <w:t>126 000</w:t>
            </w:r>
          </w:p>
        </w:tc>
        <w:tc>
          <w:tcPr>
            <w:tcW w:w="1727" w:type="dxa"/>
            <w:gridSpan w:val="2"/>
            <w:vMerge w:val="restart"/>
            <w:noWrap/>
            <w:vAlign w:val="center"/>
            <w:hideMark/>
          </w:tcPr>
          <w:p w14:paraId="1162D90B" w14:textId="334D497B" w:rsidR="000016CC" w:rsidRPr="00084191" w:rsidRDefault="000016CC" w:rsidP="008E1F7A">
            <w:pPr>
              <w:spacing w:before="20" w:after="20"/>
              <w:jc w:val="right"/>
              <w:rPr>
                <w:rFonts w:asciiTheme="majorBidi" w:hAnsiTheme="majorBidi" w:cstheme="majorBidi"/>
                <w:sz w:val="20"/>
                <w:szCs w:val="20"/>
              </w:rPr>
            </w:pPr>
            <w:r>
              <w:rPr>
                <w:rFonts w:asciiTheme="majorBidi" w:hAnsiTheme="majorBidi"/>
                <w:sz w:val="20"/>
                <w:szCs w:val="20"/>
              </w:rPr>
              <w:t>409 900</w:t>
            </w:r>
          </w:p>
        </w:tc>
        <w:tc>
          <w:tcPr>
            <w:tcW w:w="1779" w:type="dxa"/>
            <w:gridSpan w:val="2"/>
            <w:vMerge w:val="restart"/>
            <w:noWrap/>
            <w:vAlign w:val="center"/>
            <w:hideMark/>
          </w:tcPr>
          <w:p w14:paraId="182D3C90" w14:textId="18C75D26" w:rsidR="000016CC" w:rsidRPr="00084191" w:rsidRDefault="000016CC" w:rsidP="008E1F7A">
            <w:pPr>
              <w:spacing w:before="20" w:after="20"/>
              <w:jc w:val="right"/>
              <w:rPr>
                <w:rFonts w:asciiTheme="majorBidi" w:hAnsiTheme="majorBidi" w:cstheme="majorBidi"/>
                <w:sz w:val="20"/>
                <w:szCs w:val="20"/>
              </w:rPr>
            </w:pPr>
            <w:r>
              <w:rPr>
                <w:rFonts w:asciiTheme="majorBidi" w:hAnsiTheme="majorBidi"/>
                <w:sz w:val="20"/>
                <w:szCs w:val="20"/>
              </w:rPr>
              <w:t>463 187</w:t>
            </w:r>
          </w:p>
        </w:tc>
      </w:tr>
      <w:tr w:rsidR="000016CC" w:rsidRPr="00084191" w14:paraId="594E7513" w14:textId="77777777" w:rsidTr="00B66616">
        <w:trPr>
          <w:trHeight w:val="20"/>
        </w:trPr>
        <w:tc>
          <w:tcPr>
            <w:tcW w:w="1075" w:type="dxa"/>
            <w:vMerge/>
            <w:noWrap/>
          </w:tcPr>
          <w:p w14:paraId="289B10D0" w14:textId="77777777" w:rsidR="000016CC" w:rsidRPr="00084191" w:rsidRDefault="000016CC" w:rsidP="008E1F7A">
            <w:pPr>
              <w:spacing w:before="20" w:after="20"/>
              <w:rPr>
                <w:rFonts w:asciiTheme="majorBidi" w:hAnsiTheme="majorBidi" w:cstheme="majorBidi"/>
                <w:sz w:val="20"/>
                <w:szCs w:val="20"/>
              </w:rPr>
            </w:pPr>
          </w:p>
        </w:tc>
        <w:tc>
          <w:tcPr>
            <w:tcW w:w="2440" w:type="dxa"/>
            <w:vMerge/>
            <w:noWrap/>
          </w:tcPr>
          <w:p w14:paraId="5FE0B8ED" w14:textId="77777777" w:rsidR="000016CC" w:rsidRPr="00084191" w:rsidRDefault="000016CC" w:rsidP="008E1F7A">
            <w:pPr>
              <w:spacing w:before="20" w:after="20"/>
              <w:jc w:val="left"/>
              <w:rPr>
                <w:rFonts w:asciiTheme="majorBidi" w:hAnsiTheme="majorBidi" w:cstheme="majorBidi"/>
                <w:sz w:val="20"/>
                <w:szCs w:val="20"/>
              </w:rPr>
            </w:pPr>
          </w:p>
        </w:tc>
        <w:tc>
          <w:tcPr>
            <w:tcW w:w="1884" w:type="dxa"/>
            <w:vMerge/>
            <w:noWrap/>
          </w:tcPr>
          <w:p w14:paraId="4B23533C" w14:textId="77777777" w:rsidR="000016CC" w:rsidRPr="00084191" w:rsidRDefault="000016CC" w:rsidP="008E1F7A">
            <w:pPr>
              <w:spacing w:before="20" w:after="20"/>
              <w:rPr>
                <w:rFonts w:asciiTheme="majorBidi" w:hAnsiTheme="majorBidi" w:cstheme="majorBidi"/>
                <w:sz w:val="20"/>
                <w:szCs w:val="20"/>
              </w:rPr>
            </w:pPr>
          </w:p>
        </w:tc>
        <w:tc>
          <w:tcPr>
            <w:tcW w:w="7387" w:type="dxa"/>
            <w:tcBorders>
              <w:bottom w:val="single" w:sz="4" w:space="0" w:color="auto"/>
            </w:tcBorders>
          </w:tcPr>
          <w:p w14:paraId="253CF74B" w14:textId="2A98D1AA" w:rsidR="000016CC" w:rsidRPr="005037CD" w:rsidRDefault="000016CC" w:rsidP="00616626">
            <w:pPr>
              <w:spacing w:before="20" w:after="20"/>
              <w:jc w:val="left"/>
              <w:rPr>
                <w:rFonts w:asciiTheme="majorBidi" w:hAnsiTheme="majorBidi"/>
                <w:sz w:val="20"/>
                <w:szCs w:val="20"/>
              </w:rPr>
            </w:pPr>
            <w:r>
              <w:rPr>
                <w:sz w:val="20"/>
                <w:szCs w:val="20"/>
                <w:lang w:val="en-GB"/>
              </w:rPr>
              <w:t>d</w:t>
            </w:r>
            <w:r w:rsidRPr="005037CD">
              <w:rPr>
                <w:sz w:val="20"/>
                <w:szCs w:val="20"/>
              </w:rPr>
              <w:t>)</w:t>
            </w:r>
            <w:r w:rsidRPr="005037CD">
              <w:rPr>
                <w:sz w:val="20"/>
                <w:szCs w:val="20"/>
              </w:rPr>
              <w:tab/>
            </w:r>
            <w:r w:rsidRPr="00616626">
              <w:rPr>
                <w:sz w:val="20"/>
                <w:szCs w:val="20"/>
              </w:rPr>
              <w:t>отслеживать в сотрудничестве с Неофициальной консультативной группой инициативы, направленные на поддержку выполнения задачи 20 Рамочной программы, а также обобщать новые извлекаемые уроки и передовую практику и обеспечивать доступ к ним через центральный портал механизма посредничества;</w:t>
            </w:r>
          </w:p>
        </w:tc>
        <w:tc>
          <w:tcPr>
            <w:tcW w:w="1354" w:type="dxa"/>
            <w:vMerge/>
            <w:vAlign w:val="center"/>
          </w:tcPr>
          <w:p w14:paraId="2EE7D190" w14:textId="77777777" w:rsidR="000016CC" w:rsidRDefault="000016CC" w:rsidP="008E1F7A">
            <w:pPr>
              <w:spacing w:before="20" w:after="20"/>
              <w:jc w:val="left"/>
              <w:rPr>
                <w:rFonts w:asciiTheme="majorBidi" w:hAnsiTheme="majorBidi"/>
                <w:sz w:val="20"/>
                <w:szCs w:val="20"/>
              </w:rPr>
            </w:pPr>
          </w:p>
        </w:tc>
        <w:tc>
          <w:tcPr>
            <w:tcW w:w="1170" w:type="dxa"/>
            <w:gridSpan w:val="2"/>
            <w:vMerge/>
            <w:noWrap/>
            <w:vAlign w:val="center"/>
          </w:tcPr>
          <w:p w14:paraId="0E5F4893" w14:textId="77777777" w:rsidR="000016CC" w:rsidRPr="00084191" w:rsidRDefault="000016CC" w:rsidP="008E1F7A">
            <w:pPr>
              <w:spacing w:before="20" w:after="20"/>
              <w:jc w:val="right"/>
              <w:rPr>
                <w:rFonts w:asciiTheme="majorBidi" w:hAnsiTheme="majorBidi" w:cstheme="majorBidi"/>
                <w:sz w:val="20"/>
                <w:szCs w:val="20"/>
              </w:rPr>
            </w:pPr>
          </w:p>
        </w:tc>
        <w:tc>
          <w:tcPr>
            <w:tcW w:w="1418" w:type="dxa"/>
            <w:gridSpan w:val="2"/>
            <w:vMerge/>
            <w:noWrap/>
            <w:vAlign w:val="center"/>
          </w:tcPr>
          <w:p w14:paraId="786FD8E9" w14:textId="77777777" w:rsidR="000016CC" w:rsidRPr="00084191" w:rsidRDefault="000016CC" w:rsidP="008E1F7A">
            <w:pPr>
              <w:spacing w:before="20" w:after="20"/>
              <w:jc w:val="right"/>
              <w:rPr>
                <w:rFonts w:asciiTheme="majorBidi" w:hAnsiTheme="majorBidi" w:cstheme="majorBidi"/>
                <w:sz w:val="20"/>
                <w:szCs w:val="20"/>
              </w:rPr>
            </w:pPr>
          </w:p>
        </w:tc>
        <w:tc>
          <w:tcPr>
            <w:tcW w:w="2479" w:type="dxa"/>
            <w:gridSpan w:val="2"/>
            <w:vMerge/>
            <w:noWrap/>
            <w:vAlign w:val="center"/>
          </w:tcPr>
          <w:p w14:paraId="75E1549C" w14:textId="77777777" w:rsidR="000016CC" w:rsidRPr="00084191" w:rsidRDefault="000016CC" w:rsidP="008E1F7A">
            <w:pPr>
              <w:spacing w:before="20" w:after="20"/>
              <w:jc w:val="right"/>
              <w:rPr>
                <w:rFonts w:asciiTheme="majorBidi" w:hAnsiTheme="majorBidi" w:cstheme="majorBidi"/>
                <w:sz w:val="20"/>
                <w:szCs w:val="20"/>
              </w:rPr>
            </w:pPr>
          </w:p>
        </w:tc>
        <w:tc>
          <w:tcPr>
            <w:tcW w:w="1727" w:type="dxa"/>
            <w:gridSpan w:val="2"/>
            <w:vMerge/>
            <w:noWrap/>
            <w:vAlign w:val="center"/>
          </w:tcPr>
          <w:p w14:paraId="6077C926" w14:textId="77777777" w:rsidR="000016CC" w:rsidRPr="00084191" w:rsidRDefault="000016CC" w:rsidP="008E1F7A">
            <w:pPr>
              <w:spacing w:before="20" w:after="20"/>
              <w:jc w:val="right"/>
              <w:rPr>
                <w:rFonts w:asciiTheme="majorBidi" w:hAnsiTheme="majorBidi" w:cstheme="majorBidi"/>
                <w:sz w:val="20"/>
                <w:szCs w:val="20"/>
              </w:rPr>
            </w:pPr>
          </w:p>
        </w:tc>
        <w:tc>
          <w:tcPr>
            <w:tcW w:w="1779" w:type="dxa"/>
            <w:gridSpan w:val="2"/>
            <w:vMerge/>
            <w:noWrap/>
            <w:vAlign w:val="center"/>
          </w:tcPr>
          <w:p w14:paraId="6E6CA6F8" w14:textId="77777777" w:rsidR="000016CC" w:rsidRPr="00084191" w:rsidRDefault="000016CC" w:rsidP="008E1F7A">
            <w:pPr>
              <w:spacing w:before="20" w:after="20"/>
              <w:jc w:val="right"/>
              <w:rPr>
                <w:rFonts w:asciiTheme="majorBidi" w:hAnsiTheme="majorBidi" w:cstheme="majorBidi"/>
                <w:sz w:val="20"/>
                <w:szCs w:val="20"/>
              </w:rPr>
            </w:pPr>
          </w:p>
        </w:tc>
      </w:tr>
      <w:tr w:rsidR="00725FCB" w:rsidRPr="00084191" w14:paraId="138129B6" w14:textId="77777777" w:rsidTr="00B66616">
        <w:trPr>
          <w:trHeight w:val="20"/>
        </w:trPr>
        <w:tc>
          <w:tcPr>
            <w:tcW w:w="1075" w:type="dxa"/>
            <w:vMerge/>
            <w:noWrap/>
            <w:hideMark/>
          </w:tcPr>
          <w:p w14:paraId="319A2253" w14:textId="77777777" w:rsidR="00725FCB" w:rsidRPr="00084191" w:rsidRDefault="00725FCB" w:rsidP="008E1F7A">
            <w:pPr>
              <w:spacing w:before="20" w:after="20"/>
              <w:rPr>
                <w:rFonts w:asciiTheme="majorBidi" w:hAnsiTheme="majorBidi" w:cstheme="majorBidi"/>
                <w:sz w:val="20"/>
                <w:szCs w:val="20"/>
              </w:rPr>
            </w:pPr>
          </w:p>
        </w:tc>
        <w:tc>
          <w:tcPr>
            <w:tcW w:w="2440" w:type="dxa"/>
            <w:vMerge/>
            <w:noWrap/>
            <w:hideMark/>
          </w:tcPr>
          <w:p w14:paraId="01239216" w14:textId="77777777" w:rsidR="00725FCB" w:rsidRPr="00084191" w:rsidRDefault="00725FCB" w:rsidP="008E1F7A">
            <w:pPr>
              <w:spacing w:before="20" w:after="20"/>
              <w:jc w:val="left"/>
              <w:rPr>
                <w:rFonts w:asciiTheme="majorBidi" w:hAnsiTheme="majorBidi" w:cstheme="majorBidi"/>
                <w:sz w:val="20"/>
                <w:szCs w:val="20"/>
              </w:rPr>
            </w:pPr>
          </w:p>
        </w:tc>
        <w:tc>
          <w:tcPr>
            <w:tcW w:w="1884" w:type="dxa"/>
            <w:vMerge/>
            <w:noWrap/>
            <w:hideMark/>
          </w:tcPr>
          <w:p w14:paraId="4CA817DB" w14:textId="1D88D7FE" w:rsidR="00725FCB" w:rsidRPr="00084191" w:rsidRDefault="00725FCB" w:rsidP="008E1F7A">
            <w:pPr>
              <w:spacing w:before="20" w:after="20"/>
              <w:rPr>
                <w:rFonts w:asciiTheme="majorBidi" w:hAnsiTheme="majorBidi" w:cstheme="majorBidi"/>
                <w:sz w:val="20"/>
                <w:szCs w:val="20"/>
              </w:rPr>
            </w:pPr>
          </w:p>
        </w:tc>
        <w:tc>
          <w:tcPr>
            <w:tcW w:w="7387" w:type="dxa"/>
            <w:tcBorders>
              <w:bottom w:val="single" w:sz="4" w:space="0" w:color="auto"/>
            </w:tcBorders>
            <w:hideMark/>
          </w:tcPr>
          <w:p w14:paraId="67A7F96F" w14:textId="2E8C9079" w:rsidR="00725FCB" w:rsidRPr="00616626" w:rsidRDefault="000016CC" w:rsidP="00616626">
            <w:pPr>
              <w:spacing w:before="20" w:after="20"/>
              <w:jc w:val="left"/>
              <w:rPr>
                <w:rFonts w:asciiTheme="majorBidi" w:hAnsiTheme="majorBidi" w:cstheme="majorBidi"/>
                <w:sz w:val="20"/>
                <w:szCs w:val="20"/>
              </w:rPr>
            </w:pPr>
            <w:r>
              <w:rPr>
                <w:rFonts w:asciiTheme="majorBidi" w:hAnsiTheme="majorBidi"/>
                <w:sz w:val="20"/>
                <w:szCs w:val="20"/>
                <w:lang w:val="en-CA"/>
              </w:rPr>
              <w:t>f</w:t>
            </w:r>
            <w:r w:rsidR="00725FCB" w:rsidRPr="00616626">
              <w:rPr>
                <w:rFonts w:asciiTheme="majorBidi" w:hAnsiTheme="majorBidi"/>
                <w:sz w:val="20"/>
                <w:szCs w:val="20"/>
              </w:rPr>
              <w:t>)</w:t>
            </w:r>
            <w:r w:rsidR="00725FCB" w:rsidRPr="00616626">
              <w:rPr>
                <w:rFonts w:asciiTheme="majorBidi" w:hAnsiTheme="majorBidi"/>
                <w:sz w:val="20"/>
                <w:szCs w:val="20"/>
              </w:rPr>
              <w:tab/>
            </w:r>
            <w:r w:rsidR="00616626" w:rsidRPr="00616626">
              <w:rPr>
                <w:sz w:val="20"/>
                <w:szCs w:val="20"/>
              </w:rPr>
              <w:t xml:space="preserve">способствовать в сотрудничестве с центрами поддержки научно-технического сотрудничества и соответствующими организациями проведению мероприятий по созданию и развитию потенциала, включая семинары по подготовке </w:t>
            </w:r>
            <w:proofErr w:type="gramStart"/>
            <w:r w:rsidR="00616626" w:rsidRPr="00616626">
              <w:rPr>
                <w:sz w:val="20"/>
                <w:szCs w:val="20"/>
              </w:rPr>
              <w:t>инструкторов[,][</w:t>
            </w:r>
            <w:proofErr w:type="gramEnd"/>
            <w:r w:rsidR="00616626" w:rsidRPr="00616626">
              <w:rPr>
                <w:sz w:val="20"/>
                <w:szCs w:val="20"/>
              </w:rPr>
              <w:t xml:space="preserve"> и] взаимное </w:t>
            </w:r>
            <w:proofErr w:type="gramStart"/>
            <w:r w:rsidR="00616626" w:rsidRPr="00616626">
              <w:rPr>
                <w:sz w:val="20"/>
                <w:szCs w:val="20"/>
              </w:rPr>
              <w:t>обучение[</w:t>
            </w:r>
            <w:proofErr w:type="gramEnd"/>
            <w:r w:rsidR="00616626" w:rsidRPr="00616626">
              <w:rPr>
                <w:sz w:val="20"/>
                <w:szCs w:val="20"/>
              </w:rPr>
              <w:t>, техническое наставничество и консультативную поддержку] для Сторон, субнациональных и местных правительств, коренных народов и местных общин, женщин, молодежи и других соответствующих субъектов деятельности;</w:t>
            </w:r>
          </w:p>
        </w:tc>
        <w:tc>
          <w:tcPr>
            <w:tcW w:w="1354" w:type="dxa"/>
            <w:vAlign w:val="center"/>
            <w:hideMark/>
          </w:tcPr>
          <w:p w14:paraId="32190A91" w14:textId="77777777" w:rsidR="00725FCB" w:rsidRPr="00084191" w:rsidRDefault="00725FCB" w:rsidP="008E1F7A">
            <w:pPr>
              <w:spacing w:before="20" w:after="20"/>
              <w:jc w:val="left"/>
              <w:rPr>
                <w:rFonts w:asciiTheme="majorBidi" w:hAnsiTheme="majorBidi" w:cstheme="majorBidi"/>
                <w:sz w:val="20"/>
                <w:szCs w:val="20"/>
              </w:rPr>
            </w:pPr>
            <w:r>
              <w:rPr>
                <w:rFonts w:asciiTheme="majorBidi" w:hAnsiTheme="majorBidi"/>
                <w:sz w:val="20"/>
                <w:szCs w:val="20"/>
              </w:rPr>
              <w:t>Семинары по созданию потенциала</w:t>
            </w:r>
          </w:p>
        </w:tc>
        <w:tc>
          <w:tcPr>
            <w:tcW w:w="1170" w:type="dxa"/>
            <w:gridSpan w:val="2"/>
            <w:vMerge/>
            <w:noWrap/>
            <w:vAlign w:val="center"/>
            <w:hideMark/>
          </w:tcPr>
          <w:p w14:paraId="05B71E18" w14:textId="77777777" w:rsidR="00725FCB" w:rsidRPr="00084191" w:rsidRDefault="00725FCB" w:rsidP="008E1F7A">
            <w:pPr>
              <w:spacing w:before="20" w:after="20"/>
              <w:jc w:val="right"/>
              <w:rPr>
                <w:rFonts w:asciiTheme="majorBidi" w:hAnsiTheme="majorBidi" w:cstheme="majorBidi"/>
                <w:sz w:val="20"/>
                <w:szCs w:val="20"/>
              </w:rPr>
            </w:pPr>
          </w:p>
        </w:tc>
        <w:tc>
          <w:tcPr>
            <w:tcW w:w="1418" w:type="dxa"/>
            <w:gridSpan w:val="2"/>
            <w:vMerge/>
            <w:noWrap/>
            <w:vAlign w:val="center"/>
            <w:hideMark/>
          </w:tcPr>
          <w:p w14:paraId="5D0A21C9" w14:textId="77777777" w:rsidR="00725FCB" w:rsidRPr="00084191" w:rsidRDefault="00725FCB" w:rsidP="008E1F7A">
            <w:pPr>
              <w:spacing w:before="20" w:after="20"/>
              <w:jc w:val="right"/>
              <w:rPr>
                <w:rFonts w:asciiTheme="majorBidi" w:hAnsiTheme="majorBidi" w:cstheme="majorBidi"/>
                <w:sz w:val="20"/>
                <w:szCs w:val="20"/>
              </w:rPr>
            </w:pPr>
          </w:p>
        </w:tc>
        <w:tc>
          <w:tcPr>
            <w:tcW w:w="2479" w:type="dxa"/>
            <w:gridSpan w:val="2"/>
            <w:vMerge/>
            <w:noWrap/>
            <w:vAlign w:val="center"/>
            <w:hideMark/>
          </w:tcPr>
          <w:p w14:paraId="68BEF628" w14:textId="77777777" w:rsidR="00725FCB" w:rsidRPr="00084191" w:rsidRDefault="00725FCB" w:rsidP="008E1F7A">
            <w:pPr>
              <w:spacing w:before="20" w:after="20"/>
              <w:jc w:val="right"/>
              <w:rPr>
                <w:rFonts w:asciiTheme="majorBidi" w:hAnsiTheme="majorBidi" w:cstheme="majorBidi"/>
                <w:sz w:val="20"/>
                <w:szCs w:val="20"/>
              </w:rPr>
            </w:pPr>
          </w:p>
        </w:tc>
        <w:tc>
          <w:tcPr>
            <w:tcW w:w="1727" w:type="dxa"/>
            <w:gridSpan w:val="2"/>
            <w:vMerge/>
            <w:noWrap/>
            <w:vAlign w:val="center"/>
          </w:tcPr>
          <w:p w14:paraId="00F64A15" w14:textId="58AB69FB" w:rsidR="00725FCB" w:rsidRPr="00084191" w:rsidRDefault="00725FCB" w:rsidP="008E1F7A">
            <w:pPr>
              <w:spacing w:before="20" w:after="20"/>
              <w:jc w:val="right"/>
              <w:rPr>
                <w:rFonts w:asciiTheme="majorBidi" w:hAnsiTheme="majorBidi" w:cstheme="majorBidi"/>
                <w:sz w:val="20"/>
                <w:szCs w:val="20"/>
              </w:rPr>
            </w:pPr>
          </w:p>
        </w:tc>
        <w:tc>
          <w:tcPr>
            <w:tcW w:w="1779" w:type="dxa"/>
            <w:gridSpan w:val="2"/>
            <w:vMerge/>
            <w:noWrap/>
            <w:vAlign w:val="center"/>
          </w:tcPr>
          <w:p w14:paraId="0384AA2D" w14:textId="17BA1459" w:rsidR="00725FCB" w:rsidRPr="00084191" w:rsidRDefault="00725FCB" w:rsidP="008E1F7A">
            <w:pPr>
              <w:spacing w:before="20" w:after="20"/>
              <w:jc w:val="right"/>
              <w:rPr>
                <w:rFonts w:asciiTheme="majorBidi" w:hAnsiTheme="majorBidi" w:cstheme="majorBidi"/>
                <w:sz w:val="20"/>
                <w:szCs w:val="20"/>
              </w:rPr>
            </w:pPr>
          </w:p>
        </w:tc>
      </w:tr>
      <w:tr w:rsidR="003A4A2F" w:rsidRPr="00084191" w14:paraId="25D286DE" w14:textId="77777777" w:rsidTr="00B66616">
        <w:trPr>
          <w:trHeight w:val="20"/>
        </w:trPr>
        <w:tc>
          <w:tcPr>
            <w:tcW w:w="1075" w:type="dxa"/>
            <w:vMerge/>
            <w:noWrap/>
            <w:hideMark/>
          </w:tcPr>
          <w:p w14:paraId="5D29F447" w14:textId="77777777" w:rsidR="003A4A2F" w:rsidRPr="00084191" w:rsidRDefault="003A4A2F" w:rsidP="008E1F7A">
            <w:pPr>
              <w:spacing w:before="20" w:after="20"/>
              <w:rPr>
                <w:rFonts w:asciiTheme="majorBidi" w:hAnsiTheme="majorBidi" w:cstheme="majorBidi"/>
                <w:sz w:val="20"/>
                <w:szCs w:val="20"/>
              </w:rPr>
            </w:pPr>
          </w:p>
        </w:tc>
        <w:tc>
          <w:tcPr>
            <w:tcW w:w="2440" w:type="dxa"/>
            <w:vMerge/>
            <w:hideMark/>
          </w:tcPr>
          <w:p w14:paraId="2D8D3B77" w14:textId="77777777" w:rsidR="003A4A2F" w:rsidRPr="00084191" w:rsidRDefault="003A4A2F" w:rsidP="008E1F7A">
            <w:pPr>
              <w:spacing w:before="20" w:after="20"/>
              <w:jc w:val="left"/>
              <w:rPr>
                <w:rFonts w:asciiTheme="majorBidi" w:hAnsiTheme="majorBidi" w:cstheme="majorBidi"/>
                <w:sz w:val="20"/>
                <w:szCs w:val="20"/>
              </w:rPr>
            </w:pPr>
          </w:p>
        </w:tc>
        <w:tc>
          <w:tcPr>
            <w:tcW w:w="1884" w:type="dxa"/>
            <w:vMerge/>
            <w:noWrap/>
            <w:hideMark/>
          </w:tcPr>
          <w:p w14:paraId="1E2F10F6" w14:textId="299510EF" w:rsidR="003A4A2F" w:rsidRPr="00084191" w:rsidRDefault="003A4A2F" w:rsidP="008E1F7A">
            <w:pPr>
              <w:spacing w:before="20" w:after="20"/>
              <w:rPr>
                <w:rFonts w:asciiTheme="majorBidi" w:hAnsiTheme="majorBidi" w:cstheme="majorBidi"/>
                <w:sz w:val="20"/>
                <w:szCs w:val="20"/>
              </w:rPr>
            </w:pPr>
          </w:p>
        </w:tc>
        <w:tc>
          <w:tcPr>
            <w:tcW w:w="7387" w:type="dxa"/>
            <w:tcBorders>
              <w:bottom w:val="nil"/>
            </w:tcBorders>
            <w:hideMark/>
          </w:tcPr>
          <w:p w14:paraId="0EAA60D9" w14:textId="618F47D3" w:rsidR="003A4A2F" w:rsidRPr="00616626" w:rsidRDefault="00B46610" w:rsidP="00616626">
            <w:pPr>
              <w:spacing w:before="20" w:after="20"/>
              <w:jc w:val="left"/>
              <w:rPr>
                <w:rFonts w:asciiTheme="majorBidi" w:hAnsiTheme="majorBidi" w:cstheme="majorBidi"/>
                <w:sz w:val="20"/>
                <w:szCs w:val="20"/>
              </w:rPr>
            </w:pPr>
            <w:r>
              <w:rPr>
                <w:rFonts w:asciiTheme="majorBidi" w:hAnsiTheme="majorBidi"/>
                <w:sz w:val="20"/>
                <w:szCs w:val="20"/>
                <w:lang w:val="en-CA"/>
              </w:rPr>
              <w:t>g</w:t>
            </w:r>
            <w:r w:rsidR="003A4A2F" w:rsidRPr="00616626">
              <w:rPr>
                <w:rFonts w:asciiTheme="majorBidi" w:hAnsiTheme="majorBidi"/>
                <w:sz w:val="20"/>
                <w:szCs w:val="20"/>
              </w:rPr>
              <w:t>)</w:t>
            </w:r>
            <w:r w:rsidR="003A4A2F" w:rsidRPr="00616626">
              <w:rPr>
                <w:rFonts w:asciiTheme="majorBidi" w:hAnsiTheme="majorBidi"/>
                <w:sz w:val="20"/>
                <w:szCs w:val="20"/>
              </w:rPr>
              <w:tab/>
            </w:r>
            <w:r w:rsidR="00616626" w:rsidRPr="00616626">
              <w:rPr>
                <w:sz w:val="20"/>
                <w:szCs w:val="20"/>
              </w:rPr>
              <w:t>сотрудничать с Инициативой по финансированию биоразнообразия, другими инициативами и соответствующими организациями в целях проведения мероприятий по созданию потенциала для Сторон, особенно Сторон, являющихся развивающимися странами, в частности наименее развитыми из этих стран и малыми островными развивающимися государствами, а также Сторон из числа стран с переходной экономикой, включая их министерства, отвечающие за финансы, экономическое планирование и национальное развитие, и другие соответствующие министерства в надлежащих случаях и коренные народы и местные общины, а также женские и молодежные организации и другие соответствующие субъекты деятельности в надлежащих случаях, по вопросам мобилизации внутренних ресурсов и получения доступа к международному финансированию для создания и развития потенциала, научно-технического сотрудничества и передачи технологий;</w:t>
            </w:r>
          </w:p>
        </w:tc>
        <w:tc>
          <w:tcPr>
            <w:tcW w:w="1354" w:type="dxa"/>
            <w:vMerge w:val="restart"/>
            <w:noWrap/>
            <w:vAlign w:val="center"/>
            <w:hideMark/>
          </w:tcPr>
          <w:p w14:paraId="39521024" w14:textId="604616EF" w:rsidR="003A4A2F" w:rsidRPr="00084191" w:rsidRDefault="003A4A2F" w:rsidP="008E1F7A">
            <w:pPr>
              <w:spacing w:before="20" w:after="20"/>
              <w:jc w:val="left"/>
              <w:rPr>
                <w:rFonts w:asciiTheme="majorBidi" w:hAnsiTheme="majorBidi" w:cstheme="majorBidi"/>
                <w:sz w:val="20"/>
                <w:szCs w:val="20"/>
              </w:rPr>
            </w:pPr>
            <w:r>
              <w:rPr>
                <w:rFonts w:asciiTheme="majorBidi" w:hAnsiTheme="majorBidi"/>
                <w:sz w:val="20"/>
                <w:szCs w:val="20"/>
              </w:rPr>
              <w:t>н/п</w:t>
            </w:r>
          </w:p>
        </w:tc>
        <w:tc>
          <w:tcPr>
            <w:tcW w:w="1170" w:type="dxa"/>
            <w:gridSpan w:val="2"/>
            <w:vMerge/>
            <w:noWrap/>
            <w:vAlign w:val="center"/>
            <w:hideMark/>
          </w:tcPr>
          <w:p w14:paraId="1C420E78" w14:textId="77777777" w:rsidR="003A4A2F" w:rsidRPr="00084191" w:rsidRDefault="003A4A2F" w:rsidP="008E1F7A">
            <w:pPr>
              <w:spacing w:before="20" w:after="20"/>
              <w:jc w:val="right"/>
              <w:rPr>
                <w:rFonts w:asciiTheme="majorBidi" w:hAnsiTheme="majorBidi" w:cstheme="majorBidi"/>
                <w:sz w:val="20"/>
                <w:szCs w:val="20"/>
              </w:rPr>
            </w:pPr>
          </w:p>
        </w:tc>
        <w:tc>
          <w:tcPr>
            <w:tcW w:w="1418" w:type="dxa"/>
            <w:gridSpan w:val="2"/>
            <w:vMerge/>
            <w:noWrap/>
            <w:vAlign w:val="center"/>
            <w:hideMark/>
          </w:tcPr>
          <w:p w14:paraId="2D31DFD2" w14:textId="77777777" w:rsidR="003A4A2F" w:rsidRPr="00084191" w:rsidRDefault="003A4A2F" w:rsidP="008E1F7A">
            <w:pPr>
              <w:spacing w:before="20" w:after="20"/>
              <w:jc w:val="right"/>
              <w:rPr>
                <w:rFonts w:asciiTheme="majorBidi" w:hAnsiTheme="majorBidi" w:cstheme="majorBidi"/>
                <w:sz w:val="20"/>
                <w:szCs w:val="20"/>
              </w:rPr>
            </w:pPr>
          </w:p>
        </w:tc>
        <w:tc>
          <w:tcPr>
            <w:tcW w:w="2479" w:type="dxa"/>
            <w:gridSpan w:val="2"/>
            <w:vMerge/>
            <w:noWrap/>
            <w:vAlign w:val="center"/>
            <w:hideMark/>
          </w:tcPr>
          <w:p w14:paraId="6D64470A" w14:textId="77777777" w:rsidR="003A4A2F" w:rsidRPr="00084191" w:rsidRDefault="003A4A2F" w:rsidP="008E1F7A">
            <w:pPr>
              <w:spacing w:before="20" w:after="20"/>
              <w:jc w:val="right"/>
              <w:rPr>
                <w:rFonts w:asciiTheme="majorBidi" w:hAnsiTheme="majorBidi" w:cstheme="majorBidi"/>
                <w:sz w:val="20"/>
                <w:szCs w:val="20"/>
              </w:rPr>
            </w:pPr>
          </w:p>
        </w:tc>
        <w:tc>
          <w:tcPr>
            <w:tcW w:w="1727" w:type="dxa"/>
            <w:gridSpan w:val="2"/>
            <w:vMerge/>
            <w:noWrap/>
            <w:vAlign w:val="center"/>
          </w:tcPr>
          <w:p w14:paraId="3B063CF9" w14:textId="7CA2FE4A" w:rsidR="003A4A2F" w:rsidRPr="00084191" w:rsidRDefault="003A4A2F" w:rsidP="008E1F7A">
            <w:pPr>
              <w:spacing w:before="20" w:after="20"/>
              <w:jc w:val="right"/>
              <w:rPr>
                <w:rFonts w:asciiTheme="majorBidi" w:hAnsiTheme="majorBidi" w:cstheme="majorBidi"/>
                <w:sz w:val="20"/>
                <w:szCs w:val="20"/>
              </w:rPr>
            </w:pPr>
          </w:p>
        </w:tc>
        <w:tc>
          <w:tcPr>
            <w:tcW w:w="1779" w:type="dxa"/>
            <w:gridSpan w:val="2"/>
            <w:vMerge/>
            <w:noWrap/>
            <w:vAlign w:val="center"/>
          </w:tcPr>
          <w:p w14:paraId="795DFD7C" w14:textId="430D9F3F" w:rsidR="003A4A2F" w:rsidRPr="00084191" w:rsidRDefault="003A4A2F" w:rsidP="008E1F7A">
            <w:pPr>
              <w:spacing w:before="20" w:after="20"/>
              <w:jc w:val="right"/>
              <w:rPr>
                <w:rFonts w:asciiTheme="majorBidi" w:hAnsiTheme="majorBidi" w:cstheme="majorBidi"/>
                <w:sz w:val="20"/>
                <w:szCs w:val="20"/>
              </w:rPr>
            </w:pPr>
          </w:p>
        </w:tc>
      </w:tr>
      <w:tr w:rsidR="003A4A2F" w:rsidRPr="00616626" w14:paraId="3CD3ABF8" w14:textId="77777777" w:rsidTr="00B66616">
        <w:trPr>
          <w:trHeight w:val="20"/>
        </w:trPr>
        <w:tc>
          <w:tcPr>
            <w:tcW w:w="1075" w:type="dxa"/>
            <w:vMerge/>
            <w:noWrap/>
            <w:hideMark/>
          </w:tcPr>
          <w:p w14:paraId="188CC034" w14:textId="77777777" w:rsidR="003A4A2F" w:rsidRPr="00084191" w:rsidRDefault="003A4A2F" w:rsidP="008E1F7A">
            <w:pPr>
              <w:spacing w:before="20" w:after="20"/>
              <w:rPr>
                <w:rFonts w:asciiTheme="majorBidi" w:hAnsiTheme="majorBidi" w:cstheme="majorBidi"/>
                <w:sz w:val="20"/>
                <w:szCs w:val="20"/>
              </w:rPr>
            </w:pPr>
          </w:p>
        </w:tc>
        <w:tc>
          <w:tcPr>
            <w:tcW w:w="2440" w:type="dxa"/>
            <w:vMerge/>
            <w:hideMark/>
          </w:tcPr>
          <w:p w14:paraId="6AB63E4A" w14:textId="77777777" w:rsidR="003A4A2F" w:rsidRPr="00084191" w:rsidRDefault="003A4A2F" w:rsidP="008E1F7A">
            <w:pPr>
              <w:spacing w:before="20" w:after="20"/>
              <w:jc w:val="left"/>
              <w:rPr>
                <w:rFonts w:asciiTheme="majorBidi" w:hAnsiTheme="majorBidi" w:cstheme="majorBidi"/>
                <w:sz w:val="20"/>
                <w:szCs w:val="20"/>
              </w:rPr>
            </w:pPr>
          </w:p>
        </w:tc>
        <w:tc>
          <w:tcPr>
            <w:tcW w:w="1884" w:type="dxa"/>
            <w:vMerge/>
            <w:noWrap/>
            <w:hideMark/>
          </w:tcPr>
          <w:p w14:paraId="6C808DF2" w14:textId="3A12761D" w:rsidR="003A4A2F" w:rsidRPr="00084191" w:rsidRDefault="003A4A2F" w:rsidP="008E1F7A">
            <w:pPr>
              <w:spacing w:before="20" w:after="20"/>
              <w:rPr>
                <w:rFonts w:asciiTheme="majorBidi" w:hAnsiTheme="majorBidi" w:cstheme="majorBidi"/>
                <w:sz w:val="20"/>
                <w:szCs w:val="20"/>
              </w:rPr>
            </w:pPr>
          </w:p>
        </w:tc>
        <w:tc>
          <w:tcPr>
            <w:tcW w:w="7387" w:type="dxa"/>
            <w:tcBorders>
              <w:top w:val="nil"/>
              <w:bottom w:val="nil"/>
            </w:tcBorders>
            <w:hideMark/>
          </w:tcPr>
          <w:p w14:paraId="1AD280CA" w14:textId="50C349A3" w:rsidR="003A4A2F" w:rsidRPr="00616626" w:rsidRDefault="00A67028" w:rsidP="00616626">
            <w:pPr>
              <w:spacing w:before="20" w:after="20"/>
              <w:jc w:val="left"/>
              <w:rPr>
                <w:rFonts w:asciiTheme="majorBidi" w:hAnsiTheme="majorBidi" w:cstheme="majorBidi"/>
                <w:sz w:val="20"/>
                <w:szCs w:val="20"/>
              </w:rPr>
            </w:pPr>
            <w:r>
              <w:rPr>
                <w:rFonts w:asciiTheme="majorBidi" w:hAnsiTheme="majorBidi"/>
                <w:sz w:val="20"/>
                <w:szCs w:val="20"/>
                <w:lang w:val="en-CA"/>
              </w:rPr>
              <w:t>h</w:t>
            </w:r>
            <w:r w:rsidR="003A4A2F" w:rsidRPr="00616626">
              <w:rPr>
                <w:rFonts w:asciiTheme="majorBidi" w:hAnsiTheme="majorBidi"/>
                <w:sz w:val="20"/>
                <w:szCs w:val="20"/>
              </w:rPr>
              <w:t>)</w:t>
            </w:r>
            <w:r w:rsidR="003A4A2F" w:rsidRPr="00616626">
              <w:rPr>
                <w:rFonts w:asciiTheme="majorBidi" w:hAnsiTheme="majorBidi"/>
                <w:sz w:val="20"/>
                <w:szCs w:val="20"/>
              </w:rPr>
              <w:tab/>
            </w:r>
            <w:r w:rsidR="00616626" w:rsidRPr="00616626">
              <w:rPr>
                <w:sz w:val="20"/>
                <w:szCs w:val="20"/>
              </w:rPr>
              <w:t>созвать в сотрудничестве с партнерами третье совещание Форума по созданию и развитию потенциала в области биоразнообразия для содействия обмену опытом, информацией о передовой практике и извлеченными уроками в области создания и развития потенциала в поддержку осуществления Рамочной программы в области биоразнообразия до проведения 18-го совещания Конференции Сторон;</w:t>
            </w:r>
          </w:p>
        </w:tc>
        <w:tc>
          <w:tcPr>
            <w:tcW w:w="1354" w:type="dxa"/>
            <w:vMerge/>
            <w:noWrap/>
            <w:vAlign w:val="center"/>
            <w:hideMark/>
          </w:tcPr>
          <w:p w14:paraId="18A3933C" w14:textId="0196E34A" w:rsidR="003A4A2F" w:rsidRPr="00616626" w:rsidRDefault="003A4A2F" w:rsidP="008E1F7A">
            <w:pPr>
              <w:spacing w:before="20" w:after="20"/>
              <w:jc w:val="left"/>
              <w:rPr>
                <w:rFonts w:asciiTheme="majorBidi" w:hAnsiTheme="majorBidi" w:cstheme="majorBidi"/>
                <w:sz w:val="20"/>
                <w:szCs w:val="20"/>
              </w:rPr>
            </w:pPr>
          </w:p>
        </w:tc>
        <w:tc>
          <w:tcPr>
            <w:tcW w:w="1170" w:type="dxa"/>
            <w:gridSpan w:val="2"/>
            <w:vMerge/>
            <w:noWrap/>
            <w:vAlign w:val="center"/>
            <w:hideMark/>
          </w:tcPr>
          <w:p w14:paraId="56543412" w14:textId="77777777" w:rsidR="003A4A2F" w:rsidRPr="00616626" w:rsidRDefault="003A4A2F" w:rsidP="008E1F7A">
            <w:pPr>
              <w:spacing w:before="20" w:after="20"/>
              <w:jc w:val="right"/>
              <w:rPr>
                <w:rFonts w:asciiTheme="majorBidi" w:hAnsiTheme="majorBidi" w:cstheme="majorBidi"/>
                <w:sz w:val="20"/>
                <w:szCs w:val="20"/>
              </w:rPr>
            </w:pPr>
          </w:p>
        </w:tc>
        <w:tc>
          <w:tcPr>
            <w:tcW w:w="1418" w:type="dxa"/>
            <w:gridSpan w:val="2"/>
            <w:vMerge/>
            <w:noWrap/>
            <w:vAlign w:val="center"/>
            <w:hideMark/>
          </w:tcPr>
          <w:p w14:paraId="775E771E" w14:textId="77777777" w:rsidR="003A4A2F" w:rsidRPr="00616626" w:rsidRDefault="003A4A2F" w:rsidP="008E1F7A">
            <w:pPr>
              <w:spacing w:before="20" w:after="20"/>
              <w:jc w:val="right"/>
              <w:rPr>
                <w:rFonts w:asciiTheme="majorBidi" w:hAnsiTheme="majorBidi" w:cstheme="majorBidi"/>
                <w:sz w:val="20"/>
                <w:szCs w:val="20"/>
              </w:rPr>
            </w:pPr>
          </w:p>
        </w:tc>
        <w:tc>
          <w:tcPr>
            <w:tcW w:w="2479" w:type="dxa"/>
            <w:gridSpan w:val="2"/>
            <w:vMerge/>
            <w:noWrap/>
            <w:vAlign w:val="center"/>
            <w:hideMark/>
          </w:tcPr>
          <w:p w14:paraId="7E0CBF44" w14:textId="77777777" w:rsidR="003A4A2F" w:rsidRPr="00616626" w:rsidRDefault="003A4A2F" w:rsidP="008E1F7A">
            <w:pPr>
              <w:spacing w:before="20" w:after="20"/>
              <w:jc w:val="right"/>
              <w:rPr>
                <w:rFonts w:asciiTheme="majorBidi" w:hAnsiTheme="majorBidi" w:cstheme="majorBidi"/>
                <w:sz w:val="20"/>
                <w:szCs w:val="20"/>
              </w:rPr>
            </w:pPr>
          </w:p>
        </w:tc>
        <w:tc>
          <w:tcPr>
            <w:tcW w:w="1727" w:type="dxa"/>
            <w:gridSpan w:val="2"/>
            <w:vMerge/>
            <w:noWrap/>
            <w:vAlign w:val="center"/>
          </w:tcPr>
          <w:p w14:paraId="4A12A032" w14:textId="36197070" w:rsidR="003A4A2F" w:rsidRPr="00616626" w:rsidRDefault="003A4A2F" w:rsidP="008E1F7A">
            <w:pPr>
              <w:spacing w:before="20" w:after="20"/>
              <w:jc w:val="right"/>
              <w:rPr>
                <w:rFonts w:asciiTheme="majorBidi" w:hAnsiTheme="majorBidi" w:cstheme="majorBidi"/>
                <w:sz w:val="20"/>
                <w:szCs w:val="20"/>
              </w:rPr>
            </w:pPr>
          </w:p>
        </w:tc>
        <w:tc>
          <w:tcPr>
            <w:tcW w:w="1779" w:type="dxa"/>
            <w:gridSpan w:val="2"/>
            <w:vMerge/>
            <w:noWrap/>
            <w:vAlign w:val="center"/>
          </w:tcPr>
          <w:p w14:paraId="479867D2" w14:textId="140244E3" w:rsidR="003A4A2F" w:rsidRPr="00616626" w:rsidRDefault="003A4A2F" w:rsidP="008E1F7A">
            <w:pPr>
              <w:spacing w:before="20" w:after="20"/>
              <w:jc w:val="right"/>
              <w:rPr>
                <w:rFonts w:asciiTheme="majorBidi" w:hAnsiTheme="majorBidi" w:cstheme="majorBidi"/>
                <w:sz w:val="20"/>
                <w:szCs w:val="20"/>
              </w:rPr>
            </w:pPr>
          </w:p>
        </w:tc>
      </w:tr>
      <w:tr w:rsidR="007C3CFB" w:rsidRPr="00084191" w14:paraId="3EC487C6" w14:textId="77777777" w:rsidTr="00B66616">
        <w:trPr>
          <w:trHeight w:val="20"/>
        </w:trPr>
        <w:tc>
          <w:tcPr>
            <w:tcW w:w="1075" w:type="dxa"/>
            <w:vMerge/>
            <w:noWrap/>
            <w:hideMark/>
          </w:tcPr>
          <w:p w14:paraId="1E84A7D6" w14:textId="77777777" w:rsidR="007C3CFB" w:rsidRPr="00616626" w:rsidRDefault="007C3CFB" w:rsidP="008E1F7A">
            <w:pPr>
              <w:spacing w:before="20" w:after="20"/>
              <w:rPr>
                <w:rFonts w:asciiTheme="majorBidi" w:hAnsiTheme="majorBidi" w:cstheme="majorBidi"/>
                <w:sz w:val="20"/>
                <w:szCs w:val="20"/>
              </w:rPr>
            </w:pPr>
          </w:p>
        </w:tc>
        <w:tc>
          <w:tcPr>
            <w:tcW w:w="2440" w:type="dxa"/>
            <w:vMerge/>
            <w:hideMark/>
          </w:tcPr>
          <w:p w14:paraId="6227716A" w14:textId="77777777" w:rsidR="007C3CFB" w:rsidRPr="00616626" w:rsidRDefault="007C3CFB" w:rsidP="008E1F7A">
            <w:pPr>
              <w:spacing w:before="20" w:after="20"/>
              <w:jc w:val="left"/>
              <w:rPr>
                <w:rFonts w:asciiTheme="majorBidi" w:hAnsiTheme="majorBidi" w:cstheme="majorBidi"/>
                <w:sz w:val="20"/>
                <w:szCs w:val="20"/>
              </w:rPr>
            </w:pPr>
          </w:p>
        </w:tc>
        <w:tc>
          <w:tcPr>
            <w:tcW w:w="1884" w:type="dxa"/>
            <w:noWrap/>
            <w:hideMark/>
          </w:tcPr>
          <w:p w14:paraId="1E36E3F3" w14:textId="6EECBFD7" w:rsidR="007C3CFB" w:rsidRPr="00084191" w:rsidRDefault="00A16F8A" w:rsidP="008E1F7A">
            <w:pPr>
              <w:spacing w:before="20" w:after="20"/>
              <w:rPr>
                <w:rFonts w:asciiTheme="majorBidi" w:hAnsiTheme="majorBidi" w:cstheme="majorBidi"/>
                <w:sz w:val="20"/>
                <w:szCs w:val="20"/>
              </w:rPr>
            </w:pPr>
            <w:r>
              <w:rPr>
                <w:rFonts w:asciiTheme="majorBidi" w:hAnsiTheme="majorBidi"/>
                <w:sz w:val="20"/>
                <w:szCs w:val="20"/>
                <w:lang w:val="en-GB"/>
              </w:rPr>
              <w:t xml:space="preserve">34 </w:t>
            </w:r>
            <w:r w:rsidR="00BA631B">
              <w:rPr>
                <w:rFonts w:asciiTheme="majorBidi" w:hAnsiTheme="majorBidi"/>
                <w:sz w:val="20"/>
                <w:szCs w:val="20"/>
                <w:lang w:val="en-GB"/>
              </w:rPr>
              <w:t xml:space="preserve">a), b), d) </w:t>
            </w:r>
            <w:r w:rsidR="00BA631B" w:rsidRPr="003E22C5">
              <w:rPr>
                <w:rFonts w:asciiTheme="majorBidi" w:hAnsiTheme="majorBidi"/>
                <w:sz w:val="20"/>
                <w:szCs w:val="20"/>
              </w:rPr>
              <w:t>и</w:t>
            </w:r>
            <w:r w:rsidR="00BA631B">
              <w:rPr>
                <w:rFonts w:asciiTheme="majorBidi" w:hAnsiTheme="majorBidi"/>
                <w:sz w:val="20"/>
                <w:szCs w:val="20"/>
                <w:lang w:val="en-GB"/>
              </w:rPr>
              <w:t xml:space="preserve"> </w:t>
            </w:r>
            <w:proofErr w:type="gramStart"/>
            <w:r w:rsidR="00BA631B">
              <w:rPr>
                <w:rFonts w:asciiTheme="majorBidi" w:hAnsiTheme="majorBidi"/>
                <w:sz w:val="20"/>
                <w:szCs w:val="20"/>
                <w:lang w:val="en-GB"/>
              </w:rPr>
              <w:t>e)</w:t>
            </w:r>
            <w:r w:rsidR="007C3CFB">
              <w:rPr>
                <w:rFonts w:asciiTheme="majorBidi" w:hAnsiTheme="majorBidi"/>
                <w:i/>
                <w:iCs/>
                <w:sz w:val="20"/>
                <w:szCs w:val="20"/>
                <w:vertAlign w:val="superscript"/>
              </w:rPr>
              <w:t>c</w:t>
            </w:r>
            <w:proofErr w:type="gramEnd"/>
          </w:p>
        </w:tc>
        <w:tc>
          <w:tcPr>
            <w:tcW w:w="7387" w:type="dxa"/>
            <w:hideMark/>
          </w:tcPr>
          <w:p w14:paraId="1B32974D" w14:textId="0B887BD7" w:rsidR="00CB0F4D" w:rsidRPr="003E22C5" w:rsidRDefault="006264EA" w:rsidP="003E22C5">
            <w:pPr>
              <w:spacing w:before="20" w:after="20"/>
              <w:jc w:val="left"/>
              <w:rPr>
                <w:rFonts w:asciiTheme="majorBidi" w:hAnsiTheme="majorBidi" w:cstheme="majorBidi"/>
                <w:sz w:val="20"/>
                <w:szCs w:val="20"/>
              </w:rPr>
            </w:pPr>
            <w:r w:rsidRPr="005037CD">
              <w:rPr>
                <w:rFonts w:asciiTheme="majorBidi" w:hAnsiTheme="majorBidi"/>
                <w:sz w:val="20"/>
                <w:szCs w:val="20"/>
              </w:rPr>
              <w:t>34</w:t>
            </w:r>
            <w:r w:rsidR="007C3CFB" w:rsidRPr="003E22C5">
              <w:rPr>
                <w:rFonts w:asciiTheme="majorBidi" w:hAnsiTheme="majorBidi"/>
                <w:sz w:val="20"/>
                <w:szCs w:val="20"/>
              </w:rPr>
              <w:t>.</w:t>
            </w:r>
            <w:r w:rsidR="007C3CFB" w:rsidRPr="003E22C5">
              <w:rPr>
                <w:rFonts w:asciiTheme="majorBidi" w:hAnsiTheme="majorBidi"/>
                <w:sz w:val="20"/>
                <w:szCs w:val="20"/>
              </w:rPr>
              <w:tab/>
              <w:t xml:space="preserve">поручает Исполнительному секретарю при условии наличия ресурсов: </w:t>
            </w:r>
          </w:p>
          <w:p w14:paraId="5FA19FA7" w14:textId="6A73F574" w:rsidR="00CB0F4D" w:rsidRPr="003E22C5" w:rsidRDefault="007C3CFB" w:rsidP="003E22C5">
            <w:pPr>
              <w:spacing w:before="20" w:after="20"/>
              <w:jc w:val="left"/>
              <w:rPr>
                <w:rFonts w:asciiTheme="majorBidi" w:hAnsiTheme="majorBidi" w:cstheme="majorBidi"/>
                <w:sz w:val="20"/>
                <w:szCs w:val="20"/>
              </w:rPr>
            </w:pPr>
            <w:r w:rsidRPr="003E22C5">
              <w:rPr>
                <w:rFonts w:asciiTheme="majorBidi" w:hAnsiTheme="majorBidi"/>
                <w:sz w:val="20"/>
                <w:szCs w:val="20"/>
              </w:rPr>
              <w:t>[</w:t>
            </w:r>
            <w:r w:rsidRPr="003E22C5">
              <w:rPr>
                <w:rFonts w:asciiTheme="majorBidi" w:hAnsiTheme="majorBidi"/>
                <w:sz w:val="20"/>
                <w:szCs w:val="20"/>
                <w:lang w:val="en-CA"/>
              </w:rPr>
              <w:t>a</w:t>
            </w:r>
            <w:r w:rsidRPr="003E22C5">
              <w:rPr>
                <w:rFonts w:asciiTheme="majorBidi" w:hAnsiTheme="majorBidi"/>
                <w:sz w:val="20"/>
                <w:szCs w:val="20"/>
              </w:rPr>
              <w:t>)</w:t>
            </w:r>
            <w:r w:rsidRPr="003E22C5">
              <w:rPr>
                <w:rFonts w:asciiTheme="majorBidi" w:hAnsiTheme="majorBidi"/>
                <w:sz w:val="20"/>
                <w:szCs w:val="20"/>
              </w:rPr>
              <w:tab/>
            </w:r>
            <w:r w:rsidR="003E16E6" w:rsidRPr="003E22C5">
              <w:rPr>
                <w:sz w:val="20"/>
                <w:szCs w:val="20"/>
              </w:rPr>
              <w:t>и далее содействовать полному и эффективному введению в действие глобального координационного органа;]</w:t>
            </w:r>
            <w:r w:rsidRPr="003E22C5">
              <w:rPr>
                <w:rFonts w:asciiTheme="majorBidi" w:hAnsiTheme="majorBidi"/>
                <w:sz w:val="20"/>
                <w:szCs w:val="20"/>
              </w:rPr>
              <w:t xml:space="preserve"> </w:t>
            </w:r>
          </w:p>
          <w:p w14:paraId="518F6AB1" w14:textId="70596AA0" w:rsidR="007F77B2" w:rsidRPr="003E22C5" w:rsidRDefault="007C3CFB" w:rsidP="003E22C5">
            <w:pPr>
              <w:spacing w:before="20" w:after="20"/>
              <w:jc w:val="left"/>
              <w:rPr>
                <w:rFonts w:asciiTheme="majorBidi" w:hAnsiTheme="majorBidi" w:cstheme="majorBidi"/>
                <w:sz w:val="20"/>
                <w:szCs w:val="20"/>
              </w:rPr>
            </w:pPr>
            <w:r w:rsidRPr="003E22C5">
              <w:rPr>
                <w:rFonts w:asciiTheme="majorBidi" w:hAnsiTheme="majorBidi"/>
                <w:sz w:val="20"/>
                <w:szCs w:val="20"/>
                <w:lang w:val="en-CA"/>
              </w:rPr>
              <w:t>b</w:t>
            </w:r>
            <w:r w:rsidRPr="003E22C5">
              <w:rPr>
                <w:rFonts w:asciiTheme="majorBidi" w:hAnsiTheme="majorBidi"/>
                <w:sz w:val="20"/>
                <w:szCs w:val="20"/>
              </w:rPr>
              <w:t>)</w:t>
            </w:r>
            <w:r w:rsidRPr="003E22C5">
              <w:rPr>
                <w:rFonts w:asciiTheme="majorBidi" w:hAnsiTheme="majorBidi"/>
                <w:sz w:val="20"/>
                <w:szCs w:val="20"/>
              </w:rPr>
              <w:tab/>
            </w:r>
            <w:r w:rsidR="003E16E6" w:rsidRPr="003E22C5">
              <w:rPr>
                <w:sz w:val="20"/>
                <w:szCs w:val="20"/>
              </w:rPr>
              <w:t>наращивать усилия по мобилизации ресурсов для поддержки работы механизма научно-технического сотрудничества, в том числе посредством активного взаимодействия в надлежащих случаях с многосторонними источниками финансирования, такими как двусторонние и многосторонние финансовые учреждения, банки развития, благотворительные организации и частный сектор, с целью обеспечения достаточного и предсказуемого финансирования, доступного для глобального координационного органа и центров научной и технической поддержки[, при признании того, что поддержка со стороны частного сектора должна дополнять, но не заменять собой международную государственную поддержку в наращивании потенциала];</w:t>
            </w:r>
            <w:r w:rsidRPr="003E22C5">
              <w:rPr>
                <w:rFonts w:asciiTheme="majorBidi" w:hAnsiTheme="majorBidi"/>
                <w:sz w:val="20"/>
                <w:szCs w:val="20"/>
              </w:rPr>
              <w:t xml:space="preserve"> </w:t>
            </w:r>
          </w:p>
          <w:p w14:paraId="28C81EA8" w14:textId="0E03ADC4" w:rsidR="007F77B2" w:rsidRPr="003E22C5" w:rsidRDefault="00471569" w:rsidP="003E22C5">
            <w:pPr>
              <w:spacing w:before="20" w:after="20"/>
              <w:jc w:val="left"/>
              <w:rPr>
                <w:rFonts w:asciiTheme="majorBidi" w:hAnsiTheme="majorBidi" w:cstheme="majorBidi"/>
                <w:sz w:val="20"/>
                <w:szCs w:val="20"/>
              </w:rPr>
            </w:pPr>
            <w:r>
              <w:rPr>
                <w:rFonts w:asciiTheme="majorBidi" w:hAnsiTheme="majorBidi"/>
                <w:sz w:val="20"/>
                <w:szCs w:val="20"/>
                <w:lang w:val="en-CA"/>
              </w:rPr>
              <w:t>d</w:t>
            </w:r>
            <w:r w:rsidR="007C3CFB" w:rsidRPr="003E22C5">
              <w:rPr>
                <w:rFonts w:asciiTheme="majorBidi" w:hAnsiTheme="majorBidi"/>
                <w:sz w:val="20"/>
                <w:szCs w:val="20"/>
              </w:rPr>
              <w:t>)</w:t>
            </w:r>
            <w:r w:rsidR="007C3CFB" w:rsidRPr="003E22C5">
              <w:rPr>
                <w:rFonts w:asciiTheme="majorBidi" w:hAnsiTheme="majorBidi"/>
                <w:sz w:val="20"/>
                <w:szCs w:val="20"/>
              </w:rPr>
              <w:tab/>
            </w:r>
            <w:r w:rsidR="003E16E6" w:rsidRPr="003E22C5">
              <w:rPr>
                <w:sz w:val="20"/>
                <w:szCs w:val="20"/>
              </w:rPr>
              <w:t>укреплять сотрудничество с секретариатами других конвенций, связанных с биоразнообразием, и многосторонних природоохранных соглашений, учреждениями Организации Объединенных Наций и соответствующими партнерами с целью укрепления сотрудничества и взаимодополняемости, уменьшения разрозненности и максимизации совокупного воздействия деятельности по созданию и развитию потенциала и научно-технического сотрудничества в поддержку осуществления Рамочной программы;</w:t>
            </w:r>
            <w:r w:rsidR="007C3CFB" w:rsidRPr="003E22C5">
              <w:rPr>
                <w:rFonts w:asciiTheme="majorBidi" w:hAnsiTheme="majorBidi"/>
                <w:sz w:val="20"/>
                <w:szCs w:val="20"/>
              </w:rPr>
              <w:t xml:space="preserve"> </w:t>
            </w:r>
          </w:p>
          <w:p w14:paraId="3AD39F18" w14:textId="3E2DF6B2" w:rsidR="007C3CFB" w:rsidRPr="003E22C5" w:rsidRDefault="007C6A70" w:rsidP="003E22C5">
            <w:pPr>
              <w:spacing w:before="20" w:after="20"/>
              <w:jc w:val="left"/>
              <w:rPr>
                <w:rFonts w:asciiTheme="majorBidi" w:hAnsiTheme="majorBidi" w:cstheme="majorBidi"/>
                <w:sz w:val="20"/>
                <w:szCs w:val="20"/>
              </w:rPr>
            </w:pPr>
            <w:r>
              <w:rPr>
                <w:rFonts w:asciiTheme="majorBidi" w:hAnsiTheme="majorBidi"/>
                <w:sz w:val="20"/>
                <w:szCs w:val="20"/>
                <w:lang w:val="en-CA"/>
              </w:rPr>
              <w:t>e</w:t>
            </w:r>
            <w:r w:rsidR="007C3CFB" w:rsidRPr="003E22C5">
              <w:rPr>
                <w:rFonts w:asciiTheme="majorBidi" w:hAnsiTheme="majorBidi"/>
                <w:sz w:val="20"/>
                <w:szCs w:val="20"/>
              </w:rPr>
              <w:t>)</w:t>
            </w:r>
            <w:r w:rsidR="007C3CFB" w:rsidRPr="003E22C5">
              <w:rPr>
                <w:rFonts w:asciiTheme="majorBidi" w:hAnsiTheme="majorBidi"/>
                <w:sz w:val="20"/>
                <w:szCs w:val="20"/>
              </w:rPr>
              <w:tab/>
            </w:r>
            <w:r w:rsidR="003E22C5" w:rsidRPr="003E22C5">
              <w:rPr>
                <w:sz w:val="20"/>
                <w:szCs w:val="20"/>
              </w:rPr>
              <w:t xml:space="preserve">представить доклад о работе механизма научно-технического </w:t>
            </w:r>
            <w:proofErr w:type="gramStart"/>
            <w:r w:rsidR="003E22C5" w:rsidRPr="003E22C5">
              <w:rPr>
                <w:sz w:val="20"/>
                <w:szCs w:val="20"/>
              </w:rPr>
              <w:t>сотрудничества[</w:t>
            </w:r>
            <w:proofErr w:type="gramEnd"/>
            <w:r w:rsidR="003E22C5" w:rsidRPr="003E22C5">
              <w:rPr>
                <w:sz w:val="20"/>
                <w:szCs w:val="20"/>
              </w:rPr>
              <w:t xml:space="preserve">, подготовленный глобальным координационным органом во исполнение подпункта 27 d) выше,] в качестве информационного документа на совещании Вспомогательного органа по осуществлению, которое будет проведено до 18-го совещания Конференции </w:t>
            </w:r>
            <w:proofErr w:type="gramStart"/>
            <w:r w:rsidR="003E22C5" w:rsidRPr="003E22C5">
              <w:rPr>
                <w:sz w:val="20"/>
                <w:szCs w:val="20"/>
              </w:rPr>
              <w:t>Сторон[</w:t>
            </w:r>
            <w:proofErr w:type="gramEnd"/>
            <w:r w:rsidR="003E22C5" w:rsidRPr="003E22C5">
              <w:rPr>
                <w:sz w:val="20"/>
                <w:szCs w:val="20"/>
              </w:rPr>
              <w:t>, и для рассмотрения на 18-м совещании Конференции Сторон].</w:t>
            </w:r>
          </w:p>
        </w:tc>
        <w:tc>
          <w:tcPr>
            <w:tcW w:w="1354" w:type="dxa"/>
            <w:noWrap/>
            <w:vAlign w:val="center"/>
            <w:hideMark/>
          </w:tcPr>
          <w:p w14:paraId="638B2FF0" w14:textId="77777777" w:rsidR="007C3CFB" w:rsidRPr="00084191" w:rsidRDefault="007C3CFB" w:rsidP="008E1F7A">
            <w:pPr>
              <w:spacing w:before="20" w:after="20"/>
              <w:jc w:val="left"/>
              <w:rPr>
                <w:rFonts w:asciiTheme="majorBidi" w:hAnsiTheme="majorBidi" w:cstheme="majorBidi"/>
                <w:sz w:val="20"/>
                <w:szCs w:val="20"/>
              </w:rPr>
            </w:pPr>
            <w:r>
              <w:rPr>
                <w:rFonts w:asciiTheme="majorBidi" w:hAnsiTheme="majorBidi"/>
                <w:sz w:val="20"/>
                <w:szCs w:val="20"/>
              </w:rPr>
              <w:t>Другие семинары</w:t>
            </w:r>
          </w:p>
        </w:tc>
        <w:tc>
          <w:tcPr>
            <w:tcW w:w="1170" w:type="dxa"/>
            <w:gridSpan w:val="2"/>
            <w:noWrap/>
            <w:vAlign w:val="center"/>
            <w:hideMark/>
          </w:tcPr>
          <w:p w14:paraId="6DBAEA51" w14:textId="0E77E9E5" w:rsidR="007C3CFB" w:rsidRPr="00084191" w:rsidRDefault="007C3CFB" w:rsidP="008E1F7A">
            <w:pPr>
              <w:spacing w:before="20" w:after="20"/>
              <w:jc w:val="right"/>
              <w:rPr>
                <w:rFonts w:asciiTheme="majorBidi" w:hAnsiTheme="majorBidi" w:cstheme="majorBidi"/>
                <w:sz w:val="20"/>
                <w:szCs w:val="20"/>
              </w:rPr>
            </w:pPr>
            <w:r>
              <w:rPr>
                <w:rFonts w:asciiTheme="majorBidi" w:hAnsiTheme="majorBidi"/>
                <w:sz w:val="20"/>
                <w:szCs w:val="20"/>
              </w:rPr>
              <w:t>100 500</w:t>
            </w:r>
          </w:p>
        </w:tc>
        <w:tc>
          <w:tcPr>
            <w:tcW w:w="1418" w:type="dxa"/>
            <w:gridSpan w:val="2"/>
            <w:noWrap/>
            <w:vAlign w:val="center"/>
            <w:hideMark/>
          </w:tcPr>
          <w:p w14:paraId="36BC275A" w14:textId="20C3B15C" w:rsidR="007C3CFB" w:rsidRPr="00084191" w:rsidRDefault="007C3CFB" w:rsidP="008E1F7A">
            <w:pPr>
              <w:spacing w:before="20" w:after="20"/>
              <w:jc w:val="right"/>
              <w:rPr>
                <w:rFonts w:asciiTheme="majorBidi" w:hAnsiTheme="majorBidi" w:cstheme="majorBidi"/>
                <w:sz w:val="20"/>
                <w:szCs w:val="20"/>
              </w:rPr>
            </w:pPr>
            <w:r>
              <w:rPr>
                <w:rFonts w:asciiTheme="majorBidi" w:hAnsiTheme="majorBidi"/>
                <w:sz w:val="20"/>
                <w:szCs w:val="20"/>
              </w:rPr>
              <w:t>79 200</w:t>
            </w:r>
          </w:p>
        </w:tc>
        <w:tc>
          <w:tcPr>
            <w:tcW w:w="2479" w:type="dxa"/>
            <w:gridSpan w:val="2"/>
            <w:noWrap/>
            <w:vAlign w:val="center"/>
            <w:hideMark/>
          </w:tcPr>
          <w:p w14:paraId="6B3E8055" w14:textId="26DDA9B1" w:rsidR="007C3CFB" w:rsidRPr="00084191" w:rsidRDefault="007C3CFB" w:rsidP="008E1F7A">
            <w:pPr>
              <w:spacing w:before="20" w:after="20"/>
              <w:jc w:val="right"/>
              <w:rPr>
                <w:rFonts w:asciiTheme="majorBidi" w:hAnsiTheme="majorBidi" w:cstheme="majorBidi"/>
                <w:sz w:val="20"/>
                <w:szCs w:val="20"/>
              </w:rPr>
            </w:pPr>
            <w:r>
              <w:rPr>
                <w:rFonts w:asciiTheme="majorBidi" w:hAnsiTheme="majorBidi"/>
                <w:sz w:val="20"/>
                <w:szCs w:val="20"/>
              </w:rPr>
              <w:t>81 000</w:t>
            </w:r>
          </w:p>
        </w:tc>
        <w:tc>
          <w:tcPr>
            <w:tcW w:w="1727" w:type="dxa"/>
            <w:gridSpan w:val="2"/>
            <w:noWrap/>
            <w:vAlign w:val="center"/>
            <w:hideMark/>
          </w:tcPr>
          <w:p w14:paraId="57CE3882" w14:textId="6FE986AC" w:rsidR="007C3CFB" w:rsidRPr="00084191" w:rsidRDefault="007C3CFB" w:rsidP="008E1F7A">
            <w:pPr>
              <w:spacing w:before="20" w:after="20"/>
              <w:jc w:val="right"/>
              <w:rPr>
                <w:rFonts w:asciiTheme="majorBidi" w:hAnsiTheme="majorBidi" w:cstheme="majorBidi"/>
                <w:sz w:val="20"/>
                <w:szCs w:val="20"/>
              </w:rPr>
            </w:pPr>
            <w:r>
              <w:rPr>
                <w:rFonts w:asciiTheme="majorBidi" w:hAnsiTheme="majorBidi"/>
                <w:sz w:val="20"/>
                <w:szCs w:val="20"/>
              </w:rPr>
              <w:t>260 700</w:t>
            </w:r>
          </w:p>
        </w:tc>
        <w:tc>
          <w:tcPr>
            <w:tcW w:w="1779" w:type="dxa"/>
            <w:gridSpan w:val="2"/>
            <w:noWrap/>
            <w:vAlign w:val="center"/>
            <w:hideMark/>
          </w:tcPr>
          <w:p w14:paraId="1D5AC858" w14:textId="6EC753DF" w:rsidR="007C3CFB" w:rsidRPr="00084191" w:rsidRDefault="007C3CFB" w:rsidP="008E1F7A">
            <w:pPr>
              <w:spacing w:before="20" w:after="20"/>
              <w:jc w:val="right"/>
              <w:rPr>
                <w:rFonts w:asciiTheme="majorBidi" w:hAnsiTheme="majorBidi" w:cstheme="majorBidi"/>
                <w:sz w:val="20"/>
                <w:szCs w:val="20"/>
              </w:rPr>
            </w:pPr>
            <w:r>
              <w:rPr>
                <w:rFonts w:asciiTheme="majorBidi" w:hAnsiTheme="majorBidi"/>
                <w:sz w:val="20"/>
                <w:szCs w:val="20"/>
              </w:rPr>
              <w:t>294 591</w:t>
            </w:r>
          </w:p>
        </w:tc>
      </w:tr>
      <w:tr w:rsidR="00C57019" w:rsidRPr="00084191" w14:paraId="7A608047" w14:textId="77777777" w:rsidTr="00B66616">
        <w:trPr>
          <w:trHeight w:val="20"/>
        </w:trPr>
        <w:tc>
          <w:tcPr>
            <w:tcW w:w="1075" w:type="dxa"/>
            <w:noWrap/>
            <w:hideMark/>
          </w:tcPr>
          <w:p w14:paraId="14998C6D" w14:textId="291B1A40" w:rsidR="00C57019" w:rsidRPr="00084191" w:rsidRDefault="00C57019" w:rsidP="008E1F7A">
            <w:pPr>
              <w:spacing w:before="20" w:after="20"/>
              <w:rPr>
                <w:rFonts w:asciiTheme="majorBidi" w:hAnsiTheme="majorBidi" w:cstheme="majorBidi"/>
                <w:sz w:val="20"/>
                <w:szCs w:val="20"/>
              </w:rPr>
            </w:pPr>
            <w:r>
              <w:rPr>
                <w:rFonts w:asciiTheme="majorBidi" w:hAnsiTheme="majorBidi"/>
                <w:sz w:val="20"/>
                <w:szCs w:val="20"/>
              </w:rPr>
              <w:lastRenderedPageBreak/>
              <w:t>12 b)</w:t>
            </w:r>
          </w:p>
        </w:tc>
        <w:tc>
          <w:tcPr>
            <w:tcW w:w="2440" w:type="dxa"/>
            <w:hideMark/>
          </w:tcPr>
          <w:p w14:paraId="61ACEEBD" w14:textId="77777777" w:rsidR="00C57019" w:rsidRPr="00084191" w:rsidRDefault="00C57019" w:rsidP="008E1F7A">
            <w:pPr>
              <w:spacing w:before="20" w:after="20"/>
              <w:jc w:val="left"/>
              <w:rPr>
                <w:rFonts w:asciiTheme="majorBidi" w:hAnsiTheme="majorBidi" w:cstheme="majorBidi"/>
                <w:sz w:val="20"/>
                <w:szCs w:val="20"/>
              </w:rPr>
            </w:pPr>
            <w:r>
              <w:rPr>
                <w:rFonts w:asciiTheme="majorBidi" w:hAnsiTheme="majorBidi"/>
                <w:sz w:val="20"/>
                <w:szCs w:val="20"/>
              </w:rPr>
              <w:t>Механизм посредничества и управление знаниями</w:t>
            </w:r>
          </w:p>
        </w:tc>
        <w:tc>
          <w:tcPr>
            <w:tcW w:w="1884" w:type="dxa"/>
            <w:noWrap/>
            <w:hideMark/>
          </w:tcPr>
          <w:p w14:paraId="424FAAE4" w14:textId="0235E97B" w:rsidR="00C57019" w:rsidRPr="00084191" w:rsidRDefault="00C57019" w:rsidP="008E1F7A">
            <w:pPr>
              <w:spacing w:before="20" w:after="20"/>
              <w:rPr>
                <w:rFonts w:asciiTheme="majorBidi" w:hAnsiTheme="majorBidi" w:cstheme="majorBidi"/>
                <w:sz w:val="20"/>
                <w:szCs w:val="20"/>
              </w:rPr>
            </w:pPr>
            <w:r>
              <w:rPr>
                <w:rFonts w:asciiTheme="majorBidi" w:hAnsiTheme="majorBidi"/>
                <w:sz w:val="20"/>
                <w:szCs w:val="20"/>
              </w:rPr>
              <w:t>9 a)</w:t>
            </w:r>
          </w:p>
        </w:tc>
        <w:tc>
          <w:tcPr>
            <w:tcW w:w="7387" w:type="dxa"/>
            <w:tcBorders>
              <w:bottom w:val="single" w:sz="4" w:space="0" w:color="auto"/>
            </w:tcBorders>
            <w:hideMark/>
          </w:tcPr>
          <w:p w14:paraId="055BCBB1" w14:textId="05247F73" w:rsidR="00C57019" w:rsidRPr="00BD61A0" w:rsidRDefault="00C57019" w:rsidP="008E1F7A">
            <w:pPr>
              <w:spacing w:before="20" w:after="20"/>
              <w:jc w:val="left"/>
              <w:rPr>
                <w:rFonts w:asciiTheme="majorBidi" w:hAnsiTheme="majorBidi" w:cstheme="majorBidi"/>
                <w:sz w:val="20"/>
                <w:szCs w:val="20"/>
                <w:highlight w:val="yellow"/>
              </w:rPr>
            </w:pPr>
            <w:r w:rsidRPr="00BD61A0">
              <w:rPr>
                <w:rFonts w:asciiTheme="majorBidi" w:hAnsiTheme="majorBidi"/>
                <w:sz w:val="20"/>
                <w:szCs w:val="20"/>
              </w:rPr>
              <w:t>9.</w:t>
            </w:r>
            <w:r w:rsidRPr="00BD61A0">
              <w:rPr>
                <w:rFonts w:asciiTheme="majorBidi" w:hAnsiTheme="majorBidi"/>
                <w:sz w:val="20"/>
                <w:szCs w:val="20"/>
              </w:rPr>
              <w:tab/>
            </w:r>
            <w:r w:rsidR="00BD61A0" w:rsidRPr="00BA1720">
              <w:rPr>
                <w:sz w:val="20"/>
                <w:szCs w:val="20"/>
              </w:rPr>
              <w:t xml:space="preserve">поручает </w:t>
            </w:r>
            <w:r w:rsidR="00BD61A0" w:rsidRPr="00BD61A0">
              <w:rPr>
                <w:sz w:val="20"/>
                <w:szCs w:val="20"/>
              </w:rPr>
              <w:t>Исполнительному секретарю под руководством Неофициальной консультативной группы по научно-техническому сотрудничеству и при наличии ресурсов:</w:t>
            </w:r>
            <w:r w:rsidRPr="00BD61A0">
              <w:rPr>
                <w:rFonts w:asciiTheme="majorBidi" w:hAnsiTheme="majorBidi"/>
                <w:sz w:val="20"/>
                <w:szCs w:val="20"/>
              </w:rPr>
              <w:t xml:space="preserve"> </w:t>
            </w:r>
            <w:r w:rsidRPr="00BD61A0">
              <w:rPr>
                <w:rFonts w:asciiTheme="majorBidi" w:hAnsiTheme="majorBidi"/>
                <w:sz w:val="20"/>
                <w:szCs w:val="20"/>
              </w:rPr>
              <w:br/>
            </w:r>
            <w:r w:rsidRPr="00BD61A0">
              <w:rPr>
                <w:rFonts w:asciiTheme="majorBidi" w:hAnsiTheme="majorBidi"/>
                <w:sz w:val="20"/>
                <w:szCs w:val="20"/>
                <w:lang w:val="en-CA"/>
              </w:rPr>
              <w:t>a</w:t>
            </w:r>
            <w:r w:rsidRPr="00BD61A0">
              <w:rPr>
                <w:rFonts w:asciiTheme="majorBidi" w:hAnsiTheme="majorBidi"/>
                <w:sz w:val="20"/>
                <w:szCs w:val="20"/>
              </w:rPr>
              <w:t>)</w:t>
            </w:r>
            <w:r w:rsidRPr="00BD61A0">
              <w:rPr>
                <w:rFonts w:asciiTheme="majorBidi" w:hAnsiTheme="majorBidi"/>
                <w:sz w:val="20"/>
                <w:szCs w:val="20"/>
              </w:rPr>
              <w:tab/>
            </w:r>
            <w:r w:rsidR="00BD61A0" w:rsidRPr="00BD61A0">
              <w:rPr>
                <w:sz w:val="20"/>
                <w:szCs w:val="20"/>
              </w:rPr>
              <w:t>укрепить и ускорить осуществление программы работы механизма посредничества и стратегии управления знаниями, в том числе путем удовлетворения потребностей, выявленных в ходе первого глобального обзора коллективного прогресса;</w:t>
            </w:r>
          </w:p>
        </w:tc>
        <w:tc>
          <w:tcPr>
            <w:tcW w:w="1354" w:type="dxa"/>
            <w:noWrap/>
            <w:vAlign w:val="center"/>
            <w:hideMark/>
          </w:tcPr>
          <w:p w14:paraId="2DA1F721" w14:textId="50A02764" w:rsidR="00C57019" w:rsidRPr="00084191" w:rsidRDefault="005371AB" w:rsidP="008E1F7A">
            <w:pPr>
              <w:spacing w:before="20" w:after="20"/>
              <w:jc w:val="left"/>
              <w:rPr>
                <w:rFonts w:asciiTheme="majorBidi" w:hAnsiTheme="majorBidi" w:cstheme="majorBidi"/>
                <w:sz w:val="20"/>
                <w:szCs w:val="20"/>
              </w:rPr>
            </w:pPr>
            <w:r>
              <w:rPr>
                <w:rFonts w:asciiTheme="majorBidi" w:hAnsiTheme="majorBidi"/>
                <w:sz w:val="20"/>
                <w:szCs w:val="20"/>
              </w:rPr>
              <w:t>н/п</w:t>
            </w:r>
          </w:p>
        </w:tc>
        <w:tc>
          <w:tcPr>
            <w:tcW w:w="1170" w:type="dxa"/>
            <w:gridSpan w:val="2"/>
            <w:noWrap/>
            <w:vAlign w:val="center"/>
            <w:hideMark/>
          </w:tcPr>
          <w:p w14:paraId="39927ED0" w14:textId="56979556" w:rsidR="00C57019" w:rsidRPr="00084191" w:rsidRDefault="00CB66CB" w:rsidP="008E1F7A">
            <w:pPr>
              <w:spacing w:before="20" w:after="20"/>
              <w:jc w:val="right"/>
              <w:rPr>
                <w:rFonts w:asciiTheme="majorBidi" w:hAnsiTheme="majorBidi" w:cstheme="majorBidi"/>
                <w:sz w:val="20"/>
                <w:szCs w:val="20"/>
              </w:rPr>
            </w:pPr>
            <w:r>
              <w:rPr>
                <w:rFonts w:asciiTheme="majorBidi" w:hAnsiTheme="majorBidi"/>
                <w:sz w:val="20"/>
                <w:szCs w:val="20"/>
              </w:rPr>
              <w:t>–</w:t>
            </w:r>
          </w:p>
        </w:tc>
        <w:tc>
          <w:tcPr>
            <w:tcW w:w="1418" w:type="dxa"/>
            <w:gridSpan w:val="2"/>
            <w:noWrap/>
            <w:vAlign w:val="center"/>
            <w:hideMark/>
          </w:tcPr>
          <w:p w14:paraId="4417B287" w14:textId="1048EABF" w:rsidR="00C57019" w:rsidRPr="00084191" w:rsidRDefault="00CB66CB" w:rsidP="008E1F7A">
            <w:pPr>
              <w:spacing w:before="20" w:after="20"/>
              <w:jc w:val="right"/>
              <w:rPr>
                <w:rFonts w:asciiTheme="majorBidi" w:hAnsiTheme="majorBidi" w:cstheme="majorBidi"/>
                <w:sz w:val="20"/>
                <w:szCs w:val="20"/>
              </w:rPr>
            </w:pPr>
            <w:r>
              <w:rPr>
                <w:rFonts w:asciiTheme="majorBidi" w:hAnsiTheme="majorBidi"/>
                <w:sz w:val="20"/>
                <w:szCs w:val="20"/>
              </w:rPr>
              <w:t>–</w:t>
            </w:r>
          </w:p>
        </w:tc>
        <w:tc>
          <w:tcPr>
            <w:tcW w:w="2479" w:type="dxa"/>
            <w:gridSpan w:val="2"/>
            <w:noWrap/>
            <w:vAlign w:val="center"/>
            <w:hideMark/>
          </w:tcPr>
          <w:p w14:paraId="5C28AB06" w14:textId="43CB5679" w:rsidR="00C57019" w:rsidRPr="00084191" w:rsidRDefault="00C57019" w:rsidP="008E1F7A">
            <w:pPr>
              <w:spacing w:before="20" w:after="20"/>
              <w:jc w:val="right"/>
              <w:rPr>
                <w:rFonts w:asciiTheme="majorBidi" w:hAnsiTheme="majorBidi" w:cstheme="majorBidi"/>
                <w:sz w:val="20"/>
                <w:szCs w:val="20"/>
              </w:rPr>
            </w:pPr>
            <w:r>
              <w:rPr>
                <w:rFonts w:asciiTheme="majorBidi" w:hAnsiTheme="majorBidi"/>
                <w:sz w:val="20"/>
                <w:szCs w:val="20"/>
              </w:rPr>
              <w:t>45 000</w:t>
            </w:r>
          </w:p>
        </w:tc>
        <w:tc>
          <w:tcPr>
            <w:tcW w:w="1727" w:type="dxa"/>
            <w:gridSpan w:val="2"/>
            <w:noWrap/>
            <w:vAlign w:val="center"/>
            <w:hideMark/>
          </w:tcPr>
          <w:p w14:paraId="1F35F80C" w14:textId="049E3106" w:rsidR="00C57019" w:rsidRPr="00084191" w:rsidRDefault="00C57019" w:rsidP="008E1F7A">
            <w:pPr>
              <w:spacing w:before="20" w:after="20"/>
              <w:jc w:val="right"/>
              <w:rPr>
                <w:rFonts w:asciiTheme="majorBidi" w:hAnsiTheme="majorBidi" w:cstheme="majorBidi"/>
                <w:sz w:val="20"/>
                <w:szCs w:val="20"/>
              </w:rPr>
            </w:pPr>
            <w:r>
              <w:rPr>
                <w:rFonts w:asciiTheme="majorBidi" w:hAnsiTheme="majorBidi"/>
                <w:sz w:val="20"/>
                <w:szCs w:val="20"/>
              </w:rPr>
              <w:t>45 000</w:t>
            </w:r>
          </w:p>
        </w:tc>
        <w:tc>
          <w:tcPr>
            <w:tcW w:w="1779" w:type="dxa"/>
            <w:gridSpan w:val="2"/>
            <w:noWrap/>
            <w:vAlign w:val="center"/>
            <w:hideMark/>
          </w:tcPr>
          <w:p w14:paraId="7479A94A" w14:textId="57417123" w:rsidR="00C57019" w:rsidRPr="00084191" w:rsidRDefault="00C57019" w:rsidP="008E1F7A">
            <w:pPr>
              <w:spacing w:before="20" w:after="20"/>
              <w:jc w:val="right"/>
              <w:rPr>
                <w:rFonts w:asciiTheme="majorBidi" w:hAnsiTheme="majorBidi" w:cstheme="majorBidi"/>
                <w:sz w:val="20"/>
                <w:szCs w:val="20"/>
              </w:rPr>
            </w:pPr>
            <w:r>
              <w:rPr>
                <w:rFonts w:asciiTheme="majorBidi" w:hAnsiTheme="majorBidi"/>
                <w:sz w:val="20"/>
                <w:szCs w:val="20"/>
              </w:rPr>
              <w:t>50 850</w:t>
            </w:r>
          </w:p>
        </w:tc>
      </w:tr>
      <w:tr w:rsidR="00D64041" w:rsidRPr="00084191" w14:paraId="77B3F3C7" w14:textId="77777777" w:rsidTr="00B66616">
        <w:trPr>
          <w:trHeight w:val="20"/>
        </w:trPr>
        <w:tc>
          <w:tcPr>
            <w:tcW w:w="1075" w:type="dxa"/>
            <w:vMerge w:val="restart"/>
            <w:noWrap/>
            <w:hideMark/>
          </w:tcPr>
          <w:p w14:paraId="6326227F" w14:textId="70137920" w:rsidR="00D64041" w:rsidRPr="00084191" w:rsidRDefault="00D64041" w:rsidP="008E1F7A">
            <w:pPr>
              <w:spacing w:before="20" w:after="20"/>
              <w:rPr>
                <w:rFonts w:asciiTheme="majorBidi" w:hAnsiTheme="majorBidi" w:cstheme="majorBidi"/>
                <w:sz w:val="20"/>
                <w:szCs w:val="20"/>
              </w:rPr>
            </w:pPr>
            <w:r>
              <w:rPr>
                <w:rFonts w:asciiTheme="majorBidi" w:hAnsiTheme="majorBidi"/>
                <w:sz w:val="20"/>
                <w:szCs w:val="20"/>
              </w:rPr>
              <w:t>12 c)</w:t>
            </w:r>
          </w:p>
        </w:tc>
        <w:tc>
          <w:tcPr>
            <w:tcW w:w="2440" w:type="dxa"/>
            <w:vMerge w:val="restart"/>
            <w:hideMark/>
          </w:tcPr>
          <w:p w14:paraId="490641F8" w14:textId="77777777" w:rsidR="00D64041" w:rsidRPr="00084191" w:rsidRDefault="00D64041" w:rsidP="008E1F7A">
            <w:pPr>
              <w:spacing w:before="20" w:after="20"/>
              <w:jc w:val="left"/>
              <w:rPr>
                <w:rFonts w:asciiTheme="majorBidi" w:hAnsiTheme="majorBidi" w:cstheme="majorBidi"/>
                <w:sz w:val="20"/>
                <w:szCs w:val="20"/>
              </w:rPr>
            </w:pPr>
            <w:r>
              <w:rPr>
                <w:rFonts w:asciiTheme="majorBidi" w:hAnsiTheme="majorBidi"/>
                <w:sz w:val="20"/>
                <w:szCs w:val="20"/>
              </w:rPr>
              <w:t>Коммуникация, просвещение и повышение осведомленности общественности</w:t>
            </w:r>
          </w:p>
        </w:tc>
        <w:tc>
          <w:tcPr>
            <w:tcW w:w="1884" w:type="dxa"/>
            <w:vMerge w:val="restart"/>
            <w:noWrap/>
            <w:hideMark/>
          </w:tcPr>
          <w:p w14:paraId="101DAD26" w14:textId="77777777" w:rsidR="00D64041" w:rsidRPr="00084191" w:rsidRDefault="00D64041" w:rsidP="008E1F7A">
            <w:pPr>
              <w:spacing w:before="20" w:after="20"/>
              <w:rPr>
                <w:rFonts w:asciiTheme="majorBidi" w:hAnsiTheme="majorBidi" w:cstheme="majorBidi"/>
                <w:sz w:val="20"/>
                <w:szCs w:val="20"/>
              </w:rPr>
            </w:pPr>
            <w:r>
              <w:rPr>
                <w:rFonts w:asciiTheme="majorBidi" w:hAnsiTheme="majorBidi"/>
                <w:sz w:val="20"/>
                <w:szCs w:val="20"/>
              </w:rPr>
              <w:t>8</w:t>
            </w:r>
          </w:p>
        </w:tc>
        <w:tc>
          <w:tcPr>
            <w:tcW w:w="7387" w:type="dxa"/>
            <w:tcBorders>
              <w:bottom w:val="nil"/>
            </w:tcBorders>
            <w:hideMark/>
          </w:tcPr>
          <w:p w14:paraId="1840E4B1" w14:textId="0D75920B" w:rsidR="00817DF5" w:rsidRPr="00817DF5" w:rsidRDefault="00D64041" w:rsidP="00817DF5">
            <w:pPr>
              <w:tabs>
                <w:tab w:val="clear" w:pos="567"/>
                <w:tab w:val="clear" w:pos="1134"/>
                <w:tab w:val="left" w:pos="36"/>
                <w:tab w:val="left" w:pos="576"/>
                <w:tab w:val="left" w:pos="2835"/>
                <w:tab w:val="left" w:pos="3402"/>
              </w:tabs>
              <w:spacing w:after="120"/>
              <w:jc w:val="left"/>
              <w:rPr>
                <w:sz w:val="20"/>
                <w:szCs w:val="20"/>
              </w:rPr>
            </w:pPr>
            <w:r w:rsidRPr="00817DF5">
              <w:rPr>
                <w:rFonts w:asciiTheme="majorBidi" w:hAnsiTheme="majorBidi"/>
                <w:sz w:val="20"/>
                <w:szCs w:val="20"/>
              </w:rPr>
              <w:t>8.</w:t>
            </w:r>
            <w:r w:rsidRPr="00817DF5">
              <w:rPr>
                <w:rFonts w:asciiTheme="majorBidi" w:hAnsiTheme="majorBidi"/>
                <w:sz w:val="20"/>
                <w:szCs w:val="20"/>
              </w:rPr>
              <w:tab/>
            </w:r>
            <w:r w:rsidR="00817DF5" w:rsidRPr="00817DF5">
              <w:rPr>
                <w:sz w:val="20"/>
                <w:szCs w:val="20"/>
              </w:rPr>
              <w:t>поручает Исполнительному секретарю при условии наличия ресурсов и в консультации с Неофициальным консультативным комитетом по вопросам коммуникации, просвещения и информирования общественности</w:t>
            </w:r>
            <w:r w:rsidR="00817DF5" w:rsidRPr="00817DF5">
              <w:rPr>
                <w:rFonts w:eastAsia="Times New Roman"/>
                <w:sz w:val="20"/>
                <w:szCs w:val="20"/>
              </w:rPr>
              <w:t>:</w:t>
            </w:r>
            <w:r w:rsidRPr="00817DF5">
              <w:rPr>
                <w:rFonts w:asciiTheme="majorBidi" w:hAnsiTheme="majorBidi"/>
                <w:sz w:val="20"/>
                <w:szCs w:val="20"/>
              </w:rPr>
              <w:br/>
            </w:r>
            <w:r w:rsidRPr="00817DF5">
              <w:rPr>
                <w:rFonts w:asciiTheme="majorBidi" w:hAnsiTheme="majorBidi"/>
                <w:sz w:val="20"/>
                <w:szCs w:val="20"/>
                <w:lang w:val="en-CA"/>
              </w:rPr>
              <w:t>a</w:t>
            </w:r>
            <w:r w:rsidRPr="00817DF5">
              <w:rPr>
                <w:rFonts w:asciiTheme="majorBidi" w:hAnsiTheme="majorBidi"/>
                <w:sz w:val="20"/>
                <w:szCs w:val="20"/>
              </w:rPr>
              <w:t>)</w:t>
            </w:r>
            <w:r w:rsidRPr="00817DF5">
              <w:rPr>
                <w:rFonts w:asciiTheme="majorBidi" w:hAnsiTheme="majorBidi"/>
                <w:sz w:val="20"/>
                <w:szCs w:val="20"/>
              </w:rPr>
              <w:tab/>
            </w:r>
            <w:r w:rsidR="00817DF5" w:rsidRPr="00817DF5">
              <w:rPr>
                <w:rFonts w:eastAsia="Times New Roman"/>
                <w:sz w:val="20"/>
                <w:szCs w:val="20"/>
              </w:rPr>
              <w:t xml:space="preserve">провести </w:t>
            </w:r>
            <w:r w:rsidR="00817DF5" w:rsidRPr="00817DF5">
              <w:rPr>
                <w:sz w:val="20"/>
                <w:szCs w:val="20"/>
              </w:rPr>
              <w:t xml:space="preserve">всеобъемлющий и прозрачный коллегиальный обзор в целях дальнейшей разработки плана действий; </w:t>
            </w:r>
            <w:r w:rsidR="00817DF5" w:rsidRPr="00817DF5">
              <w:rPr>
                <w:rFonts w:eastAsia="Times New Roman"/>
                <w:sz w:val="20"/>
                <w:szCs w:val="20"/>
              </w:rPr>
              <w:t xml:space="preserve"> </w:t>
            </w:r>
          </w:p>
          <w:p w14:paraId="5D884D6A" w14:textId="5FF2049B" w:rsidR="00D64041" w:rsidRPr="00817DF5" w:rsidRDefault="00817DF5" w:rsidP="00817DF5">
            <w:pPr>
              <w:tabs>
                <w:tab w:val="clear" w:pos="567"/>
                <w:tab w:val="clear" w:pos="1134"/>
                <w:tab w:val="left" w:pos="36"/>
                <w:tab w:val="left" w:pos="576"/>
              </w:tabs>
              <w:spacing w:before="20" w:after="20"/>
              <w:jc w:val="left"/>
              <w:rPr>
                <w:rFonts w:asciiTheme="majorBidi" w:hAnsiTheme="majorBidi" w:cstheme="majorBidi"/>
                <w:sz w:val="20"/>
                <w:szCs w:val="20"/>
              </w:rPr>
            </w:pPr>
            <w:r w:rsidRPr="00817DF5">
              <w:rPr>
                <w:sz w:val="20"/>
                <w:szCs w:val="20"/>
              </w:rPr>
              <w:t>b)</w:t>
            </w:r>
            <w:r w:rsidRPr="00817DF5">
              <w:rPr>
                <w:sz w:val="20"/>
                <w:szCs w:val="20"/>
              </w:rPr>
              <w:tab/>
              <w:t>представить по итогам коллегиального обзора обновленную версию проекта глобального плана действий для рассмотрения Вспомогательным органом по осуществлению на совещании, которое состоится до 18-го совещания Конференции Сторон, с целью ее рассмотрения на 18-м совещании Конференции Сторон;</w:t>
            </w:r>
          </w:p>
        </w:tc>
        <w:tc>
          <w:tcPr>
            <w:tcW w:w="1354" w:type="dxa"/>
            <w:vMerge w:val="restart"/>
            <w:noWrap/>
            <w:vAlign w:val="center"/>
            <w:hideMark/>
          </w:tcPr>
          <w:p w14:paraId="510EC7B4" w14:textId="62E29F8A" w:rsidR="00D64041" w:rsidRPr="00084191" w:rsidRDefault="00D64041" w:rsidP="008E1F7A">
            <w:pPr>
              <w:spacing w:before="20" w:after="20"/>
              <w:jc w:val="left"/>
              <w:rPr>
                <w:rFonts w:asciiTheme="majorBidi" w:hAnsiTheme="majorBidi" w:cstheme="majorBidi"/>
                <w:sz w:val="20"/>
                <w:szCs w:val="20"/>
              </w:rPr>
            </w:pPr>
            <w:r>
              <w:rPr>
                <w:rFonts w:asciiTheme="majorBidi" w:hAnsiTheme="majorBidi"/>
                <w:sz w:val="20"/>
                <w:szCs w:val="20"/>
              </w:rPr>
              <w:t>Совещания экспертов</w:t>
            </w:r>
          </w:p>
        </w:tc>
        <w:tc>
          <w:tcPr>
            <w:tcW w:w="1170" w:type="dxa"/>
            <w:gridSpan w:val="2"/>
            <w:vMerge w:val="restart"/>
            <w:noWrap/>
            <w:vAlign w:val="center"/>
            <w:hideMark/>
          </w:tcPr>
          <w:p w14:paraId="3F102952" w14:textId="57F4EABE" w:rsidR="00D64041" w:rsidRPr="00084191" w:rsidRDefault="00D64041" w:rsidP="008E1F7A">
            <w:pPr>
              <w:spacing w:before="20" w:after="20"/>
              <w:jc w:val="right"/>
              <w:rPr>
                <w:rFonts w:asciiTheme="majorBidi" w:hAnsiTheme="majorBidi" w:cstheme="majorBidi"/>
                <w:sz w:val="20"/>
                <w:szCs w:val="20"/>
              </w:rPr>
            </w:pPr>
            <w:r>
              <w:rPr>
                <w:rFonts w:asciiTheme="majorBidi" w:hAnsiTheme="majorBidi"/>
                <w:sz w:val="20"/>
                <w:szCs w:val="20"/>
              </w:rPr>
              <w:t>182 000</w:t>
            </w:r>
          </w:p>
        </w:tc>
        <w:tc>
          <w:tcPr>
            <w:tcW w:w="1418" w:type="dxa"/>
            <w:gridSpan w:val="2"/>
            <w:vMerge w:val="restart"/>
            <w:noWrap/>
            <w:vAlign w:val="center"/>
            <w:hideMark/>
          </w:tcPr>
          <w:p w14:paraId="6A0DFBF7" w14:textId="20FAFE27" w:rsidR="00D64041" w:rsidRPr="00084191" w:rsidRDefault="00D64041" w:rsidP="008E1F7A">
            <w:pPr>
              <w:spacing w:before="20" w:after="20"/>
              <w:jc w:val="right"/>
              <w:rPr>
                <w:rFonts w:asciiTheme="majorBidi" w:hAnsiTheme="majorBidi" w:cstheme="majorBidi"/>
                <w:sz w:val="20"/>
                <w:szCs w:val="20"/>
              </w:rPr>
            </w:pPr>
            <w:r>
              <w:rPr>
                <w:rFonts w:asciiTheme="majorBidi" w:hAnsiTheme="majorBidi"/>
                <w:sz w:val="20"/>
                <w:szCs w:val="20"/>
              </w:rPr>
              <w:t>66 600</w:t>
            </w:r>
          </w:p>
        </w:tc>
        <w:tc>
          <w:tcPr>
            <w:tcW w:w="2479" w:type="dxa"/>
            <w:gridSpan w:val="2"/>
            <w:vMerge w:val="restart"/>
            <w:noWrap/>
            <w:vAlign w:val="center"/>
            <w:hideMark/>
          </w:tcPr>
          <w:p w14:paraId="35881004" w14:textId="456DD115" w:rsidR="00D64041" w:rsidRPr="00084191" w:rsidRDefault="00D64041" w:rsidP="008E1F7A">
            <w:pPr>
              <w:spacing w:before="20" w:after="20"/>
              <w:jc w:val="right"/>
              <w:rPr>
                <w:rFonts w:asciiTheme="majorBidi" w:hAnsiTheme="majorBidi" w:cstheme="majorBidi"/>
                <w:sz w:val="20"/>
                <w:szCs w:val="20"/>
              </w:rPr>
            </w:pPr>
            <w:r>
              <w:rPr>
                <w:rFonts w:asciiTheme="majorBidi" w:hAnsiTheme="majorBidi"/>
                <w:sz w:val="20"/>
                <w:szCs w:val="20"/>
              </w:rPr>
              <w:t>279 000</w:t>
            </w:r>
          </w:p>
        </w:tc>
        <w:tc>
          <w:tcPr>
            <w:tcW w:w="1727" w:type="dxa"/>
            <w:gridSpan w:val="2"/>
            <w:vMerge w:val="restart"/>
            <w:noWrap/>
            <w:vAlign w:val="center"/>
            <w:hideMark/>
          </w:tcPr>
          <w:p w14:paraId="3FDB48C3" w14:textId="0F40D666" w:rsidR="00D64041" w:rsidRPr="00084191" w:rsidRDefault="00D64041" w:rsidP="008E1F7A">
            <w:pPr>
              <w:spacing w:before="20" w:after="20"/>
              <w:jc w:val="right"/>
              <w:rPr>
                <w:rFonts w:asciiTheme="majorBidi" w:hAnsiTheme="majorBidi" w:cstheme="majorBidi"/>
                <w:sz w:val="20"/>
                <w:szCs w:val="20"/>
              </w:rPr>
            </w:pPr>
            <w:r>
              <w:rPr>
                <w:rFonts w:asciiTheme="majorBidi" w:hAnsiTheme="majorBidi"/>
                <w:sz w:val="20"/>
                <w:szCs w:val="20"/>
              </w:rPr>
              <w:t>527 600</w:t>
            </w:r>
          </w:p>
        </w:tc>
        <w:tc>
          <w:tcPr>
            <w:tcW w:w="1779" w:type="dxa"/>
            <w:gridSpan w:val="2"/>
            <w:vMerge w:val="restart"/>
            <w:noWrap/>
            <w:vAlign w:val="center"/>
            <w:hideMark/>
          </w:tcPr>
          <w:p w14:paraId="5A833C7A" w14:textId="6AC128A3" w:rsidR="00D64041" w:rsidRPr="00084191" w:rsidRDefault="00D64041" w:rsidP="008E1F7A">
            <w:pPr>
              <w:spacing w:before="20" w:after="20"/>
              <w:jc w:val="right"/>
              <w:rPr>
                <w:rFonts w:asciiTheme="majorBidi" w:hAnsiTheme="majorBidi" w:cstheme="majorBidi"/>
                <w:sz w:val="20"/>
                <w:szCs w:val="20"/>
              </w:rPr>
            </w:pPr>
            <w:r>
              <w:rPr>
                <w:rFonts w:asciiTheme="majorBidi" w:hAnsiTheme="majorBidi"/>
                <w:sz w:val="20"/>
                <w:szCs w:val="20"/>
              </w:rPr>
              <w:t>596 188</w:t>
            </w:r>
          </w:p>
        </w:tc>
      </w:tr>
      <w:tr w:rsidR="00D64041" w:rsidRPr="00817DF5" w14:paraId="54A720E4" w14:textId="77777777" w:rsidTr="00B66616">
        <w:trPr>
          <w:trHeight w:val="20"/>
        </w:trPr>
        <w:tc>
          <w:tcPr>
            <w:tcW w:w="1075" w:type="dxa"/>
            <w:vMerge/>
            <w:noWrap/>
            <w:hideMark/>
          </w:tcPr>
          <w:p w14:paraId="4D9C02DE" w14:textId="77777777" w:rsidR="00D64041" w:rsidRPr="00084191" w:rsidRDefault="00D64041" w:rsidP="008E1F7A">
            <w:pPr>
              <w:spacing w:before="20" w:after="20"/>
              <w:rPr>
                <w:rFonts w:asciiTheme="majorBidi" w:hAnsiTheme="majorBidi" w:cstheme="majorBidi"/>
                <w:sz w:val="20"/>
                <w:szCs w:val="20"/>
              </w:rPr>
            </w:pPr>
          </w:p>
        </w:tc>
        <w:tc>
          <w:tcPr>
            <w:tcW w:w="2440" w:type="dxa"/>
            <w:vMerge/>
            <w:hideMark/>
          </w:tcPr>
          <w:p w14:paraId="7526D5F0" w14:textId="77777777" w:rsidR="00D64041" w:rsidRPr="00084191" w:rsidRDefault="00D64041" w:rsidP="008E1F7A">
            <w:pPr>
              <w:spacing w:before="20" w:after="20"/>
              <w:jc w:val="left"/>
              <w:rPr>
                <w:rFonts w:asciiTheme="majorBidi" w:hAnsiTheme="majorBidi" w:cstheme="majorBidi"/>
                <w:sz w:val="20"/>
                <w:szCs w:val="20"/>
              </w:rPr>
            </w:pPr>
          </w:p>
        </w:tc>
        <w:tc>
          <w:tcPr>
            <w:tcW w:w="1884" w:type="dxa"/>
            <w:vMerge/>
            <w:noWrap/>
            <w:hideMark/>
          </w:tcPr>
          <w:p w14:paraId="6DEA497A" w14:textId="77777777" w:rsidR="00D64041" w:rsidRPr="00084191" w:rsidRDefault="00D64041" w:rsidP="008E1F7A">
            <w:pPr>
              <w:spacing w:before="20" w:after="20"/>
              <w:rPr>
                <w:rFonts w:asciiTheme="majorBidi" w:hAnsiTheme="majorBidi" w:cstheme="majorBidi"/>
                <w:sz w:val="20"/>
                <w:szCs w:val="20"/>
              </w:rPr>
            </w:pPr>
          </w:p>
        </w:tc>
        <w:tc>
          <w:tcPr>
            <w:tcW w:w="7387" w:type="dxa"/>
            <w:tcBorders>
              <w:top w:val="nil"/>
            </w:tcBorders>
            <w:hideMark/>
          </w:tcPr>
          <w:p w14:paraId="7FAA5411" w14:textId="62A797BB" w:rsidR="00817DF5" w:rsidRPr="00817DF5" w:rsidRDefault="00D64041" w:rsidP="00817DF5">
            <w:pPr>
              <w:tabs>
                <w:tab w:val="clear" w:pos="567"/>
                <w:tab w:val="clear" w:pos="1134"/>
                <w:tab w:val="left" w:pos="36"/>
                <w:tab w:val="left" w:pos="576"/>
                <w:tab w:val="left" w:pos="2835"/>
                <w:tab w:val="left" w:pos="3402"/>
              </w:tabs>
              <w:spacing w:after="120"/>
              <w:ind w:left="36"/>
              <w:jc w:val="left"/>
              <w:rPr>
                <w:rFonts w:eastAsia="Times New Roman"/>
                <w:sz w:val="20"/>
                <w:szCs w:val="20"/>
              </w:rPr>
            </w:pPr>
            <w:r w:rsidRPr="00817DF5">
              <w:rPr>
                <w:rFonts w:asciiTheme="majorBidi" w:hAnsiTheme="majorBidi"/>
                <w:sz w:val="20"/>
                <w:szCs w:val="20"/>
                <w:lang w:val="en-CA"/>
              </w:rPr>
              <w:t>c</w:t>
            </w:r>
            <w:r w:rsidRPr="00817DF5">
              <w:rPr>
                <w:rFonts w:asciiTheme="majorBidi" w:hAnsiTheme="majorBidi"/>
                <w:sz w:val="20"/>
                <w:szCs w:val="20"/>
              </w:rPr>
              <w:t>)</w:t>
            </w:r>
            <w:r w:rsidRPr="00817DF5">
              <w:rPr>
                <w:rFonts w:asciiTheme="majorBidi" w:hAnsiTheme="majorBidi"/>
                <w:sz w:val="20"/>
                <w:szCs w:val="20"/>
              </w:rPr>
              <w:tab/>
            </w:r>
            <w:r w:rsidR="00817DF5" w:rsidRPr="00817DF5">
              <w:rPr>
                <w:sz w:val="20"/>
                <w:szCs w:val="20"/>
              </w:rPr>
              <w:t>отслеживать развитие событий в рамках других соответствующих международных инициатив и процессов в сфере образования, [таких как Партнерство в области экологического образования Организации Объединенных Наций по вопросам образования, науки и культуры, Десятилетие Организации Объединенных Наций по восстановлению экосистем, Действия по расширению прав и возможностей для борьбы с изменением климата в рамках Рамочной конвенции Организации Объединенных Наций об изменении климата и оценка климатической грамотности в рамках Программы международной оценки учащихся,] с целью поощрения надлежащего сотрудничества в разработке, осуществлении и популяризации планов в области коммуникации, просвещения и информирования общественности на национальном уровне и в рамках соответствующих международных процессов</w:t>
            </w:r>
            <w:r w:rsidR="00817DF5" w:rsidRPr="00817DF5">
              <w:rPr>
                <w:rFonts w:eastAsia="Times New Roman"/>
                <w:sz w:val="20"/>
                <w:szCs w:val="20"/>
              </w:rPr>
              <w:t>;</w:t>
            </w:r>
          </w:p>
          <w:p w14:paraId="5011BFBC" w14:textId="44681613" w:rsidR="00D64041" w:rsidRPr="00817DF5" w:rsidRDefault="00817DF5" w:rsidP="00817DF5">
            <w:pPr>
              <w:spacing w:before="20" w:after="20"/>
              <w:ind w:hanging="526"/>
              <w:jc w:val="left"/>
              <w:rPr>
                <w:rFonts w:asciiTheme="majorBidi" w:hAnsiTheme="majorBidi" w:cstheme="majorBidi"/>
                <w:sz w:val="20"/>
                <w:szCs w:val="20"/>
              </w:rPr>
            </w:pPr>
            <w:r w:rsidRPr="00817DF5">
              <w:rPr>
                <w:rFonts w:eastAsia="Times New Roman"/>
                <w:sz w:val="20"/>
                <w:szCs w:val="20"/>
              </w:rPr>
              <w:tab/>
              <w:t xml:space="preserve"> d)</w:t>
            </w:r>
            <w:r w:rsidRPr="00817DF5">
              <w:rPr>
                <w:rFonts w:eastAsia="Times New Roman"/>
                <w:sz w:val="20"/>
                <w:szCs w:val="20"/>
              </w:rPr>
              <w:tab/>
            </w:r>
            <w:r w:rsidRPr="00817DF5">
              <w:rPr>
                <w:sz w:val="20"/>
                <w:szCs w:val="20"/>
              </w:rPr>
              <w:t>содействовать распространению цифровых образовательных ресурсов открытого доступа в области биоразнообразия, включая учебные материалы, виртуальные образовательные платформы и цифровые информационные продукты на шести официальных языках Организации Объединенных Наций, через механизм посредничества, обеспечивая при этом соответственно случаю уважение прав коренных народов и местных общин;</w:t>
            </w:r>
          </w:p>
        </w:tc>
        <w:tc>
          <w:tcPr>
            <w:tcW w:w="1354" w:type="dxa"/>
            <w:vMerge/>
            <w:noWrap/>
            <w:vAlign w:val="center"/>
            <w:hideMark/>
          </w:tcPr>
          <w:p w14:paraId="5ECE8A98" w14:textId="0710E283" w:rsidR="00D64041" w:rsidRPr="00817DF5" w:rsidRDefault="00D64041" w:rsidP="008E1F7A">
            <w:pPr>
              <w:spacing w:before="20" w:after="20"/>
              <w:jc w:val="left"/>
              <w:rPr>
                <w:rFonts w:asciiTheme="majorBidi" w:hAnsiTheme="majorBidi" w:cstheme="majorBidi"/>
                <w:sz w:val="20"/>
                <w:szCs w:val="20"/>
              </w:rPr>
            </w:pPr>
          </w:p>
        </w:tc>
        <w:tc>
          <w:tcPr>
            <w:tcW w:w="1170" w:type="dxa"/>
            <w:gridSpan w:val="2"/>
            <w:vMerge/>
            <w:vAlign w:val="center"/>
          </w:tcPr>
          <w:p w14:paraId="53F57739" w14:textId="27540EF5" w:rsidR="00D64041" w:rsidRPr="00817DF5" w:rsidRDefault="00D64041" w:rsidP="008E1F7A">
            <w:pPr>
              <w:spacing w:before="20" w:after="20"/>
              <w:jc w:val="right"/>
              <w:rPr>
                <w:rFonts w:asciiTheme="majorBidi" w:hAnsiTheme="majorBidi" w:cstheme="majorBidi"/>
                <w:sz w:val="20"/>
                <w:szCs w:val="20"/>
              </w:rPr>
            </w:pPr>
          </w:p>
        </w:tc>
        <w:tc>
          <w:tcPr>
            <w:tcW w:w="1418" w:type="dxa"/>
            <w:gridSpan w:val="2"/>
            <w:vMerge/>
            <w:noWrap/>
            <w:vAlign w:val="center"/>
            <w:hideMark/>
          </w:tcPr>
          <w:p w14:paraId="0AEB9D14" w14:textId="77777777" w:rsidR="00D64041" w:rsidRPr="00817DF5" w:rsidRDefault="00D64041" w:rsidP="008E1F7A">
            <w:pPr>
              <w:spacing w:before="20" w:after="20"/>
              <w:jc w:val="right"/>
              <w:rPr>
                <w:rFonts w:asciiTheme="majorBidi" w:hAnsiTheme="majorBidi" w:cstheme="majorBidi"/>
                <w:sz w:val="20"/>
                <w:szCs w:val="20"/>
              </w:rPr>
            </w:pPr>
          </w:p>
        </w:tc>
        <w:tc>
          <w:tcPr>
            <w:tcW w:w="2479" w:type="dxa"/>
            <w:gridSpan w:val="2"/>
            <w:vMerge/>
            <w:noWrap/>
            <w:vAlign w:val="center"/>
            <w:hideMark/>
          </w:tcPr>
          <w:p w14:paraId="0BF5B3CD" w14:textId="77777777" w:rsidR="00D64041" w:rsidRPr="00817DF5" w:rsidRDefault="00D64041" w:rsidP="008E1F7A">
            <w:pPr>
              <w:spacing w:before="20" w:after="20"/>
              <w:jc w:val="right"/>
              <w:rPr>
                <w:rFonts w:asciiTheme="majorBidi" w:hAnsiTheme="majorBidi" w:cstheme="majorBidi"/>
                <w:sz w:val="20"/>
                <w:szCs w:val="20"/>
              </w:rPr>
            </w:pPr>
          </w:p>
        </w:tc>
        <w:tc>
          <w:tcPr>
            <w:tcW w:w="1727" w:type="dxa"/>
            <w:gridSpan w:val="2"/>
            <w:vMerge/>
            <w:noWrap/>
            <w:vAlign w:val="center"/>
            <w:hideMark/>
          </w:tcPr>
          <w:p w14:paraId="6BFF8767" w14:textId="78960770" w:rsidR="00D64041" w:rsidRPr="00817DF5" w:rsidRDefault="00D64041" w:rsidP="008E1F7A">
            <w:pPr>
              <w:spacing w:before="20" w:after="20"/>
              <w:jc w:val="right"/>
              <w:rPr>
                <w:rFonts w:asciiTheme="majorBidi" w:hAnsiTheme="majorBidi" w:cstheme="majorBidi"/>
                <w:sz w:val="20"/>
                <w:szCs w:val="20"/>
              </w:rPr>
            </w:pPr>
          </w:p>
        </w:tc>
        <w:tc>
          <w:tcPr>
            <w:tcW w:w="1779" w:type="dxa"/>
            <w:gridSpan w:val="2"/>
            <w:vMerge/>
            <w:noWrap/>
            <w:vAlign w:val="center"/>
            <w:hideMark/>
          </w:tcPr>
          <w:p w14:paraId="44FA62A5" w14:textId="77777777" w:rsidR="00D64041" w:rsidRPr="00817DF5" w:rsidRDefault="00D64041" w:rsidP="008E1F7A">
            <w:pPr>
              <w:spacing w:before="20" w:after="20"/>
              <w:jc w:val="right"/>
              <w:rPr>
                <w:rFonts w:asciiTheme="majorBidi" w:hAnsiTheme="majorBidi" w:cstheme="majorBidi"/>
                <w:sz w:val="20"/>
                <w:szCs w:val="20"/>
              </w:rPr>
            </w:pPr>
          </w:p>
        </w:tc>
      </w:tr>
      <w:tr w:rsidR="00522186" w:rsidRPr="00084191" w14:paraId="0CEF7EA3" w14:textId="77777777" w:rsidTr="00B66616">
        <w:trPr>
          <w:trHeight w:val="20"/>
        </w:trPr>
        <w:tc>
          <w:tcPr>
            <w:tcW w:w="1075" w:type="dxa"/>
            <w:shd w:val="clear" w:color="auto" w:fill="C2D69B" w:themeFill="accent3" w:themeFillTint="99"/>
            <w:noWrap/>
          </w:tcPr>
          <w:p w14:paraId="57BD6B10" w14:textId="0B210089" w:rsidR="00522186" w:rsidRPr="0021655F" w:rsidRDefault="00522186" w:rsidP="008E1F7A">
            <w:pPr>
              <w:spacing w:before="20" w:after="20"/>
              <w:rPr>
                <w:rFonts w:asciiTheme="majorBidi" w:hAnsiTheme="majorBidi" w:cstheme="majorBidi"/>
                <w:b/>
                <w:bCs/>
                <w:sz w:val="20"/>
                <w:szCs w:val="20"/>
              </w:rPr>
            </w:pPr>
            <w:r>
              <w:rPr>
                <w:rFonts w:asciiTheme="majorBidi" w:hAnsiTheme="majorBidi"/>
                <w:b/>
                <w:bCs/>
                <w:sz w:val="20"/>
                <w:szCs w:val="20"/>
              </w:rPr>
              <w:t>13</w:t>
            </w:r>
          </w:p>
        </w:tc>
        <w:tc>
          <w:tcPr>
            <w:tcW w:w="21638" w:type="dxa"/>
            <w:gridSpan w:val="14"/>
            <w:shd w:val="clear" w:color="auto" w:fill="C2D69B" w:themeFill="accent3" w:themeFillTint="99"/>
          </w:tcPr>
          <w:p w14:paraId="36B65BE0" w14:textId="02E45A67" w:rsidR="00522186" w:rsidRPr="0021655F" w:rsidRDefault="00522186" w:rsidP="008E1F7A">
            <w:pPr>
              <w:spacing w:before="20" w:after="20"/>
              <w:jc w:val="left"/>
              <w:rPr>
                <w:rFonts w:asciiTheme="majorBidi" w:hAnsiTheme="majorBidi" w:cstheme="majorBidi"/>
                <w:b/>
                <w:bCs/>
                <w:sz w:val="20"/>
                <w:szCs w:val="20"/>
              </w:rPr>
            </w:pPr>
            <w:r>
              <w:rPr>
                <w:rFonts w:asciiTheme="majorBidi" w:hAnsiTheme="majorBidi"/>
                <w:b/>
                <w:bCs/>
                <w:sz w:val="20"/>
                <w:szCs w:val="20"/>
              </w:rPr>
              <w:t>Сотрудничество с международными организациями</w:t>
            </w:r>
          </w:p>
        </w:tc>
      </w:tr>
      <w:tr w:rsidR="00C57019" w:rsidRPr="00084191" w14:paraId="4C74F258" w14:textId="77777777" w:rsidTr="00B66616">
        <w:trPr>
          <w:trHeight w:val="20"/>
        </w:trPr>
        <w:tc>
          <w:tcPr>
            <w:tcW w:w="1075" w:type="dxa"/>
            <w:noWrap/>
            <w:hideMark/>
          </w:tcPr>
          <w:p w14:paraId="2AA5B993" w14:textId="77777777" w:rsidR="00C57019" w:rsidRPr="00084191" w:rsidRDefault="00C57019" w:rsidP="00BA1720">
            <w:pPr>
              <w:rPr>
                <w:rFonts w:asciiTheme="majorBidi" w:hAnsiTheme="majorBidi" w:cstheme="majorBidi"/>
                <w:sz w:val="20"/>
                <w:szCs w:val="20"/>
              </w:rPr>
            </w:pPr>
            <w:r>
              <w:rPr>
                <w:rFonts w:asciiTheme="majorBidi" w:hAnsiTheme="majorBidi"/>
                <w:sz w:val="20"/>
                <w:szCs w:val="20"/>
              </w:rPr>
              <w:t>13</w:t>
            </w:r>
          </w:p>
        </w:tc>
        <w:tc>
          <w:tcPr>
            <w:tcW w:w="2440" w:type="dxa"/>
            <w:hideMark/>
          </w:tcPr>
          <w:p w14:paraId="32CD01B6" w14:textId="77777777" w:rsidR="00C57019" w:rsidRPr="00084191" w:rsidRDefault="00C57019" w:rsidP="00BA1720">
            <w:pPr>
              <w:jc w:val="left"/>
              <w:rPr>
                <w:rFonts w:asciiTheme="majorBidi" w:hAnsiTheme="majorBidi" w:cstheme="majorBidi"/>
                <w:sz w:val="20"/>
                <w:szCs w:val="20"/>
              </w:rPr>
            </w:pPr>
            <w:r>
              <w:rPr>
                <w:rFonts w:asciiTheme="majorBidi" w:hAnsiTheme="majorBidi"/>
                <w:sz w:val="20"/>
                <w:szCs w:val="20"/>
              </w:rPr>
              <w:t>Сотрудничество с международными организациями и органами, созданными в рамках других конвенций</w:t>
            </w:r>
          </w:p>
        </w:tc>
        <w:tc>
          <w:tcPr>
            <w:tcW w:w="1884" w:type="dxa"/>
            <w:noWrap/>
            <w:hideMark/>
          </w:tcPr>
          <w:p w14:paraId="7DC77DA1" w14:textId="77777777" w:rsidR="00C57019" w:rsidRPr="00084191" w:rsidRDefault="00C57019" w:rsidP="00BA1720">
            <w:pPr>
              <w:rPr>
                <w:rFonts w:asciiTheme="majorBidi" w:hAnsiTheme="majorBidi" w:cstheme="majorBidi"/>
                <w:sz w:val="20"/>
                <w:szCs w:val="20"/>
              </w:rPr>
            </w:pPr>
            <w:r>
              <w:rPr>
                <w:rFonts w:asciiTheme="majorBidi" w:hAnsiTheme="majorBidi"/>
                <w:sz w:val="20"/>
                <w:szCs w:val="20"/>
              </w:rPr>
              <w:t>16</w:t>
            </w:r>
          </w:p>
        </w:tc>
        <w:tc>
          <w:tcPr>
            <w:tcW w:w="7387" w:type="dxa"/>
            <w:hideMark/>
          </w:tcPr>
          <w:p w14:paraId="70481C13" w14:textId="77777777" w:rsidR="00CD6ABA" w:rsidRPr="00817DF5" w:rsidRDefault="00CD6ABA" w:rsidP="00BA1720">
            <w:pPr>
              <w:jc w:val="left"/>
              <w:rPr>
                <w:rFonts w:asciiTheme="majorBidi" w:hAnsiTheme="majorBidi" w:cstheme="majorBidi"/>
                <w:sz w:val="20"/>
                <w:szCs w:val="20"/>
              </w:rPr>
            </w:pPr>
            <w:r w:rsidRPr="00817DF5">
              <w:rPr>
                <w:rFonts w:asciiTheme="majorBidi" w:hAnsiTheme="majorBidi"/>
                <w:sz w:val="20"/>
                <w:szCs w:val="20"/>
              </w:rPr>
              <w:t>16.</w:t>
            </w:r>
            <w:r w:rsidRPr="00817DF5">
              <w:rPr>
                <w:rFonts w:asciiTheme="majorBidi" w:hAnsiTheme="majorBidi"/>
                <w:sz w:val="20"/>
                <w:szCs w:val="20"/>
              </w:rPr>
              <w:tab/>
              <w:t>поручает Исполнительному секретарю при условии наличия ресурсов:</w:t>
            </w:r>
          </w:p>
          <w:p w14:paraId="740860F3" w14:textId="580D07DE" w:rsidR="00817DF5" w:rsidRPr="00817DF5" w:rsidRDefault="00CD6ABA" w:rsidP="00BA1720">
            <w:pPr>
              <w:tabs>
                <w:tab w:val="clear" w:pos="567"/>
                <w:tab w:val="clear" w:pos="1134"/>
                <w:tab w:val="left" w:pos="576"/>
                <w:tab w:val="left" w:pos="2835"/>
                <w:tab w:val="left" w:pos="3402"/>
              </w:tabs>
              <w:jc w:val="left"/>
              <w:rPr>
                <w:sz w:val="20"/>
                <w:szCs w:val="20"/>
              </w:rPr>
            </w:pPr>
            <w:r w:rsidRPr="00817DF5">
              <w:rPr>
                <w:rFonts w:asciiTheme="majorBidi" w:hAnsiTheme="majorBidi"/>
                <w:sz w:val="20"/>
                <w:szCs w:val="20"/>
                <w:lang w:val="en-CA"/>
              </w:rPr>
              <w:t>a</w:t>
            </w:r>
            <w:r w:rsidRPr="00817DF5">
              <w:rPr>
                <w:rFonts w:asciiTheme="majorBidi" w:hAnsiTheme="majorBidi"/>
                <w:sz w:val="20"/>
                <w:szCs w:val="20"/>
              </w:rPr>
              <w:t>)</w:t>
            </w:r>
            <w:r w:rsidRPr="00817DF5">
              <w:rPr>
                <w:rFonts w:asciiTheme="majorBidi" w:hAnsiTheme="majorBidi"/>
                <w:sz w:val="20"/>
                <w:szCs w:val="20"/>
              </w:rPr>
              <w:tab/>
            </w:r>
            <w:r w:rsidR="00817DF5" w:rsidRPr="00817DF5">
              <w:rPr>
                <w:sz w:val="20"/>
                <w:szCs w:val="20"/>
              </w:rPr>
              <w:t xml:space="preserve">продолжать непрерывное взаимодействие и сотрудничество с секретариатами других Рио-де-Жанейрских конвенций, конвенций, связанных с биоразнообразием, других соответствующих многосторонних природоохранных соглашений, структур Организации Объединенных Наций и других соответствующих организаций, с тем чтобы способствовать взаимодополняемости усилий в осуществлении [Конвенции и] Рамочной программы </w:t>
            </w:r>
            <w:r w:rsidR="00817DF5" w:rsidRPr="00817DF5">
              <w:rPr>
                <w:color w:val="000000"/>
                <w:sz w:val="20"/>
                <w:szCs w:val="20"/>
              </w:rPr>
              <w:t>без ущерба для целей и мандатов соответствующих структур</w:t>
            </w:r>
            <w:r w:rsidR="00817DF5" w:rsidRPr="00817DF5">
              <w:rPr>
                <w:sz w:val="20"/>
                <w:szCs w:val="20"/>
              </w:rPr>
              <w:t xml:space="preserve">; </w:t>
            </w:r>
          </w:p>
          <w:p w14:paraId="007C2F82" w14:textId="77777777" w:rsidR="00817DF5" w:rsidRPr="00817DF5" w:rsidRDefault="00817DF5" w:rsidP="00BA1720">
            <w:pPr>
              <w:tabs>
                <w:tab w:val="clear" w:pos="567"/>
                <w:tab w:val="clear" w:pos="1134"/>
                <w:tab w:val="left" w:pos="576"/>
                <w:tab w:val="left" w:pos="2835"/>
                <w:tab w:val="left" w:pos="3402"/>
              </w:tabs>
              <w:jc w:val="left"/>
              <w:rPr>
                <w:sz w:val="20"/>
                <w:szCs w:val="20"/>
                <w:lang w:eastAsia="en-CA"/>
              </w:rPr>
            </w:pPr>
            <w:r w:rsidRPr="00817DF5">
              <w:rPr>
                <w:sz w:val="20"/>
                <w:szCs w:val="20"/>
                <w:lang w:val="en-US" w:eastAsia="en-CA"/>
              </w:rPr>
              <w:t>b</w:t>
            </w:r>
            <w:r w:rsidRPr="00817DF5">
              <w:rPr>
                <w:sz w:val="20"/>
                <w:szCs w:val="20"/>
                <w:lang w:eastAsia="en-CA"/>
              </w:rPr>
              <w:t>)</w:t>
            </w:r>
            <w:r w:rsidRPr="00817DF5">
              <w:rPr>
                <w:sz w:val="20"/>
                <w:szCs w:val="20"/>
                <w:lang w:eastAsia="en-CA"/>
              </w:rPr>
              <w:tab/>
              <w:t xml:space="preserve">выяснять мнения Сторон, правительств других стран, секретариатов других </w:t>
            </w:r>
            <w:r w:rsidRPr="00817DF5">
              <w:rPr>
                <w:sz w:val="20"/>
                <w:szCs w:val="20"/>
              </w:rPr>
              <w:t>Рио-де-Жанейрских конвенций, конвенций, связанных с биоразнообразием, других соответствующих многосторонних природоохранных соглашений</w:t>
            </w:r>
            <w:r w:rsidRPr="00817DF5">
              <w:rPr>
                <w:sz w:val="20"/>
                <w:szCs w:val="20"/>
                <w:lang w:eastAsia="en-CA"/>
              </w:rPr>
              <w:t>, соответствующих организаций, коренных народов и местных общин, женщин, молодежи и других субъектов деятельности о том, как более системно оценивать и отслеживать передовую практику, улучшения в области сотрудничества между Конвенцией о биологическом разнообразии  и другими конвенциями и организациями, а также результаты такого сотрудничества;</w:t>
            </w:r>
          </w:p>
          <w:p w14:paraId="373750FD" w14:textId="77777777" w:rsidR="00817DF5" w:rsidRPr="00817DF5" w:rsidRDefault="00817DF5" w:rsidP="00BA1720">
            <w:pPr>
              <w:tabs>
                <w:tab w:val="clear" w:pos="567"/>
                <w:tab w:val="clear" w:pos="1134"/>
                <w:tab w:val="left" w:pos="576"/>
                <w:tab w:val="left" w:pos="2835"/>
                <w:tab w:val="left" w:pos="3402"/>
              </w:tabs>
              <w:jc w:val="left"/>
              <w:rPr>
                <w:sz w:val="20"/>
                <w:szCs w:val="20"/>
                <w:lang w:eastAsia="en-CA"/>
              </w:rPr>
            </w:pPr>
            <w:r w:rsidRPr="00817DF5">
              <w:rPr>
                <w:sz w:val="20"/>
                <w:szCs w:val="20"/>
                <w:lang w:eastAsia="en-CA"/>
              </w:rPr>
              <w:t>c)</w:t>
            </w:r>
            <w:r w:rsidRPr="00817DF5">
              <w:rPr>
                <w:sz w:val="20"/>
                <w:szCs w:val="20"/>
              </w:rPr>
              <w:tab/>
            </w:r>
            <w:r w:rsidRPr="00817DF5">
              <w:rPr>
                <w:sz w:val="20"/>
                <w:szCs w:val="20"/>
                <w:lang w:eastAsia="en-CA"/>
              </w:rPr>
              <w:t xml:space="preserve">проанализировать в сотрудничестве с другими членами Совместной контактной группы Рио-де-Жанейрских конвенций, каким образом пересекаются процессы планирования, мониторинга, отчетности и обзора в рамках трех конвенций, и представить варианты мер по усилению координации между этими </w:t>
            </w:r>
            <w:r w:rsidRPr="00817DF5">
              <w:rPr>
                <w:sz w:val="20"/>
                <w:szCs w:val="20"/>
                <w:lang w:eastAsia="en-CA"/>
              </w:rPr>
              <w:lastRenderedPageBreak/>
              <w:t>процессами и их упрощению, в надлежащих случаях и в рамках соответствующих мандатов;</w:t>
            </w:r>
          </w:p>
          <w:p w14:paraId="602ACDAE" w14:textId="77777777" w:rsidR="00817DF5" w:rsidRPr="00817DF5" w:rsidRDefault="00817DF5" w:rsidP="00BA1720">
            <w:pPr>
              <w:tabs>
                <w:tab w:val="clear" w:pos="567"/>
                <w:tab w:val="clear" w:pos="1134"/>
                <w:tab w:val="left" w:pos="576"/>
                <w:tab w:val="left" w:pos="2835"/>
                <w:tab w:val="left" w:pos="3402"/>
              </w:tabs>
              <w:jc w:val="left"/>
              <w:rPr>
                <w:sz w:val="20"/>
                <w:szCs w:val="20"/>
                <w:lang w:eastAsia="en-CA"/>
              </w:rPr>
            </w:pPr>
            <w:r w:rsidRPr="00817DF5">
              <w:rPr>
                <w:sz w:val="20"/>
                <w:szCs w:val="20"/>
                <w:lang w:eastAsia="en-CA"/>
              </w:rPr>
              <w:t>[d)</w:t>
            </w:r>
            <w:r w:rsidRPr="00817DF5">
              <w:rPr>
                <w:sz w:val="20"/>
                <w:szCs w:val="20"/>
              </w:rPr>
              <w:tab/>
              <w:t>в соответствии с целями программы работы по коммуникации, образованию и информированию общественности активизировать информационную работу по вопросам взаимосвязи проблем в области утраты биоразнообразия, изменения климата</w:t>
            </w:r>
            <w:r w:rsidRPr="00817DF5">
              <w:rPr>
                <w:sz w:val="20"/>
                <w:szCs w:val="20"/>
                <w:lang w:eastAsia="en-CA"/>
              </w:rPr>
              <w:t>,</w:t>
            </w:r>
            <w:r w:rsidRPr="00817DF5">
              <w:rPr>
                <w:sz w:val="20"/>
                <w:szCs w:val="20"/>
              </w:rPr>
              <w:t xml:space="preserve"> истощения земельных ресурсов</w:t>
            </w:r>
            <w:r w:rsidRPr="00817DF5">
              <w:rPr>
                <w:sz w:val="20"/>
                <w:szCs w:val="20"/>
                <w:lang w:eastAsia="en-CA"/>
              </w:rPr>
              <w:t xml:space="preserve"> </w:t>
            </w:r>
            <w:r w:rsidRPr="00817DF5">
              <w:rPr>
                <w:sz w:val="20"/>
                <w:szCs w:val="20"/>
              </w:rPr>
              <w:t>и загрязнения, в том числе по вопросам противодействия взаимосвязанным факторам, которые прямо и косвенно приводят к утрате биоразнообразия, и преимуществ скоординированных мер реагирования на эти проблемы;</w:t>
            </w:r>
          </w:p>
          <w:p w14:paraId="6521745C" w14:textId="07851744" w:rsidR="00817DF5" w:rsidRPr="00817DF5" w:rsidRDefault="00817DF5" w:rsidP="00BA1720">
            <w:pPr>
              <w:tabs>
                <w:tab w:val="clear" w:pos="567"/>
                <w:tab w:val="clear" w:pos="1134"/>
                <w:tab w:val="left" w:pos="576"/>
                <w:tab w:val="left" w:pos="2835"/>
                <w:tab w:val="left" w:pos="3402"/>
              </w:tabs>
              <w:jc w:val="left"/>
              <w:rPr>
                <w:sz w:val="20"/>
                <w:szCs w:val="20"/>
                <w:lang w:eastAsia="en-CA"/>
              </w:rPr>
            </w:pPr>
            <w:r w:rsidRPr="00817DF5">
              <w:rPr>
                <w:sz w:val="20"/>
                <w:szCs w:val="20"/>
                <w:lang w:val="en-US" w:eastAsia="en-CA"/>
              </w:rPr>
              <w:t>e</w:t>
            </w:r>
            <w:r w:rsidRPr="00817DF5">
              <w:rPr>
                <w:sz w:val="20"/>
                <w:szCs w:val="20"/>
                <w:lang w:eastAsia="en-CA"/>
              </w:rPr>
              <w:t>)</w:t>
            </w:r>
            <w:r w:rsidRPr="00817DF5">
              <w:rPr>
                <w:sz w:val="20"/>
                <w:szCs w:val="20"/>
                <w:lang w:eastAsia="en-CA"/>
              </w:rPr>
              <w:tab/>
              <w:t xml:space="preserve">продолжать сотрудничество с Управлением Верховного комиссара Организации Объединенных Наций по правам человека и обеспечивать при осуществлении Рамочной программы наличие инструментов и руководств по основанному на правах человека подходу, разработанному Управлением, как было предложено в пункте 20 решения 16/35; </w:t>
            </w:r>
          </w:p>
          <w:p w14:paraId="4F79D9B1" w14:textId="77777777" w:rsidR="00817DF5" w:rsidRPr="00817DF5" w:rsidRDefault="00817DF5" w:rsidP="00BA1720">
            <w:pPr>
              <w:tabs>
                <w:tab w:val="clear" w:pos="567"/>
                <w:tab w:val="clear" w:pos="1134"/>
                <w:tab w:val="left" w:pos="576"/>
                <w:tab w:val="left" w:pos="2835"/>
                <w:tab w:val="left" w:pos="3402"/>
              </w:tabs>
              <w:jc w:val="left"/>
              <w:rPr>
                <w:sz w:val="20"/>
                <w:szCs w:val="20"/>
                <w:lang w:eastAsia="en-CA"/>
              </w:rPr>
            </w:pPr>
            <w:r w:rsidRPr="00817DF5">
              <w:rPr>
                <w:sz w:val="20"/>
                <w:szCs w:val="20"/>
                <w:lang w:val="en-US" w:eastAsia="en-CA"/>
              </w:rPr>
              <w:t>f</w:t>
            </w:r>
            <w:r w:rsidRPr="00817DF5">
              <w:rPr>
                <w:sz w:val="20"/>
                <w:szCs w:val="20"/>
                <w:lang w:eastAsia="en-CA"/>
              </w:rPr>
              <w:t>)</w:t>
            </w:r>
            <w:r w:rsidRPr="00817DF5">
              <w:rPr>
                <w:sz w:val="20"/>
                <w:szCs w:val="20"/>
                <w:lang w:eastAsia="en-CA"/>
              </w:rPr>
              <w:tab/>
              <w:t>сотрудничать и обмениваться соответствующей информацией с секретариатом, включая временный секретариат Соглашения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 учитывая потенциальный значительный эффект синергии между Конвенцией и Соглашением;</w:t>
            </w:r>
          </w:p>
          <w:p w14:paraId="10A14733" w14:textId="2B8CD78F" w:rsidR="00817DF5" w:rsidRPr="00817DF5" w:rsidRDefault="00817DF5" w:rsidP="00BA1720">
            <w:pPr>
              <w:tabs>
                <w:tab w:val="clear" w:pos="567"/>
                <w:tab w:val="clear" w:pos="1134"/>
                <w:tab w:val="left" w:pos="576"/>
                <w:tab w:val="left" w:pos="2835"/>
                <w:tab w:val="left" w:pos="3402"/>
              </w:tabs>
              <w:jc w:val="left"/>
              <w:rPr>
                <w:sz w:val="20"/>
                <w:szCs w:val="20"/>
                <w:lang w:eastAsia="en-CA"/>
              </w:rPr>
            </w:pPr>
            <w:r w:rsidRPr="00817DF5">
              <w:rPr>
                <w:sz w:val="20"/>
                <w:szCs w:val="20"/>
                <w:lang w:val="en-US" w:eastAsia="en-CA"/>
              </w:rPr>
              <w:t>g</w:t>
            </w:r>
            <w:r w:rsidRPr="00817DF5">
              <w:rPr>
                <w:sz w:val="20"/>
                <w:szCs w:val="20"/>
                <w:lang w:eastAsia="en-CA"/>
              </w:rPr>
              <w:t>)</w:t>
            </w:r>
            <w:r w:rsidRPr="00817DF5">
              <w:rPr>
                <w:sz w:val="20"/>
                <w:szCs w:val="20"/>
                <w:lang w:eastAsia="en-CA"/>
              </w:rPr>
              <w:tab/>
            </w:r>
            <w:r w:rsidRPr="00817DF5">
              <w:rPr>
                <w:sz w:val="20"/>
                <w:szCs w:val="20"/>
              </w:rPr>
              <w:t>представить Вспомогательному органу по осуществлению и Вспомогательному органу по осуществлению статьи 8 j) и других положений Конвенции о биологическом разнообразии, касающихся коренных народов и местных общин, на совещании, которое состоится в преддверии 18-го совещания Конференции Сторон, доклад о ходе осуществления мероприятий, перечисленных в настоящем пункте, а также о дальнейшей работе во исполнение решения 16/35;</w:t>
            </w:r>
          </w:p>
          <w:p w14:paraId="16353896" w14:textId="77777777" w:rsidR="00817DF5" w:rsidRPr="00817DF5" w:rsidRDefault="00817DF5" w:rsidP="00BA1720">
            <w:pPr>
              <w:tabs>
                <w:tab w:val="clear" w:pos="567"/>
                <w:tab w:val="clear" w:pos="1134"/>
                <w:tab w:val="left" w:pos="576"/>
                <w:tab w:val="left" w:pos="2835"/>
                <w:tab w:val="left" w:pos="3402"/>
              </w:tabs>
              <w:jc w:val="left"/>
              <w:rPr>
                <w:sz w:val="20"/>
                <w:szCs w:val="20"/>
                <w:lang w:eastAsia="en-CA"/>
              </w:rPr>
            </w:pPr>
            <w:r w:rsidRPr="00817DF5">
              <w:rPr>
                <w:sz w:val="20"/>
                <w:szCs w:val="20"/>
                <w:lang w:val="en-US" w:eastAsia="en-CA"/>
              </w:rPr>
              <w:t>h</w:t>
            </w:r>
            <w:r w:rsidRPr="00817DF5">
              <w:rPr>
                <w:sz w:val="20"/>
                <w:szCs w:val="20"/>
                <w:lang w:eastAsia="en-CA"/>
              </w:rPr>
              <w:t>)</w:t>
            </w:r>
            <w:r w:rsidRPr="00817DF5">
              <w:rPr>
                <w:sz w:val="20"/>
                <w:szCs w:val="20"/>
                <w:lang w:eastAsia="en-CA"/>
              </w:rPr>
              <w:tab/>
              <w:t>изучать в сотрудничестве с Глобальным экологическим фондом и другими соответствующими финансовыми механизмами и инициативами, такими как Инициатива по финансированию биоразнообразия, возможности для комплексного программирования и скоординированного финансирования, с тем чтобы Стороны могли представлять совместные проекты, затрагивающие вопросы утраты биоразнообразия, изменения климата, деградации земель и загрязнения;</w:t>
            </w:r>
          </w:p>
          <w:p w14:paraId="692B7382" w14:textId="67754B37" w:rsidR="00C57019" w:rsidRPr="00316AD7" w:rsidRDefault="00817DF5" w:rsidP="00BA1720">
            <w:pPr>
              <w:tabs>
                <w:tab w:val="clear" w:pos="567"/>
                <w:tab w:val="clear" w:pos="1134"/>
                <w:tab w:val="left" w:pos="576"/>
              </w:tabs>
              <w:jc w:val="left"/>
              <w:rPr>
                <w:rFonts w:asciiTheme="majorBidi" w:hAnsiTheme="majorBidi" w:cstheme="majorBidi"/>
                <w:sz w:val="20"/>
                <w:szCs w:val="20"/>
                <w:highlight w:val="yellow"/>
              </w:rPr>
            </w:pPr>
            <w:proofErr w:type="spellStart"/>
            <w:r w:rsidRPr="00817DF5">
              <w:rPr>
                <w:snapToGrid w:val="0"/>
                <w:sz w:val="20"/>
                <w:szCs w:val="20"/>
                <w:lang w:val="en-US" w:eastAsia="en-CA"/>
              </w:rPr>
              <w:t>i</w:t>
            </w:r>
            <w:proofErr w:type="spellEnd"/>
            <w:r w:rsidRPr="00817DF5">
              <w:rPr>
                <w:snapToGrid w:val="0"/>
                <w:sz w:val="20"/>
                <w:szCs w:val="20"/>
                <w:lang w:eastAsia="en-CA"/>
              </w:rPr>
              <w:t>)</w:t>
            </w:r>
            <w:r w:rsidRPr="00817DF5">
              <w:rPr>
                <w:snapToGrid w:val="0"/>
                <w:sz w:val="20"/>
                <w:szCs w:val="20"/>
                <w:lang w:eastAsia="en-CA"/>
              </w:rPr>
              <w:tab/>
              <w:t>продолжать сотрудничество с другими членами Совместной контактной группы Рио-де-Жанейрских конвенций, направленное на проведение совместных мероприятий по созданию потенциала, в том числе в области традиционных знаний коренных народов и местных общин, в целях содействия сотрудничеству и синергетическому взаимодействию между тремя конвенциями с учетом их соответствующих мандатов.]</w:t>
            </w:r>
          </w:p>
        </w:tc>
        <w:tc>
          <w:tcPr>
            <w:tcW w:w="1354" w:type="dxa"/>
            <w:noWrap/>
            <w:vAlign w:val="center"/>
            <w:hideMark/>
          </w:tcPr>
          <w:p w14:paraId="42FB4354" w14:textId="2B140F41" w:rsidR="00C57019" w:rsidRPr="00084191" w:rsidRDefault="005371AB" w:rsidP="00BA1720">
            <w:pPr>
              <w:jc w:val="left"/>
              <w:rPr>
                <w:rFonts w:asciiTheme="majorBidi" w:hAnsiTheme="majorBidi" w:cstheme="majorBidi"/>
                <w:sz w:val="20"/>
                <w:szCs w:val="20"/>
              </w:rPr>
            </w:pPr>
            <w:r>
              <w:rPr>
                <w:rFonts w:asciiTheme="majorBidi" w:hAnsiTheme="majorBidi"/>
                <w:sz w:val="20"/>
                <w:szCs w:val="20"/>
              </w:rPr>
              <w:lastRenderedPageBreak/>
              <w:t>н/п</w:t>
            </w:r>
          </w:p>
        </w:tc>
        <w:tc>
          <w:tcPr>
            <w:tcW w:w="1170" w:type="dxa"/>
            <w:gridSpan w:val="2"/>
            <w:noWrap/>
            <w:vAlign w:val="center"/>
            <w:hideMark/>
          </w:tcPr>
          <w:p w14:paraId="3C52C615" w14:textId="48B1503D" w:rsidR="00C57019" w:rsidRPr="00084191" w:rsidRDefault="00314E0D" w:rsidP="00BA1720">
            <w:pPr>
              <w:jc w:val="right"/>
              <w:rPr>
                <w:rFonts w:asciiTheme="majorBidi" w:hAnsiTheme="majorBidi" w:cstheme="majorBidi"/>
                <w:sz w:val="20"/>
                <w:szCs w:val="20"/>
              </w:rPr>
            </w:pPr>
            <w:r>
              <w:rPr>
                <w:rFonts w:asciiTheme="majorBidi" w:hAnsiTheme="majorBidi"/>
                <w:sz w:val="20"/>
                <w:szCs w:val="20"/>
              </w:rPr>
              <w:t>––</w:t>
            </w:r>
          </w:p>
        </w:tc>
        <w:tc>
          <w:tcPr>
            <w:tcW w:w="1418" w:type="dxa"/>
            <w:gridSpan w:val="2"/>
            <w:noWrap/>
            <w:vAlign w:val="center"/>
            <w:hideMark/>
          </w:tcPr>
          <w:p w14:paraId="4E85E1EE" w14:textId="556012CB" w:rsidR="00C57019" w:rsidRPr="00084191" w:rsidRDefault="00314E0D" w:rsidP="00BA1720">
            <w:pPr>
              <w:jc w:val="right"/>
              <w:rPr>
                <w:rFonts w:asciiTheme="majorBidi" w:hAnsiTheme="majorBidi" w:cstheme="majorBidi"/>
                <w:sz w:val="20"/>
                <w:szCs w:val="20"/>
              </w:rPr>
            </w:pPr>
            <w:r>
              <w:rPr>
                <w:rFonts w:asciiTheme="majorBidi" w:hAnsiTheme="majorBidi"/>
                <w:sz w:val="20"/>
                <w:szCs w:val="20"/>
              </w:rPr>
              <w:t>–</w:t>
            </w:r>
          </w:p>
        </w:tc>
        <w:tc>
          <w:tcPr>
            <w:tcW w:w="2479" w:type="dxa"/>
            <w:gridSpan w:val="2"/>
            <w:noWrap/>
            <w:vAlign w:val="center"/>
            <w:hideMark/>
          </w:tcPr>
          <w:p w14:paraId="01393A30" w14:textId="299A2FC0" w:rsidR="00C57019" w:rsidRPr="00084191" w:rsidRDefault="00C57019" w:rsidP="00BA1720">
            <w:pPr>
              <w:jc w:val="right"/>
              <w:rPr>
                <w:rFonts w:asciiTheme="majorBidi" w:hAnsiTheme="majorBidi" w:cstheme="majorBidi"/>
                <w:sz w:val="20"/>
                <w:szCs w:val="20"/>
              </w:rPr>
            </w:pPr>
            <w:r>
              <w:rPr>
                <w:rFonts w:asciiTheme="majorBidi" w:hAnsiTheme="majorBidi"/>
                <w:sz w:val="20"/>
                <w:szCs w:val="20"/>
              </w:rPr>
              <w:t>90 000</w:t>
            </w:r>
          </w:p>
        </w:tc>
        <w:tc>
          <w:tcPr>
            <w:tcW w:w="1727" w:type="dxa"/>
            <w:gridSpan w:val="2"/>
            <w:noWrap/>
            <w:vAlign w:val="center"/>
            <w:hideMark/>
          </w:tcPr>
          <w:p w14:paraId="0B79E4EF" w14:textId="151389CD" w:rsidR="00C57019" w:rsidRPr="00084191" w:rsidRDefault="00C57019" w:rsidP="00BA1720">
            <w:pPr>
              <w:jc w:val="right"/>
              <w:rPr>
                <w:rFonts w:asciiTheme="majorBidi" w:hAnsiTheme="majorBidi" w:cstheme="majorBidi"/>
                <w:sz w:val="20"/>
                <w:szCs w:val="20"/>
              </w:rPr>
            </w:pPr>
            <w:r>
              <w:rPr>
                <w:rFonts w:asciiTheme="majorBidi" w:hAnsiTheme="majorBidi"/>
                <w:sz w:val="20"/>
                <w:szCs w:val="20"/>
              </w:rPr>
              <w:t>90 000</w:t>
            </w:r>
          </w:p>
        </w:tc>
        <w:tc>
          <w:tcPr>
            <w:tcW w:w="1779" w:type="dxa"/>
            <w:gridSpan w:val="2"/>
            <w:noWrap/>
            <w:vAlign w:val="center"/>
            <w:hideMark/>
          </w:tcPr>
          <w:p w14:paraId="5E505FB8" w14:textId="69DE6D49" w:rsidR="00C57019" w:rsidRPr="00084191" w:rsidRDefault="00C57019" w:rsidP="00BA1720">
            <w:pPr>
              <w:jc w:val="right"/>
              <w:rPr>
                <w:rFonts w:asciiTheme="majorBidi" w:hAnsiTheme="majorBidi" w:cstheme="majorBidi"/>
                <w:sz w:val="20"/>
                <w:szCs w:val="20"/>
              </w:rPr>
            </w:pPr>
            <w:r>
              <w:rPr>
                <w:rFonts w:asciiTheme="majorBidi" w:hAnsiTheme="majorBidi"/>
                <w:sz w:val="20"/>
                <w:szCs w:val="20"/>
              </w:rPr>
              <w:t>101 700</w:t>
            </w:r>
          </w:p>
        </w:tc>
      </w:tr>
      <w:tr w:rsidR="00EF7DF0" w:rsidRPr="00084191" w14:paraId="2BBBFCF1" w14:textId="77777777" w:rsidTr="00B66616">
        <w:trPr>
          <w:trHeight w:val="20"/>
        </w:trPr>
        <w:tc>
          <w:tcPr>
            <w:tcW w:w="1075" w:type="dxa"/>
            <w:shd w:val="clear" w:color="auto" w:fill="C2D69B" w:themeFill="accent3" w:themeFillTint="99"/>
            <w:noWrap/>
            <w:hideMark/>
          </w:tcPr>
          <w:p w14:paraId="3D81E9B1" w14:textId="77777777" w:rsidR="00EF7DF0" w:rsidRPr="002302E4" w:rsidRDefault="00EF7DF0" w:rsidP="008E1F7A">
            <w:pPr>
              <w:spacing w:before="20" w:after="20"/>
              <w:rPr>
                <w:rFonts w:asciiTheme="majorBidi" w:hAnsiTheme="majorBidi" w:cstheme="majorBidi"/>
                <w:b/>
                <w:bCs/>
                <w:sz w:val="20"/>
                <w:szCs w:val="20"/>
              </w:rPr>
            </w:pPr>
            <w:r>
              <w:rPr>
                <w:rFonts w:asciiTheme="majorBidi" w:hAnsiTheme="majorBidi"/>
                <w:b/>
                <w:bCs/>
                <w:sz w:val="20"/>
                <w:szCs w:val="20"/>
              </w:rPr>
              <w:t>14</w:t>
            </w:r>
          </w:p>
        </w:tc>
        <w:tc>
          <w:tcPr>
            <w:tcW w:w="21638" w:type="dxa"/>
            <w:gridSpan w:val="14"/>
            <w:shd w:val="clear" w:color="auto" w:fill="C2D69B" w:themeFill="accent3" w:themeFillTint="99"/>
            <w:noWrap/>
            <w:vAlign w:val="center"/>
            <w:hideMark/>
          </w:tcPr>
          <w:p w14:paraId="7914BDA3" w14:textId="46198F03" w:rsidR="00EF7DF0" w:rsidRPr="002302E4" w:rsidRDefault="00EF7DF0" w:rsidP="008E1F7A">
            <w:pPr>
              <w:spacing w:before="20" w:after="20"/>
              <w:jc w:val="left"/>
              <w:rPr>
                <w:rFonts w:asciiTheme="majorBidi" w:hAnsiTheme="majorBidi" w:cstheme="majorBidi"/>
                <w:b/>
                <w:bCs/>
                <w:sz w:val="20"/>
                <w:szCs w:val="20"/>
              </w:rPr>
            </w:pPr>
            <w:r>
              <w:rPr>
                <w:rFonts w:asciiTheme="majorBidi" w:hAnsiTheme="majorBidi"/>
                <w:b/>
                <w:bCs/>
                <w:sz w:val="20"/>
                <w:szCs w:val="20"/>
              </w:rPr>
              <w:t>Учет проблематики биоразнообразия и взаимодействие с субнациональными правительствами</w:t>
            </w:r>
          </w:p>
        </w:tc>
      </w:tr>
      <w:tr w:rsidR="00555C43" w:rsidRPr="00084191" w14:paraId="128DFB28" w14:textId="77777777" w:rsidTr="00B66616">
        <w:trPr>
          <w:trHeight w:val="20"/>
        </w:trPr>
        <w:tc>
          <w:tcPr>
            <w:tcW w:w="1075" w:type="dxa"/>
            <w:vMerge w:val="restart"/>
            <w:noWrap/>
            <w:hideMark/>
          </w:tcPr>
          <w:p w14:paraId="65E38496" w14:textId="77604664" w:rsidR="00555C43" w:rsidRPr="00084191" w:rsidRDefault="00555C43" w:rsidP="00BA1720">
            <w:pPr>
              <w:rPr>
                <w:rFonts w:asciiTheme="majorBidi" w:hAnsiTheme="majorBidi" w:cstheme="majorBidi"/>
                <w:sz w:val="20"/>
                <w:szCs w:val="20"/>
              </w:rPr>
            </w:pPr>
            <w:r>
              <w:rPr>
                <w:rFonts w:asciiTheme="majorBidi" w:hAnsiTheme="majorBidi"/>
                <w:sz w:val="20"/>
                <w:szCs w:val="20"/>
              </w:rPr>
              <w:t>14 a)</w:t>
            </w:r>
          </w:p>
        </w:tc>
        <w:tc>
          <w:tcPr>
            <w:tcW w:w="2440" w:type="dxa"/>
            <w:vMerge w:val="restart"/>
            <w:hideMark/>
          </w:tcPr>
          <w:p w14:paraId="646262EE" w14:textId="77777777" w:rsidR="00555C43" w:rsidRPr="00084191" w:rsidRDefault="00555C43" w:rsidP="00BA1720">
            <w:pPr>
              <w:jc w:val="left"/>
              <w:rPr>
                <w:rFonts w:asciiTheme="majorBidi" w:hAnsiTheme="majorBidi" w:cstheme="majorBidi"/>
                <w:sz w:val="20"/>
                <w:szCs w:val="20"/>
              </w:rPr>
            </w:pPr>
            <w:r>
              <w:rPr>
                <w:rFonts w:asciiTheme="majorBidi" w:hAnsiTheme="majorBidi"/>
                <w:sz w:val="20"/>
                <w:szCs w:val="20"/>
              </w:rPr>
              <w:t>Учет проблематики биоразнообразия внутри и на уровне секторов</w:t>
            </w:r>
          </w:p>
        </w:tc>
        <w:tc>
          <w:tcPr>
            <w:tcW w:w="1884" w:type="dxa"/>
            <w:vMerge w:val="restart"/>
            <w:noWrap/>
            <w:hideMark/>
          </w:tcPr>
          <w:p w14:paraId="2D7A28A4" w14:textId="77777777" w:rsidR="00555C43" w:rsidRPr="00084191" w:rsidRDefault="00555C43" w:rsidP="00BA1720">
            <w:pPr>
              <w:rPr>
                <w:rFonts w:asciiTheme="majorBidi" w:hAnsiTheme="majorBidi" w:cstheme="majorBidi"/>
                <w:sz w:val="20"/>
                <w:szCs w:val="20"/>
              </w:rPr>
            </w:pPr>
            <w:r>
              <w:rPr>
                <w:rFonts w:asciiTheme="majorBidi" w:hAnsiTheme="majorBidi"/>
                <w:sz w:val="20"/>
                <w:szCs w:val="20"/>
              </w:rPr>
              <w:t>7</w:t>
            </w:r>
          </w:p>
        </w:tc>
        <w:tc>
          <w:tcPr>
            <w:tcW w:w="7387" w:type="dxa"/>
            <w:hideMark/>
          </w:tcPr>
          <w:p w14:paraId="4E9B06F6" w14:textId="77777777" w:rsidR="002015FA" w:rsidRPr="002015FA" w:rsidRDefault="00555C43" w:rsidP="00BA1720">
            <w:pPr>
              <w:keepNext/>
              <w:tabs>
                <w:tab w:val="clear" w:pos="567"/>
                <w:tab w:val="left" w:pos="576"/>
              </w:tabs>
              <w:ind w:left="36"/>
              <w:jc w:val="left"/>
              <w:rPr>
                <w:sz w:val="20"/>
                <w:szCs w:val="20"/>
              </w:rPr>
            </w:pPr>
            <w:r w:rsidRPr="002015FA">
              <w:rPr>
                <w:rFonts w:asciiTheme="majorBidi" w:hAnsiTheme="majorBidi"/>
                <w:sz w:val="20"/>
                <w:szCs w:val="20"/>
              </w:rPr>
              <w:t>7.</w:t>
            </w:r>
            <w:r w:rsidRPr="002015FA">
              <w:rPr>
                <w:rFonts w:asciiTheme="majorBidi" w:hAnsiTheme="majorBidi"/>
                <w:sz w:val="20"/>
                <w:szCs w:val="20"/>
              </w:rPr>
              <w:tab/>
              <w:t xml:space="preserve">поручает </w:t>
            </w:r>
            <w:r w:rsidR="002015FA" w:rsidRPr="002015FA">
              <w:rPr>
                <w:sz w:val="20"/>
                <w:szCs w:val="20"/>
              </w:rPr>
              <w:t>Исполнительному секретарю при условии наличия ресурсов и с опорой на существующую деятельность и мандаты:</w:t>
            </w:r>
          </w:p>
          <w:p w14:paraId="2C66E5CF" w14:textId="77777777" w:rsidR="002015FA" w:rsidRPr="002015FA" w:rsidRDefault="002015FA" w:rsidP="00BA1720">
            <w:pPr>
              <w:tabs>
                <w:tab w:val="clear" w:pos="567"/>
                <w:tab w:val="left" w:pos="576"/>
              </w:tabs>
              <w:ind w:left="36"/>
              <w:jc w:val="left"/>
              <w:rPr>
                <w:sz w:val="20"/>
                <w:szCs w:val="20"/>
              </w:rPr>
            </w:pPr>
            <w:r w:rsidRPr="002015FA">
              <w:rPr>
                <w:sz w:val="20"/>
                <w:szCs w:val="20"/>
              </w:rPr>
              <w:t>a)</w:t>
            </w:r>
            <w:r w:rsidRPr="002015FA">
              <w:rPr>
                <w:sz w:val="20"/>
                <w:szCs w:val="20"/>
              </w:rPr>
              <w:tab/>
              <w:t>содействовать обмену передовой практикой, методологиями, инструментами, подходами и другими соответствующими решениями, связанными с учетом проблематики биоразнообразия внутри и на уровне секторов, без установления предписаний, включая [подходы, которые [способствуют устойчивому использованию биоразнообразия в качестве средства содействия его сохранению и интеграции в экономическую и производственную деятельность,][обеспечивают устойчивое управление биоразнообразием и его использование,]] посредством механизма посредничества, региональных и субрегиональных диалогов, научно-технического сотрудничества, деятельности по созданию потенциала и сообществ специалистов-практиков, в сотрудничестве с соответствующими субъектами деятельности, международными финансовыми учреждениями и структурами частного сектора;</w:t>
            </w:r>
          </w:p>
          <w:p w14:paraId="4275EFCC" w14:textId="028AF2E5" w:rsidR="00555C43" w:rsidRPr="002015FA" w:rsidRDefault="002015FA" w:rsidP="00BA1720">
            <w:pPr>
              <w:tabs>
                <w:tab w:val="clear" w:pos="567"/>
                <w:tab w:val="left" w:pos="576"/>
              </w:tabs>
              <w:ind w:left="36"/>
              <w:jc w:val="left"/>
              <w:rPr>
                <w:rFonts w:asciiTheme="majorBidi" w:hAnsiTheme="majorBidi" w:cstheme="majorBidi"/>
                <w:sz w:val="20"/>
                <w:szCs w:val="20"/>
              </w:rPr>
            </w:pPr>
            <w:r w:rsidRPr="002015FA">
              <w:rPr>
                <w:sz w:val="20"/>
                <w:szCs w:val="20"/>
              </w:rPr>
              <w:t>b)</w:t>
            </w:r>
            <w:r w:rsidRPr="002015FA">
              <w:rPr>
                <w:sz w:val="20"/>
                <w:szCs w:val="20"/>
              </w:rPr>
              <w:tab/>
              <w:t>содействовать обмену опытом и извлеченными уроками в рамках соответствующих многосторонних природоохранных соглашений и соответствующих секторальных организаций, поддерживающих широкий учет проблематики биоразнообразия;</w:t>
            </w:r>
            <w:r w:rsidR="00555C43" w:rsidRPr="002015FA">
              <w:rPr>
                <w:rFonts w:asciiTheme="majorBidi" w:hAnsiTheme="majorBidi"/>
                <w:sz w:val="20"/>
                <w:szCs w:val="20"/>
              </w:rPr>
              <w:t xml:space="preserve"> </w:t>
            </w:r>
          </w:p>
        </w:tc>
        <w:tc>
          <w:tcPr>
            <w:tcW w:w="1354" w:type="dxa"/>
            <w:noWrap/>
            <w:vAlign w:val="center"/>
            <w:hideMark/>
          </w:tcPr>
          <w:p w14:paraId="417D453E" w14:textId="3B9A07FB" w:rsidR="00555C43" w:rsidRPr="00084191" w:rsidRDefault="00555C43" w:rsidP="00BA1720">
            <w:pPr>
              <w:jc w:val="left"/>
              <w:rPr>
                <w:rFonts w:asciiTheme="majorBidi" w:hAnsiTheme="majorBidi" w:cstheme="majorBidi"/>
                <w:sz w:val="20"/>
                <w:szCs w:val="20"/>
              </w:rPr>
            </w:pPr>
            <w:r>
              <w:rPr>
                <w:rFonts w:asciiTheme="majorBidi" w:hAnsiTheme="majorBidi"/>
                <w:sz w:val="20"/>
                <w:szCs w:val="20"/>
              </w:rPr>
              <w:t>н/п</w:t>
            </w:r>
          </w:p>
        </w:tc>
        <w:tc>
          <w:tcPr>
            <w:tcW w:w="1170" w:type="dxa"/>
            <w:gridSpan w:val="2"/>
            <w:vMerge w:val="restart"/>
            <w:noWrap/>
            <w:vAlign w:val="center"/>
            <w:hideMark/>
          </w:tcPr>
          <w:p w14:paraId="7DD63715" w14:textId="0ED38B78" w:rsidR="00555C43" w:rsidRPr="00084191" w:rsidRDefault="00555C43" w:rsidP="00BA1720">
            <w:pPr>
              <w:jc w:val="right"/>
              <w:rPr>
                <w:rFonts w:asciiTheme="majorBidi" w:hAnsiTheme="majorBidi" w:cstheme="majorBidi"/>
                <w:sz w:val="20"/>
                <w:szCs w:val="20"/>
              </w:rPr>
            </w:pPr>
            <w:r>
              <w:rPr>
                <w:rFonts w:asciiTheme="majorBidi" w:hAnsiTheme="majorBidi"/>
                <w:sz w:val="20"/>
                <w:szCs w:val="20"/>
              </w:rPr>
              <w:t>151 500</w:t>
            </w:r>
          </w:p>
        </w:tc>
        <w:tc>
          <w:tcPr>
            <w:tcW w:w="1418" w:type="dxa"/>
            <w:gridSpan w:val="2"/>
            <w:vMerge w:val="restart"/>
            <w:noWrap/>
            <w:vAlign w:val="center"/>
            <w:hideMark/>
          </w:tcPr>
          <w:p w14:paraId="1E0C1F7C" w14:textId="16BA942F" w:rsidR="00555C43" w:rsidRPr="00084191" w:rsidRDefault="00555C43" w:rsidP="00BA1720">
            <w:pPr>
              <w:jc w:val="right"/>
              <w:rPr>
                <w:rFonts w:asciiTheme="majorBidi" w:hAnsiTheme="majorBidi" w:cstheme="majorBidi"/>
                <w:sz w:val="20"/>
                <w:szCs w:val="20"/>
              </w:rPr>
            </w:pPr>
            <w:r>
              <w:rPr>
                <w:rFonts w:asciiTheme="majorBidi" w:hAnsiTheme="majorBidi"/>
                <w:sz w:val="20"/>
                <w:szCs w:val="20"/>
              </w:rPr>
              <w:t>196 800</w:t>
            </w:r>
          </w:p>
        </w:tc>
        <w:tc>
          <w:tcPr>
            <w:tcW w:w="2479" w:type="dxa"/>
            <w:gridSpan w:val="2"/>
            <w:vMerge w:val="restart"/>
            <w:noWrap/>
            <w:vAlign w:val="center"/>
            <w:hideMark/>
          </w:tcPr>
          <w:p w14:paraId="52209F74" w14:textId="23F2051B" w:rsidR="00555C43" w:rsidRPr="00084191" w:rsidRDefault="00555C43" w:rsidP="00BA1720">
            <w:pPr>
              <w:jc w:val="right"/>
              <w:rPr>
                <w:rFonts w:asciiTheme="majorBidi" w:hAnsiTheme="majorBidi" w:cstheme="majorBidi"/>
                <w:sz w:val="20"/>
                <w:szCs w:val="20"/>
              </w:rPr>
            </w:pPr>
            <w:r>
              <w:rPr>
                <w:rFonts w:asciiTheme="majorBidi" w:hAnsiTheme="majorBidi"/>
                <w:sz w:val="20"/>
                <w:szCs w:val="20"/>
              </w:rPr>
              <w:t>270 000</w:t>
            </w:r>
          </w:p>
        </w:tc>
        <w:tc>
          <w:tcPr>
            <w:tcW w:w="1727" w:type="dxa"/>
            <w:gridSpan w:val="2"/>
            <w:vMerge w:val="restart"/>
            <w:noWrap/>
            <w:vAlign w:val="center"/>
            <w:hideMark/>
          </w:tcPr>
          <w:p w14:paraId="489202F3" w14:textId="35EEC46B" w:rsidR="00555C43" w:rsidRPr="00084191" w:rsidRDefault="00555C43" w:rsidP="00BA1720">
            <w:pPr>
              <w:jc w:val="right"/>
              <w:rPr>
                <w:rFonts w:asciiTheme="majorBidi" w:hAnsiTheme="majorBidi" w:cstheme="majorBidi"/>
                <w:sz w:val="20"/>
                <w:szCs w:val="20"/>
              </w:rPr>
            </w:pPr>
            <w:r>
              <w:rPr>
                <w:rFonts w:asciiTheme="majorBidi" w:hAnsiTheme="majorBidi"/>
                <w:sz w:val="20"/>
                <w:szCs w:val="20"/>
              </w:rPr>
              <w:t>618 300</w:t>
            </w:r>
          </w:p>
        </w:tc>
        <w:tc>
          <w:tcPr>
            <w:tcW w:w="1779" w:type="dxa"/>
            <w:gridSpan w:val="2"/>
            <w:vMerge w:val="restart"/>
            <w:noWrap/>
            <w:vAlign w:val="center"/>
            <w:hideMark/>
          </w:tcPr>
          <w:p w14:paraId="24880E01" w14:textId="1B26AE05" w:rsidR="00555C43" w:rsidRPr="00084191" w:rsidRDefault="00555C43" w:rsidP="00BA1720">
            <w:pPr>
              <w:jc w:val="right"/>
              <w:rPr>
                <w:rFonts w:asciiTheme="majorBidi" w:hAnsiTheme="majorBidi" w:cstheme="majorBidi"/>
                <w:sz w:val="20"/>
                <w:szCs w:val="20"/>
              </w:rPr>
            </w:pPr>
            <w:r>
              <w:rPr>
                <w:rFonts w:asciiTheme="majorBidi" w:hAnsiTheme="majorBidi"/>
                <w:sz w:val="20"/>
                <w:szCs w:val="20"/>
              </w:rPr>
              <w:t>698 679</w:t>
            </w:r>
          </w:p>
        </w:tc>
      </w:tr>
      <w:tr w:rsidR="00555C43" w:rsidRPr="00084191" w14:paraId="6B753EF2" w14:textId="77777777" w:rsidTr="00B66616">
        <w:trPr>
          <w:trHeight w:val="20"/>
        </w:trPr>
        <w:tc>
          <w:tcPr>
            <w:tcW w:w="1075" w:type="dxa"/>
            <w:vMerge/>
            <w:noWrap/>
            <w:hideMark/>
          </w:tcPr>
          <w:p w14:paraId="6BE8E93F" w14:textId="77777777" w:rsidR="00555C43" w:rsidRPr="00084191" w:rsidRDefault="00555C43" w:rsidP="00BA1720">
            <w:pPr>
              <w:rPr>
                <w:rFonts w:asciiTheme="majorBidi" w:hAnsiTheme="majorBidi" w:cstheme="majorBidi"/>
                <w:sz w:val="20"/>
                <w:szCs w:val="20"/>
              </w:rPr>
            </w:pPr>
          </w:p>
        </w:tc>
        <w:tc>
          <w:tcPr>
            <w:tcW w:w="2440" w:type="dxa"/>
            <w:vMerge/>
            <w:hideMark/>
          </w:tcPr>
          <w:p w14:paraId="61490D2C" w14:textId="77777777" w:rsidR="00555C43" w:rsidRPr="00084191" w:rsidRDefault="00555C43" w:rsidP="00BA1720">
            <w:pPr>
              <w:jc w:val="left"/>
              <w:rPr>
                <w:rFonts w:asciiTheme="majorBidi" w:hAnsiTheme="majorBidi" w:cstheme="majorBidi"/>
                <w:sz w:val="20"/>
                <w:szCs w:val="20"/>
              </w:rPr>
            </w:pPr>
          </w:p>
        </w:tc>
        <w:tc>
          <w:tcPr>
            <w:tcW w:w="1884" w:type="dxa"/>
            <w:vMerge/>
            <w:noWrap/>
            <w:hideMark/>
          </w:tcPr>
          <w:p w14:paraId="4A8B316B" w14:textId="77777777" w:rsidR="00555C43" w:rsidRPr="00084191" w:rsidRDefault="00555C43" w:rsidP="00BA1720">
            <w:pPr>
              <w:rPr>
                <w:rFonts w:asciiTheme="majorBidi" w:hAnsiTheme="majorBidi" w:cstheme="majorBidi"/>
                <w:sz w:val="20"/>
                <w:szCs w:val="20"/>
              </w:rPr>
            </w:pPr>
          </w:p>
        </w:tc>
        <w:tc>
          <w:tcPr>
            <w:tcW w:w="7387" w:type="dxa"/>
            <w:hideMark/>
          </w:tcPr>
          <w:p w14:paraId="5D1E405E" w14:textId="34178181" w:rsidR="002015FA" w:rsidRPr="002015FA" w:rsidRDefault="00555C43" w:rsidP="00BA1720">
            <w:pPr>
              <w:tabs>
                <w:tab w:val="clear" w:pos="567"/>
                <w:tab w:val="clear" w:pos="1134"/>
                <w:tab w:val="left" w:pos="0"/>
                <w:tab w:val="left" w:pos="576"/>
              </w:tabs>
              <w:ind w:firstLine="36"/>
              <w:jc w:val="left"/>
              <w:rPr>
                <w:sz w:val="20"/>
                <w:szCs w:val="20"/>
              </w:rPr>
            </w:pPr>
            <w:r w:rsidRPr="002015FA">
              <w:rPr>
                <w:rFonts w:asciiTheme="majorBidi" w:hAnsiTheme="majorBidi"/>
                <w:sz w:val="20"/>
                <w:szCs w:val="20"/>
                <w:lang w:val="en-CA"/>
              </w:rPr>
              <w:t>c</w:t>
            </w:r>
            <w:r w:rsidRPr="002015FA">
              <w:rPr>
                <w:rFonts w:asciiTheme="majorBidi" w:hAnsiTheme="majorBidi"/>
                <w:sz w:val="20"/>
                <w:szCs w:val="20"/>
              </w:rPr>
              <w:t>)</w:t>
            </w:r>
            <w:r w:rsidRPr="002015FA">
              <w:rPr>
                <w:rFonts w:asciiTheme="majorBidi" w:hAnsiTheme="majorBidi"/>
                <w:sz w:val="20"/>
                <w:szCs w:val="20"/>
              </w:rPr>
              <w:tab/>
            </w:r>
            <w:r w:rsidR="002015FA" w:rsidRPr="002015FA">
              <w:rPr>
                <w:sz w:val="20"/>
                <w:szCs w:val="20"/>
              </w:rPr>
              <w:t>укреплять обмен опытом и решениями, взаимное обучение и сотрудничество по вопросам учета проблематики биоразнообразия внутри и на уровне соответствующих секторов, в том числе посредством:</w:t>
            </w:r>
          </w:p>
          <w:p w14:paraId="58F3A6F1" w14:textId="40F779B8" w:rsidR="00555C43" w:rsidRPr="00316AD7" w:rsidRDefault="002015FA" w:rsidP="00BA1720">
            <w:pPr>
              <w:tabs>
                <w:tab w:val="clear" w:pos="567"/>
                <w:tab w:val="clear" w:pos="1134"/>
                <w:tab w:val="clear" w:pos="1701"/>
                <w:tab w:val="clear" w:pos="2268"/>
                <w:tab w:val="left" w:pos="576"/>
                <w:tab w:val="left" w:pos="846"/>
              </w:tabs>
              <w:ind w:left="576"/>
              <w:jc w:val="left"/>
              <w:rPr>
                <w:sz w:val="20"/>
                <w:szCs w:val="20"/>
              </w:rPr>
            </w:pPr>
            <w:r w:rsidRPr="002015FA">
              <w:rPr>
                <w:sz w:val="20"/>
                <w:szCs w:val="20"/>
              </w:rPr>
              <w:t>i)</w:t>
            </w:r>
            <w:r w:rsidRPr="002015FA">
              <w:rPr>
                <w:sz w:val="20"/>
                <w:szCs w:val="20"/>
              </w:rPr>
              <w:tab/>
              <w:t>оказания поддержки Глобальному партнерству по вопросам предпринимательства и биоразнообразия в проведении региональных форумов по вопросам предпринимательства и биоразнообразия в сотрудничестве с соответствующими организациями и субъектами деятельности;</w:t>
            </w:r>
          </w:p>
        </w:tc>
        <w:tc>
          <w:tcPr>
            <w:tcW w:w="1354" w:type="dxa"/>
            <w:noWrap/>
            <w:vAlign w:val="center"/>
            <w:hideMark/>
          </w:tcPr>
          <w:p w14:paraId="4254E009" w14:textId="77777777" w:rsidR="00555C43" w:rsidRPr="00084191" w:rsidRDefault="00555C43" w:rsidP="00BA1720">
            <w:pPr>
              <w:jc w:val="left"/>
              <w:rPr>
                <w:rFonts w:asciiTheme="majorBidi" w:hAnsiTheme="majorBidi" w:cstheme="majorBidi"/>
                <w:sz w:val="20"/>
                <w:szCs w:val="20"/>
              </w:rPr>
            </w:pPr>
            <w:r>
              <w:rPr>
                <w:rFonts w:asciiTheme="majorBidi" w:hAnsiTheme="majorBidi"/>
                <w:sz w:val="20"/>
                <w:szCs w:val="20"/>
              </w:rPr>
              <w:t>Другие семинары</w:t>
            </w:r>
          </w:p>
        </w:tc>
        <w:tc>
          <w:tcPr>
            <w:tcW w:w="1170" w:type="dxa"/>
            <w:gridSpan w:val="2"/>
            <w:vMerge/>
            <w:vAlign w:val="center"/>
          </w:tcPr>
          <w:p w14:paraId="165859EC" w14:textId="0EF0AE21" w:rsidR="00555C43" w:rsidRPr="00084191" w:rsidRDefault="00555C43" w:rsidP="00BA1720">
            <w:pPr>
              <w:jc w:val="right"/>
              <w:rPr>
                <w:rFonts w:asciiTheme="majorBidi" w:hAnsiTheme="majorBidi" w:cstheme="majorBidi"/>
                <w:sz w:val="20"/>
                <w:szCs w:val="20"/>
              </w:rPr>
            </w:pPr>
          </w:p>
        </w:tc>
        <w:tc>
          <w:tcPr>
            <w:tcW w:w="1418" w:type="dxa"/>
            <w:gridSpan w:val="2"/>
            <w:vMerge/>
            <w:noWrap/>
            <w:vAlign w:val="center"/>
            <w:hideMark/>
          </w:tcPr>
          <w:p w14:paraId="567E7B90" w14:textId="77777777" w:rsidR="00555C43" w:rsidRPr="00084191" w:rsidRDefault="00555C43" w:rsidP="00BA1720">
            <w:pPr>
              <w:jc w:val="right"/>
              <w:rPr>
                <w:rFonts w:asciiTheme="majorBidi" w:hAnsiTheme="majorBidi" w:cstheme="majorBidi"/>
                <w:sz w:val="20"/>
                <w:szCs w:val="20"/>
              </w:rPr>
            </w:pPr>
          </w:p>
        </w:tc>
        <w:tc>
          <w:tcPr>
            <w:tcW w:w="2479" w:type="dxa"/>
            <w:gridSpan w:val="2"/>
            <w:vMerge/>
            <w:noWrap/>
            <w:vAlign w:val="center"/>
            <w:hideMark/>
          </w:tcPr>
          <w:p w14:paraId="4D57326E" w14:textId="77777777" w:rsidR="00555C43" w:rsidRPr="00084191" w:rsidRDefault="00555C43" w:rsidP="00BA1720">
            <w:pPr>
              <w:jc w:val="right"/>
              <w:rPr>
                <w:rFonts w:asciiTheme="majorBidi" w:hAnsiTheme="majorBidi" w:cstheme="majorBidi"/>
                <w:sz w:val="20"/>
                <w:szCs w:val="20"/>
              </w:rPr>
            </w:pPr>
          </w:p>
        </w:tc>
        <w:tc>
          <w:tcPr>
            <w:tcW w:w="1727" w:type="dxa"/>
            <w:gridSpan w:val="2"/>
            <w:vMerge/>
            <w:noWrap/>
            <w:vAlign w:val="center"/>
            <w:hideMark/>
          </w:tcPr>
          <w:p w14:paraId="25368E1D" w14:textId="5C72C92D" w:rsidR="00555C43" w:rsidRPr="00084191" w:rsidRDefault="00555C43" w:rsidP="00BA1720">
            <w:pPr>
              <w:jc w:val="right"/>
              <w:rPr>
                <w:rFonts w:asciiTheme="majorBidi" w:hAnsiTheme="majorBidi" w:cstheme="majorBidi"/>
                <w:sz w:val="20"/>
                <w:szCs w:val="20"/>
              </w:rPr>
            </w:pPr>
          </w:p>
        </w:tc>
        <w:tc>
          <w:tcPr>
            <w:tcW w:w="1779" w:type="dxa"/>
            <w:gridSpan w:val="2"/>
            <w:vMerge/>
            <w:noWrap/>
            <w:vAlign w:val="center"/>
            <w:hideMark/>
          </w:tcPr>
          <w:p w14:paraId="38F6B472" w14:textId="77777777" w:rsidR="00555C43" w:rsidRPr="00084191" w:rsidRDefault="00555C43" w:rsidP="00BA1720">
            <w:pPr>
              <w:jc w:val="right"/>
              <w:rPr>
                <w:rFonts w:asciiTheme="majorBidi" w:hAnsiTheme="majorBidi" w:cstheme="majorBidi"/>
                <w:sz w:val="20"/>
                <w:szCs w:val="20"/>
              </w:rPr>
            </w:pPr>
          </w:p>
        </w:tc>
      </w:tr>
      <w:tr w:rsidR="00555C43" w:rsidRPr="00084191" w14:paraId="22AAC775" w14:textId="77777777" w:rsidTr="00B66616">
        <w:trPr>
          <w:trHeight w:val="20"/>
        </w:trPr>
        <w:tc>
          <w:tcPr>
            <w:tcW w:w="1075" w:type="dxa"/>
            <w:vMerge/>
            <w:noWrap/>
            <w:hideMark/>
          </w:tcPr>
          <w:p w14:paraId="0BFCB956" w14:textId="77777777" w:rsidR="00555C43" w:rsidRPr="00084191" w:rsidRDefault="00555C43" w:rsidP="00BA1720">
            <w:pPr>
              <w:rPr>
                <w:rFonts w:asciiTheme="majorBidi" w:hAnsiTheme="majorBidi" w:cstheme="majorBidi"/>
                <w:sz w:val="20"/>
                <w:szCs w:val="20"/>
              </w:rPr>
            </w:pPr>
          </w:p>
        </w:tc>
        <w:tc>
          <w:tcPr>
            <w:tcW w:w="2440" w:type="dxa"/>
            <w:vMerge/>
            <w:hideMark/>
          </w:tcPr>
          <w:p w14:paraId="795ECF9C" w14:textId="77777777" w:rsidR="00555C43" w:rsidRPr="00084191" w:rsidRDefault="00555C43" w:rsidP="00BA1720">
            <w:pPr>
              <w:jc w:val="left"/>
              <w:rPr>
                <w:rFonts w:asciiTheme="majorBidi" w:hAnsiTheme="majorBidi" w:cstheme="majorBidi"/>
                <w:sz w:val="20"/>
                <w:szCs w:val="20"/>
              </w:rPr>
            </w:pPr>
          </w:p>
        </w:tc>
        <w:tc>
          <w:tcPr>
            <w:tcW w:w="1884" w:type="dxa"/>
            <w:vMerge/>
            <w:noWrap/>
            <w:hideMark/>
          </w:tcPr>
          <w:p w14:paraId="454F9CCA" w14:textId="77777777" w:rsidR="00555C43" w:rsidRPr="00084191" w:rsidRDefault="00555C43" w:rsidP="00BA1720">
            <w:pPr>
              <w:rPr>
                <w:rFonts w:asciiTheme="majorBidi" w:hAnsiTheme="majorBidi" w:cstheme="majorBidi"/>
                <w:sz w:val="20"/>
                <w:szCs w:val="20"/>
              </w:rPr>
            </w:pPr>
          </w:p>
        </w:tc>
        <w:tc>
          <w:tcPr>
            <w:tcW w:w="7387" w:type="dxa"/>
            <w:hideMark/>
          </w:tcPr>
          <w:p w14:paraId="5D4976F9" w14:textId="099E8A85" w:rsidR="002015FA" w:rsidRPr="002015FA" w:rsidRDefault="00555C43" w:rsidP="00BA1720">
            <w:pPr>
              <w:tabs>
                <w:tab w:val="clear" w:pos="567"/>
                <w:tab w:val="clear" w:pos="1701"/>
                <w:tab w:val="clear" w:pos="2268"/>
                <w:tab w:val="left" w:pos="576"/>
              </w:tabs>
              <w:ind w:left="576"/>
              <w:jc w:val="left"/>
              <w:rPr>
                <w:sz w:val="20"/>
                <w:szCs w:val="20"/>
              </w:rPr>
            </w:pPr>
            <w:r w:rsidRPr="002015FA">
              <w:rPr>
                <w:rFonts w:asciiTheme="majorBidi" w:hAnsiTheme="majorBidi"/>
                <w:sz w:val="20"/>
                <w:szCs w:val="20"/>
                <w:lang w:val="en-CA"/>
              </w:rPr>
              <w:t>ii</w:t>
            </w:r>
            <w:r w:rsidRPr="002015FA">
              <w:rPr>
                <w:rFonts w:asciiTheme="majorBidi" w:hAnsiTheme="majorBidi"/>
                <w:sz w:val="20"/>
                <w:szCs w:val="20"/>
              </w:rPr>
              <w:t xml:space="preserve">) </w:t>
            </w:r>
            <w:r w:rsidR="002015FA" w:rsidRPr="002015FA">
              <w:rPr>
                <w:rFonts w:asciiTheme="majorBidi" w:hAnsiTheme="majorBidi"/>
                <w:sz w:val="20"/>
                <w:szCs w:val="20"/>
              </w:rPr>
              <w:t xml:space="preserve"> </w:t>
            </w:r>
            <w:r w:rsidR="002015FA" w:rsidRPr="002015FA">
              <w:rPr>
                <w:sz w:val="20"/>
                <w:szCs w:val="20"/>
              </w:rPr>
              <w:t>дальнейшего содействия работе сообществ специалистов-практиков, в том числе посредством серии вебинаров, начатой в 2026 году, в целях поддержки учета проблематики биоразнообразия внутри и на уровне соответствующих областей и секторов, сообразно обстоятельствам, включая экономику океанов и островов, а также другие области и секторы, которые еще не были охвачены в рамках этой серии;</w:t>
            </w:r>
          </w:p>
          <w:p w14:paraId="7AEDC6D5" w14:textId="666628E3" w:rsidR="00AF17E9" w:rsidRPr="002015FA" w:rsidRDefault="002015FA" w:rsidP="00BA1720">
            <w:pPr>
              <w:ind w:left="-15" w:firstLine="51"/>
              <w:jc w:val="left"/>
              <w:rPr>
                <w:rFonts w:asciiTheme="majorBidi" w:hAnsiTheme="majorBidi" w:cstheme="majorBidi"/>
                <w:sz w:val="20"/>
                <w:szCs w:val="20"/>
              </w:rPr>
            </w:pPr>
            <w:r w:rsidRPr="002015FA">
              <w:rPr>
                <w:sz w:val="20"/>
                <w:szCs w:val="20"/>
              </w:rPr>
              <w:t>[d)</w:t>
            </w:r>
            <w:r w:rsidRPr="002015FA">
              <w:rPr>
                <w:sz w:val="20"/>
                <w:szCs w:val="20"/>
              </w:rPr>
              <w:tab/>
              <w:t>разработать в сотрудничестве с соответствующими организациями мероприятия по созданию потенциала, обновленный структурированный обзор имеющихся передовых методов, инструментов, механизмов, руководящих указаний и других соответствующих решений[, поддерживать использование существующих технических руководящих указаний] [, в том числе [технических руководящих указаний][результатов] соответствующих оценок Межправительственной научно-политической платформы по биоразнообразию и экосистемным услугам] [и разработать технические руководящие указания] для оказания Сторонам, в частности Сторонам, являющимся развивающимися странами, поддержки в содействии интеграции проблематики биоразнообразия в деловой и финансовый сектора в соответствии с целями и задачами Рамочной программы;]</w:t>
            </w:r>
            <w:r w:rsidR="00555C43" w:rsidRPr="002015FA">
              <w:rPr>
                <w:rFonts w:asciiTheme="majorBidi" w:hAnsiTheme="majorBidi"/>
                <w:sz w:val="20"/>
                <w:szCs w:val="20"/>
              </w:rPr>
              <w:t xml:space="preserve"> </w:t>
            </w:r>
          </w:p>
          <w:p w14:paraId="1A3EDACF" w14:textId="38EE31A3" w:rsidR="00555C43" w:rsidRPr="002015FA" w:rsidRDefault="00555C43" w:rsidP="00BA1720">
            <w:pPr>
              <w:ind w:left="-15" w:firstLine="51"/>
              <w:jc w:val="left"/>
              <w:rPr>
                <w:rFonts w:asciiTheme="majorBidi" w:hAnsiTheme="majorBidi" w:cstheme="majorBidi"/>
                <w:sz w:val="20"/>
                <w:szCs w:val="20"/>
              </w:rPr>
            </w:pPr>
            <w:r w:rsidRPr="002015FA">
              <w:rPr>
                <w:rFonts w:asciiTheme="majorBidi" w:hAnsiTheme="majorBidi"/>
                <w:sz w:val="20"/>
                <w:szCs w:val="20"/>
                <w:lang w:val="en-CA"/>
              </w:rPr>
              <w:t>e</w:t>
            </w:r>
            <w:r w:rsidRPr="002015FA">
              <w:rPr>
                <w:rFonts w:asciiTheme="majorBidi" w:hAnsiTheme="majorBidi"/>
                <w:sz w:val="20"/>
                <w:szCs w:val="20"/>
              </w:rPr>
              <w:t>)</w:t>
            </w:r>
            <w:r w:rsidRPr="002015FA">
              <w:rPr>
                <w:rFonts w:asciiTheme="majorBidi" w:hAnsiTheme="majorBidi"/>
                <w:sz w:val="20"/>
                <w:szCs w:val="20"/>
              </w:rPr>
              <w:tab/>
            </w:r>
            <w:r w:rsidR="002015FA" w:rsidRPr="002015FA">
              <w:rPr>
                <w:sz w:val="20"/>
                <w:szCs w:val="20"/>
              </w:rPr>
              <w:t>представить на совещании Вспомогательного органа по осуществлению, которое состоится до 18-го совещания Конференции Сторон, доклад о ходе осуществления настоящего решения, который будет включать информацию о пробелах в осуществлении, стимулирующих подходах, передовых методах и приобретенных навыках, потребностях, определенных Сторонами в отношении создания и развития потенциала, научно-технического сотрудничества, передачи технологий и финансовых ресурсов, связанных с учетом проблематики биоразнообразия[, и обновленный структурированный обзор имеющихся передовых методов, инструментов, механизмов, руководящих указаний и других решений].</w:t>
            </w:r>
          </w:p>
        </w:tc>
        <w:tc>
          <w:tcPr>
            <w:tcW w:w="1354" w:type="dxa"/>
            <w:noWrap/>
            <w:vAlign w:val="center"/>
            <w:hideMark/>
          </w:tcPr>
          <w:p w14:paraId="785D007A" w14:textId="1A5E72F8" w:rsidR="00555C43" w:rsidRPr="00084191" w:rsidRDefault="00555C43" w:rsidP="00BA1720">
            <w:pPr>
              <w:jc w:val="left"/>
              <w:rPr>
                <w:rFonts w:asciiTheme="majorBidi" w:hAnsiTheme="majorBidi" w:cstheme="majorBidi"/>
                <w:sz w:val="20"/>
                <w:szCs w:val="20"/>
              </w:rPr>
            </w:pPr>
            <w:r>
              <w:rPr>
                <w:rFonts w:asciiTheme="majorBidi" w:hAnsiTheme="majorBidi"/>
                <w:sz w:val="20"/>
                <w:szCs w:val="20"/>
              </w:rPr>
              <w:t>н/п</w:t>
            </w:r>
          </w:p>
        </w:tc>
        <w:tc>
          <w:tcPr>
            <w:tcW w:w="1170" w:type="dxa"/>
            <w:gridSpan w:val="2"/>
            <w:vMerge/>
            <w:noWrap/>
            <w:vAlign w:val="center"/>
            <w:hideMark/>
          </w:tcPr>
          <w:p w14:paraId="22E83AE3" w14:textId="77777777" w:rsidR="00555C43" w:rsidRPr="00084191" w:rsidRDefault="00555C43" w:rsidP="00BA1720">
            <w:pPr>
              <w:jc w:val="right"/>
              <w:rPr>
                <w:rFonts w:asciiTheme="majorBidi" w:hAnsiTheme="majorBidi" w:cstheme="majorBidi"/>
                <w:sz w:val="20"/>
                <w:szCs w:val="20"/>
              </w:rPr>
            </w:pPr>
          </w:p>
        </w:tc>
        <w:tc>
          <w:tcPr>
            <w:tcW w:w="1418" w:type="dxa"/>
            <w:gridSpan w:val="2"/>
            <w:vMerge/>
            <w:noWrap/>
            <w:vAlign w:val="center"/>
            <w:hideMark/>
          </w:tcPr>
          <w:p w14:paraId="4227E5F7" w14:textId="77777777" w:rsidR="00555C43" w:rsidRPr="00084191" w:rsidRDefault="00555C43" w:rsidP="00BA1720">
            <w:pPr>
              <w:jc w:val="right"/>
              <w:rPr>
                <w:rFonts w:asciiTheme="majorBidi" w:hAnsiTheme="majorBidi" w:cstheme="majorBidi"/>
                <w:sz w:val="20"/>
                <w:szCs w:val="20"/>
              </w:rPr>
            </w:pPr>
          </w:p>
        </w:tc>
        <w:tc>
          <w:tcPr>
            <w:tcW w:w="2479" w:type="dxa"/>
            <w:gridSpan w:val="2"/>
            <w:vMerge/>
            <w:noWrap/>
            <w:vAlign w:val="center"/>
            <w:hideMark/>
          </w:tcPr>
          <w:p w14:paraId="0FAE03DC" w14:textId="77777777" w:rsidR="00555C43" w:rsidRPr="00084191" w:rsidRDefault="00555C43" w:rsidP="00BA1720">
            <w:pPr>
              <w:jc w:val="right"/>
              <w:rPr>
                <w:rFonts w:asciiTheme="majorBidi" w:hAnsiTheme="majorBidi" w:cstheme="majorBidi"/>
                <w:sz w:val="20"/>
                <w:szCs w:val="20"/>
              </w:rPr>
            </w:pPr>
          </w:p>
        </w:tc>
        <w:tc>
          <w:tcPr>
            <w:tcW w:w="1727" w:type="dxa"/>
            <w:gridSpan w:val="2"/>
            <w:vMerge/>
            <w:noWrap/>
            <w:vAlign w:val="center"/>
            <w:hideMark/>
          </w:tcPr>
          <w:p w14:paraId="21D6BB35" w14:textId="3A9CB29E" w:rsidR="00555C43" w:rsidRPr="00084191" w:rsidRDefault="00555C43" w:rsidP="00BA1720">
            <w:pPr>
              <w:jc w:val="right"/>
              <w:rPr>
                <w:rFonts w:asciiTheme="majorBidi" w:hAnsiTheme="majorBidi" w:cstheme="majorBidi"/>
                <w:sz w:val="20"/>
                <w:szCs w:val="20"/>
              </w:rPr>
            </w:pPr>
          </w:p>
        </w:tc>
        <w:tc>
          <w:tcPr>
            <w:tcW w:w="1779" w:type="dxa"/>
            <w:gridSpan w:val="2"/>
            <w:vMerge/>
            <w:noWrap/>
            <w:vAlign w:val="center"/>
            <w:hideMark/>
          </w:tcPr>
          <w:p w14:paraId="45D8A124" w14:textId="77777777" w:rsidR="00555C43" w:rsidRPr="00084191" w:rsidRDefault="00555C43" w:rsidP="00BA1720">
            <w:pPr>
              <w:jc w:val="right"/>
              <w:rPr>
                <w:rFonts w:asciiTheme="majorBidi" w:hAnsiTheme="majorBidi" w:cstheme="majorBidi"/>
                <w:sz w:val="20"/>
                <w:szCs w:val="20"/>
              </w:rPr>
            </w:pPr>
          </w:p>
        </w:tc>
      </w:tr>
      <w:tr w:rsidR="00C57019" w:rsidRPr="00084191" w14:paraId="2B0B282D" w14:textId="77777777" w:rsidTr="00B66616">
        <w:trPr>
          <w:trHeight w:val="20"/>
        </w:trPr>
        <w:tc>
          <w:tcPr>
            <w:tcW w:w="1075" w:type="dxa"/>
            <w:noWrap/>
            <w:hideMark/>
          </w:tcPr>
          <w:p w14:paraId="0CB2A421" w14:textId="5F9C5803" w:rsidR="00C57019" w:rsidRPr="00084191" w:rsidRDefault="00C57019" w:rsidP="00BA1720">
            <w:pPr>
              <w:rPr>
                <w:rFonts w:asciiTheme="majorBidi" w:hAnsiTheme="majorBidi" w:cstheme="majorBidi"/>
                <w:sz w:val="20"/>
                <w:szCs w:val="20"/>
              </w:rPr>
            </w:pPr>
            <w:r>
              <w:rPr>
                <w:rFonts w:asciiTheme="majorBidi" w:hAnsiTheme="majorBidi"/>
                <w:sz w:val="20"/>
                <w:szCs w:val="20"/>
              </w:rPr>
              <w:t>14 b)</w:t>
            </w:r>
          </w:p>
        </w:tc>
        <w:tc>
          <w:tcPr>
            <w:tcW w:w="2440" w:type="dxa"/>
            <w:hideMark/>
          </w:tcPr>
          <w:p w14:paraId="3C4F4A8C" w14:textId="703760FE" w:rsidR="00C57019" w:rsidRPr="00084191" w:rsidRDefault="00C57019" w:rsidP="00BA1720">
            <w:pPr>
              <w:jc w:val="left"/>
              <w:rPr>
                <w:rFonts w:asciiTheme="majorBidi" w:hAnsiTheme="majorBidi" w:cstheme="majorBidi"/>
                <w:sz w:val="20"/>
                <w:szCs w:val="20"/>
              </w:rPr>
            </w:pPr>
            <w:r>
              <w:rPr>
                <w:rFonts w:asciiTheme="majorBidi" w:hAnsiTheme="majorBidi"/>
                <w:sz w:val="20"/>
                <w:szCs w:val="20"/>
              </w:rPr>
              <w:t>Взаимодействие с субнациональными правительствами, городскими и другими местными органами власти в целях активизации осуществления Куньминско-Монреальской глобальной рамочной программы в области биоразнообразия</w:t>
            </w:r>
          </w:p>
        </w:tc>
        <w:tc>
          <w:tcPr>
            <w:tcW w:w="1884" w:type="dxa"/>
            <w:noWrap/>
            <w:hideMark/>
          </w:tcPr>
          <w:p w14:paraId="48EBBE6A" w14:textId="77777777" w:rsidR="00C57019" w:rsidRPr="00084191" w:rsidRDefault="00C57019" w:rsidP="00BA1720">
            <w:pPr>
              <w:rPr>
                <w:rFonts w:asciiTheme="majorBidi" w:hAnsiTheme="majorBidi" w:cstheme="majorBidi"/>
                <w:sz w:val="20"/>
                <w:szCs w:val="20"/>
              </w:rPr>
            </w:pPr>
            <w:r>
              <w:rPr>
                <w:rFonts w:asciiTheme="majorBidi" w:hAnsiTheme="majorBidi"/>
                <w:sz w:val="20"/>
                <w:szCs w:val="20"/>
              </w:rPr>
              <w:t>12</w:t>
            </w:r>
          </w:p>
        </w:tc>
        <w:tc>
          <w:tcPr>
            <w:tcW w:w="7387" w:type="dxa"/>
            <w:hideMark/>
          </w:tcPr>
          <w:p w14:paraId="3C00CF09" w14:textId="3071FF01" w:rsidR="001379D5" w:rsidRPr="001379D5" w:rsidRDefault="00C57019" w:rsidP="00BA1720">
            <w:pPr>
              <w:tabs>
                <w:tab w:val="clear" w:pos="567"/>
                <w:tab w:val="clear" w:pos="1134"/>
                <w:tab w:val="left" w:pos="576"/>
                <w:tab w:val="left" w:pos="2835"/>
                <w:tab w:val="left" w:pos="3402"/>
              </w:tabs>
              <w:ind w:left="36"/>
              <w:jc w:val="left"/>
              <w:rPr>
                <w:sz w:val="20"/>
                <w:szCs w:val="20"/>
              </w:rPr>
            </w:pPr>
            <w:r w:rsidRPr="001379D5">
              <w:rPr>
                <w:rFonts w:asciiTheme="majorBidi" w:hAnsiTheme="majorBidi"/>
                <w:sz w:val="20"/>
                <w:szCs w:val="20"/>
              </w:rPr>
              <w:t>12.</w:t>
            </w:r>
            <w:r w:rsidRPr="001379D5">
              <w:rPr>
                <w:rFonts w:asciiTheme="majorBidi" w:hAnsiTheme="majorBidi"/>
                <w:sz w:val="20"/>
                <w:szCs w:val="20"/>
              </w:rPr>
              <w:tab/>
              <w:t>поручает Исполнительному секретарю при условии наличия ресурсов:</w:t>
            </w:r>
            <w:r w:rsidRPr="001379D5">
              <w:rPr>
                <w:rFonts w:asciiTheme="majorBidi" w:hAnsiTheme="majorBidi"/>
                <w:sz w:val="20"/>
                <w:szCs w:val="20"/>
              </w:rPr>
              <w:br/>
            </w:r>
            <w:r w:rsidRPr="001379D5">
              <w:rPr>
                <w:rFonts w:asciiTheme="majorBidi" w:hAnsiTheme="majorBidi"/>
                <w:sz w:val="20"/>
                <w:szCs w:val="20"/>
                <w:lang w:val="en-CA"/>
              </w:rPr>
              <w:t>a</w:t>
            </w:r>
            <w:r w:rsidRPr="001379D5">
              <w:rPr>
                <w:rFonts w:asciiTheme="majorBidi" w:hAnsiTheme="majorBidi"/>
                <w:sz w:val="20"/>
                <w:szCs w:val="20"/>
              </w:rPr>
              <w:t>)</w:t>
            </w:r>
            <w:r w:rsidRPr="001379D5">
              <w:rPr>
                <w:rFonts w:asciiTheme="majorBidi" w:hAnsiTheme="majorBidi"/>
                <w:sz w:val="20"/>
                <w:szCs w:val="20"/>
              </w:rPr>
              <w:tab/>
            </w:r>
            <w:r w:rsidR="001379D5" w:rsidRPr="001379D5">
              <w:rPr>
                <w:sz w:val="20"/>
                <w:szCs w:val="20"/>
              </w:rPr>
              <w:t>продолжать в сотрудничестве с организациями-партнерами разработку руководящих указаний, способствуя таким образом осуществлению мероприятий по созданию потенциала и развитию, направленных на оказание содействия интеграции вкладов субнациональных правительств, городских и других местных органов власти в осуществление Рамочной программы в национальные механизмы планирования, мониторинга, отчетности и обзора;</w:t>
            </w:r>
          </w:p>
          <w:p w14:paraId="06136CDB" w14:textId="77777777" w:rsidR="001379D5" w:rsidRPr="001379D5" w:rsidRDefault="001379D5" w:rsidP="00BA1720">
            <w:pPr>
              <w:tabs>
                <w:tab w:val="clear" w:pos="567"/>
                <w:tab w:val="clear" w:pos="1134"/>
                <w:tab w:val="left" w:pos="576"/>
                <w:tab w:val="left" w:pos="2835"/>
                <w:tab w:val="left" w:pos="3402"/>
              </w:tabs>
              <w:ind w:left="36"/>
              <w:jc w:val="left"/>
              <w:rPr>
                <w:sz w:val="20"/>
                <w:szCs w:val="20"/>
              </w:rPr>
            </w:pPr>
            <w:r w:rsidRPr="001379D5">
              <w:rPr>
                <w:sz w:val="20"/>
                <w:szCs w:val="20"/>
              </w:rPr>
              <w:t>[b)</w:t>
            </w:r>
            <w:r w:rsidRPr="001379D5">
              <w:rPr>
                <w:sz w:val="20"/>
                <w:szCs w:val="20"/>
              </w:rPr>
              <w:tab/>
              <w:t>обобщать сообразно обстоятельствам информацию о той степени, в которой финансирование биоразнообразия доходит до субнациональных правительств, городских и других уровней местных общин, включая информацию о доступе местных органов власти к финансированию[, препятствиях для доступа к финансированию и возможностях укрепления механизмов прямого и справедливого финансирования] для осуществления на местном уровне;]</w:t>
            </w:r>
          </w:p>
          <w:p w14:paraId="3243C635" w14:textId="77777777" w:rsidR="001379D5" w:rsidRPr="001379D5" w:rsidRDefault="001379D5" w:rsidP="00BA1720">
            <w:pPr>
              <w:tabs>
                <w:tab w:val="clear" w:pos="567"/>
                <w:tab w:val="clear" w:pos="1134"/>
                <w:tab w:val="left" w:pos="576"/>
                <w:tab w:val="left" w:pos="2835"/>
                <w:tab w:val="left" w:pos="3402"/>
              </w:tabs>
              <w:ind w:left="36"/>
              <w:jc w:val="left"/>
              <w:rPr>
                <w:sz w:val="20"/>
                <w:szCs w:val="20"/>
              </w:rPr>
            </w:pPr>
            <w:r w:rsidRPr="001379D5">
              <w:rPr>
                <w:sz w:val="20"/>
                <w:szCs w:val="20"/>
              </w:rPr>
              <w:t>[c)</w:t>
            </w:r>
            <w:r w:rsidRPr="001379D5">
              <w:rPr>
                <w:sz w:val="20"/>
                <w:szCs w:val="20"/>
              </w:rPr>
              <w:tab/>
              <w:t>провести обзор роли субнациональных правительств, городских и других местных органов власти, включая предметный анализ тематических исследований, касающихся вклада, в частности, наименее развитых стран и малых островных развивающихся государств, [коренных народов и местных общин, женщин и молодежи] [и субъектов, не являющихся национальными правительствами];]</w:t>
            </w:r>
          </w:p>
          <w:p w14:paraId="16F4D562" w14:textId="107CD96F" w:rsidR="00C57019" w:rsidRPr="001379D5" w:rsidRDefault="001379D5" w:rsidP="00BA1720">
            <w:pPr>
              <w:tabs>
                <w:tab w:val="clear" w:pos="567"/>
                <w:tab w:val="clear" w:pos="1134"/>
                <w:tab w:val="left" w:pos="576"/>
              </w:tabs>
              <w:ind w:left="36"/>
              <w:jc w:val="left"/>
              <w:rPr>
                <w:rFonts w:asciiTheme="majorBidi" w:hAnsiTheme="majorBidi" w:cstheme="majorBidi"/>
                <w:sz w:val="20"/>
                <w:szCs w:val="20"/>
              </w:rPr>
            </w:pPr>
            <w:r w:rsidRPr="001379D5">
              <w:rPr>
                <w:sz w:val="20"/>
                <w:szCs w:val="20"/>
                <w:lang w:val="en-CA"/>
              </w:rPr>
              <w:t>d</w:t>
            </w:r>
            <w:r w:rsidRPr="001379D5">
              <w:rPr>
                <w:sz w:val="20"/>
                <w:szCs w:val="20"/>
              </w:rPr>
              <w:t>)</w:t>
            </w:r>
            <w:r w:rsidRPr="001379D5">
              <w:rPr>
                <w:sz w:val="20"/>
                <w:szCs w:val="20"/>
              </w:rPr>
              <w:tab/>
              <w:t xml:space="preserve">представить доклад о ходе реализации мероприятий, упомянутых выше, в подпункте[ах] 12 </w:t>
            </w:r>
            <w:r w:rsidRPr="001379D5">
              <w:rPr>
                <w:sz w:val="20"/>
                <w:szCs w:val="20"/>
                <w:lang w:val="en-US"/>
              </w:rPr>
              <w:t>a</w:t>
            </w:r>
            <w:r w:rsidRPr="001379D5">
              <w:rPr>
                <w:sz w:val="20"/>
                <w:szCs w:val="20"/>
              </w:rPr>
              <w:t xml:space="preserve">) [– </w:t>
            </w:r>
            <w:r w:rsidRPr="001379D5">
              <w:rPr>
                <w:sz w:val="20"/>
                <w:szCs w:val="20"/>
                <w:lang w:val="en-US"/>
              </w:rPr>
              <w:t>c</w:t>
            </w:r>
            <w:r w:rsidRPr="001379D5">
              <w:rPr>
                <w:sz w:val="20"/>
                <w:szCs w:val="20"/>
              </w:rPr>
              <w:t>)], в качестве одного из информационных документов на одном из совещаний Вспомогательного органа по осуществлению, которое проводится перед 18</w:t>
            </w:r>
            <w:r w:rsidRPr="001379D5">
              <w:rPr>
                <w:sz w:val="20"/>
                <w:szCs w:val="20"/>
              </w:rPr>
              <w:noBreakHyphen/>
              <w:t>м совещанием Конференции Сторон.</w:t>
            </w:r>
          </w:p>
        </w:tc>
        <w:tc>
          <w:tcPr>
            <w:tcW w:w="1354" w:type="dxa"/>
            <w:noWrap/>
            <w:vAlign w:val="center"/>
            <w:hideMark/>
          </w:tcPr>
          <w:p w14:paraId="49AAC128" w14:textId="346D64F1" w:rsidR="00C57019" w:rsidRPr="00084191" w:rsidRDefault="007670C1" w:rsidP="00BA1720">
            <w:pPr>
              <w:jc w:val="left"/>
              <w:rPr>
                <w:rFonts w:asciiTheme="majorBidi" w:hAnsiTheme="majorBidi" w:cstheme="majorBidi"/>
                <w:sz w:val="20"/>
                <w:szCs w:val="20"/>
              </w:rPr>
            </w:pPr>
            <w:r>
              <w:rPr>
                <w:rFonts w:asciiTheme="majorBidi" w:hAnsiTheme="majorBidi"/>
                <w:sz w:val="20"/>
                <w:szCs w:val="20"/>
              </w:rPr>
              <w:t>н/п</w:t>
            </w:r>
          </w:p>
        </w:tc>
        <w:tc>
          <w:tcPr>
            <w:tcW w:w="1170" w:type="dxa"/>
            <w:gridSpan w:val="2"/>
            <w:noWrap/>
            <w:vAlign w:val="center"/>
            <w:hideMark/>
          </w:tcPr>
          <w:p w14:paraId="36C0E9FB" w14:textId="419CB40E" w:rsidR="00C57019" w:rsidRPr="00084191" w:rsidRDefault="00555C43" w:rsidP="00BA1720">
            <w:pPr>
              <w:jc w:val="right"/>
              <w:rPr>
                <w:rFonts w:asciiTheme="majorBidi" w:hAnsiTheme="majorBidi" w:cstheme="majorBidi"/>
                <w:sz w:val="20"/>
                <w:szCs w:val="20"/>
              </w:rPr>
            </w:pPr>
            <w:r>
              <w:rPr>
                <w:rFonts w:asciiTheme="majorBidi" w:hAnsiTheme="majorBidi"/>
                <w:sz w:val="20"/>
                <w:szCs w:val="20"/>
              </w:rPr>
              <w:t>–</w:t>
            </w:r>
          </w:p>
        </w:tc>
        <w:tc>
          <w:tcPr>
            <w:tcW w:w="1418" w:type="dxa"/>
            <w:gridSpan w:val="2"/>
            <w:noWrap/>
            <w:vAlign w:val="center"/>
            <w:hideMark/>
          </w:tcPr>
          <w:p w14:paraId="21DD22D8" w14:textId="396CBBB9" w:rsidR="00C57019" w:rsidRPr="00084191" w:rsidRDefault="00C57019" w:rsidP="00BA1720">
            <w:pPr>
              <w:jc w:val="right"/>
              <w:rPr>
                <w:rFonts w:asciiTheme="majorBidi" w:hAnsiTheme="majorBidi" w:cstheme="majorBidi"/>
                <w:sz w:val="20"/>
                <w:szCs w:val="20"/>
              </w:rPr>
            </w:pPr>
            <w:r>
              <w:rPr>
                <w:rFonts w:asciiTheme="majorBidi" w:hAnsiTheme="majorBidi"/>
                <w:sz w:val="20"/>
                <w:szCs w:val="20"/>
              </w:rPr>
              <w:t>15 600</w:t>
            </w:r>
          </w:p>
        </w:tc>
        <w:tc>
          <w:tcPr>
            <w:tcW w:w="2479" w:type="dxa"/>
            <w:gridSpan w:val="2"/>
            <w:noWrap/>
            <w:vAlign w:val="center"/>
            <w:hideMark/>
          </w:tcPr>
          <w:p w14:paraId="3B8E7815" w14:textId="1CFD387C" w:rsidR="00C57019" w:rsidRPr="00084191" w:rsidRDefault="00C57019" w:rsidP="00BA1720">
            <w:pPr>
              <w:jc w:val="right"/>
              <w:rPr>
                <w:rFonts w:asciiTheme="majorBidi" w:hAnsiTheme="majorBidi" w:cstheme="majorBidi"/>
                <w:sz w:val="20"/>
                <w:szCs w:val="20"/>
              </w:rPr>
            </w:pPr>
            <w:r>
              <w:rPr>
                <w:rFonts w:asciiTheme="majorBidi" w:hAnsiTheme="majorBidi"/>
                <w:sz w:val="20"/>
                <w:szCs w:val="20"/>
              </w:rPr>
              <w:t>90 000</w:t>
            </w:r>
          </w:p>
        </w:tc>
        <w:tc>
          <w:tcPr>
            <w:tcW w:w="1727" w:type="dxa"/>
            <w:gridSpan w:val="2"/>
            <w:noWrap/>
            <w:vAlign w:val="center"/>
            <w:hideMark/>
          </w:tcPr>
          <w:p w14:paraId="63A19FA2" w14:textId="0C365F93" w:rsidR="00C57019" w:rsidRPr="00084191" w:rsidRDefault="00C57019" w:rsidP="00BA1720">
            <w:pPr>
              <w:jc w:val="right"/>
              <w:rPr>
                <w:rFonts w:asciiTheme="majorBidi" w:hAnsiTheme="majorBidi" w:cstheme="majorBidi"/>
                <w:sz w:val="20"/>
                <w:szCs w:val="20"/>
              </w:rPr>
            </w:pPr>
            <w:r>
              <w:rPr>
                <w:rFonts w:asciiTheme="majorBidi" w:hAnsiTheme="majorBidi"/>
                <w:sz w:val="20"/>
                <w:szCs w:val="20"/>
              </w:rPr>
              <w:t>105 600</w:t>
            </w:r>
          </w:p>
        </w:tc>
        <w:tc>
          <w:tcPr>
            <w:tcW w:w="1779" w:type="dxa"/>
            <w:gridSpan w:val="2"/>
            <w:noWrap/>
            <w:vAlign w:val="center"/>
            <w:hideMark/>
          </w:tcPr>
          <w:p w14:paraId="4A75FA2B" w14:textId="649A3D81" w:rsidR="00C57019" w:rsidRPr="00084191" w:rsidRDefault="00C57019" w:rsidP="00BA1720">
            <w:pPr>
              <w:jc w:val="right"/>
              <w:rPr>
                <w:rFonts w:asciiTheme="majorBidi" w:hAnsiTheme="majorBidi" w:cstheme="majorBidi"/>
                <w:sz w:val="20"/>
                <w:szCs w:val="20"/>
              </w:rPr>
            </w:pPr>
            <w:r>
              <w:rPr>
                <w:rFonts w:asciiTheme="majorBidi" w:hAnsiTheme="majorBidi"/>
                <w:sz w:val="20"/>
                <w:szCs w:val="20"/>
              </w:rPr>
              <w:t>119 328</w:t>
            </w:r>
          </w:p>
        </w:tc>
      </w:tr>
      <w:tr w:rsidR="00712CA3" w:rsidRPr="00712CA3" w14:paraId="50AAE78A" w14:textId="77777777" w:rsidTr="00B66616">
        <w:trPr>
          <w:trHeight w:val="215"/>
        </w:trPr>
        <w:tc>
          <w:tcPr>
            <w:tcW w:w="1075" w:type="dxa"/>
            <w:shd w:val="clear" w:color="auto" w:fill="C2D69B" w:themeFill="accent3" w:themeFillTint="99"/>
            <w:noWrap/>
          </w:tcPr>
          <w:p w14:paraId="1CDD3741" w14:textId="75ED4161" w:rsidR="00712CA3" w:rsidRPr="0021655F" w:rsidRDefault="00712CA3" w:rsidP="008E1F7A">
            <w:pPr>
              <w:spacing w:before="20" w:after="20"/>
              <w:rPr>
                <w:rFonts w:asciiTheme="majorBidi" w:hAnsiTheme="majorBidi" w:cstheme="majorBidi"/>
                <w:b/>
                <w:bCs/>
                <w:sz w:val="20"/>
                <w:szCs w:val="20"/>
              </w:rPr>
            </w:pPr>
            <w:r>
              <w:rPr>
                <w:rFonts w:asciiTheme="majorBidi" w:hAnsiTheme="majorBidi"/>
                <w:b/>
                <w:bCs/>
                <w:sz w:val="20"/>
                <w:szCs w:val="20"/>
              </w:rPr>
              <w:lastRenderedPageBreak/>
              <w:t>15</w:t>
            </w:r>
          </w:p>
        </w:tc>
        <w:tc>
          <w:tcPr>
            <w:tcW w:w="21638" w:type="dxa"/>
            <w:gridSpan w:val="14"/>
            <w:shd w:val="clear" w:color="auto" w:fill="C2D69B" w:themeFill="accent3" w:themeFillTint="99"/>
          </w:tcPr>
          <w:p w14:paraId="72F8DFB4" w14:textId="15951463" w:rsidR="00712CA3" w:rsidRPr="0021655F" w:rsidRDefault="00712CA3" w:rsidP="008E1F7A">
            <w:pPr>
              <w:spacing w:before="20" w:after="20"/>
              <w:jc w:val="left"/>
              <w:rPr>
                <w:rFonts w:asciiTheme="majorBidi" w:hAnsiTheme="majorBidi" w:cstheme="majorBidi"/>
                <w:b/>
                <w:bCs/>
                <w:sz w:val="20"/>
                <w:szCs w:val="20"/>
              </w:rPr>
            </w:pPr>
            <w:r>
              <w:rPr>
                <w:rFonts w:asciiTheme="majorBidi" w:hAnsiTheme="majorBidi"/>
                <w:b/>
                <w:bCs/>
                <w:sz w:val="20"/>
                <w:szCs w:val="20"/>
              </w:rPr>
              <w:t>План действий по обеспечению гендерного равенства</w:t>
            </w:r>
          </w:p>
        </w:tc>
      </w:tr>
      <w:tr w:rsidR="006E6B52" w:rsidRPr="00084191" w14:paraId="01AAA680" w14:textId="77777777" w:rsidTr="00B66616">
        <w:trPr>
          <w:trHeight w:val="548"/>
        </w:trPr>
        <w:tc>
          <w:tcPr>
            <w:tcW w:w="1075" w:type="dxa"/>
            <w:vMerge w:val="restart"/>
            <w:noWrap/>
            <w:hideMark/>
          </w:tcPr>
          <w:p w14:paraId="6611170B" w14:textId="77777777" w:rsidR="006E6B52" w:rsidRPr="00084191" w:rsidRDefault="006E6B52" w:rsidP="008E1F7A">
            <w:pPr>
              <w:spacing w:before="20" w:after="20"/>
              <w:rPr>
                <w:rFonts w:asciiTheme="majorBidi" w:hAnsiTheme="majorBidi" w:cstheme="majorBidi"/>
                <w:sz w:val="20"/>
                <w:szCs w:val="20"/>
              </w:rPr>
            </w:pPr>
            <w:r>
              <w:rPr>
                <w:rFonts w:asciiTheme="majorBidi" w:hAnsiTheme="majorBidi"/>
                <w:sz w:val="20"/>
                <w:szCs w:val="20"/>
              </w:rPr>
              <w:t>15</w:t>
            </w:r>
          </w:p>
        </w:tc>
        <w:tc>
          <w:tcPr>
            <w:tcW w:w="2440" w:type="dxa"/>
            <w:vMerge w:val="restart"/>
            <w:hideMark/>
          </w:tcPr>
          <w:p w14:paraId="38ADF2E3" w14:textId="77777777" w:rsidR="006E6B52" w:rsidRPr="00084191" w:rsidRDefault="006E6B52" w:rsidP="008E1F7A">
            <w:pPr>
              <w:spacing w:before="20" w:after="20"/>
              <w:jc w:val="left"/>
              <w:rPr>
                <w:rFonts w:asciiTheme="majorBidi" w:hAnsiTheme="majorBidi" w:cstheme="majorBidi"/>
                <w:sz w:val="20"/>
                <w:szCs w:val="20"/>
              </w:rPr>
            </w:pPr>
            <w:r>
              <w:rPr>
                <w:rFonts w:asciiTheme="majorBidi" w:hAnsiTheme="majorBidi"/>
                <w:sz w:val="20"/>
                <w:szCs w:val="20"/>
              </w:rPr>
              <w:t>План действий по обеспечению гендерного равенства</w:t>
            </w:r>
          </w:p>
        </w:tc>
        <w:tc>
          <w:tcPr>
            <w:tcW w:w="1884" w:type="dxa"/>
            <w:vMerge w:val="restart"/>
            <w:noWrap/>
            <w:hideMark/>
          </w:tcPr>
          <w:p w14:paraId="044BCBE8" w14:textId="77777777" w:rsidR="006E6B52" w:rsidRPr="00084191" w:rsidRDefault="006E6B52" w:rsidP="008E1F7A">
            <w:pPr>
              <w:spacing w:before="20" w:after="20"/>
              <w:rPr>
                <w:rFonts w:asciiTheme="majorBidi" w:hAnsiTheme="majorBidi" w:cstheme="majorBidi"/>
                <w:sz w:val="20"/>
                <w:szCs w:val="20"/>
              </w:rPr>
            </w:pPr>
            <w:r>
              <w:rPr>
                <w:rFonts w:asciiTheme="majorBidi" w:hAnsiTheme="majorBidi"/>
                <w:sz w:val="20"/>
                <w:szCs w:val="20"/>
              </w:rPr>
              <w:t>6</w:t>
            </w:r>
          </w:p>
        </w:tc>
        <w:tc>
          <w:tcPr>
            <w:tcW w:w="7387" w:type="dxa"/>
            <w:hideMark/>
          </w:tcPr>
          <w:p w14:paraId="16C3175D" w14:textId="77777777" w:rsidR="006E6B52" w:rsidRPr="00D03496" w:rsidRDefault="006E6B52" w:rsidP="00D03496">
            <w:pPr>
              <w:spacing w:before="20" w:after="20"/>
              <w:jc w:val="left"/>
              <w:rPr>
                <w:rFonts w:asciiTheme="majorBidi" w:hAnsiTheme="majorBidi" w:cstheme="majorBidi"/>
                <w:sz w:val="20"/>
                <w:szCs w:val="20"/>
              </w:rPr>
            </w:pPr>
            <w:r w:rsidRPr="00D03496">
              <w:rPr>
                <w:rFonts w:asciiTheme="majorBidi" w:hAnsiTheme="majorBidi"/>
                <w:sz w:val="20"/>
                <w:szCs w:val="20"/>
              </w:rPr>
              <w:t>6.</w:t>
            </w:r>
            <w:r w:rsidRPr="00D03496">
              <w:rPr>
                <w:rFonts w:asciiTheme="majorBidi" w:hAnsiTheme="majorBidi"/>
                <w:sz w:val="20"/>
                <w:szCs w:val="20"/>
              </w:rPr>
              <w:tab/>
              <w:t>поручает Исполнительному секретарю при условии наличия ресурсов:</w:t>
            </w:r>
          </w:p>
          <w:p w14:paraId="6ADA23CC" w14:textId="69477FAF" w:rsidR="006E6B52" w:rsidRPr="00D03496" w:rsidRDefault="006E6B52" w:rsidP="00D03496">
            <w:pPr>
              <w:spacing w:before="20" w:after="20"/>
              <w:jc w:val="left"/>
              <w:rPr>
                <w:rFonts w:asciiTheme="majorBidi" w:hAnsiTheme="majorBidi" w:cstheme="majorBidi"/>
                <w:sz w:val="20"/>
                <w:szCs w:val="20"/>
              </w:rPr>
            </w:pPr>
            <w:r w:rsidRPr="00D03496">
              <w:rPr>
                <w:rFonts w:asciiTheme="majorBidi" w:hAnsiTheme="majorBidi"/>
                <w:sz w:val="20"/>
                <w:szCs w:val="20"/>
                <w:lang w:val="en-CA"/>
              </w:rPr>
              <w:t>a</w:t>
            </w:r>
            <w:r w:rsidRPr="00D03496">
              <w:rPr>
                <w:rFonts w:asciiTheme="majorBidi" w:hAnsiTheme="majorBidi"/>
                <w:sz w:val="20"/>
                <w:szCs w:val="20"/>
              </w:rPr>
              <w:t>)</w:t>
            </w:r>
            <w:r w:rsidRPr="00D03496">
              <w:rPr>
                <w:rFonts w:asciiTheme="majorBidi" w:hAnsiTheme="majorBidi"/>
                <w:sz w:val="20"/>
                <w:szCs w:val="20"/>
              </w:rPr>
              <w:tab/>
            </w:r>
            <w:r w:rsidR="00D03496" w:rsidRPr="00D03496">
              <w:rPr>
                <w:sz w:val="20"/>
                <w:szCs w:val="20"/>
              </w:rPr>
              <w:t>и далее оказывать поддержку Сторонам, в частности Сторонам из числа развивающихся стран, в осуществлении Плана действий по обеспечению гендерного равенства, в том числе посредством предоставления технических рекомендаций, развития потенциала и обмена знаниями, в сотрудничестве с коренными народами и местными общинами, женщинами, молодежью и другими соответствующими субъектами деятельности, во взаимодействии с региональными и субрегиональными центрами поддержки научно-технического сотрудничества;</w:t>
            </w:r>
            <w:r w:rsidRPr="00D03496">
              <w:rPr>
                <w:rFonts w:asciiTheme="majorBidi" w:hAnsiTheme="majorBidi"/>
                <w:sz w:val="20"/>
                <w:szCs w:val="20"/>
              </w:rPr>
              <w:t xml:space="preserve"> </w:t>
            </w:r>
          </w:p>
        </w:tc>
        <w:tc>
          <w:tcPr>
            <w:tcW w:w="1354" w:type="dxa"/>
            <w:vAlign w:val="center"/>
          </w:tcPr>
          <w:p w14:paraId="4D9C42DE" w14:textId="62B9F8FA" w:rsidR="006E6B52" w:rsidRPr="00084191" w:rsidRDefault="006E6B52" w:rsidP="008E1F7A">
            <w:pPr>
              <w:spacing w:before="20" w:after="20"/>
              <w:jc w:val="left"/>
              <w:rPr>
                <w:rFonts w:asciiTheme="majorBidi" w:hAnsiTheme="majorBidi" w:cstheme="majorBidi"/>
                <w:sz w:val="20"/>
                <w:szCs w:val="20"/>
              </w:rPr>
            </w:pPr>
            <w:r>
              <w:rPr>
                <w:rFonts w:asciiTheme="majorBidi" w:hAnsiTheme="majorBidi"/>
                <w:sz w:val="20"/>
                <w:szCs w:val="20"/>
              </w:rPr>
              <w:t>н/п</w:t>
            </w:r>
          </w:p>
        </w:tc>
        <w:tc>
          <w:tcPr>
            <w:tcW w:w="1170" w:type="dxa"/>
            <w:gridSpan w:val="2"/>
            <w:vMerge w:val="restart"/>
            <w:noWrap/>
            <w:vAlign w:val="center"/>
            <w:hideMark/>
          </w:tcPr>
          <w:p w14:paraId="7EBE1EEE" w14:textId="006AA90C"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198 000</w:t>
            </w:r>
          </w:p>
        </w:tc>
        <w:tc>
          <w:tcPr>
            <w:tcW w:w="1418" w:type="dxa"/>
            <w:gridSpan w:val="2"/>
            <w:vMerge w:val="restart"/>
            <w:noWrap/>
            <w:vAlign w:val="center"/>
            <w:hideMark/>
          </w:tcPr>
          <w:p w14:paraId="5EB579F5" w14:textId="165CC7D3"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30 600</w:t>
            </w:r>
          </w:p>
        </w:tc>
        <w:tc>
          <w:tcPr>
            <w:tcW w:w="2479" w:type="dxa"/>
            <w:gridSpan w:val="2"/>
            <w:vMerge w:val="restart"/>
            <w:noWrap/>
            <w:vAlign w:val="center"/>
            <w:hideMark/>
          </w:tcPr>
          <w:p w14:paraId="7314A29D" w14:textId="33B4567A"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w:t>
            </w:r>
          </w:p>
        </w:tc>
        <w:tc>
          <w:tcPr>
            <w:tcW w:w="1727" w:type="dxa"/>
            <w:gridSpan w:val="2"/>
            <w:vMerge w:val="restart"/>
            <w:noWrap/>
            <w:vAlign w:val="center"/>
            <w:hideMark/>
          </w:tcPr>
          <w:p w14:paraId="79AF4F7A" w14:textId="5E73AA65"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228 600</w:t>
            </w:r>
          </w:p>
        </w:tc>
        <w:tc>
          <w:tcPr>
            <w:tcW w:w="1779" w:type="dxa"/>
            <w:gridSpan w:val="2"/>
            <w:vMerge w:val="restart"/>
            <w:noWrap/>
            <w:vAlign w:val="center"/>
            <w:hideMark/>
          </w:tcPr>
          <w:p w14:paraId="5588F1A2" w14:textId="1B6A7769"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258 318</w:t>
            </w:r>
          </w:p>
        </w:tc>
      </w:tr>
      <w:tr w:rsidR="006E6B52" w:rsidRPr="00084191" w14:paraId="27784A50" w14:textId="77777777" w:rsidTr="00B66616">
        <w:trPr>
          <w:trHeight w:val="278"/>
        </w:trPr>
        <w:tc>
          <w:tcPr>
            <w:tcW w:w="1075" w:type="dxa"/>
            <w:vMerge/>
            <w:noWrap/>
          </w:tcPr>
          <w:p w14:paraId="62EDCEDC" w14:textId="77777777" w:rsidR="006E6B52" w:rsidRPr="00084191" w:rsidRDefault="006E6B52" w:rsidP="008E1F7A">
            <w:pPr>
              <w:spacing w:before="20" w:after="20"/>
              <w:rPr>
                <w:rFonts w:asciiTheme="majorBidi" w:hAnsiTheme="majorBidi" w:cstheme="majorBidi"/>
                <w:sz w:val="20"/>
                <w:szCs w:val="20"/>
              </w:rPr>
            </w:pPr>
          </w:p>
        </w:tc>
        <w:tc>
          <w:tcPr>
            <w:tcW w:w="2440" w:type="dxa"/>
            <w:vMerge/>
          </w:tcPr>
          <w:p w14:paraId="5825AFDA"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vMerge/>
            <w:noWrap/>
          </w:tcPr>
          <w:p w14:paraId="38D8278C" w14:textId="77777777" w:rsidR="006E6B52" w:rsidRPr="00084191" w:rsidRDefault="006E6B52" w:rsidP="008E1F7A">
            <w:pPr>
              <w:spacing w:before="20" w:after="20"/>
              <w:rPr>
                <w:rFonts w:asciiTheme="majorBidi" w:hAnsiTheme="majorBidi" w:cstheme="majorBidi"/>
                <w:sz w:val="20"/>
                <w:szCs w:val="20"/>
              </w:rPr>
            </w:pPr>
          </w:p>
        </w:tc>
        <w:tc>
          <w:tcPr>
            <w:tcW w:w="7387" w:type="dxa"/>
          </w:tcPr>
          <w:p w14:paraId="5771E82B" w14:textId="76FA3A9B" w:rsidR="006E6B52" w:rsidRPr="00D03496" w:rsidRDefault="006E6B52" w:rsidP="00D03496">
            <w:pPr>
              <w:spacing w:before="20" w:after="20"/>
              <w:jc w:val="left"/>
              <w:rPr>
                <w:rFonts w:asciiTheme="majorBidi" w:hAnsiTheme="majorBidi" w:cstheme="majorBidi"/>
                <w:sz w:val="20"/>
                <w:szCs w:val="20"/>
              </w:rPr>
            </w:pPr>
            <w:r w:rsidRPr="00D03496">
              <w:rPr>
                <w:rFonts w:asciiTheme="majorBidi" w:hAnsiTheme="majorBidi"/>
                <w:sz w:val="20"/>
                <w:szCs w:val="20"/>
                <w:lang w:val="en-CA"/>
              </w:rPr>
              <w:t>b</w:t>
            </w:r>
            <w:r w:rsidRPr="00D03496">
              <w:rPr>
                <w:rFonts w:asciiTheme="majorBidi" w:hAnsiTheme="majorBidi"/>
                <w:sz w:val="20"/>
                <w:szCs w:val="20"/>
              </w:rPr>
              <w:t>)</w:t>
            </w:r>
            <w:r w:rsidRPr="00D03496">
              <w:rPr>
                <w:rFonts w:asciiTheme="majorBidi" w:hAnsiTheme="majorBidi"/>
                <w:sz w:val="20"/>
                <w:szCs w:val="20"/>
              </w:rPr>
              <w:tab/>
            </w:r>
            <w:r w:rsidR="00D03496" w:rsidRPr="00D03496">
              <w:rPr>
                <w:sz w:val="20"/>
                <w:szCs w:val="20"/>
              </w:rPr>
              <w:t>организовывать мероприятия по созданию потенциала, включая онлайновые и очные семинары, в том числе призванные способствовать взаимодействию и сотрудничеству с женскими организациями и сетями, с учетом экономической эффективности и с уделением первоочередного внимания устранению технических пробелов, выявленных в ходе промежуточного обзора;</w:t>
            </w:r>
            <w:r w:rsidRPr="00D03496">
              <w:rPr>
                <w:rFonts w:asciiTheme="majorBidi" w:hAnsiTheme="majorBidi"/>
                <w:sz w:val="20"/>
                <w:szCs w:val="20"/>
              </w:rPr>
              <w:t xml:space="preserve"> </w:t>
            </w:r>
          </w:p>
        </w:tc>
        <w:tc>
          <w:tcPr>
            <w:tcW w:w="1354" w:type="dxa"/>
            <w:vAlign w:val="center"/>
          </w:tcPr>
          <w:p w14:paraId="47E4B04F" w14:textId="12997C1F" w:rsidR="006E6B52" w:rsidRPr="00084191" w:rsidRDefault="006E6B52" w:rsidP="008E1F7A">
            <w:pPr>
              <w:spacing w:before="20" w:after="20"/>
              <w:jc w:val="left"/>
              <w:rPr>
                <w:rFonts w:asciiTheme="majorBidi" w:hAnsiTheme="majorBidi" w:cstheme="majorBidi"/>
                <w:sz w:val="20"/>
                <w:szCs w:val="20"/>
              </w:rPr>
            </w:pPr>
            <w:r>
              <w:rPr>
                <w:rFonts w:asciiTheme="majorBidi" w:hAnsiTheme="majorBidi"/>
                <w:sz w:val="20"/>
                <w:szCs w:val="20"/>
              </w:rPr>
              <w:t>Семинары по созданию потенциала</w:t>
            </w:r>
          </w:p>
        </w:tc>
        <w:tc>
          <w:tcPr>
            <w:tcW w:w="1170" w:type="dxa"/>
            <w:gridSpan w:val="2"/>
            <w:vMerge/>
            <w:noWrap/>
            <w:vAlign w:val="center"/>
          </w:tcPr>
          <w:p w14:paraId="2B4C95C0" w14:textId="77777777" w:rsidR="006E6B52" w:rsidRPr="00084191" w:rsidRDefault="006E6B52" w:rsidP="008E1F7A">
            <w:pPr>
              <w:spacing w:before="20" w:after="20"/>
              <w:jc w:val="right"/>
              <w:rPr>
                <w:rFonts w:asciiTheme="majorBidi" w:hAnsiTheme="majorBidi" w:cstheme="majorBidi"/>
                <w:sz w:val="20"/>
                <w:szCs w:val="20"/>
              </w:rPr>
            </w:pPr>
          </w:p>
        </w:tc>
        <w:tc>
          <w:tcPr>
            <w:tcW w:w="1418" w:type="dxa"/>
            <w:gridSpan w:val="2"/>
            <w:vMerge/>
            <w:noWrap/>
            <w:vAlign w:val="center"/>
          </w:tcPr>
          <w:p w14:paraId="3419B26E" w14:textId="77777777" w:rsidR="006E6B52" w:rsidRPr="00084191" w:rsidRDefault="006E6B52" w:rsidP="008E1F7A">
            <w:pPr>
              <w:spacing w:before="20" w:after="20"/>
              <w:jc w:val="right"/>
              <w:rPr>
                <w:rFonts w:asciiTheme="majorBidi" w:hAnsiTheme="majorBidi" w:cstheme="majorBidi"/>
                <w:sz w:val="20"/>
                <w:szCs w:val="20"/>
              </w:rPr>
            </w:pPr>
          </w:p>
        </w:tc>
        <w:tc>
          <w:tcPr>
            <w:tcW w:w="2479" w:type="dxa"/>
            <w:gridSpan w:val="2"/>
            <w:vMerge/>
            <w:noWrap/>
            <w:vAlign w:val="center"/>
          </w:tcPr>
          <w:p w14:paraId="58DEEAF8" w14:textId="77777777" w:rsidR="006E6B52" w:rsidRPr="004F00B3" w:rsidRDefault="006E6B52" w:rsidP="008E1F7A">
            <w:pPr>
              <w:spacing w:before="20" w:after="20"/>
              <w:jc w:val="right"/>
              <w:rPr>
                <w:rFonts w:asciiTheme="majorBidi" w:hAnsiTheme="majorBidi" w:cstheme="majorBidi"/>
                <w:sz w:val="20"/>
                <w:szCs w:val="20"/>
              </w:rPr>
            </w:pPr>
          </w:p>
        </w:tc>
        <w:tc>
          <w:tcPr>
            <w:tcW w:w="1727" w:type="dxa"/>
            <w:gridSpan w:val="2"/>
            <w:vMerge/>
            <w:noWrap/>
            <w:vAlign w:val="center"/>
          </w:tcPr>
          <w:p w14:paraId="7AE91118" w14:textId="77777777" w:rsidR="006E6B52" w:rsidRPr="00084191" w:rsidRDefault="006E6B52" w:rsidP="008E1F7A">
            <w:pPr>
              <w:spacing w:before="20" w:after="20"/>
              <w:jc w:val="right"/>
              <w:rPr>
                <w:rFonts w:asciiTheme="majorBidi" w:hAnsiTheme="majorBidi" w:cstheme="majorBidi"/>
                <w:sz w:val="20"/>
                <w:szCs w:val="20"/>
              </w:rPr>
            </w:pPr>
          </w:p>
        </w:tc>
        <w:tc>
          <w:tcPr>
            <w:tcW w:w="1779" w:type="dxa"/>
            <w:gridSpan w:val="2"/>
            <w:vMerge/>
            <w:noWrap/>
            <w:vAlign w:val="center"/>
          </w:tcPr>
          <w:p w14:paraId="5A41C03A" w14:textId="77777777" w:rsidR="006E6B52" w:rsidRPr="00084191" w:rsidRDefault="006E6B52" w:rsidP="008E1F7A">
            <w:pPr>
              <w:spacing w:before="20" w:after="20"/>
              <w:jc w:val="right"/>
              <w:rPr>
                <w:rFonts w:asciiTheme="majorBidi" w:hAnsiTheme="majorBidi" w:cstheme="majorBidi"/>
                <w:sz w:val="20"/>
                <w:szCs w:val="20"/>
              </w:rPr>
            </w:pPr>
          </w:p>
        </w:tc>
      </w:tr>
      <w:tr w:rsidR="006E6B52" w:rsidRPr="00084191" w14:paraId="52973170" w14:textId="77777777" w:rsidTr="00B66616">
        <w:trPr>
          <w:trHeight w:val="946"/>
        </w:trPr>
        <w:tc>
          <w:tcPr>
            <w:tcW w:w="1075" w:type="dxa"/>
            <w:vMerge/>
            <w:noWrap/>
          </w:tcPr>
          <w:p w14:paraId="3467C31C" w14:textId="77777777" w:rsidR="006E6B52" w:rsidRPr="00084191" w:rsidRDefault="006E6B52" w:rsidP="008E1F7A">
            <w:pPr>
              <w:spacing w:before="20" w:after="20"/>
              <w:rPr>
                <w:rFonts w:asciiTheme="majorBidi" w:hAnsiTheme="majorBidi" w:cstheme="majorBidi"/>
                <w:sz w:val="20"/>
                <w:szCs w:val="20"/>
              </w:rPr>
            </w:pPr>
          </w:p>
        </w:tc>
        <w:tc>
          <w:tcPr>
            <w:tcW w:w="2440" w:type="dxa"/>
            <w:vMerge/>
          </w:tcPr>
          <w:p w14:paraId="0BB4D215"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vMerge/>
            <w:noWrap/>
          </w:tcPr>
          <w:p w14:paraId="32EC18FE" w14:textId="77777777" w:rsidR="006E6B52" w:rsidRPr="00084191" w:rsidRDefault="006E6B52" w:rsidP="008E1F7A">
            <w:pPr>
              <w:spacing w:before="20" w:after="20"/>
              <w:rPr>
                <w:rFonts w:asciiTheme="majorBidi" w:hAnsiTheme="majorBidi" w:cstheme="majorBidi"/>
                <w:sz w:val="20"/>
                <w:szCs w:val="20"/>
              </w:rPr>
            </w:pPr>
          </w:p>
        </w:tc>
        <w:tc>
          <w:tcPr>
            <w:tcW w:w="7387" w:type="dxa"/>
          </w:tcPr>
          <w:p w14:paraId="268785F1" w14:textId="78A74AEF" w:rsidR="006E6B52" w:rsidRPr="00D03496" w:rsidRDefault="006E6B52" w:rsidP="00D03496">
            <w:pPr>
              <w:spacing w:before="20" w:after="20"/>
              <w:jc w:val="left"/>
              <w:rPr>
                <w:rFonts w:asciiTheme="majorBidi" w:hAnsiTheme="majorBidi" w:cstheme="majorBidi"/>
                <w:sz w:val="20"/>
                <w:szCs w:val="20"/>
              </w:rPr>
            </w:pPr>
            <w:r w:rsidRPr="00D03496">
              <w:rPr>
                <w:rFonts w:asciiTheme="majorBidi" w:hAnsiTheme="majorBidi"/>
                <w:sz w:val="20"/>
                <w:szCs w:val="20"/>
                <w:lang w:val="en-CA"/>
              </w:rPr>
              <w:t>c</w:t>
            </w:r>
            <w:r w:rsidRPr="00D03496">
              <w:rPr>
                <w:rFonts w:asciiTheme="majorBidi" w:hAnsiTheme="majorBidi"/>
                <w:sz w:val="20"/>
                <w:szCs w:val="20"/>
              </w:rPr>
              <w:t>)</w:t>
            </w:r>
            <w:r w:rsidRPr="00D03496">
              <w:rPr>
                <w:rFonts w:asciiTheme="majorBidi" w:hAnsiTheme="majorBidi"/>
                <w:sz w:val="20"/>
                <w:szCs w:val="20"/>
              </w:rPr>
              <w:tab/>
            </w:r>
            <w:r w:rsidR="00D03496" w:rsidRPr="00D03496">
              <w:rPr>
                <w:sz w:val="20"/>
                <w:szCs w:val="20"/>
              </w:rPr>
              <w:t>провести заключительный обзор Плана действий по обеспечению гендерного равенства, с тем чтобы оценить прогресс, достигнутый по каждой цели и каждому ориентировочному действию, предусмотренному в нем, а также выявить извлеченные уроки и дальнейшие шаги, для рассмотрения Вспомогательным органом по осуществлению на совещании, предшествующем 19-му совещанию Конференции Сторон.</w:t>
            </w:r>
          </w:p>
        </w:tc>
        <w:tc>
          <w:tcPr>
            <w:tcW w:w="1354" w:type="dxa"/>
            <w:vAlign w:val="center"/>
          </w:tcPr>
          <w:p w14:paraId="382A34D6" w14:textId="34958103" w:rsidR="006E6B52" w:rsidRPr="00084191" w:rsidRDefault="006E6B52" w:rsidP="008E1F7A">
            <w:pPr>
              <w:spacing w:before="20" w:after="20"/>
              <w:jc w:val="left"/>
              <w:rPr>
                <w:rFonts w:asciiTheme="majorBidi" w:hAnsiTheme="majorBidi" w:cstheme="majorBidi"/>
                <w:sz w:val="20"/>
                <w:szCs w:val="20"/>
              </w:rPr>
            </w:pPr>
            <w:r>
              <w:rPr>
                <w:rFonts w:asciiTheme="majorBidi" w:hAnsiTheme="majorBidi"/>
                <w:sz w:val="20"/>
                <w:szCs w:val="20"/>
              </w:rPr>
              <w:t>н/п</w:t>
            </w:r>
          </w:p>
        </w:tc>
        <w:tc>
          <w:tcPr>
            <w:tcW w:w="1170" w:type="dxa"/>
            <w:gridSpan w:val="2"/>
            <w:vMerge/>
            <w:noWrap/>
            <w:vAlign w:val="center"/>
          </w:tcPr>
          <w:p w14:paraId="4639B7C1" w14:textId="77777777" w:rsidR="006E6B52" w:rsidRPr="00084191" w:rsidRDefault="006E6B52" w:rsidP="008E1F7A">
            <w:pPr>
              <w:spacing w:before="20" w:after="20"/>
              <w:jc w:val="right"/>
              <w:rPr>
                <w:rFonts w:asciiTheme="majorBidi" w:hAnsiTheme="majorBidi" w:cstheme="majorBidi"/>
                <w:sz w:val="20"/>
                <w:szCs w:val="20"/>
              </w:rPr>
            </w:pPr>
          </w:p>
        </w:tc>
        <w:tc>
          <w:tcPr>
            <w:tcW w:w="1418" w:type="dxa"/>
            <w:gridSpan w:val="2"/>
            <w:vMerge/>
            <w:noWrap/>
            <w:vAlign w:val="center"/>
          </w:tcPr>
          <w:p w14:paraId="2F4B41ED" w14:textId="77777777" w:rsidR="006E6B52" w:rsidRPr="00084191" w:rsidRDefault="006E6B52" w:rsidP="008E1F7A">
            <w:pPr>
              <w:spacing w:before="20" w:after="20"/>
              <w:jc w:val="right"/>
              <w:rPr>
                <w:rFonts w:asciiTheme="majorBidi" w:hAnsiTheme="majorBidi" w:cstheme="majorBidi"/>
                <w:sz w:val="20"/>
                <w:szCs w:val="20"/>
              </w:rPr>
            </w:pPr>
          </w:p>
        </w:tc>
        <w:tc>
          <w:tcPr>
            <w:tcW w:w="2479" w:type="dxa"/>
            <w:gridSpan w:val="2"/>
            <w:vMerge/>
            <w:noWrap/>
            <w:vAlign w:val="center"/>
          </w:tcPr>
          <w:p w14:paraId="752D00A1" w14:textId="77777777" w:rsidR="006E6B52" w:rsidRPr="004F00B3" w:rsidRDefault="006E6B52" w:rsidP="008E1F7A">
            <w:pPr>
              <w:spacing w:before="20" w:after="20"/>
              <w:jc w:val="right"/>
              <w:rPr>
                <w:rFonts w:asciiTheme="majorBidi" w:hAnsiTheme="majorBidi" w:cstheme="majorBidi"/>
                <w:sz w:val="20"/>
                <w:szCs w:val="20"/>
              </w:rPr>
            </w:pPr>
          </w:p>
        </w:tc>
        <w:tc>
          <w:tcPr>
            <w:tcW w:w="1727" w:type="dxa"/>
            <w:gridSpan w:val="2"/>
            <w:vMerge/>
            <w:noWrap/>
            <w:vAlign w:val="center"/>
          </w:tcPr>
          <w:p w14:paraId="5A7E1108" w14:textId="77777777" w:rsidR="006E6B52" w:rsidRPr="00084191" w:rsidRDefault="006E6B52" w:rsidP="008E1F7A">
            <w:pPr>
              <w:spacing w:before="20" w:after="20"/>
              <w:jc w:val="right"/>
              <w:rPr>
                <w:rFonts w:asciiTheme="majorBidi" w:hAnsiTheme="majorBidi" w:cstheme="majorBidi"/>
                <w:sz w:val="20"/>
                <w:szCs w:val="20"/>
              </w:rPr>
            </w:pPr>
          </w:p>
        </w:tc>
        <w:tc>
          <w:tcPr>
            <w:tcW w:w="1779" w:type="dxa"/>
            <w:gridSpan w:val="2"/>
            <w:vMerge/>
            <w:noWrap/>
            <w:vAlign w:val="center"/>
          </w:tcPr>
          <w:p w14:paraId="31603327" w14:textId="77777777" w:rsidR="006E6B52" w:rsidRPr="00084191" w:rsidRDefault="006E6B52" w:rsidP="008E1F7A">
            <w:pPr>
              <w:spacing w:before="20" w:after="20"/>
              <w:jc w:val="right"/>
              <w:rPr>
                <w:rFonts w:asciiTheme="majorBidi" w:hAnsiTheme="majorBidi" w:cstheme="majorBidi"/>
                <w:sz w:val="20"/>
                <w:szCs w:val="20"/>
              </w:rPr>
            </w:pPr>
          </w:p>
        </w:tc>
      </w:tr>
      <w:tr w:rsidR="007A67D0" w:rsidRPr="007A67D0" w14:paraId="504F2636" w14:textId="77777777" w:rsidTr="00B66616">
        <w:trPr>
          <w:trHeight w:val="20"/>
        </w:trPr>
        <w:tc>
          <w:tcPr>
            <w:tcW w:w="1075" w:type="dxa"/>
            <w:shd w:val="clear" w:color="auto" w:fill="C2D69B" w:themeFill="accent3" w:themeFillTint="99"/>
            <w:noWrap/>
          </w:tcPr>
          <w:p w14:paraId="523982A3" w14:textId="7787C852" w:rsidR="007A67D0" w:rsidRPr="0021655F" w:rsidRDefault="007A67D0" w:rsidP="008E1F7A">
            <w:pPr>
              <w:spacing w:before="20" w:after="20"/>
              <w:rPr>
                <w:rFonts w:asciiTheme="majorBidi" w:hAnsiTheme="majorBidi" w:cstheme="majorBidi"/>
                <w:b/>
                <w:bCs/>
                <w:sz w:val="20"/>
                <w:szCs w:val="20"/>
              </w:rPr>
            </w:pPr>
            <w:r>
              <w:rPr>
                <w:rFonts w:asciiTheme="majorBidi" w:hAnsiTheme="majorBidi"/>
                <w:b/>
                <w:bCs/>
                <w:sz w:val="20"/>
                <w:szCs w:val="20"/>
              </w:rPr>
              <w:t>16</w:t>
            </w:r>
          </w:p>
        </w:tc>
        <w:tc>
          <w:tcPr>
            <w:tcW w:w="21638" w:type="dxa"/>
            <w:gridSpan w:val="14"/>
            <w:shd w:val="clear" w:color="auto" w:fill="C2D69B" w:themeFill="accent3" w:themeFillTint="99"/>
          </w:tcPr>
          <w:p w14:paraId="63F1DA43" w14:textId="74210627" w:rsidR="007A67D0" w:rsidRPr="0021655F" w:rsidRDefault="007A67D0" w:rsidP="008E1F7A">
            <w:pPr>
              <w:spacing w:before="20" w:after="20"/>
              <w:jc w:val="left"/>
              <w:rPr>
                <w:rFonts w:asciiTheme="majorBidi" w:hAnsiTheme="majorBidi" w:cstheme="majorBidi"/>
                <w:b/>
                <w:bCs/>
                <w:sz w:val="20"/>
                <w:szCs w:val="20"/>
              </w:rPr>
            </w:pPr>
            <w:r>
              <w:rPr>
                <w:rFonts w:asciiTheme="majorBidi" w:hAnsiTheme="majorBidi"/>
                <w:b/>
                <w:bCs/>
                <w:sz w:val="20"/>
                <w:szCs w:val="20"/>
              </w:rPr>
              <w:t>Синтетическая биология</w:t>
            </w:r>
          </w:p>
        </w:tc>
      </w:tr>
      <w:tr w:rsidR="006E6B52" w:rsidRPr="00084191" w14:paraId="538A1925" w14:textId="77777777" w:rsidTr="00B66616">
        <w:trPr>
          <w:trHeight w:val="20"/>
        </w:trPr>
        <w:tc>
          <w:tcPr>
            <w:tcW w:w="1075" w:type="dxa"/>
            <w:vMerge w:val="restart"/>
            <w:noWrap/>
            <w:hideMark/>
          </w:tcPr>
          <w:p w14:paraId="0AC23D64" w14:textId="77777777" w:rsidR="006E6B52" w:rsidRPr="00084191" w:rsidRDefault="006E6B52" w:rsidP="008E1F7A">
            <w:pPr>
              <w:spacing w:before="20" w:after="20"/>
              <w:rPr>
                <w:rFonts w:asciiTheme="majorBidi" w:hAnsiTheme="majorBidi" w:cstheme="majorBidi"/>
                <w:sz w:val="20"/>
                <w:szCs w:val="20"/>
              </w:rPr>
            </w:pPr>
            <w:r>
              <w:rPr>
                <w:rFonts w:asciiTheme="majorBidi" w:hAnsiTheme="majorBidi"/>
                <w:sz w:val="20"/>
                <w:szCs w:val="20"/>
              </w:rPr>
              <w:t>16</w:t>
            </w:r>
          </w:p>
        </w:tc>
        <w:tc>
          <w:tcPr>
            <w:tcW w:w="2440" w:type="dxa"/>
            <w:vMerge w:val="restart"/>
            <w:hideMark/>
          </w:tcPr>
          <w:p w14:paraId="58B9E458" w14:textId="77777777" w:rsidR="006E6B52" w:rsidRPr="00084191" w:rsidRDefault="006E6B52" w:rsidP="008E1F7A">
            <w:pPr>
              <w:spacing w:before="20" w:after="20"/>
              <w:jc w:val="left"/>
              <w:rPr>
                <w:rFonts w:asciiTheme="majorBidi" w:hAnsiTheme="majorBidi" w:cstheme="majorBidi"/>
                <w:sz w:val="20"/>
                <w:szCs w:val="20"/>
              </w:rPr>
            </w:pPr>
            <w:r>
              <w:rPr>
                <w:rFonts w:asciiTheme="majorBidi" w:hAnsiTheme="majorBidi"/>
                <w:sz w:val="20"/>
                <w:szCs w:val="20"/>
              </w:rPr>
              <w:t>Синтетическая биология</w:t>
            </w:r>
          </w:p>
        </w:tc>
        <w:tc>
          <w:tcPr>
            <w:tcW w:w="1884" w:type="dxa"/>
            <w:vMerge w:val="restart"/>
            <w:noWrap/>
            <w:hideMark/>
          </w:tcPr>
          <w:p w14:paraId="6E79EB95" w14:textId="77777777" w:rsidR="006E6B52" w:rsidRPr="00084191" w:rsidRDefault="006E6B52" w:rsidP="008E1F7A">
            <w:pPr>
              <w:spacing w:before="20" w:after="20"/>
              <w:rPr>
                <w:rFonts w:asciiTheme="majorBidi" w:hAnsiTheme="majorBidi" w:cstheme="majorBidi"/>
                <w:sz w:val="20"/>
                <w:szCs w:val="20"/>
              </w:rPr>
            </w:pPr>
            <w:r>
              <w:rPr>
                <w:rFonts w:asciiTheme="majorBidi" w:hAnsiTheme="majorBidi"/>
                <w:sz w:val="20"/>
                <w:szCs w:val="20"/>
              </w:rPr>
              <w:t>22</w:t>
            </w:r>
          </w:p>
        </w:tc>
        <w:tc>
          <w:tcPr>
            <w:tcW w:w="7387" w:type="dxa"/>
            <w:hideMark/>
          </w:tcPr>
          <w:p w14:paraId="564FAC10" w14:textId="7AB2258A" w:rsidR="006E6B52" w:rsidRPr="00D03496" w:rsidRDefault="006E6B52" w:rsidP="008E1F7A">
            <w:pPr>
              <w:spacing w:before="20" w:after="20"/>
              <w:jc w:val="left"/>
              <w:rPr>
                <w:rFonts w:asciiTheme="majorBidi" w:hAnsiTheme="majorBidi" w:cstheme="majorBidi"/>
                <w:sz w:val="20"/>
                <w:szCs w:val="20"/>
              </w:rPr>
            </w:pPr>
            <w:r w:rsidRPr="00D03496">
              <w:rPr>
                <w:rFonts w:asciiTheme="majorBidi" w:hAnsiTheme="majorBidi"/>
                <w:sz w:val="20"/>
                <w:szCs w:val="20"/>
              </w:rPr>
              <w:t>22.</w:t>
            </w:r>
            <w:r w:rsidRPr="00D03496">
              <w:rPr>
                <w:rFonts w:asciiTheme="majorBidi" w:hAnsiTheme="majorBidi"/>
                <w:sz w:val="20"/>
                <w:szCs w:val="20"/>
              </w:rPr>
              <w:tab/>
              <w:t>поручает Исполнительному секретарю при условии наличия ресурсов:</w:t>
            </w:r>
            <w:r w:rsidRPr="00D03496">
              <w:rPr>
                <w:rFonts w:asciiTheme="majorBidi" w:hAnsiTheme="majorBidi"/>
                <w:sz w:val="20"/>
                <w:szCs w:val="20"/>
              </w:rPr>
              <w:br/>
            </w:r>
            <w:r w:rsidRPr="00D03496">
              <w:rPr>
                <w:rFonts w:asciiTheme="majorBidi" w:hAnsiTheme="majorBidi"/>
                <w:sz w:val="20"/>
                <w:szCs w:val="20"/>
                <w:lang w:val="en-CA"/>
              </w:rPr>
              <w:t>a</w:t>
            </w:r>
            <w:r w:rsidRPr="00D03496">
              <w:rPr>
                <w:rFonts w:asciiTheme="majorBidi" w:hAnsiTheme="majorBidi"/>
                <w:sz w:val="20"/>
                <w:szCs w:val="20"/>
              </w:rPr>
              <w:t>)</w:t>
            </w:r>
            <w:r w:rsidRPr="00D03496">
              <w:rPr>
                <w:rFonts w:asciiTheme="majorBidi" w:hAnsiTheme="majorBidi"/>
                <w:sz w:val="20"/>
                <w:szCs w:val="20"/>
              </w:rPr>
              <w:tab/>
            </w:r>
            <w:r w:rsidR="00D03496" w:rsidRPr="00D03496">
              <w:rPr>
                <w:sz w:val="20"/>
                <w:szCs w:val="20"/>
              </w:rPr>
              <w:t>создать подборку национального и регионального опыта, передовых методов и полезных выводов, о которых говорится выше, в пункте 14, в качестве ресурса в помощь реализации тематического плана действий;</w:t>
            </w:r>
            <w:r w:rsidRPr="00D03496">
              <w:rPr>
                <w:rFonts w:asciiTheme="majorBidi" w:hAnsiTheme="majorBidi"/>
                <w:sz w:val="20"/>
                <w:szCs w:val="20"/>
              </w:rPr>
              <w:br/>
            </w:r>
            <w:r w:rsidRPr="00D03496">
              <w:rPr>
                <w:rFonts w:asciiTheme="majorBidi" w:hAnsiTheme="majorBidi"/>
                <w:sz w:val="20"/>
                <w:szCs w:val="20"/>
                <w:lang w:val="en-CA"/>
              </w:rPr>
              <w:t>b</w:t>
            </w:r>
            <w:r w:rsidRPr="00D03496">
              <w:rPr>
                <w:rFonts w:asciiTheme="majorBidi" w:hAnsiTheme="majorBidi"/>
                <w:sz w:val="20"/>
                <w:szCs w:val="20"/>
              </w:rPr>
              <w:t>)</w:t>
            </w:r>
            <w:r w:rsidRPr="00D03496">
              <w:rPr>
                <w:rFonts w:asciiTheme="majorBidi" w:hAnsiTheme="majorBidi"/>
                <w:sz w:val="20"/>
                <w:szCs w:val="20"/>
              </w:rPr>
              <w:tab/>
            </w:r>
            <w:r w:rsidR="00D03496" w:rsidRPr="00D03496">
              <w:rPr>
                <w:sz w:val="20"/>
                <w:szCs w:val="20"/>
              </w:rPr>
              <w:t>расширить раздел тематического плана действий на веб-сайте Секретариата информацией, о которой говорится выше, в пунктах 12, 14 и 15 а), с целью оказания содействия созданию и развитию потенциала, доступу к технологиям и их передаче и обмену знаниями, имеющим значение для реализации тематического плана действий;</w:t>
            </w:r>
          </w:p>
        </w:tc>
        <w:tc>
          <w:tcPr>
            <w:tcW w:w="1354" w:type="dxa"/>
            <w:noWrap/>
            <w:vAlign w:val="center"/>
            <w:hideMark/>
          </w:tcPr>
          <w:p w14:paraId="4988C23F" w14:textId="63C64B03" w:rsidR="006E6B52" w:rsidRPr="00084191" w:rsidRDefault="006E6B52" w:rsidP="008E1F7A">
            <w:pPr>
              <w:spacing w:before="20" w:after="20"/>
              <w:jc w:val="left"/>
              <w:rPr>
                <w:rFonts w:asciiTheme="majorBidi" w:hAnsiTheme="majorBidi" w:cstheme="majorBidi"/>
                <w:sz w:val="20"/>
                <w:szCs w:val="20"/>
              </w:rPr>
            </w:pPr>
            <w:r>
              <w:rPr>
                <w:rFonts w:asciiTheme="majorBidi" w:hAnsiTheme="majorBidi"/>
                <w:sz w:val="20"/>
                <w:szCs w:val="20"/>
              </w:rPr>
              <w:t>н/п</w:t>
            </w:r>
          </w:p>
        </w:tc>
        <w:tc>
          <w:tcPr>
            <w:tcW w:w="1170" w:type="dxa"/>
            <w:gridSpan w:val="2"/>
            <w:vMerge w:val="restart"/>
            <w:noWrap/>
            <w:vAlign w:val="center"/>
            <w:hideMark/>
          </w:tcPr>
          <w:p w14:paraId="1E90BBF6" w14:textId="2CD3620A"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246 000</w:t>
            </w:r>
          </w:p>
        </w:tc>
        <w:tc>
          <w:tcPr>
            <w:tcW w:w="1418" w:type="dxa"/>
            <w:gridSpan w:val="2"/>
            <w:vMerge w:val="restart"/>
            <w:noWrap/>
            <w:vAlign w:val="center"/>
            <w:hideMark/>
          </w:tcPr>
          <w:p w14:paraId="31879460" w14:textId="51B1CB5C"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34 200</w:t>
            </w:r>
          </w:p>
        </w:tc>
        <w:tc>
          <w:tcPr>
            <w:tcW w:w="2479" w:type="dxa"/>
            <w:gridSpan w:val="2"/>
            <w:vMerge w:val="restart"/>
            <w:noWrap/>
            <w:vAlign w:val="center"/>
            <w:hideMark/>
          </w:tcPr>
          <w:p w14:paraId="3953EFB5" w14:textId="73DAC340"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w:t>
            </w:r>
          </w:p>
        </w:tc>
        <w:tc>
          <w:tcPr>
            <w:tcW w:w="1727" w:type="dxa"/>
            <w:gridSpan w:val="2"/>
            <w:vMerge w:val="restart"/>
            <w:noWrap/>
            <w:vAlign w:val="center"/>
            <w:hideMark/>
          </w:tcPr>
          <w:p w14:paraId="641FBB82" w14:textId="249DB83D"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280 200</w:t>
            </w:r>
          </w:p>
        </w:tc>
        <w:tc>
          <w:tcPr>
            <w:tcW w:w="1779" w:type="dxa"/>
            <w:gridSpan w:val="2"/>
            <w:vMerge w:val="restart"/>
            <w:noWrap/>
            <w:vAlign w:val="center"/>
            <w:hideMark/>
          </w:tcPr>
          <w:p w14:paraId="30695261" w14:textId="38E0D6D0"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316 626</w:t>
            </w:r>
          </w:p>
        </w:tc>
      </w:tr>
      <w:tr w:rsidR="006E6B52" w:rsidRPr="00084191" w14:paraId="1B067AA6" w14:textId="77777777" w:rsidTr="00B66616">
        <w:trPr>
          <w:trHeight w:val="20"/>
        </w:trPr>
        <w:tc>
          <w:tcPr>
            <w:tcW w:w="1075" w:type="dxa"/>
            <w:vMerge/>
            <w:noWrap/>
            <w:hideMark/>
          </w:tcPr>
          <w:p w14:paraId="73F38C56" w14:textId="77777777" w:rsidR="006E6B52" w:rsidRPr="00084191" w:rsidRDefault="006E6B52" w:rsidP="008E1F7A">
            <w:pPr>
              <w:spacing w:before="20" w:after="20"/>
              <w:rPr>
                <w:rFonts w:asciiTheme="majorBidi" w:hAnsiTheme="majorBidi" w:cstheme="majorBidi"/>
                <w:sz w:val="20"/>
                <w:szCs w:val="20"/>
              </w:rPr>
            </w:pPr>
          </w:p>
        </w:tc>
        <w:tc>
          <w:tcPr>
            <w:tcW w:w="2440" w:type="dxa"/>
            <w:vMerge/>
            <w:hideMark/>
          </w:tcPr>
          <w:p w14:paraId="615BAEA9"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vMerge/>
            <w:noWrap/>
            <w:hideMark/>
          </w:tcPr>
          <w:p w14:paraId="15486722" w14:textId="77777777" w:rsidR="006E6B52" w:rsidRPr="00084191" w:rsidRDefault="006E6B52" w:rsidP="008E1F7A">
            <w:pPr>
              <w:spacing w:before="20" w:after="20"/>
              <w:rPr>
                <w:rFonts w:asciiTheme="majorBidi" w:hAnsiTheme="majorBidi" w:cstheme="majorBidi"/>
                <w:sz w:val="20"/>
                <w:szCs w:val="20"/>
              </w:rPr>
            </w:pPr>
          </w:p>
        </w:tc>
        <w:tc>
          <w:tcPr>
            <w:tcW w:w="7387" w:type="dxa"/>
            <w:hideMark/>
          </w:tcPr>
          <w:p w14:paraId="15A93FBF" w14:textId="1F530646" w:rsidR="006E6B52" w:rsidRPr="00D03496" w:rsidRDefault="006E6B52" w:rsidP="008E1F7A">
            <w:pPr>
              <w:spacing w:before="20" w:after="20"/>
              <w:jc w:val="left"/>
              <w:rPr>
                <w:rFonts w:asciiTheme="majorBidi" w:hAnsiTheme="majorBidi" w:cstheme="majorBidi"/>
                <w:sz w:val="20"/>
                <w:szCs w:val="20"/>
              </w:rPr>
            </w:pPr>
            <w:r w:rsidRPr="00D03496">
              <w:rPr>
                <w:rFonts w:asciiTheme="majorBidi" w:hAnsiTheme="majorBidi"/>
                <w:sz w:val="20"/>
                <w:szCs w:val="20"/>
                <w:lang w:val="en-CA"/>
              </w:rPr>
              <w:t>c</w:t>
            </w:r>
            <w:r w:rsidRPr="00D03496">
              <w:rPr>
                <w:rFonts w:asciiTheme="majorBidi" w:hAnsiTheme="majorBidi"/>
                <w:sz w:val="20"/>
                <w:szCs w:val="20"/>
              </w:rPr>
              <w:t>)</w:t>
            </w:r>
            <w:r w:rsidRPr="00D03496">
              <w:rPr>
                <w:rFonts w:asciiTheme="majorBidi" w:hAnsiTheme="majorBidi"/>
                <w:sz w:val="20"/>
                <w:szCs w:val="20"/>
              </w:rPr>
              <w:tab/>
            </w:r>
            <w:r w:rsidR="00D03496" w:rsidRPr="00D03496">
              <w:rPr>
                <w:sz w:val="20"/>
                <w:szCs w:val="20"/>
              </w:rPr>
              <w:t>содействовать реализации мероприятий по созданию и развитию потенциала и обмену знаниями, в частности для развивающихся стран, коренных народов и местных общин, женщин и молодежи, для оказания содействия реализации тематического плана действий;</w:t>
            </w:r>
          </w:p>
        </w:tc>
        <w:tc>
          <w:tcPr>
            <w:tcW w:w="1354" w:type="dxa"/>
            <w:vAlign w:val="center"/>
            <w:hideMark/>
          </w:tcPr>
          <w:p w14:paraId="18FF454D" w14:textId="77777777" w:rsidR="006E6B52" w:rsidRPr="00084191" w:rsidRDefault="006E6B52" w:rsidP="008E1F7A">
            <w:pPr>
              <w:spacing w:before="20" w:after="20"/>
              <w:jc w:val="left"/>
              <w:rPr>
                <w:rFonts w:asciiTheme="majorBidi" w:hAnsiTheme="majorBidi" w:cstheme="majorBidi"/>
                <w:sz w:val="20"/>
                <w:szCs w:val="20"/>
              </w:rPr>
            </w:pPr>
            <w:r>
              <w:rPr>
                <w:rFonts w:asciiTheme="majorBidi" w:hAnsiTheme="majorBidi"/>
                <w:sz w:val="20"/>
                <w:szCs w:val="20"/>
              </w:rPr>
              <w:t>Семинары по созданию потенциала</w:t>
            </w:r>
          </w:p>
        </w:tc>
        <w:tc>
          <w:tcPr>
            <w:tcW w:w="1170" w:type="dxa"/>
            <w:gridSpan w:val="2"/>
            <w:vMerge/>
            <w:noWrap/>
            <w:vAlign w:val="center"/>
            <w:hideMark/>
          </w:tcPr>
          <w:p w14:paraId="14125652" w14:textId="77777777" w:rsidR="006E6B52" w:rsidRPr="00084191" w:rsidRDefault="006E6B52" w:rsidP="008E1F7A">
            <w:pPr>
              <w:spacing w:before="20" w:after="20"/>
              <w:jc w:val="right"/>
              <w:rPr>
                <w:rFonts w:asciiTheme="majorBidi" w:hAnsiTheme="majorBidi" w:cstheme="majorBidi"/>
                <w:sz w:val="20"/>
                <w:szCs w:val="20"/>
              </w:rPr>
            </w:pPr>
          </w:p>
        </w:tc>
        <w:tc>
          <w:tcPr>
            <w:tcW w:w="1418" w:type="dxa"/>
            <w:gridSpan w:val="2"/>
            <w:vMerge/>
            <w:noWrap/>
            <w:vAlign w:val="center"/>
            <w:hideMark/>
          </w:tcPr>
          <w:p w14:paraId="1E8635DF" w14:textId="77777777" w:rsidR="006E6B52" w:rsidRPr="00084191" w:rsidRDefault="006E6B52" w:rsidP="008E1F7A">
            <w:pPr>
              <w:spacing w:before="20" w:after="20"/>
              <w:jc w:val="right"/>
              <w:rPr>
                <w:rFonts w:asciiTheme="majorBidi" w:hAnsiTheme="majorBidi" w:cstheme="majorBidi"/>
                <w:sz w:val="20"/>
                <w:szCs w:val="20"/>
              </w:rPr>
            </w:pPr>
          </w:p>
        </w:tc>
        <w:tc>
          <w:tcPr>
            <w:tcW w:w="2479" w:type="dxa"/>
            <w:gridSpan w:val="2"/>
            <w:vMerge/>
            <w:noWrap/>
            <w:vAlign w:val="center"/>
            <w:hideMark/>
          </w:tcPr>
          <w:p w14:paraId="1DCD7AB0" w14:textId="77777777" w:rsidR="006E6B52" w:rsidRPr="00084191" w:rsidRDefault="006E6B52" w:rsidP="008E1F7A">
            <w:pPr>
              <w:spacing w:before="20" w:after="20"/>
              <w:jc w:val="right"/>
              <w:rPr>
                <w:rFonts w:asciiTheme="majorBidi" w:hAnsiTheme="majorBidi" w:cstheme="majorBidi"/>
                <w:sz w:val="20"/>
                <w:szCs w:val="20"/>
              </w:rPr>
            </w:pPr>
          </w:p>
        </w:tc>
        <w:tc>
          <w:tcPr>
            <w:tcW w:w="1727" w:type="dxa"/>
            <w:gridSpan w:val="2"/>
            <w:vMerge/>
            <w:noWrap/>
            <w:vAlign w:val="center"/>
            <w:hideMark/>
          </w:tcPr>
          <w:p w14:paraId="6EE88122" w14:textId="4C8B26C3" w:rsidR="006E6B52" w:rsidRPr="00084191" w:rsidRDefault="006E6B52" w:rsidP="008E1F7A">
            <w:pPr>
              <w:spacing w:before="20" w:after="20"/>
              <w:jc w:val="right"/>
              <w:rPr>
                <w:rFonts w:asciiTheme="majorBidi" w:hAnsiTheme="majorBidi" w:cstheme="majorBidi"/>
                <w:sz w:val="20"/>
                <w:szCs w:val="20"/>
              </w:rPr>
            </w:pPr>
          </w:p>
        </w:tc>
        <w:tc>
          <w:tcPr>
            <w:tcW w:w="1779" w:type="dxa"/>
            <w:gridSpan w:val="2"/>
            <w:vMerge/>
            <w:noWrap/>
            <w:vAlign w:val="center"/>
            <w:hideMark/>
          </w:tcPr>
          <w:p w14:paraId="68AEF554" w14:textId="79F9A4C1" w:rsidR="006E6B52" w:rsidRPr="00084191" w:rsidRDefault="006E6B52" w:rsidP="008E1F7A">
            <w:pPr>
              <w:spacing w:before="20" w:after="20"/>
              <w:jc w:val="right"/>
              <w:rPr>
                <w:rFonts w:asciiTheme="majorBidi" w:hAnsiTheme="majorBidi" w:cstheme="majorBidi"/>
                <w:sz w:val="20"/>
                <w:szCs w:val="20"/>
              </w:rPr>
            </w:pPr>
          </w:p>
        </w:tc>
      </w:tr>
      <w:tr w:rsidR="006E6B52" w:rsidRPr="00084191" w14:paraId="0955A9D9" w14:textId="77777777" w:rsidTr="00B66616">
        <w:trPr>
          <w:trHeight w:val="20"/>
        </w:trPr>
        <w:tc>
          <w:tcPr>
            <w:tcW w:w="1075" w:type="dxa"/>
            <w:vMerge/>
            <w:noWrap/>
            <w:hideMark/>
          </w:tcPr>
          <w:p w14:paraId="629BF1B1" w14:textId="77777777" w:rsidR="006E6B52" w:rsidRPr="00084191" w:rsidRDefault="006E6B52" w:rsidP="008E1F7A">
            <w:pPr>
              <w:spacing w:before="20" w:after="20"/>
              <w:rPr>
                <w:rFonts w:asciiTheme="majorBidi" w:hAnsiTheme="majorBidi" w:cstheme="majorBidi"/>
                <w:sz w:val="20"/>
                <w:szCs w:val="20"/>
              </w:rPr>
            </w:pPr>
          </w:p>
        </w:tc>
        <w:tc>
          <w:tcPr>
            <w:tcW w:w="2440" w:type="dxa"/>
            <w:vMerge/>
            <w:hideMark/>
          </w:tcPr>
          <w:p w14:paraId="139406C5"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vMerge/>
            <w:noWrap/>
            <w:hideMark/>
          </w:tcPr>
          <w:p w14:paraId="30D46386" w14:textId="77777777" w:rsidR="006E6B52" w:rsidRPr="00084191" w:rsidRDefault="006E6B52" w:rsidP="008E1F7A">
            <w:pPr>
              <w:spacing w:before="20" w:after="20"/>
              <w:rPr>
                <w:rFonts w:asciiTheme="majorBidi" w:hAnsiTheme="majorBidi" w:cstheme="majorBidi"/>
                <w:sz w:val="20"/>
                <w:szCs w:val="20"/>
              </w:rPr>
            </w:pPr>
          </w:p>
        </w:tc>
        <w:tc>
          <w:tcPr>
            <w:tcW w:w="7387" w:type="dxa"/>
            <w:hideMark/>
          </w:tcPr>
          <w:p w14:paraId="5EFAC8BF" w14:textId="16C3374E" w:rsidR="006E6B52" w:rsidRPr="00D03496" w:rsidRDefault="006E6B52" w:rsidP="008E1F7A">
            <w:pPr>
              <w:spacing w:before="20" w:after="20"/>
              <w:jc w:val="left"/>
              <w:rPr>
                <w:rFonts w:asciiTheme="majorBidi" w:hAnsiTheme="majorBidi" w:cstheme="majorBidi"/>
                <w:sz w:val="20"/>
                <w:szCs w:val="20"/>
              </w:rPr>
            </w:pPr>
            <w:r w:rsidRPr="00D03496">
              <w:rPr>
                <w:rFonts w:asciiTheme="majorBidi" w:hAnsiTheme="majorBidi"/>
                <w:sz w:val="20"/>
                <w:szCs w:val="20"/>
              </w:rPr>
              <w:t>[</w:t>
            </w:r>
            <w:r w:rsidRPr="00D03496">
              <w:rPr>
                <w:rFonts w:asciiTheme="majorBidi" w:hAnsiTheme="majorBidi"/>
                <w:sz w:val="20"/>
                <w:szCs w:val="20"/>
                <w:lang w:val="en-CA"/>
              </w:rPr>
              <w:t>d</w:t>
            </w:r>
            <w:r w:rsidRPr="00D03496">
              <w:rPr>
                <w:rFonts w:asciiTheme="majorBidi" w:hAnsiTheme="majorBidi"/>
                <w:sz w:val="20"/>
                <w:szCs w:val="20"/>
              </w:rPr>
              <w:t>)</w:t>
            </w:r>
            <w:r w:rsidRPr="00D03496">
              <w:rPr>
                <w:rFonts w:asciiTheme="majorBidi" w:hAnsiTheme="majorBidi"/>
                <w:sz w:val="20"/>
                <w:szCs w:val="20"/>
              </w:rPr>
              <w:tab/>
            </w:r>
            <w:r w:rsidR="00D03496" w:rsidRPr="00D03496">
              <w:rPr>
                <w:sz w:val="20"/>
                <w:szCs w:val="20"/>
              </w:rPr>
              <w:t>разработать [механизм добровольного мониторинга для отслеживания][механизм для мониторинга на добровольной основе] реализации тематического плана действий[, в том числе учитывая в соответствующих случаях аспекты биобезопасности, биозащиты, оценки экологического риска, нормативные соображения и более широкие экологические и социально-экономические последствия].]</w:t>
            </w:r>
          </w:p>
        </w:tc>
        <w:tc>
          <w:tcPr>
            <w:tcW w:w="1354" w:type="dxa"/>
            <w:noWrap/>
            <w:vAlign w:val="center"/>
            <w:hideMark/>
          </w:tcPr>
          <w:p w14:paraId="55F422A6" w14:textId="4938ADA5" w:rsidR="006E6B52" w:rsidRPr="00084191" w:rsidRDefault="006E6B52" w:rsidP="008E1F7A">
            <w:pPr>
              <w:spacing w:before="20" w:after="20"/>
              <w:jc w:val="left"/>
              <w:rPr>
                <w:rFonts w:asciiTheme="majorBidi" w:hAnsiTheme="majorBidi" w:cstheme="majorBidi"/>
                <w:sz w:val="20"/>
                <w:szCs w:val="20"/>
              </w:rPr>
            </w:pPr>
            <w:r>
              <w:rPr>
                <w:rFonts w:asciiTheme="majorBidi" w:hAnsiTheme="majorBidi"/>
                <w:sz w:val="20"/>
                <w:szCs w:val="20"/>
              </w:rPr>
              <w:t>н/п</w:t>
            </w:r>
          </w:p>
        </w:tc>
        <w:tc>
          <w:tcPr>
            <w:tcW w:w="1170" w:type="dxa"/>
            <w:gridSpan w:val="2"/>
            <w:vMerge/>
            <w:noWrap/>
            <w:vAlign w:val="center"/>
            <w:hideMark/>
          </w:tcPr>
          <w:p w14:paraId="11E21D4A" w14:textId="77777777" w:rsidR="006E6B52" w:rsidRPr="00084191" w:rsidRDefault="006E6B52" w:rsidP="008E1F7A">
            <w:pPr>
              <w:spacing w:before="20" w:after="20"/>
              <w:jc w:val="right"/>
              <w:rPr>
                <w:rFonts w:asciiTheme="majorBidi" w:hAnsiTheme="majorBidi" w:cstheme="majorBidi"/>
                <w:sz w:val="20"/>
                <w:szCs w:val="20"/>
              </w:rPr>
            </w:pPr>
          </w:p>
        </w:tc>
        <w:tc>
          <w:tcPr>
            <w:tcW w:w="1418" w:type="dxa"/>
            <w:gridSpan w:val="2"/>
            <w:vMerge/>
            <w:noWrap/>
            <w:vAlign w:val="center"/>
            <w:hideMark/>
          </w:tcPr>
          <w:p w14:paraId="2A8A5156" w14:textId="77777777" w:rsidR="006E6B52" w:rsidRPr="00084191" w:rsidRDefault="006E6B52" w:rsidP="008E1F7A">
            <w:pPr>
              <w:spacing w:before="20" w:after="20"/>
              <w:jc w:val="right"/>
              <w:rPr>
                <w:rFonts w:asciiTheme="majorBidi" w:hAnsiTheme="majorBidi" w:cstheme="majorBidi"/>
                <w:sz w:val="20"/>
                <w:szCs w:val="20"/>
              </w:rPr>
            </w:pPr>
          </w:p>
        </w:tc>
        <w:tc>
          <w:tcPr>
            <w:tcW w:w="2479" w:type="dxa"/>
            <w:gridSpan w:val="2"/>
            <w:vMerge/>
            <w:noWrap/>
            <w:vAlign w:val="center"/>
            <w:hideMark/>
          </w:tcPr>
          <w:p w14:paraId="175F2597" w14:textId="77777777" w:rsidR="006E6B52" w:rsidRPr="00084191" w:rsidRDefault="006E6B52" w:rsidP="008E1F7A">
            <w:pPr>
              <w:spacing w:before="20" w:after="20"/>
              <w:jc w:val="right"/>
              <w:rPr>
                <w:rFonts w:asciiTheme="majorBidi" w:hAnsiTheme="majorBidi" w:cstheme="majorBidi"/>
                <w:sz w:val="20"/>
                <w:szCs w:val="20"/>
              </w:rPr>
            </w:pPr>
          </w:p>
        </w:tc>
        <w:tc>
          <w:tcPr>
            <w:tcW w:w="1727" w:type="dxa"/>
            <w:gridSpan w:val="2"/>
            <w:vMerge/>
            <w:noWrap/>
            <w:vAlign w:val="center"/>
            <w:hideMark/>
          </w:tcPr>
          <w:p w14:paraId="3831C110" w14:textId="33FB58D1" w:rsidR="006E6B52" w:rsidRPr="00084191" w:rsidRDefault="006E6B52" w:rsidP="008E1F7A">
            <w:pPr>
              <w:spacing w:before="20" w:after="20"/>
              <w:jc w:val="right"/>
              <w:rPr>
                <w:rFonts w:asciiTheme="majorBidi" w:hAnsiTheme="majorBidi" w:cstheme="majorBidi"/>
                <w:sz w:val="20"/>
                <w:szCs w:val="20"/>
              </w:rPr>
            </w:pPr>
          </w:p>
        </w:tc>
        <w:tc>
          <w:tcPr>
            <w:tcW w:w="1779" w:type="dxa"/>
            <w:gridSpan w:val="2"/>
            <w:vMerge/>
            <w:noWrap/>
            <w:vAlign w:val="center"/>
            <w:hideMark/>
          </w:tcPr>
          <w:p w14:paraId="67C846EC" w14:textId="4C3BBC2D" w:rsidR="006E6B52" w:rsidRPr="00084191" w:rsidRDefault="006E6B52" w:rsidP="008E1F7A">
            <w:pPr>
              <w:spacing w:before="20" w:after="20"/>
              <w:jc w:val="right"/>
              <w:rPr>
                <w:rFonts w:asciiTheme="majorBidi" w:hAnsiTheme="majorBidi" w:cstheme="majorBidi"/>
                <w:sz w:val="20"/>
                <w:szCs w:val="20"/>
              </w:rPr>
            </w:pPr>
          </w:p>
        </w:tc>
      </w:tr>
      <w:tr w:rsidR="006E6B52" w:rsidRPr="00084191" w14:paraId="01BE1897" w14:textId="77777777" w:rsidTr="00B66616">
        <w:trPr>
          <w:trHeight w:val="20"/>
        </w:trPr>
        <w:tc>
          <w:tcPr>
            <w:tcW w:w="1075" w:type="dxa"/>
            <w:vMerge/>
            <w:noWrap/>
            <w:hideMark/>
          </w:tcPr>
          <w:p w14:paraId="3661A2B4" w14:textId="77777777" w:rsidR="006E6B52" w:rsidRPr="00084191" w:rsidRDefault="006E6B52" w:rsidP="008E1F7A">
            <w:pPr>
              <w:spacing w:before="20" w:after="20"/>
              <w:rPr>
                <w:rFonts w:asciiTheme="majorBidi" w:hAnsiTheme="majorBidi" w:cstheme="majorBidi"/>
                <w:sz w:val="20"/>
                <w:szCs w:val="20"/>
              </w:rPr>
            </w:pPr>
          </w:p>
        </w:tc>
        <w:tc>
          <w:tcPr>
            <w:tcW w:w="2440" w:type="dxa"/>
            <w:vMerge/>
            <w:hideMark/>
          </w:tcPr>
          <w:p w14:paraId="5AABA80F"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vMerge w:val="restart"/>
            <w:noWrap/>
            <w:hideMark/>
          </w:tcPr>
          <w:p w14:paraId="065B2B08" w14:textId="77777777" w:rsidR="006E6B52" w:rsidRPr="00084191" w:rsidRDefault="006E6B52" w:rsidP="008E1F7A">
            <w:pPr>
              <w:spacing w:before="20" w:after="20"/>
              <w:rPr>
                <w:rFonts w:asciiTheme="majorBidi" w:hAnsiTheme="majorBidi" w:cstheme="majorBidi"/>
                <w:sz w:val="20"/>
                <w:szCs w:val="20"/>
              </w:rPr>
            </w:pPr>
            <w:r>
              <w:rPr>
                <w:rFonts w:asciiTheme="majorBidi" w:hAnsiTheme="majorBidi"/>
                <w:sz w:val="20"/>
                <w:szCs w:val="20"/>
              </w:rPr>
              <w:t>26</w:t>
            </w:r>
          </w:p>
        </w:tc>
        <w:tc>
          <w:tcPr>
            <w:tcW w:w="7387" w:type="dxa"/>
            <w:hideMark/>
          </w:tcPr>
          <w:p w14:paraId="1A954FF4" w14:textId="77777777" w:rsidR="009914BF" w:rsidRPr="00D03496" w:rsidRDefault="009914BF" w:rsidP="008E1F7A">
            <w:pPr>
              <w:spacing w:before="20" w:after="20"/>
              <w:jc w:val="left"/>
              <w:rPr>
                <w:rFonts w:asciiTheme="majorBidi" w:hAnsiTheme="majorBidi" w:cstheme="majorBidi"/>
                <w:sz w:val="20"/>
                <w:szCs w:val="20"/>
              </w:rPr>
            </w:pPr>
            <w:r w:rsidRPr="00D03496">
              <w:rPr>
                <w:rFonts w:asciiTheme="majorBidi" w:hAnsiTheme="majorBidi"/>
                <w:sz w:val="20"/>
                <w:szCs w:val="20"/>
              </w:rPr>
              <w:t>26.</w:t>
            </w:r>
            <w:r w:rsidRPr="00D03496">
              <w:rPr>
                <w:rFonts w:asciiTheme="majorBidi" w:hAnsiTheme="majorBidi"/>
                <w:sz w:val="20"/>
                <w:szCs w:val="20"/>
              </w:rPr>
              <w:tab/>
              <w:t>поручает Исполнительному секретарю при условии наличия ресурсов:</w:t>
            </w:r>
          </w:p>
          <w:p w14:paraId="728E94BD" w14:textId="2110DC8C" w:rsidR="006E6B52" w:rsidRPr="00D03496" w:rsidRDefault="009914BF" w:rsidP="008E1F7A">
            <w:pPr>
              <w:spacing w:before="20" w:after="20"/>
              <w:jc w:val="left"/>
              <w:rPr>
                <w:rFonts w:asciiTheme="majorBidi" w:hAnsiTheme="majorBidi" w:cstheme="majorBidi"/>
                <w:sz w:val="20"/>
                <w:szCs w:val="20"/>
              </w:rPr>
            </w:pPr>
            <w:r w:rsidRPr="00D03496">
              <w:rPr>
                <w:rFonts w:asciiTheme="majorBidi" w:hAnsiTheme="majorBidi"/>
                <w:sz w:val="20"/>
                <w:szCs w:val="20"/>
                <w:lang w:val="en-CA"/>
              </w:rPr>
              <w:t>a</w:t>
            </w:r>
            <w:r w:rsidRPr="00D03496">
              <w:rPr>
                <w:rFonts w:asciiTheme="majorBidi" w:hAnsiTheme="majorBidi"/>
                <w:sz w:val="20"/>
                <w:szCs w:val="20"/>
              </w:rPr>
              <w:t>)</w:t>
            </w:r>
            <w:r w:rsidRPr="00D03496">
              <w:rPr>
                <w:rFonts w:asciiTheme="majorBidi" w:hAnsiTheme="majorBidi"/>
                <w:sz w:val="20"/>
                <w:szCs w:val="20"/>
              </w:rPr>
              <w:tab/>
            </w:r>
            <w:r w:rsidR="00D03496" w:rsidRPr="00D03496">
              <w:rPr>
                <w:sz w:val="20"/>
                <w:szCs w:val="20"/>
              </w:rPr>
              <w:t>обобщить информацию по вопросам синтетической биологии в соответствии с вышеприведенным пунктом 9 и дискуссиями в рамках Онлайнового форума открытого состава, упомянутого выше, в пункте 10, [для содействия работе Специальной группы технических экспертов];</w:t>
            </w:r>
          </w:p>
        </w:tc>
        <w:tc>
          <w:tcPr>
            <w:tcW w:w="1354" w:type="dxa"/>
            <w:noWrap/>
            <w:vAlign w:val="center"/>
            <w:hideMark/>
          </w:tcPr>
          <w:p w14:paraId="62ED17C3" w14:textId="1E6A80F0" w:rsidR="006E6B52" w:rsidRPr="00084191" w:rsidRDefault="006E6B52" w:rsidP="008E1F7A">
            <w:pPr>
              <w:spacing w:before="20" w:after="20"/>
              <w:jc w:val="left"/>
              <w:rPr>
                <w:rFonts w:asciiTheme="majorBidi" w:hAnsiTheme="majorBidi" w:cstheme="majorBidi"/>
                <w:sz w:val="20"/>
                <w:szCs w:val="20"/>
              </w:rPr>
            </w:pPr>
            <w:r>
              <w:rPr>
                <w:rFonts w:asciiTheme="majorBidi" w:hAnsiTheme="majorBidi"/>
                <w:sz w:val="20"/>
                <w:szCs w:val="20"/>
              </w:rPr>
              <w:t>н/п</w:t>
            </w:r>
          </w:p>
        </w:tc>
        <w:tc>
          <w:tcPr>
            <w:tcW w:w="1170" w:type="dxa"/>
            <w:gridSpan w:val="2"/>
            <w:vMerge w:val="restart"/>
            <w:noWrap/>
            <w:vAlign w:val="center"/>
            <w:hideMark/>
          </w:tcPr>
          <w:p w14:paraId="3CB56C7B" w14:textId="72668E4C"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118 000</w:t>
            </w:r>
          </w:p>
        </w:tc>
        <w:tc>
          <w:tcPr>
            <w:tcW w:w="1418" w:type="dxa"/>
            <w:gridSpan w:val="2"/>
            <w:vMerge w:val="restart"/>
            <w:noWrap/>
            <w:vAlign w:val="center"/>
            <w:hideMark/>
          </w:tcPr>
          <w:p w14:paraId="170F7FF4" w14:textId="3C7EE43D"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w:t>
            </w:r>
          </w:p>
        </w:tc>
        <w:tc>
          <w:tcPr>
            <w:tcW w:w="2479" w:type="dxa"/>
            <w:gridSpan w:val="2"/>
            <w:vMerge w:val="restart"/>
            <w:noWrap/>
            <w:vAlign w:val="center"/>
            <w:hideMark/>
          </w:tcPr>
          <w:p w14:paraId="48AC823D" w14:textId="6B06DC56"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w:t>
            </w:r>
          </w:p>
        </w:tc>
        <w:tc>
          <w:tcPr>
            <w:tcW w:w="1727" w:type="dxa"/>
            <w:gridSpan w:val="2"/>
            <w:vMerge w:val="restart"/>
            <w:noWrap/>
            <w:vAlign w:val="center"/>
            <w:hideMark/>
          </w:tcPr>
          <w:p w14:paraId="1D0D4CC2" w14:textId="6B81ECCE"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118 000</w:t>
            </w:r>
          </w:p>
        </w:tc>
        <w:tc>
          <w:tcPr>
            <w:tcW w:w="1779" w:type="dxa"/>
            <w:gridSpan w:val="2"/>
            <w:vMerge w:val="restart"/>
            <w:noWrap/>
            <w:vAlign w:val="center"/>
            <w:hideMark/>
          </w:tcPr>
          <w:p w14:paraId="224665DA" w14:textId="4464D666"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133 340</w:t>
            </w:r>
          </w:p>
        </w:tc>
      </w:tr>
      <w:tr w:rsidR="006E6B52" w:rsidRPr="00084191" w14:paraId="4652686E" w14:textId="77777777" w:rsidTr="00B66616">
        <w:trPr>
          <w:trHeight w:val="20"/>
        </w:trPr>
        <w:tc>
          <w:tcPr>
            <w:tcW w:w="1075" w:type="dxa"/>
            <w:vMerge/>
            <w:noWrap/>
            <w:hideMark/>
          </w:tcPr>
          <w:p w14:paraId="74C21BC3" w14:textId="77777777" w:rsidR="006E6B52" w:rsidRPr="00084191" w:rsidRDefault="006E6B52" w:rsidP="008E1F7A">
            <w:pPr>
              <w:spacing w:before="20" w:after="20"/>
              <w:rPr>
                <w:rFonts w:asciiTheme="majorBidi" w:hAnsiTheme="majorBidi" w:cstheme="majorBidi"/>
                <w:sz w:val="20"/>
                <w:szCs w:val="20"/>
              </w:rPr>
            </w:pPr>
          </w:p>
        </w:tc>
        <w:tc>
          <w:tcPr>
            <w:tcW w:w="2440" w:type="dxa"/>
            <w:vMerge/>
            <w:hideMark/>
          </w:tcPr>
          <w:p w14:paraId="55B00FE9"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vMerge/>
            <w:noWrap/>
            <w:hideMark/>
          </w:tcPr>
          <w:p w14:paraId="5E5F492A" w14:textId="77777777" w:rsidR="006E6B52" w:rsidRPr="00084191" w:rsidRDefault="006E6B52" w:rsidP="008E1F7A">
            <w:pPr>
              <w:spacing w:before="20" w:after="20"/>
              <w:rPr>
                <w:rFonts w:asciiTheme="majorBidi" w:hAnsiTheme="majorBidi" w:cstheme="majorBidi"/>
                <w:sz w:val="20"/>
                <w:szCs w:val="20"/>
              </w:rPr>
            </w:pPr>
          </w:p>
        </w:tc>
        <w:tc>
          <w:tcPr>
            <w:tcW w:w="7387" w:type="dxa"/>
            <w:hideMark/>
          </w:tcPr>
          <w:p w14:paraId="4CF89398" w14:textId="78AD3070" w:rsidR="00ED4F40" w:rsidRPr="00D03496" w:rsidRDefault="00ED4F40" w:rsidP="008E1F7A">
            <w:pPr>
              <w:spacing w:before="20" w:after="20"/>
              <w:jc w:val="left"/>
              <w:rPr>
                <w:rFonts w:asciiTheme="majorBidi" w:hAnsiTheme="majorBidi" w:cstheme="majorBidi"/>
                <w:sz w:val="20"/>
                <w:szCs w:val="20"/>
              </w:rPr>
            </w:pPr>
            <w:r w:rsidRPr="00D03496">
              <w:rPr>
                <w:rFonts w:asciiTheme="majorBidi" w:hAnsiTheme="majorBidi"/>
                <w:sz w:val="20"/>
                <w:szCs w:val="20"/>
              </w:rPr>
              <w:t>[</w:t>
            </w:r>
            <w:r w:rsidRPr="00D03496">
              <w:rPr>
                <w:rFonts w:asciiTheme="majorBidi" w:hAnsiTheme="majorBidi"/>
                <w:sz w:val="20"/>
                <w:szCs w:val="20"/>
                <w:lang w:val="en-CA"/>
              </w:rPr>
              <w:t>b</w:t>
            </w:r>
            <w:r w:rsidRPr="00D03496">
              <w:rPr>
                <w:rFonts w:asciiTheme="majorBidi" w:hAnsiTheme="majorBidi"/>
                <w:sz w:val="20"/>
                <w:szCs w:val="20"/>
              </w:rPr>
              <w:t>)</w:t>
            </w:r>
            <w:r w:rsidRPr="00D03496">
              <w:rPr>
                <w:rFonts w:asciiTheme="majorBidi" w:hAnsiTheme="majorBidi"/>
                <w:sz w:val="20"/>
                <w:szCs w:val="20"/>
              </w:rPr>
              <w:tab/>
            </w:r>
            <w:r w:rsidR="00D03496" w:rsidRPr="00D03496">
              <w:rPr>
                <w:sz w:val="20"/>
                <w:szCs w:val="20"/>
              </w:rPr>
              <w:t>созвать по крайней мере одно очное совещание Специальной группы технических экспертов до начала совещания Вспомогательного органа по научным, техническим и технологическим консультациям, которое состоится перед 18-м совещанием Конференции Сторон;]</w:t>
            </w:r>
          </w:p>
          <w:p w14:paraId="774306EE" w14:textId="3DFC387A" w:rsidR="00ED4F40" w:rsidRPr="00D03496" w:rsidRDefault="00ED4F40" w:rsidP="008E1F7A">
            <w:pPr>
              <w:spacing w:before="20" w:after="20"/>
              <w:jc w:val="left"/>
              <w:rPr>
                <w:rFonts w:asciiTheme="majorBidi" w:hAnsiTheme="majorBidi" w:cstheme="majorBidi"/>
                <w:sz w:val="20"/>
                <w:szCs w:val="20"/>
              </w:rPr>
            </w:pPr>
            <w:r w:rsidRPr="00D03496">
              <w:rPr>
                <w:rFonts w:asciiTheme="majorBidi" w:hAnsiTheme="majorBidi"/>
                <w:sz w:val="20"/>
                <w:szCs w:val="20"/>
                <w:lang w:val="en-CA"/>
              </w:rPr>
              <w:t>c</w:t>
            </w:r>
            <w:r w:rsidRPr="00D03496">
              <w:rPr>
                <w:rFonts w:asciiTheme="majorBidi" w:hAnsiTheme="majorBidi"/>
                <w:sz w:val="20"/>
                <w:szCs w:val="20"/>
              </w:rPr>
              <w:t>)</w:t>
            </w:r>
            <w:r w:rsidRPr="00D03496">
              <w:rPr>
                <w:rFonts w:asciiTheme="majorBidi" w:hAnsiTheme="majorBidi"/>
                <w:sz w:val="20"/>
                <w:szCs w:val="20"/>
              </w:rPr>
              <w:tab/>
            </w:r>
            <w:r w:rsidR="00D03496" w:rsidRPr="00D03496">
              <w:rPr>
                <w:sz w:val="20"/>
                <w:szCs w:val="20"/>
              </w:rPr>
              <w:t>содействовать всестороннему и эффективному участию коренных народов и местных общин в проводимой в рамках Конвенции работе, связанной с синтетической биологией, в соответствии с решением X/40 от 29 октября 2010 года;</w:t>
            </w:r>
            <w:r w:rsidRPr="00D03496">
              <w:rPr>
                <w:rFonts w:asciiTheme="majorBidi" w:hAnsiTheme="majorBidi"/>
                <w:sz w:val="20"/>
                <w:szCs w:val="20"/>
              </w:rPr>
              <w:t xml:space="preserve"> </w:t>
            </w:r>
          </w:p>
          <w:p w14:paraId="0886C334" w14:textId="45DF1479" w:rsidR="006E6B52" w:rsidRPr="00D03496" w:rsidRDefault="00ED4F40" w:rsidP="008E1F7A">
            <w:pPr>
              <w:spacing w:before="20" w:after="20"/>
              <w:jc w:val="left"/>
              <w:rPr>
                <w:rFonts w:asciiTheme="majorBidi" w:hAnsiTheme="majorBidi" w:cstheme="majorBidi"/>
                <w:sz w:val="20"/>
                <w:szCs w:val="20"/>
              </w:rPr>
            </w:pPr>
            <w:r w:rsidRPr="00D03496">
              <w:rPr>
                <w:rFonts w:asciiTheme="majorBidi" w:hAnsiTheme="majorBidi"/>
                <w:sz w:val="20"/>
                <w:szCs w:val="20"/>
                <w:lang w:val="en-CA"/>
              </w:rPr>
              <w:t>d</w:t>
            </w:r>
            <w:r w:rsidRPr="00D03496">
              <w:rPr>
                <w:rFonts w:asciiTheme="majorBidi" w:hAnsiTheme="majorBidi"/>
                <w:sz w:val="20"/>
                <w:szCs w:val="20"/>
              </w:rPr>
              <w:t>)</w:t>
            </w:r>
            <w:r w:rsidRPr="00D03496">
              <w:rPr>
                <w:rFonts w:asciiTheme="majorBidi" w:hAnsiTheme="majorBidi"/>
                <w:sz w:val="20"/>
                <w:szCs w:val="20"/>
              </w:rPr>
              <w:tab/>
            </w:r>
            <w:r w:rsidR="00D03496" w:rsidRPr="00D03496">
              <w:rPr>
                <w:sz w:val="20"/>
                <w:szCs w:val="20"/>
              </w:rPr>
              <w:t>продолжать поддерживать участие женских и молодежных организаций, научных кругов и научно-исследовательских учреждений в проводимой в рамках Конвенции работе, связанной с синтетической биологией;</w:t>
            </w:r>
          </w:p>
        </w:tc>
        <w:tc>
          <w:tcPr>
            <w:tcW w:w="1354" w:type="dxa"/>
            <w:noWrap/>
            <w:vAlign w:val="center"/>
            <w:hideMark/>
          </w:tcPr>
          <w:p w14:paraId="03AD962D" w14:textId="77777777" w:rsidR="006E6B52" w:rsidRPr="00084191" w:rsidRDefault="006E6B52" w:rsidP="008E1F7A">
            <w:pPr>
              <w:spacing w:before="20" w:after="20"/>
              <w:jc w:val="left"/>
              <w:rPr>
                <w:rFonts w:asciiTheme="majorBidi" w:hAnsiTheme="majorBidi" w:cstheme="majorBidi"/>
                <w:sz w:val="20"/>
                <w:szCs w:val="20"/>
              </w:rPr>
            </w:pPr>
            <w:r>
              <w:rPr>
                <w:rFonts w:asciiTheme="majorBidi" w:hAnsiTheme="majorBidi"/>
                <w:sz w:val="20"/>
                <w:szCs w:val="20"/>
              </w:rPr>
              <w:t>Совещания экспертов</w:t>
            </w:r>
          </w:p>
        </w:tc>
        <w:tc>
          <w:tcPr>
            <w:tcW w:w="1170" w:type="dxa"/>
            <w:gridSpan w:val="2"/>
            <w:vMerge/>
            <w:vAlign w:val="center"/>
          </w:tcPr>
          <w:p w14:paraId="34FB476E" w14:textId="68F11488" w:rsidR="006E6B52" w:rsidRPr="00084191" w:rsidRDefault="006E6B52" w:rsidP="008E1F7A">
            <w:pPr>
              <w:spacing w:before="20" w:after="20"/>
              <w:jc w:val="right"/>
              <w:rPr>
                <w:rFonts w:asciiTheme="majorBidi" w:hAnsiTheme="majorBidi" w:cstheme="majorBidi"/>
                <w:sz w:val="20"/>
                <w:szCs w:val="20"/>
              </w:rPr>
            </w:pPr>
          </w:p>
        </w:tc>
        <w:tc>
          <w:tcPr>
            <w:tcW w:w="1418" w:type="dxa"/>
            <w:gridSpan w:val="2"/>
            <w:vMerge/>
            <w:noWrap/>
            <w:vAlign w:val="center"/>
            <w:hideMark/>
          </w:tcPr>
          <w:p w14:paraId="26F020E0" w14:textId="77777777" w:rsidR="006E6B52" w:rsidRPr="00084191" w:rsidRDefault="006E6B52" w:rsidP="008E1F7A">
            <w:pPr>
              <w:spacing w:before="20" w:after="20"/>
              <w:jc w:val="right"/>
              <w:rPr>
                <w:rFonts w:asciiTheme="majorBidi" w:hAnsiTheme="majorBidi" w:cstheme="majorBidi"/>
                <w:sz w:val="20"/>
                <w:szCs w:val="20"/>
              </w:rPr>
            </w:pPr>
          </w:p>
        </w:tc>
        <w:tc>
          <w:tcPr>
            <w:tcW w:w="2479" w:type="dxa"/>
            <w:gridSpan w:val="2"/>
            <w:vMerge/>
            <w:noWrap/>
            <w:vAlign w:val="center"/>
            <w:hideMark/>
          </w:tcPr>
          <w:p w14:paraId="652A0A03" w14:textId="77777777" w:rsidR="006E6B52" w:rsidRPr="00084191" w:rsidRDefault="006E6B52" w:rsidP="008E1F7A">
            <w:pPr>
              <w:spacing w:before="20" w:after="20"/>
              <w:jc w:val="right"/>
              <w:rPr>
                <w:rFonts w:asciiTheme="majorBidi" w:hAnsiTheme="majorBidi" w:cstheme="majorBidi"/>
                <w:sz w:val="20"/>
                <w:szCs w:val="20"/>
              </w:rPr>
            </w:pPr>
          </w:p>
        </w:tc>
        <w:tc>
          <w:tcPr>
            <w:tcW w:w="1727" w:type="dxa"/>
            <w:gridSpan w:val="2"/>
            <w:vMerge/>
            <w:noWrap/>
            <w:vAlign w:val="center"/>
            <w:hideMark/>
          </w:tcPr>
          <w:p w14:paraId="18CF10B9" w14:textId="0A4259D0" w:rsidR="006E6B52" w:rsidRPr="00084191" w:rsidRDefault="006E6B52" w:rsidP="008E1F7A">
            <w:pPr>
              <w:spacing w:before="20" w:after="20"/>
              <w:jc w:val="right"/>
              <w:rPr>
                <w:rFonts w:asciiTheme="majorBidi" w:hAnsiTheme="majorBidi" w:cstheme="majorBidi"/>
                <w:sz w:val="20"/>
                <w:szCs w:val="20"/>
              </w:rPr>
            </w:pPr>
          </w:p>
        </w:tc>
        <w:tc>
          <w:tcPr>
            <w:tcW w:w="1779" w:type="dxa"/>
            <w:gridSpan w:val="2"/>
            <w:vMerge/>
            <w:noWrap/>
            <w:vAlign w:val="center"/>
            <w:hideMark/>
          </w:tcPr>
          <w:p w14:paraId="5AC157CE" w14:textId="3E74CD1B" w:rsidR="006E6B52" w:rsidRPr="00084191" w:rsidRDefault="006E6B52" w:rsidP="008E1F7A">
            <w:pPr>
              <w:spacing w:before="20" w:after="20"/>
              <w:jc w:val="right"/>
              <w:rPr>
                <w:rFonts w:asciiTheme="majorBidi" w:hAnsiTheme="majorBidi" w:cstheme="majorBidi"/>
                <w:sz w:val="20"/>
                <w:szCs w:val="20"/>
              </w:rPr>
            </w:pPr>
          </w:p>
        </w:tc>
      </w:tr>
      <w:tr w:rsidR="006E6B52" w:rsidRPr="00084191" w14:paraId="1045BD1F" w14:textId="77777777" w:rsidTr="00B66616">
        <w:trPr>
          <w:trHeight w:val="20"/>
        </w:trPr>
        <w:tc>
          <w:tcPr>
            <w:tcW w:w="1075" w:type="dxa"/>
            <w:shd w:val="clear" w:color="auto" w:fill="C2D69B" w:themeFill="accent3" w:themeFillTint="99"/>
            <w:noWrap/>
            <w:hideMark/>
          </w:tcPr>
          <w:p w14:paraId="627D21B2" w14:textId="77777777" w:rsidR="006E6B52" w:rsidRPr="002302E4" w:rsidRDefault="006E6B52" w:rsidP="008E1F7A">
            <w:pPr>
              <w:spacing w:before="20" w:after="20"/>
              <w:rPr>
                <w:rFonts w:asciiTheme="majorBidi" w:hAnsiTheme="majorBidi" w:cstheme="majorBidi"/>
                <w:b/>
                <w:bCs/>
                <w:sz w:val="20"/>
                <w:szCs w:val="20"/>
              </w:rPr>
            </w:pPr>
            <w:r>
              <w:rPr>
                <w:rFonts w:asciiTheme="majorBidi" w:hAnsiTheme="majorBidi"/>
                <w:b/>
                <w:bCs/>
                <w:sz w:val="20"/>
                <w:szCs w:val="20"/>
              </w:rPr>
              <w:lastRenderedPageBreak/>
              <w:t>17</w:t>
            </w:r>
          </w:p>
        </w:tc>
        <w:tc>
          <w:tcPr>
            <w:tcW w:w="21638" w:type="dxa"/>
            <w:gridSpan w:val="14"/>
            <w:shd w:val="clear" w:color="auto" w:fill="C2D69B" w:themeFill="accent3" w:themeFillTint="99"/>
            <w:noWrap/>
            <w:vAlign w:val="center"/>
            <w:hideMark/>
          </w:tcPr>
          <w:p w14:paraId="595E4339" w14:textId="4A3916DF" w:rsidR="006E6B52" w:rsidRPr="002302E4" w:rsidRDefault="006E6B52" w:rsidP="008E1F7A">
            <w:pPr>
              <w:spacing w:before="20" w:after="20"/>
              <w:jc w:val="left"/>
              <w:rPr>
                <w:rFonts w:asciiTheme="majorBidi" w:hAnsiTheme="majorBidi" w:cstheme="majorBidi"/>
                <w:b/>
                <w:bCs/>
                <w:sz w:val="20"/>
                <w:szCs w:val="20"/>
              </w:rPr>
            </w:pPr>
            <w:r>
              <w:rPr>
                <w:rFonts w:asciiTheme="majorBidi" w:hAnsiTheme="majorBidi"/>
                <w:b/>
                <w:bCs/>
                <w:sz w:val="20"/>
                <w:szCs w:val="20"/>
              </w:rPr>
              <w:t>Научно-технические потребности для поддержки осуществления Куньминско-Монреальской глобальной рамочной программы в области биоразнообразия и вопросы, связанные с программой работы Межправительственной научно-политической платформы по биоразнообразию и экосистемным услугам</w:t>
            </w:r>
          </w:p>
        </w:tc>
      </w:tr>
      <w:tr w:rsidR="006E6B52" w:rsidRPr="00084191" w14:paraId="78467E3F" w14:textId="77777777" w:rsidTr="00B66616">
        <w:trPr>
          <w:trHeight w:val="20"/>
        </w:trPr>
        <w:tc>
          <w:tcPr>
            <w:tcW w:w="1075" w:type="dxa"/>
            <w:noWrap/>
            <w:hideMark/>
          </w:tcPr>
          <w:p w14:paraId="5E7518D0" w14:textId="59CEA27F" w:rsidR="006E6B52" w:rsidRPr="00084191" w:rsidRDefault="006E6B52" w:rsidP="008E1F7A">
            <w:pPr>
              <w:spacing w:before="20" w:after="20"/>
              <w:rPr>
                <w:rFonts w:asciiTheme="majorBidi" w:hAnsiTheme="majorBidi" w:cstheme="majorBidi"/>
                <w:sz w:val="20"/>
                <w:szCs w:val="20"/>
              </w:rPr>
            </w:pPr>
            <w:r>
              <w:rPr>
                <w:rFonts w:asciiTheme="majorBidi" w:hAnsiTheme="majorBidi"/>
                <w:sz w:val="20"/>
                <w:szCs w:val="20"/>
              </w:rPr>
              <w:t>17 a)</w:t>
            </w:r>
          </w:p>
        </w:tc>
        <w:tc>
          <w:tcPr>
            <w:tcW w:w="2440" w:type="dxa"/>
            <w:hideMark/>
          </w:tcPr>
          <w:p w14:paraId="4D45D980" w14:textId="77777777" w:rsidR="006E6B52" w:rsidRPr="00084191" w:rsidRDefault="006E6B52" w:rsidP="008E1F7A">
            <w:pPr>
              <w:spacing w:before="20" w:after="20"/>
              <w:jc w:val="left"/>
              <w:rPr>
                <w:rFonts w:asciiTheme="majorBidi" w:hAnsiTheme="majorBidi" w:cstheme="majorBidi"/>
                <w:sz w:val="20"/>
                <w:szCs w:val="20"/>
              </w:rPr>
            </w:pPr>
            <w:r>
              <w:rPr>
                <w:rFonts w:asciiTheme="majorBidi" w:hAnsiTheme="majorBidi"/>
                <w:sz w:val="20"/>
                <w:szCs w:val="20"/>
              </w:rPr>
              <w:t>Стратегический обзор и анализ программ работы в рамках Конвенции о биологическом разнообразии в контексте Рамочной программы</w:t>
            </w:r>
          </w:p>
        </w:tc>
        <w:tc>
          <w:tcPr>
            <w:tcW w:w="1884" w:type="dxa"/>
            <w:noWrap/>
            <w:hideMark/>
          </w:tcPr>
          <w:p w14:paraId="0BB5D999" w14:textId="77777777" w:rsidR="006E6B52" w:rsidRPr="00084191" w:rsidRDefault="006E6B52" w:rsidP="008E1F7A">
            <w:pPr>
              <w:spacing w:before="20" w:after="20"/>
              <w:rPr>
                <w:rFonts w:asciiTheme="majorBidi" w:hAnsiTheme="majorBidi" w:cstheme="majorBidi"/>
                <w:sz w:val="20"/>
                <w:szCs w:val="20"/>
              </w:rPr>
            </w:pPr>
            <w:r>
              <w:rPr>
                <w:rFonts w:asciiTheme="majorBidi" w:hAnsiTheme="majorBidi"/>
                <w:sz w:val="20"/>
                <w:szCs w:val="20"/>
              </w:rPr>
              <w:t>8</w:t>
            </w:r>
          </w:p>
        </w:tc>
        <w:tc>
          <w:tcPr>
            <w:tcW w:w="7387" w:type="dxa"/>
            <w:hideMark/>
          </w:tcPr>
          <w:p w14:paraId="5A696ABE" w14:textId="57B11986" w:rsidR="006E6B52" w:rsidRPr="00C93F30" w:rsidRDefault="006E6B52" w:rsidP="008E1F7A">
            <w:pPr>
              <w:spacing w:before="20" w:after="20"/>
              <w:jc w:val="left"/>
              <w:rPr>
                <w:rFonts w:asciiTheme="majorBidi" w:hAnsiTheme="majorBidi" w:cstheme="majorBidi"/>
                <w:sz w:val="20"/>
                <w:szCs w:val="20"/>
              </w:rPr>
            </w:pPr>
            <w:r w:rsidRPr="00C93F30">
              <w:rPr>
                <w:rFonts w:asciiTheme="majorBidi" w:hAnsiTheme="majorBidi"/>
                <w:sz w:val="20"/>
                <w:szCs w:val="20"/>
              </w:rPr>
              <w:t>8.</w:t>
            </w:r>
            <w:r w:rsidRPr="00C93F30">
              <w:rPr>
                <w:rFonts w:asciiTheme="majorBidi" w:hAnsiTheme="majorBidi"/>
                <w:sz w:val="20"/>
                <w:szCs w:val="20"/>
              </w:rPr>
              <w:tab/>
            </w:r>
            <w:r w:rsidR="00C93F30" w:rsidRPr="00C93F30">
              <w:rPr>
                <w:sz w:val="20"/>
                <w:szCs w:val="20"/>
              </w:rPr>
              <w:t>поручает Исполнительному секретарю провести анализ последствий и потенциальных выгод интеграции программ работы [и] [других областей работы][сквозных вопросов], перечисленных в пункте 6 выше, и представить его результаты на рассмотрение соответствующему вспомогательному органу или органам на совещании, предшествующем ее 18-му совещанию.</w:t>
            </w:r>
          </w:p>
        </w:tc>
        <w:tc>
          <w:tcPr>
            <w:tcW w:w="1354" w:type="dxa"/>
            <w:noWrap/>
            <w:vAlign w:val="center"/>
            <w:hideMark/>
          </w:tcPr>
          <w:p w14:paraId="1930E2A7" w14:textId="76E14389" w:rsidR="006E6B52" w:rsidRPr="00084191" w:rsidRDefault="006E6B52" w:rsidP="008E1F7A">
            <w:pPr>
              <w:spacing w:before="20" w:after="20"/>
              <w:jc w:val="left"/>
              <w:rPr>
                <w:rFonts w:asciiTheme="majorBidi" w:hAnsiTheme="majorBidi" w:cstheme="majorBidi"/>
                <w:sz w:val="20"/>
                <w:szCs w:val="20"/>
              </w:rPr>
            </w:pPr>
            <w:r>
              <w:rPr>
                <w:rFonts w:asciiTheme="majorBidi" w:hAnsiTheme="majorBidi"/>
                <w:sz w:val="20"/>
                <w:szCs w:val="20"/>
              </w:rPr>
              <w:t>н/п</w:t>
            </w:r>
          </w:p>
        </w:tc>
        <w:tc>
          <w:tcPr>
            <w:tcW w:w="1170" w:type="dxa"/>
            <w:gridSpan w:val="2"/>
            <w:noWrap/>
            <w:vAlign w:val="center"/>
            <w:hideMark/>
          </w:tcPr>
          <w:p w14:paraId="0373DC2A" w14:textId="4E89C15F"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w:t>
            </w:r>
          </w:p>
        </w:tc>
        <w:tc>
          <w:tcPr>
            <w:tcW w:w="1418" w:type="dxa"/>
            <w:gridSpan w:val="2"/>
            <w:noWrap/>
            <w:vAlign w:val="center"/>
            <w:hideMark/>
          </w:tcPr>
          <w:p w14:paraId="0ED1F347" w14:textId="422BE19A"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w:t>
            </w:r>
          </w:p>
        </w:tc>
        <w:tc>
          <w:tcPr>
            <w:tcW w:w="2479" w:type="dxa"/>
            <w:gridSpan w:val="2"/>
            <w:noWrap/>
            <w:vAlign w:val="center"/>
            <w:hideMark/>
          </w:tcPr>
          <w:p w14:paraId="276EB13A" w14:textId="5BE5BE3E"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36 000</w:t>
            </w:r>
          </w:p>
        </w:tc>
        <w:tc>
          <w:tcPr>
            <w:tcW w:w="1727" w:type="dxa"/>
            <w:gridSpan w:val="2"/>
            <w:noWrap/>
            <w:vAlign w:val="center"/>
            <w:hideMark/>
          </w:tcPr>
          <w:p w14:paraId="5C91CE04" w14:textId="0F5CB3F1"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36 000</w:t>
            </w:r>
          </w:p>
        </w:tc>
        <w:tc>
          <w:tcPr>
            <w:tcW w:w="1779" w:type="dxa"/>
            <w:gridSpan w:val="2"/>
            <w:noWrap/>
            <w:vAlign w:val="center"/>
            <w:hideMark/>
          </w:tcPr>
          <w:p w14:paraId="60996863" w14:textId="4875EA59"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40 680</w:t>
            </w:r>
          </w:p>
        </w:tc>
      </w:tr>
      <w:tr w:rsidR="006E6B52" w:rsidRPr="00084191" w14:paraId="4F54FFD0" w14:textId="77777777" w:rsidTr="00B66616">
        <w:trPr>
          <w:trHeight w:val="20"/>
        </w:trPr>
        <w:tc>
          <w:tcPr>
            <w:tcW w:w="1075" w:type="dxa"/>
            <w:noWrap/>
            <w:hideMark/>
          </w:tcPr>
          <w:p w14:paraId="43662063" w14:textId="08265E11" w:rsidR="006E6B52" w:rsidRPr="00084191" w:rsidRDefault="006E6B52" w:rsidP="00BA1720">
            <w:pPr>
              <w:rPr>
                <w:rFonts w:asciiTheme="majorBidi" w:hAnsiTheme="majorBidi" w:cstheme="majorBidi"/>
                <w:sz w:val="20"/>
                <w:szCs w:val="20"/>
              </w:rPr>
            </w:pPr>
            <w:r>
              <w:rPr>
                <w:rFonts w:asciiTheme="majorBidi" w:hAnsiTheme="majorBidi"/>
                <w:sz w:val="20"/>
                <w:szCs w:val="20"/>
              </w:rPr>
              <w:t>17 b)</w:t>
            </w:r>
          </w:p>
        </w:tc>
        <w:tc>
          <w:tcPr>
            <w:tcW w:w="2440" w:type="dxa"/>
            <w:hideMark/>
          </w:tcPr>
          <w:p w14:paraId="3FF54637" w14:textId="77777777" w:rsidR="006E6B52" w:rsidRPr="00084191" w:rsidRDefault="006E6B52" w:rsidP="00BA1720">
            <w:pPr>
              <w:jc w:val="left"/>
              <w:rPr>
                <w:rFonts w:asciiTheme="majorBidi" w:hAnsiTheme="majorBidi" w:cstheme="majorBidi"/>
                <w:sz w:val="20"/>
                <w:szCs w:val="20"/>
              </w:rPr>
            </w:pPr>
            <w:r>
              <w:rPr>
                <w:rFonts w:asciiTheme="majorBidi" w:hAnsiTheme="majorBidi"/>
                <w:sz w:val="20"/>
                <w:szCs w:val="20"/>
              </w:rPr>
              <w:t>Cтратегический обзор и обновление расширенной программы работы по биоразнообразию лесов</w:t>
            </w:r>
          </w:p>
        </w:tc>
        <w:tc>
          <w:tcPr>
            <w:tcW w:w="1884" w:type="dxa"/>
            <w:noWrap/>
            <w:hideMark/>
          </w:tcPr>
          <w:p w14:paraId="3F937410" w14:textId="77777777" w:rsidR="006E6B52" w:rsidRPr="00084191" w:rsidRDefault="006E6B52" w:rsidP="00BA1720">
            <w:pPr>
              <w:rPr>
                <w:rFonts w:asciiTheme="majorBidi" w:hAnsiTheme="majorBidi" w:cstheme="majorBidi"/>
                <w:sz w:val="20"/>
                <w:szCs w:val="20"/>
              </w:rPr>
            </w:pPr>
            <w:r>
              <w:rPr>
                <w:rFonts w:asciiTheme="majorBidi" w:hAnsiTheme="majorBidi"/>
                <w:sz w:val="20"/>
                <w:szCs w:val="20"/>
              </w:rPr>
              <w:t>13</w:t>
            </w:r>
          </w:p>
        </w:tc>
        <w:tc>
          <w:tcPr>
            <w:tcW w:w="7387" w:type="dxa"/>
            <w:hideMark/>
          </w:tcPr>
          <w:p w14:paraId="78151B09" w14:textId="77777777" w:rsidR="00C93F30" w:rsidRPr="00C93F30" w:rsidRDefault="006E6B52" w:rsidP="00BA1720">
            <w:pPr>
              <w:pStyle w:val="CBDNormalNoNumber"/>
              <w:tabs>
                <w:tab w:val="clear" w:pos="567"/>
                <w:tab w:val="clear" w:pos="1134"/>
                <w:tab w:val="clear" w:pos="1701"/>
                <w:tab w:val="left" w:pos="36"/>
                <w:tab w:val="left" w:pos="576"/>
              </w:tabs>
              <w:spacing w:after="0"/>
              <w:ind w:left="36"/>
              <w:jc w:val="left"/>
              <w:rPr>
                <w:sz w:val="20"/>
                <w:szCs w:val="20"/>
              </w:rPr>
            </w:pPr>
            <w:r w:rsidRPr="00C93F30">
              <w:rPr>
                <w:rFonts w:asciiTheme="majorBidi" w:hAnsiTheme="majorBidi"/>
                <w:sz w:val="20"/>
                <w:szCs w:val="20"/>
              </w:rPr>
              <w:t>[13.</w:t>
            </w:r>
            <w:r w:rsidRPr="00C93F30">
              <w:rPr>
                <w:rFonts w:asciiTheme="majorBidi" w:hAnsiTheme="majorBidi"/>
                <w:sz w:val="20"/>
                <w:szCs w:val="20"/>
              </w:rPr>
              <w:tab/>
            </w:r>
            <w:r w:rsidR="00C93F30" w:rsidRPr="00C93F30">
              <w:rPr>
                <w:iCs/>
                <w:sz w:val="20"/>
                <w:szCs w:val="20"/>
              </w:rPr>
              <w:t xml:space="preserve">поручает </w:t>
            </w:r>
            <w:r w:rsidR="00C93F30" w:rsidRPr="00C93F30">
              <w:rPr>
                <w:sz w:val="20"/>
                <w:szCs w:val="20"/>
              </w:rPr>
              <w:t>Исполнительному секретарю Конвенции в отношении приложения к настоящему решению при условии наличия ресурсов:</w:t>
            </w:r>
          </w:p>
          <w:p w14:paraId="5CBB0FD2" w14:textId="78063F5A" w:rsidR="00C93F30" w:rsidRPr="00C93F30" w:rsidRDefault="00C93F30" w:rsidP="00BA1720">
            <w:pPr>
              <w:pStyle w:val="CBDNormalNoNumber"/>
              <w:tabs>
                <w:tab w:val="clear" w:pos="567"/>
                <w:tab w:val="clear" w:pos="1701"/>
                <w:tab w:val="clear" w:pos="2268"/>
                <w:tab w:val="clear" w:pos="2835"/>
                <w:tab w:val="clear" w:pos="3402"/>
                <w:tab w:val="left" w:pos="36"/>
                <w:tab w:val="left" w:pos="576"/>
              </w:tabs>
              <w:spacing w:after="0"/>
              <w:ind w:left="36"/>
              <w:jc w:val="left"/>
              <w:rPr>
                <w:sz w:val="20"/>
                <w:szCs w:val="20"/>
              </w:rPr>
            </w:pPr>
            <w:r w:rsidRPr="00C93F30">
              <w:rPr>
                <w:sz w:val="20"/>
                <w:szCs w:val="20"/>
              </w:rPr>
              <w:t>a)</w:t>
            </w:r>
            <w:r w:rsidRPr="00C93F30">
              <w:rPr>
                <w:sz w:val="20"/>
                <w:szCs w:val="20"/>
              </w:rPr>
              <w:tab/>
              <w:t>активизировать сотрудничество с Совместным партнерством по лесам и его членами в целях составления и распространения соответствующих актуальных руководящих указаний и инструментов, а также в целях определения будущих совместных инициатив, связанных с расширенной программой работы по биоразнообразию лесов и дополнительными мероприятиями, перечисленными в приложении к настоящему решению, уделяя особое внимание устойчивому лесопользованию и расширению сотрудничества в области мобилизации ресурсов для лесопользования, учитывающего интересы биоразнообразие;</w:t>
            </w:r>
          </w:p>
          <w:p w14:paraId="0F5AC655" w14:textId="22B95B54" w:rsidR="00C93F30" w:rsidRPr="00C93F30" w:rsidRDefault="00C93F30" w:rsidP="00BA1720">
            <w:pPr>
              <w:pStyle w:val="CBDNormalNoNumber"/>
              <w:tabs>
                <w:tab w:val="clear" w:pos="567"/>
                <w:tab w:val="clear" w:pos="1134"/>
                <w:tab w:val="clear" w:pos="1701"/>
                <w:tab w:val="left" w:pos="36"/>
                <w:tab w:val="left" w:pos="576"/>
              </w:tabs>
              <w:spacing w:after="0"/>
              <w:ind w:left="36"/>
              <w:jc w:val="left"/>
              <w:rPr>
                <w:sz w:val="20"/>
                <w:szCs w:val="20"/>
              </w:rPr>
            </w:pPr>
            <w:r w:rsidRPr="00C93F30">
              <w:rPr>
                <w:sz w:val="20"/>
                <w:szCs w:val="20"/>
              </w:rPr>
              <w:t>b)</w:t>
            </w:r>
            <w:r w:rsidRPr="00C93F30">
              <w:rPr>
                <w:sz w:val="20"/>
                <w:szCs w:val="20"/>
              </w:rPr>
              <w:tab/>
              <w:t>обобщить и распространить соответствующий опыт Сторон, правительств других стран [и всех соответствующих субъектов деятельности][, коренных народов и местных общин, женщин и молодежи] в отношении использования расширенной программы работы по биоразнообразию лесов и дополнительных мероприятий, перечисленных в приложении к настоящему решению, в поддержку осуществления Рамочной программы в том, что касается биоразнообразия лесов;</w:t>
            </w:r>
          </w:p>
          <w:p w14:paraId="28775298" w14:textId="3BF17444" w:rsidR="00C93F30" w:rsidRPr="00C93F30" w:rsidRDefault="00C93F30" w:rsidP="00BA1720">
            <w:pPr>
              <w:pStyle w:val="CBDNormalNoNumber"/>
              <w:tabs>
                <w:tab w:val="clear" w:pos="567"/>
                <w:tab w:val="clear" w:pos="1701"/>
                <w:tab w:val="clear" w:pos="2268"/>
                <w:tab w:val="clear" w:pos="2835"/>
                <w:tab w:val="clear" w:pos="3402"/>
                <w:tab w:val="left" w:pos="36"/>
                <w:tab w:val="left" w:pos="576"/>
              </w:tabs>
              <w:spacing w:after="0"/>
              <w:ind w:left="36"/>
              <w:jc w:val="left"/>
              <w:rPr>
                <w:sz w:val="20"/>
                <w:szCs w:val="20"/>
              </w:rPr>
            </w:pPr>
            <w:r w:rsidRPr="00C93F30">
              <w:rPr>
                <w:sz w:val="20"/>
                <w:szCs w:val="20"/>
              </w:rPr>
              <w:t>c)</w:t>
            </w:r>
            <w:r w:rsidRPr="00C93F30">
              <w:rPr>
                <w:sz w:val="20"/>
                <w:szCs w:val="20"/>
              </w:rPr>
              <w:tab/>
              <w:t>в соответствующих случаях учитывать расширенную программу работы по биоразнообразию лесов и дополнительные мероприятия, перечисленные в приложении к настоящему решению, в соответствующей деятельности по созданию и развитию потенциала и научно-техническому сотрудничеству, ведущейся в рамках Конвенции, в том числе в рамках Инициативы по восстановлению лесных экосистем и предусмотренной Рио-де-Жанейрскими конвенциями Совместной программы создания потенциала;</w:t>
            </w:r>
          </w:p>
          <w:p w14:paraId="04A84F0A" w14:textId="39062ADF" w:rsidR="00C93F30" w:rsidRPr="00C93F30" w:rsidRDefault="00C93F30" w:rsidP="00BA1720">
            <w:pPr>
              <w:pStyle w:val="CBDNormalNoNumber"/>
              <w:tabs>
                <w:tab w:val="clear" w:pos="567"/>
                <w:tab w:val="clear" w:pos="1701"/>
                <w:tab w:val="clear" w:pos="2268"/>
                <w:tab w:val="clear" w:pos="2835"/>
                <w:tab w:val="clear" w:pos="3402"/>
                <w:tab w:val="left" w:pos="36"/>
                <w:tab w:val="left" w:pos="576"/>
              </w:tabs>
              <w:spacing w:after="0"/>
              <w:ind w:left="36"/>
              <w:jc w:val="left"/>
              <w:rPr>
                <w:sz w:val="20"/>
                <w:szCs w:val="20"/>
              </w:rPr>
            </w:pPr>
            <w:r w:rsidRPr="00C93F30">
              <w:rPr>
                <w:sz w:val="20"/>
                <w:szCs w:val="20"/>
              </w:rPr>
              <w:t>d)</w:t>
            </w:r>
            <w:r w:rsidRPr="00C93F30">
              <w:rPr>
                <w:sz w:val="20"/>
                <w:szCs w:val="20"/>
              </w:rPr>
              <w:tab/>
              <w:t>укреплять информационную деятельность в отношении расширенной программы работы по биоразнообразию лесов, включая дополнительные мероприятия, перечисленные в приложении к настоящему решению, среди всех субъектов деятельности, включая соответствующие многосторонние природоохранные соглашения и организации;</w:t>
            </w:r>
          </w:p>
          <w:p w14:paraId="16D8599D" w14:textId="697C6790" w:rsidR="006E6B52" w:rsidRPr="00C93F30" w:rsidRDefault="00C93F30" w:rsidP="00BA1720">
            <w:pPr>
              <w:tabs>
                <w:tab w:val="clear" w:pos="567"/>
                <w:tab w:val="clear" w:pos="1701"/>
                <w:tab w:val="left" w:pos="36"/>
                <w:tab w:val="left" w:pos="576"/>
              </w:tabs>
              <w:ind w:left="36"/>
              <w:jc w:val="left"/>
              <w:rPr>
                <w:rFonts w:asciiTheme="majorBidi" w:hAnsiTheme="majorBidi" w:cstheme="majorBidi"/>
                <w:sz w:val="20"/>
                <w:szCs w:val="20"/>
              </w:rPr>
            </w:pPr>
            <w:r w:rsidRPr="00C93F30">
              <w:rPr>
                <w:sz w:val="20"/>
                <w:szCs w:val="20"/>
              </w:rPr>
              <w:t>e)</w:t>
            </w:r>
            <w:r w:rsidRPr="00C93F30">
              <w:rPr>
                <w:sz w:val="20"/>
                <w:szCs w:val="20"/>
              </w:rPr>
              <w:tab/>
              <w:t>представить Вспомогательному органу по осуществлению на совещании, предшествующем 18-му совещанию Конференции Сторон, доклад о вышеупомянутой деятельности в сфере сотрудничества в поддержку осуществления Конвенции и Рамочной программы.]</w:t>
            </w:r>
          </w:p>
        </w:tc>
        <w:tc>
          <w:tcPr>
            <w:tcW w:w="1354" w:type="dxa"/>
            <w:noWrap/>
            <w:vAlign w:val="center"/>
            <w:hideMark/>
          </w:tcPr>
          <w:p w14:paraId="04F2A0AC" w14:textId="3AE8E27E" w:rsidR="006E6B52" w:rsidRPr="00084191" w:rsidRDefault="006E6B52" w:rsidP="00BA1720">
            <w:pPr>
              <w:jc w:val="left"/>
              <w:rPr>
                <w:rFonts w:asciiTheme="majorBidi" w:hAnsiTheme="majorBidi" w:cstheme="majorBidi"/>
                <w:sz w:val="20"/>
                <w:szCs w:val="20"/>
              </w:rPr>
            </w:pPr>
            <w:r>
              <w:rPr>
                <w:rFonts w:asciiTheme="majorBidi" w:hAnsiTheme="majorBidi"/>
                <w:sz w:val="20"/>
                <w:szCs w:val="20"/>
              </w:rPr>
              <w:t>н/п</w:t>
            </w:r>
          </w:p>
        </w:tc>
        <w:tc>
          <w:tcPr>
            <w:tcW w:w="1170" w:type="dxa"/>
            <w:gridSpan w:val="2"/>
            <w:noWrap/>
            <w:vAlign w:val="center"/>
            <w:hideMark/>
          </w:tcPr>
          <w:p w14:paraId="6B0AA8A5" w14:textId="287AAAC9" w:rsidR="006E6B52" w:rsidRPr="00084191" w:rsidRDefault="006E6B52" w:rsidP="00BA1720">
            <w:pPr>
              <w:jc w:val="right"/>
              <w:rPr>
                <w:rFonts w:asciiTheme="majorBidi" w:hAnsiTheme="majorBidi" w:cstheme="majorBidi"/>
                <w:sz w:val="20"/>
                <w:szCs w:val="20"/>
              </w:rPr>
            </w:pPr>
            <w:r>
              <w:rPr>
                <w:rFonts w:asciiTheme="majorBidi" w:hAnsiTheme="majorBidi"/>
                <w:sz w:val="20"/>
                <w:szCs w:val="20"/>
              </w:rPr>
              <w:t>–</w:t>
            </w:r>
          </w:p>
        </w:tc>
        <w:tc>
          <w:tcPr>
            <w:tcW w:w="1418" w:type="dxa"/>
            <w:gridSpan w:val="2"/>
            <w:noWrap/>
            <w:vAlign w:val="center"/>
            <w:hideMark/>
          </w:tcPr>
          <w:p w14:paraId="12F4AAB2" w14:textId="190660ED" w:rsidR="006E6B52" w:rsidRPr="00084191" w:rsidRDefault="006E6B52" w:rsidP="00BA1720">
            <w:pPr>
              <w:jc w:val="right"/>
              <w:rPr>
                <w:rFonts w:asciiTheme="majorBidi" w:hAnsiTheme="majorBidi" w:cstheme="majorBidi"/>
                <w:sz w:val="20"/>
                <w:szCs w:val="20"/>
              </w:rPr>
            </w:pPr>
            <w:r>
              <w:rPr>
                <w:rFonts w:asciiTheme="majorBidi" w:hAnsiTheme="majorBidi"/>
                <w:sz w:val="20"/>
                <w:szCs w:val="20"/>
              </w:rPr>
              <w:t>27 600</w:t>
            </w:r>
          </w:p>
        </w:tc>
        <w:tc>
          <w:tcPr>
            <w:tcW w:w="2479" w:type="dxa"/>
            <w:gridSpan w:val="2"/>
            <w:noWrap/>
            <w:vAlign w:val="center"/>
            <w:hideMark/>
          </w:tcPr>
          <w:p w14:paraId="4F451FBE" w14:textId="130F045D" w:rsidR="006E6B52" w:rsidRPr="00084191" w:rsidRDefault="006E6B52" w:rsidP="00BA1720">
            <w:pPr>
              <w:jc w:val="right"/>
              <w:rPr>
                <w:rFonts w:asciiTheme="majorBidi" w:hAnsiTheme="majorBidi" w:cstheme="majorBidi"/>
                <w:sz w:val="20"/>
                <w:szCs w:val="20"/>
              </w:rPr>
            </w:pPr>
            <w:r>
              <w:rPr>
                <w:rFonts w:asciiTheme="majorBidi" w:hAnsiTheme="majorBidi"/>
                <w:sz w:val="20"/>
                <w:szCs w:val="20"/>
              </w:rPr>
              <w:t>72 000</w:t>
            </w:r>
          </w:p>
        </w:tc>
        <w:tc>
          <w:tcPr>
            <w:tcW w:w="1727" w:type="dxa"/>
            <w:gridSpan w:val="2"/>
            <w:noWrap/>
            <w:vAlign w:val="center"/>
            <w:hideMark/>
          </w:tcPr>
          <w:p w14:paraId="29DF94E4" w14:textId="2ED28AE4" w:rsidR="006E6B52" w:rsidRPr="00084191" w:rsidRDefault="006E6B52" w:rsidP="00BA1720">
            <w:pPr>
              <w:jc w:val="right"/>
              <w:rPr>
                <w:rFonts w:asciiTheme="majorBidi" w:hAnsiTheme="majorBidi" w:cstheme="majorBidi"/>
                <w:sz w:val="20"/>
                <w:szCs w:val="20"/>
              </w:rPr>
            </w:pPr>
            <w:r>
              <w:rPr>
                <w:rFonts w:asciiTheme="majorBidi" w:hAnsiTheme="majorBidi"/>
                <w:sz w:val="20"/>
                <w:szCs w:val="20"/>
              </w:rPr>
              <w:t>99 600</w:t>
            </w:r>
          </w:p>
        </w:tc>
        <w:tc>
          <w:tcPr>
            <w:tcW w:w="1779" w:type="dxa"/>
            <w:gridSpan w:val="2"/>
            <w:noWrap/>
            <w:vAlign w:val="center"/>
            <w:hideMark/>
          </w:tcPr>
          <w:p w14:paraId="015FB2A4" w14:textId="393F7079" w:rsidR="006E6B52" w:rsidRPr="00084191" w:rsidRDefault="006E6B52" w:rsidP="00BA1720">
            <w:pPr>
              <w:jc w:val="right"/>
              <w:rPr>
                <w:rFonts w:asciiTheme="majorBidi" w:hAnsiTheme="majorBidi" w:cstheme="majorBidi"/>
                <w:sz w:val="20"/>
                <w:szCs w:val="20"/>
              </w:rPr>
            </w:pPr>
            <w:r>
              <w:rPr>
                <w:rFonts w:asciiTheme="majorBidi" w:hAnsiTheme="majorBidi"/>
                <w:sz w:val="20"/>
                <w:szCs w:val="20"/>
              </w:rPr>
              <w:t>112 548</w:t>
            </w:r>
          </w:p>
        </w:tc>
      </w:tr>
      <w:tr w:rsidR="006E6B52" w:rsidRPr="00084191" w14:paraId="3EFE479F" w14:textId="77777777" w:rsidTr="00B66616">
        <w:trPr>
          <w:trHeight w:val="20"/>
        </w:trPr>
        <w:tc>
          <w:tcPr>
            <w:tcW w:w="1075" w:type="dxa"/>
            <w:vMerge w:val="restart"/>
            <w:noWrap/>
            <w:hideMark/>
          </w:tcPr>
          <w:p w14:paraId="0AE6BE49" w14:textId="29D35842" w:rsidR="006E6B52" w:rsidRPr="00084191" w:rsidRDefault="006E6B52" w:rsidP="008E1F7A">
            <w:pPr>
              <w:spacing w:before="20" w:after="20"/>
              <w:rPr>
                <w:rFonts w:asciiTheme="majorBidi" w:hAnsiTheme="majorBidi" w:cstheme="majorBidi"/>
                <w:sz w:val="20"/>
                <w:szCs w:val="20"/>
              </w:rPr>
            </w:pPr>
            <w:r>
              <w:rPr>
                <w:rFonts w:asciiTheme="majorBidi" w:hAnsiTheme="majorBidi"/>
                <w:sz w:val="20"/>
                <w:szCs w:val="20"/>
              </w:rPr>
              <w:t>17 c)</w:t>
            </w:r>
          </w:p>
        </w:tc>
        <w:tc>
          <w:tcPr>
            <w:tcW w:w="2440" w:type="dxa"/>
            <w:vMerge w:val="restart"/>
            <w:hideMark/>
          </w:tcPr>
          <w:p w14:paraId="511EAECA" w14:textId="77777777" w:rsidR="006E6B52" w:rsidRPr="00084191" w:rsidRDefault="006E6B52" w:rsidP="008E1F7A">
            <w:pPr>
              <w:spacing w:before="20" w:after="20"/>
              <w:jc w:val="left"/>
              <w:rPr>
                <w:rFonts w:asciiTheme="majorBidi" w:hAnsiTheme="majorBidi" w:cstheme="majorBidi"/>
                <w:sz w:val="20"/>
                <w:szCs w:val="20"/>
              </w:rPr>
            </w:pPr>
            <w:r>
              <w:rPr>
                <w:rFonts w:asciiTheme="majorBidi" w:hAnsiTheme="majorBidi"/>
                <w:sz w:val="20"/>
                <w:szCs w:val="20"/>
              </w:rPr>
              <w:t>Cтратегический обзор и обновление программы работы по охраняемым районам</w:t>
            </w:r>
          </w:p>
        </w:tc>
        <w:tc>
          <w:tcPr>
            <w:tcW w:w="1884" w:type="dxa"/>
            <w:noWrap/>
            <w:hideMark/>
          </w:tcPr>
          <w:p w14:paraId="21246509" w14:textId="77777777" w:rsidR="006E6B52" w:rsidRPr="00084191" w:rsidRDefault="006E6B52" w:rsidP="008E1F7A">
            <w:pPr>
              <w:spacing w:before="20" w:after="20"/>
              <w:rPr>
                <w:rFonts w:asciiTheme="majorBidi" w:hAnsiTheme="majorBidi" w:cstheme="majorBidi"/>
                <w:sz w:val="20"/>
                <w:szCs w:val="20"/>
              </w:rPr>
            </w:pPr>
            <w:r>
              <w:rPr>
                <w:rFonts w:asciiTheme="majorBidi" w:hAnsiTheme="majorBidi"/>
                <w:sz w:val="20"/>
                <w:szCs w:val="20"/>
              </w:rPr>
              <w:t>4</w:t>
            </w:r>
          </w:p>
        </w:tc>
        <w:tc>
          <w:tcPr>
            <w:tcW w:w="7387" w:type="dxa"/>
            <w:hideMark/>
          </w:tcPr>
          <w:p w14:paraId="0C44C218" w14:textId="6A7C0CA5" w:rsidR="006E6B52" w:rsidRPr="00BA1899" w:rsidRDefault="0036630A" w:rsidP="008E1F7A">
            <w:pPr>
              <w:spacing w:before="20" w:after="20"/>
              <w:jc w:val="left"/>
              <w:rPr>
                <w:rFonts w:asciiTheme="majorBidi" w:hAnsiTheme="majorBidi" w:cstheme="majorBidi"/>
                <w:sz w:val="20"/>
                <w:szCs w:val="20"/>
              </w:rPr>
            </w:pPr>
            <w:r w:rsidRPr="00BA1899">
              <w:rPr>
                <w:rFonts w:asciiTheme="majorBidi" w:hAnsiTheme="majorBidi"/>
                <w:sz w:val="20"/>
                <w:szCs w:val="20"/>
              </w:rPr>
              <w:t>4.</w:t>
            </w:r>
            <w:r w:rsidRPr="00BA1899">
              <w:rPr>
                <w:rFonts w:asciiTheme="majorBidi" w:hAnsiTheme="majorBidi"/>
                <w:sz w:val="20"/>
                <w:szCs w:val="20"/>
              </w:rPr>
              <w:tab/>
            </w:r>
            <w:r w:rsidR="00C93F30" w:rsidRPr="00BA1899">
              <w:rPr>
                <w:sz w:val="20"/>
                <w:szCs w:val="20"/>
              </w:rPr>
              <w:t>[одобряет]</w:t>
            </w:r>
            <w:r w:rsidR="00C93F30" w:rsidRPr="00BA1899">
              <w:rPr>
                <w:i/>
                <w:iCs/>
                <w:sz w:val="20"/>
                <w:szCs w:val="20"/>
              </w:rPr>
              <w:t xml:space="preserve"> </w:t>
            </w:r>
            <w:r w:rsidR="00C93F30" w:rsidRPr="00BA1899">
              <w:rPr>
                <w:sz w:val="20"/>
                <w:szCs w:val="20"/>
              </w:rPr>
              <w:t>проведение дополнительных мероприятий по разработке дальнейших или усовершенствованных руководящих указаний, содержащихся в приложении к настоящему решению, в виде обновления программы работы для содействия осуществлению Рамочной программы в области биоразнообразия при уделении особого внимания задаче 3;</w:t>
            </w:r>
          </w:p>
        </w:tc>
        <w:tc>
          <w:tcPr>
            <w:tcW w:w="1354" w:type="dxa"/>
            <w:noWrap/>
            <w:vAlign w:val="center"/>
            <w:hideMark/>
          </w:tcPr>
          <w:p w14:paraId="44D6D28F" w14:textId="2FD5DBA1" w:rsidR="006E6B52" w:rsidRPr="00084191" w:rsidRDefault="006E6B52" w:rsidP="008E1F7A">
            <w:pPr>
              <w:spacing w:before="20" w:after="20"/>
              <w:jc w:val="left"/>
              <w:rPr>
                <w:rFonts w:asciiTheme="majorBidi" w:hAnsiTheme="majorBidi" w:cstheme="majorBidi"/>
                <w:sz w:val="20"/>
                <w:szCs w:val="20"/>
              </w:rPr>
            </w:pPr>
            <w:r>
              <w:rPr>
                <w:rFonts w:asciiTheme="majorBidi" w:hAnsiTheme="majorBidi"/>
                <w:sz w:val="20"/>
                <w:szCs w:val="20"/>
              </w:rPr>
              <w:t>н/п</w:t>
            </w:r>
          </w:p>
        </w:tc>
        <w:tc>
          <w:tcPr>
            <w:tcW w:w="1170" w:type="dxa"/>
            <w:gridSpan w:val="2"/>
            <w:noWrap/>
            <w:vAlign w:val="center"/>
            <w:hideMark/>
          </w:tcPr>
          <w:p w14:paraId="00588880" w14:textId="04F6B2B2"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w:t>
            </w:r>
          </w:p>
        </w:tc>
        <w:tc>
          <w:tcPr>
            <w:tcW w:w="1418" w:type="dxa"/>
            <w:gridSpan w:val="2"/>
            <w:noWrap/>
            <w:vAlign w:val="center"/>
            <w:hideMark/>
          </w:tcPr>
          <w:p w14:paraId="5F795417" w14:textId="073209B2"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w:t>
            </w:r>
          </w:p>
        </w:tc>
        <w:tc>
          <w:tcPr>
            <w:tcW w:w="2479" w:type="dxa"/>
            <w:gridSpan w:val="2"/>
            <w:noWrap/>
            <w:vAlign w:val="center"/>
            <w:hideMark/>
          </w:tcPr>
          <w:p w14:paraId="4C9BDC09" w14:textId="1517860F"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54 000</w:t>
            </w:r>
          </w:p>
        </w:tc>
        <w:tc>
          <w:tcPr>
            <w:tcW w:w="1727" w:type="dxa"/>
            <w:gridSpan w:val="2"/>
            <w:noWrap/>
            <w:vAlign w:val="center"/>
            <w:hideMark/>
          </w:tcPr>
          <w:p w14:paraId="125519CB" w14:textId="43AE69A4"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54 000</w:t>
            </w:r>
          </w:p>
        </w:tc>
        <w:tc>
          <w:tcPr>
            <w:tcW w:w="1779" w:type="dxa"/>
            <w:gridSpan w:val="2"/>
            <w:noWrap/>
            <w:vAlign w:val="center"/>
            <w:hideMark/>
          </w:tcPr>
          <w:p w14:paraId="65CB3006" w14:textId="04C2E3EB"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61 020</w:t>
            </w:r>
          </w:p>
        </w:tc>
      </w:tr>
      <w:tr w:rsidR="006E6B52" w:rsidRPr="00084191" w14:paraId="0349E4EC" w14:textId="77777777" w:rsidTr="00B66616">
        <w:trPr>
          <w:trHeight w:val="911"/>
        </w:trPr>
        <w:tc>
          <w:tcPr>
            <w:tcW w:w="1075" w:type="dxa"/>
            <w:vMerge/>
            <w:noWrap/>
            <w:hideMark/>
          </w:tcPr>
          <w:p w14:paraId="3C0E78C0" w14:textId="77777777" w:rsidR="006E6B52" w:rsidRPr="00084191" w:rsidRDefault="006E6B52" w:rsidP="00BA1720">
            <w:pPr>
              <w:rPr>
                <w:rFonts w:asciiTheme="majorBidi" w:hAnsiTheme="majorBidi" w:cstheme="majorBidi"/>
                <w:sz w:val="20"/>
                <w:szCs w:val="20"/>
              </w:rPr>
            </w:pPr>
          </w:p>
        </w:tc>
        <w:tc>
          <w:tcPr>
            <w:tcW w:w="2440" w:type="dxa"/>
            <w:vMerge/>
            <w:hideMark/>
          </w:tcPr>
          <w:p w14:paraId="123B3D5D" w14:textId="77777777" w:rsidR="006E6B52" w:rsidRPr="00084191" w:rsidRDefault="006E6B52" w:rsidP="00BA1720">
            <w:pPr>
              <w:jc w:val="left"/>
              <w:rPr>
                <w:rFonts w:asciiTheme="majorBidi" w:hAnsiTheme="majorBidi" w:cstheme="majorBidi"/>
                <w:sz w:val="20"/>
                <w:szCs w:val="20"/>
              </w:rPr>
            </w:pPr>
          </w:p>
        </w:tc>
        <w:tc>
          <w:tcPr>
            <w:tcW w:w="1884" w:type="dxa"/>
            <w:vMerge w:val="restart"/>
            <w:noWrap/>
            <w:hideMark/>
          </w:tcPr>
          <w:p w14:paraId="05ADC393" w14:textId="77777777" w:rsidR="006E6B52" w:rsidRPr="00084191" w:rsidRDefault="006E6B52" w:rsidP="00BA1720">
            <w:pPr>
              <w:rPr>
                <w:rFonts w:asciiTheme="majorBidi" w:hAnsiTheme="majorBidi" w:cstheme="majorBidi"/>
                <w:sz w:val="20"/>
                <w:szCs w:val="20"/>
              </w:rPr>
            </w:pPr>
            <w:r>
              <w:rPr>
                <w:rFonts w:asciiTheme="majorBidi" w:hAnsiTheme="majorBidi"/>
                <w:sz w:val="20"/>
                <w:szCs w:val="20"/>
              </w:rPr>
              <w:t>14</w:t>
            </w:r>
          </w:p>
        </w:tc>
        <w:tc>
          <w:tcPr>
            <w:tcW w:w="7387" w:type="dxa"/>
            <w:hideMark/>
          </w:tcPr>
          <w:p w14:paraId="1DDA9A67" w14:textId="77777777" w:rsidR="00BA1899" w:rsidRPr="00BA1899" w:rsidRDefault="00752041" w:rsidP="00BA1720">
            <w:pPr>
              <w:pStyle w:val="CBDNormalNoNumber"/>
              <w:tabs>
                <w:tab w:val="clear" w:pos="567"/>
                <w:tab w:val="clear" w:pos="1134"/>
                <w:tab w:val="clear" w:pos="1701"/>
                <w:tab w:val="left" w:pos="576"/>
              </w:tabs>
              <w:spacing w:after="0"/>
              <w:ind w:left="36"/>
              <w:jc w:val="left"/>
              <w:rPr>
                <w:sz w:val="20"/>
                <w:szCs w:val="20"/>
              </w:rPr>
            </w:pPr>
            <w:r w:rsidRPr="00BA1899">
              <w:rPr>
                <w:rFonts w:asciiTheme="majorBidi" w:hAnsiTheme="majorBidi"/>
                <w:sz w:val="20"/>
                <w:szCs w:val="20"/>
              </w:rPr>
              <w:t>14.</w:t>
            </w:r>
            <w:r w:rsidRPr="00BA1899">
              <w:rPr>
                <w:rFonts w:asciiTheme="majorBidi" w:hAnsiTheme="majorBidi"/>
                <w:sz w:val="20"/>
                <w:szCs w:val="20"/>
              </w:rPr>
              <w:tab/>
            </w:r>
            <w:r w:rsidR="00BA1899" w:rsidRPr="00BA1899">
              <w:rPr>
                <w:sz w:val="20"/>
                <w:szCs w:val="20"/>
              </w:rPr>
              <w:t>поручает Исполнительному секретарю при условии наличия ресурсов и с учетом необходимости избегать дублирования усилий с другими действующими инициативами и соответствующими программами работы:</w:t>
            </w:r>
          </w:p>
          <w:p w14:paraId="76348703" w14:textId="283AAEA0" w:rsidR="006E6B52" w:rsidRPr="00BA1899" w:rsidRDefault="00BA1899" w:rsidP="00BA1720">
            <w:pPr>
              <w:tabs>
                <w:tab w:val="clear" w:pos="567"/>
                <w:tab w:val="clear" w:pos="1701"/>
                <w:tab w:val="left" w:pos="576"/>
              </w:tabs>
              <w:ind w:left="36"/>
              <w:jc w:val="left"/>
              <w:rPr>
                <w:rFonts w:asciiTheme="majorBidi" w:hAnsiTheme="majorBidi" w:cstheme="majorBidi"/>
                <w:sz w:val="20"/>
                <w:szCs w:val="20"/>
              </w:rPr>
            </w:pPr>
            <w:r w:rsidRPr="00BA1899">
              <w:rPr>
                <w:sz w:val="20"/>
                <w:szCs w:val="20"/>
              </w:rPr>
              <w:t>a)</w:t>
            </w:r>
            <w:r w:rsidRPr="00BA1899">
              <w:rPr>
                <w:sz w:val="20"/>
                <w:szCs w:val="20"/>
              </w:rPr>
              <w:tab/>
              <w:t>оказывать дальнейшую поддержку Сообществу специалистов-практиков по задаче 3 как гибкой, инклюзивной и добровольной платформе, с тем чтобы содействовать координации, обмену знаниями и усилиям в поддержку осуществления, а также предложить коренным народам и местным общинам, женщинам, молодежи, соответствующим организациям и инициативам принять участие в работе Сообщества;</w:t>
            </w:r>
          </w:p>
        </w:tc>
        <w:tc>
          <w:tcPr>
            <w:tcW w:w="1354" w:type="dxa"/>
            <w:noWrap/>
            <w:vAlign w:val="center"/>
            <w:hideMark/>
          </w:tcPr>
          <w:p w14:paraId="582C6929" w14:textId="3A577399" w:rsidR="006E6B52" w:rsidRPr="00084191" w:rsidRDefault="006E6B52" w:rsidP="00BA1720">
            <w:pPr>
              <w:jc w:val="left"/>
              <w:rPr>
                <w:rFonts w:asciiTheme="majorBidi" w:hAnsiTheme="majorBidi" w:cstheme="majorBidi"/>
                <w:sz w:val="20"/>
                <w:szCs w:val="20"/>
              </w:rPr>
            </w:pPr>
            <w:r>
              <w:rPr>
                <w:rFonts w:asciiTheme="majorBidi" w:hAnsiTheme="majorBidi"/>
                <w:sz w:val="20"/>
                <w:szCs w:val="20"/>
              </w:rPr>
              <w:t>н/п</w:t>
            </w:r>
          </w:p>
        </w:tc>
        <w:tc>
          <w:tcPr>
            <w:tcW w:w="1170" w:type="dxa"/>
            <w:gridSpan w:val="2"/>
            <w:vMerge w:val="restart"/>
            <w:noWrap/>
            <w:vAlign w:val="center"/>
            <w:hideMark/>
          </w:tcPr>
          <w:p w14:paraId="3ACB3977" w14:textId="19B1152C" w:rsidR="006E6B52" w:rsidRPr="00084191" w:rsidRDefault="006E6B52" w:rsidP="00BA1720">
            <w:pPr>
              <w:jc w:val="right"/>
              <w:rPr>
                <w:rFonts w:asciiTheme="majorBidi" w:hAnsiTheme="majorBidi" w:cstheme="majorBidi"/>
                <w:sz w:val="20"/>
                <w:szCs w:val="20"/>
              </w:rPr>
            </w:pPr>
            <w:r>
              <w:rPr>
                <w:rFonts w:asciiTheme="majorBidi" w:hAnsiTheme="majorBidi"/>
                <w:sz w:val="20"/>
                <w:szCs w:val="20"/>
              </w:rPr>
              <w:t>108 000</w:t>
            </w:r>
          </w:p>
        </w:tc>
        <w:tc>
          <w:tcPr>
            <w:tcW w:w="1418" w:type="dxa"/>
            <w:gridSpan w:val="2"/>
            <w:vMerge w:val="restart"/>
            <w:noWrap/>
            <w:vAlign w:val="center"/>
            <w:hideMark/>
          </w:tcPr>
          <w:p w14:paraId="21684F77" w14:textId="3C07FE3C" w:rsidR="006E6B52" w:rsidRPr="00084191" w:rsidRDefault="006E6B52" w:rsidP="00BA1720">
            <w:pPr>
              <w:jc w:val="right"/>
              <w:rPr>
                <w:rFonts w:asciiTheme="majorBidi" w:hAnsiTheme="majorBidi" w:cstheme="majorBidi"/>
                <w:sz w:val="20"/>
                <w:szCs w:val="20"/>
              </w:rPr>
            </w:pPr>
            <w:r>
              <w:rPr>
                <w:rFonts w:asciiTheme="majorBidi" w:hAnsiTheme="majorBidi"/>
                <w:sz w:val="20"/>
                <w:szCs w:val="20"/>
              </w:rPr>
              <w:t>16 800</w:t>
            </w:r>
          </w:p>
        </w:tc>
        <w:tc>
          <w:tcPr>
            <w:tcW w:w="2479" w:type="dxa"/>
            <w:gridSpan w:val="2"/>
            <w:vMerge w:val="restart"/>
            <w:noWrap/>
            <w:vAlign w:val="center"/>
            <w:hideMark/>
          </w:tcPr>
          <w:p w14:paraId="39BD5BC7" w14:textId="67C4D8DC" w:rsidR="006E6B52" w:rsidRPr="00084191" w:rsidRDefault="006E6B52" w:rsidP="00BA1720">
            <w:pPr>
              <w:jc w:val="right"/>
              <w:rPr>
                <w:rFonts w:asciiTheme="majorBidi" w:hAnsiTheme="majorBidi" w:cstheme="majorBidi"/>
                <w:sz w:val="20"/>
                <w:szCs w:val="20"/>
              </w:rPr>
            </w:pPr>
            <w:r>
              <w:rPr>
                <w:rFonts w:asciiTheme="majorBidi" w:hAnsiTheme="majorBidi"/>
                <w:sz w:val="20"/>
                <w:szCs w:val="20"/>
              </w:rPr>
              <w:t>216 000</w:t>
            </w:r>
          </w:p>
        </w:tc>
        <w:tc>
          <w:tcPr>
            <w:tcW w:w="1727" w:type="dxa"/>
            <w:gridSpan w:val="2"/>
            <w:vMerge w:val="restart"/>
            <w:noWrap/>
            <w:vAlign w:val="center"/>
            <w:hideMark/>
          </w:tcPr>
          <w:p w14:paraId="3076A913" w14:textId="0DE241EE" w:rsidR="006E6B52" w:rsidRPr="00084191" w:rsidRDefault="006E6B52" w:rsidP="00BA1720">
            <w:pPr>
              <w:jc w:val="right"/>
              <w:rPr>
                <w:rFonts w:asciiTheme="majorBidi" w:hAnsiTheme="majorBidi" w:cstheme="majorBidi"/>
                <w:sz w:val="20"/>
                <w:szCs w:val="20"/>
              </w:rPr>
            </w:pPr>
            <w:r>
              <w:rPr>
                <w:rFonts w:asciiTheme="majorBidi" w:hAnsiTheme="majorBidi"/>
                <w:sz w:val="20"/>
                <w:szCs w:val="20"/>
              </w:rPr>
              <w:t>340 800</w:t>
            </w:r>
          </w:p>
        </w:tc>
        <w:tc>
          <w:tcPr>
            <w:tcW w:w="1779" w:type="dxa"/>
            <w:gridSpan w:val="2"/>
            <w:vMerge w:val="restart"/>
            <w:noWrap/>
            <w:vAlign w:val="center"/>
            <w:hideMark/>
          </w:tcPr>
          <w:p w14:paraId="53411831" w14:textId="427E99E2" w:rsidR="006E6B52" w:rsidRPr="00084191" w:rsidRDefault="006E6B52" w:rsidP="00BA1720">
            <w:pPr>
              <w:jc w:val="right"/>
              <w:rPr>
                <w:rFonts w:asciiTheme="majorBidi" w:hAnsiTheme="majorBidi" w:cstheme="majorBidi"/>
                <w:sz w:val="20"/>
                <w:szCs w:val="20"/>
              </w:rPr>
            </w:pPr>
            <w:r>
              <w:rPr>
                <w:rFonts w:asciiTheme="majorBidi" w:hAnsiTheme="majorBidi"/>
                <w:sz w:val="20"/>
                <w:szCs w:val="20"/>
              </w:rPr>
              <w:t>385 104</w:t>
            </w:r>
          </w:p>
        </w:tc>
      </w:tr>
      <w:tr w:rsidR="006E6B52" w:rsidRPr="00084191" w14:paraId="4D099750" w14:textId="77777777" w:rsidTr="00B66616">
        <w:trPr>
          <w:trHeight w:val="910"/>
        </w:trPr>
        <w:tc>
          <w:tcPr>
            <w:tcW w:w="1075" w:type="dxa"/>
            <w:vMerge/>
            <w:noWrap/>
          </w:tcPr>
          <w:p w14:paraId="295F33D3" w14:textId="77777777" w:rsidR="006E6B52" w:rsidRPr="00084191" w:rsidRDefault="006E6B52" w:rsidP="008E1F7A">
            <w:pPr>
              <w:spacing w:before="20" w:after="20"/>
              <w:rPr>
                <w:rFonts w:asciiTheme="majorBidi" w:hAnsiTheme="majorBidi" w:cstheme="majorBidi"/>
                <w:sz w:val="20"/>
                <w:szCs w:val="20"/>
              </w:rPr>
            </w:pPr>
          </w:p>
        </w:tc>
        <w:tc>
          <w:tcPr>
            <w:tcW w:w="2440" w:type="dxa"/>
            <w:vMerge/>
          </w:tcPr>
          <w:p w14:paraId="4453E232"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vMerge/>
            <w:noWrap/>
          </w:tcPr>
          <w:p w14:paraId="61196903" w14:textId="77777777" w:rsidR="006E6B52" w:rsidRPr="00084191" w:rsidRDefault="006E6B52" w:rsidP="008E1F7A">
            <w:pPr>
              <w:spacing w:before="20" w:after="20"/>
              <w:rPr>
                <w:rFonts w:asciiTheme="majorBidi" w:hAnsiTheme="majorBidi" w:cstheme="majorBidi"/>
                <w:sz w:val="20"/>
                <w:szCs w:val="20"/>
              </w:rPr>
            </w:pPr>
          </w:p>
        </w:tc>
        <w:tc>
          <w:tcPr>
            <w:tcW w:w="7387" w:type="dxa"/>
          </w:tcPr>
          <w:p w14:paraId="26DE718E" w14:textId="7C163AAD" w:rsidR="006E6B52" w:rsidRPr="00BA1899" w:rsidRDefault="00E512F3" w:rsidP="00BA1899">
            <w:pPr>
              <w:tabs>
                <w:tab w:val="clear" w:pos="567"/>
                <w:tab w:val="clear" w:pos="1701"/>
                <w:tab w:val="left" w:pos="576"/>
              </w:tabs>
              <w:spacing w:before="20" w:after="20"/>
              <w:ind w:left="36"/>
              <w:jc w:val="left"/>
              <w:rPr>
                <w:rFonts w:asciiTheme="majorBidi" w:hAnsiTheme="majorBidi" w:cstheme="majorBidi"/>
                <w:sz w:val="20"/>
                <w:szCs w:val="20"/>
              </w:rPr>
            </w:pPr>
            <w:r w:rsidRPr="00BA1899">
              <w:rPr>
                <w:rFonts w:asciiTheme="majorBidi" w:hAnsiTheme="majorBidi"/>
                <w:sz w:val="20"/>
                <w:szCs w:val="20"/>
                <w:lang w:val="en-CA"/>
              </w:rPr>
              <w:t>b</w:t>
            </w:r>
            <w:r w:rsidRPr="00BA1899">
              <w:rPr>
                <w:rFonts w:asciiTheme="majorBidi" w:hAnsiTheme="majorBidi"/>
                <w:sz w:val="20"/>
                <w:szCs w:val="20"/>
              </w:rPr>
              <w:t>)</w:t>
            </w:r>
            <w:r w:rsidRPr="00BA1899">
              <w:rPr>
                <w:rFonts w:asciiTheme="majorBidi" w:hAnsiTheme="majorBidi"/>
                <w:sz w:val="20"/>
                <w:szCs w:val="20"/>
              </w:rPr>
              <w:tab/>
            </w:r>
            <w:r w:rsidR="00BA1899" w:rsidRPr="00BA1899">
              <w:rPr>
                <w:sz w:val="20"/>
                <w:szCs w:val="20"/>
              </w:rPr>
              <w:t>сотрудничать с региональными и субрегиональными центрами поддержки научно-технического сотрудничества и другими соответствующими партнерами в целях оказания Сторонам целенаправленной научно-технической поддержки для выполнения задачи 3 Рамочной программы на основе наилучшей имеющейся информации и передовых практических методов, выявленных в соответствии с подпунктом c) vii) ниже</w:t>
            </w:r>
            <w:r w:rsidRPr="00BA1899">
              <w:rPr>
                <w:rFonts w:asciiTheme="majorBidi" w:hAnsiTheme="majorBidi"/>
                <w:sz w:val="20"/>
                <w:szCs w:val="20"/>
              </w:rPr>
              <w:t>;</w:t>
            </w:r>
          </w:p>
        </w:tc>
        <w:tc>
          <w:tcPr>
            <w:tcW w:w="1354" w:type="dxa"/>
            <w:noWrap/>
            <w:vAlign w:val="center"/>
          </w:tcPr>
          <w:p w14:paraId="3EB729C8" w14:textId="60B63286" w:rsidR="006E6B52" w:rsidRPr="004F00B3" w:rsidRDefault="006E6B52" w:rsidP="008E1F7A">
            <w:pPr>
              <w:spacing w:before="20" w:after="20"/>
              <w:jc w:val="left"/>
              <w:rPr>
                <w:rFonts w:asciiTheme="majorBidi" w:hAnsiTheme="majorBidi" w:cstheme="majorBidi"/>
                <w:sz w:val="20"/>
                <w:szCs w:val="20"/>
              </w:rPr>
            </w:pPr>
            <w:r>
              <w:rPr>
                <w:rFonts w:asciiTheme="majorBidi" w:hAnsiTheme="majorBidi"/>
                <w:sz w:val="20"/>
                <w:szCs w:val="20"/>
              </w:rPr>
              <w:t>Семинары по созданию потенциала</w:t>
            </w:r>
          </w:p>
        </w:tc>
        <w:tc>
          <w:tcPr>
            <w:tcW w:w="1170" w:type="dxa"/>
            <w:gridSpan w:val="2"/>
            <w:vMerge/>
            <w:noWrap/>
            <w:vAlign w:val="center"/>
          </w:tcPr>
          <w:p w14:paraId="13CAA54A" w14:textId="77777777" w:rsidR="006E6B52" w:rsidRPr="00084191" w:rsidRDefault="006E6B52" w:rsidP="008E1F7A">
            <w:pPr>
              <w:spacing w:before="20" w:after="20"/>
              <w:jc w:val="right"/>
              <w:rPr>
                <w:rFonts w:asciiTheme="majorBidi" w:hAnsiTheme="majorBidi" w:cstheme="majorBidi"/>
                <w:sz w:val="20"/>
                <w:szCs w:val="20"/>
              </w:rPr>
            </w:pPr>
          </w:p>
        </w:tc>
        <w:tc>
          <w:tcPr>
            <w:tcW w:w="1418" w:type="dxa"/>
            <w:gridSpan w:val="2"/>
            <w:vMerge/>
            <w:noWrap/>
            <w:vAlign w:val="center"/>
          </w:tcPr>
          <w:p w14:paraId="6033D43C" w14:textId="77777777" w:rsidR="006E6B52" w:rsidRPr="00084191" w:rsidRDefault="006E6B52" w:rsidP="008E1F7A">
            <w:pPr>
              <w:spacing w:before="20" w:after="20"/>
              <w:jc w:val="right"/>
              <w:rPr>
                <w:rFonts w:asciiTheme="majorBidi" w:hAnsiTheme="majorBidi" w:cstheme="majorBidi"/>
                <w:sz w:val="20"/>
                <w:szCs w:val="20"/>
              </w:rPr>
            </w:pPr>
          </w:p>
        </w:tc>
        <w:tc>
          <w:tcPr>
            <w:tcW w:w="2479" w:type="dxa"/>
            <w:gridSpan w:val="2"/>
            <w:vMerge/>
            <w:noWrap/>
            <w:vAlign w:val="center"/>
          </w:tcPr>
          <w:p w14:paraId="3F61DF28" w14:textId="77777777" w:rsidR="006E6B52" w:rsidRPr="00084191" w:rsidRDefault="006E6B52" w:rsidP="008E1F7A">
            <w:pPr>
              <w:spacing w:before="20" w:after="20"/>
              <w:jc w:val="right"/>
              <w:rPr>
                <w:rFonts w:asciiTheme="majorBidi" w:hAnsiTheme="majorBidi" w:cstheme="majorBidi"/>
                <w:sz w:val="20"/>
                <w:szCs w:val="20"/>
              </w:rPr>
            </w:pPr>
          </w:p>
        </w:tc>
        <w:tc>
          <w:tcPr>
            <w:tcW w:w="1727" w:type="dxa"/>
            <w:gridSpan w:val="2"/>
            <w:vMerge/>
            <w:noWrap/>
            <w:vAlign w:val="center"/>
          </w:tcPr>
          <w:p w14:paraId="28BAE7CF" w14:textId="77777777" w:rsidR="006E6B52" w:rsidRPr="00084191" w:rsidRDefault="006E6B52" w:rsidP="008E1F7A">
            <w:pPr>
              <w:spacing w:before="20" w:after="20"/>
              <w:jc w:val="right"/>
              <w:rPr>
                <w:rFonts w:asciiTheme="majorBidi" w:hAnsiTheme="majorBidi" w:cstheme="majorBidi"/>
                <w:sz w:val="20"/>
                <w:szCs w:val="20"/>
              </w:rPr>
            </w:pPr>
          </w:p>
        </w:tc>
        <w:tc>
          <w:tcPr>
            <w:tcW w:w="1779" w:type="dxa"/>
            <w:gridSpan w:val="2"/>
            <w:vMerge/>
            <w:noWrap/>
            <w:vAlign w:val="center"/>
          </w:tcPr>
          <w:p w14:paraId="255BC7B8" w14:textId="77777777" w:rsidR="006E6B52" w:rsidRPr="00084191" w:rsidRDefault="006E6B52" w:rsidP="008E1F7A">
            <w:pPr>
              <w:spacing w:before="20" w:after="20"/>
              <w:jc w:val="right"/>
              <w:rPr>
                <w:rFonts w:asciiTheme="majorBidi" w:hAnsiTheme="majorBidi" w:cstheme="majorBidi"/>
                <w:sz w:val="20"/>
                <w:szCs w:val="20"/>
              </w:rPr>
            </w:pPr>
          </w:p>
        </w:tc>
      </w:tr>
      <w:tr w:rsidR="006E6B52" w:rsidRPr="00084191" w14:paraId="6E15BEE3" w14:textId="77777777" w:rsidTr="00B66616">
        <w:trPr>
          <w:trHeight w:val="20"/>
        </w:trPr>
        <w:tc>
          <w:tcPr>
            <w:tcW w:w="1075" w:type="dxa"/>
            <w:vMerge/>
            <w:noWrap/>
            <w:hideMark/>
          </w:tcPr>
          <w:p w14:paraId="44DFF266" w14:textId="77777777" w:rsidR="006E6B52" w:rsidRPr="00084191" w:rsidRDefault="006E6B52" w:rsidP="00BA1720">
            <w:pPr>
              <w:rPr>
                <w:rFonts w:asciiTheme="majorBidi" w:hAnsiTheme="majorBidi" w:cstheme="majorBidi"/>
                <w:sz w:val="20"/>
                <w:szCs w:val="20"/>
              </w:rPr>
            </w:pPr>
          </w:p>
        </w:tc>
        <w:tc>
          <w:tcPr>
            <w:tcW w:w="2440" w:type="dxa"/>
            <w:vMerge/>
            <w:hideMark/>
          </w:tcPr>
          <w:p w14:paraId="5E630387" w14:textId="77777777" w:rsidR="006E6B52" w:rsidRPr="00084191" w:rsidRDefault="006E6B52" w:rsidP="00BA1720">
            <w:pPr>
              <w:jc w:val="left"/>
              <w:rPr>
                <w:rFonts w:asciiTheme="majorBidi" w:hAnsiTheme="majorBidi" w:cstheme="majorBidi"/>
                <w:sz w:val="20"/>
                <w:szCs w:val="20"/>
              </w:rPr>
            </w:pPr>
          </w:p>
        </w:tc>
        <w:tc>
          <w:tcPr>
            <w:tcW w:w="1884" w:type="dxa"/>
            <w:vMerge/>
            <w:noWrap/>
            <w:hideMark/>
          </w:tcPr>
          <w:p w14:paraId="178B4609" w14:textId="77777777" w:rsidR="006E6B52" w:rsidRPr="00084191" w:rsidRDefault="006E6B52" w:rsidP="00BA1720">
            <w:pPr>
              <w:rPr>
                <w:rFonts w:asciiTheme="majorBidi" w:hAnsiTheme="majorBidi" w:cstheme="majorBidi"/>
                <w:sz w:val="20"/>
                <w:szCs w:val="20"/>
              </w:rPr>
            </w:pPr>
          </w:p>
        </w:tc>
        <w:tc>
          <w:tcPr>
            <w:tcW w:w="7387" w:type="dxa"/>
            <w:hideMark/>
          </w:tcPr>
          <w:p w14:paraId="1492AE48" w14:textId="1EC5A45B" w:rsidR="00BA1899" w:rsidRPr="00BA1899" w:rsidRDefault="006B5CDA" w:rsidP="00BA1720">
            <w:pPr>
              <w:pStyle w:val="CBDNormalNoNumber"/>
              <w:keepNext/>
              <w:tabs>
                <w:tab w:val="clear" w:pos="567"/>
                <w:tab w:val="clear" w:pos="1701"/>
                <w:tab w:val="left" w:pos="576"/>
              </w:tabs>
              <w:spacing w:after="0"/>
              <w:ind w:left="36"/>
              <w:jc w:val="left"/>
              <w:rPr>
                <w:sz w:val="20"/>
                <w:szCs w:val="20"/>
              </w:rPr>
            </w:pPr>
            <w:r w:rsidRPr="00BA1899">
              <w:rPr>
                <w:rFonts w:asciiTheme="majorBidi" w:hAnsiTheme="majorBidi"/>
                <w:sz w:val="20"/>
                <w:szCs w:val="20"/>
                <w:lang w:val="en-CA"/>
              </w:rPr>
              <w:t>c</w:t>
            </w:r>
            <w:r w:rsidRPr="00BA1899">
              <w:rPr>
                <w:rFonts w:asciiTheme="majorBidi" w:hAnsiTheme="majorBidi"/>
                <w:sz w:val="20"/>
                <w:szCs w:val="20"/>
              </w:rPr>
              <w:t>)</w:t>
            </w:r>
            <w:r w:rsidRPr="00BA1899">
              <w:rPr>
                <w:rFonts w:asciiTheme="majorBidi" w:hAnsiTheme="majorBidi"/>
                <w:sz w:val="20"/>
                <w:szCs w:val="20"/>
              </w:rPr>
              <w:tab/>
            </w:r>
            <w:r w:rsidR="00BA1899" w:rsidRPr="00BA1899">
              <w:rPr>
                <w:sz w:val="20"/>
                <w:szCs w:val="20"/>
              </w:rPr>
              <w:t>подготовить при участии Сторон, правительств других стран, [субнациональных и местных органов власти], соответствующих организаций и других субъектов деятельности [в рамках их соответствующих мандатов и при признании традиционных территорий, когда это применимо,] сводный доклад о накопленном опыте, извлеченных уроках и различных подходах, а также соответствующей научной информации, включая выводы оценки Межправительственной научно-политической платформы по биоразнообразию и экосистемным услугам, способствующих выполнению задачи 3 Рамочной программы и осуществлению программы работы [в соответствии с задачей 3][, с уделением особого внимания следующим областям:</w:t>
            </w:r>
          </w:p>
          <w:p w14:paraId="5A34AEAF" w14:textId="77777777" w:rsidR="00BA1899" w:rsidRPr="00BA1899" w:rsidRDefault="00BA1899" w:rsidP="00BA1720">
            <w:pPr>
              <w:pStyle w:val="CBDNormalNoNumber"/>
              <w:tabs>
                <w:tab w:val="clear" w:pos="567"/>
                <w:tab w:val="clear" w:pos="1701"/>
                <w:tab w:val="left" w:pos="576"/>
              </w:tabs>
              <w:spacing w:after="0"/>
              <w:ind w:left="36"/>
              <w:jc w:val="left"/>
              <w:rPr>
                <w:color w:val="000000"/>
                <w:sz w:val="20"/>
                <w:szCs w:val="20"/>
              </w:rPr>
            </w:pPr>
            <w:r w:rsidRPr="00BA1899">
              <w:rPr>
                <w:color w:val="000000"/>
                <w:sz w:val="20"/>
                <w:szCs w:val="20"/>
              </w:rPr>
              <w:t>i)</w:t>
            </w:r>
            <w:r w:rsidRPr="00BA1899">
              <w:rPr>
                <w:sz w:val="20"/>
                <w:szCs w:val="20"/>
              </w:rPr>
              <w:tab/>
            </w:r>
            <w:r w:rsidRPr="00BA1899">
              <w:rPr>
                <w:color w:val="000000"/>
                <w:sz w:val="20"/>
                <w:szCs w:val="20"/>
              </w:rPr>
              <w:t>подходы, основанные на принципах справедливого управления, включая признание и уважение прав и вклада коренных народов и местных общин и других групп, в том числе посредством осуществления соответствующих задач Рамочной программы;</w:t>
            </w:r>
          </w:p>
          <w:p w14:paraId="321E680F" w14:textId="29087EEE" w:rsidR="00BA1899" w:rsidRPr="00BA1899" w:rsidRDefault="00BA1899" w:rsidP="00BA1720">
            <w:pPr>
              <w:pStyle w:val="CBDNormalNoNumber"/>
              <w:tabs>
                <w:tab w:val="clear" w:pos="567"/>
                <w:tab w:val="clear" w:pos="1701"/>
                <w:tab w:val="left" w:pos="576"/>
              </w:tabs>
              <w:spacing w:after="0"/>
              <w:ind w:left="36"/>
              <w:jc w:val="left"/>
              <w:rPr>
                <w:color w:val="000000"/>
                <w:sz w:val="20"/>
                <w:szCs w:val="20"/>
              </w:rPr>
            </w:pPr>
            <w:r w:rsidRPr="00BA1899">
              <w:rPr>
                <w:color w:val="000000"/>
                <w:sz w:val="20"/>
                <w:szCs w:val="20"/>
              </w:rPr>
              <w:t>ii)</w:t>
            </w:r>
            <w:r w:rsidRPr="00BA1899">
              <w:rPr>
                <w:color w:val="000000"/>
                <w:sz w:val="20"/>
                <w:szCs w:val="20"/>
              </w:rPr>
              <w:tab/>
              <w:t>экологическая целостность, репрезентативность, эффективное сохранение, восстановление и устойчивость экосистем, а также экологическая связность наземных, водно-болотных, пресноводных, прибрежных и морских экосистем, в том числе в контексте изменения климата;</w:t>
            </w:r>
          </w:p>
          <w:p w14:paraId="538AE449" w14:textId="77777777" w:rsidR="00BA1899" w:rsidRPr="00BA1899" w:rsidRDefault="00BA1899" w:rsidP="00BA1720">
            <w:pPr>
              <w:pStyle w:val="CBDNormalNoNumber"/>
              <w:tabs>
                <w:tab w:val="clear" w:pos="567"/>
                <w:tab w:val="clear" w:pos="1701"/>
                <w:tab w:val="left" w:pos="576"/>
              </w:tabs>
              <w:spacing w:after="0"/>
              <w:ind w:left="36"/>
              <w:jc w:val="left"/>
              <w:rPr>
                <w:color w:val="000000"/>
                <w:sz w:val="20"/>
                <w:szCs w:val="20"/>
              </w:rPr>
            </w:pPr>
            <w:r w:rsidRPr="00BA1899">
              <w:rPr>
                <w:color w:val="000000"/>
                <w:sz w:val="20"/>
                <w:szCs w:val="20"/>
              </w:rPr>
              <w:t>iii)</w:t>
            </w:r>
            <w:r w:rsidRPr="00BA1899">
              <w:rPr>
                <w:sz w:val="20"/>
                <w:szCs w:val="20"/>
              </w:rPr>
              <w:tab/>
            </w:r>
            <w:r w:rsidRPr="00BA1899">
              <w:rPr>
                <w:color w:val="000000"/>
                <w:sz w:val="20"/>
                <w:szCs w:val="20"/>
              </w:rPr>
              <w:t>признание, в соответствующих случаях, [согласно задаче 3 Рамочной программы,] территорий коренных народов и традиционных территорий, в том числе путем применения дифференцированных подходов к коренным народам, находящимся в добровольной изоляции и на стадии первоначальных контактов [в соответствии с принципами отсутствия контакта, неприкосновенности и осторожности], на основе результатов выполнения задач 1.1 и 1.2 программы работы по осуществлению статьи 8 j) и других положений Конвенции, касающихся коренных народов и местных общин, на период до 2030 года, изложенных в решении 17/xx;</w:t>
            </w:r>
          </w:p>
          <w:p w14:paraId="1264A062" w14:textId="6E4A0757" w:rsidR="00BA1899" w:rsidRPr="00BA1899" w:rsidRDefault="00BA1899" w:rsidP="00BA1720">
            <w:pPr>
              <w:pStyle w:val="CBDNormalNoNumber"/>
              <w:tabs>
                <w:tab w:val="clear" w:pos="567"/>
                <w:tab w:val="clear" w:pos="1701"/>
                <w:tab w:val="left" w:pos="576"/>
              </w:tabs>
              <w:spacing w:after="0"/>
              <w:ind w:left="36"/>
              <w:jc w:val="left"/>
              <w:rPr>
                <w:color w:val="000000"/>
                <w:sz w:val="20"/>
                <w:szCs w:val="20"/>
              </w:rPr>
            </w:pPr>
            <w:r w:rsidRPr="00BA1899">
              <w:rPr>
                <w:color w:val="000000"/>
                <w:sz w:val="20"/>
                <w:szCs w:val="20"/>
              </w:rPr>
              <w:t>iv)</w:t>
            </w:r>
            <w:r w:rsidRPr="00BA1899">
              <w:rPr>
                <w:sz w:val="20"/>
                <w:szCs w:val="20"/>
              </w:rPr>
              <w:tab/>
            </w:r>
            <w:r w:rsidRPr="00BA1899">
              <w:rPr>
                <w:color w:val="000000"/>
                <w:sz w:val="20"/>
                <w:szCs w:val="20"/>
              </w:rPr>
              <w:t xml:space="preserve">гендерное равенство и гендерно ориентированные и межпоколенческие подходы, а также использование традиционных знаний применительно к планированию, руководству и управлению [применительно к охраняемым районам и другим эффективным </w:t>
            </w:r>
            <w:r w:rsidRPr="00BA1899">
              <w:rPr>
                <w:sz w:val="20"/>
                <w:szCs w:val="20"/>
              </w:rPr>
              <w:t>природоохранным мерам на порайонной основе</w:t>
            </w:r>
            <w:r w:rsidRPr="00BA1899">
              <w:rPr>
                <w:color w:val="000000"/>
                <w:sz w:val="20"/>
                <w:szCs w:val="20"/>
              </w:rPr>
              <w:t xml:space="preserve">, </w:t>
            </w:r>
            <w:r w:rsidRPr="00BA1899">
              <w:rPr>
                <w:sz w:val="20"/>
                <w:szCs w:val="20"/>
              </w:rPr>
              <w:t>с признанием, в соответствующих случаях, территорий коренных народов и традиционных территорий</w:t>
            </w:r>
            <w:r w:rsidRPr="00BA1899">
              <w:rPr>
                <w:color w:val="000000"/>
                <w:sz w:val="20"/>
                <w:szCs w:val="20"/>
              </w:rPr>
              <w:t>];</w:t>
            </w:r>
          </w:p>
          <w:p w14:paraId="39699D9A" w14:textId="45FA40B6" w:rsidR="00BA1899" w:rsidRPr="00BA1899" w:rsidRDefault="00BA1899" w:rsidP="00BA1720">
            <w:pPr>
              <w:pStyle w:val="CBDNormalNoNumber"/>
              <w:tabs>
                <w:tab w:val="clear" w:pos="567"/>
                <w:tab w:val="clear" w:pos="1701"/>
                <w:tab w:val="left" w:pos="576"/>
              </w:tabs>
              <w:spacing w:after="0"/>
              <w:ind w:left="36"/>
              <w:jc w:val="left"/>
              <w:rPr>
                <w:color w:val="000000"/>
                <w:sz w:val="20"/>
                <w:szCs w:val="20"/>
              </w:rPr>
            </w:pPr>
            <w:r w:rsidRPr="00BA1899">
              <w:rPr>
                <w:color w:val="000000"/>
                <w:sz w:val="20"/>
                <w:szCs w:val="20"/>
              </w:rPr>
              <w:t>v)</w:t>
            </w:r>
            <w:r w:rsidRPr="00BA1899">
              <w:rPr>
                <w:sz w:val="20"/>
                <w:szCs w:val="20"/>
              </w:rPr>
              <w:tab/>
            </w:r>
            <w:r w:rsidRPr="00BA1899">
              <w:rPr>
                <w:color w:val="000000"/>
                <w:sz w:val="20"/>
                <w:szCs w:val="20"/>
              </w:rPr>
              <w:t>интеграция [хорошо взаимосвязанных и справедливо управляемых систем] [охраняемых районов и других эффективных природоохранных мер на порайонной основе, с признанием, в соответствующих случаях, территорий коренных народов и традиционных территорий,] в более широкие наземные и морские ландшафты [и в океан], в районах как в пределах, так и за пределами национальной юрисдикции [с уважением [мандатов Соглашения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национальной юрисдикции, Международной морской организации, Международного органа по морскому дну, региональных организаций, контролирующих рыбный промысел, и других] соответствующих международных организаций,] в том числе посредством пространственного планирования с учетом соображений биоразнообразия и на основе широкого участия;</w:t>
            </w:r>
          </w:p>
          <w:p w14:paraId="23CFFA28" w14:textId="2C914E33" w:rsidR="00BA1899" w:rsidRPr="00BA1899" w:rsidRDefault="00BA1899" w:rsidP="00BA1720">
            <w:pPr>
              <w:pStyle w:val="CBDNormalNoNumber"/>
              <w:tabs>
                <w:tab w:val="clear" w:pos="567"/>
                <w:tab w:val="clear" w:pos="1701"/>
                <w:tab w:val="left" w:pos="576"/>
              </w:tabs>
              <w:spacing w:after="0"/>
              <w:ind w:left="36"/>
              <w:jc w:val="left"/>
              <w:rPr>
                <w:color w:val="000000"/>
                <w:sz w:val="20"/>
                <w:szCs w:val="20"/>
              </w:rPr>
            </w:pPr>
            <w:r w:rsidRPr="00BA1899">
              <w:rPr>
                <w:color w:val="000000"/>
                <w:sz w:val="20"/>
                <w:szCs w:val="20"/>
              </w:rPr>
              <w:t>vi)</w:t>
            </w:r>
            <w:r w:rsidRPr="00BA1899">
              <w:rPr>
                <w:sz w:val="20"/>
                <w:szCs w:val="20"/>
              </w:rPr>
              <w:tab/>
            </w:r>
            <w:r w:rsidRPr="00BA1899">
              <w:rPr>
                <w:color w:val="000000"/>
                <w:sz w:val="20"/>
                <w:szCs w:val="20"/>
              </w:rPr>
              <w:t>выявление и определение приоритетности районов, представляющих особую важность для биоразнообразия, экосистемных функций и экосистемных услуг и биокультурного разнообразия, включая недостаточно представленные экосистемы и районы, поддерживающие подземные экологические сети;</w:t>
            </w:r>
          </w:p>
          <w:p w14:paraId="7CBCA8DE" w14:textId="5D71CA53" w:rsidR="00BA1899" w:rsidRPr="00BA1899" w:rsidRDefault="00BA1899" w:rsidP="00BA1720">
            <w:pPr>
              <w:pStyle w:val="CBDNormalNoNumber"/>
              <w:tabs>
                <w:tab w:val="clear" w:pos="567"/>
                <w:tab w:val="clear" w:pos="1701"/>
                <w:tab w:val="left" w:pos="576"/>
              </w:tabs>
              <w:spacing w:after="0"/>
              <w:ind w:left="36"/>
              <w:jc w:val="left"/>
              <w:rPr>
                <w:color w:val="000000"/>
                <w:sz w:val="20"/>
                <w:szCs w:val="20"/>
              </w:rPr>
            </w:pPr>
            <w:r w:rsidRPr="00BA1899">
              <w:rPr>
                <w:color w:val="000000"/>
                <w:sz w:val="20"/>
                <w:szCs w:val="20"/>
              </w:rPr>
              <w:t>vii)</w:t>
            </w:r>
            <w:r w:rsidRPr="00BA1899">
              <w:rPr>
                <w:color w:val="000000"/>
                <w:sz w:val="20"/>
                <w:szCs w:val="20"/>
              </w:rPr>
              <w:tab/>
              <w:t xml:space="preserve">планирование, управление и эффективное руководство [охраняемыми районами и другими эффективными природоохранными мерами на порайонной </w:t>
            </w:r>
            <w:r w:rsidRPr="00BA1899">
              <w:rPr>
                <w:color w:val="000000"/>
                <w:sz w:val="20"/>
                <w:szCs w:val="20"/>
              </w:rPr>
              <w:lastRenderedPageBreak/>
              <w:t>основе с признанием в соответствующих случаях территорий коренных народов и традиционных территорий], включая учет аспектов воздействия изменения климата и основанную на широком участии оценку рисков в работе по сохранению видов и экосистем и урегулированию конфликтов между человеком и дикой природой, создавая условия для сосуществования, в качестве ключевых условий для обеспечения эффективности управления, включая примеры и передовой опыт в области других эффективных природоохранных мер на порайонной основе;</w:t>
            </w:r>
          </w:p>
          <w:p w14:paraId="6CA752C5" w14:textId="716BBD26" w:rsidR="00BA1899" w:rsidRPr="00BA1899" w:rsidRDefault="00BA1899" w:rsidP="00BA1720">
            <w:pPr>
              <w:pStyle w:val="CBDNormalNoNumber"/>
              <w:tabs>
                <w:tab w:val="clear" w:pos="567"/>
                <w:tab w:val="clear" w:pos="1701"/>
                <w:tab w:val="left" w:pos="576"/>
              </w:tabs>
              <w:spacing w:after="0"/>
              <w:ind w:left="36"/>
              <w:jc w:val="left"/>
              <w:rPr>
                <w:color w:val="000000"/>
                <w:sz w:val="20"/>
                <w:szCs w:val="20"/>
              </w:rPr>
            </w:pPr>
            <w:r w:rsidRPr="00BA1899">
              <w:rPr>
                <w:color w:val="000000"/>
                <w:sz w:val="20"/>
                <w:szCs w:val="20"/>
              </w:rPr>
              <w:t>viii)</w:t>
            </w:r>
            <w:r w:rsidRPr="00BA1899">
              <w:rPr>
                <w:sz w:val="20"/>
                <w:szCs w:val="20"/>
              </w:rPr>
              <w:tab/>
              <w:t>экологические сети, мозаики природоохранных территорий, пространственное планирование и проектирование коридоров с учетом климатических факторов, экологическая связность в различных масштабах, трансграничное сохранение и его вклад в дело мира и восстановление, в том числе в условиях городов и пригородов</w:t>
            </w:r>
            <w:r w:rsidRPr="00BA1899">
              <w:rPr>
                <w:color w:val="000000"/>
                <w:sz w:val="20"/>
                <w:szCs w:val="20"/>
              </w:rPr>
              <w:t>;</w:t>
            </w:r>
          </w:p>
          <w:p w14:paraId="6A1F2ECC" w14:textId="0217B37D" w:rsidR="00BA1899" w:rsidRPr="00BA1899" w:rsidRDefault="00BA1899" w:rsidP="00BA1720">
            <w:pPr>
              <w:pStyle w:val="CBDNormalNoNumber"/>
              <w:tabs>
                <w:tab w:val="clear" w:pos="567"/>
                <w:tab w:val="clear" w:pos="1701"/>
                <w:tab w:val="left" w:pos="576"/>
              </w:tabs>
              <w:spacing w:after="0"/>
              <w:ind w:left="36"/>
              <w:jc w:val="left"/>
              <w:rPr>
                <w:color w:val="000000"/>
                <w:sz w:val="20"/>
                <w:szCs w:val="20"/>
              </w:rPr>
            </w:pPr>
            <w:r w:rsidRPr="00BA1899">
              <w:rPr>
                <w:color w:val="000000"/>
                <w:sz w:val="20"/>
                <w:szCs w:val="20"/>
              </w:rPr>
              <w:t>ix)</w:t>
            </w:r>
            <w:r w:rsidRPr="00BA1899">
              <w:rPr>
                <w:sz w:val="20"/>
                <w:szCs w:val="20"/>
              </w:rPr>
              <w:tab/>
              <w:t>системы мониторинга и оценки [охраняемых районов и других эффективных природоохранных мер на порайонной основе с признанием в соответствующих случаях территорий коренных народов и традиционных территорий], в том числе посредством мониторинга биоразнообразия, использования соответствующих новых технологий, мониторинга на уровне общин, укрепления национальных баз данных в области биоразнообразия, а также других соответствующих аспектов и, по возможности, принципов удобства поиска, доступности, функциональной совместимости и возможности многократного использования (FAIR)</w:t>
            </w:r>
            <w:r w:rsidRPr="00BA1899">
              <w:rPr>
                <w:color w:val="000000"/>
                <w:sz w:val="20"/>
                <w:szCs w:val="20"/>
              </w:rPr>
              <w:t xml:space="preserve"> и принципов коллективной выгоды, права контроля, ответственности, взаимности и этичности (CARE) [в соответствии с национальными условиями и законодательством];</w:t>
            </w:r>
          </w:p>
          <w:p w14:paraId="49534337" w14:textId="624D6387" w:rsidR="00BA1899" w:rsidRPr="00BA1899" w:rsidRDefault="00BA1899" w:rsidP="00BA1720">
            <w:pPr>
              <w:pStyle w:val="CBDNormalNoNumber"/>
              <w:tabs>
                <w:tab w:val="clear" w:pos="567"/>
                <w:tab w:val="clear" w:pos="1701"/>
                <w:tab w:val="left" w:pos="576"/>
              </w:tabs>
              <w:spacing w:after="0"/>
              <w:ind w:left="36"/>
              <w:jc w:val="left"/>
              <w:rPr>
                <w:color w:val="000000"/>
                <w:sz w:val="20"/>
                <w:szCs w:val="20"/>
              </w:rPr>
            </w:pPr>
            <w:r w:rsidRPr="00BA1899">
              <w:rPr>
                <w:color w:val="000000"/>
                <w:sz w:val="20"/>
                <w:szCs w:val="20"/>
              </w:rPr>
              <w:t>x)</w:t>
            </w:r>
            <w:r w:rsidRPr="00BA1899">
              <w:rPr>
                <w:sz w:val="20"/>
                <w:szCs w:val="20"/>
              </w:rPr>
              <w:tab/>
              <w:t>методы устойчивого финансирования, инновационные финансовые механизмы, в том числе из государственных и частных источников, [экологические и социальные гарантии], имеющие отношение к выполнению задачи 3 Рамочной программы в соответствии с национальными приоритетами и в рамках осуществления национальных стратегий и планов действий по сохранению биоразнообразия, включая подходы прямого и доступного финансирования для коренных народов и местных общин, женщин и молодежи</w:t>
            </w:r>
            <w:r w:rsidRPr="00BA1899">
              <w:rPr>
                <w:color w:val="000000"/>
                <w:sz w:val="20"/>
                <w:szCs w:val="20"/>
              </w:rPr>
              <w:t>;</w:t>
            </w:r>
          </w:p>
          <w:p w14:paraId="1A467F88" w14:textId="4DF016D3" w:rsidR="00BA1899" w:rsidRPr="00BA1899" w:rsidRDefault="00BA1899" w:rsidP="00BA1720">
            <w:pPr>
              <w:pStyle w:val="CBDNormalNoNumber"/>
              <w:tabs>
                <w:tab w:val="clear" w:pos="567"/>
                <w:tab w:val="clear" w:pos="1701"/>
                <w:tab w:val="left" w:pos="576"/>
              </w:tabs>
              <w:spacing w:after="0"/>
              <w:ind w:left="36"/>
              <w:jc w:val="left"/>
              <w:rPr>
                <w:sz w:val="20"/>
                <w:szCs w:val="20"/>
              </w:rPr>
            </w:pPr>
            <w:r w:rsidRPr="00BA1899">
              <w:rPr>
                <w:sz w:val="20"/>
                <w:szCs w:val="20"/>
              </w:rPr>
              <w:t>xi)</w:t>
            </w:r>
            <w:r w:rsidRPr="00BA1899">
              <w:rPr>
                <w:sz w:val="20"/>
                <w:szCs w:val="20"/>
              </w:rPr>
              <w:tab/>
              <w:t>передовой опыт, связанный с доступом к информации, участием в процессах принятия решений, доступом к правосудию и защитой правозащитников в области окружающей среды, в соответствии с задачей 22;]</w:t>
            </w:r>
          </w:p>
          <w:p w14:paraId="550A81A3" w14:textId="1D974320" w:rsidR="006E6B52" w:rsidRPr="00BA1899" w:rsidRDefault="00BA1899" w:rsidP="00BA1720">
            <w:pPr>
              <w:tabs>
                <w:tab w:val="clear" w:pos="567"/>
                <w:tab w:val="clear" w:pos="1701"/>
                <w:tab w:val="left" w:pos="576"/>
              </w:tabs>
              <w:ind w:left="36"/>
              <w:jc w:val="left"/>
              <w:rPr>
                <w:rFonts w:asciiTheme="majorBidi" w:hAnsiTheme="majorBidi" w:cstheme="majorBidi"/>
                <w:sz w:val="20"/>
                <w:szCs w:val="20"/>
                <w:lang w:val="en-CA"/>
              </w:rPr>
            </w:pPr>
            <w:r w:rsidRPr="00BA1899">
              <w:rPr>
                <w:sz w:val="20"/>
                <w:szCs w:val="20"/>
              </w:rPr>
              <w:t xml:space="preserve">d) </w:t>
            </w:r>
            <w:r w:rsidRPr="00BA1899">
              <w:rPr>
                <w:sz w:val="20"/>
                <w:szCs w:val="20"/>
              </w:rPr>
              <w:tab/>
              <w:t>представить Вспомогательному органу по научным, техническим и технологическим консультациям доклад о ходе работы по осуществлению настоящего решения на совещании, предшествующем 18-му совещанию Конференции Сторон.</w:t>
            </w:r>
          </w:p>
        </w:tc>
        <w:tc>
          <w:tcPr>
            <w:tcW w:w="1354" w:type="dxa"/>
            <w:vAlign w:val="center"/>
          </w:tcPr>
          <w:p w14:paraId="0F1C372A" w14:textId="314F3DE9" w:rsidR="006E6B52" w:rsidRPr="00084191" w:rsidRDefault="004069CD" w:rsidP="00BA1720">
            <w:pPr>
              <w:jc w:val="left"/>
              <w:rPr>
                <w:rFonts w:asciiTheme="majorBidi" w:hAnsiTheme="majorBidi" w:cstheme="majorBidi"/>
                <w:sz w:val="20"/>
                <w:szCs w:val="20"/>
              </w:rPr>
            </w:pPr>
            <w:r>
              <w:rPr>
                <w:rFonts w:asciiTheme="majorBidi" w:hAnsiTheme="majorBidi"/>
                <w:sz w:val="20"/>
                <w:szCs w:val="20"/>
              </w:rPr>
              <w:lastRenderedPageBreak/>
              <w:t>н/п</w:t>
            </w:r>
          </w:p>
        </w:tc>
        <w:tc>
          <w:tcPr>
            <w:tcW w:w="1170" w:type="dxa"/>
            <w:gridSpan w:val="2"/>
            <w:vMerge/>
            <w:noWrap/>
            <w:vAlign w:val="center"/>
            <w:hideMark/>
          </w:tcPr>
          <w:p w14:paraId="487CFDC8" w14:textId="77777777" w:rsidR="006E6B52" w:rsidRPr="00084191" w:rsidRDefault="006E6B52" w:rsidP="00BA1720">
            <w:pPr>
              <w:jc w:val="right"/>
              <w:rPr>
                <w:rFonts w:asciiTheme="majorBidi" w:hAnsiTheme="majorBidi" w:cstheme="majorBidi"/>
                <w:sz w:val="20"/>
                <w:szCs w:val="20"/>
              </w:rPr>
            </w:pPr>
          </w:p>
        </w:tc>
        <w:tc>
          <w:tcPr>
            <w:tcW w:w="1418" w:type="dxa"/>
            <w:gridSpan w:val="2"/>
            <w:vMerge/>
            <w:noWrap/>
            <w:vAlign w:val="center"/>
            <w:hideMark/>
          </w:tcPr>
          <w:p w14:paraId="7E20ABFB" w14:textId="77777777" w:rsidR="006E6B52" w:rsidRPr="00084191" w:rsidRDefault="006E6B52" w:rsidP="00BA1720">
            <w:pPr>
              <w:jc w:val="right"/>
              <w:rPr>
                <w:rFonts w:asciiTheme="majorBidi" w:hAnsiTheme="majorBidi" w:cstheme="majorBidi"/>
                <w:sz w:val="20"/>
                <w:szCs w:val="20"/>
              </w:rPr>
            </w:pPr>
          </w:p>
        </w:tc>
        <w:tc>
          <w:tcPr>
            <w:tcW w:w="2479" w:type="dxa"/>
            <w:gridSpan w:val="2"/>
            <w:vMerge/>
            <w:noWrap/>
            <w:vAlign w:val="center"/>
            <w:hideMark/>
          </w:tcPr>
          <w:p w14:paraId="4672C394" w14:textId="77777777" w:rsidR="006E6B52" w:rsidRPr="00084191" w:rsidRDefault="006E6B52" w:rsidP="00BA1720">
            <w:pPr>
              <w:jc w:val="right"/>
              <w:rPr>
                <w:rFonts w:asciiTheme="majorBidi" w:hAnsiTheme="majorBidi" w:cstheme="majorBidi"/>
                <w:sz w:val="20"/>
                <w:szCs w:val="20"/>
              </w:rPr>
            </w:pPr>
          </w:p>
        </w:tc>
        <w:tc>
          <w:tcPr>
            <w:tcW w:w="1727" w:type="dxa"/>
            <w:gridSpan w:val="2"/>
            <w:vMerge/>
            <w:noWrap/>
            <w:vAlign w:val="center"/>
            <w:hideMark/>
          </w:tcPr>
          <w:p w14:paraId="3BC5E74C" w14:textId="77777777" w:rsidR="006E6B52" w:rsidRPr="00084191" w:rsidRDefault="006E6B52" w:rsidP="00BA1720">
            <w:pPr>
              <w:jc w:val="right"/>
              <w:rPr>
                <w:rFonts w:asciiTheme="majorBidi" w:hAnsiTheme="majorBidi" w:cstheme="majorBidi"/>
                <w:sz w:val="20"/>
                <w:szCs w:val="20"/>
              </w:rPr>
            </w:pPr>
          </w:p>
        </w:tc>
        <w:tc>
          <w:tcPr>
            <w:tcW w:w="1779" w:type="dxa"/>
            <w:gridSpan w:val="2"/>
            <w:vMerge/>
            <w:noWrap/>
            <w:vAlign w:val="center"/>
            <w:hideMark/>
          </w:tcPr>
          <w:p w14:paraId="324722FB" w14:textId="77777777" w:rsidR="006E6B52" w:rsidRPr="00084191" w:rsidRDefault="006E6B52" w:rsidP="00BA1720">
            <w:pPr>
              <w:jc w:val="right"/>
              <w:rPr>
                <w:rFonts w:asciiTheme="majorBidi" w:hAnsiTheme="majorBidi" w:cstheme="majorBidi"/>
                <w:sz w:val="20"/>
                <w:szCs w:val="20"/>
              </w:rPr>
            </w:pPr>
          </w:p>
        </w:tc>
      </w:tr>
      <w:tr w:rsidR="006E6B52" w:rsidRPr="00084191" w14:paraId="15E55C78" w14:textId="77777777" w:rsidTr="00B66616">
        <w:trPr>
          <w:trHeight w:val="20"/>
        </w:trPr>
        <w:tc>
          <w:tcPr>
            <w:tcW w:w="1075" w:type="dxa"/>
            <w:vMerge w:val="restart"/>
            <w:noWrap/>
            <w:hideMark/>
          </w:tcPr>
          <w:p w14:paraId="53490426" w14:textId="68A0EB17" w:rsidR="006E6B52" w:rsidRPr="00084191" w:rsidRDefault="006E6B52" w:rsidP="00BA1720">
            <w:pPr>
              <w:rPr>
                <w:rFonts w:asciiTheme="majorBidi" w:hAnsiTheme="majorBidi" w:cstheme="majorBidi"/>
                <w:sz w:val="20"/>
                <w:szCs w:val="20"/>
              </w:rPr>
            </w:pPr>
            <w:r>
              <w:rPr>
                <w:rFonts w:asciiTheme="majorBidi" w:hAnsiTheme="majorBidi"/>
                <w:sz w:val="20"/>
                <w:szCs w:val="20"/>
              </w:rPr>
              <w:t>17 d)</w:t>
            </w:r>
          </w:p>
        </w:tc>
        <w:tc>
          <w:tcPr>
            <w:tcW w:w="2440" w:type="dxa"/>
            <w:vMerge w:val="restart"/>
            <w:hideMark/>
          </w:tcPr>
          <w:p w14:paraId="3330FF0C" w14:textId="7D51F6E3" w:rsidR="006E6B52" w:rsidRPr="00084191" w:rsidRDefault="006E6B52" w:rsidP="00BA1720">
            <w:pPr>
              <w:jc w:val="left"/>
              <w:rPr>
                <w:rFonts w:asciiTheme="majorBidi" w:hAnsiTheme="majorBidi" w:cstheme="majorBidi"/>
                <w:sz w:val="20"/>
                <w:szCs w:val="20"/>
              </w:rPr>
            </w:pPr>
            <w:r>
              <w:rPr>
                <w:rFonts w:asciiTheme="majorBidi" w:hAnsiTheme="majorBidi"/>
                <w:sz w:val="20"/>
                <w:szCs w:val="20"/>
              </w:rPr>
              <w:t>Области потенциальной дальнейшей деятельности в контексте Рамочной программы</w:t>
            </w:r>
            <w:r>
              <w:rPr>
                <w:rFonts w:asciiTheme="majorBidi" w:hAnsiTheme="majorBidi"/>
                <w:i/>
                <w:iCs/>
                <w:sz w:val="20"/>
                <w:szCs w:val="20"/>
                <w:vertAlign w:val="superscript"/>
              </w:rPr>
              <w:t>b</w:t>
            </w:r>
          </w:p>
        </w:tc>
        <w:tc>
          <w:tcPr>
            <w:tcW w:w="1884" w:type="dxa"/>
            <w:noWrap/>
            <w:hideMark/>
          </w:tcPr>
          <w:p w14:paraId="79B52FA5" w14:textId="03E5B570" w:rsidR="006E6B52" w:rsidRPr="00084191" w:rsidRDefault="006E6B52" w:rsidP="00BA1720">
            <w:pPr>
              <w:rPr>
                <w:rFonts w:asciiTheme="majorBidi" w:hAnsiTheme="majorBidi" w:cstheme="majorBidi"/>
                <w:sz w:val="20"/>
                <w:szCs w:val="20"/>
              </w:rPr>
            </w:pPr>
            <w:r>
              <w:rPr>
                <w:rFonts w:asciiTheme="majorBidi" w:hAnsiTheme="majorBidi"/>
                <w:sz w:val="20"/>
                <w:szCs w:val="20"/>
              </w:rPr>
              <w:t xml:space="preserve">A: </w:t>
            </w:r>
            <w:r>
              <w:rPr>
                <w:rFonts w:asciiTheme="majorBidi" w:hAnsiTheme="majorBidi"/>
                <w:sz w:val="20"/>
                <w:szCs w:val="20"/>
              </w:rPr>
              <w:br/>
              <w:t>1 a) и b)</w:t>
            </w:r>
          </w:p>
        </w:tc>
        <w:tc>
          <w:tcPr>
            <w:tcW w:w="7387" w:type="dxa"/>
            <w:hideMark/>
          </w:tcPr>
          <w:p w14:paraId="6E0DDF49" w14:textId="77777777" w:rsidR="00BA4470" w:rsidRPr="00BA4470" w:rsidRDefault="00982465" w:rsidP="00BA1720">
            <w:pPr>
              <w:pStyle w:val="CBDNormalNoNumber"/>
              <w:tabs>
                <w:tab w:val="clear" w:pos="567"/>
                <w:tab w:val="clear" w:pos="1134"/>
                <w:tab w:val="clear" w:pos="1701"/>
                <w:tab w:val="left" w:pos="0"/>
                <w:tab w:val="left" w:pos="576"/>
              </w:tabs>
              <w:spacing w:after="0"/>
              <w:ind w:left="0" w:firstLine="36"/>
              <w:jc w:val="left"/>
              <w:rPr>
                <w:sz w:val="20"/>
                <w:szCs w:val="20"/>
              </w:rPr>
            </w:pPr>
            <w:r w:rsidRPr="00BA4470">
              <w:rPr>
                <w:rFonts w:asciiTheme="majorBidi" w:hAnsiTheme="majorBidi"/>
                <w:sz w:val="20"/>
                <w:szCs w:val="20"/>
              </w:rPr>
              <w:t>[1.</w:t>
            </w:r>
            <w:r w:rsidRPr="00BA4470">
              <w:rPr>
                <w:rFonts w:asciiTheme="majorBidi" w:hAnsiTheme="majorBidi"/>
                <w:sz w:val="20"/>
                <w:szCs w:val="20"/>
              </w:rPr>
              <w:tab/>
            </w:r>
            <w:r w:rsidR="00BA4470" w:rsidRPr="00BA4470">
              <w:rPr>
                <w:sz w:val="20"/>
                <w:szCs w:val="20"/>
              </w:rPr>
              <w:t>поручает</w:t>
            </w:r>
            <w:r w:rsidR="00BA4470" w:rsidRPr="00BA4470">
              <w:rPr>
                <w:i/>
                <w:iCs/>
                <w:sz w:val="20"/>
                <w:szCs w:val="20"/>
              </w:rPr>
              <w:t xml:space="preserve"> </w:t>
            </w:r>
            <w:r w:rsidR="00BA4470" w:rsidRPr="00BA4470">
              <w:rPr>
                <w:sz w:val="20"/>
                <w:szCs w:val="20"/>
              </w:rPr>
              <w:t>Исполнительному секретарю при условии наличия ресурсов:</w:t>
            </w:r>
          </w:p>
          <w:p w14:paraId="253BD677" w14:textId="39C4D130" w:rsidR="00BA4470" w:rsidRPr="00BA4470" w:rsidRDefault="00BA4470" w:rsidP="00BA1720">
            <w:pPr>
              <w:pStyle w:val="CBDNormalNoNumber"/>
              <w:tabs>
                <w:tab w:val="clear" w:pos="567"/>
                <w:tab w:val="clear" w:pos="1134"/>
                <w:tab w:val="clear" w:pos="1701"/>
                <w:tab w:val="left" w:pos="0"/>
                <w:tab w:val="left" w:pos="576"/>
              </w:tabs>
              <w:spacing w:after="0"/>
              <w:ind w:left="0"/>
              <w:jc w:val="left"/>
              <w:rPr>
                <w:sz w:val="20"/>
                <w:szCs w:val="20"/>
              </w:rPr>
            </w:pPr>
            <w:r w:rsidRPr="00BA4470">
              <w:rPr>
                <w:sz w:val="20"/>
                <w:szCs w:val="20"/>
              </w:rPr>
              <w:t>a)</w:t>
            </w:r>
            <w:r w:rsidRPr="00BA4470">
              <w:rPr>
                <w:sz w:val="20"/>
                <w:szCs w:val="20"/>
              </w:rPr>
              <w:tab/>
              <w:t>подготовить доклад об опыте комплексного пространственного планирования в интересах биоразнообразия на основе широкого участия с уделением особого внимания наземным и пресноводным экосистемам, опираясь на материалы Глобального обзора коллективного прогресса в осуществлении Куньминско-Монреальской глобальной рамочной программы в области биоразнообразия, [решение 17/-- о добровольных  руководящих указаниях по включению и учету вопросов использования традиционных земельных и иных ресурсов при пространственном планировании и оценках воздействия на окружающую среду,] информацию, полученную от Сторон, в том числе их национальные доклады, а также на методологическую оценку по вопросам комплексного пространственного планирования в интересах биоразнообразия и экологической связности Межправительственной научно-политической платформы по биоразнообразию и экосистемным услугам;</w:t>
            </w:r>
          </w:p>
          <w:p w14:paraId="36F1C74D" w14:textId="25F3A520" w:rsidR="006E6B52" w:rsidRPr="00BA4470" w:rsidRDefault="00BA4470" w:rsidP="00BA1720">
            <w:pPr>
              <w:jc w:val="left"/>
              <w:rPr>
                <w:rFonts w:asciiTheme="majorBidi" w:hAnsiTheme="majorBidi" w:cstheme="majorBidi"/>
                <w:sz w:val="20"/>
                <w:szCs w:val="20"/>
              </w:rPr>
            </w:pPr>
            <w:r w:rsidRPr="00BA4470">
              <w:rPr>
                <w:sz w:val="20"/>
                <w:szCs w:val="20"/>
              </w:rPr>
              <w:t>b)</w:t>
            </w:r>
            <w:r w:rsidRPr="00BA4470">
              <w:rPr>
                <w:sz w:val="20"/>
                <w:szCs w:val="20"/>
              </w:rPr>
              <w:tab/>
              <w:t xml:space="preserve">на основе выводов вышеупомянутого доклада организовать семинар с участием экспертов для выработки общего понимания комплексного пространственного планирования в интересах биоразнообразия на основе широкого участия и соответствующих подходов в контексте осуществления Рамочной программы и сформулировать предложение о потенциальной дальнейшей деятельности в области такого планирования для представления на </w:t>
            </w:r>
            <w:r w:rsidRPr="00BA4470">
              <w:rPr>
                <w:sz w:val="20"/>
                <w:szCs w:val="20"/>
              </w:rPr>
              <w:lastRenderedPageBreak/>
              <w:t>рассмотрение Вспомогательному органу по научным, техническим и технологическим консультациям на совещании, предшествующем 18-му совещанию Конференции Сторон.]</w:t>
            </w:r>
          </w:p>
        </w:tc>
        <w:tc>
          <w:tcPr>
            <w:tcW w:w="1354" w:type="dxa"/>
            <w:noWrap/>
            <w:vAlign w:val="center"/>
            <w:hideMark/>
          </w:tcPr>
          <w:p w14:paraId="7477A046" w14:textId="77777777" w:rsidR="006E6B52" w:rsidRPr="00084191" w:rsidRDefault="006E6B52" w:rsidP="00BA1720">
            <w:pPr>
              <w:jc w:val="left"/>
              <w:rPr>
                <w:rFonts w:asciiTheme="majorBidi" w:hAnsiTheme="majorBidi" w:cstheme="majorBidi"/>
                <w:sz w:val="20"/>
                <w:szCs w:val="20"/>
              </w:rPr>
            </w:pPr>
            <w:r>
              <w:rPr>
                <w:rFonts w:asciiTheme="majorBidi" w:hAnsiTheme="majorBidi"/>
                <w:sz w:val="20"/>
                <w:szCs w:val="20"/>
              </w:rPr>
              <w:lastRenderedPageBreak/>
              <w:t>Совещания экспертов</w:t>
            </w:r>
          </w:p>
        </w:tc>
        <w:tc>
          <w:tcPr>
            <w:tcW w:w="1170" w:type="dxa"/>
            <w:gridSpan w:val="2"/>
            <w:noWrap/>
            <w:vAlign w:val="center"/>
            <w:hideMark/>
          </w:tcPr>
          <w:p w14:paraId="2C4C8C53" w14:textId="4ABE907B" w:rsidR="006E6B52" w:rsidRPr="00084191" w:rsidRDefault="006E6B52" w:rsidP="00BA1720">
            <w:pPr>
              <w:jc w:val="right"/>
              <w:rPr>
                <w:rFonts w:asciiTheme="majorBidi" w:hAnsiTheme="majorBidi" w:cstheme="majorBidi"/>
                <w:sz w:val="20"/>
                <w:szCs w:val="20"/>
              </w:rPr>
            </w:pPr>
            <w:r>
              <w:rPr>
                <w:rFonts w:asciiTheme="majorBidi" w:hAnsiTheme="majorBidi"/>
                <w:sz w:val="20"/>
                <w:szCs w:val="20"/>
              </w:rPr>
              <w:t>57 000</w:t>
            </w:r>
          </w:p>
        </w:tc>
        <w:tc>
          <w:tcPr>
            <w:tcW w:w="1418" w:type="dxa"/>
            <w:gridSpan w:val="2"/>
            <w:noWrap/>
            <w:vAlign w:val="center"/>
            <w:hideMark/>
          </w:tcPr>
          <w:p w14:paraId="0FB01F67" w14:textId="3DBB0513" w:rsidR="006E6B52" w:rsidRPr="00084191" w:rsidRDefault="006E6B52" w:rsidP="00BA1720">
            <w:pPr>
              <w:jc w:val="right"/>
              <w:rPr>
                <w:rFonts w:asciiTheme="majorBidi" w:hAnsiTheme="majorBidi" w:cstheme="majorBidi"/>
                <w:sz w:val="20"/>
                <w:szCs w:val="20"/>
              </w:rPr>
            </w:pPr>
            <w:r>
              <w:rPr>
                <w:rFonts w:asciiTheme="majorBidi" w:hAnsiTheme="majorBidi"/>
                <w:sz w:val="20"/>
                <w:szCs w:val="20"/>
              </w:rPr>
              <w:t>10 800</w:t>
            </w:r>
          </w:p>
        </w:tc>
        <w:tc>
          <w:tcPr>
            <w:tcW w:w="2479" w:type="dxa"/>
            <w:gridSpan w:val="2"/>
            <w:noWrap/>
            <w:vAlign w:val="center"/>
            <w:hideMark/>
          </w:tcPr>
          <w:p w14:paraId="72B15E53" w14:textId="5273C0DF" w:rsidR="006E6B52" w:rsidRPr="00084191" w:rsidRDefault="006E6B52" w:rsidP="00BA1720">
            <w:pPr>
              <w:jc w:val="right"/>
              <w:rPr>
                <w:rFonts w:asciiTheme="majorBidi" w:hAnsiTheme="majorBidi" w:cstheme="majorBidi"/>
                <w:sz w:val="20"/>
                <w:szCs w:val="20"/>
              </w:rPr>
            </w:pPr>
            <w:r>
              <w:rPr>
                <w:rFonts w:asciiTheme="majorBidi" w:hAnsiTheme="majorBidi"/>
                <w:sz w:val="20"/>
                <w:szCs w:val="20"/>
              </w:rPr>
              <w:t>36 000</w:t>
            </w:r>
          </w:p>
        </w:tc>
        <w:tc>
          <w:tcPr>
            <w:tcW w:w="1727" w:type="dxa"/>
            <w:gridSpan w:val="2"/>
            <w:noWrap/>
            <w:vAlign w:val="center"/>
            <w:hideMark/>
          </w:tcPr>
          <w:p w14:paraId="197C80EE" w14:textId="634E6B35" w:rsidR="006E6B52" w:rsidRPr="00084191" w:rsidRDefault="006E6B52" w:rsidP="00BA1720">
            <w:pPr>
              <w:jc w:val="right"/>
              <w:rPr>
                <w:rFonts w:asciiTheme="majorBidi" w:hAnsiTheme="majorBidi" w:cstheme="majorBidi"/>
                <w:sz w:val="20"/>
                <w:szCs w:val="20"/>
              </w:rPr>
            </w:pPr>
            <w:r>
              <w:rPr>
                <w:rFonts w:asciiTheme="majorBidi" w:hAnsiTheme="majorBidi"/>
                <w:sz w:val="20"/>
                <w:szCs w:val="20"/>
              </w:rPr>
              <w:t>103 800</w:t>
            </w:r>
          </w:p>
        </w:tc>
        <w:tc>
          <w:tcPr>
            <w:tcW w:w="1779" w:type="dxa"/>
            <w:gridSpan w:val="2"/>
            <w:noWrap/>
            <w:vAlign w:val="center"/>
            <w:hideMark/>
          </w:tcPr>
          <w:p w14:paraId="586AD7CB" w14:textId="3985F680" w:rsidR="006E6B52" w:rsidRPr="00084191" w:rsidRDefault="006E6B52" w:rsidP="00BA1720">
            <w:pPr>
              <w:jc w:val="right"/>
              <w:rPr>
                <w:rFonts w:asciiTheme="majorBidi" w:hAnsiTheme="majorBidi" w:cstheme="majorBidi"/>
                <w:sz w:val="20"/>
                <w:szCs w:val="20"/>
              </w:rPr>
            </w:pPr>
            <w:r>
              <w:rPr>
                <w:rFonts w:asciiTheme="majorBidi" w:hAnsiTheme="majorBidi"/>
                <w:sz w:val="20"/>
                <w:szCs w:val="20"/>
              </w:rPr>
              <w:t>117 294</w:t>
            </w:r>
          </w:p>
        </w:tc>
      </w:tr>
      <w:tr w:rsidR="006E6B52" w:rsidRPr="00084191" w14:paraId="55C1A2C8" w14:textId="77777777" w:rsidTr="00B66616">
        <w:trPr>
          <w:trHeight w:val="20"/>
        </w:trPr>
        <w:tc>
          <w:tcPr>
            <w:tcW w:w="1075" w:type="dxa"/>
            <w:vMerge/>
            <w:noWrap/>
            <w:hideMark/>
          </w:tcPr>
          <w:p w14:paraId="1B191348" w14:textId="77777777" w:rsidR="006E6B52" w:rsidRPr="00084191" w:rsidRDefault="006E6B52" w:rsidP="008E1F7A">
            <w:pPr>
              <w:spacing w:before="20" w:after="20"/>
              <w:rPr>
                <w:rFonts w:asciiTheme="majorBidi" w:hAnsiTheme="majorBidi" w:cstheme="majorBidi"/>
                <w:sz w:val="20"/>
                <w:szCs w:val="20"/>
              </w:rPr>
            </w:pPr>
          </w:p>
        </w:tc>
        <w:tc>
          <w:tcPr>
            <w:tcW w:w="2440" w:type="dxa"/>
            <w:vMerge/>
            <w:hideMark/>
          </w:tcPr>
          <w:p w14:paraId="2C0560AA"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noWrap/>
            <w:hideMark/>
          </w:tcPr>
          <w:p w14:paraId="655A1360" w14:textId="77777777" w:rsidR="006E6B52" w:rsidRPr="00084191" w:rsidRDefault="006E6B52" w:rsidP="008E1F7A">
            <w:pPr>
              <w:spacing w:before="20" w:after="20"/>
              <w:jc w:val="left"/>
              <w:rPr>
                <w:rFonts w:asciiTheme="majorBidi" w:hAnsiTheme="majorBidi" w:cstheme="majorBidi"/>
                <w:sz w:val="20"/>
                <w:szCs w:val="20"/>
              </w:rPr>
            </w:pPr>
            <w:r>
              <w:rPr>
                <w:rFonts w:asciiTheme="majorBidi" w:hAnsiTheme="majorBidi"/>
                <w:sz w:val="20"/>
                <w:szCs w:val="20"/>
              </w:rPr>
              <w:t>B: Вариант 1: 1</w:t>
            </w:r>
          </w:p>
        </w:tc>
        <w:tc>
          <w:tcPr>
            <w:tcW w:w="7387" w:type="dxa"/>
            <w:hideMark/>
          </w:tcPr>
          <w:p w14:paraId="4BA63DDD" w14:textId="090C39E9" w:rsidR="006E6B52" w:rsidRPr="00BA4470" w:rsidRDefault="0054026A" w:rsidP="00BA4470">
            <w:pPr>
              <w:spacing w:before="20" w:after="20"/>
              <w:jc w:val="left"/>
              <w:rPr>
                <w:rFonts w:asciiTheme="majorBidi" w:hAnsiTheme="majorBidi" w:cstheme="majorBidi"/>
                <w:sz w:val="20"/>
                <w:szCs w:val="20"/>
              </w:rPr>
            </w:pPr>
            <w:r w:rsidRPr="00BA4470">
              <w:rPr>
                <w:rFonts w:asciiTheme="majorBidi" w:hAnsiTheme="majorBidi"/>
                <w:sz w:val="20"/>
                <w:szCs w:val="20"/>
              </w:rPr>
              <w:t>[1.</w:t>
            </w:r>
            <w:r w:rsidRPr="00BA4470">
              <w:rPr>
                <w:rFonts w:asciiTheme="majorBidi" w:hAnsiTheme="majorBidi"/>
                <w:sz w:val="20"/>
                <w:szCs w:val="20"/>
              </w:rPr>
              <w:tab/>
            </w:r>
            <w:r w:rsidR="00BA4470" w:rsidRPr="00BA4470">
              <w:rPr>
                <w:sz w:val="20"/>
                <w:szCs w:val="20"/>
              </w:rPr>
              <w:t>постановляет учредить при условии наличия ресурсов Специальную группу технических экспертов по вопросам биоразнообразия и загрязнения с ограниченным по времени мандатом на период до 18-го совещания Конференции Сторон для разработки руководящих указаний по способам борьбы с воздействием загрязнения на биоразнообразие и с кругом полномочий, содержащимся в приложении к настоящему решению;</w:t>
            </w:r>
          </w:p>
        </w:tc>
        <w:tc>
          <w:tcPr>
            <w:tcW w:w="1354" w:type="dxa"/>
            <w:noWrap/>
            <w:vAlign w:val="center"/>
            <w:hideMark/>
          </w:tcPr>
          <w:p w14:paraId="43A02805" w14:textId="77777777" w:rsidR="006E6B52" w:rsidRPr="00084191" w:rsidRDefault="006E6B52" w:rsidP="008E1F7A">
            <w:pPr>
              <w:spacing w:before="20" w:after="20"/>
              <w:jc w:val="left"/>
              <w:rPr>
                <w:rFonts w:asciiTheme="majorBidi" w:hAnsiTheme="majorBidi" w:cstheme="majorBidi"/>
                <w:sz w:val="20"/>
                <w:szCs w:val="20"/>
              </w:rPr>
            </w:pPr>
            <w:r>
              <w:rPr>
                <w:rFonts w:asciiTheme="majorBidi" w:hAnsiTheme="majorBidi"/>
                <w:sz w:val="20"/>
                <w:szCs w:val="20"/>
              </w:rPr>
              <w:t>Совещания экспертов</w:t>
            </w:r>
          </w:p>
        </w:tc>
        <w:tc>
          <w:tcPr>
            <w:tcW w:w="1170" w:type="dxa"/>
            <w:gridSpan w:val="2"/>
            <w:noWrap/>
            <w:vAlign w:val="center"/>
            <w:hideMark/>
          </w:tcPr>
          <w:p w14:paraId="722C0E65" w14:textId="5587E1FF"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250 000</w:t>
            </w:r>
          </w:p>
        </w:tc>
        <w:tc>
          <w:tcPr>
            <w:tcW w:w="1418" w:type="dxa"/>
            <w:gridSpan w:val="2"/>
            <w:noWrap/>
            <w:vAlign w:val="center"/>
            <w:hideMark/>
          </w:tcPr>
          <w:p w14:paraId="1F313CF1" w14:textId="5A6E538B"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21 600</w:t>
            </w:r>
          </w:p>
        </w:tc>
        <w:tc>
          <w:tcPr>
            <w:tcW w:w="2479" w:type="dxa"/>
            <w:gridSpan w:val="2"/>
            <w:noWrap/>
            <w:vAlign w:val="center"/>
            <w:hideMark/>
          </w:tcPr>
          <w:p w14:paraId="3EFBB3F4" w14:textId="511980C8"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54 000</w:t>
            </w:r>
          </w:p>
        </w:tc>
        <w:tc>
          <w:tcPr>
            <w:tcW w:w="1727" w:type="dxa"/>
            <w:gridSpan w:val="2"/>
            <w:noWrap/>
            <w:vAlign w:val="center"/>
            <w:hideMark/>
          </w:tcPr>
          <w:p w14:paraId="59337FA4" w14:textId="68319477"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325 600</w:t>
            </w:r>
          </w:p>
        </w:tc>
        <w:tc>
          <w:tcPr>
            <w:tcW w:w="1779" w:type="dxa"/>
            <w:gridSpan w:val="2"/>
            <w:noWrap/>
            <w:vAlign w:val="center"/>
            <w:hideMark/>
          </w:tcPr>
          <w:p w14:paraId="27B494EA" w14:textId="0BB98BB7"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367 928</w:t>
            </w:r>
          </w:p>
        </w:tc>
      </w:tr>
      <w:tr w:rsidR="006E6B52" w:rsidRPr="00084191" w14:paraId="3D8CF2B7" w14:textId="77777777" w:rsidTr="00B66616">
        <w:trPr>
          <w:trHeight w:val="20"/>
        </w:trPr>
        <w:tc>
          <w:tcPr>
            <w:tcW w:w="1075" w:type="dxa"/>
            <w:vMerge/>
            <w:noWrap/>
            <w:hideMark/>
          </w:tcPr>
          <w:p w14:paraId="008EC154" w14:textId="77777777" w:rsidR="006E6B52" w:rsidRPr="00084191" w:rsidRDefault="006E6B52" w:rsidP="008E1F7A">
            <w:pPr>
              <w:spacing w:before="20" w:after="20"/>
              <w:rPr>
                <w:rFonts w:asciiTheme="majorBidi" w:hAnsiTheme="majorBidi" w:cstheme="majorBidi"/>
                <w:sz w:val="20"/>
                <w:szCs w:val="20"/>
              </w:rPr>
            </w:pPr>
          </w:p>
        </w:tc>
        <w:tc>
          <w:tcPr>
            <w:tcW w:w="2440" w:type="dxa"/>
            <w:vMerge/>
            <w:hideMark/>
          </w:tcPr>
          <w:p w14:paraId="7F9B71DA"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noWrap/>
            <w:hideMark/>
          </w:tcPr>
          <w:p w14:paraId="096BBD33" w14:textId="77777777" w:rsidR="006E6B52" w:rsidRPr="00084191" w:rsidRDefault="006E6B52" w:rsidP="008E1F7A">
            <w:pPr>
              <w:spacing w:before="20" w:after="20"/>
              <w:jc w:val="left"/>
              <w:rPr>
                <w:rFonts w:asciiTheme="majorBidi" w:hAnsiTheme="majorBidi" w:cstheme="majorBidi"/>
                <w:sz w:val="20"/>
                <w:szCs w:val="20"/>
              </w:rPr>
            </w:pPr>
            <w:r>
              <w:rPr>
                <w:rFonts w:asciiTheme="majorBidi" w:hAnsiTheme="majorBidi"/>
                <w:sz w:val="20"/>
                <w:szCs w:val="20"/>
              </w:rPr>
              <w:t>B: Вариант 1: 3</w:t>
            </w:r>
          </w:p>
        </w:tc>
        <w:tc>
          <w:tcPr>
            <w:tcW w:w="7387" w:type="dxa"/>
            <w:hideMark/>
          </w:tcPr>
          <w:p w14:paraId="0545F611" w14:textId="2CE2FA29" w:rsidR="006E6B52" w:rsidRPr="00BA4470" w:rsidRDefault="00456FAB" w:rsidP="00BA4470">
            <w:pPr>
              <w:spacing w:before="20" w:after="20"/>
              <w:jc w:val="left"/>
              <w:rPr>
                <w:rFonts w:asciiTheme="majorBidi" w:hAnsiTheme="majorBidi" w:cstheme="majorBidi"/>
                <w:sz w:val="20"/>
                <w:szCs w:val="20"/>
              </w:rPr>
            </w:pPr>
            <w:r w:rsidRPr="00BA4470">
              <w:rPr>
                <w:rFonts w:asciiTheme="majorBidi" w:hAnsiTheme="majorBidi"/>
                <w:sz w:val="20"/>
                <w:szCs w:val="20"/>
              </w:rPr>
              <w:t>3.</w:t>
            </w:r>
            <w:r w:rsidRPr="00BA4470">
              <w:rPr>
                <w:rFonts w:asciiTheme="majorBidi" w:hAnsiTheme="majorBidi"/>
                <w:sz w:val="20"/>
                <w:szCs w:val="20"/>
              </w:rPr>
              <w:tab/>
            </w:r>
            <w:r w:rsidR="00BA4470" w:rsidRPr="00BA4470">
              <w:rPr>
                <w:sz w:val="20"/>
                <w:szCs w:val="20"/>
              </w:rPr>
              <w:t>поручает Исполнительному секретарю предоставить Специальной группе технических экспертов по вопросам биоразнообразия и загрязнения научно-техническую информацию, представленную в соответствии с пунктом 2 выше;</w:t>
            </w:r>
          </w:p>
        </w:tc>
        <w:tc>
          <w:tcPr>
            <w:tcW w:w="1354" w:type="dxa"/>
            <w:noWrap/>
            <w:vAlign w:val="center"/>
            <w:hideMark/>
          </w:tcPr>
          <w:p w14:paraId="67FDA7EA" w14:textId="47FA92B1" w:rsidR="006E6B52" w:rsidRPr="00084191" w:rsidRDefault="006E6B52" w:rsidP="008E1F7A">
            <w:pPr>
              <w:spacing w:before="20" w:after="20"/>
              <w:jc w:val="left"/>
              <w:rPr>
                <w:rFonts w:asciiTheme="majorBidi" w:hAnsiTheme="majorBidi" w:cstheme="majorBidi"/>
                <w:sz w:val="20"/>
                <w:szCs w:val="20"/>
              </w:rPr>
            </w:pPr>
            <w:r>
              <w:rPr>
                <w:rFonts w:asciiTheme="majorBidi" w:hAnsiTheme="majorBidi"/>
                <w:sz w:val="20"/>
                <w:szCs w:val="20"/>
              </w:rPr>
              <w:t>н/п</w:t>
            </w:r>
          </w:p>
        </w:tc>
        <w:tc>
          <w:tcPr>
            <w:tcW w:w="1170" w:type="dxa"/>
            <w:gridSpan w:val="2"/>
            <w:noWrap/>
            <w:vAlign w:val="center"/>
            <w:hideMark/>
          </w:tcPr>
          <w:p w14:paraId="091FAFA0" w14:textId="603F63A9"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w:t>
            </w:r>
          </w:p>
        </w:tc>
        <w:tc>
          <w:tcPr>
            <w:tcW w:w="1418" w:type="dxa"/>
            <w:gridSpan w:val="2"/>
            <w:noWrap/>
            <w:vAlign w:val="center"/>
            <w:hideMark/>
          </w:tcPr>
          <w:p w14:paraId="1FA14B05" w14:textId="7ADF2428"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w:t>
            </w:r>
          </w:p>
        </w:tc>
        <w:tc>
          <w:tcPr>
            <w:tcW w:w="2479" w:type="dxa"/>
            <w:gridSpan w:val="2"/>
            <w:noWrap/>
            <w:vAlign w:val="center"/>
            <w:hideMark/>
          </w:tcPr>
          <w:p w14:paraId="09C7B3A5" w14:textId="6EC0A8AE"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18 000</w:t>
            </w:r>
          </w:p>
        </w:tc>
        <w:tc>
          <w:tcPr>
            <w:tcW w:w="1727" w:type="dxa"/>
            <w:gridSpan w:val="2"/>
            <w:noWrap/>
            <w:vAlign w:val="center"/>
            <w:hideMark/>
          </w:tcPr>
          <w:p w14:paraId="4D437697" w14:textId="60FD4158"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18 000</w:t>
            </w:r>
          </w:p>
        </w:tc>
        <w:tc>
          <w:tcPr>
            <w:tcW w:w="1779" w:type="dxa"/>
            <w:gridSpan w:val="2"/>
            <w:noWrap/>
            <w:vAlign w:val="center"/>
            <w:hideMark/>
          </w:tcPr>
          <w:p w14:paraId="30295ACB" w14:textId="2BC2888D"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20 340</w:t>
            </w:r>
          </w:p>
        </w:tc>
      </w:tr>
      <w:tr w:rsidR="006E6B52" w:rsidRPr="00084191" w14:paraId="57F4F8B7" w14:textId="77777777" w:rsidTr="00B66616">
        <w:trPr>
          <w:trHeight w:val="20"/>
        </w:trPr>
        <w:tc>
          <w:tcPr>
            <w:tcW w:w="1075" w:type="dxa"/>
            <w:vMerge/>
            <w:noWrap/>
            <w:hideMark/>
          </w:tcPr>
          <w:p w14:paraId="63482F92" w14:textId="77777777" w:rsidR="006E6B52" w:rsidRPr="00084191" w:rsidRDefault="006E6B52" w:rsidP="008E1F7A">
            <w:pPr>
              <w:spacing w:before="20" w:after="20"/>
              <w:rPr>
                <w:rFonts w:asciiTheme="majorBidi" w:hAnsiTheme="majorBidi" w:cstheme="majorBidi"/>
                <w:sz w:val="20"/>
                <w:szCs w:val="20"/>
              </w:rPr>
            </w:pPr>
          </w:p>
        </w:tc>
        <w:tc>
          <w:tcPr>
            <w:tcW w:w="2440" w:type="dxa"/>
            <w:vMerge/>
            <w:hideMark/>
          </w:tcPr>
          <w:p w14:paraId="6355CCC1"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noWrap/>
            <w:hideMark/>
          </w:tcPr>
          <w:p w14:paraId="6D9CE459" w14:textId="47456866" w:rsidR="006E6B52" w:rsidRPr="00084191" w:rsidRDefault="006E6B52" w:rsidP="008E1F7A">
            <w:pPr>
              <w:spacing w:before="20" w:after="20"/>
              <w:jc w:val="left"/>
              <w:rPr>
                <w:rFonts w:asciiTheme="majorBidi" w:hAnsiTheme="majorBidi" w:cstheme="majorBidi"/>
                <w:sz w:val="20"/>
                <w:szCs w:val="20"/>
              </w:rPr>
            </w:pPr>
            <w:r>
              <w:rPr>
                <w:rFonts w:asciiTheme="majorBidi" w:hAnsiTheme="majorBidi"/>
                <w:sz w:val="20"/>
                <w:szCs w:val="20"/>
              </w:rPr>
              <w:t>B: Вариант 2: 2</w:t>
            </w:r>
            <w:r>
              <w:rPr>
                <w:rFonts w:asciiTheme="majorBidi" w:hAnsiTheme="majorBidi"/>
                <w:i/>
                <w:iCs/>
                <w:sz w:val="20"/>
                <w:szCs w:val="20"/>
                <w:vertAlign w:val="superscript"/>
              </w:rPr>
              <w:t>b</w:t>
            </w:r>
          </w:p>
        </w:tc>
        <w:tc>
          <w:tcPr>
            <w:tcW w:w="7387" w:type="dxa"/>
            <w:hideMark/>
          </w:tcPr>
          <w:p w14:paraId="36F11B2D" w14:textId="1EF59681" w:rsidR="006E6B52" w:rsidRPr="00CA7EC8" w:rsidRDefault="00BD4F51" w:rsidP="00CA7EC8">
            <w:pPr>
              <w:spacing w:before="20" w:after="20"/>
              <w:jc w:val="left"/>
              <w:rPr>
                <w:rFonts w:asciiTheme="majorBidi" w:hAnsiTheme="majorBidi" w:cstheme="majorBidi"/>
                <w:sz w:val="20"/>
                <w:szCs w:val="20"/>
              </w:rPr>
            </w:pPr>
            <w:r w:rsidRPr="00CA7EC8">
              <w:rPr>
                <w:rFonts w:asciiTheme="majorBidi" w:hAnsiTheme="majorBidi"/>
                <w:sz w:val="20"/>
                <w:szCs w:val="20"/>
              </w:rPr>
              <w:t>2.</w:t>
            </w:r>
            <w:r w:rsidRPr="00CA7EC8">
              <w:rPr>
                <w:rFonts w:asciiTheme="majorBidi" w:hAnsiTheme="majorBidi"/>
                <w:sz w:val="20"/>
                <w:szCs w:val="20"/>
              </w:rPr>
              <w:tab/>
            </w:r>
            <w:r w:rsidR="00CA7EC8" w:rsidRPr="00CA7EC8">
              <w:rPr>
                <w:iCs/>
                <w:sz w:val="20"/>
                <w:szCs w:val="20"/>
              </w:rPr>
              <w:t>поручает</w:t>
            </w:r>
            <w:r w:rsidR="00CA7EC8" w:rsidRPr="00CA7EC8">
              <w:rPr>
                <w:i/>
                <w:sz w:val="20"/>
                <w:szCs w:val="20"/>
              </w:rPr>
              <w:t xml:space="preserve"> </w:t>
            </w:r>
            <w:r w:rsidR="00CA7EC8" w:rsidRPr="00CA7EC8">
              <w:rPr>
                <w:sz w:val="20"/>
                <w:szCs w:val="20"/>
              </w:rPr>
              <w:t>Исполнительному секретарю наладить сотрудничество с Межправительственной группой по вопросам научно-политического взаимодействия в области химических веществ, отходов и загрязнения и соответствующими многосторонними природоохранными соглашениями и организациями с целью проведения семинара технических экспертов для изучения подходов, способствующих устранению пробелов в вопросах инструментов и руководящих указаний, необходимых для выполнения задачи 7 Рамочной программы;</w:t>
            </w:r>
          </w:p>
        </w:tc>
        <w:tc>
          <w:tcPr>
            <w:tcW w:w="1354" w:type="dxa"/>
            <w:noWrap/>
            <w:vAlign w:val="center"/>
            <w:hideMark/>
          </w:tcPr>
          <w:p w14:paraId="5AAC561A" w14:textId="77777777" w:rsidR="006E6B52" w:rsidRPr="00084191" w:rsidRDefault="006E6B52" w:rsidP="008E1F7A">
            <w:pPr>
              <w:spacing w:before="20" w:after="20"/>
              <w:jc w:val="left"/>
              <w:rPr>
                <w:rFonts w:asciiTheme="majorBidi" w:hAnsiTheme="majorBidi" w:cstheme="majorBidi"/>
                <w:sz w:val="20"/>
                <w:szCs w:val="20"/>
              </w:rPr>
            </w:pPr>
            <w:r>
              <w:rPr>
                <w:rFonts w:asciiTheme="majorBidi" w:hAnsiTheme="majorBidi"/>
                <w:sz w:val="20"/>
                <w:szCs w:val="20"/>
              </w:rPr>
              <w:t>Совещания экспертов</w:t>
            </w:r>
          </w:p>
        </w:tc>
        <w:tc>
          <w:tcPr>
            <w:tcW w:w="1170" w:type="dxa"/>
            <w:gridSpan w:val="2"/>
            <w:noWrap/>
            <w:vAlign w:val="center"/>
            <w:hideMark/>
          </w:tcPr>
          <w:p w14:paraId="20700B99" w14:textId="4F9736A2"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57 000</w:t>
            </w:r>
          </w:p>
        </w:tc>
        <w:tc>
          <w:tcPr>
            <w:tcW w:w="1418" w:type="dxa"/>
            <w:gridSpan w:val="2"/>
            <w:noWrap/>
            <w:vAlign w:val="center"/>
            <w:hideMark/>
          </w:tcPr>
          <w:p w14:paraId="0579B27E" w14:textId="0BBF93D6"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10 800</w:t>
            </w:r>
          </w:p>
        </w:tc>
        <w:tc>
          <w:tcPr>
            <w:tcW w:w="2479" w:type="dxa"/>
            <w:gridSpan w:val="2"/>
            <w:noWrap/>
            <w:vAlign w:val="center"/>
            <w:hideMark/>
          </w:tcPr>
          <w:p w14:paraId="28C1514F" w14:textId="1ADE4688"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w:t>
            </w:r>
          </w:p>
        </w:tc>
        <w:tc>
          <w:tcPr>
            <w:tcW w:w="1727" w:type="dxa"/>
            <w:gridSpan w:val="2"/>
            <w:noWrap/>
            <w:vAlign w:val="center"/>
            <w:hideMark/>
          </w:tcPr>
          <w:p w14:paraId="1B590CC2" w14:textId="087BAD9A"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67 800</w:t>
            </w:r>
          </w:p>
        </w:tc>
        <w:tc>
          <w:tcPr>
            <w:tcW w:w="1779" w:type="dxa"/>
            <w:gridSpan w:val="2"/>
            <w:noWrap/>
            <w:vAlign w:val="center"/>
            <w:hideMark/>
          </w:tcPr>
          <w:p w14:paraId="424B25C6" w14:textId="50B69B96"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76 614</w:t>
            </w:r>
          </w:p>
        </w:tc>
      </w:tr>
      <w:tr w:rsidR="006E6B52" w:rsidRPr="00084191" w14:paraId="31EAC513" w14:textId="77777777" w:rsidTr="00B66616">
        <w:trPr>
          <w:trHeight w:val="20"/>
        </w:trPr>
        <w:tc>
          <w:tcPr>
            <w:tcW w:w="1075" w:type="dxa"/>
            <w:vMerge/>
            <w:noWrap/>
            <w:hideMark/>
          </w:tcPr>
          <w:p w14:paraId="6BF671E0" w14:textId="77777777" w:rsidR="006E6B52" w:rsidRPr="00084191" w:rsidRDefault="006E6B52" w:rsidP="008E1F7A">
            <w:pPr>
              <w:spacing w:before="20" w:after="20"/>
              <w:rPr>
                <w:rFonts w:asciiTheme="majorBidi" w:hAnsiTheme="majorBidi" w:cstheme="majorBidi"/>
                <w:sz w:val="20"/>
                <w:szCs w:val="20"/>
              </w:rPr>
            </w:pPr>
          </w:p>
        </w:tc>
        <w:tc>
          <w:tcPr>
            <w:tcW w:w="2440" w:type="dxa"/>
            <w:vMerge/>
            <w:hideMark/>
          </w:tcPr>
          <w:p w14:paraId="687B7FB4"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noWrap/>
            <w:hideMark/>
          </w:tcPr>
          <w:p w14:paraId="64DF1ACB" w14:textId="4E1CDBFF" w:rsidR="006E6B52" w:rsidRPr="00084191" w:rsidRDefault="006E6B52" w:rsidP="008E1F7A">
            <w:pPr>
              <w:spacing w:before="20" w:after="20"/>
              <w:jc w:val="left"/>
              <w:rPr>
                <w:rFonts w:asciiTheme="majorBidi" w:hAnsiTheme="majorBidi" w:cstheme="majorBidi"/>
                <w:sz w:val="20"/>
                <w:szCs w:val="20"/>
              </w:rPr>
            </w:pPr>
            <w:r>
              <w:rPr>
                <w:rFonts w:asciiTheme="majorBidi" w:hAnsiTheme="majorBidi"/>
                <w:sz w:val="20"/>
                <w:szCs w:val="20"/>
              </w:rPr>
              <w:t>B: Вариант 2: 3</w:t>
            </w:r>
            <w:r>
              <w:rPr>
                <w:rFonts w:asciiTheme="majorBidi" w:hAnsiTheme="majorBidi"/>
                <w:i/>
                <w:iCs/>
                <w:sz w:val="20"/>
                <w:szCs w:val="20"/>
                <w:vertAlign w:val="superscript"/>
              </w:rPr>
              <w:t>b</w:t>
            </w:r>
          </w:p>
        </w:tc>
        <w:tc>
          <w:tcPr>
            <w:tcW w:w="7387" w:type="dxa"/>
            <w:hideMark/>
          </w:tcPr>
          <w:p w14:paraId="5E13C7FE" w14:textId="50F8ED08" w:rsidR="006E6B52" w:rsidRPr="00CA7EC8" w:rsidRDefault="00982D21" w:rsidP="00CA7EC8">
            <w:pPr>
              <w:spacing w:before="20" w:after="20"/>
              <w:jc w:val="left"/>
              <w:rPr>
                <w:rFonts w:asciiTheme="majorBidi" w:hAnsiTheme="majorBidi" w:cstheme="majorBidi"/>
                <w:sz w:val="20"/>
                <w:szCs w:val="20"/>
              </w:rPr>
            </w:pPr>
            <w:r w:rsidRPr="00CA7EC8">
              <w:rPr>
                <w:rFonts w:asciiTheme="majorBidi" w:hAnsiTheme="majorBidi"/>
                <w:sz w:val="20"/>
                <w:szCs w:val="20"/>
              </w:rPr>
              <w:t>3.</w:t>
            </w:r>
            <w:r w:rsidRPr="00CA7EC8">
              <w:rPr>
                <w:rFonts w:asciiTheme="majorBidi" w:hAnsiTheme="majorBidi"/>
                <w:sz w:val="20"/>
                <w:szCs w:val="20"/>
              </w:rPr>
              <w:tab/>
            </w:r>
            <w:r w:rsidR="00CA7EC8" w:rsidRPr="00CA7EC8">
              <w:rPr>
                <w:iCs/>
                <w:sz w:val="20"/>
                <w:szCs w:val="20"/>
              </w:rPr>
              <w:t>также поручает</w:t>
            </w:r>
            <w:r w:rsidR="00CA7EC8" w:rsidRPr="00CA7EC8">
              <w:rPr>
                <w:sz w:val="20"/>
                <w:szCs w:val="20"/>
              </w:rPr>
              <w:t xml:space="preserve"> Исполнительному секретарю в сотрудничестве со структурами, упомянутыми в пункте 1 выше, подготовить доклад с изложением плана работы, которая может быть проведена каждой из этих структур для выполнения задачи 7 Рамочной программы с учетом рекомендаций в отношении соответствующих конкретных мероприятий, и представить его на рассмотрение Конференции Сторон на ее 18-м совещании.]]</w:t>
            </w:r>
          </w:p>
        </w:tc>
        <w:tc>
          <w:tcPr>
            <w:tcW w:w="1354" w:type="dxa"/>
            <w:noWrap/>
            <w:vAlign w:val="center"/>
            <w:hideMark/>
          </w:tcPr>
          <w:p w14:paraId="37EC4AD8" w14:textId="2C583F6B" w:rsidR="006E6B52" w:rsidRPr="00084191" w:rsidRDefault="006E6B52" w:rsidP="008E1F7A">
            <w:pPr>
              <w:spacing w:before="20" w:after="20"/>
              <w:jc w:val="left"/>
              <w:rPr>
                <w:rFonts w:asciiTheme="majorBidi" w:hAnsiTheme="majorBidi" w:cstheme="majorBidi"/>
                <w:sz w:val="20"/>
                <w:szCs w:val="20"/>
              </w:rPr>
            </w:pPr>
            <w:r>
              <w:rPr>
                <w:rFonts w:asciiTheme="majorBidi" w:hAnsiTheme="majorBidi"/>
                <w:sz w:val="20"/>
                <w:szCs w:val="20"/>
              </w:rPr>
              <w:t>н/п</w:t>
            </w:r>
          </w:p>
        </w:tc>
        <w:tc>
          <w:tcPr>
            <w:tcW w:w="1170" w:type="dxa"/>
            <w:gridSpan w:val="2"/>
            <w:noWrap/>
            <w:vAlign w:val="center"/>
            <w:hideMark/>
          </w:tcPr>
          <w:p w14:paraId="7F0005B3" w14:textId="5D8E1417"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w:t>
            </w:r>
          </w:p>
        </w:tc>
        <w:tc>
          <w:tcPr>
            <w:tcW w:w="1418" w:type="dxa"/>
            <w:gridSpan w:val="2"/>
            <w:noWrap/>
            <w:vAlign w:val="center"/>
            <w:hideMark/>
          </w:tcPr>
          <w:p w14:paraId="3EE79DF0" w14:textId="22686B04"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w:t>
            </w:r>
          </w:p>
        </w:tc>
        <w:tc>
          <w:tcPr>
            <w:tcW w:w="2479" w:type="dxa"/>
            <w:gridSpan w:val="2"/>
            <w:noWrap/>
            <w:vAlign w:val="center"/>
            <w:hideMark/>
          </w:tcPr>
          <w:p w14:paraId="56A2C80B" w14:textId="31089B65"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36 000</w:t>
            </w:r>
          </w:p>
        </w:tc>
        <w:tc>
          <w:tcPr>
            <w:tcW w:w="1727" w:type="dxa"/>
            <w:gridSpan w:val="2"/>
            <w:noWrap/>
            <w:vAlign w:val="center"/>
            <w:hideMark/>
          </w:tcPr>
          <w:p w14:paraId="3DE12F41" w14:textId="16074C58"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36 000</w:t>
            </w:r>
          </w:p>
        </w:tc>
        <w:tc>
          <w:tcPr>
            <w:tcW w:w="1779" w:type="dxa"/>
            <w:gridSpan w:val="2"/>
            <w:noWrap/>
            <w:vAlign w:val="center"/>
            <w:hideMark/>
          </w:tcPr>
          <w:p w14:paraId="02DEA19D" w14:textId="3DFFB674"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40 680</w:t>
            </w:r>
          </w:p>
        </w:tc>
      </w:tr>
      <w:tr w:rsidR="006E6B52" w:rsidRPr="00084191" w14:paraId="578950E8" w14:textId="77777777" w:rsidTr="00B66616">
        <w:trPr>
          <w:trHeight w:val="20"/>
        </w:trPr>
        <w:tc>
          <w:tcPr>
            <w:tcW w:w="1075" w:type="dxa"/>
            <w:vMerge/>
            <w:noWrap/>
            <w:hideMark/>
          </w:tcPr>
          <w:p w14:paraId="169736DC" w14:textId="77777777" w:rsidR="006E6B52" w:rsidRPr="00084191" w:rsidRDefault="006E6B52" w:rsidP="008E1F7A">
            <w:pPr>
              <w:spacing w:before="20" w:after="20"/>
              <w:rPr>
                <w:rFonts w:asciiTheme="majorBidi" w:hAnsiTheme="majorBidi" w:cstheme="majorBidi"/>
                <w:sz w:val="20"/>
                <w:szCs w:val="20"/>
              </w:rPr>
            </w:pPr>
          </w:p>
        </w:tc>
        <w:tc>
          <w:tcPr>
            <w:tcW w:w="2440" w:type="dxa"/>
            <w:vMerge/>
            <w:hideMark/>
          </w:tcPr>
          <w:p w14:paraId="42204EF1"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noWrap/>
            <w:hideMark/>
          </w:tcPr>
          <w:p w14:paraId="6C815627" w14:textId="77777777" w:rsidR="006E6B52" w:rsidRPr="00084191" w:rsidRDefault="006E6B52" w:rsidP="008E1F7A">
            <w:pPr>
              <w:spacing w:before="20" w:after="20"/>
              <w:jc w:val="left"/>
              <w:rPr>
                <w:rFonts w:asciiTheme="majorBidi" w:hAnsiTheme="majorBidi" w:cstheme="majorBidi"/>
                <w:sz w:val="20"/>
                <w:szCs w:val="20"/>
              </w:rPr>
            </w:pPr>
            <w:r>
              <w:rPr>
                <w:rFonts w:asciiTheme="majorBidi" w:hAnsiTheme="majorBidi"/>
                <w:sz w:val="20"/>
                <w:szCs w:val="20"/>
              </w:rPr>
              <w:t xml:space="preserve">C: а) </w:t>
            </w:r>
          </w:p>
        </w:tc>
        <w:tc>
          <w:tcPr>
            <w:tcW w:w="7387" w:type="dxa"/>
            <w:hideMark/>
          </w:tcPr>
          <w:p w14:paraId="2AFC161A" w14:textId="77777777" w:rsidR="00702DD6" w:rsidRPr="00DE54D6" w:rsidRDefault="00702DD6" w:rsidP="00DE54D6">
            <w:pPr>
              <w:spacing w:before="20" w:after="20"/>
              <w:rPr>
                <w:rFonts w:asciiTheme="majorBidi" w:hAnsiTheme="majorBidi" w:cstheme="majorBidi"/>
                <w:sz w:val="20"/>
                <w:szCs w:val="20"/>
              </w:rPr>
            </w:pPr>
            <w:r w:rsidRPr="00DE54D6">
              <w:rPr>
                <w:rFonts w:asciiTheme="majorBidi" w:hAnsiTheme="majorBidi"/>
                <w:sz w:val="20"/>
                <w:szCs w:val="20"/>
              </w:rPr>
              <w:t xml:space="preserve">[поручает Исполнительному секретарю при условии наличия ресурсов: </w:t>
            </w:r>
          </w:p>
          <w:p w14:paraId="38D317DF" w14:textId="2DD25DF1" w:rsidR="006E6B52" w:rsidRPr="00DE54D6" w:rsidRDefault="00702DD6" w:rsidP="00DE54D6">
            <w:pPr>
              <w:spacing w:before="20" w:after="20"/>
              <w:rPr>
                <w:rFonts w:asciiTheme="majorBidi" w:hAnsiTheme="majorBidi" w:cstheme="majorBidi"/>
                <w:sz w:val="20"/>
                <w:szCs w:val="20"/>
              </w:rPr>
            </w:pPr>
            <w:r w:rsidRPr="00DE54D6">
              <w:rPr>
                <w:rFonts w:asciiTheme="majorBidi" w:hAnsiTheme="majorBidi"/>
                <w:sz w:val="20"/>
                <w:szCs w:val="20"/>
                <w:lang w:val="en-CA"/>
              </w:rPr>
              <w:t>a</w:t>
            </w:r>
            <w:r w:rsidRPr="00DE54D6">
              <w:rPr>
                <w:rFonts w:asciiTheme="majorBidi" w:hAnsiTheme="majorBidi"/>
                <w:sz w:val="20"/>
                <w:szCs w:val="20"/>
              </w:rPr>
              <w:t>)</w:t>
            </w:r>
            <w:r w:rsidRPr="00DE54D6">
              <w:rPr>
                <w:rFonts w:asciiTheme="majorBidi" w:hAnsiTheme="majorBidi"/>
                <w:sz w:val="20"/>
                <w:szCs w:val="20"/>
              </w:rPr>
              <w:tab/>
            </w:r>
            <w:r w:rsidR="00DE54D6" w:rsidRPr="00DE54D6">
              <w:rPr>
                <w:sz w:val="20"/>
                <w:szCs w:val="20"/>
              </w:rPr>
              <w:t>подготовить доклад об [имеющемся у Сторон] опыте [применения] [в области] устойчивой деятельности, продуктов и услуг, основанных на биоразнообразии и способствующих улучшению состояния биоразнообразия, в местных экономических системах и коренных и сельских общинах[, а также механизмов справедливой торговли и сертификации устойчивого производства] [и][, включая, в соответствующих случаях,] [циркулярную и устойчивую] [биоэкономику], с использованием [информации, предоставленной Сторонами, и] материалов для глобального обзора коллективного прогресса в осуществлении Куньминско-Монреальской глобальной рамочной программы в области биоразнообразия</w:t>
            </w:r>
            <w:r w:rsidRPr="00DE54D6">
              <w:rPr>
                <w:rFonts w:asciiTheme="majorBidi" w:hAnsiTheme="majorBidi"/>
                <w:sz w:val="20"/>
                <w:szCs w:val="20"/>
              </w:rPr>
              <w:t xml:space="preserve">; </w:t>
            </w:r>
          </w:p>
        </w:tc>
        <w:tc>
          <w:tcPr>
            <w:tcW w:w="1354" w:type="dxa"/>
            <w:noWrap/>
            <w:vAlign w:val="center"/>
            <w:hideMark/>
          </w:tcPr>
          <w:p w14:paraId="154789AD" w14:textId="5085BCA5" w:rsidR="006E6B52" w:rsidRPr="00084191" w:rsidRDefault="006E6B52" w:rsidP="008E1F7A">
            <w:pPr>
              <w:spacing w:before="20" w:after="20"/>
              <w:jc w:val="left"/>
              <w:rPr>
                <w:rFonts w:asciiTheme="majorBidi" w:hAnsiTheme="majorBidi" w:cstheme="majorBidi"/>
                <w:sz w:val="20"/>
                <w:szCs w:val="20"/>
              </w:rPr>
            </w:pPr>
            <w:r>
              <w:rPr>
                <w:rFonts w:asciiTheme="majorBidi" w:hAnsiTheme="majorBidi"/>
                <w:sz w:val="20"/>
                <w:szCs w:val="20"/>
              </w:rPr>
              <w:t>н/п</w:t>
            </w:r>
          </w:p>
        </w:tc>
        <w:tc>
          <w:tcPr>
            <w:tcW w:w="1170" w:type="dxa"/>
            <w:gridSpan w:val="2"/>
            <w:noWrap/>
            <w:vAlign w:val="center"/>
            <w:hideMark/>
          </w:tcPr>
          <w:p w14:paraId="74796625" w14:textId="5C448D38"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w:t>
            </w:r>
          </w:p>
        </w:tc>
        <w:tc>
          <w:tcPr>
            <w:tcW w:w="1418" w:type="dxa"/>
            <w:gridSpan w:val="2"/>
            <w:noWrap/>
            <w:vAlign w:val="center"/>
            <w:hideMark/>
          </w:tcPr>
          <w:p w14:paraId="70509166" w14:textId="4CEA97ED"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w:t>
            </w:r>
          </w:p>
        </w:tc>
        <w:tc>
          <w:tcPr>
            <w:tcW w:w="2479" w:type="dxa"/>
            <w:gridSpan w:val="2"/>
            <w:noWrap/>
            <w:vAlign w:val="center"/>
            <w:hideMark/>
          </w:tcPr>
          <w:p w14:paraId="5DE6EEEA" w14:textId="200FA476"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54 000</w:t>
            </w:r>
          </w:p>
        </w:tc>
        <w:tc>
          <w:tcPr>
            <w:tcW w:w="1727" w:type="dxa"/>
            <w:gridSpan w:val="2"/>
            <w:noWrap/>
            <w:vAlign w:val="center"/>
            <w:hideMark/>
          </w:tcPr>
          <w:p w14:paraId="7F686065" w14:textId="183E109A"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54 000</w:t>
            </w:r>
          </w:p>
        </w:tc>
        <w:tc>
          <w:tcPr>
            <w:tcW w:w="1779" w:type="dxa"/>
            <w:gridSpan w:val="2"/>
            <w:noWrap/>
            <w:vAlign w:val="center"/>
            <w:hideMark/>
          </w:tcPr>
          <w:p w14:paraId="6246F747" w14:textId="323E39D9"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61 020</w:t>
            </w:r>
          </w:p>
        </w:tc>
      </w:tr>
      <w:tr w:rsidR="006E6B52" w:rsidRPr="00084191" w14:paraId="5CE49914" w14:textId="77777777" w:rsidTr="00B66616">
        <w:trPr>
          <w:trHeight w:val="20"/>
        </w:trPr>
        <w:tc>
          <w:tcPr>
            <w:tcW w:w="1075" w:type="dxa"/>
            <w:vMerge/>
            <w:noWrap/>
            <w:hideMark/>
          </w:tcPr>
          <w:p w14:paraId="49F1C69F" w14:textId="77777777" w:rsidR="006E6B52" w:rsidRPr="00084191" w:rsidRDefault="006E6B52" w:rsidP="008E1F7A">
            <w:pPr>
              <w:spacing w:before="20" w:after="20"/>
              <w:rPr>
                <w:rFonts w:asciiTheme="majorBidi" w:hAnsiTheme="majorBidi" w:cstheme="majorBidi"/>
                <w:sz w:val="20"/>
                <w:szCs w:val="20"/>
              </w:rPr>
            </w:pPr>
          </w:p>
        </w:tc>
        <w:tc>
          <w:tcPr>
            <w:tcW w:w="2440" w:type="dxa"/>
            <w:vMerge/>
            <w:hideMark/>
          </w:tcPr>
          <w:p w14:paraId="5B5DA2A5"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noWrap/>
            <w:hideMark/>
          </w:tcPr>
          <w:p w14:paraId="32356876" w14:textId="77777777" w:rsidR="006E6B52" w:rsidRPr="00084191" w:rsidRDefault="006E6B52" w:rsidP="008E1F7A">
            <w:pPr>
              <w:spacing w:before="20" w:after="20"/>
              <w:rPr>
                <w:rFonts w:asciiTheme="majorBidi" w:hAnsiTheme="majorBidi" w:cstheme="majorBidi"/>
                <w:sz w:val="20"/>
                <w:szCs w:val="20"/>
              </w:rPr>
            </w:pPr>
            <w:r>
              <w:rPr>
                <w:rFonts w:asciiTheme="majorBidi" w:hAnsiTheme="majorBidi"/>
                <w:sz w:val="20"/>
                <w:szCs w:val="20"/>
              </w:rPr>
              <w:t xml:space="preserve">C: b) </w:t>
            </w:r>
          </w:p>
        </w:tc>
        <w:tc>
          <w:tcPr>
            <w:tcW w:w="7387" w:type="dxa"/>
            <w:hideMark/>
          </w:tcPr>
          <w:p w14:paraId="45F54C83" w14:textId="32F02283" w:rsidR="006E6B52" w:rsidRPr="00DE54D6" w:rsidRDefault="009C7B23" w:rsidP="00DE54D6">
            <w:pPr>
              <w:spacing w:before="20" w:after="20"/>
              <w:rPr>
                <w:rFonts w:asciiTheme="majorBidi" w:hAnsiTheme="majorBidi" w:cstheme="majorBidi"/>
                <w:sz w:val="20"/>
                <w:szCs w:val="20"/>
                <w:lang w:val="en-CA"/>
              </w:rPr>
            </w:pPr>
            <w:r w:rsidRPr="00DE54D6">
              <w:rPr>
                <w:rFonts w:asciiTheme="majorBidi" w:hAnsiTheme="majorBidi"/>
                <w:sz w:val="20"/>
                <w:szCs w:val="20"/>
                <w:lang w:val="en-CA"/>
              </w:rPr>
              <w:t>b</w:t>
            </w:r>
            <w:r w:rsidRPr="00DE54D6">
              <w:rPr>
                <w:rFonts w:asciiTheme="majorBidi" w:hAnsiTheme="majorBidi"/>
                <w:sz w:val="20"/>
                <w:szCs w:val="20"/>
              </w:rPr>
              <w:t>)</w:t>
            </w:r>
            <w:r w:rsidRPr="00DE54D6">
              <w:rPr>
                <w:rFonts w:asciiTheme="majorBidi" w:hAnsiTheme="majorBidi"/>
                <w:sz w:val="20"/>
                <w:szCs w:val="20"/>
              </w:rPr>
              <w:tab/>
            </w:r>
            <w:r w:rsidR="00DE54D6" w:rsidRPr="00DE54D6">
              <w:rPr>
                <w:sz w:val="20"/>
                <w:szCs w:val="20"/>
              </w:rPr>
              <w:t>по итогам этого обзора провести практический семинар для экспертов в целях предоставления научно-технических рекомендаций относительно определения, сферы применения и элементов понятия устойчивых видов деятельности, продуктов и услуг, основанных на биоразнообразии и способствующих улучшению состояния биоразнообразия,[ и [потенциального вклада инклюзивной циркулярной и устойчивой][циркулярной и устойчивой] [биоэкономики]], а также подготовить доклад для рассмотрения Вспомогательным органом по научным, техническим и технологическим консультациям на совещании, предшествующем 18-му совещанию Конференции Сторон.]</w:t>
            </w:r>
          </w:p>
        </w:tc>
        <w:tc>
          <w:tcPr>
            <w:tcW w:w="1354" w:type="dxa"/>
            <w:noWrap/>
            <w:vAlign w:val="center"/>
            <w:hideMark/>
          </w:tcPr>
          <w:p w14:paraId="6E8508AA" w14:textId="77777777" w:rsidR="006E6B52" w:rsidRPr="00084191" w:rsidRDefault="006E6B52" w:rsidP="008E1F7A">
            <w:pPr>
              <w:spacing w:before="20" w:after="20"/>
              <w:jc w:val="left"/>
              <w:rPr>
                <w:rFonts w:asciiTheme="majorBidi" w:hAnsiTheme="majorBidi" w:cstheme="majorBidi"/>
                <w:sz w:val="20"/>
                <w:szCs w:val="20"/>
              </w:rPr>
            </w:pPr>
            <w:r>
              <w:rPr>
                <w:rFonts w:asciiTheme="majorBidi" w:hAnsiTheme="majorBidi"/>
                <w:sz w:val="20"/>
                <w:szCs w:val="20"/>
              </w:rPr>
              <w:t>Совещания экспертов</w:t>
            </w:r>
          </w:p>
        </w:tc>
        <w:tc>
          <w:tcPr>
            <w:tcW w:w="1170" w:type="dxa"/>
            <w:gridSpan w:val="2"/>
            <w:noWrap/>
            <w:vAlign w:val="center"/>
            <w:hideMark/>
          </w:tcPr>
          <w:p w14:paraId="00AA621D" w14:textId="0BE7EDB7"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57 000</w:t>
            </w:r>
          </w:p>
        </w:tc>
        <w:tc>
          <w:tcPr>
            <w:tcW w:w="1418" w:type="dxa"/>
            <w:gridSpan w:val="2"/>
            <w:noWrap/>
            <w:vAlign w:val="center"/>
            <w:hideMark/>
          </w:tcPr>
          <w:p w14:paraId="2382ABDB" w14:textId="57CDC413"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10 800</w:t>
            </w:r>
          </w:p>
        </w:tc>
        <w:tc>
          <w:tcPr>
            <w:tcW w:w="2479" w:type="dxa"/>
            <w:gridSpan w:val="2"/>
            <w:noWrap/>
            <w:vAlign w:val="center"/>
            <w:hideMark/>
          </w:tcPr>
          <w:p w14:paraId="6707C8AC" w14:textId="40AA13FE"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27 000</w:t>
            </w:r>
          </w:p>
        </w:tc>
        <w:tc>
          <w:tcPr>
            <w:tcW w:w="1727" w:type="dxa"/>
            <w:gridSpan w:val="2"/>
            <w:noWrap/>
            <w:vAlign w:val="center"/>
            <w:hideMark/>
          </w:tcPr>
          <w:p w14:paraId="30AA6B34" w14:textId="0E4D25A6"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94 800</w:t>
            </w:r>
          </w:p>
        </w:tc>
        <w:tc>
          <w:tcPr>
            <w:tcW w:w="1779" w:type="dxa"/>
            <w:gridSpan w:val="2"/>
            <w:noWrap/>
            <w:vAlign w:val="center"/>
            <w:hideMark/>
          </w:tcPr>
          <w:p w14:paraId="14DF7DAA" w14:textId="13250568"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107 124</w:t>
            </w:r>
          </w:p>
        </w:tc>
      </w:tr>
      <w:tr w:rsidR="006E6B52" w:rsidRPr="00084191" w14:paraId="40E2D014" w14:textId="77777777" w:rsidTr="00B66616">
        <w:trPr>
          <w:trHeight w:val="20"/>
        </w:trPr>
        <w:tc>
          <w:tcPr>
            <w:tcW w:w="1075" w:type="dxa"/>
            <w:vMerge/>
            <w:noWrap/>
            <w:hideMark/>
          </w:tcPr>
          <w:p w14:paraId="48D1888E" w14:textId="77777777" w:rsidR="006E6B52" w:rsidRPr="00084191" w:rsidRDefault="006E6B52" w:rsidP="008E1F7A">
            <w:pPr>
              <w:spacing w:before="20" w:after="20"/>
              <w:rPr>
                <w:rFonts w:asciiTheme="majorBidi" w:hAnsiTheme="majorBidi" w:cstheme="majorBidi"/>
                <w:sz w:val="20"/>
                <w:szCs w:val="20"/>
              </w:rPr>
            </w:pPr>
          </w:p>
        </w:tc>
        <w:tc>
          <w:tcPr>
            <w:tcW w:w="2440" w:type="dxa"/>
            <w:vMerge/>
            <w:hideMark/>
          </w:tcPr>
          <w:p w14:paraId="297085D5"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noWrap/>
            <w:hideMark/>
          </w:tcPr>
          <w:p w14:paraId="5CCAF27A" w14:textId="77777777" w:rsidR="006E6B52" w:rsidRPr="00084191" w:rsidRDefault="006E6B52" w:rsidP="008E1F7A">
            <w:pPr>
              <w:spacing w:before="20" w:after="20"/>
              <w:jc w:val="left"/>
              <w:rPr>
                <w:rFonts w:asciiTheme="majorBidi" w:hAnsiTheme="majorBidi" w:cstheme="majorBidi"/>
                <w:sz w:val="20"/>
                <w:szCs w:val="20"/>
              </w:rPr>
            </w:pPr>
            <w:r>
              <w:rPr>
                <w:rFonts w:asciiTheme="majorBidi" w:hAnsiTheme="majorBidi"/>
                <w:sz w:val="20"/>
                <w:szCs w:val="20"/>
              </w:rPr>
              <w:t>D: a) и b)</w:t>
            </w:r>
          </w:p>
        </w:tc>
        <w:tc>
          <w:tcPr>
            <w:tcW w:w="7387" w:type="dxa"/>
            <w:hideMark/>
          </w:tcPr>
          <w:p w14:paraId="3489D15F" w14:textId="77777777" w:rsidR="009C6EB0" w:rsidRPr="00DE54D6" w:rsidRDefault="009C6EB0" w:rsidP="00DE54D6">
            <w:pPr>
              <w:spacing w:before="20" w:after="20"/>
              <w:rPr>
                <w:rFonts w:asciiTheme="majorBidi" w:hAnsiTheme="majorBidi" w:cstheme="majorBidi"/>
                <w:sz w:val="20"/>
                <w:szCs w:val="20"/>
              </w:rPr>
            </w:pPr>
            <w:r w:rsidRPr="00DE54D6">
              <w:rPr>
                <w:rFonts w:asciiTheme="majorBidi" w:hAnsiTheme="majorBidi"/>
                <w:sz w:val="20"/>
                <w:szCs w:val="20"/>
              </w:rPr>
              <w:t xml:space="preserve">поручает Исполнительному секретарю при условии наличия ресурсов: </w:t>
            </w:r>
          </w:p>
          <w:p w14:paraId="2631F053" w14:textId="5A6A322D" w:rsidR="009C6EB0" w:rsidRPr="00DE54D6" w:rsidRDefault="009C6EB0" w:rsidP="00DE54D6">
            <w:pPr>
              <w:spacing w:before="20" w:after="20"/>
              <w:rPr>
                <w:rFonts w:asciiTheme="majorBidi" w:hAnsiTheme="majorBidi" w:cstheme="majorBidi"/>
                <w:sz w:val="20"/>
                <w:szCs w:val="20"/>
              </w:rPr>
            </w:pPr>
            <w:r w:rsidRPr="00DE54D6">
              <w:rPr>
                <w:rFonts w:asciiTheme="majorBidi" w:hAnsiTheme="majorBidi"/>
                <w:sz w:val="20"/>
                <w:szCs w:val="20"/>
                <w:lang w:val="en-CA"/>
              </w:rPr>
              <w:t>a</w:t>
            </w:r>
            <w:r w:rsidRPr="00DE54D6">
              <w:rPr>
                <w:rFonts w:asciiTheme="majorBidi" w:hAnsiTheme="majorBidi"/>
                <w:sz w:val="20"/>
                <w:szCs w:val="20"/>
              </w:rPr>
              <w:t>)</w:t>
            </w:r>
            <w:r w:rsidRPr="00DE54D6">
              <w:rPr>
                <w:rFonts w:asciiTheme="majorBidi" w:hAnsiTheme="majorBidi"/>
                <w:sz w:val="20"/>
                <w:szCs w:val="20"/>
              </w:rPr>
              <w:tab/>
            </w:r>
            <w:r w:rsidR="00DE54D6" w:rsidRPr="00DE54D6">
              <w:rPr>
                <w:sz w:val="20"/>
                <w:szCs w:val="20"/>
              </w:rPr>
              <w:t xml:space="preserve">подготовить предложение о возможной дальнейшей деятельности в области справедливости, гендерного равенства и подхода на основе прав человека, включая аспекты равенства между поколениями и гендерного равенства, с учетом промежуточного обзора осуществления Плана действий по обеспечению гендерного равенства (2023–2030), глобального аналитического исследования по вопросу о применении правозащитного подхода при реализации целей и задач Куньминско-Монреальской глобальной рамочной программы в области биоразнообразия, проведенного Верховным комиссаром Организации Объединенных Наций по </w:t>
            </w:r>
            <w:r w:rsidR="00DE54D6" w:rsidRPr="00DE54D6">
              <w:rPr>
                <w:sz w:val="20"/>
                <w:szCs w:val="20"/>
              </w:rPr>
              <w:lastRenderedPageBreak/>
              <w:t>правам человека, и прочих соответствующих инструментов, руководящих указаний и оценок;</w:t>
            </w:r>
          </w:p>
          <w:p w14:paraId="70C511B4" w14:textId="6D89E274" w:rsidR="006E6B52" w:rsidRPr="00DE54D6" w:rsidRDefault="009C6EB0" w:rsidP="00DE54D6">
            <w:pPr>
              <w:spacing w:before="20" w:after="20"/>
              <w:rPr>
                <w:rFonts w:asciiTheme="majorBidi" w:hAnsiTheme="majorBidi" w:cstheme="majorBidi"/>
                <w:sz w:val="20"/>
                <w:szCs w:val="20"/>
              </w:rPr>
            </w:pPr>
            <w:r w:rsidRPr="00DE54D6">
              <w:rPr>
                <w:rFonts w:asciiTheme="majorBidi" w:hAnsiTheme="majorBidi"/>
                <w:sz w:val="20"/>
                <w:szCs w:val="20"/>
                <w:lang w:val="en-CA"/>
              </w:rPr>
              <w:t>b</w:t>
            </w:r>
            <w:r w:rsidRPr="00DE54D6">
              <w:rPr>
                <w:rFonts w:asciiTheme="majorBidi" w:hAnsiTheme="majorBidi"/>
                <w:sz w:val="20"/>
                <w:szCs w:val="20"/>
              </w:rPr>
              <w:t>)</w:t>
            </w:r>
            <w:r w:rsidRPr="00DE54D6">
              <w:rPr>
                <w:rFonts w:asciiTheme="majorBidi" w:hAnsiTheme="majorBidi"/>
                <w:sz w:val="20"/>
                <w:szCs w:val="20"/>
              </w:rPr>
              <w:tab/>
            </w:r>
            <w:r w:rsidR="00DE54D6" w:rsidRPr="00DE54D6">
              <w:rPr>
                <w:sz w:val="20"/>
                <w:szCs w:val="20"/>
              </w:rPr>
              <w:t>представить это предложение на рассмотрение Вспомогательного органа по осуществлению и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 на совещаниях, предшествующих 18-му совещанию Конференции Сторон.]</w:t>
            </w:r>
          </w:p>
        </w:tc>
        <w:tc>
          <w:tcPr>
            <w:tcW w:w="1354" w:type="dxa"/>
            <w:noWrap/>
            <w:vAlign w:val="center"/>
            <w:hideMark/>
          </w:tcPr>
          <w:p w14:paraId="534508FF" w14:textId="49910432" w:rsidR="006E6B52" w:rsidRPr="00084191" w:rsidRDefault="006E6B52" w:rsidP="008E1F7A">
            <w:pPr>
              <w:spacing w:before="20" w:after="20"/>
              <w:jc w:val="left"/>
              <w:rPr>
                <w:rFonts w:asciiTheme="majorBidi" w:hAnsiTheme="majorBidi" w:cstheme="majorBidi"/>
                <w:sz w:val="20"/>
                <w:szCs w:val="20"/>
              </w:rPr>
            </w:pPr>
            <w:r>
              <w:rPr>
                <w:rFonts w:asciiTheme="majorBidi" w:hAnsiTheme="majorBidi"/>
                <w:sz w:val="20"/>
                <w:szCs w:val="20"/>
              </w:rPr>
              <w:lastRenderedPageBreak/>
              <w:t>н/п</w:t>
            </w:r>
          </w:p>
        </w:tc>
        <w:tc>
          <w:tcPr>
            <w:tcW w:w="1170" w:type="dxa"/>
            <w:gridSpan w:val="2"/>
            <w:noWrap/>
            <w:vAlign w:val="center"/>
            <w:hideMark/>
          </w:tcPr>
          <w:p w14:paraId="1A76F9FA" w14:textId="5ED33F3B"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w:t>
            </w:r>
          </w:p>
        </w:tc>
        <w:tc>
          <w:tcPr>
            <w:tcW w:w="1418" w:type="dxa"/>
            <w:gridSpan w:val="2"/>
            <w:noWrap/>
            <w:vAlign w:val="center"/>
            <w:hideMark/>
          </w:tcPr>
          <w:p w14:paraId="6160AF67" w14:textId="692D95FE"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w:t>
            </w:r>
          </w:p>
        </w:tc>
        <w:tc>
          <w:tcPr>
            <w:tcW w:w="2479" w:type="dxa"/>
            <w:gridSpan w:val="2"/>
            <w:noWrap/>
            <w:vAlign w:val="center"/>
            <w:hideMark/>
          </w:tcPr>
          <w:p w14:paraId="5535FC7A" w14:textId="074C502C"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27 000</w:t>
            </w:r>
          </w:p>
        </w:tc>
        <w:tc>
          <w:tcPr>
            <w:tcW w:w="1727" w:type="dxa"/>
            <w:gridSpan w:val="2"/>
            <w:noWrap/>
            <w:vAlign w:val="center"/>
            <w:hideMark/>
          </w:tcPr>
          <w:p w14:paraId="1323AA0B" w14:textId="519975E2"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27 000</w:t>
            </w:r>
          </w:p>
        </w:tc>
        <w:tc>
          <w:tcPr>
            <w:tcW w:w="1779" w:type="dxa"/>
            <w:gridSpan w:val="2"/>
            <w:noWrap/>
            <w:vAlign w:val="center"/>
            <w:hideMark/>
          </w:tcPr>
          <w:p w14:paraId="5A3F13AE" w14:textId="5B972CAB"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30 510</w:t>
            </w:r>
          </w:p>
        </w:tc>
      </w:tr>
      <w:tr w:rsidR="006E6B52" w:rsidRPr="00084191" w14:paraId="6DEA8A69" w14:textId="77777777" w:rsidTr="00B66616">
        <w:trPr>
          <w:trHeight w:val="20"/>
        </w:trPr>
        <w:tc>
          <w:tcPr>
            <w:tcW w:w="1075" w:type="dxa"/>
            <w:vMerge/>
            <w:noWrap/>
            <w:hideMark/>
          </w:tcPr>
          <w:p w14:paraId="58556F3F" w14:textId="77777777" w:rsidR="006E6B52" w:rsidRPr="00084191" w:rsidRDefault="006E6B52" w:rsidP="008E1F7A">
            <w:pPr>
              <w:spacing w:before="20" w:after="20"/>
              <w:rPr>
                <w:rFonts w:asciiTheme="majorBidi" w:hAnsiTheme="majorBidi" w:cstheme="majorBidi"/>
                <w:sz w:val="20"/>
                <w:szCs w:val="20"/>
              </w:rPr>
            </w:pPr>
          </w:p>
        </w:tc>
        <w:tc>
          <w:tcPr>
            <w:tcW w:w="2440" w:type="dxa"/>
            <w:vMerge/>
            <w:hideMark/>
          </w:tcPr>
          <w:p w14:paraId="6099B7E0"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noWrap/>
            <w:hideMark/>
          </w:tcPr>
          <w:p w14:paraId="042FED1D" w14:textId="77777777" w:rsidR="006E6B52" w:rsidRPr="00084191" w:rsidRDefault="006E6B52" w:rsidP="008E1F7A">
            <w:pPr>
              <w:spacing w:before="20" w:after="20"/>
              <w:rPr>
                <w:rFonts w:asciiTheme="majorBidi" w:hAnsiTheme="majorBidi" w:cstheme="majorBidi"/>
                <w:sz w:val="20"/>
                <w:szCs w:val="20"/>
              </w:rPr>
            </w:pPr>
            <w:r>
              <w:rPr>
                <w:rFonts w:asciiTheme="majorBidi" w:hAnsiTheme="majorBidi"/>
                <w:sz w:val="20"/>
                <w:szCs w:val="20"/>
              </w:rPr>
              <w:t>E: 3</w:t>
            </w:r>
          </w:p>
        </w:tc>
        <w:tc>
          <w:tcPr>
            <w:tcW w:w="7387" w:type="dxa"/>
            <w:hideMark/>
          </w:tcPr>
          <w:p w14:paraId="3DA811C1" w14:textId="059F19C8" w:rsidR="006E6B52" w:rsidRPr="00DE54D6" w:rsidRDefault="009869B0" w:rsidP="00DE54D6">
            <w:pPr>
              <w:spacing w:before="20" w:after="20"/>
              <w:rPr>
                <w:rFonts w:asciiTheme="majorBidi" w:hAnsiTheme="majorBidi" w:cstheme="majorBidi"/>
                <w:sz w:val="20"/>
                <w:szCs w:val="20"/>
              </w:rPr>
            </w:pPr>
            <w:r w:rsidRPr="00DE54D6">
              <w:rPr>
                <w:rFonts w:asciiTheme="majorBidi" w:hAnsiTheme="majorBidi"/>
                <w:sz w:val="20"/>
                <w:szCs w:val="20"/>
              </w:rPr>
              <w:t>[3.</w:t>
            </w:r>
            <w:r w:rsidRPr="00DE54D6">
              <w:rPr>
                <w:rFonts w:asciiTheme="majorBidi" w:hAnsiTheme="majorBidi"/>
                <w:sz w:val="20"/>
                <w:szCs w:val="20"/>
              </w:rPr>
              <w:tab/>
            </w:r>
            <w:r w:rsidR="00DE54D6" w:rsidRPr="00DE54D6">
              <w:rPr>
                <w:iCs/>
                <w:sz w:val="20"/>
                <w:szCs w:val="20"/>
              </w:rPr>
              <w:t xml:space="preserve">поручает </w:t>
            </w:r>
            <w:r w:rsidR="00DE54D6" w:rsidRPr="00DE54D6">
              <w:rPr>
                <w:sz w:val="20"/>
                <w:szCs w:val="20"/>
              </w:rPr>
              <w:t>Исполнительному секретарю при условии наличия ресурсов содействовать обмену знаниями, опытом и передовой практикой между Сторонами, правительствами других стран, субнациональными правительствами, коренными народами и местными общинами и соответствующими субъектами деятельности, в том числе посредством проведения диалогов и создания обучающих платформ, в целях оказания поддержки эффективной интеграции различных ценностей и систем знаний в осуществление Рамочной программы.]</w:t>
            </w:r>
          </w:p>
        </w:tc>
        <w:tc>
          <w:tcPr>
            <w:tcW w:w="1354" w:type="dxa"/>
            <w:noWrap/>
            <w:vAlign w:val="center"/>
            <w:hideMark/>
          </w:tcPr>
          <w:p w14:paraId="73BDF6FF" w14:textId="5B5ADB96" w:rsidR="006E6B52" w:rsidRPr="00084191" w:rsidRDefault="006E6B52" w:rsidP="008E1F7A">
            <w:pPr>
              <w:spacing w:before="20" w:after="20"/>
              <w:jc w:val="left"/>
              <w:rPr>
                <w:rFonts w:asciiTheme="majorBidi" w:hAnsiTheme="majorBidi" w:cstheme="majorBidi"/>
                <w:sz w:val="20"/>
                <w:szCs w:val="20"/>
              </w:rPr>
            </w:pPr>
            <w:r>
              <w:rPr>
                <w:rFonts w:asciiTheme="majorBidi" w:hAnsiTheme="majorBidi"/>
                <w:sz w:val="20"/>
                <w:szCs w:val="20"/>
              </w:rPr>
              <w:t>н/п</w:t>
            </w:r>
          </w:p>
        </w:tc>
        <w:tc>
          <w:tcPr>
            <w:tcW w:w="1170" w:type="dxa"/>
            <w:gridSpan w:val="2"/>
            <w:noWrap/>
            <w:vAlign w:val="center"/>
            <w:hideMark/>
          </w:tcPr>
          <w:p w14:paraId="59B98554" w14:textId="14E03021"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w:t>
            </w:r>
          </w:p>
        </w:tc>
        <w:tc>
          <w:tcPr>
            <w:tcW w:w="1418" w:type="dxa"/>
            <w:gridSpan w:val="2"/>
            <w:noWrap/>
            <w:vAlign w:val="center"/>
            <w:hideMark/>
          </w:tcPr>
          <w:p w14:paraId="3D3CC88C" w14:textId="77A32951"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w:t>
            </w:r>
          </w:p>
        </w:tc>
        <w:tc>
          <w:tcPr>
            <w:tcW w:w="2479" w:type="dxa"/>
            <w:gridSpan w:val="2"/>
            <w:noWrap/>
            <w:vAlign w:val="center"/>
            <w:hideMark/>
          </w:tcPr>
          <w:p w14:paraId="5FE68550" w14:textId="5544DFAA"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27 000</w:t>
            </w:r>
          </w:p>
        </w:tc>
        <w:tc>
          <w:tcPr>
            <w:tcW w:w="1727" w:type="dxa"/>
            <w:gridSpan w:val="2"/>
            <w:noWrap/>
            <w:vAlign w:val="center"/>
            <w:hideMark/>
          </w:tcPr>
          <w:p w14:paraId="299541D4" w14:textId="67918915"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27 000</w:t>
            </w:r>
          </w:p>
        </w:tc>
        <w:tc>
          <w:tcPr>
            <w:tcW w:w="1779" w:type="dxa"/>
            <w:gridSpan w:val="2"/>
            <w:noWrap/>
            <w:vAlign w:val="center"/>
            <w:hideMark/>
          </w:tcPr>
          <w:p w14:paraId="5E0B2DD7" w14:textId="3B1674F4"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30 510</w:t>
            </w:r>
          </w:p>
        </w:tc>
      </w:tr>
      <w:tr w:rsidR="006E6B52" w:rsidRPr="00084191" w14:paraId="0D1B2089" w14:textId="77777777" w:rsidTr="00B66616">
        <w:trPr>
          <w:trHeight w:val="20"/>
        </w:trPr>
        <w:tc>
          <w:tcPr>
            <w:tcW w:w="1075" w:type="dxa"/>
            <w:noWrap/>
            <w:hideMark/>
          </w:tcPr>
          <w:p w14:paraId="59CCE145" w14:textId="55F0696D" w:rsidR="006E6B52" w:rsidRPr="00084191" w:rsidRDefault="006E6B52" w:rsidP="008E1F7A">
            <w:pPr>
              <w:spacing w:before="20" w:after="20"/>
              <w:rPr>
                <w:rFonts w:asciiTheme="majorBidi" w:hAnsiTheme="majorBidi" w:cstheme="majorBidi"/>
                <w:sz w:val="20"/>
                <w:szCs w:val="20"/>
              </w:rPr>
            </w:pPr>
            <w:r>
              <w:rPr>
                <w:rFonts w:asciiTheme="majorBidi" w:hAnsiTheme="majorBidi"/>
                <w:sz w:val="20"/>
                <w:szCs w:val="20"/>
              </w:rPr>
              <w:t>17 e)</w:t>
            </w:r>
          </w:p>
        </w:tc>
        <w:tc>
          <w:tcPr>
            <w:tcW w:w="2440" w:type="dxa"/>
            <w:hideMark/>
          </w:tcPr>
          <w:p w14:paraId="23EAE91D" w14:textId="77777777" w:rsidR="006E6B52" w:rsidRPr="00084191" w:rsidRDefault="006E6B52" w:rsidP="008E1F7A">
            <w:pPr>
              <w:spacing w:before="20" w:after="20"/>
              <w:jc w:val="left"/>
              <w:rPr>
                <w:rFonts w:asciiTheme="majorBidi" w:hAnsiTheme="majorBidi" w:cstheme="majorBidi"/>
                <w:sz w:val="20"/>
                <w:szCs w:val="20"/>
              </w:rPr>
            </w:pPr>
            <w:r>
              <w:rPr>
                <w:rFonts w:asciiTheme="majorBidi" w:hAnsiTheme="majorBidi"/>
                <w:sz w:val="20"/>
                <w:szCs w:val="20"/>
              </w:rPr>
              <w:t>Вопросы, связанные с программой работы Платформы</w:t>
            </w:r>
          </w:p>
        </w:tc>
        <w:tc>
          <w:tcPr>
            <w:tcW w:w="1884" w:type="dxa"/>
            <w:noWrap/>
            <w:hideMark/>
          </w:tcPr>
          <w:p w14:paraId="05FDB73C" w14:textId="0E701C2E" w:rsidR="006E6B52" w:rsidRPr="00084191" w:rsidRDefault="006E6B52" w:rsidP="008E1F7A">
            <w:pPr>
              <w:spacing w:before="20" w:after="20"/>
              <w:jc w:val="left"/>
              <w:rPr>
                <w:rFonts w:asciiTheme="majorBidi" w:hAnsiTheme="majorBidi" w:cstheme="majorBidi"/>
                <w:sz w:val="20"/>
                <w:szCs w:val="20"/>
              </w:rPr>
            </w:pPr>
            <w:r>
              <w:rPr>
                <w:rFonts w:asciiTheme="majorBidi" w:hAnsiTheme="majorBidi"/>
                <w:sz w:val="20"/>
                <w:szCs w:val="20"/>
              </w:rPr>
              <w:t>14 c) и 18</w:t>
            </w:r>
          </w:p>
        </w:tc>
        <w:tc>
          <w:tcPr>
            <w:tcW w:w="7387" w:type="dxa"/>
            <w:hideMark/>
          </w:tcPr>
          <w:p w14:paraId="4E6F1039" w14:textId="513F681E" w:rsidR="008B1382" w:rsidRPr="00150B3C" w:rsidRDefault="008B1382" w:rsidP="00150B3C">
            <w:pPr>
              <w:spacing w:before="20" w:after="20"/>
              <w:rPr>
                <w:rFonts w:asciiTheme="majorBidi" w:hAnsiTheme="majorBidi" w:cstheme="majorBidi"/>
                <w:sz w:val="20"/>
                <w:szCs w:val="20"/>
              </w:rPr>
            </w:pPr>
            <w:r w:rsidRPr="00150B3C">
              <w:rPr>
                <w:rFonts w:asciiTheme="majorBidi" w:hAnsiTheme="majorBidi"/>
                <w:sz w:val="20"/>
                <w:szCs w:val="20"/>
              </w:rPr>
              <w:t>[14.</w:t>
            </w:r>
            <w:r w:rsidRPr="00150B3C">
              <w:rPr>
                <w:rFonts w:asciiTheme="majorBidi" w:hAnsiTheme="majorBidi"/>
                <w:sz w:val="20"/>
                <w:szCs w:val="20"/>
              </w:rPr>
              <w:tab/>
            </w:r>
            <w:r w:rsidR="00150B3C" w:rsidRPr="00150B3C">
              <w:rPr>
                <w:sz w:val="20"/>
                <w:szCs w:val="20"/>
              </w:rPr>
              <w:t>поручает Исполнительному секретарю Конвенции:</w:t>
            </w:r>
            <w:r w:rsidRPr="00150B3C">
              <w:rPr>
                <w:rFonts w:asciiTheme="majorBidi" w:hAnsiTheme="majorBidi"/>
                <w:sz w:val="20"/>
                <w:szCs w:val="20"/>
              </w:rPr>
              <w:t xml:space="preserve"> </w:t>
            </w:r>
          </w:p>
          <w:p w14:paraId="111EFAAA" w14:textId="4DA02E77" w:rsidR="004A0C1E" w:rsidRPr="00150B3C" w:rsidRDefault="006E6B52" w:rsidP="00150B3C">
            <w:pPr>
              <w:spacing w:before="20" w:after="20"/>
              <w:rPr>
                <w:rFonts w:asciiTheme="majorBidi" w:hAnsiTheme="majorBidi" w:cstheme="majorBidi"/>
                <w:sz w:val="20"/>
                <w:szCs w:val="20"/>
              </w:rPr>
            </w:pPr>
            <w:r w:rsidRPr="00150B3C">
              <w:rPr>
                <w:rFonts w:asciiTheme="majorBidi" w:hAnsiTheme="majorBidi"/>
                <w:sz w:val="20"/>
                <w:szCs w:val="20"/>
                <w:lang w:val="en-CA"/>
              </w:rPr>
              <w:t>c</w:t>
            </w:r>
            <w:r w:rsidRPr="00150B3C">
              <w:rPr>
                <w:rFonts w:asciiTheme="majorBidi" w:hAnsiTheme="majorBidi"/>
                <w:sz w:val="20"/>
                <w:szCs w:val="20"/>
              </w:rPr>
              <w:t>)</w:t>
            </w:r>
            <w:r w:rsidRPr="00150B3C">
              <w:rPr>
                <w:rFonts w:asciiTheme="majorBidi" w:hAnsiTheme="majorBidi"/>
                <w:sz w:val="20"/>
                <w:szCs w:val="20"/>
              </w:rPr>
              <w:tab/>
            </w:r>
            <w:r w:rsidR="00150B3C" w:rsidRPr="00150B3C">
              <w:rPr>
                <w:sz w:val="20"/>
                <w:szCs w:val="20"/>
              </w:rPr>
              <w:t>далее укреплять взаимодействие и</w:t>
            </w:r>
            <w:r w:rsidR="00150B3C" w:rsidRPr="00150B3C">
              <w:rPr>
                <w:sz w:val="20"/>
                <w:szCs w:val="20"/>
                <w:lang w:val="en-US"/>
              </w:rPr>
              <w:t> </w:t>
            </w:r>
            <w:r w:rsidR="00150B3C" w:rsidRPr="00150B3C">
              <w:rPr>
                <w:sz w:val="20"/>
                <w:szCs w:val="20"/>
              </w:rPr>
              <w:t xml:space="preserve">сотрудничество Секретариата Конвенции с Межправительственной научно-политической платформой по биоразнообразию и экосистемным услугам в целях содействия выполнению рекомендаций, сформулированных по итогам среднесрочного обзора деятельности </w:t>
            </w:r>
            <w:proofErr w:type="gramStart"/>
            <w:r w:rsidR="00150B3C" w:rsidRPr="00150B3C">
              <w:rPr>
                <w:sz w:val="20"/>
                <w:szCs w:val="20"/>
              </w:rPr>
              <w:t>Платформы[</w:t>
            </w:r>
            <w:proofErr w:type="gramEnd"/>
            <w:r w:rsidR="00150B3C" w:rsidRPr="00150B3C">
              <w:rPr>
                <w:sz w:val="20"/>
                <w:szCs w:val="20"/>
              </w:rPr>
              <w:t>, включая в частности те, что касаются повышения актуальности политики и оценок и освоения других итоговых материалов];</w:t>
            </w:r>
          </w:p>
          <w:p w14:paraId="716B2706" w14:textId="32624FA8" w:rsidR="006E6B52" w:rsidRPr="00150B3C" w:rsidRDefault="006E6B52" w:rsidP="00150B3C">
            <w:pPr>
              <w:spacing w:before="20" w:after="20"/>
              <w:rPr>
                <w:rFonts w:asciiTheme="majorBidi" w:hAnsiTheme="majorBidi" w:cstheme="majorBidi"/>
                <w:sz w:val="20"/>
                <w:szCs w:val="20"/>
                <w:highlight w:val="yellow"/>
              </w:rPr>
            </w:pPr>
            <w:r w:rsidRPr="00150B3C">
              <w:rPr>
                <w:rFonts w:asciiTheme="majorBidi" w:hAnsiTheme="majorBidi"/>
                <w:sz w:val="20"/>
                <w:szCs w:val="20"/>
              </w:rPr>
              <w:t>18.</w:t>
            </w:r>
            <w:r w:rsidRPr="00150B3C">
              <w:rPr>
                <w:rFonts w:asciiTheme="majorBidi" w:hAnsiTheme="majorBidi"/>
                <w:sz w:val="20"/>
                <w:szCs w:val="20"/>
              </w:rPr>
              <w:tab/>
            </w:r>
            <w:r w:rsidR="00150B3C" w:rsidRPr="00150B3C">
              <w:rPr>
                <w:sz w:val="20"/>
                <w:szCs w:val="20"/>
              </w:rPr>
              <w:t>поручает</w:t>
            </w:r>
            <w:r w:rsidR="00150B3C" w:rsidRPr="00150B3C">
              <w:rPr>
                <w:i/>
                <w:iCs/>
                <w:sz w:val="20"/>
                <w:szCs w:val="20"/>
              </w:rPr>
              <w:t xml:space="preserve"> </w:t>
            </w:r>
            <w:r w:rsidR="00150B3C" w:rsidRPr="00150B3C">
              <w:rPr>
                <w:sz w:val="20"/>
                <w:szCs w:val="20"/>
              </w:rPr>
              <w:t>Вспомогательному органу по научным, техническим и технологическим консультациям и Вспомогательному органу по осуществлению рассматривать итоги работы Межправительственной научно-политической платформы по биоразнообразию и экосистемным услугам в соответствии с графиком, приведенным в приложении к настоящему решению, и выносить соответствующие рекомендации;</w:t>
            </w:r>
          </w:p>
        </w:tc>
        <w:tc>
          <w:tcPr>
            <w:tcW w:w="1354" w:type="dxa"/>
            <w:noWrap/>
            <w:vAlign w:val="center"/>
            <w:hideMark/>
          </w:tcPr>
          <w:p w14:paraId="36C51428" w14:textId="77777777" w:rsidR="006E6B52" w:rsidRPr="00084191" w:rsidRDefault="006E6B52" w:rsidP="008E1F7A">
            <w:pPr>
              <w:spacing w:before="20" w:after="20"/>
              <w:jc w:val="left"/>
              <w:rPr>
                <w:rFonts w:asciiTheme="majorBidi" w:hAnsiTheme="majorBidi" w:cstheme="majorBidi"/>
                <w:sz w:val="20"/>
                <w:szCs w:val="20"/>
              </w:rPr>
            </w:pPr>
            <w:r>
              <w:rPr>
                <w:rFonts w:asciiTheme="majorBidi" w:hAnsiTheme="majorBidi"/>
                <w:sz w:val="20"/>
                <w:szCs w:val="20"/>
              </w:rPr>
              <w:t>Другие семинары</w:t>
            </w:r>
          </w:p>
        </w:tc>
        <w:tc>
          <w:tcPr>
            <w:tcW w:w="1170" w:type="dxa"/>
            <w:gridSpan w:val="2"/>
            <w:noWrap/>
            <w:vAlign w:val="center"/>
            <w:hideMark/>
          </w:tcPr>
          <w:p w14:paraId="41A3097D" w14:textId="59965F9C"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23 400</w:t>
            </w:r>
          </w:p>
        </w:tc>
        <w:tc>
          <w:tcPr>
            <w:tcW w:w="1418" w:type="dxa"/>
            <w:gridSpan w:val="2"/>
            <w:noWrap/>
            <w:vAlign w:val="center"/>
            <w:hideMark/>
          </w:tcPr>
          <w:p w14:paraId="26AFDAC7" w14:textId="76208B8C"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25 800</w:t>
            </w:r>
          </w:p>
        </w:tc>
        <w:tc>
          <w:tcPr>
            <w:tcW w:w="2479" w:type="dxa"/>
            <w:gridSpan w:val="2"/>
            <w:noWrap/>
            <w:vAlign w:val="center"/>
            <w:hideMark/>
          </w:tcPr>
          <w:p w14:paraId="4368BA04" w14:textId="497505A1"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w:t>
            </w:r>
          </w:p>
        </w:tc>
        <w:tc>
          <w:tcPr>
            <w:tcW w:w="1727" w:type="dxa"/>
            <w:gridSpan w:val="2"/>
            <w:noWrap/>
            <w:vAlign w:val="center"/>
            <w:hideMark/>
          </w:tcPr>
          <w:p w14:paraId="23B50E5C" w14:textId="593F8D67"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49 200</w:t>
            </w:r>
          </w:p>
        </w:tc>
        <w:tc>
          <w:tcPr>
            <w:tcW w:w="1779" w:type="dxa"/>
            <w:gridSpan w:val="2"/>
            <w:noWrap/>
            <w:vAlign w:val="center"/>
            <w:hideMark/>
          </w:tcPr>
          <w:p w14:paraId="73F4B044" w14:textId="4E457252"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55 596</w:t>
            </w:r>
          </w:p>
        </w:tc>
      </w:tr>
      <w:tr w:rsidR="006E6B52" w:rsidRPr="00084191" w14:paraId="709A4360" w14:textId="77777777" w:rsidTr="00B66616">
        <w:trPr>
          <w:trHeight w:val="20"/>
        </w:trPr>
        <w:tc>
          <w:tcPr>
            <w:tcW w:w="1075" w:type="dxa"/>
            <w:shd w:val="clear" w:color="auto" w:fill="C2D69B" w:themeFill="accent3" w:themeFillTint="99"/>
            <w:noWrap/>
            <w:hideMark/>
          </w:tcPr>
          <w:p w14:paraId="64BBD6BF" w14:textId="77777777" w:rsidR="006E6B52" w:rsidRPr="002302E4" w:rsidRDefault="006E6B52" w:rsidP="008E1F7A">
            <w:pPr>
              <w:keepNext/>
              <w:spacing w:before="20" w:after="20"/>
              <w:rPr>
                <w:rFonts w:asciiTheme="majorBidi" w:hAnsiTheme="majorBidi" w:cstheme="majorBidi"/>
                <w:b/>
                <w:bCs/>
                <w:sz w:val="20"/>
                <w:szCs w:val="20"/>
              </w:rPr>
            </w:pPr>
            <w:r>
              <w:rPr>
                <w:rFonts w:asciiTheme="majorBidi" w:hAnsiTheme="majorBidi"/>
                <w:b/>
                <w:bCs/>
                <w:sz w:val="20"/>
                <w:szCs w:val="20"/>
              </w:rPr>
              <w:t>18</w:t>
            </w:r>
          </w:p>
        </w:tc>
        <w:tc>
          <w:tcPr>
            <w:tcW w:w="21638" w:type="dxa"/>
            <w:gridSpan w:val="14"/>
            <w:shd w:val="clear" w:color="auto" w:fill="C2D69B" w:themeFill="accent3" w:themeFillTint="99"/>
            <w:noWrap/>
            <w:vAlign w:val="center"/>
            <w:hideMark/>
          </w:tcPr>
          <w:p w14:paraId="231B7D15" w14:textId="19A954C8" w:rsidR="006E6B52" w:rsidRPr="002302E4" w:rsidRDefault="006E6B52" w:rsidP="008E1F7A">
            <w:pPr>
              <w:spacing w:before="20" w:after="20"/>
              <w:jc w:val="left"/>
              <w:rPr>
                <w:rFonts w:asciiTheme="majorBidi" w:hAnsiTheme="majorBidi" w:cstheme="majorBidi"/>
                <w:b/>
                <w:bCs/>
                <w:sz w:val="20"/>
                <w:szCs w:val="20"/>
              </w:rPr>
            </w:pPr>
            <w:r>
              <w:rPr>
                <w:rFonts w:asciiTheme="majorBidi" w:hAnsiTheme="majorBidi"/>
                <w:b/>
                <w:bCs/>
                <w:sz w:val="20"/>
                <w:szCs w:val="20"/>
              </w:rPr>
              <w:t>Другие научно-технические вопросы, связанные с осуществлением Куньминско-Монреальской глобальной рамочной программы в области биоразнообразия</w:t>
            </w:r>
          </w:p>
        </w:tc>
      </w:tr>
      <w:tr w:rsidR="006E6B52" w:rsidRPr="00084191" w14:paraId="0FDFD27A" w14:textId="77777777" w:rsidTr="00B66616">
        <w:trPr>
          <w:trHeight w:val="20"/>
        </w:trPr>
        <w:tc>
          <w:tcPr>
            <w:tcW w:w="1075" w:type="dxa"/>
            <w:vMerge w:val="restart"/>
            <w:noWrap/>
            <w:hideMark/>
          </w:tcPr>
          <w:p w14:paraId="6917B548" w14:textId="7DCB88F1" w:rsidR="006E6B52" w:rsidRPr="00084191" w:rsidRDefault="006E6B52" w:rsidP="008E1F7A">
            <w:pPr>
              <w:spacing w:before="20" w:after="20"/>
              <w:rPr>
                <w:rFonts w:asciiTheme="majorBidi" w:hAnsiTheme="majorBidi" w:cstheme="majorBidi"/>
                <w:sz w:val="20"/>
                <w:szCs w:val="20"/>
              </w:rPr>
            </w:pPr>
            <w:r>
              <w:rPr>
                <w:rFonts w:asciiTheme="majorBidi" w:hAnsiTheme="majorBidi"/>
                <w:sz w:val="20"/>
                <w:szCs w:val="20"/>
              </w:rPr>
              <w:t>18 a)</w:t>
            </w:r>
          </w:p>
        </w:tc>
        <w:tc>
          <w:tcPr>
            <w:tcW w:w="2440" w:type="dxa"/>
            <w:vMerge w:val="restart"/>
            <w:hideMark/>
          </w:tcPr>
          <w:p w14:paraId="4D926B4A" w14:textId="77777777" w:rsidR="006E6B52" w:rsidRPr="00084191" w:rsidRDefault="006E6B52" w:rsidP="008E1F7A">
            <w:pPr>
              <w:spacing w:before="20" w:after="20"/>
              <w:jc w:val="left"/>
              <w:rPr>
                <w:rFonts w:asciiTheme="majorBidi" w:hAnsiTheme="majorBidi" w:cstheme="majorBidi"/>
                <w:sz w:val="20"/>
                <w:szCs w:val="20"/>
              </w:rPr>
            </w:pPr>
            <w:r>
              <w:rPr>
                <w:rFonts w:asciiTheme="majorBidi" w:hAnsiTheme="majorBidi"/>
                <w:sz w:val="20"/>
                <w:szCs w:val="20"/>
              </w:rPr>
              <w:t>Биоразнообразие и изменение климата</w:t>
            </w:r>
          </w:p>
        </w:tc>
        <w:tc>
          <w:tcPr>
            <w:tcW w:w="1884" w:type="dxa"/>
            <w:hideMark/>
          </w:tcPr>
          <w:p w14:paraId="052AD173" w14:textId="77777777" w:rsidR="006E6B52" w:rsidRPr="00084191" w:rsidRDefault="006E6B52" w:rsidP="008E1F7A">
            <w:pPr>
              <w:spacing w:before="20" w:after="20"/>
              <w:rPr>
                <w:rFonts w:asciiTheme="majorBidi" w:hAnsiTheme="majorBidi" w:cstheme="majorBidi"/>
                <w:sz w:val="20"/>
                <w:szCs w:val="20"/>
              </w:rPr>
            </w:pPr>
            <w:r>
              <w:rPr>
                <w:rFonts w:asciiTheme="majorBidi" w:hAnsiTheme="majorBidi"/>
                <w:sz w:val="20"/>
                <w:szCs w:val="20"/>
              </w:rPr>
              <w:t>12</w:t>
            </w:r>
          </w:p>
        </w:tc>
        <w:tc>
          <w:tcPr>
            <w:tcW w:w="7387" w:type="dxa"/>
            <w:hideMark/>
          </w:tcPr>
          <w:p w14:paraId="56B1DAE7" w14:textId="009B8413" w:rsidR="006E6B52" w:rsidRPr="00F454C4" w:rsidRDefault="003F2A0D" w:rsidP="008E1F7A">
            <w:pPr>
              <w:spacing w:before="20" w:after="20"/>
              <w:jc w:val="left"/>
              <w:rPr>
                <w:rFonts w:asciiTheme="majorBidi" w:hAnsiTheme="majorBidi" w:cstheme="majorBidi"/>
                <w:sz w:val="20"/>
                <w:szCs w:val="20"/>
                <w:lang w:val="en-CA"/>
              </w:rPr>
            </w:pPr>
            <w:r w:rsidRPr="00F454C4">
              <w:rPr>
                <w:rFonts w:asciiTheme="majorBidi" w:hAnsiTheme="majorBidi"/>
                <w:sz w:val="20"/>
                <w:szCs w:val="20"/>
              </w:rPr>
              <w:t>[12.</w:t>
            </w:r>
            <w:r w:rsidRPr="00F454C4">
              <w:rPr>
                <w:rFonts w:asciiTheme="majorBidi" w:hAnsiTheme="majorBidi"/>
                <w:sz w:val="20"/>
                <w:szCs w:val="20"/>
              </w:rPr>
              <w:tab/>
            </w:r>
            <w:r w:rsidR="00F454C4" w:rsidRPr="00F454C4">
              <w:rPr>
                <w:sz w:val="20"/>
                <w:szCs w:val="20"/>
              </w:rPr>
              <w:t>поручает Исполнительному секретарю при условии наличия ресурсов разработать инструменты для распространения информации среди Сторон, правительств других стран, наблюдателей, соответствующих организаций, коренных народов и местных общин, женщин и молодежи об использовании добровольных руководящих указаний и дополнения к ним, которые могут включать, среди прочего, подготовку документа в рамках технической серии, включающего как добровольные руководящие указания [и дополнение к ним], примеры шаблонов отчетности о деятельности с использованием решений, основанных на природных факторах, и/или экосистемных подходов, параметры мониторинга для демонстрации многочисленных выгод или другие практические инструменты или наборы инструментов, и распространить их в надлежащем порядке с помощью механизма научно-технического сотрудничества и сети региональных и субрегиональных центров поддержки научно-технического сотрудничества,</w:t>
            </w:r>
            <w:r w:rsidR="00F454C4" w:rsidRPr="00F454C4">
              <w:rPr>
                <w:color w:val="000000"/>
                <w:sz w:val="20"/>
                <w:szCs w:val="20"/>
                <w:bdr w:val="none" w:sz="0" w:space="0" w:color="auto" w:frame="1"/>
              </w:rPr>
              <w:t xml:space="preserve"> </w:t>
            </w:r>
            <w:r w:rsidR="00F454C4" w:rsidRPr="00F454C4">
              <w:rPr>
                <w:sz w:val="20"/>
                <w:szCs w:val="20"/>
              </w:rPr>
              <w:t>с тем чтобы способствовать как повышению потенциала, так и эффективному выполнению Сторонами научно-технических руководящих указаний;]</w:t>
            </w:r>
          </w:p>
        </w:tc>
        <w:tc>
          <w:tcPr>
            <w:tcW w:w="1354" w:type="dxa"/>
            <w:noWrap/>
            <w:vAlign w:val="center"/>
            <w:hideMark/>
          </w:tcPr>
          <w:p w14:paraId="0027BD9E" w14:textId="47A6F923" w:rsidR="006E6B52" w:rsidRPr="00084191" w:rsidRDefault="006E6B52" w:rsidP="008E1F7A">
            <w:pPr>
              <w:spacing w:before="20" w:after="20"/>
              <w:jc w:val="left"/>
              <w:rPr>
                <w:rFonts w:asciiTheme="majorBidi" w:hAnsiTheme="majorBidi" w:cstheme="majorBidi"/>
                <w:sz w:val="20"/>
                <w:szCs w:val="20"/>
              </w:rPr>
            </w:pPr>
            <w:r>
              <w:rPr>
                <w:rFonts w:asciiTheme="majorBidi" w:hAnsiTheme="majorBidi"/>
                <w:sz w:val="20"/>
                <w:szCs w:val="20"/>
              </w:rPr>
              <w:t>н/п</w:t>
            </w:r>
          </w:p>
        </w:tc>
        <w:tc>
          <w:tcPr>
            <w:tcW w:w="1170" w:type="dxa"/>
            <w:gridSpan w:val="2"/>
            <w:noWrap/>
            <w:vAlign w:val="center"/>
            <w:hideMark/>
          </w:tcPr>
          <w:p w14:paraId="0FA206E1" w14:textId="6042D9E8"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w:t>
            </w:r>
          </w:p>
        </w:tc>
        <w:tc>
          <w:tcPr>
            <w:tcW w:w="1418" w:type="dxa"/>
            <w:gridSpan w:val="2"/>
            <w:noWrap/>
            <w:vAlign w:val="center"/>
            <w:hideMark/>
          </w:tcPr>
          <w:p w14:paraId="55EEAD38" w14:textId="7FAE9519"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w:t>
            </w:r>
          </w:p>
        </w:tc>
        <w:tc>
          <w:tcPr>
            <w:tcW w:w="2479" w:type="dxa"/>
            <w:gridSpan w:val="2"/>
            <w:noWrap/>
            <w:vAlign w:val="center"/>
            <w:hideMark/>
          </w:tcPr>
          <w:p w14:paraId="4078307D" w14:textId="6B05FBE4"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27 000</w:t>
            </w:r>
          </w:p>
        </w:tc>
        <w:tc>
          <w:tcPr>
            <w:tcW w:w="1727" w:type="dxa"/>
            <w:gridSpan w:val="2"/>
            <w:noWrap/>
            <w:vAlign w:val="center"/>
            <w:hideMark/>
          </w:tcPr>
          <w:p w14:paraId="5DE91415" w14:textId="2ABB35A6"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27 000</w:t>
            </w:r>
          </w:p>
        </w:tc>
        <w:tc>
          <w:tcPr>
            <w:tcW w:w="1779" w:type="dxa"/>
            <w:gridSpan w:val="2"/>
            <w:noWrap/>
            <w:vAlign w:val="center"/>
            <w:hideMark/>
          </w:tcPr>
          <w:p w14:paraId="51B46051" w14:textId="2D8D8F32"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30 510</w:t>
            </w:r>
          </w:p>
        </w:tc>
      </w:tr>
      <w:tr w:rsidR="006E6B52" w:rsidRPr="00084191" w14:paraId="1F13DC7F" w14:textId="77777777" w:rsidTr="00B66616">
        <w:trPr>
          <w:trHeight w:val="20"/>
        </w:trPr>
        <w:tc>
          <w:tcPr>
            <w:tcW w:w="1075" w:type="dxa"/>
            <w:vMerge/>
            <w:noWrap/>
            <w:hideMark/>
          </w:tcPr>
          <w:p w14:paraId="189A5E00" w14:textId="77777777" w:rsidR="006E6B52" w:rsidRPr="00084191" w:rsidRDefault="006E6B52" w:rsidP="008E1F7A">
            <w:pPr>
              <w:spacing w:before="20" w:after="20"/>
              <w:rPr>
                <w:rFonts w:asciiTheme="majorBidi" w:hAnsiTheme="majorBidi" w:cstheme="majorBidi"/>
                <w:sz w:val="20"/>
                <w:szCs w:val="20"/>
              </w:rPr>
            </w:pPr>
          </w:p>
        </w:tc>
        <w:tc>
          <w:tcPr>
            <w:tcW w:w="2440" w:type="dxa"/>
            <w:vMerge/>
            <w:hideMark/>
          </w:tcPr>
          <w:p w14:paraId="7514EB02"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hideMark/>
          </w:tcPr>
          <w:p w14:paraId="3E8890BB" w14:textId="77777777" w:rsidR="006E6B52" w:rsidRPr="00084191" w:rsidRDefault="006E6B52" w:rsidP="008E1F7A">
            <w:pPr>
              <w:spacing w:before="20" w:after="20"/>
              <w:rPr>
                <w:rFonts w:asciiTheme="majorBidi" w:hAnsiTheme="majorBidi" w:cstheme="majorBidi"/>
                <w:sz w:val="20"/>
                <w:szCs w:val="20"/>
              </w:rPr>
            </w:pPr>
            <w:r>
              <w:rPr>
                <w:rFonts w:asciiTheme="majorBidi" w:hAnsiTheme="majorBidi"/>
                <w:sz w:val="20"/>
                <w:szCs w:val="20"/>
              </w:rPr>
              <w:t>15</w:t>
            </w:r>
          </w:p>
        </w:tc>
        <w:tc>
          <w:tcPr>
            <w:tcW w:w="7387" w:type="dxa"/>
            <w:hideMark/>
          </w:tcPr>
          <w:p w14:paraId="18252A15" w14:textId="14A6C3D0" w:rsidR="006E6B52" w:rsidRPr="00F454C4" w:rsidRDefault="006E73DC" w:rsidP="008E1F7A">
            <w:pPr>
              <w:spacing w:before="20" w:after="20"/>
              <w:jc w:val="left"/>
              <w:rPr>
                <w:rFonts w:asciiTheme="majorBidi" w:hAnsiTheme="majorBidi" w:cstheme="majorBidi"/>
                <w:sz w:val="20"/>
                <w:szCs w:val="20"/>
              </w:rPr>
            </w:pPr>
            <w:r w:rsidRPr="00F454C4">
              <w:rPr>
                <w:rFonts w:asciiTheme="majorBidi" w:hAnsiTheme="majorBidi"/>
                <w:sz w:val="20"/>
                <w:szCs w:val="20"/>
              </w:rPr>
              <w:t>[15.</w:t>
            </w:r>
            <w:r w:rsidRPr="00F454C4">
              <w:rPr>
                <w:rFonts w:asciiTheme="majorBidi" w:hAnsiTheme="majorBidi"/>
                <w:sz w:val="20"/>
                <w:szCs w:val="20"/>
              </w:rPr>
              <w:tab/>
            </w:r>
            <w:r w:rsidR="00F454C4" w:rsidRPr="00F454C4">
              <w:rPr>
                <w:iCs/>
                <w:sz w:val="20"/>
                <w:szCs w:val="20"/>
              </w:rPr>
              <w:t xml:space="preserve">поручает </w:t>
            </w:r>
            <w:r w:rsidR="00F454C4" w:rsidRPr="00F454C4">
              <w:rPr>
                <w:sz w:val="20"/>
                <w:szCs w:val="20"/>
              </w:rPr>
              <w:t>Исполнительному секретарю при условии наличия ресурсов и во избежание дублирования усилий в сотрудничестве с Совместной контактной группой Рио-де-Жанейрских конвенций и партнерами по Совместной программе Рио-де-Жанейрских конвенций по наращиванию потенциала, правообладателями, включая коренные народы и местные общины, женщин, молодежь, соответствующих субъектов деятельности, другие многосторонние природоохранные соглашения, партнерства, инициативы и коалиции и их соответствующих членов, продолжать работу по повышению согласованности мер политики, в соответствии с необходимостью, в сотрудничестве с Рамочной конвенцией Организации Объединенных Наций об изменении климата и Конвенцией по борьбе с опустыниванием;]</w:t>
            </w:r>
          </w:p>
        </w:tc>
        <w:tc>
          <w:tcPr>
            <w:tcW w:w="1354" w:type="dxa"/>
            <w:noWrap/>
            <w:vAlign w:val="center"/>
            <w:hideMark/>
          </w:tcPr>
          <w:p w14:paraId="64CC1A6E" w14:textId="77777777" w:rsidR="006E6B52" w:rsidRPr="00084191" w:rsidRDefault="006E6B52" w:rsidP="008E1F7A">
            <w:pPr>
              <w:spacing w:before="20" w:after="20"/>
              <w:jc w:val="left"/>
              <w:rPr>
                <w:rFonts w:asciiTheme="majorBidi" w:hAnsiTheme="majorBidi" w:cstheme="majorBidi"/>
                <w:sz w:val="20"/>
                <w:szCs w:val="20"/>
              </w:rPr>
            </w:pPr>
            <w:r>
              <w:rPr>
                <w:rFonts w:asciiTheme="majorBidi" w:hAnsiTheme="majorBidi"/>
                <w:sz w:val="20"/>
                <w:szCs w:val="20"/>
              </w:rPr>
              <w:t>Совещания экспертов</w:t>
            </w:r>
          </w:p>
        </w:tc>
        <w:tc>
          <w:tcPr>
            <w:tcW w:w="1170" w:type="dxa"/>
            <w:gridSpan w:val="2"/>
            <w:noWrap/>
            <w:vAlign w:val="center"/>
            <w:hideMark/>
          </w:tcPr>
          <w:p w14:paraId="051ECDA6" w14:textId="19AAA499"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4 000</w:t>
            </w:r>
          </w:p>
        </w:tc>
        <w:tc>
          <w:tcPr>
            <w:tcW w:w="1418" w:type="dxa"/>
            <w:gridSpan w:val="2"/>
            <w:noWrap/>
            <w:vAlign w:val="center"/>
            <w:hideMark/>
          </w:tcPr>
          <w:p w14:paraId="09C40B10" w14:textId="75FA2D59"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19 200</w:t>
            </w:r>
          </w:p>
        </w:tc>
        <w:tc>
          <w:tcPr>
            <w:tcW w:w="2479" w:type="dxa"/>
            <w:gridSpan w:val="2"/>
            <w:noWrap/>
            <w:vAlign w:val="center"/>
            <w:hideMark/>
          </w:tcPr>
          <w:p w14:paraId="40E9094E" w14:textId="679AD352"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w:t>
            </w:r>
          </w:p>
        </w:tc>
        <w:tc>
          <w:tcPr>
            <w:tcW w:w="1727" w:type="dxa"/>
            <w:gridSpan w:val="2"/>
            <w:noWrap/>
            <w:vAlign w:val="center"/>
            <w:hideMark/>
          </w:tcPr>
          <w:p w14:paraId="4716BA6B" w14:textId="304C30D5"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23 200</w:t>
            </w:r>
          </w:p>
        </w:tc>
        <w:tc>
          <w:tcPr>
            <w:tcW w:w="1779" w:type="dxa"/>
            <w:gridSpan w:val="2"/>
            <w:noWrap/>
            <w:vAlign w:val="center"/>
            <w:hideMark/>
          </w:tcPr>
          <w:p w14:paraId="4DFA86D8" w14:textId="5F9D4AD2"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26 216</w:t>
            </w:r>
          </w:p>
        </w:tc>
      </w:tr>
      <w:tr w:rsidR="006E6B52" w:rsidRPr="00084191" w14:paraId="0DDFFA6A" w14:textId="77777777" w:rsidTr="00B66616">
        <w:trPr>
          <w:trHeight w:val="20"/>
        </w:trPr>
        <w:tc>
          <w:tcPr>
            <w:tcW w:w="1075" w:type="dxa"/>
            <w:vMerge/>
            <w:noWrap/>
            <w:hideMark/>
          </w:tcPr>
          <w:p w14:paraId="57FEA750" w14:textId="77777777" w:rsidR="006E6B52" w:rsidRPr="00084191" w:rsidRDefault="006E6B52" w:rsidP="008E1F7A">
            <w:pPr>
              <w:spacing w:before="20" w:after="20"/>
              <w:rPr>
                <w:rFonts w:asciiTheme="majorBidi" w:hAnsiTheme="majorBidi" w:cstheme="majorBidi"/>
                <w:sz w:val="20"/>
                <w:szCs w:val="20"/>
              </w:rPr>
            </w:pPr>
          </w:p>
        </w:tc>
        <w:tc>
          <w:tcPr>
            <w:tcW w:w="2440" w:type="dxa"/>
            <w:vMerge/>
            <w:hideMark/>
          </w:tcPr>
          <w:p w14:paraId="5F658439"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hideMark/>
          </w:tcPr>
          <w:p w14:paraId="548E6894" w14:textId="77777777" w:rsidR="006E6B52" w:rsidRPr="00084191" w:rsidRDefault="006E6B52" w:rsidP="008E1F7A">
            <w:pPr>
              <w:spacing w:before="20" w:after="20"/>
              <w:rPr>
                <w:rFonts w:asciiTheme="majorBidi" w:hAnsiTheme="majorBidi" w:cstheme="majorBidi"/>
                <w:sz w:val="20"/>
                <w:szCs w:val="20"/>
              </w:rPr>
            </w:pPr>
            <w:r>
              <w:rPr>
                <w:rFonts w:asciiTheme="majorBidi" w:hAnsiTheme="majorBidi"/>
                <w:sz w:val="20"/>
                <w:szCs w:val="20"/>
              </w:rPr>
              <w:t>16</w:t>
            </w:r>
          </w:p>
        </w:tc>
        <w:tc>
          <w:tcPr>
            <w:tcW w:w="7387" w:type="dxa"/>
            <w:hideMark/>
          </w:tcPr>
          <w:p w14:paraId="764EE8DA" w14:textId="4C7E3B63" w:rsidR="006E6B52" w:rsidRPr="00F454C4" w:rsidRDefault="00CE0A50" w:rsidP="008E1F7A">
            <w:pPr>
              <w:spacing w:before="20" w:after="20"/>
              <w:jc w:val="left"/>
              <w:rPr>
                <w:rFonts w:asciiTheme="majorBidi" w:hAnsiTheme="majorBidi" w:cstheme="majorBidi"/>
                <w:sz w:val="20"/>
                <w:szCs w:val="20"/>
              </w:rPr>
            </w:pPr>
            <w:r w:rsidRPr="00F454C4">
              <w:rPr>
                <w:rFonts w:asciiTheme="majorBidi" w:hAnsiTheme="majorBidi"/>
                <w:sz w:val="20"/>
                <w:szCs w:val="20"/>
              </w:rPr>
              <w:t>16.</w:t>
            </w:r>
            <w:r w:rsidRPr="00F454C4">
              <w:rPr>
                <w:rFonts w:asciiTheme="majorBidi" w:hAnsiTheme="majorBidi"/>
                <w:sz w:val="20"/>
                <w:szCs w:val="20"/>
              </w:rPr>
              <w:tab/>
            </w:r>
            <w:r w:rsidR="00F454C4" w:rsidRPr="00F454C4">
              <w:rPr>
                <w:sz w:val="20"/>
                <w:szCs w:val="20"/>
              </w:rPr>
              <w:t>также поручает</w:t>
            </w:r>
            <w:r w:rsidR="00F454C4" w:rsidRPr="00F454C4">
              <w:rPr>
                <w:i/>
                <w:iCs/>
                <w:sz w:val="20"/>
                <w:szCs w:val="20"/>
              </w:rPr>
              <w:t xml:space="preserve"> </w:t>
            </w:r>
            <w:r w:rsidR="00F454C4" w:rsidRPr="00F454C4">
              <w:rPr>
                <w:sz w:val="20"/>
                <w:szCs w:val="20"/>
              </w:rPr>
              <w:t xml:space="preserve"> Исполнительному секретарю сотрудничать с Исполнительными секретарями Рамочной конвенции Организации Объединенных </w:t>
            </w:r>
            <w:r w:rsidR="00F454C4" w:rsidRPr="00F454C4">
              <w:rPr>
                <w:sz w:val="20"/>
                <w:szCs w:val="20"/>
              </w:rPr>
              <w:lastRenderedPageBreak/>
              <w:t>Наций об изменении климата и Конвенции по борьбе с опустыниванием</w:t>
            </w:r>
            <w:r w:rsidR="00F454C4" w:rsidRPr="00F454C4">
              <w:rPr>
                <w:snapToGrid w:val="0"/>
                <w:sz w:val="20"/>
                <w:szCs w:val="20"/>
              </w:rPr>
              <w:t xml:space="preserve"> </w:t>
            </w:r>
            <w:r w:rsidR="00F454C4" w:rsidRPr="00F454C4">
              <w:rPr>
                <w:sz w:val="20"/>
                <w:szCs w:val="20"/>
              </w:rPr>
              <w:t>в проведении оценки работы и укреплении мандата Совместной контактной группы Рио-де-Жанейрских конвенций, повышении прозрачности и активизации взаимодействия между Группой и Сторонами путем привлечения представителей бюро научно-технических органов Рио-де-Жанейрских конвенций к участию в совещаниях Группы.</w:t>
            </w:r>
          </w:p>
        </w:tc>
        <w:tc>
          <w:tcPr>
            <w:tcW w:w="1354" w:type="dxa"/>
            <w:noWrap/>
            <w:vAlign w:val="center"/>
            <w:hideMark/>
          </w:tcPr>
          <w:p w14:paraId="4C47F366" w14:textId="6BB07FEA" w:rsidR="006E6B52" w:rsidRPr="00084191" w:rsidRDefault="006E6B52" w:rsidP="008E1F7A">
            <w:pPr>
              <w:spacing w:before="20" w:after="20"/>
              <w:jc w:val="left"/>
              <w:rPr>
                <w:rFonts w:asciiTheme="majorBidi" w:hAnsiTheme="majorBidi" w:cstheme="majorBidi"/>
                <w:sz w:val="20"/>
                <w:szCs w:val="20"/>
              </w:rPr>
            </w:pPr>
            <w:r>
              <w:rPr>
                <w:rFonts w:asciiTheme="majorBidi" w:hAnsiTheme="majorBidi"/>
                <w:sz w:val="20"/>
                <w:szCs w:val="20"/>
              </w:rPr>
              <w:lastRenderedPageBreak/>
              <w:t>н/п</w:t>
            </w:r>
          </w:p>
        </w:tc>
        <w:tc>
          <w:tcPr>
            <w:tcW w:w="1170" w:type="dxa"/>
            <w:gridSpan w:val="2"/>
            <w:noWrap/>
            <w:vAlign w:val="center"/>
            <w:hideMark/>
          </w:tcPr>
          <w:p w14:paraId="7F5161CC" w14:textId="0A7F38E1"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4 000</w:t>
            </w:r>
          </w:p>
        </w:tc>
        <w:tc>
          <w:tcPr>
            <w:tcW w:w="1418" w:type="dxa"/>
            <w:gridSpan w:val="2"/>
            <w:noWrap/>
            <w:vAlign w:val="center"/>
            <w:hideMark/>
          </w:tcPr>
          <w:p w14:paraId="7021D5D4" w14:textId="56515D90"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19 200</w:t>
            </w:r>
          </w:p>
        </w:tc>
        <w:tc>
          <w:tcPr>
            <w:tcW w:w="2479" w:type="dxa"/>
            <w:gridSpan w:val="2"/>
            <w:noWrap/>
            <w:vAlign w:val="center"/>
            <w:hideMark/>
          </w:tcPr>
          <w:p w14:paraId="5D1516A2" w14:textId="39A9D8B7"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w:t>
            </w:r>
          </w:p>
        </w:tc>
        <w:tc>
          <w:tcPr>
            <w:tcW w:w="1727" w:type="dxa"/>
            <w:gridSpan w:val="2"/>
            <w:noWrap/>
            <w:vAlign w:val="center"/>
            <w:hideMark/>
          </w:tcPr>
          <w:p w14:paraId="0D121EFE" w14:textId="40820046"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23 200</w:t>
            </w:r>
          </w:p>
        </w:tc>
        <w:tc>
          <w:tcPr>
            <w:tcW w:w="1779" w:type="dxa"/>
            <w:gridSpan w:val="2"/>
            <w:noWrap/>
            <w:vAlign w:val="center"/>
            <w:hideMark/>
          </w:tcPr>
          <w:p w14:paraId="0B3BBD75" w14:textId="42793F66"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26 216</w:t>
            </w:r>
          </w:p>
        </w:tc>
      </w:tr>
      <w:tr w:rsidR="006E6B52" w:rsidRPr="00084191" w14:paraId="2EB38F4A" w14:textId="77777777" w:rsidTr="00B66616">
        <w:trPr>
          <w:trHeight w:val="20"/>
        </w:trPr>
        <w:tc>
          <w:tcPr>
            <w:tcW w:w="1075" w:type="dxa"/>
            <w:noWrap/>
            <w:hideMark/>
          </w:tcPr>
          <w:p w14:paraId="64965DDE" w14:textId="30871718" w:rsidR="006E6B52" w:rsidRPr="00084191" w:rsidRDefault="006E6B52" w:rsidP="008E1F7A">
            <w:pPr>
              <w:spacing w:before="20" w:after="20"/>
              <w:rPr>
                <w:rFonts w:asciiTheme="majorBidi" w:hAnsiTheme="majorBidi" w:cstheme="majorBidi"/>
                <w:sz w:val="20"/>
                <w:szCs w:val="20"/>
              </w:rPr>
            </w:pPr>
            <w:r>
              <w:rPr>
                <w:rFonts w:asciiTheme="majorBidi" w:hAnsiTheme="majorBidi"/>
                <w:sz w:val="20"/>
                <w:szCs w:val="20"/>
              </w:rPr>
              <w:t>18 b)</w:t>
            </w:r>
          </w:p>
        </w:tc>
        <w:tc>
          <w:tcPr>
            <w:tcW w:w="2440" w:type="dxa"/>
            <w:hideMark/>
          </w:tcPr>
          <w:p w14:paraId="779BF1AD" w14:textId="77777777" w:rsidR="006E6B52" w:rsidRPr="00084191" w:rsidRDefault="006E6B52" w:rsidP="008E1F7A">
            <w:pPr>
              <w:spacing w:before="20" w:after="20"/>
              <w:jc w:val="left"/>
              <w:rPr>
                <w:rFonts w:asciiTheme="majorBidi" w:hAnsiTheme="majorBidi" w:cstheme="majorBidi"/>
                <w:sz w:val="20"/>
                <w:szCs w:val="20"/>
              </w:rPr>
            </w:pPr>
            <w:r>
              <w:rPr>
                <w:rFonts w:asciiTheme="majorBidi" w:hAnsiTheme="majorBidi"/>
                <w:sz w:val="20"/>
                <w:szCs w:val="20"/>
              </w:rPr>
              <w:t>Устойчивое управление ресурсами дикой природы</w:t>
            </w:r>
          </w:p>
        </w:tc>
        <w:tc>
          <w:tcPr>
            <w:tcW w:w="1884" w:type="dxa"/>
            <w:noWrap/>
            <w:hideMark/>
          </w:tcPr>
          <w:p w14:paraId="3493667F" w14:textId="77777777" w:rsidR="006E6B52" w:rsidRPr="00084191" w:rsidRDefault="006E6B52" w:rsidP="008E1F7A">
            <w:pPr>
              <w:spacing w:before="20" w:after="20"/>
              <w:rPr>
                <w:rFonts w:asciiTheme="majorBidi" w:hAnsiTheme="majorBidi" w:cstheme="majorBidi"/>
                <w:sz w:val="20"/>
                <w:szCs w:val="20"/>
              </w:rPr>
            </w:pPr>
            <w:r>
              <w:rPr>
                <w:rFonts w:asciiTheme="majorBidi" w:hAnsiTheme="majorBidi"/>
                <w:sz w:val="20"/>
                <w:szCs w:val="20"/>
              </w:rPr>
              <w:t>8</w:t>
            </w:r>
          </w:p>
        </w:tc>
        <w:tc>
          <w:tcPr>
            <w:tcW w:w="7387" w:type="dxa"/>
            <w:hideMark/>
          </w:tcPr>
          <w:p w14:paraId="32974E37" w14:textId="77777777" w:rsidR="00222BB8" w:rsidRPr="00222BB8" w:rsidRDefault="009402B0" w:rsidP="00222BB8">
            <w:pPr>
              <w:pStyle w:val="CBDDesicionText"/>
              <w:tabs>
                <w:tab w:val="clear" w:pos="567"/>
                <w:tab w:val="clear" w:pos="1134"/>
                <w:tab w:val="left" w:pos="0"/>
                <w:tab w:val="left" w:pos="576"/>
              </w:tabs>
              <w:spacing w:after="0"/>
              <w:ind w:left="0" w:firstLine="36"/>
              <w:jc w:val="left"/>
              <w:rPr>
                <w:sz w:val="20"/>
                <w:szCs w:val="20"/>
              </w:rPr>
            </w:pPr>
            <w:r w:rsidRPr="00222BB8">
              <w:rPr>
                <w:rFonts w:asciiTheme="majorBidi" w:hAnsiTheme="majorBidi"/>
                <w:sz w:val="20"/>
                <w:szCs w:val="20"/>
              </w:rPr>
              <w:t>8.</w:t>
            </w:r>
            <w:r w:rsidRPr="00222BB8">
              <w:rPr>
                <w:rFonts w:asciiTheme="majorBidi" w:hAnsiTheme="majorBidi"/>
                <w:sz w:val="20"/>
                <w:szCs w:val="20"/>
              </w:rPr>
              <w:tab/>
            </w:r>
            <w:r w:rsidR="00222BB8" w:rsidRPr="00222BB8">
              <w:rPr>
                <w:iCs/>
                <w:sz w:val="20"/>
                <w:szCs w:val="20"/>
              </w:rPr>
              <w:t xml:space="preserve">поручает </w:t>
            </w:r>
            <w:r w:rsidR="00222BB8" w:rsidRPr="00222BB8">
              <w:rPr>
                <w:sz w:val="20"/>
                <w:szCs w:val="20"/>
              </w:rPr>
              <w:t>Исполнительному секретарю при условии наличия ресурсов и в сотрудничестве со Сторонами, правительствами других стран, коренными народами и местными общинами, женщинами и молодежью и членами Совместного партнерства по устойчивому управлению ресурсами дикой природы и секретариатами других соответствующих многосторонних природоохранных соглашений:</w:t>
            </w:r>
          </w:p>
          <w:p w14:paraId="71A05398" w14:textId="77777777" w:rsidR="00222BB8" w:rsidRPr="00222BB8" w:rsidRDefault="00222BB8" w:rsidP="00222BB8">
            <w:pPr>
              <w:pStyle w:val="CBDDesicionText"/>
              <w:tabs>
                <w:tab w:val="clear" w:pos="567"/>
                <w:tab w:val="clear" w:pos="1134"/>
                <w:tab w:val="left" w:pos="0"/>
                <w:tab w:val="left" w:pos="576"/>
              </w:tabs>
              <w:spacing w:after="0"/>
              <w:ind w:left="0" w:firstLine="0"/>
              <w:jc w:val="left"/>
              <w:rPr>
                <w:sz w:val="20"/>
                <w:szCs w:val="20"/>
              </w:rPr>
            </w:pPr>
            <w:r w:rsidRPr="00222BB8">
              <w:rPr>
                <w:sz w:val="20"/>
                <w:szCs w:val="20"/>
              </w:rPr>
              <w:t>a)</w:t>
            </w:r>
            <w:r w:rsidRPr="00222BB8">
              <w:rPr>
                <w:sz w:val="20"/>
                <w:szCs w:val="20"/>
              </w:rPr>
              <w:tab/>
              <w:t>повышать осведомленность о добровольных глобальных руководящих указаниях и способствовать их применению;</w:t>
            </w:r>
          </w:p>
          <w:p w14:paraId="2EB3D03A" w14:textId="77777777" w:rsidR="00222BB8" w:rsidRPr="00222BB8" w:rsidRDefault="00222BB8" w:rsidP="00222BB8">
            <w:pPr>
              <w:pStyle w:val="CBDDesicionText"/>
              <w:tabs>
                <w:tab w:val="clear" w:pos="567"/>
                <w:tab w:val="clear" w:pos="1134"/>
                <w:tab w:val="left" w:pos="0"/>
                <w:tab w:val="left" w:pos="576"/>
              </w:tabs>
              <w:spacing w:after="0"/>
              <w:ind w:left="0" w:firstLine="0"/>
              <w:jc w:val="left"/>
              <w:rPr>
                <w:sz w:val="20"/>
                <w:szCs w:val="20"/>
              </w:rPr>
            </w:pPr>
            <w:r w:rsidRPr="00222BB8">
              <w:rPr>
                <w:sz w:val="20"/>
                <w:szCs w:val="20"/>
              </w:rPr>
              <w:t>b)</w:t>
            </w:r>
            <w:r w:rsidRPr="00222BB8">
              <w:rPr>
                <w:sz w:val="20"/>
                <w:szCs w:val="20"/>
              </w:rPr>
              <w:tab/>
              <w:t>оказывать поддержку деятельности Сторон, направленной на преодоление факторов утраты биоразнообразия и трудностей, встающих на пути устойчивого управления дикими видами;</w:t>
            </w:r>
          </w:p>
          <w:p w14:paraId="43480B06" w14:textId="77777777" w:rsidR="00222BB8" w:rsidRPr="00222BB8" w:rsidRDefault="00222BB8" w:rsidP="00222BB8">
            <w:pPr>
              <w:pStyle w:val="CBDDesicionText"/>
              <w:tabs>
                <w:tab w:val="clear" w:pos="567"/>
                <w:tab w:val="clear" w:pos="1134"/>
                <w:tab w:val="left" w:pos="0"/>
                <w:tab w:val="left" w:pos="576"/>
              </w:tabs>
              <w:spacing w:after="0"/>
              <w:ind w:left="0" w:firstLine="0"/>
              <w:jc w:val="left"/>
              <w:rPr>
                <w:sz w:val="20"/>
                <w:szCs w:val="20"/>
              </w:rPr>
            </w:pPr>
            <w:r w:rsidRPr="00222BB8">
              <w:rPr>
                <w:sz w:val="20"/>
                <w:szCs w:val="20"/>
              </w:rPr>
              <w:t>c)</w:t>
            </w:r>
            <w:r w:rsidRPr="00222BB8">
              <w:rPr>
                <w:sz w:val="20"/>
                <w:szCs w:val="20"/>
              </w:rPr>
              <w:tab/>
              <w:t>обобщить информацию, методы передовой практики и извлеченные уроки, о которых говорится выше в подпункте 7, распространить их через механизм посредничества и представить региональным и субрегиональным центрам поддержки научно-технического сотрудничества;</w:t>
            </w:r>
          </w:p>
          <w:p w14:paraId="3DDBC9BC" w14:textId="77777777" w:rsidR="00222BB8" w:rsidRPr="00222BB8" w:rsidRDefault="00222BB8" w:rsidP="00222BB8">
            <w:pPr>
              <w:pStyle w:val="CBDDesicionText"/>
              <w:tabs>
                <w:tab w:val="clear" w:pos="567"/>
                <w:tab w:val="clear" w:pos="1134"/>
                <w:tab w:val="left" w:pos="0"/>
                <w:tab w:val="left" w:pos="576"/>
              </w:tabs>
              <w:spacing w:after="0"/>
              <w:ind w:left="0" w:firstLine="0"/>
              <w:jc w:val="left"/>
              <w:rPr>
                <w:sz w:val="20"/>
                <w:szCs w:val="20"/>
              </w:rPr>
            </w:pPr>
            <w:r w:rsidRPr="00222BB8">
              <w:rPr>
                <w:sz w:val="20"/>
                <w:szCs w:val="20"/>
              </w:rPr>
              <w:t>d)</w:t>
            </w:r>
            <w:r w:rsidRPr="00222BB8">
              <w:rPr>
                <w:sz w:val="20"/>
                <w:szCs w:val="20"/>
              </w:rPr>
              <w:tab/>
              <w:t>содействовать в сотрудничестве с центрами поддержки научно-технического сотрудничества и соответствующими организациями созданию потенциала Сторон в области устойчивого управления ресурсами дикой природы;</w:t>
            </w:r>
          </w:p>
          <w:p w14:paraId="15CFD84D" w14:textId="33D701FF" w:rsidR="006E6B52" w:rsidRPr="00222BB8" w:rsidRDefault="00222BB8" w:rsidP="00222BB8">
            <w:pPr>
              <w:spacing w:before="20"/>
              <w:jc w:val="left"/>
              <w:rPr>
                <w:rFonts w:asciiTheme="majorBidi" w:hAnsiTheme="majorBidi" w:cstheme="majorBidi"/>
                <w:sz w:val="20"/>
                <w:szCs w:val="20"/>
                <w:highlight w:val="yellow"/>
              </w:rPr>
            </w:pPr>
            <w:r w:rsidRPr="00222BB8">
              <w:rPr>
                <w:sz w:val="20"/>
                <w:szCs w:val="20"/>
              </w:rPr>
              <w:t>e)</w:t>
            </w:r>
            <w:r w:rsidRPr="00222BB8">
              <w:rPr>
                <w:sz w:val="20"/>
                <w:szCs w:val="20"/>
              </w:rPr>
              <w:tab/>
              <w:t>представить доклад о ходе работы, связанной с вышеуказанными подпунктами 8 </w:t>
            </w:r>
            <w:r w:rsidRPr="00222BB8">
              <w:rPr>
                <w:sz w:val="20"/>
                <w:szCs w:val="20"/>
                <w:lang w:val="fr-FR"/>
              </w:rPr>
              <w:t>a</w:t>
            </w:r>
            <w:r w:rsidRPr="00222BB8">
              <w:rPr>
                <w:sz w:val="20"/>
                <w:szCs w:val="20"/>
              </w:rPr>
              <w:t xml:space="preserve">) и </w:t>
            </w:r>
            <w:r w:rsidRPr="00222BB8">
              <w:rPr>
                <w:sz w:val="20"/>
                <w:szCs w:val="20"/>
                <w:lang w:val="fr-FR"/>
              </w:rPr>
              <w:t>d</w:t>
            </w:r>
            <w:r w:rsidRPr="00222BB8">
              <w:rPr>
                <w:sz w:val="20"/>
                <w:szCs w:val="20"/>
              </w:rPr>
              <w:t>), в информационном документе для 19-го совещания Конференции Сторон;</w:t>
            </w:r>
          </w:p>
        </w:tc>
        <w:tc>
          <w:tcPr>
            <w:tcW w:w="1354" w:type="dxa"/>
            <w:noWrap/>
            <w:vAlign w:val="center"/>
            <w:hideMark/>
          </w:tcPr>
          <w:p w14:paraId="61A9C45B" w14:textId="77777777" w:rsidR="006E6B52" w:rsidRPr="00084191" w:rsidRDefault="006E6B52" w:rsidP="008E1F7A">
            <w:pPr>
              <w:spacing w:before="20" w:after="20"/>
              <w:jc w:val="left"/>
              <w:rPr>
                <w:rFonts w:asciiTheme="majorBidi" w:hAnsiTheme="majorBidi" w:cstheme="majorBidi"/>
                <w:sz w:val="20"/>
                <w:szCs w:val="20"/>
              </w:rPr>
            </w:pPr>
            <w:r>
              <w:rPr>
                <w:rFonts w:asciiTheme="majorBidi" w:hAnsiTheme="majorBidi"/>
                <w:sz w:val="20"/>
                <w:szCs w:val="20"/>
              </w:rPr>
              <w:t>Другие семинары</w:t>
            </w:r>
          </w:p>
        </w:tc>
        <w:tc>
          <w:tcPr>
            <w:tcW w:w="1170" w:type="dxa"/>
            <w:gridSpan w:val="2"/>
            <w:noWrap/>
            <w:vAlign w:val="center"/>
            <w:hideMark/>
          </w:tcPr>
          <w:p w14:paraId="48DED4B7" w14:textId="76AC8BCC"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70 000</w:t>
            </w:r>
          </w:p>
        </w:tc>
        <w:tc>
          <w:tcPr>
            <w:tcW w:w="1418" w:type="dxa"/>
            <w:gridSpan w:val="2"/>
            <w:noWrap/>
            <w:vAlign w:val="center"/>
            <w:hideMark/>
          </w:tcPr>
          <w:p w14:paraId="27933B69" w14:textId="2F7355BA"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36 000</w:t>
            </w:r>
          </w:p>
        </w:tc>
        <w:tc>
          <w:tcPr>
            <w:tcW w:w="2479" w:type="dxa"/>
            <w:gridSpan w:val="2"/>
            <w:noWrap/>
            <w:vAlign w:val="center"/>
            <w:hideMark/>
          </w:tcPr>
          <w:p w14:paraId="565AF732" w14:textId="2A7396F7"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117 000</w:t>
            </w:r>
          </w:p>
        </w:tc>
        <w:tc>
          <w:tcPr>
            <w:tcW w:w="1727" w:type="dxa"/>
            <w:gridSpan w:val="2"/>
            <w:noWrap/>
            <w:vAlign w:val="center"/>
            <w:hideMark/>
          </w:tcPr>
          <w:p w14:paraId="7ACA2103" w14:textId="49CBCC90"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223 000</w:t>
            </w:r>
          </w:p>
        </w:tc>
        <w:tc>
          <w:tcPr>
            <w:tcW w:w="1779" w:type="dxa"/>
            <w:gridSpan w:val="2"/>
            <w:noWrap/>
            <w:vAlign w:val="center"/>
            <w:hideMark/>
          </w:tcPr>
          <w:p w14:paraId="376166DA" w14:textId="59C0856F"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251 990</w:t>
            </w:r>
          </w:p>
        </w:tc>
      </w:tr>
      <w:tr w:rsidR="006E6B52" w:rsidRPr="00084191" w14:paraId="2894EF95" w14:textId="77777777" w:rsidTr="00B66616">
        <w:trPr>
          <w:trHeight w:val="20"/>
        </w:trPr>
        <w:tc>
          <w:tcPr>
            <w:tcW w:w="1075" w:type="dxa"/>
            <w:vMerge w:val="restart"/>
            <w:noWrap/>
            <w:hideMark/>
          </w:tcPr>
          <w:p w14:paraId="398CD869" w14:textId="59C1645F" w:rsidR="006E6B52" w:rsidRPr="00084191" w:rsidRDefault="006E6B52" w:rsidP="008E1F7A">
            <w:pPr>
              <w:spacing w:before="20" w:after="20"/>
              <w:rPr>
                <w:rFonts w:asciiTheme="majorBidi" w:hAnsiTheme="majorBidi" w:cstheme="majorBidi"/>
                <w:sz w:val="20"/>
                <w:szCs w:val="20"/>
              </w:rPr>
            </w:pPr>
            <w:r>
              <w:rPr>
                <w:rFonts w:asciiTheme="majorBidi" w:hAnsiTheme="majorBidi"/>
                <w:sz w:val="20"/>
                <w:szCs w:val="20"/>
              </w:rPr>
              <w:t>18 c)</w:t>
            </w:r>
          </w:p>
        </w:tc>
        <w:tc>
          <w:tcPr>
            <w:tcW w:w="2440" w:type="dxa"/>
            <w:vMerge w:val="restart"/>
            <w:hideMark/>
          </w:tcPr>
          <w:p w14:paraId="6B56F568" w14:textId="77777777" w:rsidR="006E6B52" w:rsidRPr="00084191" w:rsidRDefault="006E6B52" w:rsidP="008E1F7A">
            <w:pPr>
              <w:spacing w:before="20" w:after="20"/>
              <w:jc w:val="left"/>
              <w:rPr>
                <w:rFonts w:asciiTheme="majorBidi" w:hAnsiTheme="majorBidi" w:cstheme="majorBidi"/>
                <w:sz w:val="20"/>
                <w:szCs w:val="20"/>
              </w:rPr>
            </w:pPr>
            <w:r>
              <w:rPr>
                <w:rFonts w:asciiTheme="majorBidi" w:hAnsiTheme="majorBidi"/>
                <w:sz w:val="20"/>
                <w:szCs w:val="20"/>
              </w:rPr>
              <w:t>Морское и прибрежное биоразнообразие, биоразнообразие островов</w:t>
            </w:r>
          </w:p>
        </w:tc>
        <w:tc>
          <w:tcPr>
            <w:tcW w:w="1884" w:type="dxa"/>
            <w:noWrap/>
            <w:hideMark/>
          </w:tcPr>
          <w:p w14:paraId="021178A4" w14:textId="77777777" w:rsidR="006E6B52" w:rsidRPr="00084191" w:rsidRDefault="006E6B52" w:rsidP="008E1F7A">
            <w:pPr>
              <w:spacing w:before="20" w:after="20"/>
              <w:rPr>
                <w:rFonts w:asciiTheme="majorBidi" w:hAnsiTheme="majorBidi" w:cstheme="majorBidi"/>
                <w:sz w:val="20"/>
                <w:szCs w:val="20"/>
              </w:rPr>
            </w:pPr>
            <w:r>
              <w:rPr>
                <w:rFonts w:asciiTheme="majorBidi" w:hAnsiTheme="majorBidi"/>
                <w:sz w:val="20"/>
                <w:szCs w:val="20"/>
              </w:rPr>
              <w:t>9 a), b)</w:t>
            </w:r>
          </w:p>
        </w:tc>
        <w:tc>
          <w:tcPr>
            <w:tcW w:w="7387" w:type="dxa"/>
            <w:hideMark/>
          </w:tcPr>
          <w:p w14:paraId="0A3ACA4A" w14:textId="5016CE4E" w:rsidR="00FD6D16" w:rsidRPr="00393257" w:rsidRDefault="00FD6D16" w:rsidP="00393257">
            <w:pPr>
              <w:spacing w:before="20" w:after="20"/>
              <w:jc w:val="left"/>
              <w:rPr>
                <w:rFonts w:asciiTheme="majorBidi" w:hAnsiTheme="majorBidi" w:cstheme="majorBidi"/>
                <w:sz w:val="20"/>
                <w:szCs w:val="20"/>
              </w:rPr>
            </w:pPr>
            <w:r w:rsidRPr="00393257">
              <w:rPr>
                <w:rFonts w:asciiTheme="majorBidi" w:hAnsiTheme="majorBidi"/>
                <w:sz w:val="20"/>
                <w:szCs w:val="20"/>
              </w:rPr>
              <w:t>9.</w:t>
            </w:r>
            <w:r w:rsidRPr="00393257">
              <w:rPr>
                <w:rFonts w:asciiTheme="majorBidi" w:hAnsiTheme="majorBidi"/>
                <w:sz w:val="20"/>
                <w:szCs w:val="20"/>
              </w:rPr>
              <w:tab/>
            </w:r>
            <w:r w:rsidR="00393257" w:rsidRPr="00393257">
              <w:rPr>
                <w:sz w:val="20"/>
                <w:szCs w:val="20"/>
              </w:rPr>
              <w:t>далее поручает</w:t>
            </w:r>
            <w:r w:rsidR="00393257" w:rsidRPr="00393257">
              <w:rPr>
                <w:i/>
                <w:iCs/>
                <w:sz w:val="20"/>
                <w:szCs w:val="20"/>
              </w:rPr>
              <w:t xml:space="preserve"> </w:t>
            </w:r>
            <w:r w:rsidR="00393257" w:rsidRPr="00393257">
              <w:rPr>
                <w:iCs/>
                <w:sz w:val="20"/>
                <w:szCs w:val="20"/>
              </w:rPr>
              <w:t>Исполнительному секретарю при условии наличия ресурсов:</w:t>
            </w:r>
          </w:p>
          <w:p w14:paraId="0C6F210C" w14:textId="4D7F1EB8" w:rsidR="00FD6D16" w:rsidRPr="00393257" w:rsidRDefault="00FD6D16" w:rsidP="00393257">
            <w:pPr>
              <w:spacing w:before="20" w:after="20"/>
              <w:jc w:val="left"/>
              <w:rPr>
                <w:rFonts w:asciiTheme="majorBidi" w:hAnsiTheme="majorBidi" w:cstheme="majorBidi"/>
                <w:sz w:val="20"/>
                <w:szCs w:val="20"/>
              </w:rPr>
            </w:pPr>
            <w:r w:rsidRPr="00393257">
              <w:rPr>
                <w:rFonts w:asciiTheme="majorBidi" w:hAnsiTheme="majorBidi"/>
                <w:sz w:val="20"/>
                <w:szCs w:val="20"/>
                <w:lang w:val="en-CA"/>
              </w:rPr>
              <w:t>a</w:t>
            </w:r>
            <w:r w:rsidRPr="00393257">
              <w:rPr>
                <w:rFonts w:asciiTheme="majorBidi" w:hAnsiTheme="majorBidi"/>
                <w:sz w:val="20"/>
                <w:szCs w:val="20"/>
              </w:rPr>
              <w:t>)</w:t>
            </w:r>
            <w:r w:rsidRPr="00393257">
              <w:rPr>
                <w:rFonts w:asciiTheme="majorBidi" w:hAnsiTheme="majorBidi"/>
                <w:sz w:val="20"/>
                <w:szCs w:val="20"/>
              </w:rPr>
              <w:tab/>
            </w:r>
            <w:r w:rsidR="00393257" w:rsidRPr="00393257">
              <w:rPr>
                <w:sz w:val="20"/>
                <w:szCs w:val="20"/>
              </w:rPr>
              <w:t>продолжать оказывать в соответствующих случаях содействие и поддержку деятельности по созданию материалов для изменения описаний экологически или биологически значимых морских районов и описания новых районов, в том числе посредством информационно-просветительской работы, технической поддержки и наращивания потенциала, действуя в том числе в сотрудничестве с региональными и субрегиональными центрами поддержки технического и научного сотрудничества;</w:t>
            </w:r>
            <w:r w:rsidRPr="00393257">
              <w:rPr>
                <w:rFonts w:asciiTheme="majorBidi" w:hAnsiTheme="majorBidi"/>
                <w:sz w:val="20"/>
                <w:szCs w:val="20"/>
              </w:rPr>
              <w:t xml:space="preserve"> </w:t>
            </w:r>
          </w:p>
          <w:p w14:paraId="734DE7BE" w14:textId="20CA6199" w:rsidR="006E6B52" w:rsidRPr="00393257" w:rsidRDefault="00FD6D16" w:rsidP="00393257">
            <w:pPr>
              <w:spacing w:before="20" w:after="20"/>
              <w:jc w:val="left"/>
              <w:rPr>
                <w:rFonts w:asciiTheme="majorBidi" w:hAnsiTheme="majorBidi" w:cstheme="majorBidi"/>
                <w:sz w:val="20"/>
                <w:szCs w:val="20"/>
              </w:rPr>
            </w:pPr>
            <w:r w:rsidRPr="00393257">
              <w:rPr>
                <w:rFonts w:asciiTheme="majorBidi" w:hAnsiTheme="majorBidi"/>
                <w:sz w:val="20"/>
                <w:szCs w:val="20"/>
                <w:lang w:val="en-CA"/>
              </w:rPr>
              <w:t>b</w:t>
            </w:r>
            <w:r w:rsidRPr="00393257">
              <w:rPr>
                <w:rFonts w:asciiTheme="majorBidi" w:hAnsiTheme="majorBidi"/>
                <w:sz w:val="20"/>
                <w:szCs w:val="20"/>
              </w:rPr>
              <w:t>)</w:t>
            </w:r>
            <w:r w:rsidRPr="00393257">
              <w:rPr>
                <w:rFonts w:asciiTheme="majorBidi" w:hAnsiTheme="majorBidi"/>
                <w:sz w:val="20"/>
                <w:szCs w:val="20"/>
              </w:rPr>
              <w:tab/>
            </w:r>
            <w:r w:rsidR="00393257" w:rsidRPr="00393257">
              <w:rPr>
                <w:sz w:val="20"/>
                <w:szCs w:val="20"/>
              </w:rPr>
              <w:t>созвать глобальный семинар экспертов со сбалансированным региональным представительством для сбора, обобщения и анализа [наилучших имеющихся научных знаний и других соответствующих знаний][наилучших имеющихся научных знаний [и][, в том числе] информации из различных систем знаний][,] об экологических и биологических особенностях морских районов за пределами действия национальной юрисдикции в поддержку возможной дальнейшей разработки материалов сообразно обстоятельствам и в соответствии с процедурами, приведенными в решении 16/16</w:t>
            </w:r>
            <w:r w:rsidR="00393257" w:rsidRPr="00393257">
              <w:rPr>
                <w:rStyle w:val="Hyperlink"/>
                <w:sz w:val="20"/>
                <w:szCs w:val="20"/>
              </w:rPr>
              <w:t>,</w:t>
            </w:r>
            <w:r w:rsidR="00393257" w:rsidRPr="00393257">
              <w:rPr>
                <w:sz w:val="20"/>
                <w:szCs w:val="20"/>
              </w:rPr>
              <w:t xml:space="preserve"> без ущерба для будущих обсуждений Вспомогательного органа по научным, техническим и технологическим консультациям и Конференции Сторон и в сотрудничестве с [секретариатом Соглашения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 и] другими компетентными международными организациями в целях научно-технического обмена, обеспечивая при этом взаимодополняемость и избегая ненужного дублирования или ущерба работе, проводимой в рамках Соглашения, в том числе в отношении управленческих инструментов на порайонной основе;</w:t>
            </w:r>
          </w:p>
        </w:tc>
        <w:tc>
          <w:tcPr>
            <w:tcW w:w="1354" w:type="dxa"/>
            <w:noWrap/>
            <w:vAlign w:val="center"/>
            <w:hideMark/>
          </w:tcPr>
          <w:p w14:paraId="0EC05EC3" w14:textId="77777777" w:rsidR="006E6B52" w:rsidRPr="00084191" w:rsidRDefault="006E6B52" w:rsidP="008E1F7A">
            <w:pPr>
              <w:spacing w:before="20" w:after="20"/>
              <w:jc w:val="left"/>
              <w:rPr>
                <w:rFonts w:asciiTheme="majorBidi" w:hAnsiTheme="majorBidi" w:cstheme="majorBidi"/>
                <w:sz w:val="20"/>
                <w:szCs w:val="20"/>
              </w:rPr>
            </w:pPr>
            <w:r>
              <w:rPr>
                <w:rFonts w:asciiTheme="majorBidi" w:hAnsiTheme="majorBidi"/>
                <w:sz w:val="20"/>
                <w:szCs w:val="20"/>
              </w:rPr>
              <w:t>Совещания экспертов</w:t>
            </w:r>
          </w:p>
        </w:tc>
        <w:tc>
          <w:tcPr>
            <w:tcW w:w="1170" w:type="dxa"/>
            <w:gridSpan w:val="2"/>
            <w:noWrap/>
            <w:vAlign w:val="center"/>
            <w:hideMark/>
          </w:tcPr>
          <w:p w14:paraId="05001744" w14:textId="56E0E626"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110 000</w:t>
            </w:r>
          </w:p>
        </w:tc>
        <w:tc>
          <w:tcPr>
            <w:tcW w:w="1418" w:type="dxa"/>
            <w:gridSpan w:val="2"/>
            <w:noWrap/>
            <w:vAlign w:val="center"/>
            <w:hideMark/>
          </w:tcPr>
          <w:p w14:paraId="6F89368F" w14:textId="42E14355"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12 000</w:t>
            </w:r>
          </w:p>
        </w:tc>
        <w:tc>
          <w:tcPr>
            <w:tcW w:w="2479" w:type="dxa"/>
            <w:gridSpan w:val="2"/>
            <w:noWrap/>
            <w:vAlign w:val="center"/>
            <w:hideMark/>
          </w:tcPr>
          <w:p w14:paraId="7DFF0840" w14:textId="6317F03D"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36 000</w:t>
            </w:r>
          </w:p>
        </w:tc>
        <w:tc>
          <w:tcPr>
            <w:tcW w:w="1727" w:type="dxa"/>
            <w:gridSpan w:val="2"/>
            <w:noWrap/>
            <w:vAlign w:val="center"/>
            <w:hideMark/>
          </w:tcPr>
          <w:p w14:paraId="3BEC8CA4" w14:textId="587D89AF"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158 000</w:t>
            </w:r>
          </w:p>
        </w:tc>
        <w:tc>
          <w:tcPr>
            <w:tcW w:w="1779" w:type="dxa"/>
            <w:gridSpan w:val="2"/>
            <w:noWrap/>
            <w:vAlign w:val="center"/>
            <w:hideMark/>
          </w:tcPr>
          <w:p w14:paraId="7CDC401F" w14:textId="5072A054"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178 540</w:t>
            </w:r>
          </w:p>
        </w:tc>
      </w:tr>
      <w:tr w:rsidR="006E6B52" w:rsidRPr="00084191" w14:paraId="0A6681FE" w14:textId="77777777" w:rsidTr="00B66616">
        <w:trPr>
          <w:trHeight w:val="20"/>
        </w:trPr>
        <w:tc>
          <w:tcPr>
            <w:tcW w:w="1075" w:type="dxa"/>
            <w:vMerge/>
            <w:noWrap/>
            <w:hideMark/>
          </w:tcPr>
          <w:p w14:paraId="74B7E697" w14:textId="77777777" w:rsidR="006E6B52" w:rsidRPr="00084191" w:rsidRDefault="006E6B52" w:rsidP="008E1F7A">
            <w:pPr>
              <w:spacing w:before="20" w:after="20"/>
              <w:rPr>
                <w:rFonts w:asciiTheme="majorBidi" w:hAnsiTheme="majorBidi" w:cstheme="majorBidi"/>
                <w:sz w:val="20"/>
                <w:szCs w:val="20"/>
              </w:rPr>
            </w:pPr>
          </w:p>
        </w:tc>
        <w:tc>
          <w:tcPr>
            <w:tcW w:w="2440" w:type="dxa"/>
            <w:vMerge/>
            <w:hideMark/>
          </w:tcPr>
          <w:p w14:paraId="4E16294A"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noWrap/>
            <w:hideMark/>
          </w:tcPr>
          <w:p w14:paraId="433ACE3B" w14:textId="77777777" w:rsidR="006E6B52" w:rsidRPr="00084191" w:rsidRDefault="006E6B52" w:rsidP="008E1F7A">
            <w:pPr>
              <w:spacing w:before="20" w:after="20"/>
              <w:rPr>
                <w:rFonts w:asciiTheme="majorBidi" w:hAnsiTheme="majorBidi" w:cstheme="majorBidi"/>
                <w:sz w:val="20"/>
                <w:szCs w:val="20"/>
              </w:rPr>
            </w:pPr>
            <w:r>
              <w:rPr>
                <w:rFonts w:asciiTheme="majorBidi" w:hAnsiTheme="majorBidi"/>
                <w:sz w:val="20"/>
                <w:szCs w:val="20"/>
              </w:rPr>
              <w:t>16</w:t>
            </w:r>
          </w:p>
        </w:tc>
        <w:tc>
          <w:tcPr>
            <w:tcW w:w="7387" w:type="dxa"/>
            <w:hideMark/>
          </w:tcPr>
          <w:p w14:paraId="420678D0" w14:textId="01B0E98C" w:rsidR="006E6B52" w:rsidRPr="00393257" w:rsidRDefault="00C65BC1" w:rsidP="00393257">
            <w:pPr>
              <w:spacing w:before="20" w:after="20"/>
              <w:jc w:val="left"/>
              <w:rPr>
                <w:rFonts w:asciiTheme="majorBidi" w:hAnsiTheme="majorBidi" w:cstheme="majorBidi"/>
                <w:sz w:val="20"/>
                <w:szCs w:val="20"/>
              </w:rPr>
            </w:pPr>
            <w:r w:rsidRPr="00393257">
              <w:rPr>
                <w:rFonts w:asciiTheme="majorBidi" w:hAnsiTheme="majorBidi"/>
                <w:sz w:val="20"/>
                <w:szCs w:val="20"/>
              </w:rPr>
              <w:t>[16.</w:t>
            </w:r>
            <w:r w:rsidRPr="00393257">
              <w:rPr>
                <w:rFonts w:asciiTheme="majorBidi" w:hAnsiTheme="majorBidi"/>
                <w:sz w:val="20"/>
                <w:szCs w:val="20"/>
              </w:rPr>
              <w:tab/>
            </w:r>
            <w:r w:rsidR="00393257" w:rsidRPr="00393257">
              <w:rPr>
                <w:sz w:val="20"/>
                <w:szCs w:val="20"/>
              </w:rPr>
              <w:t>постановляет учредить неофициальную консультативную группу по работе, проводимой в рамках Конвенции в связи с морским биоразнообразием районов за пределами действия национальной юрисдикции, в соответствии с кругом полномочий, приведенным в приложении II к настоящему решению;</w:t>
            </w:r>
          </w:p>
        </w:tc>
        <w:tc>
          <w:tcPr>
            <w:tcW w:w="1354" w:type="dxa"/>
            <w:noWrap/>
            <w:vAlign w:val="center"/>
            <w:hideMark/>
          </w:tcPr>
          <w:p w14:paraId="0D559311" w14:textId="77777777" w:rsidR="006E6B52" w:rsidRPr="00084191" w:rsidRDefault="006E6B52" w:rsidP="008E1F7A">
            <w:pPr>
              <w:spacing w:before="20" w:after="20"/>
              <w:jc w:val="left"/>
              <w:rPr>
                <w:rFonts w:asciiTheme="majorBidi" w:hAnsiTheme="majorBidi" w:cstheme="majorBidi"/>
                <w:sz w:val="20"/>
                <w:szCs w:val="20"/>
              </w:rPr>
            </w:pPr>
            <w:r>
              <w:rPr>
                <w:rFonts w:asciiTheme="majorBidi" w:hAnsiTheme="majorBidi"/>
                <w:sz w:val="20"/>
                <w:szCs w:val="20"/>
              </w:rPr>
              <w:t>Совещания экспертов</w:t>
            </w:r>
          </w:p>
        </w:tc>
        <w:tc>
          <w:tcPr>
            <w:tcW w:w="1170" w:type="dxa"/>
            <w:gridSpan w:val="2"/>
            <w:noWrap/>
            <w:vAlign w:val="center"/>
            <w:hideMark/>
          </w:tcPr>
          <w:p w14:paraId="26F79BF0" w14:textId="0D9A453B"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82 000</w:t>
            </w:r>
          </w:p>
        </w:tc>
        <w:tc>
          <w:tcPr>
            <w:tcW w:w="1418" w:type="dxa"/>
            <w:gridSpan w:val="2"/>
            <w:noWrap/>
            <w:vAlign w:val="center"/>
            <w:hideMark/>
          </w:tcPr>
          <w:p w14:paraId="042618D6" w14:textId="309CE216"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11 400</w:t>
            </w:r>
          </w:p>
        </w:tc>
        <w:tc>
          <w:tcPr>
            <w:tcW w:w="2479" w:type="dxa"/>
            <w:gridSpan w:val="2"/>
            <w:noWrap/>
            <w:vAlign w:val="center"/>
            <w:hideMark/>
          </w:tcPr>
          <w:p w14:paraId="44938AA1" w14:textId="02FCA043"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18 000</w:t>
            </w:r>
          </w:p>
        </w:tc>
        <w:tc>
          <w:tcPr>
            <w:tcW w:w="1727" w:type="dxa"/>
            <w:gridSpan w:val="2"/>
            <w:noWrap/>
            <w:vAlign w:val="center"/>
            <w:hideMark/>
          </w:tcPr>
          <w:p w14:paraId="6B3A27DD" w14:textId="59007E5D"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111 400</w:t>
            </w:r>
          </w:p>
        </w:tc>
        <w:tc>
          <w:tcPr>
            <w:tcW w:w="1779" w:type="dxa"/>
            <w:gridSpan w:val="2"/>
            <w:noWrap/>
            <w:vAlign w:val="center"/>
            <w:hideMark/>
          </w:tcPr>
          <w:p w14:paraId="31184046" w14:textId="7F0AB64C"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125 882</w:t>
            </w:r>
          </w:p>
        </w:tc>
      </w:tr>
      <w:tr w:rsidR="006E6B52" w:rsidRPr="00084191" w14:paraId="5558E93E" w14:textId="77777777" w:rsidTr="00B66616">
        <w:trPr>
          <w:trHeight w:val="20"/>
        </w:trPr>
        <w:tc>
          <w:tcPr>
            <w:tcW w:w="1075" w:type="dxa"/>
            <w:vMerge/>
            <w:noWrap/>
            <w:hideMark/>
          </w:tcPr>
          <w:p w14:paraId="1995A878" w14:textId="77777777" w:rsidR="006E6B52" w:rsidRPr="00084191" w:rsidRDefault="006E6B52" w:rsidP="008E1F7A">
            <w:pPr>
              <w:spacing w:before="20" w:after="20"/>
              <w:rPr>
                <w:rFonts w:asciiTheme="majorBidi" w:hAnsiTheme="majorBidi" w:cstheme="majorBidi"/>
                <w:sz w:val="20"/>
                <w:szCs w:val="20"/>
              </w:rPr>
            </w:pPr>
          </w:p>
        </w:tc>
        <w:tc>
          <w:tcPr>
            <w:tcW w:w="2440" w:type="dxa"/>
            <w:vMerge/>
            <w:hideMark/>
          </w:tcPr>
          <w:p w14:paraId="1D6CCA1B"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noWrap/>
            <w:hideMark/>
          </w:tcPr>
          <w:p w14:paraId="71921E5C" w14:textId="77777777" w:rsidR="006E6B52" w:rsidRPr="00084191" w:rsidRDefault="006E6B52" w:rsidP="008E1F7A">
            <w:pPr>
              <w:spacing w:before="20" w:after="20"/>
              <w:rPr>
                <w:rFonts w:asciiTheme="majorBidi" w:hAnsiTheme="majorBidi" w:cstheme="majorBidi"/>
                <w:sz w:val="20"/>
                <w:szCs w:val="20"/>
              </w:rPr>
            </w:pPr>
            <w:r>
              <w:rPr>
                <w:rFonts w:asciiTheme="majorBidi" w:hAnsiTheme="majorBidi"/>
                <w:sz w:val="20"/>
                <w:szCs w:val="20"/>
              </w:rPr>
              <w:t>18</w:t>
            </w:r>
          </w:p>
        </w:tc>
        <w:tc>
          <w:tcPr>
            <w:tcW w:w="7387" w:type="dxa"/>
            <w:hideMark/>
          </w:tcPr>
          <w:p w14:paraId="0D19AC04" w14:textId="77777777" w:rsidR="00DA0994" w:rsidRPr="001034D0" w:rsidRDefault="00DA0994" w:rsidP="001034D0">
            <w:pPr>
              <w:spacing w:before="20" w:after="20"/>
              <w:jc w:val="left"/>
              <w:rPr>
                <w:rFonts w:asciiTheme="majorBidi" w:hAnsiTheme="majorBidi" w:cstheme="majorBidi"/>
                <w:sz w:val="20"/>
                <w:szCs w:val="20"/>
              </w:rPr>
            </w:pPr>
            <w:r w:rsidRPr="001034D0">
              <w:rPr>
                <w:rFonts w:asciiTheme="majorBidi" w:hAnsiTheme="majorBidi"/>
                <w:sz w:val="20"/>
                <w:szCs w:val="20"/>
              </w:rPr>
              <w:t>18.</w:t>
            </w:r>
            <w:r w:rsidRPr="001034D0">
              <w:rPr>
                <w:rFonts w:asciiTheme="majorBidi" w:hAnsiTheme="majorBidi"/>
                <w:sz w:val="20"/>
                <w:szCs w:val="20"/>
              </w:rPr>
              <w:tab/>
              <w:t>поручает Исполнительному секретарю при условии наличия ресурсов:</w:t>
            </w:r>
          </w:p>
          <w:p w14:paraId="2CE8BBD1" w14:textId="3832B96F" w:rsidR="00DA0994" w:rsidRPr="001034D0" w:rsidRDefault="00DA0994" w:rsidP="001034D0">
            <w:pPr>
              <w:spacing w:before="20" w:after="20"/>
              <w:jc w:val="left"/>
              <w:rPr>
                <w:rFonts w:asciiTheme="majorBidi" w:hAnsiTheme="majorBidi" w:cstheme="majorBidi"/>
                <w:sz w:val="20"/>
                <w:szCs w:val="20"/>
              </w:rPr>
            </w:pPr>
            <w:r w:rsidRPr="001034D0">
              <w:rPr>
                <w:rFonts w:asciiTheme="majorBidi" w:hAnsiTheme="majorBidi"/>
                <w:sz w:val="20"/>
                <w:szCs w:val="20"/>
                <w:lang w:val="en-CA"/>
              </w:rPr>
              <w:t>a</w:t>
            </w:r>
            <w:r w:rsidRPr="001034D0">
              <w:rPr>
                <w:rFonts w:asciiTheme="majorBidi" w:hAnsiTheme="majorBidi"/>
                <w:sz w:val="20"/>
                <w:szCs w:val="20"/>
              </w:rPr>
              <w:t>)</w:t>
            </w:r>
            <w:r w:rsidRPr="001034D0">
              <w:rPr>
                <w:rFonts w:asciiTheme="majorBidi" w:hAnsiTheme="majorBidi"/>
                <w:sz w:val="20"/>
                <w:szCs w:val="20"/>
              </w:rPr>
              <w:tab/>
            </w:r>
            <w:r w:rsidR="001034D0" w:rsidRPr="001034D0">
              <w:rPr>
                <w:sz w:val="20"/>
                <w:szCs w:val="20"/>
              </w:rPr>
              <w:t>продолжать сотрудничество с Отделом по вопросам океана и морскому праву Управления по правовым вопросам Секретариата Организации Объединенных Наций и другими структурами, обладающими компетенцией в отношении морских районов за пределами действия национальной юрисдикции, в частности с целью обмена инструментами и руководящими указаниями, разработанными в рамках Конвенции и имеющими отношение к морскому биоразнообразию районов за пределами действия национальной юрисдикции, и соответствующими специальными знаниями, накопленным опытом и передовыми методами, сообразно обстоятельствам и в рамках мандатов соответствующих структур, таким образом, чтобы содействовать согласованности и координации, не вмешиваясь в действие соответствующих правовых документов и структур, в мандаты и компетенцию глобальных, региональных, субрегиональных и секторальных органов и в полной мере соблюдая их;</w:t>
            </w:r>
          </w:p>
          <w:p w14:paraId="777A1AC3" w14:textId="7ED65FB3" w:rsidR="00DA0994" w:rsidRPr="001034D0" w:rsidRDefault="00DA0994" w:rsidP="001034D0">
            <w:pPr>
              <w:spacing w:before="20" w:after="20"/>
              <w:jc w:val="left"/>
              <w:rPr>
                <w:rFonts w:asciiTheme="majorBidi" w:hAnsiTheme="majorBidi" w:cstheme="majorBidi"/>
                <w:sz w:val="20"/>
                <w:szCs w:val="20"/>
              </w:rPr>
            </w:pPr>
            <w:r w:rsidRPr="001034D0">
              <w:rPr>
                <w:rFonts w:asciiTheme="majorBidi" w:hAnsiTheme="majorBidi"/>
                <w:sz w:val="20"/>
                <w:szCs w:val="20"/>
              </w:rPr>
              <w:t>[</w:t>
            </w:r>
            <w:r w:rsidRPr="001034D0">
              <w:rPr>
                <w:rFonts w:asciiTheme="majorBidi" w:hAnsiTheme="majorBidi"/>
                <w:sz w:val="20"/>
                <w:szCs w:val="20"/>
                <w:lang w:val="en-CA"/>
              </w:rPr>
              <w:t>b</w:t>
            </w:r>
            <w:r w:rsidRPr="001034D0">
              <w:rPr>
                <w:rFonts w:asciiTheme="majorBidi" w:hAnsiTheme="majorBidi"/>
                <w:sz w:val="20"/>
                <w:szCs w:val="20"/>
              </w:rPr>
              <w:t>)</w:t>
            </w:r>
            <w:r w:rsidRPr="001034D0">
              <w:rPr>
                <w:rFonts w:asciiTheme="majorBidi" w:hAnsiTheme="majorBidi"/>
                <w:sz w:val="20"/>
                <w:szCs w:val="20"/>
              </w:rPr>
              <w:tab/>
            </w:r>
            <w:r w:rsidR="001034D0" w:rsidRPr="001034D0">
              <w:rPr>
                <w:sz w:val="20"/>
                <w:szCs w:val="20"/>
              </w:rPr>
              <w:t>подготовить обновления следующих документов с учетом наилучших имеющихся научных знаний и традиционных знаний коренных народов и местных общин при их добровольном, предварительном и обоснованном согласии, сообразно обстоятельствам и при условии наличия ресурсов, в рамках мандата и сферы юрисдикции Конвенции, принимая во внимание соответствующую работу, проводимую в рамках других международных документов и механизмов, а также компетентных глобальных, региональных, субрегиональных и секторальных органов, избегая дублирования и содействуя взаимодополняемости и согласованности, и предоставить их Сторонам и соответствующим организациям для коллегиального обзора до их представления на рассмотрение Вспомогательного органа по научным, техническим и технологическим консультациям на одном из совещаний до девятнадцатого совещания Конференции Сторон:</w:t>
            </w:r>
          </w:p>
          <w:p w14:paraId="2261A2E1" w14:textId="690F714F" w:rsidR="00DA0994" w:rsidRPr="001034D0" w:rsidRDefault="00DA0994" w:rsidP="001034D0">
            <w:pPr>
              <w:spacing w:before="20" w:after="20"/>
              <w:jc w:val="left"/>
              <w:rPr>
                <w:rFonts w:asciiTheme="majorBidi" w:hAnsiTheme="majorBidi" w:cstheme="majorBidi"/>
                <w:sz w:val="20"/>
                <w:szCs w:val="20"/>
              </w:rPr>
            </w:pPr>
            <w:proofErr w:type="spellStart"/>
            <w:r w:rsidRPr="001034D0">
              <w:rPr>
                <w:rFonts w:asciiTheme="majorBidi" w:hAnsiTheme="majorBidi"/>
                <w:sz w:val="20"/>
                <w:szCs w:val="20"/>
                <w:lang w:val="en-CA"/>
              </w:rPr>
              <w:t>i</w:t>
            </w:r>
            <w:proofErr w:type="spellEnd"/>
            <w:r w:rsidRPr="001034D0">
              <w:rPr>
                <w:rFonts w:asciiTheme="majorBidi" w:hAnsiTheme="majorBidi"/>
                <w:sz w:val="20"/>
                <w:szCs w:val="20"/>
              </w:rPr>
              <w:t>)</w:t>
            </w:r>
            <w:r w:rsidRPr="001034D0">
              <w:rPr>
                <w:rFonts w:asciiTheme="majorBidi" w:hAnsiTheme="majorBidi"/>
                <w:sz w:val="20"/>
                <w:szCs w:val="20"/>
              </w:rPr>
              <w:tab/>
            </w:r>
            <w:r w:rsidR="001034D0" w:rsidRPr="001034D0">
              <w:rPr>
                <w:sz w:val="20"/>
                <w:szCs w:val="20"/>
              </w:rPr>
              <w:t xml:space="preserve">научных указаний по отбору районов для создания репрезентативной сети морских охраняемых районов, в том числе в водах открытого океана и глубоководных местах обитания, с учетом пробелов в знаниях в различных регионах, при сохранении четкого разграничения между научным описанием экологически или биологически значимых морских районов и решениями, касающимися установления, предложения, определения или создания морских охраняемых районов или применения иных управленческих мер на порайонной основе компетентными органами и учреждениями, при признании экологической репрезентативности и связности в качестве важнейших критериев </w:t>
            </w:r>
            <w:r w:rsidR="001034D0" w:rsidRPr="001034D0">
              <w:rPr>
                <w:color w:val="000000"/>
                <w:sz w:val="20"/>
                <w:szCs w:val="20"/>
              </w:rPr>
              <w:t xml:space="preserve">природоохранных мер на порайонной основе </w:t>
            </w:r>
            <w:r w:rsidR="001034D0" w:rsidRPr="001034D0">
              <w:rPr>
                <w:sz w:val="20"/>
                <w:szCs w:val="20"/>
              </w:rPr>
              <w:t>и признании и интеграции различных систем знаний, включая традиционные знания коренных народов и местных общин;</w:t>
            </w:r>
          </w:p>
          <w:p w14:paraId="16B244EB" w14:textId="05C140F7" w:rsidR="00DA0994" w:rsidRPr="001034D0" w:rsidRDefault="00DA0994" w:rsidP="001034D0">
            <w:pPr>
              <w:spacing w:before="20" w:after="20"/>
              <w:jc w:val="left"/>
              <w:rPr>
                <w:rFonts w:asciiTheme="majorBidi" w:hAnsiTheme="majorBidi" w:cstheme="majorBidi"/>
                <w:sz w:val="20"/>
                <w:szCs w:val="20"/>
              </w:rPr>
            </w:pPr>
            <w:r w:rsidRPr="001034D0">
              <w:rPr>
                <w:rFonts w:asciiTheme="majorBidi" w:hAnsiTheme="majorBidi"/>
                <w:sz w:val="20"/>
                <w:szCs w:val="20"/>
              </w:rPr>
              <w:t>[</w:t>
            </w:r>
            <w:r w:rsidRPr="001034D0">
              <w:rPr>
                <w:rFonts w:asciiTheme="majorBidi" w:hAnsiTheme="majorBidi"/>
                <w:sz w:val="20"/>
                <w:szCs w:val="20"/>
                <w:lang w:val="en-CA"/>
              </w:rPr>
              <w:t>ii</w:t>
            </w:r>
            <w:r w:rsidRPr="001034D0">
              <w:rPr>
                <w:rFonts w:asciiTheme="majorBidi" w:hAnsiTheme="majorBidi"/>
                <w:sz w:val="20"/>
                <w:szCs w:val="20"/>
              </w:rPr>
              <w:t>)</w:t>
            </w:r>
            <w:r w:rsidRPr="001034D0">
              <w:rPr>
                <w:rFonts w:asciiTheme="majorBidi" w:hAnsiTheme="majorBidi"/>
                <w:sz w:val="20"/>
                <w:szCs w:val="20"/>
              </w:rPr>
              <w:tab/>
            </w:r>
            <w:r w:rsidR="001034D0" w:rsidRPr="001034D0">
              <w:rPr>
                <w:sz w:val="20"/>
                <w:szCs w:val="20"/>
              </w:rPr>
              <w:t>добровольного целевого плана работы по вопросу о биоразнообразии холодноводных районов в рамках юрисдикции Конвенции</w:t>
            </w:r>
            <w:r w:rsidRPr="001034D0">
              <w:rPr>
                <w:rFonts w:asciiTheme="majorBidi" w:hAnsiTheme="majorBidi"/>
                <w:sz w:val="20"/>
                <w:szCs w:val="20"/>
              </w:rPr>
              <w:t>;]</w:t>
            </w:r>
          </w:p>
          <w:p w14:paraId="500AA12B" w14:textId="24027D22" w:rsidR="00DA0994" w:rsidRPr="001034D0" w:rsidRDefault="00DA0994" w:rsidP="001034D0">
            <w:pPr>
              <w:spacing w:before="20" w:after="20"/>
              <w:jc w:val="left"/>
              <w:rPr>
                <w:rFonts w:asciiTheme="majorBidi" w:hAnsiTheme="majorBidi" w:cstheme="majorBidi"/>
                <w:sz w:val="20"/>
                <w:szCs w:val="20"/>
              </w:rPr>
            </w:pPr>
            <w:r w:rsidRPr="001034D0">
              <w:rPr>
                <w:rFonts w:asciiTheme="majorBidi" w:hAnsiTheme="majorBidi"/>
                <w:sz w:val="20"/>
                <w:szCs w:val="20"/>
              </w:rPr>
              <w:t>[</w:t>
            </w:r>
            <w:r w:rsidRPr="001034D0">
              <w:rPr>
                <w:rFonts w:asciiTheme="majorBidi" w:hAnsiTheme="majorBidi"/>
                <w:sz w:val="20"/>
                <w:szCs w:val="20"/>
                <w:lang w:val="en-CA"/>
              </w:rPr>
              <w:t>iii</w:t>
            </w:r>
            <w:r w:rsidRPr="001034D0">
              <w:rPr>
                <w:rFonts w:asciiTheme="majorBidi" w:hAnsiTheme="majorBidi"/>
                <w:sz w:val="20"/>
                <w:szCs w:val="20"/>
              </w:rPr>
              <w:t>)</w:t>
            </w:r>
            <w:r w:rsidRPr="001034D0">
              <w:rPr>
                <w:rFonts w:asciiTheme="majorBidi" w:hAnsiTheme="majorBidi"/>
                <w:sz w:val="20"/>
                <w:szCs w:val="20"/>
              </w:rPr>
              <w:tab/>
            </w:r>
            <w:r w:rsidR="001034D0" w:rsidRPr="001034D0">
              <w:rPr>
                <w:sz w:val="20"/>
                <w:szCs w:val="20"/>
              </w:rPr>
              <w:t>добровольных руководящих принципов учета аспектов биоразнообразия при оценке экологических последствий в морских и прибрежных районах и проекта руководящих принципов проведения стратегической экологической оценки с учетом аспектов биоразнообразия в морских и прибрежных районах</w:t>
            </w:r>
            <w:r w:rsidRPr="001034D0">
              <w:rPr>
                <w:rFonts w:asciiTheme="majorBidi" w:hAnsiTheme="majorBidi"/>
                <w:sz w:val="20"/>
                <w:szCs w:val="20"/>
              </w:rPr>
              <w:t>;]]</w:t>
            </w:r>
          </w:p>
          <w:p w14:paraId="42D5D87F" w14:textId="6A0C30AC" w:rsidR="00DA0994" w:rsidRPr="001034D0" w:rsidRDefault="00DA0994" w:rsidP="001034D0">
            <w:pPr>
              <w:spacing w:before="20" w:after="20"/>
              <w:jc w:val="left"/>
              <w:rPr>
                <w:rFonts w:asciiTheme="majorBidi" w:hAnsiTheme="majorBidi" w:cstheme="majorBidi"/>
                <w:sz w:val="20"/>
                <w:szCs w:val="20"/>
              </w:rPr>
            </w:pPr>
            <w:r w:rsidRPr="001034D0">
              <w:rPr>
                <w:rFonts w:asciiTheme="majorBidi" w:hAnsiTheme="majorBidi"/>
                <w:sz w:val="20"/>
                <w:szCs w:val="20"/>
                <w:lang w:val="en-CA"/>
              </w:rPr>
              <w:t>c</w:t>
            </w:r>
            <w:r w:rsidRPr="001034D0">
              <w:rPr>
                <w:rFonts w:asciiTheme="majorBidi" w:hAnsiTheme="majorBidi"/>
                <w:sz w:val="20"/>
                <w:szCs w:val="20"/>
              </w:rPr>
              <w:t>)</w:t>
            </w:r>
            <w:r w:rsidRPr="001034D0">
              <w:rPr>
                <w:rFonts w:asciiTheme="majorBidi" w:hAnsiTheme="majorBidi"/>
                <w:sz w:val="20"/>
                <w:szCs w:val="20"/>
              </w:rPr>
              <w:tab/>
            </w:r>
            <w:r w:rsidR="001034D0" w:rsidRPr="001034D0">
              <w:rPr>
                <w:sz w:val="20"/>
                <w:szCs w:val="20"/>
              </w:rPr>
              <w:t>заказать подготовку в сотрудничестве с соответствующими организациями научно-технического информационного доклада по вопросу о биологической и</w:t>
            </w:r>
            <w:r w:rsidR="001034D0" w:rsidRPr="001034D0">
              <w:rPr>
                <w:sz w:val="20"/>
                <w:szCs w:val="20"/>
                <w:lang w:val="en-US"/>
              </w:rPr>
              <w:t> </w:t>
            </w:r>
            <w:r w:rsidR="001034D0" w:rsidRPr="001034D0">
              <w:rPr>
                <w:sz w:val="20"/>
                <w:szCs w:val="20"/>
              </w:rPr>
              <w:t>экологической связности морских экосистем, включая вертикальную связность, в</w:t>
            </w:r>
            <w:r w:rsidR="001034D0" w:rsidRPr="001034D0">
              <w:rPr>
                <w:sz w:val="20"/>
                <w:szCs w:val="20"/>
                <w:lang w:val="en-US"/>
              </w:rPr>
              <w:t> </w:t>
            </w:r>
            <w:r w:rsidR="001034D0" w:rsidRPr="001034D0">
              <w:rPr>
                <w:sz w:val="20"/>
                <w:szCs w:val="20"/>
              </w:rPr>
              <w:t>частности в прибрежных и глубоководных экосистемах, а также экосистемах открытого океана, в качестве источника информации при осуществления Рамочной программы в области биоразнообразия и представить этот доклад на</w:t>
            </w:r>
            <w:r w:rsidR="001034D0" w:rsidRPr="001034D0">
              <w:rPr>
                <w:sz w:val="20"/>
                <w:szCs w:val="20"/>
                <w:lang w:val="en-US"/>
              </w:rPr>
              <w:t> </w:t>
            </w:r>
            <w:r w:rsidR="001034D0" w:rsidRPr="001034D0">
              <w:rPr>
                <w:sz w:val="20"/>
                <w:szCs w:val="20"/>
              </w:rPr>
              <w:t>рассмотрение Вспомогательного органа по научным, техническим и</w:t>
            </w:r>
            <w:r w:rsidR="001034D0" w:rsidRPr="001034D0">
              <w:rPr>
                <w:sz w:val="20"/>
                <w:szCs w:val="20"/>
                <w:lang w:val="en-US"/>
              </w:rPr>
              <w:t> </w:t>
            </w:r>
            <w:r w:rsidR="001034D0" w:rsidRPr="001034D0">
              <w:rPr>
                <w:sz w:val="20"/>
                <w:szCs w:val="20"/>
              </w:rPr>
              <w:t>технологическим консультациям на одном из совещаний до восемнадцатого совещания Конференции Сторон;</w:t>
            </w:r>
          </w:p>
          <w:p w14:paraId="20DF4CDE" w14:textId="6D074593" w:rsidR="00DA0994" w:rsidRPr="001034D0" w:rsidRDefault="00DA0994" w:rsidP="001034D0">
            <w:pPr>
              <w:spacing w:before="20" w:after="20"/>
              <w:jc w:val="left"/>
              <w:rPr>
                <w:rFonts w:asciiTheme="majorBidi" w:hAnsiTheme="majorBidi" w:cstheme="majorBidi"/>
                <w:sz w:val="20"/>
                <w:szCs w:val="20"/>
              </w:rPr>
            </w:pPr>
            <w:r w:rsidRPr="001034D0">
              <w:rPr>
                <w:rFonts w:asciiTheme="majorBidi" w:hAnsiTheme="majorBidi"/>
                <w:sz w:val="20"/>
                <w:szCs w:val="20"/>
                <w:lang w:val="en-CA"/>
              </w:rPr>
              <w:t>d</w:t>
            </w:r>
            <w:r w:rsidRPr="001034D0">
              <w:rPr>
                <w:rFonts w:asciiTheme="majorBidi" w:hAnsiTheme="majorBidi"/>
                <w:sz w:val="20"/>
                <w:szCs w:val="20"/>
              </w:rPr>
              <w:t>)</w:t>
            </w:r>
            <w:r w:rsidRPr="001034D0">
              <w:rPr>
                <w:rFonts w:asciiTheme="majorBidi" w:hAnsiTheme="majorBidi"/>
                <w:sz w:val="20"/>
                <w:szCs w:val="20"/>
              </w:rPr>
              <w:tab/>
            </w:r>
            <w:r w:rsidR="001034D0" w:rsidRPr="001034D0">
              <w:rPr>
                <w:sz w:val="20"/>
                <w:szCs w:val="20"/>
              </w:rPr>
              <w:t xml:space="preserve">разработать в сотрудничестве с соответствующими организациями и экспертами научные указания по применению новейших технологий, включая экологическую ДНК, дистанционное зондирование и другие надлежащие </w:t>
            </w:r>
            <w:r w:rsidR="001034D0" w:rsidRPr="001034D0">
              <w:rPr>
                <w:sz w:val="20"/>
                <w:szCs w:val="20"/>
              </w:rPr>
              <w:lastRenderedPageBreak/>
              <w:t>инструменты мониторинга биоразнообразия, в целях содействия оценке и мониторингу морского биоразнообразия с учетом национальных условий, возможностей и приоритетов, используя наилучшую имеющуюся научную информацию и рассматривая такие способы применения этих технологий, в рамках которых признается ценность традиционных знаний коренных народов и местных общин, а также дополнить эти указания анализом приоритетов и возможностей в плане укрепления и развития потенциала Сторон из числа развивающихся стран, в частности наименее развитых стран и малых островных развивающихся государств из их числа;</w:t>
            </w:r>
          </w:p>
          <w:p w14:paraId="31949420" w14:textId="47024CD2" w:rsidR="00DA0994" w:rsidRPr="001034D0" w:rsidRDefault="00DA0994" w:rsidP="001034D0">
            <w:pPr>
              <w:spacing w:before="20" w:after="20"/>
              <w:jc w:val="left"/>
              <w:rPr>
                <w:rFonts w:asciiTheme="majorBidi" w:hAnsiTheme="majorBidi" w:cstheme="majorBidi"/>
                <w:sz w:val="20"/>
                <w:szCs w:val="20"/>
              </w:rPr>
            </w:pPr>
            <w:r w:rsidRPr="001034D0">
              <w:rPr>
                <w:rFonts w:asciiTheme="majorBidi" w:hAnsiTheme="majorBidi"/>
                <w:sz w:val="20"/>
                <w:szCs w:val="20"/>
                <w:lang w:val="en-CA"/>
              </w:rPr>
              <w:t>e</w:t>
            </w:r>
            <w:r w:rsidRPr="001034D0">
              <w:rPr>
                <w:rFonts w:asciiTheme="majorBidi" w:hAnsiTheme="majorBidi"/>
                <w:sz w:val="20"/>
                <w:szCs w:val="20"/>
              </w:rPr>
              <w:t>)</w:t>
            </w:r>
            <w:r w:rsidRPr="001034D0">
              <w:rPr>
                <w:rFonts w:asciiTheme="majorBidi" w:hAnsiTheme="majorBidi"/>
                <w:sz w:val="20"/>
                <w:szCs w:val="20"/>
              </w:rPr>
              <w:tab/>
            </w:r>
            <w:r w:rsidR="001034D0" w:rsidRPr="001034D0">
              <w:rPr>
                <w:sz w:val="20"/>
                <w:szCs w:val="20"/>
              </w:rPr>
              <w:t>определить, в отношении каких пробелов и областей, требующих дополнительного внимания и указанных в приложении к решению 16/17, целесообразно разработать новые руководящие указания в рамках Конвенции для поддержки осуществления Рамочной программы в части сохранения морского и прибрежного биоразнообразия и биоразнообразия островов для представления на рассмотрение Вспомогательного органа по научным, техническим и технологическим консультациям на одном из совещаний до восемнадцатого совещания Конференции Сторон;</w:t>
            </w:r>
          </w:p>
          <w:p w14:paraId="2C03614C" w14:textId="2ADD9B8E" w:rsidR="00DA0994" w:rsidRPr="001034D0" w:rsidRDefault="00DA0994" w:rsidP="001034D0">
            <w:pPr>
              <w:spacing w:before="20" w:after="20"/>
              <w:jc w:val="left"/>
              <w:rPr>
                <w:rFonts w:asciiTheme="majorBidi" w:hAnsiTheme="majorBidi" w:cstheme="majorBidi"/>
                <w:sz w:val="20"/>
                <w:szCs w:val="20"/>
              </w:rPr>
            </w:pPr>
            <w:r w:rsidRPr="001034D0">
              <w:rPr>
                <w:rFonts w:asciiTheme="majorBidi" w:hAnsiTheme="majorBidi"/>
                <w:sz w:val="20"/>
                <w:szCs w:val="20"/>
                <w:lang w:val="en-CA"/>
              </w:rPr>
              <w:t>f</w:t>
            </w:r>
            <w:r w:rsidRPr="001034D0">
              <w:rPr>
                <w:rFonts w:asciiTheme="majorBidi" w:hAnsiTheme="majorBidi"/>
                <w:sz w:val="20"/>
                <w:szCs w:val="20"/>
              </w:rPr>
              <w:t>)</w:t>
            </w:r>
            <w:r w:rsidRPr="001034D0">
              <w:rPr>
                <w:rFonts w:asciiTheme="majorBidi" w:hAnsiTheme="majorBidi"/>
                <w:sz w:val="20"/>
                <w:szCs w:val="20"/>
              </w:rPr>
              <w:tab/>
            </w:r>
            <w:r w:rsidR="001034D0" w:rsidRPr="001034D0">
              <w:rPr>
                <w:sz w:val="20"/>
                <w:szCs w:val="20"/>
              </w:rPr>
              <w:t>подготовить анализ хода осуществления программы работы по биологическому разнообразию островов в контексте Рамочной программы с учетом несоразмерных угроз, с которыми сталкиваются островные экосистемы, неразрывных связей между морскими, прибрежными и островными экосистемами, а также приложения к решению 16/17 и представить этот анализ на рассмотрение Вспомогательного органа по научным, техническим и технологическим консультациям на одном из совещаний до девятнадцатого совещания Конференции Сторон;</w:t>
            </w:r>
          </w:p>
          <w:p w14:paraId="0DA3A43D" w14:textId="720D7EE5" w:rsidR="006E6B52" w:rsidRPr="001034D0" w:rsidRDefault="00DA0994" w:rsidP="001034D0">
            <w:pPr>
              <w:spacing w:before="20" w:after="20"/>
              <w:jc w:val="left"/>
              <w:rPr>
                <w:rFonts w:asciiTheme="majorBidi" w:hAnsiTheme="majorBidi" w:cstheme="majorBidi"/>
                <w:sz w:val="20"/>
                <w:szCs w:val="20"/>
              </w:rPr>
            </w:pPr>
            <w:r w:rsidRPr="001034D0">
              <w:rPr>
                <w:rFonts w:asciiTheme="majorBidi" w:hAnsiTheme="majorBidi"/>
                <w:sz w:val="20"/>
                <w:szCs w:val="20"/>
                <w:lang w:val="en-CA"/>
              </w:rPr>
              <w:t>g</w:t>
            </w:r>
            <w:r w:rsidRPr="001034D0">
              <w:rPr>
                <w:rFonts w:asciiTheme="majorBidi" w:hAnsiTheme="majorBidi"/>
                <w:sz w:val="20"/>
                <w:szCs w:val="20"/>
              </w:rPr>
              <w:t>)</w:t>
            </w:r>
            <w:r w:rsidRPr="001034D0">
              <w:rPr>
                <w:rFonts w:asciiTheme="majorBidi" w:hAnsiTheme="majorBidi"/>
                <w:sz w:val="20"/>
                <w:szCs w:val="20"/>
              </w:rPr>
              <w:tab/>
            </w:r>
            <w:r w:rsidR="001034D0" w:rsidRPr="001034D0">
              <w:rPr>
                <w:sz w:val="20"/>
                <w:szCs w:val="20"/>
              </w:rPr>
              <w:t>далее укреплять (сообразно обстоятельствам) сотрудничество, взаимодействие или синергию с секретариатами других многосторонних природоохранных соглашений и с глобальными и региональными организациями согласно их соответствующим мандатам, в том числе с организациями региональных морей и региональными рыбохозяйственными организациями в рамках глобального диалога инициативы «Неистощительное освоение океанов» по различным тематическим вопросам, связанным с морским и прибрежным биоразнообразием, а также биоразнообразием островов, в поддержку осуществления Рамочной программы [и</w:t>
            </w:r>
            <w:r w:rsidR="001034D0" w:rsidRPr="001034D0">
              <w:rPr>
                <w:sz w:val="20"/>
                <w:szCs w:val="20"/>
                <w:lang w:val="en-US"/>
              </w:rPr>
              <w:t> </w:t>
            </w:r>
            <w:r w:rsidR="001034D0" w:rsidRPr="001034D0">
              <w:rPr>
                <w:sz w:val="20"/>
                <w:szCs w:val="20"/>
              </w:rPr>
              <w:t>Повестки дня в области устойчивого развития на период до 2030 года</w:t>
            </w:r>
            <w:r w:rsidRPr="001034D0">
              <w:rPr>
                <w:rFonts w:asciiTheme="majorBidi" w:hAnsiTheme="majorBidi"/>
                <w:sz w:val="20"/>
                <w:szCs w:val="20"/>
              </w:rPr>
              <w:t>].</w:t>
            </w:r>
          </w:p>
        </w:tc>
        <w:tc>
          <w:tcPr>
            <w:tcW w:w="1354" w:type="dxa"/>
            <w:noWrap/>
            <w:vAlign w:val="center"/>
            <w:hideMark/>
          </w:tcPr>
          <w:p w14:paraId="59E07287" w14:textId="6D2829CB" w:rsidR="006E6B52" w:rsidRPr="00084191" w:rsidRDefault="006E6B52" w:rsidP="008E1F7A">
            <w:pPr>
              <w:spacing w:before="20" w:after="20"/>
              <w:jc w:val="left"/>
              <w:rPr>
                <w:rFonts w:asciiTheme="majorBidi" w:hAnsiTheme="majorBidi" w:cstheme="majorBidi"/>
                <w:sz w:val="20"/>
                <w:szCs w:val="20"/>
              </w:rPr>
            </w:pPr>
            <w:r>
              <w:rPr>
                <w:rFonts w:asciiTheme="majorBidi" w:hAnsiTheme="majorBidi"/>
                <w:sz w:val="20"/>
                <w:szCs w:val="20"/>
              </w:rPr>
              <w:lastRenderedPageBreak/>
              <w:t>н/п</w:t>
            </w:r>
          </w:p>
        </w:tc>
        <w:tc>
          <w:tcPr>
            <w:tcW w:w="1170" w:type="dxa"/>
            <w:gridSpan w:val="2"/>
            <w:noWrap/>
            <w:vAlign w:val="center"/>
            <w:hideMark/>
          </w:tcPr>
          <w:p w14:paraId="129691FE" w14:textId="63C6823B"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w:t>
            </w:r>
          </w:p>
        </w:tc>
        <w:tc>
          <w:tcPr>
            <w:tcW w:w="1418" w:type="dxa"/>
            <w:gridSpan w:val="2"/>
            <w:noWrap/>
            <w:vAlign w:val="center"/>
            <w:hideMark/>
          </w:tcPr>
          <w:p w14:paraId="356B74CC" w14:textId="79D1DF68"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30 000</w:t>
            </w:r>
          </w:p>
        </w:tc>
        <w:tc>
          <w:tcPr>
            <w:tcW w:w="2479" w:type="dxa"/>
            <w:gridSpan w:val="2"/>
            <w:noWrap/>
            <w:vAlign w:val="center"/>
            <w:hideMark/>
          </w:tcPr>
          <w:p w14:paraId="766C806F" w14:textId="60856DCB"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234 000</w:t>
            </w:r>
          </w:p>
        </w:tc>
        <w:tc>
          <w:tcPr>
            <w:tcW w:w="1727" w:type="dxa"/>
            <w:gridSpan w:val="2"/>
            <w:noWrap/>
            <w:vAlign w:val="center"/>
            <w:hideMark/>
          </w:tcPr>
          <w:p w14:paraId="3B8829B8" w14:textId="353C2C8A"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264 000</w:t>
            </w:r>
          </w:p>
        </w:tc>
        <w:tc>
          <w:tcPr>
            <w:tcW w:w="1779" w:type="dxa"/>
            <w:gridSpan w:val="2"/>
            <w:noWrap/>
            <w:vAlign w:val="center"/>
            <w:hideMark/>
          </w:tcPr>
          <w:p w14:paraId="71B55A5F" w14:textId="725EADBD"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298 320</w:t>
            </w:r>
          </w:p>
        </w:tc>
      </w:tr>
      <w:tr w:rsidR="006E6B52" w:rsidRPr="00084191" w14:paraId="189A9A86" w14:textId="77777777" w:rsidTr="00B66616">
        <w:trPr>
          <w:trHeight w:val="20"/>
        </w:trPr>
        <w:tc>
          <w:tcPr>
            <w:tcW w:w="1075" w:type="dxa"/>
            <w:vMerge w:val="restart"/>
            <w:noWrap/>
            <w:hideMark/>
          </w:tcPr>
          <w:p w14:paraId="4EF8DDBE" w14:textId="556E39A8" w:rsidR="006E6B52" w:rsidRPr="00084191" w:rsidRDefault="006E6B52" w:rsidP="008E1F7A">
            <w:pPr>
              <w:spacing w:before="20" w:after="20"/>
              <w:rPr>
                <w:rFonts w:asciiTheme="majorBidi" w:hAnsiTheme="majorBidi" w:cstheme="majorBidi"/>
                <w:sz w:val="20"/>
                <w:szCs w:val="20"/>
              </w:rPr>
            </w:pPr>
            <w:r>
              <w:rPr>
                <w:rFonts w:asciiTheme="majorBidi" w:hAnsiTheme="majorBidi"/>
                <w:sz w:val="20"/>
                <w:szCs w:val="20"/>
              </w:rPr>
              <w:lastRenderedPageBreak/>
              <w:t>18 d)</w:t>
            </w:r>
          </w:p>
        </w:tc>
        <w:tc>
          <w:tcPr>
            <w:tcW w:w="2440" w:type="dxa"/>
            <w:vMerge w:val="restart"/>
            <w:hideMark/>
          </w:tcPr>
          <w:p w14:paraId="3C5FA348" w14:textId="77777777" w:rsidR="006E6B52" w:rsidRPr="00084191" w:rsidRDefault="006E6B52" w:rsidP="008E1F7A">
            <w:pPr>
              <w:spacing w:before="20" w:after="20"/>
              <w:jc w:val="left"/>
              <w:rPr>
                <w:rFonts w:asciiTheme="majorBidi" w:hAnsiTheme="majorBidi" w:cstheme="majorBidi"/>
                <w:sz w:val="20"/>
                <w:szCs w:val="20"/>
              </w:rPr>
            </w:pPr>
            <w:r>
              <w:rPr>
                <w:rFonts w:asciiTheme="majorBidi" w:hAnsiTheme="majorBidi"/>
                <w:sz w:val="20"/>
                <w:szCs w:val="20"/>
              </w:rPr>
              <w:t>Биоразнообразие и сельское хозяйство</w:t>
            </w:r>
          </w:p>
        </w:tc>
        <w:tc>
          <w:tcPr>
            <w:tcW w:w="1884" w:type="dxa"/>
            <w:noWrap/>
            <w:hideMark/>
          </w:tcPr>
          <w:p w14:paraId="3C07D228" w14:textId="77777777" w:rsidR="006E6B52" w:rsidRPr="00084191" w:rsidRDefault="006E6B52" w:rsidP="008E1F7A">
            <w:pPr>
              <w:spacing w:before="20" w:after="20"/>
              <w:rPr>
                <w:rFonts w:asciiTheme="majorBidi" w:hAnsiTheme="majorBidi" w:cstheme="majorBidi"/>
                <w:sz w:val="20"/>
                <w:szCs w:val="20"/>
              </w:rPr>
            </w:pPr>
            <w:r>
              <w:rPr>
                <w:rFonts w:asciiTheme="majorBidi" w:hAnsiTheme="majorBidi"/>
                <w:sz w:val="20"/>
                <w:szCs w:val="20"/>
              </w:rPr>
              <w:t>11</w:t>
            </w:r>
          </w:p>
        </w:tc>
        <w:tc>
          <w:tcPr>
            <w:tcW w:w="7387" w:type="dxa"/>
            <w:hideMark/>
          </w:tcPr>
          <w:p w14:paraId="13160992" w14:textId="76640FAC" w:rsidR="006E6B52" w:rsidRPr="001034D0" w:rsidRDefault="005259D6" w:rsidP="001034D0">
            <w:pPr>
              <w:spacing w:before="20" w:after="20"/>
              <w:jc w:val="left"/>
              <w:rPr>
                <w:rFonts w:asciiTheme="majorBidi" w:hAnsiTheme="majorBidi" w:cstheme="majorBidi"/>
                <w:sz w:val="20"/>
                <w:szCs w:val="20"/>
              </w:rPr>
            </w:pPr>
            <w:r w:rsidRPr="001034D0">
              <w:rPr>
                <w:rFonts w:asciiTheme="majorBidi" w:hAnsiTheme="majorBidi"/>
                <w:sz w:val="20"/>
                <w:szCs w:val="20"/>
              </w:rPr>
              <w:t>[11.</w:t>
            </w:r>
            <w:r w:rsidRPr="001034D0">
              <w:rPr>
                <w:rFonts w:asciiTheme="majorBidi" w:hAnsiTheme="majorBidi"/>
                <w:sz w:val="20"/>
                <w:szCs w:val="20"/>
              </w:rPr>
              <w:tab/>
            </w:r>
            <w:r w:rsidR="001034D0" w:rsidRPr="001034D0">
              <w:rPr>
                <w:sz w:val="20"/>
                <w:szCs w:val="20"/>
              </w:rPr>
              <w:t>поручает Исполнительному секретарю Конвенции при условии наличия ресурсов продолжать взаимодействие с Продовольственной и сельскохозяйственной организацией Объединенных Наций и Комиссией по генетическим ресурсам для производства продовольствия и ведения сельского хозяйства в рамках работы по вопросам, связанным с биоразнообразием почв и опылителями, в том числе в контексте глобальной платформы по опылителям, упомянутой в пункте 9</w:t>
            </w:r>
            <w:r w:rsidRPr="001034D0">
              <w:rPr>
                <w:rFonts w:asciiTheme="majorBidi" w:hAnsiTheme="majorBidi"/>
                <w:sz w:val="20"/>
                <w:szCs w:val="20"/>
              </w:rPr>
              <w:t>;</w:t>
            </w:r>
          </w:p>
        </w:tc>
        <w:tc>
          <w:tcPr>
            <w:tcW w:w="1354" w:type="dxa"/>
            <w:noWrap/>
            <w:vAlign w:val="center"/>
            <w:hideMark/>
          </w:tcPr>
          <w:p w14:paraId="4F79F2FD" w14:textId="38D83F44" w:rsidR="006E6B52" w:rsidRPr="00084191" w:rsidRDefault="006E6B52" w:rsidP="008E1F7A">
            <w:pPr>
              <w:spacing w:before="20" w:after="20"/>
              <w:jc w:val="left"/>
              <w:rPr>
                <w:rFonts w:asciiTheme="majorBidi" w:hAnsiTheme="majorBidi" w:cstheme="majorBidi"/>
                <w:sz w:val="20"/>
                <w:szCs w:val="20"/>
              </w:rPr>
            </w:pPr>
            <w:r>
              <w:rPr>
                <w:rFonts w:asciiTheme="majorBidi" w:hAnsiTheme="majorBidi"/>
                <w:sz w:val="20"/>
                <w:szCs w:val="20"/>
              </w:rPr>
              <w:t>н/п</w:t>
            </w:r>
          </w:p>
        </w:tc>
        <w:tc>
          <w:tcPr>
            <w:tcW w:w="1170" w:type="dxa"/>
            <w:gridSpan w:val="2"/>
            <w:noWrap/>
            <w:vAlign w:val="center"/>
            <w:hideMark/>
          </w:tcPr>
          <w:p w14:paraId="146BC2A8" w14:textId="00B64A62"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w:t>
            </w:r>
          </w:p>
        </w:tc>
        <w:tc>
          <w:tcPr>
            <w:tcW w:w="1418" w:type="dxa"/>
            <w:gridSpan w:val="2"/>
            <w:noWrap/>
            <w:vAlign w:val="center"/>
            <w:hideMark/>
          </w:tcPr>
          <w:p w14:paraId="05176C58" w14:textId="4F1816A1"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11 400</w:t>
            </w:r>
          </w:p>
        </w:tc>
        <w:tc>
          <w:tcPr>
            <w:tcW w:w="2479" w:type="dxa"/>
            <w:gridSpan w:val="2"/>
            <w:noWrap/>
            <w:vAlign w:val="center"/>
            <w:hideMark/>
          </w:tcPr>
          <w:p w14:paraId="6EA4201E" w14:textId="6C504AC5"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w:t>
            </w:r>
          </w:p>
        </w:tc>
        <w:tc>
          <w:tcPr>
            <w:tcW w:w="1727" w:type="dxa"/>
            <w:gridSpan w:val="2"/>
            <w:noWrap/>
            <w:vAlign w:val="center"/>
            <w:hideMark/>
          </w:tcPr>
          <w:p w14:paraId="297108EC" w14:textId="29E19B85"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11 400</w:t>
            </w:r>
          </w:p>
        </w:tc>
        <w:tc>
          <w:tcPr>
            <w:tcW w:w="1779" w:type="dxa"/>
            <w:gridSpan w:val="2"/>
            <w:noWrap/>
            <w:vAlign w:val="center"/>
            <w:hideMark/>
          </w:tcPr>
          <w:p w14:paraId="70702078" w14:textId="037490BF"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12 882</w:t>
            </w:r>
          </w:p>
        </w:tc>
      </w:tr>
      <w:tr w:rsidR="006E6B52" w:rsidRPr="00084191" w14:paraId="4AAA21E0" w14:textId="77777777" w:rsidTr="00B66616">
        <w:trPr>
          <w:trHeight w:val="20"/>
        </w:trPr>
        <w:tc>
          <w:tcPr>
            <w:tcW w:w="1075" w:type="dxa"/>
            <w:vMerge/>
            <w:noWrap/>
            <w:hideMark/>
          </w:tcPr>
          <w:p w14:paraId="7E26D520" w14:textId="77777777" w:rsidR="006E6B52" w:rsidRPr="00084191" w:rsidRDefault="006E6B52" w:rsidP="008E1F7A">
            <w:pPr>
              <w:spacing w:before="20" w:after="20"/>
              <w:rPr>
                <w:rFonts w:asciiTheme="majorBidi" w:hAnsiTheme="majorBidi" w:cstheme="majorBidi"/>
                <w:sz w:val="20"/>
                <w:szCs w:val="20"/>
              </w:rPr>
            </w:pPr>
          </w:p>
        </w:tc>
        <w:tc>
          <w:tcPr>
            <w:tcW w:w="2440" w:type="dxa"/>
            <w:vMerge/>
            <w:hideMark/>
          </w:tcPr>
          <w:p w14:paraId="32CB33A6"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noWrap/>
            <w:hideMark/>
          </w:tcPr>
          <w:p w14:paraId="38892712" w14:textId="77777777" w:rsidR="006E6B52" w:rsidRPr="00084191" w:rsidRDefault="006E6B52" w:rsidP="008E1F7A">
            <w:pPr>
              <w:spacing w:before="20" w:after="20"/>
              <w:rPr>
                <w:rFonts w:asciiTheme="majorBidi" w:hAnsiTheme="majorBidi" w:cstheme="majorBidi"/>
                <w:sz w:val="20"/>
                <w:szCs w:val="20"/>
              </w:rPr>
            </w:pPr>
            <w:r>
              <w:rPr>
                <w:rFonts w:asciiTheme="majorBidi" w:hAnsiTheme="majorBidi"/>
                <w:sz w:val="20"/>
                <w:szCs w:val="20"/>
              </w:rPr>
              <w:t>12</w:t>
            </w:r>
          </w:p>
        </w:tc>
        <w:tc>
          <w:tcPr>
            <w:tcW w:w="7387" w:type="dxa"/>
            <w:hideMark/>
          </w:tcPr>
          <w:p w14:paraId="00ACA71F" w14:textId="63260FE9" w:rsidR="006E6B52" w:rsidRPr="001034D0" w:rsidRDefault="006C6037" w:rsidP="001034D0">
            <w:pPr>
              <w:spacing w:before="20" w:after="20"/>
              <w:jc w:val="left"/>
              <w:rPr>
                <w:rFonts w:asciiTheme="majorBidi" w:hAnsiTheme="majorBidi" w:cstheme="majorBidi"/>
                <w:sz w:val="20"/>
                <w:szCs w:val="20"/>
                <w:lang w:val="en-CA"/>
              </w:rPr>
            </w:pPr>
            <w:r w:rsidRPr="001034D0">
              <w:rPr>
                <w:rFonts w:asciiTheme="majorBidi" w:hAnsiTheme="majorBidi"/>
                <w:sz w:val="20"/>
                <w:szCs w:val="20"/>
              </w:rPr>
              <w:t>12.</w:t>
            </w:r>
            <w:r w:rsidRPr="001034D0">
              <w:rPr>
                <w:rFonts w:asciiTheme="majorBidi" w:hAnsiTheme="majorBidi"/>
                <w:sz w:val="20"/>
                <w:szCs w:val="20"/>
              </w:rPr>
              <w:tab/>
            </w:r>
            <w:r w:rsidR="001034D0" w:rsidRPr="001034D0">
              <w:rPr>
                <w:sz w:val="20"/>
                <w:szCs w:val="20"/>
              </w:rPr>
              <w:t>также поручает Исполнительному секретарю при условии наличия ресурсов сотрудничать с Продовольственной и сельскохозяйственной организацией Объединенных Нации и соответствующими конвенциями и организациями, в особенности упомянутыми в пункте 5, с учетом их мандатов в деле разработки соответствующих инструментов и добровольных руководящих указаний, а также содействия мероприятиям по развитию потенциала по вопросам снижения воздействия загрязнения на биоразнообразие почв, в том числе на основе научно обоснованных данных об использовании биоразнообразия грибов для восстановления почв, с учетом конкретных проблем, с которыми сталкиваются развивающиеся страны, и представить Вспомогательному органу по научным, техническим и технологическим консультациям доклад о результатах работы на совещании, предшествующем 18-му совещанию Конференции Сторон;</w:t>
            </w:r>
          </w:p>
        </w:tc>
        <w:tc>
          <w:tcPr>
            <w:tcW w:w="1354" w:type="dxa"/>
            <w:vAlign w:val="center"/>
            <w:hideMark/>
          </w:tcPr>
          <w:p w14:paraId="7A9411F8" w14:textId="1CF9E47C" w:rsidR="006E6B52" w:rsidRPr="00084191" w:rsidRDefault="006E6B52" w:rsidP="008E1F7A">
            <w:pPr>
              <w:spacing w:before="20" w:after="20"/>
              <w:jc w:val="left"/>
              <w:rPr>
                <w:rFonts w:asciiTheme="majorBidi" w:hAnsiTheme="majorBidi" w:cstheme="majorBidi"/>
                <w:sz w:val="20"/>
                <w:szCs w:val="20"/>
              </w:rPr>
            </w:pPr>
            <w:r>
              <w:rPr>
                <w:rFonts w:asciiTheme="majorBidi" w:hAnsiTheme="majorBidi"/>
                <w:sz w:val="20"/>
                <w:szCs w:val="20"/>
              </w:rPr>
              <w:t>Семинары по созданию потенциала</w:t>
            </w:r>
          </w:p>
        </w:tc>
        <w:tc>
          <w:tcPr>
            <w:tcW w:w="1170" w:type="dxa"/>
            <w:gridSpan w:val="2"/>
            <w:noWrap/>
            <w:vAlign w:val="center"/>
            <w:hideMark/>
          </w:tcPr>
          <w:p w14:paraId="1D8262C4" w14:textId="320EF0B1"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97 000</w:t>
            </w:r>
          </w:p>
        </w:tc>
        <w:tc>
          <w:tcPr>
            <w:tcW w:w="1418" w:type="dxa"/>
            <w:gridSpan w:val="2"/>
            <w:noWrap/>
            <w:vAlign w:val="center"/>
            <w:hideMark/>
          </w:tcPr>
          <w:p w14:paraId="2E13A809" w14:textId="6EEA6AC5"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10 200</w:t>
            </w:r>
          </w:p>
        </w:tc>
        <w:tc>
          <w:tcPr>
            <w:tcW w:w="2479" w:type="dxa"/>
            <w:gridSpan w:val="2"/>
            <w:noWrap/>
            <w:vAlign w:val="center"/>
            <w:hideMark/>
          </w:tcPr>
          <w:p w14:paraId="432228E7" w14:textId="129EBDF7"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153 000</w:t>
            </w:r>
          </w:p>
        </w:tc>
        <w:tc>
          <w:tcPr>
            <w:tcW w:w="1727" w:type="dxa"/>
            <w:gridSpan w:val="2"/>
            <w:noWrap/>
            <w:vAlign w:val="center"/>
            <w:hideMark/>
          </w:tcPr>
          <w:p w14:paraId="1087F246" w14:textId="43C25E0C"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260 200</w:t>
            </w:r>
          </w:p>
        </w:tc>
        <w:tc>
          <w:tcPr>
            <w:tcW w:w="1779" w:type="dxa"/>
            <w:gridSpan w:val="2"/>
            <w:noWrap/>
            <w:vAlign w:val="center"/>
            <w:hideMark/>
          </w:tcPr>
          <w:p w14:paraId="4A661E6D" w14:textId="6A290C1B"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294 026</w:t>
            </w:r>
          </w:p>
        </w:tc>
      </w:tr>
      <w:tr w:rsidR="006E6B52" w:rsidRPr="00084191" w14:paraId="203C3CE0" w14:textId="77777777" w:rsidTr="00B66616">
        <w:trPr>
          <w:trHeight w:val="20"/>
        </w:trPr>
        <w:tc>
          <w:tcPr>
            <w:tcW w:w="1075" w:type="dxa"/>
            <w:vMerge/>
            <w:noWrap/>
            <w:hideMark/>
          </w:tcPr>
          <w:p w14:paraId="7BE265E3" w14:textId="77777777" w:rsidR="006E6B52" w:rsidRPr="00084191" w:rsidRDefault="006E6B52" w:rsidP="008E1F7A">
            <w:pPr>
              <w:spacing w:before="20" w:after="20"/>
              <w:rPr>
                <w:rFonts w:asciiTheme="majorBidi" w:hAnsiTheme="majorBidi" w:cstheme="majorBidi"/>
                <w:sz w:val="20"/>
                <w:szCs w:val="20"/>
              </w:rPr>
            </w:pPr>
          </w:p>
        </w:tc>
        <w:tc>
          <w:tcPr>
            <w:tcW w:w="2440" w:type="dxa"/>
            <w:vMerge/>
            <w:hideMark/>
          </w:tcPr>
          <w:p w14:paraId="376BBBAA"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noWrap/>
            <w:hideMark/>
          </w:tcPr>
          <w:p w14:paraId="3B0B2886" w14:textId="77777777" w:rsidR="006E6B52" w:rsidRPr="00084191" w:rsidRDefault="006E6B52" w:rsidP="008E1F7A">
            <w:pPr>
              <w:spacing w:before="20" w:after="20"/>
              <w:rPr>
                <w:rFonts w:asciiTheme="majorBidi" w:hAnsiTheme="majorBidi" w:cstheme="majorBidi"/>
                <w:sz w:val="20"/>
                <w:szCs w:val="20"/>
              </w:rPr>
            </w:pPr>
            <w:r>
              <w:rPr>
                <w:rFonts w:asciiTheme="majorBidi" w:hAnsiTheme="majorBidi"/>
                <w:sz w:val="20"/>
                <w:szCs w:val="20"/>
              </w:rPr>
              <w:t>13</w:t>
            </w:r>
          </w:p>
        </w:tc>
        <w:tc>
          <w:tcPr>
            <w:tcW w:w="7387" w:type="dxa"/>
            <w:hideMark/>
          </w:tcPr>
          <w:p w14:paraId="361E6643" w14:textId="352DAA6A" w:rsidR="006E6B52" w:rsidRPr="001034D0" w:rsidRDefault="00941D1F" w:rsidP="001034D0">
            <w:pPr>
              <w:spacing w:before="20" w:after="20"/>
              <w:jc w:val="left"/>
              <w:rPr>
                <w:rFonts w:asciiTheme="majorBidi" w:hAnsiTheme="majorBidi" w:cstheme="majorBidi"/>
                <w:sz w:val="20"/>
                <w:szCs w:val="20"/>
                <w:lang w:val="en-CA"/>
              </w:rPr>
            </w:pPr>
            <w:r w:rsidRPr="001034D0">
              <w:rPr>
                <w:rFonts w:asciiTheme="majorBidi" w:hAnsiTheme="majorBidi"/>
                <w:sz w:val="20"/>
                <w:szCs w:val="20"/>
              </w:rPr>
              <w:t>13.</w:t>
            </w:r>
            <w:r w:rsidRPr="001034D0">
              <w:rPr>
                <w:rFonts w:asciiTheme="majorBidi" w:hAnsiTheme="majorBidi"/>
                <w:sz w:val="20"/>
                <w:szCs w:val="20"/>
              </w:rPr>
              <w:tab/>
            </w:r>
            <w:r w:rsidR="001034D0" w:rsidRPr="001034D0">
              <w:rPr>
                <w:sz w:val="20"/>
                <w:szCs w:val="20"/>
              </w:rPr>
              <w:t xml:space="preserve">далее поручает Исполнительному секретарю при условии наличия ресурсов и предлагает Продовольственной и сельскохозяйственной организации Объединенных Наций, Глобальному почвенному партнерству, Глобальной </w:t>
            </w:r>
            <w:r w:rsidR="001034D0" w:rsidRPr="001034D0">
              <w:rPr>
                <w:sz w:val="20"/>
                <w:szCs w:val="20"/>
              </w:rPr>
              <w:lastRenderedPageBreak/>
              <w:t>инициативе по биоразнообразию почв, Международному союзу охраны природы и другим соответствующим организациям продолжать усилия по разработке согласованных методик и сопоставимых индикаторов по вопросам сохранения и устойчивого использования биоразнообразия почв, при этом обеспечивая, чтобы любая разрабатываемая методика не создавала дополнительного бремени отчетности, оставалась в рамках соответствующего мандата каждого учреждения и позволяла избегать дублирования усилий, а также обеспечивая доступность, совместимость и интеграцию полученных таким образом данных в Рамочную программу, и представить Вспомогательному органу по научным, техническим и технологическим консультациям доклад о результатах работы на совещании, предшествующем 18-му совещанию Конференции Сторон;</w:t>
            </w:r>
          </w:p>
        </w:tc>
        <w:tc>
          <w:tcPr>
            <w:tcW w:w="1354" w:type="dxa"/>
            <w:vAlign w:val="center"/>
            <w:hideMark/>
          </w:tcPr>
          <w:p w14:paraId="4745DA0D" w14:textId="77777777" w:rsidR="006E6B52" w:rsidRPr="00084191" w:rsidRDefault="006E6B52" w:rsidP="008E1F7A">
            <w:pPr>
              <w:spacing w:before="20" w:after="20"/>
              <w:jc w:val="left"/>
              <w:rPr>
                <w:rFonts w:asciiTheme="majorBidi" w:hAnsiTheme="majorBidi" w:cstheme="majorBidi"/>
                <w:sz w:val="20"/>
                <w:szCs w:val="20"/>
              </w:rPr>
            </w:pPr>
            <w:r>
              <w:rPr>
                <w:rFonts w:asciiTheme="majorBidi" w:hAnsiTheme="majorBidi"/>
                <w:sz w:val="20"/>
                <w:szCs w:val="20"/>
              </w:rPr>
              <w:lastRenderedPageBreak/>
              <w:t>Совещания экспертов</w:t>
            </w:r>
          </w:p>
        </w:tc>
        <w:tc>
          <w:tcPr>
            <w:tcW w:w="1170" w:type="dxa"/>
            <w:gridSpan w:val="2"/>
            <w:noWrap/>
            <w:vAlign w:val="center"/>
            <w:hideMark/>
          </w:tcPr>
          <w:p w14:paraId="5DCB0A06" w14:textId="4086AC05"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108 000</w:t>
            </w:r>
          </w:p>
        </w:tc>
        <w:tc>
          <w:tcPr>
            <w:tcW w:w="1418" w:type="dxa"/>
            <w:gridSpan w:val="2"/>
            <w:noWrap/>
            <w:vAlign w:val="center"/>
            <w:hideMark/>
          </w:tcPr>
          <w:p w14:paraId="514C7832" w14:textId="67A33315"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10 800</w:t>
            </w:r>
          </w:p>
        </w:tc>
        <w:tc>
          <w:tcPr>
            <w:tcW w:w="2479" w:type="dxa"/>
            <w:gridSpan w:val="2"/>
            <w:noWrap/>
            <w:vAlign w:val="center"/>
            <w:hideMark/>
          </w:tcPr>
          <w:p w14:paraId="7DAC0534" w14:textId="285F35E4"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108 000</w:t>
            </w:r>
          </w:p>
        </w:tc>
        <w:tc>
          <w:tcPr>
            <w:tcW w:w="1727" w:type="dxa"/>
            <w:gridSpan w:val="2"/>
            <w:noWrap/>
            <w:vAlign w:val="center"/>
            <w:hideMark/>
          </w:tcPr>
          <w:p w14:paraId="4B50A36F" w14:textId="34A49119"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226 800</w:t>
            </w:r>
          </w:p>
        </w:tc>
        <w:tc>
          <w:tcPr>
            <w:tcW w:w="1779" w:type="dxa"/>
            <w:gridSpan w:val="2"/>
            <w:noWrap/>
            <w:vAlign w:val="center"/>
            <w:hideMark/>
          </w:tcPr>
          <w:p w14:paraId="6F9AC9CA" w14:textId="02348A26"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256 284</w:t>
            </w:r>
          </w:p>
        </w:tc>
      </w:tr>
      <w:tr w:rsidR="006E6B52" w:rsidRPr="00084191" w14:paraId="0F7EAA39" w14:textId="77777777" w:rsidTr="00B66616">
        <w:trPr>
          <w:trHeight w:val="20"/>
        </w:trPr>
        <w:tc>
          <w:tcPr>
            <w:tcW w:w="1075" w:type="dxa"/>
            <w:vMerge/>
            <w:noWrap/>
            <w:hideMark/>
          </w:tcPr>
          <w:p w14:paraId="41F825D5" w14:textId="77777777" w:rsidR="006E6B52" w:rsidRPr="00084191" w:rsidRDefault="006E6B52" w:rsidP="008E1F7A">
            <w:pPr>
              <w:spacing w:before="20" w:after="20"/>
              <w:rPr>
                <w:rFonts w:asciiTheme="majorBidi" w:hAnsiTheme="majorBidi" w:cstheme="majorBidi"/>
                <w:sz w:val="20"/>
                <w:szCs w:val="20"/>
              </w:rPr>
            </w:pPr>
          </w:p>
        </w:tc>
        <w:tc>
          <w:tcPr>
            <w:tcW w:w="2440" w:type="dxa"/>
            <w:vMerge/>
            <w:hideMark/>
          </w:tcPr>
          <w:p w14:paraId="67D028A7"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noWrap/>
            <w:hideMark/>
          </w:tcPr>
          <w:p w14:paraId="37B48B6D" w14:textId="77777777" w:rsidR="006E6B52" w:rsidRPr="00084191" w:rsidRDefault="006E6B52" w:rsidP="008E1F7A">
            <w:pPr>
              <w:spacing w:before="20" w:after="20"/>
              <w:rPr>
                <w:rFonts w:asciiTheme="majorBidi" w:hAnsiTheme="majorBidi" w:cstheme="majorBidi"/>
                <w:sz w:val="20"/>
                <w:szCs w:val="20"/>
              </w:rPr>
            </w:pPr>
            <w:r>
              <w:rPr>
                <w:rFonts w:asciiTheme="majorBidi" w:hAnsiTheme="majorBidi"/>
                <w:sz w:val="20"/>
                <w:szCs w:val="20"/>
              </w:rPr>
              <w:t>14</w:t>
            </w:r>
          </w:p>
        </w:tc>
        <w:tc>
          <w:tcPr>
            <w:tcW w:w="7387" w:type="dxa"/>
            <w:hideMark/>
          </w:tcPr>
          <w:p w14:paraId="245598A2" w14:textId="7969E1FA" w:rsidR="006E6B52" w:rsidRPr="001034D0" w:rsidRDefault="00B86411" w:rsidP="001034D0">
            <w:pPr>
              <w:spacing w:before="20" w:after="20"/>
              <w:jc w:val="left"/>
              <w:rPr>
                <w:rFonts w:asciiTheme="majorBidi" w:hAnsiTheme="majorBidi" w:cstheme="majorBidi"/>
                <w:sz w:val="20"/>
                <w:szCs w:val="20"/>
              </w:rPr>
            </w:pPr>
            <w:r w:rsidRPr="001034D0">
              <w:rPr>
                <w:rFonts w:asciiTheme="majorBidi" w:hAnsiTheme="majorBidi"/>
                <w:sz w:val="20"/>
                <w:szCs w:val="20"/>
              </w:rPr>
              <w:t>14.</w:t>
            </w:r>
            <w:r w:rsidRPr="001034D0">
              <w:rPr>
                <w:rFonts w:asciiTheme="majorBidi" w:hAnsiTheme="majorBidi"/>
                <w:sz w:val="20"/>
                <w:szCs w:val="20"/>
              </w:rPr>
              <w:tab/>
            </w:r>
            <w:r w:rsidR="001034D0" w:rsidRPr="001034D0">
              <w:rPr>
                <w:sz w:val="20"/>
                <w:szCs w:val="20"/>
              </w:rPr>
              <w:t>поручает Исполнительному секретарю довести настоящее решение до сведения Продовольственной и сельскохозяйственной организации Объединенных Наций, Программы развития Организации Объединенных Наций, Организации Объединенных Наций по вопросам образования, науки и культуры, Всемирной организации здравоохранения, Всемирной организации по охране здоровья животных, секретариатов Базельской, Роттердамской и Стокгольмской конвенций, Конвенции о водно-болотных угодьях, Минаматской конвенции о ртути, Конвенции по борьбе с опустыниванием, а также Рамочной конвенции Организации Объединенных Наций об изменении климата, Межправительственной научно-политической платформы по биоразнообразию и экосистемным услугам, Международной группы по ресурсам и других связанных с биоразнообразием конвенций и организаций системы Организации Объединенных Наций, в частности тех, которые участвуют в проведении Десятилетия Организации Объединенных Наций по восстановлению экосистем, для усиления эффекта синергии между ними и максимального увеличения сопутствующих выгод для климата, биоразнообразия и продовольственной безопасности.]</w:t>
            </w:r>
          </w:p>
        </w:tc>
        <w:tc>
          <w:tcPr>
            <w:tcW w:w="1354" w:type="dxa"/>
            <w:noWrap/>
            <w:vAlign w:val="center"/>
            <w:hideMark/>
          </w:tcPr>
          <w:p w14:paraId="02CD55FF" w14:textId="5AFFEA8B" w:rsidR="006E6B52" w:rsidRPr="00084191" w:rsidRDefault="006E6B52" w:rsidP="008E1F7A">
            <w:pPr>
              <w:spacing w:before="20" w:after="20"/>
              <w:jc w:val="left"/>
              <w:rPr>
                <w:rFonts w:asciiTheme="majorBidi" w:hAnsiTheme="majorBidi" w:cstheme="majorBidi"/>
                <w:sz w:val="20"/>
                <w:szCs w:val="20"/>
              </w:rPr>
            </w:pPr>
            <w:r>
              <w:rPr>
                <w:rFonts w:asciiTheme="majorBidi" w:hAnsiTheme="majorBidi"/>
                <w:sz w:val="20"/>
                <w:szCs w:val="20"/>
              </w:rPr>
              <w:t>н/п</w:t>
            </w:r>
          </w:p>
        </w:tc>
        <w:tc>
          <w:tcPr>
            <w:tcW w:w="1170" w:type="dxa"/>
            <w:gridSpan w:val="2"/>
            <w:noWrap/>
            <w:vAlign w:val="center"/>
            <w:hideMark/>
          </w:tcPr>
          <w:p w14:paraId="1A68D4A2" w14:textId="5F51581C"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w:t>
            </w:r>
          </w:p>
        </w:tc>
        <w:tc>
          <w:tcPr>
            <w:tcW w:w="1418" w:type="dxa"/>
            <w:gridSpan w:val="2"/>
            <w:noWrap/>
            <w:vAlign w:val="center"/>
            <w:hideMark/>
          </w:tcPr>
          <w:p w14:paraId="42B1F8C9" w14:textId="5189B8BD"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13 800</w:t>
            </w:r>
          </w:p>
        </w:tc>
        <w:tc>
          <w:tcPr>
            <w:tcW w:w="2479" w:type="dxa"/>
            <w:gridSpan w:val="2"/>
            <w:noWrap/>
            <w:vAlign w:val="center"/>
            <w:hideMark/>
          </w:tcPr>
          <w:p w14:paraId="40A20EC3" w14:textId="4EAE08CE"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w:t>
            </w:r>
          </w:p>
        </w:tc>
        <w:tc>
          <w:tcPr>
            <w:tcW w:w="1727" w:type="dxa"/>
            <w:gridSpan w:val="2"/>
            <w:noWrap/>
            <w:vAlign w:val="center"/>
            <w:hideMark/>
          </w:tcPr>
          <w:p w14:paraId="241D1D38" w14:textId="5C29FADC"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13 800</w:t>
            </w:r>
          </w:p>
        </w:tc>
        <w:tc>
          <w:tcPr>
            <w:tcW w:w="1779" w:type="dxa"/>
            <w:gridSpan w:val="2"/>
            <w:noWrap/>
            <w:vAlign w:val="center"/>
            <w:hideMark/>
          </w:tcPr>
          <w:p w14:paraId="0BF6A0AC" w14:textId="098205ED"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15 594</w:t>
            </w:r>
          </w:p>
        </w:tc>
      </w:tr>
      <w:tr w:rsidR="006E6B52" w:rsidRPr="00084191" w14:paraId="017403A1" w14:textId="77777777" w:rsidTr="00B66616">
        <w:trPr>
          <w:trHeight w:val="20"/>
        </w:trPr>
        <w:tc>
          <w:tcPr>
            <w:tcW w:w="1075" w:type="dxa"/>
            <w:noWrap/>
            <w:hideMark/>
          </w:tcPr>
          <w:p w14:paraId="095507FB" w14:textId="48C742B5" w:rsidR="006E6B52" w:rsidRPr="00084191" w:rsidRDefault="006E6B52" w:rsidP="00CA2F35">
            <w:pPr>
              <w:rPr>
                <w:rFonts w:asciiTheme="majorBidi" w:hAnsiTheme="majorBidi" w:cstheme="majorBidi"/>
                <w:sz w:val="20"/>
                <w:szCs w:val="20"/>
              </w:rPr>
            </w:pPr>
            <w:r>
              <w:rPr>
                <w:rFonts w:asciiTheme="majorBidi" w:hAnsiTheme="majorBidi"/>
                <w:sz w:val="20"/>
                <w:szCs w:val="20"/>
              </w:rPr>
              <w:t>18 e)</w:t>
            </w:r>
          </w:p>
        </w:tc>
        <w:tc>
          <w:tcPr>
            <w:tcW w:w="2440" w:type="dxa"/>
            <w:hideMark/>
          </w:tcPr>
          <w:p w14:paraId="1E1FCF4C" w14:textId="77777777" w:rsidR="006E6B52" w:rsidRPr="00084191" w:rsidRDefault="006E6B52" w:rsidP="00CA2F35">
            <w:pPr>
              <w:jc w:val="left"/>
              <w:rPr>
                <w:rFonts w:asciiTheme="majorBidi" w:hAnsiTheme="majorBidi" w:cstheme="majorBidi"/>
                <w:sz w:val="20"/>
                <w:szCs w:val="20"/>
              </w:rPr>
            </w:pPr>
            <w:r>
              <w:rPr>
                <w:rFonts w:asciiTheme="majorBidi" w:hAnsiTheme="majorBidi"/>
                <w:sz w:val="20"/>
                <w:szCs w:val="20"/>
              </w:rPr>
              <w:t>Инвазивные чужеродные виды</w:t>
            </w:r>
          </w:p>
        </w:tc>
        <w:tc>
          <w:tcPr>
            <w:tcW w:w="1884" w:type="dxa"/>
            <w:noWrap/>
            <w:hideMark/>
          </w:tcPr>
          <w:p w14:paraId="45606968" w14:textId="77777777" w:rsidR="006E6B52" w:rsidRPr="00084191" w:rsidRDefault="006E6B52" w:rsidP="00CA2F35">
            <w:pPr>
              <w:rPr>
                <w:rFonts w:asciiTheme="majorBidi" w:hAnsiTheme="majorBidi" w:cstheme="majorBidi"/>
                <w:sz w:val="20"/>
                <w:szCs w:val="20"/>
              </w:rPr>
            </w:pPr>
            <w:r>
              <w:rPr>
                <w:rFonts w:asciiTheme="majorBidi" w:hAnsiTheme="majorBidi"/>
                <w:sz w:val="20"/>
                <w:szCs w:val="20"/>
              </w:rPr>
              <w:t>3</w:t>
            </w:r>
          </w:p>
        </w:tc>
        <w:tc>
          <w:tcPr>
            <w:tcW w:w="7387" w:type="dxa"/>
            <w:hideMark/>
          </w:tcPr>
          <w:p w14:paraId="13CD2B58" w14:textId="12D68417" w:rsidR="003F367C" w:rsidRPr="006C1E0F" w:rsidRDefault="003F367C" w:rsidP="00CA2F35">
            <w:pPr>
              <w:jc w:val="left"/>
              <w:rPr>
                <w:rFonts w:asciiTheme="majorBidi" w:hAnsiTheme="majorBidi" w:cstheme="majorBidi"/>
                <w:sz w:val="20"/>
                <w:szCs w:val="20"/>
              </w:rPr>
            </w:pPr>
            <w:r w:rsidRPr="006C1E0F">
              <w:rPr>
                <w:rFonts w:asciiTheme="majorBidi" w:hAnsiTheme="majorBidi"/>
                <w:sz w:val="20"/>
                <w:szCs w:val="20"/>
              </w:rPr>
              <w:t>[3.</w:t>
            </w:r>
            <w:r w:rsidRPr="006C1E0F">
              <w:rPr>
                <w:rFonts w:asciiTheme="majorBidi" w:hAnsiTheme="majorBidi"/>
                <w:sz w:val="20"/>
                <w:szCs w:val="20"/>
              </w:rPr>
              <w:tab/>
            </w:r>
            <w:r w:rsidR="001034D0" w:rsidRPr="006C1E0F">
              <w:rPr>
                <w:sz w:val="20"/>
                <w:szCs w:val="20"/>
              </w:rPr>
              <w:t>поручает Исполнительному секретарю при условии наличия финансовых ресурсов</w:t>
            </w:r>
            <w:r w:rsidRPr="006C1E0F">
              <w:rPr>
                <w:rFonts w:asciiTheme="majorBidi" w:hAnsiTheme="majorBidi"/>
                <w:sz w:val="20"/>
                <w:szCs w:val="20"/>
              </w:rPr>
              <w:t xml:space="preserve">: </w:t>
            </w:r>
          </w:p>
          <w:p w14:paraId="41048BBC" w14:textId="04882118" w:rsidR="003F367C" w:rsidRPr="006C1E0F" w:rsidRDefault="003F367C" w:rsidP="00CA2F35">
            <w:pPr>
              <w:jc w:val="left"/>
              <w:rPr>
                <w:rFonts w:asciiTheme="majorBidi" w:hAnsiTheme="majorBidi" w:cstheme="majorBidi"/>
                <w:sz w:val="20"/>
                <w:szCs w:val="20"/>
              </w:rPr>
            </w:pPr>
            <w:r w:rsidRPr="006C1E0F">
              <w:rPr>
                <w:rFonts w:asciiTheme="majorBidi" w:hAnsiTheme="majorBidi"/>
                <w:sz w:val="20"/>
                <w:szCs w:val="20"/>
                <w:lang w:val="en-CA"/>
              </w:rPr>
              <w:t>a</w:t>
            </w:r>
            <w:r w:rsidRPr="006C1E0F">
              <w:rPr>
                <w:rFonts w:asciiTheme="majorBidi" w:hAnsiTheme="majorBidi"/>
                <w:sz w:val="20"/>
                <w:szCs w:val="20"/>
              </w:rPr>
              <w:t>)</w:t>
            </w:r>
            <w:r w:rsidRPr="006C1E0F">
              <w:rPr>
                <w:rFonts w:asciiTheme="majorBidi" w:hAnsiTheme="majorBidi"/>
                <w:sz w:val="20"/>
                <w:szCs w:val="20"/>
              </w:rPr>
              <w:tab/>
            </w:r>
            <w:r w:rsidR="001034D0" w:rsidRPr="006C1E0F">
              <w:rPr>
                <w:sz w:val="20"/>
                <w:szCs w:val="20"/>
              </w:rPr>
              <w:t>координировать свою деятельность с соответствующими конвенциями и организациями и сотрудничать с Межучрежденческой контактной группой по инвазивным чужеродным видам, избегая дублирования усилий, по следующим вопросам</w:t>
            </w:r>
            <w:r w:rsidRPr="006C1E0F">
              <w:rPr>
                <w:rFonts w:asciiTheme="majorBidi" w:hAnsiTheme="majorBidi"/>
                <w:sz w:val="20"/>
                <w:szCs w:val="20"/>
              </w:rPr>
              <w:t>:</w:t>
            </w:r>
          </w:p>
          <w:p w14:paraId="6671910C" w14:textId="159ECE72" w:rsidR="003F367C" w:rsidRPr="006C1E0F" w:rsidRDefault="003F367C" w:rsidP="00CA2F35">
            <w:pPr>
              <w:jc w:val="left"/>
              <w:rPr>
                <w:rFonts w:asciiTheme="majorBidi" w:hAnsiTheme="majorBidi" w:cstheme="majorBidi"/>
                <w:sz w:val="20"/>
                <w:szCs w:val="20"/>
              </w:rPr>
            </w:pPr>
            <w:proofErr w:type="spellStart"/>
            <w:r w:rsidRPr="006C1E0F">
              <w:rPr>
                <w:rFonts w:asciiTheme="majorBidi" w:hAnsiTheme="majorBidi"/>
                <w:sz w:val="20"/>
                <w:szCs w:val="20"/>
                <w:lang w:val="en-CA"/>
              </w:rPr>
              <w:t>i</w:t>
            </w:r>
            <w:proofErr w:type="spellEnd"/>
            <w:r w:rsidRPr="006C1E0F">
              <w:rPr>
                <w:rFonts w:asciiTheme="majorBidi" w:hAnsiTheme="majorBidi"/>
                <w:sz w:val="20"/>
                <w:szCs w:val="20"/>
              </w:rPr>
              <w:t>)</w:t>
            </w:r>
            <w:r w:rsidRPr="006C1E0F">
              <w:rPr>
                <w:rFonts w:asciiTheme="majorBidi" w:hAnsiTheme="majorBidi"/>
                <w:sz w:val="20"/>
                <w:szCs w:val="20"/>
              </w:rPr>
              <w:tab/>
            </w:r>
            <w:r w:rsidR="001034D0" w:rsidRPr="006C1E0F">
              <w:rPr>
                <w:sz w:val="20"/>
                <w:szCs w:val="20"/>
              </w:rPr>
              <w:t>сбор информации и извлеченных уроков о том, каким образом соответствующие государственные учреждения могут активизировать межсекторальное сотрудничество на национальном и региональном уровнях для решения проблем, создаваемых инвазивными чужеродными видами, в том числе с использованием комплексных подходов;</w:t>
            </w:r>
          </w:p>
          <w:p w14:paraId="2DD66CD3" w14:textId="7361F560" w:rsidR="003F367C" w:rsidRPr="006C1E0F" w:rsidRDefault="003F367C" w:rsidP="00CA2F35">
            <w:pPr>
              <w:jc w:val="left"/>
              <w:rPr>
                <w:rFonts w:asciiTheme="majorBidi" w:hAnsiTheme="majorBidi" w:cstheme="majorBidi"/>
                <w:sz w:val="20"/>
                <w:szCs w:val="20"/>
              </w:rPr>
            </w:pPr>
            <w:r w:rsidRPr="006C1E0F">
              <w:rPr>
                <w:rFonts w:asciiTheme="majorBidi" w:hAnsiTheme="majorBidi"/>
                <w:sz w:val="20"/>
                <w:szCs w:val="20"/>
                <w:lang w:val="en-CA"/>
              </w:rPr>
              <w:t>ii</w:t>
            </w:r>
            <w:r w:rsidRPr="006C1E0F">
              <w:rPr>
                <w:rFonts w:asciiTheme="majorBidi" w:hAnsiTheme="majorBidi"/>
                <w:sz w:val="20"/>
                <w:szCs w:val="20"/>
              </w:rPr>
              <w:t>)</w:t>
            </w:r>
            <w:r w:rsidRPr="006C1E0F">
              <w:rPr>
                <w:rFonts w:asciiTheme="majorBidi" w:hAnsiTheme="majorBidi"/>
                <w:sz w:val="20"/>
                <w:szCs w:val="20"/>
              </w:rPr>
              <w:tab/>
            </w:r>
            <w:r w:rsidR="001034D0" w:rsidRPr="006C1E0F">
              <w:rPr>
                <w:sz w:val="20"/>
                <w:szCs w:val="20"/>
              </w:rPr>
              <w:t>рассмотрение и представление стратегий, позволяющих обеспечивать раннее выявление и оперативное реагирование в целях содействия сбору, распространению и мобилизации данных и тем самым сокращению времени между обнаружением инвазивного чужеродного вида и наличием соответствующей информации;</w:t>
            </w:r>
            <w:r w:rsidRPr="006C1E0F">
              <w:rPr>
                <w:rFonts w:asciiTheme="majorBidi" w:hAnsiTheme="majorBidi"/>
                <w:sz w:val="20"/>
                <w:szCs w:val="20"/>
              </w:rPr>
              <w:t xml:space="preserve"> </w:t>
            </w:r>
          </w:p>
          <w:p w14:paraId="1619B0F9" w14:textId="1A4395E9" w:rsidR="003F367C" w:rsidRPr="006C1E0F" w:rsidRDefault="003F367C" w:rsidP="00CA2F35">
            <w:pPr>
              <w:jc w:val="left"/>
              <w:rPr>
                <w:rFonts w:asciiTheme="majorBidi" w:hAnsiTheme="majorBidi" w:cstheme="majorBidi"/>
                <w:sz w:val="20"/>
                <w:szCs w:val="20"/>
              </w:rPr>
            </w:pPr>
            <w:r w:rsidRPr="006C1E0F">
              <w:rPr>
                <w:rFonts w:asciiTheme="majorBidi" w:hAnsiTheme="majorBidi"/>
                <w:sz w:val="20"/>
                <w:szCs w:val="20"/>
                <w:lang w:val="en-CA"/>
              </w:rPr>
              <w:t>iii</w:t>
            </w:r>
            <w:r w:rsidRPr="006C1E0F">
              <w:rPr>
                <w:rFonts w:asciiTheme="majorBidi" w:hAnsiTheme="majorBidi"/>
                <w:sz w:val="20"/>
                <w:szCs w:val="20"/>
              </w:rPr>
              <w:t>)</w:t>
            </w:r>
            <w:r w:rsidRPr="006C1E0F">
              <w:rPr>
                <w:rFonts w:asciiTheme="majorBidi" w:hAnsiTheme="majorBidi"/>
                <w:sz w:val="20"/>
                <w:szCs w:val="20"/>
              </w:rPr>
              <w:tab/>
            </w:r>
            <w:r w:rsidR="001034D0" w:rsidRPr="006C1E0F">
              <w:rPr>
                <w:sz w:val="20"/>
                <w:szCs w:val="20"/>
              </w:rPr>
              <w:t xml:space="preserve">разработка учебных материалов по использованию новых инструментов для обнаружения, таких как прогнозное моделирование смещения ареалов видов с целью выявления областей, наиболее уязвимых для инвазий в контексте изменения климата, анализ ДНК окружающей </w:t>
            </w:r>
            <w:proofErr w:type="gramStart"/>
            <w:r w:rsidR="001034D0" w:rsidRPr="006C1E0F">
              <w:rPr>
                <w:sz w:val="20"/>
                <w:szCs w:val="20"/>
              </w:rPr>
              <w:t>среды[</w:t>
            </w:r>
            <w:proofErr w:type="gramEnd"/>
            <w:r w:rsidR="001034D0" w:rsidRPr="006C1E0F">
              <w:rPr>
                <w:sz w:val="20"/>
                <w:szCs w:val="20"/>
              </w:rPr>
              <w:t>, синтетическая биология] и обнаружение с применением искусственного интеллекта;</w:t>
            </w:r>
            <w:r w:rsidRPr="006C1E0F">
              <w:rPr>
                <w:rFonts w:asciiTheme="majorBidi" w:hAnsiTheme="majorBidi"/>
                <w:sz w:val="20"/>
                <w:szCs w:val="20"/>
              </w:rPr>
              <w:t xml:space="preserve"> </w:t>
            </w:r>
          </w:p>
          <w:p w14:paraId="72A6FD85" w14:textId="60905E1D" w:rsidR="003F367C" w:rsidRPr="006C1E0F" w:rsidRDefault="003F367C" w:rsidP="00CA2F35">
            <w:pPr>
              <w:jc w:val="left"/>
              <w:rPr>
                <w:rFonts w:asciiTheme="majorBidi" w:hAnsiTheme="majorBidi" w:cstheme="majorBidi"/>
                <w:sz w:val="20"/>
                <w:szCs w:val="20"/>
              </w:rPr>
            </w:pPr>
            <w:r w:rsidRPr="006C1E0F">
              <w:rPr>
                <w:rFonts w:asciiTheme="majorBidi" w:hAnsiTheme="majorBidi"/>
                <w:sz w:val="20"/>
                <w:szCs w:val="20"/>
                <w:lang w:val="en-CA"/>
              </w:rPr>
              <w:t>iv</w:t>
            </w:r>
            <w:r w:rsidRPr="006C1E0F">
              <w:rPr>
                <w:rFonts w:asciiTheme="majorBidi" w:hAnsiTheme="majorBidi"/>
                <w:sz w:val="20"/>
                <w:szCs w:val="20"/>
              </w:rPr>
              <w:t>)</w:t>
            </w:r>
            <w:r w:rsidRPr="006C1E0F">
              <w:rPr>
                <w:rFonts w:asciiTheme="majorBidi" w:hAnsiTheme="majorBidi"/>
                <w:sz w:val="20"/>
                <w:szCs w:val="20"/>
              </w:rPr>
              <w:tab/>
            </w:r>
            <w:r w:rsidR="001034D0" w:rsidRPr="006C1E0F">
              <w:rPr>
                <w:sz w:val="20"/>
                <w:szCs w:val="20"/>
              </w:rPr>
              <w:t>совершенствование технического потенциала и содействие передаче технологии, особенно развивающимся странам, в поддержку сбора данных, мониторинга и регулирования инвазивных чужеродных видов;</w:t>
            </w:r>
          </w:p>
          <w:p w14:paraId="0B58D8F2" w14:textId="09381174" w:rsidR="003F367C" w:rsidRPr="006C1E0F" w:rsidRDefault="003F367C" w:rsidP="00CA2F35">
            <w:pPr>
              <w:jc w:val="left"/>
              <w:rPr>
                <w:rFonts w:asciiTheme="majorBidi" w:hAnsiTheme="majorBidi" w:cstheme="majorBidi"/>
                <w:sz w:val="20"/>
                <w:szCs w:val="20"/>
              </w:rPr>
            </w:pPr>
            <w:r w:rsidRPr="006C1E0F">
              <w:rPr>
                <w:rFonts w:asciiTheme="majorBidi" w:hAnsiTheme="majorBidi"/>
                <w:sz w:val="20"/>
                <w:szCs w:val="20"/>
                <w:lang w:val="en-CA"/>
              </w:rPr>
              <w:t>v</w:t>
            </w:r>
            <w:r w:rsidRPr="006C1E0F">
              <w:rPr>
                <w:rFonts w:asciiTheme="majorBidi" w:hAnsiTheme="majorBidi"/>
                <w:sz w:val="20"/>
                <w:szCs w:val="20"/>
              </w:rPr>
              <w:t>)</w:t>
            </w:r>
            <w:r w:rsidRPr="006C1E0F">
              <w:rPr>
                <w:rFonts w:asciiTheme="majorBidi" w:hAnsiTheme="majorBidi"/>
                <w:sz w:val="20"/>
                <w:szCs w:val="20"/>
              </w:rPr>
              <w:tab/>
            </w:r>
            <w:r w:rsidR="001034D0" w:rsidRPr="006C1E0F">
              <w:rPr>
                <w:sz w:val="20"/>
                <w:szCs w:val="20"/>
              </w:rPr>
              <w:t>организация онлайнового форума в целях содействия обмену опытом и извлеченными уроками;</w:t>
            </w:r>
          </w:p>
          <w:p w14:paraId="6A8778AE" w14:textId="25E0B1C6" w:rsidR="003F367C" w:rsidRPr="006C1E0F" w:rsidRDefault="003F367C" w:rsidP="00CA2F35">
            <w:pPr>
              <w:jc w:val="left"/>
              <w:rPr>
                <w:rFonts w:asciiTheme="majorBidi" w:hAnsiTheme="majorBidi" w:cstheme="majorBidi"/>
                <w:sz w:val="20"/>
                <w:szCs w:val="20"/>
              </w:rPr>
            </w:pPr>
            <w:r w:rsidRPr="006C1E0F">
              <w:rPr>
                <w:rFonts w:asciiTheme="majorBidi" w:hAnsiTheme="majorBidi"/>
                <w:sz w:val="20"/>
                <w:szCs w:val="20"/>
                <w:lang w:val="en-CA"/>
              </w:rPr>
              <w:t>b</w:t>
            </w:r>
            <w:r w:rsidRPr="006C1E0F">
              <w:rPr>
                <w:rFonts w:asciiTheme="majorBidi" w:hAnsiTheme="majorBidi"/>
                <w:sz w:val="20"/>
                <w:szCs w:val="20"/>
              </w:rPr>
              <w:t>)</w:t>
            </w:r>
            <w:r w:rsidRPr="006C1E0F">
              <w:rPr>
                <w:rFonts w:asciiTheme="majorBidi" w:hAnsiTheme="majorBidi"/>
                <w:sz w:val="20"/>
                <w:szCs w:val="20"/>
              </w:rPr>
              <w:tab/>
            </w:r>
            <w:r w:rsidR="001034D0" w:rsidRPr="006C1E0F">
              <w:rPr>
                <w:sz w:val="20"/>
                <w:szCs w:val="20"/>
              </w:rPr>
              <w:t xml:space="preserve">далее совершенствовать портал по инвазивным чужеродным видам, в том числе повышая доступность информации об инвазивных чужеродных видах глобального значения и национальных перечнях инвазивных чужеродных видов, которые ведут Стороны, и обеспечивая доступ к материалам портала на шести </w:t>
            </w:r>
            <w:r w:rsidR="001034D0" w:rsidRPr="006C1E0F">
              <w:rPr>
                <w:sz w:val="20"/>
                <w:szCs w:val="20"/>
              </w:rPr>
              <w:lastRenderedPageBreak/>
              <w:t>официальных языках Организации Объединенных Наций, в целях содействия выполнению задачи 6 Рамочной программы;</w:t>
            </w:r>
          </w:p>
          <w:p w14:paraId="1EB8899C" w14:textId="3483EFB5" w:rsidR="006E6B52" w:rsidRPr="006C1E0F" w:rsidRDefault="003F367C" w:rsidP="00CA2F35">
            <w:pPr>
              <w:jc w:val="left"/>
              <w:rPr>
                <w:rFonts w:asciiTheme="majorBidi" w:hAnsiTheme="majorBidi" w:cstheme="majorBidi"/>
                <w:sz w:val="20"/>
                <w:szCs w:val="20"/>
                <w:lang w:val="en-CA"/>
              </w:rPr>
            </w:pPr>
            <w:r w:rsidRPr="006C1E0F">
              <w:rPr>
                <w:rFonts w:asciiTheme="majorBidi" w:hAnsiTheme="majorBidi"/>
                <w:sz w:val="20"/>
                <w:szCs w:val="20"/>
                <w:lang w:val="en-CA"/>
              </w:rPr>
              <w:t>c</w:t>
            </w:r>
            <w:r w:rsidRPr="006C1E0F">
              <w:rPr>
                <w:rFonts w:asciiTheme="majorBidi" w:hAnsiTheme="majorBidi"/>
                <w:sz w:val="20"/>
                <w:szCs w:val="20"/>
              </w:rPr>
              <w:t>)</w:t>
            </w:r>
            <w:r w:rsidRPr="006C1E0F">
              <w:rPr>
                <w:rFonts w:asciiTheme="majorBidi" w:hAnsiTheme="majorBidi"/>
                <w:sz w:val="20"/>
                <w:szCs w:val="20"/>
              </w:rPr>
              <w:tab/>
            </w:r>
            <w:r w:rsidR="001034D0" w:rsidRPr="006C1E0F">
              <w:rPr>
                <w:sz w:val="20"/>
                <w:szCs w:val="20"/>
              </w:rPr>
              <w:t>представить результаты вышеописанной работы Вспомогательному органу по научным, техническим и технологическим консультациям на совещании, предшествующем 18-му совещанию Конференции Сторон.]</w:t>
            </w:r>
          </w:p>
        </w:tc>
        <w:tc>
          <w:tcPr>
            <w:tcW w:w="1354" w:type="dxa"/>
            <w:vAlign w:val="center"/>
            <w:hideMark/>
          </w:tcPr>
          <w:p w14:paraId="2883DC72" w14:textId="4626EA83" w:rsidR="006E6B52" w:rsidRPr="00084191" w:rsidRDefault="006E6B52" w:rsidP="00CA2F35">
            <w:pPr>
              <w:jc w:val="left"/>
              <w:rPr>
                <w:rFonts w:asciiTheme="majorBidi" w:hAnsiTheme="majorBidi" w:cstheme="majorBidi"/>
                <w:sz w:val="20"/>
                <w:szCs w:val="20"/>
              </w:rPr>
            </w:pPr>
            <w:r>
              <w:rPr>
                <w:rFonts w:asciiTheme="majorBidi" w:hAnsiTheme="majorBidi"/>
                <w:sz w:val="20"/>
                <w:szCs w:val="20"/>
              </w:rPr>
              <w:lastRenderedPageBreak/>
              <w:t>Семинары по созданию потенциала</w:t>
            </w:r>
          </w:p>
        </w:tc>
        <w:tc>
          <w:tcPr>
            <w:tcW w:w="1170" w:type="dxa"/>
            <w:gridSpan w:val="2"/>
            <w:noWrap/>
            <w:vAlign w:val="center"/>
            <w:hideMark/>
          </w:tcPr>
          <w:p w14:paraId="65ACD2C9" w14:textId="6F6EF255" w:rsidR="006E6B52" w:rsidRPr="00084191" w:rsidRDefault="006E6B52" w:rsidP="00CA2F35">
            <w:pPr>
              <w:jc w:val="right"/>
              <w:rPr>
                <w:rFonts w:asciiTheme="majorBidi" w:hAnsiTheme="majorBidi" w:cstheme="majorBidi"/>
                <w:sz w:val="20"/>
                <w:szCs w:val="20"/>
              </w:rPr>
            </w:pPr>
            <w:r>
              <w:rPr>
                <w:rFonts w:asciiTheme="majorBidi" w:hAnsiTheme="majorBidi"/>
                <w:sz w:val="20"/>
                <w:szCs w:val="20"/>
              </w:rPr>
              <w:t>125 000</w:t>
            </w:r>
          </w:p>
        </w:tc>
        <w:tc>
          <w:tcPr>
            <w:tcW w:w="1418" w:type="dxa"/>
            <w:gridSpan w:val="2"/>
            <w:noWrap/>
            <w:vAlign w:val="center"/>
            <w:hideMark/>
          </w:tcPr>
          <w:p w14:paraId="321F4CE6" w14:textId="74620537" w:rsidR="006E6B52" w:rsidRPr="00084191" w:rsidRDefault="006E6B52" w:rsidP="00CA2F35">
            <w:pPr>
              <w:jc w:val="right"/>
              <w:rPr>
                <w:rFonts w:asciiTheme="majorBidi" w:hAnsiTheme="majorBidi" w:cstheme="majorBidi"/>
                <w:sz w:val="20"/>
                <w:szCs w:val="20"/>
              </w:rPr>
            </w:pPr>
            <w:r>
              <w:rPr>
                <w:rFonts w:asciiTheme="majorBidi" w:hAnsiTheme="majorBidi"/>
                <w:sz w:val="20"/>
                <w:szCs w:val="20"/>
              </w:rPr>
              <w:t>16 800</w:t>
            </w:r>
          </w:p>
        </w:tc>
        <w:tc>
          <w:tcPr>
            <w:tcW w:w="2479" w:type="dxa"/>
            <w:gridSpan w:val="2"/>
            <w:noWrap/>
            <w:vAlign w:val="center"/>
            <w:hideMark/>
          </w:tcPr>
          <w:p w14:paraId="75D5F243" w14:textId="2EFE7F2F" w:rsidR="006E6B52" w:rsidRPr="00084191" w:rsidRDefault="006E6B52" w:rsidP="00CA2F35">
            <w:pPr>
              <w:jc w:val="right"/>
              <w:rPr>
                <w:rFonts w:asciiTheme="majorBidi" w:hAnsiTheme="majorBidi" w:cstheme="majorBidi"/>
                <w:sz w:val="20"/>
                <w:szCs w:val="20"/>
              </w:rPr>
            </w:pPr>
            <w:r>
              <w:rPr>
                <w:rFonts w:asciiTheme="majorBidi" w:hAnsiTheme="majorBidi"/>
                <w:sz w:val="20"/>
                <w:szCs w:val="20"/>
              </w:rPr>
              <w:t>213 000</w:t>
            </w:r>
          </w:p>
        </w:tc>
        <w:tc>
          <w:tcPr>
            <w:tcW w:w="1727" w:type="dxa"/>
            <w:gridSpan w:val="2"/>
            <w:noWrap/>
            <w:vAlign w:val="center"/>
            <w:hideMark/>
          </w:tcPr>
          <w:p w14:paraId="2BBBE4F5" w14:textId="134DE95E" w:rsidR="006E6B52" w:rsidRPr="00084191" w:rsidRDefault="006E6B52" w:rsidP="00CA2F35">
            <w:pPr>
              <w:jc w:val="right"/>
              <w:rPr>
                <w:rFonts w:asciiTheme="majorBidi" w:hAnsiTheme="majorBidi" w:cstheme="majorBidi"/>
                <w:sz w:val="20"/>
                <w:szCs w:val="20"/>
              </w:rPr>
            </w:pPr>
            <w:r>
              <w:rPr>
                <w:rFonts w:asciiTheme="majorBidi" w:hAnsiTheme="majorBidi"/>
                <w:sz w:val="20"/>
                <w:szCs w:val="20"/>
              </w:rPr>
              <w:t>354 800</w:t>
            </w:r>
          </w:p>
        </w:tc>
        <w:tc>
          <w:tcPr>
            <w:tcW w:w="1779" w:type="dxa"/>
            <w:gridSpan w:val="2"/>
            <w:noWrap/>
            <w:vAlign w:val="center"/>
            <w:hideMark/>
          </w:tcPr>
          <w:p w14:paraId="624B6524" w14:textId="2B811D4D" w:rsidR="006E6B52" w:rsidRPr="00084191" w:rsidRDefault="006E6B52" w:rsidP="00CA2F35">
            <w:pPr>
              <w:jc w:val="right"/>
              <w:rPr>
                <w:rFonts w:asciiTheme="majorBidi" w:hAnsiTheme="majorBidi" w:cstheme="majorBidi"/>
                <w:sz w:val="20"/>
                <w:szCs w:val="20"/>
              </w:rPr>
            </w:pPr>
            <w:r>
              <w:rPr>
                <w:rFonts w:asciiTheme="majorBidi" w:hAnsiTheme="majorBidi"/>
                <w:sz w:val="20"/>
                <w:szCs w:val="20"/>
              </w:rPr>
              <w:t>400 924</w:t>
            </w:r>
          </w:p>
        </w:tc>
      </w:tr>
      <w:tr w:rsidR="006E6B52" w:rsidRPr="00084191" w14:paraId="69DE4CB7" w14:textId="77777777" w:rsidTr="00B66616">
        <w:trPr>
          <w:trHeight w:val="20"/>
        </w:trPr>
        <w:tc>
          <w:tcPr>
            <w:tcW w:w="1075" w:type="dxa"/>
            <w:vMerge w:val="restart"/>
            <w:noWrap/>
            <w:hideMark/>
          </w:tcPr>
          <w:p w14:paraId="5ABBDA07" w14:textId="23A1610A" w:rsidR="006E6B52" w:rsidRPr="00084191" w:rsidRDefault="006E6B52" w:rsidP="008E1F7A">
            <w:pPr>
              <w:spacing w:before="20" w:after="20"/>
              <w:rPr>
                <w:rFonts w:asciiTheme="majorBidi" w:hAnsiTheme="majorBidi" w:cstheme="majorBidi"/>
                <w:sz w:val="20"/>
                <w:szCs w:val="20"/>
              </w:rPr>
            </w:pPr>
            <w:r>
              <w:rPr>
                <w:rFonts w:asciiTheme="majorBidi" w:hAnsiTheme="majorBidi"/>
                <w:sz w:val="20"/>
                <w:szCs w:val="20"/>
              </w:rPr>
              <w:t>18 f)</w:t>
            </w:r>
          </w:p>
        </w:tc>
        <w:tc>
          <w:tcPr>
            <w:tcW w:w="2440" w:type="dxa"/>
            <w:vMerge w:val="restart"/>
            <w:hideMark/>
          </w:tcPr>
          <w:p w14:paraId="73A834A1" w14:textId="77777777" w:rsidR="006E6B52" w:rsidRPr="00084191" w:rsidRDefault="006E6B52" w:rsidP="008E1F7A">
            <w:pPr>
              <w:spacing w:before="20" w:after="20"/>
              <w:jc w:val="left"/>
              <w:rPr>
                <w:rFonts w:asciiTheme="majorBidi" w:hAnsiTheme="majorBidi" w:cstheme="majorBidi"/>
                <w:sz w:val="20"/>
                <w:szCs w:val="20"/>
              </w:rPr>
            </w:pPr>
            <w:r>
              <w:rPr>
                <w:rFonts w:asciiTheme="majorBidi" w:hAnsiTheme="majorBidi"/>
                <w:sz w:val="20"/>
                <w:szCs w:val="20"/>
              </w:rPr>
              <w:t>Биоразнообразие и здоровье</w:t>
            </w:r>
          </w:p>
        </w:tc>
        <w:tc>
          <w:tcPr>
            <w:tcW w:w="1884" w:type="dxa"/>
            <w:vMerge w:val="restart"/>
            <w:noWrap/>
            <w:hideMark/>
          </w:tcPr>
          <w:p w14:paraId="16F7F3FC" w14:textId="77777777" w:rsidR="006E6B52" w:rsidRPr="00084191" w:rsidRDefault="006E6B52" w:rsidP="008E1F7A">
            <w:pPr>
              <w:spacing w:before="20" w:after="20"/>
              <w:rPr>
                <w:rFonts w:asciiTheme="majorBidi" w:hAnsiTheme="majorBidi" w:cstheme="majorBidi"/>
                <w:sz w:val="20"/>
                <w:szCs w:val="20"/>
              </w:rPr>
            </w:pPr>
            <w:r>
              <w:rPr>
                <w:rFonts w:asciiTheme="majorBidi" w:hAnsiTheme="majorBidi"/>
                <w:sz w:val="20"/>
                <w:szCs w:val="20"/>
              </w:rPr>
              <w:t>7</w:t>
            </w:r>
          </w:p>
        </w:tc>
        <w:tc>
          <w:tcPr>
            <w:tcW w:w="7387" w:type="dxa"/>
            <w:hideMark/>
          </w:tcPr>
          <w:p w14:paraId="19BB43A3" w14:textId="25DF467A" w:rsidR="00635138" w:rsidRPr="006C1E0F" w:rsidRDefault="00635138" w:rsidP="006C1E0F">
            <w:pPr>
              <w:spacing w:before="20" w:after="20"/>
              <w:jc w:val="left"/>
              <w:rPr>
                <w:rFonts w:asciiTheme="majorBidi" w:hAnsiTheme="majorBidi" w:cstheme="majorBidi"/>
                <w:sz w:val="20"/>
                <w:szCs w:val="20"/>
              </w:rPr>
            </w:pPr>
            <w:r w:rsidRPr="006C1E0F">
              <w:rPr>
                <w:rFonts w:asciiTheme="majorBidi" w:hAnsiTheme="majorBidi"/>
                <w:sz w:val="20"/>
                <w:szCs w:val="20"/>
              </w:rPr>
              <w:t>[7.</w:t>
            </w:r>
            <w:r w:rsidRPr="006C1E0F">
              <w:rPr>
                <w:rFonts w:asciiTheme="majorBidi" w:hAnsiTheme="majorBidi"/>
                <w:sz w:val="20"/>
                <w:szCs w:val="20"/>
              </w:rPr>
              <w:tab/>
            </w:r>
            <w:r w:rsidR="006C1E0F" w:rsidRPr="006C1E0F">
              <w:rPr>
                <w:sz w:val="20"/>
                <w:szCs w:val="20"/>
              </w:rPr>
              <w:t>поручает Исполнительному секретарю Конвенции при условии наличия ресурсов</w:t>
            </w:r>
          </w:p>
          <w:p w14:paraId="401E736C" w14:textId="16130BCD" w:rsidR="00635138" w:rsidRPr="006C1E0F" w:rsidRDefault="00635138" w:rsidP="006C1E0F">
            <w:pPr>
              <w:spacing w:before="20" w:after="20"/>
              <w:jc w:val="left"/>
              <w:rPr>
                <w:rFonts w:asciiTheme="majorBidi" w:hAnsiTheme="majorBidi" w:cstheme="majorBidi"/>
                <w:sz w:val="20"/>
                <w:szCs w:val="20"/>
              </w:rPr>
            </w:pPr>
            <w:r w:rsidRPr="006C1E0F">
              <w:rPr>
                <w:rFonts w:asciiTheme="majorBidi" w:hAnsiTheme="majorBidi"/>
                <w:sz w:val="20"/>
                <w:szCs w:val="20"/>
                <w:lang w:val="en-CA"/>
              </w:rPr>
              <w:t>a</w:t>
            </w:r>
            <w:r w:rsidRPr="006C1E0F">
              <w:rPr>
                <w:rFonts w:asciiTheme="majorBidi" w:hAnsiTheme="majorBidi"/>
                <w:sz w:val="20"/>
                <w:szCs w:val="20"/>
              </w:rPr>
              <w:t>)</w:t>
            </w:r>
            <w:r w:rsidRPr="006C1E0F">
              <w:rPr>
                <w:rFonts w:asciiTheme="majorBidi" w:hAnsiTheme="majorBidi"/>
                <w:sz w:val="20"/>
                <w:szCs w:val="20"/>
              </w:rPr>
              <w:tab/>
            </w:r>
            <w:r w:rsidR="006C1E0F" w:rsidRPr="006C1E0F">
              <w:rPr>
                <w:sz w:val="20"/>
                <w:szCs w:val="20"/>
              </w:rPr>
              <w:t>завершить проводимую во исполнение пункта 13 a) решения 14/4 от 22 ноября 2018 года работу по разработке комплексных научно обоснованных показателей, параметров и инструментов для оценки хода осуществления деятельности в области биоразнообразия и здравоохранения, как это предусмотрено в пункте 9 a) решения 16/19, обеспечив при этом широкое участие и учет следующих элементов:</w:t>
            </w:r>
            <w:r w:rsidRPr="006C1E0F">
              <w:rPr>
                <w:rFonts w:asciiTheme="majorBidi" w:hAnsiTheme="majorBidi"/>
                <w:sz w:val="20"/>
                <w:szCs w:val="20"/>
              </w:rPr>
              <w:t xml:space="preserve"> </w:t>
            </w:r>
          </w:p>
          <w:p w14:paraId="6B3EBA58" w14:textId="665E47C0" w:rsidR="00635138" w:rsidRPr="006C1E0F" w:rsidRDefault="00635138" w:rsidP="006C1E0F">
            <w:pPr>
              <w:spacing w:before="20" w:after="20"/>
              <w:jc w:val="left"/>
              <w:rPr>
                <w:rFonts w:asciiTheme="majorBidi" w:hAnsiTheme="majorBidi" w:cstheme="majorBidi"/>
                <w:sz w:val="20"/>
                <w:szCs w:val="20"/>
              </w:rPr>
            </w:pPr>
            <w:proofErr w:type="spellStart"/>
            <w:r w:rsidRPr="006C1E0F">
              <w:rPr>
                <w:rFonts w:asciiTheme="majorBidi" w:hAnsiTheme="majorBidi"/>
                <w:sz w:val="20"/>
                <w:szCs w:val="20"/>
                <w:lang w:val="en-CA"/>
              </w:rPr>
              <w:t>i</w:t>
            </w:r>
            <w:proofErr w:type="spellEnd"/>
            <w:r w:rsidRPr="006C1E0F">
              <w:rPr>
                <w:rFonts w:asciiTheme="majorBidi" w:hAnsiTheme="majorBidi"/>
                <w:sz w:val="20"/>
                <w:szCs w:val="20"/>
              </w:rPr>
              <w:t>)</w:t>
            </w:r>
            <w:r w:rsidRPr="006C1E0F">
              <w:rPr>
                <w:rFonts w:asciiTheme="majorBidi" w:hAnsiTheme="majorBidi"/>
                <w:sz w:val="20"/>
                <w:szCs w:val="20"/>
              </w:rPr>
              <w:tab/>
            </w:r>
            <w:r w:rsidR="006C1E0F" w:rsidRPr="006C1E0F">
              <w:rPr>
                <w:sz w:val="20"/>
                <w:szCs w:val="20"/>
              </w:rPr>
              <w:t>имеющейся информации, полученной, в частности, в ходе осуществления Рамочной программы, достижения Целей в области устойчивого развития и деятельности других учреждений Организации Объединенных Наций, включая обсуждение связанных со здоровьем показателей в контексте адаптации к изменению климата, используемых в принятой в Объединенных Арабских Эмиратах Рамочной программе по обеспечению глобальной устойчивости к изменению климата в ходе пятой сессии Конференции Сторон, выступающей в качестве совещания Сторон Парижского соглашения, а также любых соответствующих мер в рамках принятого Всемирной организацией здравоохранения глобального плана действий по вопросам изменения климата и здоровья, во избежание излишнего бремени отчетности;</w:t>
            </w:r>
          </w:p>
          <w:p w14:paraId="4157C8D0" w14:textId="25ED70D5" w:rsidR="006E6B52" w:rsidRPr="006C1E0F" w:rsidRDefault="00635138" w:rsidP="006C1E0F">
            <w:pPr>
              <w:spacing w:before="20" w:after="20"/>
              <w:jc w:val="left"/>
              <w:rPr>
                <w:rFonts w:asciiTheme="majorBidi" w:hAnsiTheme="majorBidi" w:cstheme="majorBidi"/>
                <w:sz w:val="20"/>
                <w:szCs w:val="20"/>
              </w:rPr>
            </w:pPr>
            <w:r w:rsidRPr="006C1E0F">
              <w:rPr>
                <w:rFonts w:asciiTheme="majorBidi" w:hAnsiTheme="majorBidi"/>
                <w:sz w:val="20"/>
                <w:szCs w:val="20"/>
                <w:lang w:val="en-CA"/>
              </w:rPr>
              <w:t>ii</w:t>
            </w:r>
            <w:r w:rsidRPr="006C1E0F">
              <w:rPr>
                <w:rFonts w:asciiTheme="majorBidi" w:hAnsiTheme="majorBidi"/>
                <w:sz w:val="20"/>
                <w:szCs w:val="20"/>
              </w:rPr>
              <w:t>)</w:t>
            </w:r>
            <w:r w:rsidRPr="006C1E0F">
              <w:rPr>
                <w:rFonts w:asciiTheme="majorBidi" w:hAnsiTheme="majorBidi"/>
                <w:sz w:val="20"/>
                <w:szCs w:val="20"/>
              </w:rPr>
              <w:tab/>
            </w:r>
            <w:r w:rsidR="006C1E0F" w:rsidRPr="006C1E0F">
              <w:rPr>
                <w:sz w:val="20"/>
                <w:szCs w:val="20"/>
              </w:rPr>
              <w:t>научной информации, полученной из всех регионов;</w:t>
            </w:r>
          </w:p>
        </w:tc>
        <w:tc>
          <w:tcPr>
            <w:tcW w:w="1354" w:type="dxa"/>
            <w:noWrap/>
            <w:vAlign w:val="center"/>
            <w:hideMark/>
          </w:tcPr>
          <w:p w14:paraId="5FBFAB3A" w14:textId="26D5C458" w:rsidR="006E6B52" w:rsidRPr="00084191" w:rsidRDefault="006E6B52" w:rsidP="008E1F7A">
            <w:pPr>
              <w:spacing w:before="20" w:after="20"/>
              <w:jc w:val="left"/>
              <w:rPr>
                <w:rFonts w:asciiTheme="majorBidi" w:hAnsiTheme="majorBidi" w:cstheme="majorBidi"/>
                <w:sz w:val="20"/>
                <w:szCs w:val="20"/>
              </w:rPr>
            </w:pPr>
            <w:r>
              <w:rPr>
                <w:rFonts w:asciiTheme="majorBidi" w:hAnsiTheme="majorBidi"/>
                <w:sz w:val="20"/>
                <w:szCs w:val="20"/>
              </w:rPr>
              <w:t>н/п</w:t>
            </w:r>
          </w:p>
        </w:tc>
        <w:tc>
          <w:tcPr>
            <w:tcW w:w="1170" w:type="dxa"/>
            <w:gridSpan w:val="2"/>
            <w:vMerge w:val="restart"/>
            <w:noWrap/>
            <w:vAlign w:val="center"/>
            <w:hideMark/>
          </w:tcPr>
          <w:p w14:paraId="5718BDD7" w14:textId="0608E77B"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199 000</w:t>
            </w:r>
          </w:p>
        </w:tc>
        <w:tc>
          <w:tcPr>
            <w:tcW w:w="1418" w:type="dxa"/>
            <w:gridSpan w:val="2"/>
            <w:vMerge w:val="restart"/>
            <w:noWrap/>
            <w:vAlign w:val="center"/>
            <w:hideMark/>
          </w:tcPr>
          <w:p w14:paraId="6B37BEEA" w14:textId="2B76C24E"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45 000</w:t>
            </w:r>
          </w:p>
        </w:tc>
        <w:tc>
          <w:tcPr>
            <w:tcW w:w="2479" w:type="dxa"/>
            <w:gridSpan w:val="2"/>
            <w:vMerge w:val="restart"/>
            <w:noWrap/>
            <w:vAlign w:val="center"/>
            <w:hideMark/>
          </w:tcPr>
          <w:p w14:paraId="54A400BB" w14:textId="65BD551A"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259 000</w:t>
            </w:r>
          </w:p>
        </w:tc>
        <w:tc>
          <w:tcPr>
            <w:tcW w:w="1727" w:type="dxa"/>
            <w:gridSpan w:val="2"/>
            <w:vMerge w:val="restart"/>
            <w:noWrap/>
            <w:vAlign w:val="center"/>
            <w:hideMark/>
          </w:tcPr>
          <w:p w14:paraId="32BCEB2A" w14:textId="396EABB0"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503 000</w:t>
            </w:r>
          </w:p>
        </w:tc>
        <w:tc>
          <w:tcPr>
            <w:tcW w:w="1779" w:type="dxa"/>
            <w:gridSpan w:val="2"/>
            <w:vMerge w:val="restart"/>
            <w:noWrap/>
            <w:vAlign w:val="center"/>
            <w:hideMark/>
          </w:tcPr>
          <w:p w14:paraId="14966CF2" w14:textId="0E53A1B1"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568 390</w:t>
            </w:r>
          </w:p>
        </w:tc>
      </w:tr>
      <w:tr w:rsidR="006E6B52" w:rsidRPr="00084191" w14:paraId="664F68E4" w14:textId="77777777" w:rsidTr="00B66616">
        <w:trPr>
          <w:trHeight w:val="20"/>
        </w:trPr>
        <w:tc>
          <w:tcPr>
            <w:tcW w:w="1075" w:type="dxa"/>
            <w:vMerge/>
            <w:noWrap/>
            <w:hideMark/>
          </w:tcPr>
          <w:p w14:paraId="1031E94B" w14:textId="77777777" w:rsidR="006E6B52" w:rsidRPr="00084191" w:rsidRDefault="006E6B52" w:rsidP="008E1F7A">
            <w:pPr>
              <w:spacing w:before="20" w:after="20"/>
              <w:rPr>
                <w:rFonts w:asciiTheme="majorBidi" w:hAnsiTheme="majorBidi" w:cstheme="majorBidi"/>
                <w:sz w:val="20"/>
                <w:szCs w:val="20"/>
              </w:rPr>
            </w:pPr>
          </w:p>
        </w:tc>
        <w:tc>
          <w:tcPr>
            <w:tcW w:w="2440" w:type="dxa"/>
            <w:vMerge/>
            <w:hideMark/>
          </w:tcPr>
          <w:p w14:paraId="65CF896E"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vMerge/>
            <w:noWrap/>
            <w:hideMark/>
          </w:tcPr>
          <w:p w14:paraId="65D84116" w14:textId="77777777" w:rsidR="006E6B52" w:rsidRPr="00084191" w:rsidRDefault="006E6B52" w:rsidP="008E1F7A">
            <w:pPr>
              <w:spacing w:before="20" w:after="20"/>
              <w:rPr>
                <w:rFonts w:asciiTheme="majorBidi" w:hAnsiTheme="majorBidi" w:cstheme="majorBidi"/>
                <w:sz w:val="20"/>
                <w:szCs w:val="20"/>
              </w:rPr>
            </w:pPr>
          </w:p>
        </w:tc>
        <w:tc>
          <w:tcPr>
            <w:tcW w:w="7387" w:type="dxa"/>
            <w:tcBorders>
              <w:bottom w:val="single" w:sz="4" w:space="0" w:color="auto"/>
            </w:tcBorders>
            <w:hideMark/>
          </w:tcPr>
          <w:p w14:paraId="3445DA0F" w14:textId="7183B95E" w:rsidR="006E6B52" w:rsidRPr="006C1E0F" w:rsidRDefault="00D1456D" w:rsidP="006C1E0F">
            <w:pPr>
              <w:spacing w:before="20" w:after="20"/>
              <w:jc w:val="left"/>
              <w:rPr>
                <w:rFonts w:asciiTheme="majorBidi" w:hAnsiTheme="majorBidi" w:cstheme="majorBidi"/>
                <w:sz w:val="20"/>
                <w:szCs w:val="20"/>
              </w:rPr>
            </w:pPr>
            <w:r w:rsidRPr="006C1E0F">
              <w:rPr>
                <w:rFonts w:asciiTheme="majorBidi" w:hAnsiTheme="majorBidi"/>
                <w:sz w:val="20"/>
                <w:szCs w:val="20"/>
              </w:rPr>
              <w:t>[</w:t>
            </w:r>
            <w:r w:rsidRPr="006C1E0F">
              <w:rPr>
                <w:rFonts w:asciiTheme="majorBidi" w:hAnsiTheme="majorBidi"/>
                <w:sz w:val="20"/>
                <w:szCs w:val="20"/>
                <w:lang w:val="en-CA"/>
              </w:rPr>
              <w:t>b</w:t>
            </w:r>
            <w:r w:rsidRPr="006C1E0F">
              <w:rPr>
                <w:rFonts w:asciiTheme="majorBidi" w:hAnsiTheme="majorBidi"/>
                <w:sz w:val="20"/>
                <w:szCs w:val="20"/>
              </w:rPr>
              <w:t>)</w:t>
            </w:r>
            <w:r w:rsidRPr="006C1E0F">
              <w:rPr>
                <w:rFonts w:asciiTheme="majorBidi" w:hAnsiTheme="majorBidi"/>
                <w:sz w:val="20"/>
                <w:szCs w:val="20"/>
              </w:rPr>
              <w:tab/>
            </w:r>
            <w:r w:rsidR="006C1E0F" w:rsidRPr="006C1E0F">
              <w:rPr>
                <w:sz w:val="20"/>
                <w:szCs w:val="20"/>
              </w:rPr>
              <w:t>[обеспечить возможности][организовать рабочее совещание экспертов [с участием представителей всех регионов, кандидатуры которых предлагаются Сторонами,]] для проведения обзора перечня комплексных научно обоснованных показателей, параметров и инструментов для оценки хода осуществления деятельности в области биоразнообразия и здравоохранения перед их рассмотрением Вспомогательным органом по научным, техническим и технологическим консультациям;]</w:t>
            </w:r>
          </w:p>
        </w:tc>
        <w:tc>
          <w:tcPr>
            <w:tcW w:w="1354" w:type="dxa"/>
            <w:noWrap/>
            <w:vAlign w:val="center"/>
            <w:hideMark/>
          </w:tcPr>
          <w:p w14:paraId="2F8E0871" w14:textId="77777777" w:rsidR="006E6B52" w:rsidRPr="00084191" w:rsidRDefault="006E6B52" w:rsidP="008E1F7A">
            <w:pPr>
              <w:spacing w:before="20" w:after="20"/>
              <w:jc w:val="left"/>
              <w:rPr>
                <w:rFonts w:asciiTheme="majorBidi" w:hAnsiTheme="majorBidi" w:cstheme="majorBidi"/>
                <w:sz w:val="20"/>
                <w:szCs w:val="20"/>
              </w:rPr>
            </w:pPr>
            <w:r>
              <w:rPr>
                <w:rFonts w:asciiTheme="majorBidi" w:hAnsiTheme="majorBidi"/>
                <w:sz w:val="20"/>
                <w:szCs w:val="20"/>
              </w:rPr>
              <w:t>Другие семинары</w:t>
            </w:r>
          </w:p>
        </w:tc>
        <w:tc>
          <w:tcPr>
            <w:tcW w:w="1170" w:type="dxa"/>
            <w:gridSpan w:val="2"/>
            <w:vMerge/>
            <w:vAlign w:val="center"/>
          </w:tcPr>
          <w:p w14:paraId="76CB4EF5" w14:textId="4C1A7F2F" w:rsidR="006E6B52" w:rsidRPr="00084191" w:rsidRDefault="006E6B52" w:rsidP="008E1F7A">
            <w:pPr>
              <w:spacing w:before="20" w:after="20"/>
              <w:jc w:val="right"/>
              <w:rPr>
                <w:rFonts w:asciiTheme="majorBidi" w:hAnsiTheme="majorBidi" w:cstheme="majorBidi"/>
                <w:sz w:val="20"/>
                <w:szCs w:val="20"/>
              </w:rPr>
            </w:pPr>
          </w:p>
        </w:tc>
        <w:tc>
          <w:tcPr>
            <w:tcW w:w="1418" w:type="dxa"/>
            <w:gridSpan w:val="2"/>
            <w:vMerge/>
            <w:noWrap/>
            <w:vAlign w:val="center"/>
            <w:hideMark/>
          </w:tcPr>
          <w:p w14:paraId="70A10137" w14:textId="77777777" w:rsidR="006E6B52" w:rsidRPr="00084191" w:rsidRDefault="006E6B52" w:rsidP="008E1F7A">
            <w:pPr>
              <w:spacing w:before="20" w:after="20"/>
              <w:jc w:val="right"/>
              <w:rPr>
                <w:rFonts w:asciiTheme="majorBidi" w:hAnsiTheme="majorBidi" w:cstheme="majorBidi"/>
                <w:sz w:val="20"/>
                <w:szCs w:val="20"/>
              </w:rPr>
            </w:pPr>
          </w:p>
        </w:tc>
        <w:tc>
          <w:tcPr>
            <w:tcW w:w="2479" w:type="dxa"/>
            <w:gridSpan w:val="2"/>
            <w:vMerge/>
            <w:noWrap/>
            <w:vAlign w:val="center"/>
            <w:hideMark/>
          </w:tcPr>
          <w:p w14:paraId="6BB890B1" w14:textId="77777777" w:rsidR="006E6B52" w:rsidRPr="00084191" w:rsidRDefault="006E6B52" w:rsidP="008E1F7A">
            <w:pPr>
              <w:spacing w:before="20" w:after="20"/>
              <w:jc w:val="right"/>
              <w:rPr>
                <w:rFonts w:asciiTheme="majorBidi" w:hAnsiTheme="majorBidi" w:cstheme="majorBidi"/>
                <w:sz w:val="20"/>
                <w:szCs w:val="20"/>
              </w:rPr>
            </w:pPr>
          </w:p>
        </w:tc>
        <w:tc>
          <w:tcPr>
            <w:tcW w:w="1727" w:type="dxa"/>
            <w:gridSpan w:val="2"/>
            <w:vMerge/>
            <w:noWrap/>
            <w:vAlign w:val="center"/>
          </w:tcPr>
          <w:p w14:paraId="2293BDEE" w14:textId="2A2E4DE0" w:rsidR="006E6B52" w:rsidRPr="00084191" w:rsidRDefault="006E6B52" w:rsidP="008E1F7A">
            <w:pPr>
              <w:spacing w:before="20" w:after="20"/>
              <w:jc w:val="right"/>
              <w:rPr>
                <w:rFonts w:asciiTheme="majorBidi" w:hAnsiTheme="majorBidi" w:cstheme="majorBidi"/>
                <w:sz w:val="20"/>
                <w:szCs w:val="20"/>
              </w:rPr>
            </w:pPr>
          </w:p>
        </w:tc>
        <w:tc>
          <w:tcPr>
            <w:tcW w:w="1779" w:type="dxa"/>
            <w:gridSpan w:val="2"/>
            <w:vMerge/>
            <w:noWrap/>
            <w:vAlign w:val="center"/>
            <w:hideMark/>
          </w:tcPr>
          <w:p w14:paraId="18EA0F08" w14:textId="77777777" w:rsidR="006E6B52" w:rsidRPr="00084191" w:rsidRDefault="006E6B52" w:rsidP="008E1F7A">
            <w:pPr>
              <w:spacing w:before="20" w:after="20"/>
              <w:jc w:val="right"/>
              <w:rPr>
                <w:rFonts w:asciiTheme="majorBidi" w:hAnsiTheme="majorBidi" w:cstheme="majorBidi"/>
                <w:sz w:val="20"/>
                <w:szCs w:val="20"/>
              </w:rPr>
            </w:pPr>
          </w:p>
        </w:tc>
      </w:tr>
      <w:tr w:rsidR="006E6B52" w:rsidRPr="00084191" w14:paraId="48B1A82C" w14:textId="77777777" w:rsidTr="00B66616">
        <w:trPr>
          <w:trHeight w:val="20"/>
        </w:trPr>
        <w:tc>
          <w:tcPr>
            <w:tcW w:w="1075" w:type="dxa"/>
            <w:vMerge/>
            <w:noWrap/>
            <w:hideMark/>
          </w:tcPr>
          <w:p w14:paraId="0F77DB82" w14:textId="77777777" w:rsidR="006E6B52" w:rsidRPr="00084191" w:rsidRDefault="006E6B52" w:rsidP="008E1F7A">
            <w:pPr>
              <w:spacing w:before="20" w:after="20"/>
              <w:rPr>
                <w:rFonts w:asciiTheme="majorBidi" w:hAnsiTheme="majorBidi" w:cstheme="majorBidi"/>
                <w:sz w:val="20"/>
                <w:szCs w:val="20"/>
              </w:rPr>
            </w:pPr>
          </w:p>
        </w:tc>
        <w:tc>
          <w:tcPr>
            <w:tcW w:w="2440" w:type="dxa"/>
            <w:vMerge/>
            <w:hideMark/>
          </w:tcPr>
          <w:p w14:paraId="042CB431"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vMerge/>
            <w:noWrap/>
            <w:hideMark/>
          </w:tcPr>
          <w:p w14:paraId="4209647D" w14:textId="77777777" w:rsidR="006E6B52" w:rsidRPr="00084191" w:rsidRDefault="006E6B52" w:rsidP="008E1F7A">
            <w:pPr>
              <w:spacing w:before="20" w:after="20"/>
              <w:rPr>
                <w:rFonts w:asciiTheme="majorBidi" w:hAnsiTheme="majorBidi" w:cstheme="majorBidi"/>
                <w:sz w:val="20"/>
                <w:szCs w:val="20"/>
              </w:rPr>
            </w:pPr>
          </w:p>
        </w:tc>
        <w:tc>
          <w:tcPr>
            <w:tcW w:w="7387" w:type="dxa"/>
            <w:tcBorders>
              <w:bottom w:val="nil"/>
            </w:tcBorders>
            <w:hideMark/>
          </w:tcPr>
          <w:p w14:paraId="7D60DB16" w14:textId="61927AD7" w:rsidR="006E6B52" w:rsidRPr="006C1E0F" w:rsidRDefault="00287CE9" w:rsidP="006C1E0F">
            <w:pPr>
              <w:spacing w:before="20" w:after="20"/>
              <w:jc w:val="left"/>
              <w:rPr>
                <w:rFonts w:asciiTheme="majorBidi" w:hAnsiTheme="majorBidi" w:cstheme="majorBidi"/>
                <w:sz w:val="20"/>
                <w:szCs w:val="20"/>
              </w:rPr>
            </w:pPr>
            <w:r w:rsidRPr="006C1E0F">
              <w:rPr>
                <w:rFonts w:asciiTheme="majorBidi" w:hAnsiTheme="majorBidi"/>
                <w:sz w:val="20"/>
                <w:szCs w:val="20"/>
                <w:lang w:val="en-CA"/>
              </w:rPr>
              <w:t>c</w:t>
            </w:r>
            <w:r w:rsidRPr="006C1E0F">
              <w:rPr>
                <w:rFonts w:asciiTheme="majorBidi" w:hAnsiTheme="majorBidi"/>
                <w:sz w:val="20"/>
                <w:szCs w:val="20"/>
              </w:rPr>
              <w:t>)</w:t>
            </w:r>
            <w:r w:rsidRPr="006C1E0F">
              <w:rPr>
                <w:rFonts w:asciiTheme="majorBidi" w:hAnsiTheme="majorBidi"/>
                <w:sz w:val="20"/>
                <w:szCs w:val="20"/>
              </w:rPr>
              <w:tab/>
            </w:r>
            <w:r w:rsidR="006C1E0F" w:rsidRPr="006C1E0F">
              <w:rPr>
                <w:sz w:val="20"/>
                <w:szCs w:val="20"/>
              </w:rPr>
              <w:t>собрать и обобщить информацию от Сторон, правительств других стран, субнациональных органов власти на всех уровнях, коренных народов и местных общин, женщин, молодежи, соответствующих многосторонних природоохранных соглашений и других организаций о мерах, руководящих указаниях, показателях и инструментах, примерах, передовой практике и накопленном опыте, в том числе учитывающих вопросы справедливости, прав человека и гендерно-дифференцированный подход, в связи с осуществлением Глобального плана действий и учетом взаимосвязей между биоразнообразием и здоровьем на всех уровнях, а также сообразно обстоятельствам обеспечить доступность этой информации через механизм посредничества Конвенции или на ее веб-сайте;</w:t>
            </w:r>
          </w:p>
        </w:tc>
        <w:tc>
          <w:tcPr>
            <w:tcW w:w="1354" w:type="dxa"/>
            <w:vMerge w:val="restart"/>
            <w:noWrap/>
            <w:vAlign w:val="center"/>
            <w:hideMark/>
          </w:tcPr>
          <w:p w14:paraId="07C1C65E" w14:textId="71DA2262" w:rsidR="006E6B52" w:rsidRPr="00084191" w:rsidRDefault="006E6B52" w:rsidP="008E1F7A">
            <w:pPr>
              <w:spacing w:before="20" w:after="20"/>
              <w:jc w:val="left"/>
              <w:rPr>
                <w:rFonts w:asciiTheme="majorBidi" w:hAnsiTheme="majorBidi" w:cstheme="majorBidi"/>
                <w:sz w:val="20"/>
                <w:szCs w:val="20"/>
              </w:rPr>
            </w:pPr>
            <w:r>
              <w:rPr>
                <w:rFonts w:asciiTheme="majorBidi" w:hAnsiTheme="majorBidi"/>
                <w:sz w:val="20"/>
                <w:szCs w:val="20"/>
              </w:rPr>
              <w:t>н/п</w:t>
            </w:r>
          </w:p>
        </w:tc>
        <w:tc>
          <w:tcPr>
            <w:tcW w:w="1170" w:type="dxa"/>
            <w:gridSpan w:val="2"/>
            <w:vMerge/>
            <w:noWrap/>
            <w:vAlign w:val="center"/>
            <w:hideMark/>
          </w:tcPr>
          <w:p w14:paraId="2FE3C2DD" w14:textId="77777777" w:rsidR="006E6B52" w:rsidRPr="00084191" w:rsidRDefault="006E6B52" w:rsidP="008E1F7A">
            <w:pPr>
              <w:spacing w:before="20" w:after="20"/>
              <w:jc w:val="right"/>
              <w:rPr>
                <w:rFonts w:asciiTheme="majorBidi" w:hAnsiTheme="majorBidi" w:cstheme="majorBidi"/>
                <w:sz w:val="20"/>
                <w:szCs w:val="20"/>
              </w:rPr>
            </w:pPr>
          </w:p>
        </w:tc>
        <w:tc>
          <w:tcPr>
            <w:tcW w:w="1418" w:type="dxa"/>
            <w:gridSpan w:val="2"/>
            <w:vMerge/>
            <w:noWrap/>
            <w:vAlign w:val="center"/>
            <w:hideMark/>
          </w:tcPr>
          <w:p w14:paraId="4FB77366" w14:textId="77777777" w:rsidR="006E6B52" w:rsidRPr="00084191" w:rsidRDefault="006E6B52" w:rsidP="008E1F7A">
            <w:pPr>
              <w:spacing w:before="20" w:after="20"/>
              <w:jc w:val="right"/>
              <w:rPr>
                <w:rFonts w:asciiTheme="majorBidi" w:hAnsiTheme="majorBidi" w:cstheme="majorBidi"/>
                <w:sz w:val="20"/>
                <w:szCs w:val="20"/>
              </w:rPr>
            </w:pPr>
          </w:p>
        </w:tc>
        <w:tc>
          <w:tcPr>
            <w:tcW w:w="2479" w:type="dxa"/>
            <w:gridSpan w:val="2"/>
            <w:vMerge/>
            <w:noWrap/>
            <w:vAlign w:val="center"/>
            <w:hideMark/>
          </w:tcPr>
          <w:p w14:paraId="4BD2E519" w14:textId="77777777" w:rsidR="006E6B52" w:rsidRPr="00084191" w:rsidRDefault="006E6B52" w:rsidP="008E1F7A">
            <w:pPr>
              <w:spacing w:before="20" w:after="20"/>
              <w:jc w:val="right"/>
              <w:rPr>
                <w:rFonts w:asciiTheme="majorBidi" w:hAnsiTheme="majorBidi" w:cstheme="majorBidi"/>
                <w:sz w:val="20"/>
                <w:szCs w:val="20"/>
              </w:rPr>
            </w:pPr>
          </w:p>
        </w:tc>
        <w:tc>
          <w:tcPr>
            <w:tcW w:w="1727" w:type="dxa"/>
            <w:gridSpan w:val="2"/>
            <w:vMerge/>
            <w:noWrap/>
            <w:vAlign w:val="center"/>
          </w:tcPr>
          <w:p w14:paraId="74ABD023" w14:textId="4D6E4D83" w:rsidR="006E6B52" w:rsidRPr="00084191" w:rsidRDefault="006E6B52" w:rsidP="008E1F7A">
            <w:pPr>
              <w:spacing w:before="20" w:after="20"/>
              <w:jc w:val="right"/>
              <w:rPr>
                <w:rFonts w:asciiTheme="majorBidi" w:hAnsiTheme="majorBidi" w:cstheme="majorBidi"/>
                <w:sz w:val="20"/>
                <w:szCs w:val="20"/>
              </w:rPr>
            </w:pPr>
          </w:p>
        </w:tc>
        <w:tc>
          <w:tcPr>
            <w:tcW w:w="1779" w:type="dxa"/>
            <w:gridSpan w:val="2"/>
            <w:vMerge/>
            <w:noWrap/>
            <w:vAlign w:val="center"/>
            <w:hideMark/>
          </w:tcPr>
          <w:p w14:paraId="7E5CC9AB" w14:textId="77777777" w:rsidR="006E6B52" w:rsidRPr="00084191" w:rsidRDefault="006E6B52" w:rsidP="008E1F7A">
            <w:pPr>
              <w:spacing w:before="20" w:after="20"/>
              <w:jc w:val="right"/>
              <w:rPr>
                <w:rFonts w:asciiTheme="majorBidi" w:hAnsiTheme="majorBidi" w:cstheme="majorBidi"/>
                <w:sz w:val="20"/>
                <w:szCs w:val="20"/>
              </w:rPr>
            </w:pPr>
          </w:p>
        </w:tc>
      </w:tr>
      <w:tr w:rsidR="006E6B52" w:rsidRPr="006C1E0F" w14:paraId="0BE77C49" w14:textId="77777777" w:rsidTr="00B66616">
        <w:trPr>
          <w:trHeight w:val="20"/>
        </w:trPr>
        <w:tc>
          <w:tcPr>
            <w:tcW w:w="1075" w:type="dxa"/>
            <w:vMerge/>
            <w:noWrap/>
            <w:hideMark/>
          </w:tcPr>
          <w:p w14:paraId="628D6DFC" w14:textId="77777777" w:rsidR="006E6B52" w:rsidRPr="00084191" w:rsidRDefault="006E6B52" w:rsidP="008E1F7A">
            <w:pPr>
              <w:spacing w:before="20" w:after="20"/>
              <w:rPr>
                <w:rFonts w:asciiTheme="majorBidi" w:hAnsiTheme="majorBidi" w:cstheme="majorBidi"/>
                <w:sz w:val="20"/>
                <w:szCs w:val="20"/>
              </w:rPr>
            </w:pPr>
          </w:p>
        </w:tc>
        <w:tc>
          <w:tcPr>
            <w:tcW w:w="2440" w:type="dxa"/>
            <w:vMerge/>
            <w:hideMark/>
          </w:tcPr>
          <w:p w14:paraId="66C139C1"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vMerge/>
            <w:noWrap/>
            <w:hideMark/>
          </w:tcPr>
          <w:p w14:paraId="1DD19FD2" w14:textId="77777777" w:rsidR="006E6B52" w:rsidRPr="00084191" w:rsidRDefault="006E6B52" w:rsidP="008E1F7A">
            <w:pPr>
              <w:spacing w:before="20" w:after="20"/>
              <w:rPr>
                <w:rFonts w:asciiTheme="majorBidi" w:hAnsiTheme="majorBidi" w:cstheme="majorBidi"/>
                <w:sz w:val="20"/>
                <w:szCs w:val="20"/>
              </w:rPr>
            </w:pPr>
          </w:p>
        </w:tc>
        <w:tc>
          <w:tcPr>
            <w:tcW w:w="7387" w:type="dxa"/>
            <w:tcBorders>
              <w:top w:val="nil"/>
            </w:tcBorders>
            <w:hideMark/>
          </w:tcPr>
          <w:p w14:paraId="0DECF4B0" w14:textId="6025FB4A" w:rsidR="006E6B52" w:rsidRPr="006C1E0F" w:rsidRDefault="004269BB" w:rsidP="006C1E0F">
            <w:pPr>
              <w:spacing w:before="20" w:after="20"/>
              <w:jc w:val="left"/>
              <w:rPr>
                <w:rFonts w:asciiTheme="majorBidi" w:hAnsiTheme="majorBidi" w:cstheme="majorBidi"/>
                <w:sz w:val="20"/>
                <w:szCs w:val="20"/>
              </w:rPr>
            </w:pPr>
            <w:r w:rsidRPr="006C1E0F">
              <w:rPr>
                <w:rFonts w:asciiTheme="majorBidi" w:hAnsiTheme="majorBidi"/>
                <w:sz w:val="20"/>
                <w:szCs w:val="20"/>
              </w:rPr>
              <w:t>[</w:t>
            </w:r>
            <w:r w:rsidRPr="006C1E0F">
              <w:rPr>
                <w:rFonts w:asciiTheme="majorBidi" w:hAnsiTheme="majorBidi"/>
                <w:sz w:val="20"/>
                <w:szCs w:val="20"/>
                <w:lang w:val="en-CA"/>
              </w:rPr>
              <w:t>d</w:t>
            </w:r>
            <w:r w:rsidRPr="006C1E0F">
              <w:rPr>
                <w:rFonts w:asciiTheme="majorBidi" w:hAnsiTheme="majorBidi"/>
                <w:sz w:val="20"/>
                <w:szCs w:val="20"/>
              </w:rPr>
              <w:t>)</w:t>
            </w:r>
            <w:r w:rsidRPr="006C1E0F">
              <w:rPr>
                <w:rFonts w:asciiTheme="majorBidi" w:hAnsiTheme="majorBidi"/>
                <w:sz w:val="20"/>
                <w:szCs w:val="20"/>
              </w:rPr>
              <w:tab/>
            </w:r>
            <w:r w:rsidR="006C1E0F" w:rsidRPr="006C1E0F">
              <w:rPr>
                <w:sz w:val="20"/>
                <w:szCs w:val="20"/>
              </w:rPr>
              <w:t>продолжать и укреплять сотрудничество по вопросам биоразнообразия и здоровья с соответствующими организациями и партнерами, включая Четырехстороннее партнерство в рамках подхода «Единое здоровье»[, Международный союз охраны природы], Инициативу по сотрудничеству в области здравоохранения и биоразнообразия [и неправительственные организации]];</w:t>
            </w:r>
          </w:p>
        </w:tc>
        <w:tc>
          <w:tcPr>
            <w:tcW w:w="1354" w:type="dxa"/>
            <w:vMerge/>
            <w:noWrap/>
            <w:vAlign w:val="center"/>
            <w:hideMark/>
          </w:tcPr>
          <w:p w14:paraId="5673BCA8" w14:textId="71CB24A4" w:rsidR="006E6B52" w:rsidRPr="006C1E0F" w:rsidRDefault="006E6B52" w:rsidP="008E1F7A">
            <w:pPr>
              <w:spacing w:before="20" w:after="20"/>
              <w:jc w:val="left"/>
              <w:rPr>
                <w:rFonts w:asciiTheme="majorBidi" w:hAnsiTheme="majorBidi" w:cstheme="majorBidi"/>
                <w:sz w:val="20"/>
                <w:szCs w:val="20"/>
              </w:rPr>
            </w:pPr>
          </w:p>
        </w:tc>
        <w:tc>
          <w:tcPr>
            <w:tcW w:w="1170" w:type="dxa"/>
            <w:gridSpan w:val="2"/>
            <w:vMerge/>
            <w:noWrap/>
            <w:vAlign w:val="center"/>
            <w:hideMark/>
          </w:tcPr>
          <w:p w14:paraId="31196621" w14:textId="77777777" w:rsidR="006E6B52" w:rsidRPr="006C1E0F" w:rsidRDefault="006E6B52" w:rsidP="008E1F7A">
            <w:pPr>
              <w:spacing w:before="20" w:after="20"/>
              <w:jc w:val="right"/>
              <w:rPr>
                <w:rFonts w:asciiTheme="majorBidi" w:hAnsiTheme="majorBidi" w:cstheme="majorBidi"/>
                <w:sz w:val="20"/>
                <w:szCs w:val="20"/>
              </w:rPr>
            </w:pPr>
          </w:p>
        </w:tc>
        <w:tc>
          <w:tcPr>
            <w:tcW w:w="1418" w:type="dxa"/>
            <w:gridSpan w:val="2"/>
            <w:vMerge/>
            <w:noWrap/>
            <w:vAlign w:val="center"/>
            <w:hideMark/>
          </w:tcPr>
          <w:p w14:paraId="366FC573" w14:textId="77777777" w:rsidR="006E6B52" w:rsidRPr="006C1E0F" w:rsidRDefault="006E6B52" w:rsidP="008E1F7A">
            <w:pPr>
              <w:spacing w:before="20" w:after="20"/>
              <w:jc w:val="right"/>
              <w:rPr>
                <w:rFonts w:asciiTheme="majorBidi" w:hAnsiTheme="majorBidi" w:cstheme="majorBidi"/>
                <w:sz w:val="20"/>
                <w:szCs w:val="20"/>
              </w:rPr>
            </w:pPr>
          </w:p>
        </w:tc>
        <w:tc>
          <w:tcPr>
            <w:tcW w:w="2479" w:type="dxa"/>
            <w:gridSpan w:val="2"/>
            <w:vMerge/>
            <w:noWrap/>
            <w:vAlign w:val="center"/>
            <w:hideMark/>
          </w:tcPr>
          <w:p w14:paraId="78F68EDC" w14:textId="77777777" w:rsidR="006E6B52" w:rsidRPr="006C1E0F" w:rsidRDefault="006E6B52" w:rsidP="008E1F7A">
            <w:pPr>
              <w:spacing w:before="20" w:after="20"/>
              <w:jc w:val="right"/>
              <w:rPr>
                <w:rFonts w:asciiTheme="majorBidi" w:hAnsiTheme="majorBidi" w:cstheme="majorBidi"/>
                <w:sz w:val="20"/>
                <w:szCs w:val="20"/>
              </w:rPr>
            </w:pPr>
          </w:p>
        </w:tc>
        <w:tc>
          <w:tcPr>
            <w:tcW w:w="1727" w:type="dxa"/>
            <w:gridSpan w:val="2"/>
            <w:vMerge/>
            <w:noWrap/>
            <w:vAlign w:val="center"/>
          </w:tcPr>
          <w:p w14:paraId="25D39612" w14:textId="1BA06AD7" w:rsidR="006E6B52" w:rsidRPr="006C1E0F" w:rsidRDefault="006E6B52" w:rsidP="008E1F7A">
            <w:pPr>
              <w:spacing w:before="20" w:after="20"/>
              <w:jc w:val="right"/>
              <w:rPr>
                <w:rFonts w:asciiTheme="majorBidi" w:hAnsiTheme="majorBidi" w:cstheme="majorBidi"/>
                <w:sz w:val="20"/>
                <w:szCs w:val="20"/>
              </w:rPr>
            </w:pPr>
          </w:p>
        </w:tc>
        <w:tc>
          <w:tcPr>
            <w:tcW w:w="1779" w:type="dxa"/>
            <w:gridSpan w:val="2"/>
            <w:vMerge/>
            <w:noWrap/>
            <w:vAlign w:val="center"/>
            <w:hideMark/>
          </w:tcPr>
          <w:p w14:paraId="4130E5AA" w14:textId="77777777" w:rsidR="006E6B52" w:rsidRPr="006C1E0F" w:rsidRDefault="006E6B52" w:rsidP="008E1F7A">
            <w:pPr>
              <w:spacing w:before="20" w:after="20"/>
              <w:jc w:val="right"/>
              <w:rPr>
                <w:rFonts w:asciiTheme="majorBidi" w:hAnsiTheme="majorBidi" w:cstheme="majorBidi"/>
                <w:sz w:val="20"/>
                <w:szCs w:val="20"/>
              </w:rPr>
            </w:pPr>
          </w:p>
        </w:tc>
      </w:tr>
      <w:tr w:rsidR="006E6B52" w:rsidRPr="00084191" w14:paraId="22A2F151" w14:textId="77777777" w:rsidTr="00B66616">
        <w:trPr>
          <w:trHeight w:val="20"/>
        </w:trPr>
        <w:tc>
          <w:tcPr>
            <w:tcW w:w="1075" w:type="dxa"/>
            <w:vMerge/>
            <w:noWrap/>
            <w:hideMark/>
          </w:tcPr>
          <w:p w14:paraId="4A97A19C" w14:textId="77777777" w:rsidR="006E6B52" w:rsidRPr="006C1E0F" w:rsidRDefault="006E6B52" w:rsidP="008E1F7A">
            <w:pPr>
              <w:spacing w:before="20" w:after="20"/>
              <w:rPr>
                <w:rFonts w:asciiTheme="majorBidi" w:hAnsiTheme="majorBidi" w:cstheme="majorBidi"/>
                <w:sz w:val="20"/>
                <w:szCs w:val="20"/>
              </w:rPr>
            </w:pPr>
          </w:p>
        </w:tc>
        <w:tc>
          <w:tcPr>
            <w:tcW w:w="2440" w:type="dxa"/>
            <w:vMerge/>
            <w:hideMark/>
          </w:tcPr>
          <w:p w14:paraId="361FB424" w14:textId="77777777" w:rsidR="006E6B52" w:rsidRPr="006C1E0F" w:rsidRDefault="006E6B52" w:rsidP="008E1F7A">
            <w:pPr>
              <w:spacing w:before="20" w:after="20"/>
              <w:jc w:val="left"/>
              <w:rPr>
                <w:rFonts w:asciiTheme="majorBidi" w:hAnsiTheme="majorBidi" w:cstheme="majorBidi"/>
                <w:sz w:val="20"/>
                <w:szCs w:val="20"/>
              </w:rPr>
            </w:pPr>
          </w:p>
        </w:tc>
        <w:tc>
          <w:tcPr>
            <w:tcW w:w="1884" w:type="dxa"/>
            <w:vMerge/>
            <w:noWrap/>
            <w:hideMark/>
          </w:tcPr>
          <w:p w14:paraId="794E9414" w14:textId="77777777" w:rsidR="006E6B52" w:rsidRPr="006C1E0F" w:rsidRDefault="006E6B52" w:rsidP="008E1F7A">
            <w:pPr>
              <w:spacing w:before="20" w:after="20"/>
              <w:rPr>
                <w:rFonts w:asciiTheme="majorBidi" w:hAnsiTheme="majorBidi" w:cstheme="majorBidi"/>
                <w:sz w:val="20"/>
                <w:szCs w:val="20"/>
              </w:rPr>
            </w:pPr>
          </w:p>
        </w:tc>
        <w:tc>
          <w:tcPr>
            <w:tcW w:w="7387" w:type="dxa"/>
            <w:hideMark/>
          </w:tcPr>
          <w:p w14:paraId="5693BCA6" w14:textId="75B8421A" w:rsidR="006E6B52" w:rsidRPr="006C1E0F" w:rsidRDefault="00381CDA" w:rsidP="006C1E0F">
            <w:pPr>
              <w:spacing w:before="20" w:after="20"/>
              <w:jc w:val="left"/>
              <w:rPr>
                <w:rFonts w:asciiTheme="majorBidi" w:hAnsiTheme="majorBidi" w:cstheme="majorBidi"/>
                <w:sz w:val="20"/>
                <w:szCs w:val="20"/>
              </w:rPr>
            </w:pPr>
            <w:r w:rsidRPr="006C1E0F">
              <w:rPr>
                <w:rFonts w:asciiTheme="majorBidi" w:hAnsiTheme="majorBidi"/>
                <w:sz w:val="20"/>
                <w:szCs w:val="20"/>
              </w:rPr>
              <w:t>[</w:t>
            </w:r>
            <w:r w:rsidRPr="006C1E0F">
              <w:rPr>
                <w:rFonts w:asciiTheme="majorBidi" w:hAnsiTheme="majorBidi"/>
                <w:sz w:val="20"/>
                <w:szCs w:val="20"/>
                <w:lang w:val="en-CA"/>
              </w:rPr>
              <w:t>e</w:t>
            </w:r>
            <w:r w:rsidRPr="006C1E0F">
              <w:rPr>
                <w:rFonts w:asciiTheme="majorBidi" w:hAnsiTheme="majorBidi"/>
                <w:sz w:val="20"/>
                <w:szCs w:val="20"/>
              </w:rPr>
              <w:t>)</w:t>
            </w:r>
            <w:r w:rsidRPr="006C1E0F">
              <w:rPr>
                <w:rFonts w:asciiTheme="majorBidi" w:hAnsiTheme="majorBidi"/>
                <w:sz w:val="20"/>
                <w:szCs w:val="20"/>
              </w:rPr>
              <w:tab/>
            </w:r>
            <w:r w:rsidR="006C1E0F" w:rsidRPr="006C1E0F">
              <w:rPr>
                <w:sz w:val="20"/>
                <w:szCs w:val="20"/>
              </w:rPr>
              <w:t>возобновить деятельность Межучрежденческой контактной группы по вопросам биоразнообразия и здравоохранения под сопредседательством секретариата Конвенции и Всемирной организации здравоохранения</w:t>
            </w:r>
            <w:r w:rsidRPr="006C1E0F">
              <w:rPr>
                <w:rFonts w:asciiTheme="majorBidi" w:hAnsiTheme="majorBidi"/>
                <w:sz w:val="20"/>
                <w:szCs w:val="20"/>
              </w:rPr>
              <w:t>;]</w:t>
            </w:r>
          </w:p>
        </w:tc>
        <w:tc>
          <w:tcPr>
            <w:tcW w:w="1354" w:type="dxa"/>
            <w:noWrap/>
            <w:vAlign w:val="center"/>
            <w:hideMark/>
          </w:tcPr>
          <w:p w14:paraId="0F46E4B0" w14:textId="77777777" w:rsidR="006E6B52" w:rsidRPr="00084191" w:rsidRDefault="006E6B52" w:rsidP="008E1F7A">
            <w:pPr>
              <w:spacing w:before="20" w:after="20"/>
              <w:jc w:val="left"/>
              <w:rPr>
                <w:rFonts w:asciiTheme="majorBidi" w:hAnsiTheme="majorBidi" w:cstheme="majorBidi"/>
                <w:sz w:val="20"/>
                <w:szCs w:val="20"/>
              </w:rPr>
            </w:pPr>
            <w:r>
              <w:rPr>
                <w:rFonts w:asciiTheme="majorBidi" w:hAnsiTheme="majorBidi"/>
                <w:sz w:val="20"/>
                <w:szCs w:val="20"/>
              </w:rPr>
              <w:t>Совещания экспертов</w:t>
            </w:r>
          </w:p>
        </w:tc>
        <w:tc>
          <w:tcPr>
            <w:tcW w:w="1170" w:type="dxa"/>
            <w:gridSpan w:val="2"/>
            <w:vMerge/>
            <w:vAlign w:val="center"/>
          </w:tcPr>
          <w:p w14:paraId="7CB91008" w14:textId="0AFFB81D" w:rsidR="006E6B52" w:rsidRPr="00084191" w:rsidRDefault="006E6B52" w:rsidP="008E1F7A">
            <w:pPr>
              <w:spacing w:before="20" w:after="20"/>
              <w:jc w:val="right"/>
              <w:rPr>
                <w:rFonts w:asciiTheme="majorBidi" w:hAnsiTheme="majorBidi" w:cstheme="majorBidi"/>
                <w:sz w:val="20"/>
                <w:szCs w:val="20"/>
              </w:rPr>
            </w:pPr>
          </w:p>
        </w:tc>
        <w:tc>
          <w:tcPr>
            <w:tcW w:w="1418" w:type="dxa"/>
            <w:gridSpan w:val="2"/>
            <w:vMerge/>
            <w:noWrap/>
            <w:vAlign w:val="center"/>
            <w:hideMark/>
          </w:tcPr>
          <w:p w14:paraId="62A8FA0A" w14:textId="77777777" w:rsidR="006E6B52" w:rsidRPr="00084191" w:rsidRDefault="006E6B52" w:rsidP="008E1F7A">
            <w:pPr>
              <w:spacing w:before="20" w:after="20"/>
              <w:jc w:val="right"/>
              <w:rPr>
                <w:rFonts w:asciiTheme="majorBidi" w:hAnsiTheme="majorBidi" w:cstheme="majorBidi"/>
                <w:sz w:val="20"/>
                <w:szCs w:val="20"/>
              </w:rPr>
            </w:pPr>
          </w:p>
        </w:tc>
        <w:tc>
          <w:tcPr>
            <w:tcW w:w="2479" w:type="dxa"/>
            <w:gridSpan w:val="2"/>
            <w:vMerge/>
            <w:noWrap/>
            <w:vAlign w:val="center"/>
            <w:hideMark/>
          </w:tcPr>
          <w:p w14:paraId="078D4AA5" w14:textId="77777777" w:rsidR="006E6B52" w:rsidRPr="00084191" w:rsidRDefault="006E6B52" w:rsidP="008E1F7A">
            <w:pPr>
              <w:spacing w:before="20" w:after="20"/>
              <w:jc w:val="right"/>
              <w:rPr>
                <w:rFonts w:asciiTheme="majorBidi" w:hAnsiTheme="majorBidi" w:cstheme="majorBidi"/>
                <w:sz w:val="20"/>
                <w:szCs w:val="20"/>
              </w:rPr>
            </w:pPr>
          </w:p>
        </w:tc>
        <w:tc>
          <w:tcPr>
            <w:tcW w:w="1727" w:type="dxa"/>
            <w:gridSpan w:val="2"/>
            <w:vMerge/>
            <w:noWrap/>
            <w:vAlign w:val="center"/>
          </w:tcPr>
          <w:p w14:paraId="52755CD4" w14:textId="742F822F" w:rsidR="006E6B52" w:rsidRPr="00084191" w:rsidRDefault="006E6B52" w:rsidP="008E1F7A">
            <w:pPr>
              <w:spacing w:before="20" w:after="20"/>
              <w:jc w:val="right"/>
              <w:rPr>
                <w:rFonts w:asciiTheme="majorBidi" w:hAnsiTheme="majorBidi" w:cstheme="majorBidi"/>
                <w:sz w:val="20"/>
                <w:szCs w:val="20"/>
              </w:rPr>
            </w:pPr>
          </w:p>
        </w:tc>
        <w:tc>
          <w:tcPr>
            <w:tcW w:w="1779" w:type="dxa"/>
            <w:gridSpan w:val="2"/>
            <w:vMerge/>
            <w:noWrap/>
            <w:vAlign w:val="center"/>
            <w:hideMark/>
          </w:tcPr>
          <w:p w14:paraId="7B771664" w14:textId="77777777" w:rsidR="006E6B52" w:rsidRPr="00084191" w:rsidRDefault="006E6B52" w:rsidP="008E1F7A">
            <w:pPr>
              <w:spacing w:before="20" w:after="20"/>
              <w:jc w:val="right"/>
              <w:rPr>
                <w:rFonts w:asciiTheme="majorBidi" w:hAnsiTheme="majorBidi" w:cstheme="majorBidi"/>
                <w:sz w:val="20"/>
                <w:szCs w:val="20"/>
              </w:rPr>
            </w:pPr>
          </w:p>
        </w:tc>
      </w:tr>
      <w:tr w:rsidR="006E6B52" w:rsidRPr="00084191" w14:paraId="6769E5CB" w14:textId="77777777" w:rsidTr="00B66616">
        <w:trPr>
          <w:trHeight w:val="20"/>
        </w:trPr>
        <w:tc>
          <w:tcPr>
            <w:tcW w:w="1075" w:type="dxa"/>
            <w:vMerge/>
            <w:noWrap/>
            <w:hideMark/>
          </w:tcPr>
          <w:p w14:paraId="601074FC" w14:textId="77777777" w:rsidR="006E6B52" w:rsidRPr="00084191" w:rsidRDefault="006E6B52" w:rsidP="008E1F7A">
            <w:pPr>
              <w:spacing w:before="20" w:after="20"/>
              <w:rPr>
                <w:rFonts w:asciiTheme="majorBidi" w:hAnsiTheme="majorBidi" w:cstheme="majorBidi"/>
                <w:sz w:val="20"/>
                <w:szCs w:val="20"/>
              </w:rPr>
            </w:pPr>
          </w:p>
        </w:tc>
        <w:tc>
          <w:tcPr>
            <w:tcW w:w="2440" w:type="dxa"/>
            <w:vMerge/>
            <w:hideMark/>
          </w:tcPr>
          <w:p w14:paraId="7264C91A" w14:textId="77777777" w:rsidR="006E6B52" w:rsidRPr="00084191" w:rsidRDefault="006E6B52" w:rsidP="008E1F7A">
            <w:pPr>
              <w:spacing w:before="20" w:after="20"/>
              <w:jc w:val="left"/>
              <w:rPr>
                <w:rFonts w:asciiTheme="majorBidi" w:hAnsiTheme="majorBidi" w:cstheme="majorBidi"/>
                <w:sz w:val="20"/>
                <w:szCs w:val="20"/>
              </w:rPr>
            </w:pPr>
          </w:p>
        </w:tc>
        <w:tc>
          <w:tcPr>
            <w:tcW w:w="1884" w:type="dxa"/>
            <w:vMerge/>
            <w:noWrap/>
            <w:hideMark/>
          </w:tcPr>
          <w:p w14:paraId="1F83D752" w14:textId="77777777" w:rsidR="006E6B52" w:rsidRPr="00084191" w:rsidRDefault="006E6B52" w:rsidP="008E1F7A">
            <w:pPr>
              <w:spacing w:before="20" w:after="20"/>
              <w:rPr>
                <w:rFonts w:asciiTheme="majorBidi" w:hAnsiTheme="majorBidi" w:cstheme="majorBidi"/>
                <w:sz w:val="20"/>
                <w:szCs w:val="20"/>
              </w:rPr>
            </w:pPr>
          </w:p>
        </w:tc>
        <w:tc>
          <w:tcPr>
            <w:tcW w:w="7387" w:type="dxa"/>
            <w:hideMark/>
          </w:tcPr>
          <w:p w14:paraId="2FE7418F" w14:textId="3C453176" w:rsidR="000D5F7F" w:rsidRPr="006C1E0F" w:rsidRDefault="000D5F7F" w:rsidP="006C1E0F">
            <w:pPr>
              <w:spacing w:before="20" w:after="20"/>
              <w:jc w:val="left"/>
              <w:rPr>
                <w:rFonts w:asciiTheme="majorBidi" w:hAnsiTheme="majorBidi" w:cstheme="majorBidi"/>
                <w:sz w:val="20"/>
                <w:szCs w:val="20"/>
              </w:rPr>
            </w:pPr>
            <w:r w:rsidRPr="006C1E0F">
              <w:rPr>
                <w:rFonts w:asciiTheme="majorBidi" w:hAnsiTheme="majorBidi"/>
                <w:sz w:val="20"/>
                <w:szCs w:val="20"/>
                <w:lang w:val="en-CA"/>
              </w:rPr>
              <w:t>f</w:t>
            </w:r>
            <w:r w:rsidRPr="006C1E0F">
              <w:rPr>
                <w:rFonts w:asciiTheme="majorBidi" w:hAnsiTheme="majorBidi"/>
                <w:sz w:val="20"/>
                <w:szCs w:val="20"/>
              </w:rPr>
              <w:t>)</w:t>
            </w:r>
            <w:r w:rsidRPr="006C1E0F">
              <w:rPr>
                <w:rFonts w:asciiTheme="majorBidi" w:hAnsiTheme="majorBidi"/>
                <w:sz w:val="20"/>
                <w:szCs w:val="20"/>
              </w:rPr>
              <w:tab/>
            </w:r>
            <w:r w:rsidR="006C1E0F" w:rsidRPr="006C1E0F">
              <w:rPr>
                <w:sz w:val="20"/>
                <w:szCs w:val="20"/>
              </w:rPr>
              <w:t>продолжить содействовать проведению мероприятий по созданию потенциала, научно-техническому сотрудничеству и передаче технологии для оказания Сторонам поддержки в осуществлении Глобального плана действий</w:t>
            </w:r>
            <w:r w:rsidRPr="006C1E0F">
              <w:rPr>
                <w:rFonts w:asciiTheme="majorBidi" w:hAnsiTheme="majorBidi"/>
                <w:sz w:val="20"/>
                <w:szCs w:val="20"/>
              </w:rPr>
              <w:t>;</w:t>
            </w:r>
          </w:p>
          <w:p w14:paraId="1FE8156B" w14:textId="1E447DC9" w:rsidR="006E6B52" w:rsidRPr="006C1E0F" w:rsidRDefault="000D5F7F" w:rsidP="006C1E0F">
            <w:pPr>
              <w:spacing w:before="20" w:after="20"/>
              <w:jc w:val="left"/>
              <w:rPr>
                <w:rFonts w:asciiTheme="majorBidi" w:hAnsiTheme="majorBidi" w:cstheme="majorBidi"/>
                <w:sz w:val="20"/>
                <w:szCs w:val="20"/>
                <w:lang w:val="en-CA"/>
              </w:rPr>
            </w:pPr>
            <w:r w:rsidRPr="006C1E0F">
              <w:rPr>
                <w:rFonts w:asciiTheme="majorBidi" w:hAnsiTheme="majorBidi"/>
                <w:sz w:val="20"/>
                <w:szCs w:val="20"/>
                <w:lang w:val="en-CA"/>
              </w:rPr>
              <w:t>g</w:t>
            </w:r>
            <w:r w:rsidRPr="006C1E0F">
              <w:rPr>
                <w:rFonts w:asciiTheme="majorBidi" w:hAnsiTheme="majorBidi"/>
                <w:sz w:val="20"/>
                <w:szCs w:val="20"/>
              </w:rPr>
              <w:t>)</w:t>
            </w:r>
            <w:r w:rsidRPr="006C1E0F">
              <w:rPr>
                <w:rFonts w:asciiTheme="majorBidi" w:hAnsiTheme="majorBidi"/>
                <w:sz w:val="20"/>
                <w:szCs w:val="20"/>
              </w:rPr>
              <w:tab/>
            </w:r>
            <w:r w:rsidR="006C1E0F" w:rsidRPr="006C1E0F">
              <w:rPr>
                <w:sz w:val="20"/>
                <w:szCs w:val="20"/>
              </w:rPr>
              <w:t xml:space="preserve">представить доклад о результатах этой работы для рассмотрения Вспомогательным органом по научным, техническим и технологическим </w:t>
            </w:r>
            <w:r w:rsidR="006C1E0F" w:rsidRPr="006C1E0F">
              <w:rPr>
                <w:sz w:val="20"/>
                <w:szCs w:val="20"/>
              </w:rPr>
              <w:lastRenderedPageBreak/>
              <w:t>консультациям на совещании, предшествующем 18-му совещанию Конференции Сторон</w:t>
            </w:r>
            <w:r w:rsidRPr="006C1E0F">
              <w:rPr>
                <w:rFonts w:asciiTheme="majorBidi" w:hAnsiTheme="majorBidi"/>
                <w:sz w:val="20"/>
                <w:szCs w:val="20"/>
                <w:lang w:val="en-CA"/>
              </w:rPr>
              <w:t>.]</w:t>
            </w:r>
          </w:p>
        </w:tc>
        <w:tc>
          <w:tcPr>
            <w:tcW w:w="1354" w:type="dxa"/>
            <w:noWrap/>
            <w:vAlign w:val="center"/>
            <w:hideMark/>
          </w:tcPr>
          <w:p w14:paraId="258A7F4B" w14:textId="355A192C" w:rsidR="006E6B52" w:rsidRPr="00084191" w:rsidRDefault="006E6B52" w:rsidP="008E1F7A">
            <w:pPr>
              <w:spacing w:before="20" w:after="20"/>
              <w:jc w:val="left"/>
              <w:rPr>
                <w:rFonts w:asciiTheme="majorBidi" w:hAnsiTheme="majorBidi" w:cstheme="majorBidi"/>
                <w:sz w:val="20"/>
                <w:szCs w:val="20"/>
              </w:rPr>
            </w:pPr>
            <w:r>
              <w:rPr>
                <w:rFonts w:asciiTheme="majorBidi" w:hAnsiTheme="majorBidi"/>
                <w:sz w:val="20"/>
                <w:szCs w:val="20"/>
              </w:rPr>
              <w:lastRenderedPageBreak/>
              <w:t>н/п</w:t>
            </w:r>
          </w:p>
        </w:tc>
        <w:tc>
          <w:tcPr>
            <w:tcW w:w="1170" w:type="dxa"/>
            <w:gridSpan w:val="2"/>
            <w:vMerge/>
            <w:noWrap/>
            <w:vAlign w:val="center"/>
            <w:hideMark/>
          </w:tcPr>
          <w:p w14:paraId="4D42166B" w14:textId="77777777" w:rsidR="006E6B52" w:rsidRPr="00084191" w:rsidRDefault="006E6B52" w:rsidP="008E1F7A">
            <w:pPr>
              <w:spacing w:before="20" w:after="20"/>
              <w:jc w:val="right"/>
              <w:rPr>
                <w:rFonts w:asciiTheme="majorBidi" w:hAnsiTheme="majorBidi" w:cstheme="majorBidi"/>
                <w:sz w:val="20"/>
                <w:szCs w:val="20"/>
              </w:rPr>
            </w:pPr>
          </w:p>
        </w:tc>
        <w:tc>
          <w:tcPr>
            <w:tcW w:w="1418" w:type="dxa"/>
            <w:gridSpan w:val="2"/>
            <w:vMerge/>
            <w:noWrap/>
            <w:vAlign w:val="center"/>
            <w:hideMark/>
          </w:tcPr>
          <w:p w14:paraId="7B62ED38" w14:textId="77777777" w:rsidR="006E6B52" w:rsidRPr="00084191" w:rsidRDefault="006E6B52" w:rsidP="008E1F7A">
            <w:pPr>
              <w:spacing w:before="20" w:after="20"/>
              <w:jc w:val="right"/>
              <w:rPr>
                <w:rFonts w:asciiTheme="majorBidi" w:hAnsiTheme="majorBidi" w:cstheme="majorBidi"/>
                <w:sz w:val="20"/>
                <w:szCs w:val="20"/>
              </w:rPr>
            </w:pPr>
          </w:p>
        </w:tc>
        <w:tc>
          <w:tcPr>
            <w:tcW w:w="2479" w:type="dxa"/>
            <w:gridSpan w:val="2"/>
            <w:vMerge/>
            <w:noWrap/>
            <w:vAlign w:val="center"/>
            <w:hideMark/>
          </w:tcPr>
          <w:p w14:paraId="1D338232" w14:textId="77777777" w:rsidR="006E6B52" w:rsidRPr="00084191" w:rsidRDefault="006E6B52" w:rsidP="008E1F7A">
            <w:pPr>
              <w:spacing w:before="20" w:after="20"/>
              <w:jc w:val="right"/>
              <w:rPr>
                <w:rFonts w:asciiTheme="majorBidi" w:hAnsiTheme="majorBidi" w:cstheme="majorBidi"/>
                <w:sz w:val="20"/>
                <w:szCs w:val="20"/>
              </w:rPr>
            </w:pPr>
          </w:p>
        </w:tc>
        <w:tc>
          <w:tcPr>
            <w:tcW w:w="1727" w:type="dxa"/>
            <w:gridSpan w:val="2"/>
            <w:vMerge/>
            <w:noWrap/>
            <w:vAlign w:val="center"/>
          </w:tcPr>
          <w:p w14:paraId="5C166D96" w14:textId="5DA23B3C" w:rsidR="006E6B52" w:rsidRPr="00084191" w:rsidRDefault="006E6B52" w:rsidP="008E1F7A">
            <w:pPr>
              <w:spacing w:before="20" w:after="20"/>
              <w:jc w:val="right"/>
              <w:rPr>
                <w:rFonts w:asciiTheme="majorBidi" w:hAnsiTheme="majorBidi" w:cstheme="majorBidi"/>
                <w:sz w:val="20"/>
                <w:szCs w:val="20"/>
              </w:rPr>
            </w:pPr>
          </w:p>
        </w:tc>
        <w:tc>
          <w:tcPr>
            <w:tcW w:w="1779" w:type="dxa"/>
            <w:gridSpan w:val="2"/>
            <w:vMerge/>
            <w:noWrap/>
            <w:vAlign w:val="center"/>
            <w:hideMark/>
          </w:tcPr>
          <w:p w14:paraId="637700E3" w14:textId="77777777" w:rsidR="006E6B52" w:rsidRPr="00084191" w:rsidRDefault="006E6B52" w:rsidP="008E1F7A">
            <w:pPr>
              <w:spacing w:before="20" w:after="20"/>
              <w:jc w:val="right"/>
              <w:rPr>
                <w:rFonts w:asciiTheme="majorBidi" w:hAnsiTheme="majorBidi" w:cstheme="majorBidi"/>
                <w:sz w:val="20"/>
                <w:szCs w:val="20"/>
              </w:rPr>
            </w:pPr>
          </w:p>
        </w:tc>
      </w:tr>
      <w:tr w:rsidR="006E6B52" w:rsidRPr="00D71651" w14:paraId="4C99CF8A" w14:textId="77777777" w:rsidTr="00B66616">
        <w:trPr>
          <w:trHeight w:val="20"/>
        </w:trPr>
        <w:tc>
          <w:tcPr>
            <w:tcW w:w="22713" w:type="dxa"/>
            <w:gridSpan w:val="15"/>
            <w:shd w:val="clear" w:color="auto" w:fill="C2D69B" w:themeFill="accent3" w:themeFillTint="99"/>
            <w:noWrap/>
            <w:vAlign w:val="center"/>
          </w:tcPr>
          <w:p w14:paraId="61E9421A" w14:textId="1DFB0F0B" w:rsidR="006E6B52" w:rsidRPr="0021655F" w:rsidRDefault="00D71651" w:rsidP="008E1F7A">
            <w:pPr>
              <w:spacing w:before="20" w:after="20"/>
              <w:rPr>
                <w:rFonts w:asciiTheme="majorBidi" w:hAnsiTheme="majorBidi" w:cstheme="majorBidi"/>
                <w:b/>
                <w:bCs/>
                <w:sz w:val="20"/>
                <w:szCs w:val="20"/>
              </w:rPr>
            </w:pPr>
            <w:r>
              <w:rPr>
                <w:rFonts w:asciiTheme="majorBidi" w:hAnsiTheme="majorBidi"/>
                <w:b/>
                <w:bCs/>
                <w:sz w:val="20"/>
                <w:szCs w:val="20"/>
              </w:rPr>
              <w:t>Обзор эффективности процессов в рамках Конвенции о биологическом разнообразии и протоколов к ней</w:t>
            </w:r>
          </w:p>
        </w:tc>
      </w:tr>
      <w:tr w:rsidR="006E6B52" w:rsidRPr="00084191" w14:paraId="50A1CBEC" w14:textId="77777777" w:rsidTr="00B66616">
        <w:trPr>
          <w:trHeight w:val="20"/>
        </w:trPr>
        <w:tc>
          <w:tcPr>
            <w:tcW w:w="1075" w:type="dxa"/>
            <w:noWrap/>
          </w:tcPr>
          <w:p w14:paraId="20E93610" w14:textId="3099C440" w:rsidR="006E6B52" w:rsidRPr="00084191" w:rsidRDefault="00633008" w:rsidP="008E1F7A">
            <w:pPr>
              <w:spacing w:before="20" w:after="20"/>
              <w:rPr>
                <w:rFonts w:asciiTheme="majorBidi" w:hAnsiTheme="majorBidi" w:cstheme="majorBidi"/>
                <w:sz w:val="20"/>
                <w:szCs w:val="20"/>
              </w:rPr>
            </w:pPr>
            <w:r>
              <w:rPr>
                <w:rFonts w:asciiTheme="majorBidi" w:hAnsiTheme="majorBidi"/>
                <w:sz w:val="20"/>
                <w:szCs w:val="20"/>
              </w:rPr>
              <w:t>19</w:t>
            </w:r>
          </w:p>
        </w:tc>
        <w:tc>
          <w:tcPr>
            <w:tcW w:w="2440" w:type="dxa"/>
          </w:tcPr>
          <w:p w14:paraId="2DCBB56B" w14:textId="160A8745" w:rsidR="006E6B52" w:rsidRPr="00084191" w:rsidRDefault="00633008" w:rsidP="008E1F7A">
            <w:pPr>
              <w:spacing w:before="20" w:after="20"/>
              <w:jc w:val="left"/>
              <w:rPr>
                <w:rFonts w:asciiTheme="majorBidi" w:hAnsiTheme="majorBidi" w:cstheme="majorBidi"/>
                <w:sz w:val="20"/>
                <w:szCs w:val="20"/>
              </w:rPr>
            </w:pPr>
            <w:r>
              <w:rPr>
                <w:rFonts w:asciiTheme="majorBidi" w:hAnsiTheme="majorBidi"/>
                <w:sz w:val="20"/>
                <w:szCs w:val="20"/>
              </w:rPr>
              <w:t>Обзор эффективности процессов в рамках Конвенции о биологическом разнообразии и протоколов к ней</w:t>
            </w:r>
          </w:p>
        </w:tc>
        <w:tc>
          <w:tcPr>
            <w:tcW w:w="1884" w:type="dxa"/>
            <w:noWrap/>
            <w:hideMark/>
          </w:tcPr>
          <w:p w14:paraId="7AFB86C9" w14:textId="66F04DB8" w:rsidR="006E6B52" w:rsidRPr="00084191" w:rsidRDefault="006E6B52" w:rsidP="008E1F7A">
            <w:pPr>
              <w:spacing w:before="20" w:after="20"/>
              <w:rPr>
                <w:rFonts w:asciiTheme="majorBidi" w:hAnsiTheme="majorBidi" w:cstheme="majorBidi"/>
                <w:sz w:val="20"/>
                <w:szCs w:val="20"/>
              </w:rPr>
            </w:pPr>
            <w:r>
              <w:rPr>
                <w:rFonts w:asciiTheme="majorBidi" w:hAnsiTheme="majorBidi"/>
                <w:sz w:val="20"/>
                <w:szCs w:val="20"/>
              </w:rPr>
              <w:t xml:space="preserve">7 a), c) </w:t>
            </w:r>
          </w:p>
        </w:tc>
        <w:tc>
          <w:tcPr>
            <w:tcW w:w="7387" w:type="dxa"/>
            <w:hideMark/>
          </w:tcPr>
          <w:p w14:paraId="5207B0FC" w14:textId="735D03DA" w:rsidR="009A0B72" w:rsidRPr="006C1E0F" w:rsidRDefault="009A0B72" w:rsidP="006C1E0F">
            <w:pPr>
              <w:spacing w:before="20" w:after="20"/>
              <w:jc w:val="left"/>
              <w:rPr>
                <w:rFonts w:asciiTheme="majorBidi" w:hAnsiTheme="majorBidi" w:cstheme="majorBidi"/>
                <w:sz w:val="20"/>
                <w:szCs w:val="20"/>
              </w:rPr>
            </w:pPr>
            <w:r w:rsidRPr="006C1E0F">
              <w:rPr>
                <w:rFonts w:asciiTheme="majorBidi" w:hAnsiTheme="majorBidi"/>
                <w:sz w:val="20"/>
                <w:szCs w:val="20"/>
              </w:rPr>
              <w:t>7.</w:t>
            </w:r>
            <w:r w:rsidRPr="006C1E0F">
              <w:rPr>
                <w:rFonts w:asciiTheme="majorBidi" w:hAnsiTheme="majorBidi"/>
                <w:sz w:val="20"/>
                <w:szCs w:val="20"/>
              </w:rPr>
              <w:tab/>
            </w:r>
            <w:r w:rsidR="006C1E0F" w:rsidRPr="006C1E0F">
              <w:rPr>
                <w:iCs/>
                <w:sz w:val="20"/>
                <w:szCs w:val="20"/>
              </w:rPr>
              <w:t xml:space="preserve">поручает </w:t>
            </w:r>
            <w:r w:rsidR="006C1E0F" w:rsidRPr="006C1E0F">
              <w:rPr>
                <w:sz w:val="20"/>
                <w:szCs w:val="20"/>
              </w:rPr>
              <w:t>Исполнительному секретарю при наличии ресурсов и сообразно обстоятельствам, в сотрудничестве с соответствующими организациями и в консультации с бюро:</w:t>
            </w:r>
          </w:p>
          <w:p w14:paraId="21832FF4" w14:textId="2C9178BB" w:rsidR="009A0B72" w:rsidRPr="006C1E0F" w:rsidRDefault="009A0B72" w:rsidP="006C1E0F">
            <w:pPr>
              <w:spacing w:before="20" w:after="20"/>
              <w:jc w:val="left"/>
              <w:rPr>
                <w:rFonts w:asciiTheme="majorBidi" w:hAnsiTheme="majorBidi" w:cstheme="majorBidi"/>
                <w:sz w:val="20"/>
                <w:szCs w:val="20"/>
              </w:rPr>
            </w:pPr>
            <w:r w:rsidRPr="006C1E0F">
              <w:rPr>
                <w:rFonts w:asciiTheme="majorBidi" w:hAnsiTheme="majorBidi"/>
                <w:sz w:val="20"/>
                <w:szCs w:val="20"/>
                <w:lang w:val="en-CA"/>
              </w:rPr>
              <w:t>a</w:t>
            </w:r>
            <w:r w:rsidRPr="006C1E0F">
              <w:rPr>
                <w:rFonts w:asciiTheme="majorBidi" w:hAnsiTheme="majorBidi"/>
                <w:sz w:val="20"/>
                <w:szCs w:val="20"/>
              </w:rPr>
              <w:t>)</w:t>
            </w:r>
            <w:r w:rsidRPr="006C1E0F">
              <w:rPr>
                <w:rFonts w:asciiTheme="majorBidi" w:hAnsiTheme="majorBidi"/>
                <w:sz w:val="20"/>
                <w:szCs w:val="20"/>
              </w:rPr>
              <w:tab/>
            </w:r>
            <w:r w:rsidR="006C1E0F" w:rsidRPr="006C1E0F">
              <w:rPr>
                <w:sz w:val="20"/>
                <w:szCs w:val="20"/>
              </w:rPr>
              <w:t>по мере возможности проводить в преддверии межправительственных совещаний в рамках Конвенции и протоколов к ней онлайновые брифинги по пунктам повестки дня для Сторон, коренных народов и местных общин, женских и молодежных организаций и других субъектов деятельности с предоставлением общей информации, обзора основных вопросов повестки дня, а также краткого изложения предыдущих обсуждений и результатов</w:t>
            </w:r>
            <w:r w:rsidRPr="006C1E0F">
              <w:rPr>
                <w:rFonts w:asciiTheme="majorBidi" w:hAnsiTheme="majorBidi"/>
                <w:sz w:val="20"/>
                <w:szCs w:val="20"/>
              </w:rPr>
              <w:t xml:space="preserve">; </w:t>
            </w:r>
          </w:p>
          <w:p w14:paraId="1E6EC0B6" w14:textId="35E7EFB3" w:rsidR="006E6B52" w:rsidRPr="006C1E0F" w:rsidRDefault="009B46CF" w:rsidP="006C1E0F">
            <w:pPr>
              <w:spacing w:before="20" w:after="20"/>
              <w:jc w:val="left"/>
              <w:rPr>
                <w:rFonts w:asciiTheme="majorBidi" w:hAnsiTheme="majorBidi" w:cstheme="majorBidi"/>
                <w:sz w:val="20"/>
                <w:szCs w:val="20"/>
              </w:rPr>
            </w:pPr>
            <w:r w:rsidRPr="006C1E0F">
              <w:rPr>
                <w:rFonts w:asciiTheme="majorBidi" w:hAnsiTheme="majorBidi"/>
                <w:sz w:val="20"/>
                <w:szCs w:val="20"/>
              </w:rPr>
              <w:t>[</w:t>
            </w:r>
            <w:r w:rsidRPr="006C1E0F">
              <w:rPr>
                <w:rFonts w:asciiTheme="majorBidi" w:hAnsiTheme="majorBidi"/>
                <w:sz w:val="20"/>
                <w:szCs w:val="20"/>
                <w:lang w:val="en-CA"/>
              </w:rPr>
              <w:t>c</w:t>
            </w:r>
            <w:r w:rsidRPr="006C1E0F">
              <w:rPr>
                <w:rFonts w:asciiTheme="majorBidi" w:hAnsiTheme="majorBidi"/>
                <w:sz w:val="20"/>
                <w:szCs w:val="20"/>
              </w:rPr>
              <w:t>)</w:t>
            </w:r>
            <w:r w:rsidRPr="006C1E0F">
              <w:rPr>
                <w:rFonts w:asciiTheme="majorBidi" w:hAnsiTheme="majorBidi"/>
                <w:sz w:val="20"/>
                <w:szCs w:val="20"/>
              </w:rPr>
              <w:tab/>
            </w:r>
            <w:r w:rsidR="006C1E0F" w:rsidRPr="006C1E0F">
              <w:rPr>
                <w:sz w:val="20"/>
                <w:szCs w:val="20"/>
              </w:rPr>
              <w:t>подготовить анализ возможного использования технологических средств в целях ускорения процессов принятия решений;]</w:t>
            </w:r>
          </w:p>
        </w:tc>
        <w:tc>
          <w:tcPr>
            <w:tcW w:w="1354" w:type="dxa"/>
            <w:noWrap/>
            <w:vAlign w:val="center"/>
            <w:hideMark/>
          </w:tcPr>
          <w:p w14:paraId="19E3CAFB" w14:textId="0A1D6AEE" w:rsidR="006E6B52" w:rsidRPr="00084191" w:rsidRDefault="006E6B52" w:rsidP="008E1F7A">
            <w:pPr>
              <w:spacing w:before="20" w:after="20"/>
              <w:jc w:val="left"/>
              <w:rPr>
                <w:rFonts w:asciiTheme="majorBidi" w:hAnsiTheme="majorBidi" w:cstheme="majorBidi"/>
                <w:sz w:val="20"/>
                <w:szCs w:val="20"/>
              </w:rPr>
            </w:pPr>
            <w:r>
              <w:rPr>
                <w:rFonts w:asciiTheme="majorBidi" w:hAnsiTheme="majorBidi"/>
                <w:sz w:val="20"/>
                <w:szCs w:val="20"/>
              </w:rPr>
              <w:t>н/п</w:t>
            </w:r>
          </w:p>
        </w:tc>
        <w:tc>
          <w:tcPr>
            <w:tcW w:w="1170" w:type="dxa"/>
            <w:gridSpan w:val="2"/>
            <w:noWrap/>
            <w:vAlign w:val="center"/>
            <w:hideMark/>
          </w:tcPr>
          <w:p w14:paraId="52EEAFE3" w14:textId="4217E331"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20 000</w:t>
            </w:r>
          </w:p>
        </w:tc>
        <w:tc>
          <w:tcPr>
            <w:tcW w:w="1418" w:type="dxa"/>
            <w:gridSpan w:val="2"/>
            <w:noWrap/>
            <w:vAlign w:val="center"/>
            <w:hideMark/>
          </w:tcPr>
          <w:p w14:paraId="29DE73DA" w14:textId="6232E9E4"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w:t>
            </w:r>
          </w:p>
        </w:tc>
        <w:tc>
          <w:tcPr>
            <w:tcW w:w="2479" w:type="dxa"/>
            <w:gridSpan w:val="2"/>
            <w:noWrap/>
            <w:vAlign w:val="center"/>
            <w:hideMark/>
          </w:tcPr>
          <w:p w14:paraId="560F4A9C" w14:textId="2FE367F5"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27 000</w:t>
            </w:r>
          </w:p>
        </w:tc>
        <w:tc>
          <w:tcPr>
            <w:tcW w:w="1727" w:type="dxa"/>
            <w:gridSpan w:val="2"/>
            <w:noWrap/>
            <w:vAlign w:val="center"/>
            <w:hideMark/>
          </w:tcPr>
          <w:p w14:paraId="23AE2967" w14:textId="1458DB57"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47 000</w:t>
            </w:r>
          </w:p>
        </w:tc>
        <w:tc>
          <w:tcPr>
            <w:tcW w:w="1779" w:type="dxa"/>
            <w:gridSpan w:val="2"/>
            <w:noWrap/>
            <w:vAlign w:val="center"/>
            <w:hideMark/>
          </w:tcPr>
          <w:p w14:paraId="6B770904" w14:textId="7C20E0B1" w:rsidR="006E6B52" w:rsidRPr="00084191" w:rsidRDefault="006E6B52" w:rsidP="008E1F7A">
            <w:pPr>
              <w:spacing w:before="20" w:after="20"/>
              <w:jc w:val="right"/>
              <w:rPr>
                <w:rFonts w:asciiTheme="majorBidi" w:hAnsiTheme="majorBidi" w:cstheme="majorBidi"/>
                <w:sz w:val="20"/>
                <w:szCs w:val="20"/>
              </w:rPr>
            </w:pPr>
            <w:r>
              <w:rPr>
                <w:rFonts w:asciiTheme="majorBidi" w:hAnsiTheme="majorBidi"/>
                <w:sz w:val="20"/>
                <w:szCs w:val="20"/>
              </w:rPr>
              <w:t>53 110</w:t>
            </w:r>
          </w:p>
        </w:tc>
      </w:tr>
      <w:tr w:rsidR="006E6B52" w:rsidRPr="00084191" w14:paraId="4DA47C92" w14:textId="77777777" w:rsidTr="00B66616">
        <w:trPr>
          <w:trHeight w:val="20"/>
        </w:trPr>
        <w:tc>
          <w:tcPr>
            <w:tcW w:w="22713" w:type="dxa"/>
            <w:gridSpan w:val="15"/>
            <w:shd w:val="clear" w:color="auto" w:fill="FBD4B4" w:themeFill="accent6" w:themeFillTint="66"/>
            <w:noWrap/>
            <w:vAlign w:val="center"/>
            <w:hideMark/>
          </w:tcPr>
          <w:p w14:paraId="418CB264" w14:textId="70913C3F" w:rsidR="006E6B52" w:rsidRPr="00932120" w:rsidRDefault="006E6B52" w:rsidP="008E1F7A">
            <w:pPr>
              <w:keepNext/>
              <w:spacing w:before="20" w:after="20"/>
              <w:jc w:val="left"/>
              <w:rPr>
                <w:rFonts w:asciiTheme="majorBidi" w:hAnsiTheme="majorBidi" w:cstheme="majorBidi"/>
                <w:b/>
                <w:bCs/>
                <w:sz w:val="20"/>
                <w:szCs w:val="20"/>
              </w:rPr>
            </w:pPr>
            <w:r>
              <w:rPr>
                <w:rFonts w:asciiTheme="majorBidi" w:hAnsiTheme="majorBidi"/>
                <w:b/>
                <w:bCs/>
                <w:sz w:val="20"/>
                <w:szCs w:val="20"/>
              </w:rPr>
              <w:t>Картахенский протокол по биобезопасности</w:t>
            </w:r>
          </w:p>
        </w:tc>
      </w:tr>
      <w:tr w:rsidR="00C47612" w:rsidRPr="00084191" w14:paraId="70A0C995" w14:textId="77777777" w:rsidTr="00B66616">
        <w:trPr>
          <w:trHeight w:val="598"/>
        </w:trPr>
        <w:tc>
          <w:tcPr>
            <w:tcW w:w="1075" w:type="dxa"/>
            <w:vMerge w:val="restart"/>
            <w:noWrap/>
            <w:hideMark/>
          </w:tcPr>
          <w:p w14:paraId="3A4BC980" w14:textId="77777777" w:rsidR="00C47612" w:rsidRPr="00084191" w:rsidRDefault="00C47612" w:rsidP="008E1F7A">
            <w:pPr>
              <w:spacing w:before="20" w:after="20"/>
              <w:rPr>
                <w:rFonts w:asciiTheme="majorBidi" w:hAnsiTheme="majorBidi" w:cstheme="majorBidi"/>
                <w:sz w:val="20"/>
                <w:szCs w:val="20"/>
              </w:rPr>
            </w:pPr>
            <w:r>
              <w:rPr>
                <w:rFonts w:asciiTheme="majorBidi" w:hAnsiTheme="majorBidi"/>
                <w:sz w:val="20"/>
                <w:szCs w:val="20"/>
              </w:rPr>
              <w:t>10</w:t>
            </w:r>
          </w:p>
        </w:tc>
        <w:tc>
          <w:tcPr>
            <w:tcW w:w="2440" w:type="dxa"/>
            <w:vMerge w:val="restart"/>
            <w:hideMark/>
          </w:tcPr>
          <w:p w14:paraId="087E12E3" w14:textId="77777777" w:rsidR="00C47612" w:rsidRPr="00084191" w:rsidRDefault="00C47612" w:rsidP="008E1F7A">
            <w:pPr>
              <w:spacing w:before="20" w:after="20"/>
              <w:jc w:val="left"/>
              <w:rPr>
                <w:rFonts w:asciiTheme="majorBidi" w:hAnsiTheme="majorBidi" w:cstheme="majorBidi"/>
                <w:sz w:val="20"/>
                <w:szCs w:val="20"/>
              </w:rPr>
            </w:pPr>
            <w:r>
              <w:rPr>
                <w:rFonts w:asciiTheme="majorBidi" w:hAnsiTheme="majorBidi"/>
                <w:sz w:val="20"/>
                <w:szCs w:val="20"/>
              </w:rPr>
              <w:t>Функционирование и деятельность Механизма посредничества по биобезопасности</w:t>
            </w:r>
          </w:p>
        </w:tc>
        <w:tc>
          <w:tcPr>
            <w:tcW w:w="1884" w:type="dxa"/>
            <w:vMerge w:val="restart"/>
            <w:noWrap/>
            <w:hideMark/>
          </w:tcPr>
          <w:p w14:paraId="67A74AB5" w14:textId="77777777" w:rsidR="00C47612" w:rsidRPr="00084191" w:rsidRDefault="00C47612" w:rsidP="008E1F7A">
            <w:pPr>
              <w:spacing w:before="20" w:after="20"/>
              <w:rPr>
                <w:rFonts w:asciiTheme="majorBidi" w:hAnsiTheme="majorBidi" w:cstheme="majorBidi"/>
                <w:sz w:val="20"/>
                <w:szCs w:val="20"/>
              </w:rPr>
            </w:pPr>
            <w:r>
              <w:rPr>
                <w:rFonts w:asciiTheme="majorBidi" w:hAnsiTheme="majorBidi"/>
                <w:sz w:val="20"/>
                <w:szCs w:val="20"/>
              </w:rPr>
              <w:t>7</w:t>
            </w:r>
          </w:p>
        </w:tc>
        <w:tc>
          <w:tcPr>
            <w:tcW w:w="7387" w:type="dxa"/>
            <w:tcBorders>
              <w:bottom w:val="single" w:sz="4" w:space="0" w:color="auto"/>
            </w:tcBorders>
            <w:hideMark/>
          </w:tcPr>
          <w:p w14:paraId="0874F3F1" w14:textId="77777777" w:rsidR="00C47612" w:rsidRPr="001618BF" w:rsidRDefault="00C47612" w:rsidP="001618BF">
            <w:pPr>
              <w:spacing w:before="20" w:after="20"/>
              <w:jc w:val="left"/>
              <w:rPr>
                <w:rFonts w:asciiTheme="majorBidi" w:hAnsiTheme="majorBidi" w:cstheme="majorBidi"/>
                <w:sz w:val="20"/>
                <w:szCs w:val="20"/>
              </w:rPr>
            </w:pPr>
            <w:r w:rsidRPr="001618BF">
              <w:rPr>
                <w:rFonts w:asciiTheme="majorBidi" w:hAnsiTheme="majorBidi"/>
                <w:sz w:val="20"/>
                <w:szCs w:val="20"/>
              </w:rPr>
              <w:t>7.</w:t>
            </w:r>
            <w:r w:rsidRPr="001618BF">
              <w:rPr>
                <w:rFonts w:asciiTheme="majorBidi" w:hAnsiTheme="majorBidi"/>
                <w:sz w:val="20"/>
                <w:szCs w:val="20"/>
              </w:rPr>
              <w:tab/>
              <w:t>поручает Исполнительному секретарю:</w:t>
            </w:r>
          </w:p>
          <w:p w14:paraId="09BF1B07" w14:textId="55658DA2" w:rsidR="00C47612" w:rsidRPr="001618BF" w:rsidRDefault="00C47612" w:rsidP="001618BF">
            <w:pPr>
              <w:spacing w:before="20" w:after="20"/>
              <w:jc w:val="left"/>
              <w:rPr>
                <w:rFonts w:asciiTheme="majorBidi" w:hAnsiTheme="majorBidi" w:cstheme="majorBidi"/>
                <w:sz w:val="20"/>
                <w:szCs w:val="20"/>
              </w:rPr>
            </w:pPr>
            <w:r w:rsidRPr="001618BF">
              <w:rPr>
                <w:rFonts w:asciiTheme="majorBidi" w:hAnsiTheme="majorBidi"/>
                <w:sz w:val="20"/>
                <w:szCs w:val="20"/>
                <w:lang w:val="en-CA"/>
              </w:rPr>
              <w:t>a</w:t>
            </w:r>
            <w:r w:rsidRPr="001618BF">
              <w:rPr>
                <w:rFonts w:asciiTheme="majorBidi" w:hAnsiTheme="majorBidi"/>
                <w:sz w:val="20"/>
                <w:szCs w:val="20"/>
              </w:rPr>
              <w:t>)</w:t>
            </w:r>
            <w:r w:rsidRPr="001618BF">
              <w:rPr>
                <w:rFonts w:asciiTheme="majorBidi" w:hAnsiTheme="majorBidi"/>
                <w:sz w:val="20"/>
                <w:szCs w:val="20"/>
              </w:rPr>
              <w:tab/>
            </w:r>
            <w:r w:rsidR="001618BF" w:rsidRPr="001618BF">
              <w:rPr>
                <w:sz w:val="20"/>
                <w:szCs w:val="20"/>
              </w:rPr>
              <w:t>продолжать обеспечивать функционирование Механизма посредничества по биобезопасности и вносить в него необходимые усовершенствования, в том числе с учетом рекомендаций Неофициального консультативного комитета по Механизму посредничества по биобезопасности;</w:t>
            </w:r>
          </w:p>
          <w:p w14:paraId="17E9DD18" w14:textId="33F7689A" w:rsidR="00C47612" w:rsidRPr="001618BF" w:rsidRDefault="00C47612" w:rsidP="001618BF">
            <w:pPr>
              <w:spacing w:before="20" w:after="20"/>
              <w:jc w:val="left"/>
              <w:rPr>
                <w:rFonts w:asciiTheme="majorBidi" w:hAnsiTheme="majorBidi" w:cstheme="majorBidi"/>
                <w:sz w:val="20"/>
                <w:szCs w:val="20"/>
              </w:rPr>
            </w:pPr>
            <w:r w:rsidRPr="001618BF">
              <w:rPr>
                <w:rFonts w:asciiTheme="majorBidi" w:hAnsiTheme="majorBidi"/>
                <w:sz w:val="20"/>
                <w:szCs w:val="20"/>
                <w:lang w:val="en-CA"/>
              </w:rPr>
              <w:t>b</w:t>
            </w:r>
            <w:r w:rsidRPr="001618BF">
              <w:rPr>
                <w:rFonts w:asciiTheme="majorBidi" w:hAnsiTheme="majorBidi"/>
                <w:sz w:val="20"/>
                <w:szCs w:val="20"/>
              </w:rPr>
              <w:t>)</w:t>
            </w:r>
            <w:r w:rsidRPr="001618BF">
              <w:rPr>
                <w:rFonts w:asciiTheme="majorBidi" w:hAnsiTheme="majorBidi"/>
                <w:sz w:val="20"/>
                <w:szCs w:val="20"/>
              </w:rPr>
              <w:tab/>
            </w:r>
            <w:r w:rsidR="001618BF" w:rsidRPr="001618BF">
              <w:rPr>
                <w:sz w:val="20"/>
                <w:szCs w:val="20"/>
              </w:rPr>
              <w:t>продолжать работу по обновлению и публикации справочных записей в Механизме посредничества по биобезопасности, а также оказывать Сторонам поддержку в обновлении национальных реестров специалистов по биобезопасности, о которых говорится в пункте 5 выше;</w:t>
            </w:r>
          </w:p>
        </w:tc>
        <w:tc>
          <w:tcPr>
            <w:tcW w:w="1354" w:type="dxa"/>
            <w:vAlign w:val="center"/>
          </w:tcPr>
          <w:p w14:paraId="01D3A54F" w14:textId="7B6B39F6" w:rsidR="00C47612" w:rsidRPr="00084191" w:rsidRDefault="00A43E5E" w:rsidP="008E1F7A">
            <w:pPr>
              <w:spacing w:before="20" w:after="20"/>
              <w:jc w:val="left"/>
              <w:rPr>
                <w:rFonts w:asciiTheme="majorBidi" w:hAnsiTheme="majorBidi" w:cstheme="majorBidi"/>
                <w:sz w:val="20"/>
                <w:szCs w:val="20"/>
              </w:rPr>
            </w:pPr>
            <w:r>
              <w:rPr>
                <w:rFonts w:asciiTheme="majorBidi" w:hAnsiTheme="majorBidi"/>
                <w:sz w:val="20"/>
                <w:szCs w:val="20"/>
              </w:rPr>
              <w:t>н/п</w:t>
            </w:r>
          </w:p>
        </w:tc>
        <w:tc>
          <w:tcPr>
            <w:tcW w:w="1170" w:type="dxa"/>
            <w:gridSpan w:val="2"/>
            <w:vMerge w:val="restart"/>
            <w:noWrap/>
            <w:vAlign w:val="center"/>
            <w:hideMark/>
          </w:tcPr>
          <w:p w14:paraId="2F797508" w14:textId="23E6BFC2" w:rsidR="00C47612" w:rsidRPr="00084191" w:rsidRDefault="00C47612" w:rsidP="008E1F7A">
            <w:pPr>
              <w:spacing w:before="20" w:after="20"/>
              <w:jc w:val="right"/>
              <w:rPr>
                <w:rFonts w:asciiTheme="majorBidi" w:hAnsiTheme="majorBidi" w:cstheme="majorBidi"/>
                <w:sz w:val="20"/>
                <w:szCs w:val="20"/>
              </w:rPr>
            </w:pPr>
            <w:r>
              <w:rPr>
                <w:rFonts w:asciiTheme="majorBidi" w:hAnsiTheme="majorBidi"/>
                <w:sz w:val="20"/>
                <w:szCs w:val="20"/>
              </w:rPr>
              <w:t>125 000</w:t>
            </w:r>
          </w:p>
        </w:tc>
        <w:tc>
          <w:tcPr>
            <w:tcW w:w="1418" w:type="dxa"/>
            <w:gridSpan w:val="2"/>
            <w:vMerge w:val="restart"/>
            <w:noWrap/>
            <w:vAlign w:val="center"/>
            <w:hideMark/>
          </w:tcPr>
          <w:p w14:paraId="618B89A0" w14:textId="5E8809A4" w:rsidR="00C47612" w:rsidRPr="00084191" w:rsidRDefault="00C47612" w:rsidP="008E1F7A">
            <w:pPr>
              <w:spacing w:before="20" w:after="20"/>
              <w:jc w:val="right"/>
              <w:rPr>
                <w:rFonts w:asciiTheme="majorBidi" w:hAnsiTheme="majorBidi" w:cstheme="majorBidi"/>
                <w:sz w:val="20"/>
                <w:szCs w:val="20"/>
              </w:rPr>
            </w:pPr>
            <w:r>
              <w:rPr>
                <w:rFonts w:asciiTheme="majorBidi" w:hAnsiTheme="majorBidi"/>
                <w:sz w:val="20"/>
                <w:szCs w:val="20"/>
              </w:rPr>
              <w:t>6 800</w:t>
            </w:r>
          </w:p>
        </w:tc>
        <w:tc>
          <w:tcPr>
            <w:tcW w:w="2479" w:type="dxa"/>
            <w:gridSpan w:val="2"/>
            <w:vMerge w:val="restart"/>
            <w:noWrap/>
            <w:vAlign w:val="center"/>
            <w:hideMark/>
          </w:tcPr>
          <w:p w14:paraId="412BA82D" w14:textId="535AD41C" w:rsidR="00C47612" w:rsidRPr="00084191" w:rsidRDefault="00C47612" w:rsidP="008E1F7A">
            <w:pPr>
              <w:spacing w:before="20" w:after="20"/>
              <w:jc w:val="right"/>
              <w:rPr>
                <w:rFonts w:asciiTheme="majorBidi" w:hAnsiTheme="majorBidi" w:cstheme="majorBidi"/>
                <w:sz w:val="20"/>
                <w:szCs w:val="20"/>
              </w:rPr>
            </w:pPr>
            <w:r>
              <w:rPr>
                <w:rFonts w:asciiTheme="majorBidi" w:hAnsiTheme="majorBidi"/>
                <w:sz w:val="20"/>
                <w:szCs w:val="20"/>
              </w:rPr>
              <w:t>189 000</w:t>
            </w:r>
          </w:p>
        </w:tc>
        <w:tc>
          <w:tcPr>
            <w:tcW w:w="1727" w:type="dxa"/>
            <w:gridSpan w:val="2"/>
            <w:vMerge w:val="restart"/>
            <w:noWrap/>
            <w:vAlign w:val="center"/>
            <w:hideMark/>
          </w:tcPr>
          <w:p w14:paraId="42DF9326" w14:textId="5541AB70" w:rsidR="00C47612" w:rsidRPr="00084191" w:rsidRDefault="00C47612" w:rsidP="008E1F7A">
            <w:pPr>
              <w:spacing w:before="20" w:after="20"/>
              <w:jc w:val="right"/>
              <w:rPr>
                <w:rFonts w:asciiTheme="majorBidi" w:hAnsiTheme="majorBidi" w:cstheme="majorBidi"/>
                <w:sz w:val="20"/>
                <w:szCs w:val="20"/>
              </w:rPr>
            </w:pPr>
            <w:r>
              <w:rPr>
                <w:rFonts w:asciiTheme="majorBidi" w:hAnsiTheme="majorBidi"/>
                <w:sz w:val="20"/>
                <w:szCs w:val="20"/>
              </w:rPr>
              <w:t>320 800</w:t>
            </w:r>
          </w:p>
        </w:tc>
        <w:tc>
          <w:tcPr>
            <w:tcW w:w="1779" w:type="dxa"/>
            <w:gridSpan w:val="2"/>
            <w:vMerge w:val="restart"/>
            <w:noWrap/>
            <w:vAlign w:val="center"/>
            <w:hideMark/>
          </w:tcPr>
          <w:p w14:paraId="161CF99D" w14:textId="2973A9B1" w:rsidR="00C47612" w:rsidRPr="00084191" w:rsidRDefault="00C47612" w:rsidP="008E1F7A">
            <w:pPr>
              <w:spacing w:before="20" w:after="20"/>
              <w:jc w:val="right"/>
              <w:rPr>
                <w:rFonts w:asciiTheme="majorBidi" w:hAnsiTheme="majorBidi" w:cstheme="majorBidi"/>
                <w:sz w:val="20"/>
                <w:szCs w:val="20"/>
              </w:rPr>
            </w:pPr>
            <w:r>
              <w:rPr>
                <w:rFonts w:asciiTheme="majorBidi" w:hAnsiTheme="majorBidi"/>
                <w:sz w:val="20"/>
                <w:szCs w:val="20"/>
              </w:rPr>
              <w:t>362 504</w:t>
            </w:r>
          </w:p>
        </w:tc>
      </w:tr>
      <w:tr w:rsidR="00A43E5E" w:rsidRPr="00084191" w14:paraId="2EDBF8E3" w14:textId="77777777" w:rsidTr="00B66616">
        <w:trPr>
          <w:trHeight w:val="596"/>
        </w:trPr>
        <w:tc>
          <w:tcPr>
            <w:tcW w:w="1075" w:type="dxa"/>
            <w:vMerge/>
            <w:noWrap/>
          </w:tcPr>
          <w:p w14:paraId="50FC7FBF" w14:textId="77777777" w:rsidR="00A43E5E" w:rsidRPr="00084191" w:rsidRDefault="00A43E5E" w:rsidP="008E1F7A">
            <w:pPr>
              <w:spacing w:before="20" w:after="20"/>
              <w:rPr>
                <w:rFonts w:asciiTheme="majorBidi" w:hAnsiTheme="majorBidi" w:cstheme="majorBidi"/>
                <w:sz w:val="20"/>
                <w:szCs w:val="20"/>
              </w:rPr>
            </w:pPr>
          </w:p>
        </w:tc>
        <w:tc>
          <w:tcPr>
            <w:tcW w:w="2440" w:type="dxa"/>
            <w:vMerge/>
          </w:tcPr>
          <w:p w14:paraId="01BDA8F8" w14:textId="77777777" w:rsidR="00A43E5E" w:rsidRPr="00084191" w:rsidRDefault="00A43E5E" w:rsidP="008E1F7A">
            <w:pPr>
              <w:spacing w:before="20" w:after="20"/>
              <w:jc w:val="left"/>
              <w:rPr>
                <w:rFonts w:asciiTheme="majorBidi" w:hAnsiTheme="majorBidi" w:cstheme="majorBidi"/>
                <w:sz w:val="20"/>
                <w:szCs w:val="20"/>
              </w:rPr>
            </w:pPr>
          </w:p>
        </w:tc>
        <w:tc>
          <w:tcPr>
            <w:tcW w:w="1884" w:type="dxa"/>
            <w:vMerge/>
            <w:noWrap/>
          </w:tcPr>
          <w:p w14:paraId="6407D8C1" w14:textId="77777777" w:rsidR="00A43E5E" w:rsidRPr="00084191" w:rsidRDefault="00A43E5E" w:rsidP="008E1F7A">
            <w:pPr>
              <w:spacing w:before="20" w:after="20"/>
              <w:rPr>
                <w:rFonts w:asciiTheme="majorBidi" w:hAnsiTheme="majorBidi" w:cstheme="majorBidi"/>
                <w:sz w:val="20"/>
                <w:szCs w:val="20"/>
              </w:rPr>
            </w:pPr>
          </w:p>
        </w:tc>
        <w:tc>
          <w:tcPr>
            <w:tcW w:w="7387" w:type="dxa"/>
            <w:tcBorders>
              <w:bottom w:val="single" w:sz="4" w:space="0" w:color="auto"/>
            </w:tcBorders>
          </w:tcPr>
          <w:p w14:paraId="1C1359D5" w14:textId="3574B33D" w:rsidR="00A43E5E" w:rsidRPr="001618BF" w:rsidRDefault="00A43E5E" w:rsidP="001618BF">
            <w:pPr>
              <w:spacing w:before="20" w:after="20"/>
              <w:jc w:val="left"/>
              <w:rPr>
                <w:rFonts w:asciiTheme="majorBidi" w:hAnsiTheme="majorBidi" w:cstheme="majorBidi"/>
                <w:sz w:val="20"/>
                <w:szCs w:val="20"/>
              </w:rPr>
            </w:pPr>
            <w:r w:rsidRPr="001618BF">
              <w:rPr>
                <w:rFonts w:asciiTheme="majorBidi" w:hAnsiTheme="majorBidi"/>
                <w:sz w:val="20"/>
                <w:szCs w:val="20"/>
                <w:lang w:val="en-CA"/>
              </w:rPr>
              <w:t>c</w:t>
            </w:r>
            <w:r w:rsidRPr="001618BF">
              <w:rPr>
                <w:rFonts w:asciiTheme="majorBidi" w:hAnsiTheme="majorBidi"/>
                <w:sz w:val="20"/>
                <w:szCs w:val="20"/>
              </w:rPr>
              <w:t>)</w:t>
            </w:r>
            <w:r w:rsidRPr="001618BF">
              <w:rPr>
                <w:rFonts w:asciiTheme="majorBidi" w:hAnsiTheme="majorBidi"/>
                <w:sz w:val="20"/>
                <w:szCs w:val="20"/>
              </w:rPr>
              <w:tab/>
            </w:r>
            <w:r w:rsidR="001618BF" w:rsidRPr="001618BF">
              <w:rPr>
                <w:sz w:val="20"/>
                <w:szCs w:val="20"/>
              </w:rPr>
              <w:t>сделать новый адаптивный шаблон национального веб-сайта по биобезопасности доступным для всех Сторон, желающих разработать национальный веб-сайт по биобезопасности, оказывать поддержку Сторонам, использующим для создания национальных веб-сайтов инструмент Hermes, в применении нового шаблона, а также предоставлять материалы по созданию потенциала и проводить обучение работе с новым шаблоном;</w:t>
            </w:r>
          </w:p>
        </w:tc>
        <w:tc>
          <w:tcPr>
            <w:tcW w:w="1354" w:type="dxa"/>
            <w:vAlign w:val="center"/>
          </w:tcPr>
          <w:p w14:paraId="2D69F235" w14:textId="300B1926" w:rsidR="00A43E5E" w:rsidRPr="00084191" w:rsidRDefault="00A43E5E" w:rsidP="008E1F7A">
            <w:pPr>
              <w:spacing w:before="20" w:after="20"/>
              <w:jc w:val="left"/>
              <w:rPr>
                <w:rFonts w:asciiTheme="majorBidi" w:hAnsiTheme="majorBidi" w:cstheme="majorBidi"/>
                <w:sz w:val="20"/>
                <w:szCs w:val="20"/>
              </w:rPr>
            </w:pPr>
            <w:r>
              <w:rPr>
                <w:rFonts w:asciiTheme="majorBidi" w:hAnsiTheme="majorBidi"/>
                <w:sz w:val="20"/>
                <w:szCs w:val="20"/>
              </w:rPr>
              <w:t>Семинары по созданию потенциала</w:t>
            </w:r>
          </w:p>
        </w:tc>
        <w:tc>
          <w:tcPr>
            <w:tcW w:w="1170" w:type="dxa"/>
            <w:gridSpan w:val="2"/>
            <w:vMerge/>
            <w:noWrap/>
            <w:vAlign w:val="center"/>
          </w:tcPr>
          <w:p w14:paraId="547DAD13" w14:textId="77777777" w:rsidR="00A43E5E" w:rsidRPr="00084191" w:rsidRDefault="00A43E5E" w:rsidP="008E1F7A">
            <w:pPr>
              <w:spacing w:before="20" w:after="20"/>
              <w:jc w:val="right"/>
              <w:rPr>
                <w:rFonts w:asciiTheme="majorBidi" w:hAnsiTheme="majorBidi" w:cstheme="majorBidi"/>
                <w:sz w:val="20"/>
                <w:szCs w:val="20"/>
              </w:rPr>
            </w:pPr>
          </w:p>
        </w:tc>
        <w:tc>
          <w:tcPr>
            <w:tcW w:w="1418" w:type="dxa"/>
            <w:gridSpan w:val="2"/>
            <w:vMerge/>
            <w:noWrap/>
            <w:vAlign w:val="center"/>
          </w:tcPr>
          <w:p w14:paraId="7465993A" w14:textId="77777777" w:rsidR="00A43E5E" w:rsidRPr="00084191" w:rsidRDefault="00A43E5E" w:rsidP="008E1F7A">
            <w:pPr>
              <w:spacing w:before="20" w:after="20"/>
              <w:jc w:val="right"/>
              <w:rPr>
                <w:rFonts w:asciiTheme="majorBidi" w:hAnsiTheme="majorBidi" w:cstheme="majorBidi"/>
                <w:sz w:val="20"/>
                <w:szCs w:val="20"/>
              </w:rPr>
            </w:pPr>
          </w:p>
        </w:tc>
        <w:tc>
          <w:tcPr>
            <w:tcW w:w="2479" w:type="dxa"/>
            <w:gridSpan w:val="2"/>
            <w:vMerge/>
            <w:noWrap/>
            <w:vAlign w:val="center"/>
          </w:tcPr>
          <w:p w14:paraId="78B4326A" w14:textId="77777777" w:rsidR="00A43E5E" w:rsidRPr="00084191" w:rsidRDefault="00A43E5E" w:rsidP="008E1F7A">
            <w:pPr>
              <w:spacing w:before="20" w:after="20"/>
              <w:jc w:val="right"/>
              <w:rPr>
                <w:rFonts w:asciiTheme="majorBidi" w:hAnsiTheme="majorBidi" w:cstheme="majorBidi"/>
                <w:sz w:val="20"/>
                <w:szCs w:val="20"/>
              </w:rPr>
            </w:pPr>
          </w:p>
        </w:tc>
        <w:tc>
          <w:tcPr>
            <w:tcW w:w="1727" w:type="dxa"/>
            <w:gridSpan w:val="2"/>
            <w:vMerge/>
            <w:noWrap/>
            <w:vAlign w:val="center"/>
          </w:tcPr>
          <w:p w14:paraId="33FEFF86" w14:textId="77777777" w:rsidR="00A43E5E" w:rsidRPr="00084191" w:rsidRDefault="00A43E5E" w:rsidP="008E1F7A">
            <w:pPr>
              <w:spacing w:before="20" w:after="20"/>
              <w:jc w:val="right"/>
              <w:rPr>
                <w:rFonts w:asciiTheme="majorBidi" w:hAnsiTheme="majorBidi" w:cstheme="majorBidi"/>
                <w:sz w:val="20"/>
                <w:szCs w:val="20"/>
              </w:rPr>
            </w:pPr>
          </w:p>
        </w:tc>
        <w:tc>
          <w:tcPr>
            <w:tcW w:w="1779" w:type="dxa"/>
            <w:gridSpan w:val="2"/>
            <w:vMerge/>
            <w:noWrap/>
            <w:vAlign w:val="center"/>
          </w:tcPr>
          <w:p w14:paraId="589D8AA0" w14:textId="77777777" w:rsidR="00A43E5E" w:rsidRPr="00084191" w:rsidRDefault="00A43E5E" w:rsidP="008E1F7A">
            <w:pPr>
              <w:spacing w:before="20" w:after="20"/>
              <w:jc w:val="right"/>
              <w:rPr>
                <w:rFonts w:asciiTheme="majorBidi" w:hAnsiTheme="majorBidi" w:cstheme="majorBidi"/>
                <w:sz w:val="20"/>
                <w:szCs w:val="20"/>
              </w:rPr>
            </w:pPr>
          </w:p>
        </w:tc>
      </w:tr>
      <w:tr w:rsidR="00A43E5E" w:rsidRPr="00084191" w14:paraId="6EA6686C" w14:textId="77777777" w:rsidTr="00B66616">
        <w:trPr>
          <w:trHeight w:val="62"/>
        </w:trPr>
        <w:tc>
          <w:tcPr>
            <w:tcW w:w="1075" w:type="dxa"/>
            <w:vMerge/>
            <w:noWrap/>
          </w:tcPr>
          <w:p w14:paraId="47E7F15C" w14:textId="77777777" w:rsidR="00A43E5E" w:rsidRPr="00084191" w:rsidRDefault="00A43E5E" w:rsidP="008E1F7A">
            <w:pPr>
              <w:spacing w:before="20" w:after="20"/>
              <w:rPr>
                <w:rFonts w:asciiTheme="majorBidi" w:hAnsiTheme="majorBidi" w:cstheme="majorBidi"/>
                <w:sz w:val="20"/>
                <w:szCs w:val="20"/>
              </w:rPr>
            </w:pPr>
          </w:p>
        </w:tc>
        <w:tc>
          <w:tcPr>
            <w:tcW w:w="2440" w:type="dxa"/>
            <w:vMerge/>
          </w:tcPr>
          <w:p w14:paraId="2823288C" w14:textId="77777777" w:rsidR="00A43E5E" w:rsidRPr="00084191" w:rsidRDefault="00A43E5E" w:rsidP="008E1F7A">
            <w:pPr>
              <w:spacing w:before="20" w:after="20"/>
              <w:jc w:val="left"/>
              <w:rPr>
                <w:rFonts w:asciiTheme="majorBidi" w:hAnsiTheme="majorBidi" w:cstheme="majorBidi"/>
                <w:sz w:val="20"/>
                <w:szCs w:val="20"/>
              </w:rPr>
            </w:pPr>
          </w:p>
        </w:tc>
        <w:tc>
          <w:tcPr>
            <w:tcW w:w="1884" w:type="dxa"/>
            <w:vMerge/>
            <w:noWrap/>
          </w:tcPr>
          <w:p w14:paraId="67D73955" w14:textId="77777777" w:rsidR="00A43E5E" w:rsidRPr="00084191" w:rsidRDefault="00A43E5E" w:rsidP="008E1F7A">
            <w:pPr>
              <w:spacing w:before="20" w:after="20"/>
              <w:rPr>
                <w:rFonts w:asciiTheme="majorBidi" w:hAnsiTheme="majorBidi" w:cstheme="majorBidi"/>
                <w:sz w:val="20"/>
                <w:szCs w:val="20"/>
              </w:rPr>
            </w:pPr>
          </w:p>
        </w:tc>
        <w:tc>
          <w:tcPr>
            <w:tcW w:w="7387" w:type="dxa"/>
            <w:tcBorders>
              <w:bottom w:val="single" w:sz="4" w:space="0" w:color="auto"/>
            </w:tcBorders>
          </w:tcPr>
          <w:p w14:paraId="46BF4DBE" w14:textId="590CF616" w:rsidR="00A43E5E" w:rsidRPr="001618BF" w:rsidRDefault="00A43E5E" w:rsidP="001618BF">
            <w:pPr>
              <w:spacing w:before="20" w:after="20"/>
              <w:jc w:val="left"/>
              <w:rPr>
                <w:rFonts w:asciiTheme="majorBidi" w:hAnsiTheme="majorBidi" w:cstheme="majorBidi"/>
                <w:sz w:val="20"/>
                <w:szCs w:val="20"/>
              </w:rPr>
            </w:pPr>
            <w:r w:rsidRPr="001618BF">
              <w:rPr>
                <w:rFonts w:asciiTheme="majorBidi" w:hAnsiTheme="majorBidi"/>
                <w:sz w:val="20"/>
                <w:szCs w:val="20"/>
                <w:lang w:val="en-CA"/>
              </w:rPr>
              <w:t>d</w:t>
            </w:r>
            <w:r w:rsidRPr="001618BF">
              <w:rPr>
                <w:rFonts w:asciiTheme="majorBidi" w:hAnsiTheme="majorBidi"/>
                <w:sz w:val="20"/>
                <w:szCs w:val="20"/>
              </w:rPr>
              <w:t>)</w:t>
            </w:r>
            <w:r w:rsidRPr="001618BF">
              <w:rPr>
                <w:rFonts w:asciiTheme="majorBidi" w:hAnsiTheme="majorBidi"/>
                <w:sz w:val="20"/>
                <w:szCs w:val="20"/>
              </w:rPr>
              <w:tab/>
            </w:r>
            <w:r w:rsidR="001618BF" w:rsidRPr="001618BF">
              <w:rPr>
                <w:sz w:val="20"/>
                <w:szCs w:val="20"/>
              </w:rPr>
              <w:t>продолжать сотрудничество с другими базами данных и организациями, связанными с биобезопасностью</w:t>
            </w:r>
            <w:r w:rsidRPr="001618BF">
              <w:rPr>
                <w:rFonts w:asciiTheme="majorBidi" w:hAnsiTheme="majorBidi"/>
                <w:sz w:val="20"/>
                <w:szCs w:val="20"/>
              </w:rPr>
              <w:t>.</w:t>
            </w:r>
          </w:p>
        </w:tc>
        <w:tc>
          <w:tcPr>
            <w:tcW w:w="1354" w:type="dxa"/>
            <w:vAlign w:val="center"/>
          </w:tcPr>
          <w:p w14:paraId="34164006" w14:textId="5B9B89A7" w:rsidR="00A43E5E" w:rsidRPr="0054684C" w:rsidRDefault="00A43E5E" w:rsidP="008E1F7A">
            <w:pPr>
              <w:spacing w:before="20" w:after="20"/>
              <w:jc w:val="left"/>
              <w:rPr>
                <w:rFonts w:asciiTheme="majorBidi" w:hAnsiTheme="majorBidi" w:cstheme="majorBidi"/>
                <w:sz w:val="20"/>
                <w:szCs w:val="20"/>
                <w:lang w:val="en-US"/>
              </w:rPr>
            </w:pPr>
            <w:r>
              <w:rPr>
                <w:rFonts w:asciiTheme="majorBidi" w:hAnsiTheme="majorBidi"/>
                <w:sz w:val="20"/>
                <w:szCs w:val="20"/>
              </w:rPr>
              <w:t>н/п</w:t>
            </w:r>
          </w:p>
        </w:tc>
        <w:tc>
          <w:tcPr>
            <w:tcW w:w="1170" w:type="dxa"/>
            <w:gridSpan w:val="2"/>
            <w:vMerge/>
            <w:noWrap/>
            <w:vAlign w:val="center"/>
          </w:tcPr>
          <w:p w14:paraId="54A30364" w14:textId="77777777" w:rsidR="00A43E5E" w:rsidRPr="00084191" w:rsidRDefault="00A43E5E" w:rsidP="008E1F7A">
            <w:pPr>
              <w:spacing w:before="20" w:after="20"/>
              <w:jc w:val="right"/>
              <w:rPr>
                <w:rFonts w:asciiTheme="majorBidi" w:hAnsiTheme="majorBidi" w:cstheme="majorBidi"/>
                <w:sz w:val="20"/>
                <w:szCs w:val="20"/>
              </w:rPr>
            </w:pPr>
          </w:p>
        </w:tc>
        <w:tc>
          <w:tcPr>
            <w:tcW w:w="1418" w:type="dxa"/>
            <w:gridSpan w:val="2"/>
            <w:vMerge/>
            <w:noWrap/>
            <w:vAlign w:val="center"/>
          </w:tcPr>
          <w:p w14:paraId="0CC5EBAC" w14:textId="77777777" w:rsidR="00A43E5E" w:rsidRPr="00084191" w:rsidRDefault="00A43E5E" w:rsidP="008E1F7A">
            <w:pPr>
              <w:spacing w:before="20" w:after="20"/>
              <w:jc w:val="right"/>
              <w:rPr>
                <w:rFonts w:asciiTheme="majorBidi" w:hAnsiTheme="majorBidi" w:cstheme="majorBidi"/>
                <w:sz w:val="20"/>
                <w:szCs w:val="20"/>
              </w:rPr>
            </w:pPr>
          </w:p>
        </w:tc>
        <w:tc>
          <w:tcPr>
            <w:tcW w:w="2479" w:type="dxa"/>
            <w:gridSpan w:val="2"/>
            <w:vMerge/>
            <w:noWrap/>
            <w:vAlign w:val="center"/>
          </w:tcPr>
          <w:p w14:paraId="1FEEDEE2" w14:textId="77777777" w:rsidR="00A43E5E" w:rsidRPr="00084191" w:rsidRDefault="00A43E5E" w:rsidP="008E1F7A">
            <w:pPr>
              <w:spacing w:before="20" w:after="20"/>
              <w:jc w:val="right"/>
              <w:rPr>
                <w:rFonts w:asciiTheme="majorBidi" w:hAnsiTheme="majorBidi" w:cstheme="majorBidi"/>
                <w:sz w:val="20"/>
                <w:szCs w:val="20"/>
              </w:rPr>
            </w:pPr>
          </w:p>
        </w:tc>
        <w:tc>
          <w:tcPr>
            <w:tcW w:w="1727" w:type="dxa"/>
            <w:gridSpan w:val="2"/>
            <w:vMerge/>
            <w:noWrap/>
            <w:vAlign w:val="center"/>
          </w:tcPr>
          <w:p w14:paraId="29E93CD3" w14:textId="77777777" w:rsidR="00A43E5E" w:rsidRPr="00084191" w:rsidRDefault="00A43E5E" w:rsidP="008E1F7A">
            <w:pPr>
              <w:spacing w:before="20" w:after="20"/>
              <w:jc w:val="right"/>
              <w:rPr>
                <w:rFonts w:asciiTheme="majorBidi" w:hAnsiTheme="majorBidi" w:cstheme="majorBidi"/>
                <w:sz w:val="20"/>
                <w:szCs w:val="20"/>
              </w:rPr>
            </w:pPr>
          </w:p>
        </w:tc>
        <w:tc>
          <w:tcPr>
            <w:tcW w:w="1779" w:type="dxa"/>
            <w:gridSpan w:val="2"/>
            <w:vMerge/>
            <w:noWrap/>
            <w:vAlign w:val="center"/>
          </w:tcPr>
          <w:p w14:paraId="73CF3162" w14:textId="77777777" w:rsidR="00A43E5E" w:rsidRPr="00084191" w:rsidRDefault="00A43E5E" w:rsidP="008E1F7A">
            <w:pPr>
              <w:spacing w:before="20" w:after="20"/>
              <w:jc w:val="right"/>
              <w:rPr>
                <w:rFonts w:asciiTheme="majorBidi" w:hAnsiTheme="majorBidi" w:cstheme="majorBidi"/>
                <w:sz w:val="20"/>
                <w:szCs w:val="20"/>
              </w:rPr>
            </w:pPr>
          </w:p>
        </w:tc>
      </w:tr>
      <w:tr w:rsidR="00A43E5E" w:rsidRPr="00084191" w14:paraId="68C1DDA4" w14:textId="77777777" w:rsidTr="00B66616">
        <w:trPr>
          <w:trHeight w:val="20"/>
        </w:trPr>
        <w:tc>
          <w:tcPr>
            <w:tcW w:w="1075" w:type="dxa"/>
            <w:vMerge w:val="restart"/>
            <w:noWrap/>
            <w:hideMark/>
          </w:tcPr>
          <w:p w14:paraId="63625941" w14:textId="77777777" w:rsidR="00A43E5E" w:rsidRPr="00084191" w:rsidRDefault="00A43E5E" w:rsidP="008E1F7A">
            <w:pPr>
              <w:spacing w:before="20" w:after="20"/>
              <w:rPr>
                <w:rFonts w:asciiTheme="majorBidi" w:hAnsiTheme="majorBidi" w:cstheme="majorBidi"/>
                <w:sz w:val="20"/>
                <w:szCs w:val="20"/>
              </w:rPr>
            </w:pPr>
            <w:r>
              <w:rPr>
                <w:rFonts w:asciiTheme="majorBidi" w:hAnsiTheme="majorBidi"/>
                <w:sz w:val="20"/>
                <w:szCs w:val="20"/>
              </w:rPr>
              <w:t>11</w:t>
            </w:r>
          </w:p>
        </w:tc>
        <w:tc>
          <w:tcPr>
            <w:tcW w:w="2440" w:type="dxa"/>
            <w:vMerge w:val="restart"/>
            <w:hideMark/>
          </w:tcPr>
          <w:p w14:paraId="4F0703D4" w14:textId="2A70D345" w:rsidR="00A43E5E" w:rsidRPr="00FF2035" w:rsidRDefault="00A43E5E" w:rsidP="008E1F7A">
            <w:pPr>
              <w:spacing w:before="20" w:after="20"/>
              <w:jc w:val="left"/>
              <w:rPr>
                <w:rFonts w:asciiTheme="majorBidi" w:hAnsiTheme="majorBidi" w:cstheme="majorBidi"/>
                <w:sz w:val="20"/>
                <w:szCs w:val="20"/>
                <w:vertAlign w:val="superscript"/>
              </w:rPr>
            </w:pPr>
            <w:r>
              <w:rPr>
                <w:rFonts w:asciiTheme="majorBidi" w:hAnsiTheme="majorBidi"/>
                <w:sz w:val="20"/>
                <w:szCs w:val="20"/>
              </w:rPr>
              <w:t>Сотрудничество с международными организациями, органами, созданными в рамках других конвенций, и инициативами</w:t>
            </w:r>
          </w:p>
        </w:tc>
        <w:tc>
          <w:tcPr>
            <w:tcW w:w="1884" w:type="dxa"/>
            <w:vMerge w:val="restart"/>
            <w:noWrap/>
            <w:hideMark/>
          </w:tcPr>
          <w:p w14:paraId="5B2AC776" w14:textId="7109F15F" w:rsidR="00A43E5E" w:rsidRPr="00084191" w:rsidRDefault="00215D0C" w:rsidP="008E1F7A">
            <w:pPr>
              <w:spacing w:before="20" w:after="20"/>
              <w:rPr>
                <w:rFonts w:asciiTheme="majorBidi" w:hAnsiTheme="majorBidi" w:cstheme="majorBidi"/>
                <w:sz w:val="20"/>
                <w:szCs w:val="20"/>
              </w:rPr>
            </w:pPr>
            <w:r>
              <w:rPr>
                <w:rFonts w:asciiTheme="majorBidi" w:hAnsiTheme="majorBidi"/>
                <w:sz w:val="20"/>
                <w:szCs w:val="20"/>
              </w:rPr>
              <w:t>CBD/CP/MOP/12/9: 3 и 30</w:t>
            </w:r>
          </w:p>
        </w:tc>
        <w:tc>
          <w:tcPr>
            <w:tcW w:w="7387" w:type="dxa"/>
            <w:tcBorders>
              <w:bottom w:val="nil"/>
            </w:tcBorders>
            <w:hideMark/>
          </w:tcPr>
          <w:p w14:paraId="1332E5D8" w14:textId="516D69C0" w:rsidR="00A43E5E" w:rsidRPr="00361DE2" w:rsidRDefault="00A43E5E" w:rsidP="00361DE2">
            <w:pPr>
              <w:spacing w:before="20" w:after="20"/>
              <w:jc w:val="left"/>
              <w:rPr>
                <w:rFonts w:asciiTheme="majorBidi" w:hAnsiTheme="majorBidi" w:cstheme="majorBidi"/>
                <w:sz w:val="20"/>
                <w:szCs w:val="20"/>
              </w:rPr>
            </w:pPr>
            <w:r w:rsidRPr="00361DE2">
              <w:rPr>
                <w:rFonts w:asciiTheme="majorBidi" w:hAnsiTheme="majorBidi"/>
                <w:sz w:val="20"/>
                <w:szCs w:val="20"/>
              </w:rPr>
              <w:t>3.</w:t>
            </w:r>
            <w:r w:rsidRPr="00361DE2">
              <w:rPr>
                <w:rFonts w:asciiTheme="majorBidi" w:hAnsiTheme="majorBidi"/>
                <w:sz w:val="20"/>
                <w:szCs w:val="20"/>
              </w:rPr>
              <w:tab/>
            </w:r>
            <w:r w:rsidR="00361DE2" w:rsidRPr="00361DE2">
              <w:rPr>
                <w:sz w:val="20"/>
                <w:szCs w:val="20"/>
              </w:rPr>
              <w:t>Секретариат продолжал сотрудничество в качестве партнера в рамках инициативы «Зеленая таможня», цель которой заключается в укреплении потенциала таможенных и других соответствующих пограничных органов в области мониторинга и создания условий для законной торговли, а также выявления и предотвращения незаконной торговли экологически чувствительными товарами и товарами, перечисленными в нескольких касающихся торговли конвенциях и многосторонних природоохранных соглашениях.</w:t>
            </w:r>
            <w:r w:rsidRPr="00361DE2">
              <w:rPr>
                <w:rFonts w:asciiTheme="majorBidi" w:hAnsiTheme="majorBidi"/>
                <w:sz w:val="20"/>
                <w:szCs w:val="20"/>
              </w:rPr>
              <w:t xml:space="preserve"> </w:t>
            </w:r>
          </w:p>
        </w:tc>
        <w:tc>
          <w:tcPr>
            <w:tcW w:w="1354" w:type="dxa"/>
            <w:vMerge w:val="restart"/>
            <w:noWrap/>
            <w:vAlign w:val="center"/>
            <w:hideMark/>
          </w:tcPr>
          <w:p w14:paraId="22A83922" w14:textId="2FCA354B" w:rsidR="00A43E5E" w:rsidRPr="00084191" w:rsidRDefault="00A43E5E" w:rsidP="008E1F7A">
            <w:pPr>
              <w:spacing w:before="20" w:after="20"/>
              <w:jc w:val="left"/>
              <w:rPr>
                <w:rFonts w:asciiTheme="majorBidi" w:hAnsiTheme="majorBidi" w:cstheme="majorBidi"/>
                <w:sz w:val="20"/>
                <w:szCs w:val="20"/>
              </w:rPr>
            </w:pPr>
            <w:r>
              <w:rPr>
                <w:rFonts w:asciiTheme="majorBidi" w:hAnsiTheme="majorBidi"/>
                <w:sz w:val="20"/>
                <w:szCs w:val="20"/>
              </w:rPr>
              <w:t>н/п</w:t>
            </w:r>
          </w:p>
        </w:tc>
        <w:tc>
          <w:tcPr>
            <w:tcW w:w="1170" w:type="dxa"/>
            <w:gridSpan w:val="2"/>
            <w:vMerge w:val="restart"/>
            <w:noWrap/>
            <w:vAlign w:val="center"/>
            <w:hideMark/>
          </w:tcPr>
          <w:p w14:paraId="2AA48087" w14:textId="5643BCFF" w:rsidR="00A43E5E" w:rsidRPr="00084191" w:rsidRDefault="00A43E5E" w:rsidP="008E1F7A">
            <w:pPr>
              <w:spacing w:before="20" w:after="20"/>
              <w:jc w:val="right"/>
              <w:rPr>
                <w:rFonts w:asciiTheme="majorBidi" w:hAnsiTheme="majorBidi" w:cstheme="majorBidi"/>
                <w:sz w:val="20"/>
                <w:szCs w:val="20"/>
              </w:rPr>
            </w:pPr>
            <w:r>
              <w:rPr>
                <w:rFonts w:asciiTheme="majorBidi" w:hAnsiTheme="majorBidi"/>
                <w:sz w:val="20"/>
                <w:szCs w:val="20"/>
              </w:rPr>
              <w:t>–</w:t>
            </w:r>
          </w:p>
        </w:tc>
        <w:tc>
          <w:tcPr>
            <w:tcW w:w="1418" w:type="dxa"/>
            <w:gridSpan w:val="2"/>
            <w:vMerge w:val="restart"/>
            <w:noWrap/>
            <w:vAlign w:val="center"/>
            <w:hideMark/>
          </w:tcPr>
          <w:p w14:paraId="03E39735" w14:textId="225313C9" w:rsidR="00A43E5E" w:rsidRPr="00084191" w:rsidRDefault="00A43E5E" w:rsidP="008E1F7A">
            <w:pPr>
              <w:spacing w:before="20" w:after="20"/>
              <w:jc w:val="right"/>
              <w:rPr>
                <w:rFonts w:asciiTheme="majorBidi" w:hAnsiTheme="majorBidi" w:cstheme="majorBidi"/>
                <w:sz w:val="20"/>
                <w:szCs w:val="20"/>
              </w:rPr>
            </w:pPr>
            <w:r>
              <w:rPr>
                <w:rFonts w:asciiTheme="majorBidi" w:hAnsiTheme="majorBidi"/>
                <w:sz w:val="20"/>
                <w:szCs w:val="20"/>
              </w:rPr>
              <w:t>28 500</w:t>
            </w:r>
          </w:p>
        </w:tc>
        <w:tc>
          <w:tcPr>
            <w:tcW w:w="2479" w:type="dxa"/>
            <w:gridSpan w:val="2"/>
            <w:vMerge w:val="restart"/>
            <w:noWrap/>
            <w:vAlign w:val="center"/>
            <w:hideMark/>
          </w:tcPr>
          <w:p w14:paraId="4D2C8FC4" w14:textId="2479252D" w:rsidR="00A43E5E" w:rsidRPr="00084191" w:rsidRDefault="00A43E5E" w:rsidP="008E1F7A">
            <w:pPr>
              <w:spacing w:before="20" w:after="20"/>
              <w:jc w:val="right"/>
              <w:rPr>
                <w:rFonts w:asciiTheme="majorBidi" w:hAnsiTheme="majorBidi" w:cstheme="majorBidi"/>
                <w:sz w:val="20"/>
                <w:szCs w:val="20"/>
              </w:rPr>
            </w:pPr>
            <w:r>
              <w:rPr>
                <w:rFonts w:asciiTheme="majorBidi" w:hAnsiTheme="majorBidi"/>
                <w:sz w:val="20"/>
                <w:szCs w:val="20"/>
              </w:rPr>
              <w:t>–</w:t>
            </w:r>
          </w:p>
        </w:tc>
        <w:tc>
          <w:tcPr>
            <w:tcW w:w="1727" w:type="dxa"/>
            <w:gridSpan w:val="2"/>
            <w:vMerge w:val="restart"/>
            <w:noWrap/>
            <w:vAlign w:val="center"/>
            <w:hideMark/>
          </w:tcPr>
          <w:p w14:paraId="41941EEE" w14:textId="397A426D" w:rsidR="00A43E5E" w:rsidRPr="00084191" w:rsidRDefault="00A43E5E" w:rsidP="008E1F7A">
            <w:pPr>
              <w:spacing w:before="20" w:after="20"/>
              <w:jc w:val="right"/>
              <w:rPr>
                <w:rFonts w:asciiTheme="majorBidi" w:hAnsiTheme="majorBidi" w:cstheme="majorBidi"/>
                <w:sz w:val="20"/>
                <w:szCs w:val="20"/>
              </w:rPr>
            </w:pPr>
            <w:r>
              <w:rPr>
                <w:rFonts w:asciiTheme="majorBidi" w:hAnsiTheme="majorBidi"/>
                <w:sz w:val="20"/>
                <w:szCs w:val="20"/>
              </w:rPr>
              <w:t>28 500</w:t>
            </w:r>
          </w:p>
        </w:tc>
        <w:tc>
          <w:tcPr>
            <w:tcW w:w="1779" w:type="dxa"/>
            <w:gridSpan w:val="2"/>
            <w:vMerge w:val="restart"/>
            <w:noWrap/>
            <w:vAlign w:val="center"/>
            <w:hideMark/>
          </w:tcPr>
          <w:p w14:paraId="6A736A4C" w14:textId="66572D85" w:rsidR="00A43E5E" w:rsidRPr="00084191" w:rsidRDefault="00A43E5E" w:rsidP="008E1F7A">
            <w:pPr>
              <w:spacing w:before="20" w:after="20"/>
              <w:jc w:val="right"/>
              <w:rPr>
                <w:rFonts w:asciiTheme="majorBidi" w:hAnsiTheme="majorBidi" w:cstheme="majorBidi"/>
                <w:sz w:val="20"/>
                <w:szCs w:val="20"/>
              </w:rPr>
            </w:pPr>
            <w:r>
              <w:rPr>
                <w:rFonts w:asciiTheme="majorBidi" w:hAnsiTheme="majorBidi"/>
                <w:sz w:val="20"/>
                <w:szCs w:val="20"/>
              </w:rPr>
              <w:t>32 205</w:t>
            </w:r>
          </w:p>
        </w:tc>
      </w:tr>
      <w:tr w:rsidR="00A43E5E" w:rsidRPr="00361DE2" w14:paraId="5882B51B" w14:textId="77777777" w:rsidTr="00B66616">
        <w:trPr>
          <w:trHeight w:val="20"/>
        </w:trPr>
        <w:tc>
          <w:tcPr>
            <w:tcW w:w="1075" w:type="dxa"/>
            <w:vMerge/>
            <w:noWrap/>
            <w:hideMark/>
          </w:tcPr>
          <w:p w14:paraId="7060DC54" w14:textId="77777777" w:rsidR="00A43E5E" w:rsidRPr="00084191" w:rsidRDefault="00A43E5E" w:rsidP="008E1F7A">
            <w:pPr>
              <w:spacing w:before="20" w:after="20"/>
              <w:rPr>
                <w:rFonts w:asciiTheme="majorBidi" w:hAnsiTheme="majorBidi" w:cstheme="majorBidi"/>
                <w:sz w:val="20"/>
                <w:szCs w:val="20"/>
              </w:rPr>
            </w:pPr>
          </w:p>
        </w:tc>
        <w:tc>
          <w:tcPr>
            <w:tcW w:w="2440" w:type="dxa"/>
            <w:vMerge/>
            <w:hideMark/>
          </w:tcPr>
          <w:p w14:paraId="4EF1771A" w14:textId="77777777" w:rsidR="00A43E5E" w:rsidRPr="00084191" w:rsidRDefault="00A43E5E" w:rsidP="008E1F7A">
            <w:pPr>
              <w:spacing w:before="20" w:after="20"/>
              <w:jc w:val="left"/>
              <w:rPr>
                <w:rFonts w:asciiTheme="majorBidi" w:hAnsiTheme="majorBidi" w:cstheme="majorBidi"/>
                <w:sz w:val="20"/>
                <w:szCs w:val="20"/>
              </w:rPr>
            </w:pPr>
          </w:p>
        </w:tc>
        <w:tc>
          <w:tcPr>
            <w:tcW w:w="1884" w:type="dxa"/>
            <w:vMerge/>
            <w:noWrap/>
            <w:hideMark/>
          </w:tcPr>
          <w:p w14:paraId="20731290" w14:textId="77777777" w:rsidR="00A43E5E" w:rsidRPr="00084191" w:rsidRDefault="00A43E5E" w:rsidP="008E1F7A">
            <w:pPr>
              <w:spacing w:before="20" w:after="20"/>
              <w:rPr>
                <w:rFonts w:asciiTheme="majorBidi" w:hAnsiTheme="majorBidi" w:cstheme="majorBidi"/>
                <w:sz w:val="20"/>
                <w:szCs w:val="20"/>
              </w:rPr>
            </w:pPr>
          </w:p>
        </w:tc>
        <w:tc>
          <w:tcPr>
            <w:tcW w:w="7387" w:type="dxa"/>
            <w:tcBorders>
              <w:top w:val="nil"/>
            </w:tcBorders>
            <w:hideMark/>
          </w:tcPr>
          <w:p w14:paraId="799BEA49" w14:textId="1019CD48" w:rsidR="00A43E5E" w:rsidRPr="00361DE2" w:rsidRDefault="00A43E5E" w:rsidP="00361DE2">
            <w:pPr>
              <w:spacing w:before="20" w:after="20"/>
              <w:jc w:val="left"/>
              <w:rPr>
                <w:rFonts w:asciiTheme="majorBidi" w:hAnsiTheme="majorBidi" w:cstheme="majorBidi"/>
                <w:sz w:val="20"/>
                <w:szCs w:val="20"/>
              </w:rPr>
            </w:pPr>
            <w:r w:rsidRPr="00361DE2">
              <w:rPr>
                <w:rFonts w:asciiTheme="majorBidi" w:hAnsiTheme="majorBidi"/>
                <w:sz w:val="20"/>
                <w:szCs w:val="20"/>
              </w:rPr>
              <w:t>30.</w:t>
            </w:r>
            <w:r w:rsidRPr="00361DE2">
              <w:rPr>
                <w:rFonts w:asciiTheme="majorBidi" w:hAnsiTheme="majorBidi"/>
                <w:sz w:val="20"/>
                <w:szCs w:val="20"/>
              </w:rPr>
              <w:tab/>
            </w:r>
            <w:r w:rsidR="00361DE2" w:rsidRPr="00361DE2">
              <w:rPr>
                <w:sz w:val="20"/>
                <w:szCs w:val="20"/>
              </w:rPr>
              <w:t>Секретариат продолжал сотрудничать с Рабочей группой ОЭСР по согласованию нормативного надзора в области биотехнологии по техническим вопросам, связанным с оценкой экологических рисков и безопасности современной биотехнологии, и с секретариатом ОЭСР по вопросам базы данных по продуктам</w:t>
            </w:r>
            <w:bookmarkStart w:id="0" w:name="_Hlk239158705"/>
            <w:r w:rsidR="00361DE2" w:rsidRPr="00361DE2">
              <w:rPr>
                <w:sz w:val="20"/>
                <w:szCs w:val="20"/>
              </w:rPr>
              <w:t xml:space="preserve"> «БиоТрэк»</w:t>
            </w:r>
            <w:bookmarkEnd w:id="0"/>
            <w:r w:rsidR="00361DE2" w:rsidRPr="00361DE2">
              <w:rPr>
                <w:sz w:val="20"/>
                <w:szCs w:val="20"/>
              </w:rPr>
              <w:t xml:space="preserve">. Кроме того, секретариат принял участие в совместных мероприятиях с </w:t>
            </w:r>
            <w:bookmarkStart w:id="1" w:name="_Hlk239158734"/>
            <w:r w:rsidR="00361DE2" w:rsidRPr="00361DE2">
              <w:rPr>
                <w:sz w:val="20"/>
                <w:szCs w:val="20"/>
              </w:rPr>
              <w:t xml:space="preserve">Рабочей группой по безопасности новых продуктов питания и кормов </w:t>
            </w:r>
            <w:bookmarkEnd w:id="1"/>
            <w:r w:rsidR="00361DE2" w:rsidRPr="00361DE2">
              <w:rPr>
                <w:sz w:val="20"/>
                <w:szCs w:val="20"/>
              </w:rPr>
              <w:t xml:space="preserve">и начал сотрудничать с </w:t>
            </w:r>
            <w:bookmarkStart w:id="2" w:name="_Hlk239158985"/>
            <w:r w:rsidR="00361DE2" w:rsidRPr="00361DE2">
              <w:rPr>
                <w:sz w:val="20"/>
                <w:szCs w:val="20"/>
              </w:rPr>
              <w:t>Рабочей группой по биотехнологии, нанотехнологии и конвергентным технологиям</w:t>
            </w:r>
            <w:bookmarkEnd w:id="2"/>
            <w:r w:rsidR="00361DE2" w:rsidRPr="00361DE2">
              <w:rPr>
                <w:sz w:val="20"/>
                <w:szCs w:val="20"/>
              </w:rPr>
              <w:t xml:space="preserve"> в контексте политических обсуждений синтетической биологии.</w:t>
            </w:r>
            <w:r w:rsidRPr="00361DE2">
              <w:rPr>
                <w:rFonts w:asciiTheme="majorBidi" w:hAnsiTheme="majorBidi"/>
                <w:sz w:val="20"/>
                <w:szCs w:val="20"/>
              </w:rPr>
              <w:t xml:space="preserve"> </w:t>
            </w:r>
          </w:p>
        </w:tc>
        <w:tc>
          <w:tcPr>
            <w:tcW w:w="1354" w:type="dxa"/>
            <w:vMerge/>
            <w:noWrap/>
            <w:vAlign w:val="center"/>
            <w:hideMark/>
          </w:tcPr>
          <w:p w14:paraId="6D77F9C3" w14:textId="0D71BDE3" w:rsidR="00A43E5E" w:rsidRPr="00361DE2" w:rsidRDefault="00A43E5E" w:rsidP="008E1F7A">
            <w:pPr>
              <w:spacing w:before="20" w:after="20"/>
              <w:jc w:val="left"/>
              <w:rPr>
                <w:rFonts w:asciiTheme="majorBidi" w:hAnsiTheme="majorBidi" w:cstheme="majorBidi"/>
                <w:sz w:val="20"/>
                <w:szCs w:val="20"/>
              </w:rPr>
            </w:pPr>
          </w:p>
        </w:tc>
        <w:tc>
          <w:tcPr>
            <w:tcW w:w="1170" w:type="dxa"/>
            <w:gridSpan w:val="2"/>
            <w:vMerge/>
            <w:noWrap/>
            <w:vAlign w:val="center"/>
            <w:hideMark/>
          </w:tcPr>
          <w:p w14:paraId="2EB5A8CC" w14:textId="0DD729E1" w:rsidR="00A43E5E" w:rsidRPr="00361DE2" w:rsidRDefault="00A43E5E" w:rsidP="008E1F7A">
            <w:pPr>
              <w:spacing w:before="20" w:after="20"/>
              <w:jc w:val="right"/>
              <w:rPr>
                <w:rFonts w:asciiTheme="majorBidi" w:hAnsiTheme="majorBidi" w:cstheme="majorBidi"/>
                <w:sz w:val="20"/>
                <w:szCs w:val="20"/>
              </w:rPr>
            </w:pPr>
          </w:p>
        </w:tc>
        <w:tc>
          <w:tcPr>
            <w:tcW w:w="1418" w:type="dxa"/>
            <w:gridSpan w:val="2"/>
            <w:vMerge/>
            <w:noWrap/>
            <w:vAlign w:val="center"/>
            <w:hideMark/>
          </w:tcPr>
          <w:p w14:paraId="0A1976CD" w14:textId="6F93CF90" w:rsidR="00A43E5E" w:rsidRPr="00361DE2" w:rsidRDefault="00A43E5E" w:rsidP="008E1F7A">
            <w:pPr>
              <w:spacing w:before="20" w:after="20"/>
              <w:jc w:val="right"/>
              <w:rPr>
                <w:rFonts w:asciiTheme="majorBidi" w:hAnsiTheme="majorBidi" w:cstheme="majorBidi"/>
                <w:sz w:val="20"/>
                <w:szCs w:val="20"/>
              </w:rPr>
            </w:pPr>
          </w:p>
        </w:tc>
        <w:tc>
          <w:tcPr>
            <w:tcW w:w="2479" w:type="dxa"/>
            <w:gridSpan w:val="2"/>
            <w:vMerge/>
            <w:noWrap/>
            <w:vAlign w:val="center"/>
            <w:hideMark/>
          </w:tcPr>
          <w:p w14:paraId="0DEF3E0A" w14:textId="6EA7A8A7" w:rsidR="00A43E5E" w:rsidRPr="00361DE2" w:rsidRDefault="00A43E5E" w:rsidP="008E1F7A">
            <w:pPr>
              <w:spacing w:before="20" w:after="20"/>
              <w:jc w:val="right"/>
              <w:rPr>
                <w:rFonts w:asciiTheme="majorBidi" w:hAnsiTheme="majorBidi" w:cstheme="majorBidi"/>
                <w:sz w:val="20"/>
                <w:szCs w:val="20"/>
              </w:rPr>
            </w:pPr>
          </w:p>
        </w:tc>
        <w:tc>
          <w:tcPr>
            <w:tcW w:w="1727" w:type="dxa"/>
            <w:gridSpan w:val="2"/>
            <w:vMerge/>
            <w:noWrap/>
            <w:vAlign w:val="center"/>
            <w:hideMark/>
          </w:tcPr>
          <w:p w14:paraId="2E2BB583" w14:textId="5693E778" w:rsidR="00A43E5E" w:rsidRPr="00361DE2" w:rsidRDefault="00A43E5E" w:rsidP="008E1F7A">
            <w:pPr>
              <w:spacing w:before="20" w:after="20"/>
              <w:jc w:val="right"/>
              <w:rPr>
                <w:rFonts w:asciiTheme="majorBidi" w:hAnsiTheme="majorBidi" w:cstheme="majorBidi"/>
                <w:sz w:val="20"/>
                <w:szCs w:val="20"/>
              </w:rPr>
            </w:pPr>
          </w:p>
        </w:tc>
        <w:tc>
          <w:tcPr>
            <w:tcW w:w="1779" w:type="dxa"/>
            <w:gridSpan w:val="2"/>
            <w:vMerge/>
            <w:noWrap/>
            <w:vAlign w:val="center"/>
            <w:hideMark/>
          </w:tcPr>
          <w:p w14:paraId="5DDF3F0D" w14:textId="0323C24F" w:rsidR="00A43E5E" w:rsidRPr="00361DE2" w:rsidRDefault="00A43E5E" w:rsidP="008E1F7A">
            <w:pPr>
              <w:spacing w:before="20" w:after="20"/>
              <w:jc w:val="right"/>
              <w:rPr>
                <w:rFonts w:asciiTheme="majorBidi" w:hAnsiTheme="majorBidi" w:cstheme="majorBidi"/>
                <w:sz w:val="20"/>
                <w:szCs w:val="20"/>
              </w:rPr>
            </w:pPr>
          </w:p>
        </w:tc>
      </w:tr>
      <w:tr w:rsidR="00A43E5E" w:rsidRPr="00084191" w14:paraId="362D96A8" w14:textId="77777777" w:rsidTr="00B66616">
        <w:trPr>
          <w:trHeight w:val="20"/>
        </w:trPr>
        <w:tc>
          <w:tcPr>
            <w:tcW w:w="1075" w:type="dxa"/>
            <w:vMerge/>
            <w:noWrap/>
            <w:hideMark/>
          </w:tcPr>
          <w:p w14:paraId="296AAF6A" w14:textId="77777777" w:rsidR="00A43E5E" w:rsidRPr="00361DE2" w:rsidRDefault="00A43E5E" w:rsidP="008E1F7A">
            <w:pPr>
              <w:spacing w:before="20" w:after="20"/>
              <w:rPr>
                <w:rFonts w:asciiTheme="majorBidi" w:hAnsiTheme="majorBidi" w:cstheme="majorBidi"/>
                <w:sz w:val="20"/>
                <w:szCs w:val="20"/>
              </w:rPr>
            </w:pPr>
          </w:p>
        </w:tc>
        <w:tc>
          <w:tcPr>
            <w:tcW w:w="2440" w:type="dxa"/>
            <w:vMerge/>
            <w:hideMark/>
          </w:tcPr>
          <w:p w14:paraId="7CD850D8" w14:textId="77777777" w:rsidR="00A43E5E" w:rsidRPr="00361DE2" w:rsidRDefault="00A43E5E" w:rsidP="008E1F7A">
            <w:pPr>
              <w:spacing w:before="20" w:after="20"/>
              <w:jc w:val="left"/>
              <w:rPr>
                <w:rFonts w:asciiTheme="majorBidi" w:hAnsiTheme="majorBidi" w:cstheme="majorBidi"/>
                <w:sz w:val="20"/>
                <w:szCs w:val="20"/>
              </w:rPr>
            </w:pPr>
          </w:p>
        </w:tc>
        <w:tc>
          <w:tcPr>
            <w:tcW w:w="1884" w:type="dxa"/>
            <w:noWrap/>
            <w:hideMark/>
          </w:tcPr>
          <w:p w14:paraId="11A2586C" w14:textId="14DD8BE3" w:rsidR="00A43E5E" w:rsidRPr="00084191" w:rsidRDefault="00215D0C" w:rsidP="008E1F7A">
            <w:pPr>
              <w:spacing w:before="20" w:after="20"/>
              <w:rPr>
                <w:rFonts w:asciiTheme="majorBidi" w:hAnsiTheme="majorBidi" w:cstheme="majorBidi"/>
                <w:sz w:val="20"/>
                <w:szCs w:val="20"/>
              </w:rPr>
            </w:pPr>
            <w:r>
              <w:rPr>
                <w:rFonts w:asciiTheme="majorBidi" w:hAnsiTheme="majorBidi"/>
                <w:sz w:val="20"/>
                <w:szCs w:val="20"/>
              </w:rPr>
              <w:t>CBD/CP/MOP/12/9: 29</w:t>
            </w:r>
          </w:p>
        </w:tc>
        <w:tc>
          <w:tcPr>
            <w:tcW w:w="7387" w:type="dxa"/>
            <w:hideMark/>
          </w:tcPr>
          <w:p w14:paraId="1C26D4B8" w14:textId="6324B22A" w:rsidR="00A43E5E" w:rsidRPr="00361DE2" w:rsidRDefault="00A43E5E" w:rsidP="00361DE2">
            <w:pPr>
              <w:spacing w:before="20" w:after="20"/>
              <w:jc w:val="left"/>
              <w:rPr>
                <w:rFonts w:asciiTheme="majorBidi" w:hAnsiTheme="majorBidi" w:cstheme="majorBidi"/>
                <w:sz w:val="20"/>
                <w:szCs w:val="20"/>
              </w:rPr>
            </w:pPr>
            <w:r w:rsidRPr="00361DE2">
              <w:rPr>
                <w:rFonts w:asciiTheme="majorBidi" w:hAnsiTheme="majorBidi"/>
                <w:sz w:val="20"/>
                <w:szCs w:val="20"/>
              </w:rPr>
              <w:t>29.</w:t>
            </w:r>
            <w:r w:rsidRPr="00361DE2">
              <w:rPr>
                <w:rFonts w:asciiTheme="majorBidi" w:hAnsiTheme="majorBidi"/>
                <w:sz w:val="20"/>
                <w:szCs w:val="20"/>
              </w:rPr>
              <w:tab/>
            </w:r>
            <w:r w:rsidR="00361DE2" w:rsidRPr="00361DE2">
              <w:rPr>
                <w:snapToGrid w:val="0"/>
                <w:sz w:val="20"/>
                <w:szCs w:val="20"/>
              </w:rPr>
              <w:t>Ожидается, что сотрудничество между тремя секретариатами будет продолжено, а следующее глобальное совещание «за круглым столом» по вопросу о живых измененных организмах и генетически измененных организмах предварительно запланировано на 1</w:t>
            </w:r>
            <w:r w:rsidR="00361DE2" w:rsidRPr="00361DE2">
              <w:rPr>
                <w:sz w:val="20"/>
                <w:szCs w:val="20"/>
              </w:rPr>
              <w:t>–</w:t>
            </w:r>
            <w:r w:rsidR="00361DE2" w:rsidRPr="00361DE2">
              <w:rPr>
                <w:snapToGrid w:val="0"/>
                <w:sz w:val="20"/>
                <w:szCs w:val="20"/>
              </w:rPr>
              <w:t>3 декабря 2027 года в Женеве, Швейцария.</w:t>
            </w:r>
          </w:p>
        </w:tc>
        <w:tc>
          <w:tcPr>
            <w:tcW w:w="1354" w:type="dxa"/>
            <w:noWrap/>
            <w:vAlign w:val="center"/>
            <w:hideMark/>
          </w:tcPr>
          <w:p w14:paraId="18BB5423" w14:textId="77777777" w:rsidR="00A43E5E" w:rsidRPr="00084191" w:rsidRDefault="00A43E5E" w:rsidP="008E1F7A">
            <w:pPr>
              <w:spacing w:before="20" w:after="20"/>
              <w:jc w:val="left"/>
              <w:rPr>
                <w:rFonts w:asciiTheme="majorBidi" w:hAnsiTheme="majorBidi" w:cstheme="majorBidi"/>
                <w:sz w:val="20"/>
                <w:szCs w:val="20"/>
              </w:rPr>
            </w:pPr>
            <w:r>
              <w:rPr>
                <w:rFonts w:asciiTheme="majorBidi" w:hAnsiTheme="majorBidi"/>
                <w:sz w:val="20"/>
                <w:szCs w:val="20"/>
              </w:rPr>
              <w:t>Другие семинары</w:t>
            </w:r>
          </w:p>
        </w:tc>
        <w:tc>
          <w:tcPr>
            <w:tcW w:w="1170" w:type="dxa"/>
            <w:gridSpan w:val="2"/>
            <w:noWrap/>
            <w:vAlign w:val="center"/>
            <w:hideMark/>
          </w:tcPr>
          <w:p w14:paraId="65978C84" w14:textId="06521180" w:rsidR="00A43E5E" w:rsidRPr="00084191" w:rsidRDefault="00A43E5E" w:rsidP="008E1F7A">
            <w:pPr>
              <w:spacing w:before="20" w:after="20"/>
              <w:jc w:val="right"/>
              <w:rPr>
                <w:rFonts w:asciiTheme="majorBidi" w:hAnsiTheme="majorBidi" w:cstheme="majorBidi"/>
                <w:sz w:val="20"/>
                <w:szCs w:val="20"/>
              </w:rPr>
            </w:pPr>
            <w:r>
              <w:rPr>
                <w:rFonts w:asciiTheme="majorBidi" w:hAnsiTheme="majorBidi"/>
                <w:sz w:val="20"/>
                <w:szCs w:val="20"/>
              </w:rPr>
              <w:t>63 500</w:t>
            </w:r>
          </w:p>
        </w:tc>
        <w:tc>
          <w:tcPr>
            <w:tcW w:w="1418" w:type="dxa"/>
            <w:gridSpan w:val="2"/>
            <w:noWrap/>
            <w:vAlign w:val="center"/>
            <w:hideMark/>
          </w:tcPr>
          <w:p w14:paraId="01F6A0F0" w14:textId="28560031" w:rsidR="00A43E5E" w:rsidRPr="00084191" w:rsidRDefault="00A43E5E" w:rsidP="008E1F7A">
            <w:pPr>
              <w:spacing w:before="20" w:after="20"/>
              <w:jc w:val="right"/>
              <w:rPr>
                <w:rFonts w:asciiTheme="majorBidi" w:hAnsiTheme="majorBidi" w:cstheme="majorBidi"/>
                <w:sz w:val="20"/>
                <w:szCs w:val="20"/>
              </w:rPr>
            </w:pPr>
            <w:r>
              <w:rPr>
                <w:rFonts w:asciiTheme="majorBidi" w:hAnsiTheme="majorBidi"/>
                <w:sz w:val="20"/>
                <w:szCs w:val="20"/>
              </w:rPr>
              <w:t>12 000</w:t>
            </w:r>
          </w:p>
        </w:tc>
        <w:tc>
          <w:tcPr>
            <w:tcW w:w="2479" w:type="dxa"/>
            <w:gridSpan w:val="2"/>
            <w:noWrap/>
            <w:vAlign w:val="center"/>
            <w:hideMark/>
          </w:tcPr>
          <w:p w14:paraId="6D88C9C3" w14:textId="5F0AA5DC" w:rsidR="00A43E5E" w:rsidRPr="00084191" w:rsidRDefault="00A43E5E" w:rsidP="008E1F7A">
            <w:pPr>
              <w:spacing w:before="20" w:after="20"/>
              <w:jc w:val="right"/>
              <w:rPr>
                <w:rFonts w:asciiTheme="majorBidi" w:hAnsiTheme="majorBidi" w:cstheme="majorBidi"/>
                <w:sz w:val="20"/>
                <w:szCs w:val="20"/>
              </w:rPr>
            </w:pPr>
            <w:r>
              <w:rPr>
                <w:rFonts w:asciiTheme="majorBidi" w:hAnsiTheme="majorBidi"/>
                <w:sz w:val="20"/>
                <w:szCs w:val="20"/>
              </w:rPr>
              <w:t>–</w:t>
            </w:r>
          </w:p>
        </w:tc>
        <w:tc>
          <w:tcPr>
            <w:tcW w:w="1727" w:type="dxa"/>
            <w:gridSpan w:val="2"/>
            <w:noWrap/>
            <w:vAlign w:val="center"/>
            <w:hideMark/>
          </w:tcPr>
          <w:p w14:paraId="33B12EFC" w14:textId="4BCA3B69" w:rsidR="00A43E5E" w:rsidRPr="00084191" w:rsidRDefault="00A43E5E" w:rsidP="008E1F7A">
            <w:pPr>
              <w:spacing w:before="20" w:after="20"/>
              <w:jc w:val="right"/>
              <w:rPr>
                <w:rFonts w:asciiTheme="majorBidi" w:hAnsiTheme="majorBidi" w:cstheme="majorBidi"/>
                <w:sz w:val="20"/>
                <w:szCs w:val="20"/>
              </w:rPr>
            </w:pPr>
            <w:r>
              <w:rPr>
                <w:rFonts w:asciiTheme="majorBidi" w:hAnsiTheme="majorBidi"/>
                <w:sz w:val="20"/>
                <w:szCs w:val="20"/>
              </w:rPr>
              <w:t>75 500</w:t>
            </w:r>
          </w:p>
        </w:tc>
        <w:tc>
          <w:tcPr>
            <w:tcW w:w="1779" w:type="dxa"/>
            <w:gridSpan w:val="2"/>
            <w:noWrap/>
            <w:vAlign w:val="center"/>
            <w:hideMark/>
          </w:tcPr>
          <w:p w14:paraId="2F644EBE" w14:textId="682AC4BB" w:rsidR="00A43E5E" w:rsidRPr="00084191" w:rsidRDefault="00A43E5E" w:rsidP="008E1F7A">
            <w:pPr>
              <w:spacing w:before="20" w:after="20"/>
              <w:jc w:val="right"/>
              <w:rPr>
                <w:rFonts w:asciiTheme="majorBidi" w:hAnsiTheme="majorBidi" w:cstheme="majorBidi"/>
                <w:sz w:val="20"/>
                <w:szCs w:val="20"/>
              </w:rPr>
            </w:pPr>
            <w:r>
              <w:rPr>
                <w:rFonts w:asciiTheme="majorBidi" w:hAnsiTheme="majorBidi"/>
                <w:sz w:val="20"/>
                <w:szCs w:val="20"/>
              </w:rPr>
              <w:t>85 315</w:t>
            </w:r>
          </w:p>
        </w:tc>
      </w:tr>
      <w:tr w:rsidR="002943EA" w:rsidRPr="00084191" w14:paraId="27E18FD6" w14:textId="77777777" w:rsidTr="00B66616">
        <w:trPr>
          <w:trHeight w:val="20"/>
        </w:trPr>
        <w:tc>
          <w:tcPr>
            <w:tcW w:w="1075" w:type="dxa"/>
            <w:noWrap/>
          </w:tcPr>
          <w:p w14:paraId="33EFB2D6" w14:textId="2A9BA77A" w:rsidR="002943EA" w:rsidRPr="00084191" w:rsidRDefault="002943EA" w:rsidP="008E1F7A">
            <w:pPr>
              <w:spacing w:before="20" w:after="20"/>
              <w:rPr>
                <w:rFonts w:asciiTheme="majorBidi" w:hAnsiTheme="majorBidi" w:cstheme="majorBidi"/>
                <w:sz w:val="20"/>
                <w:szCs w:val="20"/>
              </w:rPr>
            </w:pPr>
            <w:r>
              <w:rPr>
                <w:rFonts w:asciiTheme="majorBidi" w:hAnsiTheme="majorBidi"/>
                <w:sz w:val="20"/>
                <w:szCs w:val="20"/>
              </w:rPr>
              <w:t>12</w:t>
            </w:r>
          </w:p>
        </w:tc>
        <w:tc>
          <w:tcPr>
            <w:tcW w:w="2440" w:type="dxa"/>
          </w:tcPr>
          <w:p w14:paraId="0DAC92AA" w14:textId="65C83DE1" w:rsidR="002943EA" w:rsidRPr="00084191" w:rsidRDefault="002943EA" w:rsidP="008E1F7A">
            <w:pPr>
              <w:spacing w:before="20" w:after="20"/>
              <w:jc w:val="left"/>
              <w:rPr>
                <w:rFonts w:asciiTheme="majorBidi" w:hAnsiTheme="majorBidi" w:cstheme="majorBidi"/>
                <w:sz w:val="20"/>
                <w:szCs w:val="20"/>
              </w:rPr>
            </w:pPr>
            <w:r>
              <w:rPr>
                <w:rFonts w:asciiTheme="majorBidi" w:hAnsiTheme="majorBidi"/>
                <w:sz w:val="20"/>
                <w:szCs w:val="20"/>
              </w:rPr>
              <w:t xml:space="preserve">Обзор эффективности процессов в рамках Конвенции о биологическом </w:t>
            </w:r>
            <w:r>
              <w:rPr>
                <w:rFonts w:asciiTheme="majorBidi" w:hAnsiTheme="majorBidi"/>
                <w:sz w:val="20"/>
                <w:szCs w:val="20"/>
              </w:rPr>
              <w:lastRenderedPageBreak/>
              <w:t>разнообразии и протоколов к ней</w:t>
            </w:r>
          </w:p>
        </w:tc>
        <w:tc>
          <w:tcPr>
            <w:tcW w:w="1884" w:type="dxa"/>
            <w:noWrap/>
          </w:tcPr>
          <w:p w14:paraId="30832BD9" w14:textId="34D992C9" w:rsidR="002943EA" w:rsidRDefault="002943EA" w:rsidP="008E1F7A">
            <w:pPr>
              <w:spacing w:before="20" w:after="20"/>
              <w:rPr>
                <w:rFonts w:asciiTheme="majorBidi" w:hAnsiTheme="majorBidi" w:cstheme="majorBidi"/>
                <w:sz w:val="20"/>
                <w:szCs w:val="20"/>
              </w:rPr>
            </w:pPr>
            <w:r>
              <w:rPr>
                <w:rFonts w:asciiTheme="majorBidi" w:hAnsiTheme="majorBidi"/>
                <w:sz w:val="20"/>
                <w:szCs w:val="20"/>
              </w:rPr>
              <w:lastRenderedPageBreak/>
              <w:t>3</w:t>
            </w:r>
          </w:p>
        </w:tc>
        <w:tc>
          <w:tcPr>
            <w:tcW w:w="7387" w:type="dxa"/>
          </w:tcPr>
          <w:p w14:paraId="3335DE21" w14:textId="10CA39B5" w:rsidR="002943EA" w:rsidRPr="004D48AE" w:rsidRDefault="002943EA" w:rsidP="004D48AE">
            <w:pPr>
              <w:spacing w:before="20" w:after="20"/>
              <w:jc w:val="left"/>
              <w:rPr>
                <w:rFonts w:asciiTheme="majorBidi" w:hAnsiTheme="majorBidi" w:cstheme="majorBidi"/>
                <w:sz w:val="20"/>
                <w:szCs w:val="20"/>
                <w:highlight w:val="yellow"/>
              </w:rPr>
            </w:pPr>
            <w:r w:rsidRPr="004D48AE">
              <w:rPr>
                <w:rFonts w:asciiTheme="majorBidi" w:hAnsiTheme="majorBidi"/>
                <w:sz w:val="20"/>
                <w:szCs w:val="20"/>
              </w:rPr>
              <w:t>3.</w:t>
            </w:r>
            <w:r w:rsidRPr="004D48AE">
              <w:rPr>
                <w:rFonts w:asciiTheme="majorBidi" w:hAnsiTheme="majorBidi"/>
                <w:sz w:val="20"/>
                <w:szCs w:val="20"/>
              </w:rPr>
              <w:tab/>
            </w:r>
            <w:r w:rsidR="004D48AE" w:rsidRPr="004D48AE">
              <w:rPr>
                <w:iCs/>
                <w:sz w:val="20"/>
                <w:szCs w:val="20"/>
              </w:rPr>
              <w:t xml:space="preserve">постановляет, что </w:t>
            </w:r>
            <w:r w:rsidR="004D48AE" w:rsidRPr="004D48AE">
              <w:rPr>
                <w:sz w:val="20"/>
                <w:szCs w:val="20"/>
              </w:rPr>
              <w:t>решения Конференции Сторон, выступающей в качестве совещания Сторон Картахенского протокола по биобезопасности, должны быть включены в сферу действия инструмента для отслеживания решений;</w:t>
            </w:r>
          </w:p>
        </w:tc>
        <w:tc>
          <w:tcPr>
            <w:tcW w:w="1354" w:type="dxa"/>
            <w:noWrap/>
            <w:vAlign w:val="center"/>
          </w:tcPr>
          <w:p w14:paraId="3497579A" w14:textId="70215A5A" w:rsidR="002943EA" w:rsidRPr="00084191" w:rsidRDefault="002943EA" w:rsidP="008E1F7A">
            <w:pPr>
              <w:spacing w:before="20" w:after="20"/>
              <w:jc w:val="left"/>
              <w:rPr>
                <w:rFonts w:asciiTheme="majorBidi" w:hAnsiTheme="majorBidi" w:cstheme="majorBidi"/>
                <w:sz w:val="20"/>
                <w:szCs w:val="20"/>
              </w:rPr>
            </w:pPr>
            <w:r>
              <w:rPr>
                <w:rFonts w:asciiTheme="majorBidi" w:hAnsiTheme="majorBidi"/>
                <w:sz w:val="20"/>
                <w:szCs w:val="20"/>
              </w:rPr>
              <w:t>н/п</w:t>
            </w:r>
          </w:p>
        </w:tc>
        <w:tc>
          <w:tcPr>
            <w:tcW w:w="1170" w:type="dxa"/>
            <w:gridSpan w:val="2"/>
            <w:noWrap/>
            <w:vAlign w:val="center"/>
          </w:tcPr>
          <w:p w14:paraId="2D0890F4" w14:textId="4A94145F" w:rsidR="002943EA" w:rsidRPr="00084191" w:rsidRDefault="002943EA" w:rsidP="008E1F7A">
            <w:pPr>
              <w:spacing w:before="20" w:after="20"/>
              <w:jc w:val="right"/>
              <w:rPr>
                <w:rFonts w:asciiTheme="majorBidi" w:hAnsiTheme="majorBidi" w:cstheme="majorBidi"/>
                <w:sz w:val="20"/>
                <w:szCs w:val="20"/>
              </w:rPr>
            </w:pPr>
            <w:r>
              <w:rPr>
                <w:rFonts w:asciiTheme="majorBidi" w:hAnsiTheme="majorBidi"/>
                <w:sz w:val="20"/>
                <w:szCs w:val="20"/>
              </w:rPr>
              <w:t>–</w:t>
            </w:r>
          </w:p>
        </w:tc>
        <w:tc>
          <w:tcPr>
            <w:tcW w:w="1418" w:type="dxa"/>
            <w:gridSpan w:val="2"/>
            <w:noWrap/>
            <w:vAlign w:val="center"/>
          </w:tcPr>
          <w:p w14:paraId="3CADAA98" w14:textId="2DDE6D16" w:rsidR="002943EA" w:rsidRPr="00084191" w:rsidRDefault="002943EA" w:rsidP="008E1F7A">
            <w:pPr>
              <w:spacing w:before="20" w:after="20"/>
              <w:jc w:val="right"/>
              <w:rPr>
                <w:rFonts w:asciiTheme="majorBidi" w:hAnsiTheme="majorBidi" w:cstheme="majorBidi"/>
                <w:sz w:val="20"/>
                <w:szCs w:val="20"/>
              </w:rPr>
            </w:pPr>
            <w:r>
              <w:rPr>
                <w:rFonts w:asciiTheme="majorBidi" w:hAnsiTheme="majorBidi"/>
                <w:sz w:val="20"/>
                <w:szCs w:val="20"/>
              </w:rPr>
              <w:t>–</w:t>
            </w:r>
          </w:p>
        </w:tc>
        <w:tc>
          <w:tcPr>
            <w:tcW w:w="2479" w:type="dxa"/>
            <w:gridSpan w:val="2"/>
            <w:noWrap/>
            <w:vAlign w:val="center"/>
          </w:tcPr>
          <w:p w14:paraId="6D766DC5" w14:textId="490BA009" w:rsidR="002943EA" w:rsidRPr="004F00B3" w:rsidRDefault="002943EA" w:rsidP="008E1F7A">
            <w:pPr>
              <w:spacing w:before="20" w:after="20"/>
              <w:jc w:val="right"/>
              <w:rPr>
                <w:rFonts w:asciiTheme="majorBidi" w:hAnsiTheme="majorBidi" w:cstheme="majorBidi"/>
                <w:sz w:val="20"/>
                <w:szCs w:val="20"/>
              </w:rPr>
            </w:pPr>
            <w:r>
              <w:rPr>
                <w:rFonts w:asciiTheme="majorBidi" w:hAnsiTheme="majorBidi"/>
                <w:sz w:val="20"/>
                <w:szCs w:val="20"/>
              </w:rPr>
              <w:t>54 000</w:t>
            </w:r>
          </w:p>
        </w:tc>
        <w:tc>
          <w:tcPr>
            <w:tcW w:w="1727" w:type="dxa"/>
            <w:gridSpan w:val="2"/>
            <w:noWrap/>
            <w:vAlign w:val="center"/>
          </w:tcPr>
          <w:p w14:paraId="735E15A0" w14:textId="5E075834" w:rsidR="002943EA" w:rsidRPr="00084191" w:rsidRDefault="002943EA" w:rsidP="008E1F7A">
            <w:pPr>
              <w:spacing w:before="20" w:after="20"/>
              <w:jc w:val="right"/>
              <w:rPr>
                <w:rFonts w:asciiTheme="majorBidi" w:hAnsiTheme="majorBidi" w:cstheme="majorBidi"/>
                <w:sz w:val="20"/>
                <w:szCs w:val="20"/>
              </w:rPr>
            </w:pPr>
            <w:r>
              <w:rPr>
                <w:rFonts w:asciiTheme="majorBidi" w:hAnsiTheme="majorBidi"/>
                <w:sz w:val="20"/>
                <w:szCs w:val="20"/>
              </w:rPr>
              <w:t>54 000</w:t>
            </w:r>
          </w:p>
        </w:tc>
        <w:tc>
          <w:tcPr>
            <w:tcW w:w="1779" w:type="dxa"/>
            <w:gridSpan w:val="2"/>
            <w:noWrap/>
            <w:vAlign w:val="center"/>
          </w:tcPr>
          <w:p w14:paraId="7B708D16" w14:textId="5ACFA20C" w:rsidR="002943EA" w:rsidRPr="00084191" w:rsidRDefault="002943EA" w:rsidP="008E1F7A">
            <w:pPr>
              <w:spacing w:before="20" w:after="20"/>
              <w:jc w:val="right"/>
              <w:rPr>
                <w:rFonts w:asciiTheme="majorBidi" w:hAnsiTheme="majorBidi" w:cstheme="majorBidi"/>
                <w:sz w:val="20"/>
                <w:szCs w:val="20"/>
              </w:rPr>
            </w:pPr>
            <w:r>
              <w:rPr>
                <w:rFonts w:asciiTheme="majorBidi" w:hAnsiTheme="majorBidi"/>
                <w:sz w:val="20"/>
                <w:szCs w:val="20"/>
              </w:rPr>
              <w:t>61 020</w:t>
            </w:r>
          </w:p>
        </w:tc>
      </w:tr>
      <w:tr w:rsidR="00A43E5E" w:rsidRPr="00084191" w14:paraId="2E67E233" w14:textId="77777777" w:rsidTr="00B66616">
        <w:trPr>
          <w:trHeight w:val="20"/>
        </w:trPr>
        <w:tc>
          <w:tcPr>
            <w:tcW w:w="1075" w:type="dxa"/>
            <w:vMerge w:val="restart"/>
            <w:noWrap/>
            <w:hideMark/>
          </w:tcPr>
          <w:p w14:paraId="0DF97763" w14:textId="77777777" w:rsidR="00A43E5E" w:rsidRPr="00084191" w:rsidRDefault="00A43E5E" w:rsidP="008E1F7A">
            <w:pPr>
              <w:spacing w:before="20" w:after="20"/>
              <w:rPr>
                <w:rFonts w:asciiTheme="majorBidi" w:hAnsiTheme="majorBidi" w:cstheme="majorBidi"/>
                <w:sz w:val="20"/>
                <w:szCs w:val="20"/>
              </w:rPr>
            </w:pPr>
            <w:r>
              <w:rPr>
                <w:rFonts w:asciiTheme="majorBidi" w:hAnsiTheme="majorBidi"/>
                <w:sz w:val="20"/>
                <w:szCs w:val="20"/>
              </w:rPr>
              <w:t>13</w:t>
            </w:r>
          </w:p>
        </w:tc>
        <w:tc>
          <w:tcPr>
            <w:tcW w:w="2440" w:type="dxa"/>
            <w:vMerge w:val="restart"/>
            <w:hideMark/>
          </w:tcPr>
          <w:p w14:paraId="3665C7F7" w14:textId="77777777" w:rsidR="00A43E5E" w:rsidRPr="00084191" w:rsidRDefault="00A43E5E" w:rsidP="008E1F7A">
            <w:pPr>
              <w:spacing w:before="20" w:after="20"/>
              <w:jc w:val="left"/>
              <w:rPr>
                <w:rFonts w:asciiTheme="majorBidi" w:hAnsiTheme="majorBidi" w:cstheme="majorBidi"/>
                <w:sz w:val="20"/>
                <w:szCs w:val="20"/>
              </w:rPr>
            </w:pPr>
            <w:r>
              <w:rPr>
                <w:rFonts w:asciiTheme="majorBidi" w:hAnsiTheme="majorBidi"/>
                <w:sz w:val="20"/>
                <w:szCs w:val="20"/>
              </w:rPr>
              <w:t>Оценка и регулирование рисков, связанных с живыми измененными организмами</w:t>
            </w:r>
          </w:p>
        </w:tc>
        <w:tc>
          <w:tcPr>
            <w:tcW w:w="1884" w:type="dxa"/>
            <w:vMerge w:val="restart"/>
            <w:noWrap/>
            <w:hideMark/>
          </w:tcPr>
          <w:p w14:paraId="79B50EA4" w14:textId="77777777" w:rsidR="00A43E5E" w:rsidRPr="00084191" w:rsidRDefault="00A43E5E" w:rsidP="008E1F7A">
            <w:pPr>
              <w:spacing w:before="20" w:after="20"/>
              <w:rPr>
                <w:rFonts w:asciiTheme="majorBidi" w:hAnsiTheme="majorBidi" w:cstheme="majorBidi"/>
                <w:sz w:val="20"/>
                <w:szCs w:val="20"/>
              </w:rPr>
            </w:pPr>
            <w:r>
              <w:rPr>
                <w:rFonts w:asciiTheme="majorBidi" w:hAnsiTheme="majorBidi"/>
                <w:sz w:val="20"/>
                <w:szCs w:val="20"/>
              </w:rPr>
              <w:t>12</w:t>
            </w:r>
          </w:p>
        </w:tc>
        <w:tc>
          <w:tcPr>
            <w:tcW w:w="7387" w:type="dxa"/>
            <w:hideMark/>
          </w:tcPr>
          <w:p w14:paraId="7FE05464" w14:textId="77777777" w:rsidR="001D0D2A" w:rsidRPr="004D48AE" w:rsidRDefault="001D0D2A" w:rsidP="008E1F7A">
            <w:pPr>
              <w:spacing w:before="20" w:after="20"/>
              <w:jc w:val="left"/>
              <w:rPr>
                <w:rFonts w:asciiTheme="majorBidi" w:hAnsiTheme="majorBidi" w:cstheme="majorBidi"/>
                <w:sz w:val="20"/>
                <w:szCs w:val="20"/>
              </w:rPr>
            </w:pPr>
            <w:r w:rsidRPr="004D48AE">
              <w:rPr>
                <w:rFonts w:asciiTheme="majorBidi" w:hAnsiTheme="majorBidi"/>
                <w:sz w:val="20"/>
                <w:szCs w:val="20"/>
              </w:rPr>
              <w:t>12.</w:t>
            </w:r>
            <w:r w:rsidRPr="004D48AE">
              <w:rPr>
                <w:rFonts w:asciiTheme="majorBidi" w:hAnsiTheme="majorBidi"/>
                <w:sz w:val="20"/>
                <w:szCs w:val="20"/>
              </w:rPr>
              <w:tab/>
              <w:t>поручает Исполнительному секретарю при условии наличия финансовых ресурсов:</w:t>
            </w:r>
          </w:p>
          <w:p w14:paraId="31FFA775" w14:textId="77EA1D7E" w:rsidR="00A43E5E" w:rsidRPr="00FF6D9D" w:rsidRDefault="001D0D2A" w:rsidP="008E1F7A">
            <w:pPr>
              <w:spacing w:before="20" w:after="20"/>
              <w:jc w:val="left"/>
              <w:rPr>
                <w:rFonts w:asciiTheme="majorBidi" w:hAnsiTheme="majorBidi" w:cstheme="majorBidi"/>
                <w:sz w:val="20"/>
                <w:szCs w:val="20"/>
                <w:highlight w:val="yellow"/>
              </w:rPr>
            </w:pPr>
            <w:r w:rsidRPr="004D48AE">
              <w:rPr>
                <w:rFonts w:asciiTheme="majorBidi" w:hAnsiTheme="majorBidi"/>
                <w:sz w:val="20"/>
                <w:szCs w:val="20"/>
              </w:rPr>
              <w:t>[a)</w:t>
            </w:r>
            <w:r w:rsidRPr="004D48AE">
              <w:rPr>
                <w:rFonts w:asciiTheme="majorBidi" w:hAnsiTheme="majorBidi"/>
                <w:sz w:val="20"/>
                <w:szCs w:val="20"/>
              </w:rPr>
              <w:tab/>
              <w:t>провести до начала 13-го совещания Конференции Сторон, выступающей в качестве совещания Сторон Картахенского протокола, не менее двух совещаний Специальной группы технических экспертов по оценке рисков, одно из которых должно быть очным;]</w:t>
            </w:r>
          </w:p>
        </w:tc>
        <w:tc>
          <w:tcPr>
            <w:tcW w:w="1354" w:type="dxa"/>
            <w:vAlign w:val="center"/>
            <w:hideMark/>
          </w:tcPr>
          <w:p w14:paraId="37C81357" w14:textId="77777777" w:rsidR="00A43E5E" w:rsidRPr="00084191" w:rsidRDefault="00A43E5E" w:rsidP="008E1F7A">
            <w:pPr>
              <w:spacing w:before="20" w:after="20"/>
              <w:jc w:val="left"/>
              <w:rPr>
                <w:rFonts w:asciiTheme="majorBidi" w:hAnsiTheme="majorBidi" w:cstheme="majorBidi"/>
                <w:sz w:val="20"/>
                <w:szCs w:val="20"/>
              </w:rPr>
            </w:pPr>
            <w:r>
              <w:rPr>
                <w:rFonts w:asciiTheme="majorBidi" w:hAnsiTheme="majorBidi"/>
                <w:sz w:val="20"/>
                <w:szCs w:val="20"/>
              </w:rPr>
              <w:t>Совещания экспертов</w:t>
            </w:r>
          </w:p>
        </w:tc>
        <w:tc>
          <w:tcPr>
            <w:tcW w:w="1170" w:type="dxa"/>
            <w:gridSpan w:val="2"/>
            <w:vMerge w:val="restart"/>
            <w:noWrap/>
            <w:vAlign w:val="center"/>
            <w:hideMark/>
          </w:tcPr>
          <w:p w14:paraId="119AB04C" w14:textId="265EE85E" w:rsidR="00A43E5E" w:rsidRPr="00084191" w:rsidRDefault="00A43E5E" w:rsidP="008E1F7A">
            <w:pPr>
              <w:spacing w:before="20" w:after="20"/>
              <w:jc w:val="right"/>
              <w:rPr>
                <w:rFonts w:asciiTheme="majorBidi" w:hAnsiTheme="majorBidi" w:cstheme="majorBidi"/>
                <w:sz w:val="20"/>
                <w:szCs w:val="20"/>
              </w:rPr>
            </w:pPr>
            <w:r>
              <w:rPr>
                <w:rFonts w:asciiTheme="majorBidi" w:hAnsiTheme="majorBidi"/>
                <w:sz w:val="20"/>
                <w:szCs w:val="20"/>
              </w:rPr>
              <w:t>236 100</w:t>
            </w:r>
          </w:p>
        </w:tc>
        <w:tc>
          <w:tcPr>
            <w:tcW w:w="1418" w:type="dxa"/>
            <w:gridSpan w:val="2"/>
            <w:vMerge w:val="restart"/>
            <w:noWrap/>
            <w:vAlign w:val="center"/>
            <w:hideMark/>
          </w:tcPr>
          <w:p w14:paraId="766A1638" w14:textId="3FD9ECD1" w:rsidR="00A43E5E" w:rsidRPr="00084191" w:rsidRDefault="00A43E5E" w:rsidP="008E1F7A">
            <w:pPr>
              <w:spacing w:before="20" w:after="20"/>
              <w:jc w:val="right"/>
              <w:rPr>
                <w:rFonts w:asciiTheme="majorBidi" w:hAnsiTheme="majorBidi" w:cstheme="majorBidi"/>
                <w:sz w:val="20"/>
                <w:szCs w:val="20"/>
              </w:rPr>
            </w:pPr>
            <w:r>
              <w:rPr>
                <w:rFonts w:asciiTheme="majorBidi" w:hAnsiTheme="majorBidi"/>
                <w:sz w:val="20"/>
                <w:szCs w:val="20"/>
              </w:rPr>
              <w:t>24 000</w:t>
            </w:r>
          </w:p>
        </w:tc>
        <w:tc>
          <w:tcPr>
            <w:tcW w:w="2479" w:type="dxa"/>
            <w:gridSpan w:val="2"/>
            <w:vMerge w:val="restart"/>
            <w:noWrap/>
            <w:vAlign w:val="center"/>
            <w:hideMark/>
          </w:tcPr>
          <w:p w14:paraId="5EE34E8A" w14:textId="3689C7C8" w:rsidR="00A43E5E" w:rsidRPr="00084191" w:rsidRDefault="00A43E5E" w:rsidP="008E1F7A">
            <w:pPr>
              <w:spacing w:before="20" w:after="20"/>
              <w:jc w:val="right"/>
              <w:rPr>
                <w:rFonts w:asciiTheme="majorBidi" w:hAnsiTheme="majorBidi" w:cstheme="majorBidi"/>
                <w:sz w:val="20"/>
                <w:szCs w:val="20"/>
              </w:rPr>
            </w:pPr>
            <w:r>
              <w:rPr>
                <w:rFonts w:asciiTheme="majorBidi" w:hAnsiTheme="majorBidi"/>
                <w:sz w:val="20"/>
                <w:szCs w:val="20"/>
              </w:rPr>
              <w:t>–</w:t>
            </w:r>
          </w:p>
        </w:tc>
        <w:tc>
          <w:tcPr>
            <w:tcW w:w="1727" w:type="dxa"/>
            <w:gridSpan w:val="2"/>
            <w:vMerge w:val="restart"/>
            <w:noWrap/>
            <w:vAlign w:val="center"/>
            <w:hideMark/>
          </w:tcPr>
          <w:p w14:paraId="5148E90F" w14:textId="6C60278B" w:rsidR="00A43E5E" w:rsidRPr="00084191" w:rsidRDefault="00A43E5E" w:rsidP="008E1F7A">
            <w:pPr>
              <w:spacing w:before="20" w:after="20"/>
              <w:jc w:val="right"/>
              <w:rPr>
                <w:rFonts w:asciiTheme="majorBidi" w:hAnsiTheme="majorBidi" w:cstheme="majorBidi"/>
                <w:sz w:val="20"/>
                <w:szCs w:val="20"/>
              </w:rPr>
            </w:pPr>
            <w:r>
              <w:rPr>
                <w:rFonts w:asciiTheme="majorBidi" w:hAnsiTheme="majorBidi"/>
                <w:sz w:val="20"/>
                <w:szCs w:val="20"/>
              </w:rPr>
              <w:t>260 100</w:t>
            </w:r>
          </w:p>
        </w:tc>
        <w:tc>
          <w:tcPr>
            <w:tcW w:w="1779" w:type="dxa"/>
            <w:gridSpan w:val="2"/>
            <w:vMerge w:val="restart"/>
            <w:noWrap/>
            <w:vAlign w:val="center"/>
            <w:hideMark/>
          </w:tcPr>
          <w:p w14:paraId="7521D7FC" w14:textId="157609BC" w:rsidR="00A43E5E" w:rsidRPr="00084191" w:rsidRDefault="00A43E5E" w:rsidP="008E1F7A">
            <w:pPr>
              <w:spacing w:before="20" w:after="20"/>
              <w:jc w:val="right"/>
              <w:rPr>
                <w:rFonts w:asciiTheme="majorBidi" w:hAnsiTheme="majorBidi" w:cstheme="majorBidi"/>
                <w:sz w:val="20"/>
                <w:szCs w:val="20"/>
              </w:rPr>
            </w:pPr>
            <w:r>
              <w:rPr>
                <w:rFonts w:asciiTheme="majorBidi" w:hAnsiTheme="majorBidi"/>
                <w:sz w:val="20"/>
                <w:szCs w:val="20"/>
              </w:rPr>
              <w:t>293 913</w:t>
            </w:r>
          </w:p>
        </w:tc>
      </w:tr>
      <w:tr w:rsidR="00A43E5E" w:rsidRPr="00084191" w14:paraId="773FF6FA" w14:textId="77777777" w:rsidTr="00B66616">
        <w:trPr>
          <w:trHeight w:val="20"/>
        </w:trPr>
        <w:tc>
          <w:tcPr>
            <w:tcW w:w="1075" w:type="dxa"/>
            <w:vMerge/>
            <w:noWrap/>
            <w:hideMark/>
          </w:tcPr>
          <w:p w14:paraId="625D778C" w14:textId="77777777" w:rsidR="00A43E5E" w:rsidRPr="00084191" w:rsidRDefault="00A43E5E" w:rsidP="008E1F7A">
            <w:pPr>
              <w:spacing w:before="20" w:after="20"/>
              <w:rPr>
                <w:rFonts w:asciiTheme="majorBidi" w:hAnsiTheme="majorBidi" w:cstheme="majorBidi"/>
                <w:sz w:val="20"/>
                <w:szCs w:val="20"/>
              </w:rPr>
            </w:pPr>
          </w:p>
        </w:tc>
        <w:tc>
          <w:tcPr>
            <w:tcW w:w="2440" w:type="dxa"/>
            <w:vMerge/>
            <w:hideMark/>
          </w:tcPr>
          <w:p w14:paraId="36C01877" w14:textId="77777777" w:rsidR="00A43E5E" w:rsidRPr="00084191" w:rsidRDefault="00A43E5E" w:rsidP="008E1F7A">
            <w:pPr>
              <w:spacing w:before="20" w:after="20"/>
              <w:jc w:val="left"/>
              <w:rPr>
                <w:rFonts w:asciiTheme="majorBidi" w:hAnsiTheme="majorBidi" w:cstheme="majorBidi"/>
                <w:sz w:val="20"/>
                <w:szCs w:val="20"/>
              </w:rPr>
            </w:pPr>
          </w:p>
        </w:tc>
        <w:tc>
          <w:tcPr>
            <w:tcW w:w="1884" w:type="dxa"/>
            <w:vMerge/>
            <w:noWrap/>
            <w:hideMark/>
          </w:tcPr>
          <w:p w14:paraId="02776892" w14:textId="77777777" w:rsidR="00A43E5E" w:rsidRPr="00084191" w:rsidRDefault="00A43E5E" w:rsidP="008E1F7A">
            <w:pPr>
              <w:spacing w:before="20" w:after="20"/>
              <w:rPr>
                <w:rFonts w:asciiTheme="majorBidi" w:hAnsiTheme="majorBidi" w:cstheme="majorBidi"/>
                <w:sz w:val="20"/>
                <w:szCs w:val="20"/>
              </w:rPr>
            </w:pPr>
          </w:p>
        </w:tc>
        <w:tc>
          <w:tcPr>
            <w:tcW w:w="7387" w:type="dxa"/>
            <w:hideMark/>
          </w:tcPr>
          <w:p w14:paraId="27BEB715" w14:textId="6B7A5E29" w:rsidR="00695FB3" w:rsidRPr="004D48AE" w:rsidRDefault="00695FB3" w:rsidP="004D48AE">
            <w:pPr>
              <w:spacing w:before="20" w:after="20"/>
              <w:jc w:val="left"/>
              <w:rPr>
                <w:rFonts w:asciiTheme="majorBidi" w:hAnsiTheme="majorBidi" w:cstheme="majorBidi"/>
                <w:sz w:val="20"/>
                <w:szCs w:val="20"/>
              </w:rPr>
            </w:pPr>
            <w:r w:rsidRPr="004D48AE">
              <w:rPr>
                <w:rFonts w:asciiTheme="majorBidi" w:hAnsiTheme="majorBidi"/>
                <w:sz w:val="20"/>
                <w:szCs w:val="20"/>
              </w:rPr>
              <w:t>[b)</w:t>
            </w:r>
            <w:r w:rsidRPr="004D48AE">
              <w:rPr>
                <w:rFonts w:asciiTheme="majorBidi" w:hAnsiTheme="majorBidi"/>
                <w:sz w:val="20"/>
                <w:szCs w:val="20"/>
              </w:rPr>
              <w:tab/>
              <w:t>организовать в течение того же межсессионного периода дискуссии в рамках Онлайнового форума открытого состава по оценке и регулированию рисков и поощрять активное участие коренных народов и местных общин, женских и молодежных организаций, академических кругов и других соответствующих организаций;]</w:t>
            </w:r>
          </w:p>
          <w:p w14:paraId="39F36CA0" w14:textId="0995FED1" w:rsidR="00A43E5E" w:rsidRPr="004D48AE" w:rsidRDefault="00695FB3" w:rsidP="004D48AE">
            <w:pPr>
              <w:spacing w:before="20" w:after="20"/>
              <w:jc w:val="left"/>
              <w:rPr>
                <w:rFonts w:asciiTheme="majorBidi" w:hAnsiTheme="majorBidi" w:cstheme="majorBidi"/>
                <w:sz w:val="20"/>
                <w:szCs w:val="20"/>
              </w:rPr>
            </w:pPr>
            <w:r w:rsidRPr="004D48AE">
              <w:rPr>
                <w:rFonts w:asciiTheme="majorBidi" w:hAnsiTheme="majorBidi"/>
                <w:sz w:val="20"/>
                <w:szCs w:val="20"/>
                <w:lang w:val="en-CA"/>
              </w:rPr>
              <w:t>c</w:t>
            </w:r>
            <w:r w:rsidRPr="004D48AE">
              <w:rPr>
                <w:rFonts w:asciiTheme="majorBidi" w:hAnsiTheme="majorBidi"/>
                <w:sz w:val="20"/>
                <w:szCs w:val="20"/>
              </w:rPr>
              <w:t>)</w:t>
            </w:r>
            <w:r w:rsidRPr="004D48AE">
              <w:rPr>
                <w:rFonts w:asciiTheme="majorBidi" w:hAnsiTheme="majorBidi"/>
                <w:sz w:val="20"/>
                <w:szCs w:val="20"/>
              </w:rPr>
              <w:tab/>
            </w:r>
            <w:r w:rsidR="004D48AE" w:rsidRPr="004D48AE">
              <w:rPr>
                <w:sz w:val="20"/>
                <w:szCs w:val="20"/>
              </w:rPr>
              <w:t xml:space="preserve">обобщить информацию, собранную при исполнении поручений, содержащихся в пунктах [5] и [8] настоящего </w:t>
            </w:r>
            <w:proofErr w:type="gramStart"/>
            <w:r w:rsidR="004D48AE" w:rsidRPr="004D48AE">
              <w:rPr>
                <w:sz w:val="20"/>
                <w:szCs w:val="20"/>
              </w:rPr>
              <w:t>решения[</w:t>
            </w:r>
            <w:proofErr w:type="gramEnd"/>
            <w:r w:rsidR="004D48AE" w:rsidRPr="004D48AE">
              <w:rPr>
                <w:sz w:val="20"/>
                <w:szCs w:val="20"/>
              </w:rPr>
              <w:t xml:space="preserve"> и в рамках Онлайнового форума открытого состава по оценке и регулированию рисков], а также информацию, касающуюся конкретных потребностей в дополнительных руководящих указаниях по конкретным вопросам оценки рисков и регулирования рисков, содержащуюся в национальных докладах;</w:t>
            </w:r>
          </w:p>
        </w:tc>
        <w:tc>
          <w:tcPr>
            <w:tcW w:w="1354" w:type="dxa"/>
            <w:noWrap/>
            <w:vAlign w:val="center"/>
            <w:hideMark/>
          </w:tcPr>
          <w:p w14:paraId="4A9B09D2" w14:textId="15F62C39" w:rsidR="00A43E5E" w:rsidRPr="00084191" w:rsidRDefault="00A43E5E" w:rsidP="008E1F7A">
            <w:pPr>
              <w:spacing w:before="20" w:after="20"/>
              <w:jc w:val="left"/>
              <w:rPr>
                <w:rFonts w:asciiTheme="majorBidi" w:hAnsiTheme="majorBidi" w:cstheme="majorBidi"/>
                <w:sz w:val="20"/>
                <w:szCs w:val="20"/>
              </w:rPr>
            </w:pPr>
            <w:r>
              <w:rPr>
                <w:rFonts w:asciiTheme="majorBidi" w:hAnsiTheme="majorBidi"/>
                <w:sz w:val="20"/>
                <w:szCs w:val="20"/>
              </w:rPr>
              <w:t>н/п</w:t>
            </w:r>
          </w:p>
        </w:tc>
        <w:tc>
          <w:tcPr>
            <w:tcW w:w="1170" w:type="dxa"/>
            <w:gridSpan w:val="2"/>
            <w:vMerge/>
            <w:noWrap/>
            <w:vAlign w:val="center"/>
            <w:hideMark/>
          </w:tcPr>
          <w:p w14:paraId="38D4AA03" w14:textId="77777777" w:rsidR="00A43E5E" w:rsidRPr="00084191" w:rsidRDefault="00A43E5E" w:rsidP="008E1F7A">
            <w:pPr>
              <w:spacing w:before="20" w:after="20"/>
              <w:jc w:val="right"/>
              <w:rPr>
                <w:rFonts w:asciiTheme="majorBidi" w:hAnsiTheme="majorBidi" w:cstheme="majorBidi"/>
                <w:sz w:val="20"/>
                <w:szCs w:val="20"/>
              </w:rPr>
            </w:pPr>
          </w:p>
        </w:tc>
        <w:tc>
          <w:tcPr>
            <w:tcW w:w="1418" w:type="dxa"/>
            <w:gridSpan w:val="2"/>
            <w:vMerge/>
            <w:noWrap/>
            <w:vAlign w:val="center"/>
            <w:hideMark/>
          </w:tcPr>
          <w:p w14:paraId="518AFE12" w14:textId="77777777" w:rsidR="00A43E5E" w:rsidRPr="00084191" w:rsidRDefault="00A43E5E" w:rsidP="008E1F7A">
            <w:pPr>
              <w:spacing w:before="20" w:after="20"/>
              <w:jc w:val="right"/>
              <w:rPr>
                <w:rFonts w:asciiTheme="majorBidi" w:hAnsiTheme="majorBidi" w:cstheme="majorBidi"/>
                <w:sz w:val="20"/>
                <w:szCs w:val="20"/>
              </w:rPr>
            </w:pPr>
          </w:p>
        </w:tc>
        <w:tc>
          <w:tcPr>
            <w:tcW w:w="2479" w:type="dxa"/>
            <w:gridSpan w:val="2"/>
            <w:vMerge/>
            <w:noWrap/>
            <w:vAlign w:val="center"/>
            <w:hideMark/>
          </w:tcPr>
          <w:p w14:paraId="5C41CF3B" w14:textId="77777777" w:rsidR="00A43E5E" w:rsidRPr="00084191" w:rsidRDefault="00A43E5E" w:rsidP="008E1F7A">
            <w:pPr>
              <w:spacing w:before="20" w:after="20"/>
              <w:jc w:val="right"/>
              <w:rPr>
                <w:rFonts w:asciiTheme="majorBidi" w:hAnsiTheme="majorBidi" w:cstheme="majorBidi"/>
                <w:sz w:val="20"/>
                <w:szCs w:val="20"/>
              </w:rPr>
            </w:pPr>
          </w:p>
        </w:tc>
        <w:tc>
          <w:tcPr>
            <w:tcW w:w="1727" w:type="dxa"/>
            <w:gridSpan w:val="2"/>
            <w:vMerge/>
            <w:noWrap/>
            <w:vAlign w:val="center"/>
          </w:tcPr>
          <w:p w14:paraId="63B7EA57" w14:textId="036B7552" w:rsidR="00A43E5E" w:rsidRPr="00084191" w:rsidRDefault="00A43E5E" w:rsidP="008E1F7A">
            <w:pPr>
              <w:spacing w:before="20" w:after="20"/>
              <w:jc w:val="right"/>
              <w:rPr>
                <w:rFonts w:asciiTheme="majorBidi" w:hAnsiTheme="majorBidi" w:cstheme="majorBidi"/>
                <w:sz w:val="20"/>
                <w:szCs w:val="20"/>
              </w:rPr>
            </w:pPr>
          </w:p>
        </w:tc>
        <w:tc>
          <w:tcPr>
            <w:tcW w:w="1779" w:type="dxa"/>
            <w:gridSpan w:val="2"/>
            <w:vMerge/>
            <w:noWrap/>
            <w:vAlign w:val="center"/>
          </w:tcPr>
          <w:p w14:paraId="21A5F8A1" w14:textId="5AAB9477" w:rsidR="00A43E5E" w:rsidRPr="00084191" w:rsidRDefault="00A43E5E" w:rsidP="008E1F7A">
            <w:pPr>
              <w:spacing w:before="20" w:after="20"/>
              <w:jc w:val="right"/>
              <w:rPr>
                <w:rFonts w:asciiTheme="majorBidi" w:hAnsiTheme="majorBidi" w:cstheme="majorBidi"/>
                <w:sz w:val="20"/>
                <w:szCs w:val="20"/>
              </w:rPr>
            </w:pPr>
          </w:p>
        </w:tc>
      </w:tr>
      <w:tr w:rsidR="00A43E5E" w:rsidRPr="00084191" w14:paraId="06ACF6F7" w14:textId="77777777" w:rsidTr="00B66616">
        <w:trPr>
          <w:trHeight w:val="20"/>
        </w:trPr>
        <w:tc>
          <w:tcPr>
            <w:tcW w:w="1075" w:type="dxa"/>
            <w:vMerge/>
            <w:noWrap/>
            <w:hideMark/>
          </w:tcPr>
          <w:p w14:paraId="6BF2C164" w14:textId="77777777" w:rsidR="00A43E5E" w:rsidRPr="00084191" w:rsidRDefault="00A43E5E" w:rsidP="008E1F7A">
            <w:pPr>
              <w:spacing w:before="20" w:after="20"/>
              <w:rPr>
                <w:rFonts w:asciiTheme="majorBidi" w:hAnsiTheme="majorBidi" w:cstheme="majorBidi"/>
                <w:sz w:val="20"/>
                <w:szCs w:val="20"/>
              </w:rPr>
            </w:pPr>
          </w:p>
        </w:tc>
        <w:tc>
          <w:tcPr>
            <w:tcW w:w="2440" w:type="dxa"/>
            <w:vMerge/>
            <w:hideMark/>
          </w:tcPr>
          <w:p w14:paraId="5AF1FACF" w14:textId="77777777" w:rsidR="00A43E5E" w:rsidRPr="00084191" w:rsidRDefault="00A43E5E" w:rsidP="008E1F7A">
            <w:pPr>
              <w:spacing w:before="20" w:after="20"/>
              <w:jc w:val="left"/>
              <w:rPr>
                <w:rFonts w:asciiTheme="majorBidi" w:hAnsiTheme="majorBidi" w:cstheme="majorBidi"/>
                <w:sz w:val="20"/>
                <w:szCs w:val="20"/>
              </w:rPr>
            </w:pPr>
          </w:p>
        </w:tc>
        <w:tc>
          <w:tcPr>
            <w:tcW w:w="1884" w:type="dxa"/>
            <w:vMerge/>
            <w:noWrap/>
            <w:hideMark/>
          </w:tcPr>
          <w:p w14:paraId="102FBD2E" w14:textId="77777777" w:rsidR="00A43E5E" w:rsidRPr="00084191" w:rsidRDefault="00A43E5E" w:rsidP="008E1F7A">
            <w:pPr>
              <w:spacing w:before="20" w:after="20"/>
              <w:rPr>
                <w:rFonts w:asciiTheme="majorBidi" w:hAnsiTheme="majorBidi" w:cstheme="majorBidi"/>
                <w:sz w:val="20"/>
                <w:szCs w:val="20"/>
              </w:rPr>
            </w:pPr>
          </w:p>
        </w:tc>
        <w:tc>
          <w:tcPr>
            <w:tcW w:w="7387" w:type="dxa"/>
            <w:hideMark/>
          </w:tcPr>
          <w:p w14:paraId="1279495B" w14:textId="31FD8C3F" w:rsidR="00A43E5E" w:rsidRPr="004D48AE" w:rsidRDefault="00F845C3" w:rsidP="004D48AE">
            <w:pPr>
              <w:spacing w:before="20" w:after="20"/>
              <w:jc w:val="left"/>
              <w:rPr>
                <w:rFonts w:asciiTheme="majorBidi" w:hAnsiTheme="majorBidi" w:cstheme="majorBidi"/>
                <w:sz w:val="20"/>
                <w:szCs w:val="20"/>
              </w:rPr>
            </w:pPr>
            <w:r w:rsidRPr="004D48AE">
              <w:rPr>
                <w:rFonts w:asciiTheme="majorBidi" w:hAnsiTheme="majorBidi"/>
                <w:sz w:val="20"/>
                <w:szCs w:val="20"/>
              </w:rPr>
              <w:t>d)</w:t>
            </w:r>
            <w:r w:rsidRPr="004D48AE">
              <w:rPr>
                <w:rFonts w:asciiTheme="majorBidi" w:hAnsiTheme="majorBidi"/>
                <w:sz w:val="20"/>
                <w:szCs w:val="20"/>
              </w:rPr>
              <w:tab/>
            </w:r>
            <w:r w:rsidR="004D48AE" w:rsidRPr="004D48AE">
              <w:rPr>
                <w:sz w:val="20"/>
                <w:szCs w:val="20"/>
              </w:rPr>
              <w:t>продолжить проведение мероприятий по созданию и развитию потенциала на основе имеющихся руководящих указаний путем проведения региональных семинаров для оказания поддержки оценке рисков, связанных с живыми измененными организмами, в сотрудничестве с соответствующими инициативами и партнерами, по мере возможности, обеспечивая справедливое представительство всех Сторон из числа развивающихся стран;</w:t>
            </w:r>
          </w:p>
        </w:tc>
        <w:tc>
          <w:tcPr>
            <w:tcW w:w="1354" w:type="dxa"/>
            <w:vAlign w:val="center"/>
            <w:hideMark/>
          </w:tcPr>
          <w:p w14:paraId="51FFF203" w14:textId="34D08D50" w:rsidR="00A43E5E" w:rsidRPr="00084191" w:rsidRDefault="00A43E5E" w:rsidP="008E1F7A">
            <w:pPr>
              <w:spacing w:before="20" w:after="20"/>
              <w:jc w:val="left"/>
              <w:rPr>
                <w:rFonts w:asciiTheme="majorBidi" w:hAnsiTheme="majorBidi" w:cstheme="majorBidi"/>
                <w:sz w:val="20"/>
                <w:szCs w:val="20"/>
              </w:rPr>
            </w:pPr>
            <w:r>
              <w:rPr>
                <w:rFonts w:asciiTheme="majorBidi" w:hAnsiTheme="majorBidi"/>
                <w:sz w:val="20"/>
                <w:szCs w:val="20"/>
              </w:rPr>
              <w:t>Семинары по созданию потенциала</w:t>
            </w:r>
          </w:p>
        </w:tc>
        <w:tc>
          <w:tcPr>
            <w:tcW w:w="1170" w:type="dxa"/>
            <w:gridSpan w:val="2"/>
            <w:vMerge/>
            <w:noWrap/>
            <w:vAlign w:val="center"/>
            <w:hideMark/>
          </w:tcPr>
          <w:p w14:paraId="62F441A4" w14:textId="77777777" w:rsidR="00A43E5E" w:rsidRPr="00084191" w:rsidRDefault="00A43E5E" w:rsidP="008E1F7A">
            <w:pPr>
              <w:spacing w:before="20" w:after="20"/>
              <w:jc w:val="right"/>
              <w:rPr>
                <w:rFonts w:asciiTheme="majorBidi" w:hAnsiTheme="majorBidi" w:cstheme="majorBidi"/>
                <w:sz w:val="20"/>
                <w:szCs w:val="20"/>
              </w:rPr>
            </w:pPr>
          </w:p>
        </w:tc>
        <w:tc>
          <w:tcPr>
            <w:tcW w:w="1418" w:type="dxa"/>
            <w:gridSpan w:val="2"/>
            <w:vMerge/>
            <w:noWrap/>
            <w:vAlign w:val="center"/>
            <w:hideMark/>
          </w:tcPr>
          <w:p w14:paraId="4F8727A3" w14:textId="77777777" w:rsidR="00A43E5E" w:rsidRPr="00084191" w:rsidRDefault="00A43E5E" w:rsidP="008E1F7A">
            <w:pPr>
              <w:spacing w:before="20" w:after="20"/>
              <w:jc w:val="right"/>
              <w:rPr>
                <w:rFonts w:asciiTheme="majorBidi" w:hAnsiTheme="majorBidi" w:cstheme="majorBidi"/>
                <w:sz w:val="20"/>
                <w:szCs w:val="20"/>
              </w:rPr>
            </w:pPr>
          </w:p>
        </w:tc>
        <w:tc>
          <w:tcPr>
            <w:tcW w:w="2479" w:type="dxa"/>
            <w:gridSpan w:val="2"/>
            <w:vMerge/>
            <w:noWrap/>
            <w:vAlign w:val="center"/>
            <w:hideMark/>
          </w:tcPr>
          <w:p w14:paraId="0F088A1C" w14:textId="77777777" w:rsidR="00A43E5E" w:rsidRPr="00084191" w:rsidRDefault="00A43E5E" w:rsidP="008E1F7A">
            <w:pPr>
              <w:spacing w:before="20" w:after="20"/>
              <w:jc w:val="right"/>
              <w:rPr>
                <w:rFonts w:asciiTheme="majorBidi" w:hAnsiTheme="majorBidi" w:cstheme="majorBidi"/>
                <w:sz w:val="20"/>
                <w:szCs w:val="20"/>
              </w:rPr>
            </w:pPr>
          </w:p>
        </w:tc>
        <w:tc>
          <w:tcPr>
            <w:tcW w:w="1727" w:type="dxa"/>
            <w:gridSpan w:val="2"/>
            <w:vMerge/>
            <w:noWrap/>
            <w:vAlign w:val="center"/>
          </w:tcPr>
          <w:p w14:paraId="55A70B3E" w14:textId="79D498B9" w:rsidR="00A43E5E" w:rsidRPr="00084191" w:rsidRDefault="00A43E5E" w:rsidP="008E1F7A">
            <w:pPr>
              <w:spacing w:before="20" w:after="20"/>
              <w:jc w:val="right"/>
              <w:rPr>
                <w:rFonts w:asciiTheme="majorBidi" w:hAnsiTheme="majorBidi" w:cstheme="majorBidi"/>
                <w:sz w:val="20"/>
                <w:szCs w:val="20"/>
              </w:rPr>
            </w:pPr>
          </w:p>
        </w:tc>
        <w:tc>
          <w:tcPr>
            <w:tcW w:w="1779" w:type="dxa"/>
            <w:gridSpan w:val="2"/>
            <w:vMerge/>
            <w:noWrap/>
            <w:vAlign w:val="center"/>
          </w:tcPr>
          <w:p w14:paraId="046736C6" w14:textId="4C808755" w:rsidR="00A43E5E" w:rsidRPr="00084191" w:rsidRDefault="00A43E5E" w:rsidP="008E1F7A">
            <w:pPr>
              <w:spacing w:before="20" w:after="20"/>
              <w:jc w:val="right"/>
              <w:rPr>
                <w:rFonts w:asciiTheme="majorBidi" w:hAnsiTheme="majorBidi" w:cstheme="majorBidi"/>
                <w:sz w:val="20"/>
                <w:szCs w:val="20"/>
              </w:rPr>
            </w:pPr>
          </w:p>
        </w:tc>
      </w:tr>
      <w:tr w:rsidR="00A43E5E" w:rsidRPr="00084191" w14:paraId="5B9B43FC" w14:textId="77777777" w:rsidTr="00B66616">
        <w:trPr>
          <w:trHeight w:val="20"/>
        </w:trPr>
        <w:tc>
          <w:tcPr>
            <w:tcW w:w="1075" w:type="dxa"/>
            <w:vMerge/>
            <w:noWrap/>
            <w:hideMark/>
          </w:tcPr>
          <w:p w14:paraId="348B1B93" w14:textId="77777777" w:rsidR="00A43E5E" w:rsidRPr="00084191" w:rsidRDefault="00A43E5E" w:rsidP="008E1F7A">
            <w:pPr>
              <w:spacing w:before="20" w:after="20"/>
              <w:rPr>
                <w:rFonts w:asciiTheme="majorBidi" w:hAnsiTheme="majorBidi" w:cstheme="majorBidi"/>
                <w:sz w:val="20"/>
                <w:szCs w:val="20"/>
              </w:rPr>
            </w:pPr>
          </w:p>
        </w:tc>
        <w:tc>
          <w:tcPr>
            <w:tcW w:w="2440" w:type="dxa"/>
            <w:vMerge/>
            <w:hideMark/>
          </w:tcPr>
          <w:p w14:paraId="57ADB8EF" w14:textId="77777777" w:rsidR="00A43E5E" w:rsidRPr="00084191" w:rsidRDefault="00A43E5E" w:rsidP="008E1F7A">
            <w:pPr>
              <w:spacing w:before="20" w:after="20"/>
              <w:jc w:val="left"/>
              <w:rPr>
                <w:rFonts w:asciiTheme="majorBidi" w:hAnsiTheme="majorBidi" w:cstheme="majorBidi"/>
                <w:sz w:val="20"/>
                <w:szCs w:val="20"/>
              </w:rPr>
            </w:pPr>
          </w:p>
        </w:tc>
        <w:tc>
          <w:tcPr>
            <w:tcW w:w="1884" w:type="dxa"/>
            <w:vMerge/>
            <w:noWrap/>
            <w:hideMark/>
          </w:tcPr>
          <w:p w14:paraId="3E9C7D32" w14:textId="77777777" w:rsidR="00A43E5E" w:rsidRPr="00084191" w:rsidRDefault="00A43E5E" w:rsidP="008E1F7A">
            <w:pPr>
              <w:spacing w:before="20" w:after="20"/>
              <w:rPr>
                <w:rFonts w:asciiTheme="majorBidi" w:hAnsiTheme="majorBidi" w:cstheme="majorBidi"/>
                <w:sz w:val="20"/>
                <w:szCs w:val="20"/>
              </w:rPr>
            </w:pPr>
          </w:p>
        </w:tc>
        <w:tc>
          <w:tcPr>
            <w:tcW w:w="7387" w:type="dxa"/>
            <w:hideMark/>
          </w:tcPr>
          <w:p w14:paraId="147BAEE0" w14:textId="47518E9E" w:rsidR="00A43E5E" w:rsidRPr="004D48AE" w:rsidRDefault="00D43010" w:rsidP="004D48AE">
            <w:pPr>
              <w:spacing w:before="20" w:after="20"/>
              <w:jc w:val="left"/>
              <w:rPr>
                <w:rFonts w:asciiTheme="majorBidi" w:hAnsiTheme="majorBidi" w:cstheme="majorBidi"/>
                <w:sz w:val="20"/>
                <w:szCs w:val="20"/>
              </w:rPr>
            </w:pPr>
            <w:r w:rsidRPr="004D48AE">
              <w:rPr>
                <w:rFonts w:asciiTheme="majorBidi" w:hAnsiTheme="majorBidi"/>
                <w:sz w:val="20"/>
                <w:szCs w:val="20"/>
              </w:rPr>
              <w:t>e)</w:t>
            </w:r>
            <w:r w:rsidRPr="004D48AE">
              <w:rPr>
                <w:rFonts w:asciiTheme="majorBidi" w:hAnsiTheme="majorBidi"/>
                <w:sz w:val="20"/>
                <w:szCs w:val="20"/>
              </w:rPr>
              <w:tab/>
            </w:r>
            <w:r w:rsidR="004D48AE" w:rsidRPr="004D48AE">
              <w:rPr>
                <w:sz w:val="20"/>
                <w:szCs w:val="20"/>
              </w:rPr>
              <w:t>продолжить накопление опыта и оценки применимости и целесообразности дополнительных добровольных руководящих указаний для содействия в индивидуальных оценках рисков в отношении живых измененных организмов, содержащих генно-инженерный драйв, и обеспечить их доступность через Механизм посредничества по биобезопасности</w:t>
            </w:r>
            <w:r w:rsidRPr="004D48AE">
              <w:rPr>
                <w:rFonts w:asciiTheme="majorBidi" w:hAnsiTheme="majorBidi"/>
                <w:sz w:val="20"/>
                <w:szCs w:val="20"/>
              </w:rPr>
              <w:t>;</w:t>
            </w:r>
          </w:p>
        </w:tc>
        <w:tc>
          <w:tcPr>
            <w:tcW w:w="1354" w:type="dxa"/>
            <w:noWrap/>
            <w:vAlign w:val="center"/>
            <w:hideMark/>
          </w:tcPr>
          <w:p w14:paraId="67F07454" w14:textId="4567F077" w:rsidR="00A43E5E" w:rsidRPr="00084191" w:rsidRDefault="00A43E5E" w:rsidP="008E1F7A">
            <w:pPr>
              <w:spacing w:before="20" w:after="20"/>
              <w:jc w:val="left"/>
              <w:rPr>
                <w:rFonts w:asciiTheme="majorBidi" w:hAnsiTheme="majorBidi" w:cstheme="majorBidi"/>
                <w:sz w:val="20"/>
                <w:szCs w:val="20"/>
              </w:rPr>
            </w:pPr>
            <w:r>
              <w:rPr>
                <w:rFonts w:asciiTheme="majorBidi" w:hAnsiTheme="majorBidi"/>
                <w:sz w:val="20"/>
                <w:szCs w:val="20"/>
              </w:rPr>
              <w:t>н/п</w:t>
            </w:r>
          </w:p>
        </w:tc>
        <w:tc>
          <w:tcPr>
            <w:tcW w:w="1170" w:type="dxa"/>
            <w:gridSpan w:val="2"/>
            <w:vMerge/>
            <w:noWrap/>
            <w:vAlign w:val="center"/>
            <w:hideMark/>
          </w:tcPr>
          <w:p w14:paraId="0EABBA1F" w14:textId="77777777" w:rsidR="00A43E5E" w:rsidRPr="00084191" w:rsidRDefault="00A43E5E" w:rsidP="008E1F7A">
            <w:pPr>
              <w:spacing w:before="20" w:after="20"/>
              <w:jc w:val="right"/>
              <w:rPr>
                <w:rFonts w:asciiTheme="majorBidi" w:hAnsiTheme="majorBidi" w:cstheme="majorBidi"/>
                <w:sz w:val="20"/>
                <w:szCs w:val="20"/>
              </w:rPr>
            </w:pPr>
          </w:p>
        </w:tc>
        <w:tc>
          <w:tcPr>
            <w:tcW w:w="1418" w:type="dxa"/>
            <w:gridSpan w:val="2"/>
            <w:vMerge/>
            <w:noWrap/>
            <w:vAlign w:val="center"/>
            <w:hideMark/>
          </w:tcPr>
          <w:p w14:paraId="6D0FF78C" w14:textId="77777777" w:rsidR="00A43E5E" w:rsidRPr="00084191" w:rsidRDefault="00A43E5E" w:rsidP="008E1F7A">
            <w:pPr>
              <w:spacing w:before="20" w:after="20"/>
              <w:jc w:val="right"/>
              <w:rPr>
                <w:rFonts w:asciiTheme="majorBidi" w:hAnsiTheme="majorBidi" w:cstheme="majorBidi"/>
                <w:sz w:val="20"/>
                <w:szCs w:val="20"/>
              </w:rPr>
            </w:pPr>
          </w:p>
        </w:tc>
        <w:tc>
          <w:tcPr>
            <w:tcW w:w="2479" w:type="dxa"/>
            <w:gridSpan w:val="2"/>
            <w:vMerge/>
            <w:noWrap/>
            <w:vAlign w:val="center"/>
            <w:hideMark/>
          </w:tcPr>
          <w:p w14:paraId="1898B038" w14:textId="77777777" w:rsidR="00A43E5E" w:rsidRPr="00084191" w:rsidRDefault="00A43E5E" w:rsidP="008E1F7A">
            <w:pPr>
              <w:spacing w:before="20" w:after="20"/>
              <w:jc w:val="right"/>
              <w:rPr>
                <w:rFonts w:asciiTheme="majorBidi" w:hAnsiTheme="majorBidi" w:cstheme="majorBidi"/>
                <w:sz w:val="20"/>
                <w:szCs w:val="20"/>
              </w:rPr>
            </w:pPr>
          </w:p>
        </w:tc>
        <w:tc>
          <w:tcPr>
            <w:tcW w:w="1727" w:type="dxa"/>
            <w:gridSpan w:val="2"/>
            <w:vMerge/>
            <w:noWrap/>
            <w:vAlign w:val="center"/>
          </w:tcPr>
          <w:p w14:paraId="34AD1FA6" w14:textId="0872BB9E" w:rsidR="00A43E5E" w:rsidRPr="00084191" w:rsidRDefault="00A43E5E" w:rsidP="008E1F7A">
            <w:pPr>
              <w:spacing w:before="20" w:after="20"/>
              <w:jc w:val="right"/>
              <w:rPr>
                <w:rFonts w:asciiTheme="majorBidi" w:hAnsiTheme="majorBidi" w:cstheme="majorBidi"/>
                <w:sz w:val="20"/>
                <w:szCs w:val="20"/>
              </w:rPr>
            </w:pPr>
          </w:p>
        </w:tc>
        <w:tc>
          <w:tcPr>
            <w:tcW w:w="1779" w:type="dxa"/>
            <w:gridSpan w:val="2"/>
            <w:vMerge/>
            <w:noWrap/>
            <w:vAlign w:val="center"/>
          </w:tcPr>
          <w:p w14:paraId="70A3EBD5" w14:textId="6BF3F108" w:rsidR="00A43E5E" w:rsidRPr="00084191" w:rsidRDefault="00A43E5E" w:rsidP="008E1F7A">
            <w:pPr>
              <w:spacing w:before="20" w:after="20"/>
              <w:jc w:val="right"/>
              <w:rPr>
                <w:rFonts w:asciiTheme="majorBidi" w:hAnsiTheme="majorBidi" w:cstheme="majorBidi"/>
                <w:sz w:val="20"/>
                <w:szCs w:val="20"/>
              </w:rPr>
            </w:pPr>
          </w:p>
        </w:tc>
      </w:tr>
      <w:tr w:rsidR="00A43E5E" w:rsidRPr="00084191" w14:paraId="34298A92" w14:textId="77777777" w:rsidTr="00B66616">
        <w:trPr>
          <w:trHeight w:val="20"/>
        </w:trPr>
        <w:tc>
          <w:tcPr>
            <w:tcW w:w="1075" w:type="dxa"/>
            <w:vMerge w:val="restart"/>
            <w:noWrap/>
            <w:hideMark/>
          </w:tcPr>
          <w:p w14:paraId="6E8C1341" w14:textId="77777777" w:rsidR="00A43E5E" w:rsidRPr="00084191" w:rsidRDefault="00A43E5E" w:rsidP="008E1F7A">
            <w:pPr>
              <w:spacing w:before="20" w:after="20"/>
              <w:rPr>
                <w:rFonts w:asciiTheme="majorBidi" w:hAnsiTheme="majorBidi" w:cstheme="majorBidi"/>
                <w:sz w:val="20"/>
                <w:szCs w:val="20"/>
              </w:rPr>
            </w:pPr>
            <w:r>
              <w:rPr>
                <w:rFonts w:asciiTheme="majorBidi" w:hAnsiTheme="majorBidi"/>
                <w:sz w:val="20"/>
                <w:szCs w:val="20"/>
              </w:rPr>
              <w:t>14</w:t>
            </w:r>
          </w:p>
        </w:tc>
        <w:tc>
          <w:tcPr>
            <w:tcW w:w="2440" w:type="dxa"/>
            <w:vMerge w:val="restart"/>
            <w:hideMark/>
          </w:tcPr>
          <w:p w14:paraId="0ECB965C" w14:textId="77777777" w:rsidR="00A43E5E" w:rsidRPr="00084191" w:rsidRDefault="00A43E5E" w:rsidP="008E1F7A">
            <w:pPr>
              <w:spacing w:before="20" w:after="20"/>
              <w:jc w:val="left"/>
              <w:rPr>
                <w:rFonts w:asciiTheme="majorBidi" w:hAnsiTheme="majorBidi" w:cstheme="majorBidi"/>
                <w:sz w:val="20"/>
                <w:szCs w:val="20"/>
              </w:rPr>
            </w:pPr>
            <w:r>
              <w:rPr>
                <w:rFonts w:asciiTheme="majorBidi" w:hAnsiTheme="majorBidi"/>
                <w:sz w:val="20"/>
                <w:szCs w:val="20"/>
              </w:rPr>
              <w:t>Обнаружение и идентификация живых измененных организмов</w:t>
            </w:r>
          </w:p>
        </w:tc>
        <w:tc>
          <w:tcPr>
            <w:tcW w:w="1884" w:type="dxa"/>
            <w:vMerge w:val="restart"/>
            <w:noWrap/>
            <w:hideMark/>
          </w:tcPr>
          <w:p w14:paraId="3353F0B5" w14:textId="77777777" w:rsidR="00A43E5E" w:rsidRPr="00084191" w:rsidRDefault="00A43E5E" w:rsidP="008E1F7A">
            <w:pPr>
              <w:spacing w:before="20" w:after="20"/>
              <w:rPr>
                <w:rFonts w:asciiTheme="majorBidi" w:hAnsiTheme="majorBidi" w:cstheme="majorBidi"/>
                <w:sz w:val="20"/>
                <w:szCs w:val="20"/>
              </w:rPr>
            </w:pPr>
            <w:r>
              <w:rPr>
                <w:rFonts w:asciiTheme="majorBidi" w:hAnsiTheme="majorBidi"/>
                <w:sz w:val="20"/>
                <w:szCs w:val="20"/>
              </w:rPr>
              <w:t>8</w:t>
            </w:r>
          </w:p>
        </w:tc>
        <w:tc>
          <w:tcPr>
            <w:tcW w:w="7387" w:type="dxa"/>
            <w:hideMark/>
          </w:tcPr>
          <w:p w14:paraId="4DFB1B17" w14:textId="77777777" w:rsidR="0083725D" w:rsidRPr="004D48AE" w:rsidRDefault="0083725D" w:rsidP="004D48AE">
            <w:pPr>
              <w:spacing w:before="20" w:after="20"/>
              <w:jc w:val="left"/>
              <w:rPr>
                <w:rFonts w:asciiTheme="majorBidi" w:hAnsiTheme="majorBidi" w:cstheme="majorBidi"/>
                <w:sz w:val="20"/>
                <w:szCs w:val="20"/>
              </w:rPr>
            </w:pPr>
            <w:r w:rsidRPr="004D48AE">
              <w:rPr>
                <w:rFonts w:asciiTheme="majorBidi" w:hAnsiTheme="majorBidi"/>
                <w:sz w:val="20"/>
                <w:szCs w:val="20"/>
              </w:rPr>
              <w:t>8.</w:t>
            </w:r>
            <w:r w:rsidRPr="004D48AE">
              <w:rPr>
                <w:rFonts w:asciiTheme="majorBidi" w:hAnsiTheme="majorBidi"/>
                <w:sz w:val="20"/>
                <w:szCs w:val="20"/>
              </w:rPr>
              <w:tab/>
              <w:t>поручает Исполнительному секретарю при условии наличия ресурсов:</w:t>
            </w:r>
          </w:p>
          <w:p w14:paraId="354B26F6" w14:textId="23686759" w:rsidR="0083725D" w:rsidRPr="004D48AE" w:rsidRDefault="0083725D" w:rsidP="004D48AE">
            <w:pPr>
              <w:spacing w:before="20" w:after="20"/>
              <w:jc w:val="left"/>
              <w:rPr>
                <w:rFonts w:asciiTheme="majorBidi" w:hAnsiTheme="majorBidi" w:cstheme="majorBidi"/>
                <w:sz w:val="20"/>
                <w:szCs w:val="20"/>
              </w:rPr>
            </w:pPr>
            <w:r w:rsidRPr="004D48AE">
              <w:rPr>
                <w:rFonts w:asciiTheme="majorBidi" w:hAnsiTheme="majorBidi"/>
                <w:sz w:val="20"/>
                <w:szCs w:val="20"/>
                <w:lang w:val="en-CA"/>
              </w:rPr>
              <w:t>a</w:t>
            </w:r>
            <w:r w:rsidRPr="004D48AE">
              <w:rPr>
                <w:rFonts w:asciiTheme="majorBidi" w:hAnsiTheme="majorBidi"/>
                <w:sz w:val="20"/>
                <w:szCs w:val="20"/>
              </w:rPr>
              <w:t>)</w:t>
            </w:r>
            <w:r w:rsidRPr="004D48AE">
              <w:rPr>
                <w:rFonts w:asciiTheme="majorBidi" w:hAnsiTheme="majorBidi"/>
                <w:sz w:val="20"/>
                <w:szCs w:val="20"/>
              </w:rPr>
              <w:tab/>
            </w:r>
            <w:r w:rsidR="004D48AE" w:rsidRPr="004D48AE">
              <w:rPr>
                <w:sz w:val="20"/>
                <w:szCs w:val="20"/>
              </w:rPr>
              <w:t>изучить пути укрепления Сети лабораторий по обнаружению и идентификации живых измененных организмов, в том числе путем повышения узнаваемости региональных и субрегиональных сетей лабораторий и соответствующих совместных инициатив, а также путем поощрения участия в Сети дополнительных лабораторий и экспертов;</w:t>
            </w:r>
          </w:p>
          <w:p w14:paraId="36462CD1" w14:textId="32EC0429" w:rsidR="00A43E5E" w:rsidRPr="004D48AE" w:rsidRDefault="0083725D" w:rsidP="004D48AE">
            <w:pPr>
              <w:spacing w:before="20" w:after="20"/>
              <w:jc w:val="left"/>
              <w:rPr>
                <w:rFonts w:asciiTheme="majorBidi" w:hAnsiTheme="majorBidi" w:cstheme="majorBidi"/>
                <w:sz w:val="20"/>
                <w:szCs w:val="20"/>
              </w:rPr>
            </w:pPr>
            <w:r w:rsidRPr="004D48AE">
              <w:rPr>
                <w:rFonts w:asciiTheme="majorBidi" w:hAnsiTheme="majorBidi"/>
                <w:sz w:val="20"/>
                <w:szCs w:val="20"/>
                <w:lang w:val="en-CA"/>
              </w:rPr>
              <w:t>b</w:t>
            </w:r>
            <w:r w:rsidRPr="004D48AE">
              <w:rPr>
                <w:rFonts w:asciiTheme="majorBidi" w:hAnsiTheme="majorBidi"/>
                <w:sz w:val="20"/>
                <w:szCs w:val="20"/>
              </w:rPr>
              <w:t>)</w:t>
            </w:r>
            <w:r w:rsidRPr="004D48AE">
              <w:rPr>
                <w:rFonts w:asciiTheme="majorBidi" w:hAnsiTheme="majorBidi"/>
                <w:sz w:val="20"/>
                <w:szCs w:val="20"/>
              </w:rPr>
              <w:tab/>
            </w:r>
            <w:r w:rsidR="004D48AE" w:rsidRPr="004D48AE">
              <w:rPr>
                <w:sz w:val="20"/>
                <w:szCs w:val="20"/>
              </w:rPr>
              <w:t>продолжать работу по совершенствованию специального портала по отбору проб, обнаружению и идентификации живых измененных организмов Механизма посредничества по биобезопасности;</w:t>
            </w:r>
          </w:p>
        </w:tc>
        <w:tc>
          <w:tcPr>
            <w:tcW w:w="1354" w:type="dxa"/>
            <w:noWrap/>
            <w:vAlign w:val="center"/>
            <w:hideMark/>
          </w:tcPr>
          <w:p w14:paraId="3D321854" w14:textId="3F80DFE5" w:rsidR="00A43E5E" w:rsidRPr="00084191" w:rsidRDefault="00A43E5E" w:rsidP="008E1F7A">
            <w:pPr>
              <w:spacing w:before="20" w:after="20"/>
              <w:jc w:val="left"/>
              <w:rPr>
                <w:rFonts w:asciiTheme="majorBidi" w:hAnsiTheme="majorBidi" w:cstheme="majorBidi"/>
                <w:sz w:val="20"/>
                <w:szCs w:val="20"/>
              </w:rPr>
            </w:pPr>
            <w:r>
              <w:rPr>
                <w:rFonts w:asciiTheme="majorBidi" w:hAnsiTheme="majorBidi"/>
                <w:sz w:val="20"/>
                <w:szCs w:val="20"/>
              </w:rPr>
              <w:t>н/п</w:t>
            </w:r>
          </w:p>
        </w:tc>
        <w:tc>
          <w:tcPr>
            <w:tcW w:w="1170" w:type="dxa"/>
            <w:gridSpan w:val="2"/>
            <w:vMerge w:val="restart"/>
            <w:noWrap/>
            <w:vAlign w:val="center"/>
            <w:hideMark/>
          </w:tcPr>
          <w:p w14:paraId="45DC3684" w14:textId="55892A25" w:rsidR="00A43E5E" w:rsidRPr="00084191" w:rsidRDefault="00A43E5E" w:rsidP="008E1F7A">
            <w:pPr>
              <w:spacing w:before="20" w:after="20"/>
              <w:jc w:val="right"/>
              <w:rPr>
                <w:rFonts w:asciiTheme="majorBidi" w:hAnsiTheme="majorBidi" w:cstheme="majorBidi"/>
                <w:sz w:val="20"/>
                <w:szCs w:val="20"/>
              </w:rPr>
            </w:pPr>
            <w:r>
              <w:rPr>
                <w:rFonts w:asciiTheme="majorBidi" w:hAnsiTheme="majorBidi"/>
                <w:sz w:val="20"/>
                <w:szCs w:val="20"/>
              </w:rPr>
              <w:t>180 000</w:t>
            </w:r>
          </w:p>
        </w:tc>
        <w:tc>
          <w:tcPr>
            <w:tcW w:w="1418" w:type="dxa"/>
            <w:gridSpan w:val="2"/>
            <w:vMerge w:val="restart"/>
            <w:noWrap/>
            <w:vAlign w:val="center"/>
            <w:hideMark/>
          </w:tcPr>
          <w:p w14:paraId="2C24444A" w14:textId="3F164CB2" w:rsidR="00A43E5E" w:rsidRPr="00084191" w:rsidRDefault="00A43E5E" w:rsidP="008E1F7A">
            <w:pPr>
              <w:spacing w:before="20" w:after="20"/>
              <w:jc w:val="right"/>
              <w:rPr>
                <w:rFonts w:asciiTheme="majorBidi" w:hAnsiTheme="majorBidi" w:cstheme="majorBidi"/>
                <w:sz w:val="20"/>
                <w:szCs w:val="20"/>
              </w:rPr>
            </w:pPr>
            <w:r>
              <w:rPr>
                <w:rFonts w:asciiTheme="majorBidi" w:hAnsiTheme="majorBidi"/>
                <w:sz w:val="20"/>
                <w:szCs w:val="20"/>
              </w:rPr>
              <w:t>24 000</w:t>
            </w:r>
          </w:p>
        </w:tc>
        <w:tc>
          <w:tcPr>
            <w:tcW w:w="2479" w:type="dxa"/>
            <w:gridSpan w:val="2"/>
            <w:vMerge w:val="restart"/>
            <w:noWrap/>
            <w:vAlign w:val="center"/>
            <w:hideMark/>
          </w:tcPr>
          <w:p w14:paraId="065C98AA" w14:textId="4F771C17" w:rsidR="00A43E5E" w:rsidRPr="00084191" w:rsidRDefault="00A43E5E" w:rsidP="008E1F7A">
            <w:pPr>
              <w:spacing w:before="20" w:after="20"/>
              <w:jc w:val="right"/>
              <w:rPr>
                <w:rFonts w:asciiTheme="majorBidi" w:hAnsiTheme="majorBidi" w:cstheme="majorBidi"/>
                <w:sz w:val="20"/>
                <w:szCs w:val="20"/>
              </w:rPr>
            </w:pPr>
            <w:r>
              <w:rPr>
                <w:rFonts w:asciiTheme="majorBidi" w:hAnsiTheme="majorBidi"/>
                <w:sz w:val="20"/>
                <w:szCs w:val="20"/>
              </w:rPr>
              <w:t>–</w:t>
            </w:r>
          </w:p>
        </w:tc>
        <w:tc>
          <w:tcPr>
            <w:tcW w:w="1727" w:type="dxa"/>
            <w:gridSpan w:val="2"/>
            <w:vMerge w:val="restart"/>
            <w:noWrap/>
            <w:vAlign w:val="center"/>
            <w:hideMark/>
          </w:tcPr>
          <w:p w14:paraId="295953B4" w14:textId="143E8F90" w:rsidR="00A43E5E" w:rsidRPr="00084191" w:rsidRDefault="00A43E5E" w:rsidP="008E1F7A">
            <w:pPr>
              <w:spacing w:before="20" w:after="20"/>
              <w:jc w:val="right"/>
              <w:rPr>
                <w:rFonts w:asciiTheme="majorBidi" w:hAnsiTheme="majorBidi" w:cstheme="majorBidi"/>
                <w:sz w:val="20"/>
                <w:szCs w:val="20"/>
              </w:rPr>
            </w:pPr>
            <w:r>
              <w:rPr>
                <w:rFonts w:asciiTheme="majorBidi" w:hAnsiTheme="majorBidi"/>
                <w:sz w:val="20"/>
                <w:szCs w:val="20"/>
              </w:rPr>
              <w:t>204 000</w:t>
            </w:r>
          </w:p>
        </w:tc>
        <w:tc>
          <w:tcPr>
            <w:tcW w:w="1779" w:type="dxa"/>
            <w:gridSpan w:val="2"/>
            <w:vMerge w:val="restart"/>
            <w:noWrap/>
            <w:vAlign w:val="center"/>
            <w:hideMark/>
          </w:tcPr>
          <w:p w14:paraId="62ECDEBB" w14:textId="22051AD8" w:rsidR="00A43E5E" w:rsidRPr="00084191" w:rsidRDefault="00A43E5E" w:rsidP="008E1F7A">
            <w:pPr>
              <w:spacing w:before="20" w:after="20"/>
              <w:jc w:val="right"/>
              <w:rPr>
                <w:rFonts w:asciiTheme="majorBidi" w:hAnsiTheme="majorBidi" w:cstheme="majorBidi"/>
                <w:sz w:val="20"/>
                <w:szCs w:val="20"/>
              </w:rPr>
            </w:pPr>
            <w:r>
              <w:rPr>
                <w:rFonts w:asciiTheme="majorBidi" w:hAnsiTheme="majorBidi"/>
                <w:sz w:val="20"/>
                <w:szCs w:val="20"/>
              </w:rPr>
              <w:t>230 520</w:t>
            </w:r>
          </w:p>
        </w:tc>
      </w:tr>
      <w:tr w:rsidR="00A43E5E" w:rsidRPr="00084191" w14:paraId="2BBDA6A5" w14:textId="77777777" w:rsidTr="00B66616">
        <w:trPr>
          <w:trHeight w:val="20"/>
        </w:trPr>
        <w:tc>
          <w:tcPr>
            <w:tcW w:w="1075" w:type="dxa"/>
            <w:vMerge/>
            <w:noWrap/>
            <w:hideMark/>
          </w:tcPr>
          <w:p w14:paraId="38B5C653" w14:textId="77777777" w:rsidR="00A43E5E" w:rsidRPr="00084191" w:rsidRDefault="00A43E5E" w:rsidP="008E1F7A">
            <w:pPr>
              <w:spacing w:before="20" w:after="20"/>
              <w:rPr>
                <w:rFonts w:asciiTheme="majorBidi" w:hAnsiTheme="majorBidi" w:cstheme="majorBidi"/>
                <w:sz w:val="20"/>
                <w:szCs w:val="20"/>
              </w:rPr>
            </w:pPr>
          </w:p>
        </w:tc>
        <w:tc>
          <w:tcPr>
            <w:tcW w:w="2440" w:type="dxa"/>
            <w:vMerge/>
            <w:hideMark/>
          </w:tcPr>
          <w:p w14:paraId="30863C57" w14:textId="77777777" w:rsidR="00A43E5E" w:rsidRPr="00084191" w:rsidRDefault="00A43E5E" w:rsidP="008E1F7A">
            <w:pPr>
              <w:spacing w:before="20" w:after="20"/>
              <w:jc w:val="left"/>
              <w:rPr>
                <w:rFonts w:asciiTheme="majorBidi" w:hAnsiTheme="majorBidi" w:cstheme="majorBidi"/>
                <w:sz w:val="20"/>
                <w:szCs w:val="20"/>
              </w:rPr>
            </w:pPr>
          </w:p>
        </w:tc>
        <w:tc>
          <w:tcPr>
            <w:tcW w:w="1884" w:type="dxa"/>
            <w:vMerge/>
            <w:noWrap/>
            <w:hideMark/>
          </w:tcPr>
          <w:p w14:paraId="28C59572" w14:textId="77777777" w:rsidR="00A43E5E" w:rsidRPr="00084191" w:rsidRDefault="00A43E5E" w:rsidP="008E1F7A">
            <w:pPr>
              <w:spacing w:before="20" w:after="20"/>
              <w:rPr>
                <w:rFonts w:asciiTheme="majorBidi" w:hAnsiTheme="majorBidi" w:cstheme="majorBidi"/>
                <w:sz w:val="20"/>
                <w:szCs w:val="20"/>
              </w:rPr>
            </w:pPr>
          </w:p>
        </w:tc>
        <w:tc>
          <w:tcPr>
            <w:tcW w:w="7387" w:type="dxa"/>
            <w:hideMark/>
          </w:tcPr>
          <w:p w14:paraId="3F0306F6" w14:textId="6022D256" w:rsidR="00A43E5E" w:rsidRPr="004D48AE" w:rsidRDefault="004D48AE" w:rsidP="004D48AE">
            <w:pPr>
              <w:spacing w:before="20" w:after="20"/>
              <w:jc w:val="left"/>
              <w:rPr>
                <w:rFonts w:asciiTheme="majorBidi" w:hAnsiTheme="majorBidi" w:cstheme="majorBidi"/>
                <w:sz w:val="20"/>
                <w:szCs w:val="20"/>
              </w:rPr>
            </w:pPr>
            <w:r w:rsidRPr="004D48AE">
              <w:rPr>
                <w:rFonts w:asciiTheme="majorBidi" w:hAnsiTheme="majorBidi" w:cstheme="majorBidi"/>
                <w:sz w:val="20"/>
                <w:szCs w:val="20"/>
                <w:lang w:val="en-CA"/>
              </w:rPr>
              <w:t>c</w:t>
            </w:r>
            <w:r w:rsidRPr="004D48AE">
              <w:rPr>
                <w:rFonts w:asciiTheme="majorBidi" w:hAnsiTheme="majorBidi" w:cstheme="majorBidi"/>
                <w:sz w:val="20"/>
                <w:szCs w:val="20"/>
              </w:rPr>
              <w:t>)</w:t>
            </w:r>
            <w:r w:rsidRPr="004D48AE">
              <w:rPr>
                <w:rFonts w:asciiTheme="majorBidi" w:hAnsiTheme="majorBidi" w:cstheme="majorBidi"/>
                <w:sz w:val="20"/>
                <w:szCs w:val="20"/>
              </w:rPr>
              <w:tab/>
            </w:r>
            <w:r w:rsidRPr="004D48AE">
              <w:rPr>
                <w:sz w:val="20"/>
                <w:szCs w:val="20"/>
              </w:rPr>
              <w:t>продолжать сотрудничество с соответствующими организациями в целях проведения практической подготовки по вопросам обнаружения и идентификации живых измененных организмов для сотрудников лабораторий и таможенных и пограничных служб</w:t>
            </w:r>
            <w:r w:rsidRPr="004D48AE">
              <w:rPr>
                <w:rFonts w:asciiTheme="majorBidi" w:hAnsiTheme="majorBidi" w:cstheme="majorBidi"/>
                <w:sz w:val="20"/>
                <w:szCs w:val="20"/>
              </w:rPr>
              <w:t>.</w:t>
            </w:r>
          </w:p>
        </w:tc>
        <w:tc>
          <w:tcPr>
            <w:tcW w:w="1354" w:type="dxa"/>
            <w:vAlign w:val="center"/>
            <w:hideMark/>
          </w:tcPr>
          <w:p w14:paraId="722EEF52" w14:textId="3FCA0CFB" w:rsidR="00A43E5E" w:rsidRPr="00084191" w:rsidRDefault="00A43E5E" w:rsidP="008E1F7A">
            <w:pPr>
              <w:spacing w:before="20" w:after="20"/>
              <w:jc w:val="left"/>
              <w:rPr>
                <w:rFonts w:asciiTheme="majorBidi" w:hAnsiTheme="majorBidi" w:cstheme="majorBidi"/>
                <w:sz w:val="20"/>
                <w:szCs w:val="20"/>
              </w:rPr>
            </w:pPr>
            <w:r>
              <w:rPr>
                <w:rFonts w:asciiTheme="majorBidi" w:hAnsiTheme="majorBidi"/>
                <w:sz w:val="20"/>
                <w:szCs w:val="20"/>
              </w:rPr>
              <w:t>Семинары по созданию потенциала</w:t>
            </w:r>
          </w:p>
        </w:tc>
        <w:tc>
          <w:tcPr>
            <w:tcW w:w="1170" w:type="dxa"/>
            <w:gridSpan w:val="2"/>
            <w:vMerge/>
            <w:noWrap/>
            <w:vAlign w:val="center"/>
            <w:hideMark/>
          </w:tcPr>
          <w:p w14:paraId="0DA00278" w14:textId="77777777" w:rsidR="00A43E5E" w:rsidRPr="00084191" w:rsidRDefault="00A43E5E" w:rsidP="008E1F7A">
            <w:pPr>
              <w:spacing w:before="20" w:after="20"/>
              <w:jc w:val="right"/>
              <w:rPr>
                <w:rFonts w:asciiTheme="majorBidi" w:hAnsiTheme="majorBidi" w:cstheme="majorBidi"/>
                <w:sz w:val="20"/>
                <w:szCs w:val="20"/>
              </w:rPr>
            </w:pPr>
          </w:p>
        </w:tc>
        <w:tc>
          <w:tcPr>
            <w:tcW w:w="1418" w:type="dxa"/>
            <w:gridSpan w:val="2"/>
            <w:vMerge/>
            <w:noWrap/>
            <w:vAlign w:val="center"/>
            <w:hideMark/>
          </w:tcPr>
          <w:p w14:paraId="4E8B7BCD" w14:textId="77777777" w:rsidR="00A43E5E" w:rsidRPr="00084191" w:rsidRDefault="00A43E5E" w:rsidP="008E1F7A">
            <w:pPr>
              <w:spacing w:before="20" w:after="20"/>
              <w:jc w:val="right"/>
              <w:rPr>
                <w:rFonts w:asciiTheme="majorBidi" w:hAnsiTheme="majorBidi" w:cstheme="majorBidi"/>
                <w:sz w:val="20"/>
                <w:szCs w:val="20"/>
              </w:rPr>
            </w:pPr>
          </w:p>
        </w:tc>
        <w:tc>
          <w:tcPr>
            <w:tcW w:w="2479" w:type="dxa"/>
            <w:gridSpan w:val="2"/>
            <w:vMerge/>
            <w:noWrap/>
            <w:vAlign w:val="center"/>
            <w:hideMark/>
          </w:tcPr>
          <w:p w14:paraId="581948E1" w14:textId="77777777" w:rsidR="00A43E5E" w:rsidRPr="00084191" w:rsidRDefault="00A43E5E" w:rsidP="008E1F7A">
            <w:pPr>
              <w:spacing w:before="20" w:after="20"/>
              <w:jc w:val="right"/>
              <w:rPr>
                <w:rFonts w:asciiTheme="majorBidi" w:hAnsiTheme="majorBidi" w:cstheme="majorBidi"/>
                <w:sz w:val="20"/>
                <w:szCs w:val="20"/>
              </w:rPr>
            </w:pPr>
          </w:p>
        </w:tc>
        <w:tc>
          <w:tcPr>
            <w:tcW w:w="1727" w:type="dxa"/>
            <w:gridSpan w:val="2"/>
            <w:vMerge/>
            <w:noWrap/>
            <w:vAlign w:val="center"/>
          </w:tcPr>
          <w:p w14:paraId="5D0DBEAC" w14:textId="74E167AB" w:rsidR="00A43E5E" w:rsidRPr="00084191" w:rsidRDefault="00A43E5E" w:rsidP="008E1F7A">
            <w:pPr>
              <w:spacing w:before="20" w:after="20"/>
              <w:jc w:val="right"/>
              <w:rPr>
                <w:rFonts w:asciiTheme="majorBidi" w:hAnsiTheme="majorBidi" w:cstheme="majorBidi"/>
                <w:sz w:val="20"/>
                <w:szCs w:val="20"/>
              </w:rPr>
            </w:pPr>
          </w:p>
        </w:tc>
        <w:tc>
          <w:tcPr>
            <w:tcW w:w="1779" w:type="dxa"/>
            <w:gridSpan w:val="2"/>
            <w:vMerge/>
            <w:noWrap/>
            <w:vAlign w:val="center"/>
          </w:tcPr>
          <w:p w14:paraId="7358ABA4" w14:textId="4E3F7E69" w:rsidR="00A43E5E" w:rsidRPr="00084191" w:rsidRDefault="00A43E5E" w:rsidP="008E1F7A">
            <w:pPr>
              <w:spacing w:before="20" w:after="20"/>
              <w:jc w:val="right"/>
              <w:rPr>
                <w:rFonts w:asciiTheme="majorBidi" w:hAnsiTheme="majorBidi" w:cstheme="majorBidi"/>
                <w:sz w:val="20"/>
                <w:szCs w:val="20"/>
              </w:rPr>
            </w:pPr>
          </w:p>
        </w:tc>
      </w:tr>
      <w:tr w:rsidR="00A43E5E" w:rsidRPr="00084191" w14:paraId="2B9B2928" w14:textId="77777777" w:rsidTr="00B66616">
        <w:trPr>
          <w:trHeight w:val="20"/>
        </w:trPr>
        <w:tc>
          <w:tcPr>
            <w:tcW w:w="1075" w:type="dxa"/>
            <w:noWrap/>
            <w:hideMark/>
          </w:tcPr>
          <w:p w14:paraId="25AEC95B" w14:textId="77777777" w:rsidR="00A43E5E" w:rsidRPr="00084191" w:rsidRDefault="00A43E5E" w:rsidP="008E1F7A">
            <w:pPr>
              <w:spacing w:before="20" w:after="20"/>
              <w:rPr>
                <w:rFonts w:asciiTheme="majorBidi" w:hAnsiTheme="majorBidi" w:cstheme="majorBidi"/>
                <w:sz w:val="20"/>
                <w:szCs w:val="20"/>
              </w:rPr>
            </w:pPr>
            <w:r>
              <w:rPr>
                <w:rFonts w:asciiTheme="majorBidi" w:hAnsiTheme="majorBidi"/>
                <w:sz w:val="20"/>
                <w:szCs w:val="20"/>
              </w:rPr>
              <w:t>17</w:t>
            </w:r>
          </w:p>
        </w:tc>
        <w:tc>
          <w:tcPr>
            <w:tcW w:w="2440" w:type="dxa"/>
            <w:hideMark/>
          </w:tcPr>
          <w:p w14:paraId="3D6F717D" w14:textId="77777777" w:rsidR="00A43E5E" w:rsidRPr="00084191" w:rsidRDefault="00A43E5E" w:rsidP="008E1F7A">
            <w:pPr>
              <w:spacing w:before="20" w:after="20"/>
              <w:jc w:val="left"/>
              <w:rPr>
                <w:rFonts w:asciiTheme="majorBidi" w:hAnsiTheme="majorBidi" w:cstheme="majorBidi"/>
                <w:sz w:val="20"/>
                <w:szCs w:val="20"/>
              </w:rPr>
            </w:pPr>
            <w:r>
              <w:rPr>
                <w:rFonts w:asciiTheme="majorBidi" w:hAnsiTheme="majorBidi"/>
                <w:sz w:val="20"/>
                <w:szCs w:val="20"/>
              </w:rPr>
              <w:t>Нагойско-Куала-Лумпурский дополнительный протокол об ответственности и возмещении</w:t>
            </w:r>
          </w:p>
        </w:tc>
        <w:tc>
          <w:tcPr>
            <w:tcW w:w="1884" w:type="dxa"/>
            <w:noWrap/>
            <w:hideMark/>
          </w:tcPr>
          <w:p w14:paraId="7761A28C" w14:textId="77777777" w:rsidR="00A43E5E" w:rsidRPr="00084191" w:rsidRDefault="00A43E5E" w:rsidP="008E1F7A">
            <w:pPr>
              <w:spacing w:before="20" w:after="20"/>
              <w:rPr>
                <w:rFonts w:asciiTheme="majorBidi" w:hAnsiTheme="majorBidi" w:cstheme="majorBidi"/>
                <w:sz w:val="20"/>
                <w:szCs w:val="20"/>
              </w:rPr>
            </w:pPr>
            <w:r>
              <w:rPr>
                <w:rFonts w:asciiTheme="majorBidi" w:hAnsiTheme="majorBidi"/>
                <w:sz w:val="20"/>
                <w:szCs w:val="20"/>
              </w:rPr>
              <w:t>13</w:t>
            </w:r>
          </w:p>
        </w:tc>
        <w:tc>
          <w:tcPr>
            <w:tcW w:w="7387" w:type="dxa"/>
            <w:hideMark/>
          </w:tcPr>
          <w:p w14:paraId="77A5C267" w14:textId="55FF848A" w:rsidR="00A43E5E" w:rsidRPr="004D48AE" w:rsidRDefault="002A247E" w:rsidP="008E1F7A">
            <w:pPr>
              <w:spacing w:before="20" w:after="20"/>
              <w:jc w:val="left"/>
              <w:rPr>
                <w:rFonts w:asciiTheme="majorBidi" w:hAnsiTheme="majorBidi" w:cstheme="majorBidi"/>
                <w:sz w:val="20"/>
                <w:szCs w:val="20"/>
              </w:rPr>
            </w:pPr>
            <w:r w:rsidRPr="004D48AE">
              <w:rPr>
                <w:rFonts w:asciiTheme="majorBidi" w:hAnsiTheme="majorBidi"/>
                <w:sz w:val="20"/>
                <w:szCs w:val="20"/>
              </w:rPr>
              <w:t>13.</w:t>
            </w:r>
            <w:r w:rsidRPr="004D48AE">
              <w:rPr>
                <w:rFonts w:asciiTheme="majorBidi" w:hAnsiTheme="majorBidi"/>
                <w:sz w:val="20"/>
                <w:szCs w:val="20"/>
              </w:rPr>
              <w:tab/>
            </w:r>
            <w:r w:rsidR="004D48AE" w:rsidRPr="004D48AE">
              <w:rPr>
                <w:sz w:val="20"/>
                <w:szCs w:val="20"/>
              </w:rPr>
              <w:t>поручает также</w:t>
            </w:r>
            <w:r w:rsidR="004D48AE" w:rsidRPr="004D48AE">
              <w:rPr>
                <w:iCs/>
                <w:sz w:val="20"/>
                <w:szCs w:val="20"/>
              </w:rPr>
              <w:t xml:space="preserve"> Исполнительному секретарю продолжать популяризацию Нагойско — Куала-лумпурского дополнительного протокола в целях содействия его ратификации и при условии наличия ресурсов осуществлять информационно-просветительские мероприятия для повышения осведомленности о Дополнительном протоколе.</w:t>
            </w:r>
          </w:p>
        </w:tc>
        <w:tc>
          <w:tcPr>
            <w:tcW w:w="1354" w:type="dxa"/>
            <w:vAlign w:val="center"/>
            <w:hideMark/>
          </w:tcPr>
          <w:p w14:paraId="2D1FD8D6" w14:textId="4560C7A2" w:rsidR="00A43E5E" w:rsidRPr="00084191" w:rsidRDefault="00A43E5E" w:rsidP="008E1F7A">
            <w:pPr>
              <w:spacing w:before="20" w:after="20"/>
              <w:jc w:val="left"/>
              <w:rPr>
                <w:rFonts w:asciiTheme="majorBidi" w:hAnsiTheme="majorBidi" w:cstheme="majorBidi"/>
                <w:sz w:val="20"/>
                <w:szCs w:val="20"/>
              </w:rPr>
            </w:pPr>
            <w:r>
              <w:rPr>
                <w:rFonts w:asciiTheme="majorBidi" w:hAnsiTheme="majorBidi"/>
                <w:sz w:val="20"/>
                <w:szCs w:val="20"/>
              </w:rPr>
              <w:t>Семинары по созданию потенциала</w:t>
            </w:r>
          </w:p>
        </w:tc>
        <w:tc>
          <w:tcPr>
            <w:tcW w:w="1170" w:type="dxa"/>
            <w:gridSpan w:val="2"/>
            <w:noWrap/>
            <w:vAlign w:val="center"/>
            <w:hideMark/>
          </w:tcPr>
          <w:p w14:paraId="39CE677A" w14:textId="501A0AB4" w:rsidR="00A43E5E" w:rsidRPr="00084191" w:rsidRDefault="00A43E5E" w:rsidP="008E1F7A">
            <w:pPr>
              <w:spacing w:before="20" w:after="20"/>
              <w:jc w:val="right"/>
              <w:rPr>
                <w:rFonts w:asciiTheme="majorBidi" w:hAnsiTheme="majorBidi" w:cstheme="majorBidi"/>
                <w:sz w:val="20"/>
                <w:szCs w:val="20"/>
              </w:rPr>
            </w:pPr>
            <w:r>
              <w:rPr>
                <w:rFonts w:asciiTheme="majorBidi" w:hAnsiTheme="majorBidi"/>
                <w:sz w:val="20"/>
                <w:szCs w:val="20"/>
              </w:rPr>
              <w:t>170 000</w:t>
            </w:r>
          </w:p>
        </w:tc>
        <w:tc>
          <w:tcPr>
            <w:tcW w:w="1418" w:type="dxa"/>
            <w:gridSpan w:val="2"/>
            <w:noWrap/>
            <w:vAlign w:val="center"/>
            <w:hideMark/>
          </w:tcPr>
          <w:p w14:paraId="3E649614" w14:textId="6EE130CD" w:rsidR="00A43E5E" w:rsidRPr="00084191" w:rsidRDefault="00A43E5E" w:rsidP="008E1F7A">
            <w:pPr>
              <w:spacing w:before="20" w:after="20"/>
              <w:jc w:val="right"/>
              <w:rPr>
                <w:rFonts w:asciiTheme="majorBidi" w:hAnsiTheme="majorBidi" w:cstheme="majorBidi"/>
                <w:sz w:val="20"/>
                <w:szCs w:val="20"/>
              </w:rPr>
            </w:pPr>
            <w:r>
              <w:rPr>
                <w:rFonts w:asciiTheme="majorBidi" w:hAnsiTheme="majorBidi"/>
                <w:sz w:val="20"/>
                <w:szCs w:val="20"/>
              </w:rPr>
              <w:t>18 000</w:t>
            </w:r>
          </w:p>
        </w:tc>
        <w:tc>
          <w:tcPr>
            <w:tcW w:w="2479" w:type="dxa"/>
            <w:gridSpan w:val="2"/>
            <w:noWrap/>
            <w:vAlign w:val="center"/>
            <w:hideMark/>
          </w:tcPr>
          <w:p w14:paraId="33DE402D" w14:textId="718AA4CD" w:rsidR="00A43E5E" w:rsidRPr="00084191" w:rsidRDefault="00A43E5E" w:rsidP="008E1F7A">
            <w:pPr>
              <w:spacing w:before="20" w:after="20"/>
              <w:jc w:val="right"/>
              <w:rPr>
                <w:rFonts w:asciiTheme="majorBidi" w:hAnsiTheme="majorBidi" w:cstheme="majorBidi"/>
                <w:sz w:val="20"/>
                <w:szCs w:val="20"/>
              </w:rPr>
            </w:pPr>
            <w:r>
              <w:rPr>
                <w:rFonts w:asciiTheme="majorBidi" w:hAnsiTheme="majorBidi"/>
                <w:sz w:val="20"/>
                <w:szCs w:val="20"/>
              </w:rPr>
              <w:t>18 000</w:t>
            </w:r>
          </w:p>
        </w:tc>
        <w:tc>
          <w:tcPr>
            <w:tcW w:w="1727" w:type="dxa"/>
            <w:gridSpan w:val="2"/>
            <w:noWrap/>
            <w:vAlign w:val="center"/>
            <w:hideMark/>
          </w:tcPr>
          <w:p w14:paraId="7050E00D" w14:textId="70471201" w:rsidR="00A43E5E" w:rsidRPr="00084191" w:rsidRDefault="00A43E5E" w:rsidP="008E1F7A">
            <w:pPr>
              <w:spacing w:before="20" w:after="20"/>
              <w:jc w:val="right"/>
              <w:rPr>
                <w:rFonts w:asciiTheme="majorBidi" w:hAnsiTheme="majorBidi" w:cstheme="majorBidi"/>
                <w:sz w:val="20"/>
                <w:szCs w:val="20"/>
              </w:rPr>
            </w:pPr>
            <w:r>
              <w:rPr>
                <w:rFonts w:asciiTheme="majorBidi" w:hAnsiTheme="majorBidi"/>
                <w:sz w:val="20"/>
                <w:szCs w:val="20"/>
              </w:rPr>
              <w:t>206 000</w:t>
            </w:r>
          </w:p>
        </w:tc>
        <w:tc>
          <w:tcPr>
            <w:tcW w:w="1779" w:type="dxa"/>
            <w:gridSpan w:val="2"/>
            <w:noWrap/>
            <w:vAlign w:val="center"/>
            <w:hideMark/>
          </w:tcPr>
          <w:p w14:paraId="69B04D87" w14:textId="0A22B359" w:rsidR="00A43E5E" w:rsidRPr="00084191" w:rsidRDefault="00A43E5E" w:rsidP="008E1F7A">
            <w:pPr>
              <w:spacing w:before="20" w:after="20"/>
              <w:jc w:val="right"/>
              <w:rPr>
                <w:rFonts w:asciiTheme="majorBidi" w:hAnsiTheme="majorBidi" w:cstheme="majorBidi"/>
                <w:sz w:val="20"/>
                <w:szCs w:val="20"/>
              </w:rPr>
            </w:pPr>
            <w:r>
              <w:rPr>
                <w:rFonts w:asciiTheme="majorBidi" w:hAnsiTheme="majorBidi"/>
                <w:sz w:val="20"/>
                <w:szCs w:val="20"/>
              </w:rPr>
              <w:t>232 780</w:t>
            </w:r>
          </w:p>
        </w:tc>
      </w:tr>
      <w:tr w:rsidR="00A43E5E" w:rsidRPr="00084191" w14:paraId="3680EB28" w14:textId="77777777" w:rsidTr="00B66616">
        <w:trPr>
          <w:trHeight w:val="20"/>
        </w:trPr>
        <w:tc>
          <w:tcPr>
            <w:tcW w:w="22713" w:type="dxa"/>
            <w:gridSpan w:val="15"/>
            <w:shd w:val="clear" w:color="auto" w:fill="B6DDE8" w:themeFill="accent5" w:themeFillTint="66"/>
            <w:noWrap/>
            <w:vAlign w:val="center"/>
            <w:hideMark/>
          </w:tcPr>
          <w:p w14:paraId="30B1F7EC" w14:textId="16906BE6" w:rsidR="00A43E5E" w:rsidRPr="00EC2672" w:rsidRDefault="00A43E5E" w:rsidP="008E1F7A">
            <w:pPr>
              <w:spacing w:before="20" w:after="20"/>
              <w:jc w:val="left"/>
              <w:rPr>
                <w:rFonts w:asciiTheme="majorBidi" w:hAnsiTheme="majorBidi" w:cstheme="majorBidi"/>
                <w:b/>
                <w:bCs/>
                <w:sz w:val="20"/>
                <w:szCs w:val="20"/>
              </w:rPr>
            </w:pPr>
            <w:r>
              <w:rPr>
                <w:rFonts w:asciiTheme="majorBidi" w:hAnsiTheme="majorBidi"/>
                <w:b/>
                <w:bCs/>
                <w:sz w:val="20"/>
                <w:szCs w:val="20"/>
              </w:rPr>
              <w:t>Нагойский протокол регулирования доступа к генетическим ресурсам и совместного использования на справедливой и равной основе выгод от их применения</w:t>
            </w:r>
          </w:p>
        </w:tc>
      </w:tr>
      <w:tr w:rsidR="00FF10E5" w:rsidRPr="00084191" w14:paraId="19B46550" w14:textId="77777777" w:rsidTr="00B66616">
        <w:trPr>
          <w:trHeight w:val="1152"/>
        </w:trPr>
        <w:tc>
          <w:tcPr>
            <w:tcW w:w="1075" w:type="dxa"/>
            <w:noWrap/>
          </w:tcPr>
          <w:p w14:paraId="7E30D6E6" w14:textId="19186A3D" w:rsidR="00FF10E5" w:rsidRPr="006D42EA" w:rsidRDefault="00FF10E5" w:rsidP="008E1F7A">
            <w:pPr>
              <w:spacing w:before="20" w:after="20"/>
              <w:rPr>
                <w:rFonts w:asciiTheme="majorBidi" w:hAnsiTheme="majorBidi" w:cstheme="majorBidi"/>
                <w:sz w:val="20"/>
                <w:szCs w:val="20"/>
              </w:rPr>
            </w:pPr>
            <w:r>
              <w:rPr>
                <w:sz w:val="20"/>
                <w:szCs w:val="20"/>
              </w:rPr>
              <w:t>8</w:t>
            </w:r>
          </w:p>
        </w:tc>
        <w:tc>
          <w:tcPr>
            <w:tcW w:w="2440" w:type="dxa"/>
          </w:tcPr>
          <w:p w14:paraId="32B129B2" w14:textId="58B06C71" w:rsidR="00FF10E5" w:rsidRPr="006D42EA" w:rsidRDefault="00FF10E5" w:rsidP="008E1F7A">
            <w:pPr>
              <w:spacing w:before="20" w:after="20"/>
              <w:jc w:val="left"/>
              <w:rPr>
                <w:rFonts w:asciiTheme="majorBidi" w:hAnsiTheme="majorBidi" w:cstheme="majorBidi"/>
                <w:sz w:val="20"/>
                <w:szCs w:val="20"/>
              </w:rPr>
            </w:pPr>
            <w:r>
              <w:rPr>
                <w:sz w:val="20"/>
                <w:szCs w:val="20"/>
              </w:rPr>
              <w:t>Оценка и обзор эффективности Нагойского протокола</w:t>
            </w:r>
          </w:p>
        </w:tc>
        <w:tc>
          <w:tcPr>
            <w:tcW w:w="1884" w:type="dxa"/>
            <w:noWrap/>
          </w:tcPr>
          <w:p w14:paraId="51995A1E" w14:textId="5F25339D" w:rsidR="00FF10E5" w:rsidRPr="00615420" w:rsidRDefault="00FF10E5" w:rsidP="008E1F7A">
            <w:pPr>
              <w:spacing w:before="20" w:after="20"/>
              <w:jc w:val="left"/>
              <w:rPr>
                <w:rFonts w:asciiTheme="majorBidi" w:hAnsiTheme="majorBidi" w:cstheme="majorBidi"/>
                <w:sz w:val="20"/>
                <w:szCs w:val="20"/>
              </w:rPr>
            </w:pPr>
            <w:r>
              <w:rPr>
                <w:rFonts w:asciiTheme="majorBidi" w:hAnsiTheme="majorBidi"/>
                <w:sz w:val="20"/>
                <w:szCs w:val="20"/>
              </w:rPr>
              <w:t>21</w:t>
            </w:r>
          </w:p>
        </w:tc>
        <w:tc>
          <w:tcPr>
            <w:tcW w:w="7387" w:type="dxa"/>
          </w:tcPr>
          <w:p w14:paraId="0323238B" w14:textId="4016D176" w:rsidR="00FF10E5" w:rsidRPr="00361DE2" w:rsidRDefault="00FF10E5" w:rsidP="00361DE2">
            <w:pPr>
              <w:spacing w:before="20" w:after="20"/>
              <w:jc w:val="left"/>
              <w:rPr>
                <w:rFonts w:asciiTheme="majorBidi" w:hAnsiTheme="majorBidi" w:cstheme="majorBidi"/>
                <w:sz w:val="20"/>
                <w:szCs w:val="20"/>
              </w:rPr>
            </w:pPr>
            <w:r w:rsidRPr="00361DE2">
              <w:rPr>
                <w:rFonts w:asciiTheme="majorBidi" w:hAnsiTheme="majorBidi"/>
                <w:sz w:val="20"/>
                <w:szCs w:val="20"/>
              </w:rPr>
              <w:t>21.</w:t>
            </w:r>
            <w:r w:rsidRPr="00361DE2">
              <w:rPr>
                <w:rFonts w:asciiTheme="majorBidi" w:hAnsiTheme="majorBidi"/>
                <w:sz w:val="20"/>
                <w:szCs w:val="20"/>
              </w:rPr>
              <w:tab/>
            </w:r>
            <w:r w:rsidR="00361DE2" w:rsidRPr="00361DE2">
              <w:rPr>
                <w:iCs/>
                <w:sz w:val="20"/>
                <w:szCs w:val="20"/>
              </w:rPr>
              <w:t xml:space="preserve">поручает Исполнительному секретарю при условии наличия ресурсов созвать в рамках межсессионного процесса, упомянутого в пункте 20 выше, межсессионное совещание Сторон открытого состава с участием коренных народов и местных общин и соответствующих субъектов деятельности в целях разработки конкретных элементов порядка функционирования глобального многостороннего механизма совместного использования выгод в соответствии со </w:t>
            </w:r>
            <w:r w:rsidR="00361DE2" w:rsidRPr="00361DE2">
              <w:rPr>
                <w:iCs/>
                <w:sz w:val="20"/>
                <w:szCs w:val="20"/>
              </w:rPr>
              <w:lastRenderedPageBreak/>
              <w:t>статьей 10 Нагойского протокола, основываясь на работе, проделанной во исполнение решений, упомянутых в пункте 20 выше, для рассмотрения Конференцией Сторон, выступающей в качестве совещания Сторон Протокола, на ее седьмом совещании;]</w:t>
            </w:r>
          </w:p>
        </w:tc>
        <w:tc>
          <w:tcPr>
            <w:tcW w:w="1354" w:type="dxa"/>
            <w:vAlign w:val="center"/>
          </w:tcPr>
          <w:p w14:paraId="76173B86" w14:textId="7F36C120" w:rsidR="00FF10E5" w:rsidRPr="00084191" w:rsidRDefault="00FF10E5" w:rsidP="008E1F7A">
            <w:pPr>
              <w:spacing w:before="20" w:after="20"/>
              <w:jc w:val="left"/>
              <w:rPr>
                <w:rFonts w:asciiTheme="majorBidi" w:hAnsiTheme="majorBidi" w:cstheme="majorBidi"/>
                <w:sz w:val="20"/>
                <w:szCs w:val="20"/>
              </w:rPr>
            </w:pPr>
            <w:r>
              <w:rPr>
                <w:rFonts w:asciiTheme="majorBidi" w:hAnsiTheme="majorBidi"/>
                <w:sz w:val="20"/>
                <w:szCs w:val="20"/>
              </w:rPr>
              <w:lastRenderedPageBreak/>
              <w:t>Совещания экспертов</w:t>
            </w:r>
          </w:p>
        </w:tc>
        <w:tc>
          <w:tcPr>
            <w:tcW w:w="1170" w:type="dxa"/>
            <w:gridSpan w:val="2"/>
            <w:noWrap/>
            <w:vAlign w:val="center"/>
          </w:tcPr>
          <w:p w14:paraId="74536E14" w14:textId="02009A87" w:rsidR="00FF10E5" w:rsidRPr="00084191" w:rsidRDefault="00FF10E5" w:rsidP="008E1F7A">
            <w:pPr>
              <w:spacing w:before="20" w:after="20"/>
              <w:jc w:val="right"/>
              <w:rPr>
                <w:rFonts w:asciiTheme="majorBidi" w:hAnsiTheme="majorBidi" w:cstheme="majorBidi"/>
                <w:sz w:val="20"/>
                <w:szCs w:val="20"/>
              </w:rPr>
            </w:pPr>
            <w:r>
              <w:rPr>
                <w:rFonts w:asciiTheme="majorBidi" w:hAnsiTheme="majorBidi"/>
                <w:sz w:val="20"/>
                <w:szCs w:val="20"/>
              </w:rPr>
              <w:t>210 000</w:t>
            </w:r>
          </w:p>
        </w:tc>
        <w:tc>
          <w:tcPr>
            <w:tcW w:w="1418" w:type="dxa"/>
            <w:gridSpan w:val="2"/>
            <w:noWrap/>
            <w:vAlign w:val="center"/>
          </w:tcPr>
          <w:p w14:paraId="3FB2E37C" w14:textId="6C34E503" w:rsidR="00FF10E5" w:rsidRPr="00084191" w:rsidRDefault="00FF10E5" w:rsidP="008E1F7A">
            <w:pPr>
              <w:spacing w:before="20" w:after="20"/>
              <w:jc w:val="right"/>
              <w:rPr>
                <w:rFonts w:asciiTheme="majorBidi" w:hAnsiTheme="majorBidi" w:cstheme="majorBidi"/>
                <w:sz w:val="20"/>
                <w:szCs w:val="20"/>
              </w:rPr>
            </w:pPr>
            <w:r>
              <w:rPr>
                <w:rFonts w:asciiTheme="majorBidi" w:hAnsiTheme="majorBidi"/>
                <w:sz w:val="20"/>
                <w:szCs w:val="20"/>
              </w:rPr>
              <w:t>108 000</w:t>
            </w:r>
          </w:p>
        </w:tc>
        <w:tc>
          <w:tcPr>
            <w:tcW w:w="2479" w:type="dxa"/>
            <w:gridSpan w:val="2"/>
            <w:noWrap/>
            <w:vAlign w:val="center"/>
          </w:tcPr>
          <w:p w14:paraId="4CCDED61" w14:textId="4442983B" w:rsidR="00FF10E5" w:rsidRPr="00084191" w:rsidRDefault="00FF10E5" w:rsidP="008E1F7A">
            <w:pPr>
              <w:spacing w:before="20" w:after="20"/>
              <w:jc w:val="right"/>
              <w:rPr>
                <w:rFonts w:asciiTheme="majorBidi" w:hAnsiTheme="majorBidi" w:cstheme="majorBidi"/>
                <w:sz w:val="20"/>
                <w:szCs w:val="20"/>
              </w:rPr>
            </w:pPr>
            <w:r>
              <w:rPr>
                <w:rFonts w:asciiTheme="majorBidi" w:hAnsiTheme="majorBidi"/>
                <w:sz w:val="20"/>
                <w:szCs w:val="20"/>
              </w:rPr>
              <w:t>–</w:t>
            </w:r>
          </w:p>
        </w:tc>
        <w:tc>
          <w:tcPr>
            <w:tcW w:w="1727" w:type="dxa"/>
            <w:gridSpan w:val="2"/>
            <w:noWrap/>
            <w:vAlign w:val="center"/>
          </w:tcPr>
          <w:p w14:paraId="13187A35" w14:textId="49D6EED1" w:rsidR="00FF10E5" w:rsidRPr="00084191" w:rsidRDefault="00FF10E5" w:rsidP="008E1F7A">
            <w:pPr>
              <w:spacing w:before="20" w:after="20"/>
              <w:jc w:val="right"/>
              <w:rPr>
                <w:rFonts w:asciiTheme="majorBidi" w:hAnsiTheme="majorBidi" w:cstheme="majorBidi"/>
                <w:sz w:val="20"/>
                <w:szCs w:val="20"/>
              </w:rPr>
            </w:pPr>
            <w:r>
              <w:rPr>
                <w:rFonts w:asciiTheme="majorBidi" w:hAnsiTheme="majorBidi"/>
                <w:sz w:val="20"/>
                <w:szCs w:val="20"/>
              </w:rPr>
              <w:t>318 000</w:t>
            </w:r>
          </w:p>
        </w:tc>
        <w:tc>
          <w:tcPr>
            <w:tcW w:w="1779" w:type="dxa"/>
            <w:gridSpan w:val="2"/>
            <w:noWrap/>
            <w:vAlign w:val="center"/>
          </w:tcPr>
          <w:p w14:paraId="2D15002C" w14:textId="5594AA88" w:rsidR="00FF10E5" w:rsidRPr="00084191" w:rsidRDefault="00FF10E5" w:rsidP="008E1F7A">
            <w:pPr>
              <w:spacing w:before="20" w:after="20"/>
              <w:jc w:val="right"/>
              <w:rPr>
                <w:rFonts w:asciiTheme="majorBidi" w:hAnsiTheme="majorBidi" w:cstheme="majorBidi"/>
                <w:sz w:val="20"/>
                <w:szCs w:val="20"/>
              </w:rPr>
            </w:pPr>
            <w:r>
              <w:rPr>
                <w:rFonts w:asciiTheme="majorBidi" w:hAnsiTheme="majorBidi"/>
                <w:sz w:val="20"/>
                <w:szCs w:val="20"/>
              </w:rPr>
              <w:t>359 340</w:t>
            </w:r>
          </w:p>
        </w:tc>
      </w:tr>
      <w:tr w:rsidR="00A43E5E" w:rsidRPr="00084191" w14:paraId="357C6930" w14:textId="77777777" w:rsidTr="00B66616">
        <w:trPr>
          <w:trHeight w:val="1152"/>
        </w:trPr>
        <w:tc>
          <w:tcPr>
            <w:tcW w:w="1075" w:type="dxa"/>
            <w:vMerge w:val="restart"/>
            <w:noWrap/>
            <w:hideMark/>
          </w:tcPr>
          <w:p w14:paraId="0ACA2FE2" w14:textId="22F73468" w:rsidR="00A43E5E" w:rsidRPr="00084191" w:rsidRDefault="00A43E5E" w:rsidP="008E1F7A">
            <w:pPr>
              <w:spacing w:before="20" w:after="20"/>
              <w:rPr>
                <w:rFonts w:asciiTheme="majorBidi" w:hAnsiTheme="majorBidi" w:cstheme="majorBidi"/>
                <w:sz w:val="20"/>
                <w:szCs w:val="20"/>
              </w:rPr>
            </w:pPr>
            <w:r>
              <w:rPr>
                <w:rFonts w:asciiTheme="majorBidi" w:hAnsiTheme="majorBidi"/>
                <w:sz w:val="20"/>
                <w:szCs w:val="20"/>
              </w:rPr>
              <w:t>9</w:t>
            </w:r>
          </w:p>
        </w:tc>
        <w:tc>
          <w:tcPr>
            <w:tcW w:w="2440" w:type="dxa"/>
            <w:vMerge w:val="restart"/>
            <w:hideMark/>
          </w:tcPr>
          <w:p w14:paraId="099B961F" w14:textId="52A9466B" w:rsidR="00A43E5E" w:rsidRPr="00084191" w:rsidRDefault="00CC28D7" w:rsidP="008E1F7A">
            <w:pPr>
              <w:spacing w:before="20" w:after="20"/>
              <w:jc w:val="left"/>
              <w:rPr>
                <w:rFonts w:asciiTheme="majorBidi" w:hAnsiTheme="majorBidi" w:cstheme="majorBidi"/>
                <w:sz w:val="20"/>
                <w:szCs w:val="20"/>
              </w:rPr>
            </w:pPr>
            <w:r>
              <w:rPr>
                <w:rFonts w:asciiTheme="majorBidi" w:hAnsiTheme="majorBidi"/>
                <w:sz w:val="20"/>
                <w:szCs w:val="20"/>
              </w:rPr>
              <w:t>Активизация осуществления Нагойского протокола</w:t>
            </w:r>
          </w:p>
        </w:tc>
        <w:tc>
          <w:tcPr>
            <w:tcW w:w="1884" w:type="dxa"/>
            <w:noWrap/>
            <w:hideMark/>
          </w:tcPr>
          <w:p w14:paraId="30DACC66" w14:textId="799978E2" w:rsidR="00A43E5E" w:rsidRPr="00615420" w:rsidRDefault="00CC28D7" w:rsidP="008E1F7A">
            <w:pPr>
              <w:spacing w:before="20" w:after="20"/>
              <w:jc w:val="left"/>
              <w:rPr>
                <w:rFonts w:asciiTheme="majorBidi" w:hAnsiTheme="majorBidi" w:cstheme="majorBidi"/>
                <w:sz w:val="20"/>
                <w:szCs w:val="20"/>
              </w:rPr>
            </w:pPr>
            <w:r>
              <w:rPr>
                <w:rFonts w:asciiTheme="majorBidi" w:hAnsiTheme="majorBidi"/>
                <w:sz w:val="20"/>
                <w:szCs w:val="20"/>
              </w:rPr>
              <w:t>4 a) и b)</w:t>
            </w:r>
          </w:p>
        </w:tc>
        <w:tc>
          <w:tcPr>
            <w:tcW w:w="7387" w:type="dxa"/>
            <w:hideMark/>
          </w:tcPr>
          <w:p w14:paraId="14F78EB6" w14:textId="7B6169AB" w:rsidR="00CC28D7" w:rsidRPr="00361DE2" w:rsidRDefault="00CC28D7" w:rsidP="00361DE2">
            <w:pPr>
              <w:spacing w:before="20" w:after="20"/>
              <w:jc w:val="left"/>
              <w:rPr>
                <w:rFonts w:asciiTheme="majorBidi" w:hAnsiTheme="majorBidi" w:cstheme="majorBidi"/>
                <w:sz w:val="20"/>
                <w:szCs w:val="20"/>
              </w:rPr>
            </w:pPr>
            <w:r w:rsidRPr="00361DE2">
              <w:rPr>
                <w:rFonts w:asciiTheme="majorBidi" w:hAnsiTheme="majorBidi"/>
                <w:sz w:val="20"/>
                <w:szCs w:val="20"/>
              </w:rPr>
              <w:t>4.</w:t>
            </w:r>
            <w:r w:rsidRPr="00361DE2">
              <w:rPr>
                <w:rFonts w:asciiTheme="majorBidi" w:hAnsiTheme="majorBidi"/>
                <w:sz w:val="20"/>
                <w:szCs w:val="20"/>
              </w:rPr>
              <w:tab/>
              <w:t>поручает Исполнительному секретарю при условии наличия ресурсов:</w:t>
            </w:r>
          </w:p>
          <w:p w14:paraId="5A63C755" w14:textId="5E4A1139" w:rsidR="00CC28D7" w:rsidRPr="00361DE2" w:rsidRDefault="00A43E5E" w:rsidP="00361DE2">
            <w:pPr>
              <w:spacing w:before="20" w:after="20"/>
              <w:jc w:val="left"/>
              <w:rPr>
                <w:rFonts w:asciiTheme="majorBidi" w:hAnsiTheme="majorBidi" w:cstheme="majorBidi"/>
                <w:sz w:val="20"/>
                <w:szCs w:val="20"/>
              </w:rPr>
            </w:pPr>
            <w:r w:rsidRPr="00361DE2">
              <w:rPr>
                <w:rFonts w:asciiTheme="majorBidi" w:hAnsiTheme="majorBidi"/>
                <w:sz w:val="20"/>
                <w:szCs w:val="20"/>
                <w:lang w:val="en-CA"/>
              </w:rPr>
              <w:t>a</w:t>
            </w:r>
            <w:r w:rsidRPr="00361DE2">
              <w:rPr>
                <w:rFonts w:asciiTheme="majorBidi" w:hAnsiTheme="majorBidi"/>
                <w:sz w:val="20"/>
                <w:szCs w:val="20"/>
              </w:rPr>
              <w:t>)</w:t>
            </w:r>
            <w:r w:rsidRPr="00361DE2">
              <w:rPr>
                <w:rFonts w:asciiTheme="majorBidi" w:hAnsiTheme="majorBidi"/>
                <w:sz w:val="20"/>
                <w:szCs w:val="20"/>
              </w:rPr>
              <w:tab/>
            </w:r>
            <w:r w:rsidR="00361DE2" w:rsidRPr="00361DE2">
              <w:rPr>
                <w:sz w:val="20"/>
                <w:szCs w:val="20"/>
              </w:rPr>
              <w:t>вносить вклад в усилия в области коммуникации, прилагаемые субъектами, упомянутыми в пункте 3 выше, и популяризировать их путем подготовки целенаправленных коммуникационных материалов, освещающих виды успешной деятельности и передовые методы работы, а также посредством распространения такой информации, в том числе через Механизм посредничества для регулирования доступа к генетическим ресурсам и совместного использования выгод</w:t>
            </w:r>
            <w:r w:rsidR="00361DE2" w:rsidRPr="00361DE2">
              <w:rPr>
                <w:rFonts w:eastAsia="Times New Roman"/>
                <w:iCs/>
                <w:sz w:val="20"/>
                <w:szCs w:val="20"/>
              </w:rPr>
              <w:t>;</w:t>
            </w:r>
          </w:p>
          <w:p w14:paraId="54E0342E" w14:textId="74150447" w:rsidR="00A43E5E" w:rsidRPr="00361DE2" w:rsidRDefault="00A43E5E" w:rsidP="00361DE2">
            <w:pPr>
              <w:spacing w:before="20" w:after="20"/>
              <w:jc w:val="left"/>
              <w:rPr>
                <w:rFonts w:asciiTheme="majorBidi" w:hAnsiTheme="majorBidi" w:cstheme="majorBidi"/>
                <w:sz w:val="20"/>
                <w:szCs w:val="20"/>
              </w:rPr>
            </w:pPr>
            <w:r w:rsidRPr="00361DE2">
              <w:rPr>
                <w:rFonts w:asciiTheme="majorBidi" w:hAnsiTheme="majorBidi"/>
                <w:sz w:val="20"/>
                <w:szCs w:val="20"/>
                <w:lang w:val="en-CA"/>
              </w:rPr>
              <w:t>b</w:t>
            </w:r>
            <w:r w:rsidRPr="00361DE2">
              <w:rPr>
                <w:rFonts w:asciiTheme="majorBidi" w:hAnsiTheme="majorBidi"/>
                <w:sz w:val="20"/>
                <w:szCs w:val="20"/>
              </w:rPr>
              <w:t>)</w:t>
            </w:r>
            <w:r w:rsidRPr="00361DE2">
              <w:rPr>
                <w:rFonts w:asciiTheme="majorBidi" w:hAnsiTheme="majorBidi"/>
                <w:sz w:val="20"/>
                <w:szCs w:val="20"/>
              </w:rPr>
              <w:tab/>
            </w:r>
            <w:r w:rsidR="00361DE2" w:rsidRPr="00361DE2">
              <w:rPr>
                <w:sz w:val="20"/>
                <w:szCs w:val="20"/>
              </w:rPr>
              <w:t xml:space="preserve">облегчать и поощрять упомянутые в подпунктах </w:t>
            </w:r>
            <w:r w:rsidR="00361DE2" w:rsidRPr="00361DE2">
              <w:rPr>
                <w:rFonts w:eastAsia="Times New Roman"/>
                <w:iCs/>
                <w:sz w:val="20"/>
                <w:szCs w:val="20"/>
              </w:rPr>
              <w:t>2 </w:t>
            </w:r>
            <w:r w:rsidR="00361DE2" w:rsidRPr="00361DE2">
              <w:rPr>
                <w:rFonts w:eastAsia="Times New Roman"/>
                <w:sz w:val="20"/>
                <w:szCs w:val="20"/>
              </w:rPr>
              <w:t xml:space="preserve">d) </w:t>
            </w:r>
            <w:r w:rsidR="00361DE2" w:rsidRPr="00361DE2">
              <w:rPr>
                <w:sz w:val="20"/>
                <w:szCs w:val="20"/>
              </w:rPr>
              <w:t>и</w:t>
            </w:r>
            <w:r w:rsidR="00361DE2" w:rsidRPr="00361DE2">
              <w:rPr>
                <w:rFonts w:eastAsia="Times New Roman"/>
                <w:sz w:val="20"/>
                <w:szCs w:val="20"/>
              </w:rPr>
              <w:t xml:space="preserve"> e)</w:t>
            </w:r>
            <w:r w:rsidR="00361DE2" w:rsidRPr="00361DE2">
              <w:rPr>
                <w:rFonts w:eastAsia="Times New Roman"/>
                <w:iCs/>
                <w:sz w:val="20"/>
                <w:szCs w:val="20"/>
              </w:rPr>
              <w:t xml:space="preserve"> </w:t>
            </w:r>
            <w:r w:rsidR="00361DE2" w:rsidRPr="00361DE2">
              <w:rPr>
                <w:iCs/>
                <w:sz w:val="20"/>
                <w:szCs w:val="20"/>
              </w:rPr>
              <w:t>выше усилия по обмену, касающиеся областей, определенных в основных выводах и тезисах, в том числе посредством проведения региональных семинаров</w:t>
            </w:r>
            <w:r w:rsidR="00361DE2" w:rsidRPr="00361DE2">
              <w:rPr>
                <w:rFonts w:eastAsia="Times New Roman"/>
                <w:iCs/>
                <w:sz w:val="20"/>
                <w:szCs w:val="20"/>
              </w:rPr>
              <w:t>;</w:t>
            </w:r>
            <w:r w:rsidRPr="00361DE2">
              <w:rPr>
                <w:rFonts w:asciiTheme="majorBidi" w:hAnsiTheme="majorBidi"/>
                <w:sz w:val="20"/>
                <w:szCs w:val="20"/>
              </w:rPr>
              <w:t xml:space="preserve"> </w:t>
            </w:r>
          </w:p>
        </w:tc>
        <w:tc>
          <w:tcPr>
            <w:tcW w:w="1354" w:type="dxa"/>
            <w:vAlign w:val="center"/>
            <w:hideMark/>
          </w:tcPr>
          <w:p w14:paraId="383E9B5C" w14:textId="3D882082" w:rsidR="00A43E5E" w:rsidRPr="00084191" w:rsidRDefault="00A43E5E" w:rsidP="008E1F7A">
            <w:pPr>
              <w:spacing w:before="20" w:after="20"/>
              <w:jc w:val="left"/>
              <w:rPr>
                <w:rFonts w:asciiTheme="majorBidi" w:hAnsiTheme="majorBidi" w:cstheme="majorBidi"/>
                <w:sz w:val="20"/>
                <w:szCs w:val="20"/>
              </w:rPr>
            </w:pPr>
            <w:r>
              <w:rPr>
                <w:rFonts w:asciiTheme="majorBidi" w:hAnsiTheme="majorBidi"/>
                <w:sz w:val="20"/>
                <w:szCs w:val="20"/>
              </w:rPr>
              <w:t>Семинары по созданию потенциала</w:t>
            </w:r>
          </w:p>
        </w:tc>
        <w:tc>
          <w:tcPr>
            <w:tcW w:w="1170" w:type="dxa"/>
            <w:gridSpan w:val="2"/>
            <w:noWrap/>
            <w:vAlign w:val="center"/>
            <w:hideMark/>
          </w:tcPr>
          <w:p w14:paraId="54DAD94F" w14:textId="34E3D5D4" w:rsidR="00A43E5E" w:rsidRPr="00084191" w:rsidRDefault="00A43E5E" w:rsidP="008E1F7A">
            <w:pPr>
              <w:spacing w:before="20" w:after="20"/>
              <w:jc w:val="right"/>
              <w:rPr>
                <w:rFonts w:asciiTheme="majorBidi" w:hAnsiTheme="majorBidi" w:cstheme="majorBidi"/>
                <w:sz w:val="20"/>
                <w:szCs w:val="20"/>
              </w:rPr>
            </w:pPr>
            <w:r>
              <w:rPr>
                <w:rFonts w:asciiTheme="majorBidi" w:hAnsiTheme="majorBidi"/>
                <w:sz w:val="20"/>
                <w:szCs w:val="20"/>
              </w:rPr>
              <w:t>357 000</w:t>
            </w:r>
          </w:p>
        </w:tc>
        <w:tc>
          <w:tcPr>
            <w:tcW w:w="1418" w:type="dxa"/>
            <w:gridSpan w:val="2"/>
            <w:noWrap/>
            <w:vAlign w:val="center"/>
            <w:hideMark/>
          </w:tcPr>
          <w:p w14:paraId="6ACF9113" w14:textId="5828EB9D" w:rsidR="00A43E5E" w:rsidRPr="00084191" w:rsidRDefault="00A43E5E" w:rsidP="008E1F7A">
            <w:pPr>
              <w:spacing w:before="20" w:after="20"/>
              <w:jc w:val="right"/>
              <w:rPr>
                <w:rFonts w:asciiTheme="majorBidi" w:hAnsiTheme="majorBidi" w:cstheme="majorBidi"/>
                <w:sz w:val="20"/>
                <w:szCs w:val="20"/>
              </w:rPr>
            </w:pPr>
            <w:r>
              <w:rPr>
                <w:rFonts w:asciiTheme="majorBidi" w:hAnsiTheme="majorBidi"/>
                <w:sz w:val="20"/>
                <w:szCs w:val="20"/>
              </w:rPr>
              <w:t>82 800</w:t>
            </w:r>
          </w:p>
        </w:tc>
        <w:tc>
          <w:tcPr>
            <w:tcW w:w="2479" w:type="dxa"/>
            <w:gridSpan w:val="2"/>
            <w:noWrap/>
            <w:vAlign w:val="center"/>
            <w:hideMark/>
          </w:tcPr>
          <w:p w14:paraId="37FD7CE4" w14:textId="401747C3" w:rsidR="00A43E5E" w:rsidRPr="00084191" w:rsidRDefault="00A43E5E" w:rsidP="008E1F7A">
            <w:pPr>
              <w:spacing w:before="20" w:after="20"/>
              <w:jc w:val="right"/>
              <w:rPr>
                <w:rFonts w:asciiTheme="majorBidi" w:hAnsiTheme="majorBidi" w:cstheme="majorBidi"/>
                <w:sz w:val="20"/>
                <w:szCs w:val="20"/>
              </w:rPr>
            </w:pPr>
            <w:r>
              <w:rPr>
                <w:rFonts w:asciiTheme="majorBidi" w:hAnsiTheme="majorBidi"/>
                <w:sz w:val="20"/>
                <w:szCs w:val="20"/>
              </w:rPr>
              <w:t>45 000</w:t>
            </w:r>
          </w:p>
        </w:tc>
        <w:tc>
          <w:tcPr>
            <w:tcW w:w="1727" w:type="dxa"/>
            <w:gridSpan w:val="2"/>
            <w:noWrap/>
            <w:vAlign w:val="center"/>
            <w:hideMark/>
          </w:tcPr>
          <w:p w14:paraId="12ACFB64" w14:textId="7676A14F" w:rsidR="00A43E5E" w:rsidRPr="00084191" w:rsidRDefault="00A43E5E" w:rsidP="008E1F7A">
            <w:pPr>
              <w:spacing w:before="20" w:after="20"/>
              <w:jc w:val="right"/>
              <w:rPr>
                <w:rFonts w:asciiTheme="majorBidi" w:hAnsiTheme="majorBidi" w:cstheme="majorBidi"/>
                <w:sz w:val="20"/>
                <w:szCs w:val="20"/>
              </w:rPr>
            </w:pPr>
            <w:r>
              <w:rPr>
                <w:rFonts w:asciiTheme="majorBidi" w:hAnsiTheme="majorBidi"/>
                <w:sz w:val="20"/>
                <w:szCs w:val="20"/>
              </w:rPr>
              <w:t>484 800</w:t>
            </w:r>
          </w:p>
        </w:tc>
        <w:tc>
          <w:tcPr>
            <w:tcW w:w="1779" w:type="dxa"/>
            <w:gridSpan w:val="2"/>
            <w:noWrap/>
            <w:vAlign w:val="center"/>
            <w:hideMark/>
          </w:tcPr>
          <w:p w14:paraId="1134E686" w14:textId="12197A54" w:rsidR="00A43E5E" w:rsidRPr="00084191" w:rsidRDefault="00A43E5E" w:rsidP="008E1F7A">
            <w:pPr>
              <w:spacing w:before="20" w:after="20"/>
              <w:jc w:val="right"/>
              <w:rPr>
                <w:rFonts w:asciiTheme="majorBidi" w:hAnsiTheme="majorBidi" w:cstheme="majorBidi"/>
                <w:sz w:val="20"/>
                <w:szCs w:val="20"/>
              </w:rPr>
            </w:pPr>
            <w:r>
              <w:rPr>
                <w:rFonts w:asciiTheme="majorBidi" w:hAnsiTheme="majorBidi"/>
                <w:sz w:val="20"/>
                <w:szCs w:val="20"/>
              </w:rPr>
              <w:t>547 824</w:t>
            </w:r>
          </w:p>
        </w:tc>
      </w:tr>
      <w:tr w:rsidR="00A43E5E" w:rsidRPr="00084191" w14:paraId="11353EDF" w14:textId="77777777" w:rsidTr="00B66616">
        <w:trPr>
          <w:trHeight w:val="20"/>
        </w:trPr>
        <w:tc>
          <w:tcPr>
            <w:tcW w:w="1075" w:type="dxa"/>
            <w:vMerge/>
            <w:noWrap/>
            <w:hideMark/>
          </w:tcPr>
          <w:p w14:paraId="00DC2D5C" w14:textId="69400345" w:rsidR="00A43E5E" w:rsidRPr="00084191" w:rsidRDefault="00A43E5E" w:rsidP="008E1F7A">
            <w:pPr>
              <w:spacing w:before="20" w:after="20"/>
              <w:rPr>
                <w:rFonts w:asciiTheme="majorBidi" w:hAnsiTheme="majorBidi" w:cstheme="majorBidi"/>
                <w:sz w:val="20"/>
                <w:szCs w:val="20"/>
              </w:rPr>
            </w:pPr>
          </w:p>
        </w:tc>
        <w:tc>
          <w:tcPr>
            <w:tcW w:w="2440" w:type="dxa"/>
            <w:vMerge/>
            <w:hideMark/>
          </w:tcPr>
          <w:p w14:paraId="19C4CA83" w14:textId="57CA5325" w:rsidR="00A43E5E" w:rsidRPr="00084191" w:rsidRDefault="00A43E5E" w:rsidP="008E1F7A">
            <w:pPr>
              <w:spacing w:before="20" w:after="20"/>
              <w:jc w:val="left"/>
              <w:rPr>
                <w:rFonts w:asciiTheme="majorBidi" w:hAnsiTheme="majorBidi" w:cstheme="majorBidi"/>
                <w:sz w:val="20"/>
                <w:szCs w:val="20"/>
              </w:rPr>
            </w:pPr>
          </w:p>
        </w:tc>
        <w:tc>
          <w:tcPr>
            <w:tcW w:w="1884" w:type="dxa"/>
            <w:noWrap/>
            <w:hideMark/>
          </w:tcPr>
          <w:p w14:paraId="2D99BDE3" w14:textId="08543F17" w:rsidR="00A43E5E" w:rsidRPr="00615420" w:rsidRDefault="00CC28D7" w:rsidP="008E1F7A">
            <w:pPr>
              <w:spacing w:before="20" w:after="20"/>
              <w:rPr>
                <w:rFonts w:asciiTheme="majorBidi" w:hAnsiTheme="majorBidi" w:cstheme="majorBidi"/>
                <w:sz w:val="20"/>
                <w:szCs w:val="20"/>
              </w:rPr>
            </w:pPr>
            <w:r>
              <w:rPr>
                <w:rFonts w:asciiTheme="majorBidi" w:hAnsiTheme="majorBidi"/>
                <w:sz w:val="20"/>
                <w:szCs w:val="20"/>
              </w:rPr>
              <w:t>10 a) i)</w:t>
            </w:r>
          </w:p>
        </w:tc>
        <w:tc>
          <w:tcPr>
            <w:tcW w:w="7387" w:type="dxa"/>
            <w:hideMark/>
          </w:tcPr>
          <w:p w14:paraId="6680E67A" w14:textId="77777777" w:rsidR="00CC28D7" w:rsidRPr="00361DE2" w:rsidRDefault="00CC28D7" w:rsidP="00361DE2">
            <w:pPr>
              <w:spacing w:before="20" w:after="20"/>
              <w:jc w:val="left"/>
              <w:rPr>
                <w:rFonts w:asciiTheme="majorBidi" w:hAnsiTheme="majorBidi" w:cstheme="majorBidi"/>
                <w:sz w:val="20"/>
                <w:szCs w:val="20"/>
              </w:rPr>
            </w:pPr>
            <w:r w:rsidRPr="00361DE2">
              <w:rPr>
                <w:rFonts w:asciiTheme="majorBidi" w:hAnsiTheme="majorBidi"/>
                <w:sz w:val="20"/>
                <w:szCs w:val="20"/>
              </w:rPr>
              <w:t>10.</w:t>
            </w:r>
            <w:r w:rsidRPr="00361DE2">
              <w:rPr>
                <w:rFonts w:asciiTheme="majorBidi" w:hAnsiTheme="majorBidi"/>
                <w:sz w:val="20"/>
                <w:szCs w:val="20"/>
              </w:rPr>
              <w:tab/>
              <w:t>поручает Исполнительному секретарю при условии наличия ресурсов:</w:t>
            </w:r>
          </w:p>
          <w:p w14:paraId="7A16CEF4" w14:textId="5B4481E4" w:rsidR="00CC28D7" w:rsidRPr="00361DE2" w:rsidRDefault="00A43E5E" w:rsidP="00361DE2">
            <w:pPr>
              <w:spacing w:before="20" w:after="20"/>
              <w:jc w:val="left"/>
              <w:rPr>
                <w:rFonts w:asciiTheme="majorBidi" w:hAnsiTheme="majorBidi" w:cstheme="majorBidi"/>
                <w:sz w:val="20"/>
                <w:szCs w:val="20"/>
              </w:rPr>
            </w:pPr>
            <w:r w:rsidRPr="00361DE2">
              <w:rPr>
                <w:rFonts w:asciiTheme="majorBidi" w:hAnsiTheme="majorBidi"/>
                <w:sz w:val="20"/>
                <w:szCs w:val="20"/>
                <w:lang w:val="en-CA"/>
              </w:rPr>
              <w:t>a</w:t>
            </w:r>
            <w:r w:rsidRPr="00361DE2">
              <w:rPr>
                <w:rFonts w:asciiTheme="majorBidi" w:hAnsiTheme="majorBidi"/>
                <w:sz w:val="20"/>
                <w:szCs w:val="20"/>
              </w:rPr>
              <w:t>)</w:t>
            </w:r>
            <w:r w:rsidRPr="00361DE2">
              <w:rPr>
                <w:rFonts w:asciiTheme="majorBidi" w:hAnsiTheme="majorBidi"/>
                <w:sz w:val="20"/>
                <w:szCs w:val="20"/>
              </w:rPr>
              <w:tab/>
            </w:r>
            <w:r w:rsidR="00361DE2" w:rsidRPr="00361DE2">
              <w:rPr>
                <w:sz w:val="20"/>
                <w:szCs w:val="20"/>
              </w:rPr>
              <w:t>продолжать разработку Механизма посредничества для регулирования доступа к генетическим ресурсам и совместного использования выгод и поощрять опубликование и использование информации через Механизм посредничества в соответствии с его условиями функционирования с учетом</w:t>
            </w:r>
            <w:r w:rsidRPr="00361DE2">
              <w:rPr>
                <w:rFonts w:asciiTheme="majorBidi" w:hAnsiTheme="majorBidi"/>
                <w:sz w:val="20"/>
                <w:szCs w:val="20"/>
              </w:rPr>
              <w:t>:</w:t>
            </w:r>
          </w:p>
          <w:p w14:paraId="7E167894" w14:textId="56BE9531" w:rsidR="00A43E5E" w:rsidRPr="00361DE2" w:rsidRDefault="00A43E5E" w:rsidP="00361DE2">
            <w:pPr>
              <w:spacing w:before="20" w:after="20"/>
              <w:jc w:val="left"/>
              <w:rPr>
                <w:rFonts w:asciiTheme="majorBidi" w:hAnsiTheme="majorBidi" w:cstheme="majorBidi"/>
                <w:sz w:val="20"/>
                <w:szCs w:val="20"/>
              </w:rPr>
            </w:pPr>
            <w:proofErr w:type="spellStart"/>
            <w:r w:rsidRPr="00361DE2">
              <w:rPr>
                <w:rFonts w:asciiTheme="majorBidi" w:hAnsiTheme="majorBidi"/>
                <w:sz w:val="20"/>
                <w:szCs w:val="20"/>
                <w:lang w:val="en-CA"/>
              </w:rPr>
              <w:t>i</w:t>
            </w:r>
            <w:proofErr w:type="spellEnd"/>
            <w:r w:rsidRPr="00361DE2">
              <w:rPr>
                <w:rFonts w:asciiTheme="majorBidi" w:hAnsiTheme="majorBidi"/>
                <w:sz w:val="20"/>
                <w:szCs w:val="20"/>
              </w:rPr>
              <w:t>)</w:t>
            </w:r>
            <w:r w:rsidRPr="00361DE2">
              <w:rPr>
                <w:rFonts w:asciiTheme="majorBidi" w:hAnsiTheme="majorBidi"/>
                <w:sz w:val="20"/>
                <w:szCs w:val="20"/>
              </w:rPr>
              <w:tab/>
            </w:r>
            <w:r w:rsidR="00361DE2" w:rsidRPr="00361DE2">
              <w:rPr>
                <w:sz w:val="20"/>
                <w:szCs w:val="20"/>
              </w:rPr>
              <w:t xml:space="preserve">отзывов, полученных, в частности, от Сторон и Неофициального консультативного комитета по Механизму посредничества для регулирования доступа к генетическим ресурсам и совместного использования выгод, в том числе </w:t>
            </w:r>
            <w:bookmarkStart w:id="3" w:name="_Hlk180704686"/>
            <w:r w:rsidR="00361DE2" w:rsidRPr="00361DE2">
              <w:rPr>
                <w:sz w:val="20"/>
                <w:szCs w:val="20"/>
              </w:rPr>
              <w:t>в отношении целей и приоритетов администрирования и дальнейшей разработки Механизма посредничества Секретариатом</w:t>
            </w:r>
            <w:bookmarkEnd w:id="3"/>
            <w:r w:rsidRPr="00361DE2">
              <w:rPr>
                <w:rFonts w:asciiTheme="majorBidi" w:hAnsiTheme="majorBidi"/>
                <w:sz w:val="20"/>
                <w:szCs w:val="20"/>
              </w:rPr>
              <w:t>;</w:t>
            </w:r>
          </w:p>
        </w:tc>
        <w:tc>
          <w:tcPr>
            <w:tcW w:w="1354" w:type="dxa"/>
            <w:noWrap/>
            <w:vAlign w:val="center"/>
            <w:hideMark/>
          </w:tcPr>
          <w:p w14:paraId="3F1CB66C" w14:textId="4E1A25CA" w:rsidR="00A43E5E" w:rsidRPr="00084191" w:rsidRDefault="00A43E5E" w:rsidP="008E1F7A">
            <w:pPr>
              <w:spacing w:before="20" w:after="20"/>
              <w:jc w:val="left"/>
              <w:rPr>
                <w:rFonts w:asciiTheme="majorBidi" w:hAnsiTheme="majorBidi" w:cstheme="majorBidi"/>
                <w:sz w:val="20"/>
                <w:szCs w:val="20"/>
              </w:rPr>
            </w:pPr>
            <w:r>
              <w:rPr>
                <w:rFonts w:asciiTheme="majorBidi" w:hAnsiTheme="majorBidi"/>
                <w:sz w:val="20"/>
                <w:szCs w:val="20"/>
              </w:rPr>
              <w:t>н/п</w:t>
            </w:r>
          </w:p>
        </w:tc>
        <w:tc>
          <w:tcPr>
            <w:tcW w:w="1170" w:type="dxa"/>
            <w:gridSpan w:val="2"/>
            <w:noWrap/>
            <w:vAlign w:val="center"/>
            <w:hideMark/>
          </w:tcPr>
          <w:p w14:paraId="4B8F17A3" w14:textId="66DCD33A" w:rsidR="00A43E5E" w:rsidRPr="00084191" w:rsidRDefault="00A43E5E" w:rsidP="008E1F7A">
            <w:pPr>
              <w:spacing w:before="20" w:after="20"/>
              <w:jc w:val="right"/>
              <w:rPr>
                <w:rFonts w:asciiTheme="majorBidi" w:hAnsiTheme="majorBidi" w:cstheme="majorBidi"/>
                <w:sz w:val="20"/>
                <w:szCs w:val="20"/>
              </w:rPr>
            </w:pPr>
            <w:r>
              <w:rPr>
                <w:rFonts w:asciiTheme="majorBidi" w:hAnsiTheme="majorBidi"/>
                <w:sz w:val="20"/>
                <w:szCs w:val="20"/>
              </w:rPr>
              <w:t>–</w:t>
            </w:r>
          </w:p>
        </w:tc>
        <w:tc>
          <w:tcPr>
            <w:tcW w:w="1418" w:type="dxa"/>
            <w:gridSpan w:val="2"/>
            <w:noWrap/>
            <w:vAlign w:val="center"/>
            <w:hideMark/>
          </w:tcPr>
          <w:p w14:paraId="4B8AB037" w14:textId="40A04A69" w:rsidR="00A43E5E" w:rsidRPr="00084191" w:rsidRDefault="00A43E5E" w:rsidP="008E1F7A">
            <w:pPr>
              <w:spacing w:before="20" w:after="20"/>
              <w:jc w:val="right"/>
              <w:rPr>
                <w:rFonts w:asciiTheme="majorBidi" w:hAnsiTheme="majorBidi" w:cstheme="majorBidi"/>
                <w:sz w:val="20"/>
                <w:szCs w:val="20"/>
              </w:rPr>
            </w:pPr>
            <w:r>
              <w:rPr>
                <w:rFonts w:asciiTheme="majorBidi" w:hAnsiTheme="majorBidi"/>
                <w:sz w:val="20"/>
                <w:szCs w:val="20"/>
              </w:rPr>
              <w:t>–</w:t>
            </w:r>
          </w:p>
        </w:tc>
        <w:tc>
          <w:tcPr>
            <w:tcW w:w="2479" w:type="dxa"/>
            <w:gridSpan w:val="2"/>
            <w:noWrap/>
            <w:vAlign w:val="center"/>
            <w:hideMark/>
          </w:tcPr>
          <w:p w14:paraId="22970C51" w14:textId="387EC663" w:rsidR="00A43E5E" w:rsidRPr="00084191" w:rsidRDefault="00A43E5E" w:rsidP="008E1F7A">
            <w:pPr>
              <w:spacing w:before="20" w:after="20"/>
              <w:jc w:val="right"/>
              <w:rPr>
                <w:rFonts w:asciiTheme="majorBidi" w:hAnsiTheme="majorBidi" w:cstheme="majorBidi"/>
                <w:sz w:val="20"/>
                <w:szCs w:val="20"/>
              </w:rPr>
            </w:pPr>
            <w:r>
              <w:rPr>
                <w:rFonts w:asciiTheme="majorBidi" w:hAnsiTheme="majorBidi"/>
                <w:sz w:val="20"/>
                <w:szCs w:val="20"/>
              </w:rPr>
              <w:t>216 000</w:t>
            </w:r>
          </w:p>
        </w:tc>
        <w:tc>
          <w:tcPr>
            <w:tcW w:w="1727" w:type="dxa"/>
            <w:gridSpan w:val="2"/>
            <w:noWrap/>
            <w:vAlign w:val="center"/>
            <w:hideMark/>
          </w:tcPr>
          <w:p w14:paraId="17C04D34" w14:textId="4005C5B7" w:rsidR="00A43E5E" w:rsidRPr="00084191" w:rsidRDefault="00A43E5E" w:rsidP="008E1F7A">
            <w:pPr>
              <w:spacing w:before="20" w:after="20"/>
              <w:jc w:val="right"/>
              <w:rPr>
                <w:rFonts w:asciiTheme="majorBidi" w:hAnsiTheme="majorBidi" w:cstheme="majorBidi"/>
                <w:sz w:val="20"/>
                <w:szCs w:val="20"/>
              </w:rPr>
            </w:pPr>
            <w:r>
              <w:rPr>
                <w:rFonts w:asciiTheme="majorBidi" w:hAnsiTheme="majorBidi"/>
                <w:sz w:val="20"/>
                <w:szCs w:val="20"/>
              </w:rPr>
              <w:t>216 000</w:t>
            </w:r>
          </w:p>
        </w:tc>
        <w:tc>
          <w:tcPr>
            <w:tcW w:w="1779" w:type="dxa"/>
            <w:gridSpan w:val="2"/>
            <w:noWrap/>
            <w:vAlign w:val="center"/>
            <w:hideMark/>
          </w:tcPr>
          <w:p w14:paraId="475E8C32" w14:textId="238F0028" w:rsidR="00A43E5E" w:rsidRPr="00084191" w:rsidRDefault="00A43E5E" w:rsidP="008E1F7A">
            <w:pPr>
              <w:spacing w:before="20" w:after="20"/>
              <w:jc w:val="right"/>
              <w:rPr>
                <w:rFonts w:asciiTheme="majorBidi" w:hAnsiTheme="majorBidi" w:cstheme="majorBidi"/>
                <w:sz w:val="20"/>
                <w:szCs w:val="20"/>
              </w:rPr>
            </w:pPr>
            <w:r>
              <w:rPr>
                <w:rFonts w:asciiTheme="majorBidi" w:hAnsiTheme="majorBidi"/>
                <w:sz w:val="20"/>
                <w:szCs w:val="20"/>
              </w:rPr>
              <w:t>244 080</w:t>
            </w:r>
          </w:p>
        </w:tc>
      </w:tr>
      <w:tr w:rsidR="00633008" w:rsidRPr="00084191" w14:paraId="1F256F94" w14:textId="77777777" w:rsidTr="00B66616">
        <w:trPr>
          <w:trHeight w:val="20"/>
        </w:trPr>
        <w:tc>
          <w:tcPr>
            <w:tcW w:w="1075" w:type="dxa"/>
            <w:noWrap/>
          </w:tcPr>
          <w:p w14:paraId="02B7C679" w14:textId="0E39AC48" w:rsidR="00633008" w:rsidRPr="00084191" w:rsidRDefault="00633008" w:rsidP="008E1F7A">
            <w:pPr>
              <w:spacing w:before="20" w:after="20"/>
              <w:rPr>
                <w:rFonts w:asciiTheme="majorBidi" w:hAnsiTheme="majorBidi" w:cstheme="majorBidi"/>
                <w:sz w:val="20"/>
                <w:szCs w:val="20"/>
              </w:rPr>
            </w:pPr>
            <w:r>
              <w:rPr>
                <w:rFonts w:asciiTheme="majorBidi" w:hAnsiTheme="majorBidi"/>
                <w:sz w:val="20"/>
                <w:szCs w:val="20"/>
              </w:rPr>
              <w:t>14</w:t>
            </w:r>
          </w:p>
        </w:tc>
        <w:tc>
          <w:tcPr>
            <w:tcW w:w="2440" w:type="dxa"/>
          </w:tcPr>
          <w:p w14:paraId="5F45B9B1" w14:textId="2E116E2C" w:rsidR="00633008" w:rsidRPr="00084191" w:rsidRDefault="00633008" w:rsidP="008E1F7A">
            <w:pPr>
              <w:spacing w:before="20" w:after="20"/>
              <w:jc w:val="left"/>
              <w:rPr>
                <w:rFonts w:asciiTheme="majorBidi" w:hAnsiTheme="majorBidi" w:cstheme="majorBidi"/>
                <w:sz w:val="20"/>
                <w:szCs w:val="20"/>
              </w:rPr>
            </w:pPr>
            <w:r>
              <w:rPr>
                <w:rFonts w:asciiTheme="majorBidi" w:hAnsiTheme="majorBidi"/>
                <w:sz w:val="20"/>
                <w:szCs w:val="20"/>
              </w:rPr>
              <w:t>Обзор эффективности процессов в рамках Конвенции о биологическом разнообразии и протоколов к ней</w:t>
            </w:r>
          </w:p>
        </w:tc>
        <w:tc>
          <w:tcPr>
            <w:tcW w:w="1884" w:type="dxa"/>
            <w:noWrap/>
          </w:tcPr>
          <w:p w14:paraId="10F19BD0" w14:textId="6DBC57B6" w:rsidR="00633008" w:rsidRPr="00615420" w:rsidRDefault="00633008" w:rsidP="008E1F7A">
            <w:pPr>
              <w:spacing w:before="20" w:after="20"/>
              <w:rPr>
                <w:rFonts w:asciiTheme="majorBidi" w:hAnsiTheme="majorBidi" w:cstheme="majorBidi"/>
                <w:sz w:val="20"/>
                <w:szCs w:val="20"/>
              </w:rPr>
            </w:pPr>
            <w:r>
              <w:rPr>
                <w:rFonts w:asciiTheme="majorBidi" w:hAnsiTheme="majorBidi"/>
                <w:sz w:val="20"/>
                <w:szCs w:val="20"/>
              </w:rPr>
              <w:t>3</w:t>
            </w:r>
          </w:p>
        </w:tc>
        <w:tc>
          <w:tcPr>
            <w:tcW w:w="7387" w:type="dxa"/>
          </w:tcPr>
          <w:p w14:paraId="1FF3433F" w14:textId="450143AF" w:rsidR="00633008" w:rsidRPr="00361DE2" w:rsidRDefault="00633008" w:rsidP="00361DE2">
            <w:pPr>
              <w:spacing w:before="20" w:after="20"/>
              <w:jc w:val="left"/>
              <w:rPr>
                <w:rFonts w:asciiTheme="majorBidi" w:hAnsiTheme="majorBidi" w:cstheme="majorBidi"/>
                <w:sz w:val="20"/>
                <w:szCs w:val="20"/>
              </w:rPr>
            </w:pPr>
            <w:r w:rsidRPr="00361DE2">
              <w:rPr>
                <w:rFonts w:asciiTheme="majorBidi" w:hAnsiTheme="majorBidi"/>
                <w:sz w:val="20"/>
                <w:szCs w:val="20"/>
              </w:rPr>
              <w:t>3.</w:t>
            </w:r>
            <w:r w:rsidRPr="00361DE2">
              <w:rPr>
                <w:rFonts w:asciiTheme="majorBidi" w:hAnsiTheme="majorBidi"/>
                <w:sz w:val="20"/>
                <w:szCs w:val="20"/>
              </w:rPr>
              <w:tab/>
            </w:r>
            <w:r w:rsidR="00361DE2" w:rsidRPr="00361DE2">
              <w:rPr>
                <w:iCs/>
                <w:sz w:val="20"/>
                <w:szCs w:val="20"/>
              </w:rPr>
              <w:t xml:space="preserve">постановляет, </w:t>
            </w:r>
            <w:r w:rsidR="00361DE2" w:rsidRPr="00361DE2">
              <w:rPr>
                <w:sz w:val="20"/>
                <w:szCs w:val="20"/>
              </w:rPr>
              <w:t>что решения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должны быть включены в сферу действия инструмента для отслеживания решений;</w:t>
            </w:r>
          </w:p>
        </w:tc>
        <w:tc>
          <w:tcPr>
            <w:tcW w:w="1354" w:type="dxa"/>
            <w:noWrap/>
            <w:vAlign w:val="center"/>
          </w:tcPr>
          <w:p w14:paraId="526782B4" w14:textId="72D9B07C" w:rsidR="00633008" w:rsidRPr="004F00B3" w:rsidRDefault="00633008" w:rsidP="008E1F7A">
            <w:pPr>
              <w:spacing w:before="20" w:after="20"/>
              <w:jc w:val="left"/>
              <w:rPr>
                <w:rFonts w:asciiTheme="majorBidi" w:hAnsiTheme="majorBidi" w:cstheme="majorBidi"/>
                <w:sz w:val="20"/>
                <w:szCs w:val="20"/>
              </w:rPr>
            </w:pPr>
            <w:r>
              <w:rPr>
                <w:rFonts w:asciiTheme="majorBidi" w:hAnsiTheme="majorBidi"/>
                <w:sz w:val="20"/>
                <w:szCs w:val="20"/>
              </w:rPr>
              <w:t>н/п</w:t>
            </w:r>
          </w:p>
        </w:tc>
        <w:tc>
          <w:tcPr>
            <w:tcW w:w="1170" w:type="dxa"/>
            <w:gridSpan w:val="2"/>
            <w:noWrap/>
            <w:vAlign w:val="center"/>
          </w:tcPr>
          <w:p w14:paraId="680E23C8" w14:textId="24546A21" w:rsidR="00633008" w:rsidRPr="004F00B3" w:rsidRDefault="00633008" w:rsidP="008E1F7A">
            <w:pPr>
              <w:spacing w:before="20" w:after="20"/>
              <w:jc w:val="right"/>
              <w:rPr>
                <w:rFonts w:asciiTheme="majorBidi" w:hAnsiTheme="majorBidi" w:cstheme="majorBidi"/>
                <w:sz w:val="20"/>
                <w:szCs w:val="20"/>
              </w:rPr>
            </w:pPr>
            <w:r>
              <w:rPr>
                <w:rFonts w:asciiTheme="majorBidi" w:hAnsiTheme="majorBidi"/>
                <w:sz w:val="20"/>
                <w:szCs w:val="20"/>
              </w:rPr>
              <w:t>–</w:t>
            </w:r>
          </w:p>
        </w:tc>
        <w:tc>
          <w:tcPr>
            <w:tcW w:w="1418" w:type="dxa"/>
            <w:gridSpan w:val="2"/>
            <w:noWrap/>
            <w:vAlign w:val="center"/>
          </w:tcPr>
          <w:p w14:paraId="017F9B2F" w14:textId="557828D0" w:rsidR="00633008" w:rsidRPr="004F00B3" w:rsidRDefault="00633008" w:rsidP="008E1F7A">
            <w:pPr>
              <w:spacing w:before="20" w:after="20"/>
              <w:jc w:val="right"/>
              <w:rPr>
                <w:rFonts w:asciiTheme="majorBidi" w:hAnsiTheme="majorBidi" w:cstheme="majorBidi"/>
                <w:sz w:val="20"/>
                <w:szCs w:val="20"/>
              </w:rPr>
            </w:pPr>
            <w:r>
              <w:rPr>
                <w:rFonts w:asciiTheme="majorBidi" w:hAnsiTheme="majorBidi"/>
                <w:sz w:val="20"/>
                <w:szCs w:val="20"/>
              </w:rPr>
              <w:t>–</w:t>
            </w:r>
          </w:p>
        </w:tc>
        <w:tc>
          <w:tcPr>
            <w:tcW w:w="2479" w:type="dxa"/>
            <w:gridSpan w:val="2"/>
            <w:noWrap/>
            <w:vAlign w:val="center"/>
          </w:tcPr>
          <w:p w14:paraId="1771004A" w14:textId="7DC28F92" w:rsidR="00633008" w:rsidRPr="00084191" w:rsidRDefault="00633008" w:rsidP="008E1F7A">
            <w:pPr>
              <w:spacing w:before="20" w:after="20"/>
              <w:jc w:val="right"/>
              <w:rPr>
                <w:rFonts w:asciiTheme="majorBidi" w:hAnsiTheme="majorBidi" w:cstheme="majorBidi"/>
                <w:sz w:val="20"/>
                <w:szCs w:val="20"/>
              </w:rPr>
            </w:pPr>
            <w:r>
              <w:rPr>
                <w:rFonts w:asciiTheme="majorBidi" w:hAnsiTheme="majorBidi"/>
                <w:sz w:val="20"/>
                <w:szCs w:val="20"/>
              </w:rPr>
              <w:t>54 000</w:t>
            </w:r>
          </w:p>
        </w:tc>
        <w:tc>
          <w:tcPr>
            <w:tcW w:w="1727" w:type="dxa"/>
            <w:gridSpan w:val="2"/>
            <w:noWrap/>
            <w:vAlign w:val="center"/>
          </w:tcPr>
          <w:p w14:paraId="6524E2C9" w14:textId="2C0AD657" w:rsidR="00633008" w:rsidRPr="00084191" w:rsidRDefault="00633008" w:rsidP="008E1F7A">
            <w:pPr>
              <w:spacing w:before="20" w:after="20"/>
              <w:jc w:val="right"/>
              <w:rPr>
                <w:rFonts w:asciiTheme="majorBidi" w:hAnsiTheme="majorBidi" w:cstheme="majorBidi"/>
                <w:sz w:val="20"/>
                <w:szCs w:val="20"/>
              </w:rPr>
            </w:pPr>
            <w:r>
              <w:rPr>
                <w:rFonts w:asciiTheme="majorBidi" w:hAnsiTheme="majorBidi"/>
                <w:sz w:val="20"/>
                <w:szCs w:val="20"/>
              </w:rPr>
              <w:t>54 000</w:t>
            </w:r>
          </w:p>
        </w:tc>
        <w:tc>
          <w:tcPr>
            <w:tcW w:w="1779" w:type="dxa"/>
            <w:gridSpan w:val="2"/>
            <w:noWrap/>
            <w:vAlign w:val="center"/>
          </w:tcPr>
          <w:p w14:paraId="531D1E6F" w14:textId="36CD9CA6" w:rsidR="00633008" w:rsidRPr="00084191" w:rsidRDefault="00633008" w:rsidP="008E1F7A">
            <w:pPr>
              <w:spacing w:before="20" w:after="20"/>
              <w:jc w:val="right"/>
              <w:rPr>
                <w:rFonts w:asciiTheme="majorBidi" w:hAnsiTheme="majorBidi" w:cstheme="majorBidi"/>
                <w:sz w:val="20"/>
                <w:szCs w:val="20"/>
              </w:rPr>
            </w:pPr>
            <w:r>
              <w:rPr>
                <w:rFonts w:asciiTheme="majorBidi" w:hAnsiTheme="majorBidi"/>
                <w:sz w:val="20"/>
                <w:szCs w:val="20"/>
              </w:rPr>
              <w:t>61 020</w:t>
            </w:r>
          </w:p>
        </w:tc>
      </w:tr>
      <w:tr w:rsidR="00A43E5E" w:rsidRPr="00084191" w14:paraId="0D1F587E" w14:textId="77777777" w:rsidTr="00B66616">
        <w:trPr>
          <w:trHeight w:val="530"/>
        </w:trPr>
        <w:tc>
          <w:tcPr>
            <w:tcW w:w="14161" w:type="dxa"/>
            <w:gridSpan w:val="6"/>
            <w:noWrap/>
            <w:vAlign w:val="center"/>
            <w:hideMark/>
          </w:tcPr>
          <w:p w14:paraId="2D9B63AA" w14:textId="6DB408FC" w:rsidR="00A43E5E" w:rsidRPr="00317373" w:rsidRDefault="002302E4" w:rsidP="008E1F7A">
            <w:pPr>
              <w:spacing w:before="20" w:after="20"/>
              <w:jc w:val="left"/>
              <w:rPr>
                <w:b/>
                <w:bCs/>
                <w:sz w:val="20"/>
                <w:szCs w:val="20"/>
              </w:rPr>
            </w:pPr>
            <w:r>
              <w:rPr>
                <w:b/>
                <w:bCs/>
                <w:sz w:val="20"/>
                <w:szCs w:val="20"/>
              </w:rPr>
              <w:tab/>
              <w:t>Итого</w:t>
            </w:r>
          </w:p>
        </w:tc>
        <w:tc>
          <w:tcPr>
            <w:tcW w:w="1170" w:type="dxa"/>
            <w:gridSpan w:val="2"/>
            <w:noWrap/>
            <w:vAlign w:val="center"/>
            <w:hideMark/>
          </w:tcPr>
          <w:p w14:paraId="3D4B3ED5" w14:textId="0F7BC8A7" w:rsidR="00A43E5E" w:rsidRPr="00317373" w:rsidRDefault="00A43E5E" w:rsidP="008E1F7A">
            <w:pPr>
              <w:spacing w:before="20" w:after="20"/>
              <w:jc w:val="right"/>
              <w:rPr>
                <w:b/>
                <w:bCs/>
                <w:sz w:val="20"/>
                <w:szCs w:val="20"/>
              </w:rPr>
            </w:pPr>
            <w:r>
              <w:rPr>
                <w:b/>
                <w:bCs/>
                <w:sz w:val="20"/>
                <w:szCs w:val="20"/>
              </w:rPr>
              <w:t>5 702 300</w:t>
            </w:r>
          </w:p>
        </w:tc>
        <w:tc>
          <w:tcPr>
            <w:tcW w:w="1418" w:type="dxa"/>
            <w:gridSpan w:val="2"/>
            <w:noWrap/>
            <w:vAlign w:val="center"/>
            <w:hideMark/>
          </w:tcPr>
          <w:p w14:paraId="0AB65590" w14:textId="50598BF3" w:rsidR="00A43E5E" w:rsidRPr="00317373" w:rsidRDefault="00A43E5E" w:rsidP="008E1F7A">
            <w:pPr>
              <w:spacing w:before="20" w:after="20"/>
              <w:jc w:val="right"/>
              <w:rPr>
                <w:b/>
                <w:bCs/>
                <w:sz w:val="20"/>
                <w:szCs w:val="20"/>
              </w:rPr>
            </w:pPr>
            <w:r>
              <w:rPr>
                <w:b/>
                <w:bCs/>
                <w:sz w:val="20"/>
                <w:szCs w:val="20"/>
              </w:rPr>
              <w:t>1 445 300</w:t>
            </w:r>
          </w:p>
        </w:tc>
        <w:tc>
          <w:tcPr>
            <w:tcW w:w="2479" w:type="dxa"/>
            <w:gridSpan w:val="2"/>
            <w:noWrap/>
            <w:vAlign w:val="center"/>
            <w:hideMark/>
          </w:tcPr>
          <w:p w14:paraId="0FFD232C" w14:textId="46C8760B" w:rsidR="00A43E5E" w:rsidRPr="00317373" w:rsidRDefault="00A43E5E" w:rsidP="008E1F7A">
            <w:pPr>
              <w:spacing w:before="20" w:after="20"/>
              <w:jc w:val="right"/>
              <w:rPr>
                <w:b/>
                <w:bCs/>
                <w:sz w:val="20"/>
                <w:szCs w:val="20"/>
              </w:rPr>
            </w:pPr>
            <w:r>
              <w:rPr>
                <w:b/>
                <w:bCs/>
                <w:sz w:val="20"/>
                <w:szCs w:val="20"/>
              </w:rPr>
              <w:t>4 333 000</w:t>
            </w:r>
          </w:p>
        </w:tc>
        <w:tc>
          <w:tcPr>
            <w:tcW w:w="1727" w:type="dxa"/>
            <w:gridSpan w:val="2"/>
            <w:noWrap/>
            <w:vAlign w:val="center"/>
            <w:hideMark/>
          </w:tcPr>
          <w:p w14:paraId="7D3B08C0" w14:textId="50372BD8" w:rsidR="00A43E5E" w:rsidRPr="00317373" w:rsidRDefault="00A43E5E" w:rsidP="008E1F7A">
            <w:pPr>
              <w:spacing w:before="20" w:after="20"/>
              <w:jc w:val="right"/>
              <w:rPr>
                <w:b/>
                <w:bCs/>
                <w:sz w:val="20"/>
                <w:szCs w:val="20"/>
              </w:rPr>
            </w:pPr>
            <w:r>
              <w:rPr>
                <w:b/>
                <w:bCs/>
                <w:sz w:val="20"/>
                <w:szCs w:val="20"/>
              </w:rPr>
              <w:t>11 480 600</w:t>
            </w:r>
          </w:p>
        </w:tc>
        <w:tc>
          <w:tcPr>
            <w:tcW w:w="1758" w:type="dxa"/>
            <w:noWrap/>
            <w:vAlign w:val="center"/>
            <w:hideMark/>
          </w:tcPr>
          <w:p w14:paraId="5CCBAFAD" w14:textId="11928CE9" w:rsidR="00A43E5E" w:rsidRPr="00317373" w:rsidRDefault="0088454C" w:rsidP="008E1F7A">
            <w:pPr>
              <w:spacing w:before="20" w:after="20"/>
              <w:jc w:val="right"/>
              <w:rPr>
                <w:b/>
                <w:bCs/>
                <w:sz w:val="20"/>
                <w:szCs w:val="20"/>
              </w:rPr>
            </w:pPr>
            <w:r>
              <w:rPr>
                <w:b/>
                <w:bCs/>
                <w:sz w:val="20"/>
                <w:szCs w:val="20"/>
              </w:rPr>
              <w:t>12 973 078</w:t>
            </w:r>
          </w:p>
        </w:tc>
      </w:tr>
    </w:tbl>
    <w:p w14:paraId="66BE3C14" w14:textId="57AF49B8" w:rsidR="00997174" w:rsidRPr="0021655F" w:rsidRDefault="00997174" w:rsidP="00687EBC">
      <w:pPr>
        <w:pStyle w:val="Para1"/>
        <w:numPr>
          <w:ilvl w:val="0"/>
          <w:numId w:val="0"/>
        </w:numPr>
        <w:tabs>
          <w:tab w:val="clear" w:pos="1134"/>
          <w:tab w:val="left" w:pos="993"/>
        </w:tabs>
        <w:spacing w:before="60" w:after="0"/>
        <w:ind w:left="561" w:firstLine="6"/>
        <w:rPr>
          <w:sz w:val="20"/>
          <w:szCs w:val="20"/>
        </w:rPr>
      </w:pPr>
      <w:r>
        <w:rPr>
          <w:i/>
          <w:iCs/>
          <w:sz w:val="20"/>
          <w:szCs w:val="20"/>
        </w:rPr>
        <w:t>Сокращения:</w:t>
      </w:r>
      <w:r>
        <w:rPr>
          <w:sz w:val="20"/>
          <w:szCs w:val="20"/>
        </w:rPr>
        <w:t xml:space="preserve"> ИП – индивидуальный подрядчик, н/п – не применимо, ЮНЕП – Программа ООН по окружающей среде.</w:t>
      </w:r>
    </w:p>
    <w:p w14:paraId="11F908FC" w14:textId="1665FDD9" w:rsidR="001048FB" w:rsidRPr="0021655F" w:rsidRDefault="00A76E42" w:rsidP="0021655F">
      <w:pPr>
        <w:pStyle w:val="Para1"/>
        <w:numPr>
          <w:ilvl w:val="0"/>
          <w:numId w:val="0"/>
        </w:numPr>
        <w:tabs>
          <w:tab w:val="clear" w:pos="1134"/>
          <w:tab w:val="left" w:pos="993"/>
        </w:tabs>
        <w:spacing w:before="60" w:after="0"/>
        <w:ind w:left="561" w:firstLine="6"/>
        <w:rPr>
          <w:sz w:val="20"/>
          <w:szCs w:val="20"/>
        </w:rPr>
      </w:pPr>
      <w:r>
        <w:rPr>
          <w:i/>
          <w:iCs/>
          <w:sz w:val="20"/>
          <w:szCs w:val="20"/>
          <w:vertAlign w:val="superscript"/>
        </w:rPr>
        <w:t>a</w:t>
      </w:r>
      <w:r>
        <w:rPr>
          <w:i/>
          <w:iCs/>
          <w:sz w:val="20"/>
          <w:szCs w:val="20"/>
          <w:vertAlign w:val="superscript"/>
        </w:rPr>
        <w:tab/>
      </w:r>
      <w:r>
        <w:rPr>
          <w:sz w:val="20"/>
          <w:szCs w:val="20"/>
        </w:rPr>
        <w:t>Если не указан иной символ документа, все номера пунктов относятся к проекту решения по соответствующему пункту повестки дня в соответствующей подборке проектов решений (документы </w:t>
      </w:r>
      <w:hyperlink r:id="rId19" w:tgtFrame="_blank" w:tooltip="https://www.cbd.int/documents/cbd/cop/17/2" w:history="1">
        <w:r>
          <w:rPr>
            <w:rStyle w:val="Hyperlink"/>
            <w:sz w:val="20"/>
            <w:szCs w:val="20"/>
          </w:rPr>
          <w:t>CBD/COP/17/2</w:t>
        </w:r>
      </w:hyperlink>
      <w:r>
        <w:rPr>
          <w:sz w:val="20"/>
          <w:szCs w:val="20"/>
        </w:rPr>
        <w:t xml:space="preserve">, </w:t>
      </w:r>
      <w:hyperlink r:id="rId20" w:history="1">
        <w:r>
          <w:rPr>
            <w:rStyle w:val="Hyperlink"/>
            <w:sz w:val="20"/>
            <w:szCs w:val="20"/>
          </w:rPr>
          <w:t>CBD/CP/MOP/12/2</w:t>
        </w:r>
      </w:hyperlink>
      <w:r>
        <w:rPr>
          <w:sz w:val="20"/>
          <w:szCs w:val="20"/>
        </w:rPr>
        <w:t xml:space="preserve"> и </w:t>
      </w:r>
      <w:hyperlink r:id="rId21" w:history="1">
        <w:r>
          <w:rPr>
            <w:rStyle w:val="Hyperlink"/>
            <w:sz w:val="20"/>
            <w:szCs w:val="20"/>
          </w:rPr>
          <w:t>CBD/NP/MOP/6/2</w:t>
        </w:r>
      </w:hyperlink>
      <w:r>
        <w:rPr>
          <w:sz w:val="20"/>
          <w:szCs w:val="20"/>
        </w:rPr>
        <w:t>).</w:t>
      </w:r>
    </w:p>
    <w:p w14:paraId="743D4A63" w14:textId="6AB7FEAC" w:rsidR="00955729" w:rsidRPr="00990A84" w:rsidRDefault="00A76E42" w:rsidP="0021655F">
      <w:pPr>
        <w:pStyle w:val="Para1"/>
        <w:numPr>
          <w:ilvl w:val="0"/>
          <w:numId w:val="0"/>
        </w:numPr>
        <w:tabs>
          <w:tab w:val="clear" w:pos="1134"/>
          <w:tab w:val="left" w:pos="993"/>
        </w:tabs>
        <w:spacing w:before="0" w:after="0"/>
        <w:ind w:left="561" w:firstLine="6"/>
        <w:rPr>
          <w:sz w:val="20"/>
          <w:szCs w:val="20"/>
        </w:rPr>
      </w:pPr>
      <w:r>
        <w:rPr>
          <w:i/>
          <w:iCs/>
          <w:sz w:val="20"/>
          <w:szCs w:val="20"/>
          <w:vertAlign w:val="superscript"/>
        </w:rPr>
        <w:t>b</w:t>
      </w:r>
      <w:r>
        <w:rPr>
          <w:sz w:val="20"/>
          <w:szCs w:val="20"/>
        </w:rPr>
        <w:tab/>
        <w:t>Пункты повестки дня 11, касающийся цифровой информации о последовательностях в отношении генетических ресурсов, и 17 d), касающийся областей потенциальной дальнейшей работы в контексте Куньминско-Монреальской глобальной рамочной программы в области биоразнообразия, включают несколько сценариев. Хотя расчет затрат по всем сценариям приведен выше, в итоговую сумму включены только затраты, связанные с самым затратным сценарием по этим двум пунктам.</w:t>
      </w:r>
    </w:p>
    <w:p w14:paraId="5A2F273E" w14:textId="045DD0E0" w:rsidR="00B778BB" w:rsidRDefault="00A76E42" w:rsidP="0021655F">
      <w:pPr>
        <w:pStyle w:val="Para1"/>
        <w:numPr>
          <w:ilvl w:val="0"/>
          <w:numId w:val="0"/>
        </w:numPr>
        <w:tabs>
          <w:tab w:val="clear" w:pos="1134"/>
          <w:tab w:val="left" w:pos="993"/>
        </w:tabs>
        <w:spacing w:before="0" w:after="0"/>
        <w:ind w:left="567"/>
      </w:pPr>
      <w:r>
        <w:rPr>
          <w:i/>
          <w:iCs/>
          <w:sz w:val="20"/>
          <w:szCs w:val="20"/>
          <w:vertAlign w:val="superscript"/>
        </w:rPr>
        <w:t>c</w:t>
      </w:r>
      <w:r>
        <w:rPr>
          <w:sz w:val="20"/>
          <w:szCs w:val="20"/>
          <w:vertAlign w:val="superscript"/>
        </w:rPr>
        <w:tab/>
      </w:r>
      <w:r>
        <w:rPr>
          <w:sz w:val="20"/>
          <w:szCs w:val="20"/>
        </w:rPr>
        <w:t xml:space="preserve">Бюджет глобального координационного органа на двухгодичный период 2027–2028 годов (пункт </w:t>
      </w:r>
      <w:r w:rsidR="004C02EC" w:rsidRPr="005037CD">
        <w:rPr>
          <w:sz w:val="20"/>
          <w:szCs w:val="20"/>
        </w:rPr>
        <w:t>34</w:t>
      </w:r>
      <w:r>
        <w:rPr>
          <w:sz w:val="20"/>
          <w:szCs w:val="20"/>
        </w:rPr>
        <w:t>) также включен в подборку проектов решений для 17-го совещания Конференции Сторон (документ </w:t>
      </w:r>
      <w:hyperlink r:id="rId22" w:history="1">
        <w:r>
          <w:rPr>
            <w:rStyle w:val="Hyperlink"/>
            <w:sz w:val="20"/>
            <w:szCs w:val="20"/>
          </w:rPr>
          <w:t>CBD/COP/17/2</w:t>
        </w:r>
      </w:hyperlink>
      <w:r>
        <w:rPr>
          <w:sz w:val="20"/>
          <w:szCs w:val="20"/>
        </w:rPr>
        <w:t>).</w:t>
      </w:r>
    </w:p>
    <w:p w14:paraId="51E42A57" w14:textId="7ECEAD47" w:rsidR="00B778BB" w:rsidRDefault="00B778BB" w:rsidP="006E7BE2">
      <w:pPr>
        <w:pStyle w:val="Para1"/>
        <w:numPr>
          <w:ilvl w:val="0"/>
          <w:numId w:val="0"/>
        </w:numPr>
        <w:ind w:left="567"/>
        <w:jc w:val="center"/>
        <w:sectPr w:rsidR="00B778BB" w:rsidSect="00B66616">
          <w:pgSz w:w="23811" w:h="16838" w:orient="landscape" w:code="8"/>
          <w:pgMar w:top="1021" w:right="720" w:bottom="810" w:left="720" w:header="709" w:footer="709" w:gutter="0"/>
          <w:cols w:space="708"/>
          <w:docGrid w:linePitch="360"/>
        </w:sectPr>
      </w:pPr>
    </w:p>
    <w:p w14:paraId="79DD53C9" w14:textId="77777777" w:rsidR="006579CE" w:rsidRPr="006579CE" w:rsidRDefault="006579CE" w:rsidP="00F80CC2">
      <w:pPr>
        <w:pStyle w:val="CBDNormalNoNumber"/>
        <w:tabs>
          <w:tab w:val="clear" w:pos="567"/>
        </w:tabs>
        <w:spacing w:after="0"/>
        <w:ind w:left="-270"/>
        <w:rPr>
          <w:snapToGrid w:val="0"/>
        </w:rPr>
      </w:pPr>
      <w:r>
        <w:rPr>
          <w:snapToGrid w:val="0"/>
        </w:rPr>
        <w:lastRenderedPageBreak/>
        <w:t>Таблица 2</w:t>
      </w:r>
    </w:p>
    <w:p w14:paraId="4BAA49ED" w14:textId="4DE11519" w:rsidR="00955729" w:rsidRDefault="006579CE" w:rsidP="0021655F">
      <w:pPr>
        <w:pStyle w:val="CBDNormalNoNumber"/>
        <w:tabs>
          <w:tab w:val="clear" w:pos="567"/>
        </w:tabs>
        <w:ind w:left="-270"/>
        <w:jc w:val="left"/>
      </w:pPr>
      <w:r>
        <w:rPr>
          <w:b/>
          <w:bCs/>
          <w:snapToGrid w:val="0"/>
        </w:rPr>
        <w:t>Финансовые последствия проектов решений – структура, ориентированная на конечные результаты</w:t>
      </w:r>
      <w:r>
        <w:br/>
        <w:t>(в долл. США)</w:t>
      </w:r>
    </w:p>
    <w:tbl>
      <w:tblPr>
        <w:tblW w:w="18180" w:type="dxa"/>
        <w:tblInd w:w="-280" w:type="dxa"/>
        <w:tblLook w:val="04A0" w:firstRow="1" w:lastRow="0" w:firstColumn="1" w:lastColumn="0" w:noHBand="0" w:noVBand="1"/>
      </w:tblPr>
      <w:tblGrid>
        <w:gridCol w:w="5760"/>
        <w:gridCol w:w="9900"/>
        <w:gridCol w:w="2520"/>
      </w:tblGrid>
      <w:tr w:rsidR="003B67BB" w:rsidRPr="00481295" w14:paraId="1D31CCDD" w14:textId="77777777" w:rsidTr="0021655F">
        <w:trPr>
          <w:trHeight w:val="20"/>
          <w:tblHeader/>
        </w:trPr>
        <w:tc>
          <w:tcPr>
            <w:tcW w:w="5760" w:type="dxa"/>
            <w:tcBorders>
              <w:top w:val="single" w:sz="8" w:space="0" w:color="auto"/>
              <w:left w:val="single" w:sz="8" w:space="0" w:color="auto"/>
              <w:bottom w:val="nil"/>
              <w:right w:val="single" w:sz="4" w:space="0" w:color="auto"/>
            </w:tcBorders>
            <w:noWrap/>
            <w:vAlign w:val="bottom"/>
            <w:hideMark/>
          </w:tcPr>
          <w:p w14:paraId="38A640FB" w14:textId="7F3F8074" w:rsidR="003B67BB" w:rsidRPr="00481295" w:rsidRDefault="00903B24" w:rsidP="0021655F">
            <w:pPr>
              <w:tabs>
                <w:tab w:val="clear" w:pos="567"/>
                <w:tab w:val="clear" w:pos="1134"/>
                <w:tab w:val="clear" w:pos="1701"/>
                <w:tab w:val="clear" w:pos="2268"/>
              </w:tabs>
              <w:jc w:val="left"/>
              <w:rPr>
                <w:rFonts w:asciiTheme="majorBidi" w:eastAsia="Times New Roman" w:hAnsiTheme="majorBidi" w:cstheme="majorBidi"/>
                <w:i/>
                <w:iCs/>
                <w:color w:val="000000"/>
                <w:sz w:val="21"/>
                <w:szCs w:val="21"/>
              </w:rPr>
            </w:pPr>
            <w:r>
              <w:rPr>
                <w:rFonts w:asciiTheme="majorBidi" w:hAnsiTheme="majorBidi"/>
                <w:i/>
                <w:iCs/>
                <w:color w:val="000000"/>
                <w:sz w:val="21"/>
                <w:szCs w:val="21"/>
              </w:rPr>
              <w:t>Конечный результат бюджетирования, ориентированного на результат</w:t>
            </w:r>
          </w:p>
        </w:tc>
        <w:tc>
          <w:tcPr>
            <w:tcW w:w="9900" w:type="dxa"/>
            <w:tcBorders>
              <w:top w:val="single" w:sz="8" w:space="0" w:color="auto"/>
              <w:left w:val="nil"/>
              <w:bottom w:val="nil"/>
              <w:right w:val="single" w:sz="4" w:space="0" w:color="auto"/>
            </w:tcBorders>
            <w:noWrap/>
            <w:vAlign w:val="bottom"/>
            <w:hideMark/>
          </w:tcPr>
          <w:p w14:paraId="5D17AFFA" w14:textId="3002AB91" w:rsidR="003B67BB" w:rsidRPr="00481295" w:rsidRDefault="00903B24" w:rsidP="0021655F">
            <w:pPr>
              <w:tabs>
                <w:tab w:val="clear" w:pos="567"/>
                <w:tab w:val="clear" w:pos="1134"/>
                <w:tab w:val="clear" w:pos="1701"/>
                <w:tab w:val="clear" w:pos="2268"/>
              </w:tabs>
              <w:jc w:val="left"/>
              <w:rPr>
                <w:rFonts w:asciiTheme="majorBidi" w:eastAsia="Times New Roman" w:hAnsiTheme="majorBidi" w:cstheme="majorBidi"/>
                <w:i/>
                <w:iCs/>
                <w:color w:val="000000"/>
                <w:sz w:val="21"/>
                <w:szCs w:val="21"/>
              </w:rPr>
            </w:pPr>
            <w:r>
              <w:rPr>
                <w:rFonts w:asciiTheme="majorBidi" w:hAnsiTheme="majorBidi"/>
                <w:i/>
                <w:iCs/>
                <w:color w:val="000000"/>
                <w:sz w:val="21"/>
                <w:szCs w:val="21"/>
              </w:rPr>
              <w:t>Промежуточный результат бюджетирования, ориентированного на результат</w:t>
            </w:r>
          </w:p>
        </w:tc>
        <w:tc>
          <w:tcPr>
            <w:tcW w:w="2520" w:type="dxa"/>
            <w:tcBorders>
              <w:top w:val="single" w:sz="8" w:space="0" w:color="auto"/>
              <w:left w:val="nil"/>
              <w:bottom w:val="nil"/>
              <w:right w:val="single" w:sz="8" w:space="0" w:color="auto"/>
            </w:tcBorders>
            <w:vAlign w:val="bottom"/>
            <w:hideMark/>
          </w:tcPr>
          <w:p w14:paraId="70C6FF01" w14:textId="6286105C" w:rsidR="003B67BB" w:rsidRPr="00481295" w:rsidRDefault="00A84ACC" w:rsidP="0021655F">
            <w:pPr>
              <w:tabs>
                <w:tab w:val="clear" w:pos="567"/>
                <w:tab w:val="clear" w:pos="1134"/>
                <w:tab w:val="clear" w:pos="1701"/>
                <w:tab w:val="clear" w:pos="2268"/>
              </w:tabs>
              <w:jc w:val="right"/>
              <w:rPr>
                <w:rFonts w:asciiTheme="majorBidi" w:eastAsia="Times New Roman" w:hAnsiTheme="majorBidi" w:cstheme="majorBidi"/>
                <w:i/>
                <w:iCs/>
                <w:color w:val="000000"/>
                <w:sz w:val="21"/>
                <w:szCs w:val="21"/>
              </w:rPr>
            </w:pPr>
            <w:r>
              <w:rPr>
                <w:rFonts w:asciiTheme="majorBidi" w:hAnsiTheme="majorBidi"/>
                <w:i/>
                <w:iCs/>
                <w:color w:val="000000"/>
                <w:sz w:val="21"/>
                <w:szCs w:val="21"/>
              </w:rPr>
              <w:t>Общий объем расходов, включая расходы на поддержку программ</w:t>
            </w:r>
          </w:p>
        </w:tc>
      </w:tr>
      <w:tr w:rsidR="003B67BB" w:rsidRPr="00481295" w14:paraId="37A48984" w14:textId="77777777" w:rsidTr="00481295">
        <w:trPr>
          <w:trHeight w:val="20"/>
        </w:trPr>
        <w:tc>
          <w:tcPr>
            <w:tcW w:w="5760" w:type="dxa"/>
            <w:vMerge w:val="restart"/>
            <w:tcBorders>
              <w:top w:val="single" w:sz="8" w:space="0" w:color="auto"/>
              <w:left w:val="single" w:sz="8" w:space="0" w:color="auto"/>
              <w:bottom w:val="single" w:sz="8" w:space="0" w:color="000000"/>
              <w:right w:val="single" w:sz="4" w:space="0" w:color="auto"/>
            </w:tcBorders>
            <w:hideMark/>
          </w:tcPr>
          <w:p w14:paraId="1A8D0BBC" w14:textId="77777777" w:rsidR="003B67BB" w:rsidRPr="00481295"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rPr>
            </w:pPr>
            <w:r>
              <w:rPr>
                <w:rFonts w:asciiTheme="majorBidi" w:hAnsiTheme="majorBidi"/>
                <w:color w:val="000000"/>
                <w:sz w:val="21"/>
                <w:szCs w:val="21"/>
              </w:rPr>
              <w:t>Конечный результат 1: Постепенная выработка международным сообществом в рамках Конвенции и протоколов к ней общих комплексных подходов с учетом гендерных аспектов к сохранению и устойчивому использованию биоразнообразия и совместному использованию на справедливой и равной основе выгод от применения генетических ресурсов</w:t>
            </w:r>
          </w:p>
        </w:tc>
        <w:tc>
          <w:tcPr>
            <w:tcW w:w="9900" w:type="dxa"/>
            <w:tcBorders>
              <w:top w:val="single" w:sz="8" w:space="0" w:color="auto"/>
              <w:left w:val="nil"/>
              <w:bottom w:val="single" w:sz="4" w:space="0" w:color="auto"/>
              <w:right w:val="single" w:sz="4" w:space="0" w:color="auto"/>
            </w:tcBorders>
            <w:vAlign w:val="center"/>
            <w:hideMark/>
          </w:tcPr>
          <w:p w14:paraId="3007EFC8" w14:textId="77777777" w:rsidR="003B67BB" w:rsidRPr="00481295"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rPr>
            </w:pPr>
            <w:r>
              <w:rPr>
                <w:rFonts w:asciiTheme="majorBidi" w:hAnsiTheme="majorBidi"/>
                <w:color w:val="000000"/>
                <w:sz w:val="21"/>
                <w:szCs w:val="21"/>
              </w:rPr>
              <w:t>(1.1) Использование результатов анализа на основе фактических данных/технической работы в процессе принятия решений Сторонами в ходе крупных совещаний</w:t>
            </w:r>
          </w:p>
        </w:tc>
        <w:tc>
          <w:tcPr>
            <w:tcW w:w="2520" w:type="dxa"/>
            <w:tcBorders>
              <w:top w:val="single" w:sz="8" w:space="0" w:color="auto"/>
              <w:left w:val="nil"/>
              <w:bottom w:val="single" w:sz="4" w:space="0" w:color="auto"/>
              <w:right w:val="single" w:sz="8" w:space="0" w:color="auto"/>
            </w:tcBorders>
            <w:noWrap/>
            <w:vAlign w:val="bottom"/>
            <w:hideMark/>
          </w:tcPr>
          <w:p w14:paraId="3B86A63F" w14:textId="59467923" w:rsidR="003B67BB" w:rsidRPr="00481295" w:rsidRDefault="003B67BB" w:rsidP="003B67BB">
            <w:pPr>
              <w:tabs>
                <w:tab w:val="clear" w:pos="567"/>
                <w:tab w:val="clear" w:pos="1134"/>
                <w:tab w:val="clear" w:pos="1701"/>
                <w:tab w:val="clear" w:pos="2268"/>
              </w:tabs>
              <w:jc w:val="right"/>
              <w:rPr>
                <w:rFonts w:asciiTheme="majorBidi" w:eastAsia="Times New Roman" w:hAnsiTheme="majorBidi" w:cstheme="majorBidi"/>
                <w:color w:val="000000"/>
                <w:sz w:val="21"/>
                <w:szCs w:val="21"/>
              </w:rPr>
            </w:pPr>
            <w:r>
              <w:rPr>
                <w:rFonts w:asciiTheme="majorBidi" w:hAnsiTheme="majorBidi"/>
                <w:color w:val="000000"/>
                <w:sz w:val="21"/>
                <w:szCs w:val="21"/>
              </w:rPr>
              <w:t>3 378 813</w:t>
            </w:r>
          </w:p>
        </w:tc>
      </w:tr>
      <w:tr w:rsidR="003B67BB" w:rsidRPr="00481295" w14:paraId="69DD0CA4" w14:textId="77777777" w:rsidTr="00481295">
        <w:trPr>
          <w:trHeight w:val="20"/>
        </w:trPr>
        <w:tc>
          <w:tcPr>
            <w:tcW w:w="5760" w:type="dxa"/>
            <w:vMerge/>
            <w:tcBorders>
              <w:top w:val="single" w:sz="8" w:space="0" w:color="auto"/>
              <w:left w:val="single" w:sz="8" w:space="0" w:color="auto"/>
              <w:bottom w:val="single" w:sz="8" w:space="0" w:color="000000"/>
              <w:right w:val="single" w:sz="4" w:space="0" w:color="auto"/>
            </w:tcBorders>
            <w:vAlign w:val="center"/>
            <w:hideMark/>
          </w:tcPr>
          <w:p w14:paraId="3E3C637F" w14:textId="77777777" w:rsidR="003B67BB" w:rsidRPr="00481295"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val="en-CA" w:eastAsia="zh-CN"/>
              </w:rPr>
            </w:pPr>
          </w:p>
        </w:tc>
        <w:tc>
          <w:tcPr>
            <w:tcW w:w="9900" w:type="dxa"/>
            <w:tcBorders>
              <w:top w:val="nil"/>
              <w:left w:val="nil"/>
              <w:bottom w:val="single" w:sz="4" w:space="0" w:color="auto"/>
              <w:right w:val="single" w:sz="4" w:space="0" w:color="auto"/>
            </w:tcBorders>
            <w:vAlign w:val="center"/>
            <w:hideMark/>
          </w:tcPr>
          <w:p w14:paraId="2DC1D11C" w14:textId="4EF32D68" w:rsidR="003B67BB" w:rsidRPr="00481295"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rPr>
            </w:pPr>
            <w:r>
              <w:rPr>
                <w:rFonts w:asciiTheme="majorBidi" w:hAnsiTheme="majorBidi"/>
                <w:color w:val="000000"/>
                <w:sz w:val="21"/>
                <w:szCs w:val="21"/>
              </w:rPr>
              <w:t>(1.2) Проведение крупных совещаний, связанных с Конвенцией, и предоставление Сторонам возможности принимать решения</w:t>
            </w:r>
          </w:p>
        </w:tc>
        <w:tc>
          <w:tcPr>
            <w:tcW w:w="2520" w:type="dxa"/>
            <w:tcBorders>
              <w:top w:val="single" w:sz="8" w:space="0" w:color="auto"/>
              <w:left w:val="nil"/>
              <w:bottom w:val="single" w:sz="4" w:space="0" w:color="auto"/>
              <w:right w:val="single" w:sz="8" w:space="0" w:color="auto"/>
            </w:tcBorders>
            <w:noWrap/>
            <w:vAlign w:val="bottom"/>
            <w:hideMark/>
          </w:tcPr>
          <w:p w14:paraId="7F7FEE11" w14:textId="0B5B5F4F" w:rsidR="003B67BB" w:rsidRPr="00481295" w:rsidRDefault="003B67BB" w:rsidP="003B67BB">
            <w:pPr>
              <w:tabs>
                <w:tab w:val="clear" w:pos="567"/>
                <w:tab w:val="clear" w:pos="1134"/>
                <w:tab w:val="clear" w:pos="1701"/>
                <w:tab w:val="clear" w:pos="2268"/>
              </w:tabs>
              <w:jc w:val="right"/>
              <w:rPr>
                <w:rFonts w:asciiTheme="majorBidi" w:eastAsia="Times New Roman" w:hAnsiTheme="majorBidi" w:cstheme="majorBidi"/>
                <w:color w:val="000000"/>
                <w:sz w:val="21"/>
                <w:szCs w:val="21"/>
              </w:rPr>
            </w:pPr>
            <w:r>
              <w:rPr>
                <w:rFonts w:asciiTheme="majorBidi" w:hAnsiTheme="majorBidi"/>
                <w:color w:val="000000"/>
                <w:sz w:val="21"/>
                <w:szCs w:val="21"/>
              </w:rPr>
              <w:t>224 870</w:t>
            </w:r>
          </w:p>
        </w:tc>
      </w:tr>
      <w:tr w:rsidR="003B67BB" w:rsidRPr="00481295" w14:paraId="1A6B8872" w14:textId="77777777" w:rsidTr="00481295">
        <w:trPr>
          <w:trHeight w:val="20"/>
        </w:trPr>
        <w:tc>
          <w:tcPr>
            <w:tcW w:w="5760" w:type="dxa"/>
            <w:vMerge/>
            <w:tcBorders>
              <w:top w:val="single" w:sz="8" w:space="0" w:color="auto"/>
              <w:left w:val="single" w:sz="8" w:space="0" w:color="auto"/>
              <w:bottom w:val="single" w:sz="8" w:space="0" w:color="000000"/>
              <w:right w:val="single" w:sz="4" w:space="0" w:color="auto"/>
            </w:tcBorders>
            <w:vAlign w:val="center"/>
            <w:hideMark/>
          </w:tcPr>
          <w:p w14:paraId="603AE331" w14:textId="77777777" w:rsidR="003B67BB" w:rsidRPr="00481295"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val="en-CA" w:eastAsia="zh-CN"/>
              </w:rPr>
            </w:pPr>
          </w:p>
        </w:tc>
        <w:tc>
          <w:tcPr>
            <w:tcW w:w="9900" w:type="dxa"/>
            <w:tcBorders>
              <w:top w:val="nil"/>
              <w:left w:val="nil"/>
              <w:bottom w:val="single" w:sz="8" w:space="0" w:color="auto"/>
              <w:right w:val="single" w:sz="4" w:space="0" w:color="auto"/>
            </w:tcBorders>
            <w:vAlign w:val="center"/>
            <w:hideMark/>
          </w:tcPr>
          <w:p w14:paraId="4E2AB30E" w14:textId="3176B580" w:rsidR="003B67BB" w:rsidRPr="00481295"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rPr>
            </w:pPr>
            <w:r>
              <w:rPr>
                <w:rFonts w:asciiTheme="majorBidi" w:hAnsiTheme="majorBidi"/>
                <w:color w:val="000000"/>
                <w:sz w:val="21"/>
                <w:szCs w:val="21"/>
              </w:rPr>
              <w:t>(1.3) Стимулирование включения задач в области биоразнообразия в политику, стратегии и планы работы учреждений системы Организации Объединенных Наций и других международных организаций</w:t>
            </w:r>
          </w:p>
        </w:tc>
        <w:tc>
          <w:tcPr>
            <w:tcW w:w="2520" w:type="dxa"/>
            <w:tcBorders>
              <w:top w:val="single" w:sz="8" w:space="0" w:color="auto"/>
              <w:left w:val="nil"/>
              <w:bottom w:val="single" w:sz="4" w:space="0" w:color="auto"/>
              <w:right w:val="single" w:sz="8" w:space="0" w:color="auto"/>
            </w:tcBorders>
            <w:noWrap/>
            <w:vAlign w:val="bottom"/>
            <w:hideMark/>
          </w:tcPr>
          <w:p w14:paraId="5723FB46" w14:textId="566BDF43" w:rsidR="003B67BB" w:rsidRPr="00481295" w:rsidRDefault="003B67BB" w:rsidP="003B67BB">
            <w:pPr>
              <w:tabs>
                <w:tab w:val="clear" w:pos="567"/>
                <w:tab w:val="clear" w:pos="1134"/>
                <w:tab w:val="clear" w:pos="1701"/>
                <w:tab w:val="clear" w:pos="2268"/>
              </w:tabs>
              <w:jc w:val="right"/>
              <w:rPr>
                <w:rFonts w:asciiTheme="majorBidi" w:eastAsia="Times New Roman" w:hAnsiTheme="majorBidi" w:cstheme="majorBidi"/>
                <w:color w:val="000000"/>
                <w:sz w:val="21"/>
                <w:szCs w:val="21"/>
              </w:rPr>
            </w:pPr>
            <w:r>
              <w:rPr>
                <w:rFonts w:asciiTheme="majorBidi" w:hAnsiTheme="majorBidi"/>
                <w:color w:val="000000"/>
                <w:sz w:val="21"/>
                <w:szCs w:val="21"/>
              </w:rPr>
              <w:t>61 924</w:t>
            </w:r>
          </w:p>
        </w:tc>
      </w:tr>
      <w:tr w:rsidR="004D0557" w:rsidRPr="00481295" w14:paraId="187B15CF" w14:textId="77777777">
        <w:trPr>
          <w:trHeight w:val="20"/>
        </w:trPr>
        <w:tc>
          <w:tcPr>
            <w:tcW w:w="15660" w:type="dxa"/>
            <w:gridSpan w:val="2"/>
            <w:tcBorders>
              <w:top w:val="nil"/>
              <w:left w:val="single" w:sz="8" w:space="0" w:color="auto"/>
              <w:bottom w:val="nil"/>
              <w:right w:val="nil"/>
            </w:tcBorders>
            <w:hideMark/>
          </w:tcPr>
          <w:p w14:paraId="7AD6E8E0" w14:textId="6642B8BA" w:rsidR="004D0557" w:rsidRPr="00481295" w:rsidRDefault="004D0557" w:rsidP="004D0557">
            <w:pPr>
              <w:tabs>
                <w:tab w:val="clear" w:pos="567"/>
                <w:tab w:val="clear" w:pos="1134"/>
                <w:tab w:val="clear" w:pos="1701"/>
                <w:tab w:val="clear" w:pos="2268"/>
              </w:tabs>
              <w:jc w:val="left"/>
              <w:rPr>
                <w:rFonts w:asciiTheme="majorBidi" w:eastAsia="Times New Roman" w:hAnsiTheme="majorBidi" w:cstheme="majorBidi"/>
                <w:b/>
                <w:bCs/>
                <w:color w:val="000000"/>
                <w:sz w:val="21"/>
                <w:szCs w:val="21"/>
              </w:rPr>
            </w:pPr>
            <w:r>
              <w:rPr>
                <w:rFonts w:asciiTheme="majorBidi" w:hAnsiTheme="majorBidi"/>
                <w:b/>
                <w:bCs/>
                <w:color w:val="000000"/>
                <w:sz w:val="21"/>
                <w:szCs w:val="21"/>
              </w:rPr>
              <w:tab/>
              <w:t>Промежуточный итог конечного результата 1</w:t>
            </w:r>
          </w:p>
        </w:tc>
        <w:tc>
          <w:tcPr>
            <w:tcW w:w="2520" w:type="dxa"/>
            <w:tcBorders>
              <w:top w:val="nil"/>
              <w:left w:val="nil"/>
              <w:bottom w:val="nil"/>
              <w:right w:val="single" w:sz="8" w:space="0" w:color="auto"/>
            </w:tcBorders>
            <w:noWrap/>
            <w:vAlign w:val="bottom"/>
            <w:hideMark/>
          </w:tcPr>
          <w:p w14:paraId="21B0D8D5" w14:textId="5F8A3FC1" w:rsidR="004D0557" w:rsidRPr="00481295" w:rsidRDefault="004D0557" w:rsidP="003B67BB">
            <w:pPr>
              <w:tabs>
                <w:tab w:val="clear" w:pos="567"/>
                <w:tab w:val="clear" w:pos="1134"/>
                <w:tab w:val="clear" w:pos="1701"/>
                <w:tab w:val="clear" w:pos="2268"/>
              </w:tabs>
              <w:jc w:val="right"/>
              <w:rPr>
                <w:rFonts w:asciiTheme="majorBidi" w:eastAsia="Times New Roman" w:hAnsiTheme="majorBidi" w:cstheme="majorBidi"/>
                <w:b/>
                <w:bCs/>
                <w:color w:val="000000"/>
                <w:sz w:val="21"/>
                <w:szCs w:val="21"/>
              </w:rPr>
            </w:pPr>
            <w:r>
              <w:rPr>
                <w:rFonts w:asciiTheme="majorBidi" w:hAnsiTheme="majorBidi"/>
                <w:b/>
                <w:bCs/>
                <w:color w:val="000000"/>
                <w:sz w:val="21"/>
                <w:szCs w:val="21"/>
              </w:rPr>
              <w:t>3 665 607</w:t>
            </w:r>
          </w:p>
        </w:tc>
      </w:tr>
      <w:tr w:rsidR="00091E1C" w:rsidRPr="00481295" w14:paraId="17184D54" w14:textId="77777777" w:rsidTr="00481295">
        <w:trPr>
          <w:trHeight w:val="20"/>
        </w:trPr>
        <w:tc>
          <w:tcPr>
            <w:tcW w:w="5760" w:type="dxa"/>
            <w:vMerge w:val="restart"/>
            <w:tcBorders>
              <w:top w:val="single" w:sz="8" w:space="0" w:color="auto"/>
              <w:left w:val="single" w:sz="8" w:space="0" w:color="auto"/>
              <w:right w:val="single" w:sz="4" w:space="0" w:color="auto"/>
            </w:tcBorders>
            <w:hideMark/>
          </w:tcPr>
          <w:p w14:paraId="4500630A" w14:textId="6221DA00" w:rsidR="00091E1C" w:rsidRPr="00481295" w:rsidRDefault="00091E1C" w:rsidP="00091E1C">
            <w:pPr>
              <w:tabs>
                <w:tab w:val="clear" w:pos="567"/>
                <w:tab w:val="clear" w:pos="1134"/>
                <w:tab w:val="clear" w:pos="1701"/>
                <w:tab w:val="clear" w:pos="2268"/>
              </w:tabs>
              <w:jc w:val="left"/>
              <w:rPr>
                <w:rFonts w:asciiTheme="majorBidi" w:eastAsia="Times New Roman" w:hAnsiTheme="majorBidi" w:cstheme="majorBidi"/>
                <w:color w:val="000000"/>
                <w:sz w:val="21"/>
                <w:szCs w:val="21"/>
              </w:rPr>
            </w:pPr>
            <w:r>
              <w:rPr>
                <w:rFonts w:asciiTheme="majorBidi" w:hAnsiTheme="majorBidi"/>
                <w:color w:val="000000"/>
                <w:sz w:val="21"/>
                <w:szCs w:val="21"/>
              </w:rPr>
              <w:t xml:space="preserve">Конечный результат 2: Повышение эффективности осуществления Конвенции и протоколов к ней на национальном уровне в целях улучшения состояния биоразнообразия благодаря применению Глобальной рамочной программы в области биоразнообразия </w:t>
            </w:r>
          </w:p>
        </w:tc>
        <w:tc>
          <w:tcPr>
            <w:tcW w:w="9900" w:type="dxa"/>
            <w:tcBorders>
              <w:top w:val="single" w:sz="8" w:space="0" w:color="auto"/>
              <w:left w:val="nil"/>
              <w:bottom w:val="single" w:sz="4" w:space="0" w:color="auto"/>
              <w:right w:val="single" w:sz="4" w:space="0" w:color="auto"/>
            </w:tcBorders>
            <w:noWrap/>
            <w:vAlign w:val="center"/>
            <w:hideMark/>
          </w:tcPr>
          <w:p w14:paraId="3AE4635B" w14:textId="77777777" w:rsidR="00091E1C" w:rsidRPr="00481295" w:rsidRDefault="00091E1C"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rPr>
            </w:pPr>
            <w:r>
              <w:rPr>
                <w:rFonts w:asciiTheme="majorBidi" w:hAnsiTheme="majorBidi"/>
                <w:color w:val="000000"/>
                <w:sz w:val="21"/>
                <w:szCs w:val="21"/>
              </w:rPr>
              <w:t>(2.1) Стимулирование мобилизации ресурсов в поддержку осуществления</w:t>
            </w:r>
          </w:p>
        </w:tc>
        <w:tc>
          <w:tcPr>
            <w:tcW w:w="2520" w:type="dxa"/>
            <w:tcBorders>
              <w:top w:val="single" w:sz="8" w:space="0" w:color="auto"/>
              <w:left w:val="nil"/>
              <w:bottom w:val="single" w:sz="4" w:space="0" w:color="auto"/>
              <w:right w:val="single" w:sz="8" w:space="0" w:color="auto"/>
            </w:tcBorders>
            <w:noWrap/>
            <w:vAlign w:val="bottom"/>
            <w:hideMark/>
          </w:tcPr>
          <w:p w14:paraId="66C46309" w14:textId="4633B611" w:rsidR="00091E1C" w:rsidRPr="00481295" w:rsidRDefault="00091E1C" w:rsidP="003B67BB">
            <w:pPr>
              <w:tabs>
                <w:tab w:val="clear" w:pos="567"/>
                <w:tab w:val="clear" w:pos="1134"/>
                <w:tab w:val="clear" w:pos="1701"/>
                <w:tab w:val="clear" w:pos="2268"/>
              </w:tabs>
              <w:jc w:val="right"/>
              <w:rPr>
                <w:rFonts w:asciiTheme="majorBidi" w:eastAsia="Times New Roman" w:hAnsiTheme="majorBidi" w:cstheme="majorBidi"/>
                <w:color w:val="000000"/>
                <w:sz w:val="21"/>
                <w:szCs w:val="21"/>
              </w:rPr>
            </w:pPr>
            <w:r>
              <w:rPr>
                <w:rFonts w:asciiTheme="majorBidi" w:hAnsiTheme="majorBidi"/>
                <w:color w:val="000000"/>
                <w:sz w:val="21"/>
                <w:szCs w:val="21"/>
              </w:rPr>
              <w:t>67 461</w:t>
            </w:r>
          </w:p>
        </w:tc>
      </w:tr>
      <w:tr w:rsidR="00091E1C" w:rsidRPr="00481295" w14:paraId="50CB5AFC" w14:textId="77777777" w:rsidTr="00481295">
        <w:trPr>
          <w:trHeight w:val="20"/>
        </w:trPr>
        <w:tc>
          <w:tcPr>
            <w:tcW w:w="5760" w:type="dxa"/>
            <w:vMerge/>
            <w:tcBorders>
              <w:left w:val="single" w:sz="8" w:space="0" w:color="auto"/>
              <w:right w:val="single" w:sz="4" w:space="0" w:color="auto"/>
            </w:tcBorders>
            <w:vAlign w:val="center"/>
            <w:hideMark/>
          </w:tcPr>
          <w:p w14:paraId="1A5B4910" w14:textId="4A41F9CE" w:rsidR="00091E1C" w:rsidRPr="00481295" w:rsidRDefault="00091E1C" w:rsidP="003B67BB">
            <w:pPr>
              <w:jc w:val="left"/>
              <w:rPr>
                <w:rFonts w:asciiTheme="majorBidi" w:eastAsia="Times New Roman" w:hAnsiTheme="majorBidi" w:cstheme="majorBidi"/>
                <w:color w:val="000000"/>
                <w:sz w:val="21"/>
                <w:szCs w:val="21"/>
                <w:lang w:val="en-CA" w:eastAsia="zh-CN"/>
              </w:rPr>
            </w:pPr>
          </w:p>
        </w:tc>
        <w:tc>
          <w:tcPr>
            <w:tcW w:w="9900" w:type="dxa"/>
            <w:tcBorders>
              <w:top w:val="nil"/>
              <w:left w:val="nil"/>
              <w:bottom w:val="single" w:sz="4" w:space="0" w:color="auto"/>
              <w:right w:val="single" w:sz="4" w:space="0" w:color="auto"/>
            </w:tcBorders>
            <w:vAlign w:val="center"/>
            <w:hideMark/>
          </w:tcPr>
          <w:p w14:paraId="3B0EB178" w14:textId="47B52F6E" w:rsidR="00091E1C" w:rsidRPr="00481295" w:rsidRDefault="00091E1C"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rPr>
            </w:pPr>
            <w:r>
              <w:rPr>
                <w:rFonts w:asciiTheme="majorBidi" w:hAnsiTheme="majorBidi"/>
                <w:color w:val="000000"/>
                <w:sz w:val="21"/>
                <w:szCs w:val="21"/>
              </w:rPr>
              <w:t>(2.2) Укрепление институционального и технического потенциала правительств и заинтересованных сторон, а также содействие научно-техническому сотрудничеству между Сторонами для эффективного осуществления Конвенции и протоколов к ней</w:t>
            </w:r>
          </w:p>
        </w:tc>
        <w:tc>
          <w:tcPr>
            <w:tcW w:w="2520" w:type="dxa"/>
            <w:tcBorders>
              <w:top w:val="single" w:sz="8" w:space="0" w:color="auto"/>
              <w:left w:val="nil"/>
              <w:bottom w:val="single" w:sz="4" w:space="0" w:color="auto"/>
              <w:right w:val="single" w:sz="8" w:space="0" w:color="auto"/>
            </w:tcBorders>
            <w:noWrap/>
            <w:vAlign w:val="bottom"/>
            <w:hideMark/>
          </w:tcPr>
          <w:p w14:paraId="3DBB2D73" w14:textId="54512519" w:rsidR="00091E1C" w:rsidRPr="00481295" w:rsidRDefault="00091E1C" w:rsidP="003B67BB">
            <w:pPr>
              <w:tabs>
                <w:tab w:val="clear" w:pos="567"/>
                <w:tab w:val="clear" w:pos="1134"/>
                <w:tab w:val="clear" w:pos="1701"/>
                <w:tab w:val="clear" w:pos="2268"/>
              </w:tabs>
              <w:jc w:val="right"/>
              <w:rPr>
                <w:rFonts w:asciiTheme="majorBidi" w:eastAsia="Times New Roman" w:hAnsiTheme="majorBidi" w:cstheme="majorBidi"/>
                <w:color w:val="000000"/>
                <w:sz w:val="21"/>
                <w:szCs w:val="21"/>
              </w:rPr>
            </w:pPr>
            <w:r>
              <w:rPr>
                <w:rFonts w:asciiTheme="majorBidi" w:hAnsiTheme="majorBidi"/>
                <w:color w:val="000000"/>
                <w:sz w:val="21"/>
                <w:szCs w:val="21"/>
              </w:rPr>
              <w:t>4 100 883</w:t>
            </w:r>
          </w:p>
        </w:tc>
      </w:tr>
      <w:tr w:rsidR="00091E1C" w:rsidRPr="00481295" w14:paraId="1A0EC504" w14:textId="77777777" w:rsidTr="00481295">
        <w:trPr>
          <w:trHeight w:val="20"/>
        </w:trPr>
        <w:tc>
          <w:tcPr>
            <w:tcW w:w="5760" w:type="dxa"/>
            <w:vMerge/>
            <w:tcBorders>
              <w:left w:val="single" w:sz="8" w:space="0" w:color="auto"/>
              <w:right w:val="single" w:sz="4" w:space="0" w:color="auto"/>
            </w:tcBorders>
            <w:vAlign w:val="center"/>
            <w:hideMark/>
          </w:tcPr>
          <w:p w14:paraId="246E56F5" w14:textId="49780EAE" w:rsidR="00091E1C" w:rsidRPr="00481295" w:rsidRDefault="00091E1C" w:rsidP="003B67BB">
            <w:pPr>
              <w:jc w:val="left"/>
              <w:rPr>
                <w:rFonts w:asciiTheme="majorBidi" w:eastAsia="Times New Roman" w:hAnsiTheme="majorBidi" w:cstheme="majorBidi"/>
                <w:color w:val="000000"/>
                <w:sz w:val="21"/>
                <w:szCs w:val="21"/>
                <w:lang w:val="en-CA" w:eastAsia="zh-CN"/>
              </w:rPr>
            </w:pPr>
          </w:p>
        </w:tc>
        <w:tc>
          <w:tcPr>
            <w:tcW w:w="9900" w:type="dxa"/>
            <w:tcBorders>
              <w:top w:val="nil"/>
              <w:left w:val="nil"/>
              <w:bottom w:val="single" w:sz="4" w:space="0" w:color="auto"/>
              <w:right w:val="single" w:sz="4" w:space="0" w:color="auto"/>
            </w:tcBorders>
            <w:vAlign w:val="center"/>
            <w:hideMark/>
          </w:tcPr>
          <w:p w14:paraId="380AAD93" w14:textId="77777777" w:rsidR="00091E1C" w:rsidRPr="00481295" w:rsidRDefault="00091E1C"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rPr>
            </w:pPr>
            <w:r>
              <w:rPr>
                <w:rFonts w:asciiTheme="majorBidi" w:hAnsiTheme="majorBidi"/>
                <w:color w:val="000000"/>
                <w:sz w:val="21"/>
                <w:szCs w:val="21"/>
              </w:rPr>
              <w:t>(2.3) Совершенствование управления знаниями и обмена информацией в поддержку осуществления Конвенции и</w:t>
            </w:r>
            <w:r>
              <w:rPr>
                <w:rFonts w:asciiTheme="majorBidi" w:hAnsiTheme="majorBidi"/>
                <w:color w:val="000000"/>
                <w:sz w:val="21"/>
                <w:szCs w:val="21"/>
              </w:rPr>
              <w:cr/>
            </w:r>
            <w:r>
              <w:rPr>
                <w:rFonts w:asciiTheme="majorBidi" w:hAnsiTheme="majorBidi"/>
                <w:color w:val="000000"/>
                <w:sz w:val="21"/>
                <w:szCs w:val="21"/>
              </w:rPr>
              <w:br/>
              <w:t>протоколов к ней</w:t>
            </w:r>
          </w:p>
        </w:tc>
        <w:tc>
          <w:tcPr>
            <w:tcW w:w="2520" w:type="dxa"/>
            <w:tcBorders>
              <w:top w:val="single" w:sz="8" w:space="0" w:color="auto"/>
              <w:left w:val="nil"/>
              <w:bottom w:val="single" w:sz="4" w:space="0" w:color="auto"/>
              <w:right w:val="single" w:sz="8" w:space="0" w:color="auto"/>
            </w:tcBorders>
            <w:noWrap/>
            <w:vAlign w:val="bottom"/>
            <w:hideMark/>
          </w:tcPr>
          <w:p w14:paraId="0CB1BF91" w14:textId="1D4FFA19" w:rsidR="00091E1C" w:rsidRPr="00481295" w:rsidRDefault="00091E1C" w:rsidP="003B67BB">
            <w:pPr>
              <w:tabs>
                <w:tab w:val="clear" w:pos="567"/>
                <w:tab w:val="clear" w:pos="1134"/>
                <w:tab w:val="clear" w:pos="1701"/>
                <w:tab w:val="clear" w:pos="2268"/>
              </w:tabs>
              <w:jc w:val="right"/>
              <w:rPr>
                <w:rFonts w:asciiTheme="majorBidi" w:eastAsia="Times New Roman" w:hAnsiTheme="majorBidi" w:cstheme="majorBidi"/>
                <w:color w:val="000000"/>
                <w:sz w:val="21"/>
                <w:szCs w:val="21"/>
              </w:rPr>
            </w:pPr>
            <w:r>
              <w:rPr>
                <w:rFonts w:asciiTheme="majorBidi" w:hAnsiTheme="majorBidi"/>
                <w:color w:val="000000"/>
                <w:sz w:val="21"/>
                <w:szCs w:val="21"/>
              </w:rPr>
              <w:t>726 138</w:t>
            </w:r>
          </w:p>
        </w:tc>
      </w:tr>
      <w:tr w:rsidR="00091E1C" w:rsidRPr="00481295" w14:paraId="0B2B76C4" w14:textId="77777777" w:rsidTr="00481295">
        <w:trPr>
          <w:trHeight w:val="20"/>
        </w:trPr>
        <w:tc>
          <w:tcPr>
            <w:tcW w:w="5760" w:type="dxa"/>
            <w:vMerge/>
            <w:tcBorders>
              <w:left w:val="single" w:sz="8" w:space="0" w:color="auto"/>
              <w:bottom w:val="single" w:sz="8" w:space="0" w:color="auto"/>
              <w:right w:val="single" w:sz="4" w:space="0" w:color="auto"/>
            </w:tcBorders>
            <w:noWrap/>
            <w:vAlign w:val="bottom"/>
            <w:hideMark/>
          </w:tcPr>
          <w:p w14:paraId="43A8EBCA" w14:textId="42CBF8FD" w:rsidR="00091E1C" w:rsidRPr="00481295" w:rsidRDefault="00091E1C"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val="en-CA" w:eastAsia="zh-CN"/>
              </w:rPr>
            </w:pPr>
          </w:p>
        </w:tc>
        <w:tc>
          <w:tcPr>
            <w:tcW w:w="9900" w:type="dxa"/>
            <w:tcBorders>
              <w:top w:val="nil"/>
              <w:left w:val="nil"/>
              <w:bottom w:val="single" w:sz="8" w:space="0" w:color="auto"/>
              <w:right w:val="single" w:sz="4" w:space="0" w:color="auto"/>
            </w:tcBorders>
            <w:vAlign w:val="center"/>
            <w:hideMark/>
          </w:tcPr>
          <w:p w14:paraId="426A8D35" w14:textId="77777777" w:rsidR="00091E1C" w:rsidRPr="00481295" w:rsidRDefault="00091E1C"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rPr>
            </w:pPr>
            <w:r>
              <w:rPr>
                <w:rFonts w:asciiTheme="majorBidi" w:hAnsiTheme="majorBidi"/>
                <w:color w:val="000000"/>
                <w:sz w:val="21"/>
                <w:szCs w:val="21"/>
              </w:rPr>
              <w:t>(2.4) Мобилизация партнерских связей на глобальном и региональном уровнях в поддержку осуществления Сторонами на национальном уровне</w:t>
            </w:r>
          </w:p>
        </w:tc>
        <w:tc>
          <w:tcPr>
            <w:tcW w:w="2520" w:type="dxa"/>
            <w:tcBorders>
              <w:top w:val="single" w:sz="8" w:space="0" w:color="auto"/>
              <w:left w:val="nil"/>
              <w:bottom w:val="single" w:sz="4" w:space="0" w:color="auto"/>
              <w:right w:val="single" w:sz="8" w:space="0" w:color="auto"/>
            </w:tcBorders>
            <w:noWrap/>
            <w:vAlign w:val="bottom"/>
            <w:hideMark/>
          </w:tcPr>
          <w:p w14:paraId="0CB80884" w14:textId="7A810449" w:rsidR="00091E1C" w:rsidRPr="00481295" w:rsidRDefault="00091E1C" w:rsidP="003B67BB">
            <w:pPr>
              <w:tabs>
                <w:tab w:val="clear" w:pos="567"/>
                <w:tab w:val="clear" w:pos="1134"/>
                <w:tab w:val="clear" w:pos="1701"/>
                <w:tab w:val="clear" w:pos="2268"/>
              </w:tabs>
              <w:jc w:val="right"/>
              <w:rPr>
                <w:rFonts w:asciiTheme="majorBidi" w:eastAsia="Times New Roman" w:hAnsiTheme="majorBidi" w:cstheme="majorBidi"/>
                <w:color w:val="000000"/>
                <w:sz w:val="21"/>
                <w:szCs w:val="21"/>
              </w:rPr>
            </w:pPr>
            <w:r>
              <w:rPr>
                <w:rFonts w:asciiTheme="majorBidi" w:hAnsiTheme="majorBidi"/>
                <w:color w:val="000000"/>
                <w:sz w:val="21"/>
                <w:szCs w:val="21"/>
              </w:rPr>
              <w:t>327 361</w:t>
            </w:r>
          </w:p>
        </w:tc>
      </w:tr>
      <w:tr w:rsidR="004D0557" w:rsidRPr="00481295" w14:paraId="569ACAB4" w14:textId="77777777" w:rsidTr="004D0557">
        <w:trPr>
          <w:trHeight w:val="20"/>
        </w:trPr>
        <w:tc>
          <w:tcPr>
            <w:tcW w:w="15660" w:type="dxa"/>
            <w:gridSpan w:val="2"/>
            <w:tcBorders>
              <w:top w:val="nil"/>
              <w:left w:val="single" w:sz="8" w:space="0" w:color="auto"/>
              <w:bottom w:val="nil"/>
              <w:right w:val="nil"/>
            </w:tcBorders>
            <w:noWrap/>
            <w:vAlign w:val="center"/>
            <w:hideMark/>
          </w:tcPr>
          <w:p w14:paraId="1B568C09" w14:textId="781330E2" w:rsidR="004D0557" w:rsidRPr="00481295" w:rsidRDefault="004D0557" w:rsidP="004D0557">
            <w:pPr>
              <w:tabs>
                <w:tab w:val="clear" w:pos="567"/>
                <w:tab w:val="clear" w:pos="1134"/>
                <w:tab w:val="clear" w:pos="1701"/>
                <w:tab w:val="clear" w:pos="2268"/>
              </w:tabs>
              <w:ind w:right="105"/>
              <w:jc w:val="left"/>
              <w:rPr>
                <w:rFonts w:asciiTheme="majorBidi" w:eastAsia="Times New Roman" w:hAnsiTheme="majorBidi" w:cstheme="majorBidi"/>
                <w:b/>
                <w:bCs/>
                <w:color w:val="000000"/>
                <w:sz w:val="21"/>
                <w:szCs w:val="21"/>
              </w:rPr>
            </w:pPr>
            <w:r>
              <w:rPr>
                <w:rFonts w:asciiTheme="majorBidi" w:hAnsiTheme="majorBidi"/>
                <w:b/>
                <w:bCs/>
                <w:color w:val="000000"/>
                <w:sz w:val="21"/>
                <w:szCs w:val="21"/>
              </w:rPr>
              <w:tab/>
              <w:t>Промежуточный итог конечного результата 2</w:t>
            </w:r>
          </w:p>
        </w:tc>
        <w:tc>
          <w:tcPr>
            <w:tcW w:w="2520" w:type="dxa"/>
            <w:tcBorders>
              <w:top w:val="nil"/>
              <w:left w:val="nil"/>
              <w:bottom w:val="nil"/>
              <w:right w:val="single" w:sz="8" w:space="0" w:color="auto"/>
            </w:tcBorders>
            <w:noWrap/>
            <w:vAlign w:val="bottom"/>
            <w:hideMark/>
          </w:tcPr>
          <w:p w14:paraId="6246F10F" w14:textId="5652830A" w:rsidR="004D0557" w:rsidRPr="00481295" w:rsidRDefault="004D0557" w:rsidP="003B67BB">
            <w:pPr>
              <w:tabs>
                <w:tab w:val="clear" w:pos="567"/>
                <w:tab w:val="clear" w:pos="1134"/>
                <w:tab w:val="clear" w:pos="1701"/>
                <w:tab w:val="clear" w:pos="2268"/>
              </w:tabs>
              <w:jc w:val="right"/>
              <w:rPr>
                <w:rFonts w:asciiTheme="majorBidi" w:eastAsia="Times New Roman" w:hAnsiTheme="majorBidi" w:cstheme="majorBidi"/>
                <w:b/>
                <w:bCs/>
                <w:color w:val="000000"/>
                <w:sz w:val="21"/>
                <w:szCs w:val="21"/>
              </w:rPr>
            </w:pPr>
            <w:r>
              <w:rPr>
                <w:rFonts w:asciiTheme="majorBidi" w:hAnsiTheme="majorBidi"/>
                <w:b/>
                <w:bCs/>
                <w:color w:val="000000"/>
                <w:sz w:val="21"/>
                <w:szCs w:val="21"/>
              </w:rPr>
              <w:t>5 221 843</w:t>
            </w:r>
          </w:p>
        </w:tc>
      </w:tr>
      <w:tr w:rsidR="003B67BB" w:rsidRPr="00481295" w14:paraId="0116B473" w14:textId="77777777" w:rsidTr="00481295">
        <w:trPr>
          <w:trHeight w:val="20"/>
        </w:trPr>
        <w:tc>
          <w:tcPr>
            <w:tcW w:w="5760" w:type="dxa"/>
            <w:vMerge w:val="restart"/>
            <w:tcBorders>
              <w:top w:val="single" w:sz="8" w:space="0" w:color="auto"/>
              <w:left w:val="single" w:sz="8" w:space="0" w:color="auto"/>
              <w:bottom w:val="single" w:sz="8" w:space="0" w:color="000000"/>
              <w:right w:val="single" w:sz="4" w:space="0" w:color="auto"/>
            </w:tcBorders>
            <w:hideMark/>
          </w:tcPr>
          <w:p w14:paraId="0B5F37B5" w14:textId="77777777" w:rsidR="003B67BB" w:rsidRPr="00481295"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rPr>
            </w:pPr>
            <w:r>
              <w:rPr>
                <w:rFonts w:asciiTheme="majorBidi" w:hAnsiTheme="majorBidi"/>
                <w:color w:val="000000"/>
                <w:sz w:val="21"/>
                <w:szCs w:val="21"/>
              </w:rPr>
              <w:t>Конечный результат 3: Повышение осведомленности и активизация действий по сохранению и устойчивому использованию биоразнообразия, а также совместному использованию выгод от его применения на всех уровнях и во всех секторах общества</w:t>
            </w:r>
          </w:p>
        </w:tc>
        <w:tc>
          <w:tcPr>
            <w:tcW w:w="9900" w:type="dxa"/>
            <w:tcBorders>
              <w:top w:val="single" w:sz="8" w:space="0" w:color="auto"/>
              <w:left w:val="nil"/>
              <w:bottom w:val="single" w:sz="4" w:space="0" w:color="auto"/>
              <w:right w:val="single" w:sz="4" w:space="0" w:color="auto"/>
            </w:tcBorders>
            <w:vAlign w:val="bottom"/>
            <w:hideMark/>
          </w:tcPr>
          <w:p w14:paraId="5EE8C5D6" w14:textId="77777777" w:rsidR="003B67BB" w:rsidRPr="00481295"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rPr>
            </w:pPr>
            <w:r>
              <w:rPr>
                <w:rFonts w:asciiTheme="majorBidi" w:hAnsiTheme="majorBidi"/>
                <w:color w:val="000000"/>
                <w:sz w:val="21"/>
                <w:szCs w:val="21"/>
              </w:rPr>
              <w:t>(3.1) Разработка и распространение четких, убедительных и последовательных ключевых тезисов о сохранении биоразнообразия, его устойчивом использовании и совместном применении выгод</w:t>
            </w:r>
          </w:p>
        </w:tc>
        <w:tc>
          <w:tcPr>
            <w:tcW w:w="2520" w:type="dxa"/>
            <w:tcBorders>
              <w:top w:val="single" w:sz="8" w:space="0" w:color="auto"/>
              <w:left w:val="nil"/>
              <w:bottom w:val="single" w:sz="4" w:space="0" w:color="auto"/>
              <w:right w:val="single" w:sz="8" w:space="0" w:color="auto"/>
            </w:tcBorders>
            <w:noWrap/>
            <w:vAlign w:val="bottom"/>
            <w:hideMark/>
          </w:tcPr>
          <w:p w14:paraId="22FA8D98" w14:textId="7F69FF5C" w:rsidR="003B67BB" w:rsidRPr="00481295" w:rsidRDefault="003B67BB" w:rsidP="003B67BB">
            <w:pPr>
              <w:tabs>
                <w:tab w:val="clear" w:pos="567"/>
                <w:tab w:val="clear" w:pos="1134"/>
                <w:tab w:val="clear" w:pos="1701"/>
                <w:tab w:val="clear" w:pos="2268"/>
              </w:tabs>
              <w:jc w:val="right"/>
              <w:rPr>
                <w:rFonts w:asciiTheme="majorBidi" w:eastAsia="Times New Roman" w:hAnsiTheme="majorBidi" w:cstheme="majorBidi"/>
                <w:color w:val="000000"/>
                <w:sz w:val="21"/>
                <w:szCs w:val="21"/>
              </w:rPr>
            </w:pPr>
            <w:r>
              <w:rPr>
                <w:rFonts w:asciiTheme="majorBidi" w:hAnsiTheme="majorBidi"/>
                <w:color w:val="000000"/>
                <w:sz w:val="21"/>
                <w:szCs w:val="21"/>
              </w:rPr>
              <w:t>958 692</w:t>
            </w:r>
          </w:p>
        </w:tc>
      </w:tr>
      <w:tr w:rsidR="003B67BB" w:rsidRPr="00481295" w14:paraId="6969D6EB" w14:textId="77777777" w:rsidTr="00481295">
        <w:trPr>
          <w:trHeight w:val="20"/>
        </w:trPr>
        <w:tc>
          <w:tcPr>
            <w:tcW w:w="5760" w:type="dxa"/>
            <w:vMerge/>
            <w:tcBorders>
              <w:top w:val="single" w:sz="8" w:space="0" w:color="auto"/>
              <w:left w:val="single" w:sz="8" w:space="0" w:color="auto"/>
              <w:bottom w:val="single" w:sz="8" w:space="0" w:color="000000"/>
              <w:right w:val="single" w:sz="4" w:space="0" w:color="auto"/>
            </w:tcBorders>
            <w:vAlign w:val="center"/>
            <w:hideMark/>
          </w:tcPr>
          <w:p w14:paraId="5F15440B" w14:textId="77777777" w:rsidR="003B67BB" w:rsidRPr="00481295"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val="en-CA" w:eastAsia="zh-CN"/>
              </w:rPr>
            </w:pPr>
          </w:p>
        </w:tc>
        <w:tc>
          <w:tcPr>
            <w:tcW w:w="9900" w:type="dxa"/>
            <w:tcBorders>
              <w:top w:val="nil"/>
              <w:left w:val="nil"/>
              <w:bottom w:val="single" w:sz="4" w:space="0" w:color="auto"/>
              <w:right w:val="single" w:sz="4" w:space="0" w:color="auto"/>
            </w:tcBorders>
            <w:vAlign w:val="bottom"/>
            <w:hideMark/>
          </w:tcPr>
          <w:p w14:paraId="4DE0308A" w14:textId="22C43F1E" w:rsidR="003B67BB" w:rsidRPr="00481295"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rPr>
            </w:pPr>
            <w:r>
              <w:rPr>
                <w:rFonts w:asciiTheme="majorBidi" w:hAnsiTheme="majorBidi"/>
                <w:color w:val="000000"/>
                <w:sz w:val="21"/>
                <w:szCs w:val="21"/>
              </w:rPr>
              <w:t>(3.2) Освещение важности биоразнообразия в поддержку программы работы секретариата и Куньминско-Монреальской глобальной рамочной программы в области биоразнообразия</w:t>
            </w:r>
          </w:p>
        </w:tc>
        <w:tc>
          <w:tcPr>
            <w:tcW w:w="2520" w:type="dxa"/>
            <w:tcBorders>
              <w:top w:val="single" w:sz="8" w:space="0" w:color="auto"/>
              <w:left w:val="nil"/>
              <w:bottom w:val="single" w:sz="4" w:space="0" w:color="auto"/>
              <w:right w:val="single" w:sz="8" w:space="0" w:color="auto"/>
            </w:tcBorders>
            <w:noWrap/>
            <w:vAlign w:val="bottom"/>
            <w:hideMark/>
          </w:tcPr>
          <w:p w14:paraId="2CB2FB92" w14:textId="76FECCCD" w:rsidR="003B67BB" w:rsidRPr="00481295" w:rsidRDefault="003B67BB" w:rsidP="003B67BB">
            <w:pPr>
              <w:tabs>
                <w:tab w:val="clear" w:pos="567"/>
                <w:tab w:val="clear" w:pos="1134"/>
                <w:tab w:val="clear" w:pos="1701"/>
                <w:tab w:val="clear" w:pos="2268"/>
              </w:tabs>
              <w:jc w:val="right"/>
              <w:rPr>
                <w:rFonts w:asciiTheme="majorBidi" w:eastAsia="Times New Roman" w:hAnsiTheme="majorBidi" w:cstheme="majorBidi"/>
                <w:color w:val="000000"/>
                <w:sz w:val="21"/>
                <w:szCs w:val="21"/>
              </w:rPr>
            </w:pPr>
            <w:r>
              <w:rPr>
                <w:rFonts w:asciiTheme="majorBidi" w:hAnsiTheme="majorBidi"/>
                <w:color w:val="000000"/>
                <w:sz w:val="21"/>
                <w:szCs w:val="21"/>
              </w:rPr>
              <w:t>200 010</w:t>
            </w:r>
          </w:p>
        </w:tc>
      </w:tr>
      <w:tr w:rsidR="003B67BB" w:rsidRPr="00481295" w14:paraId="0490EE0A" w14:textId="77777777" w:rsidTr="00481295">
        <w:trPr>
          <w:trHeight w:val="20"/>
        </w:trPr>
        <w:tc>
          <w:tcPr>
            <w:tcW w:w="5760" w:type="dxa"/>
            <w:vMerge/>
            <w:tcBorders>
              <w:top w:val="single" w:sz="8" w:space="0" w:color="auto"/>
              <w:left w:val="single" w:sz="8" w:space="0" w:color="auto"/>
              <w:bottom w:val="single" w:sz="8" w:space="0" w:color="000000"/>
              <w:right w:val="single" w:sz="4" w:space="0" w:color="auto"/>
            </w:tcBorders>
            <w:vAlign w:val="center"/>
            <w:hideMark/>
          </w:tcPr>
          <w:p w14:paraId="1C66EF22" w14:textId="77777777" w:rsidR="003B67BB" w:rsidRPr="00481295"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val="en-CA" w:eastAsia="zh-CN"/>
              </w:rPr>
            </w:pPr>
          </w:p>
        </w:tc>
        <w:tc>
          <w:tcPr>
            <w:tcW w:w="9900" w:type="dxa"/>
            <w:tcBorders>
              <w:top w:val="nil"/>
              <w:left w:val="nil"/>
              <w:bottom w:val="single" w:sz="8" w:space="0" w:color="auto"/>
              <w:right w:val="single" w:sz="4" w:space="0" w:color="auto"/>
            </w:tcBorders>
            <w:vAlign w:val="bottom"/>
            <w:hideMark/>
          </w:tcPr>
          <w:p w14:paraId="33F0A533" w14:textId="5DB61692" w:rsidR="003B67BB" w:rsidRPr="00481295"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rPr>
            </w:pPr>
            <w:r>
              <w:rPr>
                <w:rFonts w:asciiTheme="majorBidi" w:hAnsiTheme="majorBidi"/>
                <w:color w:val="000000"/>
                <w:sz w:val="21"/>
                <w:szCs w:val="21"/>
              </w:rPr>
              <w:t xml:space="preserve">(3.3) Проведение информационно-разъяснительной деятельности и повышение осведомленности о Картахенском протоколе, Куала-Лумпурском дополнительном протоколе и Нагойском протоколе в целях стимулирования ратификации </w:t>
            </w:r>
          </w:p>
        </w:tc>
        <w:tc>
          <w:tcPr>
            <w:tcW w:w="2520" w:type="dxa"/>
            <w:tcBorders>
              <w:top w:val="single" w:sz="8" w:space="0" w:color="auto"/>
              <w:left w:val="nil"/>
              <w:bottom w:val="single" w:sz="4" w:space="0" w:color="auto"/>
              <w:right w:val="single" w:sz="8" w:space="0" w:color="auto"/>
            </w:tcBorders>
            <w:noWrap/>
            <w:vAlign w:val="bottom"/>
            <w:hideMark/>
          </w:tcPr>
          <w:p w14:paraId="31FE51B2" w14:textId="35D1E4DE" w:rsidR="003B67BB" w:rsidRPr="00481295" w:rsidRDefault="003B67BB" w:rsidP="003B67BB">
            <w:pPr>
              <w:tabs>
                <w:tab w:val="clear" w:pos="567"/>
                <w:tab w:val="clear" w:pos="1134"/>
                <w:tab w:val="clear" w:pos="1701"/>
                <w:tab w:val="clear" w:pos="2268"/>
              </w:tabs>
              <w:jc w:val="right"/>
              <w:rPr>
                <w:rFonts w:asciiTheme="majorBidi" w:eastAsia="Times New Roman" w:hAnsiTheme="majorBidi" w:cstheme="majorBidi"/>
                <w:color w:val="000000"/>
                <w:sz w:val="21"/>
                <w:szCs w:val="21"/>
              </w:rPr>
            </w:pPr>
            <w:r>
              <w:rPr>
                <w:rFonts w:asciiTheme="majorBidi" w:hAnsiTheme="majorBidi"/>
                <w:color w:val="000000"/>
                <w:sz w:val="21"/>
                <w:szCs w:val="21"/>
              </w:rPr>
              <w:t>232 780</w:t>
            </w:r>
          </w:p>
        </w:tc>
      </w:tr>
      <w:tr w:rsidR="002370DC" w:rsidRPr="00481295" w14:paraId="11669815" w14:textId="77777777" w:rsidTr="002370DC">
        <w:trPr>
          <w:trHeight w:val="20"/>
        </w:trPr>
        <w:tc>
          <w:tcPr>
            <w:tcW w:w="15660" w:type="dxa"/>
            <w:gridSpan w:val="2"/>
            <w:tcBorders>
              <w:top w:val="nil"/>
              <w:left w:val="single" w:sz="8" w:space="0" w:color="auto"/>
              <w:bottom w:val="nil"/>
              <w:right w:val="nil"/>
            </w:tcBorders>
            <w:noWrap/>
            <w:vAlign w:val="center"/>
            <w:hideMark/>
          </w:tcPr>
          <w:p w14:paraId="2F94C824" w14:textId="0415B03B" w:rsidR="002370DC" w:rsidRPr="00481295" w:rsidRDefault="002370DC" w:rsidP="002370DC">
            <w:pPr>
              <w:tabs>
                <w:tab w:val="clear" w:pos="567"/>
                <w:tab w:val="clear" w:pos="1134"/>
                <w:tab w:val="clear" w:pos="1701"/>
                <w:tab w:val="clear" w:pos="2268"/>
              </w:tabs>
              <w:ind w:right="210"/>
              <w:jc w:val="left"/>
              <w:rPr>
                <w:rFonts w:asciiTheme="majorBidi" w:eastAsia="Times New Roman" w:hAnsiTheme="majorBidi" w:cstheme="majorBidi"/>
                <w:b/>
                <w:bCs/>
                <w:color w:val="000000"/>
                <w:sz w:val="21"/>
                <w:szCs w:val="21"/>
              </w:rPr>
            </w:pPr>
            <w:r>
              <w:rPr>
                <w:rFonts w:asciiTheme="majorBidi" w:hAnsiTheme="majorBidi"/>
                <w:b/>
                <w:bCs/>
                <w:color w:val="000000"/>
                <w:sz w:val="21"/>
                <w:szCs w:val="21"/>
              </w:rPr>
              <w:tab/>
              <w:t>Промежуточный итог конечного результата 3</w:t>
            </w:r>
          </w:p>
        </w:tc>
        <w:tc>
          <w:tcPr>
            <w:tcW w:w="2520" w:type="dxa"/>
            <w:tcBorders>
              <w:top w:val="nil"/>
              <w:left w:val="nil"/>
              <w:bottom w:val="nil"/>
              <w:right w:val="single" w:sz="8" w:space="0" w:color="auto"/>
            </w:tcBorders>
            <w:noWrap/>
            <w:vAlign w:val="bottom"/>
            <w:hideMark/>
          </w:tcPr>
          <w:p w14:paraId="79CEE651" w14:textId="7224227E" w:rsidR="002370DC" w:rsidRPr="00481295" w:rsidRDefault="002370DC" w:rsidP="003B67BB">
            <w:pPr>
              <w:tabs>
                <w:tab w:val="clear" w:pos="567"/>
                <w:tab w:val="clear" w:pos="1134"/>
                <w:tab w:val="clear" w:pos="1701"/>
                <w:tab w:val="clear" w:pos="2268"/>
              </w:tabs>
              <w:jc w:val="right"/>
              <w:rPr>
                <w:rFonts w:asciiTheme="majorBidi" w:eastAsia="Times New Roman" w:hAnsiTheme="majorBidi" w:cstheme="majorBidi"/>
                <w:b/>
                <w:bCs/>
                <w:color w:val="000000"/>
                <w:sz w:val="21"/>
                <w:szCs w:val="21"/>
              </w:rPr>
            </w:pPr>
            <w:r>
              <w:rPr>
                <w:rFonts w:asciiTheme="majorBidi" w:hAnsiTheme="majorBidi"/>
                <w:b/>
                <w:bCs/>
                <w:color w:val="000000"/>
                <w:sz w:val="21"/>
                <w:szCs w:val="21"/>
              </w:rPr>
              <w:t>1 391 482</w:t>
            </w:r>
          </w:p>
        </w:tc>
      </w:tr>
      <w:tr w:rsidR="003B67BB" w:rsidRPr="00481295" w14:paraId="759CD9B7" w14:textId="77777777" w:rsidTr="00481295">
        <w:trPr>
          <w:trHeight w:val="20"/>
        </w:trPr>
        <w:tc>
          <w:tcPr>
            <w:tcW w:w="5760" w:type="dxa"/>
            <w:vMerge w:val="restart"/>
            <w:tcBorders>
              <w:top w:val="single" w:sz="8" w:space="0" w:color="auto"/>
              <w:left w:val="single" w:sz="8" w:space="0" w:color="auto"/>
              <w:bottom w:val="single" w:sz="8" w:space="0" w:color="000000"/>
              <w:right w:val="single" w:sz="4" w:space="0" w:color="auto"/>
            </w:tcBorders>
            <w:hideMark/>
          </w:tcPr>
          <w:p w14:paraId="27E50B69" w14:textId="77777777" w:rsidR="003B67BB" w:rsidRPr="00481295" w:rsidRDefault="003B67BB" w:rsidP="00091E1C">
            <w:pPr>
              <w:tabs>
                <w:tab w:val="clear" w:pos="567"/>
                <w:tab w:val="clear" w:pos="1134"/>
                <w:tab w:val="clear" w:pos="1701"/>
                <w:tab w:val="clear" w:pos="2268"/>
              </w:tabs>
              <w:jc w:val="left"/>
              <w:rPr>
                <w:rFonts w:asciiTheme="majorBidi" w:eastAsia="Times New Roman" w:hAnsiTheme="majorBidi" w:cstheme="majorBidi"/>
                <w:color w:val="000000"/>
                <w:sz w:val="21"/>
                <w:szCs w:val="21"/>
              </w:rPr>
            </w:pPr>
            <w:r>
              <w:rPr>
                <w:rFonts w:asciiTheme="majorBidi" w:hAnsiTheme="majorBidi"/>
                <w:color w:val="000000"/>
                <w:sz w:val="21"/>
                <w:szCs w:val="21"/>
              </w:rPr>
              <w:t xml:space="preserve">Конечный результат 4: Обеспечение вклада мониторинга, обзора и оценки в обоснованное планирование и принятие решений на всех уровнях, приводящее к постепенному </w:t>
            </w:r>
            <w:r>
              <w:rPr>
                <w:rFonts w:asciiTheme="majorBidi" w:hAnsiTheme="majorBidi"/>
                <w:color w:val="000000"/>
                <w:sz w:val="21"/>
                <w:szCs w:val="21"/>
              </w:rPr>
              <w:lastRenderedPageBreak/>
              <w:t>повышению эффективности осуществления Глобальной рамочной программы в области биоразнообразия, Конвенции и протоколов к ней</w:t>
            </w:r>
          </w:p>
        </w:tc>
        <w:tc>
          <w:tcPr>
            <w:tcW w:w="9900" w:type="dxa"/>
            <w:tcBorders>
              <w:top w:val="single" w:sz="8" w:space="0" w:color="auto"/>
              <w:left w:val="nil"/>
              <w:bottom w:val="single" w:sz="4" w:space="0" w:color="auto"/>
              <w:right w:val="single" w:sz="4" w:space="0" w:color="auto"/>
            </w:tcBorders>
            <w:vAlign w:val="center"/>
            <w:hideMark/>
          </w:tcPr>
          <w:p w14:paraId="18F39450" w14:textId="77777777" w:rsidR="003B67BB" w:rsidRPr="00481295"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rPr>
            </w:pPr>
            <w:r>
              <w:rPr>
                <w:rFonts w:asciiTheme="majorBidi" w:hAnsiTheme="majorBidi"/>
                <w:color w:val="000000"/>
                <w:sz w:val="21"/>
                <w:szCs w:val="21"/>
              </w:rPr>
              <w:lastRenderedPageBreak/>
              <w:t>(4.1) Содействие совершенствованию национального планирования и отчетности</w:t>
            </w:r>
          </w:p>
        </w:tc>
        <w:tc>
          <w:tcPr>
            <w:tcW w:w="2520" w:type="dxa"/>
            <w:tcBorders>
              <w:top w:val="single" w:sz="8" w:space="0" w:color="auto"/>
              <w:left w:val="nil"/>
              <w:bottom w:val="single" w:sz="4" w:space="0" w:color="auto"/>
              <w:right w:val="single" w:sz="8" w:space="0" w:color="auto"/>
            </w:tcBorders>
            <w:noWrap/>
            <w:vAlign w:val="bottom"/>
            <w:hideMark/>
          </w:tcPr>
          <w:p w14:paraId="538D7A62" w14:textId="5681075D" w:rsidR="003B67BB" w:rsidRPr="00481295" w:rsidRDefault="003B67BB" w:rsidP="003B67BB">
            <w:pPr>
              <w:tabs>
                <w:tab w:val="clear" w:pos="567"/>
                <w:tab w:val="clear" w:pos="1134"/>
                <w:tab w:val="clear" w:pos="1701"/>
                <w:tab w:val="clear" w:pos="2268"/>
              </w:tabs>
              <w:jc w:val="right"/>
              <w:rPr>
                <w:rFonts w:asciiTheme="majorBidi" w:eastAsia="Times New Roman" w:hAnsiTheme="majorBidi" w:cstheme="majorBidi"/>
                <w:color w:val="000000"/>
                <w:sz w:val="21"/>
                <w:szCs w:val="21"/>
              </w:rPr>
            </w:pPr>
            <w:r>
              <w:rPr>
                <w:rFonts w:asciiTheme="majorBidi" w:hAnsiTheme="majorBidi"/>
                <w:color w:val="000000"/>
                <w:sz w:val="21"/>
                <w:szCs w:val="21"/>
              </w:rPr>
              <w:t>498 104</w:t>
            </w:r>
          </w:p>
        </w:tc>
      </w:tr>
      <w:tr w:rsidR="003B67BB" w:rsidRPr="00481295" w14:paraId="5620FD5B" w14:textId="77777777" w:rsidTr="00481295">
        <w:trPr>
          <w:trHeight w:val="20"/>
        </w:trPr>
        <w:tc>
          <w:tcPr>
            <w:tcW w:w="5760" w:type="dxa"/>
            <w:vMerge/>
            <w:tcBorders>
              <w:top w:val="single" w:sz="8" w:space="0" w:color="auto"/>
              <w:left w:val="single" w:sz="8" w:space="0" w:color="auto"/>
              <w:bottom w:val="single" w:sz="8" w:space="0" w:color="000000"/>
              <w:right w:val="single" w:sz="4" w:space="0" w:color="auto"/>
            </w:tcBorders>
            <w:vAlign w:val="center"/>
            <w:hideMark/>
          </w:tcPr>
          <w:p w14:paraId="1D5932B3" w14:textId="77777777" w:rsidR="003B67BB" w:rsidRPr="00481295"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val="en-CA" w:eastAsia="zh-CN"/>
              </w:rPr>
            </w:pPr>
          </w:p>
        </w:tc>
        <w:tc>
          <w:tcPr>
            <w:tcW w:w="9900" w:type="dxa"/>
            <w:tcBorders>
              <w:top w:val="nil"/>
              <w:left w:val="nil"/>
              <w:bottom w:val="single" w:sz="4" w:space="0" w:color="auto"/>
              <w:right w:val="single" w:sz="4" w:space="0" w:color="auto"/>
            </w:tcBorders>
            <w:vAlign w:val="bottom"/>
            <w:hideMark/>
          </w:tcPr>
          <w:p w14:paraId="01FAC231" w14:textId="2D8CD37B" w:rsidR="003B67BB" w:rsidRPr="00481295"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rPr>
            </w:pPr>
            <w:r>
              <w:rPr>
                <w:rFonts w:asciiTheme="majorBidi" w:hAnsiTheme="majorBidi"/>
                <w:color w:val="000000"/>
                <w:sz w:val="21"/>
                <w:szCs w:val="21"/>
              </w:rPr>
              <w:t xml:space="preserve">(4.2) Содействие обзору осуществления Конвенции каждой Стороной и распространение результатов в целях расширения возможностей и обоснования принимаемых решений </w:t>
            </w:r>
          </w:p>
        </w:tc>
        <w:tc>
          <w:tcPr>
            <w:tcW w:w="2520" w:type="dxa"/>
            <w:tcBorders>
              <w:top w:val="single" w:sz="8" w:space="0" w:color="auto"/>
              <w:left w:val="nil"/>
              <w:bottom w:val="single" w:sz="4" w:space="0" w:color="auto"/>
              <w:right w:val="single" w:sz="8" w:space="0" w:color="auto"/>
            </w:tcBorders>
            <w:noWrap/>
            <w:vAlign w:val="bottom"/>
            <w:hideMark/>
          </w:tcPr>
          <w:p w14:paraId="0BF87805" w14:textId="77777777" w:rsidR="003B67BB" w:rsidRPr="00481295" w:rsidRDefault="003B67BB" w:rsidP="003B67BB">
            <w:pPr>
              <w:tabs>
                <w:tab w:val="clear" w:pos="567"/>
                <w:tab w:val="clear" w:pos="1134"/>
                <w:tab w:val="clear" w:pos="1701"/>
                <w:tab w:val="clear" w:pos="2268"/>
              </w:tabs>
              <w:jc w:val="right"/>
              <w:rPr>
                <w:rFonts w:asciiTheme="majorBidi" w:eastAsia="Times New Roman" w:hAnsiTheme="majorBidi" w:cstheme="majorBidi"/>
                <w:color w:val="000000"/>
                <w:sz w:val="21"/>
                <w:szCs w:val="21"/>
              </w:rPr>
            </w:pPr>
            <w:r>
              <w:rPr>
                <w:rFonts w:asciiTheme="majorBidi" w:hAnsiTheme="majorBidi"/>
                <w:color w:val="000000"/>
                <w:sz w:val="21"/>
                <w:szCs w:val="21"/>
              </w:rPr>
              <w:t>0</w:t>
            </w:r>
          </w:p>
        </w:tc>
      </w:tr>
      <w:tr w:rsidR="003B67BB" w:rsidRPr="00481295" w14:paraId="7D9D75CE" w14:textId="77777777" w:rsidTr="002B211F">
        <w:trPr>
          <w:trHeight w:val="20"/>
        </w:trPr>
        <w:tc>
          <w:tcPr>
            <w:tcW w:w="5760" w:type="dxa"/>
            <w:vMerge/>
            <w:tcBorders>
              <w:top w:val="single" w:sz="8" w:space="0" w:color="auto"/>
              <w:left w:val="single" w:sz="8" w:space="0" w:color="auto"/>
              <w:bottom w:val="single" w:sz="8" w:space="0" w:color="000000"/>
              <w:right w:val="single" w:sz="4" w:space="0" w:color="auto"/>
            </w:tcBorders>
            <w:vAlign w:val="center"/>
            <w:hideMark/>
          </w:tcPr>
          <w:p w14:paraId="4AA47CF7" w14:textId="77777777" w:rsidR="003B67BB" w:rsidRPr="00481295"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val="en-CA" w:eastAsia="zh-CN"/>
              </w:rPr>
            </w:pPr>
          </w:p>
        </w:tc>
        <w:tc>
          <w:tcPr>
            <w:tcW w:w="9900" w:type="dxa"/>
            <w:tcBorders>
              <w:top w:val="nil"/>
              <w:left w:val="nil"/>
              <w:bottom w:val="single" w:sz="4" w:space="0" w:color="auto"/>
              <w:right w:val="single" w:sz="4" w:space="0" w:color="auto"/>
            </w:tcBorders>
            <w:vAlign w:val="bottom"/>
            <w:hideMark/>
          </w:tcPr>
          <w:p w14:paraId="235AF662" w14:textId="2AA2D7FA" w:rsidR="003B67BB" w:rsidRPr="00481295" w:rsidRDefault="003B67BB"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rPr>
            </w:pPr>
            <w:r>
              <w:rPr>
                <w:rFonts w:asciiTheme="majorBidi" w:hAnsiTheme="majorBidi"/>
                <w:color w:val="000000"/>
                <w:sz w:val="21"/>
                <w:szCs w:val="21"/>
              </w:rPr>
              <w:t>(4.3) Оценка хода осуществления и предоставление результатов для обоснования принимаемых решений (для Конвенции и протоколов к ней)</w:t>
            </w:r>
          </w:p>
        </w:tc>
        <w:tc>
          <w:tcPr>
            <w:tcW w:w="2520" w:type="dxa"/>
            <w:tcBorders>
              <w:top w:val="single" w:sz="8" w:space="0" w:color="auto"/>
              <w:left w:val="nil"/>
              <w:bottom w:val="single" w:sz="8" w:space="0" w:color="auto"/>
              <w:right w:val="single" w:sz="8" w:space="0" w:color="auto"/>
            </w:tcBorders>
            <w:noWrap/>
            <w:vAlign w:val="bottom"/>
            <w:hideMark/>
          </w:tcPr>
          <w:p w14:paraId="73AAE198" w14:textId="47AB1956" w:rsidR="003B67BB" w:rsidRPr="00481295" w:rsidRDefault="003B67BB" w:rsidP="003B67BB">
            <w:pPr>
              <w:tabs>
                <w:tab w:val="clear" w:pos="567"/>
                <w:tab w:val="clear" w:pos="1134"/>
                <w:tab w:val="clear" w:pos="1701"/>
                <w:tab w:val="clear" w:pos="2268"/>
              </w:tabs>
              <w:jc w:val="right"/>
              <w:rPr>
                <w:rFonts w:asciiTheme="majorBidi" w:eastAsia="Times New Roman" w:hAnsiTheme="majorBidi" w:cstheme="majorBidi"/>
                <w:color w:val="000000"/>
                <w:sz w:val="21"/>
                <w:szCs w:val="21"/>
              </w:rPr>
            </w:pPr>
            <w:r>
              <w:rPr>
                <w:rFonts w:asciiTheme="majorBidi" w:hAnsiTheme="majorBidi"/>
                <w:color w:val="000000"/>
                <w:sz w:val="21"/>
                <w:szCs w:val="21"/>
              </w:rPr>
              <w:t>2 017 502</w:t>
            </w:r>
          </w:p>
        </w:tc>
      </w:tr>
      <w:tr w:rsidR="002B211F" w:rsidRPr="00481295" w14:paraId="53773BCE" w14:textId="77777777" w:rsidTr="002B211F">
        <w:trPr>
          <w:trHeight w:val="52"/>
        </w:trPr>
        <w:tc>
          <w:tcPr>
            <w:tcW w:w="5760" w:type="dxa"/>
            <w:vMerge/>
            <w:tcBorders>
              <w:top w:val="single" w:sz="8" w:space="0" w:color="auto"/>
              <w:left w:val="single" w:sz="8" w:space="0" w:color="auto"/>
              <w:bottom w:val="single" w:sz="8" w:space="0" w:color="000000"/>
              <w:right w:val="single" w:sz="4" w:space="0" w:color="auto"/>
            </w:tcBorders>
            <w:vAlign w:val="center"/>
            <w:hideMark/>
          </w:tcPr>
          <w:p w14:paraId="1CBD6E21" w14:textId="77777777" w:rsidR="002B211F" w:rsidRPr="00481295" w:rsidRDefault="002B211F"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lang w:val="en-CA" w:eastAsia="zh-CN"/>
              </w:rPr>
            </w:pPr>
          </w:p>
        </w:tc>
        <w:tc>
          <w:tcPr>
            <w:tcW w:w="9900" w:type="dxa"/>
            <w:tcBorders>
              <w:top w:val="nil"/>
              <w:left w:val="nil"/>
              <w:right w:val="single" w:sz="4" w:space="0" w:color="auto"/>
            </w:tcBorders>
            <w:vAlign w:val="center"/>
            <w:hideMark/>
          </w:tcPr>
          <w:p w14:paraId="2A369911" w14:textId="5421A025" w:rsidR="002B211F" w:rsidRPr="00481295" w:rsidRDefault="002B211F" w:rsidP="003B67BB">
            <w:pPr>
              <w:tabs>
                <w:tab w:val="clear" w:pos="567"/>
                <w:tab w:val="clear" w:pos="1134"/>
                <w:tab w:val="clear" w:pos="1701"/>
                <w:tab w:val="clear" w:pos="2268"/>
              </w:tabs>
              <w:jc w:val="left"/>
              <w:rPr>
                <w:rFonts w:asciiTheme="majorBidi" w:eastAsia="Times New Roman" w:hAnsiTheme="majorBidi" w:cstheme="majorBidi"/>
                <w:color w:val="000000"/>
                <w:sz w:val="21"/>
                <w:szCs w:val="21"/>
              </w:rPr>
            </w:pPr>
            <w:r>
              <w:rPr>
                <w:rFonts w:asciiTheme="majorBidi" w:hAnsiTheme="majorBidi"/>
                <w:color w:val="000000"/>
                <w:sz w:val="21"/>
                <w:szCs w:val="21"/>
              </w:rPr>
              <w:t>(4.4</w:t>
            </w:r>
            <w:r w:rsidR="00AB66F3">
              <w:rPr>
                <w:rFonts w:asciiTheme="majorBidi" w:hAnsiTheme="majorBidi"/>
                <w:color w:val="000000"/>
                <w:sz w:val="21"/>
                <w:szCs w:val="21"/>
              </w:rPr>
              <w:t>) Оценка</w:t>
            </w:r>
            <w:r>
              <w:rPr>
                <w:rFonts w:asciiTheme="majorBidi" w:hAnsiTheme="majorBidi"/>
                <w:color w:val="000000"/>
                <w:sz w:val="21"/>
                <w:szCs w:val="21"/>
              </w:rPr>
              <w:t xml:space="preserve"> состояния биоразнообразия и предоставление результатов для обоснования принимаемых решений </w:t>
            </w:r>
          </w:p>
        </w:tc>
        <w:tc>
          <w:tcPr>
            <w:tcW w:w="2520" w:type="dxa"/>
            <w:tcBorders>
              <w:top w:val="single" w:sz="8" w:space="0" w:color="auto"/>
              <w:left w:val="nil"/>
              <w:bottom w:val="single" w:sz="8" w:space="0" w:color="auto"/>
              <w:right w:val="single" w:sz="8" w:space="0" w:color="auto"/>
            </w:tcBorders>
            <w:noWrap/>
            <w:vAlign w:val="bottom"/>
            <w:hideMark/>
          </w:tcPr>
          <w:p w14:paraId="0B9AFA0B" w14:textId="030F83A2" w:rsidR="002B211F" w:rsidRPr="00481295" w:rsidRDefault="002B211F" w:rsidP="003B67BB">
            <w:pPr>
              <w:tabs>
                <w:tab w:val="clear" w:pos="567"/>
                <w:tab w:val="clear" w:pos="1134"/>
                <w:tab w:val="clear" w:pos="1701"/>
                <w:tab w:val="clear" w:pos="2268"/>
              </w:tabs>
              <w:jc w:val="right"/>
              <w:rPr>
                <w:rFonts w:asciiTheme="majorBidi" w:eastAsia="Times New Roman" w:hAnsiTheme="majorBidi" w:cstheme="majorBidi"/>
                <w:color w:val="000000"/>
                <w:sz w:val="21"/>
                <w:szCs w:val="21"/>
              </w:rPr>
            </w:pPr>
            <w:r>
              <w:rPr>
                <w:rFonts w:asciiTheme="majorBidi" w:hAnsiTheme="majorBidi"/>
                <w:color w:val="000000"/>
                <w:sz w:val="21"/>
                <w:szCs w:val="21"/>
              </w:rPr>
              <w:t>178 540</w:t>
            </w:r>
          </w:p>
        </w:tc>
      </w:tr>
      <w:tr w:rsidR="00163126" w:rsidRPr="00481295" w14:paraId="21DAD330" w14:textId="77777777" w:rsidTr="002B211F">
        <w:trPr>
          <w:trHeight w:val="20"/>
        </w:trPr>
        <w:tc>
          <w:tcPr>
            <w:tcW w:w="15660" w:type="dxa"/>
            <w:gridSpan w:val="2"/>
            <w:tcBorders>
              <w:top w:val="single" w:sz="8" w:space="0" w:color="auto"/>
              <w:left w:val="single" w:sz="8" w:space="0" w:color="auto"/>
              <w:bottom w:val="single" w:sz="8" w:space="0" w:color="000000"/>
              <w:right w:val="single" w:sz="4" w:space="0" w:color="auto"/>
            </w:tcBorders>
            <w:vAlign w:val="center"/>
          </w:tcPr>
          <w:p w14:paraId="3D054C22" w14:textId="692DECFC" w:rsidR="00163126" w:rsidRPr="00481295" w:rsidRDefault="002B211F" w:rsidP="00163126">
            <w:pPr>
              <w:tabs>
                <w:tab w:val="clear" w:pos="567"/>
                <w:tab w:val="clear" w:pos="1134"/>
                <w:tab w:val="clear" w:pos="1701"/>
                <w:tab w:val="clear" w:pos="2268"/>
              </w:tabs>
              <w:jc w:val="left"/>
              <w:rPr>
                <w:rFonts w:asciiTheme="majorBidi" w:eastAsia="Times New Roman" w:hAnsiTheme="majorBidi" w:cstheme="majorBidi"/>
                <w:b/>
                <w:bCs/>
                <w:color w:val="000000"/>
                <w:sz w:val="21"/>
                <w:szCs w:val="21"/>
              </w:rPr>
            </w:pPr>
            <w:r>
              <w:rPr>
                <w:rFonts w:asciiTheme="majorBidi" w:hAnsiTheme="majorBidi"/>
                <w:b/>
                <w:bCs/>
                <w:color w:val="000000"/>
                <w:sz w:val="21"/>
                <w:szCs w:val="21"/>
              </w:rPr>
              <w:tab/>
              <w:t>Промежуточный итог конечного результата 4</w:t>
            </w:r>
          </w:p>
        </w:tc>
        <w:tc>
          <w:tcPr>
            <w:tcW w:w="2520" w:type="dxa"/>
            <w:tcBorders>
              <w:top w:val="single" w:sz="8" w:space="0" w:color="auto"/>
              <w:left w:val="nil"/>
              <w:bottom w:val="single" w:sz="8" w:space="0" w:color="auto"/>
              <w:right w:val="single" w:sz="8" w:space="0" w:color="auto"/>
            </w:tcBorders>
            <w:noWrap/>
            <w:vAlign w:val="bottom"/>
          </w:tcPr>
          <w:p w14:paraId="0F469550" w14:textId="21984672" w:rsidR="00163126" w:rsidRPr="00481295" w:rsidRDefault="002B211F" w:rsidP="003B67BB">
            <w:pPr>
              <w:tabs>
                <w:tab w:val="clear" w:pos="567"/>
                <w:tab w:val="clear" w:pos="1134"/>
                <w:tab w:val="clear" w:pos="1701"/>
                <w:tab w:val="clear" w:pos="2268"/>
              </w:tabs>
              <w:jc w:val="right"/>
              <w:rPr>
                <w:rFonts w:asciiTheme="majorBidi" w:eastAsia="Times New Roman" w:hAnsiTheme="majorBidi" w:cstheme="majorBidi"/>
                <w:b/>
                <w:bCs/>
                <w:color w:val="000000"/>
                <w:sz w:val="21"/>
                <w:szCs w:val="21"/>
              </w:rPr>
            </w:pPr>
            <w:r>
              <w:rPr>
                <w:rFonts w:asciiTheme="majorBidi" w:hAnsiTheme="majorBidi"/>
                <w:b/>
                <w:bCs/>
                <w:color w:val="000000"/>
                <w:sz w:val="21"/>
                <w:szCs w:val="21"/>
              </w:rPr>
              <w:t>2 694 146</w:t>
            </w:r>
          </w:p>
        </w:tc>
      </w:tr>
      <w:tr w:rsidR="002B211F" w:rsidRPr="00481295" w14:paraId="7BD7E398" w14:textId="77777777" w:rsidTr="002B211F">
        <w:trPr>
          <w:trHeight w:val="20"/>
        </w:trPr>
        <w:tc>
          <w:tcPr>
            <w:tcW w:w="15660" w:type="dxa"/>
            <w:gridSpan w:val="2"/>
            <w:tcBorders>
              <w:top w:val="nil"/>
              <w:left w:val="single" w:sz="8" w:space="0" w:color="auto"/>
              <w:bottom w:val="single" w:sz="8" w:space="0" w:color="auto"/>
              <w:right w:val="nil"/>
            </w:tcBorders>
            <w:noWrap/>
            <w:vAlign w:val="bottom"/>
            <w:hideMark/>
          </w:tcPr>
          <w:p w14:paraId="775138BB" w14:textId="678544B2" w:rsidR="002B211F" w:rsidRPr="00481295" w:rsidRDefault="002B211F" w:rsidP="002B211F">
            <w:pPr>
              <w:tabs>
                <w:tab w:val="clear" w:pos="567"/>
                <w:tab w:val="clear" w:pos="1134"/>
                <w:tab w:val="clear" w:pos="1701"/>
                <w:tab w:val="clear" w:pos="2268"/>
              </w:tabs>
              <w:jc w:val="left"/>
              <w:rPr>
                <w:rFonts w:asciiTheme="majorBidi" w:eastAsia="Times New Roman" w:hAnsiTheme="majorBidi" w:cstheme="majorBidi"/>
                <w:b/>
                <w:bCs/>
                <w:color w:val="000000"/>
                <w:sz w:val="21"/>
                <w:szCs w:val="21"/>
              </w:rPr>
            </w:pPr>
            <w:r>
              <w:rPr>
                <w:rFonts w:asciiTheme="majorBidi" w:hAnsiTheme="majorBidi"/>
                <w:b/>
                <w:bCs/>
                <w:color w:val="000000"/>
                <w:sz w:val="21"/>
                <w:szCs w:val="21"/>
              </w:rPr>
              <w:tab/>
              <w:t>Итого</w:t>
            </w:r>
          </w:p>
        </w:tc>
        <w:tc>
          <w:tcPr>
            <w:tcW w:w="2520" w:type="dxa"/>
            <w:tcBorders>
              <w:top w:val="nil"/>
              <w:left w:val="nil"/>
              <w:bottom w:val="single" w:sz="8" w:space="0" w:color="auto"/>
              <w:right w:val="single" w:sz="8" w:space="0" w:color="auto"/>
            </w:tcBorders>
            <w:noWrap/>
            <w:vAlign w:val="bottom"/>
            <w:hideMark/>
          </w:tcPr>
          <w:p w14:paraId="01FA5693" w14:textId="690DFE4F" w:rsidR="002B211F" w:rsidRPr="00481295" w:rsidRDefault="002B211F" w:rsidP="003B67BB">
            <w:pPr>
              <w:tabs>
                <w:tab w:val="clear" w:pos="567"/>
                <w:tab w:val="clear" w:pos="1134"/>
                <w:tab w:val="clear" w:pos="1701"/>
                <w:tab w:val="clear" w:pos="2268"/>
              </w:tabs>
              <w:jc w:val="right"/>
              <w:rPr>
                <w:rFonts w:asciiTheme="majorBidi" w:eastAsia="Times New Roman" w:hAnsiTheme="majorBidi" w:cstheme="majorBidi"/>
                <w:b/>
                <w:bCs/>
                <w:color w:val="000000"/>
                <w:sz w:val="21"/>
                <w:szCs w:val="21"/>
              </w:rPr>
            </w:pPr>
            <w:r>
              <w:rPr>
                <w:rFonts w:asciiTheme="majorBidi" w:hAnsiTheme="majorBidi"/>
                <w:b/>
                <w:bCs/>
                <w:color w:val="000000"/>
                <w:sz w:val="21"/>
                <w:szCs w:val="21"/>
              </w:rPr>
              <w:t>12 973 078</w:t>
            </w:r>
          </w:p>
        </w:tc>
      </w:tr>
    </w:tbl>
    <w:p w14:paraId="11E2217A" w14:textId="77777777" w:rsidR="00810713" w:rsidRDefault="00810713" w:rsidP="006E7BE2">
      <w:pPr>
        <w:pStyle w:val="Para1"/>
        <w:numPr>
          <w:ilvl w:val="0"/>
          <w:numId w:val="0"/>
        </w:numPr>
        <w:ind w:left="567"/>
        <w:jc w:val="center"/>
        <w:sectPr w:rsidR="00810713" w:rsidSect="00091E1C">
          <w:pgSz w:w="20160" w:h="12240" w:orient="landscape" w:code="5"/>
          <w:pgMar w:top="1440" w:right="1440" w:bottom="1440" w:left="1440" w:header="709" w:footer="709" w:gutter="0"/>
          <w:cols w:space="708"/>
          <w:docGrid w:linePitch="360"/>
        </w:sectPr>
      </w:pPr>
    </w:p>
    <w:p w14:paraId="3EB66544" w14:textId="77777777" w:rsidR="005A0013" w:rsidRPr="005A0013" w:rsidRDefault="005A0013" w:rsidP="0021655F">
      <w:pPr>
        <w:pStyle w:val="Para1"/>
        <w:numPr>
          <w:ilvl w:val="0"/>
          <w:numId w:val="0"/>
        </w:numPr>
        <w:tabs>
          <w:tab w:val="clear" w:pos="567"/>
        </w:tabs>
        <w:spacing w:after="0"/>
      </w:pPr>
      <w:r>
        <w:lastRenderedPageBreak/>
        <w:t>Таблица 3</w:t>
      </w:r>
    </w:p>
    <w:p w14:paraId="4042ED35" w14:textId="7657BCD0" w:rsidR="00955729" w:rsidRDefault="005A0013" w:rsidP="0021655F">
      <w:pPr>
        <w:pStyle w:val="Para1"/>
        <w:numPr>
          <w:ilvl w:val="0"/>
          <w:numId w:val="0"/>
        </w:numPr>
        <w:tabs>
          <w:tab w:val="clear" w:pos="567"/>
        </w:tabs>
        <w:spacing w:before="0"/>
      </w:pPr>
      <w:r>
        <w:rPr>
          <w:b/>
          <w:bCs/>
        </w:rPr>
        <w:t>Потребности в кадровых ресурсах</w:t>
      </w:r>
    </w:p>
    <w:tbl>
      <w:tblPr>
        <w:tblW w:w="13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0"/>
        <w:gridCol w:w="4680"/>
        <w:gridCol w:w="615"/>
        <w:gridCol w:w="630"/>
        <w:gridCol w:w="540"/>
        <w:gridCol w:w="630"/>
        <w:gridCol w:w="630"/>
        <w:gridCol w:w="1422"/>
        <w:gridCol w:w="1875"/>
        <w:gridCol w:w="1815"/>
      </w:tblGrid>
      <w:tr w:rsidR="00810713" w:rsidRPr="00571283" w14:paraId="0A2FD5EB" w14:textId="77777777" w:rsidTr="0021655F">
        <w:trPr>
          <w:trHeight w:val="20"/>
        </w:trPr>
        <w:tc>
          <w:tcPr>
            <w:tcW w:w="1180" w:type="dxa"/>
            <w:vAlign w:val="bottom"/>
            <w:hideMark/>
          </w:tcPr>
          <w:p w14:paraId="2E6BC25C" w14:textId="77777777" w:rsidR="00810713" w:rsidRPr="00571283" w:rsidRDefault="00810713" w:rsidP="0021655F">
            <w:pPr>
              <w:tabs>
                <w:tab w:val="clear" w:pos="567"/>
                <w:tab w:val="clear" w:pos="1134"/>
                <w:tab w:val="clear" w:pos="1701"/>
                <w:tab w:val="clear" w:pos="2268"/>
              </w:tabs>
              <w:jc w:val="left"/>
              <w:rPr>
                <w:rFonts w:asciiTheme="majorBidi" w:eastAsia="Times New Roman" w:hAnsiTheme="majorBidi" w:cstheme="majorBidi"/>
                <w:i/>
                <w:iCs/>
                <w:color w:val="000000"/>
              </w:rPr>
            </w:pPr>
            <w:r>
              <w:rPr>
                <w:rFonts w:asciiTheme="majorBidi" w:hAnsiTheme="majorBidi"/>
                <w:i/>
                <w:iCs/>
                <w:color w:val="000000"/>
              </w:rPr>
              <w:t>Пункт повестки дня</w:t>
            </w:r>
          </w:p>
        </w:tc>
        <w:tc>
          <w:tcPr>
            <w:tcW w:w="4680" w:type="dxa"/>
            <w:noWrap/>
            <w:vAlign w:val="bottom"/>
            <w:hideMark/>
          </w:tcPr>
          <w:p w14:paraId="770C1AA3" w14:textId="10252118" w:rsidR="00810713" w:rsidRPr="00571283" w:rsidRDefault="00810713" w:rsidP="0021655F">
            <w:pPr>
              <w:tabs>
                <w:tab w:val="clear" w:pos="567"/>
                <w:tab w:val="clear" w:pos="1134"/>
                <w:tab w:val="clear" w:pos="1701"/>
                <w:tab w:val="clear" w:pos="2268"/>
              </w:tabs>
              <w:jc w:val="left"/>
              <w:rPr>
                <w:rFonts w:asciiTheme="majorBidi" w:eastAsia="Times New Roman" w:hAnsiTheme="majorBidi" w:cstheme="majorBidi"/>
                <w:i/>
                <w:iCs/>
                <w:color w:val="000000"/>
              </w:rPr>
            </w:pPr>
            <w:r>
              <w:rPr>
                <w:rFonts w:asciiTheme="majorBidi" w:hAnsiTheme="majorBidi"/>
                <w:i/>
                <w:iCs/>
                <w:color w:val="000000"/>
              </w:rPr>
              <w:t>Тематическая область/название решения</w:t>
            </w:r>
          </w:p>
        </w:tc>
        <w:tc>
          <w:tcPr>
            <w:tcW w:w="615" w:type="dxa"/>
            <w:vAlign w:val="bottom"/>
            <w:hideMark/>
          </w:tcPr>
          <w:p w14:paraId="2666C98A"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i/>
                <w:iCs/>
                <w:color w:val="000000"/>
              </w:rPr>
            </w:pPr>
            <w:r>
              <w:rPr>
                <w:rFonts w:asciiTheme="majorBidi" w:hAnsiTheme="majorBidi"/>
                <w:i/>
                <w:iCs/>
                <w:color w:val="000000"/>
              </w:rPr>
              <w:t>ОО</w:t>
            </w:r>
          </w:p>
        </w:tc>
        <w:tc>
          <w:tcPr>
            <w:tcW w:w="630" w:type="dxa"/>
            <w:vAlign w:val="bottom"/>
            <w:hideMark/>
          </w:tcPr>
          <w:p w14:paraId="504E8361"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i/>
                <w:iCs/>
                <w:color w:val="000000"/>
              </w:rPr>
            </w:pPr>
            <w:r>
              <w:rPr>
                <w:rFonts w:asciiTheme="majorBidi" w:hAnsiTheme="majorBidi"/>
                <w:i/>
                <w:iCs/>
                <w:color w:val="000000"/>
              </w:rPr>
              <w:t>С-2</w:t>
            </w:r>
          </w:p>
        </w:tc>
        <w:tc>
          <w:tcPr>
            <w:tcW w:w="540" w:type="dxa"/>
            <w:vAlign w:val="bottom"/>
            <w:hideMark/>
          </w:tcPr>
          <w:p w14:paraId="6F130EAE"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i/>
                <w:iCs/>
                <w:color w:val="000000"/>
              </w:rPr>
            </w:pPr>
            <w:r>
              <w:rPr>
                <w:rFonts w:asciiTheme="majorBidi" w:hAnsiTheme="majorBidi"/>
                <w:i/>
                <w:iCs/>
                <w:color w:val="000000"/>
              </w:rPr>
              <w:t>С-3</w:t>
            </w:r>
          </w:p>
        </w:tc>
        <w:tc>
          <w:tcPr>
            <w:tcW w:w="630" w:type="dxa"/>
            <w:vAlign w:val="bottom"/>
            <w:hideMark/>
          </w:tcPr>
          <w:p w14:paraId="49271F5F"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i/>
                <w:iCs/>
                <w:color w:val="000000"/>
              </w:rPr>
            </w:pPr>
            <w:r>
              <w:rPr>
                <w:rFonts w:asciiTheme="majorBidi" w:hAnsiTheme="majorBidi"/>
                <w:i/>
                <w:iCs/>
                <w:color w:val="000000"/>
              </w:rPr>
              <w:t>С-4</w:t>
            </w:r>
          </w:p>
        </w:tc>
        <w:tc>
          <w:tcPr>
            <w:tcW w:w="630" w:type="dxa"/>
            <w:vAlign w:val="bottom"/>
            <w:hideMark/>
          </w:tcPr>
          <w:p w14:paraId="7CEB6A95"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i/>
                <w:iCs/>
                <w:color w:val="000000"/>
              </w:rPr>
            </w:pPr>
            <w:r>
              <w:rPr>
                <w:rFonts w:asciiTheme="majorBidi" w:hAnsiTheme="majorBidi"/>
                <w:i/>
                <w:iCs/>
                <w:color w:val="000000"/>
              </w:rPr>
              <w:t>С-5</w:t>
            </w:r>
          </w:p>
        </w:tc>
        <w:tc>
          <w:tcPr>
            <w:tcW w:w="1080" w:type="dxa"/>
            <w:vAlign w:val="bottom"/>
            <w:hideMark/>
          </w:tcPr>
          <w:p w14:paraId="6E64C59F"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i/>
                <w:iCs/>
                <w:color w:val="000000"/>
              </w:rPr>
            </w:pPr>
            <w:r>
              <w:rPr>
                <w:rFonts w:asciiTheme="majorBidi" w:hAnsiTheme="majorBidi"/>
                <w:i/>
                <w:iCs/>
                <w:color w:val="000000"/>
              </w:rPr>
              <w:t>Общее число должностей</w:t>
            </w:r>
          </w:p>
        </w:tc>
        <w:tc>
          <w:tcPr>
            <w:tcW w:w="1875" w:type="dxa"/>
            <w:vAlign w:val="bottom"/>
            <w:hideMark/>
          </w:tcPr>
          <w:p w14:paraId="2AFE4964"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i/>
                <w:iCs/>
                <w:color w:val="000000"/>
              </w:rPr>
            </w:pPr>
            <w:r>
              <w:rPr>
                <w:rFonts w:asciiTheme="majorBidi" w:hAnsiTheme="majorBidi"/>
                <w:i/>
                <w:iCs/>
                <w:color w:val="000000"/>
              </w:rPr>
              <w:t>Итого расходов 2027–2028 гг. (в долл. США)</w:t>
            </w:r>
          </w:p>
        </w:tc>
        <w:tc>
          <w:tcPr>
            <w:tcW w:w="1815" w:type="dxa"/>
            <w:tcBorders>
              <w:top w:val="single" w:sz="4" w:space="0" w:color="auto"/>
              <w:bottom w:val="single" w:sz="4" w:space="0" w:color="auto"/>
              <w:right w:val="single" w:sz="4" w:space="0" w:color="auto"/>
            </w:tcBorders>
            <w:vAlign w:val="bottom"/>
            <w:hideMark/>
          </w:tcPr>
          <w:p w14:paraId="78525911" w14:textId="65F6FE66"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i/>
                <w:iCs/>
                <w:color w:val="000000"/>
              </w:rPr>
            </w:pPr>
            <w:r>
              <w:rPr>
                <w:rFonts w:asciiTheme="majorBidi" w:hAnsiTheme="majorBidi"/>
                <w:i/>
                <w:iCs/>
                <w:color w:val="000000"/>
              </w:rPr>
              <w:t xml:space="preserve">Номера пунктов </w:t>
            </w:r>
            <w:r w:rsidR="00AB66F3">
              <w:rPr>
                <w:rFonts w:asciiTheme="majorBidi" w:hAnsiTheme="majorBidi"/>
                <w:i/>
                <w:iCs/>
                <w:color w:val="000000"/>
              </w:rPr>
              <w:t>со ссылками</w:t>
            </w:r>
          </w:p>
        </w:tc>
      </w:tr>
      <w:tr w:rsidR="00810713" w:rsidRPr="00571283" w14:paraId="34C3B20B" w14:textId="77777777" w:rsidTr="0021655F">
        <w:trPr>
          <w:trHeight w:val="20"/>
        </w:trPr>
        <w:tc>
          <w:tcPr>
            <w:tcW w:w="1180" w:type="dxa"/>
            <w:noWrap/>
            <w:vAlign w:val="center"/>
            <w:hideMark/>
          </w:tcPr>
          <w:p w14:paraId="682E4BD8" w14:textId="77777777" w:rsidR="00810713" w:rsidRPr="00571283" w:rsidRDefault="00810713" w:rsidP="0021655F">
            <w:pPr>
              <w:tabs>
                <w:tab w:val="clear" w:pos="567"/>
                <w:tab w:val="clear" w:pos="1134"/>
                <w:tab w:val="clear" w:pos="1701"/>
                <w:tab w:val="clear" w:pos="2268"/>
              </w:tabs>
              <w:jc w:val="left"/>
              <w:rPr>
                <w:rFonts w:asciiTheme="majorBidi" w:eastAsia="Times New Roman" w:hAnsiTheme="majorBidi" w:cstheme="majorBidi"/>
                <w:color w:val="000000"/>
              </w:rPr>
            </w:pPr>
            <w:r>
              <w:rPr>
                <w:rFonts w:asciiTheme="majorBidi" w:hAnsiTheme="majorBidi"/>
                <w:color w:val="000000"/>
              </w:rPr>
              <w:t>8 a)</w:t>
            </w:r>
          </w:p>
        </w:tc>
        <w:tc>
          <w:tcPr>
            <w:tcW w:w="4680" w:type="dxa"/>
            <w:noWrap/>
            <w:vAlign w:val="center"/>
            <w:hideMark/>
          </w:tcPr>
          <w:p w14:paraId="53209581" w14:textId="77777777" w:rsidR="00810713" w:rsidRPr="00571283" w:rsidRDefault="00810713" w:rsidP="00810713">
            <w:pPr>
              <w:tabs>
                <w:tab w:val="clear" w:pos="567"/>
                <w:tab w:val="clear" w:pos="1134"/>
                <w:tab w:val="clear" w:pos="1701"/>
                <w:tab w:val="clear" w:pos="2268"/>
              </w:tabs>
              <w:jc w:val="left"/>
              <w:rPr>
                <w:rFonts w:asciiTheme="majorBidi" w:eastAsia="Times New Roman" w:hAnsiTheme="majorBidi" w:cstheme="majorBidi"/>
                <w:color w:val="000000"/>
              </w:rPr>
            </w:pPr>
            <w:r>
              <w:rPr>
                <w:rFonts w:asciiTheme="majorBidi" w:hAnsiTheme="majorBidi"/>
                <w:color w:val="000000"/>
              </w:rPr>
              <w:t>Мобилизация ресурсов</w:t>
            </w:r>
          </w:p>
        </w:tc>
        <w:tc>
          <w:tcPr>
            <w:tcW w:w="615" w:type="dxa"/>
            <w:vAlign w:val="center"/>
            <w:hideMark/>
          </w:tcPr>
          <w:p w14:paraId="24144F41"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p>
        </w:tc>
        <w:tc>
          <w:tcPr>
            <w:tcW w:w="630" w:type="dxa"/>
            <w:vAlign w:val="center"/>
            <w:hideMark/>
          </w:tcPr>
          <w:p w14:paraId="3A313ED7"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lang w:val="en-CA" w:eastAsia="zh-CN"/>
              </w:rPr>
            </w:pPr>
          </w:p>
        </w:tc>
        <w:tc>
          <w:tcPr>
            <w:tcW w:w="540" w:type="dxa"/>
            <w:vAlign w:val="center"/>
            <w:hideMark/>
          </w:tcPr>
          <w:p w14:paraId="0E4489DD"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rPr>
            </w:pPr>
            <w:r>
              <w:rPr>
                <w:rFonts w:asciiTheme="majorBidi" w:hAnsiTheme="majorBidi"/>
                <w:color w:val="000000"/>
              </w:rPr>
              <w:t>1</w:t>
            </w:r>
          </w:p>
        </w:tc>
        <w:tc>
          <w:tcPr>
            <w:tcW w:w="630" w:type="dxa"/>
            <w:vAlign w:val="center"/>
            <w:hideMark/>
          </w:tcPr>
          <w:p w14:paraId="766988E5"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p>
        </w:tc>
        <w:tc>
          <w:tcPr>
            <w:tcW w:w="630" w:type="dxa"/>
            <w:vAlign w:val="center"/>
            <w:hideMark/>
          </w:tcPr>
          <w:p w14:paraId="49B5C070"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lang w:val="en-CA" w:eastAsia="zh-CN"/>
              </w:rPr>
            </w:pPr>
          </w:p>
        </w:tc>
        <w:tc>
          <w:tcPr>
            <w:tcW w:w="1080" w:type="dxa"/>
            <w:vAlign w:val="center"/>
            <w:hideMark/>
          </w:tcPr>
          <w:p w14:paraId="5CA45D48"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rPr>
            </w:pPr>
            <w:r>
              <w:rPr>
                <w:rFonts w:asciiTheme="majorBidi" w:hAnsiTheme="majorBidi"/>
                <w:color w:val="000000"/>
              </w:rPr>
              <w:t>1</w:t>
            </w:r>
          </w:p>
        </w:tc>
        <w:tc>
          <w:tcPr>
            <w:tcW w:w="1875" w:type="dxa"/>
            <w:vAlign w:val="center"/>
            <w:hideMark/>
          </w:tcPr>
          <w:p w14:paraId="289B6FC5" w14:textId="59D096D7" w:rsidR="00810713" w:rsidRPr="00571283" w:rsidRDefault="00810713" w:rsidP="000415FF">
            <w:pPr>
              <w:tabs>
                <w:tab w:val="clear" w:pos="567"/>
                <w:tab w:val="clear" w:pos="1134"/>
                <w:tab w:val="clear" w:pos="1701"/>
                <w:tab w:val="clear" w:pos="2268"/>
              </w:tabs>
              <w:jc w:val="right"/>
              <w:rPr>
                <w:rFonts w:asciiTheme="majorBidi" w:eastAsia="Times New Roman" w:hAnsiTheme="majorBidi" w:cstheme="majorBidi"/>
                <w:color w:val="000000"/>
              </w:rPr>
            </w:pPr>
            <w:r>
              <w:rPr>
                <w:rFonts w:asciiTheme="majorBidi" w:hAnsiTheme="majorBidi"/>
                <w:color w:val="000000"/>
              </w:rPr>
              <w:t>366 000</w:t>
            </w:r>
          </w:p>
        </w:tc>
        <w:tc>
          <w:tcPr>
            <w:tcW w:w="1815" w:type="dxa"/>
            <w:tcBorders>
              <w:top w:val="single" w:sz="4" w:space="0" w:color="auto"/>
              <w:bottom w:val="single" w:sz="4" w:space="0" w:color="auto"/>
              <w:right w:val="single" w:sz="4" w:space="0" w:color="auto"/>
            </w:tcBorders>
            <w:noWrap/>
            <w:vAlign w:val="center"/>
            <w:hideMark/>
          </w:tcPr>
          <w:p w14:paraId="6E1B9F85"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rPr>
            </w:pPr>
            <w:r>
              <w:rPr>
                <w:rFonts w:asciiTheme="majorBidi" w:hAnsiTheme="majorBidi"/>
                <w:color w:val="000000"/>
              </w:rPr>
              <w:t>7, 10, 11, 12, 14</w:t>
            </w:r>
          </w:p>
        </w:tc>
      </w:tr>
      <w:tr w:rsidR="00810713" w:rsidRPr="00571283" w14:paraId="33140603" w14:textId="77777777" w:rsidTr="0021655F">
        <w:trPr>
          <w:trHeight w:val="20"/>
        </w:trPr>
        <w:tc>
          <w:tcPr>
            <w:tcW w:w="1180" w:type="dxa"/>
            <w:noWrap/>
            <w:vAlign w:val="center"/>
            <w:hideMark/>
          </w:tcPr>
          <w:p w14:paraId="52922C3B" w14:textId="77777777" w:rsidR="00810713" w:rsidRPr="00571283" w:rsidRDefault="00810713" w:rsidP="0021655F">
            <w:pPr>
              <w:tabs>
                <w:tab w:val="clear" w:pos="567"/>
                <w:tab w:val="clear" w:pos="1134"/>
                <w:tab w:val="clear" w:pos="1701"/>
                <w:tab w:val="clear" w:pos="2268"/>
              </w:tabs>
              <w:jc w:val="left"/>
              <w:rPr>
                <w:rFonts w:asciiTheme="majorBidi" w:eastAsia="Times New Roman" w:hAnsiTheme="majorBidi" w:cstheme="majorBidi"/>
                <w:color w:val="000000"/>
              </w:rPr>
            </w:pPr>
            <w:r>
              <w:rPr>
                <w:rFonts w:asciiTheme="majorBidi" w:hAnsiTheme="majorBidi"/>
                <w:color w:val="000000"/>
              </w:rPr>
              <w:t>11</w:t>
            </w:r>
          </w:p>
        </w:tc>
        <w:tc>
          <w:tcPr>
            <w:tcW w:w="4680" w:type="dxa"/>
            <w:vAlign w:val="center"/>
            <w:hideMark/>
          </w:tcPr>
          <w:p w14:paraId="4CB7C446" w14:textId="77777777" w:rsidR="00810713" w:rsidRPr="00FF10A8" w:rsidRDefault="00810713" w:rsidP="00810713">
            <w:pPr>
              <w:tabs>
                <w:tab w:val="clear" w:pos="567"/>
                <w:tab w:val="clear" w:pos="1134"/>
                <w:tab w:val="clear" w:pos="1701"/>
                <w:tab w:val="clear" w:pos="2268"/>
              </w:tabs>
              <w:jc w:val="left"/>
              <w:rPr>
                <w:rFonts w:asciiTheme="majorBidi" w:eastAsia="Times New Roman" w:hAnsiTheme="majorBidi" w:cstheme="majorBidi"/>
                <w:color w:val="000000"/>
                <w:vertAlign w:val="superscript"/>
              </w:rPr>
            </w:pPr>
            <w:r>
              <w:rPr>
                <w:rFonts w:asciiTheme="majorBidi" w:hAnsiTheme="majorBidi"/>
                <w:color w:val="000000"/>
              </w:rPr>
              <w:t>Цифровая информация о последовательностях в отношении генетических ресурсов</w:t>
            </w:r>
          </w:p>
        </w:tc>
        <w:tc>
          <w:tcPr>
            <w:tcW w:w="615" w:type="dxa"/>
            <w:vAlign w:val="center"/>
            <w:hideMark/>
          </w:tcPr>
          <w:p w14:paraId="40F1A066" w14:textId="1D948C3C" w:rsidR="00810713" w:rsidRPr="00112FC7"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vertAlign w:val="superscript"/>
              </w:rPr>
            </w:pPr>
            <w:r>
              <w:rPr>
                <w:rFonts w:asciiTheme="majorBidi" w:hAnsiTheme="majorBidi"/>
                <w:color w:val="000000"/>
              </w:rPr>
              <w:t>2</w:t>
            </w:r>
            <w:r>
              <w:rPr>
                <w:rFonts w:asciiTheme="majorBidi" w:hAnsiTheme="majorBidi"/>
                <w:i/>
                <w:iCs/>
                <w:color w:val="000000"/>
                <w:vertAlign w:val="superscript"/>
              </w:rPr>
              <w:t>a</w:t>
            </w:r>
          </w:p>
        </w:tc>
        <w:tc>
          <w:tcPr>
            <w:tcW w:w="630" w:type="dxa"/>
            <w:vAlign w:val="center"/>
            <w:hideMark/>
          </w:tcPr>
          <w:p w14:paraId="10A34346"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rPr>
            </w:pPr>
            <w:r>
              <w:rPr>
                <w:rFonts w:asciiTheme="majorBidi" w:hAnsiTheme="majorBidi"/>
                <w:color w:val="000000"/>
              </w:rPr>
              <w:t>1</w:t>
            </w:r>
          </w:p>
        </w:tc>
        <w:tc>
          <w:tcPr>
            <w:tcW w:w="540" w:type="dxa"/>
            <w:vAlign w:val="center"/>
            <w:hideMark/>
          </w:tcPr>
          <w:p w14:paraId="62587C37"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p>
        </w:tc>
        <w:tc>
          <w:tcPr>
            <w:tcW w:w="630" w:type="dxa"/>
            <w:vAlign w:val="center"/>
            <w:hideMark/>
          </w:tcPr>
          <w:p w14:paraId="77A23520"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lang w:val="en-CA" w:eastAsia="zh-CN"/>
              </w:rPr>
            </w:pPr>
          </w:p>
        </w:tc>
        <w:tc>
          <w:tcPr>
            <w:tcW w:w="630" w:type="dxa"/>
            <w:vAlign w:val="center"/>
            <w:hideMark/>
          </w:tcPr>
          <w:p w14:paraId="24DD0317" w14:textId="05EB8932"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rPr>
            </w:pPr>
            <w:r>
              <w:rPr>
                <w:rFonts w:asciiTheme="majorBidi" w:hAnsiTheme="majorBidi"/>
                <w:color w:val="000000"/>
              </w:rPr>
              <w:t>1</w:t>
            </w:r>
            <w:r>
              <w:rPr>
                <w:rFonts w:asciiTheme="majorBidi" w:hAnsiTheme="majorBidi"/>
                <w:i/>
                <w:iCs/>
                <w:color w:val="000000"/>
                <w:vertAlign w:val="superscript"/>
              </w:rPr>
              <w:t>a</w:t>
            </w:r>
          </w:p>
        </w:tc>
        <w:tc>
          <w:tcPr>
            <w:tcW w:w="1080" w:type="dxa"/>
            <w:vAlign w:val="center"/>
            <w:hideMark/>
          </w:tcPr>
          <w:p w14:paraId="4DCC4393"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rPr>
            </w:pPr>
            <w:r>
              <w:rPr>
                <w:rFonts w:asciiTheme="majorBidi" w:hAnsiTheme="majorBidi"/>
                <w:color w:val="000000"/>
              </w:rPr>
              <w:t>4</w:t>
            </w:r>
          </w:p>
        </w:tc>
        <w:tc>
          <w:tcPr>
            <w:tcW w:w="1875" w:type="dxa"/>
            <w:vAlign w:val="center"/>
            <w:hideMark/>
          </w:tcPr>
          <w:p w14:paraId="30493D6A" w14:textId="1CC7587B" w:rsidR="00810713" w:rsidRPr="00571283" w:rsidRDefault="00810713" w:rsidP="000415FF">
            <w:pPr>
              <w:tabs>
                <w:tab w:val="clear" w:pos="567"/>
                <w:tab w:val="clear" w:pos="1134"/>
                <w:tab w:val="clear" w:pos="1701"/>
                <w:tab w:val="clear" w:pos="2268"/>
              </w:tabs>
              <w:jc w:val="right"/>
              <w:rPr>
                <w:rFonts w:asciiTheme="majorBidi" w:eastAsia="Times New Roman" w:hAnsiTheme="majorBidi" w:cstheme="majorBidi"/>
                <w:color w:val="000000"/>
              </w:rPr>
            </w:pPr>
            <w:r>
              <w:rPr>
                <w:rFonts w:asciiTheme="majorBidi" w:hAnsiTheme="majorBidi"/>
                <w:color w:val="000000"/>
              </w:rPr>
              <w:t>1 126 008</w:t>
            </w:r>
          </w:p>
        </w:tc>
        <w:tc>
          <w:tcPr>
            <w:tcW w:w="1815" w:type="dxa"/>
            <w:tcBorders>
              <w:top w:val="single" w:sz="4" w:space="0" w:color="auto"/>
              <w:bottom w:val="single" w:sz="4" w:space="0" w:color="auto"/>
              <w:right w:val="single" w:sz="4" w:space="0" w:color="auto"/>
            </w:tcBorders>
            <w:noWrap/>
            <w:vAlign w:val="center"/>
            <w:hideMark/>
          </w:tcPr>
          <w:p w14:paraId="04C5CB47" w14:textId="6234C5DF" w:rsidR="00810713" w:rsidRPr="00571283" w:rsidRDefault="00280634" w:rsidP="0021655F">
            <w:pPr>
              <w:tabs>
                <w:tab w:val="clear" w:pos="567"/>
                <w:tab w:val="clear" w:pos="1134"/>
                <w:tab w:val="clear" w:pos="1701"/>
                <w:tab w:val="clear" w:pos="2268"/>
              </w:tabs>
              <w:jc w:val="right"/>
              <w:rPr>
                <w:rFonts w:asciiTheme="majorBidi" w:eastAsia="Times New Roman" w:hAnsiTheme="majorBidi" w:cstheme="majorBidi"/>
                <w:color w:val="000000"/>
              </w:rPr>
            </w:pPr>
            <w:r>
              <w:rPr>
                <w:rFonts w:asciiTheme="majorBidi" w:hAnsiTheme="majorBidi"/>
                <w:color w:val="000000"/>
              </w:rPr>
              <w:t>3, 10, 15, 19, 26, 32, 34, 40, 24 b)</w:t>
            </w:r>
          </w:p>
        </w:tc>
      </w:tr>
      <w:tr w:rsidR="00810713" w:rsidRPr="00571283" w14:paraId="5FD18C58" w14:textId="77777777" w:rsidTr="0021655F">
        <w:trPr>
          <w:trHeight w:val="20"/>
        </w:trPr>
        <w:tc>
          <w:tcPr>
            <w:tcW w:w="1180" w:type="dxa"/>
            <w:noWrap/>
            <w:vAlign w:val="center"/>
            <w:hideMark/>
          </w:tcPr>
          <w:p w14:paraId="223762CE" w14:textId="0ACAB54B" w:rsidR="00810713" w:rsidRPr="00571283" w:rsidRDefault="00810713" w:rsidP="0021655F">
            <w:pPr>
              <w:tabs>
                <w:tab w:val="clear" w:pos="567"/>
                <w:tab w:val="clear" w:pos="1134"/>
                <w:tab w:val="clear" w:pos="1701"/>
                <w:tab w:val="clear" w:pos="2268"/>
              </w:tabs>
              <w:jc w:val="left"/>
              <w:rPr>
                <w:rFonts w:asciiTheme="majorBidi" w:eastAsia="Times New Roman" w:hAnsiTheme="majorBidi" w:cstheme="majorBidi"/>
                <w:color w:val="000000"/>
              </w:rPr>
            </w:pPr>
            <w:r>
              <w:rPr>
                <w:rFonts w:asciiTheme="majorBidi" w:hAnsiTheme="majorBidi"/>
                <w:color w:val="000000"/>
              </w:rPr>
              <w:t>12 a)</w:t>
            </w:r>
          </w:p>
        </w:tc>
        <w:tc>
          <w:tcPr>
            <w:tcW w:w="4680" w:type="dxa"/>
            <w:vAlign w:val="center"/>
            <w:hideMark/>
          </w:tcPr>
          <w:p w14:paraId="41D637C7" w14:textId="77777777" w:rsidR="00810713" w:rsidRPr="00571283" w:rsidRDefault="00810713" w:rsidP="00810713">
            <w:pPr>
              <w:tabs>
                <w:tab w:val="clear" w:pos="567"/>
                <w:tab w:val="clear" w:pos="1134"/>
                <w:tab w:val="clear" w:pos="1701"/>
                <w:tab w:val="clear" w:pos="2268"/>
              </w:tabs>
              <w:jc w:val="left"/>
              <w:rPr>
                <w:rFonts w:asciiTheme="majorBidi" w:eastAsia="Times New Roman" w:hAnsiTheme="majorBidi" w:cstheme="majorBidi"/>
                <w:color w:val="000000"/>
              </w:rPr>
            </w:pPr>
            <w:r>
              <w:rPr>
                <w:rFonts w:asciiTheme="majorBidi" w:hAnsiTheme="majorBidi"/>
                <w:color w:val="000000"/>
              </w:rPr>
              <w:t>Создание и развитие потенциала и научно-техническое сотрудничество</w:t>
            </w:r>
          </w:p>
        </w:tc>
        <w:tc>
          <w:tcPr>
            <w:tcW w:w="615" w:type="dxa"/>
            <w:noWrap/>
            <w:vAlign w:val="center"/>
            <w:hideMark/>
          </w:tcPr>
          <w:p w14:paraId="522696F2"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rPr>
            </w:pPr>
            <w:r>
              <w:rPr>
                <w:rFonts w:asciiTheme="majorBidi" w:hAnsiTheme="majorBidi"/>
                <w:color w:val="000000"/>
              </w:rPr>
              <w:t>1</w:t>
            </w:r>
          </w:p>
        </w:tc>
        <w:tc>
          <w:tcPr>
            <w:tcW w:w="630" w:type="dxa"/>
            <w:noWrap/>
            <w:vAlign w:val="center"/>
            <w:hideMark/>
          </w:tcPr>
          <w:p w14:paraId="2D79B0F6"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rPr>
            </w:pPr>
            <w:r>
              <w:rPr>
                <w:rFonts w:asciiTheme="majorBidi" w:hAnsiTheme="majorBidi"/>
                <w:color w:val="000000"/>
              </w:rPr>
              <w:t>1</w:t>
            </w:r>
          </w:p>
        </w:tc>
        <w:tc>
          <w:tcPr>
            <w:tcW w:w="540" w:type="dxa"/>
            <w:noWrap/>
            <w:vAlign w:val="center"/>
            <w:hideMark/>
          </w:tcPr>
          <w:p w14:paraId="30868830"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p>
        </w:tc>
        <w:tc>
          <w:tcPr>
            <w:tcW w:w="630" w:type="dxa"/>
            <w:noWrap/>
            <w:vAlign w:val="center"/>
            <w:hideMark/>
          </w:tcPr>
          <w:p w14:paraId="34236378"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rPr>
            </w:pPr>
            <w:r>
              <w:rPr>
                <w:rFonts w:asciiTheme="majorBidi" w:hAnsiTheme="majorBidi"/>
                <w:color w:val="000000"/>
              </w:rPr>
              <w:t>1</w:t>
            </w:r>
          </w:p>
        </w:tc>
        <w:tc>
          <w:tcPr>
            <w:tcW w:w="630" w:type="dxa"/>
            <w:noWrap/>
            <w:vAlign w:val="center"/>
            <w:hideMark/>
          </w:tcPr>
          <w:p w14:paraId="4CABB7C1"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p>
        </w:tc>
        <w:tc>
          <w:tcPr>
            <w:tcW w:w="1080" w:type="dxa"/>
            <w:vAlign w:val="center"/>
            <w:hideMark/>
          </w:tcPr>
          <w:p w14:paraId="72B533B0"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rPr>
            </w:pPr>
            <w:r>
              <w:rPr>
                <w:rFonts w:asciiTheme="majorBidi" w:hAnsiTheme="majorBidi"/>
                <w:color w:val="000000"/>
              </w:rPr>
              <w:t>3</w:t>
            </w:r>
          </w:p>
        </w:tc>
        <w:tc>
          <w:tcPr>
            <w:tcW w:w="1875" w:type="dxa"/>
            <w:noWrap/>
            <w:vAlign w:val="center"/>
            <w:hideMark/>
          </w:tcPr>
          <w:p w14:paraId="2C8CD934" w14:textId="269A1B36" w:rsidR="00810713" w:rsidRPr="00571283" w:rsidRDefault="00810713" w:rsidP="000415FF">
            <w:pPr>
              <w:tabs>
                <w:tab w:val="clear" w:pos="567"/>
                <w:tab w:val="clear" w:pos="1134"/>
                <w:tab w:val="clear" w:pos="1701"/>
                <w:tab w:val="clear" w:pos="2268"/>
              </w:tabs>
              <w:jc w:val="right"/>
              <w:rPr>
                <w:rFonts w:asciiTheme="majorBidi" w:eastAsia="Times New Roman" w:hAnsiTheme="majorBidi" w:cstheme="majorBidi"/>
                <w:color w:val="000000"/>
              </w:rPr>
            </w:pPr>
            <w:r>
              <w:rPr>
                <w:rFonts w:asciiTheme="majorBidi" w:hAnsiTheme="majorBidi"/>
                <w:color w:val="000000"/>
              </w:rPr>
              <w:t>896 016</w:t>
            </w:r>
          </w:p>
        </w:tc>
        <w:tc>
          <w:tcPr>
            <w:tcW w:w="1815" w:type="dxa"/>
            <w:tcBorders>
              <w:top w:val="single" w:sz="4" w:space="0" w:color="auto"/>
              <w:bottom w:val="single" w:sz="4" w:space="0" w:color="auto"/>
              <w:right w:val="single" w:sz="4" w:space="0" w:color="auto"/>
            </w:tcBorders>
            <w:noWrap/>
            <w:vAlign w:val="center"/>
            <w:hideMark/>
          </w:tcPr>
          <w:p w14:paraId="327579E1"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rPr>
            </w:pPr>
            <w:r>
              <w:rPr>
                <w:rFonts w:asciiTheme="majorBidi" w:hAnsiTheme="majorBidi"/>
                <w:color w:val="000000"/>
              </w:rPr>
              <w:t>28</w:t>
            </w:r>
          </w:p>
        </w:tc>
      </w:tr>
      <w:tr w:rsidR="00810713" w:rsidRPr="00571283" w14:paraId="46E3B82C" w14:textId="77777777" w:rsidTr="0021655F">
        <w:trPr>
          <w:trHeight w:val="20"/>
        </w:trPr>
        <w:tc>
          <w:tcPr>
            <w:tcW w:w="1180" w:type="dxa"/>
            <w:noWrap/>
            <w:vAlign w:val="center"/>
            <w:hideMark/>
          </w:tcPr>
          <w:p w14:paraId="0502037C" w14:textId="77777777" w:rsidR="00810713" w:rsidRPr="00571283" w:rsidRDefault="00810713" w:rsidP="0021655F">
            <w:pPr>
              <w:tabs>
                <w:tab w:val="clear" w:pos="567"/>
                <w:tab w:val="clear" w:pos="1134"/>
                <w:tab w:val="clear" w:pos="1701"/>
                <w:tab w:val="clear" w:pos="2268"/>
              </w:tabs>
              <w:jc w:val="left"/>
              <w:rPr>
                <w:rFonts w:asciiTheme="majorBidi" w:eastAsia="Times New Roman" w:hAnsiTheme="majorBidi" w:cstheme="majorBidi"/>
                <w:color w:val="000000"/>
              </w:rPr>
            </w:pPr>
            <w:r>
              <w:rPr>
                <w:rFonts w:asciiTheme="majorBidi" w:hAnsiTheme="majorBidi"/>
                <w:color w:val="000000"/>
              </w:rPr>
              <w:t>16</w:t>
            </w:r>
          </w:p>
        </w:tc>
        <w:tc>
          <w:tcPr>
            <w:tcW w:w="4680" w:type="dxa"/>
            <w:noWrap/>
            <w:vAlign w:val="center"/>
            <w:hideMark/>
          </w:tcPr>
          <w:p w14:paraId="394C54A9" w14:textId="77777777" w:rsidR="00810713" w:rsidRPr="00571283" w:rsidRDefault="00810713" w:rsidP="00810713">
            <w:pPr>
              <w:tabs>
                <w:tab w:val="clear" w:pos="567"/>
                <w:tab w:val="clear" w:pos="1134"/>
                <w:tab w:val="clear" w:pos="1701"/>
                <w:tab w:val="clear" w:pos="2268"/>
              </w:tabs>
              <w:jc w:val="left"/>
              <w:rPr>
                <w:rFonts w:asciiTheme="majorBidi" w:eastAsia="Times New Roman" w:hAnsiTheme="majorBidi" w:cstheme="majorBidi"/>
                <w:color w:val="000000"/>
              </w:rPr>
            </w:pPr>
            <w:r>
              <w:rPr>
                <w:rFonts w:asciiTheme="majorBidi" w:hAnsiTheme="majorBidi"/>
                <w:color w:val="000000"/>
              </w:rPr>
              <w:t>Синтетическая биология</w:t>
            </w:r>
          </w:p>
        </w:tc>
        <w:tc>
          <w:tcPr>
            <w:tcW w:w="615" w:type="dxa"/>
            <w:noWrap/>
            <w:vAlign w:val="center"/>
            <w:hideMark/>
          </w:tcPr>
          <w:p w14:paraId="40589C1B"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p>
        </w:tc>
        <w:tc>
          <w:tcPr>
            <w:tcW w:w="630" w:type="dxa"/>
            <w:noWrap/>
            <w:vAlign w:val="center"/>
            <w:hideMark/>
          </w:tcPr>
          <w:p w14:paraId="226980F1"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rPr>
            </w:pPr>
            <w:r>
              <w:rPr>
                <w:rFonts w:asciiTheme="majorBidi" w:hAnsiTheme="majorBidi"/>
                <w:color w:val="000000"/>
              </w:rPr>
              <w:t>1</w:t>
            </w:r>
          </w:p>
        </w:tc>
        <w:tc>
          <w:tcPr>
            <w:tcW w:w="540" w:type="dxa"/>
            <w:noWrap/>
            <w:vAlign w:val="center"/>
            <w:hideMark/>
          </w:tcPr>
          <w:p w14:paraId="44845BD1"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p>
        </w:tc>
        <w:tc>
          <w:tcPr>
            <w:tcW w:w="630" w:type="dxa"/>
            <w:noWrap/>
            <w:vAlign w:val="center"/>
            <w:hideMark/>
          </w:tcPr>
          <w:p w14:paraId="24C33898"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lang w:val="en-CA" w:eastAsia="zh-CN"/>
              </w:rPr>
            </w:pPr>
          </w:p>
        </w:tc>
        <w:tc>
          <w:tcPr>
            <w:tcW w:w="630" w:type="dxa"/>
            <w:noWrap/>
            <w:vAlign w:val="center"/>
            <w:hideMark/>
          </w:tcPr>
          <w:p w14:paraId="705EE69F"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lang w:val="en-CA" w:eastAsia="zh-CN"/>
              </w:rPr>
            </w:pPr>
          </w:p>
        </w:tc>
        <w:tc>
          <w:tcPr>
            <w:tcW w:w="1080" w:type="dxa"/>
            <w:vAlign w:val="center"/>
            <w:hideMark/>
          </w:tcPr>
          <w:p w14:paraId="03C265F0"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rPr>
            </w:pPr>
            <w:r>
              <w:rPr>
                <w:rFonts w:asciiTheme="majorBidi" w:hAnsiTheme="majorBidi"/>
                <w:color w:val="000000"/>
              </w:rPr>
              <w:t>1</w:t>
            </w:r>
          </w:p>
        </w:tc>
        <w:tc>
          <w:tcPr>
            <w:tcW w:w="1875" w:type="dxa"/>
            <w:noWrap/>
            <w:vAlign w:val="center"/>
            <w:hideMark/>
          </w:tcPr>
          <w:p w14:paraId="53CD6B8C" w14:textId="0112A6C3" w:rsidR="00810713" w:rsidRPr="00571283" w:rsidRDefault="00810713" w:rsidP="000415FF">
            <w:pPr>
              <w:tabs>
                <w:tab w:val="clear" w:pos="567"/>
                <w:tab w:val="clear" w:pos="1134"/>
                <w:tab w:val="clear" w:pos="1701"/>
                <w:tab w:val="clear" w:pos="2268"/>
              </w:tabs>
              <w:jc w:val="right"/>
              <w:rPr>
                <w:rFonts w:asciiTheme="majorBidi" w:eastAsia="Times New Roman" w:hAnsiTheme="majorBidi" w:cstheme="majorBidi"/>
                <w:color w:val="000000"/>
              </w:rPr>
            </w:pPr>
            <w:r>
              <w:rPr>
                <w:rFonts w:asciiTheme="majorBidi" w:hAnsiTheme="majorBidi"/>
                <w:color w:val="000000"/>
              </w:rPr>
              <w:t>286 008</w:t>
            </w:r>
          </w:p>
        </w:tc>
        <w:tc>
          <w:tcPr>
            <w:tcW w:w="1815" w:type="dxa"/>
            <w:tcBorders>
              <w:top w:val="single" w:sz="4" w:space="0" w:color="auto"/>
              <w:bottom w:val="single" w:sz="4" w:space="0" w:color="auto"/>
              <w:right w:val="single" w:sz="4" w:space="0" w:color="auto"/>
            </w:tcBorders>
            <w:noWrap/>
            <w:vAlign w:val="center"/>
            <w:hideMark/>
          </w:tcPr>
          <w:p w14:paraId="0AA3BF04"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rPr>
            </w:pPr>
            <w:r>
              <w:rPr>
                <w:rFonts w:asciiTheme="majorBidi" w:hAnsiTheme="majorBidi"/>
                <w:color w:val="000000"/>
              </w:rPr>
              <w:t>22, 26, 28</w:t>
            </w:r>
          </w:p>
        </w:tc>
      </w:tr>
      <w:tr w:rsidR="00810713" w:rsidRPr="00571283" w14:paraId="78237BA5" w14:textId="77777777" w:rsidTr="0021655F">
        <w:trPr>
          <w:trHeight w:val="20"/>
        </w:trPr>
        <w:tc>
          <w:tcPr>
            <w:tcW w:w="1180" w:type="dxa"/>
            <w:noWrap/>
            <w:vAlign w:val="center"/>
            <w:hideMark/>
          </w:tcPr>
          <w:p w14:paraId="291D40E9" w14:textId="4C6AF235" w:rsidR="00810713" w:rsidRPr="00571283" w:rsidRDefault="00810713" w:rsidP="0021655F">
            <w:pPr>
              <w:tabs>
                <w:tab w:val="clear" w:pos="567"/>
                <w:tab w:val="clear" w:pos="1134"/>
                <w:tab w:val="clear" w:pos="1701"/>
                <w:tab w:val="clear" w:pos="2268"/>
              </w:tabs>
              <w:jc w:val="left"/>
              <w:rPr>
                <w:rFonts w:asciiTheme="majorBidi" w:eastAsia="Times New Roman" w:hAnsiTheme="majorBidi" w:cstheme="majorBidi"/>
                <w:color w:val="000000"/>
              </w:rPr>
            </w:pPr>
            <w:r>
              <w:rPr>
                <w:rFonts w:asciiTheme="majorBidi" w:hAnsiTheme="majorBidi"/>
                <w:color w:val="000000"/>
              </w:rPr>
              <w:t>17 d)</w:t>
            </w:r>
          </w:p>
        </w:tc>
        <w:tc>
          <w:tcPr>
            <w:tcW w:w="4680" w:type="dxa"/>
            <w:vAlign w:val="center"/>
            <w:hideMark/>
          </w:tcPr>
          <w:p w14:paraId="624FE4B6" w14:textId="77777777" w:rsidR="00810713" w:rsidRPr="00571283" w:rsidRDefault="00810713" w:rsidP="00810713">
            <w:pPr>
              <w:tabs>
                <w:tab w:val="clear" w:pos="567"/>
                <w:tab w:val="clear" w:pos="1134"/>
                <w:tab w:val="clear" w:pos="1701"/>
                <w:tab w:val="clear" w:pos="2268"/>
              </w:tabs>
              <w:jc w:val="left"/>
              <w:rPr>
                <w:rFonts w:asciiTheme="majorBidi" w:eastAsia="Times New Roman" w:hAnsiTheme="majorBidi" w:cstheme="majorBidi"/>
                <w:color w:val="000000"/>
              </w:rPr>
            </w:pPr>
            <w:r>
              <w:rPr>
                <w:rFonts w:asciiTheme="majorBidi" w:hAnsiTheme="majorBidi"/>
                <w:color w:val="000000"/>
              </w:rPr>
              <w:t>Области потенциальной дальнейшей деятельности в контексте Рамочной программы</w:t>
            </w:r>
          </w:p>
        </w:tc>
        <w:tc>
          <w:tcPr>
            <w:tcW w:w="615" w:type="dxa"/>
            <w:noWrap/>
            <w:vAlign w:val="center"/>
            <w:hideMark/>
          </w:tcPr>
          <w:p w14:paraId="2E06118E" w14:textId="77777777" w:rsidR="00810713" w:rsidRPr="00AB66F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eastAsia="zh-CN"/>
              </w:rPr>
            </w:pPr>
          </w:p>
        </w:tc>
        <w:tc>
          <w:tcPr>
            <w:tcW w:w="630" w:type="dxa"/>
            <w:noWrap/>
            <w:vAlign w:val="center"/>
            <w:hideMark/>
          </w:tcPr>
          <w:p w14:paraId="39DC3C98" w14:textId="77777777" w:rsidR="00810713" w:rsidRPr="00AB66F3" w:rsidRDefault="00810713" w:rsidP="0021655F">
            <w:pPr>
              <w:tabs>
                <w:tab w:val="clear" w:pos="567"/>
                <w:tab w:val="clear" w:pos="1134"/>
                <w:tab w:val="clear" w:pos="1701"/>
                <w:tab w:val="clear" w:pos="2268"/>
              </w:tabs>
              <w:jc w:val="right"/>
              <w:rPr>
                <w:rFonts w:asciiTheme="majorBidi" w:eastAsia="Times New Roman" w:hAnsiTheme="majorBidi" w:cstheme="majorBidi"/>
                <w:lang w:eastAsia="zh-CN"/>
              </w:rPr>
            </w:pPr>
          </w:p>
        </w:tc>
        <w:tc>
          <w:tcPr>
            <w:tcW w:w="540" w:type="dxa"/>
            <w:noWrap/>
            <w:vAlign w:val="center"/>
            <w:hideMark/>
          </w:tcPr>
          <w:p w14:paraId="510D5C0C"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rPr>
            </w:pPr>
            <w:r>
              <w:rPr>
                <w:rFonts w:asciiTheme="majorBidi" w:hAnsiTheme="majorBidi"/>
                <w:color w:val="000000"/>
              </w:rPr>
              <w:t>1</w:t>
            </w:r>
          </w:p>
        </w:tc>
        <w:tc>
          <w:tcPr>
            <w:tcW w:w="630" w:type="dxa"/>
            <w:noWrap/>
            <w:vAlign w:val="center"/>
            <w:hideMark/>
          </w:tcPr>
          <w:p w14:paraId="0891277B"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val="en-CA" w:eastAsia="zh-CN"/>
              </w:rPr>
            </w:pPr>
          </w:p>
        </w:tc>
        <w:tc>
          <w:tcPr>
            <w:tcW w:w="630" w:type="dxa"/>
            <w:noWrap/>
            <w:vAlign w:val="center"/>
            <w:hideMark/>
          </w:tcPr>
          <w:p w14:paraId="43A45B79"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lang w:val="en-CA" w:eastAsia="zh-CN"/>
              </w:rPr>
            </w:pPr>
          </w:p>
        </w:tc>
        <w:tc>
          <w:tcPr>
            <w:tcW w:w="1080" w:type="dxa"/>
            <w:vAlign w:val="center"/>
            <w:hideMark/>
          </w:tcPr>
          <w:p w14:paraId="1355F6DE"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rPr>
            </w:pPr>
            <w:r>
              <w:rPr>
                <w:rFonts w:asciiTheme="majorBidi" w:hAnsiTheme="majorBidi"/>
                <w:color w:val="000000"/>
              </w:rPr>
              <w:t>1</w:t>
            </w:r>
          </w:p>
        </w:tc>
        <w:tc>
          <w:tcPr>
            <w:tcW w:w="1875" w:type="dxa"/>
            <w:vAlign w:val="center"/>
            <w:hideMark/>
          </w:tcPr>
          <w:p w14:paraId="63EC682E" w14:textId="43942689" w:rsidR="00810713" w:rsidRPr="00571283" w:rsidRDefault="00810713" w:rsidP="000415FF">
            <w:pPr>
              <w:tabs>
                <w:tab w:val="clear" w:pos="567"/>
                <w:tab w:val="clear" w:pos="1134"/>
                <w:tab w:val="clear" w:pos="1701"/>
                <w:tab w:val="clear" w:pos="2268"/>
              </w:tabs>
              <w:jc w:val="right"/>
              <w:rPr>
                <w:rFonts w:asciiTheme="majorBidi" w:eastAsia="Times New Roman" w:hAnsiTheme="majorBidi" w:cstheme="majorBidi"/>
                <w:color w:val="000000"/>
              </w:rPr>
            </w:pPr>
            <w:r>
              <w:rPr>
                <w:rFonts w:asciiTheme="majorBidi" w:hAnsiTheme="majorBidi"/>
                <w:color w:val="000000"/>
              </w:rPr>
              <w:t>366 000</w:t>
            </w:r>
          </w:p>
        </w:tc>
        <w:tc>
          <w:tcPr>
            <w:tcW w:w="1815" w:type="dxa"/>
            <w:tcBorders>
              <w:top w:val="single" w:sz="4" w:space="0" w:color="auto"/>
              <w:bottom w:val="single" w:sz="4" w:space="0" w:color="auto"/>
              <w:right w:val="single" w:sz="4" w:space="0" w:color="auto"/>
            </w:tcBorders>
            <w:vAlign w:val="center"/>
            <w:hideMark/>
          </w:tcPr>
          <w:p w14:paraId="7F659C20" w14:textId="77777777" w:rsidR="00810713" w:rsidRPr="00571283"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rPr>
            </w:pPr>
            <w:r>
              <w:rPr>
                <w:rFonts w:asciiTheme="majorBidi" w:hAnsiTheme="majorBidi"/>
                <w:color w:val="000000"/>
              </w:rPr>
              <w:t xml:space="preserve">B: Вариант 2: 2, 3; </w:t>
            </w:r>
            <w:r>
              <w:rPr>
                <w:rFonts w:asciiTheme="majorBidi" w:hAnsiTheme="majorBidi"/>
                <w:color w:val="000000"/>
              </w:rPr>
              <w:br/>
              <w:t>C: b)</w:t>
            </w:r>
          </w:p>
        </w:tc>
      </w:tr>
      <w:tr w:rsidR="00A94D53" w:rsidRPr="00571283" w14:paraId="02D112AA" w14:textId="77777777" w:rsidTr="0021655F">
        <w:trPr>
          <w:trHeight w:val="20"/>
        </w:trPr>
        <w:tc>
          <w:tcPr>
            <w:tcW w:w="5860" w:type="dxa"/>
            <w:gridSpan w:val="2"/>
            <w:noWrap/>
            <w:vAlign w:val="center"/>
            <w:hideMark/>
          </w:tcPr>
          <w:p w14:paraId="5C5DFE91" w14:textId="37FB02B4" w:rsidR="00A94D53" w:rsidRPr="00571283" w:rsidRDefault="00571283" w:rsidP="00810713">
            <w:pPr>
              <w:tabs>
                <w:tab w:val="clear" w:pos="567"/>
                <w:tab w:val="clear" w:pos="1134"/>
                <w:tab w:val="clear" w:pos="1701"/>
                <w:tab w:val="clear" w:pos="2268"/>
              </w:tabs>
              <w:jc w:val="left"/>
              <w:rPr>
                <w:rFonts w:asciiTheme="majorBidi" w:eastAsia="Times New Roman" w:hAnsiTheme="majorBidi" w:cstheme="majorBidi"/>
                <w:b/>
                <w:bCs/>
                <w:color w:val="000000"/>
              </w:rPr>
            </w:pPr>
            <w:r>
              <w:rPr>
                <w:rFonts w:asciiTheme="majorBidi" w:hAnsiTheme="majorBidi"/>
                <w:b/>
                <w:bCs/>
                <w:color w:val="000000"/>
              </w:rPr>
              <w:tab/>
              <w:t>Промежуточный итог</w:t>
            </w:r>
          </w:p>
        </w:tc>
        <w:tc>
          <w:tcPr>
            <w:tcW w:w="615" w:type="dxa"/>
            <w:noWrap/>
            <w:vAlign w:val="center"/>
            <w:hideMark/>
          </w:tcPr>
          <w:p w14:paraId="1CFBE0BC" w14:textId="77777777" w:rsidR="00A94D53" w:rsidRPr="00571283" w:rsidRDefault="00A94D53" w:rsidP="0021655F">
            <w:pPr>
              <w:tabs>
                <w:tab w:val="clear" w:pos="567"/>
                <w:tab w:val="clear" w:pos="1134"/>
                <w:tab w:val="clear" w:pos="1701"/>
                <w:tab w:val="clear" w:pos="2268"/>
              </w:tabs>
              <w:jc w:val="right"/>
              <w:rPr>
                <w:rFonts w:asciiTheme="majorBidi" w:eastAsia="Times New Roman" w:hAnsiTheme="majorBidi" w:cstheme="majorBidi"/>
                <w:b/>
                <w:bCs/>
                <w:color w:val="000000"/>
              </w:rPr>
            </w:pPr>
            <w:r>
              <w:rPr>
                <w:rFonts w:asciiTheme="majorBidi" w:hAnsiTheme="majorBidi"/>
                <w:b/>
                <w:bCs/>
                <w:color w:val="000000"/>
              </w:rPr>
              <w:t>3</w:t>
            </w:r>
          </w:p>
        </w:tc>
        <w:tc>
          <w:tcPr>
            <w:tcW w:w="630" w:type="dxa"/>
            <w:noWrap/>
            <w:vAlign w:val="center"/>
            <w:hideMark/>
          </w:tcPr>
          <w:p w14:paraId="05E960E5" w14:textId="77777777" w:rsidR="00A94D53" w:rsidRPr="00571283" w:rsidRDefault="00A94D53" w:rsidP="0021655F">
            <w:pPr>
              <w:tabs>
                <w:tab w:val="clear" w:pos="567"/>
                <w:tab w:val="clear" w:pos="1134"/>
                <w:tab w:val="clear" w:pos="1701"/>
                <w:tab w:val="clear" w:pos="2268"/>
              </w:tabs>
              <w:jc w:val="right"/>
              <w:rPr>
                <w:rFonts w:asciiTheme="majorBidi" w:eastAsia="Times New Roman" w:hAnsiTheme="majorBidi" w:cstheme="majorBidi"/>
                <w:b/>
                <w:bCs/>
                <w:color w:val="000000"/>
              </w:rPr>
            </w:pPr>
            <w:r>
              <w:rPr>
                <w:rFonts w:asciiTheme="majorBidi" w:hAnsiTheme="majorBidi"/>
                <w:b/>
                <w:bCs/>
                <w:color w:val="000000"/>
              </w:rPr>
              <w:t>3</w:t>
            </w:r>
          </w:p>
        </w:tc>
        <w:tc>
          <w:tcPr>
            <w:tcW w:w="540" w:type="dxa"/>
            <w:noWrap/>
            <w:vAlign w:val="center"/>
            <w:hideMark/>
          </w:tcPr>
          <w:p w14:paraId="6536E770" w14:textId="77777777" w:rsidR="00A94D53" w:rsidRPr="00571283" w:rsidRDefault="00A94D53" w:rsidP="0021655F">
            <w:pPr>
              <w:tabs>
                <w:tab w:val="clear" w:pos="567"/>
                <w:tab w:val="clear" w:pos="1134"/>
                <w:tab w:val="clear" w:pos="1701"/>
                <w:tab w:val="clear" w:pos="2268"/>
              </w:tabs>
              <w:jc w:val="right"/>
              <w:rPr>
                <w:rFonts w:asciiTheme="majorBidi" w:eastAsia="Times New Roman" w:hAnsiTheme="majorBidi" w:cstheme="majorBidi"/>
                <w:b/>
                <w:bCs/>
                <w:color w:val="000000"/>
              </w:rPr>
            </w:pPr>
            <w:r>
              <w:rPr>
                <w:rFonts w:asciiTheme="majorBidi" w:hAnsiTheme="majorBidi"/>
                <w:b/>
                <w:bCs/>
                <w:color w:val="000000"/>
              </w:rPr>
              <w:t>2</w:t>
            </w:r>
          </w:p>
        </w:tc>
        <w:tc>
          <w:tcPr>
            <w:tcW w:w="630" w:type="dxa"/>
            <w:noWrap/>
            <w:vAlign w:val="center"/>
            <w:hideMark/>
          </w:tcPr>
          <w:p w14:paraId="0659A103" w14:textId="77777777" w:rsidR="00A94D53" w:rsidRPr="00571283" w:rsidRDefault="00A94D53" w:rsidP="0021655F">
            <w:pPr>
              <w:tabs>
                <w:tab w:val="clear" w:pos="567"/>
                <w:tab w:val="clear" w:pos="1134"/>
                <w:tab w:val="clear" w:pos="1701"/>
                <w:tab w:val="clear" w:pos="2268"/>
              </w:tabs>
              <w:jc w:val="right"/>
              <w:rPr>
                <w:rFonts w:asciiTheme="majorBidi" w:eastAsia="Times New Roman" w:hAnsiTheme="majorBidi" w:cstheme="majorBidi"/>
                <w:b/>
                <w:bCs/>
                <w:color w:val="000000"/>
              </w:rPr>
            </w:pPr>
            <w:r>
              <w:rPr>
                <w:rFonts w:asciiTheme="majorBidi" w:hAnsiTheme="majorBidi"/>
                <w:b/>
                <w:bCs/>
                <w:color w:val="000000"/>
              </w:rPr>
              <w:t>1</w:t>
            </w:r>
          </w:p>
        </w:tc>
        <w:tc>
          <w:tcPr>
            <w:tcW w:w="630" w:type="dxa"/>
            <w:noWrap/>
            <w:vAlign w:val="center"/>
            <w:hideMark/>
          </w:tcPr>
          <w:p w14:paraId="3782A417" w14:textId="77777777" w:rsidR="00A94D53" w:rsidRPr="00571283" w:rsidRDefault="00A94D53" w:rsidP="0021655F">
            <w:pPr>
              <w:tabs>
                <w:tab w:val="clear" w:pos="567"/>
                <w:tab w:val="clear" w:pos="1134"/>
                <w:tab w:val="clear" w:pos="1701"/>
                <w:tab w:val="clear" w:pos="2268"/>
              </w:tabs>
              <w:jc w:val="right"/>
              <w:rPr>
                <w:rFonts w:asciiTheme="majorBidi" w:eastAsia="Times New Roman" w:hAnsiTheme="majorBidi" w:cstheme="majorBidi"/>
                <w:b/>
                <w:bCs/>
                <w:color w:val="000000"/>
              </w:rPr>
            </w:pPr>
            <w:r>
              <w:rPr>
                <w:rFonts w:asciiTheme="majorBidi" w:hAnsiTheme="majorBidi"/>
                <w:b/>
                <w:bCs/>
                <w:color w:val="000000"/>
              </w:rPr>
              <w:t>1</w:t>
            </w:r>
          </w:p>
        </w:tc>
        <w:tc>
          <w:tcPr>
            <w:tcW w:w="1080" w:type="dxa"/>
            <w:noWrap/>
            <w:vAlign w:val="center"/>
            <w:hideMark/>
          </w:tcPr>
          <w:p w14:paraId="29DDE272" w14:textId="77777777" w:rsidR="00A94D53" w:rsidRPr="00571283" w:rsidRDefault="00A94D53" w:rsidP="0021655F">
            <w:pPr>
              <w:tabs>
                <w:tab w:val="clear" w:pos="567"/>
                <w:tab w:val="clear" w:pos="1134"/>
                <w:tab w:val="clear" w:pos="1701"/>
                <w:tab w:val="clear" w:pos="2268"/>
              </w:tabs>
              <w:jc w:val="right"/>
              <w:rPr>
                <w:rFonts w:asciiTheme="majorBidi" w:eastAsia="Times New Roman" w:hAnsiTheme="majorBidi" w:cstheme="majorBidi"/>
                <w:b/>
                <w:bCs/>
                <w:color w:val="000000"/>
              </w:rPr>
            </w:pPr>
            <w:r>
              <w:rPr>
                <w:rFonts w:asciiTheme="majorBidi" w:hAnsiTheme="majorBidi"/>
                <w:b/>
                <w:bCs/>
                <w:color w:val="000000"/>
              </w:rPr>
              <w:t>10</w:t>
            </w:r>
          </w:p>
        </w:tc>
        <w:tc>
          <w:tcPr>
            <w:tcW w:w="1875" w:type="dxa"/>
            <w:noWrap/>
            <w:vAlign w:val="center"/>
            <w:hideMark/>
          </w:tcPr>
          <w:p w14:paraId="4044EBF5" w14:textId="3315FBCD" w:rsidR="00A94D53" w:rsidRPr="00571283" w:rsidRDefault="00A94D53" w:rsidP="000415FF">
            <w:pPr>
              <w:tabs>
                <w:tab w:val="clear" w:pos="567"/>
                <w:tab w:val="clear" w:pos="1134"/>
                <w:tab w:val="clear" w:pos="1701"/>
                <w:tab w:val="clear" w:pos="2268"/>
              </w:tabs>
              <w:jc w:val="right"/>
              <w:rPr>
                <w:rFonts w:asciiTheme="majorBidi" w:eastAsia="Times New Roman" w:hAnsiTheme="majorBidi" w:cstheme="majorBidi"/>
                <w:b/>
                <w:bCs/>
                <w:color w:val="000000"/>
              </w:rPr>
            </w:pPr>
            <w:r>
              <w:rPr>
                <w:rFonts w:asciiTheme="majorBidi" w:hAnsiTheme="majorBidi"/>
                <w:b/>
                <w:bCs/>
                <w:color w:val="000000"/>
              </w:rPr>
              <w:t>3 040 032</w:t>
            </w:r>
          </w:p>
        </w:tc>
        <w:tc>
          <w:tcPr>
            <w:tcW w:w="1815" w:type="dxa"/>
            <w:vMerge w:val="restart"/>
            <w:tcBorders>
              <w:top w:val="single" w:sz="4" w:space="0" w:color="auto"/>
              <w:bottom w:val="single" w:sz="4" w:space="0" w:color="auto"/>
              <w:right w:val="single" w:sz="4" w:space="0" w:color="auto"/>
            </w:tcBorders>
            <w:noWrap/>
            <w:vAlign w:val="center"/>
            <w:hideMark/>
          </w:tcPr>
          <w:p w14:paraId="2F1CE6DA" w14:textId="77777777" w:rsidR="00A94D53" w:rsidRPr="00571283" w:rsidRDefault="00A94D53" w:rsidP="0021655F">
            <w:pPr>
              <w:tabs>
                <w:tab w:val="clear" w:pos="567"/>
                <w:tab w:val="clear" w:pos="1134"/>
                <w:tab w:val="clear" w:pos="1701"/>
                <w:tab w:val="clear" w:pos="2268"/>
              </w:tabs>
              <w:ind w:right="440"/>
              <w:jc w:val="right"/>
              <w:rPr>
                <w:rFonts w:asciiTheme="majorBidi" w:eastAsia="Times New Roman" w:hAnsiTheme="majorBidi" w:cstheme="majorBidi"/>
                <w:b/>
                <w:bCs/>
                <w:color w:val="000000"/>
                <w:lang w:val="en-CA" w:eastAsia="zh-CN"/>
              </w:rPr>
            </w:pPr>
          </w:p>
        </w:tc>
      </w:tr>
      <w:tr w:rsidR="00A94D53" w:rsidRPr="00571283" w14:paraId="52261AAC" w14:textId="77777777" w:rsidTr="006D2D70">
        <w:trPr>
          <w:trHeight w:val="20"/>
        </w:trPr>
        <w:tc>
          <w:tcPr>
            <w:tcW w:w="9985" w:type="dxa"/>
            <w:gridSpan w:val="8"/>
            <w:noWrap/>
            <w:vAlign w:val="center"/>
            <w:hideMark/>
          </w:tcPr>
          <w:p w14:paraId="0B0A69D0" w14:textId="674ACBFA" w:rsidR="00A94D53" w:rsidRPr="00571283" w:rsidRDefault="00A94D53" w:rsidP="00810713">
            <w:pPr>
              <w:tabs>
                <w:tab w:val="clear" w:pos="567"/>
                <w:tab w:val="clear" w:pos="1134"/>
                <w:tab w:val="clear" w:pos="1701"/>
                <w:tab w:val="clear" w:pos="2268"/>
              </w:tabs>
              <w:jc w:val="left"/>
              <w:rPr>
                <w:rFonts w:asciiTheme="majorBidi" w:eastAsia="Times New Roman" w:hAnsiTheme="majorBidi" w:cstheme="majorBidi"/>
              </w:rPr>
            </w:pPr>
            <w:r>
              <w:rPr>
                <w:rFonts w:asciiTheme="majorBidi" w:hAnsiTheme="majorBidi"/>
                <w:color w:val="000000"/>
              </w:rPr>
              <w:t>Расходы на поддержку программ (13%)</w:t>
            </w:r>
          </w:p>
        </w:tc>
        <w:tc>
          <w:tcPr>
            <w:tcW w:w="1875" w:type="dxa"/>
            <w:noWrap/>
            <w:vAlign w:val="bottom"/>
            <w:hideMark/>
          </w:tcPr>
          <w:p w14:paraId="298A1486" w14:textId="0CA5B1B0" w:rsidR="00A94D53" w:rsidRPr="0021655F" w:rsidRDefault="00A94D53" w:rsidP="00810713">
            <w:pPr>
              <w:tabs>
                <w:tab w:val="clear" w:pos="567"/>
                <w:tab w:val="clear" w:pos="1134"/>
                <w:tab w:val="clear" w:pos="1701"/>
                <w:tab w:val="clear" w:pos="2268"/>
              </w:tabs>
              <w:jc w:val="right"/>
              <w:rPr>
                <w:rFonts w:asciiTheme="majorBidi" w:eastAsia="Times New Roman" w:hAnsiTheme="majorBidi" w:cstheme="majorBidi"/>
                <w:color w:val="000000"/>
              </w:rPr>
            </w:pPr>
            <w:r>
              <w:rPr>
                <w:rFonts w:asciiTheme="majorBidi" w:hAnsiTheme="majorBidi"/>
                <w:color w:val="000000"/>
              </w:rPr>
              <w:t>395 204</w:t>
            </w:r>
          </w:p>
        </w:tc>
        <w:tc>
          <w:tcPr>
            <w:tcW w:w="1815" w:type="dxa"/>
            <w:vMerge/>
            <w:tcBorders>
              <w:top w:val="single" w:sz="4" w:space="0" w:color="auto"/>
              <w:bottom w:val="single" w:sz="4" w:space="0" w:color="auto"/>
              <w:right w:val="single" w:sz="4" w:space="0" w:color="auto"/>
            </w:tcBorders>
            <w:noWrap/>
            <w:vAlign w:val="bottom"/>
            <w:hideMark/>
          </w:tcPr>
          <w:p w14:paraId="314228DB" w14:textId="77777777" w:rsidR="00A94D53" w:rsidRPr="00571283" w:rsidRDefault="00A94D53" w:rsidP="00810713">
            <w:pPr>
              <w:tabs>
                <w:tab w:val="clear" w:pos="567"/>
                <w:tab w:val="clear" w:pos="1134"/>
                <w:tab w:val="clear" w:pos="1701"/>
                <w:tab w:val="clear" w:pos="2268"/>
              </w:tabs>
              <w:jc w:val="right"/>
              <w:rPr>
                <w:rFonts w:asciiTheme="majorBidi" w:eastAsia="Times New Roman" w:hAnsiTheme="majorBidi" w:cstheme="majorBidi"/>
                <w:b/>
                <w:bCs/>
                <w:color w:val="000000"/>
                <w:lang w:val="en-CA" w:eastAsia="zh-CN"/>
              </w:rPr>
            </w:pPr>
          </w:p>
        </w:tc>
      </w:tr>
      <w:tr w:rsidR="00A94D53" w:rsidRPr="00571283" w14:paraId="0389F7C4" w14:textId="77777777" w:rsidTr="006D2D70">
        <w:trPr>
          <w:trHeight w:val="20"/>
        </w:trPr>
        <w:tc>
          <w:tcPr>
            <w:tcW w:w="9985" w:type="dxa"/>
            <w:gridSpan w:val="8"/>
            <w:noWrap/>
            <w:vAlign w:val="center"/>
            <w:hideMark/>
          </w:tcPr>
          <w:p w14:paraId="2427CE29" w14:textId="73F6B026" w:rsidR="00A94D53" w:rsidRPr="00571283" w:rsidRDefault="00571283" w:rsidP="00810713">
            <w:pPr>
              <w:tabs>
                <w:tab w:val="clear" w:pos="567"/>
                <w:tab w:val="clear" w:pos="1134"/>
                <w:tab w:val="clear" w:pos="1701"/>
                <w:tab w:val="clear" w:pos="2268"/>
              </w:tabs>
              <w:jc w:val="left"/>
              <w:rPr>
                <w:rFonts w:asciiTheme="majorBidi" w:eastAsia="Times New Roman" w:hAnsiTheme="majorBidi" w:cstheme="majorBidi"/>
              </w:rPr>
            </w:pPr>
            <w:r>
              <w:rPr>
                <w:rFonts w:asciiTheme="majorBidi" w:hAnsiTheme="majorBidi"/>
                <w:b/>
                <w:bCs/>
                <w:color w:val="000000"/>
              </w:rPr>
              <w:tab/>
              <w:t>Итого</w:t>
            </w:r>
          </w:p>
        </w:tc>
        <w:tc>
          <w:tcPr>
            <w:tcW w:w="1875" w:type="dxa"/>
            <w:noWrap/>
            <w:vAlign w:val="bottom"/>
            <w:hideMark/>
          </w:tcPr>
          <w:p w14:paraId="261CD27D" w14:textId="043AA660" w:rsidR="00A94D53" w:rsidRPr="00571283" w:rsidRDefault="00A94D53" w:rsidP="00810713">
            <w:pPr>
              <w:tabs>
                <w:tab w:val="clear" w:pos="567"/>
                <w:tab w:val="clear" w:pos="1134"/>
                <w:tab w:val="clear" w:pos="1701"/>
                <w:tab w:val="clear" w:pos="2268"/>
              </w:tabs>
              <w:jc w:val="right"/>
              <w:rPr>
                <w:rFonts w:asciiTheme="majorBidi" w:eastAsia="Times New Roman" w:hAnsiTheme="majorBidi" w:cstheme="majorBidi"/>
                <w:b/>
                <w:bCs/>
                <w:color w:val="000000"/>
              </w:rPr>
            </w:pPr>
            <w:r>
              <w:rPr>
                <w:rFonts w:asciiTheme="majorBidi" w:hAnsiTheme="majorBidi"/>
                <w:b/>
                <w:bCs/>
                <w:color w:val="000000"/>
              </w:rPr>
              <w:t>3 435 236</w:t>
            </w:r>
          </w:p>
        </w:tc>
        <w:tc>
          <w:tcPr>
            <w:tcW w:w="1815" w:type="dxa"/>
            <w:vMerge/>
            <w:tcBorders>
              <w:top w:val="nil"/>
              <w:bottom w:val="single" w:sz="4" w:space="0" w:color="auto"/>
              <w:right w:val="single" w:sz="4" w:space="0" w:color="auto"/>
            </w:tcBorders>
            <w:noWrap/>
            <w:vAlign w:val="bottom"/>
            <w:hideMark/>
          </w:tcPr>
          <w:p w14:paraId="3AC3C5D9" w14:textId="77777777" w:rsidR="00A94D53" w:rsidRPr="00571283" w:rsidRDefault="00A94D53" w:rsidP="00810713">
            <w:pPr>
              <w:tabs>
                <w:tab w:val="clear" w:pos="567"/>
                <w:tab w:val="clear" w:pos="1134"/>
                <w:tab w:val="clear" w:pos="1701"/>
                <w:tab w:val="clear" w:pos="2268"/>
              </w:tabs>
              <w:jc w:val="right"/>
              <w:rPr>
                <w:rFonts w:asciiTheme="majorBidi" w:eastAsia="Times New Roman" w:hAnsiTheme="majorBidi" w:cstheme="majorBidi"/>
                <w:b/>
                <w:bCs/>
                <w:color w:val="000000"/>
                <w:lang w:val="en-CA" w:eastAsia="zh-CN"/>
              </w:rPr>
            </w:pPr>
          </w:p>
        </w:tc>
      </w:tr>
    </w:tbl>
    <w:p w14:paraId="633B64AD" w14:textId="4D9ACEC5" w:rsidR="00955729" w:rsidRPr="00204CA7" w:rsidRDefault="008A271D" w:rsidP="0021655F">
      <w:pPr>
        <w:pStyle w:val="Para1"/>
        <w:numPr>
          <w:ilvl w:val="0"/>
          <w:numId w:val="0"/>
        </w:numPr>
        <w:tabs>
          <w:tab w:val="clear" w:pos="567"/>
          <w:tab w:val="clear" w:pos="1134"/>
          <w:tab w:val="clear" w:pos="1701"/>
          <w:tab w:val="left" w:pos="540"/>
          <w:tab w:val="left" w:pos="709"/>
        </w:tabs>
        <w:spacing w:before="0"/>
        <w:ind w:left="426" w:hanging="426"/>
        <w:jc w:val="left"/>
        <w:rPr>
          <w:sz w:val="20"/>
          <w:szCs w:val="20"/>
        </w:rPr>
      </w:pPr>
      <w:r>
        <w:rPr>
          <w:rFonts w:asciiTheme="majorBidi" w:hAnsiTheme="majorBidi"/>
          <w:i/>
          <w:iCs/>
          <w:color w:val="000000"/>
          <w:sz w:val="20"/>
          <w:szCs w:val="20"/>
          <w:vertAlign w:val="superscript"/>
        </w:rPr>
        <w:tab/>
      </w:r>
      <w:r>
        <w:rPr>
          <w:rFonts w:asciiTheme="majorBidi" w:hAnsiTheme="majorBidi"/>
          <w:i/>
          <w:iCs/>
          <w:color w:val="000000"/>
          <w:sz w:val="20"/>
          <w:szCs w:val="20"/>
        </w:rPr>
        <w:t>Сокращения:</w:t>
      </w:r>
      <w:r>
        <w:rPr>
          <w:rFonts w:asciiTheme="majorBidi" w:hAnsiTheme="majorBidi"/>
          <w:color w:val="000000"/>
          <w:sz w:val="20"/>
          <w:szCs w:val="20"/>
        </w:rPr>
        <w:t xml:space="preserve"> ОО – категория общего обслуживания, С – категория специалистов.</w:t>
      </w:r>
      <w:r>
        <w:rPr>
          <w:rFonts w:asciiTheme="majorBidi" w:hAnsiTheme="majorBidi"/>
          <w:i/>
          <w:iCs/>
          <w:color w:val="000000"/>
          <w:sz w:val="20"/>
          <w:szCs w:val="20"/>
          <w:vertAlign w:val="superscript"/>
        </w:rPr>
        <w:br/>
        <w:t>a</w:t>
      </w:r>
      <w:r>
        <w:rPr>
          <w:rFonts w:asciiTheme="majorBidi" w:hAnsiTheme="majorBidi"/>
          <w:color w:val="000000"/>
          <w:sz w:val="20"/>
          <w:szCs w:val="20"/>
          <w:vertAlign w:val="superscript"/>
        </w:rPr>
        <w:t xml:space="preserve"> </w:t>
      </w:r>
      <w:r>
        <w:rPr>
          <w:rFonts w:asciiTheme="majorBidi" w:hAnsiTheme="majorBidi"/>
          <w:color w:val="000000"/>
          <w:sz w:val="20"/>
          <w:szCs w:val="20"/>
          <w:vertAlign w:val="superscript"/>
        </w:rPr>
        <w:tab/>
      </w:r>
      <w:r>
        <w:rPr>
          <w:rFonts w:asciiTheme="majorBidi" w:hAnsiTheme="majorBidi"/>
          <w:color w:val="000000"/>
          <w:sz w:val="20"/>
          <w:szCs w:val="20"/>
          <w:vertAlign w:val="superscript"/>
        </w:rPr>
        <w:tab/>
      </w:r>
      <w:r>
        <w:rPr>
          <w:rFonts w:asciiTheme="majorBidi" w:hAnsiTheme="majorBidi"/>
          <w:color w:val="000000"/>
          <w:sz w:val="20"/>
          <w:szCs w:val="20"/>
        </w:rPr>
        <w:t>Предполагается, что требования к укомплектованию штата временного секретариата Калийского фонда будут действовать лишь до момента полноценного функционирования Калийского фонда.</w:t>
      </w:r>
    </w:p>
    <w:p w14:paraId="24A94020" w14:textId="77777777" w:rsidR="00A111D1" w:rsidRPr="003F1A75" w:rsidRDefault="00A111D1" w:rsidP="006E7BE2">
      <w:pPr>
        <w:pStyle w:val="Para1"/>
        <w:numPr>
          <w:ilvl w:val="0"/>
          <w:numId w:val="0"/>
        </w:numPr>
        <w:ind w:left="567"/>
        <w:jc w:val="center"/>
      </w:pPr>
      <w:r>
        <w:t>__________</w:t>
      </w:r>
    </w:p>
    <w:sectPr w:rsidR="00A111D1" w:rsidRPr="003F1A75" w:rsidSect="00810713">
      <w:pgSz w:w="15840" w:h="12240" w:orient="landscape" w:code="1"/>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79714" w14:textId="77777777" w:rsidR="00372952" w:rsidRPr="003F1A75" w:rsidRDefault="00372952" w:rsidP="00CF1848">
      <w:r w:rsidRPr="003F1A75">
        <w:separator/>
      </w:r>
    </w:p>
  </w:endnote>
  <w:endnote w:type="continuationSeparator" w:id="0">
    <w:p w14:paraId="1D3149C2" w14:textId="77777777" w:rsidR="00372952" w:rsidRPr="003F1A75" w:rsidRDefault="00372952"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45AEE517" w14:textId="77777777" w:rsidR="00D75CA6" w:rsidRPr="00056274" w:rsidRDefault="00D75CA6" w:rsidP="00D75CA6">
            <w:pPr>
              <w:pStyle w:val="Footer"/>
              <w:jc w:val="left"/>
            </w:pPr>
            <w:r w:rsidRPr="0021655F">
              <w:rPr>
                <w:szCs w:val="20"/>
              </w:rPr>
              <w:fldChar w:fldCharType="begin"/>
            </w:r>
            <w:r w:rsidRPr="0021655F">
              <w:rPr>
                <w:szCs w:val="20"/>
              </w:rPr>
              <w:instrText xml:space="preserve"> PAGE </w:instrText>
            </w:r>
            <w:r w:rsidRPr="0021655F">
              <w:rPr>
                <w:szCs w:val="20"/>
              </w:rPr>
              <w:fldChar w:fldCharType="separate"/>
            </w:r>
            <w:r w:rsidRPr="0021655F">
              <w:rPr>
                <w:szCs w:val="20"/>
              </w:rPr>
              <w:t>2</w:t>
            </w:r>
            <w:r w:rsidRPr="0021655F">
              <w:rPr>
                <w:szCs w:val="20"/>
              </w:rPr>
              <w:fldChar w:fldCharType="end"/>
            </w:r>
            <w:r>
              <w:t>/</w:t>
            </w:r>
            <w:r w:rsidRPr="0021655F">
              <w:rPr>
                <w:szCs w:val="20"/>
              </w:rPr>
              <w:fldChar w:fldCharType="begin"/>
            </w:r>
            <w:r w:rsidRPr="0021655F">
              <w:rPr>
                <w:szCs w:val="20"/>
              </w:rPr>
              <w:instrText xml:space="preserve"> NUMPAGES  </w:instrText>
            </w:r>
            <w:r w:rsidRPr="0021655F">
              <w:rPr>
                <w:szCs w:val="20"/>
              </w:rPr>
              <w:fldChar w:fldCharType="separate"/>
            </w:r>
            <w:r w:rsidRPr="0021655F">
              <w:rPr>
                <w:szCs w:val="20"/>
              </w:rPr>
              <w:t>2</w:t>
            </w:r>
            <w:r w:rsidRPr="0021655F">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09A82FFD" w14:textId="77777777" w:rsidR="00D75CA6" w:rsidRPr="00056274" w:rsidRDefault="00D75CA6" w:rsidP="0021655F">
        <w:pPr>
          <w:pStyle w:val="Footer"/>
          <w:jc w:val="right"/>
        </w:pPr>
        <w:r w:rsidRPr="0021655F">
          <w:rPr>
            <w:szCs w:val="20"/>
          </w:rPr>
          <w:fldChar w:fldCharType="begin"/>
        </w:r>
        <w:r w:rsidRPr="0021655F">
          <w:rPr>
            <w:szCs w:val="20"/>
          </w:rPr>
          <w:instrText xml:space="preserve"> PAGE </w:instrText>
        </w:r>
        <w:r w:rsidRPr="0021655F">
          <w:rPr>
            <w:szCs w:val="20"/>
          </w:rPr>
          <w:fldChar w:fldCharType="separate"/>
        </w:r>
        <w:r w:rsidRPr="0021655F">
          <w:rPr>
            <w:szCs w:val="20"/>
          </w:rPr>
          <w:t>2</w:t>
        </w:r>
        <w:r w:rsidRPr="0021655F">
          <w:rPr>
            <w:szCs w:val="20"/>
          </w:rPr>
          <w:fldChar w:fldCharType="end"/>
        </w:r>
        <w:r>
          <w:t>/</w:t>
        </w:r>
        <w:r w:rsidRPr="0021655F">
          <w:rPr>
            <w:szCs w:val="20"/>
          </w:rPr>
          <w:fldChar w:fldCharType="begin"/>
        </w:r>
        <w:r w:rsidRPr="0021655F">
          <w:rPr>
            <w:szCs w:val="20"/>
          </w:rPr>
          <w:instrText xml:space="preserve"> NUMPAGES  </w:instrText>
        </w:r>
        <w:r w:rsidRPr="0021655F">
          <w:rPr>
            <w:szCs w:val="20"/>
          </w:rPr>
          <w:fldChar w:fldCharType="separate"/>
        </w:r>
        <w:r w:rsidRPr="0021655F">
          <w:rPr>
            <w:szCs w:val="20"/>
          </w:rPr>
          <w:t>3</w:t>
        </w:r>
        <w:r w:rsidRPr="0021655F">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446CA" w14:textId="77777777" w:rsidR="00372952" w:rsidRPr="003F1A75" w:rsidRDefault="00372952" w:rsidP="00CF1848">
      <w:r w:rsidRPr="003F1A75">
        <w:separator/>
      </w:r>
    </w:p>
  </w:footnote>
  <w:footnote w:type="continuationSeparator" w:id="0">
    <w:p w14:paraId="0FA30B9C" w14:textId="77777777" w:rsidR="00372952" w:rsidRPr="003F1A75" w:rsidRDefault="00372952" w:rsidP="00CF1848">
      <w:r w:rsidRPr="003F1A75">
        <w:continuationSeparator/>
      </w:r>
    </w:p>
  </w:footnote>
  <w:footnote w:id="1">
    <w:p w14:paraId="01D601C8" w14:textId="471CC401" w:rsidR="007E2878" w:rsidRPr="00033208" w:rsidRDefault="007E2878">
      <w:pPr>
        <w:pStyle w:val="FootnoteText"/>
      </w:pPr>
      <w:r w:rsidRPr="007E2878">
        <w:rPr>
          <w:rStyle w:val="FootnoteReference"/>
        </w:rPr>
        <w:sym w:font="Symbol" w:char="F02A"/>
      </w:r>
      <w:r>
        <w:t xml:space="preserve"> </w:t>
      </w:r>
      <w:r w:rsidR="00033208" w:rsidRPr="00033208">
        <w:t xml:space="preserve">Переиздано по техническим причинам </w:t>
      </w:r>
      <w:r w:rsidR="00033208" w:rsidRPr="005037CD">
        <w:t>15</w:t>
      </w:r>
      <w:r w:rsidR="00033208" w:rsidRPr="00033208">
        <w:t xml:space="preserve"> октября</w:t>
      </w:r>
      <w:r w:rsidR="00033208" w:rsidRPr="005037CD">
        <w:t xml:space="preserve"> </w:t>
      </w:r>
      <w:r w:rsidR="00033208" w:rsidRPr="00033208">
        <w:t>2026 года.</w:t>
      </w:r>
    </w:p>
  </w:footnote>
  <w:footnote w:id="2">
    <w:p w14:paraId="63275C77" w14:textId="08B8B77A" w:rsidR="00033208" w:rsidRPr="005037CD" w:rsidRDefault="00033208">
      <w:pPr>
        <w:pStyle w:val="FootnoteText"/>
        <w:rPr>
          <w:lang w:val="en-US"/>
        </w:rPr>
      </w:pPr>
      <w:r w:rsidRPr="00033208">
        <w:rPr>
          <w:rStyle w:val="FootnoteReference"/>
        </w:rPr>
        <w:sym w:font="Symbol" w:char="F02A"/>
      </w:r>
      <w:r w:rsidRPr="00033208">
        <w:rPr>
          <w:rStyle w:val="FootnoteReference"/>
        </w:rPr>
        <w:sym w:font="Symbol" w:char="F02A"/>
      </w:r>
      <w:r w:rsidRPr="005037CD">
        <w:rPr>
          <w:lang w:val="en-US"/>
        </w:rPr>
        <w:t xml:space="preserve"> </w:t>
      </w:r>
      <w:hyperlink r:id="rId1" w:history="1">
        <w:r w:rsidRPr="00AB66F3">
          <w:rPr>
            <w:rStyle w:val="Hyperlink"/>
            <w:lang w:val="en-CA"/>
          </w:rPr>
          <w:t>CBD</w:t>
        </w:r>
        <w:r w:rsidRPr="005037CD">
          <w:rPr>
            <w:rStyle w:val="Hyperlink"/>
            <w:lang w:val="en-US"/>
          </w:rPr>
          <w:t>/</w:t>
        </w:r>
        <w:r w:rsidRPr="00AB66F3">
          <w:rPr>
            <w:rStyle w:val="Hyperlink"/>
            <w:lang w:val="en-CA"/>
          </w:rPr>
          <w:t>COP</w:t>
        </w:r>
        <w:r w:rsidRPr="005037CD">
          <w:rPr>
            <w:rStyle w:val="Hyperlink"/>
            <w:lang w:val="en-US"/>
          </w:rPr>
          <w:t>/17/1/</w:t>
        </w:r>
        <w:r w:rsidRPr="00AB66F3">
          <w:rPr>
            <w:rStyle w:val="Hyperlink"/>
            <w:lang w:val="en-CA"/>
          </w:rPr>
          <w:t>Rev</w:t>
        </w:r>
        <w:r w:rsidRPr="005037CD">
          <w:rPr>
            <w:rStyle w:val="Hyperlink"/>
            <w:lang w:val="en-US"/>
          </w:rPr>
          <w:t>.1</w:t>
        </w:r>
      </w:hyperlink>
      <w:r w:rsidRPr="005037CD">
        <w:rPr>
          <w:lang w:val="en-US"/>
        </w:rPr>
        <w:t>.</w:t>
      </w:r>
    </w:p>
  </w:footnote>
  <w:footnote w:id="3">
    <w:p w14:paraId="53B0F15C" w14:textId="14EC8E55" w:rsidR="00644FDE" w:rsidRPr="005037CD" w:rsidRDefault="00644FDE">
      <w:pPr>
        <w:pStyle w:val="FootnoteText"/>
        <w:rPr>
          <w:lang w:val="en-GB"/>
        </w:rPr>
      </w:pPr>
      <w:r w:rsidRPr="00644FDE">
        <w:rPr>
          <w:rStyle w:val="FootnoteReference"/>
        </w:rPr>
        <w:sym w:font="Symbol" w:char="F02A"/>
      </w:r>
      <w:r w:rsidRPr="00644FDE">
        <w:rPr>
          <w:rStyle w:val="FootnoteReference"/>
        </w:rPr>
        <w:sym w:font="Symbol" w:char="F02A"/>
      </w:r>
      <w:r w:rsidRPr="00644FDE">
        <w:rPr>
          <w:rStyle w:val="FootnoteReference"/>
        </w:rPr>
        <w:sym w:font="Symbol" w:char="F02A"/>
      </w:r>
      <w:r w:rsidRPr="005037CD">
        <w:rPr>
          <w:lang w:val="en-US"/>
        </w:rPr>
        <w:t xml:space="preserve"> </w:t>
      </w:r>
      <w:hyperlink r:id="rId2" w:history="1">
        <w:r w:rsidRPr="00AB66F3">
          <w:rPr>
            <w:rStyle w:val="Hyperlink"/>
            <w:lang w:val="en-CA"/>
          </w:rPr>
          <w:t>CBD/CP/MOP/12/1</w:t>
        </w:r>
      </w:hyperlink>
      <w:r w:rsidRPr="00AB66F3">
        <w:rPr>
          <w:lang w:val="en-CA"/>
        </w:rPr>
        <w:t>.</w:t>
      </w:r>
    </w:p>
  </w:footnote>
  <w:footnote w:id="4">
    <w:p w14:paraId="0A45DFF4" w14:textId="04615593" w:rsidR="00644FDE" w:rsidRPr="005037CD" w:rsidRDefault="00644FDE">
      <w:pPr>
        <w:pStyle w:val="FootnoteText"/>
        <w:rPr>
          <w:lang w:val="en-GB"/>
        </w:rPr>
      </w:pPr>
      <w:r w:rsidRPr="00644FDE">
        <w:rPr>
          <w:rStyle w:val="FootnoteReference"/>
        </w:rPr>
        <w:sym w:font="Symbol" w:char="F02A"/>
      </w:r>
      <w:r w:rsidRPr="00644FDE">
        <w:rPr>
          <w:rStyle w:val="FootnoteReference"/>
        </w:rPr>
        <w:sym w:font="Symbol" w:char="F02A"/>
      </w:r>
      <w:r w:rsidRPr="00644FDE">
        <w:rPr>
          <w:rStyle w:val="FootnoteReference"/>
        </w:rPr>
        <w:sym w:font="Symbol" w:char="F02A"/>
      </w:r>
      <w:r w:rsidRPr="00644FDE">
        <w:rPr>
          <w:rStyle w:val="FootnoteReference"/>
        </w:rPr>
        <w:sym w:font="Symbol" w:char="F02A"/>
      </w:r>
      <w:r>
        <w:t xml:space="preserve"> </w:t>
      </w:r>
      <w:hyperlink r:id="rId3" w:history="1">
        <w:r w:rsidRPr="00AE531E">
          <w:rPr>
            <w:rStyle w:val="Hyperlink"/>
            <w:lang w:val="en-US"/>
          </w:rPr>
          <w:t>CBD/NP/MOP/6/1</w:t>
        </w:r>
      </w:hyperlink>
      <w:r w:rsidRPr="00AE531E">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Тема"/>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42D5636" w14:textId="22881A09" w:rsidR="00534681" w:rsidRPr="003F1A75" w:rsidRDefault="00C339DA" w:rsidP="007C4951">
        <w:pPr>
          <w:pStyle w:val="Header"/>
          <w:spacing w:after="240"/>
          <w:rPr>
            <w:szCs w:val="20"/>
          </w:rPr>
        </w:pPr>
        <w:r w:rsidRPr="003F1A75">
          <w:rPr>
            <w:szCs w:val="20"/>
          </w:rPr>
          <w:t>CBD/</w:t>
        </w:r>
        <w:r>
          <w:rPr>
            <w:szCs w:val="20"/>
          </w:rPr>
          <w:t>COP/17/4/Add.2</w:t>
        </w:r>
        <w:r w:rsidRPr="003F1A75">
          <w:rPr>
            <w:szCs w:val="20"/>
          </w:rPr>
          <w:t>-</w:t>
        </w:r>
        <w:r w:rsidR="00056274">
          <w:rPr>
            <w:szCs w:val="20"/>
          </w:rPr>
          <w:t>CBD/CP/MOP/12/5/Add.1-CBD/NP/MOP/6/5/Add.1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Тема"/>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719D31F9" w14:textId="5A5B9645" w:rsidR="009505C9" w:rsidRPr="003F1A75" w:rsidRDefault="00056274" w:rsidP="007C4951">
        <w:pPr>
          <w:pStyle w:val="Header"/>
          <w:spacing w:after="240"/>
          <w:jc w:val="right"/>
        </w:pPr>
        <w:r>
          <w:t>CBD/COP/17/4/Add.2-CBD/CP/MOP/12/5/Add.1-CBD/NP/MOP/6/5/Add.1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80112"/>
    <w:multiLevelType w:val="hybridMultilevel"/>
    <w:tmpl w:val="F1607020"/>
    <w:lvl w:ilvl="0" w:tplc="0BDE8B7E">
      <w:start w:val="1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89475BB"/>
    <w:multiLevelType w:val="hybridMultilevel"/>
    <w:tmpl w:val="665C372C"/>
    <w:lvl w:ilvl="0" w:tplc="BD308B52">
      <w:start w:val="4"/>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F0D4573"/>
    <w:multiLevelType w:val="hybridMultilevel"/>
    <w:tmpl w:val="EA622F5A"/>
    <w:lvl w:ilvl="0" w:tplc="B3EAA100">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B041951"/>
    <w:multiLevelType w:val="hybridMultilevel"/>
    <w:tmpl w:val="CE96EC22"/>
    <w:lvl w:ilvl="0" w:tplc="FE1C3168">
      <w:start w:val="5"/>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D943BEE"/>
    <w:multiLevelType w:val="multilevel"/>
    <w:tmpl w:val="222A08B4"/>
    <w:numStyleLink w:val="ListCBD"/>
  </w:abstractNum>
  <w:abstractNum w:abstractNumId="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E866187"/>
    <w:multiLevelType w:val="hybridMultilevel"/>
    <w:tmpl w:val="329C0D88"/>
    <w:lvl w:ilvl="0" w:tplc="11D2096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6"/>
  </w:num>
  <w:num w:numId="2" w16cid:durableId="1858829">
    <w:abstractNumId w:val="3"/>
  </w:num>
  <w:num w:numId="3" w16cid:durableId="1333221471">
    <w:abstractNumId w:val="10"/>
  </w:num>
  <w:num w:numId="4" w16cid:durableId="1072390599">
    <w:abstractNumId w:val="11"/>
  </w:num>
  <w:num w:numId="5" w16cid:durableId="960385107">
    <w:abstractNumId w:val="4"/>
  </w:num>
  <w:num w:numId="6" w16cid:durableId="893932166">
    <w:abstractNumId w:val="8"/>
  </w:num>
  <w:num w:numId="7" w16cid:durableId="323945383">
    <w:abstractNumId w:val="7"/>
  </w:num>
  <w:num w:numId="8" w16cid:durableId="52975266">
    <w:abstractNumId w:val="2"/>
  </w:num>
  <w:num w:numId="9" w16cid:durableId="785663967">
    <w:abstractNumId w:val="0"/>
  </w:num>
  <w:num w:numId="10" w16cid:durableId="486436776">
    <w:abstractNumId w:val="1"/>
  </w:num>
  <w:num w:numId="11" w16cid:durableId="1754232809">
    <w:abstractNumId w:val="9"/>
  </w:num>
  <w:num w:numId="12" w16cid:durableId="285699002">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641F"/>
    <w:rsid w:val="000016CC"/>
    <w:rsid w:val="00002F6B"/>
    <w:rsid w:val="000149A4"/>
    <w:rsid w:val="0001503B"/>
    <w:rsid w:val="00021121"/>
    <w:rsid w:val="000223CE"/>
    <w:rsid w:val="00022F4B"/>
    <w:rsid w:val="00031D70"/>
    <w:rsid w:val="00033208"/>
    <w:rsid w:val="000332CF"/>
    <w:rsid w:val="000354B2"/>
    <w:rsid w:val="000415FF"/>
    <w:rsid w:val="000448E9"/>
    <w:rsid w:val="000469ED"/>
    <w:rsid w:val="00047495"/>
    <w:rsid w:val="0005091C"/>
    <w:rsid w:val="000527AC"/>
    <w:rsid w:val="00054DE8"/>
    <w:rsid w:val="00055DCA"/>
    <w:rsid w:val="00055EEA"/>
    <w:rsid w:val="00056274"/>
    <w:rsid w:val="00062B50"/>
    <w:rsid w:val="000634DB"/>
    <w:rsid w:val="00066823"/>
    <w:rsid w:val="00066996"/>
    <w:rsid w:val="00066C8E"/>
    <w:rsid w:val="000671AD"/>
    <w:rsid w:val="0006796E"/>
    <w:rsid w:val="00067FE2"/>
    <w:rsid w:val="00070030"/>
    <w:rsid w:val="0007171B"/>
    <w:rsid w:val="00075B7D"/>
    <w:rsid w:val="00075C83"/>
    <w:rsid w:val="00076E70"/>
    <w:rsid w:val="00077143"/>
    <w:rsid w:val="00084191"/>
    <w:rsid w:val="00085889"/>
    <w:rsid w:val="00091E1C"/>
    <w:rsid w:val="00092474"/>
    <w:rsid w:val="0009654B"/>
    <w:rsid w:val="00096AD7"/>
    <w:rsid w:val="000A1759"/>
    <w:rsid w:val="000A504A"/>
    <w:rsid w:val="000A50DF"/>
    <w:rsid w:val="000A67C7"/>
    <w:rsid w:val="000A7886"/>
    <w:rsid w:val="000B0BD4"/>
    <w:rsid w:val="000C40CD"/>
    <w:rsid w:val="000C7679"/>
    <w:rsid w:val="000D0F68"/>
    <w:rsid w:val="000D4796"/>
    <w:rsid w:val="000D5F7F"/>
    <w:rsid w:val="000E0581"/>
    <w:rsid w:val="000E10E7"/>
    <w:rsid w:val="000E40D8"/>
    <w:rsid w:val="000E673A"/>
    <w:rsid w:val="000F0FF8"/>
    <w:rsid w:val="000F267D"/>
    <w:rsid w:val="000F579A"/>
    <w:rsid w:val="000F6945"/>
    <w:rsid w:val="000F74F5"/>
    <w:rsid w:val="000F78FC"/>
    <w:rsid w:val="0010276D"/>
    <w:rsid w:val="001031DF"/>
    <w:rsid w:val="001034D0"/>
    <w:rsid w:val="001048FB"/>
    <w:rsid w:val="00105372"/>
    <w:rsid w:val="001054A6"/>
    <w:rsid w:val="0010771B"/>
    <w:rsid w:val="001078A1"/>
    <w:rsid w:val="00111F2A"/>
    <w:rsid w:val="00112FC7"/>
    <w:rsid w:val="00121719"/>
    <w:rsid w:val="00121786"/>
    <w:rsid w:val="001229F5"/>
    <w:rsid w:val="001229FA"/>
    <w:rsid w:val="001231FF"/>
    <w:rsid w:val="001269E0"/>
    <w:rsid w:val="00127457"/>
    <w:rsid w:val="001312AD"/>
    <w:rsid w:val="00131E7A"/>
    <w:rsid w:val="00134846"/>
    <w:rsid w:val="0013562A"/>
    <w:rsid w:val="001363A6"/>
    <w:rsid w:val="001379D5"/>
    <w:rsid w:val="00141BBD"/>
    <w:rsid w:val="001504B9"/>
    <w:rsid w:val="00150B3C"/>
    <w:rsid w:val="00151DFB"/>
    <w:rsid w:val="00153D1A"/>
    <w:rsid w:val="00156A53"/>
    <w:rsid w:val="00156ABA"/>
    <w:rsid w:val="001618BF"/>
    <w:rsid w:val="00163126"/>
    <w:rsid w:val="0016489E"/>
    <w:rsid w:val="00172AF6"/>
    <w:rsid w:val="00173E83"/>
    <w:rsid w:val="00175841"/>
    <w:rsid w:val="00176CEE"/>
    <w:rsid w:val="001830E4"/>
    <w:rsid w:val="00186DD8"/>
    <w:rsid w:val="001918B3"/>
    <w:rsid w:val="001A35EC"/>
    <w:rsid w:val="001A4200"/>
    <w:rsid w:val="001A49BA"/>
    <w:rsid w:val="001B1372"/>
    <w:rsid w:val="001B13FE"/>
    <w:rsid w:val="001D0D2A"/>
    <w:rsid w:val="001D4F4F"/>
    <w:rsid w:val="001D5796"/>
    <w:rsid w:val="001D6D3F"/>
    <w:rsid w:val="001D7C79"/>
    <w:rsid w:val="001E0977"/>
    <w:rsid w:val="001E1CE8"/>
    <w:rsid w:val="001E42B2"/>
    <w:rsid w:val="001E5E6A"/>
    <w:rsid w:val="001F0186"/>
    <w:rsid w:val="001F1891"/>
    <w:rsid w:val="001F2D77"/>
    <w:rsid w:val="001F46E3"/>
    <w:rsid w:val="001F4734"/>
    <w:rsid w:val="001F6F25"/>
    <w:rsid w:val="001F71FE"/>
    <w:rsid w:val="002015FA"/>
    <w:rsid w:val="00204CA7"/>
    <w:rsid w:val="0020515C"/>
    <w:rsid w:val="002052CB"/>
    <w:rsid w:val="00206C80"/>
    <w:rsid w:val="0021143C"/>
    <w:rsid w:val="002132CB"/>
    <w:rsid w:val="00215D0C"/>
    <w:rsid w:val="0021655F"/>
    <w:rsid w:val="00217F7A"/>
    <w:rsid w:val="00222BB8"/>
    <w:rsid w:val="00223041"/>
    <w:rsid w:val="002254BC"/>
    <w:rsid w:val="002261A2"/>
    <w:rsid w:val="00227D0F"/>
    <w:rsid w:val="0023012C"/>
    <w:rsid w:val="002302E4"/>
    <w:rsid w:val="0023135D"/>
    <w:rsid w:val="0023141C"/>
    <w:rsid w:val="00236875"/>
    <w:rsid w:val="002370DC"/>
    <w:rsid w:val="00240EE6"/>
    <w:rsid w:val="00246B75"/>
    <w:rsid w:val="00251D21"/>
    <w:rsid w:val="00252AB2"/>
    <w:rsid w:val="002535E0"/>
    <w:rsid w:val="002539B7"/>
    <w:rsid w:val="00254EB5"/>
    <w:rsid w:val="00256A9F"/>
    <w:rsid w:val="00260FDE"/>
    <w:rsid w:val="00263E9D"/>
    <w:rsid w:val="00264A04"/>
    <w:rsid w:val="00265291"/>
    <w:rsid w:val="00267033"/>
    <w:rsid w:val="0027516D"/>
    <w:rsid w:val="00275804"/>
    <w:rsid w:val="00280634"/>
    <w:rsid w:val="002806E8"/>
    <w:rsid w:val="002818D9"/>
    <w:rsid w:val="002838F6"/>
    <w:rsid w:val="00283C7A"/>
    <w:rsid w:val="00287CE9"/>
    <w:rsid w:val="002935F6"/>
    <w:rsid w:val="002943EA"/>
    <w:rsid w:val="002A247E"/>
    <w:rsid w:val="002A3F47"/>
    <w:rsid w:val="002A512A"/>
    <w:rsid w:val="002A65E7"/>
    <w:rsid w:val="002A6CBD"/>
    <w:rsid w:val="002B034D"/>
    <w:rsid w:val="002B0839"/>
    <w:rsid w:val="002B1D97"/>
    <w:rsid w:val="002B211F"/>
    <w:rsid w:val="002B339B"/>
    <w:rsid w:val="002B7321"/>
    <w:rsid w:val="002C0915"/>
    <w:rsid w:val="002C0FDE"/>
    <w:rsid w:val="002C1234"/>
    <w:rsid w:val="002C3EB6"/>
    <w:rsid w:val="002C750C"/>
    <w:rsid w:val="002D45B7"/>
    <w:rsid w:val="002D4F6F"/>
    <w:rsid w:val="002D5AED"/>
    <w:rsid w:val="002D669A"/>
    <w:rsid w:val="002D6E4D"/>
    <w:rsid w:val="002E330D"/>
    <w:rsid w:val="002E3ED0"/>
    <w:rsid w:val="002E5A7A"/>
    <w:rsid w:val="002E6589"/>
    <w:rsid w:val="002F0B48"/>
    <w:rsid w:val="002F6E18"/>
    <w:rsid w:val="003008FE"/>
    <w:rsid w:val="00300AE2"/>
    <w:rsid w:val="0030169D"/>
    <w:rsid w:val="003018E7"/>
    <w:rsid w:val="0030387E"/>
    <w:rsid w:val="003060EB"/>
    <w:rsid w:val="0030784F"/>
    <w:rsid w:val="00311C38"/>
    <w:rsid w:val="00314E0D"/>
    <w:rsid w:val="003153D2"/>
    <w:rsid w:val="003153EB"/>
    <w:rsid w:val="00316AD7"/>
    <w:rsid w:val="00317373"/>
    <w:rsid w:val="0032136E"/>
    <w:rsid w:val="00321908"/>
    <w:rsid w:val="00321985"/>
    <w:rsid w:val="00324418"/>
    <w:rsid w:val="003270B4"/>
    <w:rsid w:val="0034003A"/>
    <w:rsid w:val="0034029D"/>
    <w:rsid w:val="00340396"/>
    <w:rsid w:val="00342D0C"/>
    <w:rsid w:val="00342F97"/>
    <w:rsid w:val="003466DB"/>
    <w:rsid w:val="00347F2A"/>
    <w:rsid w:val="00351205"/>
    <w:rsid w:val="00352F68"/>
    <w:rsid w:val="003577A9"/>
    <w:rsid w:val="00361DE2"/>
    <w:rsid w:val="0036289A"/>
    <w:rsid w:val="0036586B"/>
    <w:rsid w:val="0036630A"/>
    <w:rsid w:val="003667F2"/>
    <w:rsid w:val="00372952"/>
    <w:rsid w:val="00372F74"/>
    <w:rsid w:val="0037318C"/>
    <w:rsid w:val="003750B4"/>
    <w:rsid w:val="00376DDC"/>
    <w:rsid w:val="0038196C"/>
    <w:rsid w:val="00381CDA"/>
    <w:rsid w:val="00382B06"/>
    <w:rsid w:val="003837D3"/>
    <w:rsid w:val="00383E23"/>
    <w:rsid w:val="00385216"/>
    <w:rsid w:val="00393257"/>
    <w:rsid w:val="003A0D11"/>
    <w:rsid w:val="003A4A2F"/>
    <w:rsid w:val="003A6232"/>
    <w:rsid w:val="003A63F3"/>
    <w:rsid w:val="003A7756"/>
    <w:rsid w:val="003B3C1D"/>
    <w:rsid w:val="003B67BB"/>
    <w:rsid w:val="003B7680"/>
    <w:rsid w:val="003C4CB0"/>
    <w:rsid w:val="003C65B5"/>
    <w:rsid w:val="003C7083"/>
    <w:rsid w:val="003C7775"/>
    <w:rsid w:val="003D0469"/>
    <w:rsid w:val="003D0A40"/>
    <w:rsid w:val="003D5888"/>
    <w:rsid w:val="003D638C"/>
    <w:rsid w:val="003E064E"/>
    <w:rsid w:val="003E16E6"/>
    <w:rsid w:val="003E22C5"/>
    <w:rsid w:val="003E290F"/>
    <w:rsid w:val="003F1A75"/>
    <w:rsid w:val="003F2A0D"/>
    <w:rsid w:val="003F367C"/>
    <w:rsid w:val="003F6CA4"/>
    <w:rsid w:val="003F7224"/>
    <w:rsid w:val="00400A91"/>
    <w:rsid w:val="004031EC"/>
    <w:rsid w:val="004069CD"/>
    <w:rsid w:val="0040706C"/>
    <w:rsid w:val="00413CF4"/>
    <w:rsid w:val="00415812"/>
    <w:rsid w:val="0041649B"/>
    <w:rsid w:val="00420AF8"/>
    <w:rsid w:val="00422161"/>
    <w:rsid w:val="00422164"/>
    <w:rsid w:val="004260E7"/>
    <w:rsid w:val="004269BB"/>
    <w:rsid w:val="00427D21"/>
    <w:rsid w:val="004304D8"/>
    <w:rsid w:val="00434453"/>
    <w:rsid w:val="00435266"/>
    <w:rsid w:val="004374C9"/>
    <w:rsid w:val="00440A1B"/>
    <w:rsid w:val="00444CE9"/>
    <w:rsid w:val="00445409"/>
    <w:rsid w:val="00447F4A"/>
    <w:rsid w:val="00454E19"/>
    <w:rsid w:val="00456F67"/>
    <w:rsid w:val="00456FAB"/>
    <w:rsid w:val="004644C2"/>
    <w:rsid w:val="0046656A"/>
    <w:rsid w:val="004673CC"/>
    <w:rsid w:val="00467F9C"/>
    <w:rsid w:val="00471569"/>
    <w:rsid w:val="0047182C"/>
    <w:rsid w:val="00473BE3"/>
    <w:rsid w:val="00476FB0"/>
    <w:rsid w:val="00480E6F"/>
    <w:rsid w:val="00481295"/>
    <w:rsid w:val="00486944"/>
    <w:rsid w:val="004869D4"/>
    <w:rsid w:val="00490264"/>
    <w:rsid w:val="004908CF"/>
    <w:rsid w:val="00491CD8"/>
    <w:rsid w:val="004923CF"/>
    <w:rsid w:val="00497E3E"/>
    <w:rsid w:val="004A0C1E"/>
    <w:rsid w:val="004A18D3"/>
    <w:rsid w:val="004A5808"/>
    <w:rsid w:val="004A6F4E"/>
    <w:rsid w:val="004B4959"/>
    <w:rsid w:val="004B75D4"/>
    <w:rsid w:val="004B762E"/>
    <w:rsid w:val="004B7CEB"/>
    <w:rsid w:val="004C02EC"/>
    <w:rsid w:val="004C2F2A"/>
    <w:rsid w:val="004C42FB"/>
    <w:rsid w:val="004C4D92"/>
    <w:rsid w:val="004C56AD"/>
    <w:rsid w:val="004D0557"/>
    <w:rsid w:val="004D48AE"/>
    <w:rsid w:val="004D61A7"/>
    <w:rsid w:val="004E0E28"/>
    <w:rsid w:val="004E1EFD"/>
    <w:rsid w:val="004E2339"/>
    <w:rsid w:val="004E4A72"/>
    <w:rsid w:val="004E66F3"/>
    <w:rsid w:val="004E6AEC"/>
    <w:rsid w:val="004F00B3"/>
    <w:rsid w:val="004F0201"/>
    <w:rsid w:val="004F16FC"/>
    <w:rsid w:val="004F1744"/>
    <w:rsid w:val="00500C7F"/>
    <w:rsid w:val="00501C20"/>
    <w:rsid w:val="005037CD"/>
    <w:rsid w:val="005066AA"/>
    <w:rsid w:val="005079F6"/>
    <w:rsid w:val="00507A07"/>
    <w:rsid w:val="0051006C"/>
    <w:rsid w:val="005104FD"/>
    <w:rsid w:val="0051050F"/>
    <w:rsid w:val="00511ECC"/>
    <w:rsid w:val="00522186"/>
    <w:rsid w:val="00524A95"/>
    <w:rsid w:val="005259D6"/>
    <w:rsid w:val="00531CF5"/>
    <w:rsid w:val="0053293B"/>
    <w:rsid w:val="005344C4"/>
    <w:rsid w:val="00534681"/>
    <w:rsid w:val="005371AB"/>
    <w:rsid w:val="0054026A"/>
    <w:rsid w:val="00545CCB"/>
    <w:rsid w:val="0054684C"/>
    <w:rsid w:val="00550364"/>
    <w:rsid w:val="00555C43"/>
    <w:rsid w:val="00557A3D"/>
    <w:rsid w:val="0056068E"/>
    <w:rsid w:val="005611B6"/>
    <w:rsid w:val="00562ED3"/>
    <w:rsid w:val="00563442"/>
    <w:rsid w:val="0056348E"/>
    <w:rsid w:val="0056487E"/>
    <w:rsid w:val="00565B42"/>
    <w:rsid w:val="005707BD"/>
    <w:rsid w:val="00571283"/>
    <w:rsid w:val="005735E2"/>
    <w:rsid w:val="0058042E"/>
    <w:rsid w:val="00580754"/>
    <w:rsid w:val="00582DDD"/>
    <w:rsid w:val="00585725"/>
    <w:rsid w:val="00594182"/>
    <w:rsid w:val="005959BA"/>
    <w:rsid w:val="005A0013"/>
    <w:rsid w:val="005B017B"/>
    <w:rsid w:val="005B0669"/>
    <w:rsid w:val="005B35E2"/>
    <w:rsid w:val="005C4CE6"/>
    <w:rsid w:val="005C69FC"/>
    <w:rsid w:val="005C7395"/>
    <w:rsid w:val="005D44EA"/>
    <w:rsid w:val="005E48BB"/>
    <w:rsid w:val="005E4FEA"/>
    <w:rsid w:val="005F25C3"/>
    <w:rsid w:val="005F3BE5"/>
    <w:rsid w:val="005F6F39"/>
    <w:rsid w:val="005F7E71"/>
    <w:rsid w:val="00604638"/>
    <w:rsid w:val="00606CFC"/>
    <w:rsid w:val="006122BA"/>
    <w:rsid w:val="00612A2F"/>
    <w:rsid w:val="00615420"/>
    <w:rsid w:val="00616626"/>
    <w:rsid w:val="0061739C"/>
    <w:rsid w:val="006264EA"/>
    <w:rsid w:val="00626D7C"/>
    <w:rsid w:val="00633008"/>
    <w:rsid w:val="00635138"/>
    <w:rsid w:val="006363FC"/>
    <w:rsid w:val="00644425"/>
    <w:rsid w:val="00644FDE"/>
    <w:rsid w:val="00646017"/>
    <w:rsid w:val="006478BF"/>
    <w:rsid w:val="00654C24"/>
    <w:rsid w:val="006577F0"/>
    <w:rsid w:val="006579CE"/>
    <w:rsid w:val="00660CA2"/>
    <w:rsid w:val="006647CB"/>
    <w:rsid w:val="006651E0"/>
    <w:rsid w:val="0066598C"/>
    <w:rsid w:val="00666E10"/>
    <w:rsid w:val="0066738C"/>
    <w:rsid w:val="006709BA"/>
    <w:rsid w:val="00673259"/>
    <w:rsid w:val="006744A5"/>
    <w:rsid w:val="00674824"/>
    <w:rsid w:val="00681611"/>
    <w:rsid w:val="0068252F"/>
    <w:rsid w:val="00686440"/>
    <w:rsid w:val="006871AE"/>
    <w:rsid w:val="00687B27"/>
    <w:rsid w:val="00687EBC"/>
    <w:rsid w:val="00692CC6"/>
    <w:rsid w:val="00694A2A"/>
    <w:rsid w:val="006958F3"/>
    <w:rsid w:val="00695FB3"/>
    <w:rsid w:val="006969B2"/>
    <w:rsid w:val="00697325"/>
    <w:rsid w:val="006A13C6"/>
    <w:rsid w:val="006A55DF"/>
    <w:rsid w:val="006A5B98"/>
    <w:rsid w:val="006A656F"/>
    <w:rsid w:val="006A73C1"/>
    <w:rsid w:val="006A7A90"/>
    <w:rsid w:val="006B0201"/>
    <w:rsid w:val="006B2290"/>
    <w:rsid w:val="006B5CDA"/>
    <w:rsid w:val="006C16BB"/>
    <w:rsid w:val="006C1E0F"/>
    <w:rsid w:val="006C552C"/>
    <w:rsid w:val="006C6037"/>
    <w:rsid w:val="006D0A4A"/>
    <w:rsid w:val="006D1A39"/>
    <w:rsid w:val="006D2D70"/>
    <w:rsid w:val="006D3127"/>
    <w:rsid w:val="006D42EA"/>
    <w:rsid w:val="006D4832"/>
    <w:rsid w:val="006E35D3"/>
    <w:rsid w:val="006E421C"/>
    <w:rsid w:val="006E6B52"/>
    <w:rsid w:val="006E73DC"/>
    <w:rsid w:val="006E7BCE"/>
    <w:rsid w:val="006E7BE2"/>
    <w:rsid w:val="006F3765"/>
    <w:rsid w:val="006F7299"/>
    <w:rsid w:val="007020AF"/>
    <w:rsid w:val="007027C8"/>
    <w:rsid w:val="007028B6"/>
    <w:rsid w:val="00702DD6"/>
    <w:rsid w:val="0070670F"/>
    <w:rsid w:val="007067F8"/>
    <w:rsid w:val="00707F68"/>
    <w:rsid w:val="0071032B"/>
    <w:rsid w:val="00712CA3"/>
    <w:rsid w:val="00716048"/>
    <w:rsid w:val="007167E4"/>
    <w:rsid w:val="00716CB2"/>
    <w:rsid w:val="00717CFA"/>
    <w:rsid w:val="00717D88"/>
    <w:rsid w:val="0072451E"/>
    <w:rsid w:val="00725FCB"/>
    <w:rsid w:val="00726A43"/>
    <w:rsid w:val="0073621A"/>
    <w:rsid w:val="00736F10"/>
    <w:rsid w:val="00741DE4"/>
    <w:rsid w:val="00744D7A"/>
    <w:rsid w:val="00745308"/>
    <w:rsid w:val="00746DD3"/>
    <w:rsid w:val="00752041"/>
    <w:rsid w:val="00757CB2"/>
    <w:rsid w:val="0076333B"/>
    <w:rsid w:val="00766B62"/>
    <w:rsid w:val="007670C1"/>
    <w:rsid w:val="007809B8"/>
    <w:rsid w:val="00781008"/>
    <w:rsid w:val="00784297"/>
    <w:rsid w:val="00786056"/>
    <w:rsid w:val="00791FA9"/>
    <w:rsid w:val="00792333"/>
    <w:rsid w:val="007936E4"/>
    <w:rsid w:val="007942D3"/>
    <w:rsid w:val="00794F9C"/>
    <w:rsid w:val="007A20C9"/>
    <w:rsid w:val="007A5C24"/>
    <w:rsid w:val="007A67D0"/>
    <w:rsid w:val="007B2099"/>
    <w:rsid w:val="007B2789"/>
    <w:rsid w:val="007B34EB"/>
    <w:rsid w:val="007B6C09"/>
    <w:rsid w:val="007B7741"/>
    <w:rsid w:val="007C1288"/>
    <w:rsid w:val="007C3CFB"/>
    <w:rsid w:val="007C4951"/>
    <w:rsid w:val="007C61D2"/>
    <w:rsid w:val="007C6A70"/>
    <w:rsid w:val="007C7535"/>
    <w:rsid w:val="007D0A65"/>
    <w:rsid w:val="007D130C"/>
    <w:rsid w:val="007D26AE"/>
    <w:rsid w:val="007D5641"/>
    <w:rsid w:val="007D7BA5"/>
    <w:rsid w:val="007E09DA"/>
    <w:rsid w:val="007E0F8A"/>
    <w:rsid w:val="007E2878"/>
    <w:rsid w:val="007E28BB"/>
    <w:rsid w:val="007E5424"/>
    <w:rsid w:val="007E54FF"/>
    <w:rsid w:val="007E579F"/>
    <w:rsid w:val="007E69BC"/>
    <w:rsid w:val="007F718D"/>
    <w:rsid w:val="007F77B2"/>
    <w:rsid w:val="00801FAD"/>
    <w:rsid w:val="00803BF5"/>
    <w:rsid w:val="00810713"/>
    <w:rsid w:val="008123BE"/>
    <w:rsid w:val="0081675E"/>
    <w:rsid w:val="0081778C"/>
    <w:rsid w:val="008178B6"/>
    <w:rsid w:val="00817DF5"/>
    <w:rsid w:val="00820219"/>
    <w:rsid w:val="0082025F"/>
    <w:rsid w:val="00820B12"/>
    <w:rsid w:val="0082542B"/>
    <w:rsid w:val="008316D0"/>
    <w:rsid w:val="0083725D"/>
    <w:rsid w:val="00840293"/>
    <w:rsid w:val="00844E0E"/>
    <w:rsid w:val="008466ED"/>
    <w:rsid w:val="00847260"/>
    <w:rsid w:val="008517CC"/>
    <w:rsid w:val="0085246A"/>
    <w:rsid w:val="008529B5"/>
    <w:rsid w:val="00852D2B"/>
    <w:rsid w:val="00853FBA"/>
    <w:rsid w:val="008566BB"/>
    <w:rsid w:val="008610CF"/>
    <w:rsid w:val="00862A68"/>
    <w:rsid w:val="00865B74"/>
    <w:rsid w:val="00865F76"/>
    <w:rsid w:val="00866063"/>
    <w:rsid w:val="008663F9"/>
    <w:rsid w:val="008705AD"/>
    <w:rsid w:val="008707F9"/>
    <w:rsid w:val="008714A5"/>
    <w:rsid w:val="00876643"/>
    <w:rsid w:val="00883573"/>
    <w:rsid w:val="0088454C"/>
    <w:rsid w:val="0088589B"/>
    <w:rsid w:val="00886303"/>
    <w:rsid w:val="008974F0"/>
    <w:rsid w:val="008A1499"/>
    <w:rsid w:val="008A17B0"/>
    <w:rsid w:val="008A1955"/>
    <w:rsid w:val="008A271D"/>
    <w:rsid w:val="008B012A"/>
    <w:rsid w:val="008B1382"/>
    <w:rsid w:val="008B2606"/>
    <w:rsid w:val="008B394C"/>
    <w:rsid w:val="008B3E07"/>
    <w:rsid w:val="008B42E8"/>
    <w:rsid w:val="008B5343"/>
    <w:rsid w:val="008B5FFE"/>
    <w:rsid w:val="008B6B2E"/>
    <w:rsid w:val="008C034D"/>
    <w:rsid w:val="008C5886"/>
    <w:rsid w:val="008C799D"/>
    <w:rsid w:val="008D099A"/>
    <w:rsid w:val="008D3814"/>
    <w:rsid w:val="008E0321"/>
    <w:rsid w:val="008E1F7A"/>
    <w:rsid w:val="008E38AA"/>
    <w:rsid w:val="008E5CA1"/>
    <w:rsid w:val="008F73F9"/>
    <w:rsid w:val="008F7969"/>
    <w:rsid w:val="009011F1"/>
    <w:rsid w:val="009012A3"/>
    <w:rsid w:val="00902BC7"/>
    <w:rsid w:val="00903B24"/>
    <w:rsid w:val="00904EA0"/>
    <w:rsid w:val="009062F6"/>
    <w:rsid w:val="00906E17"/>
    <w:rsid w:val="00907E4F"/>
    <w:rsid w:val="0091040B"/>
    <w:rsid w:val="00910482"/>
    <w:rsid w:val="009114A0"/>
    <w:rsid w:val="00913840"/>
    <w:rsid w:val="009148C8"/>
    <w:rsid w:val="009160C2"/>
    <w:rsid w:val="00917913"/>
    <w:rsid w:val="00920AFE"/>
    <w:rsid w:val="0092122E"/>
    <w:rsid w:val="00923875"/>
    <w:rsid w:val="00923A47"/>
    <w:rsid w:val="00923AAB"/>
    <w:rsid w:val="00925E80"/>
    <w:rsid w:val="00930407"/>
    <w:rsid w:val="00930BA1"/>
    <w:rsid w:val="0093169E"/>
    <w:rsid w:val="00932120"/>
    <w:rsid w:val="009402B0"/>
    <w:rsid w:val="00941D1F"/>
    <w:rsid w:val="009505C9"/>
    <w:rsid w:val="00950752"/>
    <w:rsid w:val="00951A40"/>
    <w:rsid w:val="009526BB"/>
    <w:rsid w:val="00952A4B"/>
    <w:rsid w:val="00955729"/>
    <w:rsid w:val="0095737B"/>
    <w:rsid w:val="00957B09"/>
    <w:rsid w:val="0096094E"/>
    <w:rsid w:val="00961B59"/>
    <w:rsid w:val="009629AC"/>
    <w:rsid w:val="009635AF"/>
    <w:rsid w:val="00964FD3"/>
    <w:rsid w:val="0096556A"/>
    <w:rsid w:val="00966424"/>
    <w:rsid w:val="00977A72"/>
    <w:rsid w:val="00982465"/>
    <w:rsid w:val="00982D21"/>
    <w:rsid w:val="00984CEF"/>
    <w:rsid w:val="009869B0"/>
    <w:rsid w:val="0098726F"/>
    <w:rsid w:val="009905CD"/>
    <w:rsid w:val="00990A84"/>
    <w:rsid w:val="00990F0A"/>
    <w:rsid w:val="009914BF"/>
    <w:rsid w:val="00991E2E"/>
    <w:rsid w:val="009922C3"/>
    <w:rsid w:val="00992D9D"/>
    <w:rsid w:val="00995168"/>
    <w:rsid w:val="00996917"/>
    <w:rsid w:val="00996B34"/>
    <w:rsid w:val="00997087"/>
    <w:rsid w:val="00997174"/>
    <w:rsid w:val="009A0B72"/>
    <w:rsid w:val="009A1D6E"/>
    <w:rsid w:val="009A3B1C"/>
    <w:rsid w:val="009B0858"/>
    <w:rsid w:val="009B46CF"/>
    <w:rsid w:val="009B4BF9"/>
    <w:rsid w:val="009B58B0"/>
    <w:rsid w:val="009B5D18"/>
    <w:rsid w:val="009B66CF"/>
    <w:rsid w:val="009C069B"/>
    <w:rsid w:val="009C2DE6"/>
    <w:rsid w:val="009C63E2"/>
    <w:rsid w:val="009C6EB0"/>
    <w:rsid w:val="009C7B23"/>
    <w:rsid w:val="009D23F0"/>
    <w:rsid w:val="009D2767"/>
    <w:rsid w:val="009E0205"/>
    <w:rsid w:val="009E361D"/>
    <w:rsid w:val="009F7DC2"/>
    <w:rsid w:val="00A01852"/>
    <w:rsid w:val="00A02805"/>
    <w:rsid w:val="00A05385"/>
    <w:rsid w:val="00A07477"/>
    <w:rsid w:val="00A111D1"/>
    <w:rsid w:val="00A11F10"/>
    <w:rsid w:val="00A12D0A"/>
    <w:rsid w:val="00A1665F"/>
    <w:rsid w:val="00A16F8A"/>
    <w:rsid w:val="00A204EE"/>
    <w:rsid w:val="00A2236A"/>
    <w:rsid w:val="00A31799"/>
    <w:rsid w:val="00A34293"/>
    <w:rsid w:val="00A35C5C"/>
    <w:rsid w:val="00A35D8C"/>
    <w:rsid w:val="00A3724A"/>
    <w:rsid w:val="00A37B48"/>
    <w:rsid w:val="00A42FAA"/>
    <w:rsid w:val="00A43424"/>
    <w:rsid w:val="00A43E5E"/>
    <w:rsid w:val="00A44B6B"/>
    <w:rsid w:val="00A46245"/>
    <w:rsid w:val="00A46A8A"/>
    <w:rsid w:val="00A4720E"/>
    <w:rsid w:val="00A47A8C"/>
    <w:rsid w:val="00A508AC"/>
    <w:rsid w:val="00A5200F"/>
    <w:rsid w:val="00A57B78"/>
    <w:rsid w:val="00A60995"/>
    <w:rsid w:val="00A64D92"/>
    <w:rsid w:val="00A67028"/>
    <w:rsid w:val="00A70491"/>
    <w:rsid w:val="00A735D1"/>
    <w:rsid w:val="00A73DC8"/>
    <w:rsid w:val="00A76E42"/>
    <w:rsid w:val="00A81979"/>
    <w:rsid w:val="00A84394"/>
    <w:rsid w:val="00A84ACC"/>
    <w:rsid w:val="00A85861"/>
    <w:rsid w:val="00A90374"/>
    <w:rsid w:val="00A9479B"/>
    <w:rsid w:val="00A94D53"/>
    <w:rsid w:val="00A967B0"/>
    <w:rsid w:val="00AA14A1"/>
    <w:rsid w:val="00AA16E9"/>
    <w:rsid w:val="00AA21DC"/>
    <w:rsid w:val="00AA437E"/>
    <w:rsid w:val="00AA5EAB"/>
    <w:rsid w:val="00AA6CD9"/>
    <w:rsid w:val="00AA6F92"/>
    <w:rsid w:val="00AB0F15"/>
    <w:rsid w:val="00AB1DCD"/>
    <w:rsid w:val="00AB3808"/>
    <w:rsid w:val="00AB66F3"/>
    <w:rsid w:val="00AB6934"/>
    <w:rsid w:val="00AC208F"/>
    <w:rsid w:val="00AC46CF"/>
    <w:rsid w:val="00AC76C8"/>
    <w:rsid w:val="00AD30E1"/>
    <w:rsid w:val="00AD4A3F"/>
    <w:rsid w:val="00AD5BC2"/>
    <w:rsid w:val="00AE0260"/>
    <w:rsid w:val="00AE1665"/>
    <w:rsid w:val="00AE59D1"/>
    <w:rsid w:val="00AF17E9"/>
    <w:rsid w:val="00AF42DE"/>
    <w:rsid w:val="00AF4369"/>
    <w:rsid w:val="00AF566E"/>
    <w:rsid w:val="00AF7A6A"/>
    <w:rsid w:val="00B13F8B"/>
    <w:rsid w:val="00B2160B"/>
    <w:rsid w:val="00B22309"/>
    <w:rsid w:val="00B226EE"/>
    <w:rsid w:val="00B22B59"/>
    <w:rsid w:val="00B23F96"/>
    <w:rsid w:val="00B2412F"/>
    <w:rsid w:val="00B243CF"/>
    <w:rsid w:val="00B24B58"/>
    <w:rsid w:val="00B259D6"/>
    <w:rsid w:val="00B3369F"/>
    <w:rsid w:val="00B36B6B"/>
    <w:rsid w:val="00B46610"/>
    <w:rsid w:val="00B51FC6"/>
    <w:rsid w:val="00B5247A"/>
    <w:rsid w:val="00B55565"/>
    <w:rsid w:val="00B66616"/>
    <w:rsid w:val="00B67AD4"/>
    <w:rsid w:val="00B7100F"/>
    <w:rsid w:val="00B73142"/>
    <w:rsid w:val="00B778BB"/>
    <w:rsid w:val="00B82BF4"/>
    <w:rsid w:val="00B86411"/>
    <w:rsid w:val="00B86BF8"/>
    <w:rsid w:val="00B91BA7"/>
    <w:rsid w:val="00B92E4C"/>
    <w:rsid w:val="00B94E6C"/>
    <w:rsid w:val="00B97ED9"/>
    <w:rsid w:val="00BA1720"/>
    <w:rsid w:val="00BA1899"/>
    <w:rsid w:val="00BA1D06"/>
    <w:rsid w:val="00BA2C7E"/>
    <w:rsid w:val="00BA4470"/>
    <w:rsid w:val="00BA631B"/>
    <w:rsid w:val="00BB348E"/>
    <w:rsid w:val="00BB41EF"/>
    <w:rsid w:val="00BB4606"/>
    <w:rsid w:val="00BB5A22"/>
    <w:rsid w:val="00BB71B7"/>
    <w:rsid w:val="00BB757A"/>
    <w:rsid w:val="00BB7FE9"/>
    <w:rsid w:val="00BC13EC"/>
    <w:rsid w:val="00BC2A70"/>
    <w:rsid w:val="00BC339A"/>
    <w:rsid w:val="00BC6D3A"/>
    <w:rsid w:val="00BC79D7"/>
    <w:rsid w:val="00BD4B45"/>
    <w:rsid w:val="00BD4F51"/>
    <w:rsid w:val="00BD61A0"/>
    <w:rsid w:val="00BE078E"/>
    <w:rsid w:val="00BE13EE"/>
    <w:rsid w:val="00BE3DAF"/>
    <w:rsid w:val="00BE5FC3"/>
    <w:rsid w:val="00BE6AD6"/>
    <w:rsid w:val="00BE7A53"/>
    <w:rsid w:val="00BF1C3D"/>
    <w:rsid w:val="00BF31E8"/>
    <w:rsid w:val="00BF3411"/>
    <w:rsid w:val="00BF3922"/>
    <w:rsid w:val="00BF619D"/>
    <w:rsid w:val="00BF749F"/>
    <w:rsid w:val="00C000CB"/>
    <w:rsid w:val="00C0034A"/>
    <w:rsid w:val="00C0284E"/>
    <w:rsid w:val="00C04179"/>
    <w:rsid w:val="00C05557"/>
    <w:rsid w:val="00C074F4"/>
    <w:rsid w:val="00C13823"/>
    <w:rsid w:val="00C15808"/>
    <w:rsid w:val="00C23D2F"/>
    <w:rsid w:val="00C2583D"/>
    <w:rsid w:val="00C339DA"/>
    <w:rsid w:val="00C34708"/>
    <w:rsid w:val="00C42084"/>
    <w:rsid w:val="00C443BD"/>
    <w:rsid w:val="00C451C5"/>
    <w:rsid w:val="00C47612"/>
    <w:rsid w:val="00C51284"/>
    <w:rsid w:val="00C5441E"/>
    <w:rsid w:val="00C57019"/>
    <w:rsid w:val="00C603E1"/>
    <w:rsid w:val="00C62740"/>
    <w:rsid w:val="00C634E4"/>
    <w:rsid w:val="00C65BC1"/>
    <w:rsid w:val="00C703F5"/>
    <w:rsid w:val="00C72C55"/>
    <w:rsid w:val="00C8388B"/>
    <w:rsid w:val="00C84928"/>
    <w:rsid w:val="00C86164"/>
    <w:rsid w:val="00C8723C"/>
    <w:rsid w:val="00C87F4D"/>
    <w:rsid w:val="00C9161D"/>
    <w:rsid w:val="00C92467"/>
    <w:rsid w:val="00C92D59"/>
    <w:rsid w:val="00C92F6C"/>
    <w:rsid w:val="00C93F30"/>
    <w:rsid w:val="00C94DB6"/>
    <w:rsid w:val="00C96FA8"/>
    <w:rsid w:val="00CA094D"/>
    <w:rsid w:val="00CA0C1D"/>
    <w:rsid w:val="00CA2F35"/>
    <w:rsid w:val="00CA559F"/>
    <w:rsid w:val="00CA5713"/>
    <w:rsid w:val="00CA7EC8"/>
    <w:rsid w:val="00CB048A"/>
    <w:rsid w:val="00CB0F4D"/>
    <w:rsid w:val="00CB225C"/>
    <w:rsid w:val="00CB242A"/>
    <w:rsid w:val="00CB4279"/>
    <w:rsid w:val="00CB494F"/>
    <w:rsid w:val="00CB58A9"/>
    <w:rsid w:val="00CB66CB"/>
    <w:rsid w:val="00CC28D7"/>
    <w:rsid w:val="00CD6ABA"/>
    <w:rsid w:val="00CE0A50"/>
    <w:rsid w:val="00CE5220"/>
    <w:rsid w:val="00CF1848"/>
    <w:rsid w:val="00D03496"/>
    <w:rsid w:val="00D04E60"/>
    <w:rsid w:val="00D12044"/>
    <w:rsid w:val="00D12BA8"/>
    <w:rsid w:val="00D12E4C"/>
    <w:rsid w:val="00D1456D"/>
    <w:rsid w:val="00D15BBC"/>
    <w:rsid w:val="00D170D9"/>
    <w:rsid w:val="00D2062F"/>
    <w:rsid w:val="00D255E8"/>
    <w:rsid w:val="00D30EFD"/>
    <w:rsid w:val="00D33EFC"/>
    <w:rsid w:val="00D350AA"/>
    <w:rsid w:val="00D35AA7"/>
    <w:rsid w:val="00D40DBC"/>
    <w:rsid w:val="00D43010"/>
    <w:rsid w:val="00D436B7"/>
    <w:rsid w:val="00D43787"/>
    <w:rsid w:val="00D456DE"/>
    <w:rsid w:val="00D46726"/>
    <w:rsid w:val="00D470E7"/>
    <w:rsid w:val="00D47BA7"/>
    <w:rsid w:val="00D503E4"/>
    <w:rsid w:val="00D52948"/>
    <w:rsid w:val="00D56E98"/>
    <w:rsid w:val="00D60DD8"/>
    <w:rsid w:val="00D61C85"/>
    <w:rsid w:val="00D63B73"/>
    <w:rsid w:val="00D64041"/>
    <w:rsid w:val="00D71651"/>
    <w:rsid w:val="00D727F0"/>
    <w:rsid w:val="00D75104"/>
    <w:rsid w:val="00D75270"/>
    <w:rsid w:val="00D75CA6"/>
    <w:rsid w:val="00D76A18"/>
    <w:rsid w:val="00D8062B"/>
    <w:rsid w:val="00D80637"/>
    <w:rsid w:val="00D80849"/>
    <w:rsid w:val="00D80966"/>
    <w:rsid w:val="00D81ADF"/>
    <w:rsid w:val="00D8216C"/>
    <w:rsid w:val="00D824B9"/>
    <w:rsid w:val="00D82E8F"/>
    <w:rsid w:val="00D855A2"/>
    <w:rsid w:val="00D8647D"/>
    <w:rsid w:val="00D9296F"/>
    <w:rsid w:val="00D95819"/>
    <w:rsid w:val="00DA0994"/>
    <w:rsid w:val="00DA1D30"/>
    <w:rsid w:val="00DA304C"/>
    <w:rsid w:val="00DA3E6C"/>
    <w:rsid w:val="00DA41C0"/>
    <w:rsid w:val="00DA4C44"/>
    <w:rsid w:val="00DA5A72"/>
    <w:rsid w:val="00DA67EE"/>
    <w:rsid w:val="00DA6E1A"/>
    <w:rsid w:val="00DB2BC6"/>
    <w:rsid w:val="00DB3F40"/>
    <w:rsid w:val="00DB40B9"/>
    <w:rsid w:val="00DB4319"/>
    <w:rsid w:val="00DB47E8"/>
    <w:rsid w:val="00DB5B2E"/>
    <w:rsid w:val="00DB5E0F"/>
    <w:rsid w:val="00DC0DB7"/>
    <w:rsid w:val="00DC2C5A"/>
    <w:rsid w:val="00DC3613"/>
    <w:rsid w:val="00DC4829"/>
    <w:rsid w:val="00DC52EB"/>
    <w:rsid w:val="00DC6178"/>
    <w:rsid w:val="00DD118C"/>
    <w:rsid w:val="00DE54D6"/>
    <w:rsid w:val="00DE5732"/>
    <w:rsid w:val="00DE6AC3"/>
    <w:rsid w:val="00DE6F1A"/>
    <w:rsid w:val="00DE765C"/>
    <w:rsid w:val="00DF0E63"/>
    <w:rsid w:val="00DF362E"/>
    <w:rsid w:val="00DF4418"/>
    <w:rsid w:val="00DF4C4E"/>
    <w:rsid w:val="00E01282"/>
    <w:rsid w:val="00E117B2"/>
    <w:rsid w:val="00E144DD"/>
    <w:rsid w:val="00E148C4"/>
    <w:rsid w:val="00E17B27"/>
    <w:rsid w:val="00E20453"/>
    <w:rsid w:val="00E20465"/>
    <w:rsid w:val="00E248CA"/>
    <w:rsid w:val="00E250D7"/>
    <w:rsid w:val="00E262F5"/>
    <w:rsid w:val="00E36C14"/>
    <w:rsid w:val="00E426EA"/>
    <w:rsid w:val="00E45B1B"/>
    <w:rsid w:val="00E512F3"/>
    <w:rsid w:val="00E5157A"/>
    <w:rsid w:val="00E51A63"/>
    <w:rsid w:val="00E56EF8"/>
    <w:rsid w:val="00E61AAF"/>
    <w:rsid w:val="00E622E5"/>
    <w:rsid w:val="00E631DB"/>
    <w:rsid w:val="00E64F7B"/>
    <w:rsid w:val="00E66235"/>
    <w:rsid w:val="00E662E5"/>
    <w:rsid w:val="00E7582E"/>
    <w:rsid w:val="00E775C1"/>
    <w:rsid w:val="00E811C8"/>
    <w:rsid w:val="00E81EE8"/>
    <w:rsid w:val="00E83C24"/>
    <w:rsid w:val="00E9040D"/>
    <w:rsid w:val="00E930B6"/>
    <w:rsid w:val="00E9318D"/>
    <w:rsid w:val="00E93F3E"/>
    <w:rsid w:val="00E95BCC"/>
    <w:rsid w:val="00EA043B"/>
    <w:rsid w:val="00EA27C3"/>
    <w:rsid w:val="00EB19AA"/>
    <w:rsid w:val="00EB5990"/>
    <w:rsid w:val="00EC1698"/>
    <w:rsid w:val="00EC2672"/>
    <w:rsid w:val="00EC277C"/>
    <w:rsid w:val="00EC7150"/>
    <w:rsid w:val="00ED1062"/>
    <w:rsid w:val="00ED1E7D"/>
    <w:rsid w:val="00ED31A7"/>
    <w:rsid w:val="00ED4F40"/>
    <w:rsid w:val="00ED5222"/>
    <w:rsid w:val="00ED7D3A"/>
    <w:rsid w:val="00EE0F3D"/>
    <w:rsid w:val="00EE1A1A"/>
    <w:rsid w:val="00EE1EE1"/>
    <w:rsid w:val="00EE3244"/>
    <w:rsid w:val="00EE7D01"/>
    <w:rsid w:val="00EF30C6"/>
    <w:rsid w:val="00EF4580"/>
    <w:rsid w:val="00EF7DF0"/>
    <w:rsid w:val="00EF7EBE"/>
    <w:rsid w:val="00F00BD9"/>
    <w:rsid w:val="00F01C35"/>
    <w:rsid w:val="00F033EC"/>
    <w:rsid w:val="00F05904"/>
    <w:rsid w:val="00F060A4"/>
    <w:rsid w:val="00F063C2"/>
    <w:rsid w:val="00F137B7"/>
    <w:rsid w:val="00F17278"/>
    <w:rsid w:val="00F178AD"/>
    <w:rsid w:val="00F20CB4"/>
    <w:rsid w:val="00F225CF"/>
    <w:rsid w:val="00F24BFA"/>
    <w:rsid w:val="00F27950"/>
    <w:rsid w:val="00F31432"/>
    <w:rsid w:val="00F32B70"/>
    <w:rsid w:val="00F331F9"/>
    <w:rsid w:val="00F35D7D"/>
    <w:rsid w:val="00F379EF"/>
    <w:rsid w:val="00F42966"/>
    <w:rsid w:val="00F42DB6"/>
    <w:rsid w:val="00F42E61"/>
    <w:rsid w:val="00F44699"/>
    <w:rsid w:val="00F454C4"/>
    <w:rsid w:val="00F51204"/>
    <w:rsid w:val="00F53193"/>
    <w:rsid w:val="00F5357E"/>
    <w:rsid w:val="00F568F4"/>
    <w:rsid w:val="00F62B75"/>
    <w:rsid w:val="00F63898"/>
    <w:rsid w:val="00F64AD4"/>
    <w:rsid w:val="00F653F4"/>
    <w:rsid w:val="00F6586C"/>
    <w:rsid w:val="00F665D5"/>
    <w:rsid w:val="00F667A1"/>
    <w:rsid w:val="00F67528"/>
    <w:rsid w:val="00F70221"/>
    <w:rsid w:val="00F72E20"/>
    <w:rsid w:val="00F7641F"/>
    <w:rsid w:val="00F80AE6"/>
    <w:rsid w:val="00F80CC2"/>
    <w:rsid w:val="00F80E86"/>
    <w:rsid w:val="00F81586"/>
    <w:rsid w:val="00F845C3"/>
    <w:rsid w:val="00F84C96"/>
    <w:rsid w:val="00F8786E"/>
    <w:rsid w:val="00F87EB0"/>
    <w:rsid w:val="00F9038B"/>
    <w:rsid w:val="00F946C3"/>
    <w:rsid w:val="00F94774"/>
    <w:rsid w:val="00F95FBD"/>
    <w:rsid w:val="00F96EF5"/>
    <w:rsid w:val="00FA609A"/>
    <w:rsid w:val="00FA61FE"/>
    <w:rsid w:val="00FA663B"/>
    <w:rsid w:val="00FB126B"/>
    <w:rsid w:val="00FB1C68"/>
    <w:rsid w:val="00FB1CD0"/>
    <w:rsid w:val="00FB454F"/>
    <w:rsid w:val="00FB4F80"/>
    <w:rsid w:val="00FC4977"/>
    <w:rsid w:val="00FC53DB"/>
    <w:rsid w:val="00FD0B43"/>
    <w:rsid w:val="00FD1912"/>
    <w:rsid w:val="00FD3DE5"/>
    <w:rsid w:val="00FD47A1"/>
    <w:rsid w:val="00FD5364"/>
    <w:rsid w:val="00FD6D16"/>
    <w:rsid w:val="00FE0E8E"/>
    <w:rsid w:val="00FE16E2"/>
    <w:rsid w:val="00FE4F24"/>
    <w:rsid w:val="00FE5034"/>
    <w:rsid w:val="00FF1063"/>
    <w:rsid w:val="00FF10A8"/>
    <w:rsid w:val="00FF10E5"/>
    <w:rsid w:val="00FF2035"/>
    <w:rsid w:val="00FF65C0"/>
    <w:rsid w:val="00FF6D9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2B2341F"/>
  <w15:docId w15:val="{80332518-8584-45B5-AE39-5F9170681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875"/>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ru-RU"/>
    </w:rPr>
  </w:style>
  <w:style w:type="character" w:styleId="PlaceholderText">
    <w:name w:val="Placeholder Text"/>
    <w:basedOn w:val="DefaultParagraphFont"/>
    <w:uiPriority w:val="99"/>
    <w:semiHidden/>
    <w:rsid w:val="00105372"/>
    <w:rPr>
      <w:color w:val="808080"/>
      <w:lang w:val="ru-RU"/>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ru-RU"/>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ru-RU"/>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ru-RU"/>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ru-RU"/>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ru-RU"/>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ru-RU"/>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ru-RU"/>
    </w:rPr>
  </w:style>
  <w:style w:type="character" w:styleId="CommentReference">
    <w:name w:val="annotation reference"/>
    <w:basedOn w:val="DefaultParagraphFont"/>
    <w:uiPriority w:val="99"/>
    <w:semiHidden/>
    <w:unhideWhenUsed/>
    <w:rsid w:val="003F1A75"/>
    <w:rPr>
      <w:sz w:val="16"/>
      <w:szCs w:val="16"/>
      <w:lang w:val="ru-RU"/>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ru-RU"/>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ru-RU"/>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ru-RU"/>
    </w:rPr>
  </w:style>
  <w:style w:type="character" w:styleId="FollowedHyperlink">
    <w:name w:val="FollowedHyperlink"/>
    <w:uiPriority w:val="99"/>
    <w:rsid w:val="007E09DA"/>
    <w:rPr>
      <w:color w:val="800080"/>
      <w:u w:val="single"/>
      <w:lang w:val="ru-RU"/>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ru-RU"/>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ru-RU"/>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ru-RU"/>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ru-RU"/>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ru-RU"/>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ru-RU"/>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ru-RU"/>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ru-RU"/>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ru-RU"/>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ru-RU"/>
    </w:rPr>
  </w:style>
  <w:style w:type="character" w:styleId="PageNumber">
    <w:name w:val="page number"/>
    <w:rsid w:val="007E09DA"/>
    <w:rPr>
      <w:rFonts w:ascii="Times New Roman" w:hAnsi="Times New Roman"/>
      <w:sz w:val="22"/>
      <w:lang w:val="ru-RU"/>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ru-RU"/>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ru-RU"/>
    </w:rPr>
  </w:style>
  <w:style w:type="character" w:customStyle="1" w:styleId="Para1Char">
    <w:name w:val="Para1 Char"/>
    <w:link w:val="Para1"/>
    <w:locked/>
    <w:rsid w:val="005B35E2"/>
    <w:rPr>
      <w:rFonts w:ascii="Times New Roman" w:eastAsia="SimSun" w:hAnsi="Times New Roman" w:cs="Times New Roman"/>
      <w:snapToGrid w:val="0"/>
      <w:sz w:val="22"/>
      <w:szCs w:val="18"/>
      <w:lang w:val="ru-RU"/>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ru-RU"/>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ru-RU"/>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ru-RU"/>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ru-RU"/>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ru-RU"/>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ru-RU"/>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ru-RU"/>
    </w:rPr>
  </w:style>
  <w:style w:type="character" w:styleId="BookTitle">
    <w:name w:val="Book Title"/>
    <w:basedOn w:val="DefaultParagraphFont"/>
    <w:uiPriority w:val="33"/>
    <w:qFormat/>
    <w:rsid w:val="00A111D1"/>
    <w:rPr>
      <w:b/>
      <w:bCs/>
      <w:i/>
      <w:iCs/>
      <w:spacing w:val="5"/>
      <w:lang w:val="ru-RU"/>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ru-RU"/>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ru-RU"/>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ru-RU"/>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ru-RU"/>
    </w:rPr>
  </w:style>
  <w:style w:type="character" w:styleId="Emphasis">
    <w:name w:val="Emphasis"/>
    <w:basedOn w:val="DefaultParagraphFont"/>
    <w:uiPriority w:val="20"/>
    <w:qFormat/>
    <w:rsid w:val="00A111D1"/>
    <w:rPr>
      <w:i/>
      <w:iCs/>
      <w:lang w:val="ru-RU"/>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ru-RU"/>
    </w:rPr>
  </w:style>
  <w:style w:type="character" w:styleId="HTMLAcronym">
    <w:name w:val="HTML Acronym"/>
    <w:basedOn w:val="DefaultParagraphFont"/>
    <w:uiPriority w:val="99"/>
    <w:semiHidden/>
    <w:unhideWhenUsed/>
    <w:rsid w:val="00A111D1"/>
    <w:rPr>
      <w:lang w:val="ru-RU"/>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ru-RU"/>
    </w:rPr>
  </w:style>
  <w:style w:type="character" w:styleId="HTMLCite">
    <w:name w:val="HTML Cite"/>
    <w:basedOn w:val="DefaultParagraphFont"/>
    <w:uiPriority w:val="99"/>
    <w:semiHidden/>
    <w:unhideWhenUsed/>
    <w:rsid w:val="00A111D1"/>
    <w:rPr>
      <w:i/>
      <w:iCs/>
      <w:lang w:val="ru-RU"/>
    </w:rPr>
  </w:style>
  <w:style w:type="character" w:styleId="HTMLCode">
    <w:name w:val="HTML Code"/>
    <w:basedOn w:val="DefaultParagraphFont"/>
    <w:uiPriority w:val="99"/>
    <w:semiHidden/>
    <w:unhideWhenUsed/>
    <w:rsid w:val="00A111D1"/>
    <w:rPr>
      <w:rFonts w:ascii="Consolas" w:hAnsi="Consolas"/>
      <w:sz w:val="20"/>
      <w:szCs w:val="20"/>
      <w:lang w:val="ru-RU"/>
    </w:rPr>
  </w:style>
  <w:style w:type="character" w:styleId="HTMLDefinition">
    <w:name w:val="HTML Definition"/>
    <w:basedOn w:val="DefaultParagraphFont"/>
    <w:uiPriority w:val="99"/>
    <w:semiHidden/>
    <w:unhideWhenUsed/>
    <w:rsid w:val="00A111D1"/>
    <w:rPr>
      <w:i/>
      <w:iCs/>
      <w:lang w:val="ru-RU"/>
    </w:rPr>
  </w:style>
  <w:style w:type="character" w:styleId="HTMLKeyboard">
    <w:name w:val="HTML Keyboard"/>
    <w:basedOn w:val="DefaultParagraphFont"/>
    <w:uiPriority w:val="99"/>
    <w:semiHidden/>
    <w:unhideWhenUsed/>
    <w:rsid w:val="00A111D1"/>
    <w:rPr>
      <w:rFonts w:ascii="Consolas" w:hAnsi="Consolas"/>
      <w:sz w:val="20"/>
      <w:szCs w:val="20"/>
      <w:lang w:val="ru-RU"/>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ru-RU"/>
    </w:rPr>
  </w:style>
  <w:style w:type="character" w:styleId="HTMLSample">
    <w:name w:val="HTML Sample"/>
    <w:basedOn w:val="DefaultParagraphFont"/>
    <w:uiPriority w:val="99"/>
    <w:semiHidden/>
    <w:unhideWhenUsed/>
    <w:rsid w:val="00A111D1"/>
    <w:rPr>
      <w:rFonts w:ascii="Consolas" w:hAnsi="Consolas"/>
      <w:sz w:val="24"/>
      <w:szCs w:val="24"/>
      <w:lang w:val="ru-RU"/>
    </w:rPr>
  </w:style>
  <w:style w:type="character" w:styleId="HTMLTypewriter">
    <w:name w:val="HTML Typewriter"/>
    <w:basedOn w:val="DefaultParagraphFont"/>
    <w:uiPriority w:val="99"/>
    <w:semiHidden/>
    <w:unhideWhenUsed/>
    <w:rsid w:val="00A111D1"/>
    <w:rPr>
      <w:rFonts w:ascii="Consolas" w:hAnsi="Consolas"/>
      <w:sz w:val="20"/>
      <w:szCs w:val="20"/>
      <w:lang w:val="ru-RU"/>
    </w:rPr>
  </w:style>
  <w:style w:type="character" w:styleId="HTMLVariable">
    <w:name w:val="HTML Variable"/>
    <w:basedOn w:val="DefaultParagraphFont"/>
    <w:uiPriority w:val="99"/>
    <w:semiHidden/>
    <w:unhideWhenUsed/>
    <w:rsid w:val="00A111D1"/>
    <w:rPr>
      <w:i/>
      <w:iCs/>
      <w:lang w:val="ru-RU"/>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ru-RU"/>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ru-RU"/>
    </w:rPr>
  </w:style>
  <w:style w:type="character" w:styleId="IntenseReference">
    <w:name w:val="Intense Reference"/>
    <w:basedOn w:val="DefaultParagraphFont"/>
    <w:uiPriority w:val="32"/>
    <w:qFormat/>
    <w:rsid w:val="00A111D1"/>
    <w:rPr>
      <w:b/>
      <w:bCs/>
      <w:smallCaps/>
      <w:color w:val="4F81BD" w:themeColor="accent1"/>
      <w:spacing w:val="5"/>
      <w:lang w:val="ru-RU"/>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ru-RU"/>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ru-RU"/>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ru-RU"/>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ru-RU"/>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ru-RU"/>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ru-RU"/>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ru-RU"/>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ru-RU"/>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ru-RU"/>
    </w:rPr>
  </w:style>
  <w:style w:type="character" w:styleId="SmartHyperlink">
    <w:name w:val="Smart Hyperlink"/>
    <w:basedOn w:val="DefaultParagraphFont"/>
    <w:uiPriority w:val="99"/>
    <w:semiHidden/>
    <w:unhideWhenUsed/>
    <w:rsid w:val="00A111D1"/>
    <w:rPr>
      <w:u w:val="dotted"/>
      <w:lang w:val="ru-RU"/>
    </w:rPr>
  </w:style>
  <w:style w:type="character" w:styleId="SmartLink">
    <w:name w:val="Smart Link"/>
    <w:basedOn w:val="DefaultParagraphFont"/>
    <w:uiPriority w:val="99"/>
    <w:semiHidden/>
    <w:unhideWhenUsed/>
    <w:rsid w:val="00A111D1"/>
    <w:rPr>
      <w:color w:val="0000FF"/>
      <w:u w:val="single"/>
      <w:shd w:val="clear" w:color="auto" w:fill="F3F2F1"/>
      <w:lang w:val="ru-RU"/>
    </w:rPr>
  </w:style>
  <w:style w:type="character" w:styleId="Strong">
    <w:name w:val="Strong"/>
    <w:basedOn w:val="DefaultParagraphFont"/>
    <w:uiPriority w:val="22"/>
    <w:qFormat/>
    <w:rsid w:val="00A111D1"/>
    <w:rPr>
      <w:b/>
      <w:bCs/>
      <w:lang w:val="ru-RU"/>
    </w:rPr>
  </w:style>
  <w:style w:type="character" w:styleId="SubtleEmphasis">
    <w:name w:val="Subtle Emphasis"/>
    <w:basedOn w:val="DefaultParagraphFont"/>
    <w:uiPriority w:val="19"/>
    <w:qFormat/>
    <w:rsid w:val="00A111D1"/>
    <w:rPr>
      <w:i/>
      <w:iCs/>
      <w:color w:val="404040" w:themeColor="text1" w:themeTint="BF"/>
      <w:lang w:val="ru-RU"/>
    </w:rPr>
  </w:style>
  <w:style w:type="character" w:styleId="SubtleReference">
    <w:name w:val="Subtle Reference"/>
    <w:basedOn w:val="DefaultParagraphFont"/>
    <w:uiPriority w:val="31"/>
    <w:qFormat/>
    <w:rsid w:val="00A111D1"/>
    <w:rPr>
      <w:smallCaps/>
      <w:color w:val="5A5A5A" w:themeColor="text1" w:themeTint="A5"/>
      <w:lang w:val="ru-RU"/>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ru-RU"/>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F30C6"/>
    <w:pPr>
      <w:spacing w:after="160" w:line="240" w:lineRule="exact"/>
    </w:pPr>
    <w:rPr>
      <w:rFonts w:asciiTheme="minorHAnsi" w:eastAsiaTheme="minorEastAsia" w:hAnsiTheme="minorHAnsi" w:cstheme="minorBidi"/>
      <w:sz w:val="24"/>
      <w:szCs w:val="24"/>
      <w:vertAlign w:val="superscript"/>
    </w:rPr>
  </w:style>
  <w:style w:type="paragraph" w:customStyle="1" w:styleId="msonormal0">
    <w:name w:val="msonormal"/>
    <w:basedOn w:val="Normal"/>
    <w:rsid w:val="003577A9"/>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paragraph" w:customStyle="1" w:styleId="xl63">
    <w:name w:val="xl63"/>
    <w:basedOn w:val="Normal"/>
    <w:rsid w:val="003577A9"/>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paragraph" w:customStyle="1" w:styleId="xl64">
    <w:name w:val="xl64"/>
    <w:basedOn w:val="Normal"/>
    <w:rsid w:val="003577A9"/>
    <w:pPr>
      <w:tabs>
        <w:tab w:val="clear" w:pos="567"/>
        <w:tab w:val="clear" w:pos="1134"/>
        <w:tab w:val="clear" w:pos="1701"/>
        <w:tab w:val="clear" w:pos="2268"/>
      </w:tabs>
      <w:spacing w:before="100" w:beforeAutospacing="1" w:after="100" w:afterAutospacing="1"/>
      <w:jc w:val="center"/>
      <w:textAlignment w:val="center"/>
    </w:pPr>
    <w:rPr>
      <w:rFonts w:eastAsia="Times New Roman"/>
      <w:sz w:val="24"/>
      <w:szCs w:val="24"/>
      <w:lang w:eastAsia="zh-CN"/>
    </w:rPr>
  </w:style>
  <w:style w:type="paragraph" w:customStyle="1" w:styleId="xl65">
    <w:name w:val="xl65"/>
    <w:basedOn w:val="Normal"/>
    <w:rsid w:val="003577A9"/>
    <w:pPr>
      <w:tabs>
        <w:tab w:val="clear" w:pos="567"/>
        <w:tab w:val="clear" w:pos="1134"/>
        <w:tab w:val="clear" w:pos="1701"/>
        <w:tab w:val="clear" w:pos="2268"/>
      </w:tabs>
      <w:spacing w:before="100" w:beforeAutospacing="1" w:after="100" w:afterAutospacing="1"/>
      <w:jc w:val="left"/>
      <w:textAlignment w:val="center"/>
    </w:pPr>
    <w:rPr>
      <w:rFonts w:eastAsia="Times New Roman"/>
      <w:sz w:val="24"/>
      <w:szCs w:val="24"/>
      <w:lang w:eastAsia="zh-CN"/>
    </w:rPr>
  </w:style>
  <w:style w:type="paragraph" w:customStyle="1" w:styleId="xl66">
    <w:name w:val="xl66"/>
    <w:basedOn w:val="Normal"/>
    <w:rsid w:val="003577A9"/>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paragraph" w:customStyle="1" w:styleId="xl67">
    <w:name w:val="xl67"/>
    <w:basedOn w:val="Normal"/>
    <w:rsid w:val="003577A9"/>
    <w:pPr>
      <w:shd w:val="clear" w:color="000000" w:fill="FFFF00"/>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paragraph" w:customStyle="1" w:styleId="xl68">
    <w:name w:val="xl68"/>
    <w:basedOn w:val="Normal"/>
    <w:rsid w:val="003577A9"/>
    <w:pPr>
      <w:tabs>
        <w:tab w:val="clear" w:pos="567"/>
        <w:tab w:val="clear" w:pos="1134"/>
        <w:tab w:val="clear" w:pos="1701"/>
        <w:tab w:val="clear" w:pos="2268"/>
      </w:tabs>
      <w:spacing w:before="100" w:beforeAutospacing="1" w:after="100" w:afterAutospacing="1"/>
      <w:jc w:val="left"/>
      <w:textAlignment w:val="center"/>
    </w:pPr>
    <w:rPr>
      <w:rFonts w:eastAsia="Times New Roman"/>
      <w:sz w:val="24"/>
      <w:szCs w:val="24"/>
      <w:lang w:eastAsia="zh-CN"/>
    </w:rPr>
  </w:style>
  <w:style w:type="paragraph" w:customStyle="1" w:styleId="xl69">
    <w:name w:val="xl69"/>
    <w:basedOn w:val="Normal"/>
    <w:rsid w:val="003577A9"/>
    <w:pPr>
      <w:tabs>
        <w:tab w:val="clear" w:pos="567"/>
        <w:tab w:val="clear" w:pos="1134"/>
        <w:tab w:val="clear" w:pos="1701"/>
        <w:tab w:val="clear" w:pos="2268"/>
      </w:tabs>
      <w:spacing w:before="100" w:beforeAutospacing="1" w:after="100" w:afterAutospacing="1"/>
      <w:jc w:val="left"/>
      <w:textAlignment w:val="center"/>
    </w:pPr>
    <w:rPr>
      <w:rFonts w:eastAsia="Times New Roman"/>
      <w:sz w:val="24"/>
      <w:szCs w:val="24"/>
      <w:lang w:eastAsia="zh-CN"/>
    </w:rPr>
  </w:style>
  <w:style w:type="paragraph" w:customStyle="1" w:styleId="xl70">
    <w:name w:val="xl70"/>
    <w:basedOn w:val="Normal"/>
    <w:rsid w:val="003577A9"/>
    <w:pPr>
      <w:tabs>
        <w:tab w:val="clear" w:pos="567"/>
        <w:tab w:val="clear" w:pos="1134"/>
        <w:tab w:val="clear" w:pos="1701"/>
        <w:tab w:val="clear" w:pos="2268"/>
      </w:tabs>
      <w:spacing w:before="100" w:beforeAutospacing="1" w:after="100" w:afterAutospacing="1"/>
      <w:jc w:val="left"/>
      <w:textAlignment w:val="top"/>
    </w:pPr>
    <w:rPr>
      <w:rFonts w:eastAsia="Times New Roman"/>
      <w:sz w:val="24"/>
      <w:szCs w:val="24"/>
      <w:lang w:eastAsia="zh-CN"/>
    </w:rPr>
  </w:style>
  <w:style w:type="paragraph" w:customStyle="1" w:styleId="xl71">
    <w:name w:val="xl71"/>
    <w:basedOn w:val="Normal"/>
    <w:rsid w:val="003577A9"/>
    <w:pPr>
      <w:tabs>
        <w:tab w:val="clear" w:pos="567"/>
        <w:tab w:val="clear" w:pos="1134"/>
        <w:tab w:val="clear" w:pos="1701"/>
        <w:tab w:val="clear" w:pos="2268"/>
      </w:tabs>
      <w:spacing w:before="100" w:beforeAutospacing="1" w:after="100" w:afterAutospacing="1"/>
      <w:jc w:val="center"/>
      <w:textAlignment w:val="center"/>
    </w:pPr>
    <w:rPr>
      <w:rFonts w:eastAsia="Times New Roman"/>
      <w:sz w:val="24"/>
      <w:szCs w:val="24"/>
      <w:lang w:eastAsia="zh-CN"/>
    </w:rPr>
  </w:style>
  <w:style w:type="paragraph" w:customStyle="1" w:styleId="xl72">
    <w:name w:val="xl72"/>
    <w:basedOn w:val="Normal"/>
    <w:rsid w:val="003577A9"/>
    <w:pPr>
      <w:shd w:val="clear" w:color="000000" w:fill="FFFF00"/>
      <w:tabs>
        <w:tab w:val="clear" w:pos="567"/>
        <w:tab w:val="clear" w:pos="1134"/>
        <w:tab w:val="clear" w:pos="1701"/>
        <w:tab w:val="clear" w:pos="2268"/>
      </w:tabs>
      <w:spacing w:before="100" w:beforeAutospacing="1" w:after="100" w:afterAutospacing="1"/>
      <w:jc w:val="center"/>
      <w:textAlignment w:val="center"/>
    </w:pPr>
    <w:rPr>
      <w:rFonts w:eastAsia="Times New Roman"/>
      <w:sz w:val="24"/>
      <w:szCs w:val="24"/>
      <w:lang w:eastAsia="zh-CN"/>
    </w:rPr>
  </w:style>
  <w:style w:type="paragraph" w:customStyle="1" w:styleId="xl73">
    <w:name w:val="xl73"/>
    <w:basedOn w:val="Normal"/>
    <w:rsid w:val="003577A9"/>
    <w:pPr>
      <w:tabs>
        <w:tab w:val="clear" w:pos="567"/>
        <w:tab w:val="clear" w:pos="1134"/>
        <w:tab w:val="clear" w:pos="1701"/>
        <w:tab w:val="clear" w:pos="2268"/>
      </w:tabs>
      <w:spacing w:before="100" w:beforeAutospacing="1" w:after="100" w:afterAutospacing="1"/>
      <w:jc w:val="left"/>
      <w:textAlignment w:val="top"/>
    </w:pPr>
    <w:rPr>
      <w:rFonts w:eastAsia="Times New Roman"/>
      <w:sz w:val="24"/>
      <w:szCs w:val="24"/>
      <w:lang w:eastAsia="zh-CN"/>
    </w:rPr>
  </w:style>
  <w:style w:type="paragraph" w:customStyle="1" w:styleId="xl74">
    <w:name w:val="xl74"/>
    <w:basedOn w:val="Normal"/>
    <w:rsid w:val="003577A9"/>
    <w:pPr>
      <w:tabs>
        <w:tab w:val="clear" w:pos="567"/>
        <w:tab w:val="clear" w:pos="1134"/>
        <w:tab w:val="clear" w:pos="1701"/>
        <w:tab w:val="clear" w:pos="2268"/>
      </w:tabs>
      <w:spacing w:before="100" w:beforeAutospacing="1" w:after="100" w:afterAutospacing="1"/>
      <w:jc w:val="left"/>
      <w:textAlignment w:val="top"/>
    </w:pPr>
    <w:rPr>
      <w:rFonts w:eastAsia="Times New Roman"/>
      <w:sz w:val="24"/>
      <w:szCs w:val="24"/>
      <w:lang w:eastAsia="zh-CN"/>
    </w:rPr>
  </w:style>
  <w:style w:type="paragraph" w:customStyle="1" w:styleId="xl75">
    <w:name w:val="xl75"/>
    <w:basedOn w:val="Normal"/>
    <w:rsid w:val="003577A9"/>
    <w:pPr>
      <w:tabs>
        <w:tab w:val="clear" w:pos="567"/>
        <w:tab w:val="clear" w:pos="1134"/>
        <w:tab w:val="clear" w:pos="1701"/>
        <w:tab w:val="clear" w:pos="2268"/>
      </w:tabs>
      <w:spacing w:before="100" w:beforeAutospacing="1" w:after="100" w:afterAutospacing="1"/>
      <w:jc w:val="center"/>
      <w:textAlignment w:val="top"/>
    </w:pPr>
    <w:rPr>
      <w:rFonts w:eastAsia="Times New Roman"/>
      <w:sz w:val="24"/>
      <w:szCs w:val="24"/>
      <w:lang w:eastAsia="zh-CN"/>
    </w:rPr>
  </w:style>
  <w:style w:type="paragraph" w:customStyle="1" w:styleId="xl76">
    <w:name w:val="xl76"/>
    <w:basedOn w:val="Normal"/>
    <w:rsid w:val="003577A9"/>
    <w:pPr>
      <w:shd w:val="clear" w:color="000000" w:fill="FFFF00"/>
      <w:tabs>
        <w:tab w:val="clear" w:pos="567"/>
        <w:tab w:val="clear" w:pos="1134"/>
        <w:tab w:val="clear" w:pos="1701"/>
        <w:tab w:val="clear" w:pos="2268"/>
      </w:tabs>
      <w:spacing w:before="100" w:beforeAutospacing="1" w:after="100" w:afterAutospacing="1"/>
      <w:jc w:val="left"/>
      <w:textAlignment w:val="top"/>
    </w:pPr>
    <w:rPr>
      <w:rFonts w:eastAsia="Times New Roman"/>
      <w:sz w:val="24"/>
      <w:szCs w:val="24"/>
      <w:lang w:eastAsia="zh-CN"/>
    </w:rPr>
  </w:style>
  <w:style w:type="paragraph" w:customStyle="1" w:styleId="xl77">
    <w:name w:val="xl77"/>
    <w:basedOn w:val="Normal"/>
    <w:rsid w:val="003577A9"/>
    <w:pPr>
      <w:tabs>
        <w:tab w:val="clear" w:pos="567"/>
        <w:tab w:val="clear" w:pos="1134"/>
        <w:tab w:val="clear" w:pos="1701"/>
        <w:tab w:val="clear" w:pos="2268"/>
      </w:tabs>
      <w:spacing w:before="100" w:beforeAutospacing="1" w:after="100" w:afterAutospacing="1"/>
      <w:jc w:val="center"/>
      <w:textAlignment w:val="top"/>
    </w:pPr>
    <w:rPr>
      <w:rFonts w:eastAsia="Times New Roman"/>
      <w:sz w:val="24"/>
      <w:szCs w:val="24"/>
      <w:lang w:eastAsia="zh-CN"/>
    </w:rPr>
  </w:style>
  <w:style w:type="paragraph" w:customStyle="1" w:styleId="xl78">
    <w:name w:val="xl78"/>
    <w:basedOn w:val="Normal"/>
    <w:rsid w:val="003577A9"/>
    <w:pPr>
      <w:shd w:val="clear" w:color="000000" w:fill="FFFF00"/>
      <w:tabs>
        <w:tab w:val="clear" w:pos="567"/>
        <w:tab w:val="clear" w:pos="1134"/>
        <w:tab w:val="clear" w:pos="1701"/>
        <w:tab w:val="clear" w:pos="2268"/>
      </w:tabs>
      <w:spacing w:before="100" w:beforeAutospacing="1" w:after="100" w:afterAutospacing="1"/>
      <w:jc w:val="center"/>
      <w:textAlignment w:val="top"/>
    </w:pPr>
    <w:rPr>
      <w:rFonts w:eastAsia="Times New Roman"/>
      <w:sz w:val="24"/>
      <w:szCs w:val="24"/>
      <w:lang w:eastAsia="zh-CN"/>
    </w:rPr>
  </w:style>
  <w:style w:type="paragraph" w:customStyle="1" w:styleId="xl79">
    <w:name w:val="xl79"/>
    <w:basedOn w:val="Normal"/>
    <w:rsid w:val="003577A9"/>
    <w:pPr>
      <w:tabs>
        <w:tab w:val="clear" w:pos="567"/>
        <w:tab w:val="clear" w:pos="1134"/>
        <w:tab w:val="clear" w:pos="1701"/>
        <w:tab w:val="clear" w:pos="2268"/>
      </w:tabs>
      <w:spacing w:before="100" w:beforeAutospacing="1" w:after="100" w:afterAutospacing="1"/>
      <w:jc w:val="center"/>
      <w:textAlignment w:val="center"/>
    </w:pPr>
    <w:rPr>
      <w:rFonts w:eastAsia="Times New Roman"/>
      <w:sz w:val="24"/>
      <w:szCs w:val="24"/>
      <w:lang w:eastAsia="zh-CN"/>
    </w:rPr>
  </w:style>
  <w:style w:type="paragraph" w:customStyle="1" w:styleId="xl80">
    <w:name w:val="xl80"/>
    <w:basedOn w:val="Normal"/>
    <w:rsid w:val="003577A9"/>
    <w:pPr>
      <w:tabs>
        <w:tab w:val="clear" w:pos="567"/>
        <w:tab w:val="clear" w:pos="1134"/>
        <w:tab w:val="clear" w:pos="1701"/>
        <w:tab w:val="clear" w:pos="2268"/>
      </w:tabs>
      <w:spacing w:before="100" w:beforeAutospacing="1" w:after="100" w:afterAutospacing="1"/>
      <w:jc w:val="left"/>
      <w:textAlignment w:val="center"/>
    </w:pPr>
    <w:rPr>
      <w:rFonts w:eastAsia="Times New Roman"/>
      <w:sz w:val="24"/>
      <w:szCs w:val="24"/>
      <w:lang w:eastAsia="zh-CN"/>
    </w:rPr>
  </w:style>
  <w:style w:type="paragraph" w:customStyle="1" w:styleId="xl81">
    <w:name w:val="xl81"/>
    <w:basedOn w:val="Normal"/>
    <w:rsid w:val="003577A9"/>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paragraph" w:customStyle="1" w:styleId="xl82">
    <w:name w:val="xl82"/>
    <w:basedOn w:val="Normal"/>
    <w:rsid w:val="003577A9"/>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paragraph" w:customStyle="1" w:styleId="xl83">
    <w:name w:val="xl83"/>
    <w:basedOn w:val="Normal"/>
    <w:rsid w:val="003577A9"/>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paragraph" w:customStyle="1" w:styleId="xl84">
    <w:name w:val="xl84"/>
    <w:basedOn w:val="Normal"/>
    <w:rsid w:val="003577A9"/>
    <w:pPr>
      <w:shd w:val="clear" w:color="000000" w:fill="92D050"/>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paragraph" w:customStyle="1" w:styleId="xl85">
    <w:name w:val="xl85"/>
    <w:basedOn w:val="Normal"/>
    <w:rsid w:val="003577A9"/>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paragraph" w:customStyle="1" w:styleId="xl86">
    <w:name w:val="xl86"/>
    <w:basedOn w:val="Normal"/>
    <w:rsid w:val="003577A9"/>
    <w:pPr>
      <w:shd w:val="clear" w:color="000000" w:fill="FF0000"/>
      <w:tabs>
        <w:tab w:val="clear" w:pos="567"/>
        <w:tab w:val="clear" w:pos="1134"/>
        <w:tab w:val="clear" w:pos="1701"/>
        <w:tab w:val="clear" w:pos="2268"/>
      </w:tabs>
      <w:spacing w:before="100" w:beforeAutospacing="1" w:after="100" w:afterAutospacing="1"/>
      <w:jc w:val="center"/>
      <w:textAlignment w:val="center"/>
    </w:pPr>
    <w:rPr>
      <w:rFonts w:eastAsia="Times New Roman"/>
      <w:sz w:val="24"/>
      <w:szCs w:val="24"/>
      <w:lang w:eastAsia="zh-CN"/>
    </w:rPr>
  </w:style>
  <w:style w:type="paragraph" w:customStyle="1" w:styleId="xl87">
    <w:name w:val="xl87"/>
    <w:basedOn w:val="Normal"/>
    <w:rsid w:val="003577A9"/>
    <w:pPr>
      <w:shd w:val="clear" w:color="000000" w:fill="FF0000"/>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paragraph" w:customStyle="1" w:styleId="xl88">
    <w:name w:val="xl88"/>
    <w:basedOn w:val="Normal"/>
    <w:rsid w:val="003577A9"/>
    <w:pPr>
      <w:shd w:val="clear" w:color="000000" w:fill="FF0000"/>
      <w:tabs>
        <w:tab w:val="clear" w:pos="567"/>
        <w:tab w:val="clear" w:pos="1134"/>
        <w:tab w:val="clear" w:pos="1701"/>
        <w:tab w:val="clear" w:pos="2268"/>
      </w:tabs>
      <w:spacing w:before="100" w:beforeAutospacing="1" w:after="100" w:afterAutospacing="1"/>
      <w:jc w:val="left"/>
      <w:textAlignment w:val="center"/>
    </w:pPr>
    <w:rPr>
      <w:rFonts w:eastAsia="Times New Roman"/>
      <w:sz w:val="24"/>
      <w:szCs w:val="24"/>
      <w:lang w:eastAsia="zh-CN"/>
    </w:rPr>
  </w:style>
  <w:style w:type="paragraph" w:customStyle="1" w:styleId="xl89">
    <w:name w:val="xl89"/>
    <w:basedOn w:val="Normal"/>
    <w:rsid w:val="003577A9"/>
    <w:pPr>
      <w:shd w:val="clear" w:color="000000" w:fill="FF0000"/>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paragraph" w:customStyle="1" w:styleId="xl90">
    <w:name w:val="xl90"/>
    <w:basedOn w:val="Normal"/>
    <w:rsid w:val="003577A9"/>
    <w:pPr>
      <w:shd w:val="clear" w:color="000000" w:fill="FF0000"/>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paragraph" w:customStyle="1" w:styleId="xl91">
    <w:name w:val="xl91"/>
    <w:basedOn w:val="Normal"/>
    <w:rsid w:val="003577A9"/>
    <w:pPr>
      <w:tabs>
        <w:tab w:val="clear" w:pos="567"/>
        <w:tab w:val="clear" w:pos="1134"/>
        <w:tab w:val="clear" w:pos="1701"/>
        <w:tab w:val="clear" w:pos="2268"/>
      </w:tabs>
      <w:spacing w:before="100" w:beforeAutospacing="1" w:after="100" w:afterAutospacing="1"/>
      <w:textAlignment w:val="center"/>
    </w:pPr>
    <w:rPr>
      <w:rFonts w:eastAsia="Times New Roman"/>
      <w:sz w:val="24"/>
      <w:szCs w:val="24"/>
      <w:lang w:eastAsia="zh-CN"/>
    </w:rPr>
  </w:style>
  <w:style w:type="paragraph" w:customStyle="1" w:styleId="xl92">
    <w:name w:val="xl92"/>
    <w:basedOn w:val="Normal"/>
    <w:rsid w:val="003577A9"/>
    <w:pPr>
      <w:tabs>
        <w:tab w:val="clear" w:pos="567"/>
        <w:tab w:val="clear" w:pos="1134"/>
        <w:tab w:val="clear" w:pos="1701"/>
        <w:tab w:val="clear" w:pos="2268"/>
      </w:tabs>
      <w:spacing w:before="100" w:beforeAutospacing="1" w:after="100" w:afterAutospacing="1"/>
      <w:jc w:val="left"/>
      <w:textAlignment w:val="center"/>
    </w:pPr>
    <w:rPr>
      <w:rFonts w:eastAsia="Times New Roman"/>
      <w:sz w:val="24"/>
      <w:szCs w:val="24"/>
      <w:lang w:eastAsia="zh-CN"/>
    </w:rPr>
  </w:style>
  <w:style w:type="paragraph" w:customStyle="1" w:styleId="xl93">
    <w:name w:val="xl93"/>
    <w:basedOn w:val="Normal"/>
    <w:rsid w:val="003577A9"/>
    <w:pPr>
      <w:shd w:val="clear" w:color="000000" w:fill="FF0000"/>
      <w:tabs>
        <w:tab w:val="clear" w:pos="567"/>
        <w:tab w:val="clear" w:pos="1134"/>
        <w:tab w:val="clear" w:pos="1701"/>
        <w:tab w:val="clear" w:pos="2268"/>
      </w:tabs>
      <w:spacing w:before="100" w:beforeAutospacing="1" w:after="100" w:afterAutospacing="1"/>
      <w:jc w:val="center"/>
      <w:textAlignment w:val="top"/>
    </w:pPr>
    <w:rPr>
      <w:rFonts w:eastAsia="Times New Roman"/>
      <w:sz w:val="24"/>
      <w:szCs w:val="24"/>
      <w:lang w:eastAsia="zh-CN"/>
    </w:rPr>
  </w:style>
  <w:style w:type="paragraph" w:customStyle="1" w:styleId="xl94">
    <w:name w:val="xl94"/>
    <w:basedOn w:val="Normal"/>
    <w:rsid w:val="003577A9"/>
    <w:pPr>
      <w:shd w:val="clear" w:color="000000" w:fill="FF0000"/>
      <w:tabs>
        <w:tab w:val="clear" w:pos="567"/>
        <w:tab w:val="clear" w:pos="1134"/>
        <w:tab w:val="clear" w:pos="1701"/>
        <w:tab w:val="clear" w:pos="2268"/>
      </w:tabs>
      <w:spacing w:before="100" w:beforeAutospacing="1" w:after="100" w:afterAutospacing="1"/>
      <w:jc w:val="left"/>
      <w:textAlignment w:val="top"/>
    </w:pPr>
    <w:rPr>
      <w:rFonts w:eastAsia="Times New Roman"/>
      <w:sz w:val="24"/>
      <w:szCs w:val="24"/>
      <w:lang w:eastAsia="zh-CN"/>
    </w:rPr>
  </w:style>
  <w:style w:type="paragraph" w:customStyle="1" w:styleId="xl95">
    <w:name w:val="xl95"/>
    <w:basedOn w:val="Normal"/>
    <w:rsid w:val="003577A9"/>
    <w:pPr>
      <w:shd w:val="clear" w:color="000000" w:fill="FF0000"/>
      <w:tabs>
        <w:tab w:val="clear" w:pos="567"/>
        <w:tab w:val="clear" w:pos="1134"/>
        <w:tab w:val="clear" w:pos="1701"/>
        <w:tab w:val="clear" w:pos="2268"/>
      </w:tabs>
      <w:spacing w:before="100" w:beforeAutospacing="1" w:after="100" w:afterAutospacing="1"/>
      <w:jc w:val="center"/>
      <w:textAlignment w:val="center"/>
    </w:pPr>
    <w:rPr>
      <w:rFonts w:eastAsia="Times New Roman"/>
      <w:sz w:val="24"/>
      <w:szCs w:val="24"/>
      <w:lang w:eastAsia="zh-CN"/>
    </w:rPr>
  </w:style>
  <w:style w:type="paragraph" w:customStyle="1" w:styleId="xl96">
    <w:name w:val="xl96"/>
    <w:basedOn w:val="Normal"/>
    <w:rsid w:val="003577A9"/>
    <w:pPr>
      <w:tabs>
        <w:tab w:val="clear" w:pos="567"/>
        <w:tab w:val="clear" w:pos="1134"/>
        <w:tab w:val="clear" w:pos="1701"/>
        <w:tab w:val="clear" w:pos="2268"/>
      </w:tabs>
      <w:spacing w:before="100" w:beforeAutospacing="1" w:after="100" w:afterAutospacing="1"/>
      <w:jc w:val="left"/>
      <w:textAlignment w:val="center"/>
    </w:pPr>
    <w:rPr>
      <w:rFonts w:eastAsia="Times New Roman"/>
      <w:sz w:val="24"/>
      <w:szCs w:val="24"/>
      <w:lang w:eastAsia="zh-CN"/>
    </w:rPr>
  </w:style>
  <w:style w:type="paragraph" w:customStyle="1" w:styleId="xl97">
    <w:name w:val="xl97"/>
    <w:basedOn w:val="Normal"/>
    <w:rsid w:val="003577A9"/>
    <w:pPr>
      <w:tabs>
        <w:tab w:val="clear" w:pos="567"/>
        <w:tab w:val="clear" w:pos="1134"/>
        <w:tab w:val="clear" w:pos="1701"/>
        <w:tab w:val="clear" w:pos="2268"/>
      </w:tabs>
      <w:spacing w:before="100" w:beforeAutospacing="1" w:after="100" w:afterAutospacing="1"/>
      <w:jc w:val="right"/>
      <w:textAlignment w:val="center"/>
    </w:pPr>
    <w:rPr>
      <w:rFonts w:eastAsia="Times New Roman"/>
      <w:sz w:val="24"/>
      <w:szCs w:val="24"/>
      <w:lang w:eastAsia="zh-CN"/>
    </w:rPr>
  </w:style>
  <w:style w:type="paragraph" w:customStyle="1" w:styleId="xl98">
    <w:name w:val="xl98"/>
    <w:basedOn w:val="Normal"/>
    <w:rsid w:val="003577A9"/>
    <w:pPr>
      <w:tabs>
        <w:tab w:val="clear" w:pos="567"/>
        <w:tab w:val="clear" w:pos="1134"/>
        <w:tab w:val="clear" w:pos="1701"/>
        <w:tab w:val="clear" w:pos="2268"/>
      </w:tabs>
      <w:spacing w:before="100" w:beforeAutospacing="1" w:after="100" w:afterAutospacing="1"/>
      <w:jc w:val="right"/>
      <w:textAlignment w:val="center"/>
    </w:pPr>
    <w:rPr>
      <w:rFonts w:eastAsia="Times New Roman"/>
      <w:sz w:val="24"/>
      <w:szCs w:val="24"/>
      <w:lang w:eastAsia="zh-CN"/>
    </w:rPr>
  </w:style>
  <w:style w:type="paragraph" w:customStyle="1" w:styleId="xl99">
    <w:name w:val="xl99"/>
    <w:basedOn w:val="Normal"/>
    <w:rsid w:val="003577A9"/>
    <w:pPr>
      <w:tabs>
        <w:tab w:val="clear" w:pos="567"/>
        <w:tab w:val="clear" w:pos="1134"/>
        <w:tab w:val="clear" w:pos="1701"/>
        <w:tab w:val="clear" w:pos="2268"/>
      </w:tabs>
      <w:spacing w:before="100" w:beforeAutospacing="1" w:after="100" w:afterAutospacing="1"/>
      <w:jc w:val="left"/>
      <w:textAlignment w:val="center"/>
    </w:pPr>
    <w:rPr>
      <w:rFonts w:eastAsia="Times New Roman"/>
      <w:sz w:val="24"/>
      <w:szCs w:val="24"/>
      <w:lang w:eastAsia="zh-CN"/>
    </w:rPr>
  </w:style>
  <w:style w:type="paragraph" w:customStyle="1" w:styleId="xl100">
    <w:name w:val="xl100"/>
    <w:basedOn w:val="Normal"/>
    <w:rsid w:val="003577A9"/>
    <w:pPr>
      <w:tabs>
        <w:tab w:val="clear" w:pos="567"/>
        <w:tab w:val="clear" w:pos="1134"/>
        <w:tab w:val="clear" w:pos="1701"/>
        <w:tab w:val="clear" w:pos="2268"/>
      </w:tabs>
      <w:spacing w:before="100" w:beforeAutospacing="1" w:after="100" w:afterAutospacing="1"/>
      <w:jc w:val="left"/>
      <w:textAlignment w:val="top"/>
    </w:pPr>
    <w:rPr>
      <w:rFonts w:eastAsia="Times New Roman"/>
      <w:sz w:val="24"/>
      <w:szCs w:val="24"/>
      <w:lang w:eastAsia="zh-CN"/>
    </w:rPr>
  </w:style>
  <w:style w:type="paragraph" w:customStyle="1" w:styleId="xl101">
    <w:name w:val="xl101"/>
    <w:basedOn w:val="Normal"/>
    <w:rsid w:val="003577A9"/>
    <w:pPr>
      <w:tabs>
        <w:tab w:val="clear" w:pos="567"/>
        <w:tab w:val="clear" w:pos="1134"/>
        <w:tab w:val="clear" w:pos="1701"/>
        <w:tab w:val="clear" w:pos="2268"/>
      </w:tabs>
      <w:spacing w:before="100" w:beforeAutospacing="1" w:after="100" w:afterAutospacing="1"/>
      <w:jc w:val="left"/>
      <w:textAlignment w:val="center"/>
    </w:pPr>
    <w:rPr>
      <w:rFonts w:ascii="Calibri" w:eastAsia="Times New Roman" w:hAnsi="Calibri" w:cs="Calibri"/>
      <w:sz w:val="24"/>
      <w:szCs w:val="24"/>
      <w:lang w:eastAsia="zh-CN"/>
    </w:rPr>
  </w:style>
  <w:style w:type="paragraph" w:customStyle="1" w:styleId="xl102">
    <w:name w:val="xl102"/>
    <w:basedOn w:val="Normal"/>
    <w:rsid w:val="003577A9"/>
    <w:pPr>
      <w:shd w:val="clear" w:color="000000" w:fill="FFFF00"/>
      <w:tabs>
        <w:tab w:val="clear" w:pos="567"/>
        <w:tab w:val="clear" w:pos="1134"/>
        <w:tab w:val="clear" w:pos="1701"/>
        <w:tab w:val="clear" w:pos="2268"/>
      </w:tabs>
      <w:spacing w:before="100" w:beforeAutospacing="1" w:after="100" w:afterAutospacing="1"/>
      <w:jc w:val="left"/>
      <w:textAlignment w:val="center"/>
    </w:pPr>
    <w:rPr>
      <w:rFonts w:eastAsia="Times New Roman"/>
      <w:sz w:val="24"/>
      <w:szCs w:val="24"/>
      <w:lang w:eastAsia="zh-CN"/>
    </w:rPr>
  </w:style>
  <w:style w:type="paragraph" w:customStyle="1" w:styleId="xl103">
    <w:name w:val="xl103"/>
    <w:basedOn w:val="Normal"/>
    <w:rsid w:val="00C57019"/>
    <w:pPr>
      <w:tabs>
        <w:tab w:val="clear" w:pos="567"/>
        <w:tab w:val="clear" w:pos="1134"/>
        <w:tab w:val="clear" w:pos="1701"/>
        <w:tab w:val="clear" w:pos="2268"/>
      </w:tabs>
      <w:spacing w:before="100" w:beforeAutospacing="1" w:after="100" w:afterAutospacing="1"/>
      <w:jc w:val="left"/>
      <w:textAlignment w:val="center"/>
    </w:pPr>
    <w:rPr>
      <w:rFonts w:ascii="Calibri" w:eastAsia="Times New Roman" w:hAnsi="Calibri" w:cs="Calibri"/>
      <w:sz w:val="24"/>
      <w:szCs w:val="24"/>
      <w:lang w:eastAsia="zh-CN"/>
    </w:rPr>
  </w:style>
  <w:style w:type="paragraph" w:customStyle="1" w:styleId="xl104">
    <w:name w:val="xl104"/>
    <w:basedOn w:val="Normal"/>
    <w:rsid w:val="00C57019"/>
    <w:pPr>
      <w:shd w:val="clear" w:color="000000" w:fill="FFFF00"/>
      <w:tabs>
        <w:tab w:val="clear" w:pos="567"/>
        <w:tab w:val="clear" w:pos="1134"/>
        <w:tab w:val="clear" w:pos="1701"/>
        <w:tab w:val="clear" w:pos="2268"/>
      </w:tabs>
      <w:spacing w:before="100" w:beforeAutospacing="1" w:after="100" w:afterAutospacing="1"/>
      <w:jc w:val="left"/>
      <w:textAlignment w:val="center"/>
    </w:pPr>
    <w:rPr>
      <w:rFonts w:eastAsia="Times New Roman"/>
      <w:sz w:val="24"/>
      <w:szCs w:val="24"/>
      <w:lang w:eastAsia="zh-CN"/>
    </w:rPr>
  </w:style>
  <w:style w:type="character" w:customStyle="1" w:styleId="Hyperlink0">
    <w:name w:val="Hyperlink.0"/>
    <w:basedOn w:val="Hyperlink"/>
    <w:rsid w:val="00F80E86"/>
    <w:rPr>
      <w:rFonts w:ascii="Times New Roman" w:eastAsia="Times New Roman" w:hAnsi="Times New Roman" w:cs="Times New Roman"/>
      <w:b w:val="0"/>
      <w:bCs w:val="0"/>
      <w:i w:val="0"/>
      <w:iCs w:val="0"/>
      <w:outline w:val="0"/>
      <w:color w:val="0000FF"/>
      <w:u w:val="single" w:color="0000FF"/>
      <w:lang w:val="en-GB"/>
    </w:rPr>
  </w:style>
  <w:style w:type="character" w:customStyle="1" w:styleId="1">
    <w:name w:val="Гиперссылка1"/>
    <w:basedOn w:val="DefaultParagraphFont"/>
    <w:uiPriority w:val="99"/>
    <w:rsid w:val="001034D0"/>
    <w:rPr>
      <w:rFonts w:ascii="Times New Roman" w:hAnsi="Times New Roman" w:cs="Times New Roman" w:hint="default"/>
      <w:color w:val="467886"/>
      <w:u w:val="single"/>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oc/c/bf64/b76b/1f38da6bfee7cc4911ef078d/np-mop-06-02-ru.pdf"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www.cbd.int/doc/c/c3d5/7947/acbf6d71dbaed6f0722ae549/cp-mop-12-02-ru.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doc/c/539d/511e/18c534fdb07d091fb903c0ff/cop-17-02-ru.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c/539d/511e/18c534fdb07d091fb903c0ff/cop-17-02-ru.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404b/1d27/1f7db32f5c7c8f9e4fcf06ef/np-mop-06-01-ru.pdf" TargetMode="External"/><Relationship Id="rId2" Type="http://schemas.openxmlformats.org/officeDocument/2006/relationships/hyperlink" Target="https://www.cbd.int/doc/c/4196/38de/49fa974e03a44a7835b747dd/cp-mop-12-01-ru.pdf" TargetMode="External"/><Relationship Id="rId1" Type="http://schemas.openxmlformats.org/officeDocument/2006/relationships/hyperlink" Target="https://www.cbd.int/doc/c/eed5/bb17/c83733c6642e39413bf23885/cop-17-01-rev1-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TUMBER\Downloads\cop-17-template-en%20(3).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7C9FFE8D90649D781FDE86F7B4ECC37"/>
        <w:category>
          <w:name w:val="General"/>
          <w:gallery w:val="placeholder"/>
        </w:category>
        <w:types>
          <w:type w:val="bbPlcHdr"/>
        </w:types>
        <w:behaviors>
          <w:behavior w:val="content"/>
        </w:behaviors>
        <w:guid w:val="{4C178361-2E5A-45CD-96BB-151E1B50BABD}"/>
      </w:docPartPr>
      <w:docPartBody>
        <w:p w:rsidR="004C4810" w:rsidRDefault="004C4810">
          <w:pPr>
            <w:pStyle w:val="77C9FFE8D90649D781FDE86F7B4ECC3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810"/>
    <w:rsid w:val="000207D8"/>
    <w:rsid w:val="00024643"/>
    <w:rsid w:val="00047495"/>
    <w:rsid w:val="00055006"/>
    <w:rsid w:val="0009324B"/>
    <w:rsid w:val="000A4DCE"/>
    <w:rsid w:val="001F0186"/>
    <w:rsid w:val="001F1891"/>
    <w:rsid w:val="00254EB5"/>
    <w:rsid w:val="002E2C2A"/>
    <w:rsid w:val="0036586B"/>
    <w:rsid w:val="004C4810"/>
    <w:rsid w:val="006651E0"/>
    <w:rsid w:val="00666E10"/>
    <w:rsid w:val="006B33B4"/>
    <w:rsid w:val="007179E8"/>
    <w:rsid w:val="007370F7"/>
    <w:rsid w:val="007E5424"/>
    <w:rsid w:val="007F28A2"/>
    <w:rsid w:val="0089020F"/>
    <w:rsid w:val="00906B68"/>
    <w:rsid w:val="00977E42"/>
    <w:rsid w:val="00A07477"/>
    <w:rsid w:val="00A373E0"/>
    <w:rsid w:val="00A459C6"/>
    <w:rsid w:val="00D53F0D"/>
    <w:rsid w:val="00D75270"/>
    <w:rsid w:val="00D855A2"/>
    <w:rsid w:val="00E144DD"/>
    <w:rsid w:val="00E56EF8"/>
    <w:rsid w:val="00E576B4"/>
    <w:rsid w:val="00E9040D"/>
    <w:rsid w:val="00F178AD"/>
    <w:rsid w:val="00F31432"/>
    <w:rsid w:val="00F44699"/>
    <w:rsid w:val="00F50B65"/>
    <w:rsid w:val="00F72E20"/>
    <w:rsid w:val="00FE113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77C9FFE8D90649D781FDE86F7B4ECC37">
    <w:name w:val="77C9FFE8D90649D781FDE86F7B4ECC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4886338-FE41-4C58-AB74-074296063E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 (3).dotm</Template>
  <TotalTime>1877</TotalTime>
  <Pages>30</Pages>
  <Words>15934</Words>
  <Characters>90824</Characters>
  <Application>Microsoft Office Word</Application>
  <DocSecurity>0</DocSecurity>
  <Lines>756</Lines>
  <Paragraphs>213</Paragraphs>
  <ScaleCrop>false</ScaleCrop>
  <HeadingPairs>
    <vt:vector size="2" baseType="variant">
      <vt:variant>
        <vt:lpstr>Title</vt:lpstr>
      </vt:variant>
      <vt:variant>
        <vt:i4>1</vt:i4>
      </vt:variant>
    </vt:vector>
  </HeadingPairs>
  <TitlesOfParts>
    <vt:vector size="1" baseType="lpstr">
      <vt:lpstr>Потребности целевого фонда для дополнительных добровольных взносов в поддержку утвержденных мероприятий</vt:lpstr>
    </vt:vector>
  </TitlesOfParts>
  <Company>SCBD</Company>
  <LinksUpToDate>false</LinksUpToDate>
  <CharactersWithSpaces>106545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Потребности целевого фонда для дополнительных добровольных взносов в поддержку утвержденных мероприятий</dc:title>
  <dc:subject>CBD/COP/17/4/Add.2-CBD/CP/MOP/12/5/Add.1-CBD/NP/MOP/6/5/Add.1</dc:subject>
  <dc:creator>Tariman Kaur Tumber</dc:creator>
  <cp:keywords>Convention on Biological Diversity</cp:keywords>
  <cp:lastModifiedBy>Mariko Nishi</cp:lastModifiedBy>
  <cp:revision>56</cp:revision>
  <cp:lastPrinted>2020-01-21T16:56:00Z</cp:lastPrinted>
  <dcterms:created xsi:type="dcterms:W3CDTF">2026-09-30T20:11:00Z</dcterms:created>
  <dcterms:modified xsi:type="dcterms:W3CDTF">2026-10-16T07:07:00Z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