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60DA3" w14:textId="77777777" w:rsidR="00334CBC" w:rsidRDefault="00334CBC" w:rsidP="00334CBC">
      <w:pPr>
        <w:pStyle w:val="Cornernotation-Item"/>
        <w:rPr>
          <w:b w:val="0"/>
          <w:bCs w:val="0"/>
        </w:rPr>
      </w:pPr>
      <w:bookmarkStart w:id="0" w:name="_Toc118354980"/>
      <w:r>
        <w:rPr>
          <w:b w:val="0"/>
          <w:bCs w:val="0"/>
        </w:rPr>
        <w:t>Agenda item 14</w:t>
      </w:r>
    </w:p>
    <w:p w14:paraId="4AD609F2" w14:textId="77777777" w:rsidR="00334CBC" w:rsidRPr="00816295" w:rsidRDefault="00334CBC" w:rsidP="00334CBC">
      <w:pPr>
        <w:pStyle w:val="Cornernotation-Item"/>
        <w:rPr>
          <w:b w:val="0"/>
          <w:bCs w:val="0"/>
        </w:rPr>
      </w:pPr>
      <w:r w:rsidRPr="00816295">
        <w:rPr>
          <w:b w:val="0"/>
          <w:bCs w:val="0"/>
        </w:rPr>
        <w:t>Implementation of Article 8(j) and related provisions</w:t>
      </w:r>
    </w:p>
    <w:p w14:paraId="104859B1" w14:textId="77777777" w:rsidR="00334CBC" w:rsidRPr="00D923CD" w:rsidRDefault="00334CBC" w:rsidP="00334CBC">
      <w:pPr>
        <w:pStyle w:val="Cornernotation-Item"/>
        <w:rPr>
          <w:b w:val="0"/>
          <w:bCs w:val="0"/>
        </w:rPr>
      </w:pPr>
      <w:r w:rsidRPr="00D923CD">
        <w:rPr>
          <w:b w:val="0"/>
          <w:bCs w:val="0"/>
        </w:rPr>
        <w:t>Working Group I</w:t>
      </w:r>
    </w:p>
    <w:p w14:paraId="2FB837B8" w14:textId="37451987" w:rsidR="00334CBC" w:rsidRDefault="00334CBC">
      <w:pPr>
        <w:pStyle w:val="CBDH1"/>
        <w:tabs>
          <w:tab w:val="clear" w:pos="1701"/>
          <w:tab w:val="clear" w:pos="2268"/>
          <w:tab w:val="clear" w:pos="2835"/>
          <w:tab w:val="clear" w:pos="3402"/>
          <w:tab w:val="left" w:pos="1950"/>
        </w:tabs>
        <w:rPr>
          <w:sz w:val="24"/>
          <w:szCs w:val="24"/>
        </w:rPr>
      </w:pPr>
      <w:r>
        <w:rPr>
          <w:sz w:val="24"/>
          <w:szCs w:val="24"/>
        </w:rPr>
        <w:t>Non-paper</w:t>
      </w:r>
    </w:p>
    <w:p w14:paraId="3A940B70" w14:textId="30509C16" w:rsidR="00FB22E3" w:rsidRDefault="00FB22E3" w:rsidP="00FB22E3">
      <w:pPr>
        <w:pStyle w:val="CBDH1"/>
        <w:tabs>
          <w:tab w:val="clear" w:pos="1701"/>
          <w:tab w:val="clear" w:pos="2268"/>
          <w:tab w:val="clear" w:pos="2835"/>
          <w:tab w:val="clear" w:pos="3402"/>
          <w:tab w:val="left" w:pos="1950"/>
        </w:tabs>
        <w:rPr>
          <w:sz w:val="24"/>
          <w:szCs w:val="24"/>
        </w:rPr>
      </w:pPr>
      <w:r w:rsidRPr="00FB22E3">
        <w:rPr>
          <w:sz w:val="24"/>
          <w:szCs w:val="24"/>
          <w:lang w:val="en-US"/>
        </w:rPr>
        <w:t xml:space="preserve">Draft </w:t>
      </w:r>
      <w:proofErr w:type="spellStart"/>
      <w:r w:rsidRPr="00FB22E3">
        <w:rPr>
          <w:sz w:val="24"/>
          <w:szCs w:val="24"/>
          <w:lang w:val="en-US"/>
        </w:rPr>
        <w:t>programme</w:t>
      </w:r>
      <w:proofErr w:type="spellEnd"/>
      <w:r w:rsidRPr="00FB22E3">
        <w:rPr>
          <w:sz w:val="24"/>
          <w:szCs w:val="24"/>
          <w:lang w:val="en-US"/>
        </w:rPr>
        <w:t xml:space="preserve"> of work on Article 8(j) and other provisions of the Convention</w:t>
      </w:r>
    </w:p>
    <w:p w14:paraId="3738E145" w14:textId="2CCD0832" w:rsidR="003E3CA4" w:rsidRPr="00D24E0C" w:rsidRDefault="003E3CA4" w:rsidP="00816295">
      <w:pPr>
        <w:pStyle w:val="CBDH1"/>
        <w:tabs>
          <w:tab w:val="clear" w:pos="1701"/>
          <w:tab w:val="clear" w:pos="2268"/>
          <w:tab w:val="clear" w:pos="2835"/>
          <w:tab w:val="clear" w:pos="3402"/>
          <w:tab w:val="left" w:pos="1950"/>
        </w:tabs>
        <w:rPr>
          <w:sz w:val="24"/>
          <w:szCs w:val="24"/>
        </w:rPr>
      </w:pPr>
      <w:r w:rsidRPr="00D24E0C">
        <w:rPr>
          <w:sz w:val="24"/>
          <w:szCs w:val="24"/>
        </w:rPr>
        <w:t>III.</w:t>
      </w:r>
      <w:r w:rsidRPr="00D24E0C">
        <w:rPr>
          <w:sz w:val="24"/>
          <w:szCs w:val="24"/>
        </w:rPr>
        <w:tab/>
        <w:t>Elements</w:t>
      </w:r>
      <w:bookmarkEnd w:id="0"/>
    </w:p>
    <w:tbl>
      <w:tblPr>
        <w:tblStyle w:val="TableGrid"/>
        <w:tblW w:w="0" w:type="auto"/>
        <w:tblInd w:w="562" w:type="dxa"/>
        <w:shd w:val="clear" w:color="auto" w:fill="FFFFFF" w:themeFill="background1"/>
        <w:tblLook w:val="04A0" w:firstRow="1" w:lastRow="0" w:firstColumn="1" w:lastColumn="0" w:noHBand="0" w:noVBand="1"/>
      </w:tblPr>
      <w:tblGrid>
        <w:gridCol w:w="4697"/>
        <w:gridCol w:w="2332"/>
        <w:gridCol w:w="1759"/>
      </w:tblGrid>
      <w:tr w:rsidR="003E3CA4" w:rsidRPr="005576CF" w14:paraId="6E106C6E" w14:textId="77777777" w:rsidTr="004D68B0">
        <w:tc>
          <w:tcPr>
            <w:tcW w:w="4697" w:type="dxa"/>
            <w:shd w:val="clear" w:color="auto" w:fill="FFFFFF" w:themeFill="background1"/>
          </w:tcPr>
          <w:p w14:paraId="1C26E059" w14:textId="77777777" w:rsidR="003E3CA4" w:rsidRPr="005576CF" w:rsidRDefault="003E3CA4" w:rsidP="004D68B0">
            <w:pPr>
              <w:keepNext/>
              <w:keepLines/>
              <w:spacing w:before="120" w:after="120"/>
              <w:jc w:val="left"/>
              <w:rPr>
                <w:rFonts w:ascii="Times New Roman Bold" w:hAnsi="Times New Roman Bold" w:cs="Times New Roman Bold" w:hint="eastAsia"/>
                <w:i/>
                <w:caps/>
                <w:snapToGrid w:val="0"/>
                <w:sz w:val="20"/>
                <w:szCs w:val="20"/>
              </w:rPr>
            </w:pPr>
            <w:r w:rsidRPr="005576CF">
              <w:rPr>
                <w:rFonts w:cs="Angsana New"/>
                <w:i/>
                <w:sz w:val="20"/>
                <w:szCs w:val="20"/>
              </w:rPr>
              <w:t>Tasks</w:t>
            </w:r>
          </w:p>
        </w:tc>
        <w:tc>
          <w:tcPr>
            <w:tcW w:w="2332" w:type="dxa"/>
            <w:shd w:val="clear" w:color="auto" w:fill="FFFFFF" w:themeFill="background1"/>
          </w:tcPr>
          <w:p w14:paraId="1A79665D" w14:textId="77777777" w:rsidR="003E3CA4" w:rsidRPr="005576CF" w:rsidRDefault="003E3CA4" w:rsidP="004D68B0">
            <w:pPr>
              <w:keepNext/>
              <w:keepLines/>
              <w:spacing w:before="120" w:after="120"/>
              <w:jc w:val="left"/>
              <w:rPr>
                <w:rFonts w:cs="Angsana New"/>
                <w:i/>
                <w:sz w:val="20"/>
                <w:szCs w:val="20"/>
              </w:rPr>
            </w:pPr>
            <w:r w:rsidRPr="005576CF">
              <w:rPr>
                <w:rFonts w:cs="Angsana New"/>
                <w:i/>
                <w:sz w:val="20"/>
                <w:szCs w:val="20"/>
              </w:rPr>
              <w:t>Actors</w:t>
            </w:r>
          </w:p>
        </w:tc>
        <w:tc>
          <w:tcPr>
            <w:tcW w:w="1759" w:type="dxa"/>
            <w:shd w:val="clear" w:color="auto" w:fill="FFFFFF" w:themeFill="background1"/>
          </w:tcPr>
          <w:p w14:paraId="3E58C1D2" w14:textId="77777777" w:rsidR="003E3CA4" w:rsidRPr="005576CF" w:rsidRDefault="003E3CA4" w:rsidP="004D68B0">
            <w:pPr>
              <w:keepNext/>
              <w:keepLines/>
              <w:spacing w:before="120" w:after="120"/>
              <w:jc w:val="left"/>
              <w:rPr>
                <w:rFonts w:cs="Times New Roman Bold"/>
                <w:i/>
                <w:snapToGrid w:val="0"/>
                <w:sz w:val="20"/>
                <w:szCs w:val="20"/>
              </w:rPr>
            </w:pPr>
            <w:r w:rsidRPr="005576CF">
              <w:rPr>
                <w:rFonts w:cs="Times New Roman Bold"/>
                <w:i/>
                <w:snapToGrid w:val="0"/>
                <w:sz w:val="20"/>
                <w:szCs w:val="20"/>
              </w:rPr>
              <w:t>Level of priority</w:t>
            </w:r>
          </w:p>
        </w:tc>
      </w:tr>
      <w:tr w:rsidR="003E3CA4" w:rsidRPr="005576CF" w14:paraId="6F7F46DE" w14:textId="77777777" w:rsidTr="004D68B0">
        <w:tc>
          <w:tcPr>
            <w:tcW w:w="8788" w:type="dxa"/>
            <w:gridSpan w:val="3"/>
            <w:shd w:val="clear" w:color="auto" w:fill="FFFFFF" w:themeFill="background1"/>
          </w:tcPr>
          <w:p w14:paraId="071C9B52" w14:textId="4A59A927" w:rsidR="003E3CA4" w:rsidRPr="005576CF" w:rsidRDefault="003E3CA4" w:rsidP="004D68B0">
            <w:pPr>
              <w:keepNext/>
              <w:keepLines/>
              <w:tabs>
                <w:tab w:val="left" w:pos="1298"/>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 xml:space="preserve">Element </w:t>
            </w:r>
            <w:r w:rsidRPr="005576CF">
              <w:rPr>
                <w:rFonts w:ascii="Times New Roman Bold" w:hAnsi="Times New Roman Bold" w:cs="Times New Roman Bold"/>
                <w:b/>
                <w:bCs/>
                <w:caps/>
                <w:snapToGrid w:val="0"/>
                <w:sz w:val="20"/>
                <w:szCs w:val="20"/>
              </w:rPr>
              <w:t xml:space="preserve">1. </w:t>
            </w:r>
            <w:r w:rsidRPr="005576CF">
              <w:rPr>
                <w:rFonts w:cs="Angsana New"/>
                <w:b/>
                <w:bCs/>
                <w:iCs/>
                <w:sz w:val="20"/>
                <w:szCs w:val="20"/>
              </w:rPr>
              <w:t>Conservation and restoration</w:t>
            </w:r>
          </w:p>
        </w:tc>
      </w:tr>
      <w:tr w:rsidR="003E3CA4" w:rsidRPr="005576CF" w14:paraId="1303DA4A" w14:textId="77777777" w:rsidTr="004D68B0">
        <w:tc>
          <w:tcPr>
            <w:tcW w:w="8788" w:type="dxa"/>
            <w:gridSpan w:val="3"/>
            <w:shd w:val="clear" w:color="auto" w:fill="FFFFFF" w:themeFill="background1"/>
          </w:tcPr>
          <w:p w14:paraId="00CEA7B1" w14:textId="77777777" w:rsidR="003E3CA4" w:rsidRPr="005576CF" w:rsidRDefault="003E3CA4" w:rsidP="004D68B0">
            <w:pPr>
              <w:keepLines/>
              <w:suppressLineNumbers/>
              <w:suppressAutoHyphens/>
              <w:spacing w:before="120" w:after="120"/>
              <w:jc w:val="left"/>
              <w:rPr>
                <w:rFonts w:cs="Angsana New"/>
                <w:i/>
                <w:kern w:val="22"/>
                <w:sz w:val="20"/>
                <w:szCs w:val="20"/>
              </w:rPr>
            </w:pPr>
            <w:r w:rsidRPr="005576CF">
              <w:rPr>
                <w:rFonts w:cs="Angsana New"/>
                <w:i/>
                <w:kern w:val="22"/>
                <w:sz w:val="20"/>
                <w:szCs w:val="20"/>
              </w:rPr>
              <w:t xml:space="preserve">To promote and support the conservation, protection and restoration of biological diversity led by indigenous peoples and local communities, thereby </w:t>
            </w:r>
            <w:r w:rsidRPr="005576CF">
              <w:rPr>
                <w:rFonts w:cs="Angsana New"/>
                <w:i/>
                <w:iCs/>
                <w:sz w:val="20"/>
                <w:szCs w:val="20"/>
              </w:rPr>
              <w:t xml:space="preserve">contributing to the implementation of relevant goals and </w:t>
            </w:r>
            <w:r w:rsidRPr="005576CF">
              <w:rPr>
                <w:rFonts w:cs="Angsana New"/>
                <w:i/>
                <w:kern w:val="22"/>
                <w:sz w:val="20"/>
                <w:szCs w:val="20"/>
              </w:rPr>
              <w:t>targets of the Kunming-Montreal Global Biodiversity Framework.</w:t>
            </w:r>
          </w:p>
        </w:tc>
      </w:tr>
      <w:tr w:rsidR="003E3CA4" w:rsidRPr="005576CF" w14:paraId="5B30DCAE" w14:textId="77777777" w:rsidTr="004D68B0">
        <w:tc>
          <w:tcPr>
            <w:tcW w:w="4697" w:type="dxa"/>
            <w:shd w:val="clear" w:color="auto" w:fill="FFFFFF" w:themeFill="background1"/>
          </w:tcPr>
          <w:p w14:paraId="15DA0A13" w14:textId="7FDE5E31" w:rsidR="003E3CA4" w:rsidRPr="005576CF" w:rsidRDefault="003E3CA4" w:rsidP="004D68B0">
            <w:pPr>
              <w:suppressLineNumbers/>
              <w:tabs>
                <w:tab w:val="left" w:pos="597"/>
              </w:tabs>
              <w:suppressAutoHyphens/>
              <w:spacing w:after="120"/>
              <w:jc w:val="left"/>
              <w:rPr>
                <w:rFonts w:cs="Angsana New"/>
                <w:kern w:val="22"/>
                <w:sz w:val="20"/>
                <w:szCs w:val="20"/>
              </w:rPr>
            </w:pPr>
            <w:r w:rsidRPr="005576CF">
              <w:rPr>
                <w:rFonts w:cs="Angsana New"/>
                <w:kern w:val="22"/>
                <w:sz w:val="20"/>
                <w:szCs w:val="20"/>
              </w:rPr>
              <w:t>1.1</w:t>
            </w:r>
            <w:r w:rsidRPr="005576CF">
              <w:rPr>
                <w:rFonts w:cs="Angsana New"/>
                <w:kern w:val="22"/>
                <w:sz w:val="20"/>
                <w:szCs w:val="20"/>
              </w:rPr>
              <w:tab/>
              <w:t>Develop guidelines,</w:t>
            </w:r>
            <w:r w:rsidRPr="005576CF">
              <w:rPr>
                <w:rStyle w:val="FootnoteReference"/>
                <w:rFonts w:cs="Angsana New"/>
                <w:kern w:val="22"/>
                <w:sz w:val="20"/>
                <w:szCs w:val="20"/>
              </w:rPr>
              <w:footnoteReference w:id="1"/>
            </w:r>
            <w:r w:rsidRPr="005576CF">
              <w:rPr>
                <w:rFonts w:cs="Angsana New"/>
                <w:kern w:val="22"/>
                <w:sz w:val="20"/>
                <w:szCs w:val="20"/>
              </w:rPr>
              <w:t xml:space="preserve"> with the full and effective participation</w:t>
            </w:r>
            <w:r w:rsidRPr="005576CF">
              <w:rPr>
                <w:rStyle w:val="FootnoteReference"/>
                <w:rFonts w:cs="Angsana New"/>
                <w:kern w:val="22"/>
                <w:sz w:val="20"/>
                <w:szCs w:val="20"/>
              </w:rPr>
              <w:footnoteReference w:id="2"/>
            </w:r>
            <w:r w:rsidRPr="005576CF">
              <w:rPr>
                <w:rFonts w:cs="Angsana New"/>
                <w:kern w:val="22"/>
                <w:sz w:val="20"/>
                <w:szCs w:val="20"/>
              </w:rPr>
              <w:t xml:space="preserve"> of indigenous peoples and local communities, to strengthen the legal and policy framework for the implementation of Targets 2 and 3, including on indigenous and traditional territories, to support the protection and restoration practices led by indigenous peoples and local communities.</w:t>
            </w:r>
          </w:p>
        </w:tc>
        <w:tc>
          <w:tcPr>
            <w:tcW w:w="2332" w:type="dxa"/>
            <w:shd w:val="clear" w:color="auto" w:fill="FFFFFF" w:themeFill="background1"/>
          </w:tcPr>
          <w:p w14:paraId="68C13AED" w14:textId="47BFA673" w:rsidR="003E3CA4" w:rsidRPr="005576CF" w:rsidRDefault="003E3CA4" w:rsidP="004D68B0">
            <w:pPr>
              <w:suppressLineNumbers/>
              <w:suppressAutoHyphens/>
              <w:spacing w:after="120"/>
              <w:rPr>
                <w:rFonts w:cs="Angsana New"/>
                <w:kern w:val="22"/>
                <w:sz w:val="20"/>
                <w:szCs w:val="20"/>
              </w:rPr>
            </w:pPr>
            <w:r w:rsidRPr="005576CF">
              <w:rPr>
                <w:rFonts w:cs="Angsana New"/>
                <w:kern w:val="22"/>
                <w:sz w:val="20"/>
                <w:szCs w:val="20"/>
              </w:rPr>
              <w:t>[SB8j]</w:t>
            </w:r>
            <w:r w:rsidR="007B279B">
              <w:rPr>
                <w:rFonts w:cs="Angsana New"/>
                <w:kern w:val="22"/>
                <w:sz w:val="20"/>
                <w:szCs w:val="20"/>
              </w:rPr>
              <w:t xml:space="preserve"> </w:t>
            </w:r>
          </w:p>
        </w:tc>
        <w:tc>
          <w:tcPr>
            <w:tcW w:w="1759" w:type="dxa"/>
            <w:shd w:val="clear" w:color="auto" w:fill="FFFFFF" w:themeFill="background1"/>
          </w:tcPr>
          <w:p w14:paraId="57FE8B3F" w14:textId="77777777" w:rsidR="003E3CA4" w:rsidRPr="005576CF" w:rsidRDefault="003E3CA4" w:rsidP="004D68B0">
            <w:pPr>
              <w:suppressLineNumbers/>
              <w:suppressAutoHyphens/>
              <w:spacing w:after="120"/>
              <w:rPr>
                <w:kern w:val="22"/>
                <w:sz w:val="20"/>
                <w:szCs w:val="20"/>
              </w:rPr>
            </w:pPr>
            <w:r w:rsidRPr="005576CF">
              <w:rPr>
                <w:kern w:val="22"/>
                <w:sz w:val="20"/>
                <w:szCs w:val="20"/>
              </w:rPr>
              <w:t>High priority</w:t>
            </w:r>
          </w:p>
        </w:tc>
      </w:tr>
      <w:tr w:rsidR="003E3CA4" w:rsidRPr="005576CF" w14:paraId="458D6DA6" w14:textId="77777777" w:rsidTr="004D68B0">
        <w:tc>
          <w:tcPr>
            <w:tcW w:w="4697" w:type="dxa"/>
            <w:shd w:val="clear" w:color="auto" w:fill="FFFFFF" w:themeFill="background1"/>
          </w:tcPr>
          <w:p w14:paraId="7C8EF585" w14:textId="77777777" w:rsidR="003E3CA4" w:rsidRPr="005576CF" w:rsidRDefault="003E3CA4" w:rsidP="004D68B0">
            <w:pPr>
              <w:suppressLineNumbers/>
              <w:tabs>
                <w:tab w:val="left" w:pos="597"/>
              </w:tabs>
              <w:suppressAutoHyphens/>
              <w:spacing w:after="120"/>
              <w:jc w:val="left"/>
              <w:rPr>
                <w:kern w:val="22"/>
                <w:sz w:val="20"/>
                <w:szCs w:val="20"/>
              </w:rPr>
            </w:pPr>
            <w:r w:rsidRPr="005576CF">
              <w:rPr>
                <w:rFonts w:cs="Angsana New"/>
                <w:kern w:val="22"/>
                <w:sz w:val="20"/>
                <w:szCs w:val="20"/>
              </w:rPr>
              <w:t>1.2</w:t>
            </w:r>
            <w:r w:rsidRPr="005576CF">
              <w:rPr>
                <w:rFonts w:cs="Angsana New"/>
                <w:kern w:val="22"/>
                <w:sz w:val="20"/>
                <w:szCs w:val="20"/>
              </w:rPr>
              <w:tab/>
            </w:r>
            <w:r w:rsidRPr="005576CF">
              <w:rPr>
                <w:kern w:val="22"/>
                <w:sz w:val="20"/>
                <w:szCs w:val="20"/>
              </w:rPr>
              <w:t>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tc>
        <w:tc>
          <w:tcPr>
            <w:tcW w:w="2332" w:type="dxa"/>
            <w:shd w:val="clear" w:color="auto" w:fill="FFFFFF" w:themeFill="background1"/>
          </w:tcPr>
          <w:p w14:paraId="136DE841" w14:textId="428FAA4A" w:rsidR="00027415" w:rsidRPr="005576CF" w:rsidRDefault="00D149DA" w:rsidP="004D68B0">
            <w:pPr>
              <w:suppressLineNumbers/>
              <w:suppressAutoHyphens/>
              <w:spacing w:after="120"/>
              <w:rPr>
                <w:rFonts w:cs="Angsana New"/>
                <w:kern w:val="22"/>
                <w:sz w:val="20"/>
                <w:szCs w:val="20"/>
              </w:rPr>
            </w:pPr>
            <w:r>
              <w:rPr>
                <w:rFonts w:cs="Angsana New"/>
                <w:kern w:val="22"/>
                <w:sz w:val="20"/>
                <w:szCs w:val="20"/>
              </w:rPr>
              <w:t>[SB8j</w:t>
            </w:r>
            <w:r w:rsidR="00930A19">
              <w:rPr>
                <w:rFonts w:cs="Angsana New"/>
                <w:kern w:val="22"/>
                <w:sz w:val="20"/>
                <w:szCs w:val="20"/>
              </w:rPr>
              <w:t>,</w:t>
            </w:r>
            <w:r>
              <w:rPr>
                <w:rFonts w:cs="Angsana New"/>
                <w:kern w:val="22"/>
                <w:sz w:val="20"/>
                <w:szCs w:val="20"/>
              </w:rPr>
              <w:t xml:space="preserve"> </w:t>
            </w:r>
            <w:r w:rsidR="00E50CAE">
              <w:rPr>
                <w:rFonts w:cs="Angsana New"/>
                <w:kern w:val="22"/>
                <w:sz w:val="20"/>
                <w:szCs w:val="20"/>
              </w:rPr>
              <w:t>Parties</w:t>
            </w:r>
            <w:r>
              <w:rPr>
                <w:rFonts w:cs="Angsana New"/>
                <w:kern w:val="22"/>
                <w:sz w:val="20"/>
                <w:szCs w:val="20"/>
              </w:rPr>
              <w:t>]</w:t>
            </w:r>
          </w:p>
        </w:tc>
        <w:tc>
          <w:tcPr>
            <w:tcW w:w="1759" w:type="dxa"/>
            <w:shd w:val="clear" w:color="auto" w:fill="FFFFFF" w:themeFill="background1"/>
          </w:tcPr>
          <w:p w14:paraId="7A73BFAE" w14:textId="1C849FEB" w:rsidR="003E3CA4" w:rsidRPr="005576CF" w:rsidRDefault="00E50CAE" w:rsidP="004D68B0">
            <w:pPr>
              <w:suppressLineNumbers/>
              <w:suppressAutoHyphens/>
              <w:spacing w:after="120"/>
              <w:rPr>
                <w:rFonts w:cs="Angsana New"/>
                <w:kern w:val="22"/>
                <w:sz w:val="20"/>
                <w:szCs w:val="20"/>
              </w:rPr>
            </w:pPr>
            <w:r w:rsidRPr="005576CF">
              <w:rPr>
                <w:kern w:val="22"/>
                <w:sz w:val="20"/>
                <w:szCs w:val="20"/>
              </w:rPr>
              <w:t>High priority</w:t>
            </w:r>
          </w:p>
        </w:tc>
      </w:tr>
      <w:tr w:rsidR="003E3CA4" w:rsidRPr="005576CF" w14:paraId="44CCD378" w14:textId="77777777" w:rsidTr="004D68B0">
        <w:tc>
          <w:tcPr>
            <w:tcW w:w="4697" w:type="dxa"/>
            <w:shd w:val="clear" w:color="auto" w:fill="FFFFFF" w:themeFill="background1"/>
          </w:tcPr>
          <w:p w14:paraId="5DB44176" w14:textId="77777777" w:rsidR="003E3CA4" w:rsidRPr="005576CF" w:rsidRDefault="003E3CA4" w:rsidP="004D68B0">
            <w:pPr>
              <w:suppressLineNumbers/>
              <w:tabs>
                <w:tab w:val="left" w:pos="597"/>
              </w:tabs>
              <w:suppressAutoHyphens/>
              <w:spacing w:after="120"/>
              <w:jc w:val="left"/>
              <w:rPr>
                <w:rFonts w:cs="Angsana New"/>
                <w:kern w:val="22"/>
                <w:sz w:val="20"/>
                <w:szCs w:val="20"/>
              </w:rPr>
            </w:pPr>
            <w:r w:rsidRPr="005576CF">
              <w:rPr>
                <w:rFonts w:cs="Angsana New"/>
                <w:kern w:val="22"/>
                <w:sz w:val="20"/>
                <w:szCs w:val="20"/>
              </w:rPr>
              <w:t>1.3</w:t>
            </w:r>
            <w:r w:rsidRPr="005576CF">
              <w:rPr>
                <w:rFonts w:cs="Angsana New"/>
                <w:kern w:val="22"/>
                <w:sz w:val="20"/>
                <w:szCs w:val="20"/>
              </w:rPr>
              <w:tab/>
              <w:t>Promote the rights of indigenous peoples and local communities without formal access to land, including in urban areas, and partner with them in the conservation, protection and restoration of biodiversity and in creating and maintaining blue and green spaces.</w:t>
            </w:r>
          </w:p>
        </w:tc>
        <w:tc>
          <w:tcPr>
            <w:tcW w:w="2332" w:type="dxa"/>
            <w:shd w:val="clear" w:color="auto" w:fill="FFFFFF" w:themeFill="background1"/>
          </w:tcPr>
          <w:p w14:paraId="674022A2" w14:textId="77777777" w:rsidR="003E3CA4" w:rsidRPr="005576CF" w:rsidRDefault="003E3CA4" w:rsidP="004D68B0">
            <w:pPr>
              <w:suppressLineNumbers/>
              <w:suppressAutoHyphens/>
              <w:spacing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227D87BB" w14:textId="26F7B557" w:rsidR="003E3CA4" w:rsidRPr="005576CF" w:rsidRDefault="00E50CAE" w:rsidP="004D68B0">
            <w:pPr>
              <w:suppressLineNumbers/>
              <w:suppressAutoHyphens/>
              <w:spacing w:after="120"/>
              <w:rPr>
                <w:rFonts w:cs="Angsana New"/>
                <w:kern w:val="22"/>
                <w:sz w:val="20"/>
                <w:szCs w:val="20"/>
              </w:rPr>
            </w:pPr>
            <w:r>
              <w:rPr>
                <w:kern w:val="22"/>
                <w:sz w:val="20"/>
                <w:szCs w:val="20"/>
              </w:rPr>
              <w:t>Low</w:t>
            </w:r>
            <w:r w:rsidRPr="005576CF">
              <w:rPr>
                <w:kern w:val="22"/>
                <w:sz w:val="20"/>
                <w:szCs w:val="20"/>
              </w:rPr>
              <w:t xml:space="preserve"> priority</w:t>
            </w:r>
          </w:p>
        </w:tc>
      </w:tr>
      <w:tr w:rsidR="003E3CA4" w:rsidRPr="005576CF" w14:paraId="718CAA8D" w14:textId="77777777" w:rsidTr="004D68B0">
        <w:tc>
          <w:tcPr>
            <w:tcW w:w="4697" w:type="dxa"/>
            <w:shd w:val="clear" w:color="auto" w:fill="FFFFFF" w:themeFill="background1"/>
          </w:tcPr>
          <w:p w14:paraId="343C6C57" w14:textId="1405AC7C" w:rsidR="003E3CA4" w:rsidRPr="005576CF" w:rsidRDefault="003E3CA4" w:rsidP="004D68B0">
            <w:pPr>
              <w:suppressLineNumbers/>
              <w:tabs>
                <w:tab w:val="left" w:pos="452"/>
                <w:tab w:val="left" w:pos="864"/>
              </w:tabs>
              <w:suppressAutoHyphens/>
              <w:spacing w:after="120"/>
              <w:jc w:val="left"/>
              <w:rPr>
                <w:rFonts w:cs="Angsana New"/>
                <w:kern w:val="22"/>
                <w:sz w:val="20"/>
                <w:szCs w:val="20"/>
              </w:rPr>
            </w:pPr>
            <w:r w:rsidRPr="005576CF">
              <w:rPr>
                <w:rFonts w:cs="Angsana New"/>
                <w:kern w:val="22"/>
                <w:sz w:val="20"/>
                <w:szCs w:val="20"/>
              </w:rPr>
              <w:t>1.4</w:t>
            </w:r>
            <w:r w:rsidRPr="005576CF">
              <w:rPr>
                <w:rFonts w:cs="Angsana New"/>
                <w:kern w:val="22"/>
                <w:sz w:val="20"/>
                <w:szCs w:val="20"/>
              </w:rPr>
              <w:tab/>
              <w:t>Engage and collaborate with indigenous peoples and local communities to improve the outcomes of management actions addressing  the direct drivers of biodiversity loss</w:t>
            </w:r>
            <w:r w:rsidR="00264BEE">
              <w:rPr>
                <w:rStyle w:val="FootnoteReference"/>
                <w:rFonts w:cs="Angsana New"/>
                <w:kern w:val="22"/>
                <w:sz w:val="20"/>
                <w:szCs w:val="20"/>
              </w:rPr>
              <w:footnoteReference w:id="3"/>
            </w:r>
            <w:r w:rsidR="00A8747F">
              <w:rPr>
                <w:rFonts w:cs="Angsana New"/>
                <w:kern w:val="22"/>
                <w:sz w:val="20"/>
                <w:szCs w:val="20"/>
              </w:rPr>
              <w:t xml:space="preserve"> </w:t>
            </w:r>
            <w:r w:rsidR="00713753">
              <w:rPr>
                <w:rFonts w:cs="Angsana New"/>
                <w:kern w:val="22"/>
                <w:sz w:val="20"/>
                <w:szCs w:val="20"/>
              </w:rPr>
              <w:t>[</w:t>
            </w:r>
            <w:r w:rsidR="00E82B1D">
              <w:rPr>
                <w:rFonts w:cs="Angsana New"/>
                <w:kern w:val="22"/>
                <w:sz w:val="20"/>
                <w:szCs w:val="20"/>
              </w:rPr>
              <w:t xml:space="preserve">in </w:t>
            </w:r>
            <w:r w:rsidR="00264BEE">
              <w:rPr>
                <w:rFonts w:cs="Angsana New"/>
                <w:kern w:val="22"/>
                <w:sz w:val="20"/>
                <w:szCs w:val="20"/>
              </w:rPr>
              <w:t>accord</w:t>
            </w:r>
            <w:r w:rsidR="00200A38">
              <w:rPr>
                <w:rFonts w:cs="Angsana New"/>
                <w:kern w:val="22"/>
                <w:sz w:val="20"/>
                <w:szCs w:val="20"/>
              </w:rPr>
              <w:t xml:space="preserve">ance with </w:t>
            </w:r>
            <w:r w:rsidR="00264BEE">
              <w:rPr>
                <w:rFonts w:cs="Angsana New"/>
                <w:kern w:val="22"/>
                <w:sz w:val="20"/>
                <w:szCs w:val="20"/>
              </w:rPr>
              <w:t>national circumstances</w:t>
            </w:r>
            <w:r w:rsidR="00200A38">
              <w:rPr>
                <w:rFonts w:cs="Angsana New"/>
                <w:kern w:val="22"/>
                <w:sz w:val="20"/>
                <w:szCs w:val="20"/>
              </w:rPr>
              <w:t xml:space="preserve"> and priorities</w:t>
            </w:r>
            <w:r w:rsidR="00713753">
              <w:rPr>
                <w:rFonts w:cs="Angsana New"/>
                <w:kern w:val="22"/>
                <w:sz w:val="20"/>
                <w:szCs w:val="20"/>
              </w:rPr>
              <w:t>]</w:t>
            </w:r>
            <w:r w:rsidR="00A8002C">
              <w:rPr>
                <w:rFonts w:cs="Angsana New"/>
                <w:kern w:val="22"/>
                <w:sz w:val="20"/>
                <w:szCs w:val="20"/>
              </w:rPr>
              <w:t>.</w:t>
            </w:r>
          </w:p>
        </w:tc>
        <w:tc>
          <w:tcPr>
            <w:tcW w:w="2332" w:type="dxa"/>
            <w:shd w:val="clear" w:color="auto" w:fill="FFFFFF" w:themeFill="background1"/>
          </w:tcPr>
          <w:p w14:paraId="0D151269" w14:textId="3A1A0C0E" w:rsidR="005C19BD" w:rsidRPr="005576CF" w:rsidRDefault="005C19BD" w:rsidP="004D68B0">
            <w:pPr>
              <w:suppressLineNumbers/>
              <w:suppressAutoHyphens/>
              <w:spacing w:after="120"/>
              <w:rPr>
                <w:rFonts w:cs="Angsana New"/>
                <w:kern w:val="22"/>
                <w:sz w:val="20"/>
                <w:szCs w:val="20"/>
              </w:rPr>
            </w:pPr>
            <w:r>
              <w:rPr>
                <w:rFonts w:cs="Angsana New"/>
                <w:kern w:val="22"/>
                <w:sz w:val="20"/>
                <w:szCs w:val="20"/>
              </w:rPr>
              <w:t>Parties</w:t>
            </w:r>
          </w:p>
        </w:tc>
        <w:tc>
          <w:tcPr>
            <w:tcW w:w="1759" w:type="dxa"/>
            <w:shd w:val="clear" w:color="auto" w:fill="FFFFFF" w:themeFill="background1"/>
          </w:tcPr>
          <w:p w14:paraId="7C700C16" w14:textId="144D4FD4" w:rsidR="003E3CA4" w:rsidRPr="005576CF" w:rsidRDefault="001B4201" w:rsidP="004D68B0">
            <w:pPr>
              <w:suppressLineNumbers/>
              <w:suppressAutoHyphens/>
              <w:spacing w:after="120"/>
              <w:rPr>
                <w:rFonts w:cs="Angsana New"/>
                <w:kern w:val="22"/>
                <w:sz w:val="20"/>
                <w:szCs w:val="20"/>
              </w:rPr>
            </w:pPr>
            <w:r w:rsidRPr="005576CF">
              <w:rPr>
                <w:kern w:val="22"/>
                <w:sz w:val="20"/>
                <w:szCs w:val="20"/>
              </w:rPr>
              <w:t>High priority</w:t>
            </w:r>
          </w:p>
        </w:tc>
      </w:tr>
      <w:tr w:rsidR="003E3CA4" w:rsidRPr="005576CF" w14:paraId="5E6DDD91" w14:textId="77777777" w:rsidTr="004D68B0">
        <w:tc>
          <w:tcPr>
            <w:tcW w:w="8788" w:type="dxa"/>
            <w:gridSpan w:val="3"/>
            <w:shd w:val="clear" w:color="auto" w:fill="FFFFFF" w:themeFill="background1"/>
          </w:tcPr>
          <w:p w14:paraId="3C77E3E0" w14:textId="77777777" w:rsidR="003E3CA4" w:rsidRPr="005576CF" w:rsidRDefault="003E3CA4" w:rsidP="004D68B0">
            <w:pPr>
              <w:keepNext/>
              <w:suppressLineNumbers/>
              <w:tabs>
                <w:tab w:val="left" w:pos="1298"/>
              </w:tabs>
              <w:suppressAutoHyphens/>
              <w:spacing w:before="120" w:after="120"/>
              <w:jc w:val="left"/>
              <w:rPr>
                <w:rFonts w:cs="Angsana New"/>
                <w:b/>
                <w:kern w:val="22"/>
                <w:sz w:val="20"/>
                <w:szCs w:val="20"/>
              </w:rPr>
            </w:pPr>
            <w:r w:rsidRPr="005576CF">
              <w:rPr>
                <w:rFonts w:cs="Angsana New"/>
                <w:b/>
                <w:bCs/>
                <w:iCs/>
                <w:sz w:val="20"/>
                <w:szCs w:val="20"/>
              </w:rPr>
              <w:t xml:space="preserve">Element </w:t>
            </w:r>
            <w:r w:rsidRPr="005576CF">
              <w:rPr>
                <w:rFonts w:cs="Angsana New"/>
                <w:b/>
                <w:kern w:val="22"/>
                <w:sz w:val="20"/>
                <w:szCs w:val="20"/>
              </w:rPr>
              <w:t>2. Sustainable use</w:t>
            </w:r>
            <w:r w:rsidRPr="005576CF">
              <w:rPr>
                <w:rFonts w:cs="Angsana New"/>
                <w:sz w:val="20"/>
                <w:szCs w:val="20"/>
              </w:rPr>
              <w:t xml:space="preserve"> </w:t>
            </w:r>
            <w:r w:rsidRPr="005576CF">
              <w:rPr>
                <w:rFonts w:cs="Angsana New"/>
                <w:b/>
                <w:kern w:val="22"/>
                <w:sz w:val="20"/>
                <w:szCs w:val="20"/>
              </w:rPr>
              <w:t>of biological diversity</w:t>
            </w:r>
          </w:p>
        </w:tc>
      </w:tr>
      <w:tr w:rsidR="003E3CA4" w:rsidRPr="005576CF" w14:paraId="3F191FD6" w14:textId="77777777" w:rsidTr="004D68B0">
        <w:tc>
          <w:tcPr>
            <w:tcW w:w="8788" w:type="dxa"/>
            <w:gridSpan w:val="3"/>
            <w:shd w:val="clear" w:color="auto" w:fill="FFFFFF" w:themeFill="background1"/>
          </w:tcPr>
          <w:p w14:paraId="37D9F1AC" w14:textId="77777777" w:rsidR="003E3CA4" w:rsidRPr="005576CF" w:rsidRDefault="003E3CA4" w:rsidP="004D68B0">
            <w:pPr>
              <w:suppressLineNumbers/>
              <w:suppressAutoHyphens/>
              <w:spacing w:before="120" w:after="120"/>
              <w:jc w:val="left"/>
              <w:rPr>
                <w:rFonts w:cs="Angsana New"/>
                <w:i/>
                <w:kern w:val="22"/>
                <w:sz w:val="20"/>
                <w:szCs w:val="20"/>
              </w:rPr>
            </w:pPr>
            <w:r w:rsidRPr="005576CF">
              <w:rPr>
                <w:rFonts w:cs="Angsana New"/>
                <w:i/>
                <w:kern w:val="22"/>
                <w:sz w:val="20"/>
                <w:szCs w:val="20"/>
              </w:rPr>
              <w:t>To promote,</w:t>
            </w:r>
            <w:r w:rsidRPr="005576CF">
              <w:rPr>
                <w:rFonts w:cs="Angsana New"/>
                <w:i/>
                <w:sz w:val="20"/>
                <w:szCs w:val="20"/>
              </w:rPr>
              <w:t xml:space="preserve"> encourage and ensure </w:t>
            </w:r>
            <w:r w:rsidRPr="005576CF">
              <w:rPr>
                <w:rFonts w:cs="Angsana New"/>
                <w:i/>
                <w:kern w:val="22"/>
                <w:sz w:val="20"/>
                <w:szCs w:val="20"/>
              </w:rPr>
              <w:t>the sustainable use of biological diversity, inter alia, to respect and protect the customary sustainable use by indigenous peoples and local communities</w:t>
            </w:r>
            <w:r w:rsidRPr="005576CF">
              <w:rPr>
                <w:rFonts w:cs="Angsana New"/>
                <w:i/>
                <w:sz w:val="20"/>
                <w:szCs w:val="20"/>
              </w:rPr>
              <w:t xml:space="preserve">, thereby contributing to the implementation of Article 10(c) of the Convention, the Plan of Action on Customary Sustainable Use </w:t>
            </w:r>
            <w:r w:rsidRPr="005576CF">
              <w:rPr>
                <w:rFonts w:cs="Angsana New"/>
                <w:i/>
                <w:sz w:val="20"/>
                <w:szCs w:val="20"/>
              </w:rPr>
              <w:lastRenderedPageBreak/>
              <w:t>of Biological Diversity</w:t>
            </w:r>
            <w:r w:rsidRPr="005576CF">
              <w:rPr>
                <w:rFonts w:cs="Angsana New"/>
                <w:i/>
                <w:sz w:val="20"/>
                <w:szCs w:val="20"/>
                <w:vertAlign w:val="superscript"/>
              </w:rPr>
              <w:footnoteReference w:id="4"/>
            </w:r>
            <w:r w:rsidRPr="005576CF">
              <w:rPr>
                <w:rFonts w:cs="Angsana New"/>
                <w:i/>
                <w:sz w:val="20"/>
                <w:szCs w:val="20"/>
              </w:rPr>
              <w:t xml:space="preserve"> and relevant </w:t>
            </w:r>
            <w:r w:rsidRPr="005576CF">
              <w:rPr>
                <w:rFonts w:cs="Angsana New"/>
                <w:i/>
                <w:iCs/>
                <w:sz w:val="20"/>
                <w:szCs w:val="20"/>
              </w:rPr>
              <w:t xml:space="preserve">goals and </w:t>
            </w:r>
            <w:r w:rsidRPr="005576CF">
              <w:rPr>
                <w:rFonts w:cs="Angsana New"/>
                <w:i/>
                <w:sz w:val="20"/>
                <w:szCs w:val="20"/>
              </w:rPr>
              <w:t>targets of the Kunming-Montreal Global Biodiversity Framework.</w:t>
            </w:r>
          </w:p>
        </w:tc>
      </w:tr>
      <w:tr w:rsidR="003E3CA4" w:rsidRPr="005576CF" w14:paraId="37E7460B" w14:textId="77777777" w:rsidTr="004D68B0">
        <w:tc>
          <w:tcPr>
            <w:tcW w:w="4697" w:type="dxa"/>
            <w:shd w:val="clear" w:color="auto" w:fill="FFFFFF" w:themeFill="background1"/>
          </w:tcPr>
          <w:p w14:paraId="41E7321A" w14:textId="7243B0BC" w:rsidR="003E3CA4" w:rsidRPr="005576CF" w:rsidRDefault="003E3CA4" w:rsidP="004D68B0">
            <w:pPr>
              <w:suppressLineNumbers/>
              <w:tabs>
                <w:tab w:val="left" w:pos="597"/>
              </w:tabs>
              <w:suppressAutoHyphens/>
              <w:spacing w:after="120"/>
              <w:jc w:val="left"/>
              <w:rPr>
                <w:rFonts w:eastAsia="Calibri" w:cs="Angsana New"/>
                <w:kern w:val="22"/>
                <w:sz w:val="20"/>
                <w:szCs w:val="20"/>
              </w:rPr>
            </w:pPr>
            <w:r w:rsidRPr="005576CF">
              <w:rPr>
                <w:rFonts w:cs="Angsana New"/>
                <w:kern w:val="22"/>
                <w:sz w:val="20"/>
                <w:szCs w:val="20"/>
              </w:rPr>
              <w:lastRenderedPageBreak/>
              <w:t>2.1</w:t>
            </w:r>
            <w:r w:rsidRPr="005576CF">
              <w:rPr>
                <w:rFonts w:eastAsia="Calibri" w:cs="Angsana New"/>
                <w:kern w:val="22"/>
                <w:sz w:val="20"/>
                <w:szCs w:val="20"/>
              </w:rPr>
              <w:tab/>
              <w:t xml:space="preserve">Incorporate customary sustainable use practices or policies, in accordance with the Plan of Action on Customary Sustainable Use of Biological Diversity and with the full and effective participation </w:t>
            </w:r>
            <w:r w:rsidR="00051242">
              <w:rPr>
                <w:rFonts w:eastAsia="Calibri" w:cs="Angsana New"/>
                <w:kern w:val="22"/>
                <w:sz w:val="20"/>
                <w:szCs w:val="20"/>
              </w:rPr>
              <w:t xml:space="preserve">and leadership </w:t>
            </w:r>
            <w:r w:rsidRPr="005576CF">
              <w:rPr>
                <w:rFonts w:eastAsia="Calibri" w:cs="Angsana New"/>
                <w:kern w:val="22"/>
                <w:sz w:val="20"/>
                <w:szCs w:val="20"/>
              </w:rPr>
              <w:t>of indigenous peoples and local communities, as appropriate, into national biodiversity strategies and action plans</w:t>
            </w:r>
            <w:r w:rsidRPr="005576CF">
              <w:rPr>
                <w:rFonts w:eastAsia="Calibri" w:cs="Angsana New"/>
                <w:sz w:val="20"/>
                <w:szCs w:val="20"/>
              </w:rPr>
              <w:t>.</w:t>
            </w:r>
          </w:p>
        </w:tc>
        <w:tc>
          <w:tcPr>
            <w:tcW w:w="2332" w:type="dxa"/>
            <w:shd w:val="clear" w:color="auto" w:fill="FFFFFF" w:themeFill="background1"/>
          </w:tcPr>
          <w:p w14:paraId="5D79F5B9" w14:textId="77777777" w:rsidR="003E3CA4" w:rsidRPr="005576CF" w:rsidRDefault="003E3CA4" w:rsidP="004D68B0">
            <w:pPr>
              <w:suppressLineNumbers/>
              <w:suppressAutoHyphens/>
              <w:spacing w:after="120"/>
              <w:rPr>
                <w:rFonts w:cs="Angsana New"/>
                <w:kern w:val="22"/>
                <w:sz w:val="20"/>
                <w:szCs w:val="20"/>
              </w:rPr>
            </w:pPr>
            <w:r w:rsidRPr="005576CF">
              <w:rPr>
                <w:rFonts w:eastAsia="Calibri" w:cs="Angsana New"/>
                <w:kern w:val="22"/>
                <w:sz w:val="20"/>
                <w:szCs w:val="20"/>
              </w:rPr>
              <w:t>Parties</w:t>
            </w:r>
          </w:p>
        </w:tc>
        <w:tc>
          <w:tcPr>
            <w:tcW w:w="1759" w:type="dxa"/>
            <w:shd w:val="clear" w:color="auto" w:fill="FFFFFF" w:themeFill="background1"/>
          </w:tcPr>
          <w:p w14:paraId="2AD491BA" w14:textId="29E0117D" w:rsidR="003E3CA4" w:rsidRPr="005576CF" w:rsidRDefault="00F629D2" w:rsidP="004D68B0">
            <w:pPr>
              <w:suppressLineNumbers/>
              <w:suppressAutoHyphens/>
              <w:spacing w:after="120"/>
              <w:rPr>
                <w:rFonts w:cs="Angsana New"/>
                <w:kern w:val="22"/>
                <w:sz w:val="20"/>
                <w:szCs w:val="20"/>
              </w:rPr>
            </w:pPr>
            <w:r w:rsidRPr="005576CF">
              <w:rPr>
                <w:kern w:val="22"/>
                <w:sz w:val="20"/>
                <w:szCs w:val="20"/>
              </w:rPr>
              <w:t>High priority</w:t>
            </w:r>
          </w:p>
        </w:tc>
      </w:tr>
      <w:tr w:rsidR="003E3CA4" w:rsidRPr="005576CF" w14:paraId="08A7BA05" w14:textId="77777777" w:rsidTr="004D68B0">
        <w:tc>
          <w:tcPr>
            <w:tcW w:w="4697" w:type="dxa"/>
            <w:shd w:val="clear" w:color="auto" w:fill="FFFFFF" w:themeFill="background1"/>
          </w:tcPr>
          <w:p w14:paraId="3E76D3B0" w14:textId="140B9F30" w:rsidR="003E3CA4" w:rsidRPr="005576CF" w:rsidRDefault="003E3CA4" w:rsidP="004D68B0">
            <w:pPr>
              <w:suppressLineNumbers/>
              <w:tabs>
                <w:tab w:val="left" w:pos="597"/>
              </w:tabs>
              <w:suppressAutoHyphens/>
              <w:spacing w:after="120"/>
              <w:jc w:val="left"/>
              <w:rPr>
                <w:rFonts w:eastAsia="Calibri" w:cs="Angsana New"/>
                <w:kern w:val="22"/>
                <w:sz w:val="20"/>
                <w:szCs w:val="20"/>
              </w:rPr>
            </w:pPr>
            <w:r w:rsidRPr="005576CF">
              <w:rPr>
                <w:rFonts w:cs="Angsana New"/>
                <w:kern w:val="22"/>
                <w:sz w:val="20"/>
                <w:szCs w:val="20"/>
              </w:rPr>
              <w:t>2.2</w:t>
            </w:r>
            <w:r w:rsidRPr="005576CF">
              <w:rPr>
                <w:rFonts w:cs="Angsana New"/>
                <w:kern w:val="22"/>
                <w:sz w:val="20"/>
                <w:szCs w:val="20"/>
              </w:rPr>
              <w:tab/>
              <w:t>P</w:t>
            </w:r>
            <w:r w:rsidRPr="005576CF">
              <w:rPr>
                <w:rFonts w:eastAsia="Calibri" w:cs="Angsana New"/>
                <w:kern w:val="22"/>
                <w:sz w:val="20"/>
                <w:szCs w:val="20"/>
              </w:rPr>
              <w:t>romote and strengthen community-based initiatives developed by indigenous peoples and local communities, including in collaboration with other actors, that support and contribute to the sustainable use of biological diversity and to the respect and protection of the customary sustainable use of biological diversity.</w:t>
            </w:r>
          </w:p>
        </w:tc>
        <w:tc>
          <w:tcPr>
            <w:tcW w:w="2332" w:type="dxa"/>
            <w:shd w:val="clear" w:color="auto" w:fill="FFFFFF" w:themeFill="background1"/>
          </w:tcPr>
          <w:p w14:paraId="6FA3C98C" w14:textId="7B737A1D" w:rsidR="00EF2545" w:rsidRPr="005576CF" w:rsidRDefault="00EF2545" w:rsidP="004D68B0">
            <w:pPr>
              <w:suppressLineNumbers/>
              <w:suppressAutoHyphens/>
              <w:spacing w:after="120"/>
              <w:rPr>
                <w:rFonts w:cs="Angsana New"/>
                <w:kern w:val="22"/>
                <w:sz w:val="20"/>
                <w:szCs w:val="20"/>
              </w:rPr>
            </w:pPr>
            <w:r w:rsidRPr="005576CF">
              <w:rPr>
                <w:rFonts w:eastAsia="Calibri" w:cs="Angsana New"/>
                <w:kern w:val="22"/>
                <w:sz w:val="20"/>
                <w:szCs w:val="20"/>
              </w:rPr>
              <w:t>Parties</w:t>
            </w:r>
          </w:p>
        </w:tc>
        <w:tc>
          <w:tcPr>
            <w:tcW w:w="1759" w:type="dxa"/>
            <w:shd w:val="clear" w:color="auto" w:fill="FFFFFF" w:themeFill="background1"/>
          </w:tcPr>
          <w:p w14:paraId="7977EC0D" w14:textId="18209816" w:rsidR="003E3CA4" w:rsidRPr="005576CF" w:rsidRDefault="00F629D2" w:rsidP="004D68B0">
            <w:pPr>
              <w:suppressLineNumbers/>
              <w:suppressAutoHyphens/>
              <w:spacing w:after="120"/>
              <w:rPr>
                <w:rFonts w:cs="Angsana New"/>
                <w:kern w:val="22"/>
                <w:sz w:val="20"/>
                <w:szCs w:val="20"/>
              </w:rPr>
            </w:pPr>
            <w:r w:rsidRPr="005576CF">
              <w:rPr>
                <w:kern w:val="22"/>
                <w:sz w:val="20"/>
                <w:szCs w:val="20"/>
              </w:rPr>
              <w:t>High priority</w:t>
            </w:r>
          </w:p>
        </w:tc>
      </w:tr>
      <w:tr w:rsidR="003E3CA4" w:rsidRPr="005576CF" w14:paraId="78E477EF" w14:textId="77777777" w:rsidTr="004D68B0">
        <w:tc>
          <w:tcPr>
            <w:tcW w:w="4697" w:type="dxa"/>
            <w:shd w:val="clear" w:color="auto" w:fill="FFFFFF" w:themeFill="background1"/>
          </w:tcPr>
          <w:p w14:paraId="522CF5A5" w14:textId="011BFA0B" w:rsidR="003E3CA4" w:rsidRPr="005576CF" w:rsidRDefault="003E3CA4" w:rsidP="00816295">
            <w:pPr>
              <w:suppressLineNumbers/>
              <w:suppressAutoHyphens/>
              <w:spacing w:after="120"/>
              <w:jc w:val="left"/>
              <w:rPr>
                <w:kern w:val="22"/>
                <w:sz w:val="20"/>
                <w:szCs w:val="20"/>
                <w:highlight w:val="yellow"/>
              </w:rPr>
            </w:pPr>
            <w:r w:rsidRPr="005576CF">
              <w:rPr>
                <w:rFonts w:cs="Angsana New"/>
                <w:kern w:val="22"/>
                <w:sz w:val="20"/>
                <w:szCs w:val="20"/>
              </w:rPr>
              <w:t>2.3</w:t>
            </w:r>
            <w:r w:rsidRPr="005576CF">
              <w:rPr>
                <w:rFonts w:cs="Angsana New"/>
                <w:kern w:val="22"/>
                <w:sz w:val="20"/>
                <w:szCs w:val="20"/>
              </w:rPr>
              <w:tab/>
              <w:t>Support initiatives led by indigenous peoples and local communities that address the interlinkages between biodiversity and climate change, based on their traditional knowledge, innovation</w:t>
            </w:r>
            <w:r w:rsidR="003C3AB9">
              <w:rPr>
                <w:rFonts w:cs="Angsana New"/>
                <w:kern w:val="22"/>
                <w:sz w:val="20"/>
                <w:szCs w:val="20"/>
              </w:rPr>
              <w:t>s,</w:t>
            </w:r>
            <w:r w:rsidRPr="005576CF">
              <w:rPr>
                <w:rFonts w:cs="Angsana New"/>
                <w:kern w:val="22"/>
                <w:sz w:val="20"/>
                <w:szCs w:val="20"/>
              </w:rPr>
              <w:t xml:space="preserve"> </w:t>
            </w:r>
            <w:r w:rsidR="00C34DD8">
              <w:rPr>
                <w:rFonts w:cs="Angsana New"/>
                <w:kern w:val="22"/>
                <w:sz w:val="20"/>
                <w:szCs w:val="20"/>
              </w:rPr>
              <w:t xml:space="preserve">technologies and </w:t>
            </w:r>
            <w:r w:rsidRPr="005576CF">
              <w:rPr>
                <w:rFonts w:cs="Angsana New"/>
                <w:kern w:val="22"/>
                <w:sz w:val="20"/>
                <w:szCs w:val="20"/>
              </w:rPr>
              <w:t>practices of customary sustainable use of biodiversity.</w:t>
            </w:r>
          </w:p>
        </w:tc>
        <w:tc>
          <w:tcPr>
            <w:tcW w:w="2332" w:type="dxa"/>
            <w:shd w:val="clear" w:color="auto" w:fill="FFFFFF" w:themeFill="background1"/>
          </w:tcPr>
          <w:p w14:paraId="21D89622" w14:textId="77777777" w:rsidR="003E3CA4" w:rsidRPr="005576CF" w:rsidRDefault="003E3CA4" w:rsidP="004D68B0">
            <w:pPr>
              <w:suppressLineNumbers/>
              <w:suppressAutoHyphens/>
              <w:spacing w:after="120"/>
              <w:jc w:val="left"/>
              <w:rPr>
                <w:rFonts w:cs="Angsana New"/>
                <w:kern w:val="22"/>
                <w:sz w:val="20"/>
                <w:szCs w:val="20"/>
              </w:rPr>
            </w:pPr>
            <w:r w:rsidRPr="005576CF">
              <w:rPr>
                <w:rFonts w:cs="Angsana New"/>
                <w:kern w:val="22"/>
                <w:sz w:val="20"/>
                <w:szCs w:val="20"/>
              </w:rPr>
              <w:t xml:space="preserve">Parties </w:t>
            </w:r>
          </w:p>
        </w:tc>
        <w:tc>
          <w:tcPr>
            <w:tcW w:w="1759" w:type="dxa"/>
            <w:shd w:val="clear" w:color="auto" w:fill="FFFFFF" w:themeFill="background1"/>
          </w:tcPr>
          <w:p w14:paraId="0D044C01" w14:textId="295426C1" w:rsidR="003E3CA4" w:rsidRPr="005576CF" w:rsidRDefault="00364CC2" w:rsidP="004D68B0">
            <w:pPr>
              <w:suppressLineNumbers/>
              <w:suppressAutoHyphens/>
              <w:spacing w:after="120"/>
              <w:rPr>
                <w:rFonts w:cs="Angsana New"/>
                <w:b/>
                <w:bCs/>
                <w:kern w:val="22"/>
                <w:sz w:val="20"/>
                <w:szCs w:val="20"/>
              </w:rPr>
            </w:pPr>
            <w:r w:rsidRPr="005576CF">
              <w:rPr>
                <w:kern w:val="22"/>
                <w:sz w:val="20"/>
                <w:szCs w:val="20"/>
              </w:rPr>
              <w:t>High priority</w:t>
            </w:r>
          </w:p>
        </w:tc>
      </w:tr>
      <w:tr w:rsidR="003E3CA4" w:rsidRPr="005576CF" w14:paraId="22C94636" w14:textId="77777777" w:rsidTr="004D68B0">
        <w:tc>
          <w:tcPr>
            <w:tcW w:w="4697" w:type="dxa"/>
            <w:shd w:val="clear" w:color="auto" w:fill="FFFFFF" w:themeFill="background1"/>
          </w:tcPr>
          <w:p w14:paraId="6FDA0727" w14:textId="77777777" w:rsidR="003E3CA4" w:rsidRPr="005576CF" w:rsidRDefault="003E3CA4" w:rsidP="004D68B0">
            <w:pPr>
              <w:suppressLineNumbers/>
              <w:tabs>
                <w:tab w:val="left" w:pos="597"/>
              </w:tabs>
              <w:suppressAutoHyphens/>
              <w:spacing w:after="120"/>
              <w:jc w:val="left"/>
              <w:rPr>
                <w:rFonts w:eastAsia="Calibri" w:cs="Angsana New"/>
                <w:kern w:val="22"/>
                <w:sz w:val="20"/>
                <w:szCs w:val="20"/>
              </w:rPr>
            </w:pPr>
            <w:r w:rsidRPr="005576CF">
              <w:rPr>
                <w:rFonts w:eastAsia="Calibri" w:cs="Angsana New"/>
                <w:kern w:val="22"/>
                <w:sz w:val="20"/>
                <w:szCs w:val="20"/>
              </w:rPr>
              <w:t>2.4</w:t>
            </w:r>
            <w:r w:rsidRPr="005576CF">
              <w:rPr>
                <w:rFonts w:eastAsia="Calibri" w:cs="Angsana New"/>
                <w:kern w:val="22"/>
                <w:sz w:val="20"/>
                <w:szCs w:val="20"/>
              </w:rPr>
              <w:tab/>
              <w:t>Support the livelihoods of indigenous peoples and local communities through activities that promote the customary sustainable use of biodiversity.</w:t>
            </w:r>
          </w:p>
        </w:tc>
        <w:tc>
          <w:tcPr>
            <w:tcW w:w="2332" w:type="dxa"/>
            <w:shd w:val="clear" w:color="auto" w:fill="FFFFFF" w:themeFill="background1"/>
          </w:tcPr>
          <w:p w14:paraId="72A8D57B" w14:textId="77777777" w:rsidR="003E3CA4" w:rsidRDefault="003E3CA4" w:rsidP="004D68B0">
            <w:pPr>
              <w:suppressLineNumbers/>
              <w:suppressAutoHyphens/>
              <w:spacing w:after="120"/>
              <w:rPr>
                <w:rFonts w:eastAsia="Calibri" w:cs="Angsana New"/>
                <w:kern w:val="22"/>
                <w:sz w:val="20"/>
                <w:szCs w:val="20"/>
              </w:rPr>
            </w:pPr>
            <w:r w:rsidRPr="005576CF">
              <w:rPr>
                <w:rFonts w:eastAsia="Calibri" w:cs="Angsana New"/>
                <w:kern w:val="22"/>
                <w:sz w:val="20"/>
                <w:szCs w:val="20"/>
              </w:rPr>
              <w:t>Parties</w:t>
            </w:r>
          </w:p>
          <w:p w14:paraId="1A5162C6" w14:textId="522AE667" w:rsidR="00506C02" w:rsidRPr="005576CF" w:rsidRDefault="00506C02" w:rsidP="004D68B0">
            <w:pPr>
              <w:suppressLineNumbers/>
              <w:suppressAutoHyphens/>
              <w:spacing w:after="120"/>
              <w:rPr>
                <w:rFonts w:eastAsia="Calibri" w:cs="Angsana New"/>
                <w:kern w:val="22"/>
                <w:sz w:val="20"/>
                <w:szCs w:val="20"/>
              </w:rPr>
            </w:pPr>
            <w:r>
              <w:rPr>
                <w:rFonts w:eastAsia="Calibri" w:cs="Angsana New"/>
                <w:kern w:val="22"/>
                <w:sz w:val="20"/>
                <w:szCs w:val="20"/>
              </w:rPr>
              <w:t>[All actors]</w:t>
            </w:r>
          </w:p>
        </w:tc>
        <w:tc>
          <w:tcPr>
            <w:tcW w:w="1759" w:type="dxa"/>
            <w:shd w:val="clear" w:color="auto" w:fill="FFFFFF" w:themeFill="background1"/>
          </w:tcPr>
          <w:p w14:paraId="3F47064B" w14:textId="1C5F7AC8" w:rsidR="003E3CA4" w:rsidRPr="005576CF" w:rsidRDefault="00EB21FA" w:rsidP="004D68B0">
            <w:pPr>
              <w:suppressLineNumbers/>
              <w:suppressAutoHyphens/>
              <w:spacing w:after="120"/>
              <w:rPr>
                <w:rFonts w:eastAsia="Calibri" w:cs="Angsana New"/>
                <w:kern w:val="22"/>
                <w:sz w:val="20"/>
                <w:szCs w:val="20"/>
              </w:rPr>
            </w:pPr>
            <w:r>
              <w:rPr>
                <w:kern w:val="22"/>
                <w:sz w:val="20"/>
                <w:szCs w:val="20"/>
              </w:rPr>
              <w:t>Low</w:t>
            </w:r>
            <w:r w:rsidRPr="005576CF">
              <w:rPr>
                <w:kern w:val="22"/>
                <w:sz w:val="20"/>
                <w:szCs w:val="20"/>
              </w:rPr>
              <w:t xml:space="preserve"> priority</w:t>
            </w:r>
          </w:p>
        </w:tc>
      </w:tr>
      <w:tr w:rsidR="003E3CA4" w:rsidRPr="005576CF" w14:paraId="2D673D82" w14:textId="77777777" w:rsidTr="004D68B0">
        <w:tc>
          <w:tcPr>
            <w:tcW w:w="8788" w:type="dxa"/>
            <w:gridSpan w:val="3"/>
            <w:shd w:val="clear" w:color="auto" w:fill="FFFFFF" w:themeFill="background1"/>
          </w:tcPr>
          <w:p w14:paraId="1E974CBA" w14:textId="77777777" w:rsidR="003E3CA4" w:rsidRPr="005576CF" w:rsidRDefault="003E3CA4" w:rsidP="004D68B0">
            <w:pPr>
              <w:keepNext/>
              <w:tabs>
                <w:tab w:val="left" w:pos="1290"/>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 xml:space="preserve">Element </w:t>
            </w:r>
            <w:r w:rsidRPr="005576CF">
              <w:rPr>
                <w:rFonts w:ascii="Times New Roman Bold" w:hAnsi="Times New Roman Bold" w:cs="Times New Roman Bold"/>
                <w:b/>
                <w:bCs/>
                <w:caps/>
                <w:snapToGrid w:val="0"/>
                <w:sz w:val="20"/>
                <w:szCs w:val="20"/>
              </w:rPr>
              <w:t xml:space="preserve">3. </w:t>
            </w:r>
            <w:r w:rsidRPr="005576CF">
              <w:rPr>
                <w:rFonts w:cs="Angsana New"/>
                <w:b/>
                <w:bCs/>
                <w:sz w:val="20"/>
                <w:szCs w:val="20"/>
              </w:rPr>
              <w:t>Sharing of benefits from the utilization of genetic resources and digital sequence information on genetic resources, as well as traditional knowledge associated with genetic resources</w:t>
            </w:r>
          </w:p>
        </w:tc>
      </w:tr>
      <w:tr w:rsidR="003E3CA4" w:rsidRPr="005576CF" w14:paraId="229E2E32" w14:textId="77777777" w:rsidTr="004D68B0">
        <w:tc>
          <w:tcPr>
            <w:tcW w:w="8788" w:type="dxa"/>
            <w:gridSpan w:val="3"/>
            <w:shd w:val="clear" w:color="auto" w:fill="FFFFFF" w:themeFill="background1"/>
          </w:tcPr>
          <w:p w14:paraId="6CAF7812" w14:textId="15F60045" w:rsidR="003E3CA4" w:rsidRPr="005576CF" w:rsidRDefault="003E3CA4" w:rsidP="004D68B0">
            <w:pPr>
              <w:suppressLineNumbers/>
              <w:suppressAutoHyphens/>
              <w:spacing w:before="120" w:after="120"/>
              <w:jc w:val="left"/>
              <w:rPr>
                <w:rFonts w:cs="Angsana New"/>
                <w:i/>
                <w:kern w:val="22"/>
                <w:sz w:val="20"/>
                <w:szCs w:val="20"/>
              </w:rPr>
            </w:pPr>
            <w:r w:rsidRPr="005576CF">
              <w:rPr>
                <w:rFonts w:cs="Angsana New"/>
                <w:i/>
                <w:kern w:val="22"/>
                <w:sz w:val="20"/>
                <w:szCs w:val="20"/>
              </w:rPr>
              <w:t>To promote the fair and equitable sharing of benefits arising from the utilization of genetic resources, traditional knowledge associated with genetic resources and digital sequence information</w:t>
            </w:r>
            <w:r w:rsidRPr="005576CF">
              <w:rPr>
                <w:sz w:val="20"/>
                <w:szCs w:val="20"/>
              </w:rPr>
              <w:t xml:space="preserve"> </w:t>
            </w:r>
            <w:r w:rsidRPr="005576CF">
              <w:rPr>
                <w:rFonts w:cs="Angsana New"/>
                <w:i/>
                <w:kern w:val="22"/>
                <w:sz w:val="20"/>
                <w:szCs w:val="20"/>
              </w:rPr>
              <w:t xml:space="preserve">on genetic resources, thereby </w:t>
            </w:r>
            <w:r w:rsidRPr="005576CF">
              <w:rPr>
                <w:rFonts w:cs="Angsana New"/>
                <w:i/>
                <w:color w:val="000000" w:themeColor="text1"/>
                <w:kern w:val="22"/>
                <w:sz w:val="20"/>
                <w:szCs w:val="20"/>
              </w:rPr>
              <w:t>contributing, inter alia, to the implementation of relevant goals and targets</w:t>
            </w:r>
            <w:r w:rsidRPr="005576CF">
              <w:rPr>
                <w:rFonts w:cs="Angsana New"/>
                <w:i/>
                <w:sz w:val="20"/>
                <w:szCs w:val="20"/>
              </w:rPr>
              <w:t xml:space="preserve"> </w:t>
            </w:r>
            <w:r w:rsidRPr="005576CF">
              <w:rPr>
                <w:rFonts w:cs="Angsana New"/>
                <w:i/>
                <w:color w:val="000000" w:themeColor="text1"/>
                <w:kern w:val="22"/>
                <w:sz w:val="20"/>
                <w:szCs w:val="20"/>
              </w:rPr>
              <w:t xml:space="preserve">of the Kunming-Montreal Global Biodiversity Framework. </w:t>
            </w:r>
          </w:p>
        </w:tc>
      </w:tr>
      <w:tr w:rsidR="003E3CA4" w:rsidRPr="005576CF" w14:paraId="4399DEA2" w14:textId="77777777" w:rsidTr="004D68B0">
        <w:tc>
          <w:tcPr>
            <w:tcW w:w="4697" w:type="dxa"/>
            <w:shd w:val="clear" w:color="auto" w:fill="FFFFFF" w:themeFill="background1"/>
          </w:tcPr>
          <w:p w14:paraId="295EFE1F" w14:textId="3CCCF974"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3.1</w:t>
            </w:r>
            <w:r w:rsidRPr="005576CF">
              <w:rPr>
                <w:rFonts w:cs="Angsana New"/>
                <w:kern w:val="22"/>
                <w:sz w:val="20"/>
                <w:szCs w:val="20"/>
              </w:rPr>
              <w:tab/>
              <w:t xml:space="preserve">Develop a plan of action to support the implementation of the Convention and the Nagoya Protocol on Access to Genetic Resources and the Fair and Equitable Sharing of Benefits Arising from their Utilization to the Convention on Biological Diversity </w:t>
            </w:r>
            <w:r w:rsidR="00BF5C43">
              <w:rPr>
                <w:rFonts w:cs="Angsana New"/>
                <w:kern w:val="22"/>
                <w:sz w:val="20"/>
                <w:szCs w:val="20"/>
              </w:rPr>
              <w:lastRenderedPageBreak/>
              <w:t>[</w:t>
            </w:r>
            <w:r w:rsidR="00EA2439">
              <w:rPr>
                <w:rFonts w:cs="Angsana New"/>
                <w:kern w:val="22"/>
                <w:sz w:val="20"/>
                <w:szCs w:val="20"/>
              </w:rPr>
              <w:t>DSI</w:t>
            </w:r>
            <w:r w:rsidR="00BF5C43">
              <w:rPr>
                <w:rFonts w:cs="Angsana New"/>
                <w:kern w:val="22"/>
                <w:sz w:val="20"/>
                <w:szCs w:val="20"/>
              </w:rPr>
              <w:t xml:space="preserve"> placeholder] </w:t>
            </w:r>
            <w:r w:rsidRPr="005576CF">
              <w:rPr>
                <w:rFonts w:cs="Angsana New"/>
                <w:kern w:val="22"/>
                <w:sz w:val="20"/>
                <w:szCs w:val="20"/>
              </w:rPr>
              <w:t>in relation to genetic resources and traditional knowledge associated with the genetic resources held by indigenous peoples and local communities. Such a plan of action should include capacity-building activities</w:t>
            </w:r>
            <w:r w:rsidR="00B47CD4">
              <w:rPr>
                <w:rFonts w:cs="Angsana New"/>
                <w:kern w:val="22"/>
                <w:sz w:val="20"/>
                <w:szCs w:val="20"/>
              </w:rPr>
              <w:t xml:space="preserve"> [</w:t>
            </w:r>
            <w:r w:rsidR="0049582C">
              <w:rPr>
                <w:rFonts w:cs="Angsana New"/>
                <w:kern w:val="22"/>
                <w:sz w:val="20"/>
                <w:szCs w:val="20"/>
              </w:rPr>
              <w:t xml:space="preserve">support </w:t>
            </w:r>
            <w:r w:rsidR="00F65D25">
              <w:rPr>
                <w:rFonts w:cs="Angsana New"/>
                <w:kern w:val="22"/>
                <w:sz w:val="20"/>
                <w:szCs w:val="20"/>
              </w:rPr>
              <w:t xml:space="preserve">the </w:t>
            </w:r>
            <w:r w:rsidR="00135E98">
              <w:rPr>
                <w:rFonts w:cs="Angsana New"/>
                <w:kern w:val="22"/>
                <w:sz w:val="20"/>
                <w:szCs w:val="20"/>
              </w:rPr>
              <w:t>development</w:t>
            </w:r>
            <w:r w:rsidR="0049582C">
              <w:rPr>
                <w:rFonts w:cs="Angsana New"/>
                <w:kern w:val="22"/>
                <w:sz w:val="20"/>
                <w:szCs w:val="20"/>
              </w:rPr>
              <w:t xml:space="preserve"> of biodiversity </w:t>
            </w:r>
            <w:r w:rsidR="003F5C62">
              <w:rPr>
                <w:rFonts w:cs="Angsana New"/>
                <w:kern w:val="22"/>
                <w:sz w:val="20"/>
                <w:szCs w:val="20"/>
              </w:rPr>
              <w:t xml:space="preserve">community </w:t>
            </w:r>
            <w:r w:rsidR="0049582C">
              <w:rPr>
                <w:rFonts w:cs="Angsana New"/>
                <w:kern w:val="22"/>
                <w:sz w:val="20"/>
                <w:szCs w:val="20"/>
              </w:rPr>
              <w:t>protocols</w:t>
            </w:r>
            <w:r w:rsidR="00135E98">
              <w:rPr>
                <w:rFonts w:cs="Angsana New"/>
                <w:kern w:val="22"/>
                <w:sz w:val="20"/>
                <w:szCs w:val="20"/>
              </w:rPr>
              <w:t>,</w:t>
            </w:r>
            <w:r w:rsidR="0049582C">
              <w:rPr>
                <w:rFonts w:cs="Angsana New"/>
                <w:kern w:val="22"/>
                <w:sz w:val="20"/>
                <w:szCs w:val="20"/>
              </w:rPr>
              <w:t xml:space="preserve"> knowledge </w:t>
            </w:r>
            <w:r w:rsidR="00135E98">
              <w:rPr>
                <w:rFonts w:cs="Angsana New"/>
                <w:kern w:val="22"/>
                <w:sz w:val="20"/>
                <w:szCs w:val="20"/>
              </w:rPr>
              <w:t>exchange</w:t>
            </w:r>
            <w:r w:rsidR="00C55211">
              <w:rPr>
                <w:rFonts w:cs="Angsana New"/>
                <w:kern w:val="22"/>
                <w:sz w:val="20"/>
                <w:szCs w:val="20"/>
              </w:rPr>
              <w:t xml:space="preserve"> platforms</w:t>
            </w:r>
            <w:r w:rsidR="0049582C">
              <w:rPr>
                <w:rFonts w:cs="Angsana New"/>
                <w:kern w:val="22"/>
                <w:sz w:val="20"/>
                <w:szCs w:val="20"/>
              </w:rPr>
              <w:t>, technical and legal support, dialogue and collaboration between</w:t>
            </w:r>
            <w:r w:rsidR="00135E98">
              <w:rPr>
                <w:rFonts w:cs="Angsana New"/>
                <w:kern w:val="22"/>
                <w:sz w:val="20"/>
                <w:szCs w:val="20"/>
              </w:rPr>
              <w:t xml:space="preserve"> </w:t>
            </w:r>
            <w:r w:rsidR="0049582C">
              <w:rPr>
                <w:rFonts w:cs="Angsana New"/>
                <w:kern w:val="22"/>
                <w:sz w:val="20"/>
                <w:szCs w:val="20"/>
              </w:rPr>
              <w:t>u</w:t>
            </w:r>
            <w:r w:rsidR="00F65D25">
              <w:rPr>
                <w:rFonts w:cs="Angsana New"/>
                <w:kern w:val="22"/>
                <w:sz w:val="20"/>
                <w:szCs w:val="20"/>
              </w:rPr>
              <w:t>s</w:t>
            </w:r>
            <w:r w:rsidR="0049582C">
              <w:rPr>
                <w:rFonts w:cs="Angsana New"/>
                <w:kern w:val="22"/>
                <w:sz w:val="20"/>
                <w:szCs w:val="20"/>
              </w:rPr>
              <w:t xml:space="preserve">ers and </w:t>
            </w:r>
            <w:r w:rsidR="00135E98">
              <w:rPr>
                <w:rFonts w:cs="Angsana New"/>
                <w:kern w:val="22"/>
                <w:sz w:val="20"/>
                <w:szCs w:val="20"/>
              </w:rPr>
              <w:t>providers</w:t>
            </w:r>
            <w:r w:rsidR="0049582C">
              <w:rPr>
                <w:rFonts w:cs="Angsana New"/>
                <w:kern w:val="22"/>
                <w:sz w:val="20"/>
                <w:szCs w:val="20"/>
              </w:rPr>
              <w:t xml:space="preserve"> with </w:t>
            </w:r>
            <w:r w:rsidR="007F564F">
              <w:rPr>
                <w:rFonts w:cs="Angsana New"/>
                <w:kern w:val="22"/>
                <w:sz w:val="20"/>
                <w:szCs w:val="20"/>
              </w:rPr>
              <w:t xml:space="preserve">the </w:t>
            </w:r>
            <w:r w:rsidR="00135E98">
              <w:rPr>
                <w:rFonts w:cs="Angsana New"/>
                <w:kern w:val="22"/>
                <w:sz w:val="20"/>
                <w:szCs w:val="20"/>
              </w:rPr>
              <w:t>framework</w:t>
            </w:r>
            <w:r w:rsidR="0049582C">
              <w:rPr>
                <w:rFonts w:cs="Angsana New"/>
                <w:kern w:val="22"/>
                <w:sz w:val="20"/>
                <w:szCs w:val="20"/>
              </w:rPr>
              <w:t xml:space="preserve"> of biocultural commu</w:t>
            </w:r>
            <w:r w:rsidR="007F564F">
              <w:rPr>
                <w:rFonts w:cs="Angsana New"/>
                <w:kern w:val="22"/>
                <w:sz w:val="20"/>
                <w:szCs w:val="20"/>
              </w:rPr>
              <w:t>nity</w:t>
            </w:r>
            <w:r w:rsidR="0049582C">
              <w:rPr>
                <w:rFonts w:cs="Angsana New"/>
                <w:kern w:val="22"/>
                <w:sz w:val="20"/>
                <w:szCs w:val="20"/>
              </w:rPr>
              <w:t xml:space="preserve"> prot</w:t>
            </w:r>
            <w:r w:rsidR="007F564F">
              <w:rPr>
                <w:rFonts w:cs="Angsana New"/>
                <w:kern w:val="22"/>
                <w:sz w:val="20"/>
                <w:szCs w:val="20"/>
              </w:rPr>
              <w:t>oc</w:t>
            </w:r>
            <w:r w:rsidR="0049582C">
              <w:rPr>
                <w:rFonts w:cs="Angsana New"/>
                <w:kern w:val="22"/>
                <w:sz w:val="20"/>
                <w:szCs w:val="20"/>
              </w:rPr>
              <w:t xml:space="preserve">ols, </w:t>
            </w:r>
            <w:r w:rsidR="00135E98">
              <w:rPr>
                <w:rFonts w:cs="Angsana New"/>
                <w:kern w:val="22"/>
                <w:sz w:val="20"/>
                <w:szCs w:val="20"/>
              </w:rPr>
              <w:t>and the im</w:t>
            </w:r>
            <w:r w:rsidR="007F564F">
              <w:rPr>
                <w:rFonts w:cs="Angsana New"/>
                <w:kern w:val="22"/>
                <w:sz w:val="20"/>
                <w:szCs w:val="20"/>
              </w:rPr>
              <w:t xml:space="preserve">plementation </w:t>
            </w:r>
            <w:r w:rsidR="00135E98">
              <w:rPr>
                <w:rFonts w:cs="Angsana New"/>
                <w:kern w:val="22"/>
                <w:sz w:val="20"/>
                <w:szCs w:val="20"/>
              </w:rPr>
              <w:t xml:space="preserve">of the </w:t>
            </w:r>
            <w:proofErr w:type="spellStart"/>
            <w:r w:rsidR="00135E98" w:rsidRPr="005576CF">
              <w:rPr>
                <w:rFonts w:cs="Angsana New"/>
                <w:kern w:val="22"/>
                <w:sz w:val="20"/>
                <w:szCs w:val="20"/>
              </w:rPr>
              <w:t>Mo’otz</w:t>
            </w:r>
            <w:proofErr w:type="spellEnd"/>
            <w:r w:rsidR="00135E98" w:rsidRPr="005576CF">
              <w:rPr>
                <w:rFonts w:cs="Angsana New"/>
                <w:kern w:val="22"/>
                <w:sz w:val="20"/>
                <w:szCs w:val="20"/>
              </w:rPr>
              <w:t xml:space="preserve"> </w:t>
            </w:r>
            <w:proofErr w:type="spellStart"/>
            <w:r w:rsidR="00135E98" w:rsidRPr="005576CF">
              <w:rPr>
                <w:rFonts w:cs="Angsana New"/>
                <w:kern w:val="22"/>
                <w:sz w:val="20"/>
                <w:szCs w:val="20"/>
              </w:rPr>
              <w:t>Kuxtal</w:t>
            </w:r>
            <w:proofErr w:type="spellEnd"/>
            <w:r w:rsidR="00135E98" w:rsidRPr="005576CF">
              <w:rPr>
                <w:rFonts w:cs="Angsana New"/>
                <w:kern w:val="22"/>
                <w:sz w:val="20"/>
                <w:szCs w:val="20"/>
              </w:rPr>
              <w:t xml:space="preserve"> Voluntary Guidelines</w:t>
            </w:r>
            <w:r w:rsidR="0068596C">
              <w:rPr>
                <w:rFonts w:cs="Angsana New"/>
                <w:kern w:val="22"/>
                <w:sz w:val="20"/>
                <w:szCs w:val="20"/>
              </w:rPr>
              <w:t>]</w:t>
            </w:r>
            <w:r w:rsidR="00135E98" w:rsidRPr="005576CF">
              <w:rPr>
                <w:rFonts w:cs="Angsana New"/>
                <w:kern w:val="22"/>
                <w:sz w:val="20"/>
                <w:szCs w:val="20"/>
              </w:rPr>
              <w:t xml:space="preserve"> </w:t>
            </w:r>
            <w:r w:rsidRPr="005576CF">
              <w:rPr>
                <w:rFonts w:cs="Angsana New"/>
                <w:kern w:val="22"/>
                <w:sz w:val="20"/>
                <w:szCs w:val="20"/>
              </w:rPr>
              <w:t xml:space="preserve">and technical and legal assistance, taking into account the </w:t>
            </w:r>
            <w:proofErr w:type="spellStart"/>
            <w:r w:rsidRPr="005576CF">
              <w:rPr>
                <w:rFonts w:cs="Angsana New"/>
                <w:kern w:val="22"/>
                <w:sz w:val="20"/>
                <w:szCs w:val="20"/>
              </w:rPr>
              <w:t>Mo’otz</w:t>
            </w:r>
            <w:proofErr w:type="spellEnd"/>
            <w:r w:rsidRPr="005576CF">
              <w:rPr>
                <w:rFonts w:cs="Angsana New"/>
                <w:kern w:val="22"/>
                <w:sz w:val="20"/>
                <w:szCs w:val="20"/>
              </w:rPr>
              <w:t xml:space="preserve"> </w:t>
            </w:r>
            <w:proofErr w:type="spellStart"/>
            <w:r w:rsidRPr="005576CF">
              <w:rPr>
                <w:rFonts w:cs="Angsana New"/>
                <w:kern w:val="22"/>
                <w:sz w:val="20"/>
                <w:szCs w:val="20"/>
              </w:rPr>
              <w:t>Kuxtal</w:t>
            </w:r>
            <w:proofErr w:type="spellEnd"/>
            <w:r w:rsidRPr="005576CF">
              <w:rPr>
                <w:rFonts w:cs="Angsana New"/>
                <w:kern w:val="22"/>
                <w:sz w:val="20"/>
                <w:szCs w:val="20"/>
              </w:rPr>
              <w:t xml:space="preserve"> Voluntary Guidelines.</w:t>
            </w:r>
            <w:r w:rsidRPr="005576CF">
              <w:rPr>
                <w:rFonts w:cs="Angsana New"/>
                <w:kern w:val="22"/>
                <w:sz w:val="20"/>
                <w:szCs w:val="20"/>
                <w:vertAlign w:val="superscript"/>
              </w:rPr>
              <w:footnoteReference w:id="5"/>
            </w:r>
            <w:r w:rsidRPr="005576CF">
              <w:rPr>
                <w:rFonts w:cs="Angsana New"/>
                <w:kern w:val="22"/>
                <w:sz w:val="20"/>
                <w:szCs w:val="20"/>
              </w:rPr>
              <w:t xml:space="preserve"> </w:t>
            </w:r>
          </w:p>
        </w:tc>
        <w:tc>
          <w:tcPr>
            <w:tcW w:w="2332" w:type="dxa"/>
            <w:shd w:val="clear" w:color="auto" w:fill="FFFFFF" w:themeFill="background1"/>
          </w:tcPr>
          <w:p w14:paraId="3C47A974" w14:textId="77777777"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lastRenderedPageBreak/>
              <w:t>[SB8j]</w:t>
            </w:r>
          </w:p>
        </w:tc>
        <w:tc>
          <w:tcPr>
            <w:tcW w:w="1759" w:type="dxa"/>
            <w:shd w:val="clear" w:color="auto" w:fill="FFFFFF" w:themeFill="background1"/>
          </w:tcPr>
          <w:p w14:paraId="243C97D7" w14:textId="1E8AB00C" w:rsidR="003E3CA4" w:rsidRPr="005576CF" w:rsidRDefault="00D27A58" w:rsidP="004D68B0">
            <w:pPr>
              <w:suppressLineNumbers/>
              <w:suppressAutoHyphens/>
              <w:spacing w:before="120" w:after="120"/>
              <w:rPr>
                <w:rFonts w:cs="Angsana New"/>
                <w:kern w:val="22"/>
                <w:sz w:val="20"/>
                <w:szCs w:val="20"/>
              </w:rPr>
            </w:pPr>
            <w:r>
              <w:rPr>
                <w:kern w:val="22"/>
                <w:sz w:val="20"/>
                <w:szCs w:val="20"/>
              </w:rPr>
              <w:t>High priority</w:t>
            </w:r>
          </w:p>
        </w:tc>
      </w:tr>
      <w:tr w:rsidR="003E3CA4" w:rsidRPr="005576CF" w14:paraId="14937A42" w14:textId="77777777" w:rsidTr="004D68B0">
        <w:tc>
          <w:tcPr>
            <w:tcW w:w="4697" w:type="dxa"/>
            <w:shd w:val="clear" w:color="auto" w:fill="FFFFFF" w:themeFill="background1"/>
          </w:tcPr>
          <w:p w14:paraId="00FECA4B" w14:textId="77777777" w:rsidR="003E3CA4" w:rsidRPr="005576CF" w:rsidRDefault="003E3CA4" w:rsidP="004D68B0">
            <w:pPr>
              <w:suppressLineNumbers/>
              <w:tabs>
                <w:tab w:val="left" w:pos="597"/>
              </w:tabs>
              <w:suppressAutoHyphens/>
              <w:spacing w:before="120" w:after="120"/>
              <w:jc w:val="left"/>
              <w:rPr>
                <w:rFonts w:cs="Angsana New"/>
                <w:iCs/>
                <w:kern w:val="22"/>
                <w:sz w:val="20"/>
                <w:szCs w:val="20"/>
              </w:rPr>
            </w:pPr>
            <w:r w:rsidRPr="005576CF">
              <w:rPr>
                <w:rFonts w:cs="Angsana New"/>
                <w:kern w:val="22"/>
                <w:sz w:val="20"/>
                <w:szCs w:val="20"/>
              </w:rPr>
              <w:t>[3.2</w:t>
            </w:r>
            <w:r w:rsidRPr="005576CF">
              <w:rPr>
                <w:rFonts w:cs="Angsana New"/>
                <w:kern w:val="22"/>
                <w:sz w:val="20"/>
                <w:szCs w:val="20"/>
              </w:rPr>
              <w:tab/>
              <w:t xml:space="preserve">Undertake studies[ based on submissions from Parties, indigenous peoples and local communities] on best practices on [concrete] access and benefit-sharing [cases] and experiences of indigenous peoples and local communities, including the [effectiveness and] governance role of databanks and databases that contain data on the utilization and protection of genetic resources, </w:t>
            </w:r>
            <w:r w:rsidRPr="005576CF">
              <w:rPr>
                <w:rFonts w:cs="Angsana New"/>
                <w:iCs/>
                <w:kern w:val="22"/>
                <w:sz w:val="20"/>
                <w:szCs w:val="20"/>
              </w:rPr>
              <w:t>traditional knowledge associated with genetic resources[, digital sequence information on genetic resources] and their associated information on geographical origin and other relevant [provenance] metadata, including the disclosure of the origin of products and information on the process arising from such utilization. The results of the studies should be shared with indigenous peoples and local communities.]</w:t>
            </w:r>
          </w:p>
        </w:tc>
        <w:tc>
          <w:tcPr>
            <w:tcW w:w="2332" w:type="dxa"/>
            <w:shd w:val="clear" w:color="auto" w:fill="FFFFFF" w:themeFill="background1"/>
          </w:tcPr>
          <w:p w14:paraId="4C4D590D" w14:textId="77777777" w:rsidR="003E3CA4"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 xml:space="preserve">[Secretariat] </w:t>
            </w:r>
          </w:p>
          <w:p w14:paraId="49A33FC4" w14:textId="1FE805F8" w:rsidR="00C27746" w:rsidRPr="005576CF" w:rsidRDefault="00C27746" w:rsidP="004D68B0">
            <w:pPr>
              <w:suppressLineNumbers/>
              <w:suppressAutoHyphens/>
              <w:spacing w:before="120" w:after="120"/>
              <w:jc w:val="left"/>
              <w:rPr>
                <w:kern w:val="22"/>
                <w:sz w:val="20"/>
                <w:szCs w:val="20"/>
                <w:highlight w:val="yellow"/>
              </w:rPr>
            </w:pPr>
            <w:r w:rsidRPr="00816295">
              <w:rPr>
                <w:kern w:val="22"/>
                <w:sz w:val="20"/>
                <w:szCs w:val="20"/>
              </w:rPr>
              <w:t>[SB8j]</w:t>
            </w:r>
          </w:p>
        </w:tc>
        <w:tc>
          <w:tcPr>
            <w:tcW w:w="1759" w:type="dxa"/>
            <w:shd w:val="clear" w:color="auto" w:fill="FFFFFF" w:themeFill="background1"/>
          </w:tcPr>
          <w:p w14:paraId="16D2159A" w14:textId="49907082" w:rsidR="003E3CA4" w:rsidRPr="005576CF" w:rsidRDefault="00F97857" w:rsidP="004D68B0">
            <w:pPr>
              <w:suppressLineNumbers/>
              <w:suppressAutoHyphens/>
              <w:spacing w:before="120" w:after="120"/>
              <w:rPr>
                <w:rFonts w:cs="Angsana New"/>
                <w:kern w:val="22"/>
                <w:sz w:val="20"/>
                <w:szCs w:val="20"/>
              </w:rPr>
            </w:pPr>
            <w:r>
              <w:rPr>
                <w:kern w:val="22"/>
                <w:sz w:val="20"/>
                <w:szCs w:val="20"/>
              </w:rPr>
              <w:t>High priority</w:t>
            </w:r>
          </w:p>
        </w:tc>
      </w:tr>
      <w:tr w:rsidR="003E3CA4" w:rsidRPr="005576CF" w14:paraId="48BB1C90" w14:textId="77777777" w:rsidTr="004D68B0">
        <w:tc>
          <w:tcPr>
            <w:tcW w:w="4697" w:type="dxa"/>
            <w:shd w:val="clear" w:color="auto" w:fill="FFFFFF" w:themeFill="background1"/>
          </w:tcPr>
          <w:p w14:paraId="78C5EA20"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3.3</w:t>
            </w:r>
            <w:r w:rsidRPr="005576CF">
              <w:rPr>
                <w:rFonts w:cs="Angsana New"/>
                <w:kern w:val="22"/>
                <w:sz w:val="20"/>
                <w:szCs w:val="20"/>
              </w:rPr>
              <w:tab/>
              <w:t xml:space="preserve">Promote programmes that encourage collaboration and partnerships between indigenous peoples and local communities and the users of </w:t>
            </w:r>
            <w:r w:rsidRPr="005576CF">
              <w:rPr>
                <w:rFonts w:cs="Angsana New"/>
                <w:iCs/>
                <w:kern w:val="22"/>
                <w:sz w:val="20"/>
                <w:szCs w:val="20"/>
              </w:rPr>
              <w:t>traditional knowledge associated with genetic resources [and digital sequence information on genetic resources]</w:t>
            </w:r>
            <w:r w:rsidRPr="005576CF">
              <w:rPr>
                <w:rFonts w:cs="Angsana New"/>
                <w:kern w:val="22"/>
                <w:sz w:val="20"/>
                <w:szCs w:val="20"/>
              </w:rPr>
              <w:t>, and collaborate to prevent the unlawful appropriation of traditional knowledge.</w:t>
            </w:r>
          </w:p>
        </w:tc>
        <w:tc>
          <w:tcPr>
            <w:tcW w:w="2332" w:type="dxa"/>
            <w:shd w:val="clear" w:color="auto" w:fill="FFFFFF" w:themeFill="background1"/>
          </w:tcPr>
          <w:p w14:paraId="5BB3B7A6" w14:textId="77777777"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1899360C" w14:textId="45391540" w:rsidR="003E3CA4" w:rsidRPr="005576CF" w:rsidRDefault="00004067"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3E3CA4" w:rsidRPr="005576CF" w14:paraId="0F2A7724" w14:textId="77777777" w:rsidTr="004D68B0">
        <w:tc>
          <w:tcPr>
            <w:tcW w:w="4697" w:type="dxa"/>
            <w:shd w:val="clear" w:color="auto" w:fill="FFFFFF" w:themeFill="background1"/>
          </w:tcPr>
          <w:p w14:paraId="4D438E9D"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3.4</w:t>
            </w:r>
            <w:r w:rsidRPr="005576CF">
              <w:rPr>
                <w:rFonts w:cs="Angsana New"/>
                <w:kern w:val="22"/>
                <w:sz w:val="20"/>
                <w:szCs w:val="20"/>
              </w:rPr>
              <w:tab/>
              <w:t xml:space="preserve">Support capacity development for indigenous peoples and local communities, as well as dialogues with external stakeholders, regarding genetic resources and associated traditional knowledge, taking into account the cultural and organizational contexts and adjusting to </w:t>
            </w:r>
            <w:r w:rsidRPr="005576CF">
              <w:rPr>
                <w:rFonts w:cs="Angsana New"/>
                <w:iCs/>
                <w:kern w:val="22"/>
                <w:sz w:val="20"/>
                <w:szCs w:val="20"/>
              </w:rPr>
              <w:t xml:space="preserve">sui generis </w:t>
            </w:r>
            <w:r w:rsidRPr="005576CF">
              <w:rPr>
                <w:rFonts w:cs="Angsana New"/>
                <w:kern w:val="22"/>
                <w:sz w:val="20"/>
                <w:szCs w:val="20"/>
              </w:rPr>
              <w:t>governance systems of indigenous peoples and local communities.</w:t>
            </w:r>
          </w:p>
        </w:tc>
        <w:tc>
          <w:tcPr>
            <w:tcW w:w="2332" w:type="dxa"/>
            <w:shd w:val="clear" w:color="auto" w:fill="FFFFFF" w:themeFill="background1"/>
          </w:tcPr>
          <w:p w14:paraId="5ADB4613" w14:textId="77777777" w:rsidR="003E3CA4"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All actors</w:t>
            </w:r>
          </w:p>
          <w:p w14:paraId="47C9077F" w14:textId="77777777" w:rsidR="005C01CD" w:rsidRDefault="005C01CD" w:rsidP="004D68B0">
            <w:pPr>
              <w:suppressLineNumbers/>
              <w:suppressAutoHyphens/>
              <w:spacing w:before="120" w:after="120"/>
              <w:rPr>
                <w:rFonts w:cs="Angsana New"/>
                <w:kern w:val="22"/>
                <w:sz w:val="20"/>
                <w:szCs w:val="20"/>
              </w:rPr>
            </w:pPr>
            <w:r>
              <w:rPr>
                <w:rFonts w:cs="Angsana New"/>
                <w:kern w:val="22"/>
                <w:sz w:val="20"/>
                <w:szCs w:val="20"/>
              </w:rPr>
              <w:t>[SB8j]</w:t>
            </w:r>
          </w:p>
          <w:p w14:paraId="33C2EFC2" w14:textId="2866DF21" w:rsidR="005C01CD" w:rsidRPr="005576CF" w:rsidRDefault="005C01CD" w:rsidP="004D68B0">
            <w:pPr>
              <w:suppressLineNumbers/>
              <w:suppressAutoHyphens/>
              <w:spacing w:before="120" w:after="120"/>
              <w:rPr>
                <w:rFonts w:cs="Angsana New"/>
                <w:kern w:val="22"/>
                <w:sz w:val="20"/>
                <w:szCs w:val="20"/>
              </w:rPr>
            </w:pPr>
            <w:r>
              <w:rPr>
                <w:rFonts w:cs="Angsana New"/>
                <w:kern w:val="22"/>
                <w:sz w:val="20"/>
                <w:szCs w:val="20"/>
              </w:rPr>
              <w:t xml:space="preserve">[Parties with </w:t>
            </w:r>
            <w:r w:rsidR="00055459" w:rsidRPr="005576CF">
              <w:rPr>
                <w:rFonts w:cs="Angsana New"/>
                <w:kern w:val="22"/>
                <w:sz w:val="20"/>
                <w:szCs w:val="20"/>
              </w:rPr>
              <w:t>Secretariat</w:t>
            </w:r>
            <w:r>
              <w:rPr>
                <w:rFonts w:cs="Angsana New"/>
                <w:kern w:val="22"/>
                <w:sz w:val="20"/>
                <w:szCs w:val="20"/>
              </w:rPr>
              <w:t>]</w:t>
            </w:r>
          </w:p>
        </w:tc>
        <w:tc>
          <w:tcPr>
            <w:tcW w:w="1759" w:type="dxa"/>
            <w:shd w:val="clear" w:color="auto" w:fill="FFFFFF" w:themeFill="background1"/>
          </w:tcPr>
          <w:p w14:paraId="5874AD55" w14:textId="39F112EA" w:rsidR="003E3CA4" w:rsidRPr="005576CF" w:rsidRDefault="00004067" w:rsidP="004D68B0">
            <w:pPr>
              <w:suppressLineNumbers/>
              <w:suppressAutoHyphens/>
              <w:spacing w:before="120" w:after="120"/>
              <w:rPr>
                <w:rFonts w:cs="Angsana New"/>
                <w:kern w:val="22"/>
                <w:sz w:val="20"/>
                <w:szCs w:val="20"/>
              </w:rPr>
            </w:pPr>
            <w:r>
              <w:rPr>
                <w:kern w:val="22"/>
                <w:sz w:val="20"/>
                <w:szCs w:val="20"/>
              </w:rPr>
              <w:t>High priority</w:t>
            </w:r>
          </w:p>
        </w:tc>
      </w:tr>
      <w:tr w:rsidR="003E3CA4" w:rsidRPr="005576CF" w14:paraId="381FD573" w14:textId="77777777" w:rsidTr="004D68B0">
        <w:tc>
          <w:tcPr>
            <w:tcW w:w="4697" w:type="dxa"/>
            <w:shd w:val="clear" w:color="auto" w:fill="FFFFFF" w:themeFill="background1"/>
          </w:tcPr>
          <w:p w14:paraId="6B294AB6"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3.5</w:t>
            </w:r>
            <w:r w:rsidRPr="005576CF">
              <w:rPr>
                <w:rFonts w:cs="Angsana New"/>
                <w:kern w:val="22"/>
                <w:sz w:val="20"/>
                <w:szCs w:val="20"/>
              </w:rPr>
              <w:tab/>
              <w:t xml:space="preserve">Support capacity development for indigenous peoples and local communities, and create platforms for information exchange between indigenous peoples and local communities and Parties, as well as for </w:t>
            </w:r>
            <w:r w:rsidRPr="005576CF">
              <w:rPr>
                <w:rFonts w:cs="Angsana New"/>
                <w:kern w:val="22"/>
                <w:sz w:val="20"/>
                <w:szCs w:val="20"/>
              </w:rPr>
              <w:lastRenderedPageBreak/>
              <w:t>dialogue with other actors, including users of genetic resources and traditional knowledge.</w:t>
            </w:r>
          </w:p>
        </w:tc>
        <w:tc>
          <w:tcPr>
            <w:tcW w:w="2332" w:type="dxa"/>
            <w:shd w:val="clear" w:color="auto" w:fill="FFFFFF" w:themeFill="background1"/>
          </w:tcPr>
          <w:p w14:paraId="2AB013E9" w14:textId="77777777" w:rsidR="003E3CA4"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lastRenderedPageBreak/>
              <w:t>All actors</w:t>
            </w:r>
          </w:p>
          <w:p w14:paraId="32ECBAB9" w14:textId="77777777" w:rsidR="000354DA" w:rsidRDefault="000354DA" w:rsidP="000354DA">
            <w:pPr>
              <w:suppressLineNumbers/>
              <w:suppressAutoHyphens/>
              <w:spacing w:before="120" w:after="120"/>
              <w:rPr>
                <w:rFonts w:cs="Angsana New"/>
                <w:kern w:val="22"/>
                <w:sz w:val="20"/>
                <w:szCs w:val="20"/>
              </w:rPr>
            </w:pPr>
            <w:r>
              <w:rPr>
                <w:rFonts w:cs="Angsana New"/>
                <w:kern w:val="22"/>
                <w:sz w:val="20"/>
                <w:szCs w:val="20"/>
              </w:rPr>
              <w:t>[SB8j]</w:t>
            </w:r>
          </w:p>
          <w:p w14:paraId="2A240F85" w14:textId="74FEA2D8" w:rsidR="000354DA" w:rsidRPr="005576CF" w:rsidRDefault="000354DA" w:rsidP="000354DA">
            <w:pPr>
              <w:suppressLineNumbers/>
              <w:suppressAutoHyphens/>
              <w:spacing w:before="120" w:after="120"/>
              <w:jc w:val="left"/>
              <w:rPr>
                <w:rFonts w:cs="Angsana New"/>
                <w:kern w:val="22"/>
                <w:sz w:val="20"/>
                <w:szCs w:val="20"/>
              </w:rPr>
            </w:pPr>
            <w:r>
              <w:rPr>
                <w:rFonts w:cs="Angsana New"/>
                <w:kern w:val="22"/>
                <w:sz w:val="20"/>
                <w:szCs w:val="20"/>
              </w:rPr>
              <w:t xml:space="preserve">[Parties with </w:t>
            </w:r>
            <w:r w:rsidR="00055459" w:rsidRPr="005576CF">
              <w:rPr>
                <w:rFonts w:cs="Angsana New"/>
                <w:kern w:val="22"/>
                <w:sz w:val="20"/>
                <w:szCs w:val="20"/>
              </w:rPr>
              <w:t>Secretariat</w:t>
            </w:r>
            <w:r>
              <w:rPr>
                <w:rFonts w:cs="Angsana New"/>
                <w:kern w:val="22"/>
                <w:sz w:val="20"/>
                <w:szCs w:val="20"/>
              </w:rPr>
              <w:t>]</w:t>
            </w:r>
          </w:p>
        </w:tc>
        <w:tc>
          <w:tcPr>
            <w:tcW w:w="1759" w:type="dxa"/>
            <w:shd w:val="clear" w:color="auto" w:fill="FFFFFF" w:themeFill="background1"/>
          </w:tcPr>
          <w:p w14:paraId="44742E45" w14:textId="706F6C9A" w:rsidR="003E3CA4" w:rsidRPr="005576CF" w:rsidRDefault="00101F4E"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3E3CA4" w:rsidRPr="005576CF" w14:paraId="50E32521" w14:textId="77777777" w:rsidTr="004D68B0">
        <w:tc>
          <w:tcPr>
            <w:tcW w:w="4697" w:type="dxa"/>
            <w:shd w:val="clear" w:color="auto" w:fill="FFFFFF" w:themeFill="background1"/>
          </w:tcPr>
          <w:p w14:paraId="384C6216"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3.6</w:t>
            </w:r>
            <w:r w:rsidRPr="005576CF">
              <w:rPr>
                <w:rFonts w:cs="Angsana New"/>
                <w:kern w:val="22"/>
                <w:sz w:val="20"/>
                <w:szCs w:val="20"/>
              </w:rPr>
              <w:tab/>
              <w:t xml:space="preserve">Support initiatives by indigenous peoples and local communities to develop biocultural community protocols or other measures to ensure their free, prior and informed consent and the effective and equitable sharing of benefits arising from the use of traditional knowledge associated with genetic resources [and digital sequence information </w:t>
            </w:r>
            <w:r w:rsidRPr="005576CF">
              <w:rPr>
                <w:rFonts w:cs="Angsana New"/>
                <w:iCs/>
                <w:kern w:val="22"/>
                <w:sz w:val="20"/>
                <w:szCs w:val="20"/>
              </w:rPr>
              <w:t>on genetic resources</w:t>
            </w:r>
            <w:r w:rsidRPr="005576CF">
              <w:rPr>
                <w:rFonts w:cs="Angsana New"/>
                <w:kern w:val="22"/>
                <w:sz w:val="20"/>
                <w:szCs w:val="20"/>
              </w:rPr>
              <w:t>].</w:t>
            </w:r>
          </w:p>
        </w:tc>
        <w:tc>
          <w:tcPr>
            <w:tcW w:w="2332" w:type="dxa"/>
            <w:shd w:val="clear" w:color="auto" w:fill="FFFFFF" w:themeFill="background1"/>
          </w:tcPr>
          <w:p w14:paraId="71E1BC0A" w14:textId="77777777" w:rsidR="003E3CA4"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All actors</w:t>
            </w:r>
          </w:p>
          <w:p w14:paraId="655BC081" w14:textId="0E6335C3" w:rsidR="00EF1522" w:rsidRPr="005576CF" w:rsidRDefault="00EF1522" w:rsidP="004D68B0">
            <w:pPr>
              <w:suppressLineNumbers/>
              <w:suppressAutoHyphens/>
              <w:spacing w:before="120" w:after="120"/>
              <w:jc w:val="left"/>
              <w:rPr>
                <w:rFonts w:cs="Angsana New"/>
                <w:kern w:val="22"/>
                <w:sz w:val="20"/>
                <w:szCs w:val="20"/>
              </w:rPr>
            </w:pPr>
            <w:r>
              <w:rPr>
                <w:rFonts w:cs="Angsana New"/>
                <w:kern w:val="22"/>
                <w:sz w:val="20"/>
                <w:szCs w:val="20"/>
              </w:rPr>
              <w:t>[Parties]</w:t>
            </w:r>
          </w:p>
        </w:tc>
        <w:tc>
          <w:tcPr>
            <w:tcW w:w="1759" w:type="dxa"/>
            <w:shd w:val="clear" w:color="auto" w:fill="FFFFFF" w:themeFill="background1"/>
          </w:tcPr>
          <w:p w14:paraId="0BF4FEE4" w14:textId="7DA648BA" w:rsidR="003E3CA4" w:rsidRPr="005576CF" w:rsidRDefault="00FA78A1"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3E3CA4" w:rsidRPr="005576CF" w14:paraId="5709956F" w14:textId="77777777" w:rsidTr="004D68B0">
        <w:tc>
          <w:tcPr>
            <w:tcW w:w="4697" w:type="dxa"/>
            <w:shd w:val="clear" w:color="auto" w:fill="FFFFFF" w:themeFill="background1"/>
          </w:tcPr>
          <w:p w14:paraId="35143496"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3.7</w:t>
            </w:r>
            <w:r w:rsidRPr="005576CF">
              <w:rPr>
                <w:rFonts w:cs="Angsana New"/>
                <w:kern w:val="22"/>
                <w:sz w:val="20"/>
                <w:szCs w:val="20"/>
              </w:rPr>
              <w:tab/>
              <w:t>Generate data and statistics on the participation of indigenous peoples and local communities, including women, in decision-making on access to genetic resources and the sharing of benefits arising from their utilization and improve their participation from those baselines, where required.</w:t>
            </w:r>
          </w:p>
        </w:tc>
        <w:tc>
          <w:tcPr>
            <w:tcW w:w="2332" w:type="dxa"/>
            <w:shd w:val="clear" w:color="auto" w:fill="FFFFFF" w:themeFill="background1"/>
          </w:tcPr>
          <w:p w14:paraId="633230E9" w14:textId="77777777"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178B535B" w14:textId="6F410047" w:rsidR="003E3CA4" w:rsidRPr="005576CF" w:rsidRDefault="00FA78A1"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3E3CA4" w:rsidRPr="005576CF" w14:paraId="6DEB358F" w14:textId="77777777" w:rsidTr="004D68B0">
        <w:tc>
          <w:tcPr>
            <w:tcW w:w="8788" w:type="dxa"/>
            <w:gridSpan w:val="3"/>
            <w:shd w:val="clear" w:color="auto" w:fill="FFFFFF" w:themeFill="background1"/>
          </w:tcPr>
          <w:p w14:paraId="25B6B930" w14:textId="77777777" w:rsidR="003E3CA4" w:rsidRPr="005576CF" w:rsidRDefault="003E3CA4" w:rsidP="004D68B0">
            <w:pPr>
              <w:keepNext/>
              <w:tabs>
                <w:tab w:val="left" w:pos="311"/>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4. </w:t>
            </w:r>
            <w:r w:rsidRPr="005576CF">
              <w:rPr>
                <w:rFonts w:ascii="Times New Roman Bold" w:hAnsi="Times New Roman Bold" w:cs="Times New Roman Bold"/>
                <w:b/>
                <w:bCs/>
                <w:snapToGrid w:val="0"/>
                <w:sz w:val="20"/>
                <w:szCs w:val="20"/>
              </w:rPr>
              <w:t>Knowledge and culture</w:t>
            </w:r>
          </w:p>
        </w:tc>
      </w:tr>
      <w:tr w:rsidR="003E3CA4" w:rsidRPr="005576CF" w14:paraId="10A24955" w14:textId="77777777" w:rsidTr="004D68B0">
        <w:tc>
          <w:tcPr>
            <w:tcW w:w="8788" w:type="dxa"/>
            <w:gridSpan w:val="3"/>
            <w:shd w:val="clear" w:color="auto" w:fill="FFFFFF" w:themeFill="background1"/>
          </w:tcPr>
          <w:p w14:paraId="7372A7F5" w14:textId="77777777" w:rsidR="003E3CA4" w:rsidRPr="005576CF" w:rsidRDefault="003E3CA4" w:rsidP="004D68B0">
            <w:pPr>
              <w:jc w:val="left"/>
              <w:rPr>
                <w:rFonts w:cs="Angsana New"/>
                <w:i/>
                <w:kern w:val="22"/>
                <w:sz w:val="20"/>
                <w:szCs w:val="20"/>
              </w:rPr>
            </w:pPr>
            <w:r w:rsidRPr="005576CF">
              <w:rPr>
                <w:rFonts w:cs="Angsana New"/>
                <w:i/>
                <w:kern w:val="22"/>
                <w:sz w:val="20"/>
                <w:szCs w:val="20"/>
              </w:rPr>
              <w:t>To support the</w:t>
            </w:r>
            <w:r w:rsidRPr="005576CF">
              <w:rPr>
                <w:rFonts w:cs="Angsana New"/>
                <w:b/>
                <w:bCs/>
                <w:i/>
                <w:kern w:val="22"/>
                <w:sz w:val="20"/>
                <w:szCs w:val="20"/>
              </w:rPr>
              <w:t xml:space="preserve"> </w:t>
            </w:r>
            <w:r w:rsidRPr="005576CF">
              <w:rPr>
                <w:rFonts w:cs="Angsana New"/>
                <w:i/>
                <w:kern w:val="22"/>
                <w:sz w:val="20"/>
                <w:szCs w:val="20"/>
              </w:rPr>
              <w:t>transmission and protection of traditional knowledge, including to future generations, and ensure that traditional knowledge and other knowledge systems are valued equally,</w:t>
            </w:r>
            <w:r w:rsidRPr="005576CF">
              <w:rPr>
                <w:rFonts w:cs="Angsana New"/>
                <w:sz w:val="20"/>
                <w:szCs w:val="20"/>
              </w:rPr>
              <w:t xml:space="preserve"> </w:t>
            </w:r>
            <w:r w:rsidRPr="005576CF">
              <w:rPr>
                <w:rFonts w:cs="Angsana New"/>
                <w:i/>
                <w:iCs/>
                <w:sz w:val="20"/>
                <w:szCs w:val="20"/>
              </w:rPr>
              <w:t>thereby</w:t>
            </w:r>
            <w:r w:rsidRPr="005576CF">
              <w:rPr>
                <w:rFonts w:cs="Angsana New"/>
                <w:sz w:val="20"/>
                <w:szCs w:val="20"/>
              </w:rPr>
              <w:t xml:space="preserve"> </w:t>
            </w:r>
            <w:r w:rsidRPr="005576CF">
              <w:rPr>
                <w:rFonts w:cs="Angsana New"/>
                <w:i/>
                <w:kern w:val="22"/>
                <w:sz w:val="20"/>
                <w:szCs w:val="20"/>
              </w:rPr>
              <w:t>contributing to the implementation of Article 8(j)</w:t>
            </w:r>
            <w:r w:rsidRPr="005576CF">
              <w:rPr>
                <w:rFonts w:cs="Angsana New"/>
                <w:sz w:val="20"/>
                <w:szCs w:val="20"/>
              </w:rPr>
              <w:t xml:space="preserve"> </w:t>
            </w:r>
            <w:r w:rsidRPr="005576CF">
              <w:rPr>
                <w:rFonts w:cs="Angsana New"/>
                <w:i/>
                <w:kern w:val="22"/>
                <w:sz w:val="20"/>
                <w:szCs w:val="20"/>
              </w:rPr>
              <w:t>of the Convention and relevant goals and targets of the Kunming-Montreal Global Biodiversity Framework.</w:t>
            </w:r>
          </w:p>
        </w:tc>
      </w:tr>
      <w:tr w:rsidR="003E3CA4" w:rsidRPr="005576CF" w14:paraId="4E3ED0AA" w14:textId="77777777" w:rsidTr="004D68B0">
        <w:tc>
          <w:tcPr>
            <w:tcW w:w="4697" w:type="dxa"/>
            <w:shd w:val="clear" w:color="auto" w:fill="FFFFFF" w:themeFill="background1"/>
          </w:tcPr>
          <w:p w14:paraId="3CE407F0" w14:textId="49DC583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4.1</w:t>
            </w:r>
            <w:r w:rsidRPr="005576CF">
              <w:rPr>
                <w:rFonts w:cs="Angsana New"/>
                <w:kern w:val="22"/>
                <w:sz w:val="20"/>
                <w:szCs w:val="20"/>
              </w:rPr>
              <w:tab/>
              <w:t>Support efforts by indigenous peoples and local communities to strengthen the intergenerational transmission, use and revitalization,  and enhancement of</w:t>
            </w:r>
            <w:r w:rsidR="009B7225">
              <w:rPr>
                <w:rFonts w:cs="Angsana New"/>
                <w:kern w:val="22"/>
                <w:sz w:val="20"/>
                <w:szCs w:val="20"/>
              </w:rPr>
              <w:t xml:space="preserve"> </w:t>
            </w:r>
            <w:r w:rsidR="0014333E">
              <w:rPr>
                <w:rFonts w:cs="Angsana New"/>
                <w:kern w:val="22"/>
                <w:sz w:val="20"/>
                <w:szCs w:val="20"/>
              </w:rPr>
              <w:t>their</w:t>
            </w:r>
            <w:r w:rsidR="00D16055">
              <w:rPr>
                <w:rFonts w:cs="Angsana New"/>
                <w:kern w:val="22"/>
                <w:sz w:val="20"/>
                <w:szCs w:val="20"/>
              </w:rPr>
              <w:t xml:space="preserve"> </w:t>
            </w:r>
            <w:r w:rsidRPr="005576CF">
              <w:rPr>
                <w:rFonts w:cs="Angsana New"/>
                <w:kern w:val="22"/>
                <w:sz w:val="20"/>
                <w:szCs w:val="20"/>
              </w:rPr>
              <w:t xml:space="preserve">languages and traditional knowledge, including in formal and informal education settings and in cultural and education </w:t>
            </w:r>
            <w:proofErr w:type="spellStart"/>
            <w:r w:rsidRPr="005576CF">
              <w:rPr>
                <w:rFonts w:cs="Angsana New"/>
                <w:kern w:val="22"/>
                <w:sz w:val="20"/>
                <w:szCs w:val="20"/>
              </w:rPr>
              <w:t>centres</w:t>
            </w:r>
            <w:proofErr w:type="spellEnd"/>
            <w:r w:rsidRPr="005576CF">
              <w:rPr>
                <w:sz w:val="20"/>
                <w:szCs w:val="20"/>
              </w:rPr>
              <w:t xml:space="preserve"> </w:t>
            </w:r>
            <w:r w:rsidRPr="005576CF">
              <w:rPr>
                <w:rFonts w:cs="Angsana New"/>
                <w:kern w:val="22"/>
                <w:sz w:val="20"/>
                <w:szCs w:val="20"/>
              </w:rPr>
              <w:t>in particular with respect to the roles and needs of women, girls and youth.</w:t>
            </w:r>
          </w:p>
        </w:tc>
        <w:tc>
          <w:tcPr>
            <w:tcW w:w="2332" w:type="dxa"/>
            <w:shd w:val="clear" w:color="auto" w:fill="FFFFFF" w:themeFill="background1"/>
          </w:tcPr>
          <w:p w14:paraId="068BD119" w14:textId="1607617A" w:rsidR="00694E7F" w:rsidRDefault="00046337" w:rsidP="004D68B0">
            <w:pPr>
              <w:suppressLineNumbers/>
              <w:suppressAutoHyphens/>
              <w:spacing w:before="120" w:after="120"/>
              <w:rPr>
                <w:rFonts w:cs="Angsana New"/>
                <w:kern w:val="22"/>
                <w:sz w:val="20"/>
                <w:szCs w:val="20"/>
              </w:rPr>
            </w:pPr>
            <w:r>
              <w:rPr>
                <w:rFonts w:cs="Angsana New"/>
                <w:kern w:val="22"/>
                <w:sz w:val="20"/>
                <w:szCs w:val="20"/>
              </w:rPr>
              <w:t>Parties</w:t>
            </w:r>
          </w:p>
          <w:p w14:paraId="131155A9" w14:textId="5FDDFA92" w:rsidR="00046337" w:rsidRPr="005576CF" w:rsidRDefault="00046337" w:rsidP="004D68B0">
            <w:pPr>
              <w:suppressLineNumbers/>
              <w:suppressAutoHyphens/>
              <w:spacing w:before="120" w:after="120"/>
              <w:rPr>
                <w:rFonts w:cs="Angsana New"/>
                <w:kern w:val="22"/>
                <w:sz w:val="20"/>
                <w:szCs w:val="20"/>
              </w:rPr>
            </w:pPr>
          </w:p>
        </w:tc>
        <w:tc>
          <w:tcPr>
            <w:tcW w:w="1759" w:type="dxa"/>
            <w:shd w:val="clear" w:color="auto" w:fill="FFFFFF" w:themeFill="background1"/>
          </w:tcPr>
          <w:p w14:paraId="1B0FF536" w14:textId="61E29F62" w:rsidR="003E3CA4" w:rsidRPr="005576CF" w:rsidRDefault="00F46983" w:rsidP="004D68B0">
            <w:pPr>
              <w:suppressLineNumbers/>
              <w:suppressAutoHyphens/>
              <w:spacing w:before="120" w:after="120"/>
              <w:rPr>
                <w:rFonts w:cs="Angsana New"/>
                <w:kern w:val="22"/>
                <w:sz w:val="20"/>
                <w:szCs w:val="20"/>
              </w:rPr>
            </w:pPr>
            <w:r>
              <w:rPr>
                <w:kern w:val="22"/>
                <w:sz w:val="20"/>
                <w:szCs w:val="20"/>
              </w:rPr>
              <w:t>High priority</w:t>
            </w:r>
          </w:p>
        </w:tc>
      </w:tr>
      <w:tr w:rsidR="003E3CA4" w:rsidRPr="005576CF" w14:paraId="2909E7CD" w14:textId="77777777" w:rsidTr="004D68B0">
        <w:tc>
          <w:tcPr>
            <w:tcW w:w="4697" w:type="dxa"/>
            <w:shd w:val="clear" w:color="auto" w:fill="FFFFFF" w:themeFill="background1"/>
          </w:tcPr>
          <w:p w14:paraId="5AD7DE80"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4.2</w:t>
            </w:r>
            <w:r w:rsidRPr="005576CF">
              <w:rPr>
                <w:rFonts w:cs="Angsana New"/>
                <w:kern w:val="22"/>
                <w:sz w:val="20"/>
                <w:szCs w:val="20"/>
              </w:rPr>
              <w:tab/>
              <w:t xml:space="preserve">Promote the implementation, strengthening and dissemination of the Joint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the Links between Biological and Cultural Diversity.</w:t>
            </w:r>
            <w:r w:rsidRPr="005576CF">
              <w:rPr>
                <w:rFonts w:cs="Angsana New"/>
                <w:kern w:val="22"/>
                <w:sz w:val="20"/>
                <w:szCs w:val="20"/>
                <w:vertAlign w:val="superscript"/>
              </w:rPr>
              <w:footnoteReference w:id="6"/>
            </w:r>
          </w:p>
        </w:tc>
        <w:tc>
          <w:tcPr>
            <w:tcW w:w="2332" w:type="dxa"/>
            <w:shd w:val="clear" w:color="auto" w:fill="FFFFFF" w:themeFill="background1"/>
          </w:tcPr>
          <w:p w14:paraId="1E20E272" w14:textId="77777777" w:rsidR="003E3CA4"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All actors</w:t>
            </w:r>
          </w:p>
          <w:p w14:paraId="267FBF0D" w14:textId="37253730" w:rsidR="00F419A9" w:rsidRPr="005576CF" w:rsidRDefault="00F419A9" w:rsidP="004D68B0">
            <w:pPr>
              <w:suppressLineNumbers/>
              <w:suppressAutoHyphens/>
              <w:spacing w:before="120" w:after="120"/>
              <w:rPr>
                <w:rFonts w:cs="Angsana New"/>
                <w:kern w:val="22"/>
                <w:sz w:val="20"/>
                <w:szCs w:val="20"/>
              </w:rPr>
            </w:pPr>
            <w:r>
              <w:rPr>
                <w:rFonts w:cs="Angsana New"/>
                <w:kern w:val="22"/>
                <w:sz w:val="20"/>
                <w:szCs w:val="20"/>
              </w:rPr>
              <w:t>[</w:t>
            </w:r>
            <w:r w:rsidRPr="005576CF">
              <w:rPr>
                <w:rFonts w:cs="Angsana New"/>
                <w:kern w:val="22"/>
                <w:sz w:val="20"/>
                <w:szCs w:val="20"/>
              </w:rPr>
              <w:t>Secretariat</w:t>
            </w:r>
            <w:r>
              <w:rPr>
                <w:rFonts w:cs="Angsana New"/>
                <w:kern w:val="22"/>
                <w:sz w:val="20"/>
                <w:szCs w:val="20"/>
              </w:rPr>
              <w:t>]</w:t>
            </w:r>
          </w:p>
        </w:tc>
        <w:tc>
          <w:tcPr>
            <w:tcW w:w="1759" w:type="dxa"/>
            <w:shd w:val="clear" w:color="auto" w:fill="FFFFFF" w:themeFill="background1"/>
          </w:tcPr>
          <w:p w14:paraId="0DD11471" w14:textId="4E096577" w:rsidR="003E3CA4" w:rsidRPr="005576CF" w:rsidRDefault="00AB56F3" w:rsidP="004D68B0">
            <w:pPr>
              <w:suppressLineNumbers/>
              <w:suppressAutoHyphens/>
              <w:spacing w:before="120" w:after="120"/>
              <w:rPr>
                <w:rFonts w:cs="Angsana New"/>
                <w:kern w:val="22"/>
                <w:sz w:val="20"/>
                <w:szCs w:val="20"/>
              </w:rPr>
            </w:pPr>
            <w:r>
              <w:rPr>
                <w:rFonts w:cs="Angsana New"/>
                <w:kern w:val="22"/>
                <w:sz w:val="20"/>
                <w:szCs w:val="20"/>
              </w:rPr>
              <w:t xml:space="preserve">Low </w:t>
            </w:r>
            <w:r w:rsidR="00464428">
              <w:rPr>
                <w:rFonts w:cs="Angsana New"/>
                <w:kern w:val="22"/>
                <w:sz w:val="20"/>
                <w:szCs w:val="20"/>
              </w:rPr>
              <w:t>priority</w:t>
            </w:r>
          </w:p>
        </w:tc>
      </w:tr>
      <w:tr w:rsidR="003E3CA4" w:rsidRPr="005576CF" w14:paraId="4A3DE0ED" w14:textId="77777777" w:rsidTr="004D68B0">
        <w:tc>
          <w:tcPr>
            <w:tcW w:w="4697" w:type="dxa"/>
            <w:shd w:val="clear" w:color="auto" w:fill="FFFFFF" w:themeFill="background1"/>
          </w:tcPr>
          <w:p w14:paraId="7C0E7883"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4.3</w:t>
            </w:r>
            <w:r w:rsidRPr="005576CF">
              <w:rPr>
                <w:rFonts w:cs="Angsana New"/>
                <w:kern w:val="22"/>
                <w:sz w:val="20"/>
                <w:szCs w:val="20"/>
              </w:rPr>
              <w:tab/>
              <w:t>Promote the inclusion of traditional knowledge, innovation and practices in all bodies of the Convention, in particular the Subsidiary Body on Scientific, Technical and Technological Advice, taking into account the work of the Intergovernmental Science-Policy Platform on Biodiversity and Ecosystem Services.</w:t>
            </w:r>
          </w:p>
        </w:tc>
        <w:tc>
          <w:tcPr>
            <w:tcW w:w="2332" w:type="dxa"/>
            <w:shd w:val="clear" w:color="auto" w:fill="FFFFFF" w:themeFill="background1"/>
          </w:tcPr>
          <w:p w14:paraId="52324003" w14:textId="77777777"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6CCE87D5" w14:textId="59867187" w:rsidR="003E3CA4" w:rsidRPr="005576CF" w:rsidRDefault="00AB56F3" w:rsidP="004D68B0">
            <w:pPr>
              <w:suppressLineNumbers/>
              <w:suppressAutoHyphens/>
              <w:spacing w:before="120" w:after="120"/>
              <w:rPr>
                <w:rFonts w:cs="Angsana New"/>
                <w:kern w:val="22"/>
                <w:sz w:val="20"/>
                <w:szCs w:val="20"/>
              </w:rPr>
            </w:pPr>
            <w:r>
              <w:rPr>
                <w:kern w:val="22"/>
                <w:sz w:val="20"/>
                <w:szCs w:val="20"/>
              </w:rPr>
              <w:t>High priority</w:t>
            </w:r>
          </w:p>
        </w:tc>
      </w:tr>
      <w:tr w:rsidR="003E3CA4" w:rsidRPr="005576CF" w14:paraId="4B46101C" w14:textId="77777777" w:rsidTr="004D68B0">
        <w:tc>
          <w:tcPr>
            <w:tcW w:w="4697" w:type="dxa"/>
            <w:shd w:val="clear" w:color="auto" w:fill="FFFFFF" w:themeFill="background1"/>
          </w:tcPr>
          <w:p w14:paraId="42EAC953" w14:textId="77777777" w:rsidR="003E3CA4" w:rsidRPr="005576CF" w:rsidRDefault="003E3CA4" w:rsidP="004D68B0">
            <w:pPr>
              <w:suppressLineNumbers/>
              <w:tabs>
                <w:tab w:val="left" w:pos="597"/>
              </w:tabs>
              <w:suppressAutoHyphens/>
              <w:spacing w:before="120" w:after="120"/>
              <w:jc w:val="left"/>
              <w:rPr>
                <w:rFonts w:cs="Angsana New"/>
                <w:strike/>
                <w:kern w:val="22"/>
                <w:sz w:val="20"/>
                <w:szCs w:val="20"/>
              </w:rPr>
            </w:pPr>
            <w:r w:rsidRPr="005576CF">
              <w:rPr>
                <w:rFonts w:cs="Angsana New"/>
                <w:kern w:val="22"/>
                <w:sz w:val="20"/>
                <w:szCs w:val="20"/>
              </w:rPr>
              <w:t>4.4</w:t>
            </w:r>
            <w:r w:rsidRPr="005576CF">
              <w:rPr>
                <w:rFonts w:cs="Angsana New"/>
                <w:kern w:val="22"/>
                <w:sz w:val="20"/>
                <w:szCs w:val="20"/>
              </w:rPr>
              <w:tab/>
              <w:t>Undertake capacity-building and development and awareness-raising activities, on the basis of the Long-term Strategic Framework for Capacity-building and Development and the knowledge management component</w:t>
            </w:r>
            <w:r w:rsidRPr="005576CF">
              <w:rPr>
                <w:rStyle w:val="FootnoteReference"/>
                <w:rFonts w:cs="Angsana New"/>
                <w:kern w:val="22"/>
                <w:sz w:val="20"/>
                <w:szCs w:val="20"/>
              </w:rPr>
              <w:footnoteReference w:id="7"/>
            </w:r>
            <w:r w:rsidRPr="005576CF">
              <w:rPr>
                <w:rFonts w:cs="Angsana New"/>
                <w:kern w:val="22"/>
                <w:sz w:val="20"/>
                <w:szCs w:val="20"/>
                <w:vertAlign w:val="superscript"/>
              </w:rPr>
              <w:t>,</w:t>
            </w:r>
            <w:r w:rsidRPr="005576CF">
              <w:rPr>
                <w:rStyle w:val="FootnoteReference"/>
                <w:rFonts w:cs="Angsana New"/>
                <w:kern w:val="22"/>
                <w:sz w:val="20"/>
                <w:szCs w:val="20"/>
              </w:rPr>
              <w:footnoteReference w:id="8"/>
            </w:r>
            <w:r w:rsidRPr="005576CF">
              <w:rPr>
                <w:rFonts w:cs="Angsana New"/>
                <w:kern w:val="22"/>
                <w:sz w:val="20"/>
                <w:szCs w:val="20"/>
              </w:rPr>
              <w:t xml:space="preserve"> of the Framework to promote the role of </w:t>
            </w:r>
            <w:r w:rsidRPr="005576CF">
              <w:rPr>
                <w:rFonts w:cs="Angsana New"/>
                <w:kern w:val="22"/>
                <w:sz w:val="20"/>
                <w:szCs w:val="20"/>
              </w:rPr>
              <w:lastRenderedPageBreak/>
              <w:t xml:space="preserve">traditional knowledge in guiding the management of biodiversity. </w:t>
            </w:r>
          </w:p>
        </w:tc>
        <w:tc>
          <w:tcPr>
            <w:tcW w:w="2332" w:type="dxa"/>
            <w:shd w:val="clear" w:color="auto" w:fill="FFFFFF" w:themeFill="background1"/>
          </w:tcPr>
          <w:p w14:paraId="309B5902" w14:textId="77777777" w:rsidR="003E3CA4"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lastRenderedPageBreak/>
              <w:t>All actors</w:t>
            </w:r>
          </w:p>
          <w:p w14:paraId="443A5E34" w14:textId="63703563" w:rsidR="003049DF" w:rsidRPr="005576CF" w:rsidRDefault="003049DF" w:rsidP="004D68B0">
            <w:pPr>
              <w:suppressLineNumbers/>
              <w:suppressAutoHyphens/>
              <w:spacing w:before="120" w:after="120"/>
              <w:jc w:val="left"/>
              <w:rPr>
                <w:rFonts w:cs="Angsana New"/>
                <w:kern w:val="22"/>
                <w:sz w:val="20"/>
                <w:szCs w:val="20"/>
              </w:rPr>
            </w:pPr>
            <w:r>
              <w:rPr>
                <w:rFonts w:cs="Angsana New"/>
                <w:kern w:val="22"/>
                <w:sz w:val="20"/>
                <w:szCs w:val="20"/>
              </w:rPr>
              <w:t>[</w:t>
            </w:r>
            <w:r w:rsidRPr="005576CF">
              <w:rPr>
                <w:rFonts w:cs="Angsana New"/>
                <w:kern w:val="22"/>
                <w:sz w:val="20"/>
                <w:szCs w:val="20"/>
              </w:rPr>
              <w:t>Secretariat</w:t>
            </w:r>
            <w:r>
              <w:rPr>
                <w:rFonts w:cs="Angsana New"/>
                <w:kern w:val="22"/>
                <w:sz w:val="20"/>
                <w:szCs w:val="20"/>
              </w:rPr>
              <w:t>]</w:t>
            </w:r>
          </w:p>
        </w:tc>
        <w:tc>
          <w:tcPr>
            <w:tcW w:w="1759" w:type="dxa"/>
            <w:shd w:val="clear" w:color="auto" w:fill="FFFFFF" w:themeFill="background1"/>
          </w:tcPr>
          <w:p w14:paraId="0E3CBDB2" w14:textId="15BE2615" w:rsidR="003E3CA4" w:rsidRPr="005576CF" w:rsidRDefault="00AB5D3D" w:rsidP="004D68B0">
            <w:pPr>
              <w:suppressLineNumbers/>
              <w:suppressAutoHyphens/>
              <w:spacing w:before="120" w:after="120"/>
              <w:rPr>
                <w:rFonts w:cs="Angsana New"/>
                <w:kern w:val="22"/>
                <w:sz w:val="20"/>
                <w:szCs w:val="20"/>
              </w:rPr>
            </w:pPr>
            <w:r>
              <w:rPr>
                <w:kern w:val="22"/>
                <w:sz w:val="20"/>
                <w:szCs w:val="20"/>
              </w:rPr>
              <w:t>Low</w:t>
            </w:r>
            <w:r w:rsidR="00AB56F3">
              <w:rPr>
                <w:kern w:val="22"/>
                <w:sz w:val="20"/>
                <w:szCs w:val="20"/>
              </w:rPr>
              <w:t xml:space="preserve"> priority</w:t>
            </w:r>
          </w:p>
        </w:tc>
      </w:tr>
      <w:tr w:rsidR="003E3CA4" w:rsidRPr="005576CF" w14:paraId="411D7E68" w14:textId="77777777" w:rsidTr="004D68B0">
        <w:tc>
          <w:tcPr>
            <w:tcW w:w="4697" w:type="dxa"/>
            <w:shd w:val="clear" w:color="auto" w:fill="FFFFFF" w:themeFill="background1"/>
          </w:tcPr>
          <w:p w14:paraId="59E4CFB9" w14:textId="0B54005F"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4.5</w:t>
            </w:r>
            <w:r w:rsidRPr="005576CF">
              <w:rPr>
                <w:rFonts w:cs="Angsana New"/>
                <w:kern w:val="22"/>
                <w:sz w:val="20"/>
                <w:szCs w:val="20"/>
              </w:rPr>
              <w:tab/>
              <w:t>Strengthen and support a global network of national focal points on Article 8(j) and related provisions to support the implementation of the Convention at national and international levels.</w:t>
            </w:r>
          </w:p>
        </w:tc>
        <w:tc>
          <w:tcPr>
            <w:tcW w:w="2332" w:type="dxa"/>
            <w:shd w:val="clear" w:color="auto" w:fill="FFFFFF" w:themeFill="background1"/>
          </w:tcPr>
          <w:p w14:paraId="3A01C5F9" w14:textId="5F3DEDFE"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Secretariat</w:t>
            </w:r>
          </w:p>
        </w:tc>
        <w:tc>
          <w:tcPr>
            <w:tcW w:w="1759" w:type="dxa"/>
            <w:shd w:val="clear" w:color="auto" w:fill="FFFFFF" w:themeFill="background1"/>
          </w:tcPr>
          <w:p w14:paraId="7114AC28" w14:textId="5D6B86A3" w:rsidR="003E3CA4" w:rsidRPr="005576CF" w:rsidRDefault="00894537"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3E3CA4" w:rsidRPr="005576CF" w14:paraId="40105F43" w14:textId="77777777" w:rsidTr="004D68B0">
        <w:tc>
          <w:tcPr>
            <w:tcW w:w="4697" w:type="dxa"/>
            <w:shd w:val="clear" w:color="auto" w:fill="FFFFFF" w:themeFill="background1"/>
          </w:tcPr>
          <w:p w14:paraId="238729A2"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4.6</w:t>
            </w:r>
            <w:r w:rsidRPr="005576CF">
              <w:rPr>
                <w:rFonts w:cs="Angsana New"/>
                <w:kern w:val="22"/>
                <w:sz w:val="20"/>
                <w:szCs w:val="20"/>
              </w:rPr>
              <w:tab/>
              <w:t xml:space="preserve">Organize the </w:t>
            </w:r>
            <w:r w:rsidRPr="005576CF">
              <w:rPr>
                <w:rFonts w:cs="Angsana New"/>
                <w:sz w:val="20"/>
                <w:szCs w:val="20"/>
              </w:rPr>
              <w:t xml:space="preserve">exchange of knowledge and learning platforms </w:t>
            </w:r>
            <w:r w:rsidRPr="005576CF">
              <w:rPr>
                <w:rFonts w:cs="Angsana New"/>
                <w:kern w:val="22"/>
                <w:sz w:val="20"/>
                <w:szCs w:val="20"/>
              </w:rPr>
              <w:t xml:space="preserve">to promote the implementation of the tasks in the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w:t>
            </w:r>
          </w:p>
        </w:tc>
        <w:tc>
          <w:tcPr>
            <w:tcW w:w="2332" w:type="dxa"/>
            <w:shd w:val="clear" w:color="auto" w:fill="FFFFFF" w:themeFill="background1"/>
          </w:tcPr>
          <w:p w14:paraId="1354FB21" w14:textId="77777777" w:rsidR="003E3CA4" w:rsidRPr="005576CF"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[Secretariat,] Parties, civil society organizations, in collaboration with indigenous peoples and local communities and relevant actors</w:t>
            </w:r>
          </w:p>
        </w:tc>
        <w:tc>
          <w:tcPr>
            <w:tcW w:w="1759" w:type="dxa"/>
            <w:shd w:val="clear" w:color="auto" w:fill="FFFFFF" w:themeFill="background1"/>
          </w:tcPr>
          <w:p w14:paraId="3E32DB35" w14:textId="0119083D" w:rsidR="003E3CA4" w:rsidRPr="005576CF" w:rsidRDefault="00894537" w:rsidP="004D68B0">
            <w:pPr>
              <w:suppressLineNumbers/>
              <w:suppressAutoHyphens/>
              <w:spacing w:before="120" w:after="120"/>
              <w:rPr>
                <w:rFonts w:cs="Angsana New"/>
                <w:kern w:val="22"/>
                <w:sz w:val="20"/>
                <w:szCs w:val="20"/>
              </w:rPr>
            </w:pPr>
            <w:r>
              <w:rPr>
                <w:kern w:val="22"/>
                <w:sz w:val="20"/>
                <w:szCs w:val="20"/>
              </w:rPr>
              <w:t>Low priority</w:t>
            </w:r>
          </w:p>
        </w:tc>
      </w:tr>
      <w:tr w:rsidR="003E3CA4" w:rsidRPr="005576CF" w14:paraId="5A4790C0" w14:textId="77777777" w:rsidTr="004D68B0">
        <w:tc>
          <w:tcPr>
            <w:tcW w:w="4697" w:type="dxa"/>
            <w:shd w:val="clear" w:color="auto" w:fill="FFFFFF" w:themeFill="background1"/>
          </w:tcPr>
          <w:p w14:paraId="4F237377" w14:textId="77777777" w:rsidR="003E3CA4" w:rsidRPr="005576CF" w:rsidRDefault="003E3CA4" w:rsidP="004D68B0">
            <w:pPr>
              <w:suppressLineNumbers/>
              <w:tabs>
                <w:tab w:val="left" w:pos="597"/>
              </w:tabs>
              <w:suppressAutoHyphens/>
              <w:spacing w:before="120" w:after="120"/>
              <w:jc w:val="left"/>
              <w:rPr>
                <w:rFonts w:cs="Angsana New"/>
                <w:sz w:val="20"/>
                <w:szCs w:val="20"/>
                <w:lang w:eastAsia="hu-HU"/>
              </w:rPr>
            </w:pPr>
            <w:r w:rsidRPr="005576CF">
              <w:rPr>
                <w:rFonts w:eastAsia="Calibri" w:cs="Angsana New"/>
                <w:kern w:val="22"/>
                <w:sz w:val="20"/>
                <w:szCs w:val="20"/>
              </w:rPr>
              <w:t>4.7</w:t>
            </w:r>
            <w:r w:rsidRPr="005576CF">
              <w:rPr>
                <w:rFonts w:eastAsia="Calibri" w:cs="Angsana New"/>
                <w:kern w:val="22"/>
                <w:sz w:val="20"/>
                <w:szCs w:val="20"/>
              </w:rPr>
              <w:tab/>
              <w:t>P</w:t>
            </w:r>
            <w:r w:rsidRPr="005576CF">
              <w:rPr>
                <w:rFonts w:cs="Angsana New"/>
                <w:sz w:val="20"/>
                <w:szCs w:val="20"/>
                <w:lang w:eastAsia="hu-HU"/>
              </w:rPr>
              <w:t>romote the co-production of new knowledge by indigenous peoples and local communities, scientists and other stakeholders necessary for the resilience, adaptation and continuation of customary sustainable use and biodiversity conservation practices under rapid environmental change, [such as climate change, land- and sea-use change, invasive alien species and pollution,] by indigenous peoples and local communities, in particular with respect to the roles and needs of women, girls and youth.</w:t>
            </w:r>
          </w:p>
        </w:tc>
        <w:tc>
          <w:tcPr>
            <w:tcW w:w="2332" w:type="dxa"/>
            <w:shd w:val="clear" w:color="auto" w:fill="FFFFFF" w:themeFill="background1"/>
          </w:tcPr>
          <w:p w14:paraId="7142ECF7" w14:textId="77777777" w:rsidR="003E3CA4" w:rsidRDefault="003E3CA4" w:rsidP="004D68B0">
            <w:pPr>
              <w:suppressLineNumbers/>
              <w:suppressAutoHyphens/>
              <w:spacing w:before="120" w:after="120"/>
              <w:jc w:val="left"/>
              <w:rPr>
                <w:rFonts w:cs="Angsana New"/>
                <w:sz w:val="20"/>
                <w:szCs w:val="20"/>
                <w:lang w:eastAsia="hu-HU"/>
              </w:rPr>
            </w:pPr>
            <w:r w:rsidRPr="005576CF">
              <w:rPr>
                <w:rFonts w:cs="Angsana New"/>
                <w:sz w:val="20"/>
                <w:szCs w:val="20"/>
                <w:lang w:eastAsia="hu-HU"/>
              </w:rPr>
              <w:t>All actors</w:t>
            </w:r>
          </w:p>
          <w:p w14:paraId="12013BFE" w14:textId="77777777" w:rsidR="007F3507" w:rsidRDefault="007F3507" w:rsidP="004D68B0">
            <w:pPr>
              <w:suppressLineNumbers/>
              <w:suppressAutoHyphens/>
              <w:spacing w:before="120" w:after="120"/>
              <w:jc w:val="left"/>
              <w:rPr>
                <w:rFonts w:cs="Angsana New"/>
                <w:kern w:val="22"/>
                <w:sz w:val="20"/>
                <w:szCs w:val="20"/>
              </w:rPr>
            </w:pPr>
            <w:r>
              <w:rPr>
                <w:rFonts w:cs="Angsana New"/>
                <w:kern w:val="22"/>
                <w:sz w:val="20"/>
                <w:szCs w:val="20"/>
              </w:rPr>
              <w:t>[</w:t>
            </w:r>
            <w:r w:rsidRPr="005576CF">
              <w:rPr>
                <w:rFonts w:cs="Angsana New"/>
                <w:kern w:val="22"/>
                <w:sz w:val="20"/>
                <w:szCs w:val="20"/>
              </w:rPr>
              <w:t>Secretariat</w:t>
            </w:r>
            <w:r>
              <w:rPr>
                <w:rFonts w:cs="Angsana New"/>
                <w:kern w:val="22"/>
                <w:sz w:val="20"/>
                <w:szCs w:val="20"/>
              </w:rPr>
              <w:t>]</w:t>
            </w:r>
          </w:p>
          <w:p w14:paraId="1E118C2D" w14:textId="1218A505" w:rsidR="003B1949" w:rsidRPr="005576CF" w:rsidRDefault="003B1949" w:rsidP="004D68B0">
            <w:pPr>
              <w:suppressLineNumbers/>
              <w:suppressAutoHyphens/>
              <w:spacing w:before="120" w:after="120"/>
              <w:jc w:val="left"/>
              <w:rPr>
                <w:rFonts w:eastAsia="Calibri" w:cs="Angsana New"/>
                <w:kern w:val="22"/>
                <w:sz w:val="20"/>
                <w:szCs w:val="20"/>
              </w:rPr>
            </w:pPr>
            <w:r>
              <w:rPr>
                <w:rFonts w:cs="Angsana New"/>
                <w:kern w:val="22"/>
                <w:sz w:val="20"/>
                <w:szCs w:val="20"/>
              </w:rPr>
              <w:t>[Parties]</w:t>
            </w:r>
          </w:p>
        </w:tc>
        <w:tc>
          <w:tcPr>
            <w:tcW w:w="1759" w:type="dxa"/>
            <w:shd w:val="clear" w:color="auto" w:fill="FFFFFF" w:themeFill="background1"/>
          </w:tcPr>
          <w:p w14:paraId="223B5C10" w14:textId="385DCAA7" w:rsidR="003E3CA4" w:rsidRPr="005576CF" w:rsidRDefault="00894537" w:rsidP="004D68B0">
            <w:pPr>
              <w:suppressLineNumbers/>
              <w:suppressAutoHyphens/>
              <w:spacing w:before="120" w:after="120"/>
              <w:rPr>
                <w:rFonts w:eastAsia="Calibri" w:cs="Angsana New"/>
                <w:kern w:val="22"/>
                <w:sz w:val="20"/>
                <w:szCs w:val="20"/>
              </w:rPr>
            </w:pPr>
            <w:r>
              <w:rPr>
                <w:kern w:val="22"/>
                <w:sz w:val="20"/>
                <w:szCs w:val="20"/>
              </w:rPr>
              <w:t>Low priority</w:t>
            </w:r>
          </w:p>
        </w:tc>
      </w:tr>
      <w:tr w:rsidR="003E3CA4" w:rsidRPr="005576CF" w14:paraId="4FB99D91" w14:textId="77777777" w:rsidTr="004D68B0">
        <w:tc>
          <w:tcPr>
            <w:tcW w:w="4697" w:type="dxa"/>
            <w:shd w:val="clear" w:color="auto" w:fill="FFFFFF" w:themeFill="background1"/>
          </w:tcPr>
          <w:p w14:paraId="068905C6" w14:textId="77777777"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4.8</w:t>
            </w:r>
            <w:r w:rsidRPr="005576CF">
              <w:rPr>
                <w:rFonts w:cs="Angsana New"/>
                <w:kern w:val="22"/>
                <w:sz w:val="20"/>
                <w:szCs w:val="20"/>
              </w:rPr>
              <w:tab/>
              <w:t xml:space="preserve">Develop communication, education and public awareness materials with indigenous peoples and local communities relevant to all elements and tasks of the present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including in indigenous and local languages.</w:t>
            </w:r>
          </w:p>
        </w:tc>
        <w:tc>
          <w:tcPr>
            <w:tcW w:w="2332" w:type="dxa"/>
            <w:shd w:val="clear" w:color="auto" w:fill="FFFFFF" w:themeFill="background1"/>
          </w:tcPr>
          <w:p w14:paraId="067C26CF" w14:textId="77777777" w:rsidR="003E3CA4"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All actors</w:t>
            </w:r>
          </w:p>
          <w:p w14:paraId="51AF1F3F" w14:textId="52964500" w:rsidR="00616371" w:rsidRPr="005576CF" w:rsidRDefault="009B75B2" w:rsidP="004D68B0">
            <w:pPr>
              <w:suppressLineNumbers/>
              <w:suppressAutoHyphens/>
              <w:spacing w:before="120" w:after="120"/>
              <w:rPr>
                <w:rFonts w:cs="Angsana New"/>
                <w:kern w:val="22"/>
                <w:sz w:val="20"/>
                <w:szCs w:val="20"/>
              </w:rPr>
            </w:pPr>
            <w:r>
              <w:rPr>
                <w:rFonts w:cs="Angsana New"/>
                <w:kern w:val="22"/>
                <w:sz w:val="20"/>
                <w:szCs w:val="20"/>
              </w:rPr>
              <w:t>[</w:t>
            </w:r>
            <w:r w:rsidR="00616371">
              <w:rPr>
                <w:rFonts w:cs="Angsana New"/>
                <w:kern w:val="22"/>
                <w:sz w:val="20"/>
                <w:szCs w:val="20"/>
              </w:rPr>
              <w:t xml:space="preserve">SB8j and </w:t>
            </w:r>
            <w:r>
              <w:rPr>
                <w:rFonts w:cs="Angsana New"/>
                <w:kern w:val="22"/>
                <w:sz w:val="20"/>
                <w:szCs w:val="20"/>
              </w:rPr>
              <w:t>Parties]</w:t>
            </w:r>
          </w:p>
        </w:tc>
        <w:tc>
          <w:tcPr>
            <w:tcW w:w="1759" w:type="dxa"/>
            <w:shd w:val="clear" w:color="auto" w:fill="FFFFFF" w:themeFill="background1"/>
          </w:tcPr>
          <w:p w14:paraId="464E9512" w14:textId="01342EE2" w:rsidR="003E3CA4" w:rsidRPr="005576CF" w:rsidRDefault="000C436D" w:rsidP="004D68B0">
            <w:pPr>
              <w:suppressLineNumbers/>
              <w:suppressAutoHyphens/>
              <w:spacing w:before="120" w:after="120"/>
              <w:rPr>
                <w:rFonts w:cs="Angsana New"/>
                <w:kern w:val="22"/>
                <w:sz w:val="20"/>
                <w:szCs w:val="20"/>
              </w:rPr>
            </w:pPr>
            <w:r>
              <w:rPr>
                <w:kern w:val="22"/>
                <w:sz w:val="20"/>
                <w:szCs w:val="20"/>
              </w:rPr>
              <w:t>Low priority</w:t>
            </w:r>
          </w:p>
        </w:tc>
      </w:tr>
      <w:tr w:rsidR="003E3CA4" w:rsidRPr="005576CF" w14:paraId="5FF4041A" w14:textId="77777777" w:rsidTr="004D68B0">
        <w:tc>
          <w:tcPr>
            <w:tcW w:w="8788" w:type="dxa"/>
            <w:gridSpan w:val="3"/>
            <w:shd w:val="clear" w:color="auto" w:fill="FFFFFF" w:themeFill="background1"/>
          </w:tcPr>
          <w:p w14:paraId="1EDEAF33" w14:textId="77777777" w:rsidR="003E3CA4" w:rsidRPr="005576CF" w:rsidRDefault="003E3CA4" w:rsidP="004D68B0">
            <w:pPr>
              <w:keepNext/>
              <w:suppressLineNumbers/>
              <w:suppressAutoHyphen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5. </w:t>
            </w:r>
            <w:r w:rsidRPr="005576CF">
              <w:rPr>
                <w:rFonts w:ascii="Times New Roman Bold" w:hAnsi="Times New Roman Bold" w:cs="Times New Roman Bold"/>
                <w:b/>
                <w:bCs/>
                <w:snapToGrid w:val="0"/>
                <w:sz w:val="20"/>
                <w:szCs w:val="20"/>
              </w:rPr>
              <w:t>Strengthening</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implementation</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and</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monitoring</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progress</w:t>
            </w:r>
          </w:p>
        </w:tc>
      </w:tr>
      <w:tr w:rsidR="003E3CA4" w:rsidRPr="005576CF" w14:paraId="69BB5F07" w14:textId="77777777" w:rsidTr="004D68B0">
        <w:tc>
          <w:tcPr>
            <w:tcW w:w="8788" w:type="dxa"/>
            <w:gridSpan w:val="3"/>
            <w:shd w:val="clear" w:color="auto" w:fill="FFFFFF" w:themeFill="background1"/>
          </w:tcPr>
          <w:p w14:paraId="2F4E4BB6" w14:textId="77777777" w:rsidR="003E3CA4" w:rsidRPr="005576CF" w:rsidRDefault="003E3CA4" w:rsidP="004D68B0">
            <w:pPr>
              <w:rPr>
                <w:rFonts w:cs="Angsana New"/>
                <w:i/>
                <w:iCs/>
                <w:sz w:val="20"/>
                <w:szCs w:val="20"/>
              </w:rPr>
            </w:pPr>
            <w:r w:rsidRPr="005576CF">
              <w:rPr>
                <w:rFonts w:cs="Angsana New"/>
                <w:i/>
                <w:iCs/>
                <w:sz w:val="20"/>
                <w:szCs w:val="20"/>
              </w:rPr>
              <w:t>To contribute to the implementation of the Kunming-Montreal Global Biodiversity Framework through the full and effective implementation of decisions, principles and guidelines of relevance for indigenous peoples and local communities, and to strengthen the integration of Article 8(j) and other provisions of the Convention in the work undertaken under the Convention and its Protocols.</w:t>
            </w:r>
          </w:p>
        </w:tc>
      </w:tr>
      <w:tr w:rsidR="003E3CA4" w:rsidRPr="005576CF" w14:paraId="0AFCA568" w14:textId="77777777" w:rsidTr="004D68B0">
        <w:tc>
          <w:tcPr>
            <w:tcW w:w="4697" w:type="dxa"/>
            <w:shd w:val="clear" w:color="auto" w:fill="FFFFFF" w:themeFill="background1"/>
          </w:tcPr>
          <w:p w14:paraId="54398E8C" w14:textId="15B83965" w:rsidR="003E3CA4" w:rsidRPr="005576CF" w:rsidRDefault="003E3CA4" w:rsidP="004D68B0">
            <w:pPr>
              <w:suppressLineNumbers/>
              <w:tabs>
                <w:tab w:val="left" w:pos="597"/>
              </w:tabs>
              <w:suppressAutoHyphens/>
              <w:spacing w:before="60" w:after="60"/>
              <w:jc w:val="left"/>
              <w:rPr>
                <w:rFonts w:cs="Angsana New"/>
                <w:i/>
                <w:iCs/>
                <w:kern w:val="22"/>
                <w:sz w:val="20"/>
                <w:szCs w:val="20"/>
              </w:rPr>
            </w:pPr>
            <w:r w:rsidRPr="005576CF">
              <w:rPr>
                <w:rFonts w:cs="Angsana New"/>
                <w:kern w:val="22"/>
                <w:sz w:val="20"/>
                <w:szCs w:val="20"/>
              </w:rPr>
              <w:t>5.1</w:t>
            </w:r>
            <w:r w:rsidRPr="005576CF">
              <w:rPr>
                <w:rFonts w:cs="Angsana New"/>
                <w:kern w:val="22"/>
                <w:sz w:val="20"/>
                <w:szCs w:val="20"/>
              </w:rPr>
              <w:tab/>
            </w:r>
            <w:r w:rsidRPr="005576CF">
              <w:rPr>
                <w:rFonts w:cs="Angsana New"/>
                <w:sz w:val="20"/>
                <w:szCs w:val="20"/>
              </w:rPr>
              <w:t>Promote the wider application, implementation and monitoring at the national level of adopted plans of action, guidelines and principles</w:t>
            </w:r>
            <w:r w:rsidR="009238B7">
              <w:rPr>
                <w:rFonts w:cs="Angsana New"/>
                <w:sz w:val="20"/>
                <w:szCs w:val="20"/>
              </w:rPr>
              <w:t xml:space="preserve">, </w:t>
            </w:r>
            <w:r w:rsidRPr="005576CF">
              <w:rPr>
                <w:rFonts w:cs="Angsana New"/>
                <w:sz w:val="20"/>
                <w:szCs w:val="20"/>
              </w:rPr>
              <w:t xml:space="preserve">such </w:t>
            </w:r>
            <w:r w:rsidR="00212032">
              <w:rPr>
                <w:rFonts w:cs="Angsana New"/>
                <w:sz w:val="20"/>
                <w:szCs w:val="20"/>
              </w:rPr>
              <w:t>as</w:t>
            </w:r>
            <w:r w:rsidRPr="005576CF">
              <w:rPr>
                <w:rFonts w:cs="Angsana New"/>
                <w:sz w:val="20"/>
                <w:szCs w:val="20"/>
              </w:rPr>
              <w:t>:</w:t>
            </w:r>
            <w:r w:rsidRPr="005576CF">
              <w:rPr>
                <w:rFonts w:cs="Angsana New"/>
                <w:kern w:val="22"/>
                <w:sz w:val="20"/>
                <w:szCs w:val="20"/>
              </w:rPr>
              <w:t xml:space="preserve"> </w:t>
            </w:r>
          </w:p>
          <w:p w14:paraId="3F1E6621" w14:textId="77777777" w:rsidR="003E3CA4" w:rsidRPr="005576CF" w:rsidRDefault="003E3CA4" w:rsidP="004D68B0">
            <w:pPr>
              <w:suppressLineNumbers/>
              <w:tabs>
                <w:tab w:val="left" w:pos="881"/>
              </w:tabs>
              <w:suppressAutoHyphens/>
              <w:ind w:firstLine="454"/>
              <w:jc w:val="left"/>
              <w:rPr>
                <w:rFonts w:cs="Angsana New"/>
                <w:i/>
                <w:iCs/>
                <w:kern w:val="22"/>
                <w:sz w:val="20"/>
                <w:szCs w:val="20"/>
              </w:rPr>
            </w:pPr>
            <w:r w:rsidRPr="005576CF">
              <w:rPr>
                <w:rFonts w:cs="Angsana New"/>
                <w:iCs/>
                <w:kern w:val="22"/>
                <w:sz w:val="20"/>
                <w:szCs w:val="20"/>
                <w:lang w:eastAsia="en-CA"/>
              </w:rPr>
              <w:t>(a)</w:t>
            </w:r>
            <w:r w:rsidRPr="005576CF">
              <w:rPr>
                <w:rFonts w:cs="Angsana New"/>
                <w:iCs/>
                <w:kern w:val="22"/>
                <w:sz w:val="20"/>
                <w:szCs w:val="20"/>
                <w:lang w:eastAsia="en-CA"/>
              </w:rPr>
              <w:tab/>
            </w:r>
            <w:r w:rsidRPr="005576CF">
              <w:rPr>
                <w:rFonts w:cs="Angsana New"/>
                <w:kern w:val="22"/>
                <w:sz w:val="20"/>
                <w:szCs w:val="20"/>
              </w:rPr>
              <w:t>The Voluntary Glossary of Key Terms and Concepts Within the Context of Article 8(j) and Related Provisions;</w:t>
            </w:r>
          </w:p>
          <w:p w14:paraId="0C40CE97" w14:textId="77777777" w:rsidR="003E3CA4" w:rsidRPr="005576CF" w:rsidRDefault="003E3CA4"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(b)</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Akwé</w:t>
            </w:r>
            <w:proofErr w:type="spellEnd"/>
            <w:r w:rsidRPr="005576CF">
              <w:rPr>
                <w:rFonts w:cs="Angsana New"/>
                <w:kern w:val="22"/>
                <w:sz w:val="20"/>
                <w:szCs w:val="20"/>
              </w:rPr>
              <w:t>: Kon Voluntary Guidelines for the Conduct of Cultural, Environmental and Social Impact Assessments Regarding Developments Proposed to Take Place on, or Which Are Likely to Impact on, Sacred Sites and Lands and Waters Traditionally Occupied or Used by Indigenous and Local Communities;</w:t>
            </w:r>
          </w:p>
          <w:p w14:paraId="2D423F16" w14:textId="77777777" w:rsidR="003E3CA4" w:rsidRPr="005576CF" w:rsidRDefault="003E3CA4"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(c)</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Tkarihwaié:ri</w:t>
            </w:r>
            <w:proofErr w:type="spellEnd"/>
            <w:r w:rsidRPr="005576CF">
              <w:rPr>
                <w:rFonts w:cs="Angsana New"/>
                <w:kern w:val="22"/>
                <w:sz w:val="20"/>
                <w:szCs w:val="20"/>
              </w:rPr>
              <w:t xml:space="preserve"> Code of Ethical Conduct to Ensure Respect for the Cultural and Intellectual Heritage of Indigenous and Local Communities;</w:t>
            </w:r>
          </w:p>
          <w:p w14:paraId="617B0CBA" w14:textId="77777777" w:rsidR="003E3CA4" w:rsidRPr="005576CF" w:rsidRDefault="003E3CA4" w:rsidP="004D68B0">
            <w:pPr>
              <w:suppressLineNumbers/>
              <w:tabs>
                <w:tab w:val="left" w:pos="881"/>
              </w:tabs>
              <w:suppressAutoHyphens/>
              <w:ind w:firstLine="454"/>
              <w:jc w:val="left"/>
              <w:rPr>
                <w:rFonts w:cs="Angsana New"/>
                <w:color w:val="000000"/>
                <w:kern w:val="18"/>
                <w:sz w:val="20"/>
                <w:szCs w:val="20"/>
              </w:rPr>
            </w:pPr>
            <w:r w:rsidRPr="005576CF">
              <w:rPr>
                <w:rFonts w:cs="Angsana New"/>
                <w:color w:val="000000"/>
                <w:kern w:val="18"/>
                <w:sz w:val="20"/>
                <w:szCs w:val="20"/>
                <w:lang w:eastAsia="en-CA"/>
              </w:rPr>
              <w:t>(d)</w:t>
            </w:r>
            <w:r w:rsidRPr="005576CF">
              <w:rPr>
                <w:rFonts w:cs="Angsana New"/>
                <w:color w:val="000000"/>
                <w:kern w:val="18"/>
                <w:sz w:val="20"/>
                <w:szCs w:val="20"/>
                <w:lang w:eastAsia="en-CA"/>
              </w:rPr>
              <w:tab/>
            </w:r>
            <w:r w:rsidRPr="005576CF">
              <w:rPr>
                <w:rFonts w:cs="Angsana New"/>
                <w:kern w:val="22"/>
                <w:sz w:val="20"/>
                <w:szCs w:val="20"/>
              </w:rPr>
              <w:t>The Plan of Action on Customary Sustainable Use of Biological Diversity;</w:t>
            </w:r>
          </w:p>
          <w:p w14:paraId="48A41E53" w14:textId="77777777" w:rsidR="003E3CA4" w:rsidRPr="005576CF" w:rsidRDefault="003E3CA4"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(e)</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Mo’otz</w:t>
            </w:r>
            <w:proofErr w:type="spellEnd"/>
            <w:r w:rsidRPr="005576CF">
              <w:rPr>
                <w:rFonts w:cs="Angsana New"/>
                <w:kern w:val="22"/>
                <w:sz w:val="20"/>
                <w:szCs w:val="20"/>
              </w:rPr>
              <w:t xml:space="preserve"> </w:t>
            </w:r>
            <w:proofErr w:type="spellStart"/>
            <w:r w:rsidRPr="005576CF">
              <w:rPr>
                <w:rFonts w:cs="Angsana New"/>
                <w:kern w:val="22"/>
                <w:sz w:val="20"/>
                <w:szCs w:val="20"/>
              </w:rPr>
              <w:t>Kuxtal</w:t>
            </w:r>
            <w:proofErr w:type="spellEnd"/>
            <w:r w:rsidRPr="005576CF">
              <w:rPr>
                <w:rFonts w:cs="Angsana New"/>
                <w:smallCaps/>
                <w:kern w:val="22"/>
                <w:sz w:val="20"/>
                <w:szCs w:val="20"/>
              </w:rPr>
              <w:t xml:space="preserve"> </w:t>
            </w:r>
            <w:r w:rsidRPr="005576CF">
              <w:rPr>
                <w:rFonts w:cs="Angsana New"/>
                <w:kern w:val="22"/>
                <w:sz w:val="20"/>
                <w:szCs w:val="20"/>
              </w:rPr>
              <w:t>Voluntary Guidelines;</w:t>
            </w:r>
          </w:p>
          <w:p w14:paraId="5B2C3F6D" w14:textId="77777777" w:rsidR="003E3CA4" w:rsidRPr="005576CF" w:rsidRDefault="003E3CA4"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lastRenderedPageBreak/>
              <w:t>(f)</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Rutzolijirisaxik</w:t>
            </w:r>
            <w:proofErr w:type="spellEnd"/>
            <w:r w:rsidRPr="005576CF">
              <w:rPr>
                <w:rFonts w:cs="Angsana New"/>
                <w:kern w:val="22"/>
                <w:sz w:val="20"/>
                <w:szCs w:val="20"/>
              </w:rPr>
              <w:t xml:space="preserve"> Voluntary Guidelines for the Repatriation of Traditional Knowledge Relevant for the Conservation and Sustainable Use of Biological Diversity; </w:t>
            </w:r>
          </w:p>
          <w:p w14:paraId="4B8A1A4E" w14:textId="77777777" w:rsidR="003E3CA4" w:rsidRPr="005576CF" w:rsidRDefault="003E3CA4"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(g)</w:t>
            </w:r>
            <w:r w:rsidRPr="005576CF">
              <w:rPr>
                <w:rFonts w:cs="Angsana New"/>
                <w:kern w:val="22"/>
                <w:sz w:val="20"/>
                <w:szCs w:val="20"/>
                <w:lang w:eastAsia="en-CA"/>
              </w:rPr>
              <w:tab/>
            </w:r>
            <w:r w:rsidRPr="005576CF">
              <w:rPr>
                <w:rFonts w:cs="Angsana New"/>
                <w:kern w:val="22"/>
                <w:sz w:val="20"/>
                <w:szCs w:val="20"/>
              </w:rPr>
              <w:t>Voluntary guidelines on safeguards in biodiversity financing mechanisms;</w:t>
            </w:r>
          </w:p>
          <w:p w14:paraId="0C1FF6C9" w14:textId="77777777" w:rsidR="003E3CA4" w:rsidRPr="005576CF" w:rsidRDefault="003E3CA4"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(h)</w:t>
            </w:r>
            <w:r w:rsidRPr="005576CF">
              <w:rPr>
                <w:rFonts w:cs="Angsana New"/>
                <w:kern w:val="22"/>
                <w:sz w:val="20"/>
                <w:szCs w:val="20"/>
                <w:lang w:eastAsia="en-CA"/>
              </w:rPr>
              <w:tab/>
            </w:r>
            <w:r w:rsidRPr="005576CF">
              <w:rPr>
                <w:rFonts w:cs="Angsana New"/>
                <w:kern w:val="22"/>
                <w:sz w:val="20"/>
                <w:szCs w:val="20"/>
              </w:rPr>
              <w:t>Gender Plan of Action;</w:t>
            </w:r>
          </w:p>
          <w:p w14:paraId="7AE3FD13" w14:textId="0D926E86" w:rsidR="003E3CA4" w:rsidRPr="005576CF" w:rsidRDefault="003E3CA4" w:rsidP="00816295">
            <w:pPr>
              <w:suppressLineNumbers/>
              <w:tabs>
                <w:tab w:val="left" w:pos="881"/>
              </w:tabs>
              <w:suppressAutoHyphens/>
              <w:ind w:firstLine="454"/>
              <w:jc w:val="left"/>
              <w:rPr>
                <w:rFonts w:cs="Angsana New"/>
                <w:i/>
                <w:iCs/>
                <w:kern w:val="22"/>
                <w:sz w:val="20"/>
                <w:szCs w:val="20"/>
              </w:rPr>
            </w:pPr>
            <w:r w:rsidRPr="005576CF">
              <w:rPr>
                <w:rFonts w:cs="Angsana New"/>
                <w:kern w:val="22"/>
                <w:sz w:val="20"/>
                <w:szCs w:val="20"/>
                <w:lang w:eastAsia="en-CA"/>
              </w:rPr>
              <w:t>(</w:t>
            </w:r>
            <w:proofErr w:type="spellStart"/>
            <w:r w:rsidRPr="005576CF">
              <w:rPr>
                <w:rFonts w:cs="Angsana New"/>
                <w:kern w:val="22"/>
                <w:sz w:val="20"/>
                <w:szCs w:val="20"/>
                <w:lang w:eastAsia="en-CA"/>
              </w:rPr>
              <w:t>i</w:t>
            </w:r>
            <w:proofErr w:type="spellEnd"/>
            <w:r w:rsidRPr="005576CF">
              <w:rPr>
                <w:rFonts w:cs="Angsana New"/>
                <w:kern w:val="22"/>
                <w:sz w:val="20"/>
                <w:szCs w:val="20"/>
                <w:lang w:eastAsia="en-CA"/>
              </w:rPr>
              <w:t>)</w:t>
            </w:r>
            <w:r w:rsidRPr="005576CF">
              <w:rPr>
                <w:rFonts w:cs="Angsana New"/>
                <w:kern w:val="22"/>
                <w:sz w:val="20"/>
                <w:szCs w:val="20"/>
                <w:lang w:eastAsia="en-CA"/>
              </w:rPr>
              <w:tab/>
            </w:r>
            <w:r w:rsidRPr="005576CF">
              <w:rPr>
                <w:rFonts w:cs="Angsana New"/>
                <w:kern w:val="22"/>
                <w:sz w:val="20"/>
                <w:szCs w:val="20"/>
              </w:rPr>
              <w:t>Guiding principles on assessing the contribution of collective action by indigenous peoples and local communities.</w:t>
            </w:r>
          </w:p>
        </w:tc>
        <w:tc>
          <w:tcPr>
            <w:tcW w:w="2332" w:type="dxa"/>
            <w:shd w:val="clear" w:color="auto" w:fill="FFFFFF" w:themeFill="background1"/>
          </w:tcPr>
          <w:p w14:paraId="7AE49A14" w14:textId="2A07A8A0" w:rsidR="003E3CA4" w:rsidRDefault="003E3CA4" w:rsidP="004D68B0">
            <w:pPr>
              <w:suppressLineNumbers/>
              <w:suppressAutoHyphens/>
              <w:spacing w:before="120" w:after="120"/>
              <w:jc w:val="left"/>
              <w:rPr>
                <w:rFonts w:cs="Angsana New"/>
                <w:sz w:val="20"/>
                <w:szCs w:val="20"/>
              </w:rPr>
            </w:pPr>
            <w:r w:rsidRPr="005576CF">
              <w:rPr>
                <w:rFonts w:cs="Angsana New"/>
                <w:sz w:val="20"/>
                <w:szCs w:val="20"/>
              </w:rPr>
              <w:lastRenderedPageBreak/>
              <w:t>Parties, national focal points on Article 8(j) and related provisions</w:t>
            </w:r>
          </w:p>
          <w:p w14:paraId="1770C1E2" w14:textId="02DCD0CE" w:rsidR="001E175E" w:rsidRPr="005576CF" w:rsidRDefault="001E175E" w:rsidP="004D68B0">
            <w:pPr>
              <w:suppressLineNumbers/>
              <w:suppressAutoHyphens/>
              <w:spacing w:before="120" w:after="120"/>
              <w:jc w:val="left"/>
              <w:rPr>
                <w:rFonts w:cs="Angsana New"/>
                <w:kern w:val="22"/>
                <w:sz w:val="20"/>
                <w:szCs w:val="20"/>
              </w:rPr>
            </w:pPr>
          </w:p>
        </w:tc>
        <w:tc>
          <w:tcPr>
            <w:tcW w:w="1759" w:type="dxa"/>
            <w:shd w:val="clear" w:color="auto" w:fill="FFFFFF" w:themeFill="background1"/>
          </w:tcPr>
          <w:p w14:paraId="5BCAB7DE" w14:textId="6C4317AB" w:rsidR="003E3CA4" w:rsidRPr="005576CF" w:rsidRDefault="00E70A50"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3E3CA4" w:rsidRPr="005576CF" w14:paraId="7E54AC6A" w14:textId="77777777" w:rsidTr="004D68B0">
        <w:tc>
          <w:tcPr>
            <w:tcW w:w="4697" w:type="dxa"/>
            <w:shd w:val="clear" w:color="auto" w:fill="FFFFFF" w:themeFill="background1"/>
          </w:tcPr>
          <w:p w14:paraId="19622D86" w14:textId="77777777" w:rsidR="003E3CA4" w:rsidRPr="005576CF" w:rsidRDefault="003E3CA4" w:rsidP="004D68B0">
            <w:pPr>
              <w:suppressLineNumbers/>
              <w:tabs>
                <w:tab w:val="left" w:pos="597"/>
              </w:tabs>
              <w:suppressAutoHyphens/>
              <w:spacing w:before="120" w:after="120"/>
              <w:jc w:val="left"/>
              <w:rPr>
                <w:rFonts w:cs="Angsana New"/>
                <w:spacing w:val="-2"/>
                <w:kern w:val="22"/>
                <w:sz w:val="20"/>
                <w:szCs w:val="20"/>
              </w:rPr>
            </w:pPr>
            <w:r w:rsidRPr="005576CF">
              <w:rPr>
                <w:rFonts w:cs="Angsana New"/>
                <w:kern w:val="22"/>
                <w:sz w:val="20"/>
                <w:szCs w:val="20"/>
              </w:rPr>
              <w:t>5.2</w:t>
            </w:r>
            <w:r w:rsidRPr="005576CF">
              <w:rPr>
                <w:rFonts w:cs="Angsana New"/>
                <w:spacing w:val="-2"/>
                <w:kern w:val="22"/>
                <w:sz w:val="20"/>
                <w:szCs w:val="20"/>
              </w:rPr>
              <w:tab/>
              <w:t>Develop guidelines for the establishment of [stimulating innovative][incentive] schemes for indigenous peoples and local communities to preserve and maintain their traditional knowledge, innovations and practices for the application thereof in programmes for the conservation and sustainable use of biological diversity.</w:t>
            </w:r>
          </w:p>
        </w:tc>
        <w:tc>
          <w:tcPr>
            <w:tcW w:w="2332" w:type="dxa"/>
            <w:shd w:val="clear" w:color="auto" w:fill="FFFFFF" w:themeFill="background1"/>
          </w:tcPr>
          <w:p w14:paraId="66791DA2" w14:textId="77777777" w:rsidR="003E3CA4" w:rsidRPr="005576CF"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[SB8j][Parties and other actors]</w:t>
            </w:r>
          </w:p>
        </w:tc>
        <w:tc>
          <w:tcPr>
            <w:tcW w:w="1759" w:type="dxa"/>
            <w:shd w:val="clear" w:color="auto" w:fill="FFFFFF" w:themeFill="background1"/>
          </w:tcPr>
          <w:p w14:paraId="4F72B348" w14:textId="64EFFB19" w:rsidR="003E3CA4" w:rsidRPr="005576CF" w:rsidRDefault="00EF0998"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3E3CA4" w:rsidRPr="005576CF" w14:paraId="5A86CE81" w14:textId="77777777" w:rsidTr="004D68B0">
        <w:tc>
          <w:tcPr>
            <w:tcW w:w="4697" w:type="dxa"/>
            <w:shd w:val="clear" w:color="auto" w:fill="FFFFFF" w:themeFill="background1"/>
          </w:tcPr>
          <w:p w14:paraId="116767DB" w14:textId="1D5C428A" w:rsidR="003E3CA4" w:rsidRPr="005576CF" w:rsidRDefault="003E3CA4"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5.3</w:t>
            </w:r>
            <w:r w:rsidRPr="005576CF">
              <w:rPr>
                <w:rFonts w:cs="Angsana New"/>
                <w:kern w:val="22"/>
                <w:sz w:val="20"/>
                <w:szCs w:val="20"/>
              </w:rPr>
              <w:tab/>
              <w:t xml:space="preserve">Further operationalize, with a view to promoting the continuous monitoring of the implementation of the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Article 8(j) and other provisions, the four traditional knowledge indicators, in line with the Joint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the Links between Biological and Cultural Diversity. </w:t>
            </w:r>
          </w:p>
        </w:tc>
        <w:tc>
          <w:tcPr>
            <w:tcW w:w="2332" w:type="dxa"/>
            <w:shd w:val="clear" w:color="auto" w:fill="FFFFFF" w:themeFill="background1"/>
          </w:tcPr>
          <w:p w14:paraId="63D920C9" w14:textId="58769104" w:rsidR="003E3CA4" w:rsidRDefault="006A391B" w:rsidP="004D68B0">
            <w:pPr>
              <w:suppressLineNumbers/>
              <w:suppressAutoHyphens/>
              <w:spacing w:before="120" w:after="120"/>
              <w:rPr>
                <w:rFonts w:cs="Angsana New"/>
                <w:kern w:val="22"/>
                <w:sz w:val="20"/>
                <w:szCs w:val="20"/>
              </w:rPr>
            </w:pPr>
            <w:r>
              <w:rPr>
                <w:rFonts w:cs="Angsana New"/>
                <w:kern w:val="22"/>
                <w:sz w:val="20"/>
                <w:szCs w:val="20"/>
              </w:rPr>
              <w:t>SB8j and Parties</w:t>
            </w:r>
          </w:p>
          <w:p w14:paraId="16459E4F" w14:textId="0BB9E018" w:rsidR="00E70A50" w:rsidRPr="005576CF" w:rsidRDefault="00E70A50" w:rsidP="004D68B0">
            <w:pPr>
              <w:suppressLineNumbers/>
              <w:suppressAutoHyphens/>
              <w:spacing w:before="120" w:after="120"/>
              <w:rPr>
                <w:rFonts w:cs="Angsana New"/>
                <w:kern w:val="22"/>
                <w:sz w:val="20"/>
                <w:szCs w:val="20"/>
              </w:rPr>
            </w:pPr>
          </w:p>
        </w:tc>
        <w:tc>
          <w:tcPr>
            <w:tcW w:w="1759" w:type="dxa"/>
            <w:shd w:val="clear" w:color="auto" w:fill="FFFFFF" w:themeFill="background1"/>
          </w:tcPr>
          <w:p w14:paraId="07D6E7C9" w14:textId="57A6368B" w:rsidR="003E3CA4" w:rsidRPr="005576CF" w:rsidRDefault="00E70A50"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3E3CA4" w:rsidRPr="005576CF" w14:paraId="769220A4" w14:textId="77777777" w:rsidTr="004D68B0">
        <w:tc>
          <w:tcPr>
            <w:tcW w:w="4697" w:type="dxa"/>
            <w:shd w:val="clear" w:color="auto" w:fill="FFFFFF" w:themeFill="background1"/>
          </w:tcPr>
          <w:p w14:paraId="00AD0575" w14:textId="7BCD678B" w:rsidR="003E3CA4" w:rsidRPr="005576CF" w:rsidRDefault="003E3CA4" w:rsidP="004D68B0">
            <w:pPr>
              <w:suppressLineNumbers/>
              <w:tabs>
                <w:tab w:val="clear" w:pos="567"/>
                <w:tab w:val="left" w:pos="565"/>
              </w:tabs>
              <w:suppressAutoHyphens/>
              <w:spacing w:before="120" w:after="120"/>
              <w:jc w:val="left"/>
              <w:rPr>
                <w:rFonts w:cs="Angsana New"/>
                <w:kern w:val="22"/>
                <w:sz w:val="20"/>
                <w:szCs w:val="20"/>
              </w:rPr>
            </w:pPr>
            <w:r w:rsidRPr="005576CF">
              <w:rPr>
                <w:rFonts w:cs="Angsana New"/>
                <w:kern w:val="22"/>
                <w:sz w:val="20"/>
                <w:szCs w:val="20"/>
              </w:rPr>
              <w:t>[5.4</w:t>
            </w:r>
            <w:r w:rsidRPr="005576CF">
              <w:rPr>
                <w:rFonts w:cs="Angsana New"/>
                <w:kern w:val="22"/>
                <w:sz w:val="20"/>
                <w:szCs w:val="20"/>
              </w:rPr>
              <w:tab/>
              <w:t>Review and update, as needed, the Voluntary Glossary of Key Terms and Concepts Within the Context of Article 8(j) and Related Provisions</w:t>
            </w:r>
            <w:r w:rsidRPr="005576CF">
              <w:rPr>
                <w:rStyle w:val="FootnoteReference"/>
                <w:rFonts w:cs="Angsana New"/>
                <w:kern w:val="22"/>
                <w:sz w:val="20"/>
                <w:szCs w:val="20"/>
              </w:rPr>
              <w:footnoteReference w:id="9"/>
            </w:r>
            <w:r w:rsidRPr="005576CF">
              <w:rPr>
                <w:rFonts w:cs="Angsana New"/>
                <w:kern w:val="22"/>
                <w:sz w:val="20"/>
                <w:szCs w:val="20"/>
              </w:rPr>
              <w:t xml:space="preserve"> to ensure continued alignment with [international standards and practices and] terminology used under the Convention, taking into account the language of the United Nations Declaration on the Rights of Indigenous Peoples.]</w:t>
            </w:r>
            <w:r w:rsidRPr="005576CF">
              <w:rPr>
                <w:rStyle w:val="FootnoteReference"/>
                <w:rFonts w:cs="Angsana New"/>
                <w:kern w:val="22"/>
                <w:sz w:val="20"/>
                <w:szCs w:val="20"/>
              </w:rPr>
              <w:footnoteReference w:id="10"/>
            </w:r>
            <w:r w:rsidRPr="005576CF">
              <w:rPr>
                <w:rFonts w:cs="Angsana New"/>
                <w:kern w:val="22"/>
                <w:sz w:val="20"/>
                <w:szCs w:val="20"/>
              </w:rPr>
              <w:t xml:space="preserve"> </w:t>
            </w:r>
          </w:p>
        </w:tc>
        <w:tc>
          <w:tcPr>
            <w:tcW w:w="2332" w:type="dxa"/>
            <w:shd w:val="clear" w:color="auto" w:fill="FFFFFF" w:themeFill="background1"/>
          </w:tcPr>
          <w:p w14:paraId="08B6FDC6" w14:textId="77777777" w:rsidR="003E3CA4" w:rsidRPr="005576CF" w:rsidRDefault="003E3CA4" w:rsidP="004D68B0">
            <w:pPr>
              <w:suppressLineNumbers/>
              <w:suppressAutoHyphens/>
              <w:spacing w:before="120" w:after="120"/>
              <w:rPr>
                <w:rFonts w:cs="Angsana New"/>
                <w:b/>
                <w:bCs/>
                <w:kern w:val="22"/>
                <w:sz w:val="20"/>
                <w:szCs w:val="20"/>
              </w:rPr>
            </w:pPr>
            <w:r w:rsidRPr="005576CF">
              <w:rPr>
                <w:rFonts w:cs="Angsana New"/>
                <w:kern w:val="22"/>
                <w:sz w:val="20"/>
                <w:szCs w:val="20"/>
              </w:rPr>
              <w:t>[SB8j]</w:t>
            </w:r>
          </w:p>
        </w:tc>
        <w:tc>
          <w:tcPr>
            <w:tcW w:w="1759" w:type="dxa"/>
            <w:shd w:val="clear" w:color="auto" w:fill="FFFFFF" w:themeFill="background1"/>
          </w:tcPr>
          <w:p w14:paraId="6F32451B" w14:textId="4B008149" w:rsidR="003E3CA4" w:rsidRPr="005576CF" w:rsidRDefault="002D7858" w:rsidP="004D68B0">
            <w:pPr>
              <w:suppressLineNumbers/>
              <w:suppressAutoHyphens/>
              <w:spacing w:before="120" w:after="120"/>
              <w:rPr>
                <w:rFonts w:cs="Angsana New"/>
                <w:b/>
                <w:bCs/>
                <w:kern w:val="22"/>
                <w:sz w:val="20"/>
                <w:szCs w:val="20"/>
              </w:rPr>
            </w:pPr>
            <w:r>
              <w:rPr>
                <w:rFonts w:cs="Angsana New"/>
                <w:kern w:val="22"/>
                <w:sz w:val="20"/>
                <w:szCs w:val="20"/>
              </w:rPr>
              <w:t>[High</w:t>
            </w:r>
            <w:r w:rsidR="00E918AB">
              <w:rPr>
                <w:rFonts w:cs="Angsana New"/>
                <w:kern w:val="22"/>
                <w:sz w:val="20"/>
                <w:szCs w:val="20"/>
              </w:rPr>
              <w:t>] [</w:t>
            </w:r>
            <w:r w:rsidR="00600938">
              <w:rPr>
                <w:rFonts w:cs="Angsana New"/>
                <w:kern w:val="22"/>
                <w:sz w:val="20"/>
                <w:szCs w:val="20"/>
              </w:rPr>
              <w:t>Low</w:t>
            </w:r>
            <w:r w:rsidR="00E918AB">
              <w:rPr>
                <w:rFonts w:cs="Angsana New"/>
                <w:kern w:val="22"/>
                <w:sz w:val="20"/>
                <w:szCs w:val="20"/>
              </w:rPr>
              <w:t>]</w:t>
            </w:r>
            <w:r w:rsidR="00600938">
              <w:rPr>
                <w:rFonts w:cs="Angsana New"/>
                <w:kern w:val="22"/>
                <w:sz w:val="20"/>
                <w:szCs w:val="20"/>
              </w:rPr>
              <w:t xml:space="preserve"> priority</w:t>
            </w:r>
          </w:p>
        </w:tc>
      </w:tr>
      <w:tr w:rsidR="003E3CA4" w:rsidRPr="005576CF" w14:paraId="668E0AEF" w14:textId="77777777" w:rsidTr="004D68B0">
        <w:tc>
          <w:tcPr>
            <w:tcW w:w="8788" w:type="dxa"/>
            <w:gridSpan w:val="3"/>
            <w:shd w:val="clear" w:color="auto" w:fill="FFFFFF" w:themeFill="background1"/>
          </w:tcPr>
          <w:p w14:paraId="5EFB3786" w14:textId="77777777" w:rsidR="003E3CA4" w:rsidRPr="005576CF" w:rsidRDefault="003E3CA4" w:rsidP="004D68B0">
            <w:pPr>
              <w:keepNext/>
              <w:tabs>
                <w:tab w:val="left" w:pos="1230"/>
                <w:tab w:val="left" w:pos="1298"/>
              </w:tabs>
              <w:spacing w:before="24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6.</w:t>
            </w:r>
            <w:r w:rsidRPr="005576CF">
              <w:rPr>
                <w:rFonts w:ascii="Times New Roman Bold" w:hAnsi="Times New Roman Bold" w:cs="Times New Roman Bold"/>
                <w:b/>
                <w:bCs/>
                <w:caps/>
                <w:snapToGrid w:val="0"/>
                <w:sz w:val="20"/>
                <w:szCs w:val="20"/>
              </w:rPr>
              <w:tab/>
            </w:r>
            <w:r w:rsidRPr="005576CF">
              <w:rPr>
                <w:rFonts w:ascii="Times New Roman Bold" w:hAnsi="Times New Roman Bold" w:cs="Times New Roman Bold"/>
                <w:b/>
                <w:bCs/>
                <w:snapToGrid w:val="0"/>
                <w:sz w:val="20"/>
                <w:szCs w:val="20"/>
              </w:rPr>
              <w:t>Full and effective participation of indigenous peoples and local communities</w:t>
            </w:r>
          </w:p>
        </w:tc>
      </w:tr>
      <w:tr w:rsidR="003E3CA4" w:rsidRPr="005576CF" w14:paraId="128F928A" w14:textId="77777777" w:rsidTr="004D68B0">
        <w:tc>
          <w:tcPr>
            <w:tcW w:w="8788" w:type="dxa"/>
            <w:gridSpan w:val="3"/>
            <w:shd w:val="clear" w:color="auto" w:fill="FFFFFF" w:themeFill="background1"/>
          </w:tcPr>
          <w:p w14:paraId="72466B4E" w14:textId="477D1BB2" w:rsidR="003E3CA4" w:rsidRPr="005576CF" w:rsidRDefault="003E3CA4" w:rsidP="004D68B0">
            <w:pPr>
              <w:rPr>
                <w:rFonts w:cs="Angsana New"/>
                <w:i/>
                <w:iCs/>
                <w:sz w:val="20"/>
                <w:szCs w:val="20"/>
              </w:rPr>
            </w:pPr>
            <w:bookmarkStart w:id="1" w:name="_Toc118354981"/>
            <w:r w:rsidRPr="005576CF">
              <w:rPr>
                <w:rFonts w:cs="Angsana New"/>
                <w:i/>
                <w:iCs/>
                <w:sz w:val="20"/>
                <w:szCs w:val="20"/>
              </w:rPr>
              <w:t>To enable the full and effective participation of indigenous peoples and local communities, including women, girls and youth from indigenous peoples and local communities, in decision-making related to biodiversity and the implementation of the Kunming-Montreal Global Biodiversity Framework.</w:t>
            </w:r>
          </w:p>
        </w:tc>
      </w:tr>
      <w:tr w:rsidR="003E3CA4" w:rsidRPr="005576CF" w14:paraId="3CF6FB53" w14:textId="77777777" w:rsidTr="004D68B0">
        <w:tc>
          <w:tcPr>
            <w:tcW w:w="4697" w:type="dxa"/>
            <w:shd w:val="clear" w:color="auto" w:fill="FFFFFF" w:themeFill="background1"/>
          </w:tcPr>
          <w:p w14:paraId="28F56DB5" w14:textId="77777777" w:rsidR="003E3CA4" w:rsidRPr="005576CF" w:rsidRDefault="003E3CA4" w:rsidP="004D68B0">
            <w:pPr>
              <w:suppressLineNumbers/>
              <w:tabs>
                <w:tab w:val="clear" w:pos="567"/>
                <w:tab w:val="left" w:pos="577"/>
              </w:tabs>
              <w:suppressAutoHyphens/>
              <w:spacing w:before="120" w:after="120"/>
              <w:jc w:val="left"/>
              <w:rPr>
                <w:rFonts w:cs="Angsana New"/>
                <w:kern w:val="22"/>
                <w:sz w:val="20"/>
                <w:szCs w:val="20"/>
              </w:rPr>
            </w:pPr>
            <w:r w:rsidRPr="005576CF">
              <w:rPr>
                <w:rFonts w:cs="Angsana New"/>
                <w:kern w:val="22"/>
                <w:sz w:val="20"/>
                <w:szCs w:val="20"/>
              </w:rPr>
              <w:t>6.1</w:t>
            </w:r>
            <w:r w:rsidRPr="005576CF">
              <w:rPr>
                <w:rFonts w:cs="Angsana New"/>
                <w:kern w:val="22"/>
                <w:sz w:val="20"/>
                <w:szCs w:val="20"/>
              </w:rPr>
              <w:tab/>
              <w:t xml:space="preserve">Implement and further develop the enhanced participation mechanisms used by the Ad Hoc Open-ended </w:t>
            </w:r>
            <w:r w:rsidRPr="005576CF">
              <w:rPr>
                <w:kern w:val="22"/>
                <w:sz w:val="20"/>
                <w:szCs w:val="20"/>
              </w:rPr>
              <w:t xml:space="preserve">Intersessional </w:t>
            </w:r>
            <w:r w:rsidRPr="005576CF">
              <w:rPr>
                <w:rFonts w:cs="Angsana New"/>
                <w:kern w:val="22"/>
                <w:sz w:val="20"/>
                <w:szCs w:val="20"/>
              </w:rPr>
              <w:t xml:space="preserve">Working Group on Article 8(j) and Related Provisions of the Convention </w:t>
            </w:r>
          </w:p>
        </w:tc>
        <w:tc>
          <w:tcPr>
            <w:tcW w:w="2332" w:type="dxa"/>
            <w:shd w:val="clear" w:color="auto" w:fill="FFFFFF" w:themeFill="background1"/>
          </w:tcPr>
          <w:p w14:paraId="6A7E8DB8" w14:textId="77777777"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140FCB4D" w14:textId="6D6CB584" w:rsidR="003E3CA4" w:rsidRPr="005576CF" w:rsidRDefault="00C35F41"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3E3CA4" w:rsidRPr="005576CF" w14:paraId="71FE0F0C" w14:textId="77777777" w:rsidTr="004D68B0">
        <w:tc>
          <w:tcPr>
            <w:tcW w:w="4697" w:type="dxa"/>
            <w:shd w:val="clear" w:color="auto" w:fill="FFFFFF" w:themeFill="background1"/>
          </w:tcPr>
          <w:p w14:paraId="6A147B63" w14:textId="77777777" w:rsidR="003E3CA4" w:rsidRPr="005576CF" w:rsidRDefault="003E3CA4" w:rsidP="004D68B0">
            <w:pPr>
              <w:suppressLineNumbers/>
              <w:tabs>
                <w:tab w:val="clear" w:pos="567"/>
                <w:tab w:val="left" w:pos="577"/>
              </w:tabs>
              <w:suppressAutoHyphens/>
              <w:spacing w:before="120" w:after="120"/>
              <w:jc w:val="left"/>
              <w:rPr>
                <w:rFonts w:cs="Angsana New"/>
                <w:kern w:val="22"/>
                <w:sz w:val="20"/>
                <w:szCs w:val="20"/>
              </w:rPr>
            </w:pPr>
            <w:r w:rsidRPr="005576CF">
              <w:rPr>
                <w:rFonts w:cs="Angsana New"/>
                <w:kern w:val="22"/>
                <w:sz w:val="20"/>
                <w:szCs w:val="20"/>
              </w:rPr>
              <w:t>6.2</w:t>
            </w:r>
            <w:r w:rsidRPr="005576CF">
              <w:rPr>
                <w:rFonts w:cs="Angsana New"/>
                <w:kern w:val="22"/>
                <w:sz w:val="20"/>
                <w:szCs w:val="20"/>
              </w:rPr>
              <w:tab/>
              <w:t xml:space="preserve">Ensure the full and effective participation of indigenous peoples and local communities in the development, revision and implementation of national biodiversity strategies and action plans and national reports, and strengthen partnerships and collaboration with indigenous peoples and local communities, </w:t>
            </w:r>
            <w:r w:rsidRPr="005576CF">
              <w:rPr>
                <w:rFonts w:cs="Angsana New"/>
                <w:kern w:val="22"/>
                <w:sz w:val="20"/>
                <w:szCs w:val="20"/>
              </w:rPr>
              <w:lastRenderedPageBreak/>
              <w:t>recognizing their collective actions and contributions for the implementation of the Convention.</w:t>
            </w:r>
          </w:p>
        </w:tc>
        <w:tc>
          <w:tcPr>
            <w:tcW w:w="2332" w:type="dxa"/>
            <w:shd w:val="clear" w:color="auto" w:fill="FFFFFF" w:themeFill="background1"/>
          </w:tcPr>
          <w:p w14:paraId="2ECE75CF" w14:textId="77777777"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lastRenderedPageBreak/>
              <w:t>Parties</w:t>
            </w:r>
          </w:p>
        </w:tc>
        <w:tc>
          <w:tcPr>
            <w:tcW w:w="1759" w:type="dxa"/>
            <w:shd w:val="clear" w:color="auto" w:fill="FFFFFF" w:themeFill="background1"/>
          </w:tcPr>
          <w:p w14:paraId="418A4ECE" w14:textId="7E7C8DA6" w:rsidR="003E3CA4" w:rsidRPr="005576CF" w:rsidRDefault="00756B69"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3E3CA4" w:rsidRPr="005576CF" w14:paraId="03DB29A0" w14:textId="77777777" w:rsidTr="004D68B0">
        <w:tc>
          <w:tcPr>
            <w:tcW w:w="4697" w:type="dxa"/>
            <w:shd w:val="clear" w:color="auto" w:fill="FFFFFF" w:themeFill="background1"/>
          </w:tcPr>
          <w:p w14:paraId="3A9433E0" w14:textId="77777777" w:rsidR="003E3CA4" w:rsidRPr="005576CF" w:rsidRDefault="003E3CA4" w:rsidP="004D68B0">
            <w:pPr>
              <w:suppressLineNumbers/>
              <w:suppressAutoHyphens/>
              <w:spacing w:before="60" w:after="120"/>
              <w:jc w:val="left"/>
              <w:rPr>
                <w:rFonts w:cs="Angsana New"/>
                <w:kern w:val="22"/>
                <w:sz w:val="20"/>
                <w:szCs w:val="20"/>
              </w:rPr>
            </w:pPr>
            <w:r w:rsidRPr="005576CF">
              <w:rPr>
                <w:rFonts w:cs="Angsana New"/>
                <w:kern w:val="22"/>
                <w:sz w:val="20"/>
                <w:szCs w:val="20"/>
              </w:rPr>
              <w:t>[</w:t>
            </w:r>
          </w:p>
          <w:p w14:paraId="6296DD3B" w14:textId="77777777" w:rsidR="003E3CA4" w:rsidRPr="005576CF" w:rsidRDefault="003E3CA4" w:rsidP="004D68B0">
            <w:pPr>
              <w:suppressLineNumbers/>
              <w:tabs>
                <w:tab w:val="clear" w:pos="567"/>
                <w:tab w:val="left" w:pos="565"/>
              </w:tabs>
              <w:suppressAutoHyphens/>
              <w:spacing w:after="120"/>
              <w:jc w:val="left"/>
              <w:rPr>
                <w:rFonts w:cs="Angsana New"/>
                <w:kern w:val="22"/>
                <w:sz w:val="20"/>
                <w:szCs w:val="20"/>
              </w:rPr>
            </w:pPr>
            <w:r w:rsidRPr="005576CF">
              <w:rPr>
                <w:rFonts w:cs="Angsana New"/>
                <w:kern w:val="22"/>
                <w:sz w:val="20"/>
                <w:szCs w:val="20"/>
              </w:rPr>
              <w:t>[6.3</w:t>
            </w:r>
            <w:r w:rsidRPr="005576CF">
              <w:rPr>
                <w:rFonts w:cs="Angsana New"/>
                <w:kern w:val="22"/>
                <w:sz w:val="20"/>
                <w:szCs w:val="20"/>
              </w:rPr>
              <w:tab/>
              <w:t>Carry out a legal and political analysis of issues related to the implementation of the recommendations from the three United Nations mechanisms on the rights of indigenous peoples, namely, the Permanent Forum on Indigenous Issues, the Special Rapporteur on the Rights of Indigenous Peoples and the Expert Mechanism on the Rights of Indigenous Peoples, related to the differentiated treatment between indigenous peoples and local communities.]</w:t>
            </w:r>
          </w:p>
          <w:p w14:paraId="50B21DDD" w14:textId="77777777" w:rsidR="003E3CA4" w:rsidRPr="005576CF" w:rsidRDefault="003E3CA4" w:rsidP="004D68B0">
            <w:pPr>
              <w:suppressLineNumbers/>
              <w:tabs>
                <w:tab w:val="left" w:pos="1025"/>
              </w:tabs>
              <w:suppressAutoHyphens/>
              <w:spacing w:before="120" w:after="120"/>
              <w:jc w:val="left"/>
              <w:rPr>
                <w:rFonts w:cs="Angsana New"/>
                <w:kern w:val="22"/>
                <w:sz w:val="20"/>
                <w:szCs w:val="20"/>
              </w:rPr>
            </w:pPr>
            <w:r w:rsidRPr="005576CF">
              <w:rPr>
                <w:rFonts w:cs="Angsana New"/>
                <w:kern w:val="22"/>
                <w:sz w:val="20"/>
                <w:szCs w:val="20"/>
              </w:rPr>
              <w:t xml:space="preserve">[6.3 </w:t>
            </w:r>
            <w:r w:rsidRPr="005576CF">
              <w:rPr>
                <w:rFonts w:cs="Angsana New"/>
                <w:i/>
                <w:iCs/>
                <w:kern w:val="22"/>
                <w:sz w:val="20"/>
                <w:szCs w:val="20"/>
              </w:rPr>
              <w:t>Alt.1</w:t>
            </w:r>
            <w:r w:rsidRPr="005576CF">
              <w:rPr>
                <w:rFonts w:cs="Angsana New"/>
                <w:i/>
                <w:iCs/>
                <w:kern w:val="22"/>
                <w:sz w:val="20"/>
                <w:szCs w:val="20"/>
              </w:rPr>
              <w:tab/>
            </w:r>
            <w:r w:rsidRPr="005576CF">
              <w:rPr>
                <w:rFonts w:cs="Angsana New"/>
                <w:kern w:val="22"/>
                <w:sz w:val="20"/>
                <w:szCs w:val="20"/>
              </w:rPr>
              <w:t>Organize international dialogues with indigenous peoples and local communities on their similarities and distinctions to consider and reflect on the recommendations from the three United Nations mechanisms on the rights of indigenous peoples.]</w:t>
            </w:r>
          </w:p>
          <w:p w14:paraId="5C3083AC" w14:textId="77777777" w:rsidR="003E3CA4" w:rsidRPr="005576CF" w:rsidRDefault="003E3CA4" w:rsidP="004D68B0">
            <w:pPr>
              <w:suppressLineNumbers/>
              <w:tabs>
                <w:tab w:val="left" w:pos="1025"/>
              </w:tabs>
              <w:suppressAutoHyphens/>
              <w:spacing w:before="80"/>
              <w:jc w:val="left"/>
              <w:rPr>
                <w:rFonts w:cs="Angsana New"/>
                <w:kern w:val="22"/>
                <w:sz w:val="20"/>
                <w:szCs w:val="20"/>
              </w:rPr>
            </w:pPr>
            <w:r w:rsidRPr="005576CF">
              <w:rPr>
                <w:rFonts w:cs="Angsana New"/>
                <w:kern w:val="22"/>
                <w:sz w:val="20"/>
                <w:szCs w:val="20"/>
              </w:rPr>
              <w:t xml:space="preserve">[6.3 </w:t>
            </w:r>
            <w:r w:rsidRPr="005576CF">
              <w:rPr>
                <w:rFonts w:cs="Angsana New"/>
                <w:i/>
                <w:iCs/>
                <w:kern w:val="22"/>
                <w:sz w:val="20"/>
                <w:szCs w:val="20"/>
              </w:rPr>
              <w:t>Alt.2</w:t>
            </w:r>
            <w:r w:rsidRPr="005576CF">
              <w:rPr>
                <w:rFonts w:cs="Angsana New"/>
                <w:i/>
                <w:iCs/>
                <w:kern w:val="22"/>
                <w:sz w:val="20"/>
                <w:szCs w:val="20"/>
              </w:rPr>
              <w:tab/>
            </w:r>
            <w:r w:rsidRPr="005576CF">
              <w:rPr>
                <w:rFonts w:cs="Angsana New"/>
                <w:kern w:val="22"/>
                <w:sz w:val="20"/>
                <w:szCs w:val="20"/>
              </w:rPr>
              <w:t>Facilitate a legal and technical analysis of the distinct rights of indigenous peoples, and the rights of local communities, in consultation with the Office of the United Nations High Commissioner for Human Rights and the United Nations mandate holders working on the rights of indigenous peoples, and report at the seventeenth meeting of the Conference of the Parties.]</w:t>
            </w:r>
          </w:p>
          <w:p w14:paraId="4C3835E6" w14:textId="77777777" w:rsidR="003E3CA4" w:rsidRPr="005576CF" w:rsidRDefault="003E3CA4" w:rsidP="004D68B0">
            <w:pPr>
              <w:suppressLineNumbers/>
              <w:suppressAutoHyphens/>
              <w:spacing w:after="120"/>
              <w:jc w:val="left"/>
              <w:rPr>
                <w:rFonts w:cs="Angsana New"/>
                <w:kern w:val="22"/>
                <w:sz w:val="20"/>
                <w:szCs w:val="20"/>
              </w:rPr>
            </w:pPr>
            <w:r w:rsidRPr="005576CF">
              <w:rPr>
                <w:rFonts w:cs="Angsana New"/>
                <w:kern w:val="22"/>
                <w:sz w:val="20"/>
                <w:szCs w:val="20"/>
              </w:rPr>
              <w:t>]</w:t>
            </w:r>
            <w:r w:rsidRPr="005576CF">
              <w:rPr>
                <w:rStyle w:val="FootnoteReference"/>
                <w:rFonts w:cs="Angsana New"/>
                <w:kern w:val="22"/>
                <w:sz w:val="20"/>
                <w:szCs w:val="20"/>
              </w:rPr>
              <w:footnoteReference w:id="11"/>
            </w:r>
          </w:p>
        </w:tc>
        <w:tc>
          <w:tcPr>
            <w:tcW w:w="2332" w:type="dxa"/>
            <w:shd w:val="clear" w:color="auto" w:fill="FFFFFF" w:themeFill="background1"/>
          </w:tcPr>
          <w:p w14:paraId="23789F49" w14:textId="77777777" w:rsidR="003E3CA4" w:rsidRPr="005576CF"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w:t>
            </w:r>
          </w:p>
          <w:p w14:paraId="6583681E" w14:textId="77777777" w:rsidR="003E3CA4" w:rsidRPr="005576CF"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[Secretariat][SB8j]</w:t>
            </w:r>
          </w:p>
          <w:p w14:paraId="7D3E345E" w14:textId="77777777" w:rsidR="003E3CA4" w:rsidRPr="005576CF"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w:t>
            </w:r>
          </w:p>
        </w:tc>
        <w:tc>
          <w:tcPr>
            <w:tcW w:w="1759" w:type="dxa"/>
            <w:shd w:val="clear" w:color="auto" w:fill="FFFFFF" w:themeFill="background1"/>
          </w:tcPr>
          <w:p w14:paraId="566BE273" w14:textId="0B530D86" w:rsidR="003E3CA4" w:rsidRPr="005576CF" w:rsidRDefault="00C35F41" w:rsidP="004D68B0">
            <w:pPr>
              <w:suppressLineNumbers/>
              <w:suppressAutoHyphens/>
              <w:spacing w:before="120" w:after="120"/>
              <w:rPr>
                <w:rFonts w:cs="Angsana New"/>
                <w:b/>
                <w:bCs/>
                <w:kern w:val="22"/>
                <w:sz w:val="20"/>
                <w:szCs w:val="20"/>
              </w:rPr>
            </w:pPr>
            <w:r>
              <w:rPr>
                <w:rFonts w:cs="Angsana New"/>
                <w:kern w:val="22"/>
                <w:sz w:val="20"/>
                <w:szCs w:val="20"/>
              </w:rPr>
              <w:t>Low priority</w:t>
            </w:r>
          </w:p>
        </w:tc>
      </w:tr>
      <w:tr w:rsidR="003E3CA4" w:rsidRPr="005576CF" w14:paraId="55F57EAD" w14:textId="77777777" w:rsidTr="004D68B0">
        <w:tc>
          <w:tcPr>
            <w:tcW w:w="8788" w:type="dxa"/>
            <w:gridSpan w:val="3"/>
            <w:shd w:val="clear" w:color="auto" w:fill="FFFFFF" w:themeFill="background1"/>
          </w:tcPr>
          <w:p w14:paraId="09D89C6C" w14:textId="77777777" w:rsidR="003E3CA4" w:rsidRPr="005576CF" w:rsidRDefault="003E3CA4" w:rsidP="004D68B0">
            <w:pPr>
              <w:keepNext/>
              <w:suppressLineNumbers/>
              <w:suppressAutoHyphens/>
              <w:spacing w:before="120" w:after="120"/>
              <w:jc w:val="left"/>
              <w:rPr>
                <w:rFonts w:cs="Angsana New"/>
                <w:b/>
                <w:bCs/>
                <w:kern w:val="22"/>
                <w:sz w:val="20"/>
                <w:szCs w:val="20"/>
              </w:rPr>
            </w:pPr>
            <w:r w:rsidRPr="005576CF">
              <w:rPr>
                <w:rFonts w:cs="Angsana New"/>
                <w:b/>
                <w:bCs/>
                <w:iCs/>
                <w:sz w:val="20"/>
                <w:szCs w:val="20"/>
              </w:rPr>
              <w:t>Element</w:t>
            </w:r>
            <w:r w:rsidRPr="005576CF">
              <w:rPr>
                <w:rFonts w:cs="Angsana New"/>
                <w:b/>
                <w:bCs/>
                <w:kern w:val="22"/>
                <w:sz w:val="20"/>
                <w:szCs w:val="20"/>
              </w:rPr>
              <w:t xml:space="preserve"> 7.</w:t>
            </w:r>
            <w:r w:rsidRPr="005576CF">
              <w:rPr>
                <w:rFonts w:cs="Angsana New"/>
                <w:b/>
                <w:bCs/>
                <w:kern w:val="22"/>
                <w:sz w:val="20"/>
                <w:szCs w:val="20"/>
              </w:rPr>
              <w:tab/>
              <w:t>Human rights-based approach</w:t>
            </w:r>
          </w:p>
        </w:tc>
      </w:tr>
      <w:tr w:rsidR="003E3CA4" w:rsidRPr="005576CF" w14:paraId="76EB732B" w14:textId="77777777" w:rsidTr="004D68B0">
        <w:tc>
          <w:tcPr>
            <w:tcW w:w="8788" w:type="dxa"/>
            <w:gridSpan w:val="3"/>
            <w:shd w:val="clear" w:color="auto" w:fill="FFFFFF" w:themeFill="background1"/>
          </w:tcPr>
          <w:p w14:paraId="46098977" w14:textId="77777777" w:rsidR="003E3CA4" w:rsidRPr="005576CF" w:rsidRDefault="003E3CA4" w:rsidP="004D68B0">
            <w:pPr>
              <w:rPr>
                <w:rFonts w:cs="Angsana New"/>
                <w:i/>
                <w:iCs/>
                <w:kern w:val="22"/>
                <w:sz w:val="20"/>
                <w:szCs w:val="20"/>
              </w:rPr>
            </w:pPr>
            <w:r w:rsidRPr="005576CF">
              <w:rPr>
                <w:rFonts w:cs="Angsana New"/>
                <w:i/>
                <w:iCs/>
                <w:kern w:val="22"/>
                <w:sz w:val="20"/>
                <w:szCs w:val="20"/>
              </w:rPr>
              <w:t>To contribute to the enhancement of the rights of indigenous peoples and local communities for the conservation and sustainable use of biodiversity, in line with a human rights-based approach, in accordance with the Kunming-Montreal Global Biodiversity Framework.</w:t>
            </w:r>
          </w:p>
        </w:tc>
      </w:tr>
      <w:bookmarkEnd w:id="1"/>
      <w:tr w:rsidR="003E3CA4" w:rsidRPr="005576CF" w14:paraId="3A840ABF" w14:textId="77777777" w:rsidTr="004D68B0">
        <w:trPr>
          <w:trHeight w:val="3714"/>
        </w:trPr>
        <w:tc>
          <w:tcPr>
            <w:tcW w:w="4697" w:type="dxa"/>
            <w:shd w:val="clear" w:color="auto" w:fill="FFFFFF" w:themeFill="background1"/>
          </w:tcPr>
          <w:p w14:paraId="41AE29C3" w14:textId="195DA546" w:rsidR="003E3CA4" w:rsidRPr="005576CF" w:rsidRDefault="003E3CA4" w:rsidP="004D68B0">
            <w:pPr>
              <w:suppressLineNumbers/>
              <w:tabs>
                <w:tab w:val="left" w:pos="597"/>
              </w:tabs>
              <w:suppressAutoHyphens/>
              <w:spacing w:before="60" w:after="60"/>
              <w:jc w:val="left"/>
              <w:rPr>
                <w:rFonts w:cs="Angsana New"/>
                <w:b/>
                <w:bCs/>
                <w:kern w:val="22"/>
                <w:sz w:val="20"/>
                <w:szCs w:val="20"/>
              </w:rPr>
            </w:pPr>
            <w:r w:rsidRPr="005576CF">
              <w:rPr>
                <w:rFonts w:cs="Angsana New"/>
                <w:kern w:val="22"/>
                <w:sz w:val="20"/>
                <w:szCs w:val="20"/>
              </w:rPr>
              <w:t>7.1</w:t>
            </w:r>
            <w:r w:rsidRPr="005576CF">
              <w:rPr>
                <w:rFonts w:cs="Angsana New"/>
                <w:kern w:val="22"/>
                <w:sz w:val="20"/>
                <w:szCs w:val="20"/>
              </w:rPr>
              <w:tab/>
              <w:t>In collaboration with the relevant United Nations bodies</w:t>
            </w:r>
            <w:r w:rsidR="00195E32">
              <w:rPr>
                <w:rFonts w:cs="Angsana New"/>
                <w:kern w:val="22"/>
                <w:sz w:val="20"/>
                <w:szCs w:val="20"/>
              </w:rPr>
              <w:t xml:space="preserve"> </w:t>
            </w:r>
            <w:r w:rsidRPr="005576CF">
              <w:rPr>
                <w:rFonts w:cs="Angsana New"/>
                <w:kern w:val="22"/>
                <w:sz w:val="20"/>
                <w:szCs w:val="20"/>
              </w:rPr>
              <w:t>as well as indigenous peoples and local communities, develop guidelines to contribute to the enhancement of the rights of indigenous peoples and local communities for the conservation and sustainable use of biodiversity, in line with a human rights-based approach, consistent with relevant international obligations and instruments.</w:t>
            </w:r>
          </w:p>
        </w:tc>
        <w:tc>
          <w:tcPr>
            <w:tcW w:w="2332" w:type="dxa"/>
            <w:shd w:val="clear" w:color="auto" w:fill="FFFFFF" w:themeFill="background1"/>
          </w:tcPr>
          <w:p w14:paraId="51850278" w14:textId="77777777" w:rsidR="003E3CA4" w:rsidRPr="005576CF" w:rsidRDefault="003E3CA4" w:rsidP="004D68B0">
            <w:pPr>
              <w:suppressLineNumbers/>
              <w:suppressAutoHyphens/>
              <w:spacing w:before="120" w:after="120"/>
              <w:rPr>
                <w:kern w:val="22"/>
                <w:sz w:val="20"/>
                <w:szCs w:val="20"/>
                <w:highlight w:val="yellow"/>
              </w:rPr>
            </w:pPr>
            <w:r w:rsidRPr="005576CF">
              <w:rPr>
                <w:rFonts w:cs="Angsana New"/>
                <w:kern w:val="22"/>
                <w:sz w:val="20"/>
                <w:szCs w:val="20"/>
              </w:rPr>
              <w:t>[SB8j]</w:t>
            </w:r>
          </w:p>
        </w:tc>
        <w:tc>
          <w:tcPr>
            <w:tcW w:w="1759" w:type="dxa"/>
            <w:shd w:val="clear" w:color="auto" w:fill="FFFFFF" w:themeFill="background1"/>
          </w:tcPr>
          <w:p w14:paraId="76BC8D42" w14:textId="389A2714" w:rsidR="003E3CA4" w:rsidRPr="005576CF" w:rsidRDefault="00005174"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3E3CA4" w:rsidRPr="005576CF" w14:paraId="3F6AFEAF" w14:textId="77777777" w:rsidTr="004D68B0">
        <w:tc>
          <w:tcPr>
            <w:tcW w:w="4697" w:type="dxa"/>
            <w:shd w:val="clear" w:color="auto" w:fill="FFFFFF" w:themeFill="background1"/>
          </w:tcPr>
          <w:p w14:paraId="769D1F45" w14:textId="48EA960E" w:rsidR="003E3CA4" w:rsidRPr="005576CF" w:rsidRDefault="003E3CA4" w:rsidP="004D68B0">
            <w:pPr>
              <w:suppressLineNumbers/>
              <w:suppressAutoHyphens/>
              <w:spacing w:before="60" w:after="60"/>
              <w:jc w:val="left"/>
              <w:rPr>
                <w:rFonts w:cs="Angsana New"/>
                <w:kern w:val="22"/>
                <w:sz w:val="20"/>
                <w:szCs w:val="20"/>
              </w:rPr>
            </w:pPr>
            <w:r w:rsidRPr="005576CF">
              <w:rPr>
                <w:rFonts w:cs="Angsana New"/>
                <w:sz w:val="20"/>
                <w:szCs w:val="20"/>
              </w:rPr>
              <w:t xml:space="preserve">7.1 </w:t>
            </w:r>
            <w:r w:rsidRPr="005576CF">
              <w:rPr>
                <w:rFonts w:cs="Angsana New"/>
                <w:i/>
                <w:iCs/>
                <w:sz w:val="20"/>
                <w:szCs w:val="20"/>
              </w:rPr>
              <w:t>bis</w:t>
            </w:r>
            <w:r w:rsidRPr="005576CF">
              <w:rPr>
                <w:rFonts w:cs="Angsana New"/>
                <w:i/>
                <w:iCs/>
                <w:sz w:val="20"/>
                <w:szCs w:val="20"/>
              </w:rPr>
              <w:tab/>
            </w:r>
            <w:r w:rsidRPr="005576CF">
              <w:rPr>
                <w:rFonts w:cs="Angsana New"/>
                <w:kern w:val="22"/>
                <w:sz w:val="20"/>
                <w:szCs w:val="20"/>
              </w:rPr>
              <w:t>Support and promote, as appropriate, traditional land tenure</w:t>
            </w:r>
            <w:r w:rsidRPr="005576CF">
              <w:rPr>
                <w:rFonts w:cs="Angsana New"/>
                <w:sz w:val="20"/>
                <w:szCs w:val="20"/>
                <w:vertAlign w:val="superscript"/>
              </w:rPr>
              <w:footnoteReference w:id="12"/>
            </w:r>
            <w:r w:rsidRPr="005576CF">
              <w:rPr>
                <w:rFonts w:cs="Angsana New"/>
                <w:kern w:val="22"/>
                <w:sz w:val="20"/>
                <w:szCs w:val="20"/>
              </w:rPr>
              <w:t xml:space="preserve"> and securing land tenure for indigenous peoples and local communities for the conservation and </w:t>
            </w:r>
            <w:r w:rsidRPr="005576CF">
              <w:rPr>
                <w:rFonts w:cs="Angsana New"/>
                <w:kern w:val="22"/>
                <w:sz w:val="20"/>
                <w:szCs w:val="20"/>
              </w:rPr>
              <w:lastRenderedPageBreak/>
              <w:t>sustainable use of biodiversity, in accordance with national legislation.</w:t>
            </w:r>
          </w:p>
        </w:tc>
        <w:tc>
          <w:tcPr>
            <w:tcW w:w="2332" w:type="dxa"/>
            <w:shd w:val="clear" w:color="auto" w:fill="FFFFFF" w:themeFill="background1"/>
          </w:tcPr>
          <w:p w14:paraId="04C58AC3" w14:textId="77777777" w:rsidR="003E3CA4" w:rsidRPr="005576CF"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lastRenderedPageBreak/>
              <w:t>Parties</w:t>
            </w:r>
          </w:p>
        </w:tc>
        <w:tc>
          <w:tcPr>
            <w:tcW w:w="1759" w:type="dxa"/>
            <w:shd w:val="clear" w:color="auto" w:fill="FFFFFF" w:themeFill="background1"/>
          </w:tcPr>
          <w:p w14:paraId="29691583" w14:textId="0CD9EA08" w:rsidR="003E3CA4" w:rsidRPr="005576CF" w:rsidRDefault="00276C80" w:rsidP="004D68B0">
            <w:pPr>
              <w:suppressLineNumbers/>
              <w:suppressAutoHyphens/>
              <w:spacing w:before="120" w:after="120"/>
              <w:rPr>
                <w:rFonts w:cs="Angsana New"/>
                <w:kern w:val="22"/>
                <w:sz w:val="20"/>
                <w:szCs w:val="20"/>
              </w:rPr>
            </w:pPr>
            <w:r>
              <w:rPr>
                <w:rFonts w:cs="Angsana New"/>
                <w:kern w:val="22"/>
                <w:sz w:val="20"/>
                <w:szCs w:val="20"/>
              </w:rPr>
              <w:t xml:space="preserve"> </w:t>
            </w:r>
            <w:r w:rsidR="00160D9B">
              <w:rPr>
                <w:rFonts w:cs="Angsana New"/>
                <w:kern w:val="22"/>
                <w:sz w:val="20"/>
                <w:szCs w:val="20"/>
              </w:rPr>
              <w:t>High</w:t>
            </w:r>
            <w:r w:rsidR="0025591A">
              <w:rPr>
                <w:rFonts w:cs="Angsana New"/>
                <w:kern w:val="22"/>
                <w:sz w:val="20"/>
                <w:szCs w:val="20"/>
              </w:rPr>
              <w:t xml:space="preserve"> </w:t>
            </w:r>
            <w:r w:rsidR="003E2BA1">
              <w:rPr>
                <w:rFonts w:cs="Angsana New"/>
                <w:kern w:val="22"/>
                <w:sz w:val="20"/>
                <w:szCs w:val="20"/>
              </w:rPr>
              <w:t>priority</w:t>
            </w:r>
          </w:p>
        </w:tc>
      </w:tr>
      <w:tr w:rsidR="003E3CA4" w:rsidRPr="005576CF" w14:paraId="4C88C903" w14:textId="77777777" w:rsidTr="004D68B0">
        <w:tc>
          <w:tcPr>
            <w:tcW w:w="4697" w:type="dxa"/>
            <w:shd w:val="clear" w:color="auto" w:fill="FFFFFF" w:themeFill="background1"/>
          </w:tcPr>
          <w:p w14:paraId="06B94CFB" w14:textId="77777777" w:rsidR="003E3CA4" w:rsidRPr="005576CF" w:rsidRDefault="003E3CA4" w:rsidP="004D68B0">
            <w:pPr>
              <w:suppressLineNumbers/>
              <w:suppressAutoHyphens/>
              <w:spacing w:before="60" w:after="60"/>
              <w:jc w:val="left"/>
              <w:rPr>
                <w:rFonts w:cs="Angsana New"/>
                <w:kern w:val="22"/>
                <w:sz w:val="20"/>
                <w:szCs w:val="20"/>
              </w:rPr>
            </w:pPr>
            <w:r w:rsidRPr="005576CF">
              <w:rPr>
                <w:rFonts w:cs="Angsana New"/>
                <w:sz w:val="20"/>
                <w:szCs w:val="20"/>
              </w:rPr>
              <w:t xml:space="preserve">[7.1 </w:t>
            </w:r>
            <w:proofErr w:type="spellStart"/>
            <w:r w:rsidRPr="005576CF">
              <w:rPr>
                <w:rFonts w:cs="Angsana New"/>
                <w:i/>
                <w:iCs/>
                <w:sz w:val="20"/>
                <w:szCs w:val="20"/>
              </w:rPr>
              <w:t>ter</w:t>
            </w:r>
            <w:proofErr w:type="spellEnd"/>
            <w:r w:rsidRPr="005576CF">
              <w:rPr>
                <w:rFonts w:cs="Angsana New"/>
                <w:sz w:val="20"/>
                <w:szCs w:val="20"/>
              </w:rPr>
              <w:tab/>
            </w:r>
            <w:r w:rsidRPr="005576CF">
              <w:rPr>
                <w:rFonts w:cs="Angsana New"/>
                <w:kern w:val="22"/>
                <w:sz w:val="20"/>
                <w:szCs w:val="20"/>
              </w:rPr>
              <w:t>Support grievance and redress mechanisms to contribute to the application of a human rights-based approach in the implementation of the Framework.]</w:t>
            </w:r>
          </w:p>
        </w:tc>
        <w:tc>
          <w:tcPr>
            <w:tcW w:w="2332" w:type="dxa"/>
            <w:shd w:val="clear" w:color="auto" w:fill="FFFFFF" w:themeFill="background1"/>
          </w:tcPr>
          <w:p w14:paraId="0DCADEA7" w14:textId="77777777" w:rsidR="003E3CA4" w:rsidRPr="005576CF" w:rsidRDefault="003E3CA4" w:rsidP="004D68B0">
            <w:pPr>
              <w:suppressLineNumbers/>
              <w:suppressAutoHyphens/>
              <w:spacing w:before="120" w:after="120"/>
              <w:rPr>
                <w:rFonts w:cs="Angsana New"/>
                <w:kern w:val="22"/>
                <w:sz w:val="20"/>
                <w:szCs w:val="20"/>
              </w:rPr>
            </w:pPr>
          </w:p>
        </w:tc>
        <w:tc>
          <w:tcPr>
            <w:tcW w:w="1759" w:type="dxa"/>
            <w:shd w:val="clear" w:color="auto" w:fill="FFFFFF" w:themeFill="background1"/>
          </w:tcPr>
          <w:p w14:paraId="3ACC5940" w14:textId="1EF3FE7D" w:rsidR="003E3CA4" w:rsidRPr="005576CF" w:rsidRDefault="00276C80"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3E3CA4" w:rsidRPr="005576CF" w14:paraId="2BAD4D85" w14:textId="77777777" w:rsidTr="004D68B0">
        <w:tc>
          <w:tcPr>
            <w:tcW w:w="4697" w:type="dxa"/>
            <w:shd w:val="clear" w:color="auto" w:fill="FFFFFF" w:themeFill="background1"/>
          </w:tcPr>
          <w:p w14:paraId="36944CFC" w14:textId="14714B84" w:rsidR="003E3CA4" w:rsidRPr="005576CF" w:rsidRDefault="003E3CA4" w:rsidP="004D68B0">
            <w:pPr>
              <w:suppressLineNumbers/>
              <w:suppressAutoHyphens/>
              <w:spacing w:before="120" w:after="120"/>
              <w:jc w:val="left"/>
              <w:rPr>
                <w:rFonts w:cs="Angsana New"/>
                <w:sz w:val="20"/>
                <w:szCs w:val="20"/>
              </w:rPr>
            </w:pPr>
            <w:r w:rsidRPr="005576CF">
              <w:rPr>
                <w:rFonts w:cs="Angsana New"/>
                <w:sz w:val="20"/>
                <w:szCs w:val="20"/>
              </w:rPr>
              <w:t>[7.2</w:t>
            </w:r>
            <w:r w:rsidRPr="005576CF">
              <w:rPr>
                <w:rFonts w:cs="Angsana New"/>
                <w:sz w:val="20"/>
                <w:szCs w:val="20"/>
              </w:rPr>
              <w:tab/>
            </w:r>
            <w:r w:rsidR="004D6294" w:rsidRPr="005576CF" w:rsidDel="004D6294">
              <w:rPr>
                <w:rFonts w:cs="Angsana New"/>
                <w:sz w:val="20"/>
                <w:szCs w:val="20"/>
              </w:rPr>
              <w:t xml:space="preserve"> </w:t>
            </w:r>
            <w:r w:rsidRPr="005576CF">
              <w:rPr>
                <w:rFonts w:cs="Angsana New"/>
                <w:sz w:val="20"/>
                <w:szCs w:val="20"/>
              </w:rPr>
              <w:t>[Develop guidelines on] the [implementation of Target 22, including on the] full protection of environmental human rights defenders</w:t>
            </w:r>
            <w:r w:rsidR="00EB3020">
              <w:rPr>
                <w:rFonts w:cs="Angsana New"/>
                <w:sz w:val="20"/>
                <w:szCs w:val="20"/>
              </w:rPr>
              <w:t>,</w:t>
            </w:r>
            <w:r w:rsidRPr="005576CF">
              <w:rPr>
                <w:rFonts w:cs="Angsana New"/>
                <w:sz w:val="20"/>
                <w:szCs w:val="20"/>
              </w:rPr>
              <w:t xml:space="preserve"> </w:t>
            </w:r>
            <w:r w:rsidR="00DA2587">
              <w:rPr>
                <w:rFonts w:cs="Angsana New"/>
                <w:sz w:val="20"/>
                <w:szCs w:val="20"/>
              </w:rPr>
              <w:t xml:space="preserve">in </w:t>
            </w:r>
            <w:r w:rsidRPr="005576CF">
              <w:rPr>
                <w:sz w:val="20"/>
                <w:szCs w:val="20"/>
              </w:rPr>
              <w:t xml:space="preserve">particular  women from all forms of </w:t>
            </w:r>
            <w:r w:rsidRPr="005576CF">
              <w:rPr>
                <w:rFonts w:cs="Angsana New"/>
                <w:sz w:val="20"/>
                <w:szCs w:val="20"/>
              </w:rPr>
              <w:t>violence]</w:t>
            </w:r>
            <w:r w:rsidR="002426DA">
              <w:rPr>
                <w:rFonts w:cs="Angsana New"/>
                <w:sz w:val="20"/>
                <w:szCs w:val="20"/>
              </w:rPr>
              <w:t>.</w:t>
            </w:r>
          </w:p>
          <w:p w14:paraId="725A31AA" w14:textId="126F3F2E" w:rsidR="003E3CA4" w:rsidRPr="005576CF" w:rsidRDefault="003E3CA4" w:rsidP="004D68B0">
            <w:pPr>
              <w:suppressLineNumbers/>
              <w:tabs>
                <w:tab w:val="left" w:pos="597"/>
              </w:tabs>
              <w:suppressAutoHyphens/>
              <w:spacing w:before="120" w:after="120"/>
              <w:jc w:val="left"/>
              <w:rPr>
                <w:rFonts w:cs="Angsana New"/>
                <w:sz w:val="20"/>
                <w:szCs w:val="20"/>
              </w:rPr>
            </w:pPr>
            <w:r w:rsidRPr="005576CF">
              <w:rPr>
                <w:rFonts w:cs="Angsana New"/>
                <w:sz w:val="20"/>
                <w:szCs w:val="20"/>
              </w:rPr>
              <w:t xml:space="preserve">[7.2 </w:t>
            </w:r>
            <w:r w:rsidRPr="005576CF">
              <w:rPr>
                <w:i/>
                <w:sz w:val="20"/>
                <w:szCs w:val="20"/>
              </w:rPr>
              <w:t>Alt</w:t>
            </w:r>
            <w:r w:rsidRPr="005576CF">
              <w:rPr>
                <w:rFonts w:cs="Angsana New"/>
                <w:sz w:val="20"/>
                <w:szCs w:val="20"/>
              </w:rPr>
              <w:t xml:space="preserve">. </w:t>
            </w:r>
            <w:r w:rsidR="00C928BD">
              <w:rPr>
                <w:rFonts w:cs="Angsana New"/>
                <w:sz w:val="20"/>
                <w:szCs w:val="20"/>
              </w:rPr>
              <w:t xml:space="preserve">Develop guidelines </w:t>
            </w:r>
            <w:r w:rsidR="00CD67A6">
              <w:rPr>
                <w:rFonts w:cs="Angsana New"/>
                <w:sz w:val="20"/>
                <w:szCs w:val="20"/>
              </w:rPr>
              <w:t xml:space="preserve">on the implementation of Target 22 </w:t>
            </w:r>
            <w:r w:rsidR="00C928BD">
              <w:rPr>
                <w:rFonts w:cs="Angsana New"/>
                <w:sz w:val="20"/>
                <w:szCs w:val="20"/>
              </w:rPr>
              <w:t>and c</w:t>
            </w:r>
            <w:r w:rsidRPr="005576CF">
              <w:rPr>
                <w:rFonts w:cs="Angsana New"/>
                <w:sz w:val="20"/>
                <w:szCs w:val="20"/>
              </w:rPr>
              <w:t>ompile submissions from Parties, indigenous peoples and local communities and relevant stakeholders on good practices in the full protection of environmental human rights defenders and access to justice, as well as supportive information</w:t>
            </w:r>
            <w:r w:rsidR="00CF6F24">
              <w:rPr>
                <w:rFonts w:cs="Angsana New"/>
                <w:sz w:val="20"/>
                <w:szCs w:val="20"/>
              </w:rPr>
              <w:t xml:space="preserve"> related to biodiversity</w:t>
            </w:r>
            <w:r w:rsidRPr="005576CF">
              <w:rPr>
                <w:rFonts w:cs="Angsana New"/>
                <w:sz w:val="20"/>
                <w:szCs w:val="20"/>
              </w:rPr>
              <w:t>,  in the context of the Convention, the Framework and the Gender Plan of Action</w:t>
            </w:r>
            <w:r w:rsidR="00EB07C3">
              <w:rPr>
                <w:rFonts w:cs="Angsana New"/>
                <w:sz w:val="20"/>
                <w:szCs w:val="20"/>
              </w:rPr>
              <w:t xml:space="preserve"> in collaboration with OHCHR</w:t>
            </w:r>
            <w:r w:rsidRPr="005576CF">
              <w:rPr>
                <w:rFonts w:cs="Angsana New"/>
                <w:sz w:val="20"/>
                <w:szCs w:val="20"/>
              </w:rPr>
              <w:t>.]</w:t>
            </w:r>
          </w:p>
        </w:tc>
        <w:tc>
          <w:tcPr>
            <w:tcW w:w="2332" w:type="dxa"/>
            <w:shd w:val="clear" w:color="auto" w:fill="FFFFFF" w:themeFill="background1"/>
          </w:tcPr>
          <w:p w14:paraId="093049F6" w14:textId="5D39DEA9" w:rsidR="003E3CA4" w:rsidRPr="005576CF" w:rsidRDefault="003E3CA4" w:rsidP="004D68B0">
            <w:pPr>
              <w:suppressLineNumbers/>
              <w:suppressAutoHyphens/>
              <w:spacing w:before="120" w:after="120"/>
              <w:rPr>
                <w:sz w:val="20"/>
                <w:szCs w:val="20"/>
                <w:highlight w:val="yellow"/>
              </w:rPr>
            </w:pPr>
            <w:r w:rsidRPr="005576CF">
              <w:rPr>
                <w:rFonts w:cs="Angsana New"/>
                <w:kern w:val="22"/>
                <w:sz w:val="20"/>
                <w:szCs w:val="20"/>
              </w:rPr>
              <w:t>[SB8j]</w:t>
            </w:r>
            <w:r w:rsidR="00B675D1">
              <w:rPr>
                <w:rFonts w:cs="Angsana New"/>
                <w:kern w:val="22"/>
                <w:sz w:val="20"/>
                <w:szCs w:val="20"/>
              </w:rPr>
              <w:t>[Secretariat]</w:t>
            </w:r>
          </w:p>
        </w:tc>
        <w:tc>
          <w:tcPr>
            <w:tcW w:w="1759" w:type="dxa"/>
            <w:shd w:val="clear" w:color="auto" w:fill="FFFFFF" w:themeFill="background1"/>
          </w:tcPr>
          <w:p w14:paraId="1C9217F2" w14:textId="50D78886" w:rsidR="003E3CA4" w:rsidRPr="005576CF" w:rsidRDefault="00A92902" w:rsidP="004D68B0">
            <w:pPr>
              <w:suppressLineNumbers/>
              <w:suppressAutoHyphens/>
              <w:spacing w:before="120" w:after="120"/>
              <w:rPr>
                <w:rFonts w:cs="Angsana New"/>
                <w:sz w:val="20"/>
                <w:szCs w:val="20"/>
              </w:rPr>
            </w:pPr>
            <w:r>
              <w:rPr>
                <w:rFonts w:cs="Angsana New"/>
                <w:kern w:val="22"/>
                <w:sz w:val="20"/>
                <w:szCs w:val="20"/>
              </w:rPr>
              <w:t xml:space="preserve">High priority (7.2 </w:t>
            </w:r>
            <w:r w:rsidRPr="00816295">
              <w:rPr>
                <w:rFonts w:cs="Angsana New"/>
                <w:i/>
                <w:iCs/>
                <w:kern w:val="22"/>
                <w:sz w:val="20"/>
                <w:szCs w:val="20"/>
              </w:rPr>
              <w:t>Alt</w:t>
            </w:r>
            <w:r>
              <w:rPr>
                <w:rFonts w:cs="Angsana New"/>
                <w:kern w:val="22"/>
                <w:sz w:val="20"/>
                <w:szCs w:val="20"/>
              </w:rPr>
              <w:t>)</w:t>
            </w:r>
          </w:p>
        </w:tc>
      </w:tr>
      <w:tr w:rsidR="003E3CA4" w:rsidRPr="005576CF" w14:paraId="03792E80" w14:textId="77777777" w:rsidTr="004D68B0">
        <w:tc>
          <w:tcPr>
            <w:tcW w:w="8788" w:type="dxa"/>
            <w:gridSpan w:val="3"/>
            <w:shd w:val="clear" w:color="auto" w:fill="FFFFFF" w:themeFill="background1"/>
          </w:tcPr>
          <w:p w14:paraId="3283C068" w14:textId="77777777" w:rsidR="003E3CA4" w:rsidRPr="005576CF" w:rsidRDefault="003E3CA4" w:rsidP="004D68B0">
            <w:pPr>
              <w:suppressLineNumbers/>
              <w:suppressAutoHyphens/>
              <w:spacing w:before="120" w:after="120"/>
              <w:jc w:val="left"/>
              <w:rPr>
                <w:rFonts w:cs="Angsana New"/>
                <w:b/>
                <w:bCs/>
                <w:kern w:val="22"/>
                <w:sz w:val="20"/>
                <w:szCs w:val="20"/>
              </w:rPr>
            </w:pPr>
            <w:r w:rsidRPr="005576CF">
              <w:rPr>
                <w:rFonts w:cs="Angsana New"/>
                <w:b/>
                <w:bCs/>
                <w:iCs/>
                <w:sz w:val="20"/>
                <w:szCs w:val="20"/>
              </w:rPr>
              <w:t>Element</w:t>
            </w:r>
            <w:r w:rsidRPr="005576CF">
              <w:rPr>
                <w:rFonts w:cs="Angsana New"/>
                <w:b/>
                <w:bCs/>
                <w:kern w:val="22"/>
                <w:sz w:val="20"/>
                <w:szCs w:val="20"/>
              </w:rPr>
              <w:t xml:space="preserve"> 8.</w:t>
            </w:r>
            <w:r w:rsidRPr="005576CF">
              <w:rPr>
                <w:rFonts w:cs="Angsana New"/>
                <w:b/>
                <w:bCs/>
                <w:kern w:val="22"/>
                <w:sz w:val="20"/>
                <w:szCs w:val="20"/>
              </w:rPr>
              <w:tab/>
              <w:t xml:space="preserve">[Direct access to] funding for indigenous peoples and local communities for the conservation, restoration and sustainable use </w:t>
            </w:r>
            <w:bookmarkStart w:id="2" w:name="_Hlk146618440"/>
            <w:r w:rsidRPr="005576CF">
              <w:rPr>
                <w:rFonts w:cs="Angsana New"/>
                <w:b/>
                <w:bCs/>
                <w:kern w:val="22"/>
                <w:sz w:val="20"/>
                <w:szCs w:val="20"/>
              </w:rPr>
              <w:t>of biodiversity</w:t>
            </w:r>
          </w:p>
        </w:tc>
      </w:tr>
      <w:bookmarkEnd w:id="2"/>
      <w:tr w:rsidR="003E3CA4" w:rsidRPr="005576CF" w14:paraId="34A41F5B" w14:textId="77777777" w:rsidTr="004D68B0">
        <w:tc>
          <w:tcPr>
            <w:tcW w:w="8788" w:type="dxa"/>
            <w:gridSpan w:val="3"/>
            <w:shd w:val="clear" w:color="auto" w:fill="FFFFFF" w:themeFill="background1"/>
          </w:tcPr>
          <w:p w14:paraId="5AF99A5F" w14:textId="77777777" w:rsidR="003E3CA4" w:rsidRPr="005576CF" w:rsidRDefault="003E3CA4" w:rsidP="004D68B0">
            <w:pPr>
              <w:suppressLineNumbers/>
              <w:suppressAutoHyphens/>
              <w:spacing w:before="120" w:after="120"/>
              <w:jc w:val="left"/>
              <w:rPr>
                <w:rFonts w:cs="Angsana New"/>
                <w:kern w:val="22"/>
                <w:sz w:val="20"/>
                <w:szCs w:val="20"/>
              </w:rPr>
            </w:pPr>
            <w:r w:rsidRPr="005576CF">
              <w:rPr>
                <w:rFonts w:cs="Angsana New"/>
                <w:i/>
                <w:iCs/>
                <w:kern w:val="22"/>
                <w:sz w:val="20"/>
                <w:szCs w:val="20"/>
              </w:rPr>
              <w:t>To promote the implementation of the relevant targets of the Kunming-Montreal Global Biodiversity Framework, in particular by [supporting direct access to funding by][leveraging new and additional funding for] indigenous peoples and local communities.</w:t>
            </w:r>
          </w:p>
        </w:tc>
      </w:tr>
      <w:tr w:rsidR="003E3CA4" w:rsidRPr="005576CF" w14:paraId="34BD9C75" w14:textId="77777777" w:rsidTr="004D68B0">
        <w:tc>
          <w:tcPr>
            <w:tcW w:w="4697" w:type="dxa"/>
            <w:shd w:val="clear" w:color="auto" w:fill="FFFFFF" w:themeFill="background1"/>
          </w:tcPr>
          <w:p w14:paraId="1753AEAB" w14:textId="77777777" w:rsidR="003E3CA4" w:rsidRPr="005576CF" w:rsidRDefault="003E3CA4" w:rsidP="004D68B0">
            <w:pPr>
              <w:suppressLineNumbers/>
              <w:tabs>
                <w:tab w:val="clear" w:pos="567"/>
                <w:tab w:val="left" w:pos="588"/>
              </w:tabs>
              <w:suppressAutoHyphens/>
              <w:spacing w:before="120" w:after="120"/>
              <w:jc w:val="left"/>
              <w:rPr>
                <w:rFonts w:cs="Angsana New"/>
                <w:kern w:val="22"/>
                <w:sz w:val="20"/>
                <w:szCs w:val="20"/>
              </w:rPr>
            </w:pPr>
            <w:r w:rsidRPr="005576CF">
              <w:rPr>
                <w:rFonts w:cs="Angsana New"/>
                <w:kern w:val="22"/>
                <w:sz w:val="20"/>
                <w:szCs w:val="20"/>
              </w:rPr>
              <w:t>8.1</w:t>
            </w:r>
            <w:r w:rsidRPr="005576CF">
              <w:rPr>
                <w:rFonts w:cs="Angsana New"/>
                <w:kern w:val="22"/>
                <w:sz w:val="20"/>
                <w:szCs w:val="20"/>
              </w:rPr>
              <w:tab/>
              <w:t>Support efforts for the mobilization of financial resources for indigenous peoples and local communities, in line with and within the scope of the Strategy for Resource Mobilization.</w:t>
            </w:r>
          </w:p>
        </w:tc>
        <w:tc>
          <w:tcPr>
            <w:tcW w:w="2332" w:type="dxa"/>
            <w:shd w:val="clear" w:color="auto" w:fill="FFFFFF" w:themeFill="background1"/>
          </w:tcPr>
          <w:p w14:paraId="1DDA7D4E" w14:textId="77777777" w:rsidR="003E3CA4"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All actors</w:t>
            </w:r>
          </w:p>
          <w:p w14:paraId="1E52C5E4" w14:textId="77777777" w:rsidR="00323053" w:rsidRDefault="00323053" w:rsidP="004D68B0">
            <w:pPr>
              <w:suppressLineNumbers/>
              <w:suppressAutoHyphens/>
              <w:spacing w:before="120" w:after="120"/>
              <w:rPr>
                <w:rFonts w:cs="Angsana New"/>
                <w:kern w:val="22"/>
                <w:sz w:val="20"/>
                <w:szCs w:val="20"/>
              </w:rPr>
            </w:pPr>
            <w:r>
              <w:rPr>
                <w:rFonts w:cs="Angsana New"/>
                <w:kern w:val="22"/>
                <w:sz w:val="20"/>
                <w:szCs w:val="20"/>
              </w:rPr>
              <w:t>[GBFF, Secretariat and donors]</w:t>
            </w:r>
          </w:p>
          <w:p w14:paraId="006089FA" w14:textId="22DB921F" w:rsidR="003160CB" w:rsidRPr="005576CF" w:rsidRDefault="003160CB" w:rsidP="004D68B0">
            <w:pPr>
              <w:suppressLineNumbers/>
              <w:suppressAutoHyphens/>
              <w:spacing w:before="120" w:after="120"/>
              <w:rPr>
                <w:rFonts w:cs="Angsana New"/>
                <w:kern w:val="22"/>
                <w:sz w:val="20"/>
                <w:szCs w:val="20"/>
              </w:rPr>
            </w:pPr>
            <w:r>
              <w:rPr>
                <w:rFonts w:cs="Angsana New"/>
                <w:kern w:val="22"/>
                <w:sz w:val="20"/>
                <w:szCs w:val="20"/>
              </w:rPr>
              <w:t>[Parties and Secretariat]</w:t>
            </w:r>
          </w:p>
        </w:tc>
        <w:tc>
          <w:tcPr>
            <w:tcW w:w="1759" w:type="dxa"/>
            <w:shd w:val="clear" w:color="auto" w:fill="FFFFFF" w:themeFill="background1"/>
          </w:tcPr>
          <w:p w14:paraId="1299E39C" w14:textId="779D5B16" w:rsidR="003E3CA4" w:rsidRPr="005576CF" w:rsidRDefault="00CE3C51"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3E3CA4" w:rsidRPr="005576CF" w14:paraId="68EC364F" w14:textId="77777777" w:rsidTr="004D68B0">
        <w:tc>
          <w:tcPr>
            <w:tcW w:w="4697" w:type="dxa"/>
            <w:shd w:val="clear" w:color="auto" w:fill="FFFFFF" w:themeFill="background1"/>
          </w:tcPr>
          <w:p w14:paraId="692812F8" w14:textId="77777777" w:rsidR="003E3CA4" w:rsidRPr="005576CF" w:rsidRDefault="003E3CA4" w:rsidP="004D68B0">
            <w:pPr>
              <w:suppressLineNumbers/>
              <w:tabs>
                <w:tab w:val="clear" w:pos="567"/>
                <w:tab w:val="left" w:pos="554"/>
              </w:tabs>
              <w:suppressAutoHyphens/>
              <w:spacing w:before="120" w:after="120"/>
              <w:jc w:val="left"/>
              <w:rPr>
                <w:rFonts w:cs="Angsana New"/>
                <w:sz w:val="20"/>
                <w:szCs w:val="20"/>
              </w:rPr>
            </w:pPr>
            <w:r w:rsidRPr="005576CF">
              <w:rPr>
                <w:rFonts w:cs="Angsana New"/>
                <w:sz w:val="20"/>
                <w:szCs w:val="20"/>
              </w:rPr>
              <w:t>8.2</w:t>
            </w:r>
            <w:r w:rsidRPr="005576CF">
              <w:rPr>
                <w:rFonts w:cs="Angsana New"/>
                <w:sz w:val="20"/>
                <w:szCs w:val="20"/>
              </w:rPr>
              <w:tab/>
              <w:t>Further explore options for the development or improvement of existing policies, mechanisms and other appropriate initiatives and measures to enhance [direct] access to funding [through existing national policies, programmes or systems] for collective actions on biodiversity conservation and sustainable use by indigenous peoples and local communities.</w:t>
            </w:r>
          </w:p>
        </w:tc>
        <w:tc>
          <w:tcPr>
            <w:tcW w:w="2332" w:type="dxa"/>
            <w:shd w:val="clear" w:color="auto" w:fill="FFFFFF" w:themeFill="background1"/>
          </w:tcPr>
          <w:p w14:paraId="44CA2209" w14:textId="77777777" w:rsidR="003E3CA4" w:rsidRDefault="003E3CA4" w:rsidP="004D68B0">
            <w:pPr>
              <w:suppressLineNumbers/>
              <w:suppressAutoHyphens/>
              <w:spacing w:before="120" w:after="120"/>
              <w:rPr>
                <w:rFonts w:cs="Angsana New"/>
                <w:kern w:val="22"/>
                <w:sz w:val="20"/>
                <w:szCs w:val="20"/>
              </w:rPr>
            </w:pPr>
            <w:r w:rsidRPr="005576CF">
              <w:rPr>
                <w:rFonts w:cs="Angsana New"/>
                <w:kern w:val="22"/>
                <w:sz w:val="20"/>
                <w:szCs w:val="20"/>
              </w:rPr>
              <w:t>[SB8j]</w:t>
            </w:r>
          </w:p>
          <w:p w14:paraId="416C97AC" w14:textId="1FAEF245" w:rsidR="003160CB" w:rsidRPr="005576CF" w:rsidRDefault="003160CB" w:rsidP="004D68B0">
            <w:pPr>
              <w:suppressLineNumbers/>
              <w:suppressAutoHyphens/>
              <w:spacing w:before="120" w:after="120"/>
              <w:rPr>
                <w:rFonts w:cs="Angsana New"/>
                <w:kern w:val="22"/>
                <w:sz w:val="20"/>
                <w:szCs w:val="20"/>
              </w:rPr>
            </w:pPr>
            <w:r>
              <w:rPr>
                <w:rFonts w:cs="Angsana New"/>
                <w:kern w:val="22"/>
                <w:sz w:val="20"/>
                <w:szCs w:val="20"/>
              </w:rPr>
              <w:t>[Parties and GEF]</w:t>
            </w:r>
          </w:p>
        </w:tc>
        <w:tc>
          <w:tcPr>
            <w:tcW w:w="1759" w:type="dxa"/>
            <w:shd w:val="clear" w:color="auto" w:fill="FFFFFF" w:themeFill="background1"/>
          </w:tcPr>
          <w:p w14:paraId="7E038AAE" w14:textId="6ABC5619" w:rsidR="003E3CA4" w:rsidRPr="005576CF" w:rsidRDefault="00CE3C51" w:rsidP="004D68B0">
            <w:pPr>
              <w:suppressLineNumbers/>
              <w:suppressAutoHyphens/>
              <w:spacing w:before="120" w:after="120"/>
              <w:rPr>
                <w:rFonts w:cs="Angsana New"/>
                <w:sz w:val="20"/>
                <w:szCs w:val="20"/>
              </w:rPr>
            </w:pPr>
            <w:r>
              <w:rPr>
                <w:rFonts w:cs="Angsana New"/>
                <w:kern w:val="22"/>
                <w:sz w:val="20"/>
                <w:szCs w:val="20"/>
              </w:rPr>
              <w:t>High priority</w:t>
            </w:r>
          </w:p>
        </w:tc>
      </w:tr>
      <w:tr w:rsidR="003E3CA4" w:rsidRPr="005576CF" w14:paraId="77BFF8DD" w14:textId="77777777" w:rsidTr="004D68B0">
        <w:tc>
          <w:tcPr>
            <w:tcW w:w="4697" w:type="dxa"/>
            <w:shd w:val="clear" w:color="auto" w:fill="FFFFFF" w:themeFill="background1"/>
          </w:tcPr>
          <w:p w14:paraId="48EC73B4" w14:textId="77777777" w:rsidR="003E3CA4" w:rsidRPr="005576CF" w:rsidRDefault="003E3CA4" w:rsidP="004D68B0">
            <w:pPr>
              <w:suppressLineNumbers/>
              <w:suppressAutoHyphens/>
              <w:spacing w:before="120" w:after="120"/>
              <w:jc w:val="left"/>
              <w:rPr>
                <w:rFonts w:cs="Angsana New"/>
                <w:sz w:val="20"/>
                <w:szCs w:val="20"/>
              </w:rPr>
            </w:pPr>
            <w:r w:rsidRPr="005576CF">
              <w:rPr>
                <w:rFonts w:cs="Angsana New"/>
                <w:sz w:val="20"/>
                <w:szCs w:val="20"/>
              </w:rPr>
              <w:t xml:space="preserve">[8.2 </w:t>
            </w:r>
            <w:r w:rsidRPr="005576CF">
              <w:rPr>
                <w:rFonts w:cs="Angsana New"/>
                <w:i/>
                <w:iCs/>
                <w:sz w:val="20"/>
                <w:szCs w:val="20"/>
              </w:rPr>
              <w:t>bis</w:t>
            </w:r>
            <w:r w:rsidRPr="005576CF">
              <w:rPr>
                <w:rFonts w:cs="Angsana New"/>
                <w:sz w:val="20"/>
                <w:szCs w:val="20"/>
              </w:rPr>
              <w:tab/>
              <w:t>Monitor and report on the level of resources that are directed or given access to for biodiversity conservation and sustainable use by indigenous peoples and local communities, in particular women and youth, and their terms and modalities]</w:t>
            </w:r>
          </w:p>
        </w:tc>
        <w:tc>
          <w:tcPr>
            <w:tcW w:w="2332" w:type="dxa"/>
            <w:shd w:val="clear" w:color="auto" w:fill="FFFFFF" w:themeFill="background1"/>
          </w:tcPr>
          <w:p w14:paraId="321F95A9" w14:textId="77777777" w:rsidR="003E3CA4" w:rsidRPr="005576CF" w:rsidDel="00D21BC8" w:rsidRDefault="003E3CA4" w:rsidP="004D68B0">
            <w:pPr>
              <w:suppressLineNumbers/>
              <w:suppressAutoHyphens/>
              <w:spacing w:before="120" w:after="120"/>
              <w:jc w:val="left"/>
              <w:rPr>
                <w:rFonts w:cs="Angsana New"/>
                <w:kern w:val="22"/>
                <w:sz w:val="20"/>
                <w:szCs w:val="20"/>
              </w:rPr>
            </w:pPr>
            <w:r w:rsidRPr="005576CF">
              <w:rPr>
                <w:rFonts w:cs="Angsana New"/>
                <w:kern w:val="22"/>
                <w:sz w:val="20"/>
                <w:szCs w:val="20"/>
              </w:rPr>
              <w:t>Parties, Global Environment Facility and other relevant organizations</w:t>
            </w:r>
          </w:p>
        </w:tc>
        <w:tc>
          <w:tcPr>
            <w:tcW w:w="1759" w:type="dxa"/>
            <w:shd w:val="clear" w:color="auto" w:fill="FFFFFF" w:themeFill="background1"/>
          </w:tcPr>
          <w:p w14:paraId="00BD4300" w14:textId="563FE7B4" w:rsidR="003E3CA4" w:rsidRPr="005576CF" w:rsidRDefault="00323053" w:rsidP="004D68B0">
            <w:pPr>
              <w:suppressLineNumbers/>
              <w:suppressAutoHyphens/>
              <w:spacing w:before="120" w:after="120"/>
              <w:rPr>
                <w:rFonts w:cs="Angsana New"/>
                <w:sz w:val="20"/>
                <w:szCs w:val="20"/>
              </w:rPr>
            </w:pPr>
            <w:r>
              <w:rPr>
                <w:rFonts w:cs="Angsana New"/>
                <w:kern w:val="22"/>
                <w:sz w:val="20"/>
                <w:szCs w:val="20"/>
              </w:rPr>
              <w:t>Low priority</w:t>
            </w:r>
          </w:p>
        </w:tc>
      </w:tr>
      <w:tr w:rsidR="003E3CA4" w:rsidRPr="005576CF" w14:paraId="53905BA3" w14:textId="77777777" w:rsidTr="004D68B0">
        <w:tc>
          <w:tcPr>
            <w:tcW w:w="4697" w:type="dxa"/>
            <w:shd w:val="clear" w:color="auto" w:fill="FFFFFF" w:themeFill="background1"/>
          </w:tcPr>
          <w:p w14:paraId="1ABB3A63" w14:textId="77777777" w:rsidR="003E3CA4" w:rsidRPr="005576CF" w:rsidRDefault="003E3CA4" w:rsidP="004D68B0">
            <w:pPr>
              <w:suppressLineNumbers/>
              <w:tabs>
                <w:tab w:val="clear" w:pos="567"/>
                <w:tab w:val="left" w:pos="554"/>
              </w:tabs>
              <w:suppressAutoHyphens/>
              <w:spacing w:before="120" w:after="120"/>
              <w:jc w:val="left"/>
              <w:rPr>
                <w:rFonts w:cs="Angsana New"/>
                <w:sz w:val="20"/>
                <w:szCs w:val="20"/>
              </w:rPr>
            </w:pPr>
            <w:r w:rsidRPr="005576CF">
              <w:rPr>
                <w:rFonts w:cs="Angsana New"/>
                <w:sz w:val="20"/>
                <w:szCs w:val="20"/>
              </w:rPr>
              <w:lastRenderedPageBreak/>
              <w:t>[8.3</w:t>
            </w:r>
            <w:r w:rsidRPr="005576CF">
              <w:rPr>
                <w:rFonts w:cs="Angsana New"/>
                <w:sz w:val="20"/>
                <w:szCs w:val="20"/>
              </w:rPr>
              <w:tab/>
              <w:t>Identify [and promote, including through studies,] good practices [and gaps] regarding [[direct] funding][innovative financial mechanisms]] [[innovative financial mechanisms][to enhance finance]] for collective actions on biodiversity conservation and sustainable use by indigenous peoples and local communities, including actions to be led by women and youth.]</w:t>
            </w:r>
          </w:p>
        </w:tc>
        <w:tc>
          <w:tcPr>
            <w:tcW w:w="2332" w:type="dxa"/>
            <w:shd w:val="clear" w:color="auto" w:fill="FFFFFF" w:themeFill="background1"/>
          </w:tcPr>
          <w:p w14:paraId="1BBBAFF9" w14:textId="77777777" w:rsidR="003E3CA4" w:rsidRPr="005576CF" w:rsidRDefault="003E3CA4" w:rsidP="004D68B0">
            <w:pPr>
              <w:suppressLineNumbers/>
              <w:suppressAutoHyphens/>
              <w:spacing w:before="120" w:after="120"/>
              <w:rPr>
                <w:rFonts w:cs="Angsana New"/>
                <w:sz w:val="20"/>
                <w:szCs w:val="20"/>
              </w:rPr>
            </w:pPr>
            <w:r w:rsidRPr="005576CF">
              <w:rPr>
                <w:rFonts w:cs="Angsana New"/>
                <w:kern w:val="22"/>
                <w:sz w:val="20"/>
                <w:szCs w:val="20"/>
              </w:rPr>
              <w:t>[Secretariat]</w:t>
            </w:r>
          </w:p>
        </w:tc>
        <w:tc>
          <w:tcPr>
            <w:tcW w:w="1759" w:type="dxa"/>
            <w:shd w:val="clear" w:color="auto" w:fill="FFFFFF" w:themeFill="background1"/>
          </w:tcPr>
          <w:p w14:paraId="0A5AAC4A" w14:textId="6CA8D06F" w:rsidR="003E3CA4" w:rsidRPr="005576CF" w:rsidRDefault="00323053" w:rsidP="004D68B0">
            <w:pPr>
              <w:suppressLineNumbers/>
              <w:suppressAutoHyphens/>
              <w:spacing w:before="120" w:after="120"/>
              <w:rPr>
                <w:rFonts w:cs="Angsana New"/>
                <w:sz w:val="20"/>
                <w:szCs w:val="20"/>
              </w:rPr>
            </w:pPr>
            <w:r>
              <w:rPr>
                <w:rFonts w:cs="Angsana New"/>
                <w:kern w:val="22"/>
                <w:sz w:val="20"/>
                <w:szCs w:val="20"/>
              </w:rPr>
              <w:t>Low priority</w:t>
            </w:r>
          </w:p>
        </w:tc>
      </w:tr>
    </w:tbl>
    <w:p w14:paraId="6418645D" w14:textId="77777777" w:rsidR="003E3CA4" w:rsidRPr="00D513D6" w:rsidRDefault="003E3CA4" w:rsidP="003E3CA4">
      <w:pPr>
        <w:keepNext/>
        <w:spacing w:before="120" w:after="160"/>
        <w:ind w:left="562" w:firstLine="68"/>
        <w:jc w:val="left"/>
        <w:rPr>
          <w:rFonts w:asciiTheme="majorBidi" w:eastAsiaTheme="minorHAnsi" w:hAnsiTheme="majorBidi" w:cstheme="majorBidi"/>
          <w:b/>
          <w:kern w:val="2"/>
          <w:sz w:val="18"/>
          <w:szCs w:val="18"/>
          <w14:ligatures w14:val="standardContextual"/>
        </w:rPr>
      </w:pPr>
      <w:r w:rsidRPr="005000D6">
        <w:rPr>
          <w:rFonts w:eastAsiaTheme="majorEastAsia"/>
          <w:i/>
          <w:iCs/>
        </w:rPr>
        <w:t>Abbreviation</w:t>
      </w:r>
      <w:r w:rsidRPr="005000D6">
        <w:rPr>
          <w:rFonts w:eastAsiaTheme="majorEastAsia"/>
        </w:rPr>
        <w:t xml:space="preserve">: </w:t>
      </w:r>
      <w:r w:rsidRPr="00EB5BD4">
        <w:rPr>
          <w:rFonts w:eastAsiaTheme="majorEastAsia"/>
          <w:sz w:val="20"/>
          <w:szCs w:val="20"/>
        </w:rPr>
        <w:t>SB8j, Subsidiary Body on Article 8(j) and Other Provisions of the Convention.</w:t>
      </w:r>
    </w:p>
    <w:p w14:paraId="61D564E2" w14:textId="6C2E62D6" w:rsidR="002B559C" w:rsidRPr="004701EE" w:rsidRDefault="00334CBC" w:rsidP="007E3FA0">
      <w:pPr>
        <w:pStyle w:val="Para1"/>
        <w:numPr>
          <w:ilvl w:val="0"/>
          <w:numId w:val="0"/>
        </w:numPr>
        <w:ind w:left="567"/>
        <w:jc w:val="center"/>
      </w:pPr>
      <w:r>
        <w:t>_________</w:t>
      </w:r>
    </w:p>
    <w:sectPr w:rsidR="002B559C" w:rsidRPr="004701EE" w:rsidSect="001662BF">
      <w:headerReference w:type="even" r:id="rId10"/>
      <w:headerReference w:type="default" r:id="rId11"/>
      <w:footerReference w:type="even" r:id="rId12"/>
      <w:footerReference w:type="default" r:id="rId13"/>
      <w:headerReference w:type="first" r:id="rId1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382E9F" w14:textId="77777777" w:rsidR="002E29A7" w:rsidRDefault="002E29A7" w:rsidP="00A96B21">
      <w:r>
        <w:separator/>
      </w:r>
    </w:p>
  </w:endnote>
  <w:endnote w:type="continuationSeparator" w:id="0">
    <w:p w14:paraId="5484FBA8" w14:textId="77777777" w:rsidR="002E29A7" w:rsidRDefault="002E29A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1F2B4B" w14:textId="77777777" w:rsidR="002E29A7" w:rsidRDefault="002E29A7" w:rsidP="00A96B21">
      <w:r>
        <w:separator/>
      </w:r>
    </w:p>
  </w:footnote>
  <w:footnote w:type="continuationSeparator" w:id="0">
    <w:p w14:paraId="2D28018F" w14:textId="77777777" w:rsidR="002E29A7" w:rsidRDefault="002E29A7" w:rsidP="00A96B21">
      <w:r>
        <w:continuationSeparator/>
      </w:r>
    </w:p>
  </w:footnote>
  <w:footnote w:id="1">
    <w:p w14:paraId="1E342D71" w14:textId="77777777" w:rsidR="003E3CA4" w:rsidRPr="0037416D" w:rsidRDefault="003E3CA4" w:rsidP="003E3CA4">
      <w:pPr>
        <w:pStyle w:val="FootnoteText"/>
      </w:pPr>
      <w:r w:rsidRPr="0037416D">
        <w:rPr>
          <w:rStyle w:val="FootnoteReference"/>
        </w:rPr>
        <w:footnoteRef/>
      </w:r>
      <w:r w:rsidRPr="0037416D">
        <w:t xml:space="preserve"> For the purpose of the present </w:t>
      </w:r>
      <w:proofErr w:type="spellStart"/>
      <w:r w:rsidRPr="0037416D">
        <w:t>programme</w:t>
      </w:r>
      <w:proofErr w:type="spellEnd"/>
      <w:r w:rsidRPr="0037416D">
        <w:t xml:space="preserve"> of work, </w:t>
      </w:r>
      <w:r w:rsidRPr="00841E70">
        <w:rPr>
          <w:szCs w:val="18"/>
        </w:rPr>
        <w:t>“</w:t>
      </w:r>
      <w:r w:rsidRPr="0037416D">
        <w:t>guidelines</w:t>
      </w:r>
      <w:r w:rsidRPr="00841E70">
        <w:rPr>
          <w:szCs w:val="18"/>
        </w:rPr>
        <w:t>”</w:t>
      </w:r>
      <w:r w:rsidRPr="0037416D">
        <w:t xml:space="preserve"> refer to voluntary guidelines.</w:t>
      </w:r>
    </w:p>
  </w:footnote>
  <w:footnote w:id="2">
    <w:p w14:paraId="52BFFAA0" w14:textId="77777777" w:rsidR="003E3CA4" w:rsidRPr="0037416D" w:rsidRDefault="003E3CA4" w:rsidP="00FA3504">
      <w:pPr>
        <w:pStyle w:val="FootnoteText"/>
      </w:pPr>
      <w:r w:rsidRPr="0037416D">
        <w:rPr>
          <w:rStyle w:val="FootnoteReference"/>
        </w:rPr>
        <w:footnoteRef/>
      </w:r>
      <w:r w:rsidRPr="0037416D">
        <w:t xml:space="preserve"> For the purpose of the present </w:t>
      </w:r>
      <w:proofErr w:type="spellStart"/>
      <w:r w:rsidRPr="0037416D">
        <w:t>programme</w:t>
      </w:r>
      <w:proofErr w:type="spellEnd"/>
      <w:r w:rsidRPr="0037416D">
        <w:t xml:space="preserve"> of work, </w:t>
      </w:r>
      <w:r w:rsidRPr="00841E70">
        <w:rPr>
          <w:szCs w:val="18"/>
        </w:rPr>
        <w:t>“</w:t>
      </w:r>
      <w:r w:rsidRPr="0037416D">
        <w:t>participation</w:t>
      </w:r>
      <w:r w:rsidRPr="00841E70">
        <w:rPr>
          <w:szCs w:val="18"/>
        </w:rPr>
        <w:t>”</w:t>
      </w:r>
      <w:r w:rsidRPr="0037416D">
        <w:t xml:space="preserve"> should be understood as </w:t>
      </w:r>
      <w:r w:rsidRPr="00841E70">
        <w:rPr>
          <w:szCs w:val="18"/>
        </w:rPr>
        <w:t xml:space="preserve">being </w:t>
      </w:r>
      <w:r w:rsidRPr="0037416D">
        <w:t>full, equitable, inclusive, effective and gender-responsive.</w:t>
      </w:r>
    </w:p>
  </w:footnote>
  <w:footnote w:id="3">
    <w:p w14:paraId="15976CBF" w14:textId="2740DD48" w:rsidR="00264BEE" w:rsidRDefault="00264BEE" w:rsidP="00816295">
      <w:pPr>
        <w:suppressLineNumbers/>
        <w:tabs>
          <w:tab w:val="left" w:pos="597"/>
        </w:tabs>
        <w:suppressAutoHyphens/>
        <w:jc w:val="left"/>
      </w:pPr>
      <w:r>
        <w:rPr>
          <w:rStyle w:val="FootnoteReference"/>
        </w:rPr>
        <w:footnoteRef/>
      </w:r>
      <w:r>
        <w:t xml:space="preserve"> </w:t>
      </w:r>
      <w:r w:rsidR="00A8002C">
        <w:rPr>
          <w:sz w:val="18"/>
          <w:szCs w:val="20"/>
        </w:rPr>
        <w:t>A</w:t>
      </w:r>
      <w:r w:rsidRPr="00816295">
        <w:rPr>
          <w:sz w:val="18"/>
          <w:szCs w:val="20"/>
        </w:rPr>
        <w:t>s identified by the IPBES Global Assessment on Biodiversity and Ecosystem Services (2019)</w:t>
      </w:r>
    </w:p>
  </w:footnote>
  <w:footnote w:id="4">
    <w:p w14:paraId="29FEBD45" w14:textId="77777777" w:rsidR="003E3CA4" w:rsidRPr="0037416D" w:rsidRDefault="003E3CA4" w:rsidP="003E3CA4">
      <w:pPr>
        <w:pStyle w:val="FootnoteText"/>
      </w:pPr>
      <w:r w:rsidRPr="00841E70">
        <w:rPr>
          <w:rStyle w:val="FootnoteReference"/>
          <w:szCs w:val="18"/>
        </w:rPr>
        <w:footnoteRef/>
      </w:r>
      <w:r w:rsidRPr="00841E70">
        <w:rPr>
          <w:szCs w:val="18"/>
        </w:rPr>
        <w:t xml:space="preserve"> Decision XII/12 B, annex.</w:t>
      </w:r>
    </w:p>
  </w:footnote>
  <w:footnote w:id="5">
    <w:p w14:paraId="2CAFBE2F"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w:t>
      </w:r>
      <w:r w:rsidRPr="00841E70">
        <w:rPr>
          <w:rFonts w:cs="Angsana New"/>
          <w:kern w:val="22"/>
          <w:szCs w:val="18"/>
        </w:rPr>
        <w:t>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(d</w:t>
      </w:r>
      <w:r w:rsidRPr="00841E70">
        <w:rPr>
          <w:szCs w:val="18"/>
        </w:rPr>
        <w:t>ecision XIII/18, annex).</w:t>
      </w:r>
    </w:p>
  </w:footnote>
  <w:footnote w:id="6">
    <w:p w14:paraId="6D1FDACD" w14:textId="77777777" w:rsidR="003E3CA4" w:rsidRPr="00841E70" w:rsidRDefault="003E3CA4" w:rsidP="003E3CA4">
      <w:pPr>
        <w:pStyle w:val="FootnoteText"/>
        <w:rPr>
          <w:kern w:val="22"/>
          <w:szCs w:val="18"/>
          <w:highlight w:val="yellow"/>
        </w:rPr>
      </w:pPr>
      <w:r w:rsidRPr="00841E70">
        <w:rPr>
          <w:rStyle w:val="FootnoteReference"/>
          <w:szCs w:val="18"/>
        </w:rPr>
        <w:footnoteRef/>
      </w:r>
      <w:r w:rsidRPr="00841E70">
        <w:rPr>
          <w:szCs w:val="18"/>
        </w:rPr>
        <w:t xml:space="preserve"> UNEP/CBD/COP/10/INF/3, annex I. In accordance with decision 15/22, the Joint </w:t>
      </w:r>
      <w:proofErr w:type="spellStart"/>
      <w:r w:rsidRPr="00841E70">
        <w:rPr>
          <w:szCs w:val="18"/>
        </w:rPr>
        <w:t>Programme</w:t>
      </w:r>
      <w:proofErr w:type="spellEnd"/>
      <w:r w:rsidRPr="00841E70">
        <w:rPr>
          <w:szCs w:val="18"/>
        </w:rPr>
        <w:t xml:space="preserve"> of Work is led by the Secretariat,</w:t>
      </w:r>
      <w:r w:rsidRPr="00841E70">
        <w:rPr>
          <w:kern w:val="22"/>
          <w:szCs w:val="18"/>
        </w:rPr>
        <w:t xml:space="preserve"> the United Nations Educational, Scientific and Cultural Organization, the International Union for Conservation of Nature and other partners.</w:t>
      </w:r>
    </w:p>
  </w:footnote>
  <w:footnote w:id="7">
    <w:p w14:paraId="7A19E07B" w14:textId="77777777" w:rsidR="003E3CA4" w:rsidRPr="0037416D" w:rsidRDefault="003E3CA4" w:rsidP="003E3CA4">
      <w:pPr>
        <w:pStyle w:val="FootnoteText"/>
      </w:pPr>
      <w:r w:rsidRPr="0037416D">
        <w:rPr>
          <w:rStyle w:val="FootnoteReference"/>
        </w:rPr>
        <w:footnoteRef/>
      </w:r>
      <w:r w:rsidRPr="0037416D">
        <w:t xml:space="preserve"> Pending the outcomes of the sixteenth meeting of the Conference of the Parties.</w:t>
      </w:r>
    </w:p>
  </w:footnote>
  <w:footnote w:id="8">
    <w:p w14:paraId="4DC5D22F" w14:textId="77777777" w:rsidR="003E3CA4" w:rsidRPr="0037416D" w:rsidRDefault="003E3CA4" w:rsidP="003E3CA4">
      <w:pPr>
        <w:pStyle w:val="FootnoteText"/>
      </w:pPr>
      <w:r w:rsidRPr="00841E70">
        <w:rPr>
          <w:rStyle w:val="FootnoteReference"/>
          <w:szCs w:val="18"/>
        </w:rPr>
        <w:footnoteRef/>
      </w:r>
      <w:r w:rsidRPr="00841E70">
        <w:rPr>
          <w:szCs w:val="18"/>
        </w:rPr>
        <w:t xml:space="preserve"> Decision 15/8, annex I.</w:t>
      </w:r>
    </w:p>
  </w:footnote>
  <w:footnote w:id="9">
    <w:p w14:paraId="391D2686" w14:textId="77777777" w:rsidR="003E3CA4" w:rsidRPr="0037416D" w:rsidRDefault="003E3CA4" w:rsidP="003E3CA4">
      <w:pPr>
        <w:pStyle w:val="FootnoteText"/>
      </w:pPr>
      <w:r w:rsidRPr="0037416D">
        <w:rPr>
          <w:rStyle w:val="FootnoteReference"/>
        </w:rPr>
        <w:footnoteRef/>
      </w:r>
      <w:r w:rsidRPr="0037416D">
        <w:t xml:space="preserve"> Decision 14/13, annex.</w:t>
      </w:r>
    </w:p>
  </w:footnote>
  <w:footnote w:id="10">
    <w:p w14:paraId="2E5BA72A" w14:textId="77777777" w:rsidR="003E3CA4" w:rsidRPr="0037416D" w:rsidRDefault="003E3CA4" w:rsidP="003E3CA4">
      <w:pPr>
        <w:pStyle w:val="FootnoteText"/>
      </w:pPr>
      <w:r w:rsidRPr="0037416D">
        <w:rPr>
          <w:rStyle w:val="FootnoteReference"/>
        </w:rPr>
        <w:footnoteRef/>
      </w:r>
      <w:r w:rsidRPr="0037416D">
        <w:t xml:space="preserve"> For the record and greater </w:t>
      </w:r>
      <w:r>
        <w:t>clarity</w:t>
      </w:r>
      <w:r w:rsidRPr="0037416D">
        <w:t xml:space="preserve">, Indonesia and </w:t>
      </w:r>
      <w:r w:rsidRPr="00841E70">
        <w:rPr>
          <w:szCs w:val="18"/>
        </w:rPr>
        <w:t>the Russian Federation</w:t>
      </w:r>
      <w:r w:rsidRPr="0037416D">
        <w:t xml:space="preserve"> strongly consider</w:t>
      </w:r>
      <w:r>
        <w:t>ed</w:t>
      </w:r>
      <w:r w:rsidRPr="00841E70">
        <w:rPr>
          <w:szCs w:val="18"/>
        </w:rPr>
        <w:t xml:space="preserve"> that</w:t>
      </w:r>
      <w:r w:rsidRPr="0037416D">
        <w:t xml:space="preserve"> paragraph 5.4 </w:t>
      </w:r>
      <w:r>
        <w:t>was</w:t>
      </w:r>
      <w:r w:rsidRPr="0037416D">
        <w:t xml:space="preserve"> without mandate</w:t>
      </w:r>
      <w:r>
        <w:t>,</w:t>
      </w:r>
      <w:r w:rsidRPr="0037416D">
        <w:t xml:space="preserve"> should not be considered </w:t>
      </w:r>
      <w:r>
        <w:t xml:space="preserve">and, as such, </w:t>
      </w:r>
      <w:r w:rsidRPr="0037416D">
        <w:t>should not only be bracketed but should have been deleted.</w:t>
      </w:r>
    </w:p>
  </w:footnote>
  <w:footnote w:id="11">
    <w:p w14:paraId="0D28D0D9" w14:textId="77777777" w:rsidR="003E3CA4" w:rsidRPr="0037416D" w:rsidRDefault="003E3CA4" w:rsidP="003E3CA4">
      <w:pPr>
        <w:pStyle w:val="FootnoteText"/>
      </w:pPr>
      <w:r w:rsidRPr="0037416D">
        <w:rPr>
          <w:rStyle w:val="FootnoteReference"/>
        </w:rPr>
        <w:footnoteRef/>
      </w:r>
      <w:r w:rsidRPr="0037416D">
        <w:t xml:space="preserve"> For the record and greater </w:t>
      </w:r>
      <w:r>
        <w:t>clarity</w:t>
      </w:r>
      <w:r w:rsidRPr="0037416D">
        <w:t xml:space="preserve">, Indonesia and </w:t>
      </w:r>
      <w:r w:rsidRPr="009E5738">
        <w:rPr>
          <w:szCs w:val="18"/>
        </w:rPr>
        <w:t>the</w:t>
      </w:r>
      <w:r>
        <w:t xml:space="preserve"> </w:t>
      </w:r>
      <w:r w:rsidRPr="00841E70">
        <w:rPr>
          <w:szCs w:val="18"/>
        </w:rPr>
        <w:t>Russian Federation</w:t>
      </w:r>
      <w:r w:rsidRPr="0037416D">
        <w:t xml:space="preserve"> strongly consider</w:t>
      </w:r>
      <w:r>
        <w:t>ed</w:t>
      </w:r>
      <w:r w:rsidRPr="0037416D">
        <w:t xml:space="preserve"> </w:t>
      </w:r>
      <w:r>
        <w:t xml:space="preserve">that </w:t>
      </w:r>
      <w:r w:rsidRPr="0037416D">
        <w:t xml:space="preserve">paragraph 6.3 </w:t>
      </w:r>
      <w:r>
        <w:t>was</w:t>
      </w:r>
      <w:r w:rsidRPr="0037416D">
        <w:t xml:space="preserve"> without mandate</w:t>
      </w:r>
      <w:r>
        <w:t>,</w:t>
      </w:r>
      <w:r w:rsidRPr="0037416D">
        <w:t xml:space="preserve"> should not be considered </w:t>
      </w:r>
      <w:r>
        <w:t xml:space="preserve">and, as such, </w:t>
      </w:r>
      <w:r w:rsidRPr="0037416D">
        <w:t>should not only be bracketed but should have been deleted.</w:t>
      </w:r>
    </w:p>
  </w:footnote>
  <w:footnote w:id="12">
    <w:p w14:paraId="71E0DF75" w14:textId="77777777" w:rsidR="003E3CA4" w:rsidRPr="00841E70" w:rsidRDefault="003E3CA4" w:rsidP="003E3CA4">
      <w:pPr>
        <w:pStyle w:val="FootnoteText"/>
        <w:suppressLineNumbers/>
        <w:suppressAutoHyphens/>
        <w:rPr>
          <w:kern w:val="18"/>
          <w:szCs w:val="18"/>
        </w:rPr>
      </w:pPr>
      <w:r w:rsidRPr="00841E70">
        <w:rPr>
          <w:rStyle w:val="FootnoteReference"/>
          <w:rFonts w:eastAsiaTheme="majorEastAsia"/>
          <w:kern w:val="18"/>
          <w:szCs w:val="18"/>
        </w:rPr>
        <w:footnoteRef/>
      </w:r>
      <w:r w:rsidRPr="00841E70">
        <w:rPr>
          <w:kern w:val="18"/>
          <w:szCs w:val="18"/>
        </w:rPr>
        <w:t xml:space="preserve"> References to “traditional tenure” include lands and waters.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162458AC" w:rsidR="00A00234" w:rsidRPr="003E3CA4" w:rsidRDefault="001D73DB" w:rsidP="00334CBC">
    <w:pPr>
      <w:pStyle w:val="Header"/>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1D73DB">
          <w:t xml:space="preserve">Non-paper on item 14 – Draft </w:t>
        </w:r>
        <w:proofErr w:type="spellStart"/>
        <w:r w:rsidRPr="001D73DB">
          <w:t>programme</w:t>
        </w:r>
        <w:proofErr w:type="spellEnd"/>
        <w:r w:rsidRPr="001D73DB">
          <w:t xml:space="preserve"> of work on Article 8(j) and other provisions of the Convention</w:t>
        </w:r>
        <w:r w:rsidR="00FB22E3">
          <w:t xml:space="preserve"> </w:t>
        </w:r>
        <w:r w:rsidRPr="001D73DB">
          <w:t>- version 1 – 23 October 2024</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AEFAC2E" w:rsidR="002B559C" w:rsidRPr="003E3CA4" w:rsidRDefault="00FB22E3" w:rsidP="002B559C">
        <w:pPr>
          <w:pStyle w:val="Header"/>
          <w:spacing w:after="240"/>
          <w:jc w:val="right"/>
          <w:rPr>
            <w:szCs w:val="20"/>
            <w:lang w:val="en-CA"/>
          </w:rPr>
        </w:pPr>
        <w:r>
          <w:rPr>
            <w:szCs w:val="20"/>
            <w:lang w:val="en-CA"/>
          </w:rPr>
          <w:t>Non-paper on item 14 – Draft programme of work on Article 8(j) and other provisions of the Convention - version 1 – 23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31B3C362" w:rsidR="001662BF" w:rsidRDefault="00334CBC" w:rsidP="00816295">
    <w:pPr>
      <w:pStyle w:val="Header"/>
    </w:pPr>
    <w:r>
      <w:t xml:space="preserve">Non-paper on item 14 – </w:t>
    </w:r>
    <w:r w:rsidR="001D73DB" w:rsidRPr="001D73DB">
      <w:t xml:space="preserve">Draft </w:t>
    </w:r>
    <w:proofErr w:type="spellStart"/>
    <w:r w:rsidR="001D73DB" w:rsidRPr="001D73DB">
      <w:t>programme</w:t>
    </w:r>
    <w:proofErr w:type="spellEnd"/>
    <w:r w:rsidR="001D73DB" w:rsidRPr="001D73DB">
      <w:t xml:space="preserve"> of work on Article 8(j) and other provisions of the Convention</w:t>
    </w:r>
    <w:r w:rsidR="001D73DB">
      <w:t xml:space="preserve"> </w:t>
    </w:r>
    <w:r>
      <w:t>- version 1 – 23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wMjM3MLAwMjU2NrZU0lEKTi0uzszPAykwrQUAQ6w1xCwAAAA="/>
  </w:docVars>
  <w:rsids>
    <w:rsidRoot w:val="000B1E29"/>
    <w:rsid w:val="00004067"/>
    <w:rsid w:val="00005174"/>
    <w:rsid w:val="00010919"/>
    <w:rsid w:val="00027415"/>
    <w:rsid w:val="000354DA"/>
    <w:rsid w:val="00040598"/>
    <w:rsid w:val="00046337"/>
    <w:rsid w:val="00051242"/>
    <w:rsid w:val="0005314F"/>
    <w:rsid w:val="00055459"/>
    <w:rsid w:val="0006764E"/>
    <w:rsid w:val="00081688"/>
    <w:rsid w:val="000A0B80"/>
    <w:rsid w:val="000A1F0E"/>
    <w:rsid w:val="000A4211"/>
    <w:rsid w:val="000A7A15"/>
    <w:rsid w:val="000B1E29"/>
    <w:rsid w:val="000C436D"/>
    <w:rsid w:val="000F38D0"/>
    <w:rsid w:val="000F66FD"/>
    <w:rsid w:val="00101F4E"/>
    <w:rsid w:val="00113D91"/>
    <w:rsid w:val="00132581"/>
    <w:rsid w:val="00135E98"/>
    <w:rsid w:val="0014333E"/>
    <w:rsid w:val="001454DA"/>
    <w:rsid w:val="00157513"/>
    <w:rsid w:val="00160D9B"/>
    <w:rsid w:val="0016412F"/>
    <w:rsid w:val="001662BF"/>
    <w:rsid w:val="00183AC1"/>
    <w:rsid w:val="00184909"/>
    <w:rsid w:val="00195E32"/>
    <w:rsid w:val="001A2527"/>
    <w:rsid w:val="001A60F0"/>
    <w:rsid w:val="001B4201"/>
    <w:rsid w:val="001D73DB"/>
    <w:rsid w:val="001D7501"/>
    <w:rsid w:val="001E175E"/>
    <w:rsid w:val="001E4E16"/>
    <w:rsid w:val="001F0F56"/>
    <w:rsid w:val="00200A38"/>
    <w:rsid w:val="00212032"/>
    <w:rsid w:val="0023343A"/>
    <w:rsid w:val="002426DA"/>
    <w:rsid w:val="0025591A"/>
    <w:rsid w:val="00264BEE"/>
    <w:rsid w:val="00271201"/>
    <w:rsid w:val="00276C80"/>
    <w:rsid w:val="0028660E"/>
    <w:rsid w:val="002B00CA"/>
    <w:rsid w:val="002B559C"/>
    <w:rsid w:val="002D7858"/>
    <w:rsid w:val="002E29A7"/>
    <w:rsid w:val="002E3C69"/>
    <w:rsid w:val="002E7CC6"/>
    <w:rsid w:val="00303F0B"/>
    <w:rsid w:val="003049DF"/>
    <w:rsid w:val="00310608"/>
    <w:rsid w:val="003160CB"/>
    <w:rsid w:val="00321571"/>
    <w:rsid w:val="00323053"/>
    <w:rsid w:val="00323F22"/>
    <w:rsid w:val="00332EF3"/>
    <w:rsid w:val="00334CBC"/>
    <w:rsid w:val="003476A9"/>
    <w:rsid w:val="00364CC2"/>
    <w:rsid w:val="00385C5B"/>
    <w:rsid w:val="003A6623"/>
    <w:rsid w:val="003A6E9B"/>
    <w:rsid w:val="003B1949"/>
    <w:rsid w:val="003B1FAD"/>
    <w:rsid w:val="003C3310"/>
    <w:rsid w:val="003C3AB9"/>
    <w:rsid w:val="003C6F10"/>
    <w:rsid w:val="003C776F"/>
    <w:rsid w:val="003E0570"/>
    <w:rsid w:val="003E2BA1"/>
    <w:rsid w:val="003E3CA4"/>
    <w:rsid w:val="003F5C62"/>
    <w:rsid w:val="004138A4"/>
    <w:rsid w:val="00424BE8"/>
    <w:rsid w:val="00431F93"/>
    <w:rsid w:val="00441498"/>
    <w:rsid w:val="00443FF4"/>
    <w:rsid w:val="00464428"/>
    <w:rsid w:val="004662A0"/>
    <w:rsid w:val="004701EE"/>
    <w:rsid w:val="00480A8D"/>
    <w:rsid w:val="004905EE"/>
    <w:rsid w:val="0049582C"/>
    <w:rsid w:val="00497FBE"/>
    <w:rsid w:val="004A2A2D"/>
    <w:rsid w:val="004B02DA"/>
    <w:rsid w:val="004B6C8E"/>
    <w:rsid w:val="004C6544"/>
    <w:rsid w:val="004D2E41"/>
    <w:rsid w:val="004D6294"/>
    <w:rsid w:val="004E09B2"/>
    <w:rsid w:val="004E7BA2"/>
    <w:rsid w:val="00506C02"/>
    <w:rsid w:val="00522B0B"/>
    <w:rsid w:val="0053397D"/>
    <w:rsid w:val="005351AB"/>
    <w:rsid w:val="00537248"/>
    <w:rsid w:val="00562047"/>
    <w:rsid w:val="005677CA"/>
    <w:rsid w:val="0058561C"/>
    <w:rsid w:val="00595A79"/>
    <w:rsid w:val="005A206E"/>
    <w:rsid w:val="005C0058"/>
    <w:rsid w:val="005C01CD"/>
    <w:rsid w:val="005C19BD"/>
    <w:rsid w:val="005E2605"/>
    <w:rsid w:val="005F7EBA"/>
    <w:rsid w:val="00600938"/>
    <w:rsid w:val="00616371"/>
    <w:rsid w:val="006205C0"/>
    <w:rsid w:val="00623F10"/>
    <w:rsid w:val="006249D2"/>
    <w:rsid w:val="00657ED6"/>
    <w:rsid w:val="006665CB"/>
    <w:rsid w:val="0068596C"/>
    <w:rsid w:val="00694E7F"/>
    <w:rsid w:val="006A391B"/>
    <w:rsid w:val="006A4E64"/>
    <w:rsid w:val="006B293D"/>
    <w:rsid w:val="006B303D"/>
    <w:rsid w:val="006B712A"/>
    <w:rsid w:val="006B7602"/>
    <w:rsid w:val="006C008A"/>
    <w:rsid w:val="00703DA6"/>
    <w:rsid w:val="00707540"/>
    <w:rsid w:val="00707D04"/>
    <w:rsid w:val="00713753"/>
    <w:rsid w:val="0075018F"/>
    <w:rsid w:val="00756B69"/>
    <w:rsid w:val="0076176F"/>
    <w:rsid w:val="0076622F"/>
    <w:rsid w:val="00783CB8"/>
    <w:rsid w:val="007A018C"/>
    <w:rsid w:val="007B279B"/>
    <w:rsid w:val="007C77BC"/>
    <w:rsid w:val="007D5329"/>
    <w:rsid w:val="007D58D3"/>
    <w:rsid w:val="007E119D"/>
    <w:rsid w:val="007E3FA0"/>
    <w:rsid w:val="007E6699"/>
    <w:rsid w:val="007F1A8B"/>
    <w:rsid w:val="007F3507"/>
    <w:rsid w:val="007F564F"/>
    <w:rsid w:val="00816295"/>
    <w:rsid w:val="00844EA6"/>
    <w:rsid w:val="00847B81"/>
    <w:rsid w:val="00863296"/>
    <w:rsid w:val="00874541"/>
    <w:rsid w:val="0087582D"/>
    <w:rsid w:val="00880330"/>
    <w:rsid w:val="00894537"/>
    <w:rsid w:val="008C6054"/>
    <w:rsid w:val="008E0581"/>
    <w:rsid w:val="008E429E"/>
    <w:rsid w:val="008E6445"/>
    <w:rsid w:val="00900CE7"/>
    <w:rsid w:val="00911F43"/>
    <w:rsid w:val="009238B7"/>
    <w:rsid w:val="0092629E"/>
    <w:rsid w:val="00930A19"/>
    <w:rsid w:val="00935461"/>
    <w:rsid w:val="009364B4"/>
    <w:rsid w:val="00936635"/>
    <w:rsid w:val="009459E3"/>
    <w:rsid w:val="00961DF9"/>
    <w:rsid w:val="009911FB"/>
    <w:rsid w:val="00995DDC"/>
    <w:rsid w:val="009B7225"/>
    <w:rsid w:val="009B75B2"/>
    <w:rsid w:val="009C1114"/>
    <w:rsid w:val="00A00234"/>
    <w:rsid w:val="00A349E1"/>
    <w:rsid w:val="00A53FBE"/>
    <w:rsid w:val="00A54FA0"/>
    <w:rsid w:val="00A8002C"/>
    <w:rsid w:val="00A8747F"/>
    <w:rsid w:val="00A92902"/>
    <w:rsid w:val="00A95E21"/>
    <w:rsid w:val="00A96B21"/>
    <w:rsid w:val="00AA13DE"/>
    <w:rsid w:val="00AB56F3"/>
    <w:rsid w:val="00AB5C7A"/>
    <w:rsid w:val="00AB5D3D"/>
    <w:rsid w:val="00AC1E0F"/>
    <w:rsid w:val="00AC56B3"/>
    <w:rsid w:val="00AC5FB8"/>
    <w:rsid w:val="00AD691D"/>
    <w:rsid w:val="00AE1A95"/>
    <w:rsid w:val="00B0160B"/>
    <w:rsid w:val="00B06B55"/>
    <w:rsid w:val="00B24EED"/>
    <w:rsid w:val="00B27200"/>
    <w:rsid w:val="00B36EA9"/>
    <w:rsid w:val="00B40831"/>
    <w:rsid w:val="00B41BF6"/>
    <w:rsid w:val="00B47BB1"/>
    <w:rsid w:val="00B47CD4"/>
    <w:rsid w:val="00B609E0"/>
    <w:rsid w:val="00B675D1"/>
    <w:rsid w:val="00B93533"/>
    <w:rsid w:val="00BB2E95"/>
    <w:rsid w:val="00BB60F0"/>
    <w:rsid w:val="00BB633F"/>
    <w:rsid w:val="00BB7910"/>
    <w:rsid w:val="00BC6818"/>
    <w:rsid w:val="00BD6DE1"/>
    <w:rsid w:val="00BF5C43"/>
    <w:rsid w:val="00C201DD"/>
    <w:rsid w:val="00C2354A"/>
    <w:rsid w:val="00C27746"/>
    <w:rsid w:val="00C34DD8"/>
    <w:rsid w:val="00C35F41"/>
    <w:rsid w:val="00C5477D"/>
    <w:rsid w:val="00C55211"/>
    <w:rsid w:val="00C900DB"/>
    <w:rsid w:val="00C928BD"/>
    <w:rsid w:val="00C96793"/>
    <w:rsid w:val="00C97EBF"/>
    <w:rsid w:val="00C97F34"/>
    <w:rsid w:val="00CB0D9D"/>
    <w:rsid w:val="00CD67A6"/>
    <w:rsid w:val="00CD7263"/>
    <w:rsid w:val="00CE120C"/>
    <w:rsid w:val="00CE2EFA"/>
    <w:rsid w:val="00CE3C51"/>
    <w:rsid w:val="00CF6F24"/>
    <w:rsid w:val="00CF70AB"/>
    <w:rsid w:val="00D13D97"/>
    <w:rsid w:val="00D149DA"/>
    <w:rsid w:val="00D154E8"/>
    <w:rsid w:val="00D16055"/>
    <w:rsid w:val="00D25D02"/>
    <w:rsid w:val="00D27A58"/>
    <w:rsid w:val="00D3059B"/>
    <w:rsid w:val="00D46486"/>
    <w:rsid w:val="00D56FDB"/>
    <w:rsid w:val="00D60046"/>
    <w:rsid w:val="00D64F28"/>
    <w:rsid w:val="00D7162A"/>
    <w:rsid w:val="00D71FFB"/>
    <w:rsid w:val="00D923CD"/>
    <w:rsid w:val="00DA2587"/>
    <w:rsid w:val="00DC5317"/>
    <w:rsid w:val="00DD1CBB"/>
    <w:rsid w:val="00DE63F2"/>
    <w:rsid w:val="00E14804"/>
    <w:rsid w:val="00E1597C"/>
    <w:rsid w:val="00E226F2"/>
    <w:rsid w:val="00E25541"/>
    <w:rsid w:val="00E40C9E"/>
    <w:rsid w:val="00E50CAE"/>
    <w:rsid w:val="00E70A50"/>
    <w:rsid w:val="00E740AC"/>
    <w:rsid w:val="00E82B1D"/>
    <w:rsid w:val="00E918AB"/>
    <w:rsid w:val="00E948F8"/>
    <w:rsid w:val="00EA0317"/>
    <w:rsid w:val="00EA2439"/>
    <w:rsid w:val="00EB07C3"/>
    <w:rsid w:val="00EB205F"/>
    <w:rsid w:val="00EB21FA"/>
    <w:rsid w:val="00EB3020"/>
    <w:rsid w:val="00ED3849"/>
    <w:rsid w:val="00EF0998"/>
    <w:rsid w:val="00EF1522"/>
    <w:rsid w:val="00EF2545"/>
    <w:rsid w:val="00F0122F"/>
    <w:rsid w:val="00F2443B"/>
    <w:rsid w:val="00F258FB"/>
    <w:rsid w:val="00F31CFB"/>
    <w:rsid w:val="00F419A9"/>
    <w:rsid w:val="00F46983"/>
    <w:rsid w:val="00F629D2"/>
    <w:rsid w:val="00F65D25"/>
    <w:rsid w:val="00F73EBA"/>
    <w:rsid w:val="00F7526B"/>
    <w:rsid w:val="00F75F90"/>
    <w:rsid w:val="00F77425"/>
    <w:rsid w:val="00F97857"/>
    <w:rsid w:val="00FA18C9"/>
    <w:rsid w:val="00FA3504"/>
    <w:rsid w:val="00FA494D"/>
    <w:rsid w:val="00FA55F3"/>
    <w:rsid w:val="00FA78A1"/>
    <w:rsid w:val="00FB22E3"/>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4D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027415"/>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9" ma:contentTypeDescription="Create a new document." ma:contentTypeScope="" ma:versionID="b7924d0fecee40013adc9890507a28a5">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e45359f38027cd08dfba0c473bcd33a1"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97D66EB6-9E9F-4589-9309-3E72AD064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8</Pages>
  <Words>2888</Words>
  <Characters>16465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new programme of work and institutional arrangements on Article 8(j) and other provisions of the Convention related to indigenous peoples and local communities</dc:title>
  <dc:subject>Non-paper on item 14 – Draft programme of work on Article 8(j) and other provisions of the Convention - version 1 – 23 October 2024</dc:subject>
  <dc:creator>Secretariat of the Convention on Biological Diversity</dc:creator>
  <cp:keywords>Conference of the Parties to the Convention on Biological Diversity</cp:keywords>
  <dc:description/>
  <cp:lastModifiedBy>Veronique Lefebvre</cp:lastModifiedBy>
  <cp:revision>5</cp:revision>
  <cp:lastPrinted>2024-10-22T18:40:00Z</cp:lastPrinted>
  <dcterms:created xsi:type="dcterms:W3CDTF">2024-10-23T15:08:00Z</dcterms:created>
  <dcterms:modified xsi:type="dcterms:W3CDTF">2024-10-23T15:11:00Z</dcterms:modified>
</cp:coreProperties>
</file>