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B15403" w:rsidRPr="00B15403" w14:paraId="68A9DB7D" w14:textId="77777777" w:rsidTr="003F6F77">
        <w:trPr>
          <w:trHeight w:val="851"/>
        </w:trPr>
        <w:tc>
          <w:tcPr>
            <w:tcW w:w="454" w:type="pct"/>
            <w:tcBorders>
              <w:bottom w:val="single" w:sz="8" w:space="0" w:color="auto"/>
            </w:tcBorders>
            <w:vAlign w:val="bottom"/>
          </w:tcPr>
          <w:p w14:paraId="37084C4A" w14:textId="77777777" w:rsidR="002251F8" w:rsidRPr="00B15403" w:rsidRDefault="002251F8" w:rsidP="002251F8">
            <w:pPr>
              <w:spacing w:after="120"/>
              <w:rPr>
                <w:sz w:val="24"/>
                <w:szCs w:val="24"/>
              </w:rPr>
            </w:pPr>
            <w:bookmarkStart w:id="0" w:name="_Hlk137044360"/>
            <w:bookmarkStart w:id="1" w:name="_Hlk137217151"/>
            <w:bookmarkStart w:id="2" w:name="_Hlk137651738"/>
            <w:r w:rsidRPr="00B15403">
              <w:rPr>
                <w:noProof/>
                <w:sz w:val="24"/>
              </w:rPr>
              <w:drawing>
                <wp:inline distT="0" distB="0" distL="0" distR="0" wp14:anchorId="738FFD49" wp14:editId="75F4D84C">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46383F4" w14:textId="77777777" w:rsidR="002251F8" w:rsidRPr="00B15403" w:rsidRDefault="002251F8" w:rsidP="002251F8">
            <w:pPr>
              <w:spacing w:before="60"/>
              <w:rPr>
                <w:rFonts w:eastAsia="黑体"/>
                <w:lang w:eastAsia="zh-CN"/>
              </w:rPr>
            </w:pPr>
            <w:r w:rsidRPr="00B15403">
              <w:rPr>
                <w:rFonts w:eastAsia="黑体"/>
                <w:noProof/>
                <w:lang w:eastAsia="zh-CN"/>
              </w:rPr>
              <w:drawing>
                <wp:anchor distT="0" distB="0" distL="114300" distR="114300" simplePos="0" relativeHeight="251659264" behindDoc="0" locked="0" layoutInCell="1" allowOverlap="1" wp14:anchorId="4D1AC256" wp14:editId="169E384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15403">
              <w:rPr>
                <w:rFonts w:eastAsia="黑体" w:hint="eastAsia"/>
                <w:lang w:eastAsia="zh-CN"/>
              </w:rPr>
              <w:t>联合国</w:t>
            </w:r>
          </w:p>
          <w:p w14:paraId="08CA1604" w14:textId="77777777" w:rsidR="002251F8" w:rsidRPr="00B15403" w:rsidRDefault="002251F8" w:rsidP="002251F8">
            <w:pPr>
              <w:rPr>
                <w:rFonts w:eastAsia="黑体"/>
                <w:lang w:eastAsia="zh-CN"/>
              </w:rPr>
            </w:pPr>
            <w:r w:rsidRPr="00B15403">
              <w:rPr>
                <w:rFonts w:eastAsia="黑体" w:hint="eastAsia"/>
                <w:lang w:eastAsia="zh-CN"/>
              </w:rPr>
              <w:t>环境规划署</w:t>
            </w:r>
          </w:p>
        </w:tc>
        <w:tc>
          <w:tcPr>
            <w:tcW w:w="2692" w:type="pct"/>
            <w:tcBorders>
              <w:bottom w:val="single" w:sz="8" w:space="0" w:color="auto"/>
            </w:tcBorders>
            <w:vAlign w:val="bottom"/>
          </w:tcPr>
          <w:p w14:paraId="4BBB39EB" w14:textId="1DDA3A51" w:rsidR="002251F8" w:rsidRPr="00B15403" w:rsidRDefault="002251F8" w:rsidP="002251F8">
            <w:pPr>
              <w:spacing w:after="120"/>
              <w:ind w:left="2021"/>
              <w:jc w:val="right"/>
              <w:rPr>
                <w:szCs w:val="22"/>
              </w:rPr>
            </w:pPr>
            <w:r w:rsidRPr="00B15403">
              <w:rPr>
                <w:sz w:val="40"/>
                <w:szCs w:val="40"/>
              </w:rPr>
              <w:t>CBD</w:t>
            </w:r>
            <w:r w:rsidRPr="00B15403">
              <w:rPr>
                <w:sz w:val="24"/>
                <w:szCs w:val="22"/>
              </w:rPr>
              <w:t>/</w:t>
            </w:r>
            <w:r w:rsidR="005A1317" w:rsidRPr="005A1317">
              <w:rPr>
                <w:sz w:val="24"/>
                <w:szCs w:val="22"/>
              </w:rPr>
              <w:t>SBSTTA/26/8</w:t>
            </w:r>
          </w:p>
        </w:tc>
      </w:tr>
      <w:tr w:rsidR="00B15403" w:rsidRPr="00B15403" w14:paraId="79E2EAF7" w14:textId="77777777" w:rsidTr="003F6F77">
        <w:tc>
          <w:tcPr>
            <w:tcW w:w="2308" w:type="pct"/>
            <w:gridSpan w:val="2"/>
            <w:tcBorders>
              <w:top w:val="single" w:sz="8" w:space="0" w:color="auto"/>
              <w:bottom w:val="single" w:sz="12" w:space="0" w:color="auto"/>
            </w:tcBorders>
          </w:tcPr>
          <w:p w14:paraId="5756328F" w14:textId="77777777" w:rsidR="002251F8" w:rsidRPr="00B15403" w:rsidRDefault="002251F8" w:rsidP="002251F8">
            <w:pPr>
              <w:suppressLineNumbers/>
              <w:suppressAutoHyphens/>
              <w:spacing w:before="120" w:after="120"/>
              <w:jc w:val="left"/>
            </w:pPr>
            <w:r w:rsidRPr="00B15403">
              <w:rPr>
                <w:rFonts w:eastAsia="宋体"/>
                <w:b/>
                <w:noProof/>
                <w:sz w:val="24"/>
                <w:lang w:val="en-US" w:eastAsia="zh-CN"/>
              </w:rPr>
              <w:drawing>
                <wp:inline distT="0" distB="0" distL="0" distR="0" wp14:anchorId="4EE1F03B" wp14:editId="4CC9EB9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20DE8439" w14:textId="77777777" w:rsidR="002251F8" w:rsidRPr="00B15403" w:rsidRDefault="002251F8" w:rsidP="002251F8">
            <w:pPr>
              <w:ind w:left="2021"/>
              <w:rPr>
                <w:sz w:val="24"/>
                <w:szCs w:val="22"/>
              </w:rPr>
            </w:pPr>
            <w:r w:rsidRPr="00B15403">
              <w:rPr>
                <w:sz w:val="24"/>
                <w:szCs w:val="22"/>
              </w:rPr>
              <w:t>Distr.: General</w:t>
            </w:r>
          </w:p>
          <w:p w14:paraId="1383443E" w14:textId="5FD39CC2" w:rsidR="002251F8" w:rsidRPr="00B15403" w:rsidRDefault="005A1317" w:rsidP="002251F8">
            <w:pPr>
              <w:ind w:left="2021"/>
              <w:rPr>
                <w:sz w:val="24"/>
                <w:szCs w:val="22"/>
              </w:rPr>
            </w:pPr>
            <w:r w:rsidRPr="005A1317">
              <w:rPr>
                <w:sz w:val="24"/>
                <w:szCs w:val="22"/>
              </w:rPr>
              <w:t>8 March 2024</w:t>
            </w:r>
          </w:p>
          <w:p w14:paraId="2DDDC794" w14:textId="77777777" w:rsidR="002251F8" w:rsidRPr="00B15403" w:rsidRDefault="002251F8" w:rsidP="002251F8">
            <w:pPr>
              <w:ind w:left="2016"/>
              <w:rPr>
                <w:sz w:val="24"/>
                <w:szCs w:val="22"/>
              </w:rPr>
            </w:pPr>
          </w:p>
          <w:p w14:paraId="303E566D" w14:textId="77777777" w:rsidR="002251F8" w:rsidRPr="00B15403" w:rsidRDefault="002251F8" w:rsidP="002251F8">
            <w:pPr>
              <w:ind w:left="2021"/>
              <w:rPr>
                <w:sz w:val="24"/>
                <w:szCs w:val="22"/>
              </w:rPr>
            </w:pPr>
            <w:r w:rsidRPr="00B15403">
              <w:rPr>
                <w:sz w:val="24"/>
                <w:szCs w:val="22"/>
              </w:rPr>
              <w:t>Chinese</w:t>
            </w:r>
          </w:p>
          <w:p w14:paraId="62866F62" w14:textId="77777777" w:rsidR="002251F8" w:rsidRPr="00B15403" w:rsidRDefault="002251F8" w:rsidP="002251F8">
            <w:pPr>
              <w:ind w:left="2021"/>
              <w:rPr>
                <w:sz w:val="24"/>
                <w:szCs w:val="22"/>
              </w:rPr>
            </w:pPr>
            <w:r w:rsidRPr="00B15403">
              <w:rPr>
                <w:sz w:val="24"/>
                <w:szCs w:val="22"/>
              </w:rPr>
              <w:t>Original: English</w:t>
            </w:r>
          </w:p>
          <w:p w14:paraId="5A6BEFFF" w14:textId="77777777" w:rsidR="002251F8" w:rsidRPr="00B15403" w:rsidRDefault="002251F8" w:rsidP="002251F8">
            <w:pPr>
              <w:rPr>
                <w:sz w:val="24"/>
                <w:szCs w:val="24"/>
              </w:rPr>
            </w:pPr>
          </w:p>
        </w:tc>
      </w:tr>
    </w:tbl>
    <w:bookmarkEnd w:id="0"/>
    <w:bookmarkEnd w:id="1"/>
    <w:p w14:paraId="115D0410" w14:textId="77777777" w:rsidR="002251F8" w:rsidRPr="00B15403" w:rsidRDefault="002251F8" w:rsidP="002251F8">
      <w:pPr>
        <w:suppressLineNumbers/>
        <w:suppressAutoHyphens/>
        <w:ind w:right="5532"/>
        <w:jc w:val="left"/>
        <w:rPr>
          <w:b/>
          <w:bCs/>
          <w:sz w:val="24"/>
          <w:szCs w:val="24"/>
          <w:lang w:val="en-US" w:eastAsia="zh-CN"/>
        </w:rPr>
      </w:pPr>
      <w:r w:rsidRPr="00B15403">
        <w:rPr>
          <w:rFonts w:ascii="宋体" w:eastAsia="宋体" w:hAnsi="宋体" w:cs="宋体" w:hint="eastAsia"/>
          <w:b/>
          <w:bCs/>
          <w:sz w:val="24"/>
          <w:szCs w:val="24"/>
          <w:lang w:val="en-CA" w:eastAsia="zh-CN"/>
        </w:rPr>
        <w:t>科学、技术和工艺咨询附属机构</w:t>
      </w:r>
    </w:p>
    <w:p w14:paraId="387196E1" w14:textId="77777777" w:rsidR="002251F8" w:rsidRPr="00B15403" w:rsidRDefault="002251F8" w:rsidP="002251F8">
      <w:pPr>
        <w:ind w:right="3119"/>
        <w:jc w:val="left"/>
        <w:rPr>
          <w:b/>
          <w:bCs/>
          <w:sz w:val="24"/>
          <w:szCs w:val="24"/>
          <w:lang w:eastAsia="zh-CN"/>
        </w:rPr>
      </w:pPr>
      <w:r w:rsidRPr="00B15403">
        <w:rPr>
          <w:rFonts w:ascii="宋体" w:eastAsia="宋体" w:hAnsi="宋体" w:cs="宋体" w:hint="eastAsia"/>
          <w:b/>
          <w:bCs/>
          <w:sz w:val="24"/>
          <w:szCs w:val="24"/>
          <w:lang w:eastAsia="zh-CN"/>
        </w:rPr>
        <w:t>第二十六次会议</w:t>
      </w:r>
    </w:p>
    <w:p w14:paraId="78B610FF" w14:textId="77777777" w:rsidR="002251F8" w:rsidRPr="00B15403" w:rsidRDefault="002251F8" w:rsidP="002251F8">
      <w:pPr>
        <w:ind w:right="3119"/>
        <w:jc w:val="left"/>
        <w:rPr>
          <w:rFonts w:eastAsia="宋体"/>
          <w:sz w:val="24"/>
          <w:szCs w:val="24"/>
          <w:lang w:eastAsia="zh-CN"/>
        </w:rPr>
      </w:pPr>
      <w:r w:rsidRPr="00B15403">
        <w:rPr>
          <w:sz w:val="24"/>
          <w:szCs w:val="24"/>
          <w:lang w:eastAsia="zh-CN"/>
        </w:rPr>
        <w:t>2024</w:t>
      </w:r>
      <w:r w:rsidRPr="00B15403">
        <w:rPr>
          <w:rFonts w:eastAsia="宋体"/>
          <w:sz w:val="24"/>
          <w:szCs w:val="24"/>
          <w:lang w:eastAsia="zh-CN"/>
        </w:rPr>
        <w:t>年</w:t>
      </w:r>
      <w:r w:rsidRPr="00B15403">
        <w:rPr>
          <w:rFonts w:eastAsia="宋体"/>
          <w:sz w:val="24"/>
          <w:szCs w:val="24"/>
          <w:lang w:eastAsia="zh-CN"/>
        </w:rPr>
        <w:t>5</w:t>
      </w:r>
      <w:r w:rsidRPr="00B15403">
        <w:rPr>
          <w:rFonts w:eastAsia="宋体"/>
          <w:sz w:val="24"/>
          <w:szCs w:val="24"/>
          <w:lang w:eastAsia="zh-CN"/>
        </w:rPr>
        <w:t>月</w:t>
      </w:r>
      <w:r w:rsidRPr="00B15403">
        <w:rPr>
          <w:rFonts w:eastAsia="宋体"/>
          <w:sz w:val="24"/>
          <w:szCs w:val="24"/>
          <w:lang w:eastAsia="zh-CN"/>
        </w:rPr>
        <w:t>13</w:t>
      </w:r>
      <w:r w:rsidRPr="00B15403">
        <w:rPr>
          <w:rFonts w:eastAsia="宋体"/>
          <w:sz w:val="24"/>
          <w:szCs w:val="24"/>
          <w:lang w:eastAsia="zh-CN"/>
        </w:rPr>
        <w:t>日至</w:t>
      </w:r>
      <w:r w:rsidRPr="00B15403">
        <w:rPr>
          <w:rFonts w:eastAsia="宋体"/>
          <w:sz w:val="24"/>
          <w:szCs w:val="24"/>
          <w:lang w:eastAsia="zh-CN"/>
        </w:rPr>
        <w:t>18</w:t>
      </w:r>
      <w:r w:rsidRPr="00B15403">
        <w:rPr>
          <w:rFonts w:eastAsia="宋体"/>
          <w:sz w:val="24"/>
          <w:szCs w:val="24"/>
          <w:lang w:eastAsia="zh-CN"/>
        </w:rPr>
        <w:t>日，内罗毕</w:t>
      </w:r>
    </w:p>
    <w:p w14:paraId="7BB70FFA" w14:textId="783B8333" w:rsidR="002251F8" w:rsidRPr="00B15403" w:rsidRDefault="002251F8" w:rsidP="002251F8">
      <w:pPr>
        <w:ind w:right="3119"/>
        <w:jc w:val="left"/>
        <w:rPr>
          <w:sz w:val="24"/>
          <w:szCs w:val="24"/>
          <w:lang w:eastAsia="zh-CN"/>
        </w:rPr>
      </w:pPr>
      <w:r w:rsidRPr="00B15403">
        <w:rPr>
          <w:rFonts w:eastAsia="宋体"/>
          <w:sz w:val="24"/>
          <w:szCs w:val="24"/>
          <w:lang w:eastAsia="zh-CN"/>
        </w:rPr>
        <w:t>临时议程</w:t>
      </w:r>
      <w:r w:rsidRPr="00B15403">
        <w:rPr>
          <w:rFonts w:eastAsia="宋体"/>
          <w:sz w:val="24"/>
          <w:szCs w:val="24"/>
          <w:vertAlign w:val="superscript"/>
          <w:lang w:eastAsia="zh-CN"/>
        </w:rPr>
        <w:footnoteReference w:customMarkFollows="1" w:id="2"/>
        <w:t>*</w:t>
      </w:r>
      <w:r w:rsidRPr="00B15403">
        <w:rPr>
          <w:rFonts w:eastAsia="宋体"/>
          <w:sz w:val="24"/>
          <w:szCs w:val="24"/>
          <w:lang w:eastAsia="zh-CN"/>
        </w:rPr>
        <w:t>项目</w:t>
      </w:r>
      <w:r w:rsidRPr="00B15403">
        <w:rPr>
          <w:rFonts w:eastAsia="宋体" w:hint="eastAsia"/>
          <w:sz w:val="24"/>
          <w:szCs w:val="24"/>
          <w:lang w:eastAsia="zh-CN"/>
        </w:rPr>
        <w:t>9</w:t>
      </w:r>
    </w:p>
    <w:p w14:paraId="20354798" w14:textId="03654979" w:rsidR="002251F8" w:rsidRPr="00B15403" w:rsidRDefault="002251F8" w:rsidP="002251F8">
      <w:pPr>
        <w:pStyle w:val="Cornernotation"/>
        <w:ind w:left="0" w:right="5249" w:firstLine="0"/>
        <w:rPr>
          <w:bCs/>
          <w:lang w:eastAsia="zh-CN"/>
        </w:rPr>
      </w:pPr>
      <w:r w:rsidRPr="00B15403">
        <w:rPr>
          <w:rFonts w:eastAsia="宋体"/>
          <w:bCs/>
          <w:lang w:eastAsia="zh-CN"/>
        </w:rPr>
        <w:t>生物多样性和健康</w:t>
      </w:r>
    </w:p>
    <w:p w14:paraId="59C7D6DC" w14:textId="77777777" w:rsidR="002251F8" w:rsidRPr="00B15403" w:rsidRDefault="002251F8" w:rsidP="009A429E">
      <w:pPr>
        <w:pStyle w:val="Cornernotation"/>
        <w:ind w:left="0" w:right="5249" w:firstLine="0"/>
        <w:rPr>
          <w:rFonts w:eastAsiaTheme="minorEastAsia"/>
          <w:bCs/>
          <w:lang w:eastAsia="zh-CN"/>
        </w:rPr>
      </w:pPr>
    </w:p>
    <w:bookmarkEnd w:id="2"/>
    <w:p w14:paraId="39AD76D4" w14:textId="3EEC9564" w:rsidR="00A96B21" w:rsidRPr="00B15403" w:rsidRDefault="00000000" w:rsidP="002251F8">
      <w:pPr>
        <w:pStyle w:val="Title"/>
        <w:ind w:left="490"/>
        <w:jc w:val="left"/>
        <w:rPr>
          <w:rFonts w:ascii="Times New Roman" w:eastAsia="宋体" w:hAnsi="Times New Roman"/>
          <w:lang w:eastAsia="zh-CN"/>
        </w:rPr>
      </w:pPr>
      <w:sdt>
        <w:sdtPr>
          <w:rPr>
            <w:rFonts w:ascii="Times New Roman" w:eastAsia="宋体" w:hAnsi="Times New Roman"/>
            <w:lang w:eastAsia="zh-CN"/>
          </w:r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Content>
          <w:r w:rsidR="002251F8" w:rsidRPr="00B15403">
            <w:rPr>
              <w:rFonts w:ascii="Times New Roman" w:eastAsia="宋体" w:hAnsi="Times New Roman"/>
              <w:lang w:eastAsia="zh-CN"/>
            </w:rPr>
            <w:t>生物多样性和健康</w:t>
          </w:r>
        </w:sdtContent>
      </w:sdt>
    </w:p>
    <w:p w14:paraId="4EB4736A" w14:textId="0E5E9B19" w:rsidR="00A96B21" w:rsidRPr="00B15403" w:rsidRDefault="002251F8" w:rsidP="002251F8">
      <w:pPr>
        <w:pStyle w:val="Subtitle"/>
        <w:spacing w:before="120" w:after="120"/>
        <w:ind w:left="490"/>
        <w:jc w:val="left"/>
        <w:rPr>
          <w:rFonts w:ascii="Times New Roman" w:eastAsia="宋体" w:hAnsi="Times New Roman" w:cs="Times New Roman"/>
          <w:color w:val="auto"/>
          <w:sz w:val="24"/>
          <w:lang w:eastAsia="zh-CN"/>
        </w:rPr>
      </w:pPr>
      <w:r w:rsidRPr="00B15403">
        <w:rPr>
          <w:rFonts w:ascii="Times New Roman" w:eastAsia="宋体" w:hAnsi="Times New Roman" w:cs="Times New Roman"/>
          <w:color w:val="auto"/>
          <w:sz w:val="24"/>
          <w:lang w:eastAsia="zh-CN"/>
        </w:rPr>
        <w:t>秘书处的说明</w:t>
      </w:r>
    </w:p>
    <w:p w14:paraId="7BBC7F86" w14:textId="0217A1AB" w:rsidR="00FA18C9" w:rsidRPr="00B15403" w:rsidRDefault="002251F8" w:rsidP="002251F8">
      <w:pPr>
        <w:pStyle w:val="Heading1"/>
        <w:numPr>
          <w:ilvl w:val="0"/>
          <w:numId w:val="54"/>
        </w:numPr>
        <w:ind w:left="490" w:hanging="490"/>
        <w:rPr>
          <w:rFonts w:eastAsia="宋体" w:cs="Times New Roman"/>
          <w:lang w:val="en-GB"/>
        </w:rPr>
      </w:pPr>
      <w:r w:rsidRPr="00B15403">
        <w:rPr>
          <w:rFonts w:eastAsia="宋体" w:cs="Times New Roman" w:hint="eastAsia"/>
          <w:lang w:val="en-GB" w:eastAsia="zh-CN"/>
        </w:rPr>
        <w:t>导言</w:t>
      </w:r>
    </w:p>
    <w:p w14:paraId="01192BB0" w14:textId="1E76D499" w:rsidR="007D3BF8" w:rsidRPr="00B15403" w:rsidRDefault="003076D7" w:rsidP="002251F8">
      <w:pPr>
        <w:pStyle w:val="Para10"/>
        <w:tabs>
          <w:tab w:val="clear" w:pos="1134"/>
        </w:tabs>
        <w:ind w:left="490"/>
        <w:rPr>
          <w:rFonts w:eastAsia="宋体"/>
          <w:sz w:val="24"/>
          <w:lang w:eastAsia="zh-CN"/>
        </w:rPr>
      </w:pPr>
      <w:r w:rsidRPr="00B15403">
        <w:rPr>
          <w:rFonts w:eastAsia="宋体" w:hint="eastAsia"/>
          <w:sz w:val="24"/>
          <w:lang w:val="en-US" w:eastAsia="zh-CN"/>
        </w:rPr>
        <w:t>生物多样性公约缔约方大会在其关于生物多样性和健康的第</w:t>
      </w:r>
      <w:r w:rsidRPr="00B15403">
        <w:rPr>
          <w:rFonts w:eastAsia="宋体" w:hint="eastAsia"/>
          <w:sz w:val="24"/>
          <w:lang w:val="en-US" w:eastAsia="zh-CN"/>
        </w:rPr>
        <w:t xml:space="preserve"> 15/29 </w:t>
      </w:r>
      <w:r w:rsidRPr="00B15403">
        <w:rPr>
          <w:rFonts w:eastAsia="宋体" w:hint="eastAsia"/>
          <w:sz w:val="24"/>
          <w:lang w:val="en-US" w:eastAsia="zh-CN"/>
        </w:rPr>
        <w:t>号决定中请</w:t>
      </w:r>
      <w:r w:rsidRPr="00B15403">
        <w:rPr>
          <w:rFonts w:eastAsia="宋体"/>
          <w:sz w:val="24"/>
          <w:lang w:eastAsia="zh-CN"/>
        </w:rPr>
        <w:t>执行秘书在资源允许的情况下，与科学、技术和工艺咨询附属机构主席团协商，</w:t>
      </w:r>
      <w:r w:rsidRPr="00B15403">
        <w:rPr>
          <w:rFonts w:eastAsia="宋体" w:hint="eastAsia"/>
          <w:sz w:val="24"/>
          <w:lang w:eastAsia="zh-CN"/>
        </w:rPr>
        <w:t>并与世界卫生组织和</w:t>
      </w:r>
      <w:bookmarkStart w:id="3" w:name="_Hlk162631947"/>
      <w:r w:rsidRPr="00B15403">
        <w:rPr>
          <w:rFonts w:eastAsia="宋体" w:hint="eastAsia"/>
          <w:sz w:val="24"/>
          <w:lang w:eastAsia="zh-CN"/>
        </w:rPr>
        <w:t>“</w:t>
      </w:r>
      <w:r w:rsidRPr="00B15403">
        <w:rPr>
          <w:rFonts w:eastAsia="宋体"/>
          <w:sz w:val="24"/>
          <w:lang w:eastAsia="zh-CN"/>
        </w:rPr>
        <w:t>同一健康</w:t>
      </w:r>
      <w:r w:rsidRPr="00B15403">
        <w:rPr>
          <w:rFonts w:eastAsia="宋体" w:hint="eastAsia"/>
          <w:sz w:val="24"/>
          <w:lang w:eastAsia="zh-CN"/>
        </w:rPr>
        <w:t>”</w:t>
      </w:r>
      <w:r w:rsidRPr="00B15403">
        <w:rPr>
          <w:rFonts w:eastAsia="宋体"/>
          <w:sz w:val="24"/>
          <w:lang w:eastAsia="zh-CN"/>
        </w:rPr>
        <w:t>四方</w:t>
      </w:r>
      <w:r w:rsidRPr="00B15403">
        <w:rPr>
          <w:rFonts w:eastAsia="宋体" w:hint="eastAsia"/>
          <w:sz w:val="24"/>
          <w:lang w:eastAsia="zh-CN"/>
        </w:rPr>
        <w:t>联盟</w:t>
      </w:r>
      <w:bookmarkEnd w:id="3"/>
      <w:r w:rsidRPr="00B15403">
        <w:rPr>
          <w:rFonts w:eastAsia="宋体"/>
          <w:sz w:val="24"/>
          <w:lang w:eastAsia="zh-CN"/>
        </w:rPr>
        <w:t>合作，</w:t>
      </w:r>
      <w:r w:rsidRPr="00B15403">
        <w:rPr>
          <w:rFonts w:eastAsia="宋体" w:hint="eastAsia"/>
          <w:sz w:val="24"/>
          <w:lang w:eastAsia="zh-CN"/>
        </w:rPr>
        <w:t xml:space="preserve">(a) </w:t>
      </w:r>
      <w:r w:rsidRPr="00B15403">
        <w:rPr>
          <w:rFonts w:eastAsia="宋体"/>
          <w:sz w:val="24"/>
          <w:lang w:eastAsia="zh-CN"/>
        </w:rPr>
        <w:t>借鉴科咨机构第二十四次会议续会的审议</w:t>
      </w:r>
      <w:r w:rsidR="00716C80" w:rsidRPr="00B15403">
        <w:rPr>
          <w:rFonts w:eastAsia="宋体" w:hint="eastAsia"/>
          <w:sz w:val="24"/>
          <w:lang w:eastAsia="zh-CN"/>
        </w:rPr>
        <w:t>结果</w:t>
      </w:r>
      <w:r w:rsidRPr="00B15403">
        <w:rPr>
          <w:rFonts w:eastAsia="宋体"/>
          <w:sz w:val="24"/>
          <w:lang w:eastAsia="zh-CN"/>
        </w:rPr>
        <w:t>，</w:t>
      </w:r>
      <w:bookmarkStart w:id="4" w:name="_Hlk162679127"/>
      <w:r w:rsidRPr="00B15403">
        <w:rPr>
          <w:rFonts w:eastAsia="宋体"/>
          <w:sz w:val="24"/>
          <w:lang w:eastAsia="zh-CN"/>
        </w:rPr>
        <w:t>完成第</w:t>
      </w:r>
      <w:r w:rsidRPr="00B15403">
        <w:rPr>
          <w:rFonts w:eastAsia="宋体"/>
          <w:sz w:val="24"/>
          <w:lang w:eastAsia="zh-CN"/>
        </w:rPr>
        <w:t>14/4</w:t>
      </w:r>
      <w:r w:rsidRPr="00B15403">
        <w:rPr>
          <w:rFonts w:eastAsia="宋体"/>
          <w:sz w:val="24"/>
          <w:lang w:eastAsia="zh-CN"/>
        </w:rPr>
        <w:t>号决定第</w:t>
      </w:r>
      <w:r w:rsidRPr="00B15403">
        <w:rPr>
          <w:rFonts w:eastAsia="宋体"/>
          <w:sz w:val="24"/>
          <w:lang w:eastAsia="zh-CN"/>
        </w:rPr>
        <w:t>13(b)</w:t>
      </w:r>
      <w:r w:rsidRPr="00B15403">
        <w:rPr>
          <w:rFonts w:eastAsia="宋体"/>
          <w:sz w:val="24"/>
          <w:lang w:eastAsia="zh-CN"/>
        </w:rPr>
        <w:t>和</w:t>
      </w:r>
      <w:r w:rsidRPr="00B15403">
        <w:rPr>
          <w:rFonts w:eastAsia="宋体"/>
          <w:sz w:val="24"/>
          <w:lang w:eastAsia="zh-CN"/>
        </w:rPr>
        <w:t>(c)</w:t>
      </w:r>
      <w:r w:rsidRPr="00B15403">
        <w:rPr>
          <w:rFonts w:eastAsia="宋体"/>
          <w:sz w:val="24"/>
          <w:lang w:eastAsia="zh-CN"/>
        </w:rPr>
        <w:t>段</w:t>
      </w:r>
      <w:r w:rsidRPr="00B15403">
        <w:rPr>
          <w:rFonts w:eastAsia="宋体" w:hint="eastAsia"/>
          <w:sz w:val="24"/>
          <w:lang w:eastAsia="zh-CN"/>
        </w:rPr>
        <w:t>所述制订</w:t>
      </w:r>
      <w:r w:rsidRPr="00B15403">
        <w:rPr>
          <w:rFonts w:eastAsia="宋体"/>
          <w:sz w:val="24"/>
          <w:lang w:eastAsia="zh-CN"/>
        </w:rPr>
        <w:t>针对性</w:t>
      </w:r>
      <w:r w:rsidRPr="00B15403">
        <w:rPr>
          <w:rFonts w:eastAsia="宋体" w:hint="eastAsia"/>
          <w:sz w:val="24"/>
          <w:lang w:eastAsia="zh-CN"/>
        </w:rPr>
        <w:t>宣传信息</w:t>
      </w:r>
      <w:r w:rsidRPr="00B15403">
        <w:rPr>
          <w:rFonts w:eastAsia="宋体"/>
          <w:sz w:val="24"/>
          <w:lang w:eastAsia="zh-CN"/>
        </w:rPr>
        <w:t>和全球行动计划草案的工作，</w:t>
      </w:r>
      <w:r w:rsidRPr="00B15403">
        <w:rPr>
          <w:rFonts w:eastAsia="宋体" w:hint="eastAsia"/>
          <w:sz w:val="24"/>
          <w:lang w:val="en-US" w:eastAsia="zh-CN"/>
        </w:rPr>
        <w:t>将生物多样性和健康的</w:t>
      </w:r>
      <w:r w:rsidR="008D2168">
        <w:rPr>
          <w:rFonts w:eastAsia="宋体" w:hint="eastAsia"/>
          <w:sz w:val="24"/>
          <w:lang w:val="en-US" w:eastAsia="zh-CN"/>
        </w:rPr>
        <w:t>相互</w:t>
      </w:r>
      <w:r w:rsidRPr="00B15403">
        <w:rPr>
          <w:rFonts w:eastAsia="宋体" w:hint="eastAsia"/>
          <w:sz w:val="24"/>
          <w:lang w:val="en-US" w:eastAsia="zh-CN"/>
        </w:rPr>
        <w:t>联系纳入国家政策、战略</w:t>
      </w:r>
      <w:r w:rsidR="00612F7C" w:rsidRPr="00B15403">
        <w:rPr>
          <w:rFonts w:eastAsia="宋体" w:hint="eastAsia"/>
          <w:sz w:val="24"/>
          <w:lang w:val="en-US" w:eastAsia="zh-CN"/>
        </w:rPr>
        <w:t>、方案和</w:t>
      </w:r>
      <w:r w:rsidR="007B362C" w:rsidRPr="00B15403">
        <w:rPr>
          <w:rFonts w:eastAsia="宋体" w:hint="eastAsia"/>
          <w:sz w:val="24"/>
          <w:lang w:val="en-US" w:eastAsia="zh-CN"/>
        </w:rPr>
        <w:t>账户</w:t>
      </w:r>
      <w:r w:rsidRPr="00B15403">
        <w:rPr>
          <w:rFonts w:eastAsia="宋体" w:hint="eastAsia"/>
          <w:sz w:val="24"/>
          <w:lang w:val="en-US" w:eastAsia="zh-CN"/>
        </w:rPr>
        <w:t>的主流</w:t>
      </w:r>
      <w:r w:rsidRPr="00B15403">
        <w:rPr>
          <w:rFonts w:eastAsia="宋体"/>
          <w:sz w:val="24"/>
          <w:lang w:eastAsia="zh-CN"/>
        </w:rPr>
        <w:t>；</w:t>
      </w:r>
      <w:bookmarkEnd w:id="4"/>
      <w:r w:rsidRPr="00B15403">
        <w:rPr>
          <w:rFonts w:eastAsia="宋体" w:hint="eastAsia"/>
          <w:sz w:val="24"/>
          <w:lang w:eastAsia="zh-CN"/>
        </w:rPr>
        <w:t xml:space="preserve">(b) </w:t>
      </w:r>
      <w:r w:rsidRPr="00B15403">
        <w:rPr>
          <w:rFonts w:eastAsia="宋体"/>
          <w:sz w:val="24"/>
          <w:lang w:eastAsia="zh-CN"/>
        </w:rPr>
        <w:t>请缔约方、其他国家政府、土著人民和地方社区、妇女、青年和其他相关利益攸关方审查全球行动计划草案的更新版本；</w:t>
      </w:r>
      <w:r w:rsidRPr="00B15403">
        <w:rPr>
          <w:rFonts w:eastAsia="宋体" w:hint="eastAsia"/>
          <w:sz w:val="24"/>
          <w:lang w:eastAsia="zh-CN"/>
        </w:rPr>
        <w:t xml:space="preserve">(c) </w:t>
      </w:r>
      <w:r w:rsidRPr="00B15403">
        <w:rPr>
          <w:rFonts w:eastAsia="宋体"/>
          <w:sz w:val="24"/>
          <w:lang w:eastAsia="zh-CN"/>
        </w:rPr>
        <w:t>将这项工作的结果提供给</w:t>
      </w:r>
      <w:r w:rsidRPr="00B15403">
        <w:rPr>
          <w:rFonts w:eastAsia="宋体" w:hint="eastAsia"/>
          <w:sz w:val="24"/>
          <w:lang w:eastAsia="zh-CN"/>
        </w:rPr>
        <w:t>科咨机构</w:t>
      </w:r>
      <w:r w:rsidRPr="00B15403">
        <w:rPr>
          <w:rFonts w:eastAsia="宋体"/>
          <w:sz w:val="24"/>
          <w:lang w:eastAsia="zh-CN"/>
        </w:rPr>
        <w:t>审议，以期向缔约方大会第十六</w:t>
      </w:r>
      <w:r w:rsidRPr="00B15403">
        <w:rPr>
          <w:rFonts w:eastAsia="宋体" w:hint="eastAsia"/>
          <w:sz w:val="24"/>
          <w:lang w:eastAsia="zh-CN"/>
        </w:rPr>
        <w:t>届</w:t>
      </w:r>
      <w:r w:rsidRPr="00B15403">
        <w:rPr>
          <w:rFonts w:eastAsia="宋体"/>
          <w:sz w:val="24"/>
          <w:lang w:eastAsia="zh-CN"/>
        </w:rPr>
        <w:t>会议提出建议。</w:t>
      </w:r>
    </w:p>
    <w:p w14:paraId="69946008" w14:textId="01C212FC" w:rsidR="00B562CE" w:rsidRPr="00B15403" w:rsidRDefault="003076D7" w:rsidP="003076D7">
      <w:pPr>
        <w:pStyle w:val="Para10"/>
        <w:tabs>
          <w:tab w:val="clear" w:pos="1134"/>
        </w:tabs>
        <w:ind w:left="490"/>
        <w:rPr>
          <w:rFonts w:eastAsia="宋体"/>
          <w:sz w:val="24"/>
          <w:lang w:eastAsia="zh-CN"/>
        </w:rPr>
      </w:pPr>
      <w:r w:rsidRPr="00B15403">
        <w:rPr>
          <w:rFonts w:eastAsia="宋体" w:hint="eastAsia"/>
          <w:sz w:val="24"/>
          <w:lang w:val="en-US" w:eastAsia="zh-CN"/>
        </w:rPr>
        <w:t>本文件载有以下方面的信息：生物多样性和健康全球行动计划草案修订稿（第二节）、针对性宣传信息方法（第三节）以及供科咨机构审议的一项缔约方大会决定草案（第四节）。</w:t>
      </w:r>
      <w:r w:rsidRPr="00B15403">
        <w:rPr>
          <w:rFonts w:eastAsia="宋体" w:hint="eastAsia"/>
          <w:sz w:val="24"/>
          <w:lang w:val="en-US" w:eastAsia="zh-CN"/>
        </w:rPr>
        <w:t xml:space="preserve"> </w:t>
      </w:r>
      <w:r w:rsidRPr="00B15403">
        <w:rPr>
          <w:rFonts w:eastAsia="宋体" w:hint="eastAsia"/>
          <w:sz w:val="24"/>
          <w:lang w:val="en-US" w:eastAsia="zh-CN"/>
        </w:rPr>
        <w:t>决定草案附件一载有修订后的计划草案，附件二载有将生物多样性纳入健康</w:t>
      </w:r>
      <w:r w:rsidR="008D2168">
        <w:rPr>
          <w:rFonts w:eastAsia="宋体" w:hint="eastAsia"/>
          <w:sz w:val="24"/>
          <w:lang w:val="en-US" w:eastAsia="zh-CN"/>
        </w:rPr>
        <w:t>领域</w:t>
      </w:r>
      <w:r w:rsidRPr="00B15403">
        <w:rPr>
          <w:rFonts w:eastAsia="宋体" w:hint="eastAsia"/>
          <w:sz w:val="24"/>
          <w:lang w:val="en-US" w:eastAsia="zh-CN"/>
        </w:rPr>
        <w:t>主流的针对性宣传信息。</w:t>
      </w:r>
    </w:p>
    <w:p w14:paraId="0C91ECA3" w14:textId="231930B8" w:rsidR="001C21FF" w:rsidRPr="00B15403" w:rsidRDefault="004A3CA9" w:rsidP="003076D7">
      <w:pPr>
        <w:pStyle w:val="Heading1"/>
        <w:numPr>
          <w:ilvl w:val="0"/>
          <w:numId w:val="54"/>
        </w:numPr>
        <w:ind w:left="490" w:hanging="490"/>
        <w:rPr>
          <w:rFonts w:eastAsia="宋体" w:cs="Times New Roman"/>
          <w:lang w:val="en-GB" w:eastAsia="zh-CN"/>
        </w:rPr>
      </w:pPr>
      <w:r w:rsidRPr="00B15403">
        <w:rPr>
          <w:rFonts w:eastAsia="宋体" w:cs="Times New Roman" w:hint="eastAsia"/>
          <w:lang w:val="en-GB" w:eastAsia="zh-CN"/>
        </w:rPr>
        <w:t>生物多样性和健康全球行动计划草案修订稿</w:t>
      </w:r>
    </w:p>
    <w:p w14:paraId="40C203E2" w14:textId="5E951C33" w:rsidR="00B562CE" w:rsidRPr="00B15403" w:rsidRDefault="004A3CA9" w:rsidP="002251F8">
      <w:pPr>
        <w:pStyle w:val="Para10"/>
        <w:tabs>
          <w:tab w:val="clear" w:pos="1134"/>
        </w:tabs>
        <w:ind w:left="490"/>
        <w:rPr>
          <w:rFonts w:eastAsia="宋体"/>
          <w:sz w:val="24"/>
          <w:lang w:eastAsia="zh-CN"/>
        </w:rPr>
      </w:pPr>
      <w:r w:rsidRPr="00B15403">
        <w:rPr>
          <w:rFonts w:eastAsia="宋体" w:hint="eastAsia"/>
          <w:sz w:val="24"/>
          <w:lang w:val="en-US" w:eastAsia="zh-CN"/>
        </w:rPr>
        <w:t>公约秘书处根据缔约方大会第</w:t>
      </w:r>
      <w:r w:rsidRPr="00B15403">
        <w:rPr>
          <w:rFonts w:eastAsia="宋体" w:hint="eastAsia"/>
          <w:sz w:val="24"/>
          <w:lang w:val="en-US" w:eastAsia="zh-CN"/>
        </w:rPr>
        <w:t xml:space="preserve"> </w:t>
      </w:r>
      <w:hyperlink r:id="rId14" w:history="1">
        <w:r w:rsidRPr="00B15403">
          <w:rPr>
            <w:rStyle w:val="Hyperlink"/>
            <w:rFonts w:eastAsia="宋体" w:hint="eastAsia"/>
            <w:color w:val="auto"/>
            <w:sz w:val="24"/>
            <w:lang w:val="en-US" w:eastAsia="zh-CN"/>
          </w:rPr>
          <w:t>15/29</w:t>
        </w:r>
      </w:hyperlink>
      <w:r w:rsidRPr="00B15403">
        <w:rPr>
          <w:rFonts w:eastAsia="宋体" w:hint="eastAsia"/>
          <w:sz w:val="24"/>
          <w:lang w:val="en-US" w:eastAsia="zh-CN"/>
        </w:rPr>
        <w:t xml:space="preserve"> </w:t>
      </w:r>
      <w:r w:rsidRPr="00B15403">
        <w:rPr>
          <w:rFonts w:eastAsia="宋体" w:hint="eastAsia"/>
          <w:sz w:val="24"/>
          <w:lang w:val="en-US" w:eastAsia="zh-CN"/>
        </w:rPr>
        <w:t>号决定的要求，编写了全球行动计划草案的修订稿。</w:t>
      </w:r>
      <w:r w:rsidR="00553A62" w:rsidRPr="00B15403">
        <w:rPr>
          <w:rStyle w:val="FootnoteReference"/>
          <w:rFonts w:eastAsia="宋体"/>
          <w:sz w:val="24"/>
        </w:rPr>
        <w:footnoteReference w:id="3"/>
      </w:r>
    </w:p>
    <w:p w14:paraId="6F6F0D7F" w14:textId="200155E9" w:rsidR="006B4827" w:rsidRPr="00B15403" w:rsidRDefault="008E4509" w:rsidP="002251F8">
      <w:pPr>
        <w:pStyle w:val="Para10"/>
        <w:tabs>
          <w:tab w:val="clear" w:pos="1134"/>
        </w:tabs>
        <w:ind w:left="490"/>
        <w:rPr>
          <w:rFonts w:eastAsia="宋体"/>
          <w:sz w:val="24"/>
          <w:lang w:eastAsia="zh-CN"/>
        </w:rPr>
      </w:pPr>
      <w:r w:rsidRPr="00B15403">
        <w:rPr>
          <w:rFonts w:eastAsia="宋体" w:hint="eastAsia"/>
          <w:sz w:val="24"/>
          <w:lang w:val="en-US" w:eastAsia="zh-CN"/>
        </w:rPr>
        <w:lastRenderedPageBreak/>
        <w:t>修订工作借鉴了科咨机构第二十四次会议续会的审议</w:t>
      </w:r>
      <w:r w:rsidR="008D2168">
        <w:rPr>
          <w:rFonts w:eastAsia="宋体" w:hint="eastAsia"/>
          <w:sz w:val="24"/>
          <w:lang w:val="en-US" w:eastAsia="zh-CN"/>
        </w:rPr>
        <w:t>结果</w:t>
      </w:r>
      <w:r w:rsidRPr="00B15403">
        <w:rPr>
          <w:rFonts w:eastAsia="宋体" w:hint="eastAsia"/>
          <w:sz w:val="24"/>
          <w:lang w:val="en-US" w:eastAsia="zh-CN"/>
        </w:rPr>
        <w:t>以及第</w:t>
      </w:r>
      <w:r w:rsidRPr="00B15403">
        <w:rPr>
          <w:rFonts w:eastAsia="宋体" w:hint="eastAsia"/>
          <w:sz w:val="24"/>
          <w:lang w:val="en-US" w:eastAsia="zh-CN"/>
        </w:rPr>
        <w:t xml:space="preserve"> </w:t>
      </w:r>
      <w:hyperlink r:id="rId15" w:history="1">
        <w:r w:rsidRPr="00B15403">
          <w:rPr>
            <w:rStyle w:val="Hyperlink"/>
            <w:rFonts w:eastAsia="宋体" w:hint="eastAsia"/>
            <w:color w:val="auto"/>
            <w:sz w:val="24"/>
            <w:lang w:val="en-US" w:eastAsia="zh-CN"/>
          </w:rPr>
          <w:t>15/29</w:t>
        </w:r>
      </w:hyperlink>
      <w:r w:rsidRPr="00B15403">
        <w:rPr>
          <w:rFonts w:eastAsia="宋体" w:hint="eastAsia"/>
          <w:sz w:val="24"/>
          <w:lang w:val="en-US" w:eastAsia="zh-CN"/>
        </w:rPr>
        <w:t xml:space="preserve"> </w:t>
      </w:r>
      <w:r w:rsidRPr="00B15403">
        <w:rPr>
          <w:rFonts w:eastAsia="宋体" w:hint="eastAsia"/>
          <w:sz w:val="24"/>
          <w:lang w:val="en-US" w:eastAsia="zh-CN"/>
        </w:rPr>
        <w:t>号决定第</w:t>
      </w:r>
      <w:r w:rsidRPr="00B15403">
        <w:rPr>
          <w:rFonts w:eastAsia="宋体" w:hint="eastAsia"/>
          <w:sz w:val="24"/>
          <w:lang w:val="en-US" w:eastAsia="zh-CN"/>
        </w:rPr>
        <w:t xml:space="preserve"> 5(a)</w:t>
      </w:r>
      <w:r w:rsidRPr="00B15403">
        <w:rPr>
          <w:rFonts w:eastAsia="宋体" w:hint="eastAsia"/>
          <w:sz w:val="24"/>
          <w:lang w:val="en-US" w:eastAsia="zh-CN"/>
        </w:rPr>
        <w:t>段关于更新计划的要求。修订工作还是为了缩短计划的长度，避免重复，更新计划</w:t>
      </w:r>
      <w:r w:rsidR="008D2168">
        <w:rPr>
          <w:rFonts w:eastAsia="宋体" w:hint="eastAsia"/>
          <w:sz w:val="24"/>
          <w:lang w:val="en-US" w:eastAsia="zh-CN"/>
        </w:rPr>
        <w:t>所</w:t>
      </w:r>
      <w:r w:rsidRPr="00B15403">
        <w:rPr>
          <w:rFonts w:eastAsia="宋体" w:hint="eastAsia"/>
          <w:sz w:val="24"/>
          <w:lang w:val="en-US" w:eastAsia="zh-CN"/>
        </w:rPr>
        <w:t>依据的参考文献清单，并使计划与《昆明</w:t>
      </w:r>
      <w:r w:rsidRPr="00B15403">
        <w:rPr>
          <w:rFonts w:eastAsia="宋体" w:hint="eastAsia"/>
          <w:sz w:val="24"/>
          <w:lang w:val="en-US" w:eastAsia="zh-CN"/>
        </w:rPr>
        <w:t>-</w:t>
      </w:r>
      <w:r w:rsidRPr="00B15403">
        <w:rPr>
          <w:rFonts w:eastAsia="宋体" w:hint="eastAsia"/>
          <w:sz w:val="24"/>
          <w:lang w:val="en-US" w:eastAsia="zh-CN"/>
        </w:rPr>
        <w:t>蒙特利尔全球生物多样性框架》保持一致。</w:t>
      </w:r>
      <w:r w:rsidR="006B4827" w:rsidRPr="00B15403">
        <w:rPr>
          <w:rFonts w:eastAsia="宋体"/>
          <w:sz w:val="24"/>
          <w:lang w:eastAsia="zh-CN"/>
        </w:rPr>
        <w:t xml:space="preserve"> </w:t>
      </w:r>
    </w:p>
    <w:p w14:paraId="72B58453" w14:textId="227AB900" w:rsidR="00AD7329" w:rsidRPr="00B15403" w:rsidRDefault="009A2468" w:rsidP="002251F8">
      <w:pPr>
        <w:pStyle w:val="Para10"/>
        <w:tabs>
          <w:tab w:val="clear" w:pos="1134"/>
        </w:tabs>
        <w:ind w:left="490"/>
        <w:rPr>
          <w:rFonts w:eastAsia="宋体"/>
          <w:sz w:val="24"/>
          <w:lang w:eastAsia="zh-CN"/>
        </w:rPr>
      </w:pPr>
      <w:r w:rsidRPr="00B15403">
        <w:rPr>
          <w:rFonts w:eastAsia="宋体" w:hint="eastAsia"/>
          <w:sz w:val="24"/>
          <w:lang w:val="en-US" w:eastAsia="zh-CN"/>
        </w:rPr>
        <w:t>在四方联盟秘书处的支助下，秘书处于</w:t>
      </w:r>
      <w:r w:rsidRPr="00B15403">
        <w:rPr>
          <w:rFonts w:eastAsia="宋体" w:hint="eastAsia"/>
          <w:sz w:val="24"/>
          <w:lang w:val="en-US" w:eastAsia="zh-CN"/>
        </w:rPr>
        <w:t xml:space="preserve"> 2023 </w:t>
      </w:r>
      <w:r w:rsidRPr="00B15403">
        <w:rPr>
          <w:rFonts w:eastAsia="宋体" w:hint="eastAsia"/>
          <w:sz w:val="24"/>
          <w:lang w:val="en-US" w:eastAsia="zh-CN"/>
        </w:rPr>
        <w:t>年</w:t>
      </w:r>
      <w:r w:rsidRPr="00B15403">
        <w:rPr>
          <w:rFonts w:eastAsia="宋体" w:hint="eastAsia"/>
          <w:sz w:val="24"/>
          <w:lang w:val="en-US" w:eastAsia="zh-CN"/>
        </w:rPr>
        <w:t xml:space="preserve"> 12 </w:t>
      </w:r>
      <w:r w:rsidRPr="00B15403">
        <w:rPr>
          <w:rFonts w:eastAsia="宋体" w:hint="eastAsia"/>
          <w:sz w:val="24"/>
          <w:lang w:val="en-US" w:eastAsia="zh-CN"/>
        </w:rPr>
        <w:t>月与“同一健康”四方联盟成员</w:t>
      </w:r>
      <w:r w:rsidRPr="00B15403">
        <w:rPr>
          <w:rFonts w:eastAsia="宋体" w:hint="eastAsia"/>
          <w:sz w:val="24"/>
          <w:lang w:eastAsia="zh-CN"/>
        </w:rPr>
        <w:t>（</w:t>
      </w:r>
      <w:r w:rsidRPr="00B15403">
        <w:rPr>
          <w:rFonts w:eastAsia="宋体" w:hint="eastAsia"/>
          <w:sz w:val="24"/>
          <w:lang w:val="en-US" w:eastAsia="zh-CN"/>
        </w:rPr>
        <w:t>联合国粮食及农业组织、世界卫生组织、世界动物卫生组织和联合国环境规划署）举行了一次在线会议。</w:t>
      </w:r>
      <w:r w:rsidRPr="00B15403">
        <w:rPr>
          <w:rFonts w:eastAsia="宋体" w:hint="eastAsia"/>
          <w:sz w:val="24"/>
          <w:lang w:val="en-US" w:eastAsia="zh-CN"/>
        </w:rPr>
        <w:t xml:space="preserve"> </w:t>
      </w:r>
      <w:r w:rsidRPr="00B15403">
        <w:rPr>
          <w:rFonts w:eastAsia="宋体" w:hint="eastAsia"/>
          <w:sz w:val="24"/>
          <w:lang w:val="en-US" w:eastAsia="zh-CN"/>
        </w:rPr>
        <w:t>会议的目的是介绍公约秘书处修订全球行动计划草案的计划，包括所提议的与《框架》保持一致的新结构，并邀请四方联盟成员在计划草案的同行评审期间提出意见。</w:t>
      </w:r>
      <w:r w:rsidR="00AD7329" w:rsidRPr="00B15403">
        <w:rPr>
          <w:rFonts w:eastAsia="宋体"/>
          <w:sz w:val="24"/>
          <w:lang w:eastAsia="zh-CN"/>
        </w:rPr>
        <w:t xml:space="preserve"> </w:t>
      </w:r>
    </w:p>
    <w:p w14:paraId="3CF38AD5" w14:textId="227F84DA" w:rsidR="008F51E2" w:rsidRPr="00B15403" w:rsidRDefault="009A2468" w:rsidP="002251F8">
      <w:pPr>
        <w:pStyle w:val="Para10"/>
        <w:tabs>
          <w:tab w:val="clear" w:pos="1134"/>
        </w:tabs>
        <w:ind w:left="490"/>
        <w:rPr>
          <w:rFonts w:eastAsia="宋体"/>
          <w:sz w:val="24"/>
          <w:lang w:eastAsia="zh-CN"/>
        </w:rPr>
      </w:pPr>
      <w:r w:rsidRPr="00B15403">
        <w:rPr>
          <w:rFonts w:eastAsia="宋体" w:hint="eastAsia"/>
          <w:sz w:val="24"/>
          <w:lang w:val="en-US" w:eastAsia="zh-CN"/>
        </w:rPr>
        <w:t>执行秘书随后邀请缔约方、其他国家政府、土著人民和当地社区以及相关利益攸关方参加</w:t>
      </w:r>
      <w:r w:rsidRPr="00B15403">
        <w:rPr>
          <w:rFonts w:eastAsia="宋体" w:hint="eastAsia"/>
          <w:sz w:val="24"/>
          <w:lang w:val="en-US" w:eastAsia="zh-CN"/>
        </w:rPr>
        <w:t xml:space="preserve">2024 </w:t>
      </w:r>
      <w:r w:rsidRPr="00B15403">
        <w:rPr>
          <w:rFonts w:eastAsia="宋体" w:hint="eastAsia"/>
          <w:sz w:val="24"/>
          <w:lang w:val="en-US" w:eastAsia="zh-CN"/>
        </w:rPr>
        <w:t>年</w:t>
      </w:r>
      <w:r w:rsidRPr="00B15403">
        <w:rPr>
          <w:rFonts w:eastAsia="宋体" w:hint="eastAsia"/>
          <w:sz w:val="24"/>
          <w:lang w:val="en-US" w:eastAsia="zh-CN"/>
        </w:rPr>
        <w:t xml:space="preserve"> 1 </w:t>
      </w:r>
      <w:r w:rsidRPr="00B15403">
        <w:rPr>
          <w:rFonts w:eastAsia="宋体" w:hint="eastAsia"/>
          <w:sz w:val="24"/>
          <w:lang w:val="en-US" w:eastAsia="zh-CN"/>
        </w:rPr>
        <w:t>月</w:t>
      </w:r>
      <w:r w:rsidRPr="00B15403">
        <w:rPr>
          <w:rFonts w:eastAsia="宋体" w:hint="eastAsia"/>
          <w:sz w:val="24"/>
          <w:lang w:val="en-US" w:eastAsia="zh-CN"/>
        </w:rPr>
        <w:t xml:space="preserve"> 12 </w:t>
      </w:r>
      <w:r w:rsidRPr="00B15403">
        <w:rPr>
          <w:rFonts w:eastAsia="宋体" w:hint="eastAsia"/>
          <w:sz w:val="24"/>
          <w:lang w:val="en-US" w:eastAsia="zh-CN"/>
        </w:rPr>
        <w:t>日至</w:t>
      </w:r>
      <w:r w:rsidRPr="00B15403">
        <w:rPr>
          <w:rFonts w:eastAsia="宋体" w:hint="eastAsia"/>
          <w:sz w:val="24"/>
          <w:lang w:val="en-US" w:eastAsia="zh-CN"/>
        </w:rPr>
        <w:t xml:space="preserve"> 2 </w:t>
      </w:r>
      <w:r w:rsidRPr="00B15403">
        <w:rPr>
          <w:rFonts w:eastAsia="宋体" w:hint="eastAsia"/>
          <w:sz w:val="24"/>
          <w:lang w:val="en-US" w:eastAsia="zh-CN"/>
        </w:rPr>
        <w:t>月</w:t>
      </w:r>
      <w:r w:rsidRPr="00B15403">
        <w:rPr>
          <w:rFonts w:eastAsia="宋体" w:hint="eastAsia"/>
          <w:sz w:val="24"/>
          <w:lang w:val="en-US" w:eastAsia="zh-CN"/>
        </w:rPr>
        <w:t xml:space="preserve"> 12 </w:t>
      </w:r>
      <w:r w:rsidRPr="00B15403">
        <w:rPr>
          <w:rFonts w:eastAsia="宋体" w:hint="eastAsia"/>
          <w:sz w:val="24"/>
          <w:lang w:val="en-US" w:eastAsia="zh-CN"/>
        </w:rPr>
        <w:t>日期间举行的修订稿同行评审。</w:t>
      </w:r>
      <w:r w:rsidRPr="00B15403">
        <w:rPr>
          <w:rFonts w:eastAsia="宋体"/>
          <w:sz w:val="24"/>
          <w:vertAlign w:val="superscript"/>
        </w:rPr>
        <w:footnoteReference w:id="4"/>
      </w:r>
      <w:r w:rsidRPr="00B15403">
        <w:rPr>
          <w:rFonts w:eastAsia="宋体" w:hint="eastAsia"/>
          <w:sz w:val="24"/>
          <w:lang w:val="en-US" w:eastAsia="zh-CN"/>
        </w:rPr>
        <w:t xml:space="preserve"> </w:t>
      </w:r>
      <w:r w:rsidRPr="00B15403">
        <w:rPr>
          <w:rFonts w:eastAsia="宋体" w:hint="eastAsia"/>
          <w:sz w:val="24"/>
          <w:lang w:val="en-US" w:eastAsia="zh-CN"/>
        </w:rPr>
        <w:t>总共收到了</w:t>
      </w:r>
      <w:r w:rsidRPr="00B15403">
        <w:rPr>
          <w:rFonts w:eastAsia="宋体" w:hint="eastAsia"/>
          <w:sz w:val="24"/>
          <w:lang w:val="en-US" w:eastAsia="zh-CN"/>
        </w:rPr>
        <w:t xml:space="preserve"> 62 </w:t>
      </w:r>
      <w:r w:rsidRPr="00B15403">
        <w:rPr>
          <w:rFonts w:eastAsia="宋体" w:hint="eastAsia"/>
          <w:sz w:val="24"/>
          <w:lang w:val="en-US" w:eastAsia="zh-CN"/>
        </w:rPr>
        <w:t>份提交的意见</w:t>
      </w:r>
      <w:r w:rsidR="008D2168">
        <w:rPr>
          <w:rFonts w:eastAsia="宋体" w:hint="eastAsia"/>
          <w:sz w:val="24"/>
          <w:lang w:val="en-US" w:eastAsia="zh-CN"/>
        </w:rPr>
        <w:t>，</w:t>
      </w:r>
      <w:r w:rsidRPr="00B15403">
        <w:rPr>
          <w:rFonts w:eastAsia="宋体" w:hint="eastAsia"/>
          <w:sz w:val="24"/>
          <w:lang w:val="en-US" w:eastAsia="zh-CN"/>
        </w:rPr>
        <w:t>其中</w:t>
      </w:r>
      <w:r w:rsidRPr="00B15403">
        <w:rPr>
          <w:rFonts w:eastAsia="宋体" w:hint="eastAsia"/>
          <w:sz w:val="24"/>
          <w:lang w:val="en-US" w:eastAsia="zh-CN"/>
        </w:rPr>
        <w:t xml:space="preserve"> 19 </w:t>
      </w:r>
      <w:r w:rsidRPr="00B15403">
        <w:rPr>
          <w:rFonts w:eastAsia="宋体" w:hint="eastAsia"/>
          <w:sz w:val="24"/>
          <w:lang w:val="en-US" w:eastAsia="zh-CN"/>
        </w:rPr>
        <w:t>份来自缔约方，</w:t>
      </w:r>
      <w:r w:rsidRPr="00B15403">
        <w:rPr>
          <w:rFonts w:eastAsia="宋体" w:hint="eastAsia"/>
          <w:sz w:val="24"/>
          <w:lang w:val="en-US" w:eastAsia="zh-CN"/>
        </w:rPr>
        <w:t xml:space="preserve">43 </w:t>
      </w:r>
      <w:r w:rsidRPr="00B15403">
        <w:rPr>
          <w:rFonts w:eastAsia="宋体" w:hint="eastAsia"/>
          <w:sz w:val="24"/>
          <w:lang w:val="en-US" w:eastAsia="zh-CN"/>
        </w:rPr>
        <w:t>份来自各组织，包括其他联合国机构、</w:t>
      </w:r>
      <w:r w:rsidR="00020341" w:rsidRPr="00B15403">
        <w:rPr>
          <w:rFonts w:eastAsia="宋体" w:hint="eastAsia"/>
          <w:sz w:val="24"/>
          <w:lang w:val="en-US" w:eastAsia="zh-CN"/>
        </w:rPr>
        <w:t>健康领域</w:t>
      </w:r>
      <w:r w:rsidRPr="00B15403">
        <w:rPr>
          <w:rFonts w:eastAsia="宋体" w:hint="eastAsia"/>
          <w:sz w:val="24"/>
          <w:lang w:val="en-US" w:eastAsia="zh-CN"/>
        </w:rPr>
        <w:t>、</w:t>
      </w:r>
      <w:r w:rsidR="00020341" w:rsidRPr="00B15403">
        <w:rPr>
          <w:rFonts w:eastAsia="宋体" w:hint="eastAsia"/>
          <w:sz w:val="24"/>
          <w:lang w:val="en-US" w:eastAsia="zh-CN"/>
        </w:rPr>
        <w:t>环境领域</w:t>
      </w:r>
      <w:r w:rsidRPr="00B15403">
        <w:rPr>
          <w:rFonts w:eastAsia="宋体" w:hint="eastAsia"/>
          <w:sz w:val="24"/>
          <w:lang w:val="en-US" w:eastAsia="zh-CN"/>
        </w:rPr>
        <w:t>和学术界。</w:t>
      </w:r>
      <w:r w:rsidRPr="00B15403">
        <w:rPr>
          <w:rFonts w:eastAsia="宋体" w:hint="eastAsia"/>
          <w:sz w:val="24"/>
          <w:lang w:val="en-US" w:eastAsia="zh-CN"/>
        </w:rPr>
        <w:t xml:space="preserve"> </w:t>
      </w:r>
      <w:r w:rsidRPr="00B15403">
        <w:rPr>
          <w:rFonts w:eastAsia="宋体" w:hint="eastAsia"/>
          <w:sz w:val="24"/>
          <w:lang w:val="en-US" w:eastAsia="zh-CN"/>
        </w:rPr>
        <w:t>科咨机构主席团的常会不断获悉全球行动计划草案修订稿的编写进度。</w:t>
      </w:r>
    </w:p>
    <w:p w14:paraId="0DD100B4" w14:textId="54C9DAC3" w:rsidR="00091C2A" w:rsidRPr="00B15403" w:rsidRDefault="009A2468" w:rsidP="002251F8">
      <w:pPr>
        <w:pStyle w:val="Para10"/>
        <w:tabs>
          <w:tab w:val="clear" w:pos="1134"/>
        </w:tabs>
        <w:ind w:left="490"/>
        <w:rPr>
          <w:rFonts w:eastAsia="宋体"/>
          <w:sz w:val="24"/>
          <w:lang w:eastAsia="zh-CN"/>
        </w:rPr>
      </w:pPr>
      <w:r w:rsidRPr="00B15403">
        <w:rPr>
          <w:rFonts w:eastAsia="宋体" w:hint="eastAsia"/>
          <w:sz w:val="24"/>
          <w:lang w:val="en-US" w:eastAsia="zh-CN"/>
        </w:rPr>
        <w:t>对全球行动计划订正草案修订稿进行了修改，以考虑到同行评审的意见，修改后的修订稿载于本说明附件一。</w:t>
      </w:r>
      <w:r w:rsidRPr="00B15403">
        <w:rPr>
          <w:rFonts w:eastAsia="宋体" w:hint="eastAsia"/>
          <w:sz w:val="24"/>
          <w:lang w:val="en-US" w:eastAsia="zh-CN"/>
        </w:rPr>
        <w:t xml:space="preserve"> </w:t>
      </w:r>
      <w:r w:rsidRPr="00B15403">
        <w:rPr>
          <w:rFonts w:eastAsia="宋体" w:hint="eastAsia"/>
          <w:sz w:val="24"/>
          <w:lang w:val="en-US" w:eastAsia="zh-CN"/>
        </w:rPr>
        <w:t>还将提供一份资料文件，</w:t>
      </w:r>
      <w:r w:rsidR="008D2168">
        <w:rPr>
          <w:rFonts w:eastAsia="宋体" w:hint="eastAsia"/>
          <w:sz w:val="24"/>
          <w:lang w:val="en-US" w:eastAsia="zh-CN"/>
        </w:rPr>
        <w:t>在</w:t>
      </w:r>
      <w:r w:rsidRPr="00B15403">
        <w:rPr>
          <w:rFonts w:eastAsia="宋体" w:hint="eastAsia"/>
          <w:sz w:val="24"/>
          <w:lang w:val="en-US" w:eastAsia="zh-CN"/>
        </w:rPr>
        <w:t>其中</w:t>
      </w:r>
      <w:r w:rsidR="008D2168">
        <w:rPr>
          <w:rFonts w:eastAsia="宋体" w:hint="eastAsia"/>
          <w:sz w:val="24"/>
          <w:lang w:val="en-US" w:eastAsia="zh-CN"/>
        </w:rPr>
        <w:t>列入</w:t>
      </w:r>
      <w:r w:rsidRPr="00B15403">
        <w:rPr>
          <w:rFonts w:eastAsia="宋体" w:hint="eastAsia"/>
          <w:sz w:val="24"/>
          <w:lang w:val="en-US" w:eastAsia="zh-CN"/>
        </w:rPr>
        <w:t>关于计划的补充信息。</w:t>
      </w:r>
      <w:r w:rsidR="004A409C" w:rsidRPr="00B15403">
        <w:rPr>
          <w:rStyle w:val="FootnoteReference"/>
          <w:rFonts w:eastAsia="宋体"/>
          <w:sz w:val="24"/>
        </w:rPr>
        <w:footnoteReference w:id="5"/>
      </w:r>
    </w:p>
    <w:p w14:paraId="51F2DA30" w14:textId="405F57E5" w:rsidR="002C5E83" w:rsidRPr="00B15403" w:rsidRDefault="009A2468" w:rsidP="009A2468">
      <w:pPr>
        <w:pStyle w:val="Heading1"/>
        <w:numPr>
          <w:ilvl w:val="0"/>
          <w:numId w:val="54"/>
        </w:numPr>
        <w:ind w:left="490" w:hanging="490"/>
        <w:rPr>
          <w:rFonts w:eastAsia="宋体" w:cs="Times New Roman"/>
          <w:lang w:val="en-GB" w:eastAsia="zh-CN"/>
        </w:rPr>
      </w:pPr>
      <w:r w:rsidRPr="00B15403">
        <w:rPr>
          <w:rFonts w:eastAsia="宋体" w:cs="Times New Roman" w:hint="eastAsia"/>
          <w:lang w:val="en-GB" w:eastAsia="zh-CN"/>
        </w:rPr>
        <w:t>针对性宣传信息</w:t>
      </w:r>
    </w:p>
    <w:p w14:paraId="56E393C5" w14:textId="1D6F9BAF" w:rsidR="002C5E83" w:rsidRPr="00B15403" w:rsidRDefault="00716C80" w:rsidP="002251F8">
      <w:pPr>
        <w:pStyle w:val="Para10"/>
        <w:tabs>
          <w:tab w:val="clear" w:pos="1134"/>
        </w:tabs>
        <w:ind w:left="490"/>
        <w:rPr>
          <w:rFonts w:eastAsia="宋体"/>
          <w:sz w:val="24"/>
          <w:lang w:eastAsia="zh-CN"/>
        </w:rPr>
      </w:pPr>
      <w:r w:rsidRPr="00B15403">
        <w:rPr>
          <w:rFonts w:eastAsia="宋体" w:hint="eastAsia"/>
          <w:sz w:val="24"/>
          <w:lang w:val="en-US" w:eastAsia="zh-CN"/>
        </w:rPr>
        <w:t>缔约方大会第</w:t>
      </w:r>
      <w:r w:rsidRPr="00B15403">
        <w:rPr>
          <w:rFonts w:eastAsia="宋体" w:hint="eastAsia"/>
          <w:sz w:val="24"/>
          <w:lang w:val="en-US" w:eastAsia="zh-CN"/>
        </w:rPr>
        <w:t xml:space="preserve"> </w:t>
      </w:r>
      <w:hyperlink r:id="rId16" w:history="1">
        <w:r w:rsidRPr="00B15403">
          <w:rPr>
            <w:rStyle w:val="Hyperlink"/>
            <w:rFonts w:eastAsia="宋体" w:hint="eastAsia"/>
            <w:color w:val="auto"/>
            <w:sz w:val="24"/>
            <w:lang w:val="en-US" w:eastAsia="zh-CN"/>
          </w:rPr>
          <w:t>14/4</w:t>
        </w:r>
      </w:hyperlink>
      <w:r w:rsidRPr="00B15403">
        <w:rPr>
          <w:rFonts w:eastAsia="宋体" w:hint="eastAsia"/>
          <w:sz w:val="24"/>
          <w:lang w:val="en-US" w:eastAsia="zh-CN"/>
        </w:rPr>
        <w:t xml:space="preserve"> </w:t>
      </w:r>
      <w:r w:rsidRPr="00B15403">
        <w:rPr>
          <w:rFonts w:eastAsia="宋体" w:hint="eastAsia"/>
          <w:sz w:val="24"/>
          <w:lang w:val="en-US" w:eastAsia="zh-CN"/>
        </w:rPr>
        <w:t>号决定请执行秘书</w:t>
      </w:r>
      <w:r w:rsidRPr="00B15403">
        <w:rPr>
          <w:rFonts w:eastAsia="宋体"/>
          <w:sz w:val="24"/>
          <w:lang w:val="en-US" w:eastAsia="zh-CN"/>
        </w:rPr>
        <w:t>为</w:t>
      </w:r>
      <w:r w:rsidRPr="00B15403">
        <w:rPr>
          <w:rFonts w:eastAsia="宋体" w:hint="eastAsia"/>
          <w:sz w:val="24"/>
          <w:lang w:val="en-US" w:eastAsia="zh-CN"/>
        </w:rPr>
        <w:t>健康领域</w:t>
      </w:r>
      <w:r w:rsidRPr="00B15403">
        <w:rPr>
          <w:rFonts w:eastAsia="宋体"/>
          <w:sz w:val="24"/>
          <w:lang w:val="en-US" w:eastAsia="zh-CN"/>
        </w:rPr>
        <w:t>制定关于生物多样性主流化</w:t>
      </w:r>
      <w:r w:rsidR="008D2168">
        <w:rPr>
          <w:rFonts w:eastAsia="宋体" w:hint="eastAsia"/>
          <w:sz w:val="24"/>
          <w:lang w:val="en-US" w:eastAsia="zh-CN"/>
        </w:rPr>
        <w:t>的</w:t>
      </w:r>
      <w:r w:rsidRPr="00B15403">
        <w:rPr>
          <w:rFonts w:eastAsia="宋体"/>
          <w:sz w:val="24"/>
          <w:lang w:val="en-US" w:eastAsia="zh-CN"/>
        </w:rPr>
        <w:t>针对性宣传方法，包括将此作为第</w:t>
      </w:r>
      <w:hyperlink r:id="rId17" w:history="1">
        <w:r w:rsidRPr="00B15403">
          <w:rPr>
            <w:rStyle w:val="Hyperlink"/>
            <w:rFonts w:eastAsia="宋体"/>
            <w:color w:val="auto"/>
            <w:sz w:val="24"/>
            <w:lang w:val="en-US" w:eastAsia="zh-CN"/>
          </w:rPr>
          <w:t xml:space="preserve"> XII/2</w:t>
        </w:r>
      </w:hyperlink>
      <w:r w:rsidRPr="00B15403">
        <w:rPr>
          <w:rFonts w:eastAsia="宋体"/>
          <w:sz w:val="24"/>
          <w:lang w:val="en-US" w:eastAsia="zh-CN"/>
        </w:rPr>
        <w:t xml:space="preserve"> </w:t>
      </w:r>
      <w:r w:rsidRPr="00B15403">
        <w:rPr>
          <w:rFonts w:eastAsia="宋体"/>
          <w:sz w:val="24"/>
          <w:lang w:val="en-US" w:eastAsia="zh-CN"/>
        </w:rPr>
        <w:t>号决定所述全球传播战略和宣传方法</w:t>
      </w:r>
      <w:r w:rsidRPr="00B15403">
        <w:rPr>
          <w:rFonts w:eastAsia="宋体" w:hint="eastAsia"/>
          <w:sz w:val="24"/>
          <w:lang w:val="en-US" w:eastAsia="zh-CN"/>
        </w:rPr>
        <w:t>的落实工作</w:t>
      </w:r>
      <w:r w:rsidRPr="00B15403">
        <w:rPr>
          <w:rFonts w:eastAsia="宋体"/>
          <w:sz w:val="24"/>
          <w:lang w:val="en-US" w:eastAsia="zh-CN"/>
        </w:rPr>
        <w:t>的一部分。</w:t>
      </w:r>
      <w:r w:rsidRPr="00B15403">
        <w:rPr>
          <w:rFonts w:eastAsia="宋体" w:hint="eastAsia"/>
          <w:sz w:val="24"/>
          <w:lang w:val="en-US" w:eastAsia="zh-CN"/>
        </w:rPr>
        <w:t>第</w:t>
      </w:r>
      <w:r w:rsidRPr="00B15403">
        <w:rPr>
          <w:rFonts w:eastAsia="宋体" w:hint="eastAsia"/>
          <w:sz w:val="24"/>
          <w:lang w:val="en-US" w:eastAsia="zh-CN"/>
        </w:rPr>
        <w:t xml:space="preserve"> 15/29 </w:t>
      </w:r>
      <w:r w:rsidRPr="00B15403">
        <w:rPr>
          <w:rFonts w:eastAsia="宋体" w:hint="eastAsia"/>
          <w:sz w:val="24"/>
          <w:lang w:val="en-US" w:eastAsia="zh-CN"/>
        </w:rPr>
        <w:t>号决定请执行秘书借鉴科咨机构第二十四次会议续会的审议结果完成这项工作。</w:t>
      </w:r>
    </w:p>
    <w:p w14:paraId="16DC87D8" w14:textId="68E86EC5" w:rsidR="002C5E83" w:rsidRPr="00B15403" w:rsidRDefault="00716C80" w:rsidP="002251F8">
      <w:pPr>
        <w:pStyle w:val="Para10"/>
        <w:tabs>
          <w:tab w:val="clear" w:pos="1134"/>
        </w:tabs>
        <w:ind w:left="490"/>
        <w:rPr>
          <w:rFonts w:eastAsia="宋体"/>
          <w:sz w:val="24"/>
          <w:lang w:eastAsia="zh-CN"/>
        </w:rPr>
      </w:pPr>
      <w:r w:rsidRPr="00B15403">
        <w:rPr>
          <w:rFonts w:eastAsia="宋体" w:hint="eastAsia"/>
          <w:sz w:val="24"/>
          <w:lang w:val="en-US" w:eastAsia="zh-CN"/>
        </w:rPr>
        <w:t>秘书处根据这些要求编写了针对性宣传信息的修订版，使其与全球行动计划草案保持一致。</w:t>
      </w:r>
      <w:r w:rsidRPr="00B15403">
        <w:rPr>
          <w:rFonts w:eastAsia="宋体" w:hint="eastAsia"/>
          <w:sz w:val="24"/>
          <w:lang w:val="en-US" w:eastAsia="zh-CN"/>
        </w:rPr>
        <w:t xml:space="preserve"> </w:t>
      </w:r>
      <w:r w:rsidRPr="00B15403">
        <w:rPr>
          <w:rFonts w:eastAsia="宋体" w:hint="eastAsia"/>
          <w:sz w:val="24"/>
          <w:lang w:val="en-US" w:eastAsia="zh-CN"/>
        </w:rPr>
        <w:t>修订版载于该决定草案的附件二。</w:t>
      </w:r>
    </w:p>
    <w:p w14:paraId="610A7272" w14:textId="77777777" w:rsidR="006F71CA" w:rsidRPr="00B15403" w:rsidRDefault="006F71CA" w:rsidP="002251F8">
      <w:pPr>
        <w:pStyle w:val="Para10"/>
        <w:numPr>
          <w:ilvl w:val="0"/>
          <w:numId w:val="0"/>
        </w:numPr>
        <w:tabs>
          <w:tab w:val="clear" w:pos="1134"/>
        </w:tabs>
        <w:ind w:left="567"/>
        <w:rPr>
          <w:rFonts w:eastAsia="宋体"/>
          <w:sz w:val="24"/>
          <w:lang w:eastAsia="zh-CN"/>
        </w:rPr>
        <w:sectPr w:rsidR="006F71CA" w:rsidRPr="00B15403" w:rsidSect="007C5DD6">
          <w:headerReference w:type="even" r:id="rId18"/>
          <w:headerReference w:type="default" r:id="rId19"/>
          <w:footerReference w:type="even" r:id="rId20"/>
          <w:footerReference w:type="default" r:id="rId21"/>
          <w:pgSz w:w="12240" w:h="15840"/>
          <w:pgMar w:top="1440" w:right="1440" w:bottom="1440" w:left="1440" w:header="720" w:footer="720" w:gutter="0"/>
          <w:cols w:space="720"/>
          <w:titlePg/>
          <w:docGrid w:linePitch="360"/>
        </w:sectPr>
      </w:pPr>
    </w:p>
    <w:p w14:paraId="71150BCF" w14:textId="4A05886B" w:rsidR="00A07725" w:rsidRPr="00B15403" w:rsidRDefault="007C5321" w:rsidP="007C5321">
      <w:pPr>
        <w:pStyle w:val="Heading1"/>
        <w:numPr>
          <w:ilvl w:val="0"/>
          <w:numId w:val="57"/>
        </w:numPr>
        <w:ind w:left="490" w:hanging="490"/>
        <w:rPr>
          <w:rFonts w:eastAsia="宋体" w:cs="Times New Roman"/>
          <w:lang w:val="en-GB"/>
        </w:rPr>
      </w:pPr>
      <w:r w:rsidRPr="00B15403">
        <w:rPr>
          <w:rFonts w:eastAsia="宋体" w:cs="Times New Roman" w:hint="eastAsia"/>
          <w:lang w:val="en-GB" w:eastAsia="zh-CN"/>
        </w:rPr>
        <w:lastRenderedPageBreak/>
        <w:t>建议</w:t>
      </w:r>
    </w:p>
    <w:p w14:paraId="112E99DC" w14:textId="2C093062" w:rsidR="00A07725" w:rsidRPr="00B15403" w:rsidRDefault="007C5321" w:rsidP="002251F8">
      <w:pPr>
        <w:pStyle w:val="Para10"/>
        <w:tabs>
          <w:tab w:val="clear" w:pos="1134"/>
        </w:tabs>
        <w:ind w:left="490"/>
        <w:rPr>
          <w:rFonts w:eastAsia="宋体"/>
          <w:sz w:val="24"/>
          <w:lang w:eastAsia="zh-CN"/>
        </w:rPr>
      </w:pPr>
      <w:r w:rsidRPr="00B15403">
        <w:rPr>
          <w:rFonts w:eastAsia="宋体" w:hint="eastAsia"/>
          <w:sz w:val="24"/>
          <w:lang w:val="en-US" w:eastAsia="zh-CN"/>
        </w:rPr>
        <w:t>科咨机构不妨建议缔约方大会第十六届会议通过一项大致如下的决定：</w:t>
      </w:r>
      <w:r w:rsidR="00A07725" w:rsidRPr="00B15403">
        <w:rPr>
          <w:rFonts w:eastAsia="宋体"/>
          <w:sz w:val="24"/>
          <w:lang w:eastAsia="zh-CN"/>
        </w:rPr>
        <w:t xml:space="preserve"> </w:t>
      </w:r>
    </w:p>
    <w:p w14:paraId="577E9279" w14:textId="6FAE1824" w:rsidR="00A07725" w:rsidRPr="00B15403" w:rsidRDefault="00A07725" w:rsidP="002251F8">
      <w:pPr>
        <w:pStyle w:val="Para10"/>
        <w:numPr>
          <w:ilvl w:val="0"/>
          <w:numId w:val="0"/>
        </w:numPr>
        <w:tabs>
          <w:tab w:val="clear" w:pos="1134"/>
        </w:tabs>
        <w:ind w:left="490"/>
        <w:rPr>
          <w:rFonts w:eastAsia="宋体"/>
          <w:sz w:val="24"/>
          <w:lang w:eastAsia="zh-CN"/>
        </w:rPr>
      </w:pPr>
      <w:r w:rsidRPr="00B15403">
        <w:rPr>
          <w:rFonts w:eastAsia="宋体"/>
          <w:sz w:val="24"/>
          <w:lang w:eastAsia="zh-CN"/>
        </w:rPr>
        <w:tab/>
      </w:r>
      <w:r w:rsidR="007C5321" w:rsidRPr="00B15403">
        <w:rPr>
          <w:rFonts w:eastAsia="宋体" w:hint="eastAsia"/>
          <w:sz w:val="24"/>
          <w:lang w:val="en-US" w:eastAsia="zh-CN"/>
        </w:rPr>
        <w:t>缔约方大会，</w:t>
      </w:r>
    </w:p>
    <w:p w14:paraId="0DBFED11" w14:textId="0144528F" w:rsidR="00A373CB" w:rsidRPr="00B15403" w:rsidRDefault="007C5321" w:rsidP="007C5321">
      <w:pPr>
        <w:pStyle w:val="Para10"/>
        <w:numPr>
          <w:ilvl w:val="0"/>
          <w:numId w:val="0"/>
        </w:numPr>
        <w:tabs>
          <w:tab w:val="clear" w:pos="1134"/>
        </w:tabs>
        <w:ind w:left="490" w:firstLine="490"/>
        <w:rPr>
          <w:rFonts w:eastAsia="宋体"/>
          <w:sz w:val="24"/>
          <w:lang w:eastAsia="zh-CN"/>
        </w:rPr>
      </w:pPr>
      <w:r w:rsidRPr="00B15403">
        <w:rPr>
          <w:rFonts w:eastAsia="楷体"/>
          <w:sz w:val="24"/>
          <w:lang w:val="en-US" w:eastAsia="zh-CN"/>
        </w:rPr>
        <w:t>回顾</w:t>
      </w:r>
      <w:r w:rsidRPr="00B15403">
        <w:rPr>
          <w:rFonts w:eastAsia="宋体" w:hint="eastAsia"/>
          <w:sz w:val="24"/>
          <w:lang w:val="en-US" w:eastAsia="zh-CN"/>
        </w:rPr>
        <w:t>其</w:t>
      </w:r>
      <w:r w:rsidRPr="00B15403">
        <w:rPr>
          <w:rFonts w:eastAsia="宋体" w:hint="eastAsia"/>
          <w:sz w:val="24"/>
          <w:lang w:val="en-US" w:eastAsia="zh-CN"/>
        </w:rPr>
        <w:t>2014</w:t>
      </w:r>
      <w:r w:rsidRPr="00B15403">
        <w:rPr>
          <w:rFonts w:eastAsia="宋体" w:hint="eastAsia"/>
          <w:sz w:val="24"/>
          <w:lang w:val="en-US" w:eastAsia="zh-CN"/>
        </w:rPr>
        <w:t>年</w:t>
      </w:r>
      <w:r w:rsidRPr="00B15403">
        <w:rPr>
          <w:rFonts w:eastAsia="宋体" w:hint="eastAsia"/>
          <w:sz w:val="24"/>
          <w:lang w:val="en-US" w:eastAsia="zh-CN"/>
        </w:rPr>
        <w:t>10</w:t>
      </w:r>
      <w:r w:rsidRPr="00B15403">
        <w:rPr>
          <w:rFonts w:eastAsia="宋体" w:hint="eastAsia"/>
          <w:sz w:val="24"/>
          <w:lang w:val="en-US" w:eastAsia="zh-CN"/>
        </w:rPr>
        <w:t>月</w:t>
      </w:r>
      <w:r w:rsidRPr="00B15403">
        <w:rPr>
          <w:rFonts w:eastAsia="宋体" w:hint="eastAsia"/>
          <w:sz w:val="24"/>
          <w:lang w:val="en-US" w:eastAsia="zh-CN"/>
        </w:rPr>
        <w:t>17</w:t>
      </w:r>
      <w:r w:rsidRPr="00B15403">
        <w:rPr>
          <w:rFonts w:eastAsia="宋体" w:hint="eastAsia"/>
          <w:sz w:val="24"/>
          <w:lang w:val="en-US" w:eastAsia="zh-CN"/>
        </w:rPr>
        <w:t>日第</w:t>
      </w:r>
      <w:r w:rsidRPr="00B15403">
        <w:rPr>
          <w:rFonts w:eastAsia="宋体"/>
          <w:sz w:val="24"/>
        </w:rPr>
        <w:fldChar w:fldCharType="begin"/>
      </w:r>
      <w:r w:rsidRPr="00B15403">
        <w:rPr>
          <w:rFonts w:eastAsia="宋体"/>
          <w:sz w:val="24"/>
          <w:lang w:eastAsia="zh-CN"/>
        </w:rPr>
        <w:instrText>HYPERLINK "https://www.cbd.int/doc/decisions/cop-12/cop-12-dec-21-zh.pdf"</w:instrText>
      </w:r>
      <w:r w:rsidRPr="00B15403">
        <w:rPr>
          <w:rFonts w:eastAsia="宋体"/>
          <w:sz w:val="24"/>
        </w:rPr>
      </w:r>
      <w:r w:rsidRPr="00B15403">
        <w:rPr>
          <w:rFonts w:eastAsia="宋体"/>
          <w:sz w:val="24"/>
        </w:rPr>
        <w:fldChar w:fldCharType="separate"/>
      </w:r>
      <w:r w:rsidRPr="00B15403">
        <w:rPr>
          <w:rStyle w:val="Hyperlink"/>
          <w:rFonts w:eastAsia="宋体"/>
          <w:color w:val="auto"/>
          <w:sz w:val="24"/>
          <w:lang w:eastAsia="zh-CN"/>
        </w:rPr>
        <w:t>XII/21</w:t>
      </w:r>
      <w:r w:rsidRPr="00B15403">
        <w:rPr>
          <w:rFonts w:eastAsia="宋体"/>
          <w:sz w:val="24"/>
        </w:rPr>
        <w:fldChar w:fldCharType="end"/>
      </w:r>
      <w:r w:rsidRPr="00B15403">
        <w:rPr>
          <w:rFonts w:eastAsia="宋体" w:hint="eastAsia"/>
          <w:sz w:val="24"/>
          <w:lang w:val="en-US" w:eastAsia="zh-CN"/>
        </w:rPr>
        <w:t>号、</w:t>
      </w:r>
      <w:r w:rsidRPr="00B15403">
        <w:rPr>
          <w:rFonts w:eastAsia="宋体" w:hint="eastAsia"/>
          <w:sz w:val="24"/>
          <w:lang w:val="en-US" w:eastAsia="zh-CN"/>
        </w:rPr>
        <w:t>2016</w:t>
      </w:r>
      <w:r w:rsidRPr="00B15403">
        <w:rPr>
          <w:rFonts w:eastAsia="宋体" w:hint="eastAsia"/>
          <w:sz w:val="24"/>
          <w:lang w:val="en-US" w:eastAsia="zh-CN"/>
        </w:rPr>
        <w:t>年</w:t>
      </w:r>
      <w:r w:rsidRPr="00B15403">
        <w:rPr>
          <w:rFonts w:eastAsia="宋体" w:hint="eastAsia"/>
          <w:sz w:val="24"/>
          <w:lang w:val="en-US" w:eastAsia="zh-CN"/>
        </w:rPr>
        <w:t>12</w:t>
      </w:r>
      <w:r w:rsidRPr="00B15403">
        <w:rPr>
          <w:rFonts w:eastAsia="宋体" w:hint="eastAsia"/>
          <w:sz w:val="24"/>
          <w:lang w:val="en-US" w:eastAsia="zh-CN"/>
        </w:rPr>
        <w:t>月</w:t>
      </w:r>
      <w:r w:rsidRPr="00B15403">
        <w:rPr>
          <w:rFonts w:eastAsia="宋体" w:hint="eastAsia"/>
          <w:sz w:val="24"/>
          <w:lang w:val="en-US" w:eastAsia="zh-CN"/>
        </w:rPr>
        <w:t>17</w:t>
      </w:r>
      <w:r w:rsidRPr="00B15403">
        <w:rPr>
          <w:rFonts w:eastAsia="宋体" w:hint="eastAsia"/>
          <w:sz w:val="24"/>
          <w:lang w:val="en-US" w:eastAsia="zh-CN"/>
        </w:rPr>
        <w:t>日第</w:t>
      </w:r>
      <w:r w:rsidRPr="00B15403">
        <w:rPr>
          <w:rFonts w:eastAsia="宋体"/>
          <w:sz w:val="24"/>
        </w:rPr>
        <w:fldChar w:fldCharType="begin"/>
      </w:r>
      <w:r w:rsidRPr="00B15403">
        <w:rPr>
          <w:rFonts w:eastAsia="宋体"/>
          <w:sz w:val="24"/>
          <w:lang w:eastAsia="zh-CN"/>
        </w:rPr>
        <w:instrText>HYPERLINK "https://www.cbd.int/doc/decisions/cop-13/cop-13-dec-06-zh.pdf"</w:instrText>
      </w:r>
      <w:r w:rsidRPr="00B15403">
        <w:rPr>
          <w:rFonts w:eastAsia="宋体"/>
          <w:sz w:val="24"/>
        </w:rPr>
      </w:r>
      <w:r w:rsidRPr="00B15403">
        <w:rPr>
          <w:rFonts w:eastAsia="宋体"/>
          <w:sz w:val="24"/>
        </w:rPr>
        <w:fldChar w:fldCharType="separate"/>
      </w:r>
      <w:r w:rsidRPr="00B15403">
        <w:rPr>
          <w:rStyle w:val="Hyperlink"/>
          <w:rFonts w:eastAsia="宋体"/>
          <w:color w:val="auto"/>
          <w:sz w:val="24"/>
          <w:lang w:eastAsia="zh-CN"/>
        </w:rPr>
        <w:t>XIII/6</w:t>
      </w:r>
      <w:r w:rsidRPr="00B15403">
        <w:rPr>
          <w:rFonts w:eastAsia="宋体"/>
          <w:sz w:val="24"/>
        </w:rPr>
        <w:fldChar w:fldCharType="end"/>
      </w:r>
      <w:r w:rsidRPr="00B15403">
        <w:rPr>
          <w:rFonts w:eastAsia="宋体" w:hint="eastAsia"/>
          <w:sz w:val="24"/>
          <w:lang w:val="en-US" w:eastAsia="zh-CN"/>
        </w:rPr>
        <w:t>号、</w:t>
      </w:r>
      <w:r w:rsidRPr="00B15403">
        <w:rPr>
          <w:rFonts w:eastAsia="宋体" w:hint="eastAsia"/>
          <w:sz w:val="24"/>
          <w:lang w:val="en-US" w:eastAsia="zh-CN"/>
        </w:rPr>
        <w:t>2018</w:t>
      </w:r>
      <w:r w:rsidRPr="00B15403">
        <w:rPr>
          <w:rFonts w:eastAsia="宋体" w:hint="eastAsia"/>
          <w:sz w:val="24"/>
          <w:lang w:val="en-US" w:eastAsia="zh-CN"/>
        </w:rPr>
        <w:t>年</w:t>
      </w:r>
      <w:r w:rsidRPr="00B15403">
        <w:rPr>
          <w:rFonts w:eastAsia="宋体" w:hint="eastAsia"/>
          <w:sz w:val="24"/>
          <w:lang w:val="en-US" w:eastAsia="zh-CN"/>
        </w:rPr>
        <w:t>11</w:t>
      </w:r>
      <w:r w:rsidRPr="00B15403">
        <w:rPr>
          <w:rFonts w:eastAsia="宋体" w:hint="eastAsia"/>
          <w:sz w:val="24"/>
          <w:lang w:val="en-US" w:eastAsia="zh-CN"/>
        </w:rPr>
        <w:t>月</w:t>
      </w:r>
      <w:r w:rsidRPr="00B15403">
        <w:rPr>
          <w:rFonts w:eastAsia="宋体" w:hint="eastAsia"/>
          <w:sz w:val="24"/>
          <w:lang w:val="en-US" w:eastAsia="zh-CN"/>
        </w:rPr>
        <w:t>22</w:t>
      </w:r>
      <w:r w:rsidRPr="00B15403">
        <w:rPr>
          <w:rFonts w:eastAsia="宋体" w:hint="eastAsia"/>
          <w:sz w:val="24"/>
          <w:lang w:val="en-US" w:eastAsia="zh-CN"/>
        </w:rPr>
        <w:t>日第</w:t>
      </w:r>
      <w:r w:rsidRPr="00B15403">
        <w:rPr>
          <w:rFonts w:eastAsia="宋体"/>
          <w:sz w:val="24"/>
          <w:lang w:val="en-US"/>
        </w:rPr>
        <w:fldChar w:fldCharType="begin"/>
      </w:r>
      <w:r w:rsidRPr="00B15403">
        <w:rPr>
          <w:rFonts w:eastAsia="宋体"/>
          <w:sz w:val="24"/>
          <w:lang w:val="en-US" w:eastAsia="zh-CN"/>
        </w:rPr>
        <w:instrText>HYPERLINK "https://www.cbd.int/doc/decisions/cop-14/cop-14-dec-04-zh.pdf"</w:instrText>
      </w:r>
      <w:r w:rsidRPr="00B15403">
        <w:rPr>
          <w:rFonts w:eastAsia="宋体"/>
          <w:sz w:val="24"/>
          <w:lang w:val="en-US"/>
        </w:rPr>
      </w:r>
      <w:r w:rsidRPr="00B15403">
        <w:rPr>
          <w:rFonts w:eastAsia="宋体"/>
          <w:sz w:val="24"/>
          <w:lang w:val="en-US"/>
        </w:rPr>
        <w:fldChar w:fldCharType="separate"/>
      </w:r>
      <w:r w:rsidRPr="00B15403">
        <w:rPr>
          <w:rStyle w:val="Hyperlink"/>
          <w:rFonts w:eastAsia="宋体"/>
          <w:color w:val="auto"/>
          <w:sz w:val="24"/>
          <w:lang w:val="en-US" w:eastAsia="zh-CN"/>
        </w:rPr>
        <w:t>14/4</w:t>
      </w:r>
      <w:r w:rsidRPr="00B15403">
        <w:rPr>
          <w:rFonts w:eastAsia="宋体"/>
          <w:sz w:val="24"/>
        </w:rPr>
        <w:fldChar w:fldCharType="end"/>
      </w:r>
      <w:r w:rsidRPr="00B15403">
        <w:rPr>
          <w:rFonts w:eastAsia="宋体" w:hint="eastAsia"/>
          <w:sz w:val="24"/>
          <w:lang w:val="en-US" w:eastAsia="zh-CN"/>
        </w:rPr>
        <w:t>号和</w:t>
      </w:r>
      <w:r w:rsidRPr="00B15403">
        <w:rPr>
          <w:rFonts w:eastAsia="宋体" w:hint="eastAsia"/>
          <w:sz w:val="24"/>
          <w:lang w:val="en-US" w:eastAsia="zh-CN"/>
        </w:rPr>
        <w:t>2022</w:t>
      </w:r>
      <w:r w:rsidRPr="00B15403">
        <w:rPr>
          <w:rFonts w:eastAsia="宋体" w:hint="eastAsia"/>
          <w:sz w:val="24"/>
          <w:lang w:val="en-US" w:eastAsia="zh-CN"/>
        </w:rPr>
        <w:t>年</w:t>
      </w:r>
      <w:r w:rsidRPr="00B15403">
        <w:rPr>
          <w:rFonts w:eastAsia="宋体" w:hint="eastAsia"/>
          <w:sz w:val="24"/>
          <w:lang w:val="en-US" w:eastAsia="zh-CN"/>
        </w:rPr>
        <w:t>12</w:t>
      </w:r>
      <w:r w:rsidRPr="00B15403">
        <w:rPr>
          <w:rFonts w:eastAsia="宋体" w:hint="eastAsia"/>
          <w:sz w:val="24"/>
          <w:lang w:val="en-US" w:eastAsia="zh-CN"/>
        </w:rPr>
        <w:t>月</w:t>
      </w:r>
      <w:r w:rsidRPr="00B15403">
        <w:rPr>
          <w:rFonts w:eastAsia="宋体" w:hint="eastAsia"/>
          <w:sz w:val="24"/>
          <w:lang w:val="en-US" w:eastAsia="zh-CN"/>
        </w:rPr>
        <w:t>19</w:t>
      </w:r>
      <w:r w:rsidRPr="00B15403">
        <w:rPr>
          <w:rFonts w:eastAsia="宋体" w:hint="eastAsia"/>
          <w:sz w:val="24"/>
          <w:lang w:val="en-US" w:eastAsia="zh-CN"/>
        </w:rPr>
        <w:t>日第</w:t>
      </w:r>
      <w:r w:rsidRPr="00B15403">
        <w:rPr>
          <w:rFonts w:eastAsia="宋体"/>
          <w:sz w:val="24"/>
        </w:rPr>
        <w:fldChar w:fldCharType="begin"/>
      </w:r>
      <w:r w:rsidRPr="00B15403">
        <w:rPr>
          <w:rFonts w:eastAsia="宋体"/>
          <w:sz w:val="24"/>
          <w:lang w:eastAsia="zh-CN"/>
        </w:rPr>
        <w:instrText>HYPERLINK "https://www.cbd.int/doc/decisions/cop-15/cop-15-dec-29-zh.pdf"</w:instrText>
      </w:r>
      <w:r w:rsidRPr="00B15403">
        <w:rPr>
          <w:rFonts w:eastAsia="宋体"/>
          <w:sz w:val="24"/>
        </w:rPr>
      </w:r>
      <w:r w:rsidRPr="00B15403">
        <w:rPr>
          <w:rFonts w:eastAsia="宋体"/>
          <w:sz w:val="24"/>
        </w:rPr>
        <w:fldChar w:fldCharType="separate"/>
      </w:r>
      <w:r w:rsidRPr="00B15403">
        <w:rPr>
          <w:rStyle w:val="Hyperlink"/>
          <w:rFonts w:eastAsia="宋体"/>
          <w:color w:val="auto"/>
          <w:sz w:val="24"/>
          <w:lang w:eastAsia="zh-CN"/>
        </w:rPr>
        <w:t>15/29</w:t>
      </w:r>
      <w:r w:rsidRPr="00B15403">
        <w:rPr>
          <w:rFonts w:eastAsia="宋体"/>
          <w:sz w:val="24"/>
        </w:rPr>
        <w:fldChar w:fldCharType="end"/>
      </w:r>
      <w:r w:rsidRPr="00B15403">
        <w:rPr>
          <w:rFonts w:eastAsia="宋体" w:hint="eastAsia"/>
          <w:sz w:val="24"/>
          <w:lang w:val="en-US" w:eastAsia="zh-CN"/>
        </w:rPr>
        <w:t>号决定，</w:t>
      </w:r>
    </w:p>
    <w:p w14:paraId="26B0F280" w14:textId="2F9E64D1" w:rsidR="00180A7F" w:rsidRPr="00B15403" w:rsidRDefault="007C5321" w:rsidP="007C5321">
      <w:pPr>
        <w:pStyle w:val="Para10"/>
        <w:numPr>
          <w:ilvl w:val="0"/>
          <w:numId w:val="0"/>
        </w:numPr>
        <w:tabs>
          <w:tab w:val="clear" w:pos="1134"/>
        </w:tabs>
        <w:ind w:left="490"/>
        <w:rPr>
          <w:rFonts w:eastAsia="宋体"/>
          <w:sz w:val="24"/>
          <w:lang w:eastAsia="zh-CN"/>
        </w:rPr>
      </w:pPr>
      <w:r w:rsidRPr="00B15403">
        <w:rPr>
          <w:rFonts w:eastAsia="宋体"/>
          <w:sz w:val="24"/>
          <w:lang w:val="en-US" w:eastAsia="zh-CN"/>
        </w:rPr>
        <w:tab/>
      </w:r>
      <w:r w:rsidRPr="00B15403">
        <w:rPr>
          <w:rFonts w:eastAsia="楷体" w:hint="eastAsia"/>
          <w:sz w:val="24"/>
          <w:lang w:val="en-US" w:eastAsia="zh-CN"/>
        </w:rPr>
        <w:t>又回顾</w:t>
      </w:r>
      <w:r w:rsidRPr="00B15403">
        <w:rPr>
          <w:rFonts w:eastAsia="宋体" w:hint="eastAsia"/>
          <w:sz w:val="24"/>
          <w:lang w:val="en-US" w:eastAsia="zh-CN"/>
        </w:rPr>
        <w:t>《昆明</w:t>
      </w:r>
      <w:r w:rsidRPr="00B15403">
        <w:rPr>
          <w:rFonts w:eastAsia="宋体" w:hint="eastAsia"/>
          <w:sz w:val="24"/>
          <w:lang w:val="en-US" w:eastAsia="zh-CN"/>
        </w:rPr>
        <w:t>-</w:t>
      </w:r>
      <w:r w:rsidRPr="00B15403">
        <w:rPr>
          <w:rFonts w:eastAsia="宋体" w:hint="eastAsia"/>
          <w:sz w:val="24"/>
          <w:lang w:eastAsia="zh-CN"/>
        </w:rPr>
        <w:t>蒙特利尔全球生物多样性框架</w:t>
      </w:r>
      <w:r w:rsidRPr="00B15403">
        <w:rPr>
          <w:rFonts w:eastAsia="宋体" w:hint="eastAsia"/>
          <w:sz w:val="24"/>
          <w:lang w:val="en-US" w:eastAsia="zh-CN"/>
        </w:rPr>
        <w:t>》</w:t>
      </w:r>
      <w:r w:rsidRPr="00B15403">
        <w:rPr>
          <w:rFonts w:eastAsia="宋体"/>
          <w:sz w:val="24"/>
          <w:vertAlign w:val="superscript"/>
        </w:rPr>
        <w:footnoteReference w:id="6"/>
      </w:r>
      <w:r w:rsidRPr="00B15403">
        <w:rPr>
          <w:rFonts w:eastAsia="宋体" w:hint="eastAsia"/>
          <w:sz w:val="24"/>
          <w:lang w:val="en-US" w:eastAsia="zh-CN"/>
        </w:rPr>
        <w:t xml:space="preserve"> </w:t>
      </w:r>
      <w:r w:rsidRPr="00B15403">
        <w:rPr>
          <w:rFonts w:eastAsia="宋体" w:hint="eastAsia"/>
          <w:sz w:val="24"/>
          <w:lang w:val="en-US" w:eastAsia="zh-CN"/>
        </w:rPr>
        <w:t>确认生物多样性和健康</w:t>
      </w:r>
      <w:r w:rsidR="008D2168">
        <w:rPr>
          <w:rFonts w:eastAsia="宋体" w:hint="eastAsia"/>
          <w:sz w:val="24"/>
          <w:lang w:val="en-US" w:eastAsia="zh-CN"/>
        </w:rPr>
        <w:t>与</w:t>
      </w:r>
      <w:r w:rsidRPr="00B15403">
        <w:rPr>
          <w:rFonts w:eastAsia="宋体" w:hint="eastAsia"/>
          <w:sz w:val="24"/>
          <w:lang w:val="en-US" w:eastAsia="zh-CN"/>
        </w:rPr>
        <w:t>《生物多样性公约》的三个目标之间的相互联系，</w:t>
      </w:r>
      <w:r w:rsidRPr="00B15403">
        <w:rPr>
          <w:rFonts w:eastAsia="宋体"/>
          <w:sz w:val="24"/>
          <w:vertAlign w:val="superscript"/>
        </w:rPr>
        <w:footnoteReference w:id="7"/>
      </w:r>
    </w:p>
    <w:p w14:paraId="41A5F579" w14:textId="3E9BEB21" w:rsidR="0055547D" w:rsidRPr="00B15403" w:rsidRDefault="00EA1D64" w:rsidP="007C5321">
      <w:pPr>
        <w:pStyle w:val="Para10"/>
        <w:numPr>
          <w:ilvl w:val="0"/>
          <w:numId w:val="0"/>
        </w:numPr>
        <w:tabs>
          <w:tab w:val="clear" w:pos="1134"/>
        </w:tabs>
        <w:ind w:left="490" w:firstLine="490"/>
        <w:rPr>
          <w:rFonts w:eastAsia="宋体"/>
          <w:sz w:val="24"/>
          <w:lang w:eastAsia="zh-CN"/>
        </w:rPr>
      </w:pPr>
      <w:r w:rsidRPr="00B15403">
        <w:rPr>
          <w:rFonts w:eastAsia="楷体"/>
          <w:sz w:val="24"/>
          <w:lang w:val="en-US" w:eastAsia="zh-CN"/>
        </w:rPr>
        <w:t>认识到</w:t>
      </w:r>
      <w:r w:rsidRPr="00B15403">
        <w:rPr>
          <w:rFonts w:eastAsia="宋体" w:hint="eastAsia"/>
          <w:sz w:val="24"/>
          <w:lang w:val="en-US" w:eastAsia="zh-CN"/>
        </w:rPr>
        <w:t>《框架》的实施将有助于减轻全球疾病负担，特别是解决导致生物多样性丧失的驱动因素，因为这些驱动因素往往也是导致健康不良的驱动因素，</w:t>
      </w:r>
    </w:p>
    <w:p w14:paraId="74C7F82C" w14:textId="6BBF86C1" w:rsidR="007C175F" w:rsidRPr="00B15403" w:rsidRDefault="00074FF7" w:rsidP="002251F8">
      <w:pPr>
        <w:pStyle w:val="Para10"/>
        <w:numPr>
          <w:ilvl w:val="0"/>
          <w:numId w:val="0"/>
        </w:numPr>
        <w:tabs>
          <w:tab w:val="clear" w:pos="1134"/>
        </w:tabs>
        <w:ind w:left="490"/>
        <w:rPr>
          <w:rFonts w:eastAsia="宋体"/>
          <w:sz w:val="24"/>
          <w:lang w:eastAsia="zh-CN"/>
        </w:rPr>
      </w:pPr>
      <w:r w:rsidRPr="00B15403">
        <w:rPr>
          <w:rFonts w:eastAsia="宋体"/>
          <w:i/>
          <w:iCs/>
          <w:sz w:val="24"/>
          <w:lang w:eastAsia="zh-CN"/>
        </w:rPr>
        <w:tab/>
      </w:r>
      <w:r w:rsidR="00EA1D64" w:rsidRPr="00B15403">
        <w:rPr>
          <w:rFonts w:eastAsia="楷体" w:hint="eastAsia"/>
          <w:sz w:val="24"/>
          <w:lang w:val="en-US" w:eastAsia="zh-CN"/>
        </w:rPr>
        <w:t>又认识到</w:t>
      </w:r>
      <w:r w:rsidR="00EA1D64" w:rsidRPr="00B15403">
        <w:rPr>
          <w:rFonts w:eastAsia="宋体" w:hint="eastAsia"/>
          <w:sz w:val="24"/>
          <w:lang w:val="en-US" w:eastAsia="zh-CN"/>
        </w:rPr>
        <w:t>健康和福祉有多个层面，而不仅仅是人类健康，其中还包括人类健康所依赖的生态系统的健康，</w:t>
      </w:r>
    </w:p>
    <w:p w14:paraId="3E0664A9" w14:textId="2055F854" w:rsidR="003A37E5" w:rsidRPr="00B15403" w:rsidRDefault="007D216A" w:rsidP="002251F8">
      <w:pPr>
        <w:pStyle w:val="Para10"/>
        <w:numPr>
          <w:ilvl w:val="0"/>
          <w:numId w:val="0"/>
        </w:numPr>
        <w:tabs>
          <w:tab w:val="clear" w:pos="1134"/>
        </w:tabs>
        <w:ind w:left="490"/>
        <w:rPr>
          <w:rFonts w:eastAsia="宋体"/>
          <w:sz w:val="24"/>
          <w:lang w:eastAsia="zh-CN"/>
        </w:rPr>
      </w:pPr>
      <w:r w:rsidRPr="00B15403">
        <w:rPr>
          <w:rFonts w:eastAsia="宋体"/>
          <w:i/>
          <w:iCs/>
          <w:sz w:val="24"/>
          <w:lang w:eastAsia="zh-CN"/>
        </w:rPr>
        <w:tab/>
      </w:r>
      <w:r w:rsidR="00EA1D64" w:rsidRPr="00B15403">
        <w:rPr>
          <w:rFonts w:eastAsia="楷体" w:hint="eastAsia"/>
          <w:sz w:val="24"/>
          <w:lang w:val="en-US" w:eastAsia="zh-CN"/>
        </w:rPr>
        <w:t>注意到</w:t>
      </w:r>
      <w:r w:rsidR="00EA1D64" w:rsidRPr="00B15403">
        <w:rPr>
          <w:rFonts w:eastAsia="宋体" w:hint="eastAsia"/>
          <w:sz w:val="24"/>
          <w:lang w:val="en-US" w:eastAsia="zh-CN"/>
        </w:rPr>
        <w:t>教育和提高认识在通过全政府和全社会方法将生物多样性和健康</w:t>
      </w:r>
      <w:r w:rsidR="00AD6888" w:rsidRPr="00B15403">
        <w:rPr>
          <w:rFonts w:eastAsia="宋体" w:hint="eastAsia"/>
          <w:sz w:val="24"/>
          <w:lang w:val="en-US" w:eastAsia="zh-CN"/>
        </w:rPr>
        <w:t>的相互联系</w:t>
      </w:r>
      <w:r w:rsidR="00EA1D64" w:rsidRPr="00B15403">
        <w:rPr>
          <w:rFonts w:eastAsia="宋体" w:hint="eastAsia"/>
          <w:sz w:val="24"/>
          <w:lang w:val="en-US" w:eastAsia="zh-CN"/>
        </w:rPr>
        <w:t>纳入主流方面发挥重要作用，</w:t>
      </w:r>
    </w:p>
    <w:p w14:paraId="5741B343" w14:textId="174BE304" w:rsidR="00F0244D" w:rsidRPr="00B15403" w:rsidRDefault="007D216A" w:rsidP="002251F8">
      <w:pPr>
        <w:pStyle w:val="Para10"/>
        <w:numPr>
          <w:ilvl w:val="0"/>
          <w:numId w:val="0"/>
        </w:numPr>
        <w:tabs>
          <w:tab w:val="clear" w:pos="1134"/>
        </w:tabs>
        <w:ind w:left="490"/>
        <w:rPr>
          <w:rFonts w:eastAsia="宋体"/>
          <w:sz w:val="24"/>
          <w:lang w:eastAsia="zh-CN"/>
        </w:rPr>
      </w:pPr>
      <w:r w:rsidRPr="00B15403">
        <w:rPr>
          <w:rFonts w:eastAsia="宋体"/>
          <w:i/>
          <w:iCs/>
          <w:sz w:val="24"/>
          <w:lang w:eastAsia="zh-CN"/>
        </w:rPr>
        <w:tab/>
      </w:r>
      <w:r w:rsidR="00EA1D64" w:rsidRPr="00B15403">
        <w:rPr>
          <w:rFonts w:eastAsia="楷体" w:hint="eastAsia"/>
          <w:sz w:val="24"/>
          <w:lang w:val="en-US" w:eastAsia="zh-CN"/>
        </w:rPr>
        <w:t>又注意到</w:t>
      </w:r>
      <w:r w:rsidR="00EA1D64" w:rsidRPr="00B15403">
        <w:rPr>
          <w:rFonts w:eastAsia="宋体"/>
          <w:sz w:val="24"/>
          <w:lang w:val="en-US" w:eastAsia="zh-CN"/>
        </w:rPr>
        <w:t>生物多样性和生态系统服务政府间科学</w:t>
      </w:r>
      <w:r w:rsidR="00B135B6" w:rsidRPr="00B15403">
        <w:rPr>
          <w:rFonts w:eastAsia="宋体" w:hint="eastAsia"/>
          <w:sz w:val="24"/>
          <w:lang w:val="en-US" w:eastAsia="zh-CN"/>
        </w:rPr>
        <w:t>与</w:t>
      </w:r>
      <w:r w:rsidR="00EA1D64" w:rsidRPr="00B15403">
        <w:rPr>
          <w:rFonts w:eastAsia="宋体"/>
          <w:sz w:val="24"/>
          <w:lang w:val="en-US" w:eastAsia="zh-CN"/>
        </w:rPr>
        <w:t>政策平台</w:t>
      </w:r>
      <w:r w:rsidR="00EA1D64" w:rsidRPr="00B15403">
        <w:rPr>
          <w:rFonts w:eastAsia="宋体" w:hint="eastAsia"/>
          <w:sz w:val="24"/>
          <w:lang w:val="en-US" w:eastAsia="zh-CN"/>
        </w:rPr>
        <w:t>当前</w:t>
      </w:r>
      <w:r w:rsidR="00052E74" w:rsidRPr="00B15403">
        <w:rPr>
          <w:rFonts w:eastAsia="宋体" w:hint="eastAsia"/>
          <w:sz w:val="24"/>
          <w:lang w:val="en-US" w:eastAsia="zh-CN"/>
        </w:rPr>
        <w:t>开展的关于</w:t>
      </w:r>
      <w:r w:rsidR="00EA1D64" w:rsidRPr="00B15403">
        <w:rPr>
          <w:rFonts w:eastAsia="宋体" w:hint="eastAsia"/>
          <w:sz w:val="24"/>
          <w:lang w:val="en-US" w:eastAsia="zh-CN"/>
        </w:rPr>
        <w:t>生物多样性、水、粮食和健康之间相互联系</w:t>
      </w:r>
      <w:r w:rsidR="00052E74" w:rsidRPr="00B15403">
        <w:rPr>
          <w:rFonts w:eastAsia="宋体" w:hint="eastAsia"/>
          <w:sz w:val="24"/>
          <w:lang w:val="en-US" w:eastAsia="zh-CN"/>
        </w:rPr>
        <w:t>的</w:t>
      </w:r>
      <w:r w:rsidR="00EA1D64" w:rsidRPr="00B15403">
        <w:rPr>
          <w:rFonts w:eastAsia="宋体" w:hint="eastAsia"/>
          <w:sz w:val="24"/>
          <w:lang w:val="en-US" w:eastAsia="zh-CN"/>
        </w:rPr>
        <w:t>专题评估工作，</w:t>
      </w:r>
    </w:p>
    <w:p w14:paraId="0189B688" w14:textId="18E132A9" w:rsidR="00010E98" w:rsidRPr="00B15403" w:rsidRDefault="007D216A" w:rsidP="002251F8">
      <w:pPr>
        <w:pStyle w:val="Para10"/>
        <w:numPr>
          <w:ilvl w:val="0"/>
          <w:numId w:val="0"/>
        </w:numPr>
        <w:tabs>
          <w:tab w:val="clear" w:pos="1134"/>
        </w:tabs>
        <w:ind w:left="490"/>
        <w:rPr>
          <w:rFonts w:eastAsia="宋体"/>
          <w:sz w:val="24"/>
          <w:lang w:eastAsia="zh-CN"/>
        </w:rPr>
      </w:pPr>
      <w:r w:rsidRPr="00B15403">
        <w:rPr>
          <w:rFonts w:eastAsia="宋体"/>
          <w:i/>
          <w:iCs/>
          <w:sz w:val="24"/>
          <w:lang w:eastAsia="zh-CN"/>
        </w:rPr>
        <w:tab/>
      </w:r>
      <w:r w:rsidR="00052E74" w:rsidRPr="00B15403">
        <w:rPr>
          <w:rFonts w:eastAsia="楷体" w:hint="eastAsia"/>
          <w:sz w:val="24"/>
          <w:lang w:val="en-US" w:eastAsia="zh-CN"/>
        </w:rPr>
        <w:t>还注意到</w:t>
      </w:r>
      <w:r w:rsidR="00052E74" w:rsidRPr="00B15403">
        <w:rPr>
          <w:rFonts w:eastAsia="宋体" w:hint="eastAsia"/>
          <w:sz w:val="24"/>
          <w:lang w:val="en-US" w:eastAsia="zh-CN"/>
        </w:rPr>
        <w:t>其他组织和倡议对生物多样性和健康</w:t>
      </w:r>
      <w:r w:rsidR="00AD6888" w:rsidRPr="00B15403">
        <w:rPr>
          <w:rFonts w:eastAsia="宋体" w:hint="eastAsia"/>
          <w:sz w:val="24"/>
          <w:lang w:val="en-US" w:eastAsia="zh-CN"/>
        </w:rPr>
        <w:t>的相互联系</w:t>
      </w:r>
      <w:r w:rsidR="00052E74" w:rsidRPr="00B15403">
        <w:rPr>
          <w:rFonts w:eastAsia="宋体" w:hint="eastAsia"/>
          <w:sz w:val="24"/>
          <w:lang w:val="en-US" w:eastAsia="zh-CN"/>
        </w:rPr>
        <w:t>给予的重视，包括作为巴黎协定缔约方会议的公约缔约方大会，其第</w:t>
      </w:r>
      <w:r w:rsidR="00052E74" w:rsidRPr="00B15403">
        <w:rPr>
          <w:rFonts w:eastAsia="宋体" w:hint="eastAsia"/>
          <w:sz w:val="24"/>
          <w:lang w:val="en-US" w:eastAsia="zh-CN"/>
        </w:rPr>
        <w:t xml:space="preserve"> 1/CMA.5 </w:t>
      </w:r>
      <w:r w:rsidR="00052E74" w:rsidRPr="00B15403">
        <w:rPr>
          <w:rFonts w:eastAsia="宋体" w:hint="eastAsia"/>
          <w:sz w:val="24"/>
          <w:lang w:val="en-US" w:eastAsia="zh-CN"/>
        </w:rPr>
        <w:t>和第</w:t>
      </w:r>
      <w:r w:rsidR="00052E74" w:rsidRPr="00B15403">
        <w:rPr>
          <w:rFonts w:eastAsia="宋体" w:hint="eastAsia"/>
          <w:sz w:val="24"/>
          <w:lang w:val="en-US" w:eastAsia="zh-CN"/>
        </w:rPr>
        <w:t xml:space="preserve"> 2/CMA.5 </w:t>
      </w:r>
      <w:r w:rsidR="00052E74" w:rsidRPr="00B15403">
        <w:rPr>
          <w:rFonts w:eastAsia="宋体" w:hint="eastAsia"/>
          <w:sz w:val="24"/>
          <w:lang w:val="en-US" w:eastAsia="zh-CN"/>
        </w:rPr>
        <w:t>号决定敦促缔约方并邀请非缔约方的利益攸关方推动落实各项有关生物多样性和健康问题的目标，也包括土著问题常设论坛，该论坛认识到自然对健康所起的中心作用，</w:t>
      </w:r>
      <w:r w:rsidR="004668EB" w:rsidRPr="00B15403">
        <w:rPr>
          <w:rStyle w:val="FootnoteReference"/>
          <w:rFonts w:eastAsia="宋体"/>
          <w:sz w:val="24"/>
        </w:rPr>
        <w:footnoteReference w:id="8"/>
      </w:r>
      <w:r w:rsidR="00552166" w:rsidRPr="00B15403">
        <w:rPr>
          <w:rFonts w:eastAsia="宋体"/>
          <w:sz w:val="24"/>
          <w:lang w:eastAsia="zh-CN"/>
        </w:rPr>
        <w:t xml:space="preserve"> </w:t>
      </w:r>
    </w:p>
    <w:p w14:paraId="378D8CB9" w14:textId="14F1D37F" w:rsidR="008B1685" w:rsidRPr="00B15403" w:rsidRDefault="00952805" w:rsidP="002251F8">
      <w:pPr>
        <w:pStyle w:val="Para10"/>
        <w:numPr>
          <w:ilvl w:val="0"/>
          <w:numId w:val="0"/>
        </w:numPr>
        <w:tabs>
          <w:tab w:val="clear" w:pos="1134"/>
        </w:tabs>
        <w:ind w:left="490"/>
        <w:rPr>
          <w:rFonts w:eastAsia="宋体"/>
          <w:i/>
          <w:iCs/>
          <w:sz w:val="24"/>
          <w:lang w:eastAsia="zh-CN"/>
        </w:rPr>
      </w:pPr>
      <w:r w:rsidRPr="00B15403">
        <w:rPr>
          <w:rFonts w:eastAsia="宋体"/>
          <w:i/>
          <w:iCs/>
          <w:sz w:val="24"/>
          <w:lang w:eastAsia="zh-CN"/>
        </w:rPr>
        <w:tab/>
      </w:r>
      <w:r w:rsidR="00CA2425" w:rsidRPr="00B15403">
        <w:rPr>
          <w:rFonts w:eastAsia="楷体" w:hint="eastAsia"/>
          <w:sz w:val="24"/>
          <w:lang w:val="en-US" w:eastAsia="zh-CN"/>
        </w:rPr>
        <w:t>考虑到</w:t>
      </w:r>
      <w:r w:rsidR="00CA2425" w:rsidRPr="00B15403">
        <w:rPr>
          <w:rFonts w:eastAsia="宋体" w:hint="eastAsia"/>
          <w:sz w:val="24"/>
          <w:lang w:val="en-US" w:eastAsia="zh-CN"/>
        </w:rPr>
        <w:t>在生物多样性和健康方面与其他组织和倡议进行合作的重要性，</w:t>
      </w:r>
    </w:p>
    <w:p w14:paraId="4D432C66" w14:textId="204B4C3D" w:rsidR="00E828CC"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1</w:t>
      </w:r>
      <w:r w:rsidRPr="00B15403">
        <w:rPr>
          <w:rFonts w:eastAsia="宋体"/>
          <w:i/>
          <w:iCs/>
          <w:sz w:val="24"/>
          <w:lang w:eastAsia="zh-CN"/>
        </w:rPr>
        <w:t>.</w:t>
      </w:r>
      <w:r w:rsidRPr="00B15403">
        <w:rPr>
          <w:rFonts w:eastAsia="宋体"/>
          <w:i/>
          <w:iCs/>
          <w:sz w:val="24"/>
          <w:lang w:eastAsia="zh-CN"/>
        </w:rPr>
        <w:tab/>
      </w:r>
      <w:r w:rsidR="00CA2425" w:rsidRPr="00B15403">
        <w:rPr>
          <w:rFonts w:eastAsia="楷体" w:hint="eastAsia"/>
          <w:sz w:val="24"/>
          <w:lang w:val="en-US" w:eastAsia="zh-CN"/>
        </w:rPr>
        <w:t>通过</w:t>
      </w:r>
      <w:r w:rsidR="00CA2425" w:rsidRPr="00B15403">
        <w:rPr>
          <w:rFonts w:eastAsia="宋体" w:hint="eastAsia"/>
          <w:sz w:val="24"/>
          <w:lang w:val="en-US" w:eastAsia="zh-CN"/>
        </w:rPr>
        <w:t>本决定附件一所载《生物多样性和健康全球行动计划》，认为</w:t>
      </w:r>
      <w:r w:rsidR="000B2376">
        <w:rPr>
          <w:rFonts w:eastAsia="宋体" w:hint="eastAsia"/>
          <w:sz w:val="24"/>
          <w:lang w:val="en-US" w:eastAsia="zh-CN"/>
        </w:rPr>
        <w:t>《</w:t>
      </w:r>
      <w:r w:rsidR="00CA2425" w:rsidRPr="00B15403">
        <w:rPr>
          <w:rFonts w:eastAsia="宋体" w:hint="eastAsia"/>
          <w:sz w:val="24"/>
          <w:lang w:val="en-US" w:eastAsia="zh-CN"/>
        </w:rPr>
        <w:t>计划</w:t>
      </w:r>
      <w:r w:rsidR="000B2376">
        <w:rPr>
          <w:rFonts w:eastAsia="宋体" w:hint="eastAsia"/>
          <w:sz w:val="24"/>
          <w:lang w:val="en-US" w:eastAsia="zh-CN"/>
        </w:rPr>
        <w:t>》</w:t>
      </w:r>
      <w:r w:rsidR="00CA2425" w:rsidRPr="00B15403">
        <w:rPr>
          <w:rFonts w:eastAsia="宋体" w:hint="eastAsia"/>
          <w:sz w:val="24"/>
          <w:lang w:val="en-US" w:eastAsia="zh-CN"/>
        </w:rPr>
        <w:t>是为执行《昆明</w:t>
      </w:r>
      <w:r w:rsidR="00CA2425" w:rsidRPr="00B15403">
        <w:rPr>
          <w:rFonts w:eastAsia="宋体" w:hint="eastAsia"/>
          <w:sz w:val="24"/>
          <w:lang w:val="en-US" w:eastAsia="zh-CN"/>
        </w:rPr>
        <w:t>-</w:t>
      </w:r>
      <w:r w:rsidR="00CA2425" w:rsidRPr="00B15403">
        <w:rPr>
          <w:rFonts w:eastAsia="宋体" w:hint="eastAsia"/>
          <w:sz w:val="24"/>
          <w:lang w:val="en-US" w:eastAsia="zh-CN"/>
        </w:rPr>
        <w:t>蒙特利尔全球生物多样性框架》提供支持的文书</w:t>
      </w:r>
      <w:r w:rsidR="000B2376">
        <w:rPr>
          <w:rFonts w:eastAsia="宋体" w:hint="eastAsia"/>
          <w:sz w:val="24"/>
          <w:lang w:val="en-US" w:eastAsia="zh-CN"/>
        </w:rPr>
        <w:t>之一</w:t>
      </w:r>
      <w:r w:rsidR="00CA2425" w:rsidRPr="00B15403">
        <w:rPr>
          <w:rFonts w:eastAsia="宋体" w:hint="eastAsia"/>
          <w:sz w:val="24"/>
          <w:lang w:val="en-US" w:eastAsia="zh-CN"/>
        </w:rPr>
        <w:t>，是对第</w:t>
      </w:r>
      <w:r w:rsidR="00CA2425" w:rsidRPr="00B15403">
        <w:rPr>
          <w:rFonts w:eastAsia="宋体" w:hint="eastAsia"/>
          <w:sz w:val="24"/>
          <w:lang w:val="en-US" w:eastAsia="zh-CN"/>
        </w:rPr>
        <w:t xml:space="preserve"> </w:t>
      </w:r>
      <w:hyperlink r:id="rId22" w:history="1">
        <w:r w:rsidR="00CA2425" w:rsidRPr="00B15403">
          <w:rPr>
            <w:rStyle w:val="Hyperlink"/>
            <w:rFonts w:eastAsia="宋体" w:hint="eastAsia"/>
            <w:color w:val="auto"/>
            <w:sz w:val="24"/>
            <w:lang w:val="en-US" w:eastAsia="zh-CN"/>
          </w:rPr>
          <w:t>XIII/6</w:t>
        </w:r>
      </w:hyperlink>
      <w:r w:rsidR="00CA2425" w:rsidRPr="00B15403">
        <w:rPr>
          <w:rFonts w:eastAsia="宋体" w:hint="eastAsia"/>
          <w:sz w:val="24"/>
          <w:lang w:val="en-US" w:eastAsia="zh-CN"/>
        </w:rPr>
        <w:t xml:space="preserve"> </w:t>
      </w:r>
      <w:r w:rsidR="00CA2425" w:rsidRPr="00B15403">
        <w:rPr>
          <w:rFonts w:eastAsia="宋体" w:hint="eastAsia"/>
          <w:sz w:val="24"/>
          <w:lang w:val="en-US" w:eastAsia="zh-CN"/>
        </w:rPr>
        <w:t>号和第</w:t>
      </w:r>
      <w:r w:rsidR="00CA2425" w:rsidRPr="00B15403">
        <w:rPr>
          <w:rFonts w:eastAsia="宋体" w:hint="eastAsia"/>
          <w:sz w:val="24"/>
          <w:lang w:val="en-US" w:eastAsia="zh-CN"/>
        </w:rPr>
        <w:t>14/4</w:t>
      </w:r>
      <w:r w:rsidR="00CA2425" w:rsidRPr="00B15403">
        <w:rPr>
          <w:rFonts w:eastAsia="宋体" w:hint="eastAsia"/>
          <w:sz w:val="24"/>
          <w:lang w:val="en-US" w:eastAsia="zh-CN"/>
        </w:rPr>
        <w:t>号决定所载指导意见的补充；</w:t>
      </w:r>
    </w:p>
    <w:p w14:paraId="6D11E063" w14:textId="2D7720E1" w:rsidR="008A737F"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2.</w:t>
      </w:r>
      <w:r w:rsidRPr="00B15403">
        <w:rPr>
          <w:rFonts w:eastAsia="宋体"/>
          <w:i/>
          <w:iCs/>
          <w:sz w:val="24"/>
          <w:lang w:eastAsia="zh-CN"/>
        </w:rPr>
        <w:tab/>
      </w:r>
      <w:r w:rsidR="00CD601A" w:rsidRPr="00B15403">
        <w:rPr>
          <w:rFonts w:eastAsia="楷体" w:hint="eastAsia"/>
          <w:sz w:val="24"/>
          <w:lang w:val="en-US" w:eastAsia="zh-CN"/>
        </w:rPr>
        <w:t>核可</w:t>
      </w:r>
      <w:r w:rsidR="00CD601A" w:rsidRPr="00B15403">
        <w:rPr>
          <w:rFonts w:eastAsia="宋体" w:hint="eastAsia"/>
          <w:sz w:val="24"/>
          <w:lang w:val="en-US" w:eastAsia="zh-CN"/>
        </w:rPr>
        <w:t>本决定附件二所载将生物多样性纳入卫生领域主流的针对性宣传信息；</w:t>
      </w:r>
    </w:p>
    <w:p w14:paraId="1FAB625D" w14:textId="7B6EB3C1" w:rsidR="00A07725"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3.</w:t>
      </w:r>
      <w:r w:rsidRPr="00B15403">
        <w:rPr>
          <w:rFonts w:eastAsia="宋体"/>
          <w:i/>
          <w:iCs/>
          <w:sz w:val="24"/>
          <w:lang w:eastAsia="zh-CN"/>
        </w:rPr>
        <w:tab/>
      </w:r>
      <w:r w:rsidR="00CD601A" w:rsidRPr="00B15403">
        <w:rPr>
          <w:rFonts w:eastAsia="楷体" w:hint="eastAsia"/>
          <w:sz w:val="24"/>
          <w:lang w:val="en-US" w:eastAsia="zh-CN"/>
        </w:rPr>
        <w:t>鼓励</w:t>
      </w:r>
      <w:r w:rsidR="00CD601A" w:rsidRPr="00B15403">
        <w:rPr>
          <w:rFonts w:eastAsia="宋体" w:hint="eastAsia"/>
          <w:sz w:val="24"/>
          <w:lang w:val="en-US" w:eastAsia="zh-CN"/>
        </w:rPr>
        <w:t>缔约方根据本国国情和优先事项，在自愿的基础上：</w:t>
      </w:r>
    </w:p>
    <w:p w14:paraId="5AF35239" w14:textId="3D127771" w:rsidR="00BD63A5"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(a)</w:t>
      </w:r>
      <w:r w:rsidRPr="00B15403">
        <w:rPr>
          <w:rFonts w:eastAsia="宋体"/>
          <w:iCs/>
          <w:sz w:val="24"/>
          <w:lang w:eastAsia="zh-CN"/>
        </w:rPr>
        <w:tab/>
      </w:r>
      <w:r w:rsidR="00A908EF" w:rsidRPr="00B15403">
        <w:rPr>
          <w:rFonts w:eastAsia="宋体" w:hint="eastAsia"/>
          <w:iCs/>
          <w:sz w:val="24"/>
          <w:lang w:val="en-US" w:eastAsia="zh-CN"/>
        </w:rPr>
        <w:t>执行《全球行动计划》，提供信息说明在执行中开展活动和取得的结果，包括酌情在其国家报告中提供这些信息；</w:t>
      </w:r>
    </w:p>
    <w:p w14:paraId="67365CC9" w14:textId="10832860" w:rsidR="000B36FA"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(b)</w:t>
      </w:r>
      <w:r w:rsidRPr="00B15403">
        <w:rPr>
          <w:rFonts w:eastAsia="宋体"/>
          <w:iCs/>
          <w:sz w:val="24"/>
          <w:lang w:eastAsia="zh-CN"/>
        </w:rPr>
        <w:tab/>
      </w:r>
      <w:r w:rsidR="00A908EF" w:rsidRPr="00B15403">
        <w:rPr>
          <w:rFonts w:eastAsia="宋体" w:hint="eastAsia"/>
          <w:iCs/>
          <w:sz w:val="24"/>
          <w:lang w:val="en-US" w:eastAsia="zh-CN"/>
        </w:rPr>
        <w:t>指定一个生物多样性和健康问题国家协调中心，用以加强生物多样性和健康行为体（包括从事人类、动物和植物健康工作以及环境工作的行为体）之间的全国协调、知识交流、执行工作以及最佳做法和经验教训的分享，并与国家一级的健康和健康相关机构和专业人员全面合作；</w:t>
      </w:r>
    </w:p>
    <w:p w14:paraId="091F1033" w14:textId="261FF2D2" w:rsidR="00940570"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(c)</w:t>
      </w:r>
      <w:r w:rsidRPr="00B15403">
        <w:rPr>
          <w:rFonts w:eastAsia="宋体"/>
          <w:iCs/>
          <w:sz w:val="24"/>
          <w:lang w:eastAsia="zh-CN"/>
        </w:rPr>
        <w:tab/>
      </w:r>
      <w:r w:rsidR="00251138" w:rsidRPr="00B15403">
        <w:rPr>
          <w:rFonts w:eastAsia="宋体" w:hint="eastAsia"/>
          <w:iCs/>
          <w:sz w:val="24"/>
          <w:lang w:val="en-US" w:eastAsia="zh-CN"/>
        </w:rPr>
        <w:t>根据《框架》</w:t>
      </w:r>
      <w:r w:rsidR="00251138" w:rsidRPr="00B15403">
        <w:rPr>
          <w:rFonts w:eastAsia="宋体" w:hint="eastAsia"/>
          <w:iCs/>
          <w:sz w:val="24"/>
          <w:lang w:val="en-US" w:eastAsia="zh-CN"/>
        </w:rPr>
        <w:t xml:space="preserve">C </w:t>
      </w:r>
      <w:r w:rsidR="00251138" w:rsidRPr="00B15403">
        <w:rPr>
          <w:rFonts w:eastAsia="宋体" w:hint="eastAsia"/>
          <w:iCs/>
          <w:sz w:val="24"/>
          <w:lang w:val="en-US" w:eastAsia="zh-CN"/>
        </w:rPr>
        <w:t>部分，同时考虑到《全球行动计划》的各项要素，将生物多样性和健康</w:t>
      </w:r>
      <w:r w:rsidR="00AD6888" w:rsidRPr="00B15403">
        <w:rPr>
          <w:rFonts w:eastAsia="宋体" w:hint="eastAsia"/>
          <w:iCs/>
          <w:sz w:val="24"/>
          <w:lang w:val="en-US" w:eastAsia="zh-CN"/>
        </w:rPr>
        <w:t>的相互联系</w:t>
      </w:r>
      <w:r w:rsidR="00251138" w:rsidRPr="00B15403">
        <w:rPr>
          <w:rFonts w:eastAsia="宋体" w:hint="eastAsia"/>
          <w:iCs/>
          <w:sz w:val="24"/>
          <w:lang w:val="en-US" w:eastAsia="zh-CN"/>
        </w:rPr>
        <w:t>纳入国家生物多样性战略和行动计划；</w:t>
      </w:r>
    </w:p>
    <w:p w14:paraId="3AC6DF9C" w14:textId="5ADAC449" w:rsidR="00F47D9A"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lastRenderedPageBreak/>
        <w:t>4.</w:t>
      </w:r>
      <w:r w:rsidRPr="00B15403">
        <w:rPr>
          <w:rFonts w:eastAsia="宋体"/>
          <w:i/>
          <w:iCs/>
          <w:sz w:val="24"/>
          <w:lang w:eastAsia="zh-CN"/>
        </w:rPr>
        <w:tab/>
      </w:r>
      <w:r w:rsidR="00AD6888" w:rsidRPr="00B15403">
        <w:rPr>
          <w:rFonts w:eastAsia="楷体" w:hint="eastAsia"/>
          <w:sz w:val="24"/>
          <w:lang w:val="en-US" w:eastAsia="zh-CN"/>
        </w:rPr>
        <w:t>邀请</w:t>
      </w:r>
      <w:r w:rsidR="00AD6888" w:rsidRPr="00B15403">
        <w:rPr>
          <w:rFonts w:eastAsia="宋体" w:hint="eastAsia"/>
          <w:sz w:val="24"/>
          <w:lang w:val="en-US" w:eastAsia="zh-CN"/>
        </w:rPr>
        <w:t>其他国家政府和相关组织，</w:t>
      </w:r>
      <w:proofErr w:type="gramStart"/>
      <w:r w:rsidR="00AD6888" w:rsidRPr="00B15403">
        <w:rPr>
          <w:rFonts w:eastAsia="宋体" w:hint="eastAsia"/>
          <w:sz w:val="24"/>
          <w:lang w:val="en-US" w:eastAsia="zh-CN"/>
        </w:rPr>
        <w:t>包括</w:t>
      </w:r>
      <w:r w:rsidR="00AD6888" w:rsidRPr="00B15403">
        <w:rPr>
          <w:rFonts w:eastAsia="宋体" w:hint="eastAsia"/>
          <w:sz w:val="24"/>
          <w:lang w:eastAsia="zh-CN"/>
        </w:rPr>
        <w:t>“</w:t>
      </w:r>
      <w:proofErr w:type="gramEnd"/>
      <w:r w:rsidR="00AD6888" w:rsidRPr="00B15403">
        <w:rPr>
          <w:rFonts w:eastAsia="宋体"/>
          <w:sz w:val="24"/>
          <w:lang w:eastAsia="zh-CN"/>
        </w:rPr>
        <w:t>同一健康</w:t>
      </w:r>
      <w:r w:rsidR="00AD6888" w:rsidRPr="00B15403">
        <w:rPr>
          <w:rFonts w:eastAsia="宋体" w:hint="eastAsia"/>
          <w:sz w:val="24"/>
          <w:lang w:eastAsia="zh-CN"/>
        </w:rPr>
        <w:t>”</w:t>
      </w:r>
      <w:r w:rsidR="00AD6888" w:rsidRPr="00B15403">
        <w:rPr>
          <w:rFonts w:eastAsia="宋体"/>
          <w:sz w:val="24"/>
          <w:lang w:eastAsia="zh-CN"/>
        </w:rPr>
        <w:t>四方</w:t>
      </w:r>
      <w:r w:rsidR="00AD6888" w:rsidRPr="00B15403">
        <w:rPr>
          <w:rFonts w:eastAsia="宋体" w:hint="eastAsia"/>
          <w:sz w:val="24"/>
          <w:lang w:eastAsia="zh-CN"/>
        </w:rPr>
        <w:t>联盟</w:t>
      </w:r>
      <w:r w:rsidR="00AD6888" w:rsidRPr="00B15403">
        <w:rPr>
          <w:rFonts w:eastAsia="宋体" w:hint="eastAsia"/>
          <w:sz w:val="24"/>
          <w:lang w:val="en-US" w:eastAsia="zh-CN"/>
        </w:rPr>
        <w:t>的成员，酌情利用《全球行动计划》来把生物多样性和健康的相互联系纳入各自支持者和各个领域的主流；</w:t>
      </w:r>
    </w:p>
    <w:p w14:paraId="10B90A15" w14:textId="04A3F583" w:rsidR="004B514B"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5.</w:t>
      </w:r>
      <w:r w:rsidRPr="00B15403">
        <w:rPr>
          <w:rFonts w:eastAsia="宋体"/>
          <w:i/>
          <w:iCs/>
          <w:sz w:val="24"/>
          <w:lang w:eastAsia="zh-CN"/>
        </w:rPr>
        <w:tab/>
      </w:r>
      <w:r w:rsidR="003D65BF" w:rsidRPr="00B15403">
        <w:rPr>
          <w:rFonts w:eastAsia="楷体" w:hint="eastAsia"/>
          <w:sz w:val="24"/>
          <w:lang w:val="en-US" w:eastAsia="zh-CN"/>
        </w:rPr>
        <w:t>邀请</w:t>
      </w:r>
      <w:r w:rsidR="003D65BF" w:rsidRPr="00B15403">
        <w:rPr>
          <w:rFonts w:eastAsia="宋体" w:hint="eastAsia"/>
          <w:sz w:val="24"/>
          <w:lang w:val="en-US" w:eastAsia="zh-CN"/>
        </w:rPr>
        <w:t>世界卫生组织考虑到以下二者之间的协同增效作用：根据其第十四个全球工作总规划（</w:t>
      </w:r>
      <w:r w:rsidR="003D65BF" w:rsidRPr="00B15403">
        <w:rPr>
          <w:rFonts w:eastAsia="宋体" w:hint="eastAsia"/>
          <w:sz w:val="24"/>
          <w:lang w:val="en-US" w:eastAsia="zh-CN"/>
        </w:rPr>
        <w:t xml:space="preserve">2025-2028 </w:t>
      </w:r>
      <w:r w:rsidR="003D65BF" w:rsidRPr="00B15403">
        <w:rPr>
          <w:rFonts w:eastAsia="宋体" w:hint="eastAsia"/>
          <w:sz w:val="24"/>
          <w:lang w:val="en-US" w:eastAsia="zh-CN"/>
        </w:rPr>
        <w:t>年）以及世界卫生大会各项有关健康的环境决定因素的决议开展的关于生物多样性和健康问题的工作；根据《生物多样性公约》开展的工作；</w:t>
      </w:r>
    </w:p>
    <w:p w14:paraId="7A57F7BA" w14:textId="13124FFC" w:rsidR="00B33650"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6.</w:t>
      </w:r>
      <w:r w:rsidRPr="00B15403">
        <w:rPr>
          <w:rFonts w:eastAsia="宋体"/>
          <w:i/>
          <w:iCs/>
          <w:sz w:val="24"/>
          <w:lang w:eastAsia="zh-CN"/>
        </w:rPr>
        <w:tab/>
      </w:r>
      <w:r w:rsidR="003D65BF" w:rsidRPr="00B15403">
        <w:rPr>
          <w:rFonts w:eastAsia="楷体" w:hint="eastAsia"/>
          <w:sz w:val="24"/>
          <w:lang w:val="en-US" w:eastAsia="zh-CN"/>
        </w:rPr>
        <w:t>邀请</w:t>
      </w:r>
      <w:r w:rsidR="003D65BF" w:rsidRPr="00B15403">
        <w:rPr>
          <w:rFonts w:eastAsia="宋体" w:hint="eastAsia"/>
          <w:sz w:val="24"/>
          <w:lang w:val="en-US" w:eastAsia="zh-CN"/>
        </w:rPr>
        <w:t>缔约方、其他国家政府、相关组织、捐助者和相关金融机构支持进行能力建设，以有效执行《全球行动计划》；</w:t>
      </w:r>
    </w:p>
    <w:p w14:paraId="0CA78F79" w14:textId="26A14A2B" w:rsidR="006153AA" w:rsidRPr="00B15403" w:rsidRDefault="007B0DA3"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7.</w:t>
      </w:r>
      <w:r w:rsidRPr="00B15403">
        <w:rPr>
          <w:rFonts w:eastAsia="宋体"/>
          <w:i/>
          <w:iCs/>
          <w:sz w:val="24"/>
          <w:lang w:eastAsia="zh-CN"/>
        </w:rPr>
        <w:tab/>
      </w:r>
      <w:r w:rsidR="003D65BF" w:rsidRPr="00B15403">
        <w:rPr>
          <w:rFonts w:eastAsia="楷体" w:hint="eastAsia"/>
          <w:sz w:val="24"/>
          <w:lang w:val="en-US" w:eastAsia="zh-CN"/>
        </w:rPr>
        <w:t>邀请</w:t>
      </w:r>
      <w:r w:rsidR="003D65BF" w:rsidRPr="00B15403">
        <w:rPr>
          <w:rFonts w:eastAsia="宋体" w:hint="eastAsia"/>
          <w:sz w:val="24"/>
          <w:lang w:val="en-US" w:eastAsia="zh-CN"/>
        </w:rPr>
        <w:t>缔约方、其他国家政府和相关组织分享以下方面的信息：</w:t>
      </w:r>
    </w:p>
    <w:p w14:paraId="18AD78B6" w14:textId="68FCCAC9" w:rsidR="006153AA" w:rsidRPr="00B15403" w:rsidRDefault="008B37FB"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w:t>
      </w:r>
      <w:r w:rsidR="00E847D4" w:rsidRPr="00B15403">
        <w:rPr>
          <w:rFonts w:eastAsia="宋体"/>
          <w:sz w:val="24"/>
          <w:lang w:eastAsia="zh-CN"/>
        </w:rPr>
        <w:t>a</w:t>
      </w:r>
      <w:r w:rsidRPr="00B15403">
        <w:rPr>
          <w:rFonts w:eastAsia="宋体"/>
          <w:sz w:val="24"/>
          <w:lang w:eastAsia="zh-CN"/>
        </w:rPr>
        <w:t>)</w:t>
      </w:r>
      <w:r w:rsidR="003143FA" w:rsidRPr="00B15403">
        <w:rPr>
          <w:rFonts w:eastAsia="宋体"/>
          <w:sz w:val="24"/>
          <w:lang w:eastAsia="zh-CN"/>
        </w:rPr>
        <w:tab/>
      </w:r>
      <w:r w:rsidR="00875ADB" w:rsidRPr="00B15403">
        <w:rPr>
          <w:rFonts w:eastAsia="宋体" w:hint="eastAsia"/>
          <w:sz w:val="24"/>
          <w:lang w:val="en-US" w:eastAsia="zh-CN"/>
        </w:rPr>
        <w:t>可以如何利用《昆明</w:t>
      </w:r>
      <w:r w:rsidR="00875ADB" w:rsidRPr="00B15403">
        <w:rPr>
          <w:rFonts w:eastAsia="宋体" w:hint="eastAsia"/>
          <w:sz w:val="24"/>
          <w:lang w:val="en-US" w:eastAsia="zh-CN"/>
        </w:rPr>
        <w:t>-</w:t>
      </w:r>
      <w:r w:rsidR="00875ADB" w:rsidRPr="00B15403">
        <w:rPr>
          <w:rFonts w:eastAsia="宋体" w:hint="eastAsia"/>
          <w:sz w:val="24"/>
          <w:lang w:val="en-US" w:eastAsia="zh-CN"/>
        </w:rPr>
        <w:t>蒙特利尔全球生物多样性框架》监测框架中的指标来评估生物多样性和健康</w:t>
      </w:r>
      <w:r w:rsidR="000B2376">
        <w:rPr>
          <w:rFonts w:eastAsia="宋体" w:hint="eastAsia"/>
          <w:sz w:val="24"/>
          <w:lang w:val="en-US" w:eastAsia="zh-CN"/>
        </w:rPr>
        <w:t>的</w:t>
      </w:r>
      <w:r w:rsidR="002E5CF7" w:rsidRPr="00B15403">
        <w:rPr>
          <w:rFonts w:eastAsia="宋体" w:hint="eastAsia"/>
          <w:sz w:val="24"/>
          <w:lang w:val="en-US" w:eastAsia="zh-CN"/>
        </w:rPr>
        <w:t>相互联系的</w:t>
      </w:r>
      <w:r w:rsidR="00875ADB" w:rsidRPr="00B15403">
        <w:rPr>
          <w:rFonts w:eastAsia="宋体" w:hint="eastAsia"/>
          <w:sz w:val="24"/>
          <w:lang w:val="en-US" w:eastAsia="zh-CN"/>
        </w:rPr>
        <w:t>主流化进度，包括查明监测框架在覆盖这些相互联系方面的不足；</w:t>
      </w:r>
      <w:r w:rsidR="005021DC" w:rsidRPr="00B15403">
        <w:rPr>
          <w:rFonts w:eastAsia="宋体"/>
          <w:sz w:val="24"/>
          <w:lang w:eastAsia="zh-CN"/>
        </w:rPr>
        <w:t xml:space="preserve"> </w:t>
      </w:r>
    </w:p>
    <w:p w14:paraId="14222402" w14:textId="5C53B636" w:rsidR="006153AA" w:rsidRPr="00B15403" w:rsidRDefault="004771ED"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w:t>
      </w:r>
      <w:r w:rsidR="00E847D4" w:rsidRPr="00B15403">
        <w:rPr>
          <w:rFonts w:eastAsia="宋体"/>
          <w:sz w:val="24"/>
          <w:lang w:eastAsia="zh-CN"/>
        </w:rPr>
        <w:t>b</w:t>
      </w:r>
      <w:r w:rsidRPr="00B15403">
        <w:rPr>
          <w:rFonts w:eastAsia="宋体"/>
          <w:sz w:val="24"/>
          <w:lang w:eastAsia="zh-CN"/>
        </w:rPr>
        <w:t>)</w:t>
      </w:r>
      <w:r w:rsidR="003143FA" w:rsidRPr="00B15403">
        <w:rPr>
          <w:rFonts w:eastAsia="宋体"/>
          <w:sz w:val="24"/>
          <w:lang w:eastAsia="zh-CN"/>
        </w:rPr>
        <w:tab/>
      </w:r>
      <w:r w:rsidR="00875ADB" w:rsidRPr="00B15403">
        <w:rPr>
          <w:rFonts w:eastAsia="宋体" w:hint="eastAsia"/>
          <w:sz w:val="24"/>
          <w:lang w:val="en-US" w:eastAsia="zh-CN"/>
        </w:rPr>
        <w:t>国家、区域或全球各级目前实行的关于生物多样性和健康</w:t>
      </w:r>
      <w:r w:rsidR="000B2376">
        <w:rPr>
          <w:rFonts w:eastAsia="宋体" w:hint="eastAsia"/>
          <w:sz w:val="24"/>
          <w:lang w:val="en-US" w:eastAsia="zh-CN"/>
        </w:rPr>
        <w:t>的</w:t>
      </w:r>
      <w:r w:rsidR="002E5CF7" w:rsidRPr="00B15403">
        <w:rPr>
          <w:rFonts w:eastAsia="宋体" w:hint="eastAsia"/>
          <w:sz w:val="24"/>
          <w:lang w:val="en-US" w:eastAsia="zh-CN"/>
        </w:rPr>
        <w:t>相互联系</w:t>
      </w:r>
      <w:r w:rsidR="00875ADB" w:rsidRPr="00B15403">
        <w:rPr>
          <w:rFonts w:eastAsia="宋体" w:hint="eastAsia"/>
          <w:sz w:val="24"/>
          <w:lang w:val="en-US" w:eastAsia="zh-CN"/>
        </w:rPr>
        <w:t>的具体指标；</w:t>
      </w:r>
      <w:r w:rsidRPr="00B15403">
        <w:rPr>
          <w:rFonts w:eastAsia="宋体"/>
          <w:sz w:val="24"/>
          <w:lang w:eastAsia="zh-CN"/>
        </w:rPr>
        <w:t xml:space="preserve"> </w:t>
      </w:r>
    </w:p>
    <w:p w14:paraId="0E69A9C8" w14:textId="2FFCCFF8" w:rsidR="00185A94" w:rsidRPr="00B15403" w:rsidRDefault="008B37FB"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w:t>
      </w:r>
      <w:r w:rsidR="00E847D4" w:rsidRPr="00B15403">
        <w:rPr>
          <w:rFonts w:eastAsia="宋体"/>
          <w:sz w:val="24"/>
          <w:lang w:eastAsia="zh-CN"/>
        </w:rPr>
        <w:t>c</w:t>
      </w:r>
      <w:r w:rsidRPr="00B15403">
        <w:rPr>
          <w:rFonts w:eastAsia="宋体"/>
          <w:sz w:val="24"/>
          <w:lang w:eastAsia="zh-CN"/>
        </w:rPr>
        <w:t>)</w:t>
      </w:r>
      <w:r w:rsidR="003143FA" w:rsidRPr="00B15403">
        <w:rPr>
          <w:rFonts w:eastAsia="宋体"/>
          <w:sz w:val="24"/>
          <w:lang w:eastAsia="zh-CN"/>
        </w:rPr>
        <w:tab/>
      </w:r>
      <w:r w:rsidR="00875ADB" w:rsidRPr="00B15403">
        <w:rPr>
          <w:rFonts w:eastAsia="宋体" w:hint="eastAsia"/>
          <w:sz w:val="24"/>
          <w:lang w:val="en-US" w:eastAsia="zh-CN"/>
        </w:rPr>
        <w:t>在国家或国际一级执行《全球行动计划》以及将生物多样性和健康的相互联系纳入主流的实例；</w:t>
      </w:r>
    </w:p>
    <w:p w14:paraId="0C0FBBF5" w14:textId="14B1AC5F" w:rsidR="004A0F1F" w:rsidRPr="00B15403" w:rsidRDefault="006F71CA" w:rsidP="007C5321">
      <w:pPr>
        <w:pStyle w:val="Para10"/>
        <w:numPr>
          <w:ilvl w:val="0"/>
          <w:numId w:val="0"/>
        </w:numPr>
        <w:tabs>
          <w:tab w:val="clear" w:pos="1134"/>
        </w:tabs>
        <w:ind w:left="490" w:firstLine="490"/>
        <w:rPr>
          <w:rFonts w:eastAsia="宋体"/>
          <w:sz w:val="24"/>
          <w:lang w:eastAsia="zh-CN"/>
        </w:rPr>
      </w:pPr>
      <w:r w:rsidRPr="00B15403">
        <w:rPr>
          <w:rFonts w:eastAsia="宋体"/>
          <w:sz w:val="24"/>
          <w:lang w:eastAsia="zh-CN"/>
        </w:rPr>
        <w:t>8.</w:t>
      </w:r>
      <w:r w:rsidRPr="00B15403">
        <w:rPr>
          <w:rFonts w:eastAsia="宋体"/>
          <w:i/>
          <w:iCs/>
          <w:sz w:val="24"/>
          <w:lang w:eastAsia="zh-CN"/>
        </w:rPr>
        <w:tab/>
      </w:r>
      <w:r w:rsidR="002B620C" w:rsidRPr="00B15403">
        <w:rPr>
          <w:rFonts w:eastAsia="楷体" w:hint="eastAsia"/>
          <w:sz w:val="24"/>
          <w:lang w:val="en-US" w:eastAsia="zh-CN"/>
        </w:rPr>
        <w:t>请</w:t>
      </w:r>
      <w:r w:rsidR="002B620C" w:rsidRPr="00B15403">
        <w:rPr>
          <w:rFonts w:eastAsia="宋体" w:hint="eastAsia"/>
          <w:sz w:val="24"/>
          <w:lang w:val="en-US" w:eastAsia="zh-CN"/>
        </w:rPr>
        <w:t>执行秘书在财务资源允许的情况下：</w:t>
      </w:r>
    </w:p>
    <w:p w14:paraId="4E37E93D" w14:textId="7149EF2D" w:rsidR="00E02071"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w:t>
      </w:r>
      <w:r w:rsidR="009C184D" w:rsidRPr="00B15403">
        <w:rPr>
          <w:rFonts w:eastAsia="宋体"/>
          <w:iCs/>
          <w:sz w:val="24"/>
          <w:lang w:eastAsia="zh-CN"/>
        </w:rPr>
        <w:t>a</w:t>
      </w:r>
      <w:r w:rsidRPr="00B15403">
        <w:rPr>
          <w:rFonts w:eastAsia="宋体"/>
          <w:iCs/>
          <w:sz w:val="24"/>
          <w:lang w:eastAsia="zh-CN"/>
        </w:rPr>
        <w:t>)</w:t>
      </w:r>
      <w:r w:rsidRPr="00B15403">
        <w:rPr>
          <w:rFonts w:eastAsia="宋体"/>
          <w:iCs/>
          <w:sz w:val="24"/>
          <w:lang w:eastAsia="zh-CN"/>
        </w:rPr>
        <w:tab/>
      </w:r>
      <w:r w:rsidR="003475EE" w:rsidRPr="00B15403">
        <w:rPr>
          <w:rFonts w:eastAsia="宋体"/>
          <w:sz w:val="24"/>
          <w:lang w:eastAsia="zh-CN"/>
        </w:rPr>
        <w:t>完成第</w:t>
      </w:r>
      <w:r w:rsidR="003475EE" w:rsidRPr="00B15403">
        <w:rPr>
          <w:rFonts w:eastAsia="宋体"/>
          <w:sz w:val="24"/>
          <w:lang w:eastAsia="zh-CN"/>
        </w:rPr>
        <w:t>14/4</w:t>
      </w:r>
      <w:r w:rsidR="003475EE" w:rsidRPr="00B15403">
        <w:rPr>
          <w:rFonts w:eastAsia="宋体"/>
          <w:sz w:val="24"/>
          <w:lang w:eastAsia="zh-CN"/>
        </w:rPr>
        <w:t>号决定第</w:t>
      </w:r>
      <w:r w:rsidR="003475EE" w:rsidRPr="00B15403">
        <w:rPr>
          <w:rFonts w:eastAsia="宋体"/>
          <w:sz w:val="24"/>
          <w:lang w:eastAsia="zh-CN"/>
        </w:rPr>
        <w:t>13(a)</w:t>
      </w:r>
      <w:r w:rsidR="003475EE" w:rsidRPr="00B15403">
        <w:rPr>
          <w:rFonts w:eastAsia="宋体" w:hint="eastAsia"/>
          <w:sz w:val="24"/>
          <w:lang w:eastAsia="zh-CN"/>
        </w:rPr>
        <w:t>段所述</w:t>
      </w:r>
      <w:r w:rsidR="003475EE" w:rsidRPr="00B15403">
        <w:rPr>
          <w:rFonts w:eastAsia="宋体"/>
          <w:sz w:val="24"/>
          <w:lang w:eastAsia="zh-CN"/>
        </w:rPr>
        <w:t>制定关于生物多样性和健康的科学综合指标</w:t>
      </w:r>
      <w:r w:rsidR="003475EE" w:rsidRPr="00B15403">
        <w:rPr>
          <w:rFonts w:eastAsia="宋体" w:hint="eastAsia"/>
          <w:sz w:val="24"/>
          <w:lang w:eastAsia="zh-CN"/>
        </w:rPr>
        <w:t>、</w:t>
      </w:r>
      <w:r w:rsidR="003475EE" w:rsidRPr="00B15403">
        <w:rPr>
          <w:rFonts w:eastAsia="宋体"/>
          <w:sz w:val="24"/>
          <w:lang w:eastAsia="zh-CN"/>
        </w:rPr>
        <w:t>衡量尺度和进度衡量工具的工作，同时</w:t>
      </w:r>
      <w:r w:rsidR="003475EE" w:rsidRPr="00B15403">
        <w:rPr>
          <w:rFonts w:eastAsia="宋体" w:hint="eastAsia"/>
          <w:sz w:val="24"/>
          <w:lang w:eastAsia="zh-CN"/>
        </w:rPr>
        <w:t>除其他外，</w:t>
      </w:r>
      <w:r w:rsidR="003475EE" w:rsidRPr="00B15403">
        <w:rPr>
          <w:rFonts w:eastAsia="宋体" w:hint="eastAsia"/>
          <w:sz w:val="24"/>
          <w:lang w:val="en-US" w:eastAsia="zh-CN"/>
        </w:rPr>
        <w:t>考虑到第</w:t>
      </w:r>
      <w:r w:rsidR="003475EE" w:rsidRPr="00B15403">
        <w:rPr>
          <w:rFonts w:eastAsia="宋体" w:hint="eastAsia"/>
          <w:sz w:val="24"/>
          <w:lang w:val="en-US" w:eastAsia="zh-CN"/>
        </w:rPr>
        <w:t xml:space="preserve"> 7 (a)</w:t>
      </w:r>
      <w:r w:rsidR="003475EE" w:rsidRPr="00B15403">
        <w:rPr>
          <w:rFonts w:eastAsia="宋体" w:hint="eastAsia"/>
          <w:sz w:val="24"/>
          <w:lang w:val="en-US" w:eastAsia="zh-CN"/>
        </w:rPr>
        <w:t>分段所述信息和在监测框架之下开展的工作；</w:t>
      </w:r>
    </w:p>
    <w:p w14:paraId="531ACB66" w14:textId="12820D83" w:rsidR="00FB38D6"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w:t>
      </w:r>
      <w:r w:rsidR="009C184D" w:rsidRPr="00B15403">
        <w:rPr>
          <w:rFonts w:eastAsia="宋体"/>
          <w:iCs/>
          <w:sz w:val="24"/>
          <w:lang w:eastAsia="zh-CN"/>
        </w:rPr>
        <w:t>b</w:t>
      </w:r>
      <w:r w:rsidRPr="00B15403">
        <w:rPr>
          <w:rFonts w:eastAsia="宋体"/>
          <w:iCs/>
          <w:sz w:val="24"/>
          <w:lang w:eastAsia="zh-CN"/>
        </w:rPr>
        <w:t>)</w:t>
      </w:r>
      <w:r w:rsidRPr="00B15403">
        <w:rPr>
          <w:rFonts w:eastAsia="宋体"/>
          <w:iCs/>
          <w:sz w:val="24"/>
          <w:lang w:eastAsia="zh-CN"/>
        </w:rPr>
        <w:tab/>
      </w:r>
      <w:r w:rsidR="003475EE" w:rsidRPr="00B15403">
        <w:rPr>
          <w:rFonts w:eastAsia="宋体" w:hint="eastAsia"/>
          <w:sz w:val="24"/>
          <w:lang w:val="en-US" w:eastAsia="zh-CN"/>
        </w:rPr>
        <w:t>与伙伴合作促进能力建设活动，以此支持缔约方采纳和执行《全球行动计划》，</w:t>
      </w:r>
      <w:proofErr w:type="gramStart"/>
      <w:r w:rsidR="003475EE" w:rsidRPr="00B15403">
        <w:rPr>
          <w:rFonts w:eastAsia="宋体" w:hint="eastAsia"/>
          <w:sz w:val="24"/>
          <w:lang w:val="en-US" w:eastAsia="zh-CN"/>
        </w:rPr>
        <w:t>包括与“</w:t>
      </w:r>
      <w:proofErr w:type="gramEnd"/>
      <w:r w:rsidR="003475EE" w:rsidRPr="00B15403">
        <w:rPr>
          <w:rFonts w:eastAsia="宋体" w:hint="eastAsia"/>
          <w:sz w:val="24"/>
          <w:lang w:val="en-US" w:eastAsia="zh-CN"/>
        </w:rPr>
        <w:t>同一健康”四方联盟和其他多边环境协定的成员组织及其他方面合作举办区域研讨会和促进对话；</w:t>
      </w:r>
    </w:p>
    <w:p w14:paraId="0AB3167C" w14:textId="504EA2DB" w:rsidR="00F46297"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w:t>
      </w:r>
      <w:r w:rsidR="009C184D" w:rsidRPr="00B15403">
        <w:rPr>
          <w:rFonts w:eastAsia="宋体"/>
          <w:iCs/>
          <w:sz w:val="24"/>
          <w:lang w:eastAsia="zh-CN"/>
        </w:rPr>
        <w:t>c</w:t>
      </w:r>
      <w:r w:rsidRPr="00B15403">
        <w:rPr>
          <w:rFonts w:eastAsia="宋体"/>
          <w:iCs/>
          <w:sz w:val="24"/>
          <w:lang w:eastAsia="zh-CN"/>
        </w:rPr>
        <w:t>)</w:t>
      </w:r>
      <w:r w:rsidRPr="00B15403">
        <w:rPr>
          <w:rFonts w:eastAsia="宋体"/>
          <w:iCs/>
          <w:sz w:val="24"/>
          <w:lang w:eastAsia="zh-CN"/>
        </w:rPr>
        <w:tab/>
      </w:r>
      <w:r w:rsidR="00F75107" w:rsidRPr="00B15403">
        <w:rPr>
          <w:rFonts w:eastAsia="宋体" w:hint="eastAsia"/>
          <w:sz w:val="24"/>
          <w:lang w:val="en-US" w:eastAsia="zh-CN"/>
        </w:rPr>
        <w:t>继续提高各级对生物多样性和健康之间的重要相互联系的认识，包括认识到这些联系对于《框架》执行工作的意义，同时也通过其他多边环境协定和政府间机构的相关进程这样做；</w:t>
      </w:r>
      <w:r w:rsidR="00F46297" w:rsidRPr="00B15403">
        <w:rPr>
          <w:rFonts w:eastAsia="宋体"/>
          <w:sz w:val="24"/>
          <w:lang w:eastAsia="zh-CN"/>
        </w:rPr>
        <w:t xml:space="preserve"> </w:t>
      </w:r>
    </w:p>
    <w:p w14:paraId="61EB08AF" w14:textId="2FB6FB17" w:rsidR="00F95639" w:rsidRPr="00B15403" w:rsidRDefault="00A57936" w:rsidP="007C5321">
      <w:pPr>
        <w:pStyle w:val="Para10"/>
        <w:numPr>
          <w:ilvl w:val="0"/>
          <w:numId w:val="0"/>
        </w:numPr>
        <w:tabs>
          <w:tab w:val="clear" w:pos="1134"/>
        </w:tabs>
        <w:ind w:left="490" w:firstLine="490"/>
        <w:rPr>
          <w:rFonts w:eastAsia="宋体"/>
          <w:sz w:val="24"/>
          <w:lang w:eastAsia="zh-CN"/>
        </w:rPr>
      </w:pPr>
      <w:r w:rsidRPr="00B15403">
        <w:rPr>
          <w:rFonts w:eastAsia="宋体"/>
          <w:iCs/>
          <w:sz w:val="24"/>
          <w:lang w:eastAsia="zh-CN"/>
        </w:rPr>
        <w:t>(</w:t>
      </w:r>
      <w:r w:rsidR="00A4132E" w:rsidRPr="00B15403">
        <w:rPr>
          <w:rFonts w:eastAsia="宋体"/>
          <w:iCs/>
          <w:sz w:val="24"/>
          <w:lang w:eastAsia="zh-CN"/>
        </w:rPr>
        <w:t>d</w:t>
      </w:r>
      <w:r w:rsidRPr="00B15403">
        <w:rPr>
          <w:rFonts w:eastAsia="宋体"/>
          <w:iCs/>
          <w:sz w:val="24"/>
          <w:lang w:eastAsia="zh-CN"/>
        </w:rPr>
        <w:t>)</w:t>
      </w:r>
      <w:r w:rsidRPr="00B15403">
        <w:rPr>
          <w:rFonts w:eastAsia="宋体"/>
          <w:iCs/>
          <w:sz w:val="24"/>
          <w:lang w:eastAsia="zh-CN"/>
        </w:rPr>
        <w:tab/>
      </w:r>
      <w:r w:rsidR="00D7346B" w:rsidRPr="00B15403">
        <w:rPr>
          <w:rFonts w:eastAsia="宋体" w:hint="eastAsia"/>
          <w:sz w:val="24"/>
          <w:lang w:val="en-US" w:eastAsia="zh-CN"/>
        </w:rPr>
        <w:t>在生物多样性和健康的相互联系方面加强与国际组织和其他多边环境协定的合作，包括促使人们考虑与地球的三重危机（即生物多样性丧失、气候变化和污染）的其他内容之间的相互联系；</w:t>
      </w:r>
    </w:p>
    <w:p w14:paraId="31669A95" w14:textId="1B4CF64F" w:rsidR="00270462" w:rsidRPr="00B15403" w:rsidRDefault="00A57936" w:rsidP="007C5321">
      <w:pPr>
        <w:spacing w:before="120" w:after="120"/>
        <w:ind w:left="490" w:firstLine="490"/>
        <w:rPr>
          <w:rFonts w:eastAsia="宋体"/>
          <w:sz w:val="24"/>
          <w:lang w:eastAsia="zh-CN"/>
        </w:rPr>
      </w:pPr>
      <w:r w:rsidRPr="00B15403">
        <w:rPr>
          <w:rFonts w:eastAsia="宋体"/>
          <w:sz w:val="24"/>
          <w:lang w:eastAsia="zh-CN"/>
        </w:rPr>
        <w:t>(</w:t>
      </w:r>
      <w:r w:rsidR="00A4132E" w:rsidRPr="00B15403">
        <w:rPr>
          <w:rFonts w:eastAsia="宋体"/>
          <w:sz w:val="24"/>
          <w:lang w:eastAsia="zh-CN"/>
        </w:rPr>
        <w:t>e</w:t>
      </w:r>
      <w:r w:rsidRPr="00B15403">
        <w:rPr>
          <w:rFonts w:eastAsia="宋体"/>
          <w:sz w:val="24"/>
          <w:lang w:eastAsia="zh-CN"/>
        </w:rPr>
        <w:t>)</w:t>
      </w:r>
      <w:r w:rsidRPr="00B15403">
        <w:rPr>
          <w:rFonts w:eastAsia="宋体"/>
          <w:sz w:val="24"/>
          <w:lang w:eastAsia="zh-CN"/>
        </w:rPr>
        <w:tab/>
      </w:r>
      <w:r w:rsidR="00D7346B" w:rsidRPr="00B15403">
        <w:rPr>
          <w:rFonts w:eastAsia="宋体" w:hint="eastAsia"/>
          <w:sz w:val="24"/>
          <w:lang w:val="en-US" w:eastAsia="zh-CN"/>
        </w:rPr>
        <w:t>向在缔约方大会第十七届会议之前举行的一次科学、技术和工艺咨询附属机构会议报告这项工作的成果。</w:t>
      </w:r>
      <w:r w:rsidR="00277D13" w:rsidRPr="00B15403">
        <w:rPr>
          <w:rFonts w:eastAsia="宋体"/>
          <w:sz w:val="24"/>
          <w:lang w:eastAsia="zh-CN"/>
        </w:rPr>
        <w:t xml:space="preserve"> </w:t>
      </w:r>
    </w:p>
    <w:p w14:paraId="148B488F" w14:textId="66CA75BE" w:rsidR="000C3D8D" w:rsidRPr="00B15403" w:rsidRDefault="00D7346B" w:rsidP="00D7346B">
      <w:pPr>
        <w:keepNext/>
        <w:rPr>
          <w:rFonts w:eastAsia="宋体"/>
          <w:b/>
          <w:bCs/>
          <w:sz w:val="28"/>
          <w:szCs w:val="28"/>
          <w:lang w:eastAsia="zh-CN"/>
        </w:rPr>
      </w:pPr>
      <w:r w:rsidRPr="00B15403">
        <w:rPr>
          <w:rFonts w:eastAsia="宋体" w:hint="eastAsia"/>
          <w:b/>
          <w:bCs/>
          <w:sz w:val="28"/>
          <w:szCs w:val="28"/>
          <w:lang w:val="en-US" w:eastAsia="zh-CN"/>
        </w:rPr>
        <w:lastRenderedPageBreak/>
        <w:t>附件一</w:t>
      </w:r>
    </w:p>
    <w:p w14:paraId="3DD51EC4" w14:textId="33AAAFCC" w:rsidR="00050E9A" w:rsidRPr="00B15403" w:rsidRDefault="00D7346B" w:rsidP="00D7346B">
      <w:pPr>
        <w:pStyle w:val="Title"/>
        <w:ind w:left="490"/>
        <w:rPr>
          <w:rFonts w:ascii="Times New Roman" w:eastAsia="宋体" w:hAnsi="Times New Roman"/>
          <w:b w:val="0"/>
          <w:bCs w:val="0"/>
          <w:lang w:eastAsia="zh-CN"/>
        </w:rPr>
      </w:pPr>
      <w:bookmarkStart w:id="5" w:name="_Hlk160734646"/>
      <w:r w:rsidRPr="00B15403">
        <w:rPr>
          <w:rFonts w:ascii="Times New Roman" w:eastAsia="宋体" w:hAnsi="Times New Roman" w:hint="eastAsia"/>
          <w:lang w:val="en-US" w:eastAsia="zh-CN"/>
        </w:rPr>
        <w:t>生物多样性和健康全球行动计划</w:t>
      </w:r>
    </w:p>
    <w:p w14:paraId="0CED0CAF" w14:textId="09FD114F" w:rsidR="00050E9A" w:rsidRPr="00B15403" w:rsidRDefault="00D7346B" w:rsidP="00D7346B">
      <w:pPr>
        <w:keepNext/>
        <w:spacing w:before="120" w:after="120"/>
        <w:outlineLvl w:val="0"/>
        <w:rPr>
          <w:rFonts w:eastAsia="宋体"/>
          <w:b/>
          <w:bCs/>
          <w:snapToGrid w:val="0"/>
          <w:sz w:val="28"/>
          <w:szCs w:val="28"/>
          <w:lang w:eastAsia="zh-CN"/>
        </w:rPr>
      </w:pPr>
      <w:r w:rsidRPr="00B15403">
        <w:rPr>
          <w:rFonts w:eastAsia="宋体" w:hint="eastAsia"/>
          <w:b/>
          <w:bCs/>
          <w:snapToGrid w:val="0"/>
          <w:sz w:val="28"/>
          <w:szCs w:val="28"/>
          <w:lang w:eastAsia="zh-CN"/>
        </w:rPr>
        <w:t>一</w:t>
      </w:r>
      <w:r w:rsidR="00050E9A" w:rsidRPr="00B15403">
        <w:rPr>
          <w:rFonts w:eastAsia="宋体"/>
          <w:b/>
          <w:bCs/>
          <w:snapToGrid w:val="0"/>
          <w:sz w:val="28"/>
          <w:szCs w:val="28"/>
          <w:lang w:eastAsia="zh-CN"/>
        </w:rPr>
        <w:t>.</w:t>
      </w:r>
      <w:r w:rsidR="00BE22EB" w:rsidRPr="00B15403">
        <w:rPr>
          <w:rFonts w:eastAsia="宋体"/>
          <w:snapToGrid w:val="0"/>
          <w:sz w:val="28"/>
          <w:szCs w:val="28"/>
          <w:lang w:eastAsia="zh-CN"/>
        </w:rPr>
        <w:tab/>
      </w:r>
      <w:r w:rsidRPr="00B15403">
        <w:rPr>
          <w:rFonts w:eastAsia="宋体" w:hint="eastAsia"/>
          <w:b/>
          <w:bCs/>
          <w:snapToGrid w:val="0"/>
          <w:sz w:val="28"/>
          <w:szCs w:val="28"/>
          <w:lang w:eastAsia="zh-CN"/>
        </w:rPr>
        <w:t>宗旨</w:t>
      </w:r>
    </w:p>
    <w:p w14:paraId="7D0C58EF" w14:textId="47994800" w:rsidR="00050E9A" w:rsidRPr="00B15403" w:rsidRDefault="008D56EA" w:rsidP="00D7346B">
      <w:pPr>
        <w:pStyle w:val="CBD-Para1-Not-numbered"/>
        <w:keepNext/>
        <w:tabs>
          <w:tab w:val="clear" w:pos="1134"/>
        </w:tabs>
        <w:ind w:left="490"/>
        <w:rPr>
          <w:rFonts w:eastAsia="宋体"/>
          <w:sz w:val="24"/>
          <w:lang w:eastAsia="zh-CN"/>
        </w:rPr>
      </w:pPr>
      <w:r w:rsidRPr="00B15403">
        <w:rPr>
          <w:rFonts w:eastAsia="宋体"/>
          <w:sz w:val="24"/>
          <w:lang w:eastAsia="zh-CN"/>
        </w:rPr>
        <w:t>1</w:t>
      </w:r>
      <w:r w:rsidR="009F2B01" w:rsidRPr="00B15403">
        <w:rPr>
          <w:rFonts w:eastAsia="宋体"/>
          <w:sz w:val="24"/>
          <w:lang w:eastAsia="zh-CN"/>
        </w:rPr>
        <w:t>.</w:t>
      </w:r>
      <w:r w:rsidR="00AF4863" w:rsidRPr="00B15403">
        <w:rPr>
          <w:rFonts w:eastAsia="宋体"/>
          <w:sz w:val="24"/>
          <w:lang w:eastAsia="zh-CN"/>
        </w:rPr>
        <w:tab/>
      </w:r>
      <w:r w:rsidR="002E0D57" w:rsidRPr="00B15403">
        <w:rPr>
          <w:rFonts w:eastAsia="宋体" w:hint="eastAsia"/>
          <w:sz w:val="24"/>
          <w:lang w:val="en-US" w:eastAsia="zh-CN"/>
        </w:rPr>
        <w:t>根据</w:t>
      </w:r>
      <w:r w:rsidR="002E0D57" w:rsidRPr="00B15403">
        <w:rPr>
          <w:rFonts w:eastAsia="宋体" w:hint="eastAsia"/>
          <w:sz w:val="24"/>
          <w:lang w:val="en-US" w:eastAsia="zh-CN"/>
        </w:rPr>
        <w:t>2014</w:t>
      </w:r>
      <w:r w:rsidR="002E0D57" w:rsidRPr="00B15403">
        <w:rPr>
          <w:rFonts w:eastAsia="宋体" w:hint="eastAsia"/>
          <w:sz w:val="24"/>
          <w:lang w:val="en-US" w:eastAsia="zh-CN"/>
        </w:rPr>
        <w:t>年</w:t>
      </w:r>
      <w:r w:rsidR="002E0D57" w:rsidRPr="00B15403">
        <w:rPr>
          <w:rFonts w:eastAsia="宋体" w:hint="eastAsia"/>
          <w:sz w:val="24"/>
          <w:lang w:val="en-US" w:eastAsia="zh-CN"/>
        </w:rPr>
        <w:t>10</w:t>
      </w:r>
      <w:r w:rsidR="002E0D57" w:rsidRPr="00B15403">
        <w:rPr>
          <w:rFonts w:eastAsia="宋体" w:hint="eastAsia"/>
          <w:sz w:val="24"/>
          <w:lang w:val="en-US" w:eastAsia="zh-CN"/>
        </w:rPr>
        <w:t>月</w:t>
      </w:r>
      <w:r w:rsidR="002E0D57" w:rsidRPr="00B15403">
        <w:rPr>
          <w:rFonts w:eastAsia="宋体" w:hint="eastAsia"/>
          <w:sz w:val="24"/>
          <w:lang w:val="en-US" w:eastAsia="zh-CN"/>
        </w:rPr>
        <w:t>17</w:t>
      </w:r>
      <w:r w:rsidR="002E0D57" w:rsidRPr="00B15403">
        <w:rPr>
          <w:rFonts w:eastAsia="宋体" w:hint="eastAsia"/>
          <w:sz w:val="24"/>
          <w:lang w:val="en-US" w:eastAsia="zh-CN"/>
        </w:rPr>
        <w:t>日第</w:t>
      </w:r>
      <w:r w:rsidR="002E0D57" w:rsidRPr="00B15403">
        <w:rPr>
          <w:rFonts w:eastAsia="宋体"/>
          <w:sz w:val="24"/>
          <w:lang w:val="en-US"/>
        </w:rPr>
        <w:fldChar w:fldCharType="begin"/>
      </w:r>
      <w:r w:rsidR="002E0D57" w:rsidRPr="00B15403">
        <w:rPr>
          <w:rFonts w:eastAsia="宋体" w:hint="eastAsia"/>
          <w:sz w:val="24"/>
          <w:lang w:val="en-US" w:eastAsia="zh-CN"/>
        </w:rPr>
        <w:instrText>HYPERLINK "https://www.cbd.int/doc/decisions/cop-12/cop-12-dec-21-zh.pdf"</w:instrText>
      </w:r>
      <w:r w:rsidR="002E0D57" w:rsidRPr="00B15403">
        <w:rPr>
          <w:rFonts w:eastAsia="宋体"/>
          <w:sz w:val="24"/>
          <w:lang w:val="en-US"/>
        </w:rPr>
      </w:r>
      <w:r w:rsidR="002E0D57" w:rsidRPr="00B15403">
        <w:rPr>
          <w:rFonts w:eastAsia="宋体"/>
          <w:sz w:val="24"/>
          <w:lang w:val="en-US"/>
        </w:rPr>
        <w:fldChar w:fldCharType="separate"/>
      </w:r>
      <w:r w:rsidR="002E0D57" w:rsidRPr="00B15403">
        <w:rPr>
          <w:rStyle w:val="Hyperlink"/>
          <w:rFonts w:eastAsia="宋体" w:hint="eastAsia"/>
          <w:color w:val="auto"/>
          <w:sz w:val="24"/>
          <w:lang w:val="en-US" w:eastAsia="zh-CN"/>
        </w:rPr>
        <w:t>XII/21</w:t>
      </w:r>
      <w:r w:rsidR="002E0D57" w:rsidRPr="00B15403">
        <w:rPr>
          <w:rFonts w:eastAsia="宋体"/>
          <w:sz w:val="24"/>
        </w:rPr>
        <w:fldChar w:fldCharType="end"/>
      </w:r>
      <w:r w:rsidR="002E0D57" w:rsidRPr="00B15403">
        <w:rPr>
          <w:rFonts w:eastAsia="宋体" w:hint="eastAsia"/>
          <w:sz w:val="24"/>
          <w:lang w:val="en-US" w:eastAsia="zh-CN"/>
        </w:rPr>
        <w:t>号决定、</w:t>
      </w:r>
      <w:r w:rsidR="002E0D57" w:rsidRPr="00B15403">
        <w:rPr>
          <w:rFonts w:eastAsia="宋体" w:hint="eastAsia"/>
          <w:sz w:val="24"/>
          <w:lang w:val="en-US" w:eastAsia="zh-CN"/>
        </w:rPr>
        <w:t>2016</w:t>
      </w:r>
      <w:r w:rsidR="002E0D57" w:rsidRPr="00B15403">
        <w:rPr>
          <w:rFonts w:eastAsia="宋体" w:hint="eastAsia"/>
          <w:sz w:val="24"/>
          <w:lang w:val="en-US" w:eastAsia="zh-CN"/>
        </w:rPr>
        <w:t>年</w:t>
      </w:r>
      <w:r w:rsidR="002E0D57" w:rsidRPr="00B15403">
        <w:rPr>
          <w:rFonts w:eastAsia="宋体" w:hint="eastAsia"/>
          <w:sz w:val="24"/>
          <w:lang w:val="en-US" w:eastAsia="zh-CN"/>
        </w:rPr>
        <w:t>12</w:t>
      </w:r>
      <w:r w:rsidR="002E0D57" w:rsidRPr="00B15403">
        <w:rPr>
          <w:rFonts w:eastAsia="宋体" w:hint="eastAsia"/>
          <w:sz w:val="24"/>
          <w:lang w:val="en-US" w:eastAsia="zh-CN"/>
        </w:rPr>
        <w:t>月</w:t>
      </w:r>
      <w:r w:rsidR="002E0D57" w:rsidRPr="00B15403">
        <w:rPr>
          <w:rFonts w:eastAsia="宋体" w:hint="eastAsia"/>
          <w:sz w:val="24"/>
          <w:lang w:val="en-US" w:eastAsia="zh-CN"/>
        </w:rPr>
        <w:t>17</w:t>
      </w:r>
      <w:r w:rsidR="002E0D57" w:rsidRPr="00B15403">
        <w:rPr>
          <w:rFonts w:eastAsia="宋体" w:hint="eastAsia"/>
          <w:sz w:val="24"/>
          <w:lang w:val="en-US" w:eastAsia="zh-CN"/>
        </w:rPr>
        <w:t>日第</w:t>
      </w:r>
      <w:r w:rsidR="002E0D57" w:rsidRPr="00B15403">
        <w:rPr>
          <w:rFonts w:eastAsia="宋体"/>
          <w:sz w:val="24"/>
          <w:lang w:val="en-US"/>
        </w:rPr>
        <w:fldChar w:fldCharType="begin"/>
      </w:r>
      <w:r w:rsidR="002E0D57" w:rsidRPr="00B15403">
        <w:rPr>
          <w:rFonts w:eastAsia="宋体" w:hint="eastAsia"/>
          <w:sz w:val="24"/>
          <w:lang w:val="en-US" w:eastAsia="zh-CN"/>
        </w:rPr>
        <w:instrText>HYPERLINK "https://www.cbd.int/doc/decisions/cop-13/cop-13-dec-06-zh.pdf"</w:instrText>
      </w:r>
      <w:r w:rsidR="002E0D57" w:rsidRPr="00B15403">
        <w:rPr>
          <w:rFonts w:eastAsia="宋体"/>
          <w:sz w:val="24"/>
          <w:lang w:val="en-US"/>
        </w:rPr>
      </w:r>
      <w:r w:rsidR="002E0D57" w:rsidRPr="00B15403">
        <w:rPr>
          <w:rFonts w:eastAsia="宋体"/>
          <w:sz w:val="24"/>
          <w:lang w:val="en-US"/>
        </w:rPr>
        <w:fldChar w:fldCharType="separate"/>
      </w:r>
      <w:r w:rsidR="002E0D57" w:rsidRPr="00B15403">
        <w:rPr>
          <w:rStyle w:val="Hyperlink"/>
          <w:rFonts w:eastAsia="宋体" w:hint="eastAsia"/>
          <w:color w:val="auto"/>
          <w:sz w:val="24"/>
          <w:lang w:val="en-US" w:eastAsia="zh-CN"/>
        </w:rPr>
        <w:t>XIII/6</w:t>
      </w:r>
      <w:r w:rsidR="002E0D57" w:rsidRPr="00B15403">
        <w:rPr>
          <w:rFonts w:eastAsia="宋体"/>
          <w:sz w:val="24"/>
        </w:rPr>
        <w:fldChar w:fldCharType="end"/>
      </w:r>
      <w:r w:rsidR="002E0D57" w:rsidRPr="00B15403">
        <w:rPr>
          <w:rFonts w:eastAsia="宋体" w:hint="eastAsia"/>
          <w:sz w:val="24"/>
          <w:lang w:val="en-US" w:eastAsia="zh-CN"/>
        </w:rPr>
        <w:t>号决定、</w:t>
      </w:r>
      <w:r w:rsidR="002E0D57" w:rsidRPr="00B15403">
        <w:rPr>
          <w:rFonts w:eastAsia="宋体" w:hint="eastAsia"/>
          <w:sz w:val="24"/>
          <w:lang w:val="en-US" w:eastAsia="zh-CN"/>
        </w:rPr>
        <w:t>2018</w:t>
      </w:r>
      <w:r w:rsidR="002E0D57" w:rsidRPr="00B15403">
        <w:rPr>
          <w:rFonts w:eastAsia="宋体" w:hint="eastAsia"/>
          <w:sz w:val="24"/>
          <w:lang w:val="en-US" w:eastAsia="zh-CN"/>
        </w:rPr>
        <w:t>年</w:t>
      </w:r>
      <w:r w:rsidR="002E0D57" w:rsidRPr="00B15403">
        <w:rPr>
          <w:rFonts w:eastAsia="宋体" w:hint="eastAsia"/>
          <w:sz w:val="24"/>
          <w:lang w:val="en-US" w:eastAsia="zh-CN"/>
        </w:rPr>
        <w:t>11</w:t>
      </w:r>
      <w:r w:rsidR="002E0D57" w:rsidRPr="00B15403">
        <w:rPr>
          <w:rFonts w:eastAsia="宋体" w:hint="eastAsia"/>
          <w:sz w:val="24"/>
          <w:lang w:val="en-US" w:eastAsia="zh-CN"/>
        </w:rPr>
        <w:t>月</w:t>
      </w:r>
      <w:r w:rsidR="002E0D57" w:rsidRPr="00B15403">
        <w:rPr>
          <w:rFonts w:eastAsia="宋体" w:hint="eastAsia"/>
          <w:sz w:val="24"/>
          <w:lang w:val="en-US" w:eastAsia="zh-CN"/>
        </w:rPr>
        <w:t>22</w:t>
      </w:r>
      <w:r w:rsidR="002E0D57" w:rsidRPr="00B15403">
        <w:rPr>
          <w:rFonts w:eastAsia="宋体" w:hint="eastAsia"/>
          <w:sz w:val="24"/>
          <w:lang w:val="en-US" w:eastAsia="zh-CN"/>
        </w:rPr>
        <w:t>日第</w:t>
      </w:r>
      <w:r w:rsidR="002E0D57" w:rsidRPr="00B15403">
        <w:rPr>
          <w:rFonts w:eastAsia="宋体" w:hint="eastAsia"/>
          <w:sz w:val="24"/>
          <w:lang w:val="en-US" w:eastAsia="zh-CN"/>
        </w:rPr>
        <w:t>14/4</w:t>
      </w:r>
      <w:r w:rsidR="002E0D57" w:rsidRPr="00B15403">
        <w:rPr>
          <w:rFonts w:eastAsia="宋体" w:hint="eastAsia"/>
          <w:sz w:val="24"/>
          <w:lang w:val="en-US" w:eastAsia="zh-CN"/>
        </w:rPr>
        <w:t>号决定和</w:t>
      </w:r>
      <w:r w:rsidR="002E0D57" w:rsidRPr="00B15403">
        <w:rPr>
          <w:rFonts w:eastAsia="宋体" w:hint="eastAsia"/>
          <w:sz w:val="24"/>
          <w:lang w:val="en-US" w:eastAsia="zh-CN"/>
        </w:rPr>
        <w:t>2022</w:t>
      </w:r>
      <w:r w:rsidR="002E0D57" w:rsidRPr="00B15403">
        <w:rPr>
          <w:rFonts w:eastAsia="宋体" w:hint="eastAsia"/>
          <w:sz w:val="24"/>
          <w:lang w:val="en-US" w:eastAsia="zh-CN"/>
        </w:rPr>
        <w:t>年</w:t>
      </w:r>
      <w:r w:rsidR="002E0D57" w:rsidRPr="00B15403">
        <w:rPr>
          <w:rFonts w:eastAsia="宋体" w:hint="eastAsia"/>
          <w:sz w:val="24"/>
          <w:lang w:val="en-US" w:eastAsia="zh-CN"/>
        </w:rPr>
        <w:t>12</w:t>
      </w:r>
      <w:r w:rsidR="002E0D57" w:rsidRPr="00B15403">
        <w:rPr>
          <w:rFonts w:eastAsia="宋体" w:hint="eastAsia"/>
          <w:sz w:val="24"/>
          <w:lang w:val="en-US" w:eastAsia="zh-CN"/>
        </w:rPr>
        <w:t>月</w:t>
      </w:r>
      <w:r w:rsidR="002E0D57" w:rsidRPr="00B15403">
        <w:rPr>
          <w:rFonts w:eastAsia="宋体" w:hint="eastAsia"/>
          <w:sz w:val="24"/>
          <w:lang w:val="en-US" w:eastAsia="zh-CN"/>
        </w:rPr>
        <w:t>19</w:t>
      </w:r>
      <w:r w:rsidR="002E0D57" w:rsidRPr="00B15403">
        <w:rPr>
          <w:rFonts w:eastAsia="宋体" w:hint="eastAsia"/>
          <w:sz w:val="24"/>
          <w:lang w:val="en-US" w:eastAsia="zh-CN"/>
        </w:rPr>
        <w:t>日第</w:t>
      </w:r>
      <w:r w:rsidR="002E0D57" w:rsidRPr="00B15403">
        <w:rPr>
          <w:rFonts w:eastAsia="宋体"/>
          <w:sz w:val="24"/>
          <w:lang w:val="en-US"/>
        </w:rPr>
        <w:fldChar w:fldCharType="begin"/>
      </w:r>
      <w:r w:rsidR="002E0D57" w:rsidRPr="00B15403">
        <w:rPr>
          <w:rFonts w:eastAsia="宋体" w:hint="eastAsia"/>
          <w:sz w:val="24"/>
          <w:lang w:val="en-US" w:eastAsia="zh-CN"/>
        </w:rPr>
        <w:instrText>HYPERLINK "https://www.cbd.int/doc/decisions/cop-15/cop-15-dec-29-zh.pdf"</w:instrText>
      </w:r>
      <w:r w:rsidR="002E0D57" w:rsidRPr="00B15403">
        <w:rPr>
          <w:rFonts w:eastAsia="宋体"/>
          <w:sz w:val="24"/>
          <w:lang w:val="en-US"/>
        </w:rPr>
      </w:r>
      <w:r w:rsidR="002E0D57" w:rsidRPr="00B15403">
        <w:rPr>
          <w:rFonts w:eastAsia="宋体"/>
          <w:sz w:val="24"/>
          <w:lang w:val="en-US"/>
        </w:rPr>
        <w:fldChar w:fldCharType="separate"/>
      </w:r>
      <w:r w:rsidR="002E0D57" w:rsidRPr="00B15403">
        <w:rPr>
          <w:rStyle w:val="Hyperlink"/>
          <w:rFonts w:eastAsia="宋体" w:hint="eastAsia"/>
          <w:color w:val="auto"/>
          <w:sz w:val="24"/>
          <w:lang w:val="en-US" w:eastAsia="zh-CN"/>
        </w:rPr>
        <w:t>15/29</w:t>
      </w:r>
      <w:r w:rsidR="002E0D57" w:rsidRPr="00B15403">
        <w:rPr>
          <w:rFonts w:eastAsia="宋体"/>
          <w:sz w:val="24"/>
        </w:rPr>
        <w:fldChar w:fldCharType="end"/>
      </w:r>
      <w:r w:rsidR="002E0D57" w:rsidRPr="00B15403">
        <w:rPr>
          <w:rFonts w:eastAsia="宋体" w:hint="eastAsia"/>
          <w:sz w:val="24"/>
          <w:lang w:val="en-US" w:eastAsia="zh-CN"/>
        </w:rPr>
        <w:t>号决定并为了落实这些决定，《生物多样性和健康全球行动计划》旨在支持缔约方和其他各级政府、相关组织和倡议、土著人民和地方社区、私营部门和其他利益攸关方将生物多样性和健康的相互联系纳入国家政策、战略、方案和</w:t>
      </w:r>
      <w:r w:rsidR="007B362C" w:rsidRPr="00B15403">
        <w:rPr>
          <w:rFonts w:eastAsia="宋体" w:hint="eastAsia"/>
          <w:sz w:val="24"/>
          <w:lang w:val="en-US" w:eastAsia="zh-CN"/>
        </w:rPr>
        <w:t>账户</w:t>
      </w:r>
      <w:r w:rsidR="002E0D57" w:rsidRPr="00B15403">
        <w:rPr>
          <w:rFonts w:eastAsia="宋体" w:hint="eastAsia"/>
          <w:sz w:val="24"/>
          <w:lang w:val="en-US" w:eastAsia="zh-CN"/>
        </w:rPr>
        <w:t>的主流。</w:t>
      </w:r>
      <w:r w:rsidR="002E0D57" w:rsidRPr="00B15403">
        <w:rPr>
          <w:rFonts w:eastAsia="宋体" w:hint="eastAsia"/>
          <w:sz w:val="24"/>
          <w:lang w:val="en-US" w:eastAsia="zh-CN"/>
        </w:rPr>
        <w:t xml:space="preserve"> </w:t>
      </w:r>
      <w:r w:rsidR="002E0D57" w:rsidRPr="00B15403">
        <w:rPr>
          <w:rFonts w:eastAsia="宋体" w:hint="eastAsia"/>
          <w:sz w:val="24"/>
          <w:lang w:val="en-US" w:eastAsia="zh-CN"/>
        </w:rPr>
        <w:t>《计划》特别是为了使相关政府主管部门，包括财政、健康（例如与营养、粮食保障和食品安全有关的主管部门）、环境、农业、水、废物、规划（例如城市规划）、减缓和适应气候变化以及减少灾害风险方面的政府主管部门，能够密切合作，协调其与生物多样性和健康的相互联系有关的工作。</w:t>
      </w:r>
    </w:p>
    <w:p w14:paraId="29DA2E99" w14:textId="559259F4" w:rsidR="00301DF0"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2</w:t>
      </w:r>
      <w:r w:rsidR="00301DF0" w:rsidRPr="00B15403">
        <w:rPr>
          <w:rFonts w:eastAsia="宋体"/>
          <w:sz w:val="24"/>
          <w:lang w:eastAsia="zh-CN"/>
        </w:rPr>
        <w:t>.</w:t>
      </w:r>
      <w:r w:rsidR="0099763E" w:rsidRPr="00B15403">
        <w:rPr>
          <w:rFonts w:eastAsia="宋体"/>
          <w:sz w:val="24"/>
          <w:lang w:eastAsia="zh-CN"/>
        </w:rPr>
        <w:tab/>
      </w:r>
      <w:r w:rsidR="005D0C08" w:rsidRPr="00B15403">
        <w:rPr>
          <w:rFonts w:eastAsia="宋体" w:hint="eastAsia"/>
          <w:sz w:val="24"/>
          <w:lang w:val="en-US" w:eastAsia="zh-CN"/>
        </w:rPr>
        <w:t>《全球行动计划》包括一系列自愿行动，可以在从国际到国家、从多领域到具体领域的不同层面和不同规模上实施，在政府层面进行跨领域合作，并使诸如民间社会、土著人民和当地社区以及私营部门这样的其他利益攸关方能够进行参与。</w:t>
      </w:r>
      <w:r w:rsidR="005D0C08" w:rsidRPr="00B15403">
        <w:rPr>
          <w:rFonts w:eastAsia="宋体" w:hint="eastAsia"/>
          <w:sz w:val="24"/>
          <w:lang w:val="en-US" w:eastAsia="zh-CN"/>
        </w:rPr>
        <w:t xml:space="preserve"> </w:t>
      </w:r>
      <w:r w:rsidR="005D0C08" w:rsidRPr="00B15403">
        <w:rPr>
          <w:rFonts w:eastAsia="宋体" w:hint="eastAsia"/>
          <w:sz w:val="24"/>
          <w:lang w:val="en-US" w:eastAsia="zh-CN"/>
        </w:rPr>
        <w:t>鉴于生物多样性和健康</w:t>
      </w:r>
      <w:r w:rsidR="002E5CF7" w:rsidRPr="00B15403">
        <w:rPr>
          <w:rFonts w:eastAsia="宋体" w:hint="eastAsia"/>
          <w:sz w:val="24"/>
          <w:lang w:val="en-US" w:eastAsia="zh-CN"/>
        </w:rPr>
        <w:t>之间相互联系</w:t>
      </w:r>
      <w:r w:rsidR="005D0C08" w:rsidRPr="00B15403">
        <w:rPr>
          <w:rFonts w:eastAsia="宋体" w:hint="eastAsia"/>
          <w:sz w:val="24"/>
          <w:lang w:val="en-US" w:eastAsia="zh-CN"/>
        </w:rPr>
        <w:t>的跨领域性质，在实施《计划》时还应把其他多边文书和进程考虑在内。</w:t>
      </w:r>
    </w:p>
    <w:p w14:paraId="2DDD4E43" w14:textId="6E0CCD64" w:rsidR="00050E9A"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3</w:t>
      </w:r>
      <w:r w:rsidR="00301DF0" w:rsidRPr="00B15403">
        <w:rPr>
          <w:rFonts w:eastAsia="宋体"/>
          <w:sz w:val="24"/>
          <w:lang w:eastAsia="zh-CN"/>
        </w:rPr>
        <w:t>.</w:t>
      </w:r>
      <w:r w:rsidR="0099763E" w:rsidRPr="00B15403">
        <w:rPr>
          <w:rFonts w:eastAsia="宋体"/>
          <w:sz w:val="24"/>
          <w:lang w:eastAsia="zh-CN"/>
        </w:rPr>
        <w:tab/>
      </w:r>
      <w:r w:rsidR="00290D40" w:rsidRPr="00B15403">
        <w:rPr>
          <w:rFonts w:eastAsia="宋体" w:hint="eastAsia"/>
          <w:sz w:val="24"/>
          <w:lang w:val="en-US" w:eastAsia="zh-CN"/>
        </w:rPr>
        <w:t>《全球行动计划》以之前根据《生物多样性公约》开展的工作为基础，</w:t>
      </w:r>
      <w:r w:rsidR="00290D40" w:rsidRPr="00B15403">
        <w:rPr>
          <w:rFonts w:eastAsia="宋体"/>
          <w:sz w:val="24"/>
          <w:vertAlign w:val="superscript"/>
        </w:rPr>
        <w:footnoteReference w:id="9"/>
      </w:r>
      <w:r w:rsidR="00290D40" w:rsidRPr="00B15403">
        <w:rPr>
          <w:rFonts w:eastAsia="宋体" w:hint="eastAsia"/>
          <w:sz w:val="24"/>
          <w:lang w:val="en-US" w:eastAsia="zh-CN"/>
        </w:rPr>
        <w:t xml:space="preserve"> </w:t>
      </w:r>
      <w:r w:rsidR="00290D40" w:rsidRPr="00B15403">
        <w:rPr>
          <w:rFonts w:eastAsia="宋体" w:hint="eastAsia"/>
          <w:sz w:val="24"/>
          <w:lang w:val="en-US" w:eastAsia="zh-CN"/>
        </w:rPr>
        <w:t>包括通过</w:t>
      </w:r>
      <w:r w:rsidR="00290D40" w:rsidRPr="00B15403">
        <w:rPr>
          <w:rFonts w:eastAsia="宋体" w:hint="eastAsia"/>
          <w:sz w:val="24"/>
          <w:lang w:val="en-US" w:eastAsia="zh-CN"/>
        </w:rPr>
        <w:t xml:space="preserve"> 2012 </w:t>
      </w:r>
      <w:r w:rsidR="00290D40" w:rsidRPr="00B15403">
        <w:rPr>
          <w:rFonts w:eastAsia="宋体" w:hint="eastAsia"/>
          <w:sz w:val="24"/>
          <w:lang w:val="en-US" w:eastAsia="zh-CN"/>
        </w:rPr>
        <w:t>年至</w:t>
      </w:r>
      <w:r w:rsidR="00290D40" w:rsidRPr="00B15403">
        <w:rPr>
          <w:rFonts w:eastAsia="宋体" w:hint="eastAsia"/>
          <w:sz w:val="24"/>
          <w:lang w:val="en-US" w:eastAsia="zh-CN"/>
        </w:rPr>
        <w:t xml:space="preserve"> 2021 </w:t>
      </w:r>
      <w:r w:rsidR="00290D40" w:rsidRPr="00B15403">
        <w:rPr>
          <w:rFonts w:eastAsia="宋体" w:hint="eastAsia"/>
          <w:sz w:val="24"/>
          <w:lang w:val="en-US" w:eastAsia="zh-CN"/>
        </w:rPr>
        <w:t>年联合工作方案，与世界卫生组织合作开展的关于生物多样性和健康</w:t>
      </w:r>
      <w:r w:rsidR="002E5CF7" w:rsidRPr="00B15403">
        <w:rPr>
          <w:rFonts w:eastAsia="宋体" w:hint="eastAsia"/>
          <w:sz w:val="24"/>
          <w:lang w:val="en-US" w:eastAsia="zh-CN"/>
        </w:rPr>
        <w:t>之间相互联系</w:t>
      </w:r>
      <w:r w:rsidR="00290D40" w:rsidRPr="00B15403">
        <w:rPr>
          <w:rFonts w:eastAsia="宋体" w:hint="eastAsia"/>
          <w:sz w:val="24"/>
          <w:lang w:val="en-US" w:eastAsia="zh-CN"/>
        </w:rPr>
        <w:t>的工作。《计划》旨在补充和支持缔约方大会先前关于生物多样性和健康的决定（第</w:t>
      </w:r>
      <w:r w:rsidR="00290D40" w:rsidRPr="00B15403">
        <w:rPr>
          <w:rFonts w:eastAsia="宋体" w:hint="eastAsia"/>
          <w:sz w:val="24"/>
          <w:lang w:val="en-US" w:eastAsia="zh-CN"/>
        </w:rPr>
        <w:t xml:space="preserve"> </w:t>
      </w:r>
      <w:hyperlink r:id="rId23" w:history="1">
        <w:r w:rsidR="00290D40" w:rsidRPr="00B15403">
          <w:rPr>
            <w:rStyle w:val="Hyperlink"/>
            <w:rFonts w:eastAsia="宋体" w:hint="eastAsia"/>
            <w:color w:val="auto"/>
            <w:sz w:val="24"/>
            <w:lang w:val="en-US" w:eastAsia="zh-CN"/>
          </w:rPr>
          <w:t>XII/21</w:t>
        </w:r>
      </w:hyperlink>
      <w:r w:rsidR="00290D40" w:rsidRPr="00B15403">
        <w:rPr>
          <w:rFonts w:eastAsia="宋体" w:hint="eastAsia"/>
          <w:sz w:val="24"/>
          <w:lang w:val="en-US" w:eastAsia="zh-CN"/>
        </w:rPr>
        <w:t>、</w:t>
      </w:r>
      <w:r w:rsidR="00290D40" w:rsidRPr="00B15403">
        <w:rPr>
          <w:rFonts w:eastAsia="宋体"/>
          <w:sz w:val="24"/>
          <w:lang w:val="en-US"/>
        </w:rPr>
        <w:fldChar w:fldCharType="begin"/>
      </w:r>
      <w:r w:rsidR="00290D40" w:rsidRPr="00B15403">
        <w:rPr>
          <w:rFonts w:eastAsia="宋体" w:hint="eastAsia"/>
          <w:sz w:val="24"/>
          <w:lang w:val="en-US" w:eastAsia="zh-CN"/>
        </w:rPr>
        <w:instrText>HYPERLINK "https://www.cbd.int/doc/decisions/cop-13/cop-13-dec-06-zh.pdf"</w:instrText>
      </w:r>
      <w:r w:rsidR="00290D40" w:rsidRPr="00B15403">
        <w:rPr>
          <w:rFonts w:eastAsia="宋体"/>
          <w:sz w:val="24"/>
          <w:lang w:val="en-US"/>
        </w:rPr>
      </w:r>
      <w:r w:rsidR="00290D40" w:rsidRPr="00B15403">
        <w:rPr>
          <w:rFonts w:eastAsia="宋体"/>
          <w:sz w:val="24"/>
          <w:lang w:val="en-US"/>
        </w:rPr>
        <w:fldChar w:fldCharType="separate"/>
      </w:r>
      <w:r w:rsidR="00290D40" w:rsidRPr="00B15403">
        <w:rPr>
          <w:rStyle w:val="Hyperlink"/>
          <w:rFonts w:eastAsia="宋体" w:hint="eastAsia"/>
          <w:color w:val="auto"/>
          <w:sz w:val="24"/>
          <w:lang w:val="en-US" w:eastAsia="zh-CN"/>
        </w:rPr>
        <w:t>XIII/6</w:t>
      </w:r>
      <w:r w:rsidR="00290D40" w:rsidRPr="00B15403">
        <w:rPr>
          <w:rFonts w:eastAsia="宋体"/>
          <w:sz w:val="24"/>
        </w:rPr>
        <w:fldChar w:fldCharType="end"/>
      </w:r>
      <w:r w:rsidR="00290D40" w:rsidRPr="00B15403">
        <w:rPr>
          <w:rFonts w:eastAsia="宋体" w:hint="eastAsia"/>
          <w:sz w:val="24"/>
          <w:lang w:val="en-US" w:eastAsia="zh-CN"/>
        </w:rPr>
        <w:t>、</w:t>
      </w:r>
      <w:r w:rsidR="00290D40" w:rsidRPr="00B15403">
        <w:rPr>
          <w:rFonts w:eastAsia="宋体" w:hint="eastAsia"/>
          <w:sz w:val="24"/>
          <w:lang w:val="en-US" w:eastAsia="zh-CN"/>
        </w:rPr>
        <w:t xml:space="preserve">14/4 </w:t>
      </w:r>
      <w:r w:rsidR="00290D40" w:rsidRPr="00B15403">
        <w:rPr>
          <w:rFonts w:eastAsia="宋体" w:hint="eastAsia"/>
          <w:sz w:val="24"/>
          <w:lang w:val="en-US" w:eastAsia="zh-CN"/>
        </w:rPr>
        <w:t>和</w:t>
      </w:r>
      <w:r w:rsidR="00290D40" w:rsidRPr="00B15403">
        <w:rPr>
          <w:rFonts w:eastAsia="宋体" w:hint="eastAsia"/>
          <w:sz w:val="24"/>
          <w:lang w:val="en-US" w:eastAsia="zh-CN"/>
        </w:rPr>
        <w:t xml:space="preserve"> </w:t>
      </w:r>
      <w:hyperlink r:id="rId24" w:history="1">
        <w:r w:rsidR="00290D40" w:rsidRPr="00B15403">
          <w:rPr>
            <w:rStyle w:val="Hyperlink"/>
            <w:rFonts w:eastAsia="宋体" w:hint="eastAsia"/>
            <w:color w:val="auto"/>
            <w:sz w:val="24"/>
            <w:lang w:val="en-US" w:eastAsia="zh-CN"/>
          </w:rPr>
          <w:t>15/29</w:t>
        </w:r>
      </w:hyperlink>
      <w:r w:rsidR="00290D40" w:rsidRPr="00B15403">
        <w:rPr>
          <w:rFonts w:eastAsia="宋体" w:hint="eastAsia"/>
          <w:sz w:val="24"/>
          <w:lang w:val="en-US" w:eastAsia="zh-CN"/>
        </w:rPr>
        <w:t xml:space="preserve"> </w:t>
      </w:r>
      <w:r w:rsidR="00290D40" w:rsidRPr="00B15403">
        <w:rPr>
          <w:rFonts w:eastAsia="宋体" w:hint="eastAsia"/>
          <w:sz w:val="24"/>
          <w:lang w:val="en-US" w:eastAsia="zh-CN"/>
        </w:rPr>
        <w:t>号决定）的执行工作以及其中提到的信息和指导意见，包括世界卫生组织和公约秘书处题为“连接全球优先事项：生物多样性和人类健康</w:t>
      </w:r>
      <w:r w:rsidR="00624BD5" w:rsidRPr="00624BD5">
        <w:rPr>
          <w:rFonts w:ascii="宋体" w:eastAsia="宋体" w:hAnsi="宋体" w:hint="eastAsia"/>
          <w:sz w:val="24"/>
          <w:lang w:val="en-US" w:eastAsia="zh-CN"/>
        </w:rPr>
        <w:t xml:space="preserve"> - </w:t>
      </w:r>
      <w:r w:rsidR="00290D40" w:rsidRPr="00B15403">
        <w:rPr>
          <w:rFonts w:eastAsia="宋体" w:hint="eastAsia"/>
          <w:sz w:val="24"/>
          <w:lang w:val="en-US" w:eastAsia="zh-CN"/>
        </w:rPr>
        <w:t>知识现状审查（</w:t>
      </w:r>
      <w:r w:rsidR="00290D40" w:rsidRPr="00B15403">
        <w:rPr>
          <w:rFonts w:eastAsia="宋体"/>
          <w:i/>
          <w:iCs/>
          <w:sz w:val="24"/>
          <w:lang w:val="en-US" w:eastAsia="zh-CN"/>
        </w:rPr>
        <w:t>Connecting Global Priorities: Biodiversity and Human Health – A State of Knowledge Review</w:t>
      </w:r>
      <w:r w:rsidR="00290D40" w:rsidRPr="00B15403">
        <w:rPr>
          <w:rFonts w:eastAsia="宋体" w:hint="eastAsia"/>
          <w:sz w:val="24"/>
          <w:lang w:val="en-US" w:eastAsia="zh-CN"/>
        </w:rPr>
        <w:t>）”的联合出版物中的关键宣传信息、关于将生物多样性考虑因素纳入“同一健康”方法的指导意见、</w:t>
      </w:r>
      <w:r w:rsidR="00290D40" w:rsidRPr="00B15403">
        <w:rPr>
          <w:rFonts w:eastAsia="宋体"/>
          <w:sz w:val="24"/>
          <w:vertAlign w:val="superscript"/>
        </w:rPr>
        <w:footnoteReference w:id="10"/>
      </w:r>
      <w:r w:rsidR="00290D40" w:rsidRPr="00B15403">
        <w:rPr>
          <w:rFonts w:eastAsia="宋体" w:hint="eastAsia"/>
          <w:sz w:val="24"/>
          <w:lang w:val="en-US" w:eastAsia="zh-CN"/>
        </w:rPr>
        <w:t xml:space="preserve"> </w:t>
      </w:r>
      <w:r w:rsidR="00290D40" w:rsidRPr="00B15403">
        <w:rPr>
          <w:rFonts w:eastAsia="宋体" w:hint="eastAsia"/>
          <w:sz w:val="24"/>
          <w:lang w:val="en-US" w:eastAsia="zh-CN"/>
        </w:rPr>
        <w:t>以及世界卫生组织总干事为第七十一届世界卫生大会提出的关于“健康、环境和气候变化：人类健康和生物多样性”的报告，</w:t>
      </w:r>
      <w:r w:rsidR="00290D40" w:rsidRPr="00B15403">
        <w:rPr>
          <w:rFonts w:eastAsia="宋体"/>
          <w:sz w:val="24"/>
          <w:vertAlign w:val="superscript"/>
        </w:rPr>
        <w:footnoteReference w:id="11"/>
      </w:r>
      <w:r w:rsidR="00290D40" w:rsidRPr="00B15403">
        <w:rPr>
          <w:rFonts w:eastAsia="宋体" w:hint="eastAsia"/>
          <w:sz w:val="24"/>
          <w:lang w:val="en-US" w:eastAsia="zh-CN"/>
        </w:rPr>
        <w:t xml:space="preserve"> </w:t>
      </w:r>
      <w:r w:rsidR="00290D40" w:rsidRPr="00B15403">
        <w:rPr>
          <w:rFonts w:eastAsia="宋体" w:hint="eastAsia"/>
          <w:sz w:val="24"/>
          <w:lang w:val="en-US" w:eastAsia="zh-CN"/>
        </w:rPr>
        <w:t>他在这项报告中呼吁加强将健康以及卫生政策、计划和项目纳入国家生物多样性战略和行动计划，并将生物多样性纳入卫生计划和战略。</w:t>
      </w:r>
      <w:r w:rsidR="00290D40" w:rsidRPr="00B15403">
        <w:rPr>
          <w:rFonts w:eastAsia="宋体" w:hint="eastAsia"/>
          <w:sz w:val="24"/>
          <w:lang w:val="en-US" w:eastAsia="zh-CN"/>
        </w:rPr>
        <w:t xml:space="preserve"> </w:t>
      </w:r>
      <w:r w:rsidR="00290D40" w:rsidRPr="00B15403">
        <w:rPr>
          <w:rFonts w:eastAsia="宋体" w:hint="eastAsia"/>
          <w:sz w:val="24"/>
          <w:lang w:val="en-US" w:eastAsia="zh-CN"/>
        </w:rPr>
        <w:t>《计划》还旨在推动通过执行《昆明</w:t>
      </w:r>
      <w:r w:rsidR="00290D40" w:rsidRPr="00B15403">
        <w:rPr>
          <w:rFonts w:eastAsia="宋体" w:hint="eastAsia"/>
          <w:sz w:val="24"/>
          <w:lang w:val="en-US" w:eastAsia="zh-CN"/>
        </w:rPr>
        <w:t>-</w:t>
      </w:r>
      <w:r w:rsidR="00290D40" w:rsidRPr="00B15403">
        <w:rPr>
          <w:rFonts w:eastAsia="宋体" w:hint="eastAsia"/>
          <w:sz w:val="24"/>
          <w:lang w:val="en-US" w:eastAsia="zh-CN"/>
        </w:rPr>
        <w:t>蒙特利尔全球生物多样性框架》来实现生物多样性和健康共同效益。</w:t>
      </w:r>
      <w:r w:rsidR="00290D40" w:rsidRPr="00B15403">
        <w:rPr>
          <w:rFonts w:eastAsia="宋体"/>
          <w:sz w:val="24"/>
          <w:vertAlign w:val="superscript"/>
        </w:rPr>
        <w:footnoteReference w:id="12"/>
      </w:r>
      <w:r w:rsidR="00050E9A" w:rsidRPr="00B15403">
        <w:rPr>
          <w:rFonts w:eastAsia="宋体"/>
          <w:sz w:val="24"/>
          <w:lang w:eastAsia="zh-CN"/>
        </w:rPr>
        <w:t xml:space="preserve"> </w:t>
      </w:r>
    </w:p>
    <w:p w14:paraId="1E1036F6" w14:textId="03DD5131" w:rsidR="00050E9A"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4</w:t>
      </w:r>
      <w:r w:rsidR="00AF4863" w:rsidRPr="00B15403">
        <w:rPr>
          <w:rFonts w:eastAsia="宋体"/>
          <w:sz w:val="24"/>
          <w:lang w:eastAsia="zh-CN"/>
        </w:rPr>
        <w:t>.</w:t>
      </w:r>
      <w:r w:rsidR="00AF4863" w:rsidRPr="00B15403">
        <w:rPr>
          <w:rFonts w:eastAsia="宋体"/>
          <w:sz w:val="24"/>
          <w:lang w:eastAsia="zh-CN"/>
        </w:rPr>
        <w:tab/>
      </w:r>
      <w:r w:rsidR="00B135B6" w:rsidRPr="00B15403">
        <w:rPr>
          <w:rFonts w:eastAsia="宋体" w:hint="eastAsia"/>
          <w:sz w:val="24"/>
          <w:lang w:val="en-US" w:eastAsia="zh-CN"/>
        </w:rPr>
        <w:t>《全球行动计划》还借鉴了以下成果：</w:t>
      </w:r>
    </w:p>
    <w:p w14:paraId="6F192DF1" w14:textId="5880E630" w:rsidR="00050E9A" w:rsidRPr="00B15403" w:rsidRDefault="0099763E" w:rsidP="002251F8">
      <w:pPr>
        <w:spacing w:after="120"/>
        <w:ind w:left="490" w:firstLine="567"/>
        <w:rPr>
          <w:rFonts w:eastAsia="宋体"/>
          <w:kern w:val="2"/>
          <w:sz w:val="24"/>
          <w:lang w:eastAsia="zh-CN"/>
          <w14:ligatures w14:val="standardContextual"/>
        </w:rPr>
      </w:pPr>
      <w:bookmarkStart w:id="6" w:name="_Toc70344429"/>
      <w:r w:rsidRPr="00B15403">
        <w:rPr>
          <w:rFonts w:eastAsia="宋体"/>
          <w:kern w:val="2"/>
          <w:sz w:val="24"/>
          <w:lang w:eastAsia="zh-CN"/>
          <w14:ligatures w14:val="standardContextual"/>
        </w:rPr>
        <w:t>(a)</w:t>
      </w:r>
      <w:r w:rsidRPr="00B15403">
        <w:rPr>
          <w:rFonts w:eastAsia="宋体"/>
          <w:kern w:val="2"/>
          <w:sz w:val="24"/>
          <w:lang w:eastAsia="zh-CN"/>
          <w14:ligatures w14:val="standardContextual"/>
        </w:rPr>
        <w:tab/>
      </w:r>
      <w:r w:rsidR="003771A1" w:rsidRPr="00B15403">
        <w:rPr>
          <w:rFonts w:eastAsia="宋体" w:hint="eastAsia"/>
          <w:kern w:val="2"/>
          <w:sz w:val="24"/>
          <w:lang w:val="en-US" w:eastAsia="zh-CN"/>
          <w14:ligatures w14:val="standardContextual"/>
        </w:rPr>
        <w:t>生物多样性和生态系统服务政府间科学与政策平台的研究结果，即：</w:t>
      </w:r>
      <w:r w:rsidR="003771A1" w:rsidRPr="00B15403">
        <w:rPr>
          <w:rFonts w:eastAsia="宋体"/>
          <w:kern w:val="2"/>
          <w:sz w:val="24"/>
          <w:lang w:val="en-US" w:eastAsia="zh-CN"/>
          <w14:ligatures w14:val="standardContextual"/>
        </w:rPr>
        <w:fldChar w:fldCharType="begin"/>
      </w:r>
      <w:r w:rsidR="003771A1" w:rsidRPr="00B15403">
        <w:rPr>
          <w:rFonts w:eastAsia="宋体"/>
          <w:kern w:val="2"/>
          <w:sz w:val="24"/>
          <w:lang w:val="en-US" w:eastAsia="zh-CN"/>
          <w14:ligatures w14:val="standardContextual"/>
        </w:rPr>
        <w:instrText xml:space="preserve"> </w:instrText>
      </w:r>
      <w:r w:rsidR="003771A1" w:rsidRPr="00B15403">
        <w:rPr>
          <w:rFonts w:eastAsia="宋体" w:hint="eastAsia"/>
          <w:kern w:val="2"/>
          <w:sz w:val="24"/>
          <w:lang w:val="en-US" w:eastAsia="zh-CN"/>
          <w14:ligatures w14:val="standardContextual"/>
        </w:rPr>
        <w:instrText>= 1 \* GB4</w:instrText>
      </w:r>
      <w:r w:rsidR="003771A1" w:rsidRPr="00B15403">
        <w:rPr>
          <w:rFonts w:eastAsia="宋体"/>
          <w:kern w:val="2"/>
          <w:sz w:val="24"/>
          <w:lang w:val="en-US" w:eastAsia="zh-CN"/>
          <w14:ligatures w14:val="standardContextual"/>
        </w:rPr>
        <w:instrText xml:space="preserve"> </w:instrText>
      </w:r>
      <w:r w:rsidR="003771A1" w:rsidRPr="00B15403">
        <w:rPr>
          <w:rFonts w:eastAsia="宋体"/>
          <w:kern w:val="2"/>
          <w:sz w:val="24"/>
          <w:lang w:val="en-US" w:eastAsia="zh-CN"/>
          <w14:ligatures w14:val="standardContextual"/>
        </w:rPr>
        <w:fldChar w:fldCharType="separate"/>
      </w:r>
      <w:r w:rsidR="003771A1" w:rsidRPr="00B15403">
        <w:rPr>
          <w:rFonts w:eastAsia="宋体" w:hint="eastAsia"/>
          <w:kern w:val="2"/>
          <w:sz w:val="24"/>
          <w:lang w:val="en-US" w:eastAsia="zh-CN"/>
          <w14:ligatures w14:val="standardContextual"/>
        </w:rPr>
        <w:t>㈠</w:t>
      </w:r>
      <w:r w:rsidR="003771A1" w:rsidRPr="00B15403">
        <w:rPr>
          <w:rFonts w:eastAsia="宋体"/>
          <w:kern w:val="2"/>
          <w:sz w:val="24"/>
          <w:lang w:eastAsia="zh-CN"/>
          <w14:ligatures w14:val="standardContextual"/>
        </w:rPr>
        <w:fldChar w:fldCharType="end"/>
      </w:r>
      <w:r w:rsidR="003771A1" w:rsidRPr="00B15403">
        <w:rPr>
          <w:rFonts w:eastAsia="宋体" w:hint="eastAsia"/>
          <w:kern w:val="2"/>
          <w:sz w:val="24"/>
          <w:lang w:val="en-US" w:eastAsia="zh-CN"/>
          <w14:ligatures w14:val="standardContextual"/>
        </w:rPr>
        <w:t xml:space="preserve"> </w:t>
      </w:r>
      <w:r w:rsidR="003771A1" w:rsidRPr="00B15403">
        <w:rPr>
          <w:rFonts w:eastAsia="宋体" w:hint="eastAsia"/>
          <w:kern w:val="2"/>
          <w:sz w:val="24"/>
          <w:lang w:val="en-US" w:eastAsia="zh-CN"/>
          <w14:ligatures w14:val="standardContextual"/>
        </w:rPr>
        <w:t>自然是人类健康各个方面的基础，而且有助于提高非物质的生活质量（灵感和学习、身体和心理体验、</w:t>
      </w:r>
      <w:r w:rsidR="00624BD5">
        <w:rPr>
          <w:rFonts w:eastAsia="宋体" w:hint="eastAsia"/>
          <w:kern w:val="2"/>
          <w:sz w:val="24"/>
          <w:lang w:val="en-US" w:eastAsia="zh-CN"/>
          <w14:ligatures w14:val="standardContextual"/>
        </w:rPr>
        <w:t>支持性认同</w:t>
      </w:r>
      <w:r w:rsidR="003771A1" w:rsidRPr="00B15403">
        <w:rPr>
          <w:rFonts w:eastAsia="宋体" w:hint="eastAsia"/>
          <w:kern w:val="2"/>
          <w:sz w:val="24"/>
          <w:lang w:val="en-US" w:eastAsia="zh-CN"/>
          <w14:ligatures w14:val="standardContextual"/>
        </w:rPr>
        <w:t>），对于生活质量和文化完整性至关重要；</w:t>
      </w:r>
      <w:r w:rsidR="003771A1" w:rsidRPr="00B15403">
        <w:rPr>
          <w:rFonts w:eastAsia="宋体" w:hint="eastAsia"/>
          <w:kern w:val="2"/>
          <w:sz w:val="24"/>
          <w:lang w:val="en-US" w:eastAsia="zh-CN"/>
          <w14:ligatures w14:val="standardContextual"/>
        </w:rPr>
        <w:t xml:space="preserve"> </w:t>
      </w:r>
      <w:r w:rsidR="003771A1" w:rsidRPr="00B15403">
        <w:rPr>
          <w:rFonts w:eastAsia="宋体"/>
          <w:kern w:val="2"/>
          <w:sz w:val="24"/>
          <w:lang w:val="en-US" w:eastAsia="zh-CN"/>
          <w14:ligatures w14:val="standardContextual"/>
        </w:rPr>
        <w:fldChar w:fldCharType="begin"/>
      </w:r>
      <w:r w:rsidR="003771A1" w:rsidRPr="00B15403">
        <w:rPr>
          <w:rFonts w:eastAsia="宋体"/>
          <w:kern w:val="2"/>
          <w:sz w:val="24"/>
          <w:lang w:val="en-US" w:eastAsia="zh-CN"/>
          <w14:ligatures w14:val="standardContextual"/>
        </w:rPr>
        <w:instrText xml:space="preserve"> </w:instrText>
      </w:r>
      <w:r w:rsidR="003771A1" w:rsidRPr="00B15403">
        <w:rPr>
          <w:rFonts w:eastAsia="宋体" w:hint="eastAsia"/>
          <w:kern w:val="2"/>
          <w:sz w:val="24"/>
          <w:lang w:val="en-US" w:eastAsia="zh-CN"/>
          <w14:ligatures w14:val="standardContextual"/>
        </w:rPr>
        <w:instrText>= 2 \* GB4</w:instrText>
      </w:r>
      <w:r w:rsidR="003771A1" w:rsidRPr="00B15403">
        <w:rPr>
          <w:rFonts w:eastAsia="宋体"/>
          <w:kern w:val="2"/>
          <w:sz w:val="24"/>
          <w:lang w:val="en-US" w:eastAsia="zh-CN"/>
          <w14:ligatures w14:val="standardContextual"/>
        </w:rPr>
        <w:instrText xml:space="preserve"> </w:instrText>
      </w:r>
      <w:r w:rsidR="003771A1" w:rsidRPr="00B15403">
        <w:rPr>
          <w:rFonts w:eastAsia="宋体"/>
          <w:kern w:val="2"/>
          <w:sz w:val="24"/>
          <w:lang w:val="en-US" w:eastAsia="zh-CN"/>
          <w14:ligatures w14:val="standardContextual"/>
        </w:rPr>
        <w:fldChar w:fldCharType="separate"/>
      </w:r>
      <w:r w:rsidR="003771A1" w:rsidRPr="00B15403">
        <w:rPr>
          <w:rFonts w:eastAsia="宋体" w:hint="eastAsia"/>
          <w:kern w:val="2"/>
          <w:sz w:val="24"/>
          <w:lang w:val="en-US" w:eastAsia="zh-CN"/>
          <w14:ligatures w14:val="standardContextual"/>
        </w:rPr>
        <w:t>㈡</w:t>
      </w:r>
      <w:r w:rsidR="003771A1" w:rsidRPr="00B15403">
        <w:rPr>
          <w:rFonts w:eastAsia="宋体"/>
          <w:kern w:val="2"/>
          <w:sz w:val="24"/>
          <w:lang w:eastAsia="zh-CN"/>
          <w14:ligatures w14:val="standardContextual"/>
        </w:rPr>
        <w:fldChar w:fldCharType="end"/>
      </w:r>
      <w:r w:rsidR="003771A1" w:rsidRPr="00B15403">
        <w:rPr>
          <w:rFonts w:eastAsia="宋体" w:hint="eastAsia"/>
          <w:kern w:val="2"/>
          <w:sz w:val="24"/>
          <w:lang w:val="en-US" w:eastAsia="zh-CN"/>
          <w14:ligatures w14:val="standardContextual"/>
        </w:rPr>
        <w:t xml:space="preserve"> </w:t>
      </w:r>
      <w:r w:rsidR="003771A1" w:rsidRPr="00B15403">
        <w:rPr>
          <w:rFonts w:eastAsia="宋体" w:hint="eastAsia"/>
          <w:kern w:val="2"/>
          <w:sz w:val="24"/>
          <w:lang w:val="en-US" w:eastAsia="zh-CN"/>
          <w14:ligatures w14:val="standardContextual"/>
        </w:rPr>
        <w:t>自然对人</w:t>
      </w:r>
      <w:r w:rsidR="003771A1" w:rsidRPr="00B15403">
        <w:rPr>
          <w:rFonts w:eastAsia="宋体" w:hint="eastAsia"/>
          <w:kern w:val="2"/>
          <w:sz w:val="24"/>
          <w:lang w:val="en-US" w:eastAsia="zh-CN"/>
          <w14:ligatures w14:val="standardContextual"/>
        </w:rPr>
        <w:lastRenderedPageBreak/>
        <w:t>类的贡献</w:t>
      </w:r>
      <w:r w:rsidR="003771A1" w:rsidRPr="00B15403">
        <w:rPr>
          <w:rFonts w:eastAsia="宋体"/>
          <w:kern w:val="2"/>
          <w:sz w:val="24"/>
          <w:vertAlign w:val="superscript"/>
          <w:lang w:eastAsia="zh-CN"/>
          <w14:ligatures w14:val="standardContextual"/>
        </w:rPr>
        <w:footnoteReference w:id="13"/>
      </w:r>
      <w:r w:rsidR="003771A1" w:rsidRPr="00B15403">
        <w:rPr>
          <w:rFonts w:eastAsia="宋体" w:hint="eastAsia"/>
          <w:kern w:val="2"/>
          <w:sz w:val="24"/>
          <w:lang w:val="en-US" w:eastAsia="zh-CN"/>
          <w14:ligatures w14:val="standardContextual"/>
        </w:rPr>
        <w:t>通过调节物质和非物质生态系统服务，</w:t>
      </w:r>
      <w:r w:rsidR="003771A1" w:rsidRPr="00B15403">
        <w:rPr>
          <w:rFonts w:eastAsia="宋体"/>
          <w:kern w:val="2"/>
          <w:sz w:val="24"/>
          <w:vertAlign w:val="superscript"/>
          <w:lang w:eastAsia="zh-CN"/>
          <w14:ligatures w14:val="standardContextual"/>
        </w:rPr>
        <w:footnoteReference w:id="14"/>
      </w:r>
      <w:r w:rsidR="003771A1" w:rsidRPr="00B15403">
        <w:rPr>
          <w:rFonts w:eastAsia="宋体" w:hint="eastAsia"/>
          <w:kern w:val="2"/>
          <w:sz w:val="24"/>
          <w:lang w:val="en-US" w:eastAsia="zh-CN"/>
          <w14:ligatures w14:val="standardContextual"/>
        </w:rPr>
        <w:t xml:space="preserve"> </w:t>
      </w:r>
      <w:r w:rsidR="003771A1" w:rsidRPr="00B15403">
        <w:rPr>
          <w:rFonts w:eastAsia="宋体" w:hint="eastAsia"/>
          <w:kern w:val="2"/>
          <w:sz w:val="24"/>
          <w:lang w:val="en-US" w:eastAsia="zh-CN"/>
          <w14:ligatures w14:val="standardContextual"/>
        </w:rPr>
        <w:t>在人类健康中发挥着重要作用；</w:t>
      </w:r>
      <w:r w:rsidR="003771A1" w:rsidRPr="00B15403">
        <w:rPr>
          <w:rFonts w:eastAsia="宋体" w:hint="eastAsia"/>
          <w:kern w:val="2"/>
          <w:sz w:val="24"/>
          <w:lang w:val="en-US" w:eastAsia="zh-CN"/>
          <w14:ligatures w14:val="standardContextual"/>
        </w:rPr>
        <w:t xml:space="preserve"> </w:t>
      </w:r>
      <w:r w:rsidR="003771A1" w:rsidRPr="00B15403">
        <w:rPr>
          <w:rFonts w:eastAsia="宋体"/>
          <w:kern w:val="2"/>
          <w:sz w:val="24"/>
          <w:lang w:val="en-US" w:eastAsia="zh-CN"/>
          <w14:ligatures w14:val="standardContextual"/>
        </w:rPr>
        <w:fldChar w:fldCharType="begin"/>
      </w:r>
      <w:r w:rsidR="003771A1" w:rsidRPr="00B15403">
        <w:rPr>
          <w:rFonts w:eastAsia="宋体"/>
          <w:kern w:val="2"/>
          <w:sz w:val="24"/>
          <w:lang w:val="en-US" w:eastAsia="zh-CN"/>
          <w14:ligatures w14:val="standardContextual"/>
        </w:rPr>
        <w:instrText xml:space="preserve"> </w:instrText>
      </w:r>
      <w:r w:rsidR="003771A1" w:rsidRPr="00B15403">
        <w:rPr>
          <w:rFonts w:eastAsia="宋体" w:hint="eastAsia"/>
          <w:kern w:val="2"/>
          <w:sz w:val="24"/>
          <w:lang w:val="en-US" w:eastAsia="zh-CN"/>
          <w14:ligatures w14:val="standardContextual"/>
        </w:rPr>
        <w:instrText>= 3 \* GB4</w:instrText>
      </w:r>
      <w:r w:rsidR="003771A1" w:rsidRPr="00B15403">
        <w:rPr>
          <w:rFonts w:eastAsia="宋体"/>
          <w:kern w:val="2"/>
          <w:sz w:val="24"/>
          <w:lang w:val="en-US" w:eastAsia="zh-CN"/>
          <w14:ligatures w14:val="standardContextual"/>
        </w:rPr>
        <w:instrText xml:space="preserve"> </w:instrText>
      </w:r>
      <w:r w:rsidR="003771A1" w:rsidRPr="00B15403">
        <w:rPr>
          <w:rFonts w:eastAsia="宋体"/>
          <w:kern w:val="2"/>
          <w:sz w:val="24"/>
          <w:lang w:val="en-US" w:eastAsia="zh-CN"/>
          <w14:ligatures w14:val="standardContextual"/>
        </w:rPr>
        <w:fldChar w:fldCharType="separate"/>
      </w:r>
      <w:r w:rsidR="003771A1" w:rsidRPr="00B15403">
        <w:rPr>
          <w:rFonts w:eastAsia="宋体" w:hint="eastAsia"/>
          <w:kern w:val="2"/>
          <w:sz w:val="24"/>
          <w:lang w:val="en-US" w:eastAsia="zh-CN"/>
          <w14:ligatures w14:val="standardContextual"/>
        </w:rPr>
        <w:t>㈢</w:t>
      </w:r>
      <w:r w:rsidR="003771A1" w:rsidRPr="00B15403">
        <w:rPr>
          <w:rFonts w:eastAsia="宋体"/>
          <w:kern w:val="2"/>
          <w:sz w:val="24"/>
          <w:lang w:eastAsia="zh-CN"/>
          <w14:ligatures w14:val="standardContextual"/>
        </w:rPr>
        <w:fldChar w:fldCharType="end"/>
      </w:r>
      <w:r w:rsidR="003771A1" w:rsidRPr="00B15403">
        <w:rPr>
          <w:rFonts w:eastAsia="宋体" w:hint="eastAsia"/>
          <w:kern w:val="2"/>
          <w:sz w:val="24"/>
          <w:lang w:val="en-US" w:eastAsia="zh-CN"/>
          <w14:ligatures w14:val="standardContextual"/>
        </w:rPr>
        <w:t xml:space="preserve"> </w:t>
      </w:r>
      <w:r w:rsidR="003771A1" w:rsidRPr="00B15403">
        <w:rPr>
          <w:rFonts w:eastAsia="宋体" w:hint="eastAsia"/>
          <w:kern w:val="2"/>
          <w:sz w:val="24"/>
          <w:lang w:val="en-US" w:eastAsia="zh-CN"/>
          <w14:ligatures w14:val="standardContextual"/>
        </w:rPr>
        <w:t>在世界各地，社会群体获得自然贡献的机会不平等；</w:t>
      </w:r>
      <w:r w:rsidR="003771A1" w:rsidRPr="00B15403">
        <w:rPr>
          <w:rFonts w:eastAsia="宋体" w:hint="eastAsia"/>
          <w:kern w:val="2"/>
          <w:sz w:val="24"/>
          <w:lang w:val="en-US" w:eastAsia="zh-CN"/>
          <w14:ligatures w14:val="standardContextual"/>
        </w:rPr>
        <w:t xml:space="preserve"> </w:t>
      </w:r>
      <w:r w:rsidR="003771A1" w:rsidRPr="00B15403">
        <w:rPr>
          <w:rFonts w:eastAsia="宋体"/>
          <w:kern w:val="2"/>
          <w:sz w:val="24"/>
          <w:lang w:val="en-US" w:eastAsia="zh-CN"/>
          <w14:ligatures w14:val="standardContextual"/>
        </w:rPr>
        <w:fldChar w:fldCharType="begin"/>
      </w:r>
      <w:r w:rsidR="003771A1" w:rsidRPr="00B15403">
        <w:rPr>
          <w:rFonts w:eastAsia="宋体"/>
          <w:kern w:val="2"/>
          <w:sz w:val="24"/>
          <w:lang w:val="en-US" w:eastAsia="zh-CN"/>
          <w14:ligatures w14:val="standardContextual"/>
        </w:rPr>
        <w:instrText xml:space="preserve"> </w:instrText>
      </w:r>
      <w:r w:rsidR="003771A1" w:rsidRPr="00B15403">
        <w:rPr>
          <w:rFonts w:eastAsia="宋体" w:hint="eastAsia"/>
          <w:kern w:val="2"/>
          <w:sz w:val="24"/>
          <w:lang w:val="en-US" w:eastAsia="zh-CN"/>
          <w14:ligatures w14:val="standardContextual"/>
        </w:rPr>
        <w:instrText>= 4 \* GB4</w:instrText>
      </w:r>
      <w:r w:rsidR="003771A1" w:rsidRPr="00B15403">
        <w:rPr>
          <w:rFonts w:eastAsia="宋体"/>
          <w:kern w:val="2"/>
          <w:sz w:val="24"/>
          <w:lang w:val="en-US" w:eastAsia="zh-CN"/>
          <w14:ligatures w14:val="standardContextual"/>
        </w:rPr>
        <w:instrText xml:space="preserve"> </w:instrText>
      </w:r>
      <w:r w:rsidR="003771A1" w:rsidRPr="00B15403">
        <w:rPr>
          <w:rFonts w:eastAsia="宋体"/>
          <w:kern w:val="2"/>
          <w:sz w:val="24"/>
          <w:lang w:val="en-US" w:eastAsia="zh-CN"/>
          <w14:ligatures w14:val="standardContextual"/>
        </w:rPr>
        <w:fldChar w:fldCharType="separate"/>
      </w:r>
      <w:r w:rsidR="003771A1" w:rsidRPr="00B15403">
        <w:rPr>
          <w:rFonts w:eastAsia="宋体" w:hint="eastAsia"/>
          <w:kern w:val="2"/>
          <w:sz w:val="24"/>
          <w:lang w:val="en-US" w:eastAsia="zh-CN"/>
          <w14:ligatures w14:val="standardContextual"/>
        </w:rPr>
        <w:t>㈣</w:t>
      </w:r>
      <w:r w:rsidR="003771A1" w:rsidRPr="00B15403">
        <w:rPr>
          <w:rFonts w:eastAsia="宋体"/>
          <w:kern w:val="2"/>
          <w:sz w:val="24"/>
          <w:lang w:eastAsia="zh-CN"/>
          <w14:ligatures w14:val="standardContextual"/>
        </w:rPr>
        <w:fldChar w:fldCharType="end"/>
      </w:r>
      <w:r w:rsidR="003771A1" w:rsidRPr="00B15403">
        <w:rPr>
          <w:rFonts w:eastAsia="宋体" w:hint="eastAsia"/>
          <w:kern w:val="2"/>
          <w:sz w:val="24"/>
          <w:lang w:val="en-US" w:eastAsia="zh-CN"/>
          <w14:ligatures w14:val="standardContextual"/>
        </w:rPr>
        <w:t xml:space="preserve"> </w:t>
      </w:r>
      <w:r w:rsidR="003771A1" w:rsidRPr="00B15403">
        <w:rPr>
          <w:rFonts w:eastAsia="宋体" w:hint="eastAsia"/>
          <w:kern w:val="2"/>
          <w:sz w:val="24"/>
          <w:lang w:val="en-US" w:eastAsia="zh-CN"/>
          <w14:ligatures w14:val="standardContextual"/>
        </w:rPr>
        <w:t>自然对人类所做贡献的减少威胁到生活质量；</w:t>
      </w:r>
      <w:r w:rsidR="003771A1" w:rsidRPr="00B15403">
        <w:rPr>
          <w:rFonts w:eastAsia="宋体" w:hint="eastAsia"/>
          <w:kern w:val="2"/>
          <w:sz w:val="24"/>
          <w:lang w:val="en-US" w:eastAsia="zh-CN"/>
          <w14:ligatures w14:val="standardContextual"/>
        </w:rPr>
        <w:t xml:space="preserve"> </w:t>
      </w:r>
      <w:r w:rsidR="003771A1" w:rsidRPr="00B15403">
        <w:rPr>
          <w:rFonts w:eastAsia="宋体"/>
          <w:kern w:val="2"/>
          <w:sz w:val="24"/>
          <w:lang w:val="en-US" w:eastAsia="zh-CN"/>
          <w14:ligatures w14:val="standardContextual"/>
        </w:rPr>
        <w:fldChar w:fldCharType="begin"/>
      </w:r>
      <w:r w:rsidR="003771A1" w:rsidRPr="00B15403">
        <w:rPr>
          <w:rFonts w:eastAsia="宋体"/>
          <w:kern w:val="2"/>
          <w:sz w:val="24"/>
          <w:lang w:val="en-US" w:eastAsia="zh-CN"/>
          <w14:ligatures w14:val="standardContextual"/>
        </w:rPr>
        <w:instrText xml:space="preserve"> </w:instrText>
      </w:r>
      <w:r w:rsidR="003771A1" w:rsidRPr="00B15403">
        <w:rPr>
          <w:rFonts w:eastAsia="宋体" w:hint="eastAsia"/>
          <w:kern w:val="2"/>
          <w:sz w:val="24"/>
          <w:lang w:val="en-US" w:eastAsia="zh-CN"/>
          <w14:ligatures w14:val="standardContextual"/>
        </w:rPr>
        <w:instrText>= 5 \* GB4</w:instrText>
      </w:r>
      <w:r w:rsidR="003771A1" w:rsidRPr="00B15403">
        <w:rPr>
          <w:rFonts w:eastAsia="宋体"/>
          <w:kern w:val="2"/>
          <w:sz w:val="24"/>
          <w:lang w:val="en-US" w:eastAsia="zh-CN"/>
          <w14:ligatures w14:val="standardContextual"/>
        </w:rPr>
        <w:instrText xml:space="preserve"> </w:instrText>
      </w:r>
      <w:r w:rsidR="003771A1" w:rsidRPr="00B15403">
        <w:rPr>
          <w:rFonts w:eastAsia="宋体"/>
          <w:kern w:val="2"/>
          <w:sz w:val="24"/>
          <w:lang w:val="en-US" w:eastAsia="zh-CN"/>
          <w14:ligatures w14:val="standardContextual"/>
        </w:rPr>
        <w:fldChar w:fldCharType="separate"/>
      </w:r>
      <w:r w:rsidR="003771A1" w:rsidRPr="00B15403">
        <w:rPr>
          <w:rFonts w:eastAsia="宋体" w:hint="eastAsia"/>
          <w:kern w:val="2"/>
          <w:sz w:val="24"/>
          <w:lang w:val="en-US" w:eastAsia="zh-CN"/>
          <w14:ligatures w14:val="standardContextual"/>
        </w:rPr>
        <w:t>㈤</w:t>
      </w:r>
      <w:r w:rsidR="003771A1" w:rsidRPr="00B15403">
        <w:rPr>
          <w:rFonts w:eastAsia="宋体"/>
          <w:kern w:val="2"/>
          <w:sz w:val="24"/>
          <w:lang w:eastAsia="zh-CN"/>
          <w14:ligatures w14:val="standardContextual"/>
        </w:rPr>
        <w:fldChar w:fldCharType="end"/>
      </w:r>
      <w:r w:rsidR="003771A1" w:rsidRPr="00B15403">
        <w:rPr>
          <w:rFonts w:eastAsia="宋体" w:hint="eastAsia"/>
          <w:kern w:val="2"/>
          <w:sz w:val="24"/>
          <w:lang w:val="en-US" w:eastAsia="zh-CN"/>
          <w14:ligatures w14:val="standardContextual"/>
        </w:rPr>
        <w:t xml:space="preserve"> </w:t>
      </w:r>
      <w:r w:rsidR="003771A1" w:rsidRPr="00B15403">
        <w:rPr>
          <w:rFonts w:eastAsia="宋体" w:hint="eastAsia"/>
          <w:kern w:val="2"/>
          <w:sz w:val="24"/>
          <w:lang w:val="en-US" w:eastAsia="zh-CN"/>
          <w14:ligatures w14:val="standardContextual"/>
        </w:rPr>
        <w:t>自然环境的恶化和人类惠益随之受到的破坏对公众健康造成直接和间接的影响，并可能加剧当前在获得医疗保健或健康饮食方面的不平等；</w:t>
      </w:r>
    </w:p>
    <w:p w14:paraId="340467B2" w14:textId="76963313" w:rsidR="00050E9A" w:rsidRPr="00B15403" w:rsidRDefault="0099763E" w:rsidP="002251F8">
      <w:pPr>
        <w:spacing w:after="120"/>
        <w:ind w:left="490" w:firstLine="567"/>
        <w:rPr>
          <w:rFonts w:eastAsia="宋体"/>
          <w:kern w:val="2"/>
          <w:sz w:val="24"/>
          <w:lang w:eastAsia="zh-CN"/>
          <w14:ligatures w14:val="standardContextual"/>
        </w:rPr>
      </w:pPr>
      <w:r w:rsidRPr="00B15403">
        <w:rPr>
          <w:rFonts w:eastAsia="宋体"/>
          <w:kern w:val="2"/>
          <w:sz w:val="24"/>
          <w:lang w:eastAsia="zh-CN"/>
          <w14:ligatures w14:val="standardContextual"/>
        </w:rPr>
        <w:t>(b)</w:t>
      </w:r>
      <w:r w:rsidRPr="00B15403">
        <w:rPr>
          <w:rFonts w:eastAsia="宋体"/>
          <w:kern w:val="2"/>
          <w:sz w:val="24"/>
          <w:lang w:eastAsia="zh-CN"/>
          <w14:ligatures w14:val="standardContextual"/>
        </w:rPr>
        <w:tab/>
      </w:r>
      <w:r w:rsidR="003771A1" w:rsidRPr="00B15403">
        <w:rPr>
          <w:rFonts w:eastAsia="宋体" w:hint="eastAsia"/>
          <w:kern w:val="2"/>
          <w:sz w:val="24"/>
          <w:lang w:val="en-US" w:eastAsia="zh-CN"/>
          <w14:ligatures w14:val="standardContextual"/>
        </w:rPr>
        <w:t>政府间气候变化专门委员会的调查结果，即，气候变化对人类福祉和地球健康构成威胁；</w:t>
      </w:r>
      <w:r w:rsidR="00050E9A" w:rsidRPr="00B15403">
        <w:rPr>
          <w:rFonts w:eastAsia="宋体"/>
          <w:kern w:val="2"/>
          <w:sz w:val="24"/>
          <w:vertAlign w:val="superscript"/>
          <w:lang w:eastAsia="zh-CN"/>
          <w14:ligatures w14:val="standardContextual"/>
        </w:rPr>
        <w:footnoteReference w:id="15"/>
      </w:r>
    </w:p>
    <w:p w14:paraId="280AD5EE" w14:textId="25ABF93D" w:rsidR="00050E9A" w:rsidRPr="00B15403" w:rsidRDefault="0099763E" w:rsidP="002251F8">
      <w:pPr>
        <w:spacing w:after="120"/>
        <w:ind w:left="490" w:firstLine="567"/>
        <w:rPr>
          <w:rFonts w:eastAsia="宋体"/>
          <w:kern w:val="2"/>
          <w:sz w:val="24"/>
          <w:lang w:eastAsia="zh-CN"/>
          <w14:ligatures w14:val="standardContextual"/>
        </w:rPr>
      </w:pPr>
      <w:r w:rsidRPr="00B15403">
        <w:rPr>
          <w:rFonts w:eastAsia="宋体"/>
          <w:kern w:val="2"/>
          <w:sz w:val="24"/>
          <w:lang w:eastAsia="zh-CN"/>
          <w14:ligatures w14:val="standardContextual"/>
        </w:rPr>
        <w:t>(c)</w:t>
      </w:r>
      <w:r w:rsidRPr="00B15403">
        <w:rPr>
          <w:rFonts w:eastAsia="宋体"/>
          <w:kern w:val="2"/>
          <w:sz w:val="24"/>
          <w:lang w:eastAsia="zh-CN"/>
          <w14:ligatures w14:val="standardContextual"/>
        </w:rPr>
        <w:tab/>
      </w:r>
      <w:r w:rsidR="00FD5AAC" w:rsidRPr="00B15403">
        <w:rPr>
          <w:rFonts w:eastAsia="宋体" w:hint="eastAsia"/>
          <w:kern w:val="2"/>
          <w:sz w:val="24"/>
          <w:lang w:val="en-US" w:eastAsia="zh-CN"/>
          <w14:ligatures w14:val="standardContextual"/>
        </w:rPr>
        <w:t>关于《</w:t>
      </w:r>
      <w:r w:rsidR="00FD5AAC" w:rsidRPr="00B15403">
        <w:rPr>
          <w:rFonts w:eastAsia="宋体" w:hint="eastAsia"/>
          <w:kern w:val="2"/>
          <w:sz w:val="24"/>
          <w:lang w:val="en-US" w:eastAsia="zh-CN"/>
          <w14:ligatures w14:val="standardContextual"/>
        </w:rPr>
        <w:t xml:space="preserve">2030 </w:t>
      </w:r>
      <w:r w:rsidR="00FD5AAC" w:rsidRPr="00B15403">
        <w:rPr>
          <w:rFonts w:eastAsia="宋体" w:hint="eastAsia"/>
          <w:kern w:val="2"/>
          <w:sz w:val="24"/>
          <w:lang w:val="en-US" w:eastAsia="zh-CN"/>
          <w14:ligatures w14:val="standardContextual"/>
        </w:rPr>
        <w:t>年可持续发展议程》所述地方性健康决定因素的研究报告</w:t>
      </w:r>
      <w:r w:rsidR="00FD5AAC" w:rsidRPr="00B15403">
        <w:rPr>
          <w:rFonts w:eastAsia="宋体"/>
          <w:kern w:val="2"/>
          <w:sz w:val="24"/>
          <w:vertAlign w:val="superscript"/>
          <w:lang w:eastAsia="zh-CN"/>
          <w14:ligatures w14:val="standardContextual"/>
        </w:rPr>
        <w:footnoteReference w:id="16"/>
      </w:r>
      <w:r w:rsidR="00FD5AAC" w:rsidRPr="00B15403">
        <w:rPr>
          <w:rFonts w:eastAsia="宋体" w:hint="eastAsia"/>
          <w:kern w:val="2"/>
          <w:sz w:val="24"/>
          <w:lang w:val="en-US" w:eastAsia="zh-CN"/>
          <w14:ligatures w14:val="standardContextual"/>
        </w:rPr>
        <w:t>受到土著问题常设论坛的欢迎，该项研究认识到自然对健康发挥的中心作用以及人类与环境的相互依存关系，并指出心灵、传统医学和生物多样性之间的平衡以及万物之间的相互联系，还指出土地的健康和人的健康是同义词，通过与自然和社会环境的关系得到呵护，为健康和整体福祉提供坚实的基础；</w:t>
      </w:r>
    </w:p>
    <w:p w14:paraId="09BF3066" w14:textId="375CEF66" w:rsidR="00050E9A" w:rsidRPr="00B15403" w:rsidDel="00024301" w:rsidRDefault="0099763E" w:rsidP="002251F8">
      <w:pPr>
        <w:spacing w:after="120"/>
        <w:ind w:left="490" w:firstLine="567"/>
        <w:rPr>
          <w:rFonts w:eastAsia="宋体"/>
          <w:kern w:val="2"/>
          <w:sz w:val="24"/>
          <w:lang w:eastAsia="zh-CN"/>
          <w14:ligatures w14:val="standardContextual"/>
        </w:rPr>
      </w:pPr>
      <w:r w:rsidRPr="00B15403">
        <w:rPr>
          <w:rFonts w:eastAsia="宋体"/>
          <w:kern w:val="2"/>
          <w:sz w:val="24"/>
          <w:lang w:eastAsia="zh-CN"/>
          <w14:ligatures w14:val="standardContextual"/>
        </w:rPr>
        <w:t>(d)</w:t>
      </w:r>
      <w:r w:rsidRPr="00B15403">
        <w:rPr>
          <w:rFonts w:eastAsia="宋体"/>
          <w:kern w:val="2"/>
          <w:sz w:val="24"/>
          <w:lang w:eastAsia="zh-CN"/>
          <w14:ligatures w14:val="standardContextual"/>
        </w:rPr>
        <w:tab/>
      </w:r>
      <w:r w:rsidR="00D27B4F" w:rsidRPr="00B15403">
        <w:rPr>
          <w:rFonts w:eastAsia="宋体" w:hint="eastAsia"/>
          <w:kern w:val="2"/>
          <w:sz w:val="24"/>
          <w:lang w:val="en-US" w:eastAsia="zh-CN"/>
          <w14:ligatures w14:val="standardContextual"/>
        </w:rPr>
        <w:t>从冠状病毒病（</w:t>
      </w:r>
      <w:r w:rsidR="00D27B4F" w:rsidRPr="00B15403">
        <w:rPr>
          <w:rFonts w:eastAsia="宋体" w:hint="eastAsia"/>
          <w:kern w:val="2"/>
          <w:sz w:val="24"/>
          <w:lang w:val="en-US" w:eastAsia="zh-CN"/>
          <w14:ligatures w14:val="standardContextual"/>
        </w:rPr>
        <w:t>COVID-19</w:t>
      </w:r>
      <w:r w:rsidR="00D27B4F" w:rsidRPr="00B15403">
        <w:rPr>
          <w:rFonts w:eastAsia="宋体" w:hint="eastAsia"/>
          <w:kern w:val="2"/>
          <w:sz w:val="24"/>
          <w:lang w:val="en-US" w:eastAsia="zh-CN"/>
          <w14:ligatures w14:val="standardContextual"/>
        </w:rPr>
        <w:t>）大流行中汲取的经验教训，其中进一步凸显了健康和福祉与生物多样性之间关系的重要性，以及为了实现可持续和包容的</w:t>
      </w:r>
      <w:r w:rsidR="00624BD5">
        <w:rPr>
          <w:rFonts w:eastAsia="宋体" w:hint="eastAsia"/>
          <w:kern w:val="2"/>
          <w:sz w:val="24"/>
          <w:lang w:val="en-US" w:eastAsia="zh-CN"/>
          <w14:ligatures w14:val="standardContextual"/>
        </w:rPr>
        <w:t>复苏</w:t>
      </w:r>
      <w:r w:rsidR="00D27B4F" w:rsidRPr="00B15403">
        <w:rPr>
          <w:rFonts w:eastAsia="宋体" w:hint="eastAsia"/>
          <w:kern w:val="2"/>
          <w:sz w:val="24"/>
          <w:lang w:val="en-US" w:eastAsia="zh-CN"/>
          <w14:ligatures w14:val="standardContextual"/>
        </w:rPr>
        <w:t>，迫切需要保护和可持续利用生物多样性，从而有助于最大限度地减少未来人畜共患疾病的风险。</w:t>
      </w:r>
    </w:p>
    <w:p w14:paraId="39D8C839" w14:textId="067D7328" w:rsidR="00050E9A"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5</w:t>
      </w:r>
      <w:r w:rsidR="00301DF0" w:rsidRPr="00B15403">
        <w:rPr>
          <w:rFonts w:eastAsia="宋体"/>
          <w:sz w:val="24"/>
          <w:lang w:eastAsia="zh-CN"/>
        </w:rPr>
        <w:t>.</w:t>
      </w:r>
      <w:r w:rsidR="00EE4477" w:rsidRPr="00B15403">
        <w:rPr>
          <w:rFonts w:eastAsia="宋体"/>
          <w:sz w:val="24"/>
          <w:lang w:eastAsia="zh-CN"/>
        </w:rPr>
        <w:tab/>
      </w:r>
      <w:r w:rsidR="00F80EF9" w:rsidRPr="00B15403">
        <w:rPr>
          <w:rFonts w:eastAsia="宋体" w:hint="eastAsia"/>
          <w:sz w:val="24"/>
          <w:lang w:val="en-US" w:eastAsia="zh-CN"/>
        </w:rPr>
        <w:t>《计划》认识到：</w:t>
      </w:r>
    </w:p>
    <w:p w14:paraId="4C8617DC" w14:textId="1F305165" w:rsidR="00050E9A"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(a)</w:t>
      </w:r>
      <w:r w:rsidRPr="00B15403">
        <w:rPr>
          <w:rFonts w:eastAsia="宋体"/>
          <w:kern w:val="2"/>
          <w:sz w:val="24"/>
          <w:lang w:eastAsia="zh-CN"/>
          <w14:ligatures w14:val="standardContextual"/>
        </w:rPr>
        <w:tab/>
      </w:r>
      <w:r w:rsidR="00F80EF9" w:rsidRPr="00B15403">
        <w:rPr>
          <w:rFonts w:eastAsia="宋体" w:hint="eastAsia"/>
          <w:kern w:val="2"/>
          <w:sz w:val="24"/>
          <w:lang w:val="en-US" w:eastAsia="zh-CN"/>
          <w14:ligatures w14:val="standardContextual"/>
        </w:rPr>
        <w:t>生物多样性丧失、生态系统退化和负面的健康后果有着许多共同的驱动因素，包括导致环境变化的直接驱动因素（土地和海洋利用方式的变化、对生境和生物体的直接采伐、气候变化、污染和外来入侵物种），其根本原因有许多，基础是社会价值观和行为；</w:t>
      </w:r>
      <w:r w:rsidR="00050E9A" w:rsidRPr="00B15403">
        <w:rPr>
          <w:rFonts w:eastAsia="宋体"/>
          <w:kern w:val="2"/>
          <w:sz w:val="24"/>
          <w:lang w:eastAsia="zh-CN"/>
          <w14:ligatures w14:val="standardContextual"/>
        </w:rPr>
        <w:t xml:space="preserve"> </w:t>
      </w:r>
    </w:p>
    <w:p w14:paraId="480D5605" w14:textId="3DAAF028" w:rsidR="00167C99"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(b)</w:t>
      </w:r>
      <w:r w:rsidRPr="00B15403">
        <w:rPr>
          <w:rFonts w:eastAsia="宋体"/>
          <w:kern w:val="2"/>
          <w:sz w:val="24"/>
          <w:lang w:eastAsia="zh-CN"/>
          <w14:ligatures w14:val="standardContextual"/>
        </w:rPr>
        <w:tab/>
      </w:r>
      <w:r w:rsidR="00F80EF9" w:rsidRPr="00B15403">
        <w:rPr>
          <w:rFonts w:eastAsia="宋体" w:hint="eastAsia"/>
          <w:kern w:val="2"/>
          <w:sz w:val="24"/>
          <w:lang w:val="en-US" w:eastAsia="zh-CN"/>
          <w14:ligatures w14:val="standardContextual"/>
        </w:rPr>
        <w:t>环境退化促成了总全球疾病负担的</w:t>
      </w:r>
      <w:r w:rsidR="00F80EF9" w:rsidRPr="00B15403">
        <w:rPr>
          <w:rFonts w:eastAsia="宋体" w:hint="eastAsia"/>
          <w:kern w:val="2"/>
          <w:sz w:val="24"/>
          <w:lang w:val="en-US" w:eastAsia="zh-CN"/>
          <w14:ligatures w14:val="standardContextual"/>
        </w:rPr>
        <w:t xml:space="preserve"> 24%</w:t>
      </w:r>
      <w:r w:rsidR="00F80EF9" w:rsidRPr="00B15403">
        <w:rPr>
          <w:rFonts w:eastAsia="宋体" w:hint="eastAsia"/>
          <w:kern w:val="2"/>
          <w:sz w:val="24"/>
          <w:lang w:val="en-US" w:eastAsia="zh-CN"/>
          <w14:ligatures w14:val="standardContextual"/>
        </w:rPr>
        <w:t>，促成</w:t>
      </w:r>
      <w:r w:rsidR="00F80EF9" w:rsidRPr="00B15403">
        <w:rPr>
          <w:rFonts w:eastAsia="宋体" w:hint="eastAsia"/>
          <w:kern w:val="2"/>
          <w:sz w:val="24"/>
          <w:lang w:val="en-US" w:eastAsia="zh-CN"/>
          <w14:ligatures w14:val="standardContextual"/>
        </w:rPr>
        <w:t xml:space="preserve">5 </w:t>
      </w:r>
      <w:r w:rsidR="00F80EF9" w:rsidRPr="00B15403">
        <w:rPr>
          <w:rFonts w:eastAsia="宋体" w:hint="eastAsia"/>
          <w:kern w:val="2"/>
          <w:sz w:val="24"/>
          <w:lang w:val="en-US" w:eastAsia="zh-CN"/>
          <w14:ligatures w14:val="standardContextual"/>
        </w:rPr>
        <w:t>岁以下儿童全球疾病负担的</w:t>
      </w:r>
      <w:r w:rsidR="00F80EF9" w:rsidRPr="00B15403">
        <w:rPr>
          <w:rFonts w:eastAsia="宋体" w:hint="eastAsia"/>
          <w:kern w:val="2"/>
          <w:sz w:val="24"/>
          <w:lang w:val="en-US" w:eastAsia="zh-CN"/>
          <w14:ligatures w14:val="standardContextual"/>
        </w:rPr>
        <w:t xml:space="preserve"> 28%</w:t>
      </w:r>
      <w:r w:rsidR="00F80EF9" w:rsidRPr="00B15403">
        <w:rPr>
          <w:rFonts w:eastAsia="宋体" w:hint="eastAsia"/>
          <w:kern w:val="2"/>
          <w:sz w:val="24"/>
          <w:lang w:val="en-US" w:eastAsia="zh-CN"/>
          <w14:ligatures w14:val="standardContextual"/>
        </w:rPr>
        <w:t>；</w:t>
      </w:r>
    </w:p>
    <w:p w14:paraId="4F4E3501" w14:textId="31C03E44" w:rsidR="00050E9A"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(c)</w:t>
      </w:r>
      <w:r w:rsidRPr="00B15403">
        <w:rPr>
          <w:rFonts w:eastAsia="宋体"/>
          <w:kern w:val="2"/>
          <w:sz w:val="24"/>
          <w:lang w:eastAsia="zh-CN"/>
          <w14:ligatures w14:val="standardContextual"/>
        </w:rPr>
        <w:tab/>
      </w:r>
      <w:r w:rsidR="00F80EF9" w:rsidRPr="00B15403">
        <w:rPr>
          <w:rFonts w:eastAsia="宋体" w:hint="eastAsia"/>
          <w:kern w:val="2"/>
          <w:sz w:val="24"/>
          <w:lang w:val="en-US" w:eastAsia="zh-CN"/>
          <w14:ligatures w14:val="standardContextual"/>
        </w:rPr>
        <w:t>生物多样性是人类健康的关键环境决定因素之一，</w:t>
      </w:r>
      <w:r w:rsidR="00F80EF9" w:rsidRPr="00B15403">
        <w:rPr>
          <w:rFonts w:eastAsia="宋体"/>
          <w:kern w:val="2"/>
          <w:sz w:val="24"/>
          <w:vertAlign w:val="superscript"/>
          <w:lang w:eastAsia="zh-CN"/>
          <w14:ligatures w14:val="standardContextual"/>
        </w:rPr>
        <w:footnoteReference w:id="17"/>
      </w:r>
      <w:r w:rsidR="00F80EF9" w:rsidRPr="00B15403">
        <w:rPr>
          <w:rFonts w:eastAsia="宋体" w:hint="eastAsia"/>
          <w:kern w:val="2"/>
          <w:sz w:val="24"/>
          <w:lang w:val="en-US" w:eastAsia="zh-CN"/>
          <w14:ligatures w14:val="standardContextual"/>
        </w:rPr>
        <w:t xml:space="preserve"> </w:t>
      </w:r>
      <w:r w:rsidR="00F80EF9" w:rsidRPr="00B15403">
        <w:rPr>
          <w:rFonts w:eastAsia="宋体" w:hint="eastAsia"/>
          <w:kern w:val="2"/>
          <w:sz w:val="24"/>
          <w:lang w:val="en-US" w:eastAsia="zh-CN"/>
          <w14:ligatures w14:val="standardContextual"/>
        </w:rPr>
        <w:t>保护和可持续利用生物多样性可以维护生态系统服务，满足与自然保持关系的心理需求，到</w:t>
      </w:r>
      <w:r w:rsidR="00F80EF9" w:rsidRPr="00B15403">
        <w:rPr>
          <w:rFonts w:eastAsia="宋体" w:hint="eastAsia"/>
          <w:kern w:val="2"/>
          <w:sz w:val="24"/>
          <w:lang w:val="en-US" w:eastAsia="zh-CN"/>
          <w14:ligatures w14:val="standardContextual"/>
        </w:rPr>
        <w:t>2050</w:t>
      </w:r>
      <w:r w:rsidR="00F80EF9" w:rsidRPr="00B15403">
        <w:rPr>
          <w:rFonts w:eastAsia="宋体" w:hint="eastAsia"/>
          <w:kern w:val="2"/>
          <w:sz w:val="24"/>
          <w:lang w:val="en-US" w:eastAsia="zh-CN"/>
          <w14:ligatures w14:val="standardContextual"/>
        </w:rPr>
        <w:t>年实现与自然和谐相处的愿景，从而有利于人类健康；</w:t>
      </w:r>
    </w:p>
    <w:p w14:paraId="0654384A" w14:textId="3066C15E" w:rsidR="00050E9A"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(d)</w:t>
      </w:r>
      <w:r w:rsidRPr="00B15403">
        <w:rPr>
          <w:rFonts w:eastAsia="宋体"/>
          <w:kern w:val="2"/>
          <w:sz w:val="24"/>
          <w:lang w:eastAsia="zh-CN"/>
          <w14:ligatures w14:val="standardContextual"/>
        </w:rPr>
        <w:tab/>
      </w:r>
      <w:r w:rsidR="005C62CB" w:rsidRPr="00B15403">
        <w:rPr>
          <w:rFonts w:eastAsia="宋体" w:hint="eastAsia"/>
          <w:kern w:val="2"/>
          <w:sz w:val="24"/>
          <w:lang w:val="en-US" w:eastAsia="zh-CN"/>
          <w14:ligatures w14:val="standardContextual"/>
        </w:rPr>
        <w:t>生物多样性丧失、传染性和非传染性疾病的出现和蔓延以及健康不平等情况的加剧之间的关系是众所周知的，保护和可持续利用生物多样性在预防、减少和积极管理传染性和非传染性疾病风险方面的作用同样众所周知；</w:t>
      </w:r>
    </w:p>
    <w:p w14:paraId="680028F3" w14:textId="002DDAE6" w:rsidR="00050E9A"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(e)</w:t>
      </w:r>
      <w:r w:rsidRPr="00B15403">
        <w:rPr>
          <w:rFonts w:eastAsia="宋体"/>
          <w:kern w:val="2"/>
          <w:sz w:val="24"/>
          <w:lang w:eastAsia="zh-CN"/>
          <w14:ligatures w14:val="standardContextual"/>
        </w:rPr>
        <w:tab/>
      </w:r>
      <w:r w:rsidR="00A62A40">
        <w:rPr>
          <w:rFonts w:eastAsia="宋体" w:hint="eastAsia"/>
          <w:kern w:val="2"/>
          <w:sz w:val="24"/>
          <w:lang w:val="en-US" w:eastAsia="zh-CN"/>
          <w14:ligatures w14:val="standardContextual"/>
        </w:rPr>
        <w:t>阻止</w:t>
      </w:r>
      <w:r w:rsidR="005C62CB" w:rsidRPr="00B15403">
        <w:rPr>
          <w:rFonts w:eastAsia="宋体" w:hint="eastAsia"/>
          <w:kern w:val="2"/>
          <w:sz w:val="24"/>
          <w:lang w:val="en-US" w:eastAsia="zh-CN"/>
          <w14:ligatures w14:val="standardContextual"/>
        </w:rPr>
        <w:t>生物多样性丧失有助于尊重、保护和实现享有健康以及清洁、健康和可持续环境的人权；</w:t>
      </w:r>
    </w:p>
    <w:p w14:paraId="692FE9B6" w14:textId="14DE3630" w:rsidR="00050E9A"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lastRenderedPageBreak/>
        <w:t>(f)</w:t>
      </w:r>
      <w:r w:rsidRPr="00B15403">
        <w:rPr>
          <w:rFonts w:eastAsia="宋体"/>
          <w:kern w:val="2"/>
          <w:sz w:val="24"/>
          <w:lang w:eastAsia="zh-CN"/>
          <w14:ligatures w14:val="standardContextual"/>
        </w:rPr>
        <w:tab/>
      </w:r>
      <w:bookmarkEnd w:id="6"/>
      <w:r w:rsidR="003734DD" w:rsidRPr="00B15403">
        <w:rPr>
          <w:rFonts w:eastAsia="宋体" w:hint="eastAsia"/>
          <w:kern w:val="2"/>
          <w:sz w:val="24"/>
          <w:lang w:val="en-US" w:eastAsia="zh-CN"/>
          <w14:ligatures w14:val="standardContextual"/>
        </w:rPr>
        <w:t>就</w:t>
      </w:r>
      <w:r w:rsidR="003734DD" w:rsidRPr="00B15403">
        <w:rPr>
          <w:rFonts w:eastAsia="宋体"/>
          <w:kern w:val="2"/>
          <w:sz w:val="24"/>
          <w:lang w:val="en-US" w:eastAsia="zh-CN"/>
          <w14:ligatures w14:val="standardContextual"/>
        </w:rPr>
        <w:t>确保各年龄段所有人的健康生活，促进</w:t>
      </w:r>
      <w:r w:rsidR="003734DD" w:rsidRPr="00B15403">
        <w:rPr>
          <w:rFonts w:eastAsia="宋体" w:hint="eastAsia"/>
          <w:kern w:val="2"/>
          <w:sz w:val="24"/>
          <w:lang w:val="en-US" w:eastAsia="zh-CN"/>
          <w14:ligatures w14:val="standardContextual"/>
        </w:rPr>
        <w:t>他们的</w:t>
      </w:r>
      <w:r w:rsidR="003734DD" w:rsidRPr="00B15403">
        <w:rPr>
          <w:rFonts w:eastAsia="宋体"/>
          <w:kern w:val="2"/>
          <w:sz w:val="24"/>
          <w:lang w:val="en-US" w:eastAsia="zh-CN"/>
          <w14:ligatures w14:val="standardContextual"/>
        </w:rPr>
        <w:t>福祉（</w:t>
      </w:r>
      <w:r w:rsidR="003734DD" w:rsidRPr="00B15403">
        <w:rPr>
          <w:rFonts w:eastAsia="宋体" w:hint="eastAsia"/>
          <w:kern w:val="2"/>
          <w:sz w:val="24"/>
          <w:lang w:val="en-US" w:eastAsia="zh-CN"/>
          <w14:ligatures w14:val="standardContextual"/>
        </w:rPr>
        <w:t>可持续发展目标</w:t>
      </w:r>
      <w:r w:rsidR="003734DD" w:rsidRPr="00B15403">
        <w:rPr>
          <w:rFonts w:eastAsia="宋体" w:hint="eastAsia"/>
          <w:kern w:val="2"/>
          <w:sz w:val="24"/>
          <w:lang w:val="en-US" w:eastAsia="zh-CN"/>
          <w14:ligatures w14:val="standardContextual"/>
        </w:rPr>
        <w:t xml:space="preserve"> 3</w:t>
      </w:r>
      <w:r w:rsidR="003734DD" w:rsidRPr="00B15403">
        <w:rPr>
          <w:rFonts w:eastAsia="宋体"/>
          <w:kern w:val="2"/>
          <w:sz w:val="24"/>
          <w:lang w:val="en-US" w:eastAsia="zh-CN"/>
          <w14:ligatures w14:val="standardContextual"/>
        </w:rPr>
        <w:t>）</w:t>
      </w:r>
      <w:r w:rsidR="003734DD" w:rsidRPr="00B15403">
        <w:rPr>
          <w:rFonts w:eastAsia="宋体" w:hint="eastAsia"/>
          <w:kern w:val="2"/>
          <w:sz w:val="24"/>
          <w:lang w:val="en-US" w:eastAsia="zh-CN"/>
          <w14:ligatures w14:val="standardContextual"/>
        </w:rPr>
        <w:t>而言，儿童和青少年在身体、精神和情感上更容易受到环境退化和环境变化的损害，这对儿童健康和儿童发展潜力的充分实现构成威胁；</w:t>
      </w:r>
    </w:p>
    <w:p w14:paraId="6E25D97C" w14:textId="02ECC41A" w:rsidR="00050E9A" w:rsidRPr="00B15403" w:rsidRDefault="00096BA2" w:rsidP="00F80EF9">
      <w:pPr>
        <w:spacing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(g)</w:t>
      </w:r>
      <w:r w:rsidRPr="00B15403">
        <w:rPr>
          <w:rFonts w:eastAsia="宋体"/>
          <w:kern w:val="2"/>
          <w:sz w:val="24"/>
          <w:lang w:eastAsia="zh-CN"/>
          <w14:ligatures w14:val="standardContextual"/>
        </w:rPr>
        <w:tab/>
      </w:r>
      <w:r w:rsidR="003734DD" w:rsidRPr="00B15403">
        <w:rPr>
          <w:rFonts w:eastAsia="宋体" w:hint="eastAsia"/>
          <w:kern w:val="2"/>
          <w:sz w:val="24"/>
          <w:lang w:val="en-US" w:eastAsia="zh-CN"/>
          <w14:ligatures w14:val="standardContextual"/>
        </w:rPr>
        <w:t>环境退化和生物多样性丧失助长健康不平等，对于包括妇女、儿童和老年人在内的弱势群体尤其如此，并对土著人民的健康及其与本地生态系统之间的独特的相互依存关系造成严重不利影响，包括影响他们的身体、心理、情感和精神健康、饮食方式以及医疗做法和体系；</w:t>
      </w:r>
    </w:p>
    <w:p w14:paraId="34C1E0EB" w14:textId="38650365" w:rsidR="00074FF7" w:rsidRPr="00B15403" w:rsidRDefault="00096BA2" w:rsidP="00F80EF9">
      <w:pPr>
        <w:spacing w:after="120"/>
        <w:ind w:left="490" w:firstLine="490"/>
        <w:rPr>
          <w:rFonts w:eastAsia="宋体"/>
          <w:b/>
          <w:bCs/>
          <w:kern w:val="2"/>
          <w:sz w:val="24"/>
          <w:lang w:eastAsia="zh-CN"/>
          <w14:ligatures w14:val="standardContextual"/>
        </w:rPr>
      </w:pPr>
      <w:r w:rsidRPr="00B15403">
        <w:rPr>
          <w:rFonts w:eastAsia="宋体"/>
          <w:kern w:val="2"/>
          <w:sz w:val="24"/>
          <w:lang w:eastAsia="zh-CN"/>
          <w14:ligatures w14:val="standardContextual"/>
        </w:rPr>
        <w:t>(h)</w:t>
      </w:r>
      <w:r w:rsidRPr="00B15403">
        <w:rPr>
          <w:rFonts w:eastAsia="宋体"/>
          <w:kern w:val="2"/>
          <w:sz w:val="24"/>
          <w:lang w:eastAsia="zh-CN"/>
          <w14:ligatures w14:val="standardContextual"/>
        </w:rPr>
        <w:tab/>
      </w:r>
      <w:r w:rsidR="00BD328A" w:rsidRPr="00B15403">
        <w:rPr>
          <w:rFonts w:eastAsia="宋体" w:hint="eastAsia"/>
          <w:kern w:val="2"/>
          <w:sz w:val="24"/>
          <w:lang w:val="en-US" w:eastAsia="zh-CN"/>
          <w14:ligatures w14:val="standardContextual"/>
        </w:rPr>
        <w:t>需要在生态系统和健康方面进行更有效和综合的政策协调，包括加强政府部委以及所有政府和领域之间的沟通、对话和协作。</w:t>
      </w:r>
      <w:r w:rsidR="00BD328A" w:rsidRPr="00B15403">
        <w:rPr>
          <w:rFonts w:eastAsia="宋体" w:hint="eastAsia"/>
          <w:kern w:val="2"/>
          <w:sz w:val="24"/>
          <w:lang w:val="en-US" w:eastAsia="zh-CN"/>
          <w14:ligatures w14:val="standardContextual"/>
        </w:rPr>
        <w:t xml:space="preserve"> </w:t>
      </w:r>
      <w:r w:rsidR="00BD328A" w:rsidRPr="00B15403">
        <w:rPr>
          <w:rFonts w:eastAsia="宋体" w:hint="eastAsia"/>
          <w:kern w:val="2"/>
          <w:sz w:val="24"/>
          <w:lang w:val="en-US" w:eastAsia="zh-CN"/>
          <w14:ligatures w14:val="standardContextual"/>
        </w:rPr>
        <w:t>这包括需要加强广泛认可的“同一健康”</w:t>
      </w:r>
      <w:r w:rsidR="00BD328A" w:rsidRPr="00B15403">
        <w:rPr>
          <w:rFonts w:eastAsia="宋体" w:hint="eastAsia"/>
          <w:kern w:val="2"/>
          <w:sz w:val="24"/>
          <w:lang w:val="en-US" w:eastAsia="zh-CN"/>
          <w14:ligatures w14:val="standardContextual"/>
        </w:rPr>
        <w:t xml:space="preserve"> </w:t>
      </w:r>
      <w:r w:rsidR="00BD328A" w:rsidRPr="00B15403">
        <w:rPr>
          <w:rFonts w:eastAsia="宋体" w:hint="eastAsia"/>
          <w:kern w:val="2"/>
          <w:sz w:val="24"/>
          <w:lang w:val="en-US" w:eastAsia="zh-CN"/>
          <w14:ligatures w14:val="standardContextual"/>
        </w:rPr>
        <w:t>以及其他</w:t>
      </w:r>
      <w:r w:rsidR="00A62A40">
        <w:rPr>
          <w:rFonts w:eastAsia="宋体" w:hint="eastAsia"/>
          <w:kern w:val="2"/>
          <w:sz w:val="24"/>
          <w:lang w:val="en-US" w:eastAsia="zh-CN"/>
          <w14:ligatures w14:val="standardContextual"/>
        </w:rPr>
        <w:t>整体</w:t>
      </w:r>
      <w:r w:rsidR="00BD328A" w:rsidRPr="00B15403">
        <w:rPr>
          <w:rFonts w:eastAsia="宋体" w:hint="eastAsia"/>
          <w:kern w:val="2"/>
          <w:sz w:val="24"/>
          <w:lang w:val="en-US" w:eastAsia="zh-CN"/>
          <w14:ligatures w14:val="standardContextual"/>
        </w:rPr>
        <w:t>方法的环境内容。</w:t>
      </w:r>
    </w:p>
    <w:p w14:paraId="6C5AD0FC" w14:textId="28C2BF7D" w:rsidR="00074FF7" w:rsidRPr="00B15403" w:rsidRDefault="00E23231" w:rsidP="00E23231">
      <w:pPr>
        <w:keepNext/>
        <w:spacing w:before="120" w:after="120"/>
        <w:ind w:left="490" w:hanging="490"/>
        <w:jc w:val="left"/>
        <w:outlineLvl w:val="0"/>
        <w:rPr>
          <w:rFonts w:eastAsia="宋体"/>
          <w:b/>
          <w:bCs/>
          <w:kern w:val="2"/>
          <w:sz w:val="24"/>
          <w:lang w:eastAsia="zh-CN"/>
          <w14:ligatures w14:val="standardContextual"/>
        </w:rPr>
      </w:pPr>
      <w:r w:rsidRPr="00B15403">
        <w:rPr>
          <w:rFonts w:eastAsia="宋体" w:hint="eastAsia"/>
          <w:b/>
          <w:bCs/>
          <w:kern w:val="2"/>
          <w:sz w:val="28"/>
          <w:szCs w:val="28"/>
          <w:lang w:eastAsia="zh-CN"/>
          <w14:ligatures w14:val="standardContextual"/>
        </w:rPr>
        <w:t>二</w:t>
      </w:r>
      <w:r w:rsidR="00074FF7" w:rsidRPr="00B15403">
        <w:rPr>
          <w:rFonts w:eastAsia="宋体"/>
          <w:b/>
          <w:bCs/>
          <w:kern w:val="2"/>
          <w:sz w:val="28"/>
          <w:szCs w:val="28"/>
          <w:lang w:eastAsia="zh-CN"/>
          <w14:ligatures w14:val="standardContextual"/>
        </w:rPr>
        <w:t>.</w:t>
      </w:r>
      <w:r w:rsidR="001A55BB" w:rsidRPr="00B15403">
        <w:rPr>
          <w:rFonts w:eastAsia="宋体"/>
          <w:b/>
          <w:bCs/>
          <w:kern w:val="2"/>
          <w:sz w:val="28"/>
          <w:szCs w:val="28"/>
          <w:lang w:eastAsia="zh-CN"/>
          <w14:ligatures w14:val="standardContextual"/>
        </w:rPr>
        <w:tab/>
      </w:r>
      <w:r w:rsidRPr="00B15403">
        <w:rPr>
          <w:rFonts w:eastAsia="宋体" w:hint="eastAsia"/>
          <w:b/>
          <w:bCs/>
          <w:kern w:val="2"/>
          <w:sz w:val="28"/>
          <w:szCs w:val="28"/>
          <w:lang w:val="en-US" w:eastAsia="zh-CN"/>
          <w14:ligatures w14:val="standardContextual"/>
        </w:rPr>
        <w:t>为执行《生物多样性和健康全球行动计划》提供支持的考虑因素和工具</w:t>
      </w:r>
    </w:p>
    <w:p w14:paraId="23F693EE" w14:textId="37C04C57" w:rsidR="00050E9A" w:rsidRPr="00B15403" w:rsidDel="00D263DD"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6</w:t>
      </w:r>
      <w:r w:rsidR="003146AD" w:rsidRPr="00B15403">
        <w:rPr>
          <w:rFonts w:eastAsia="宋体"/>
          <w:sz w:val="24"/>
          <w:lang w:eastAsia="zh-CN"/>
        </w:rPr>
        <w:t>.</w:t>
      </w:r>
      <w:r w:rsidR="001A55BB" w:rsidRPr="00B15403">
        <w:rPr>
          <w:rFonts w:eastAsia="宋体"/>
          <w:sz w:val="24"/>
          <w:lang w:eastAsia="zh-CN"/>
        </w:rPr>
        <w:tab/>
      </w:r>
      <w:r w:rsidR="004C79A6" w:rsidRPr="00B15403">
        <w:rPr>
          <w:rFonts w:eastAsia="宋体" w:hint="eastAsia"/>
          <w:sz w:val="24"/>
          <w:lang w:val="en-US" w:eastAsia="zh-CN"/>
        </w:rPr>
        <w:t>鉴于生物多样性和健康的相互联系具有跨领域性质，应根据国情来实施《全球行动计划》，并考虑到其他国际义务和协定。</w:t>
      </w:r>
      <w:r w:rsidR="00050E9A" w:rsidRPr="00B15403">
        <w:rPr>
          <w:rFonts w:eastAsia="宋体"/>
          <w:sz w:val="24"/>
          <w:lang w:eastAsia="zh-CN"/>
        </w:rPr>
        <w:t xml:space="preserve"> </w:t>
      </w:r>
    </w:p>
    <w:p w14:paraId="4595D246" w14:textId="70C60451" w:rsidR="00050E9A"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7</w:t>
      </w:r>
      <w:r w:rsidR="003146AD" w:rsidRPr="00B15403">
        <w:rPr>
          <w:rFonts w:eastAsia="宋体"/>
          <w:sz w:val="24"/>
          <w:lang w:eastAsia="zh-CN"/>
        </w:rPr>
        <w:t>.</w:t>
      </w:r>
      <w:r w:rsidR="001A55BB" w:rsidRPr="00B15403">
        <w:rPr>
          <w:rFonts w:eastAsia="宋体"/>
          <w:sz w:val="24"/>
          <w:lang w:eastAsia="zh-CN"/>
        </w:rPr>
        <w:tab/>
      </w:r>
      <w:r w:rsidR="004C79A6" w:rsidRPr="00B15403">
        <w:rPr>
          <w:rFonts w:eastAsia="宋体" w:hint="eastAsia"/>
          <w:sz w:val="24"/>
          <w:lang w:val="en-US" w:eastAsia="zh-CN"/>
        </w:rPr>
        <w:t>《全球行动计划》体现了这一观点：环境的健康与所有物种的健康相互关联和相互依存。需要采取全政府和全社会的方法将这个观点纳入国家政策、战略</w:t>
      </w:r>
      <w:r w:rsidR="00612F7C" w:rsidRPr="00B15403">
        <w:rPr>
          <w:rFonts w:eastAsia="宋体" w:hint="eastAsia"/>
          <w:sz w:val="24"/>
          <w:lang w:val="en-US" w:eastAsia="zh-CN"/>
        </w:rPr>
        <w:t>、方案和</w:t>
      </w:r>
      <w:r w:rsidR="007B362C" w:rsidRPr="00B15403">
        <w:rPr>
          <w:rFonts w:eastAsia="宋体" w:hint="eastAsia"/>
          <w:sz w:val="24"/>
          <w:lang w:val="en-US" w:eastAsia="zh-CN"/>
        </w:rPr>
        <w:t>账户</w:t>
      </w:r>
      <w:r w:rsidR="004C79A6" w:rsidRPr="00B15403">
        <w:rPr>
          <w:rFonts w:eastAsia="宋体" w:hint="eastAsia"/>
          <w:sz w:val="24"/>
          <w:lang w:val="en-US" w:eastAsia="zh-CN"/>
        </w:rPr>
        <w:t>的主流。</w:t>
      </w:r>
      <w:r w:rsidR="004C79A6" w:rsidRPr="00B15403">
        <w:rPr>
          <w:rFonts w:eastAsia="宋体" w:hint="eastAsia"/>
          <w:sz w:val="24"/>
          <w:lang w:val="en-US" w:eastAsia="zh-CN"/>
        </w:rPr>
        <w:t xml:space="preserve"> </w:t>
      </w:r>
      <w:r w:rsidR="004C79A6" w:rsidRPr="00B15403">
        <w:rPr>
          <w:rFonts w:eastAsia="宋体" w:hint="eastAsia"/>
          <w:sz w:val="24"/>
          <w:lang w:val="en-US" w:eastAsia="zh-CN"/>
        </w:rPr>
        <w:t>应从广义角度来解释生物多样性和健康之间相互联系的概念，涵盖从基因直至全球一级的生物多样性，顾及各个物种和生态系统及其之间的关系，以及健康和福祉的多个层面，包括身体、心理、精神和情感健康。《计划》的各个要素的落实工作应该争取创造有利条件，以改善对环境、动物、植物和其他生物类群的管理，并最迟在</w:t>
      </w:r>
      <w:r w:rsidR="004C79A6" w:rsidRPr="00B15403">
        <w:rPr>
          <w:rFonts w:eastAsia="宋体" w:hint="eastAsia"/>
          <w:sz w:val="24"/>
          <w:lang w:val="en-US" w:eastAsia="zh-CN"/>
        </w:rPr>
        <w:t xml:space="preserve"> 2050 </w:t>
      </w:r>
      <w:r w:rsidR="004C79A6" w:rsidRPr="00B15403">
        <w:rPr>
          <w:rFonts w:eastAsia="宋体" w:hint="eastAsia"/>
          <w:sz w:val="24"/>
          <w:lang w:val="en-US" w:eastAsia="zh-CN"/>
        </w:rPr>
        <w:t>年实现与自然和谐相处的愿景。</w:t>
      </w:r>
    </w:p>
    <w:p w14:paraId="07D88D51" w14:textId="35E10718" w:rsidR="005F19AF"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8</w:t>
      </w:r>
      <w:r w:rsidR="003146AD" w:rsidRPr="00B15403">
        <w:rPr>
          <w:rFonts w:eastAsia="宋体"/>
          <w:sz w:val="24"/>
          <w:lang w:eastAsia="zh-CN"/>
        </w:rPr>
        <w:t>.</w:t>
      </w:r>
      <w:r w:rsidR="001A55BB" w:rsidRPr="00B15403">
        <w:rPr>
          <w:rFonts w:eastAsia="宋体"/>
          <w:sz w:val="24"/>
          <w:lang w:eastAsia="zh-CN"/>
        </w:rPr>
        <w:tab/>
      </w:r>
      <w:r w:rsidR="002E5CF7" w:rsidRPr="00B15403">
        <w:rPr>
          <w:rFonts w:eastAsia="宋体" w:hint="eastAsia"/>
          <w:sz w:val="24"/>
          <w:lang w:val="en-US" w:eastAsia="zh-CN"/>
        </w:rPr>
        <w:t>可以通过关于生物多样性和健康</w:t>
      </w:r>
      <w:r w:rsidR="00A62A40">
        <w:rPr>
          <w:rFonts w:eastAsia="宋体" w:hint="eastAsia"/>
          <w:sz w:val="24"/>
          <w:lang w:val="en-US" w:eastAsia="zh-CN"/>
        </w:rPr>
        <w:t>的</w:t>
      </w:r>
      <w:r w:rsidR="002E5CF7" w:rsidRPr="00B15403">
        <w:rPr>
          <w:rFonts w:eastAsia="宋体" w:hint="eastAsia"/>
          <w:sz w:val="24"/>
          <w:lang w:val="en-US" w:eastAsia="zh-CN"/>
        </w:rPr>
        <w:t>相互联系的一系列工具和各种知识来支持《全球行动计划》的执行工作，其中包括：</w:t>
      </w:r>
    </w:p>
    <w:p w14:paraId="6465E851" w14:textId="46D2E252" w:rsidR="00B56FA3" w:rsidRPr="00B15403" w:rsidRDefault="00B56FA3" w:rsidP="00F80EF9">
      <w:pPr>
        <w:pStyle w:val="CBD-Para1-Not-numbered"/>
        <w:tabs>
          <w:tab w:val="clear" w:pos="1134"/>
        </w:tabs>
        <w:ind w:left="490" w:firstLine="490"/>
        <w:rPr>
          <w:rFonts w:eastAsia="宋体"/>
          <w:sz w:val="24"/>
        </w:rPr>
      </w:pPr>
      <w:r w:rsidRPr="00B15403">
        <w:rPr>
          <w:rFonts w:eastAsia="宋体"/>
          <w:sz w:val="24"/>
        </w:rPr>
        <w:t>(a)</w:t>
      </w:r>
      <w:r w:rsidRPr="00B15403">
        <w:rPr>
          <w:rFonts w:eastAsia="宋体"/>
          <w:i/>
          <w:iCs/>
          <w:sz w:val="24"/>
        </w:rPr>
        <w:tab/>
      </w:r>
      <w:r w:rsidR="00067C6D" w:rsidRPr="00B15403">
        <w:rPr>
          <w:rFonts w:eastAsia="宋体" w:hint="eastAsia"/>
          <w:sz w:val="24"/>
          <w:lang w:val="en-US"/>
        </w:rPr>
        <w:t>“</w:t>
      </w:r>
      <w:proofErr w:type="spellStart"/>
      <w:r w:rsidR="00067C6D" w:rsidRPr="00B15403">
        <w:rPr>
          <w:rFonts w:eastAsia="宋体" w:hint="eastAsia"/>
          <w:sz w:val="24"/>
          <w:lang w:val="en-US"/>
        </w:rPr>
        <w:t>连接全球优先事项：生物多样性和人类健康</w:t>
      </w:r>
      <w:proofErr w:type="spellEnd"/>
      <w:r w:rsidR="00067C6D" w:rsidRPr="00B15403">
        <w:rPr>
          <w:rFonts w:eastAsia="宋体" w:hint="eastAsia"/>
          <w:sz w:val="24"/>
          <w:lang w:val="en-US"/>
        </w:rPr>
        <w:t>—</w:t>
      </w:r>
      <w:proofErr w:type="spellStart"/>
      <w:r w:rsidR="00067C6D" w:rsidRPr="00B15403">
        <w:rPr>
          <w:rFonts w:eastAsia="宋体" w:hint="eastAsia"/>
          <w:sz w:val="24"/>
          <w:lang w:val="en-US"/>
        </w:rPr>
        <w:t>知识现状审查（</w:t>
      </w:r>
      <w:r w:rsidR="00067C6D" w:rsidRPr="00B15403">
        <w:rPr>
          <w:rFonts w:eastAsia="宋体"/>
          <w:i/>
          <w:iCs/>
          <w:sz w:val="24"/>
          <w:lang w:val="en-US"/>
        </w:rPr>
        <w:t>Connecting</w:t>
      </w:r>
      <w:proofErr w:type="spellEnd"/>
      <w:r w:rsidR="00067C6D" w:rsidRPr="00B15403">
        <w:rPr>
          <w:rFonts w:eastAsia="宋体"/>
          <w:i/>
          <w:iCs/>
          <w:sz w:val="24"/>
          <w:lang w:val="en-US"/>
        </w:rPr>
        <w:t xml:space="preserve"> Global Priorities: Biodiversity and Human Health – A State of Knowledge Review</w:t>
      </w:r>
      <w:proofErr w:type="gramStart"/>
      <w:r w:rsidR="00067C6D" w:rsidRPr="00B15403">
        <w:rPr>
          <w:rFonts w:eastAsia="宋体" w:hint="eastAsia"/>
          <w:sz w:val="24"/>
          <w:lang w:val="en-US"/>
        </w:rPr>
        <w:t>）”，</w:t>
      </w:r>
      <w:proofErr w:type="spellStart"/>
      <w:proofErr w:type="gramEnd"/>
      <w:r w:rsidR="00067C6D" w:rsidRPr="00B15403">
        <w:rPr>
          <w:rFonts w:eastAsia="宋体" w:hint="eastAsia"/>
          <w:sz w:val="24"/>
          <w:lang w:val="en-US"/>
        </w:rPr>
        <w:t>这是世界卫生组织和生物多样性公约秘书处的联合出版物</w:t>
      </w:r>
      <w:proofErr w:type="spellEnd"/>
      <w:r w:rsidR="00067C6D" w:rsidRPr="00B15403">
        <w:rPr>
          <w:rFonts w:eastAsia="宋体" w:hint="eastAsia"/>
          <w:sz w:val="24"/>
          <w:lang w:val="en-US"/>
        </w:rPr>
        <w:t>；</w:t>
      </w:r>
      <w:r w:rsidR="00050E9A" w:rsidRPr="00B15403">
        <w:rPr>
          <w:rFonts w:eastAsia="宋体"/>
          <w:sz w:val="24"/>
        </w:rPr>
        <w:t xml:space="preserve"> </w:t>
      </w:r>
    </w:p>
    <w:p w14:paraId="5785C8FC" w14:textId="0723C82E" w:rsidR="00F43A5A" w:rsidRPr="00B15403" w:rsidRDefault="00B56FA3" w:rsidP="00F80EF9">
      <w:pPr>
        <w:pStyle w:val="CBD-Para1-Not-numbered"/>
        <w:tabs>
          <w:tab w:val="clear" w:pos="1134"/>
        </w:tabs>
        <w:ind w:left="490" w:firstLine="490"/>
        <w:rPr>
          <w:rFonts w:eastAsia="宋体"/>
          <w:sz w:val="24"/>
          <w:lang w:eastAsia="zh-CN"/>
        </w:rPr>
      </w:pPr>
      <w:r w:rsidRPr="00B15403">
        <w:rPr>
          <w:rFonts w:eastAsia="宋体"/>
          <w:sz w:val="24"/>
          <w:lang w:eastAsia="zh-CN"/>
        </w:rPr>
        <w:t>(b)</w:t>
      </w:r>
      <w:r w:rsidRPr="00B15403">
        <w:rPr>
          <w:rFonts w:eastAsia="宋体"/>
          <w:sz w:val="24"/>
          <w:lang w:eastAsia="zh-CN"/>
        </w:rPr>
        <w:tab/>
      </w:r>
      <w:proofErr w:type="gramStart"/>
      <w:r w:rsidR="00067C6D" w:rsidRPr="00B15403">
        <w:rPr>
          <w:rFonts w:eastAsia="宋体" w:hint="eastAsia"/>
          <w:sz w:val="24"/>
          <w:lang w:val="en-US" w:eastAsia="zh-CN"/>
        </w:rPr>
        <w:t>关于将生物多样性考虑因素纳入“</w:t>
      </w:r>
      <w:proofErr w:type="gramEnd"/>
      <w:r w:rsidR="00067C6D" w:rsidRPr="00B15403">
        <w:rPr>
          <w:rFonts w:eastAsia="宋体" w:hint="eastAsia"/>
          <w:sz w:val="24"/>
          <w:lang w:val="en-US" w:eastAsia="zh-CN"/>
        </w:rPr>
        <w:t>同一健康”方法的</w:t>
      </w:r>
      <w:r w:rsidR="00A62A40">
        <w:rPr>
          <w:rFonts w:eastAsia="宋体" w:hint="eastAsia"/>
          <w:sz w:val="24"/>
          <w:lang w:val="en-US" w:eastAsia="zh-CN"/>
        </w:rPr>
        <w:t>指导意见</w:t>
      </w:r>
      <w:r w:rsidR="00067C6D" w:rsidRPr="00B15403">
        <w:rPr>
          <w:rFonts w:eastAsia="宋体" w:hint="eastAsia"/>
          <w:sz w:val="24"/>
          <w:lang w:val="en-US" w:eastAsia="zh-CN"/>
        </w:rPr>
        <w:t>，由生物多样性公约秘书处发布；</w:t>
      </w:r>
      <w:r w:rsidR="00067C6D" w:rsidRPr="00B15403">
        <w:rPr>
          <w:rFonts w:eastAsia="宋体"/>
          <w:sz w:val="24"/>
          <w:vertAlign w:val="superscript"/>
        </w:rPr>
        <w:footnoteReference w:id="18"/>
      </w:r>
      <w:r w:rsidR="00050E9A" w:rsidRPr="00B15403">
        <w:rPr>
          <w:rFonts w:eastAsia="宋体"/>
          <w:sz w:val="24"/>
          <w:lang w:eastAsia="zh-CN"/>
        </w:rPr>
        <w:t xml:space="preserve"> </w:t>
      </w:r>
    </w:p>
    <w:p w14:paraId="0B78808A" w14:textId="72DB7768" w:rsidR="00515770" w:rsidRPr="00B15403" w:rsidRDefault="00515770" w:rsidP="00F80EF9">
      <w:pPr>
        <w:pStyle w:val="CBD-Para1-Not-numbered"/>
        <w:tabs>
          <w:tab w:val="clear" w:pos="1134"/>
        </w:tabs>
        <w:ind w:left="490" w:firstLine="490"/>
        <w:rPr>
          <w:rFonts w:eastAsia="宋体"/>
          <w:sz w:val="24"/>
          <w:lang w:eastAsia="zh-CN"/>
        </w:rPr>
      </w:pPr>
      <w:r w:rsidRPr="00B15403">
        <w:rPr>
          <w:rFonts w:eastAsia="宋体"/>
          <w:sz w:val="24"/>
          <w:lang w:eastAsia="zh-CN"/>
        </w:rPr>
        <w:t>(c)</w:t>
      </w:r>
      <w:r w:rsidRPr="00B15403">
        <w:rPr>
          <w:rFonts w:eastAsia="宋体"/>
          <w:i/>
          <w:iCs/>
          <w:sz w:val="24"/>
          <w:lang w:eastAsia="zh-CN"/>
        </w:rPr>
        <w:tab/>
      </w:r>
      <w:r w:rsidR="004D26DD" w:rsidRPr="00B15403">
        <w:rPr>
          <w:rFonts w:eastAsia="宋体" w:hint="eastAsia"/>
          <w:sz w:val="24"/>
          <w:lang w:val="en-US" w:eastAsia="zh-CN"/>
        </w:rPr>
        <w:t>移栖物种与健康：</w:t>
      </w:r>
      <w:proofErr w:type="gramStart"/>
      <w:r w:rsidR="004D26DD" w:rsidRPr="00B15403">
        <w:rPr>
          <w:rFonts w:eastAsia="宋体" w:hint="eastAsia"/>
          <w:sz w:val="24"/>
          <w:lang w:val="en-US" w:eastAsia="zh-CN"/>
        </w:rPr>
        <w:t>结合“</w:t>
      </w:r>
      <w:proofErr w:type="gramEnd"/>
      <w:r w:rsidR="004D26DD" w:rsidRPr="00B15403">
        <w:rPr>
          <w:rFonts w:eastAsia="宋体" w:hint="eastAsia"/>
          <w:sz w:val="24"/>
          <w:lang w:val="en-US" w:eastAsia="zh-CN"/>
        </w:rPr>
        <w:t>同一健康”和生态系统健康方法审查移栖和野生动物疾病动态以及移栖物种的健康问题，这是养护野生动物移栖物种公约秘书处发布的一项文件；</w:t>
      </w:r>
      <w:r w:rsidR="004D26DD" w:rsidRPr="00B15403">
        <w:rPr>
          <w:rFonts w:eastAsia="宋体"/>
          <w:sz w:val="24"/>
          <w:vertAlign w:val="superscript"/>
        </w:rPr>
        <w:footnoteReference w:id="19"/>
      </w:r>
      <w:r w:rsidR="00050E9A" w:rsidRPr="00B15403">
        <w:rPr>
          <w:rFonts w:eastAsia="宋体"/>
          <w:sz w:val="24"/>
          <w:lang w:eastAsia="zh-CN"/>
        </w:rPr>
        <w:t xml:space="preserve"> </w:t>
      </w:r>
    </w:p>
    <w:p w14:paraId="2326E4F3" w14:textId="2A829243" w:rsidR="00515770" w:rsidRPr="00B15403" w:rsidRDefault="00536808" w:rsidP="00F80EF9">
      <w:pPr>
        <w:pStyle w:val="CBD-Para1-Not-numbered"/>
        <w:tabs>
          <w:tab w:val="clear" w:pos="1134"/>
        </w:tabs>
        <w:ind w:left="490" w:firstLine="490"/>
        <w:rPr>
          <w:rFonts w:eastAsia="宋体"/>
          <w:sz w:val="24"/>
          <w:lang w:eastAsia="zh-CN"/>
        </w:rPr>
      </w:pPr>
      <w:r w:rsidRPr="00B15403">
        <w:rPr>
          <w:rFonts w:eastAsia="宋体"/>
          <w:sz w:val="24"/>
          <w:lang w:eastAsia="zh-CN"/>
        </w:rPr>
        <w:t>(d)</w:t>
      </w:r>
      <w:r w:rsidRPr="00B15403">
        <w:rPr>
          <w:rFonts w:eastAsia="宋体"/>
          <w:i/>
          <w:iCs/>
          <w:sz w:val="24"/>
          <w:lang w:eastAsia="zh-CN"/>
        </w:rPr>
        <w:tab/>
      </w:r>
      <w:r w:rsidR="004D26DD" w:rsidRPr="00B15403">
        <w:rPr>
          <w:rFonts w:eastAsia="宋体" w:hint="eastAsia"/>
          <w:sz w:val="24"/>
          <w:lang w:val="en-US" w:eastAsia="zh-CN"/>
        </w:rPr>
        <w:t>国际化学品管理大会第五届会议通过的《全球化学品框架</w:t>
      </w:r>
      <w:r w:rsidR="004D26DD" w:rsidRPr="00B15403">
        <w:rPr>
          <w:rFonts w:eastAsia="宋体" w:hint="eastAsia"/>
          <w:sz w:val="24"/>
          <w:lang w:val="en-US" w:eastAsia="zh-CN"/>
        </w:rPr>
        <w:t xml:space="preserve"> </w:t>
      </w:r>
      <w:r w:rsidR="004D26DD" w:rsidRPr="00B15403">
        <w:rPr>
          <w:rFonts w:eastAsia="宋体" w:hint="eastAsia"/>
          <w:sz w:val="24"/>
          <w:lang w:val="en-US" w:eastAsia="zh-CN"/>
        </w:rPr>
        <w:t>—</w:t>
      </w:r>
      <w:r w:rsidR="004D26DD" w:rsidRPr="00B15403">
        <w:rPr>
          <w:rFonts w:eastAsia="宋体" w:hint="eastAsia"/>
          <w:sz w:val="24"/>
          <w:lang w:val="en-US" w:eastAsia="zh-CN"/>
        </w:rPr>
        <w:t xml:space="preserve"> </w:t>
      </w:r>
      <w:r w:rsidR="004D26DD" w:rsidRPr="00B15403">
        <w:rPr>
          <w:rFonts w:eastAsia="宋体" w:hint="eastAsia"/>
          <w:sz w:val="24"/>
          <w:lang w:val="en-US" w:eastAsia="zh-CN"/>
        </w:rPr>
        <w:t>实现一个没有化学品和废物危害的地球》；</w:t>
      </w:r>
      <w:r w:rsidR="00B464FA" w:rsidRPr="00B15403">
        <w:rPr>
          <w:rStyle w:val="FootnoteReference"/>
          <w:rFonts w:eastAsia="宋体"/>
          <w:sz w:val="24"/>
        </w:rPr>
        <w:footnoteReference w:id="20"/>
      </w:r>
      <w:r w:rsidR="00050E9A" w:rsidRPr="00B15403">
        <w:rPr>
          <w:rFonts w:eastAsia="宋体"/>
          <w:sz w:val="24"/>
          <w:lang w:eastAsia="zh-CN"/>
        </w:rPr>
        <w:t xml:space="preserve"> </w:t>
      </w:r>
    </w:p>
    <w:p w14:paraId="1D433496" w14:textId="68F123E5" w:rsidR="00906D3A" w:rsidRPr="00B15403" w:rsidRDefault="00536808" w:rsidP="00F80EF9">
      <w:pPr>
        <w:pStyle w:val="CBD-Para1-Not-numbered"/>
        <w:tabs>
          <w:tab w:val="clear" w:pos="1134"/>
        </w:tabs>
        <w:ind w:left="490" w:firstLine="490"/>
        <w:rPr>
          <w:rFonts w:eastAsia="宋体"/>
          <w:sz w:val="24"/>
        </w:rPr>
      </w:pPr>
      <w:r w:rsidRPr="00B15403">
        <w:rPr>
          <w:rFonts w:eastAsia="宋体"/>
          <w:sz w:val="24"/>
        </w:rPr>
        <w:t>(e)</w:t>
      </w:r>
      <w:r w:rsidRPr="00B15403">
        <w:rPr>
          <w:rFonts w:eastAsia="宋体"/>
          <w:sz w:val="24"/>
        </w:rPr>
        <w:tab/>
      </w:r>
      <w:r w:rsidR="000453ED" w:rsidRPr="00B15403">
        <w:rPr>
          <w:rFonts w:eastAsia="宋体"/>
          <w:sz w:val="24"/>
        </w:rPr>
        <w:t xml:space="preserve"> </w:t>
      </w:r>
      <w:r w:rsidR="00425B69" w:rsidRPr="00B15403">
        <w:rPr>
          <w:rFonts w:eastAsia="宋体" w:hint="eastAsia"/>
          <w:sz w:val="24"/>
          <w:lang w:val="en-US"/>
        </w:rPr>
        <w:t>《</w:t>
      </w:r>
      <w:proofErr w:type="spellStart"/>
      <w:r w:rsidR="00425B69" w:rsidRPr="00B15403">
        <w:rPr>
          <w:rFonts w:eastAsia="宋体" w:hint="eastAsia"/>
          <w:sz w:val="24"/>
          <w:lang w:val="en-US"/>
        </w:rPr>
        <w:t>可持续健康饮食：指导原则</w:t>
      </w:r>
      <w:proofErr w:type="spellEnd"/>
      <w:r w:rsidR="00425B69" w:rsidRPr="00B15403">
        <w:rPr>
          <w:rFonts w:eastAsia="宋体" w:hint="eastAsia"/>
          <w:sz w:val="24"/>
          <w:lang w:val="en-US"/>
        </w:rPr>
        <w:t>》（</w:t>
      </w:r>
      <w:r w:rsidR="00425B69" w:rsidRPr="00B15403">
        <w:rPr>
          <w:rFonts w:eastAsia="宋体"/>
          <w:i/>
          <w:iCs/>
          <w:sz w:val="24"/>
          <w:lang w:val="en-US"/>
        </w:rPr>
        <w:t>Sustainable Healthy Diets: Guiding Principles</w:t>
      </w:r>
      <w:r w:rsidR="00425B69" w:rsidRPr="00B15403">
        <w:rPr>
          <w:rFonts w:eastAsia="宋体" w:hint="eastAsia"/>
          <w:sz w:val="24"/>
          <w:lang w:val="en-US"/>
        </w:rPr>
        <w:t>），</w:t>
      </w:r>
      <w:proofErr w:type="spellStart"/>
      <w:r w:rsidR="00425B69" w:rsidRPr="00B15403">
        <w:rPr>
          <w:rFonts w:eastAsia="宋体" w:hint="eastAsia"/>
          <w:sz w:val="24"/>
          <w:lang w:val="en-US"/>
        </w:rPr>
        <w:t>联合国粮食及农业组织和世界卫生组织出版</w:t>
      </w:r>
      <w:proofErr w:type="spellEnd"/>
      <w:r w:rsidR="00425B69" w:rsidRPr="00B15403">
        <w:rPr>
          <w:rFonts w:eastAsia="宋体" w:hint="eastAsia"/>
          <w:sz w:val="24"/>
          <w:lang w:val="en-US"/>
        </w:rPr>
        <w:t>；</w:t>
      </w:r>
    </w:p>
    <w:p w14:paraId="7BBB4118" w14:textId="4B130C96" w:rsidR="00906D3A" w:rsidRPr="00B15403" w:rsidRDefault="00906D3A" w:rsidP="00F80EF9">
      <w:pPr>
        <w:pStyle w:val="CBD-Para1-Not-numbered"/>
        <w:tabs>
          <w:tab w:val="clear" w:pos="1134"/>
        </w:tabs>
        <w:ind w:left="490" w:firstLine="490"/>
        <w:rPr>
          <w:rFonts w:eastAsia="宋体"/>
          <w:sz w:val="24"/>
        </w:rPr>
      </w:pPr>
      <w:r w:rsidRPr="00B15403">
        <w:rPr>
          <w:rFonts w:eastAsia="宋体"/>
          <w:sz w:val="24"/>
        </w:rPr>
        <w:lastRenderedPageBreak/>
        <w:t>(f)</w:t>
      </w:r>
      <w:r w:rsidRPr="00B15403">
        <w:rPr>
          <w:rFonts w:eastAsia="宋体"/>
          <w:sz w:val="24"/>
        </w:rPr>
        <w:tab/>
      </w:r>
      <w:r w:rsidR="00583A26" w:rsidRPr="00B15403">
        <w:rPr>
          <w:rFonts w:eastAsia="宋体" w:hint="eastAsia"/>
          <w:sz w:val="24"/>
          <w:lang w:val="en-US"/>
        </w:rPr>
        <w:t>《世界卫生组织和其他联合国机构的健康与环境指导意见简编：</w:t>
      </w:r>
      <w:r w:rsidR="00583A26" w:rsidRPr="00B15403">
        <w:rPr>
          <w:rFonts w:eastAsia="宋体" w:hint="eastAsia"/>
          <w:sz w:val="24"/>
          <w:lang w:val="en-US"/>
        </w:rPr>
        <w:t xml:space="preserve">2022 </w:t>
      </w:r>
      <w:proofErr w:type="spellStart"/>
      <w:r w:rsidR="00583A26" w:rsidRPr="00B15403">
        <w:rPr>
          <w:rFonts w:eastAsia="宋体" w:hint="eastAsia"/>
          <w:sz w:val="24"/>
          <w:lang w:val="en-US"/>
        </w:rPr>
        <w:t>年更新稿</w:t>
      </w:r>
      <w:proofErr w:type="spellEnd"/>
      <w:r w:rsidR="00583A26" w:rsidRPr="00B15403">
        <w:rPr>
          <w:rFonts w:eastAsia="宋体" w:hint="eastAsia"/>
          <w:sz w:val="24"/>
          <w:lang w:val="en-US"/>
        </w:rPr>
        <w:t>》（</w:t>
      </w:r>
      <w:r w:rsidR="00583A26" w:rsidRPr="00B15403">
        <w:rPr>
          <w:rFonts w:eastAsia="宋体"/>
          <w:sz w:val="24"/>
        </w:rPr>
        <w:t>The Compendium of WHO and other UN Guidance on Health and Environment</w:t>
      </w:r>
      <w:r w:rsidR="00583A26" w:rsidRPr="00B15403">
        <w:rPr>
          <w:rFonts w:eastAsia="宋体"/>
          <w:i/>
          <w:iCs/>
          <w:sz w:val="24"/>
        </w:rPr>
        <w:t>: 2022 Update</w:t>
      </w:r>
      <w:r w:rsidR="00583A26" w:rsidRPr="00B15403">
        <w:rPr>
          <w:rFonts w:eastAsia="宋体" w:hint="eastAsia"/>
          <w:sz w:val="24"/>
          <w:lang w:val="en-US"/>
        </w:rPr>
        <w:t>），</w:t>
      </w:r>
      <w:proofErr w:type="spellStart"/>
      <w:r w:rsidR="00583A26" w:rsidRPr="00B15403">
        <w:rPr>
          <w:rFonts w:eastAsia="宋体" w:hint="eastAsia"/>
          <w:sz w:val="24"/>
          <w:lang w:val="en-US"/>
        </w:rPr>
        <w:t>世界卫生组织出版</w:t>
      </w:r>
      <w:proofErr w:type="spellEnd"/>
      <w:r w:rsidR="00583A26" w:rsidRPr="00B15403">
        <w:rPr>
          <w:rFonts w:eastAsia="宋体" w:hint="eastAsia"/>
          <w:sz w:val="24"/>
          <w:lang w:val="en-US"/>
        </w:rPr>
        <w:t>；</w:t>
      </w:r>
    </w:p>
    <w:p w14:paraId="75E01881" w14:textId="68C68BAC" w:rsidR="00906D3A" w:rsidRPr="00B15403" w:rsidRDefault="00906D3A" w:rsidP="00F80EF9">
      <w:pPr>
        <w:pStyle w:val="CBD-Para1-Not-numbered"/>
        <w:tabs>
          <w:tab w:val="clear" w:pos="1134"/>
        </w:tabs>
        <w:ind w:left="490" w:firstLine="490"/>
        <w:rPr>
          <w:rFonts w:eastAsia="宋体"/>
          <w:sz w:val="24"/>
          <w:lang w:eastAsia="zh-CN"/>
        </w:rPr>
      </w:pPr>
      <w:r w:rsidRPr="00B15403">
        <w:rPr>
          <w:rFonts w:eastAsia="宋体"/>
          <w:sz w:val="24"/>
          <w:lang w:eastAsia="zh-CN"/>
        </w:rPr>
        <w:t>(g)</w:t>
      </w:r>
      <w:r w:rsidRPr="00B15403">
        <w:rPr>
          <w:rFonts w:eastAsia="宋体"/>
          <w:sz w:val="24"/>
          <w:lang w:eastAsia="zh-CN"/>
        </w:rPr>
        <w:tab/>
      </w:r>
      <w:proofErr w:type="gramStart"/>
      <w:r w:rsidR="00ED7F17" w:rsidRPr="00B15403">
        <w:rPr>
          <w:rFonts w:eastAsia="宋体" w:hint="eastAsia"/>
          <w:sz w:val="24"/>
          <w:lang w:val="en-US" w:eastAsia="zh-CN"/>
        </w:rPr>
        <w:t>《“</w:t>
      </w:r>
      <w:proofErr w:type="gramEnd"/>
      <w:r w:rsidR="00ED7F17" w:rsidRPr="00B15403">
        <w:rPr>
          <w:rFonts w:eastAsia="宋体" w:hint="eastAsia"/>
          <w:sz w:val="24"/>
          <w:lang w:val="en-US" w:eastAsia="zh-CN"/>
        </w:rPr>
        <w:t>同一健康”联合行动计划》（</w:t>
      </w:r>
      <w:r w:rsidR="00ED7F17" w:rsidRPr="00B15403">
        <w:rPr>
          <w:rFonts w:eastAsia="宋体" w:hint="eastAsia"/>
          <w:sz w:val="24"/>
          <w:lang w:val="en-US" w:eastAsia="zh-CN"/>
        </w:rPr>
        <w:t xml:space="preserve">2022-2026 </w:t>
      </w:r>
      <w:r w:rsidR="00ED7F17" w:rsidRPr="00B15403">
        <w:rPr>
          <w:rFonts w:eastAsia="宋体" w:hint="eastAsia"/>
          <w:sz w:val="24"/>
          <w:lang w:val="en-US" w:eastAsia="zh-CN"/>
        </w:rPr>
        <w:t>年）和国家一级的《“同一健康”联合行动计划实施指南》，四方</w:t>
      </w:r>
      <w:r w:rsidR="00ED7F17" w:rsidRPr="00B15403">
        <w:rPr>
          <w:rFonts w:eastAsia="宋体" w:hint="eastAsia"/>
          <w:sz w:val="24"/>
          <w:lang w:val="it-IT" w:eastAsia="zh-CN"/>
        </w:rPr>
        <w:t>联盟成员组织</w:t>
      </w:r>
      <w:r w:rsidR="00ED7F17" w:rsidRPr="00B15403">
        <w:rPr>
          <w:rFonts w:eastAsia="宋体" w:hint="eastAsia"/>
          <w:sz w:val="24"/>
          <w:lang w:val="en-US" w:eastAsia="zh-CN"/>
        </w:rPr>
        <w:t>（联合国粮食及农业组织、联合国环境规划署、世界卫生组织和世界动物卫生组织）出版；</w:t>
      </w:r>
      <w:r w:rsidR="00050E9A" w:rsidRPr="00B15403">
        <w:rPr>
          <w:rFonts w:eastAsia="宋体"/>
          <w:sz w:val="24"/>
          <w:lang w:eastAsia="zh-CN"/>
        </w:rPr>
        <w:t xml:space="preserve"> </w:t>
      </w:r>
    </w:p>
    <w:p w14:paraId="646F72E7" w14:textId="46A9276D" w:rsidR="00664EF0" w:rsidRPr="00B15403" w:rsidRDefault="00664EF0" w:rsidP="00F80EF9">
      <w:pPr>
        <w:pStyle w:val="CBD-Para1-Not-numbered"/>
        <w:tabs>
          <w:tab w:val="clear" w:pos="1134"/>
        </w:tabs>
        <w:ind w:left="490" w:firstLine="490"/>
        <w:rPr>
          <w:rFonts w:eastAsia="宋体"/>
          <w:sz w:val="24"/>
        </w:rPr>
      </w:pPr>
      <w:r w:rsidRPr="00B15403">
        <w:rPr>
          <w:rFonts w:eastAsia="宋体"/>
          <w:sz w:val="24"/>
        </w:rPr>
        <w:t>(h)</w:t>
      </w:r>
      <w:r w:rsidRPr="00B15403">
        <w:rPr>
          <w:rFonts w:eastAsia="宋体"/>
          <w:sz w:val="24"/>
        </w:rPr>
        <w:tab/>
      </w:r>
      <w:r w:rsidR="00ED7F17" w:rsidRPr="00B15403">
        <w:rPr>
          <w:rFonts w:eastAsia="宋体" w:hint="eastAsia"/>
          <w:sz w:val="24"/>
          <w:lang w:val="en-US"/>
        </w:rPr>
        <w:t>《</w:t>
      </w:r>
      <w:proofErr w:type="spellStart"/>
      <w:r w:rsidR="00ED7F17" w:rsidRPr="00B15403">
        <w:rPr>
          <w:rFonts w:eastAsia="宋体" w:hint="eastAsia"/>
          <w:sz w:val="24"/>
          <w:lang w:val="en-US"/>
        </w:rPr>
        <w:t>气候危机是儿童权利危机：介绍儿童气候风险指数</w:t>
      </w:r>
      <w:proofErr w:type="spellEnd"/>
      <w:r w:rsidR="00ED7F17" w:rsidRPr="00B15403">
        <w:rPr>
          <w:rFonts w:eastAsia="宋体" w:hint="eastAsia"/>
          <w:sz w:val="24"/>
          <w:lang w:val="en-US"/>
        </w:rPr>
        <w:t>》（</w:t>
      </w:r>
      <w:r w:rsidR="00ED7F17" w:rsidRPr="00B15403">
        <w:rPr>
          <w:rFonts w:eastAsia="宋体"/>
          <w:i/>
          <w:iCs/>
          <w:sz w:val="24"/>
        </w:rPr>
        <w:t>The Climate Crisis is a Child Rights Crisis: Introducing the Children’s Climate Risk Index</w:t>
      </w:r>
      <w:r w:rsidR="00ED7F17" w:rsidRPr="00B15403">
        <w:rPr>
          <w:rFonts w:eastAsia="宋体" w:hint="eastAsia"/>
          <w:sz w:val="24"/>
          <w:lang w:val="en-US"/>
        </w:rPr>
        <w:t>），</w:t>
      </w:r>
      <w:proofErr w:type="spellStart"/>
      <w:r w:rsidR="00ED7F17" w:rsidRPr="00B15403">
        <w:rPr>
          <w:rFonts w:eastAsia="宋体" w:hint="eastAsia"/>
          <w:sz w:val="24"/>
          <w:lang w:val="en-US"/>
        </w:rPr>
        <w:t>联合国儿童基金会出版</w:t>
      </w:r>
      <w:proofErr w:type="spellEnd"/>
      <w:r w:rsidR="00ED7F17" w:rsidRPr="00B15403">
        <w:rPr>
          <w:rFonts w:eastAsia="宋体" w:hint="eastAsia"/>
          <w:sz w:val="24"/>
          <w:lang w:val="en-US"/>
        </w:rPr>
        <w:t>；</w:t>
      </w:r>
    </w:p>
    <w:p w14:paraId="49D76825" w14:textId="1F4E50DB" w:rsidR="00664EF0" w:rsidRPr="00B15403" w:rsidRDefault="00664EF0" w:rsidP="00F80EF9">
      <w:pPr>
        <w:pStyle w:val="CBD-Para1-Not-numbered"/>
        <w:tabs>
          <w:tab w:val="clear" w:pos="1134"/>
        </w:tabs>
        <w:ind w:left="490" w:firstLine="490"/>
        <w:rPr>
          <w:rFonts w:eastAsia="宋体"/>
          <w:sz w:val="24"/>
          <w:lang w:eastAsia="zh-CN"/>
        </w:rPr>
      </w:pPr>
      <w:r w:rsidRPr="00B15403">
        <w:rPr>
          <w:rFonts w:eastAsia="宋体"/>
          <w:sz w:val="24"/>
          <w:lang w:eastAsia="zh-CN"/>
        </w:rPr>
        <w:t>(</w:t>
      </w:r>
      <w:proofErr w:type="spellStart"/>
      <w:r w:rsidRPr="00B15403">
        <w:rPr>
          <w:rFonts w:eastAsia="宋体"/>
          <w:sz w:val="24"/>
          <w:lang w:eastAsia="zh-CN"/>
        </w:rPr>
        <w:t>i</w:t>
      </w:r>
      <w:proofErr w:type="spellEnd"/>
      <w:r w:rsidRPr="00B15403">
        <w:rPr>
          <w:rFonts w:eastAsia="宋体"/>
          <w:sz w:val="24"/>
          <w:lang w:eastAsia="zh-CN"/>
        </w:rPr>
        <w:t>)</w:t>
      </w:r>
      <w:r w:rsidRPr="00B15403">
        <w:rPr>
          <w:rFonts w:eastAsia="宋体"/>
          <w:sz w:val="24"/>
          <w:lang w:eastAsia="zh-CN"/>
        </w:rPr>
        <w:tab/>
      </w:r>
      <w:r w:rsidR="00FB0A34" w:rsidRPr="00B15403">
        <w:rPr>
          <w:rFonts w:eastAsia="宋体" w:hint="eastAsia"/>
          <w:sz w:val="24"/>
          <w:lang w:val="en-US" w:eastAsia="zh-CN"/>
        </w:rPr>
        <w:t>关于《</w:t>
      </w:r>
      <w:r w:rsidR="00FB0A34" w:rsidRPr="00B15403">
        <w:rPr>
          <w:rFonts w:eastAsia="宋体" w:hint="eastAsia"/>
          <w:sz w:val="24"/>
          <w:lang w:val="en-US" w:eastAsia="zh-CN"/>
        </w:rPr>
        <w:t xml:space="preserve">2030 </w:t>
      </w:r>
      <w:r w:rsidR="00FB0A34" w:rsidRPr="00B15403">
        <w:rPr>
          <w:rFonts w:eastAsia="宋体" w:hint="eastAsia"/>
          <w:sz w:val="24"/>
          <w:lang w:val="en-US" w:eastAsia="zh-CN"/>
        </w:rPr>
        <w:t>年可持续发展议程》所述健康的地方性决定因素的研究报告，为土著问题常设论坛第二十二次会议发表；</w:t>
      </w:r>
      <w:r w:rsidR="007D0DA0" w:rsidRPr="00B15403">
        <w:rPr>
          <w:rStyle w:val="FootnoteReference"/>
          <w:rFonts w:eastAsia="宋体"/>
          <w:sz w:val="24"/>
        </w:rPr>
        <w:footnoteReference w:id="21"/>
      </w:r>
      <w:r w:rsidR="00050E9A" w:rsidRPr="00B15403">
        <w:rPr>
          <w:rFonts w:eastAsia="宋体"/>
          <w:sz w:val="24"/>
          <w:lang w:eastAsia="zh-CN"/>
        </w:rPr>
        <w:t xml:space="preserve"> </w:t>
      </w:r>
    </w:p>
    <w:p w14:paraId="7DF317A8" w14:textId="041068B7" w:rsidR="00664EF0" w:rsidRPr="00B15403" w:rsidRDefault="00664EF0" w:rsidP="00F80EF9">
      <w:pPr>
        <w:pStyle w:val="CBD-Para1-Not-numbered"/>
        <w:tabs>
          <w:tab w:val="clear" w:pos="1134"/>
        </w:tabs>
        <w:ind w:left="490" w:firstLine="490"/>
        <w:rPr>
          <w:rFonts w:eastAsia="宋体"/>
          <w:sz w:val="24"/>
        </w:rPr>
      </w:pPr>
      <w:r w:rsidRPr="00B15403">
        <w:rPr>
          <w:rFonts w:eastAsia="宋体"/>
          <w:sz w:val="24"/>
        </w:rPr>
        <w:t>(j)</w:t>
      </w:r>
      <w:r w:rsidRPr="00B15403">
        <w:rPr>
          <w:rFonts w:eastAsia="宋体"/>
          <w:sz w:val="24"/>
        </w:rPr>
        <w:tab/>
      </w:r>
      <w:r w:rsidR="00FB0A34" w:rsidRPr="00B15403">
        <w:rPr>
          <w:rFonts w:eastAsia="宋体" w:hint="eastAsia"/>
          <w:sz w:val="24"/>
          <w:lang w:val="en-US"/>
        </w:rPr>
        <w:t>《</w:t>
      </w:r>
      <w:proofErr w:type="spellStart"/>
      <w:r w:rsidR="00FB0A34" w:rsidRPr="00B15403">
        <w:rPr>
          <w:rFonts w:eastAsia="宋体" w:hint="eastAsia"/>
          <w:sz w:val="24"/>
          <w:lang w:val="en-US"/>
        </w:rPr>
        <w:t>关于自然的多样化价值和估值的方法性评估报告</w:t>
      </w:r>
      <w:proofErr w:type="spellEnd"/>
      <w:r w:rsidR="00FB0A34" w:rsidRPr="00B15403">
        <w:rPr>
          <w:rFonts w:eastAsia="宋体" w:hint="eastAsia"/>
          <w:sz w:val="24"/>
          <w:lang w:val="en-US"/>
        </w:rPr>
        <w:t>》（</w:t>
      </w:r>
      <w:r w:rsidR="00FB0A34" w:rsidRPr="00B15403">
        <w:rPr>
          <w:rFonts w:eastAsia="宋体"/>
          <w:i/>
          <w:iCs/>
          <w:sz w:val="24"/>
        </w:rPr>
        <w:t>The Methodological Assessment Report on the Diverse Values and Valuation of Nature</w:t>
      </w:r>
      <w:r w:rsidR="00FB0A34" w:rsidRPr="00B15403">
        <w:rPr>
          <w:rFonts w:eastAsia="宋体" w:hint="eastAsia"/>
          <w:sz w:val="24"/>
          <w:lang w:val="en-US"/>
        </w:rPr>
        <w:t>），</w:t>
      </w:r>
      <w:proofErr w:type="spellStart"/>
      <w:r w:rsidR="00FB0A34" w:rsidRPr="00B15403">
        <w:rPr>
          <w:rFonts w:eastAsia="宋体" w:hint="eastAsia"/>
          <w:sz w:val="24"/>
          <w:lang w:val="en-US"/>
        </w:rPr>
        <w:t>生物多样性和生态系统服务政府间科学与政策平台发表</w:t>
      </w:r>
      <w:proofErr w:type="spellEnd"/>
      <w:r w:rsidR="00FB0A34" w:rsidRPr="00B15403">
        <w:rPr>
          <w:rFonts w:eastAsia="宋体" w:hint="eastAsia"/>
          <w:sz w:val="24"/>
          <w:lang w:val="en-US"/>
        </w:rPr>
        <w:t>；</w:t>
      </w:r>
      <w:r w:rsidR="00050E9A" w:rsidRPr="00B15403">
        <w:rPr>
          <w:rFonts w:eastAsia="宋体"/>
          <w:sz w:val="24"/>
        </w:rPr>
        <w:t xml:space="preserve"> </w:t>
      </w:r>
    </w:p>
    <w:p w14:paraId="79AA1758" w14:textId="132352FA" w:rsidR="00913C97" w:rsidRPr="00B15403" w:rsidRDefault="00664EF0" w:rsidP="00F80EF9">
      <w:pPr>
        <w:pStyle w:val="CBD-Para1-Not-numbered"/>
        <w:tabs>
          <w:tab w:val="clear" w:pos="1134"/>
        </w:tabs>
        <w:ind w:left="490" w:firstLine="490"/>
        <w:rPr>
          <w:rFonts w:eastAsia="宋体"/>
          <w:sz w:val="24"/>
        </w:rPr>
      </w:pPr>
      <w:r w:rsidRPr="00B15403">
        <w:rPr>
          <w:rFonts w:eastAsia="宋体"/>
          <w:sz w:val="24"/>
        </w:rPr>
        <w:t>(</w:t>
      </w:r>
      <w:r w:rsidR="0065075A" w:rsidRPr="00B15403">
        <w:rPr>
          <w:rFonts w:eastAsia="宋体"/>
          <w:sz w:val="24"/>
        </w:rPr>
        <w:t>k)</w:t>
      </w:r>
      <w:r w:rsidR="0065075A" w:rsidRPr="00B15403">
        <w:rPr>
          <w:rFonts w:eastAsia="宋体"/>
          <w:sz w:val="24"/>
        </w:rPr>
        <w:tab/>
      </w:r>
      <w:proofErr w:type="spellStart"/>
      <w:r w:rsidR="00F358F7" w:rsidRPr="00B15403">
        <w:rPr>
          <w:rFonts w:eastAsia="宋体" w:hint="eastAsia"/>
          <w:sz w:val="24"/>
          <w:lang w:val="en-US"/>
        </w:rPr>
        <w:t>世界动物卫生组织的野生动物健康框架</w:t>
      </w:r>
      <w:proofErr w:type="spellEnd"/>
      <w:r w:rsidR="00F358F7" w:rsidRPr="00B15403">
        <w:rPr>
          <w:rFonts w:eastAsia="宋体" w:hint="eastAsia"/>
          <w:sz w:val="24"/>
          <w:lang w:val="en-US"/>
        </w:rPr>
        <w:t xml:space="preserve"> </w:t>
      </w:r>
      <w:r w:rsidR="00F358F7" w:rsidRPr="00B15403">
        <w:rPr>
          <w:rFonts w:eastAsia="宋体" w:hint="eastAsia"/>
          <w:sz w:val="24"/>
          <w:lang w:val="en-US"/>
        </w:rPr>
        <w:t>—</w:t>
      </w:r>
      <w:r w:rsidR="00F358F7" w:rsidRPr="00B15403">
        <w:rPr>
          <w:rFonts w:eastAsia="宋体" w:hint="eastAsia"/>
          <w:sz w:val="24"/>
          <w:lang w:val="en-US"/>
        </w:rPr>
        <w:t xml:space="preserve"> </w:t>
      </w:r>
      <w:r w:rsidR="00F358F7" w:rsidRPr="00B15403">
        <w:rPr>
          <w:rFonts w:eastAsia="宋体" w:hint="eastAsia"/>
          <w:sz w:val="24"/>
          <w:lang w:val="en-US"/>
        </w:rPr>
        <w:t>“</w:t>
      </w:r>
      <w:proofErr w:type="spellStart"/>
      <w:r w:rsidR="00F358F7" w:rsidRPr="00B15403">
        <w:rPr>
          <w:rFonts w:eastAsia="宋体" w:hint="eastAsia"/>
          <w:sz w:val="24"/>
          <w:lang w:val="en-US"/>
        </w:rPr>
        <w:t>保护野生动物健康，</w:t>
      </w:r>
      <w:proofErr w:type="gramStart"/>
      <w:r w:rsidR="00F358F7" w:rsidRPr="00B15403">
        <w:rPr>
          <w:rFonts w:eastAsia="宋体" w:hint="eastAsia"/>
          <w:sz w:val="24"/>
          <w:lang w:val="en-US"/>
        </w:rPr>
        <w:t>实现‘</w:t>
      </w:r>
      <w:proofErr w:type="gramEnd"/>
      <w:r w:rsidR="00F358F7" w:rsidRPr="00B15403">
        <w:rPr>
          <w:rFonts w:eastAsia="宋体" w:hint="eastAsia"/>
          <w:sz w:val="24"/>
          <w:lang w:val="en-US"/>
        </w:rPr>
        <w:t>同一健康</w:t>
      </w:r>
      <w:proofErr w:type="spellEnd"/>
      <w:r w:rsidR="00F358F7" w:rsidRPr="00B15403">
        <w:rPr>
          <w:rFonts w:eastAsia="宋体" w:hint="eastAsia"/>
          <w:sz w:val="24"/>
          <w:lang w:val="en-US"/>
        </w:rPr>
        <w:t>’”（</w:t>
      </w:r>
      <w:r w:rsidR="00F358F7" w:rsidRPr="00B15403">
        <w:rPr>
          <w:rFonts w:eastAsia="宋体"/>
          <w:sz w:val="24"/>
        </w:rPr>
        <w:t>OIE Wildlife Health Framework – “Protecting wildlife health to achieve One Health”</w:t>
      </w:r>
      <w:r w:rsidR="00F358F7" w:rsidRPr="00B15403">
        <w:rPr>
          <w:rFonts w:eastAsia="宋体" w:hint="eastAsia"/>
          <w:sz w:val="24"/>
          <w:lang w:val="en-US"/>
        </w:rPr>
        <w:t>），</w:t>
      </w:r>
      <w:proofErr w:type="spellStart"/>
      <w:r w:rsidR="00F358F7" w:rsidRPr="00B15403">
        <w:rPr>
          <w:rFonts w:eastAsia="宋体" w:hint="eastAsia"/>
          <w:sz w:val="24"/>
          <w:lang w:val="en-US"/>
        </w:rPr>
        <w:t>世界动物卫生组织发表的一篇论文</w:t>
      </w:r>
      <w:proofErr w:type="spellEnd"/>
      <w:r w:rsidR="00F358F7" w:rsidRPr="00B15403">
        <w:rPr>
          <w:rFonts w:eastAsia="宋体" w:hint="eastAsia"/>
          <w:sz w:val="24"/>
          <w:lang w:val="en-US"/>
        </w:rPr>
        <w:t>。</w:t>
      </w:r>
      <w:r w:rsidR="00050E9A" w:rsidRPr="00B15403">
        <w:rPr>
          <w:rFonts w:eastAsia="宋体"/>
          <w:sz w:val="24"/>
        </w:rPr>
        <w:t xml:space="preserve"> </w:t>
      </w:r>
    </w:p>
    <w:p w14:paraId="30822F55" w14:textId="4CD6334A" w:rsidR="00074FF7" w:rsidRPr="00B15403" w:rsidRDefault="008D56EA" w:rsidP="002251F8">
      <w:pPr>
        <w:pStyle w:val="CBD-Para1-Not-numbered"/>
        <w:tabs>
          <w:tab w:val="clear" w:pos="1134"/>
        </w:tabs>
        <w:ind w:left="490"/>
        <w:rPr>
          <w:rFonts w:eastAsia="宋体"/>
          <w:sz w:val="24"/>
          <w:lang w:eastAsia="zh-CN"/>
        </w:rPr>
      </w:pPr>
      <w:r w:rsidRPr="00B15403">
        <w:rPr>
          <w:rFonts w:eastAsia="宋体"/>
          <w:sz w:val="24"/>
          <w:lang w:eastAsia="zh-CN"/>
        </w:rPr>
        <w:t>9</w:t>
      </w:r>
      <w:r w:rsidR="00913C97" w:rsidRPr="00B15403">
        <w:rPr>
          <w:rFonts w:eastAsia="宋体"/>
          <w:sz w:val="24"/>
          <w:lang w:eastAsia="zh-CN"/>
        </w:rPr>
        <w:t>.</w:t>
      </w:r>
      <w:r w:rsidR="00913C97" w:rsidRPr="00B15403">
        <w:rPr>
          <w:rFonts w:eastAsia="宋体"/>
          <w:sz w:val="24"/>
          <w:lang w:eastAsia="zh-CN"/>
        </w:rPr>
        <w:tab/>
      </w:r>
      <w:r w:rsidR="00612F7C" w:rsidRPr="00B15403">
        <w:rPr>
          <w:rFonts w:eastAsia="宋体" w:hint="eastAsia"/>
          <w:sz w:val="24"/>
          <w:lang w:val="en-US" w:eastAsia="zh-CN"/>
        </w:rPr>
        <w:t>可以通过汇编更多的参考资料，包括</w:t>
      </w:r>
      <w:r w:rsidR="00612F7C" w:rsidRPr="00B15403">
        <w:rPr>
          <w:rFonts w:eastAsia="宋体" w:hint="eastAsia"/>
          <w:sz w:val="24"/>
          <w:lang w:val="en-US" w:eastAsia="zh-CN"/>
        </w:rPr>
        <w:t xml:space="preserve">CBD/SBSTTA/26/INF/3 </w:t>
      </w:r>
      <w:r w:rsidR="00612F7C" w:rsidRPr="00B15403">
        <w:rPr>
          <w:rFonts w:eastAsia="宋体" w:hint="eastAsia"/>
          <w:sz w:val="24"/>
          <w:lang w:val="en-US" w:eastAsia="zh-CN"/>
        </w:rPr>
        <w:t>号文件开列的能够有助于执行《计划》的工具和资料，来为《全球行动计划》提供进一步支持。</w:t>
      </w:r>
    </w:p>
    <w:p w14:paraId="10D55862" w14:textId="669830A6" w:rsidR="00050E9A" w:rsidRPr="00B15403" w:rsidRDefault="00612F7C" w:rsidP="00612F7C">
      <w:pPr>
        <w:keepNext/>
        <w:spacing w:before="120" w:after="120"/>
        <w:ind w:left="490" w:hanging="490"/>
        <w:jc w:val="left"/>
        <w:outlineLvl w:val="0"/>
        <w:rPr>
          <w:rFonts w:eastAsia="宋体"/>
          <w:b/>
          <w:bCs/>
          <w:kern w:val="2"/>
          <w:sz w:val="28"/>
          <w:szCs w:val="28"/>
          <w:lang w:eastAsia="zh-CN"/>
          <w14:ligatures w14:val="standardContextual"/>
        </w:rPr>
      </w:pPr>
      <w:r w:rsidRPr="00B15403">
        <w:rPr>
          <w:rFonts w:eastAsia="宋体" w:hint="eastAsia"/>
          <w:b/>
          <w:bCs/>
          <w:kern w:val="2"/>
          <w:sz w:val="28"/>
          <w:szCs w:val="28"/>
          <w:lang w:eastAsia="zh-CN"/>
          <w14:ligatures w14:val="standardContextual"/>
        </w:rPr>
        <w:t>三</w:t>
      </w:r>
      <w:r w:rsidR="00074FF7" w:rsidRPr="00B15403">
        <w:rPr>
          <w:rFonts w:eastAsia="宋体"/>
          <w:b/>
          <w:bCs/>
          <w:kern w:val="2"/>
          <w:sz w:val="28"/>
          <w:szCs w:val="28"/>
          <w:lang w:eastAsia="zh-CN"/>
          <w14:ligatures w14:val="standardContextual"/>
        </w:rPr>
        <w:t>.</w:t>
      </w:r>
      <w:r w:rsidR="00714B5D" w:rsidRPr="00B15403">
        <w:rPr>
          <w:rFonts w:eastAsia="宋体"/>
          <w:b/>
          <w:bCs/>
          <w:kern w:val="2"/>
          <w:sz w:val="28"/>
          <w:szCs w:val="28"/>
          <w:lang w:eastAsia="zh-CN"/>
          <w14:ligatures w14:val="standardContextual"/>
        </w:rPr>
        <w:tab/>
      </w:r>
      <w:r w:rsidRPr="00B15403">
        <w:rPr>
          <w:rFonts w:eastAsia="宋体" w:hint="eastAsia"/>
          <w:b/>
          <w:bCs/>
          <w:kern w:val="2"/>
          <w:sz w:val="28"/>
          <w:szCs w:val="28"/>
          <w:lang w:val="en-US" w:eastAsia="zh-CN"/>
          <w14:ligatures w14:val="standardContextual"/>
        </w:rPr>
        <w:t>将生物多样性和健康的相互联系纳入国家政策、战略、方案和</w:t>
      </w:r>
      <w:r w:rsidR="007B362C" w:rsidRPr="00B15403">
        <w:rPr>
          <w:rFonts w:eastAsia="宋体" w:hint="eastAsia"/>
          <w:b/>
          <w:bCs/>
          <w:kern w:val="2"/>
          <w:sz w:val="28"/>
          <w:szCs w:val="28"/>
          <w:lang w:val="en-US" w:eastAsia="zh-CN"/>
          <w14:ligatures w14:val="standardContextual"/>
        </w:rPr>
        <w:t>账户</w:t>
      </w:r>
      <w:r w:rsidRPr="00B15403">
        <w:rPr>
          <w:rFonts w:eastAsia="宋体" w:hint="eastAsia"/>
          <w:b/>
          <w:bCs/>
          <w:kern w:val="2"/>
          <w:sz w:val="28"/>
          <w:szCs w:val="28"/>
          <w:lang w:val="en-US" w:eastAsia="zh-CN"/>
          <w14:ligatures w14:val="standardContextual"/>
        </w:rPr>
        <w:t>主流的行动</w:t>
      </w:r>
    </w:p>
    <w:p w14:paraId="63AC6651" w14:textId="763AF894" w:rsidR="00050E9A" w:rsidRPr="00B15403" w:rsidRDefault="003146AD" w:rsidP="002251F8">
      <w:pPr>
        <w:pStyle w:val="CBD-Para1-Not-numbered"/>
        <w:tabs>
          <w:tab w:val="clear" w:pos="1134"/>
        </w:tabs>
        <w:ind w:left="490"/>
        <w:rPr>
          <w:rFonts w:eastAsia="宋体"/>
          <w:b/>
          <w:bCs/>
          <w:sz w:val="24"/>
          <w:lang w:eastAsia="zh-CN"/>
        </w:rPr>
      </w:pPr>
      <w:r w:rsidRPr="00B15403">
        <w:rPr>
          <w:rFonts w:eastAsia="宋体"/>
          <w:sz w:val="24"/>
          <w:lang w:eastAsia="zh-CN"/>
        </w:rPr>
        <w:t>1</w:t>
      </w:r>
      <w:r w:rsidR="006957E0" w:rsidRPr="00B15403">
        <w:rPr>
          <w:rFonts w:eastAsia="宋体"/>
          <w:sz w:val="24"/>
          <w:lang w:eastAsia="zh-CN"/>
        </w:rPr>
        <w:t>0</w:t>
      </w:r>
      <w:r w:rsidRPr="00B15403">
        <w:rPr>
          <w:rFonts w:eastAsia="宋体"/>
          <w:sz w:val="24"/>
          <w:lang w:eastAsia="zh-CN"/>
        </w:rPr>
        <w:t>.</w:t>
      </w:r>
      <w:r w:rsidR="00E9534F" w:rsidRPr="00B15403">
        <w:rPr>
          <w:rFonts w:eastAsia="宋体"/>
          <w:sz w:val="24"/>
          <w:lang w:eastAsia="zh-CN"/>
        </w:rPr>
        <w:tab/>
      </w:r>
      <w:r w:rsidR="00612F7C" w:rsidRPr="00B15403">
        <w:rPr>
          <w:rFonts w:eastAsia="宋体" w:hint="eastAsia"/>
          <w:sz w:val="24"/>
          <w:lang w:val="en-US" w:eastAsia="zh-CN"/>
        </w:rPr>
        <w:t>各国政府可在适当水平根据国情采取以下自愿行动，其他行为体亦可在适当情况下采取这些行动，将生物多样性和健康的相互联系纳入主流，从而为健康和环境带来惠益。</w:t>
      </w:r>
      <w:r w:rsidR="00612F7C" w:rsidRPr="00B15403">
        <w:rPr>
          <w:rFonts w:eastAsia="宋体" w:hint="eastAsia"/>
          <w:sz w:val="24"/>
          <w:lang w:val="en-US" w:eastAsia="zh-CN"/>
        </w:rPr>
        <w:t xml:space="preserve"> </w:t>
      </w:r>
      <w:r w:rsidR="00612F7C" w:rsidRPr="00B15403">
        <w:rPr>
          <w:rFonts w:eastAsia="宋体" w:hint="eastAsia"/>
          <w:sz w:val="24"/>
          <w:lang w:val="en-US" w:eastAsia="zh-CN"/>
        </w:rPr>
        <w:t>拟议的一般行动（</w:t>
      </w:r>
      <w:r w:rsidR="00612F7C" w:rsidRPr="00B15403">
        <w:rPr>
          <w:rFonts w:eastAsia="宋体" w:hint="eastAsia"/>
          <w:sz w:val="24"/>
          <w:lang w:val="en-US" w:eastAsia="zh-CN"/>
        </w:rPr>
        <w:t xml:space="preserve">A </w:t>
      </w:r>
      <w:r w:rsidR="00612F7C" w:rsidRPr="00B15403">
        <w:rPr>
          <w:rFonts w:eastAsia="宋体" w:hint="eastAsia"/>
          <w:sz w:val="24"/>
          <w:lang w:val="en-US" w:eastAsia="zh-CN"/>
        </w:rPr>
        <w:t>节）可以从将生物多样性和健康的相互联系纳入《框架》执行工作的行动（</w:t>
      </w:r>
      <w:r w:rsidR="00612F7C" w:rsidRPr="00B15403">
        <w:rPr>
          <w:rFonts w:eastAsia="宋体" w:hint="eastAsia"/>
          <w:sz w:val="24"/>
          <w:lang w:val="en-US" w:eastAsia="zh-CN"/>
        </w:rPr>
        <w:t xml:space="preserve">B </w:t>
      </w:r>
      <w:r w:rsidR="00612F7C" w:rsidRPr="00B15403">
        <w:rPr>
          <w:rFonts w:eastAsia="宋体" w:hint="eastAsia"/>
          <w:sz w:val="24"/>
          <w:lang w:val="en-US" w:eastAsia="zh-CN"/>
        </w:rPr>
        <w:t>节）中得到补充。</w:t>
      </w:r>
      <w:r w:rsidR="00050E9A" w:rsidRPr="00B15403">
        <w:rPr>
          <w:rFonts w:eastAsia="宋体"/>
          <w:sz w:val="24"/>
          <w:lang w:eastAsia="zh-CN"/>
        </w:rPr>
        <w:t xml:space="preserve"> </w:t>
      </w:r>
    </w:p>
    <w:p w14:paraId="67DE0C89" w14:textId="51AAD90F" w:rsidR="00050E9A" w:rsidRPr="00B15403" w:rsidRDefault="00050E9A" w:rsidP="002251F8">
      <w:pPr>
        <w:spacing w:before="120" w:after="120"/>
        <w:outlineLvl w:val="1"/>
        <w:rPr>
          <w:rFonts w:eastAsia="宋体"/>
          <w:b/>
          <w:bCs/>
          <w:snapToGrid w:val="0"/>
          <w:sz w:val="24"/>
          <w:szCs w:val="24"/>
          <w:lang w:eastAsia="zh-CN"/>
        </w:rPr>
      </w:pPr>
      <w:r w:rsidRPr="00B15403">
        <w:rPr>
          <w:rFonts w:eastAsia="宋体"/>
          <w:b/>
          <w:bCs/>
          <w:snapToGrid w:val="0"/>
          <w:sz w:val="24"/>
          <w:szCs w:val="24"/>
          <w:lang w:eastAsia="zh-CN"/>
        </w:rPr>
        <w:t>A.</w:t>
      </w:r>
      <w:r w:rsidR="00E9534F" w:rsidRPr="00B15403">
        <w:rPr>
          <w:rFonts w:eastAsia="宋体"/>
          <w:b/>
          <w:bCs/>
          <w:snapToGrid w:val="0"/>
          <w:sz w:val="24"/>
          <w:szCs w:val="24"/>
          <w:lang w:eastAsia="zh-CN"/>
        </w:rPr>
        <w:tab/>
      </w:r>
      <w:r w:rsidR="00C2566A" w:rsidRPr="00B15403">
        <w:rPr>
          <w:rFonts w:eastAsia="宋体" w:hint="eastAsia"/>
          <w:b/>
          <w:bCs/>
          <w:snapToGrid w:val="0"/>
          <w:sz w:val="24"/>
          <w:szCs w:val="24"/>
          <w:lang w:eastAsia="zh-CN"/>
        </w:rPr>
        <w:t>一般行动</w:t>
      </w:r>
    </w:p>
    <w:p w14:paraId="7E3751B9" w14:textId="1D3C0E90" w:rsidR="00951DDA" w:rsidRPr="00B15403" w:rsidRDefault="00EA417E" w:rsidP="002251F8">
      <w:pPr>
        <w:pStyle w:val="CBD-Para1-Not-numbered"/>
        <w:tabs>
          <w:tab w:val="clear" w:pos="1134"/>
        </w:tabs>
        <w:ind w:left="490"/>
        <w:rPr>
          <w:rFonts w:eastAsia="宋体"/>
          <w:sz w:val="24"/>
          <w:lang w:eastAsia="zh-CN"/>
        </w:rPr>
      </w:pPr>
      <w:r w:rsidRPr="00B15403">
        <w:rPr>
          <w:rFonts w:eastAsia="宋体"/>
          <w:sz w:val="24"/>
          <w:lang w:eastAsia="zh-CN"/>
        </w:rPr>
        <w:t>1</w:t>
      </w:r>
      <w:r w:rsidR="006957E0" w:rsidRPr="00B15403">
        <w:rPr>
          <w:rFonts w:eastAsia="宋体"/>
          <w:sz w:val="24"/>
          <w:lang w:eastAsia="zh-CN"/>
        </w:rPr>
        <w:t>1</w:t>
      </w:r>
      <w:r w:rsidRPr="00B15403">
        <w:rPr>
          <w:rFonts w:eastAsia="宋体"/>
          <w:sz w:val="24"/>
          <w:lang w:eastAsia="zh-CN"/>
        </w:rPr>
        <w:t>.</w:t>
      </w:r>
      <w:r w:rsidRPr="00B15403">
        <w:rPr>
          <w:rFonts w:eastAsia="宋体"/>
          <w:sz w:val="24"/>
          <w:lang w:eastAsia="zh-CN"/>
        </w:rPr>
        <w:tab/>
      </w:r>
      <w:r w:rsidR="00C2566A" w:rsidRPr="00B15403">
        <w:rPr>
          <w:rFonts w:eastAsia="宋体" w:hint="eastAsia"/>
          <w:sz w:val="24"/>
          <w:lang w:val="en-US" w:eastAsia="zh-CN"/>
        </w:rPr>
        <w:t>拟议的一般行动包括：</w:t>
      </w:r>
    </w:p>
    <w:p w14:paraId="4C93DF2D" w14:textId="2F906199" w:rsidR="00050E9A" w:rsidRPr="00B15403" w:rsidRDefault="00050E9A" w:rsidP="00F80EF9">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(a)</w:t>
      </w:r>
      <w:r w:rsidR="00E9534F" w:rsidRPr="00B15403">
        <w:rPr>
          <w:rFonts w:eastAsia="宋体"/>
          <w:kern w:val="2"/>
          <w:sz w:val="24"/>
          <w:lang w:eastAsia="zh-CN"/>
          <w14:ligatures w14:val="standardContextual"/>
        </w:rPr>
        <w:tab/>
      </w:r>
      <w:r w:rsidR="001803CE" w:rsidRPr="00B15403">
        <w:rPr>
          <w:rFonts w:eastAsia="宋体" w:hint="eastAsia"/>
          <w:kern w:val="2"/>
          <w:sz w:val="24"/>
          <w:lang w:val="en-US" w:eastAsia="zh-CN"/>
          <w14:ligatures w14:val="standardContextual"/>
        </w:rPr>
        <w:t>评估生物多样性和健康的相互联系，包括生态系统服务和自然对人类健康的贡献、健康的环境决定因素以及国家一级疾病的环境疾病负担，</w:t>
      </w:r>
      <w:r w:rsidR="001803CE" w:rsidRPr="00B15403">
        <w:rPr>
          <w:rFonts w:eastAsia="宋体"/>
          <w:kern w:val="2"/>
          <w:sz w:val="24"/>
          <w:vertAlign w:val="superscript"/>
          <w:lang w:eastAsia="zh-CN"/>
          <w14:ligatures w14:val="standardContextual"/>
        </w:rPr>
        <w:footnoteReference w:id="22"/>
      </w:r>
      <w:r w:rsidR="001803CE" w:rsidRPr="00B15403">
        <w:rPr>
          <w:rFonts w:eastAsia="宋体" w:hint="eastAsia"/>
          <w:kern w:val="2"/>
          <w:sz w:val="24"/>
          <w:lang w:val="en-US" w:eastAsia="zh-CN"/>
          <w14:ligatures w14:val="standardContextual"/>
        </w:rPr>
        <w:t xml:space="preserve"> </w:t>
      </w:r>
      <w:r w:rsidR="001803CE" w:rsidRPr="00B15403">
        <w:rPr>
          <w:rFonts w:eastAsia="宋体" w:hint="eastAsia"/>
          <w:kern w:val="2"/>
          <w:sz w:val="24"/>
          <w:lang w:val="en-US" w:eastAsia="zh-CN"/>
          <w14:ligatures w14:val="standardContextual"/>
        </w:rPr>
        <w:t>同时考虑到生物文化多样性、</w:t>
      </w:r>
      <w:r w:rsidR="001803CE" w:rsidRPr="00B15403">
        <w:rPr>
          <w:rFonts w:eastAsia="宋体"/>
          <w:kern w:val="2"/>
          <w:sz w:val="24"/>
          <w:vertAlign w:val="superscript"/>
          <w:lang w:eastAsia="zh-CN"/>
          <w14:ligatures w14:val="standardContextual"/>
        </w:rPr>
        <w:footnoteReference w:id="23"/>
      </w:r>
      <w:r w:rsidR="001803CE" w:rsidRPr="00B15403">
        <w:rPr>
          <w:rFonts w:eastAsia="宋体" w:hint="eastAsia"/>
          <w:kern w:val="2"/>
          <w:sz w:val="24"/>
          <w:lang w:val="en-US" w:eastAsia="zh-CN"/>
          <w14:ligatures w14:val="standardContextual"/>
        </w:rPr>
        <w:t xml:space="preserve"> </w:t>
      </w:r>
      <w:r w:rsidR="001803CE" w:rsidRPr="00B15403">
        <w:rPr>
          <w:rFonts w:eastAsia="宋体" w:hint="eastAsia"/>
          <w:kern w:val="2"/>
          <w:sz w:val="24"/>
          <w:lang w:val="en-US" w:eastAsia="zh-CN"/>
          <w14:ligatures w14:val="standardContextual"/>
        </w:rPr>
        <w:t>多样化的价值体系以及对健康和福祉全面的理解，包括身体、心理、精神和情感健康、认知发展、学习、</w:t>
      </w:r>
      <w:r w:rsidR="00624BD5">
        <w:rPr>
          <w:rFonts w:eastAsia="宋体" w:hint="eastAsia"/>
          <w:kern w:val="2"/>
          <w:sz w:val="24"/>
          <w:lang w:val="en-US" w:eastAsia="zh-CN"/>
          <w14:ligatures w14:val="standardContextual"/>
        </w:rPr>
        <w:t>支持性认同</w:t>
      </w:r>
      <w:r w:rsidR="001803CE" w:rsidRPr="00B15403">
        <w:rPr>
          <w:rFonts w:eastAsia="宋体"/>
          <w:kern w:val="2"/>
          <w:sz w:val="24"/>
          <w:vertAlign w:val="superscript"/>
          <w:lang w:eastAsia="zh-CN"/>
          <w14:ligatures w14:val="standardContextual"/>
        </w:rPr>
        <w:footnoteReference w:id="24"/>
      </w:r>
      <w:r w:rsidR="001803CE" w:rsidRPr="00B15403">
        <w:rPr>
          <w:rFonts w:eastAsia="宋体" w:hint="eastAsia"/>
          <w:kern w:val="2"/>
          <w:sz w:val="24"/>
          <w:lang w:val="en-US" w:eastAsia="zh-CN"/>
          <w14:ligatures w14:val="standardContextual"/>
        </w:rPr>
        <w:t>和健康的社会决定因素；</w:t>
      </w:r>
    </w:p>
    <w:p w14:paraId="5FE5A167" w14:textId="3E01217B" w:rsidR="00050E9A" w:rsidRPr="00B15403" w:rsidRDefault="00050E9A" w:rsidP="00F80EF9">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lastRenderedPageBreak/>
        <w:t>(b)</w:t>
      </w:r>
      <w:r w:rsidR="003B4D95" w:rsidRPr="00B15403">
        <w:rPr>
          <w:rFonts w:eastAsia="宋体"/>
          <w:kern w:val="2"/>
          <w:sz w:val="24"/>
          <w:lang w:eastAsia="zh-CN"/>
          <w14:ligatures w14:val="standardContextual"/>
        </w:rPr>
        <w:tab/>
      </w:r>
      <w:r w:rsidR="00B97EED" w:rsidRPr="00B15403">
        <w:rPr>
          <w:rFonts w:eastAsia="宋体" w:hint="eastAsia"/>
          <w:kern w:val="2"/>
          <w:sz w:val="24"/>
          <w:lang w:val="en-US" w:eastAsia="zh-CN"/>
          <w14:ligatures w14:val="standardContextual"/>
        </w:rPr>
        <w:t>鼓励和促进国家对话和知识共享平台及活动，以加强所有领域和行为体与生物多样性和健康的相互联系有关的能力，从而发展同业交流群，同时注意到自然在健康和福祉的所有方面发挥的正面作用；</w:t>
      </w:r>
      <w:r w:rsidRPr="00B15403">
        <w:rPr>
          <w:rFonts w:eastAsia="宋体"/>
          <w:kern w:val="2"/>
          <w:sz w:val="24"/>
          <w:lang w:eastAsia="zh-CN"/>
          <w14:ligatures w14:val="standardContextual"/>
        </w:rPr>
        <w:t xml:space="preserve"> </w:t>
      </w:r>
    </w:p>
    <w:p w14:paraId="076DE761" w14:textId="203AA8D0" w:rsidR="00050E9A" w:rsidRPr="00B15403" w:rsidRDefault="00050E9A" w:rsidP="00F80EF9">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(c)</w:t>
      </w:r>
      <w:r w:rsidR="003B4D95" w:rsidRPr="00B15403">
        <w:rPr>
          <w:rFonts w:eastAsia="宋体"/>
          <w:kern w:val="2"/>
          <w:sz w:val="24"/>
          <w:lang w:eastAsia="zh-CN"/>
          <w14:ligatures w14:val="standardContextual"/>
        </w:rPr>
        <w:tab/>
      </w:r>
      <w:r w:rsidR="00592C53" w:rsidRPr="00B15403">
        <w:rPr>
          <w:rFonts w:eastAsia="宋体" w:hint="eastAsia"/>
          <w:kern w:val="2"/>
          <w:sz w:val="24"/>
          <w:lang w:val="en-US" w:eastAsia="zh-CN"/>
          <w14:ligatures w14:val="standardContextual"/>
        </w:rPr>
        <w:t>促进政策协调</w:t>
      </w:r>
      <w:r w:rsidR="00A62A40">
        <w:rPr>
          <w:rFonts w:eastAsia="宋体" w:hint="eastAsia"/>
          <w:kern w:val="2"/>
          <w:sz w:val="24"/>
          <w:lang w:val="en-US" w:eastAsia="zh-CN"/>
          <w14:ligatures w14:val="standardContextual"/>
        </w:rPr>
        <w:t>，并推动</w:t>
      </w:r>
      <w:r w:rsidR="00592C53" w:rsidRPr="00B15403">
        <w:rPr>
          <w:rFonts w:eastAsia="宋体" w:hint="eastAsia"/>
          <w:kern w:val="2"/>
          <w:sz w:val="24"/>
          <w:lang w:val="en-US" w:eastAsia="zh-CN"/>
          <w14:ligatures w14:val="standardContextual"/>
        </w:rPr>
        <w:t>将生物多样性和健康的相互联系纳入</w:t>
      </w:r>
      <w:r w:rsidR="00A62A40">
        <w:rPr>
          <w:rFonts w:eastAsia="宋体" w:hint="eastAsia"/>
          <w:kern w:val="2"/>
          <w:sz w:val="24"/>
          <w:lang w:val="en-US" w:eastAsia="zh-CN"/>
          <w14:ligatures w14:val="standardContextual"/>
        </w:rPr>
        <w:t>以下方面</w:t>
      </w:r>
      <w:r w:rsidR="00A62A40" w:rsidRPr="00B15403">
        <w:rPr>
          <w:rFonts w:eastAsia="宋体" w:hint="eastAsia"/>
          <w:kern w:val="2"/>
          <w:sz w:val="24"/>
          <w:lang w:val="en-US" w:eastAsia="zh-CN"/>
          <w14:ligatures w14:val="standardContextual"/>
        </w:rPr>
        <w:t>的主流</w:t>
      </w:r>
      <w:r w:rsidR="00A62A40">
        <w:rPr>
          <w:rFonts w:eastAsia="宋体" w:hint="eastAsia"/>
          <w:kern w:val="2"/>
          <w:sz w:val="24"/>
          <w:lang w:val="en-US" w:eastAsia="zh-CN"/>
          <w14:ligatures w14:val="standardContextual"/>
        </w:rPr>
        <w:t>：</w:t>
      </w:r>
      <w:r w:rsidR="00592C53" w:rsidRPr="00B15403">
        <w:rPr>
          <w:rFonts w:eastAsia="宋体" w:hint="eastAsia"/>
          <w:kern w:val="2"/>
          <w:sz w:val="24"/>
          <w:lang w:val="en-US" w:eastAsia="zh-CN"/>
          <w14:ligatures w14:val="standardContextual"/>
        </w:rPr>
        <w:t>国家生物多样性战略和行动计划；</w:t>
      </w:r>
      <w:r w:rsidR="00592C53" w:rsidRPr="00B15403">
        <w:rPr>
          <w:rFonts w:eastAsia="宋体" w:hint="eastAsia"/>
          <w:kern w:val="2"/>
          <w:sz w:val="24"/>
          <w:lang w:val="en-US" w:eastAsia="zh-CN"/>
          <w14:ligatures w14:val="standardContextual"/>
        </w:rPr>
        <w:t xml:space="preserve"> </w:t>
      </w:r>
      <w:r w:rsidR="00592C53" w:rsidRPr="00B15403">
        <w:rPr>
          <w:rFonts w:eastAsia="宋体" w:hint="eastAsia"/>
          <w:kern w:val="2"/>
          <w:sz w:val="24"/>
          <w:lang w:val="en-US" w:eastAsia="zh-CN"/>
          <w14:ligatures w14:val="standardContextual"/>
        </w:rPr>
        <w:t>心理健康、营养、非传染性和传染性疾病控制以及儿童发展计划；</w:t>
      </w:r>
      <w:r w:rsidR="00592C53" w:rsidRPr="00B15403">
        <w:rPr>
          <w:rFonts w:eastAsia="宋体" w:hint="eastAsia"/>
          <w:kern w:val="2"/>
          <w:sz w:val="24"/>
          <w:lang w:val="en-US" w:eastAsia="zh-CN"/>
          <w14:ligatures w14:val="standardContextual"/>
        </w:rPr>
        <w:t xml:space="preserve"> </w:t>
      </w:r>
      <w:r w:rsidR="00592C53" w:rsidRPr="00B15403">
        <w:rPr>
          <w:rFonts w:eastAsia="宋体" w:hint="eastAsia"/>
          <w:kern w:val="2"/>
          <w:sz w:val="24"/>
          <w:lang w:val="en-US" w:eastAsia="zh-CN"/>
          <w14:ligatures w14:val="standardContextual"/>
        </w:rPr>
        <w:t>经济和可持续发展政策；</w:t>
      </w:r>
      <w:r w:rsidR="00592C53" w:rsidRPr="00B15403">
        <w:rPr>
          <w:rFonts w:eastAsia="宋体" w:hint="eastAsia"/>
          <w:kern w:val="2"/>
          <w:sz w:val="24"/>
          <w:lang w:val="en-US" w:eastAsia="zh-CN"/>
          <w14:ligatures w14:val="standardContextual"/>
        </w:rPr>
        <w:t xml:space="preserve"> </w:t>
      </w:r>
      <w:r w:rsidR="00592C53" w:rsidRPr="00B15403">
        <w:rPr>
          <w:rFonts w:eastAsia="宋体" w:hint="eastAsia"/>
          <w:kern w:val="2"/>
          <w:sz w:val="24"/>
          <w:lang w:val="en-US" w:eastAsia="zh-CN"/>
          <w14:ligatures w14:val="standardContextual"/>
        </w:rPr>
        <w:t>与动植物健康相关的政策；</w:t>
      </w:r>
      <w:r w:rsidR="00592C53" w:rsidRPr="00B15403">
        <w:rPr>
          <w:rFonts w:eastAsia="宋体" w:hint="eastAsia"/>
          <w:kern w:val="2"/>
          <w:sz w:val="24"/>
          <w:lang w:val="en-US" w:eastAsia="zh-CN"/>
          <w14:ligatures w14:val="standardContextual"/>
        </w:rPr>
        <w:t xml:space="preserve"> </w:t>
      </w:r>
      <w:r w:rsidR="00592C53" w:rsidRPr="00B15403">
        <w:rPr>
          <w:rFonts w:eastAsia="宋体" w:hint="eastAsia"/>
          <w:kern w:val="2"/>
          <w:sz w:val="24"/>
          <w:lang w:val="en-US" w:eastAsia="zh-CN"/>
          <w14:ligatures w14:val="standardContextual"/>
        </w:rPr>
        <w:t>“</w:t>
      </w:r>
      <w:proofErr w:type="gramStart"/>
      <w:r w:rsidR="00592C53" w:rsidRPr="00B15403">
        <w:rPr>
          <w:rFonts w:eastAsia="宋体" w:hint="eastAsia"/>
          <w:kern w:val="2"/>
          <w:sz w:val="24"/>
          <w:lang w:val="en-US" w:eastAsia="zh-CN"/>
          <w14:ligatures w14:val="standardContextual"/>
        </w:rPr>
        <w:t>同一健康”抗菌药物耐药性国家行动计划</w:t>
      </w:r>
      <w:proofErr w:type="gramEnd"/>
      <w:r w:rsidR="00592C53" w:rsidRPr="00B15403">
        <w:rPr>
          <w:rFonts w:eastAsia="宋体" w:hint="eastAsia"/>
          <w:kern w:val="2"/>
          <w:sz w:val="24"/>
          <w:lang w:val="en-US" w:eastAsia="zh-CN"/>
          <w14:ligatures w14:val="standardContextual"/>
        </w:rPr>
        <w:t>；</w:t>
      </w:r>
    </w:p>
    <w:p w14:paraId="1E522A7D" w14:textId="427FB50C" w:rsidR="00050E9A" w:rsidRPr="00B15403" w:rsidRDefault="00050E9A" w:rsidP="00F80EF9">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(d)</w:t>
      </w:r>
      <w:r w:rsidR="003B4D95" w:rsidRPr="00B15403">
        <w:rPr>
          <w:rFonts w:eastAsia="宋体"/>
          <w:kern w:val="2"/>
          <w:sz w:val="24"/>
          <w:lang w:eastAsia="zh-CN"/>
          <w14:ligatures w14:val="standardContextual"/>
        </w:rPr>
        <w:tab/>
      </w:r>
      <w:r w:rsidR="00592C53" w:rsidRPr="00B15403">
        <w:rPr>
          <w:rFonts w:eastAsia="宋体" w:hint="eastAsia"/>
          <w:kern w:val="2"/>
          <w:sz w:val="24"/>
          <w:lang w:val="en-US" w:eastAsia="zh-CN"/>
          <w14:ligatures w14:val="standardContextual"/>
        </w:rPr>
        <w:t>制定并在必要时加强跨学科和部际的关于生物多样性和健康</w:t>
      </w:r>
      <w:r w:rsidR="00A62A40">
        <w:rPr>
          <w:rFonts w:eastAsia="宋体" w:hint="eastAsia"/>
          <w:kern w:val="2"/>
          <w:sz w:val="24"/>
          <w:lang w:val="en-US" w:eastAsia="zh-CN"/>
          <w14:ligatures w14:val="standardContextual"/>
        </w:rPr>
        <w:t>的</w:t>
      </w:r>
      <w:r w:rsidR="00592C53" w:rsidRPr="00B15403">
        <w:rPr>
          <w:rFonts w:eastAsia="宋体" w:hint="eastAsia"/>
          <w:kern w:val="2"/>
          <w:sz w:val="24"/>
          <w:lang w:val="en-US" w:eastAsia="zh-CN"/>
          <w14:ligatures w14:val="standardContextual"/>
        </w:rPr>
        <w:t>相互联系的国家协调机制，确保包括土著人民和地方社区在内所有行为体的参与；</w:t>
      </w:r>
      <w:r w:rsidR="00592C53" w:rsidRPr="00B15403">
        <w:rPr>
          <w:rFonts w:eastAsia="宋体" w:hint="eastAsia"/>
          <w:kern w:val="2"/>
          <w:sz w:val="24"/>
          <w:lang w:val="en-US" w:eastAsia="zh-CN"/>
          <w14:ligatures w14:val="standardContextual"/>
        </w:rPr>
        <w:t xml:space="preserve"> </w:t>
      </w:r>
      <w:r w:rsidR="00592C53" w:rsidRPr="00B15403">
        <w:rPr>
          <w:rFonts w:eastAsia="宋体" w:hint="eastAsia"/>
          <w:kern w:val="2"/>
          <w:sz w:val="24"/>
          <w:lang w:val="en-US" w:eastAsia="zh-CN"/>
          <w14:ligatures w14:val="standardContextual"/>
        </w:rPr>
        <w:t>指定一个生物多样性和健康问题国家协调中心，协助这一进程；</w:t>
      </w:r>
    </w:p>
    <w:p w14:paraId="5134C45E" w14:textId="00F07D18" w:rsidR="00050E9A" w:rsidRPr="00B15403" w:rsidRDefault="00050E9A" w:rsidP="00F80EF9">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(e)</w:t>
      </w:r>
      <w:r w:rsidR="003B4D95" w:rsidRPr="00B15403">
        <w:rPr>
          <w:rFonts w:eastAsia="宋体"/>
          <w:kern w:val="2"/>
          <w:sz w:val="24"/>
          <w:lang w:eastAsia="zh-CN"/>
          <w14:ligatures w14:val="standardContextual"/>
        </w:rPr>
        <w:tab/>
      </w:r>
      <w:r w:rsidR="00592C53" w:rsidRPr="00B15403">
        <w:rPr>
          <w:rFonts w:eastAsia="宋体" w:hint="eastAsia"/>
          <w:kern w:val="2"/>
          <w:sz w:val="24"/>
          <w:lang w:val="en-US" w:eastAsia="zh-CN"/>
          <w14:ligatures w14:val="standardContextual"/>
        </w:rPr>
        <w:t>考虑指定一个生物多样性和公共卫生问题国家青年联络中心，其任务之一可以是报告儿童和青年在环境管理和代际公平方面的贡献和需求；</w:t>
      </w:r>
      <w:r w:rsidRPr="00B15403">
        <w:rPr>
          <w:rFonts w:eastAsia="宋体"/>
          <w:kern w:val="2"/>
          <w:sz w:val="24"/>
          <w:lang w:eastAsia="zh-CN"/>
          <w14:ligatures w14:val="standardContextual"/>
        </w:rPr>
        <w:t xml:space="preserve"> </w:t>
      </w:r>
    </w:p>
    <w:p w14:paraId="705E2482" w14:textId="6919D418" w:rsidR="00050E9A" w:rsidRPr="00B15403" w:rsidRDefault="00050E9A" w:rsidP="00A62A40">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(f)</w:t>
      </w:r>
      <w:r w:rsidR="003B4D95" w:rsidRPr="00B15403">
        <w:rPr>
          <w:rFonts w:eastAsia="宋体"/>
          <w:kern w:val="2"/>
          <w:sz w:val="24"/>
          <w:lang w:eastAsia="zh-CN"/>
          <w14:ligatures w14:val="standardContextual"/>
        </w:rPr>
        <w:tab/>
      </w:r>
      <w:r w:rsidR="00592C53" w:rsidRPr="00B15403">
        <w:rPr>
          <w:rFonts w:eastAsia="宋体" w:hint="eastAsia"/>
          <w:kern w:val="2"/>
          <w:sz w:val="24"/>
          <w:lang w:val="en-US" w:eastAsia="zh-CN"/>
          <w14:ligatures w14:val="standardContextual"/>
        </w:rPr>
        <w:t>将生物多样性和健康的相互联系纳入与可持续发展相关的评估，包括环境影响评估、战略性环境评估、健康评估、社会经济评估和其他相关评估，特别是：</w:t>
      </w:r>
    </w:p>
    <w:p w14:paraId="66AB91AD" w14:textId="13A35BC5" w:rsidR="00050E9A" w:rsidRPr="00B15403" w:rsidRDefault="00592C53" w:rsidP="00592C53">
      <w:pPr>
        <w:spacing w:after="120"/>
        <w:ind w:left="1469" w:hanging="490"/>
        <w:rPr>
          <w:rFonts w:eastAsia="宋体"/>
          <w:snapToGrid w:val="0"/>
          <w:sz w:val="24"/>
          <w:szCs w:val="18"/>
          <w:lang w:eastAsia="zh-CN"/>
        </w:rPr>
      </w:pPr>
      <w:r w:rsidRPr="00B15403">
        <w:rPr>
          <w:rFonts w:eastAsia="宋体"/>
          <w:snapToGrid w:val="0"/>
          <w:sz w:val="24"/>
          <w:szCs w:val="18"/>
          <w:lang w:val="en-US"/>
        </w:rPr>
        <w:fldChar w:fldCharType="begin"/>
      </w:r>
      <w:r w:rsidRPr="00B15403">
        <w:rPr>
          <w:rFonts w:eastAsia="宋体"/>
          <w:snapToGrid w:val="0"/>
          <w:sz w:val="24"/>
          <w:szCs w:val="18"/>
          <w:lang w:val="en-US" w:eastAsia="zh-CN"/>
        </w:rPr>
        <w:instrText xml:space="preserve"> </w:instrText>
      </w:r>
      <w:r w:rsidRPr="00B15403">
        <w:rPr>
          <w:rFonts w:eastAsia="宋体" w:hint="eastAsia"/>
          <w:snapToGrid w:val="0"/>
          <w:sz w:val="24"/>
          <w:szCs w:val="18"/>
          <w:lang w:val="en-US" w:eastAsia="zh-CN"/>
        </w:rPr>
        <w:instrText>= 1 \* GB4</w:instrText>
      </w:r>
      <w:r w:rsidRPr="00B15403">
        <w:rPr>
          <w:rFonts w:eastAsia="宋体"/>
          <w:snapToGrid w:val="0"/>
          <w:sz w:val="24"/>
          <w:szCs w:val="18"/>
          <w:lang w:val="en-US" w:eastAsia="zh-CN"/>
        </w:rPr>
        <w:instrText xml:space="preserve"> </w:instrText>
      </w:r>
      <w:r w:rsidRPr="00B15403">
        <w:rPr>
          <w:rFonts w:eastAsia="宋体"/>
          <w:snapToGrid w:val="0"/>
          <w:sz w:val="24"/>
          <w:szCs w:val="18"/>
          <w:lang w:val="en-US"/>
        </w:rPr>
        <w:fldChar w:fldCharType="separate"/>
      </w:r>
      <w:r w:rsidRPr="00B15403">
        <w:rPr>
          <w:rFonts w:eastAsia="宋体" w:hint="eastAsia"/>
          <w:snapToGrid w:val="0"/>
          <w:sz w:val="24"/>
          <w:szCs w:val="18"/>
          <w:lang w:val="en-US" w:eastAsia="zh-CN"/>
        </w:rPr>
        <w:t>㈠</w:t>
      </w:r>
      <w:r w:rsidRPr="00B15403">
        <w:rPr>
          <w:rFonts w:eastAsia="宋体"/>
          <w:snapToGrid w:val="0"/>
          <w:sz w:val="24"/>
          <w:szCs w:val="18"/>
        </w:rPr>
        <w:fldChar w:fldCharType="end"/>
      </w:r>
      <w:r w:rsidRPr="00B15403">
        <w:rPr>
          <w:rFonts w:eastAsia="宋体" w:hint="eastAsia"/>
          <w:snapToGrid w:val="0"/>
          <w:sz w:val="24"/>
          <w:szCs w:val="18"/>
          <w:lang w:val="en-US" w:eastAsia="zh-CN"/>
        </w:rPr>
        <w:t xml:space="preserve"> </w:t>
      </w:r>
      <w:r w:rsidRPr="00B15403">
        <w:rPr>
          <w:rFonts w:eastAsia="宋体"/>
          <w:snapToGrid w:val="0"/>
          <w:sz w:val="24"/>
          <w:szCs w:val="18"/>
          <w:lang w:val="en-US" w:eastAsia="zh-CN"/>
        </w:rPr>
        <w:tab/>
      </w:r>
      <w:r w:rsidRPr="00B15403">
        <w:rPr>
          <w:rFonts w:eastAsia="宋体" w:hint="eastAsia"/>
          <w:snapToGrid w:val="0"/>
          <w:sz w:val="24"/>
          <w:szCs w:val="18"/>
          <w:lang w:val="en-US" w:eastAsia="zh-CN"/>
        </w:rPr>
        <w:t>在上述各种评估中考虑生物多样性丧失对生物多样性和健康之间相互联系的风险，将其作为指导决策的宝贵工具；</w:t>
      </w:r>
    </w:p>
    <w:p w14:paraId="5F007CD4" w14:textId="00F221DF" w:rsidR="00050E9A" w:rsidRPr="00B15403" w:rsidRDefault="00F84552" w:rsidP="00592C53">
      <w:pPr>
        <w:spacing w:after="120"/>
        <w:ind w:left="1469" w:hanging="490"/>
        <w:rPr>
          <w:rFonts w:eastAsia="宋体"/>
          <w:snapToGrid w:val="0"/>
          <w:sz w:val="24"/>
          <w:szCs w:val="18"/>
          <w:lang w:eastAsia="zh-CN"/>
        </w:rPr>
      </w:pPr>
      <w:r w:rsidRPr="00B15403">
        <w:rPr>
          <w:rFonts w:eastAsia="宋体"/>
          <w:snapToGrid w:val="0"/>
          <w:sz w:val="24"/>
          <w:szCs w:val="18"/>
          <w:lang w:val="en-US"/>
        </w:rPr>
        <w:fldChar w:fldCharType="begin"/>
      </w:r>
      <w:r w:rsidRPr="00B15403">
        <w:rPr>
          <w:rFonts w:eastAsia="宋体"/>
          <w:snapToGrid w:val="0"/>
          <w:sz w:val="24"/>
          <w:szCs w:val="18"/>
          <w:lang w:val="en-US" w:eastAsia="zh-CN"/>
        </w:rPr>
        <w:instrText xml:space="preserve"> </w:instrText>
      </w:r>
      <w:r w:rsidRPr="00B15403">
        <w:rPr>
          <w:rFonts w:eastAsia="宋体" w:hint="eastAsia"/>
          <w:snapToGrid w:val="0"/>
          <w:sz w:val="24"/>
          <w:szCs w:val="18"/>
          <w:lang w:val="en-US" w:eastAsia="zh-CN"/>
        </w:rPr>
        <w:instrText>= 2 \* GB4</w:instrText>
      </w:r>
      <w:r w:rsidRPr="00B15403">
        <w:rPr>
          <w:rFonts w:eastAsia="宋体"/>
          <w:snapToGrid w:val="0"/>
          <w:sz w:val="24"/>
          <w:szCs w:val="18"/>
          <w:lang w:val="en-US" w:eastAsia="zh-CN"/>
        </w:rPr>
        <w:instrText xml:space="preserve"> </w:instrText>
      </w:r>
      <w:r w:rsidRPr="00B15403">
        <w:rPr>
          <w:rFonts w:eastAsia="宋体"/>
          <w:snapToGrid w:val="0"/>
          <w:sz w:val="24"/>
          <w:szCs w:val="18"/>
          <w:lang w:val="en-US"/>
        </w:rPr>
        <w:fldChar w:fldCharType="separate"/>
      </w:r>
      <w:r w:rsidRPr="00B15403">
        <w:rPr>
          <w:rFonts w:eastAsia="宋体" w:hint="eastAsia"/>
          <w:snapToGrid w:val="0"/>
          <w:sz w:val="24"/>
          <w:szCs w:val="18"/>
          <w:lang w:val="en-US" w:eastAsia="zh-CN"/>
        </w:rPr>
        <w:t>㈡</w:t>
      </w:r>
      <w:r w:rsidRPr="00B15403">
        <w:rPr>
          <w:rFonts w:eastAsia="宋体"/>
          <w:snapToGrid w:val="0"/>
          <w:sz w:val="24"/>
          <w:szCs w:val="18"/>
        </w:rPr>
        <w:fldChar w:fldCharType="end"/>
      </w:r>
      <w:r w:rsidRPr="00B15403">
        <w:rPr>
          <w:rFonts w:eastAsia="宋体" w:hint="eastAsia"/>
          <w:snapToGrid w:val="0"/>
          <w:sz w:val="24"/>
          <w:szCs w:val="18"/>
          <w:lang w:val="en-US" w:eastAsia="zh-CN"/>
        </w:rPr>
        <w:t xml:space="preserve"> </w:t>
      </w:r>
      <w:r w:rsidR="00DA2CF0" w:rsidRPr="00B15403">
        <w:rPr>
          <w:rFonts w:eastAsia="宋体"/>
          <w:snapToGrid w:val="0"/>
          <w:sz w:val="24"/>
          <w:szCs w:val="18"/>
          <w:lang w:val="en-US" w:eastAsia="zh-CN"/>
        </w:rPr>
        <w:tab/>
      </w:r>
      <w:r w:rsidRPr="00B15403">
        <w:rPr>
          <w:rFonts w:eastAsia="宋体" w:hint="eastAsia"/>
          <w:snapToGrid w:val="0"/>
          <w:sz w:val="24"/>
          <w:szCs w:val="18"/>
          <w:lang w:val="en-US" w:eastAsia="zh-CN"/>
        </w:rPr>
        <w:t>让</w:t>
      </w:r>
      <w:r w:rsidR="00DA2CF0" w:rsidRPr="00B15403">
        <w:rPr>
          <w:rFonts w:eastAsia="宋体" w:hint="eastAsia"/>
          <w:snapToGrid w:val="0"/>
          <w:sz w:val="24"/>
          <w:szCs w:val="18"/>
          <w:lang w:val="en-US" w:eastAsia="zh-CN"/>
        </w:rPr>
        <w:t>多种多样</w:t>
      </w:r>
      <w:r w:rsidRPr="00B15403">
        <w:rPr>
          <w:rFonts w:eastAsia="宋体" w:hint="eastAsia"/>
          <w:snapToGrid w:val="0"/>
          <w:sz w:val="24"/>
          <w:szCs w:val="18"/>
          <w:lang w:val="en-US" w:eastAsia="zh-CN"/>
        </w:rPr>
        <w:t>的健康利益攸关方</w:t>
      </w:r>
      <w:r w:rsidRPr="00B15403">
        <w:rPr>
          <w:rFonts w:eastAsia="宋体"/>
          <w:snapToGrid w:val="0"/>
          <w:sz w:val="24"/>
          <w:szCs w:val="18"/>
          <w:vertAlign w:val="superscript"/>
        </w:rPr>
        <w:footnoteReference w:id="25"/>
      </w:r>
      <w:r w:rsidRPr="00B15403">
        <w:rPr>
          <w:rFonts w:eastAsia="宋体" w:hint="eastAsia"/>
          <w:snapToGrid w:val="0"/>
          <w:sz w:val="24"/>
          <w:szCs w:val="18"/>
          <w:lang w:val="en-US" w:eastAsia="zh-CN"/>
        </w:rPr>
        <w:t>参与评估和国家报告的筛选、范围界定、审查、决策和后续进程；</w:t>
      </w:r>
    </w:p>
    <w:p w14:paraId="5371FD4F" w14:textId="47A51814" w:rsidR="00F84552" w:rsidRPr="00B15403" w:rsidRDefault="00F84552" w:rsidP="00592C53">
      <w:pPr>
        <w:spacing w:after="120"/>
        <w:ind w:left="1469" w:hanging="490"/>
        <w:rPr>
          <w:rFonts w:eastAsia="宋体"/>
          <w:kern w:val="2"/>
          <w:sz w:val="24"/>
          <w:lang w:eastAsia="zh-CN"/>
          <w14:ligatures w14:val="standardContextual"/>
        </w:rPr>
      </w:pPr>
      <w:r w:rsidRPr="00B15403">
        <w:rPr>
          <w:rFonts w:eastAsia="宋体"/>
          <w:kern w:val="2"/>
          <w:sz w:val="24"/>
          <w:lang w:val="en-US" w:eastAsia="zh-CN"/>
          <w14:ligatures w14:val="standardContextual"/>
        </w:rPr>
        <w:fldChar w:fldCharType="begin"/>
      </w:r>
      <w:r w:rsidRPr="00B15403">
        <w:rPr>
          <w:rFonts w:eastAsia="宋体"/>
          <w:kern w:val="2"/>
          <w:sz w:val="24"/>
          <w:lang w:val="en-US" w:eastAsia="zh-CN"/>
          <w14:ligatures w14:val="standardContextual"/>
        </w:rPr>
        <w:instrText xml:space="preserve"> </w:instrText>
      </w:r>
      <w:r w:rsidRPr="00B15403">
        <w:rPr>
          <w:rFonts w:eastAsia="宋体" w:hint="eastAsia"/>
          <w:kern w:val="2"/>
          <w:sz w:val="24"/>
          <w:lang w:val="en-US" w:eastAsia="zh-CN"/>
          <w14:ligatures w14:val="standardContextual"/>
        </w:rPr>
        <w:instrText>= 3 \* GB4</w:instrText>
      </w:r>
      <w:r w:rsidRPr="00B15403">
        <w:rPr>
          <w:rFonts w:eastAsia="宋体"/>
          <w:kern w:val="2"/>
          <w:sz w:val="24"/>
          <w:lang w:val="en-US" w:eastAsia="zh-CN"/>
          <w14:ligatures w14:val="standardContextual"/>
        </w:rPr>
        <w:instrText xml:space="preserve"> </w:instrText>
      </w:r>
      <w:r w:rsidRPr="00B15403">
        <w:rPr>
          <w:rFonts w:eastAsia="宋体"/>
          <w:kern w:val="2"/>
          <w:sz w:val="24"/>
          <w:lang w:val="en-US" w:eastAsia="zh-CN"/>
          <w14:ligatures w14:val="standardContextual"/>
        </w:rPr>
        <w:fldChar w:fldCharType="separate"/>
      </w:r>
      <w:r w:rsidRPr="00B15403">
        <w:rPr>
          <w:rFonts w:eastAsia="宋体" w:hint="eastAsia"/>
          <w:kern w:val="2"/>
          <w:sz w:val="24"/>
          <w:lang w:val="en-US" w:eastAsia="zh-CN"/>
          <w14:ligatures w14:val="standardContextual"/>
        </w:rPr>
        <w:t>㈢</w:t>
      </w:r>
      <w:r w:rsidRPr="00B15403">
        <w:rPr>
          <w:rFonts w:eastAsia="宋体"/>
          <w:kern w:val="2"/>
          <w:sz w:val="24"/>
          <w:lang w:eastAsia="zh-CN"/>
          <w14:ligatures w14:val="standardContextual"/>
        </w:rPr>
        <w:fldChar w:fldCharType="end"/>
      </w:r>
      <w:r w:rsidRPr="00B15403">
        <w:rPr>
          <w:rFonts w:eastAsia="宋体" w:hint="eastAsia"/>
          <w:kern w:val="2"/>
          <w:sz w:val="24"/>
          <w:lang w:val="en-US" w:eastAsia="zh-CN"/>
          <w14:ligatures w14:val="standardContextual"/>
        </w:rPr>
        <w:t xml:space="preserve"> </w:t>
      </w:r>
      <w:r w:rsidR="00DA2CF0" w:rsidRPr="00B15403">
        <w:rPr>
          <w:rFonts w:eastAsia="宋体"/>
          <w:kern w:val="2"/>
          <w:sz w:val="24"/>
          <w:lang w:val="en-US" w:eastAsia="zh-CN"/>
          <w14:ligatures w14:val="standardContextual"/>
        </w:rPr>
        <w:tab/>
      </w:r>
      <w:r w:rsidRPr="00B15403">
        <w:rPr>
          <w:rFonts w:eastAsia="宋体" w:hint="eastAsia"/>
          <w:kern w:val="2"/>
          <w:sz w:val="24"/>
          <w:lang w:val="en-US" w:eastAsia="zh-CN"/>
          <w14:ligatures w14:val="standardContextual"/>
        </w:rPr>
        <w:t>在评估中纳入反映生物多样性和健康之间</w:t>
      </w:r>
      <w:r w:rsidR="00DA2CF0" w:rsidRPr="00B15403">
        <w:rPr>
          <w:rFonts w:eastAsia="宋体" w:hint="eastAsia"/>
          <w:kern w:val="2"/>
          <w:sz w:val="24"/>
          <w:lang w:val="en-US" w:eastAsia="zh-CN"/>
          <w14:ligatures w14:val="standardContextual"/>
        </w:rPr>
        <w:t>广泛</w:t>
      </w:r>
      <w:r w:rsidRPr="00B15403">
        <w:rPr>
          <w:rFonts w:eastAsia="宋体" w:hint="eastAsia"/>
          <w:kern w:val="2"/>
          <w:sz w:val="24"/>
          <w:lang w:val="en-US" w:eastAsia="zh-CN"/>
          <w14:ligatures w14:val="standardContextual"/>
        </w:rPr>
        <w:t>相互联系的综合筛选因素，并在可能的情况下确保这些因素包括累积影响和间接影响、扩大规模的影响（地方、国家以下和区域一级对全球环境变化所起助长作用）</w:t>
      </w:r>
      <w:r w:rsidRPr="00B15403">
        <w:rPr>
          <w:rFonts w:eastAsia="宋体"/>
          <w:kern w:val="2"/>
          <w:sz w:val="24"/>
          <w:vertAlign w:val="superscript"/>
          <w:lang w:eastAsia="zh-CN"/>
          <w14:ligatures w14:val="standardContextual"/>
        </w:rPr>
        <w:footnoteReference w:id="26"/>
      </w:r>
      <w:r w:rsidRPr="00B15403">
        <w:rPr>
          <w:rFonts w:eastAsia="宋体" w:hint="eastAsia"/>
          <w:kern w:val="2"/>
          <w:sz w:val="24"/>
          <w:lang w:val="en-US" w:eastAsia="zh-CN"/>
          <w14:ligatures w14:val="standardContextual"/>
        </w:rPr>
        <w:t>和时间性影响（对健康的立即影响、缓慢出现的影响和慢性影响）；</w:t>
      </w:r>
    </w:p>
    <w:p w14:paraId="1076C8BA" w14:textId="265B7EF0" w:rsidR="00050E9A" w:rsidRPr="00B15403" w:rsidRDefault="00DA2CF0" w:rsidP="00592C53">
      <w:pPr>
        <w:spacing w:after="120"/>
        <w:ind w:left="1469" w:hanging="490"/>
        <w:rPr>
          <w:rFonts w:eastAsia="宋体"/>
          <w:kern w:val="2"/>
          <w:sz w:val="24"/>
          <w:lang w:eastAsia="zh-CN"/>
          <w14:ligatures w14:val="standardContextual"/>
        </w:rPr>
      </w:pPr>
      <w:r w:rsidRPr="00B15403">
        <w:rPr>
          <w:rFonts w:eastAsia="宋体"/>
          <w:kern w:val="2"/>
          <w:sz w:val="24"/>
          <w:lang w:val="en-US" w:eastAsia="zh-CN"/>
          <w14:ligatures w14:val="standardContextual"/>
        </w:rPr>
        <w:fldChar w:fldCharType="begin"/>
      </w:r>
      <w:r w:rsidRPr="00B15403">
        <w:rPr>
          <w:rFonts w:eastAsia="宋体"/>
          <w:kern w:val="2"/>
          <w:sz w:val="24"/>
          <w:lang w:val="en-US" w:eastAsia="zh-CN"/>
          <w14:ligatures w14:val="standardContextual"/>
        </w:rPr>
        <w:instrText xml:space="preserve"> </w:instrText>
      </w:r>
      <w:r w:rsidRPr="00B15403">
        <w:rPr>
          <w:rFonts w:eastAsia="宋体" w:hint="eastAsia"/>
          <w:kern w:val="2"/>
          <w:sz w:val="24"/>
          <w:lang w:val="en-US" w:eastAsia="zh-CN"/>
          <w14:ligatures w14:val="standardContextual"/>
        </w:rPr>
        <w:instrText>= 4 \* GB4</w:instrText>
      </w:r>
      <w:r w:rsidRPr="00B15403">
        <w:rPr>
          <w:rFonts w:eastAsia="宋体"/>
          <w:kern w:val="2"/>
          <w:sz w:val="24"/>
          <w:lang w:val="en-US" w:eastAsia="zh-CN"/>
          <w14:ligatures w14:val="standardContextual"/>
        </w:rPr>
        <w:instrText xml:space="preserve"> </w:instrText>
      </w:r>
      <w:r w:rsidRPr="00B15403">
        <w:rPr>
          <w:rFonts w:eastAsia="宋体"/>
          <w:kern w:val="2"/>
          <w:sz w:val="24"/>
          <w:lang w:val="en-US" w:eastAsia="zh-CN"/>
          <w14:ligatures w14:val="standardContextual"/>
        </w:rPr>
        <w:fldChar w:fldCharType="separate"/>
      </w:r>
      <w:r w:rsidRPr="00B15403">
        <w:rPr>
          <w:rFonts w:eastAsia="宋体" w:hint="eastAsia"/>
          <w:kern w:val="2"/>
          <w:sz w:val="24"/>
          <w:lang w:val="en-US" w:eastAsia="zh-CN"/>
          <w14:ligatures w14:val="standardContextual"/>
        </w:rPr>
        <w:t>㈣</w:t>
      </w:r>
      <w:r w:rsidRPr="00B15403">
        <w:rPr>
          <w:rFonts w:eastAsia="宋体"/>
          <w:kern w:val="2"/>
          <w:sz w:val="24"/>
          <w:lang w:eastAsia="zh-CN"/>
          <w14:ligatures w14:val="standardContextual"/>
        </w:rPr>
        <w:fldChar w:fldCharType="end"/>
      </w:r>
      <w:r w:rsidRPr="00B15403">
        <w:rPr>
          <w:rFonts w:eastAsia="宋体" w:hint="eastAsia"/>
          <w:kern w:val="2"/>
          <w:sz w:val="24"/>
          <w:lang w:val="en-US" w:eastAsia="zh-CN"/>
          <w14:ligatures w14:val="standardContextual"/>
        </w:rPr>
        <w:t xml:space="preserve"> </w:t>
      </w:r>
      <w:r w:rsidR="00612506" w:rsidRPr="00B15403">
        <w:rPr>
          <w:rFonts w:eastAsia="宋体"/>
          <w:kern w:val="2"/>
          <w:sz w:val="24"/>
          <w:lang w:val="en-US" w:eastAsia="zh-CN"/>
          <w14:ligatures w14:val="standardContextual"/>
        </w:rPr>
        <w:tab/>
      </w:r>
      <w:r w:rsidRPr="00B15403">
        <w:rPr>
          <w:rFonts w:eastAsia="宋体" w:hint="eastAsia"/>
          <w:kern w:val="2"/>
          <w:sz w:val="24"/>
          <w:lang w:val="en-US" w:eastAsia="zh-CN"/>
          <w14:ligatures w14:val="standardContextual"/>
        </w:rPr>
        <w:t>确保评估</w:t>
      </w:r>
      <w:r w:rsidR="00A62A40">
        <w:rPr>
          <w:rFonts w:eastAsia="宋体" w:hint="eastAsia"/>
          <w:kern w:val="2"/>
          <w:sz w:val="24"/>
          <w:lang w:val="en-US" w:eastAsia="zh-CN"/>
          <w14:ligatures w14:val="standardContextual"/>
        </w:rPr>
        <w:t>工作</w:t>
      </w:r>
      <w:r w:rsidRPr="00B15403">
        <w:rPr>
          <w:rFonts w:eastAsia="宋体" w:hint="eastAsia"/>
          <w:kern w:val="2"/>
          <w:sz w:val="24"/>
          <w:lang w:val="en-US" w:eastAsia="zh-CN"/>
          <w14:ligatures w14:val="standardContextual"/>
        </w:rPr>
        <w:t>以及国家监测、报告和审查框架结合代际公平和性别公平以及子孙后代的健康，特别是儿童出生、成长、发展和身心健康发育，来考虑生物多样性的下降问题；</w:t>
      </w:r>
    </w:p>
    <w:p w14:paraId="54E53467" w14:textId="1A102F8E" w:rsidR="00050E9A" w:rsidRPr="00B15403" w:rsidRDefault="00050E9A" w:rsidP="00A62A40">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t>(g)</w:t>
      </w:r>
      <w:r w:rsidR="003B6A9A" w:rsidRPr="00B15403">
        <w:rPr>
          <w:rFonts w:ascii="Times New Roman" w:eastAsia="宋体" w:hAnsi="Times New Roman" w:cs="Times New Roman"/>
          <w:sz w:val="24"/>
          <w:lang w:val="en-GB" w:eastAsia="zh-CN"/>
        </w:rPr>
        <w:tab/>
      </w:r>
      <w:r w:rsidR="00825F40" w:rsidRPr="00B15403">
        <w:rPr>
          <w:rFonts w:ascii="Times New Roman" w:eastAsia="宋体" w:hAnsi="Times New Roman" w:cs="Times New Roman" w:hint="eastAsia"/>
          <w:sz w:val="24"/>
          <w:lang w:val="en-GB" w:eastAsia="zh-CN"/>
        </w:rPr>
        <w:t>支持关于生物多样性和健康之间相互联系的研究，以通过转化式和跨学科教育来处理知识差距、获取科学证据、本土科学和良好做法问题；</w:t>
      </w:r>
      <w:r w:rsidRPr="00B15403">
        <w:rPr>
          <w:rFonts w:ascii="Times New Roman" w:eastAsia="宋体" w:hAnsi="Times New Roman" w:cs="Times New Roman"/>
          <w:sz w:val="24"/>
          <w:lang w:val="en-GB" w:eastAsia="zh-CN"/>
        </w:rPr>
        <w:t xml:space="preserve"> </w:t>
      </w:r>
    </w:p>
    <w:p w14:paraId="78183186" w14:textId="73EED5AF" w:rsidR="00050E9A" w:rsidRPr="00B15403" w:rsidRDefault="00050E9A" w:rsidP="00A62A40">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t>(h)</w:t>
      </w:r>
      <w:r w:rsidR="00B97DC1" w:rsidRPr="00B15403">
        <w:rPr>
          <w:rFonts w:ascii="Times New Roman" w:eastAsia="宋体" w:hAnsi="Times New Roman" w:cs="Times New Roman"/>
          <w:sz w:val="24"/>
          <w:lang w:val="en-GB" w:eastAsia="zh-CN"/>
        </w:rPr>
        <w:tab/>
      </w:r>
      <w:r w:rsidR="00825F40" w:rsidRPr="00B15403">
        <w:rPr>
          <w:rFonts w:ascii="Times New Roman" w:eastAsia="宋体" w:hAnsi="Times New Roman" w:cs="Times New Roman" w:hint="eastAsia"/>
          <w:sz w:val="24"/>
          <w:lang w:val="en-GB" w:eastAsia="zh-CN"/>
        </w:rPr>
        <w:t>加强对生物多样性和健康的相互联系的理解，为此将其纳入保健和医学、生物多样性和环境、粮食系统和</w:t>
      </w:r>
      <w:r w:rsidR="00B21F13" w:rsidRPr="00B15403">
        <w:rPr>
          <w:rFonts w:ascii="Times New Roman" w:eastAsia="宋体" w:hAnsi="Times New Roman" w:cs="Times New Roman" w:hint="eastAsia"/>
          <w:sz w:val="24"/>
          <w:lang w:val="en-GB" w:eastAsia="zh-CN"/>
        </w:rPr>
        <w:t>动物福利</w:t>
      </w:r>
      <w:r w:rsidR="00825F40" w:rsidRPr="00B15403">
        <w:rPr>
          <w:rFonts w:ascii="Times New Roman" w:eastAsia="宋体" w:hAnsi="Times New Roman" w:cs="Times New Roman" w:hint="eastAsia"/>
          <w:sz w:val="24"/>
          <w:lang w:val="en-GB" w:eastAsia="zh-CN"/>
        </w:rPr>
        <w:t>领域专业人员的课程，作为终身学习和技能发展的一部分；</w:t>
      </w:r>
    </w:p>
    <w:p w14:paraId="5330E747" w14:textId="0222F607" w:rsidR="00050E9A" w:rsidRPr="00B15403" w:rsidRDefault="00050E9A" w:rsidP="00A62A40">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t>(</w:t>
      </w:r>
      <w:proofErr w:type="spellStart"/>
      <w:r w:rsidRPr="00B15403">
        <w:rPr>
          <w:rFonts w:ascii="Times New Roman" w:eastAsia="宋体" w:hAnsi="Times New Roman" w:cs="Times New Roman"/>
          <w:sz w:val="24"/>
          <w:lang w:val="en-GB" w:eastAsia="zh-CN"/>
        </w:rPr>
        <w:t>i</w:t>
      </w:r>
      <w:proofErr w:type="spellEnd"/>
      <w:r w:rsidRPr="00B15403">
        <w:rPr>
          <w:rFonts w:ascii="Times New Roman" w:eastAsia="宋体" w:hAnsi="Times New Roman" w:cs="Times New Roman"/>
          <w:sz w:val="24"/>
          <w:lang w:val="en-GB" w:eastAsia="zh-CN"/>
        </w:rPr>
        <w:t>)</w:t>
      </w:r>
      <w:r w:rsidR="00B97DC1" w:rsidRPr="00B15403">
        <w:rPr>
          <w:rFonts w:ascii="Times New Roman" w:eastAsia="宋体" w:hAnsi="Times New Roman" w:cs="Times New Roman"/>
          <w:sz w:val="24"/>
          <w:lang w:val="en-GB" w:eastAsia="zh-CN"/>
        </w:rPr>
        <w:tab/>
      </w:r>
      <w:r w:rsidR="00127630" w:rsidRPr="00B15403">
        <w:rPr>
          <w:rFonts w:ascii="Times New Roman" w:eastAsia="宋体" w:hAnsi="Times New Roman" w:cs="Times New Roman" w:hint="eastAsia"/>
          <w:sz w:val="24"/>
          <w:lang w:val="en-GB" w:eastAsia="zh-CN"/>
        </w:rPr>
        <w:t>与卫生相关组织合作，促使将生物多样性相关衡量尺度、指标和工具纳入卫生战略、计划和方案，另一方面，推动将健康相关衡量尺度、指标和工具纳入生物多样性战略、计划和方案；</w:t>
      </w:r>
    </w:p>
    <w:p w14:paraId="1625638A" w14:textId="29485D17" w:rsidR="00050E9A" w:rsidRPr="00B15403" w:rsidRDefault="00050E9A" w:rsidP="00A62A40">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lastRenderedPageBreak/>
        <w:t>(j)</w:t>
      </w:r>
      <w:r w:rsidR="00B97DC1" w:rsidRPr="00B15403">
        <w:rPr>
          <w:rFonts w:ascii="Times New Roman" w:eastAsia="宋体" w:hAnsi="Times New Roman" w:cs="Times New Roman"/>
          <w:sz w:val="24"/>
          <w:lang w:val="en-GB" w:eastAsia="zh-CN"/>
        </w:rPr>
        <w:tab/>
      </w:r>
      <w:r w:rsidR="00127630" w:rsidRPr="00B15403">
        <w:rPr>
          <w:rFonts w:ascii="Times New Roman" w:eastAsia="宋体" w:hAnsi="Times New Roman" w:cs="Times New Roman" w:hint="eastAsia"/>
          <w:sz w:val="24"/>
          <w:lang w:val="en-GB" w:eastAsia="zh-CN"/>
        </w:rPr>
        <w:t>加强国际合作，支持发展中国家应对其面临的具体环境和健康相关挑战，</w:t>
      </w:r>
      <w:proofErr w:type="gramStart"/>
      <w:r w:rsidR="00127630" w:rsidRPr="00B15403">
        <w:rPr>
          <w:rFonts w:ascii="Times New Roman" w:eastAsia="宋体" w:hAnsi="Times New Roman" w:cs="Times New Roman" w:hint="eastAsia"/>
          <w:sz w:val="24"/>
          <w:lang w:val="en-GB" w:eastAsia="zh-CN"/>
        </w:rPr>
        <w:t>包括实施“</w:t>
      </w:r>
      <w:proofErr w:type="gramEnd"/>
      <w:r w:rsidR="00127630" w:rsidRPr="00B15403">
        <w:rPr>
          <w:rFonts w:ascii="Times New Roman" w:eastAsia="宋体" w:hAnsi="Times New Roman" w:cs="Times New Roman" w:hint="eastAsia"/>
          <w:sz w:val="24"/>
          <w:lang w:val="en-GB" w:eastAsia="zh-CN"/>
        </w:rPr>
        <w:t>同一健康”和其他</w:t>
      </w:r>
      <w:r w:rsidR="00A62A40">
        <w:rPr>
          <w:rFonts w:ascii="Times New Roman" w:eastAsia="宋体" w:hAnsi="Times New Roman" w:cs="Times New Roman" w:hint="eastAsia"/>
          <w:sz w:val="24"/>
          <w:lang w:val="en-GB" w:eastAsia="zh-CN"/>
        </w:rPr>
        <w:t>整体</w:t>
      </w:r>
      <w:r w:rsidR="00127630" w:rsidRPr="00B15403">
        <w:rPr>
          <w:rFonts w:ascii="Times New Roman" w:eastAsia="宋体" w:hAnsi="Times New Roman" w:cs="Times New Roman" w:hint="eastAsia"/>
          <w:sz w:val="24"/>
          <w:lang w:val="en-GB" w:eastAsia="zh-CN"/>
        </w:rPr>
        <w:t>解决方法；</w:t>
      </w:r>
    </w:p>
    <w:p w14:paraId="33686952" w14:textId="294D4DD6" w:rsidR="00050E9A" w:rsidRPr="00B15403" w:rsidRDefault="00050E9A" w:rsidP="00A62A40">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t>(k)</w:t>
      </w:r>
      <w:r w:rsidR="00B97DC1" w:rsidRPr="00B15403">
        <w:rPr>
          <w:rFonts w:ascii="Times New Roman" w:eastAsia="宋体" w:hAnsi="Times New Roman" w:cs="Times New Roman"/>
          <w:sz w:val="24"/>
          <w:lang w:val="en-GB" w:eastAsia="zh-CN"/>
        </w:rPr>
        <w:tab/>
      </w:r>
      <w:r w:rsidR="00127630" w:rsidRPr="00B15403">
        <w:rPr>
          <w:rFonts w:ascii="Times New Roman" w:eastAsia="宋体" w:hAnsi="Times New Roman" w:cs="Times New Roman" w:hint="eastAsia"/>
          <w:sz w:val="24"/>
          <w:lang w:val="en-GB" w:eastAsia="zh-CN"/>
        </w:rPr>
        <w:t>鼓励各项多边环境协定的国家协调中心在彼此之间就有关生物多样性和健康</w:t>
      </w:r>
      <w:r w:rsidR="00A62A40">
        <w:rPr>
          <w:rFonts w:ascii="Times New Roman" w:eastAsia="宋体" w:hAnsi="Times New Roman" w:cs="Times New Roman" w:hint="eastAsia"/>
          <w:sz w:val="24"/>
          <w:lang w:val="en-GB" w:eastAsia="zh-CN"/>
        </w:rPr>
        <w:t>的</w:t>
      </w:r>
      <w:r w:rsidR="00127630" w:rsidRPr="00B15403">
        <w:rPr>
          <w:rFonts w:ascii="Times New Roman" w:eastAsia="宋体" w:hAnsi="Times New Roman" w:cs="Times New Roman" w:hint="eastAsia"/>
          <w:sz w:val="24"/>
          <w:lang w:val="en-GB" w:eastAsia="zh-CN"/>
        </w:rPr>
        <w:t>相互联系的行动开展合作，包括参与跨领域活动。</w:t>
      </w:r>
    </w:p>
    <w:p w14:paraId="479D2D81" w14:textId="696BF920" w:rsidR="00050E9A" w:rsidRPr="00B15403" w:rsidRDefault="00050E9A" w:rsidP="00127630">
      <w:pPr>
        <w:keepNext/>
        <w:spacing w:after="160"/>
        <w:ind w:left="490" w:hanging="490"/>
        <w:jc w:val="left"/>
        <w:outlineLvl w:val="1"/>
        <w:rPr>
          <w:rFonts w:eastAsia="宋体"/>
          <w:b/>
          <w:bCs/>
          <w:kern w:val="2"/>
          <w:sz w:val="24"/>
          <w:szCs w:val="24"/>
          <w:lang w:eastAsia="zh-CN"/>
          <w14:ligatures w14:val="standardContextual"/>
        </w:rPr>
      </w:pPr>
      <w:r w:rsidRPr="00B15403">
        <w:rPr>
          <w:rFonts w:eastAsia="宋体"/>
          <w:b/>
          <w:bCs/>
          <w:kern w:val="2"/>
          <w:sz w:val="24"/>
          <w:szCs w:val="24"/>
          <w:lang w:eastAsia="zh-CN"/>
          <w14:ligatures w14:val="standardContextual"/>
        </w:rPr>
        <w:t>B.</w:t>
      </w:r>
      <w:r w:rsidRPr="00B15403">
        <w:rPr>
          <w:rFonts w:eastAsia="宋体"/>
          <w:kern w:val="2"/>
          <w:sz w:val="24"/>
          <w:szCs w:val="24"/>
          <w:lang w:eastAsia="zh-CN"/>
          <w14:ligatures w14:val="standardContextual"/>
        </w:rPr>
        <w:tab/>
      </w:r>
      <w:r w:rsidR="00127630" w:rsidRPr="00B15403">
        <w:rPr>
          <w:rFonts w:eastAsia="宋体" w:hint="eastAsia"/>
          <w:b/>
          <w:bCs/>
          <w:kern w:val="2"/>
          <w:sz w:val="24"/>
          <w:szCs w:val="24"/>
          <w:lang w:val="en-US" w:eastAsia="zh-CN"/>
          <w14:ligatures w14:val="standardContextual"/>
        </w:rPr>
        <w:t>将生物多样性和健康的相互联系纳入《昆明</w:t>
      </w:r>
      <w:r w:rsidR="00127630" w:rsidRPr="00B15403">
        <w:rPr>
          <w:rFonts w:eastAsia="宋体" w:hint="eastAsia"/>
          <w:b/>
          <w:bCs/>
          <w:kern w:val="2"/>
          <w:sz w:val="24"/>
          <w:szCs w:val="24"/>
          <w:lang w:val="en-US" w:eastAsia="zh-CN"/>
          <w14:ligatures w14:val="standardContextual"/>
        </w:rPr>
        <w:t>-</w:t>
      </w:r>
      <w:r w:rsidR="00127630" w:rsidRPr="00B15403">
        <w:rPr>
          <w:rFonts w:eastAsia="宋体" w:hint="eastAsia"/>
          <w:b/>
          <w:bCs/>
          <w:kern w:val="2"/>
          <w:sz w:val="24"/>
          <w:szCs w:val="24"/>
          <w:lang w:val="en-US" w:eastAsia="zh-CN"/>
          <w14:ligatures w14:val="standardContextual"/>
        </w:rPr>
        <w:t>蒙特利尔全球生物多样性框架》执行工作的行动</w:t>
      </w:r>
    </w:p>
    <w:p w14:paraId="73E788F9" w14:textId="386595A4" w:rsidR="00050E9A" w:rsidRPr="00B15403" w:rsidRDefault="003146AD" w:rsidP="002251F8">
      <w:pPr>
        <w:pStyle w:val="CBD-Para1-Not-numbered"/>
        <w:tabs>
          <w:tab w:val="clear" w:pos="1134"/>
        </w:tabs>
        <w:ind w:left="490"/>
        <w:rPr>
          <w:rFonts w:eastAsia="宋体"/>
          <w:sz w:val="24"/>
          <w:lang w:eastAsia="zh-CN"/>
        </w:rPr>
      </w:pPr>
      <w:r w:rsidRPr="00B15403">
        <w:rPr>
          <w:rFonts w:eastAsia="宋体"/>
          <w:sz w:val="24"/>
          <w:lang w:eastAsia="zh-CN"/>
        </w:rPr>
        <w:t>1</w:t>
      </w:r>
      <w:r w:rsidR="006957E0" w:rsidRPr="00B15403">
        <w:rPr>
          <w:rFonts w:eastAsia="宋体"/>
          <w:sz w:val="24"/>
          <w:lang w:eastAsia="zh-CN"/>
        </w:rPr>
        <w:t>2</w:t>
      </w:r>
      <w:r w:rsidRPr="00B15403">
        <w:rPr>
          <w:rFonts w:eastAsia="宋体"/>
          <w:sz w:val="24"/>
          <w:lang w:eastAsia="zh-CN"/>
        </w:rPr>
        <w:t>.</w:t>
      </w:r>
      <w:r w:rsidR="00B97DC1" w:rsidRPr="00B15403">
        <w:rPr>
          <w:rFonts w:eastAsia="宋体"/>
          <w:sz w:val="24"/>
          <w:lang w:eastAsia="zh-CN"/>
        </w:rPr>
        <w:tab/>
      </w:r>
      <w:r w:rsidR="004E695C" w:rsidRPr="00B15403">
        <w:rPr>
          <w:rFonts w:eastAsia="宋体" w:hint="eastAsia"/>
          <w:sz w:val="24"/>
          <w:lang w:val="en-US" w:eastAsia="zh-CN"/>
        </w:rPr>
        <w:t>《昆明</w:t>
      </w:r>
      <w:r w:rsidR="004E695C" w:rsidRPr="00B15403">
        <w:rPr>
          <w:rFonts w:eastAsia="宋体" w:hint="eastAsia"/>
          <w:sz w:val="24"/>
          <w:lang w:val="en-US" w:eastAsia="zh-CN"/>
        </w:rPr>
        <w:t>-</w:t>
      </w:r>
      <w:r w:rsidR="004E695C" w:rsidRPr="00B15403">
        <w:rPr>
          <w:rFonts w:eastAsia="宋体" w:hint="eastAsia"/>
          <w:sz w:val="24"/>
          <w:lang w:val="en-US" w:eastAsia="zh-CN"/>
        </w:rPr>
        <w:t>蒙特利尔全球生物多样性框架》确认了生物多样性和健康的相互联系，以之作为其执行当中的考虑因素之一，具体如下：</w:t>
      </w:r>
    </w:p>
    <w:p w14:paraId="147EB3DE" w14:textId="578B0A60" w:rsidR="00050E9A" w:rsidRPr="00B15403" w:rsidRDefault="004E695C" w:rsidP="004E695C">
      <w:pPr>
        <w:spacing w:before="120" w:after="120"/>
        <w:ind w:left="979"/>
        <w:rPr>
          <w:rFonts w:eastAsia="宋体"/>
          <w:snapToGrid w:val="0"/>
          <w:sz w:val="24"/>
          <w:szCs w:val="18"/>
          <w:lang w:eastAsia="zh-CN"/>
        </w:rPr>
      </w:pPr>
      <w:r w:rsidRPr="00B15403">
        <w:rPr>
          <w:rFonts w:eastAsia="宋体"/>
          <w:snapToGrid w:val="0"/>
          <w:sz w:val="24"/>
          <w:szCs w:val="18"/>
          <w:lang w:val="en-US" w:eastAsia="zh-CN"/>
        </w:rPr>
        <w:t>《框架》承认生物多样性和健康与《公约》三项目标的相互关联。《框架》的执行将考虑到</w:t>
      </w:r>
      <w:r w:rsidRPr="00B15403">
        <w:rPr>
          <w:rFonts w:eastAsia="宋体"/>
          <w:snapToGrid w:val="0"/>
          <w:sz w:val="24"/>
          <w:szCs w:val="18"/>
          <w:lang w:val="en-US" w:eastAsia="zh-CN"/>
        </w:rPr>
        <w:t xml:space="preserve"> “</w:t>
      </w:r>
      <w:r w:rsidRPr="00B15403">
        <w:rPr>
          <w:rFonts w:eastAsia="宋体"/>
          <w:snapToGrid w:val="0"/>
          <w:sz w:val="24"/>
          <w:szCs w:val="18"/>
          <w:lang w:val="en-US" w:eastAsia="zh-CN"/>
        </w:rPr>
        <w:t>同一健康</w:t>
      </w:r>
      <w:r w:rsidRPr="00B15403">
        <w:rPr>
          <w:rFonts w:eastAsia="宋体"/>
          <w:snapToGrid w:val="0"/>
          <w:sz w:val="24"/>
          <w:szCs w:val="18"/>
          <w:lang w:val="en-US" w:eastAsia="zh-CN"/>
        </w:rPr>
        <w:t>”</w:t>
      </w:r>
      <w:r w:rsidRPr="00B15403">
        <w:rPr>
          <w:rFonts w:eastAsia="宋体"/>
          <w:snapToGrid w:val="0"/>
          <w:sz w:val="24"/>
          <w:szCs w:val="18"/>
          <w:lang w:val="en-US" w:eastAsia="zh-CN"/>
        </w:rPr>
        <w:t>方法以及其他基于科学的整体方法，动员多个部门、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p>
    <w:p w14:paraId="5BC7056B" w14:textId="0A1E3DBF" w:rsidR="00050E9A" w:rsidRPr="00B15403" w:rsidRDefault="003146AD" w:rsidP="002251F8">
      <w:pPr>
        <w:pStyle w:val="CBD-Para1-Not-numbered"/>
        <w:tabs>
          <w:tab w:val="clear" w:pos="1134"/>
        </w:tabs>
        <w:ind w:left="490"/>
        <w:rPr>
          <w:rFonts w:eastAsia="宋体"/>
          <w:sz w:val="24"/>
          <w:lang w:eastAsia="zh-CN"/>
        </w:rPr>
      </w:pPr>
      <w:r w:rsidRPr="00B15403">
        <w:rPr>
          <w:rFonts w:eastAsia="宋体"/>
          <w:sz w:val="24"/>
          <w:lang w:eastAsia="zh-CN"/>
        </w:rPr>
        <w:t>1</w:t>
      </w:r>
      <w:r w:rsidR="006957E0" w:rsidRPr="00B15403">
        <w:rPr>
          <w:rFonts w:eastAsia="宋体"/>
          <w:sz w:val="24"/>
          <w:lang w:eastAsia="zh-CN"/>
        </w:rPr>
        <w:t>3</w:t>
      </w:r>
      <w:r w:rsidRPr="00B15403">
        <w:rPr>
          <w:rFonts w:eastAsia="宋体"/>
          <w:sz w:val="24"/>
          <w:lang w:eastAsia="zh-CN"/>
        </w:rPr>
        <w:t>.</w:t>
      </w:r>
      <w:r w:rsidR="00457A9B" w:rsidRPr="00B15403">
        <w:rPr>
          <w:rFonts w:eastAsia="宋体"/>
          <w:sz w:val="24"/>
          <w:lang w:eastAsia="zh-CN"/>
        </w:rPr>
        <w:tab/>
      </w:r>
      <w:r w:rsidR="005D7115" w:rsidRPr="00B15403">
        <w:rPr>
          <w:rFonts w:eastAsia="宋体" w:hint="eastAsia"/>
          <w:sz w:val="24"/>
          <w:lang w:val="en-US" w:eastAsia="zh-CN"/>
        </w:rPr>
        <w:t>《框架》还确认了享有清洁、健康和可持续环境的人权。</w:t>
      </w:r>
    </w:p>
    <w:p w14:paraId="68FB27A1" w14:textId="191DC880" w:rsidR="00DD7449" w:rsidRPr="00B15403" w:rsidRDefault="003146AD" w:rsidP="002251F8">
      <w:pPr>
        <w:pStyle w:val="CBD-Para1-Not-numbered"/>
        <w:tabs>
          <w:tab w:val="clear" w:pos="1134"/>
        </w:tabs>
        <w:ind w:left="490"/>
        <w:rPr>
          <w:rFonts w:eastAsia="宋体"/>
          <w:sz w:val="24"/>
          <w:lang w:eastAsia="zh-CN"/>
        </w:rPr>
      </w:pPr>
      <w:r w:rsidRPr="00B15403">
        <w:rPr>
          <w:rFonts w:eastAsia="宋体"/>
          <w:sz w:val="24"/>
          <w:lang w:eastAsia="zh-CN"/>
        </w:rPr>
        <w:t>1</w:t>
      </w:r>
      <w:r w:rsidR="006957E0" w:rsidRPr="00B15403">
        <w:rPr>
          <w:rFonts w:eastAsia="宋体"/>
          <w:sz w:val="24"/>
          <w:lang w:eastAsia="zh-CN"/>
        </w:rPr>
        <w:t>4</w:t>
      </w:r>
      <w:r w:rsidRPr="00B15403">
        <w:rPr>
          <w:rFonts w:eastAsia="宋体"/>
          <w:sz w:val="24"/>
          <w:lang w:eastAsia="zh-CN"/>
        </w:rPr>
        <w:t>.</w:t>
      </w:r>
      <w:r w:rsidR="00457A9B" w:rsidRPr="00B15403">
        <w:rPr>
          <w:rFonts w:eastAsia="宋体"/>
          <w:sz w:val="24"/>
          <w:lang w:eastAsia="zh-CN"/>
        </w:rPr>
        <w:tab/>
      </w:r>
      <w:r w:rsidR="005D7115" w:rsidRPr="00B15403">
        <w:rPr>
          <w:rFonts w:eastAsia="宋体" w:hint="eastAsia"/>
          <w:sz w:val="24"/>
          <w:lang w:val="en-US" w:eastAsia="zh-CN"/>
        </w:rPr>
        <w:t>由于环境健康和所有物种的健康是相互关联的，为执行《框架》采取的所有行动都将为所有物种和人类健康带来</w:t>
      </w:r>
      <w:r w:rsidR="0029471A" w:rsidRPr="00B15403">
        <w:rPr>
          <w:rFonts w:eastAsia="宋体" w:hint="eastAsia"/>
          <w:sz w:val="24"/>
          <w:lang w:val="en-US" w:eastAsia="zh-CN"/>
        </w:rPr>
        <w:t>共同效益</w:t>
      </w:r>
      <w:r w:rsidR="005D7115" w:rsidRPr="00B15403">
        <w:rPr>
          <w:rFonts w:eastAsia="宋体" w:hint="eastAsia"/>
          <w:sz w:val="24"/>
          <w:lang w:val="en-US" w:eastAsia="zh-CN"/>
        </w:rPr>
        <w:t>。</w:t>
      </w:r>
      <w:r w:rsidR="005D7115" w:rsidRPr="00B15403">
        <w:rPr>
          <w:rFonts w:eastAsia="宋体" w:hint="eastAsia"/>
          <w:sz w:val="24"/>
          <w:lang w:val="en-US" w:eastAsia="zh-CN"/>
        </w:rPr>
        <w:t xml:space="preserve"> </w:t>
      </w:r>
      <w:r w:rsidR="005D7115" w:rsidRPr="00B15403">
        <w:rPr>
          <w:rFonts w:eastAsia="宋体" w:hint="eastAsia"/>
          <w:sz w:val="24"/>
          <w:lang w:val="en-US" w:eastAsia="zh-CN"/>
        </w:rPr>
        <w:t>下表开列了将生物多样性和健康的相互联系纳入框架执行工作主流的行动。</w:t>
      </w:r>
    </w:p>
    <w:p w14:paraId="471554AF" w14:textId="77777777" w:rsidR="00D91A8D" w:rsidRPr="00B15403" w:rsidRDefault="00D91A8D" w:rsidP="002251F8">
      <w:pPr>
        <w:spacing w:before="240" w:after="120"/>
        <w:jc w:val="left"/>
        <w:rPr>
          <w:rFonts w:eastAsia="宋体"/>
          <w:b/>
          <w:bCs/>
          <w:kern w:val="2"/>
          <w:sz w:val="24"/>
          <w:lang w:eastAsia="zh-CN"/>
          <w14:ligatures w14:val="standardContextual"/>
        </w:rPr>
        <w:sectPr w:rsidR="00D91A8D" w:rsidRPr="00B15403" w:rsidSect="007C5DD6">
          <w:headerReference w:type="default" r:id="rId25"/>
          <w:footerReference w:type="even" r:id="rId26"/>
          <w:footerReference w:type="default" r:id="rId27"/>
          <w:footnotePr>
            <w:numRestart w:val="eachSect"/>
          </w:footnotePr>
          <w:pgSz w:w="12240" w:h="15840"/>
          <w:pgMar w:top="1134" w:right="1440" w:bottom="1134" w:left="1440" w:header="709" w:footer="709" w:gutter="0"/>
          <w:cols w:space="708"/>
          <w:docGrid w:linePitch="360"/>
        </w:sectPr>
      </w:pPr>
    </w:p>
    <w:p w14:paraId="74CB8854" w14:textId="61AC8926" w:rsidR="00050E9A" w:rsidRPr="00B15403" w:rsidRDefault="00347BBF" w:rsidP="002251F8">
      <w:pPr>
        <w:spacing w:before="240" w:after="120"/>
        <w:jc w:val="left"/>
        <w:rPr>
          <w:rFonts w:eastAsia="宋体"/>
          <w:b/>
          <w:bCs/>
          <w:kern w:val="2"/>
          <w:sz w:val="24"/>
          <w:lang w:eastAsia="zh-CN"/>
          <w14:ligatures w14:val="standardContextual"/>
        </w:rPr>
      </w:pPr>
      <w:r w:rsidRPr="00B15403">
        <w:rPr>
          <w:rFonts w:eastAsia="宋体" w:hint="eastAsia"/>
          <w:b/>
          <w:bCs/>
          <w:kern w:val="2"/>
          <w:sz w:val="24"/>
          <w:lang w:val="en-US" w:eastAsia="zh-CN"/>
          <w14:ligatures w14:val="standardContextual"/>
        </w:rPr>
        <w:lastRenderedPageBreak/>
        <w:t>将生物多样性和健康的相互联系纳入框架执行工作主流的行动</w:t>
      </w:r>
      <w:r w:rsidR="00CF1C6D" w:rsidRPr="00B15403">
        <w:rPr>
          <w:rFonts w:eastAsia="宋体"/>
          <w:b/>
          <w:bCs/>
          <w:kern w:val="2"/>
          <w:sz w:val="24"/>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7068"/>
      </w:tblGrid>
      <w:tr w:rsidR="00B15403" w:rsidRPr="00B15403" w14:paraId="225ED9AB" w14:textId="77777777" w:rsidTr="009A429E">
        <w:trPr>
          <w:tblHeader/>
        </w:trPr>
        <w:tc>
          <w:tcPr>
            <w:tcW w:w="2984" w:type="dxa"/>
          </w:tcPr>
          <w:p w14:paraId="3F3A02C4" w14:textId="6CE72AB2" w:rsidR="00050E9A" w:rsidRPr="00B15403" w:rsidRDefault="00347BBF" w:rsidP="00347BBF">
            <w:pPr>
              <w:spacing w:after="40"/>
              <w:jc w:val="left"/>
              <w:rPr>
                <w:rFonts w:eastAsia="楷体"/>
                <w:kern w:val="2"/>
                <w:sz w:val="22"/>
                <w:szCs w:val="22"/>
                <w:lang w:eastAsia="zh-CN"/>
                <w14:ligatures w14:val="standardContextual"/>
              </w:rPr>
            </w:pPr>
            <w:r w:rsidRPr="00B15403">
              <w:rPr>
                <w:rFonts w:eastAsia="楷体"/>
                <w:kern w:val="2"/>
                <w:szCs w:val="22"/>
                <w:lang w:eastAsia="zh-CN"/>
                <w14:ligatures w14:val="standardContextual"/>
              </w:rPr>
              <w:t>行动领域和相关的《框架》行动目标</w:t>
            </w:r>
            <w:r w:rsidR="00897660" w:rsidRPr="00B15403">
              <w:rPr>
                <w:rFonts w:eastAsia="楷体"/>
                <w:kern w:val="2"/>
                <w:szCs w:val="22"/>
                <w:vertAlign w:val="superscript"/>
                <w:lang w:eastAsia="zh-CN"/>
                <w14:ligatures w14:val="standardContextual"/>
              </w:rPr>
              <w:t>a</w:t>
            </w:r>
          </w:p>
        </w:tc>
        <w:tc>
          <w:tcPr>
            <w:tcW w:w="3822" w:type="dxa"/>
          </w:tcPr>
          <w:p w14:paraId="3190994F" w14:textId="4227E9EA" w:rsidR="00050E9A" w:rsidRPr="00B15403" w:rsidRDefault="00347BBF" w:rsidP="002251F8">
            <w:pPr>
              <w:spacing w:after="40"/>
              <w:jc w:val="left"/>
              <w:rPr>
                <w:rFonts w:eastAsia="楷体"/>
                <w:kern w:val="2"/>
                <w:sz w:val="22"/>
                <w:szCs w:val="22"/>
                <w:lang w:eastAsia="zh-CN"/>
                <w14:ligatures w14:val="standardContextual"/>
              </w:rPr>
            </w:pPr>
            <w:r w:rsidRPr="00B15403">
              <w:rPr>
                <w:rFonts w:eastAsia="楷体"/>
                <w:kern w:val="2"/>
                <w:szCs w:val="22"/>
                <w:lang w:eastAsia="zh-CN"/>
                <w14:ligatures w14:val="standardContextual"/>
              </w:rPr>
              <w:t>与健康的关系</w:t>
            </w:r>
            <w:r w:rsidR="00D65330" w:rsidRPr="00B15403">
              <w:rPr>
                <w:rFonts w:eastAsia="楷体"/>
                <w:kern w:val="2"/>
                <w:szCs w:val="22"/>
                <w:vertAlign w:val="superscript"/>
                <w:lang w:eastAsia="zh-CN"/>
                <w14:ligatures w14:val="standardContextual"/>
              </w:rPr>
              <w:t>b</w:t>
            </w:r>
          </w:p>
        </w:tc>
        <w:tc>
          <w:tcPr>
            <w:tcW w:w="7068" w:type="dxa"/>
          </w:tcPr>
          <w:p w14:paraId="7063090B" w14:textId="22C3391E" w:rsidR="00050E9A" w:rsidRPr="00B15403" w:rsidRDefault="00347BBF" w:rsidP="00347BBF">
            <w:pPr>
              <w:spacing w:after="40"/>
              <w:jc w:val="left"/>
              <w:rPr>
                <w:rFonts w:eastAsia="楷体"/>
                <w:kern w:val="2"/>
                <w:sz w:val="22"/>
                <w:szCs w:val="22"/>
                <w:lang w:eastAsia="zh-CN"/>
                <w14:ligatures w14:val="standardContextual"/>
              </w:rPr>
            </w:pPr>
            <w:r w:rsidRPr="00B15403">
              <w:rPr>
                <w:rFonts w:eastAsia="楷体"/>
                <w:kern w:val="2"/>
                <w:szCs w:val="22"/>
                <w:lang w:eastAsia="zh-CN"/>
                <w14:ligatures w14:val="standardContextual"/>
              </w:rPr>
              <w:t>确保带来生物多样性和健康</w:t>
            </w:r>
            <w:r w:rsidR="0029471A" w:rsidRPr="00B15403">
              <w:rPr>
                <w:rFonts w:eastAsia="楷体"/>
                <w:kern w:val="2"/>
                <w:szCs w:val="22"/>
                <w:lang w:eastAsia="zh-CN"/>
                <w14:ligatures w14:val="standardContextual"/>
              </w:rPr>
              <w:t>共同效益</w:t>
            </w:r>
            <w:r w:rsidRPr="00B15403">
              <w:rPr>
                <w:rFonts w:eastAsia="楷体"/>
                <w:kern w:val="2"/>
                <w:szCs w:val="22"/>
                <w:lang w:eastAsia="zh-CN"/>
                <w14:ligatures w14:val="standardContextual"/>
              </w:rPr>
              <w:t>的行动，在实施的时候将考虑到</w:t>
            </w:r>
            <w:r w:rsidRPr="00B15403">
              <w:rPr>
                <w:rFonts w:eastAsia="楷体"/>
                <w:kern w:val="2"/>
                <w:szCs w:val="22"/>
                <w:lang w:eastAsia="zh-CN"/>
                <w14:ligatures w14:val="standardContextual"/>
              </w:rPr>
              <w:t>“</w:t>
            </w:r>
            <w:r w:rsidRPr="00B15403">
              <w:rPr>
                <w:rFonts w:eastAsia="楷体"/>
                <w:kern w:val="2"/>
                <w:szCs w:val="22"/>
                <w:lang w:eastAsia="zh-CN"/>
                <w14:ligatures w14:val="standardContextual"/>
              </w:rPr>
              <w:t>同一健康</w:t>
            </w:r>
            <w:r w:rsidRPr="00B15403">
              <w:rPr>
                <w:rFonts w:eastAsia="楷体"/>
                <w:kern w:val="2"/>
                <w:szCs w:val="22"/>
                <w:lang w:eastAsia="zh-CN"/>
                <w14:ligatures w14:val="standardContextual"/>
              </w:rPr>
              <w:t>”</w:t>
            </w:r>
            <w:r w:rsidRPr="00B15403">
              <w:rPr>
                <w:rFonts w:eastAsia="楷体"/>
                <w:kern w:val="2"/>
                <w:szCs w:val="22"/>
                <w:lang w:eastAsia="zh-CN"/>
                <w14:ligatures w14:val="standardContextual"/>
              </w:rPr>
              <w:t>和其他整体方法</w:t>
            </w:r>
          </w:p>
        </w:tc>
      </w:tr>
      <w:tr w:rsidR="00B15403" w:rsidRPr="00B15403" w14:paraId="3BBDBED6" w14:textId="77777777" w:rsidTr="00F165DC">
        <w:tc>
          <w:tcPr>
            <w:tcW w:w="13874" w:type="dxa"/>
            <w:gridSpan w:val="3"/>
          </w:tcPr>
          <w:p w14:paraId="528B0EA5" w14:textId="4DEC3051" w:rsidR="008C3584" w:rsidRPr="00B15403" w:rsidRDefault="007405CB" w:rsidP="002251F8">
            <w:pPr>
              <w:spacing w:before="40" w:after="40"/>
              <w:jc w:val="left"/>
              <w:rPr>
                <w:rFonts w:eastAsia="宋体"/>
                <w:sz w:val="22"/>
                <w:szCs w:val="22"/>
                <w:lang w:eastAsia="zh-CN"/>
              </w:rPr>
            </w:pPr>
            <w:r w:rsidRPr="00B15403">
              <w:rPr>
                <w:rFonts w:eastAsia="宋体" w:hint="eastAsia"/>
                <w:b/>
                <w:kern w:val="2"/>
                <w:szCs w:val="22"/>
                <w:lang w:eastAsia="zh-CN"/>
                <w14:ligatures w14:val="standardContextual"/>
              </w:rPr>
              <w:t>土地和海洋的利用</w:t>
            </w:r>
          </w:p>
        </w:tc>
      </w:tr>
      <w:tr w:rsidR="00B15403" w:rsidRPr="00B15403" w14:paraId="6EEE6AA5" w14:textId="77777777" w:rsidTr="009A429E">
        <w:tc>
          <w:tcPr>
            <w:tcW w:w="2984" w:type="dxa"/>
          </w:tcPr>
          <w:p w14:paraId="1C9B4C32" w14:textId="0EAF3435" w:rsidR="00050E9A" w:rsidRPr="00B15403" w:rsidRDefault="007405CB" w:rsidP="002251F8">
            <w:pPr>
              <w:spacing w:before="40" w:after="40"/>
              <w:jc w:val="left"/>
              <w:rPr>
                <w:rFonts w:eastAsia="宋体"/>
                <w:bCs/>
                <w:kern w:val="2"/>
                <w:sz w:val="22"/>
                <w:szCs w:val="22"/>
                <w:lang w:eastAsia="zh-CN"/>
                <w14:ligatures w14:val="standardContextual"/>
              </w:rPr>
            </w:pPr>
            <w:r w:rsidRPr="00B15403">
              <w:rPr>
                <w:rFonts w:eastAsia="宋体" w:hint="eastAsia"/>
                <w:bCs/>
                <w:kern w:val="2"/>
                <w:szCs w:val="22"/>
                <w:lang w:eastAsia="zh-CN"/>
                <w14:ligatures w14:val="standardContextual"/>
              </w:rPr>
              <w:t>行动目标</w:t>
            </w:r>
            <w:r w:rsidR="00050E9A" w:rsidRPr="00B15403">
              <w:rPr>
                <w:rFonts w:eastAsia="宋体"/>
                <w:bCs/>
                <w:kern w:val="2"/>
                <w:szCs w:val="22"/>
                <w:lang w:eastAsia="zh-CN"/>
                <w14:ligatures w14:val="standardContextual"/>
              </w:rPr>
              <w:t>1</w:t>
            </w:r>
            <w:r w:rsidRPr="00B15403">
              <w:rPr>
                <w:rFonts w:eastAsia="宋体" w:hint="eastAsia"/>
                <w:bCs/>
                <w:kern w:val="2"/>
                <w:szCs w:val="22"/>
                <w:lang w:eastAsia="zh-CN"/>
                <w14:ligatures w14:val="standardContextual"/>
              </w:rPr>
              <w:t>、</w:t>
            </w:r>
            <w:r w:rsidR="00D00DF9" w:rsidRPr="00B15403">
              <w:rPr>
                <w:rFonts w:eastAsia="宋体"/>
                <w:bCs/>
                <w:kern w:val="2"/>
                <w:szCs w:val="22"/>
                <w:lang w:eastAsia="zh-CN"/>
                <w14:ligatures w14:val="standardContextual"/>
              </w:rPr>
              <w:t>2</w:t>
            </w:r>
            <w:r w:rsidRPr="00B15403">
              <w:rPr>
                <w:rFonts w:eastAsia="宋体" w:hint="eastAsia"/>
                <w:bCs/>
                <w:kern w:val="2"/>
                <w:szCs w:val="22"/>
                <w:lang w:eastAsia="zh-CN"/>
                <w14:ligatures w14:val="standardContextual"/>
              </w:rPr>
              <w:t>和</w:t>
            </w:r>
            <w:r w:rsidR="00D00DF9" w:rsidRPr="00B15403">
              <w:rPr>
                <w:rFonts w:eastAsia="宋体"/>
                <w:bCs/>
                <w:kern w:val="2"/>
                <w:szCs w:val="22"/>
                <w:lang w:eastAsia="zh-CN"/>
                <w14:ligatures w14:val="standardContextual"/>
              </w:rPr>
              <w:t>3</w:t>
            </w:r>
          </w:p>
        </w:tc>
        <w:tc>
          <w:tcPr>
            <w:tcW w:w="3822" w:type="dxa"/>
          </w:tcPr>
          <w:p w14:paraId="198EE5BE" w14:textId="4084D1E3" w:rsidR="00050E9A" w:rsidRPr="00B15403" w:rsidRDefault="000F0C61" w:rsidP="002251F8">
            <w:pPr>
              <w:jc w:val="left"/>
              <w:rPr>
                <w:rFonts w:eastAsia="宋体"/>
                <w:kern w:val="2"/>
                <w:sz w:val="22"/>
                <w:szCs w:val="22"/>
                <w:lang w:eastAsia="zh-CN"/>
                <w14:ligatures w14:val="standardContextual"/>
              </w:rPr>
            </w:pPr>
            <w:r w:rsidRPr="00B15403">
              <w:rPr>
                <w:rFonts w:eastAsia="宋体" w:hint="eastAsia"/>
                <w:szCs w:val="22"/>
                <w:lang w:val="en-US" w:eastAsia="zh-CN"/>
              </w:rPr>
              <w:t>通过减少野生动物生境的退化和破碎化以及人类和牲畜对生物多样性区域的侵占，有助于自然继续为人类做出贡献，从而支持健康，减少疾病的出现和在野生动物、牲畜和人之间的传播。</w:t>
            </w:r>
          </w:p>
        </w:tc>
        <w:tc>
          <w:tcPr>
            <w:tcW w:w="7068" w:type="dxa"/>
          </w:tcPr>
          <w:p w14:paraId="00027322" w14:textId="73E91F9A" w:rsidR="00050E9A" w:rsidRPr="00B15403" w:rsidRDefault="00050E9A" w:rsidP="002251F8">
            <w:pPr>
              <w:spacing w:before="60" w:after="60"/>
              <w:jc w:val="left"/>
              <w:rPr>
                <w:rFonts w:eastAsia="宋体"/>
                <w:szCs w:val="22"/>
                <w:lang w:eastAsia="zh-CN"/>
              </w:rPr>
            </w:pPr>
            <w:r w:rsidRPr="00B15403">
              <w:rPr>
                <w:rFonts w:eastAsia="宋体"/>
                <w:szCs w:val="22"/>
                <w:lang w:eastAsia="zh-CN"/>
              </w:rPr>
              <w:t xml:space="preserve">1. </w:t>
            </w:r>
            <w:r w:rsidR="000F0C61" w:rsidRPr="00B15403">
              <w:rPr>
                <w:rFonts w:eastAsia="宋体" w:hint="eastAsia"/>
                <w:szCs w:val="22"/>
                <w:lang w:val="en-US" w:eastAsia="zh-CN"/>
              </w:rPr>
              <w:t>将生物多样性和健康之间相互联系的考虑因素纳入土地和海洋利用规划以及保护和恢复政策、计划和行动，以确定生物多样性和健康的潜在</w:t>
            </w:r>
            <w:r w:rsidR="0029471A" w:rsidRPr="00B15403">
              <w:rPr>
                <w:rFonts w:eastAsia="宋体" w:hint="eastAsia"/>
                <w:szCs w:val="22"/>
                <w:lang w:val="en-US" w:eastAsia="zh-CN"/>
              </w:rPr>
              <w:t>共同效益</w:t>
            </w:r>
            <w:r w:rsidR="000F0C61" w:rsidRPr="00B15403">
              <w:rPr>
                <w:rFonts w:eastAsia="宋体" w:hint="eastAsia"/>
                <w:szCs w:val="22"/>
                <w:lang w:val="en-US" w:eastAsia="zh-CN"/>
              </w:rPr>
              <w:t>和权衡取舍，包括将健康影响评估纳入此类活动，从而促进多个层面的健康，并减少和缓解人类、牲畜和野生动物面临的疾病风险，同时考虑到疾病溢出和回流的风险。</w:t>
            </w:r>
          </w:p>
          <w:p w14:paraId="79079CCA" w14:textId="2101C0D0" w:rsidR="00050E9A" w:rsidRPr="00B15403" w:rsidRDefault="00D22D68" w:rsidP="002251F8">
            <w:pPr>
              <w:spacing w:before="60" w:after="60"/>
              <w:jc w:val="left"/>
              <w:rPr>
                <w:rFonts w:eastAsia="宋体"/>
                <w:szCs w:val="22"/>
                <w:lang w:eastAsia="zh-CN"/>
              </w:rPr>
            </w:pPr>
            <w:r w:rsidRPr="00B15403">
              <w:rPr>
                <w:rFonts w:eastAsia="宋体"/>
                <w:szCs w:val="22"/>
                <w:lang w:eastAsia="zh-CN"/>
              </w:rPr>
              <w:t>2.</w:t>
            </w:r>
            <w:r w:rsidR="00050E9A" w:rsidRPr="00B15403">
              <w:rPr>
                <w:rFonts w:eastAsia="宋体"/>
                <w:szCs w:val="22"/>
                <w:lang w:eastAsia="zh-CN"/>
              </w:rPr>
              <w:t xml:space="preserve"> </w:t>
            </w:r>
            <w:r w:rsidR="00497E99" w:rsidRPr="00B15403">
              <w:rPr>
                <w:rFonts w:eastAsia="宋体" w:hint="eastAsia"/>
                <w:szCs w:val="22"/>
                <w:lang w:val="en-US" w:eastAsia="zh-CN"/>
              </w:rPr>
              <w:t>酌情建立监测系统，在其中评估这些活动对人类、动物和生态系统的影响，包括在环境条件迅速变化并有利于疾病出现的高风险地区建立监测点，</w:t>
            </w:r>
            <w:r w:rsidR="00497E99" w:rsidRPr="00B15403">
              <w:rPr>
                <w:rFonts w:eastAsia="宋体" w:hint="eastAsia"/>
                <w:szCs w:val="22"/>
                <w:lang w:val="en-US" w:eastAsia="zh-CN"/>
              </w:rPr>
              <w:t xml:space="preserve"> </w:t>
            </w:r>
            <w:r w:rsidR="00497E99" w:rsidRPr="00B15403">
              <w:rPr>
                <w:rFonts w:eastAsia="宋体" w:hint="eastAsia"/>
                <w:szCs w:val="22"/>
                <w:lang w:val="en-US" w:eastAsia="zh-CN"/>
              </w:rPr>
              <w:t>例如砍伐森林、退化或被侵占的速度很快的地区以及其他发生土地利用情况变化的自然生境。</w:t>
            </w:r>
          </w:p>
          <w:p w14:paraId="3416EF7D" w14:textId="60948A14" w:rsidR="00050E9A" w:rsidRPr="00B15403" w:rsidRDefault="007F6A30" w:rsidP="002251F8">
            <w:pPr>
              <w:spacing w:before="60" w:after="60"/>
              <w:jc w:val="left"/>
              <w:rPr>
                <w:rFonts w:eastAsia="宋体"/>
                <w:kern w:val="22"/>
                <w:sz w:val="22"/>
                <w:szCs w:val="22"/>
                <w:lang w:eastAsia="fr-FR"/>
              </w:rPr>
            </w:pPr>
            <w:r w:rsidRPr="00B15403">
              <w:rPr>
                <w:rFonts w:eastAsia="宋体"/>
                <w:kern w:val="22"/>
                <w:szCs w:val="22"/>
                <w:lang w:eastAsia="zh-CN"/>
              </w:rPr>
              <w:t>3.</w:t>
            </w:r>
            <w:r w:rsidR="00050E9A" w:rsidRPr="00B15403">
              <w:rPr>
                <w:rFonts w:eastAsia="宋体"/>
                <w:kern w:val="22"/>
                <w:szCs w:val="22"/>
                <w:lang w:eastAsia="zh-CN"/>
              </w:rPr>
              <w:t xml:space="preserve"> </w:t>
            </w:r>
            <w:r w:rsidR="00497E99" w:rsidRPr="00B15403">
              <w:rPr>
                <w:rFonts w:eastAsia="宋体" w:hint="eastAsia"/>
                <w:kern w:val="22"/>
                <w:szCs w:val="22"/>
                <w:lang w:val="en-US" w:eastAsia="zh-CN"/>
              </w:rPr>
              <w:t>将关于生物多样性和健康之间相互联系的考虑因素纳入水、环境卫生和个人卫生政策和方案以及保护供水生态系统的措施；促进水资源的可持续利用。</w:t>
            </w:r>
          </w:p>
        </w:tc>
      </w:tr>
      <w:tr w:rsidR="00B15403" w:rsidRPr="00B15403" w14:paraId="7EFA9448" w14:textId="77777777" w:rsidTr="00902045">
        <w:tc>
          <w:tcPr>
            <w:tcW w:w="13874" w:type="dxa"/>
            <w:gridSpan w:val="3"/>
          </w:tcPr>
          <w:p w14:paraId="552EC9A5" w14:textId="09613F84" w:rsidR="00402E44" w:rsidRPr="00B15403" w:rsidRDefault="00497E99" w:rsidP="002251F8">
            <w:pPr>
              <w:spacing w:before="40" w:after="40"/>
              <w:jc w:val="left"/>
              <w:rPr>
                <w:rFonts w:eastAsia="宋体"/>
                <w:b/>
                <w:bCs/>
                <w:kern w:val="2"/>
                <w:sz w:val="22"/>
                <w:szCs w:val="22"/>
                <w:lang w:eastAsia="zh-CN"/>
                <w14:ligatures w14:val="standardContextual"/>
              </w:rPr>
            </w:pPr>
            <w:r w:rsidRPr="00B15403">
              <w:rPr>
                <w:rFonts w:eastAsia="宋体" w:hint="eastAsia"/>
                <w:b/>
                <w:bCs/>
                <w:kern w:val="2"/>
                <w:szCs w:val="22"/>
                <w:lang w:eastAsia="zh-CN"/>
                <w14:ligatures w14:val="standardContextual"/>
              </w:rPr>
              <w:t>物种管理</w:t>
            </w:r>
          </w:p>
        </w:tc>
      </w:tr>
      <w:tr w:rsidR="00B15403" w:rsidRPr="00B15403" w14:paraId="6F8EBA3A" w14:textId="77777777" w:rsidTr="009A429E">
        <w:tc>
          <w:tcPr>
            <w:tcW w:w="2984" w:type="dxa"/>
          </w:tcPr>
          <w:p w14:paraId="4EE8EA2D" w14:textId="7BE6B63C" w:rsidR="00050E9A" w:rsidRPr="00B15403" w:rsidRDefault="00497E99" w:rsidP="002251F8">
            <w:pPr>
              <w:spacing w:before="40" w:after="40"/>
              <w:jc w:val="left"/>
              <w:rPr>
                <w:rFonts w:eastAsia="宋体"/>
                <w:kern w:val="2"/>
                <w:sz w:val="22"/>
                <w:szCs w:val="22"/>
                <w:lang w:eastAsia="zh-CN"/>
                <w14:ligatures w14:val="standardContextual"/>
              </w:rPr>
            </w:pPr>
            <w:r w:rsidRPr="00B15403">
              <w:rPr>
                <w:rFonts w:eastAsia="宋体" w:hint="eastAsia"/>
                <w:bCs/>
                <w:kern w:val="2"/>
                <w:szCs w:val="22"/>
                <w:lang w:eastAsia="zh-CN"/>
                <w14:ligatures w14:val="standardContextual"/>
              </w:rPr>
              <w:t>行动目标</w:t>
            </w:r>
            <w:r w:rsidR="00050E9A" w:rsidRPr="00B15403">
              <w:rPr>
                <w:rFonts w:eastAsia="宋体"/>
                <w:bCs/>
                <w:kern w:val="2"/>
                <w:szCs w:val="22"/>
                <w:lang w:eastAsia="zh-CN"/>
                <w14:ligatures w14:val="standardContextual"/>
              </w:rPr>
              <w:t>4</w:t>
            </w:r>
            <w:r w:rsidRPr="00B15403">
              <w:rPr>
                <w:rFonts w:eastAsia="宋体" w:hint="eastAsia"/>
                <w:bCs/>
                <w:kern w:val="2"/>
                <w:szCs w:val="22"/>
                <w:lang w:eastAsia="zh-CN"/>
                <w14:ligatures w14:val="standardContextual"/>
              </w:rPr>
              <w:t>、</w:t>
            </w:r>
            <w:r w:rsidR="00D00DF9" w:rsidRPr="00B15403">
              <w:rPr>
                <w:rFonts w:eastAsia="宋体"/>
                <w:bCs/>
                <w:kern w:val="2"/>
                <w:szCs w:val="22"/>
                <w:lang w:eastAsia="zh-CN"/>
                <w14:ligatures w14:val="standardContextual"/>
              </w:rPr>
              <w:t>5</w:t>
            </w:r>
            <w:r w:rsidRPr="00B15403">
              <w:rPr>
                <w:rFonts w:eastAsia="宋体" w:hint="eastAsia"/>
                <w:bCs/>
                <w:kern w:val="2"/>
                <w:szCs w:val="22"/>
                <w:lang w:eastAsia="zh-CN"/>
                <w14:ligatures w14:val="standardContextual"/>
              </w:rPr>
              <w:t>和</w:t>
            </w:r>
            <w:r w:rsidR="00D00DF9" w:rsidRPr="00B15403">
              <w:rPr>
                <w:rFonts w:eastAsia="宋体"/>
                <w:bCs/>
                <w:kern w:val="2"/>
                <w:szCs w:val="22"/>
                <w:lang w:eastAsia="zh-CN"/>
                <w14:ligatures w14:val="standardContextual"/>
              </w:rPr>
              <w:t>9</w:t>
            </w:r>
          </w:p>
        </w:tc>
        <w:tc>
          <w:tcPr>
            <w:tcW w:w="3822" w:type="dxa"/>
          </w:tcPr>
          <w:p w14:paraId="586C9E02" w14:textId="79EB4E3E" w:rsidR="00050E9A" w:rsidRPr="00B15403" w:rsidRDefault="009F50EA" w:rsidP="002251F8">
            <w:pPr>
              <w:spacing w:before="60" w:after="6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野生物种种群的可持续管理对于生态系统的健康和提供生态系统服务（例如粮食安全、营养、生物医学发现和医药）非常重要，并使人们能够继续从这些种群受益。</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保护土著人民和地方社区以及其他特别依赖这些物种的人群的可持续习惯利用尤为重要。</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同时，通过改进对野生物种利用和贸易的监管和管</w:t>
            </w:r>
            <w:r w:rsidRPr="00B15403">
              <w:rPr>
                <w:rFonts w:eastAsia="宋体" w:hint="eastAsia"/>
                <w:kern w:val="2"/>
                <w:szCs w:val="22"/>
                <w:lang w:val="en-US" w:eastAsia="zh-CN"/>
                <w14:ligatures w14:val="standardContextual"/>
              </w:rPr>
              <w:lastRenderedPageBreak/>
              <w:t>理，并减少人类与野生动物的冲突，可以减少传染病的传播。</w:t>
            </w:r>
          </w:p>
        </w:tc>
        <w:tc>
          <w:tcPr>
            <w:tcW w:w="7068" w:type="dxa"/>
          </w:tcPr>
          <w:p w14:paraId="59F68E83" w14:textId="5D8207C3" w:rsidR="00050E9A" w:rsidRPr="00B15403" w:rsidRDefault="00050E9A" w:rsidP="002251F8">
            <w:pPr>
              <w:spacing w:before="60" w:after="60"/>
              <w:jc w:val="left"/>
              <w:rPr>
                <w:rFonts w:eastAsia="宋体"/>
                <w:snapToGrid w:val="0"/>
                <w:szCs w:val="22"/>
                <w:lang w:eastAsia="zh-CN"/>
              </w:rPr>
            </w:pPr>
            <w:r w:rsidRPr="00B15403">
              <w:rPr>
                <w:rFonts w:eastAsia="宋体"/>
                <w:snapToGrid w:val="0"/>
                <w:szCs w:val="22"/>
                <w:lang w:eastAsia="zh-CN"/>
              </w:rPr>
              <w:lastRenderedPageBreak/>
              <w:t xml:space="preserve">1. </w:t>
            </w:r>
            <w:r w:rsidR="009F50EA" w:rsidRPr="00B15403">
              <w:rPr>
                <w:rFonts w:eastAsia="宋体" w:hint="eastAsia"/>
                <w:snapToGrid w:val="0"/>
                <w:szCs w:val="22"/>
                <w:lang w:val="en-US" w:eastAsia="zh-CN"/>
              </w:rPr>
              <w:t>在保护区和养护区保护土著人民和地方社区对生物多样性的可持续习惯利用以及相关的健康惠益。</w:t>
            </w:r>
            <w:r w:rsidRPr="00B15403">
              <w:rPr>
                <w:rFonts w:eastAsia="宋体"/>
                <w:snapToGrid w:val="0"/>
                <w:szCs w:val="22"/>
                <w:lang w:eastAsia="zh-CN"/>
              </w:rPr>
              <w:t xml:space="preserve"> </w:t>
            </w:r>
          </w:p>
          <w:p w14:paraId="62C624FC" w14:textId="077ECC04" w:rsidR="00050E9A" w:rsidRPr="00B15403" w:rsidRDefault="00050E9A" w:rsidP="002251F8">
            <w:pPr>
              <w:spacing w:before="60" w:after="60"/>
              <w:jc w:val="left"/>
              <w:rPr>
                <w:rFonts w:eastAsia="宋体"/>
                <w:snapToGrid w:val="0"/>
                <w:szCs w:val="22"/>
                <w:lang w:eastAsia="zh-CN"/>
              </w:rPr>
            </w:pPr>
            <w:r w:rsidRPr="00B15403">
              <w:rPr>
                <w:rFonts w:eastAsia="宋体"/>
                <w:snapToGrid w:val="0"/>
                <w:szCs w:val="22"/>
                <w:lang w:eastAsia="zh-CN"/>
              </w:rPr>
              <w:t xml:space="preserve">2. </w:t>
            </w:r>
            <w:r w:rsidR="009F50EA" w:rsidRPr="00B15403">
              <w:rPr>
                <w:rFonts w:eastAsia="宋体" w:hint="eastAsia"/>
                <w:szCs w:val="22"/>
                <w:lang w:val="en-US" w:eastAsia="zh-CN"/>
              </w:rPr>
              <w:t>考虑物种和遗传多样性在营养食品、医药和其他产品生产中的作用，对这些产品的高需求导致的生物多样性丧失和物种灭绝风险，以及与这种丧失相关的健康风险；</w:t>
            </w:r>
            <w:r w:rsidR="009F50EA" w:rsidRPr="00B15403">
              <w:rPr>
                <w:rFonts w:eastAsia="宋体" w:hint="eastAsia"/>
                <w:szCs w:val="22"/>
                <w:lang w:val="en-US" w:eastAsia="zh-CN"/>
              </w:rPr>
              <w:t xml:space="preserve"> </w:t>
            </w:r>
            <w:r w:rsidR="009F50EA" w:rsidRPr="00B15403">
              <w:rPr>
                <w:rFonts w:eastAsia="宋体" w:hint="eastAsia"/>
                <w:szCs w:val="22"/>
                <w:lang w:val="en-US" w:eastAsia="zh-CN"/>
              </w:rPr>
              <w:t>促进各领域之间的合作，确保野生物种的药用，包括在传统医学中的利用，是可持续、安全、合法的；</w:t>
            </w:r>
            <w:r w:rsidR="009F50EA" w:rsidRPr="00B15403">
              <w:rPr>
                <w:rFonts w:eastAsia="宋体" w:hint="eastAsia"/>
                <w:szCs w:val="22"/>
                <w:lang w:val="en-US" w:eastAsia="zh-CN"/>
              </w:rPr>
              <w:t xml:space="preserve"> </w:t>
            </w:r>
            <w:r w:rsidR="009F50EA" w:rsidRPr="00B15403">
              <w:rPr>
                <w:rFonts w:eastAsia="宋体" w:hint="eastAsia"/>
                <w:szCs w:val="22"/>
                <w:lang w:val="en-US" w:eastAsia="zh-CN"/>
              </w:rPr>
              <w:t>对于受威胁或受保护的物种，尽可能鼓励使用替代的、可持续的药用来源。</w:t>
            </w:r>
          </w:p>
          <w:p w14:paraId="6685B8E0" w14:textId="067B6865" w:rsidR="00050E9A" w:rsidRPr="00B15403" w:rsidRDefault="00050E9A" w:rsidP="002251F8">
            <w:pPr>
              <w:spacing w:before="60" w:after="60"/>
              <w:jc w:val="left"/>
              <w:rPr>
                <w:rFonts w:eastAsia="宋体"/>
                <w:snapToGrid w:val="0"/>
                <w:szCs w:val="22"/>
                <w:lang w:eastAsia="zh-CN"/>
              </w:rPr>
            </w:pPr>
            <w:r w:rsidRPr="00B15403">
              <w:rPr>
                <w:rFonts w:eastAsia="宋体"/>
                <w:snapToGrid w:val="0"/>
                <w:szCs w:val="22"/>
                <w:lang w:eastAsia="zh-CN"/>
              </w:rPr>
              <w:lastRenderedPageBreak/>
              <w:t xml:space="preserve">3. </w:t>
            </w:r>
            <w:r w:rsidR="00A018B5" w:rsidRPr="00B15403">
              <w:rPr>
                <w:rFonts w:eastAsia="宋体" w:hint="eastAsia"/>
                <w:snapToGrid w:val="0"/>
                <w:szCs w:val="22"/>
                <w:lang w:val="en-US" w:eastAsia="zh-CN"/>
              </w:rPr>
              <w:t>根据其他国际协定，通过以下方式改进野生物种的监管、管理、利用和贸易，从而确保人类和野生动物的健康安全：</w:t>
            </w:r>
          </w:p>
          <w:p w14:paraId="331267B5" w14:textId="4495DB30" w:rsidR="00050E9A" w:rsidRPr="00B15403" w:rsidRDefault="00050E9A" w:rsidP="00C12D7B">
            <w:pPr>
              <w:spacing w:before="40" w:after="40"/>
              <w:ind w:firstLine="245"/>
              <w:jc w:val="left"/>
              <w:rPr>
                <w:rFonts w:eastAsia="宋体"/>
                <w:snapToGrid w:val="0"/>
                <w:szCs w:val="22"/>
                <w:lang w:eastAsia="zh-CN"/>
              </w:rPr>
            </w:pPr>
            <w:r w:rsidRPr="00B15403">
              <w:rPr>
                <w:rFonts w:eastAsia="宋体"/>
                <w:snapToGrid w:val="0"/>
                <w:szCs w:val="22"/>
                <w:lang w:eastAsia="zh-CN"/>
              </w:rPr>
              <w:t xml:space="preserve">(a) </w:t>
            </w:r>
            <w:r w:rsidR="00C12D7B" w:rsidRPr="00B15403">
              <w:rPr>
                <w:rFonts w:eastAsia="宋体" w:hint="eastAsia"/>
                <w:snapToGrid w:val="0"/>
                <w:szCs w:val="22"/>
                <w:lang w:val="en-US" w:eastAsia="zh-CN"/>
              </w:rPr>
              <w:t>确认并解决利用做法（例如野生物种标本的运输、营销和商业化）带来的潜在健康风险；</w:t>
            </w:r>
            <w:r w:rsidRPr="00B15403">
              <w:rPr>
                <w:rFonts w:eastAsia="宋体"/>
                <w:snapToGrid w:val="0"/>
                <w:szCs w:val="22"/>
                <w:lang w:eastAsia="zh-CN"/>
              </w:rPr>
              <w:t xml:space="preserve"> </w:t>
            </w:r>
          </w:p>
          <w:p w14:paraId="642147AB" w14:textId="4DBE38EE" w:rsidR="00050E9A" w:rsidRPr="00B15403" w:rsidRDefault="00050E9A" w:rsidP="00C12D7B">
            <w:pPr>
              <w:spacing w:before="40" w:after="40"/>
              <w:ind w:firstLine="245"/>
              <w:jc w:val="left"/>
              <w:rPr>
                <w:rFonts w:eastAsia="宋体"/>
                <w:snapToGrid w:val="0"/>
                <w:szCs w:val="22"/>
                <w:lang w:eastAsia="zh-CN"/>
              </w:rPr>
            </w:pPr>
            <w:r w:rsidRPr="00B15403">
              <w:rPr>
                <w:rFonts w:eastAsia="宋体"/>
                <w:snapToGrid w:val="0"/>
                <w:szCs w:val="22"/>
                <w:lang w:eastAsia="zh-CN"/>
              </w:rPr>
              <w:t xml:space="preserve">(b) </w:t>
            </w:r>
            <w:r w:rsidR="00C12D7B" w:rsidRPr="00B15403">
              <w:rPr>
                <w:rFonts w:eastAsia="宋体" w:hint="eastAsia"/>
                <w:snapToGrid w:val="0"/>
                <w:szCs w:val="22"/>
                <w:lang w:val="en-US" w:eastAsia="zh-CN"/>
              </w:rPr>
              <w:t>改进市场和整个贸易链中的生物安全和环境卫生；</w:t>
            </w:r>
            <w:r w:rsidRPr="00B15403">
              <w:rPr>
                <w:rFonts w:eastAsia="宋体"/>
                <w:snapToGrid w:val="0"/>
                <w:szCs w:val="22"/>
                <w:lang w:eastAsia="zh-CN"/>
              </w:rPr>
              <w:t xml:space="preserve"> </w:t>
            </w:r>
          </w:p>
          <w:p w14:paraId="6BC75ECF" w14:textId="206E6E52" w:rsidR="00050E9A" w:rsidRPr="00B15403" w:rsidRDefault="00050E9A" w:rsidP="00C12D7B">
            <w:pPr>
              <w:spacing w:before="40" w:after="40"/>
              <w:ind w:firstLine="245"/>
              <w:jc w:val="left"/>
              <w:rPr>
                <w:rFonts w:eastAsia="宋体"/>
                <w:snapToGrid w:val="0"/>
                <w:szCs w:val="22"/>
                <w:lang w:eastAsia="zh-CN"/>
              </w:rPr>
            </w:pPr>
            <w:r w:rsidRPr="00B15403">
              <w:rPr>
                <w:rFonts w:eastAsia="宋体"/>
                <w:snapToGrid w:val="0"/>
                <w:szCs w:val="22"/>
                <w:lang w:eastAsia="zh-CN"/>
              </w:rPr>
              <w:t xml:space="preserve">(c) </w:t>
            </w:r>
            <w:r w:rsidR="00C12D7B" w:rsidRPr="00B15403">
              <w:rPr>
                <w:rFonts w:eastAsia="宋体" w:hint="eastAsia"/>
                <w:snapToGrid w:val="0"/>
                <w:szCs w:val="22"/>
                <w:lang w:val="en-US" w:eastAsia="zh-CN"/>
              </w:rPr>
              <w:t>鼓励在新出现的疾病热点地区对野生动物进行参与性的监测，包括由野生动物猎人、农民和贸易商参与监测，以之作为疾病预防战略的内容；</w:t>
            </w:r>
          </w:p>
          <w:p w14:paraId="5A8D166C" w14:textId="5C214703" w:rsidR="00050E9A" w:rsidRPr="00B15403" w:rsidRDefault="00050E9A" w:rsidP="00C12D7B">
            <w:pPr>
              <w:spacing w:before="40" w:after="40"/>
              <w:ind w:firstLine="245"/>
              <w:jc w:val="left"/>
              <w:rPr>
                <w:rFonts w:eastAsia="宋体"/>
                <w:snapToGrid w:val="0"/>
                <w:szCs w:val="22"/>
                <w:lang w:eastAsia="zh-CN"/>
              </w:rPr>
            </w:pPr>
            <w:r w:rsidRPr="00B15403">
              <w:rPr>
                <w:rFonts w:eastAsia="宋体"/>
                <w:snapToGrid w:val="0"/>
                <w:szCs w:val="22"/>
                <w:lang w:eastAsia="zh-CN"/>
              </w:rPr>
              <w:t xml:space="preserve">(d) </w:t>
            </w:r>
            <w:r w:rsidR="00C12D7B" w:rsidRPr="00B15403">
              <w:rPr>
                <w:rFonts w:eastAsia="宋体" w:hint="eastAsia"/>
                <w:snapToGrid w:val="0"/>
                <w:szCs w:val="22"/>
                <w:lang w:val="en-US" w:eastAsia="zh-CN"/>
              </w:rPr>
              <w:t>将旨在限制病原体溢出和回流的政策和行动纳入野生动物利用和管理方案和活动，例如野生动物养殖和商业化。</w:t>
            </w:r>
          </w:p>
          <w:p w14:paraId="71A20460" w14:textId="463A8366" w:rsidR="00050E9A" w:rsidRPr="00B15403" w:rsidRDefault="00AA08DD" w:rsidP="002251F8">
            <w:pPr>
              <w:spacing w:before="60" w:after="60"/>
              <w:jc w:val="left"/>
              <w:rPr>
                <w:rFonts w:eastAsia="宋体"/>
                <w:snapToGrid w:val="0"/>
                <w:sz w:val="22"/>
                <w:szCs w:val="22"/>
                <w:lang w:eastAsia="zh-CN"/>
              </w:rPr>
            </w:pPr>
            <w:r w:rsidRPr="00B15403">
              <w:rPr>
                <w:rFonts w:eastAsia="宋体"/>
                <w:snapToGrid w:val="0"/>
                <w:szCs w:val="22"/>
                <w:lang w:eastAsia="zh-CN"/>
              </w:rPr>
              <w:t>4</w:t>
            </w:r>
            <w:r w:rsidR="00F02502" w:rsidRPr="00B15403">
              <w:rPr>
                <w:rFonts w:eastAsia="宋体"/>
                <w:snapToGrid w:val="0"/>
                <w:szCs w:val="22"/>
                <w:lang w:eastAsia="zh-CN"/>
              </w:rPr>
              <w:t>.</w:t>
            </w:r>
            <w:r w:rsidR="00050E9A" w:rsidRPr="00B15403">
              <w:rPr>
                <w:rFonts w:eastAsia="宋体"/>
                <w:snapToGrid w:val="0"/>
                <w:szCs w:val="22"/>
                <w:lang w:eastAsia="zh-CN"/>
              </w:rPr>
              <w:t xml:space="preserve"> </w:t>
            </w:r>
            <w:r w:rsidR="00E50DA2" w:rsidRPr="00B15403">
              <w:rPr>
                <w:rFonts w:eastAsia="宋体" w:hint="eastAsia"/>
                <w:snapToGrid w:val="0"/>
                <w:szCs w:val="22"/>
                <w:lang w:val="en-US" w:eastAsia="zh-CN"/>
              </w:rPr>
              <w:t>加强了解极有可能促成人畜共患疾病传播的</w:t>
            </w:r>
            <w:r w:rsidR="00BD1906">
              <w:rPr>
                <w:rFonts w:eastAsia="宋体" w:hint="eastAsia"/>
                <w:snapToGrid w:val="0"/>
                <w:szCs w:val="22"/>
                <w:lang w:val="en-US" w:eastAsia="zh-CN"/>
              </w:rPr>
              <w:t>人类</w:t>
            </w:r>
            <w:r w:rsidR="00E50DA2" w:rsidRPr="00B15403">
              <w:rPr>
                <w:rFonts w:eastAsia="宋体" w:hint="eastAsia"/>
                <w:snapToGrid w:val="0"/>
                <w:szCs w:val="22"/>
                <w:lang w:val="en-US" w:eastAsia="zh-CN"/>
              </w:rPr>
              <w:t>媒介因素的能力，这些因素的例子包括人类对动物蛋白需求的增加、不可持续的农业集约化、不可持续的自然资源利用、粮食供应的变化和气候变化。</w:t>
            </w:r>
          </w:p>
        </w:tc>
      </w:tr>
      <w:tr w:rsidR="00B15403" w:rsidRPr="00B15403" w14:paraId="3950442D" w14:textId="77777777" w:rsidTr="00906F73">
        <w:tc>
          <w:tcPr>
            <w:tcW w:w="13874" w:type="dxa"/>
            <w:gridSpan w:val="3"/>
          </w:tcPr>
          <w:p w14:paraId="4CD598B5" w14:textId="77F327CC" w:rsidR="007B05AE" w:rsidRPr="00B15403" w:rsidRDefault="002D7C1B" w:rsidP="002251F8">
            <w:pPr>
              <w:keepNext/>
              <w:spacing w:before="40" w:after="40"/>
              <w:jc w:val="left"/>
              <w:rPr>
                <w:rFonts w:eastAsia="宋体"/>
                <w:kern w:val="2"/>
                <w:sz w:val="22"/>
                <w:szCs w:val="22"/>
                <w:lang w:eastAsia="zh-CN"/>
                <w14:ligatures w14:val="standardContextual"/>
              </w:rPr>
            </w:pPr>
            <w:r w:rsidRPr="00B15403">
              <w:rPr>
                <w:rFonts w:eastAsia="宋体" w:hint="eastAsia"/>
                <w:b/>
                <w:bCs/>
                <w:kern w:val="2"/>
                <w:szCs w:val="22"/>
                <w:lang w:eastAsia="zh-CN"/>
                <w14:ligatures w14:val="standardContextual"/>
              </w:rPr>
              <w:lastRenderedPageBreak/>
              <w:t>外来入侵物种</w:t>
            </w:r>
            <w:r w:rsidR="007B05AE" w:rsidRPr="00B15403">
              <w:rPr>
                <w:rFonts w:eastAsia="宋体"/>
                <w:i/>
                <w:iCs/>
                <w:kern w:val="2"/>
                <w:szCs w:val="22"/>
                <w:vertAlign w:val="superscript"/>
                <w:lang w:eastAsia="zh-CN"/>
                <w14:ligatures w14:val="standardContextual"/>
              </w:rPr>
              <w:t>c</w:t>
            </w:r>
          </w:p>
        </w:tc>
      </w:tr>
      <w:tr w:rsidR="00B15403" w:rsidRPr="00B15403" w14:paraId="3BCE49B6" w14:textId="77777777" w:rsidTr="009A429E">
        <w:tc>
          <w:tcPr>
            <w:tcW w:w="2984" w:type="dxa"/>
          </w:tcPr>
          <w:p w14:paraId="38462494" w14:textId="13C8CDFF" w:rsidR="00050E9A" w:rsidRPr="00B15403" w:rsidRDefault="002D7C1B" w:rsidP="002251F8">
            <w:pPr>
              <w:spacing w:before="40" w:after="40"/>
              <w:jc w:val="left"/>
              <w:rPr>
                <w:rFonts w:eastAsia="宋体"/>
                <w:bCs/>
                <w:kern w:val="2"/>
                <w:sz w:val="22"/>
                <w:szCs w:val="22"/>
                <w:lang w:eastAsia="zh-CN"/>
                <w14:ligatures w14:val="standardContextual"/>
              </w:rPr>
            </w:pPr>
            <w:r w:rsidRPr="00B15403">
              <w:rPr>
                <w:rFonts w:eastAsia="宋体" w:hint="eastAsia"/>
                <w:kern w:val="2"/>
                <w:szCs w:val="22"/>
                <w:lang w:eastAsia="zh-CN"/>
                <w14:ligatures w14:val="standardContextual"/>
              </w:rPr>
              <w:t>行动目标</w:t>
            </w:r>
            <w:r w:rsidR="00050E9A" w:rsidRPr="00B15403">
              <w:rPr>
                <w:rFonts w:eastAsia="宋体"/>
                <w:kern w:val="2"/>
                <w:szCs w:val="22"/>
                <w:lang w:eastAsia="zh-CN"/>
                <w14:ligatures w14:val="standardContextual"/>
              </w:rPr>
              <w:t>6</w:t>
            </w:r>
          </w:p>
        </w:tc>
        <w:tc>
          <w:tcPr>
            <w:tcW w:w="3822" w:type="dxa"/>
          </w:tcPr>
          <w:p w14:paraId="75F61741" w14:textId="1DEA3414" w:rsidR="00050E9A" w:rsidRPr="00B15403" w:rsidRDefault="002D7C1B" w:rsidP="002251F8">
            <w:pPr>
              <w:spacing w:before="60" w:after="6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外来入侵物种是导致生物多样性丧失的主要驱动因素，也给自然、自然对人类的贡献和良好生活质量带来重大威胁。</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这些物种许多是病原体或害虫。</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其他的外来入侵物种则以各种方式影响人类、动物、植物和环境健康，包括由于其毒性或作为病原体传播媒介而导致疾病，例如过敏性疾病。</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此外，外来入侵物种往往会降低生态系统所</w:t>
            </w:r>
            <w:r w:rsidRPr="00B15403">
              <w:rPr>
                <w:rFonts w:eastAsia="宋体" w:hint="eastAsia"/>
                <w:kern w:val="2"/>
                <w:szCs w:val="22"/>
                <w:lang w:val="en-US" w:eastAsia="zh-CN"/>
                <w14:ligatures w14:val="standardContextual"/>
              </w:rPr>
              <w:lastRenderedPageBreak/>
              <w:t>提供服务的数量和质量，并可能影响生计和粮食安全。</w:t>
            </w:r>
            <w:r w:rsidR="00050E9A" w:rsidRPr="00B15403">
              <w:rPr>
                <w:rFonts w:eastAsia="宋体"/>
                <w:kern w:val="2"/>
                <w:szCs w:val="22"/>
                <w:lang w:eastAsia="zh-CN"/>
                <w14:ligatures w14:val="standardContextual"/>
              </w:rPr>
              <w:t xml:space="preserve"> </w:t>
            </w:r>
          </w:p>
        </w:tc>
        <w:tc>
          <w:tcPr>
            <w:tcW w:w="7068" w:type="dxa"/>
          </w:tcPr>
          <w:p w14:paraId="7CE7227A" w14:textId="6A9D02FA"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1. </w:t>
            </w:r>
            <w:r w:rsidR="002D7C1B" w:rsidRPr="00B15403">
              <w:rPr>
                <w:rFonts w:eastAsia="宋体" w:hint="eastAsia"/>
                <w:kern w:val="2"/>
                <w:szCs w:val="22"/>
                <w:lang w:val="en-US" w:eastAsia="zh-CN"/>
                <w14:ligatures w14:val="standardContextual"/>
              </w:rPr>
              <w:t>在战略、行动计划和项目中考虑到外来入侵物种对人类、动物、植物和生态系统健康的不利影响，并就此问题进行评估，以支持旨在尽量减少此类影响的知情决策和行动，包括为此采用多领域和跨学科方法。</w:t>
            </w:r>
          </w:p>
          <w:p w14:paraId="4A22AAEA" w14:textId="59589427"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2. </w:t>
            </w:r>
            <w:r w:rsidR="00F91F72" w:rsidRPr="00B15403">
              <w:rPr>
                <w:rFonts w:eastAsia="宋体" w:hint="eastAsia"/>
                <w:kern w:val="2"/>
                <w:szCs w:val="22"/>
                <w:lang w:val="en-US" w:eastAsia="zh-CN"/>
                <w14:ligatures w14:val="standardContextual"/>
              </w:rPr>
              <w:t>查明与外来入侵物种导致或助长、影响生物多样性和人类健康的新出现传染病有关的知识、监测和管理当中的差距。</w:t>
            </w:r>
            <w:r w:rsidRPr="00B15403">
              <w:rPr>
                <w:rFonts w:eastAsia="宋体"/>
                <w:kern w:val="2"/>
                <w:szCs w:val="22"/>
                <w:lang w:eastAsia="zh-CN"/>
                <w14:ligatures w14:val="standardContextual"/>
              </w:rPr>
              <w:t xml:space="preserve"> </w:t>
            </w:r>
          </w:p>
          <w:p w14:paraId="2F03B1F1" w14:textId="7C204A57" w:rsidR="00050E9A" w:rsidRPr="00B15403" w:rsidRDefault="00050E9A" w:rsidP="002251F8">
            <w:pPr>
              <w:spacing w:before="60" w:after="6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3. </w:t>
            </w:r>
            <w:r w:rsidR="00F91F72" w:rsidRPr="00B15403">
              <w:rPr>
                <w:rFonts w:eastAsia="宋体" w:hint="eastAsia"/>
                <w:kern w:val="2"/>
                <w:szCs w:val="22"/>
                <w:lang w:val="en-US" w:eastAsia="zh-CN"/>
                <w14:ligatures w14:val="standardContextual"/>
              </w:rPr>
              <w:t>在各个领域和消费者当中增加有关外来入侵物种对人类、动物、植物和生态系统健康所产生影响的认识和教育。</w:t>
            </w:r>
          </w:p>
        </w:tc>
      </w:tr>
      <w:tr w:rsidR="00B15403" w:rsidRPr="00B15403" w14:paraId="47045092" w14:textId="77777777" w:rsidTr="00057734">
        <w:tc>
          <w:tcPr>
            <w:tcW w:w="13874" w:type="dxa"/>
            <w:gridSpan w:val="3"/>
          </w:tcPr>
          <w:p w14:paraId="11C4D3F6" w14:textId="31512D90" w:rsidR="007B05AE" w:rsidRPr="00B15403" w:rsidRDefault="00F91F72" w:rsidP="002251F8">
            <w:pPr>
              <w:spacing w:before="40" w:after="40"/>
              <w:jc w:val="left"/>
              <w:rPr>
                <w:rFonts w:eastAsia="宋体"/>
                <w:b/>
                <w:spacing w:val="6"/>
                <w:kern w:val="2"/>
                <w:sz w:val="22"/>
                <w:szCs w:val="22"/>
                <w:lang w:eastAsia="zh-CN"/>
                <w14:ligatures w14:val="standardContextual"/>
              </w:rPr>
            </w:pPr>
            <w:r w:rsidRPr="00B15403">
              <w:rPr>
                <w:rFonts w:eastAsia="宋体" w:hint="eastAsia"/>
                <w:b/>
                <w:spacing w:val="6"/>
                <w:kern w:val="2"/>
                <w:szCs w:val="22"/>
                <w:lang w:eastAsia="zh-CN"/>
                <w14:ligatures w14:val="standardContextual"/>
              </w:rPr>
              <w:t>污染</w:t>
            </w:r>
          </w:p>
        </w:tc>
      </w:tr>
      <w:tr w:rsidR="00B15403" w:rsidRPr="00B15403" w14:paraId="4BB5AF34" w14:textId="77777777" w:rsidTr="009A429E">
        <w:tc>
          <w:tcPr>
            <w:tcW w:w="2984" w:type="dxa"/>
          </w:tcPr>
          <w:p w14:paraId="236971A1" w14:textId="1395BA13" w:rsidR="00050E9A" w:rsidRPr="00B15403" w:rsidRDefault="00F91F72" w:rsidP="002251F8">
            <w:pPr>
              <w:spacing w:before="40" w:after="40"/>
              <w:jc w:val="left"/>
              <w:rPr>
                <w:rFonts w:eastAsia="宋体"/>
                <w:kern w:val="2"/>
                <w:sz w:val="22"/>
                <w:szCs w:val="22"/>
                <w:lang w:eastAsia="zh-CN"/>
                <w14:ligatures w14:val="standardContextual"/>
              </w:rPr>
            </w:pPr>
            <w:r w:rsidRPr="00B15403">
              <w:rPr>
                <w:rFonts w:eastAsia="宋体" w:hint="eastAsia"/>
                <w:spacing w:val="6"/>
                <w:kern w:val="2"/>
                <w:szCs w:val="22"/>
                <w:lang w:eastAsia="zh-CN"/>
                <w14:ligatures w14:val="standardContextual"/>
              </w:rPr>
              <w:t>行动目标</w:t>
            </w:r>
            <w:r w:rsidR="00050E9A" w:rsidRPr="00B15403">
              <w:rPr>
                <w:rFonts w:eastAsia="宋体"/>
                <w:spacing w:val="6"/>
                <w:kern w:val="2"/>
                <w:szCs w:val="22"/>
                <w:lang w:eastAsia="zh-CN"/>
                <w14:ligatures w14:val="standardContextual"/>
              </w:rPr>
              <w:t>7</w:t>
            </w:r>
          </w:p>
        </w:tc>
        <w:tc>
          <w:tcPr>
            <w:tcW w:w="3822" w:type="dxa"/>
          </w:tcPr>
          <w:p w14:paraId="1F38EFF4" w14:textId="5C077FA6" w:rsidR="00050E9A" w:rsidRPr="00B15403" w:rsidRDefault="001F7112"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一切形式的污染都对生物多样性、生态系统功能以及人类、动物、植物和其他生物体的健康有害。</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污染影响生物多样性作贡献的能力，例如提供清洁空气和水、土壤肥力、授粉和害虫控制</w:t>
            </w:r>
            <w:r w:rsidR="00281F18">
              <w:rPr>
                <w:rFonts w:eastAsia="宋体" w:hint="eastAsia"/>
                <w:kern w:val="2"/>
                <w:szCs w:val="22"/>
                <w:lang w:val="en-US" w:eastAsia="zh-CN"/>
                <w14:ligatures w14:val="standardContextual"/>
              </w:rPr>
              <w:t>的能力</w:t>
            </w:r>
            <w:r w:rsidRPr="00B15403">
              <w:rPr>
                <w:rFonts w:eastAsia="宋体" w:hint="eastAsia"/>
                <w:kern w:val="2"/>
                <w:szCs w:val="22"/>
                <w:lang w:val="en-US" w:eastAsia="zh-CN"/>
                <w14:ligatures w14:val="standardContextual"/>
              </w:rPr>
              <w:t>。</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直接和间接接触污染物，特别是生命早期的接触，会增加生命过程中患多种非传染性疾病的风险。</w:t>
            </w:r>
          </w:p>
        </w:tc>
        <w:tc>
          <w:tcPr>
            <w:tcW w:w="7068" w:type="dxa"/>
          </w:tcPr>
          <w:p w14:paraId="665A1B89" w14:textId="3ED0AE04"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1. </w:t>
            </w:r>
            <w:r w:rsidR="001F7112" w:rsidRPr="00B15403">
              <w:rPr>
                <w:rFonts w:eastAsia="宋体" w:hint="eastAsia"/>
                <w:szCs w:val="22"/>
                <w:lang w:val="en-US" w:eastAsia="zh-CN"/>
              </w:rPr>
              <w:t>提高人们对过量营养物质、抗菌药物、杀虫剂、危险化学品、重金属、塑料（包括微塑料）以及空气、光和噪音污染对生物多样性和人类健康的负面影响的认识。</w:t>
            </w:r>
          </w:p>
          <w:p w14:paraId="29DF43F1" w14:textId="75A5DDE8"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2. </w:t>
            </w:r>
            <w:r w:rsidR="00363565" w:rsidRPr="00B15403">
              <w:rPr>
                <w:rFonts w:eastAsia="宋体" w:hint="eastAsia"/>
                <w:szCs w:val="22"/>
                <w:lang w:val="en-US" w:eastAsia="zh-CN"/>
              </w:rPr>
              <w:t>推动实施对公共卫生、医疗和兽医业务及其废物进行环境无害化管理的联合准则，其中包括避免医疗产品、重金属和废物的不当使用和处置，并监测和限制抗菌治疗和其他药物的非必要使用。</w:t>
            </w:r>
          </w:p>
          <w:p w14:paraId="753E40FA" w14:textId="147372C5" w:rsidR="00050E9A" w:rsidRPr="00B15403" w:rsidRDefault="0042264E" w:rsidP="002251F8">
            <w:pPr>
              <w:spacing w:before="60" w:after="60"/>
              <w:jc w:val="left"/>
              <w:rPr>
                <w:rFonts w:eastAsia="宋体"/>
                <w:snapToGrid w:val="0"/>
                <w:szCs w:val="22"/>
                <w:lang w:eastAsia="zh-CN"/>
              </w:rPr>
            </w:pPr>
            <w:r w:rsidRPr="00B15403">
              <w:rPr>
                <w:rFonts w:eastAsia="宋体"/>
                <w:szCs w:val="22"/>
                <w:lang w:eastAsia="zh-CN"/>
              </w:rPr>
              <w:t>3.</w:t>
            </w:r>
            <w:r w:rsidR="00FD0CED" w:rsidRPr="00B15403">
              <w:rPr>
                <w:rFonts w:eastAsia="宋体"/>
                <w:szCs w:val="22"/>
                <w:lang w:eastAsia="zh-CN"/>
              </w:rPr>
              <w:t xml:space="preserve"> </w:t>
            </w:r>
            <w:r w:rsidR="00363565" w:rsidRPr="00B15403">
              <w:rPr>
                <w:rFonts w:eastAsia="宋体" w:hint="eastAsia"/>
                <w:szCs w:val="22"/>
                <w:lang w:val="en-US" w:eastAsia="zh-CN"/>
              </w:rPr>
              <w:t>最大限度地减少废物和废水市政系统造成的污染，因为这些污染是抗生素耐药性的驱动因素；</w:t>
            </w:r>
            <w:r w:rsidR="00363565" w:rsidRPr="00B15403">
              <w:rPr>
                <w:rFonts w:eastAsia="宋体" w:hint="eastAsia"/>
                <w:szCs w:val="22"/>
                <w:lang w:val="en-US" w:eastAsia="zh-CN"/>
              </w:rPr>
              <w:t xml:space="preserve"> </w:t>
            </w:r>
            <w:r w:rsidR="00363565" w:rsidRPr="00B15403">
              <w:rPr>
                <w:rFonts w:eastAsia="宋体" w:hint="eastAsia"/>
                <w:szCs w:val="22"/>
                <w:lang w:val="en-US" w:eastAsia="zh-CN"/>
              </w:rPr>
              <w:t>将生物多样性和健康考虑因素纳入地方和城市废物和废水管理计划；</w:t>
            </w:r>
            <w:r w:rsidR="00363565" w:rsidRPr="00B15403">
              <w:rPr>
                <w:rFonts w:eastAsia="宋体" w:hint="eastAsia"/>
                <w:szCs w:val="22"/>
                <w:lang w:val="en-US" w:eastAsia="zh-CN"/>
              </w:rPr>
              <w:t xml:space="preserve"> </w:t>
            </w:r>
            <w:r w:rsidR="00363565" w:rsidRPr="00B15403">
              <w:rPr>
                <w:rFonts w:eastAsia="宋体" w:hint="eastAsia"/>
                <w:szCs w:val="22"/>
                <w:lang w:val="en-US" w:eastAsia="zh-CN"/>
              </w:rPr>
              <w:t>将国家和国家以下各级城市废水排放管理战略纳入国家生物多样性战略和行动计划。</w:t>
            </w:r>
          </w:p>
          <w:p w14:paraId="704F9B26" w14:textId="67EBF3B9" w:rsidR="00050E9A" w:rsidRPr="00B15403" w:rsidRDefault="00FD0CED" w:rsidP="002251F8">
            <w:pPr>
              <w:spacing w:before="60" w:after="60"/>
              <w:jc w:val="left"/>
              <w:rPr>
                <w:rFonts w:eastAsia="宋体"/>
                <w:snapToGrid w:val="0"/>
                <w:szCs w:val="22"/>
                <w:lang w:eastAsia="zh-CN"/>
              </w:rPr>
            </w:pPr>
            <w:r w:rsidRPr="00B15403">
              <w:rPr>
                <w:rFonts w:eastAsia="宋体"/>
                <w:szCs w:val="22"/>
                <w:lang w:eastAsia="zh-CN"/>
              </w:rPr>
              <w:t xml:space="preserve">4. </w:t>
            </w:r>
            <w:r w:rsidR="00363565" w:rsidRPr="00B15403">
              <w:rPr>
                <w:rFonts w:eastAsia="宋体" w:hint="eastAsia"/>
                <w:szCs w:val="22"/>
                <w:lang w:val="en-US" w:eastAsia="zh-CN"/>
              </w:rPr>
              <w:t>提倡实施减少对人类健康和其他生物体健康有害的光和噪音污染的战略。</w:t>
            </w:r>
          </w:p>
          <w:p w14:paraId="38FFE309" w14:textId="3C927705" w:rsidR="00050E9A" w:rsidRPr="00B15403" w:rsidRDefault="00FD0CED" w:rsidP="002251F8">
            <w:pPr>
              <w:spacing w:before="60" w:after="60"/>
              <w:jc w:val="left"/>
              <w:rPr>
                <w:rFonts w:eastAsia="宋体"/>
                <w:snapToGrid w:val="0"/>
                <w:sz w:val="22"/>
                <w:szCs w:val="22"/>
                <w:lang w:eastAsia="zh-CN"/>
              </w:rPr>
            </w:pPr>
            <w:r w:rsidRPr="00B15403">
              <w:rPr>
                <w:rFonts w:eastAsia="宋体"/>
                <w:snapToGrid w:val="0"/>
                <w:szCs w:val="22"/>
                <w:lang w:eastAsia="zh-CN"/>
              </w:rPr>
              <w:t xml:space="preserve">5. </w:t>
            </w:r>
            <w:r w:rsidR="00363565" w:rsidRPr="00B15403">
              <w:rPr>
                <w:rFonts w:eastAsia="宋体" w:hint="eastAsia"/>
                <w:snapToGrid w:val="0"/>
                <w:szCs w:val="22"/>
                <w:lang w:val="en-US" w:eastAsia="zh-CN"/>
              </w:rPr>
              <w:t>利用国家</w:t>
            </w:r>
            <w:r w:rsidR="008A44BE" w:rsidRPr="00B15403">
              <w:rPr>
                <w:rFonts w:eastAsia="宋体" w:hint="eastAsia"/>
                <w:snapToGrid w:val="0"/>
                <w:szCs w:val="22"/>
                <w:lang w:val="en-US" w:eastAsia="zh-CN"/>
              </w:rPr>
              <w:t>人体</w:t>
            </w:r>
            <w:r w:rsidR="00363565" w:rsidRPr="00B15403">
              <w:rPr>
                <w:rFonts w:eastAsia="宋体" w:hint="eastAsia"/>
                <w:snapToGrid w:val="0"/>
                <w:szCs w:val="22"/>
                <w:lang w:val="en-US" w:eastAsia="zh-CN"/>
              </w:rPr>
              <w:t>生物监测系统</w:t>
            </w:r>
            <w:r w:rsidR="00363565" w:rsidRPr="00B15403">
              <w:rPr>
                <w:rFonts w:eastAsia="宋体"/>
                <w:i/>
                <w:iCs/>
                <w:snapToGrid w:val="0"/>
                <w:szCs w:val="22"/>
                <w:vertAlign w:val="superscript"/>
                <w:lang w:eastAsia="zh-CN"/>
              </w:rPr>
              <w:t>d</w:t>
            </w:r>
            <w:r w:rsidR="00363565" w:rsidRPr="00B15403">
              <w:rPr>
                <w:rFonts w:eastAsia="宋体" w:hint="eastAsia"/>
                <w:snapToGrid w:val="0"/>
                <w:szCs w:val="22"/>
                <w:lang w:val="en-US" w:eastAsia="zh-CN"/>
              </w:rPr>
              <w:t>，目的除其他外，包括调动资源来制作或增强数据，用于制定加强污染控制措施的新战略。</w:t>
            </w:r>
          </w:p>
        </w:tc>
      </w:tr>
      <w:tr w:rsidR="00B15403" w:rsidRPr="00B15403" w14:paraId="4E6748ED" w14:textId="77777777" w:rsidTr="00B34A97">
        <w:tc>
          <w:tcPr>
            <w:tcW w:w="13874" w:type="dxa"/>
            <w:gridSpan w:val="3"/>
          </w:tcPr>
          <w:p w14:paraId="245E3D6D" w14:textId="2F598C3B" w:rsidR="007B05AE" w:rsidRPr="00B15403" w:rsidRDefault="004674DF" w:rsidP="002251F8">
            <w:pPr>
              <w:spacing w:before="40" w:after="40"/>
              <w:jc w:val="left"/>
              <w:rPr>
                <w:rFonts w:eastAsia="宋体"/>
                <w:b/>
                <w:spacing w:val="6"/>
                <w:kern w:val="2"/>
                <w:sz w:val="22"/>
                <w:szCs w:val="22"/>
                <w:lang w:eastAsia="zh-CN"/>
                <w14:ligatures w14:val="standardContextual"/>
              </w:rPr>
            </w:pPr>
            <w:bookmarkStart w:id="9" w:name="_Hlk162806571"/>
            <w:r w:rsidRPr="00B15403">
              <w:rPr>
                <w:rFonts w:eastAsia="宋体" w:hint="eastAsia"/>
                <w:b/>
                <w:spacing w:val="6"/>
                <w:kern w:val="2"/>
                <w:szCs w:val="22"/>
                <w:lang w:val="en-US" w:eastAsia="zh-CN"/>
                <w14:ligatures w14:val="standardContextual"/>
              </w:rPr>
              <w:t>气候变化</w:t>
            </w:r>
          </w:p>
        </w:tc>
      </w:tr>
      <w:tr w:rsidR="00B15403" w:rsidRPr="00B15403" w14:paraId="2C0D56F9" w14:textId="77777777" w:rsidTr="009A429E">
        <w:tc>
          <w:tcPr>
            <w:tcW w:w="2984" w:type="dxa"/>
          </w:tcPr>
          <w:p w14:paraId="22F8BBF0" w14:textId="73655CB5" w:rsidR="00050E9A" w:rsidRPr="00B15403" w:rsidRDefault="004674DF" w:rsidP="002251F8">
            <w:pPr>
              <w:spacing w:before="40" w:after="40"/>
              <w:jc w:val="left"/>
              <w:rPr>
                <w:rFonts w:eastAsia="宋体"/>
                <w:bCs/>
                <w:kern w:val="2"/>
                <w:sz w:val="22"/>
                <w:szCs w:val="22"/>
                <w:lang w:eastAsia="zh-CN"/>
                <w14:ligatures w14:val="standardContextual"/>
              </w:rPr>
            </w:pPr>
            <w:r w:rsidRPr="00B15403">
              <w:rPr>
                <w:rFonts w:eastAsia="宋体" w:hint="eastAsia"/>
                <w:bCs/>
                <w:spacing w:val="6"/>
                <w:kern w:val="2"/>
                <w:szCs w:val="22"/>
                <w:lang w:eastAsia="zh-CN"/>
                <w14:ligatures w14:val="standardContextual"/>
              </w:rPr>
              <w:t>行动目标</w:t>
            </w:r>
            <w:r w:rsidR="00050E9A" w:rsidRPr="00B15403">
              <w:rPr>
                <w:rFonts w:eastAsia="宋体"/>
                <w:bCs/>
                <w:spacing w:val="6"/>
                <w:kern w:val="2"/>
                <w:szCs w:val="22"/>
                <w:lang w:eastAsia="zh-CN"/>
                <w14:ligatures w14:val="standardContextual"/>
              </w:rPr>
              <w:t>8</w:t>
            </w:r>
          </w:p>
        </w:tc>
        <w:tc>
          <w:tcPr>
            <w:tcW w:w="3822" w:type="dxa"/>
          </w:tcPr>
          <w:p w14:paraId="3B4EA8A6" w14:textId="7F74FEDA" w:rsidR="00050E9A" w:rsidRPr="00B15403" w:rsidRDefault="004674DF"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气候变化是生物多样性丧失和健康不良的驱动因素之一。</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气候变化增加了极端天气事件（例如热浪、森林火灾、干旱和洪水）和海洋酸化的风险；对水的质量和数量、农业、畜牧业、渔业和水产养殖业的</w:t>
            </w:r>
            <w:r w:rsidRPr="00B15403">
              <w:rPr>
                <w:rFonts w:eastAsia="宋体" w:hint="eastAsia"/>
                <w:kern w:val="2"/>
                <w:szCs w:val="22"/>
                <w:lang w:val="en-US" w:eastAsia="zh-CN"/>
                <w14:ligatures w14:val="standardContextual"/>
              </w:rPr>
              <w:lastRenderedPageBreak/>
              <w:t>食物生产以及支持城市和住区的基础设施产生不利影响</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；增加病媒传播、水传播和食源性疾病、营养不良、中暑、心理健康和流离失所的风险。</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气候变化风险对人类、动物、植物和生态系统造成影响。</w:t>
            </w:r>
            <w:r w:rsidRPr="00B15403">
              <w:rPr>
                <w:rFonts w:eastAsia="宋体" w:hint="eastAsia"/>
                <w:kern w:val="2"/>
                <w:szCs w:val="22"/>
                <w:lang w:val="en-US" w:eastAsia="zh-CN"/>
                <w14:ligatures w14:val="standardContextual"/>
              </w:rPr>
              <w:t xml:space="preserve"> </w:t>
            </w:r>
            <w:r w:rsidR="008A44BE" w:rsidRPr="00B15403">
              <w:rPr>
                <w:rFonts w:eastAsia="宋体" w:hint="eastAsia"/>
                <w:kern w:val="2"/>
                <w:szCs w:val="22"/>
                <w:lang w:val="en-US" w:eastAsia="zh-CN"/>
                <w14:ligatures w14:val="standardContextual"/>
              </w:rPr>
              <w:t>基于自然的解决措施</w:t>
            </w:r>
            <w:r w:rsidRPr="00B15403">
              <w:rPr>
                <w:rFonts w:eastAsia="宋体"/>
                <w:i/>
                <w:iCs/>
                <w:kern w:val="2"/>
                <w:szCs w:val="22"/>
                <w:vertAlign w:val="superscript"/>
                <w:lang w:eastAsia="zh-CN"/>
                <w14:ligatures w14:val="standardContextual"/>
              </w:rPr>
              <w:t>e</w:t>
            </w:r>
            <w:r w:rsidRPr="00B15403">
              <w:rPr>
                <w:rFonts w:eastAsia="宋体" w:hint="eastAsia"/>
                <w:kern w:val="2"/>
                <w:szCs w:val="22"/>
                <w:lang w:val="en-US" w:eastAsia="zh-CN"/>
                <w14:ligatures w14:val="standardContextual"/>
              </w:rPr>
              <w:t>和</w:t>
            </w:r>
            <w:r w:rsidRPr="00B15403">
              <w:rPr>
                <w:rFonts w:eastAsia="宋体" w:hint="eastAsia"/>
                <w:kern w:val="2"/>
                <w:szCs w:val="22"/>
                <w:lang w:val="en-US" w:eastAsia="zh-CN"/>
                <w14:ligatures w14:val="standardContextual"/>
              </w:rPr>
              <w:t>/</w:t>
            </w:r>
            <w:r w:rsidRPr="00B15403">
              <w:rPr>
                <w:rFonts w:eastAsia="宋体" w:hint="eastAsia"/>
                <w:kern w:val="2"/>
                <w:szCs w:val="22"/>
                <w:lang w:val="en-US" w:eastAsia="zh-CN"/>
                <w14:ligatures w14:val="standardContextual"/>
              </w:rPr>
              <w:t>或基于生态系统的方法可以帮助减缓和适应气候变化。</w:t>
            </w:r>
          </w:p>
        </w:tc>
        <w:tc>
          <w:tcPr>
            <w:tcW w:w="7068" w:type="dxa"/>
          </w:tcPr>
          <w:p w14:paraId="53A8C690" w14:textId="1429F5C9"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1. </w:t>
            </w:r>
            <w:r w:rsidR="00CE726B" w:rsidRPr="00B15403">
              <w:rPr>
                <w:rFonts w:eastAsia="宋体" w:hint="eastAsia"/>
                <w:kern w:val="2"/>
                <w:szCs w:val="22"/>
                <w:lang w:val="en-US" w:eastAsia="zh-CN"/>
                <w14:ligatures w14:val="standardContextual"/>
              </w:rPr>
              <w:t>将气候变化对生物多样性和健康之间相互联系的影响考虑在内，例如在国家和国家以下各级脆弱性评估、国家健康适应计划、国家减少灾害风险战略、国家生物多样性战略和行动计划、国家适应计划和国家自主贡献以及损失和破坏评估当中考虑到这种影响。</w:t>
            </w:r>
          </w:p>
          <w:p w14:paraId="0CD66F7D" w14:textId="7ADC2A4B" w:rsidR="00050E9A" w:rsidRPr="00B15403" w:rsidRDefault="00050E9A" w:rsidP="002251F8">
            <w:pPr>
              <w:spacing w:before="60" w:after="60"/>
              <w:jc w:val="left"/>
              <w:rPr>
                <w:rFonts w:eastAsia="宋体"/>
                <w:strike/>
                <w:kern w:val="2"/>
                <w:szCs w:val="22"/>
                <w:lang w:eastAsia="zh-CN"/>
                <w14:ligatures w14:val="standardContextual"/>
              </w:rPr>
            </w:pPr>
            <w:r w:rsidRPr="00B15403">
              <w:rPr>
                <w:rFonts w:eastAsia="宋体"/>
                <w:kern w:val="2"/>
                <w:szCs w:val="22"/>
                <w:lang w:eastAsia="zh-CN"/>
                <w14:ligatures w14:val="standardContextual"/>
              </w:rPr>
              <w:lastRenderedPageBreak/>
              <w:t xml:space="preserve">2. </w:t>
            </w:r>
            <w:r w:rsidR="007053D4" w:rsidRPr="00B15403">
              <w:rPr>
                <w:rFonts w:eastAsia="宋体" w:hint="eastAsia"/>
                <w:szCs w:val="22"/>
                <w:lang w:val="en-US" w:eastAsia="zh-CN"/>
              </w:rPr>
              <w:t>加强处理生物多样性、气候变化和健康之间相互联系的能力，包括为此进行研究以及开发知识和交流工具。</w:t>
            </w:r>
          </w:p>
          <w:p w14:paraId="197FB47A" w14:textId="0281DB7E"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3. </w:t>
            </w:r>
            <w:r w:rsidR="007053D4" w:rsidRPr="00B15403">
              <w:rPr>
                <w:rFonts w:eastAsia="宋体" w:hint="eastAsia"/>
                <w:kern w:val="2"/>
                <w:szCs w:val="22"/>
                <w:lang w:val="en-US" w:eastAsia="zh-CN"/>
                <w14:ligatures w14:val="standardContextual"/>
              </w:rPr>
              <w:t>共同开发和实施早期预警系统，通过纳入适当时空尺度上可互操作</w:t>
            </w:r>
            <w:r w:rsidR="007053D4" w:rsidRPr="00B15403">
              <w:rPr>
                <w:rFonts w:eastAsia="宋体"/>
                <w:i/>
                <w:iCs/>
                <w:kern w:val="2"/>
                <w:szCs w:val="22"/>
                <w:vertAlign w:val="superscript"/>
                <w:lang w:eastAsia="zh-CN"/>
                <w14:ligatures w14:val="standardContextual"/>
              </w:rPr>
              <w:t>f</w:t>
            </w:r>
            <w:r w:rsidR="007053D4" w:rsidRPr="00B15403">
              <w:rPr>
                <w:rFonts w:eastAsia="宋体" w:hint="eastAsia"/>
                <w:kern w:val="2"/>
                <w:szCs w:val="22"/>
                <w:lang w:val="en-US" w:eastAsia="zh-CN"/>
                <w14:ligatures w14:val="standardContextual"/>
              </w:rPr>
              <w:t>的气候和环境信息以及流行病学信息来预测陆地、内陆水域和海洋生态系统中的疾病爆发，以支持地方决策。</w:t>
            </w:r>
          </w:p>
          <w:p w14:paraId="533B6A49" w14:textId="5D43D26C"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4. </w:t>
            </w:r>
            <w:r w:rsidR="007053D4" w:rsidRPr="00B15403">
              <w:rPr>
                <w:rFonts w:eastAsia="宋体" w:hint="eastAsia"/>
                <w:szCs w:val="22"/>
                <w:lang w:val="en-US" w:eastAsia="zh-CN"/>
              </w:rPr>
              <w:t>推动研究气候变化对生物多样性和健康之间相互联系的潜在影响，例如对媒介传播和水传播疾病以及社区心理健康的影响。</w:t>
            </w:r>
          </w:p>
          <w:p w14:paraId="48E248BD" w14:textId="35F54DB2" w:rsidR="00050E9A" w:rsidRPr="00B15403" w:rsidRDefault="00050E9A" w:rsidP="002251F8">
            <w:pPr>
              <w:spacing w:before="40" w:after="40"/>
              <w:ind w:right="-2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5. </w:t>
            </w:r>
            <w:r w:rsidR="007053D4" w:rsidRPr="00B15403">
              <w:rPr>
                <w:rFonts w:eastAsia="宋体" w:hint="eastAsia"/>
                <w:szCs w:val="22"/>
                <w:lang w:val="en-US" w:eastAsia="zh-CN"/>
              </w:rPr>
              <w:t>将健康考虑因素纳入</w:t>
            </w:r>
            <w:r w:rsidR="008A44BE" w:rsidRPr="00B15403">
              <w:rPr>
                <w:rFonts w:eastAsia="宋体" w:hint="eastAsia"/>
                <w:szCs w:val="22"/>
                <w:lang w:val="en-US" w:eastAsia="zh-CN"/>
              </w:rPr>
              <w:t>基于自然的解决措施</w:t>
            </w:r>
            <w:r w:rsidR="007053D4" w:rsidRPr="00B15403">
              <w:rPr>
                <w:rFonts w:eastAsia="宋体" w:hint="eastAsia"/>
                <w:szCs w:val="22"/>
                <w:lang w:val="en-US" w:eastAsia="zh-CN"/>
              </w:rPr>
              <w:t>和</w:t>
            </w:r>
            <w:r w:rsidR="007053D4" w:rsidRPr="00B15403">
              <w:rPr>
                <w:rFonts w:eastAsia="宋体" w:hint="eastAsia"/>
                <w:szCs w:val="22"/>
                <w:lang w:val="en-US" w:eastAsia="zh-CN"/>
              </w:rPr>
              <w:t>/</w:t>
            </w:r>
            <w:r w:rsidR="007053D4" w:rsidRPr="00B15403">
              <w:rPr>
                <w:rFonts w:eastAsia="宋体" w:hint="eastAsia"/>
                <w:szCs w:val="22"/>
                <w:lang w:val="en-US" w:eastAsia="zh-CN"/>
              </w:rPr>
              <w:t>或基于生态系统的方法的设计、实施和监测。</w:t>
            </w:r>
            <w:r w:rsidRPr="00B15403">
              <w:rPr>
                <w:rFonts w:eastAsia="宋体"/>
                <w:kern w:val="2"/>
                <w:szCs w:val="22"/>
                <w:lang w:eastAsia="zh-CN"/>
                <w14:ligatures w14:val="standardContextual"/>
              </w:rPr>
              <w:t xml:space="preserve"> </w:t>
            </w:r>
          </w:p>
        </w:tc>
      </w:tr>
      <w:tr w:rsidR="00B15403" w:rsidRPr="00B15403" w14:paraId="74F9AAB2" w14:textId="77777777" w:rsidTr="001A497C">
        <w:tc>
          <w:tcPr>
            <w:tcW w:w="13874" w:type="dxa"/>
            <w:gridSpan w:val="3"/>
          </w:tcPr>
          <w:p w14:paraId="00270BBB" w14:textId="6795A222" w:rsidR="007B05AE" w:rsidRPr="00B15403" w:rsidRDefault="007053D4" w:rsidP="002251F8">
            <w:pPr>
              <w:spacing w:before="40" w:after="40"/>
              <w:jc w:val="left"/>
              <w:rPr>
                <w:rFonts w:eastAsia="宋体"/>
                <w:b/>
                <w:bCs/>
                <w:kern w:val="2"/>
                <w:sz w:val="22"/>
                <w:szCs w:val="22"/>
                <w:shd w:val="clear" w:color="auto" w:fill="E7E6E6" w:themeFill="background2"/>
                <w:lang w:eastAsia="zh-CN"/>
                <w14:ligatures w14:val="standardContextual"/>
              </w:rPr>
            </w:pPr>
            <w:r w:rsidRPr="00B15403">
              <w:rPr>
                <w:rFonts w:eastAsia="宋体" w:hint="eastAsia"/>
                <w:b/>
                <w:bCs/>
                <w:kern w:val="2"/>
                <w:szCs w:val="22"/>
                <w:lang w:val="en-US" w:eastAsia="zh-CN"/>
                <w14:ligatures w14:val="standardContextual"/>
              </w:rPr>
              <w:lastRenderedPageBreak/>
              <w:t>农业、水产养殖、渔业和林业</w:t>
            </w:r>
          </w:p>
        </w:tc>
      </w:tr>
      <w:tr w:rsidR="00B15403" w:rsidRPr="00B15403" w14:paraId="4A868012" w14:textId="77777777" w:rsidTr="009A429E">
        <w:tc>
          <w:tcPr>
            <w:tcW w:w="2984" w:type="dxa"/>
          </w:tcPr>
          <w:p w14:paraId="06420BC5" w14:textId="4872ADCB" w:rsidR="00050E9A" w:rsidRPr="00B15403" w:rsidRDefault="007053D4" w:rsidP="002251F8">
            <w:pPr>
              <w:spacing w:before="40" w:after="40"/>
              <w:jc w:val="left"/>
              <w:rPr>
                <w:rFonts w:eastAsia="宋体"/>
                <w:kern w:val="2"/>
                <w:szCs w:val="22"/>
                <w:lang w:eastAsia="zh-CN"/>
                <w14:ligatures w14:val="standardContextual"/>
              </w:rPr>
            </w:pPr>
            <w:r w:rsidRPr="00B15403">
              <w:rPr>
                <w:rFonts w:eastAsia="宋体" w:hint="eastAsia"/>
                <w:kern w:val="2"/>
                <w:szCs w:val="22"/>
                <w:lang w:eastAsia="zh-CN"/>
                <w14:ligatures w14:val="standardContextual"/>
              </w:rPr>
              <w:t>行动目标</w:t>
            </w:r>
            <w:r w:rsidR="00050E9A" w:rsidRPr="00B15403">
              <w:rPr>
                <w:rFonts w:eastAsia="宋体"/>
                <w:kern w:val="2"/>
                <w:szCs w:val="22"/>
                <w:lang w:eastAsia="zh-CN"/>
                <w14:ligatures w14:val="standardContextual"/>
              </w:rPr>
              <w:t xml:space="preserve">10 </w:t>
            </w:r>
          </w:p>
          <w:p w14:paraId="2ECA38CB" w14:textId="77777777" w:rsidR="00050E9A" w:rsidRPr="00B15403" w:rsidRDefault="00050E9A" w:rsidP="002251F8">
            <w:pPr>
              <w:spacing w:before="40" w:after="40"/>
              <w:jc w:val="left"/>
              <w:rPr>
                <w:rFonts w:eastAsia="宋体"/>
                <w:kern w:val="2"/>
                <w:sz w:val="22"/>
                <w:szCs w:val="22"/>
                <w:lang w:eastAsia="zh-CN"/>
                <w14:ligatures w14:val="standardContextual"/>
              </w:rPr>
            </w:pPr>
          </w:p>
        </w:tc>
        <w:tc>
          <w:tcPr>
            <w:tcW w:w="3822" w:type="dxa"/>
          </w:tcPr>
          <w:p w14:paraId="33EFCF6B" w14:textId="195F2A73" w:rsidR="00050E9A" w:rsidRPr="00B15403" w:rsidRDefault="00E21F64"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各个层面（遗传、物种和生态系统层面）的生物多样性是粮食安全、营养和膳食质量的支柱。</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食品的质量和数量及其生产方式对人类健康以及牲畜、野生动物和环境的健康产生影响。</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以多样化作物、牲畜、健康的森林以及海洋和淡水食物等为基础的膳食多样性提供了多种多样的必需营养素和非营养素，例如纤维。</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营养丰富的作物的种植取决于传粉媒介、土壤中有益微生物的多样性及其他因素。</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可持续集约化、病虫害综合治理和农业生态方法可以减少对农药的需求，包括对那些有害于人类和传粉媒介的农药的需求。</w:t>
            </w:r>
          </w:p>
        </w:tc>
        <w:tc>
          <w:tcPr>
            <w:tcW w:w="7068" w:type="dxa"/>
          </w:tcPr>
          <w:p w14:paraId="11F50DD9" w14:textId="0E305A4D"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1. </w:t>
            </w:r>
            <w:r w:rsidR="00B21F13" w:rsidRPr="00B15403">
              <w:rPr>
                <w:rFonts w:eastAsia="宋体" w:hint="eastAsia"/>
                <w:kern w:val="2"/>
                <w:szCs w:val="22"/>
                <w:lang w:val="en-US" w:eastAsia="zh-CN"/>
                <w14:ligatures w14:val="standardContextual"/>
              </w:rPr>
              <w:t>提高对生物多样性和健康之间相互联系的认识，促进营养、粮食安全、生计和粮食系统的复原力。</w:t>
            </w:r>
          </w:p>
          <w:p w14:paraId="66328840" w14:textId="442133BC" w:rsidR="00050E9A" w:rsidRPr="00B15403" w:rsidRDefault="00595AC7"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2</w:t>
            </w:r>
            <w:r w:rsidR="00050E9A" w:rsidRPr="00B15403">
              <w:rPr>
                <w:rFonts w:eastAsia="宋体"/>
                <w:kern w:val="2"/>
                <w:szCs w:val="22"/>
                <w:lang w:eastAsia="zh-CN"/>
                <w14:ligatures w14:val="standardContextual"/>
              </w:rPr>
              <w:t xml:space="preserve">. </w:t>
            </w:r>
            <w:r w:rsidR="00B21F13" w:rsidRPr="00B15403">
              <w:rPr>
                <w:rFonts w:eastAsia="宋体" w:hint="eastAsia"/>
                <w:kern w:val="2"/>
                <w:szCs w:val="22"/>
                <w:lang w:val="en-US" w:eastAsia="zh-CN"/>
                <w14:ligatures w14:val="standardContextual"/>
              </w:rPr>
              <w:t>采用可持续集约化、农业生物多样性、农业生态学、综合景观规划和综合病虫害防治等可持续做法，减少使用农药和其他化学品投入的必要性，从而减少对农业、水产养殖、渔业和林业等生物多样性和健康的负面影响。</w:t>
            </w:r>
          </w:p>
          <w:p w14:paraId="3BA1F2DE" w14:textId="2D4C069E" w:rsidR="00050E9A" w:rsidRPr="00B15403" w:rsidRDefault="00AC0A71"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3</w:t>
            </w:r>
            <w:r w:rsidR="00050E9A" w:rsidRPr="00B15403">
              <w:rPr>
                <w:rFonts w:eastAsia="宋体"/>
                <w:kern w:val="2"/>
                <w:szCs w:val="22"/>
                <w:lang w:eastAsia="zh-CN"/>
                <w14:ligatures w14:val="standardContextual"/>
              </w:rPr>
              <w:t xml:space="preserve">. </w:t>
            </w:r>
            <w:r w:rsidR="006422DF" w:rsidRPr="00B15403">
              <w:rPr>
                <w:rFonts w:eastAsia="宋体" w:hint="eastAsia"/>
                <w:kern w:val="2"/>
                <w:szCs w:val="22"/>
                <w:lang w:val="en-US" w:eastAsia="zh-CN"/>
                <w14:ligatures w14:val="standardContextual"/>
              </w:rPr>
              <w:t>推动提高动物福利标准，从而促进其健康和福祉，包括降低牲畜和水产养殖当中的传染病风险，具体方法除其他外，包括限制不必要的抗菌药物（包括抗生素）的使用，以防止抗菌药物耐药性。</w:t>
            </w:r>
          </w:p>
          <w:p w14:paraId="4EEEF801" w14:textId="2C15C908" w:rsidR="00050E9A" w:rsidRPr="00B15403" w:rsidRDefault="00AC0A71"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4</w:t>
            </w:r>
            <w:r w:rsidR="00050E9A" w:rsidRPr="00B15403">
              <w:rPr>
                <w:rFonts w:eastAsia="宋体"/>
                <w:kern w:val="2"/>
                <w:szCs w:val="22"/>
                <w:lang w:eastAsia="zh-CN"/>
                <w14:ligatures w14:val="standardContextual"/>
              </w:rPr>
              <w:t xml:space="preserve">. </w:t>
            </w:r>
            <w:r w:rsidR="006422DF" w:rsidRPr="00B15403">
              <w:rPr>
                <w:rFonts w:eastAsia="宋体" w:hint="eastAsia"/>
                <w:kern w:val="2"/>
                <w:szCs w:val="22"/>
                <w:lang w:val="en-US" w:eastAsia="zh-CN"/>
                <w14:ligatures w14:val="standardContextual"/>
              </w:rPr>
              <w:t>认识到传统食物做法的价值、土著人民的饮食方式以及地方性食品在健康、福祉和疾病预防战略中的作用。</w:t>
            </w:r>
          </w:p>
          <w:p w14:paraId="40AD1189" w14:textId="2BE6ECB8" w:rsidR="00050E9A" w:rsidRPr="00B15403" w:rsidRDefault="00AC0A71" w:rsidP="002251F8">
            <w:pPr>
              <w:spacing w:before="60" w:after="6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5</w:t>
            </w:r>
            <w:r w:rsidR="00050E9A" w:rsidRPr="00B15403">
              <w:rPr>
                <w:rFonts w:eastAsia="宋体"/>
                <w:kern w:val="2"/>
                <w:szCs w:val="22"/>
                <w:lang w:eastAsia="zh-CN"/>
                <w14:ligatures w14:val="standardContextual"/>
              </w:rPr>
              <w:t xml:space="preserve">. </w:t>
            </w:r>
            <w:r w:rsidR="006422DF" w:rsidRPr="00B15403">
              <w:rPr>
                <w:rFonts w:eastAsia="宋体" w:hint="eastAsia"/>
                <w:kern w:val="2"/>
                <w:szCs w:val="22"/>
                <w:lang w:val="en-US" w:eastAsia="zh-CN"/>
                <w14:ligatures w14:val="standardContextual"/>
              </w:rPr>
              <w:t>支持为健康生态系统和粮食安全保护种子、牲畜、林业、渔业和授粉媒介的遗传多样性的举措。</w:t>
            </w:r>
          </w:p>
        </w:tc>
      </w:tr>
      <w:tr w:rsidR="00B15403" w:rsidRPr="00B15403" w14:paraId="717DC081" w14:textId="77777777" w:rsidTr="008C579F">
        <w:tc>
          <w:tcPr>
            <w:tcW w:w="13874" w:type="dxa"/>
            <w:gridSpan w:val="3"/>
          </w:tcPr>
          <w:p w14:paraId="74E432CC" w14:textId="6C7CE68E" w:rsidR="007B05AE" w:rsidRPr="00B15403" w:rsidRDefault="006422DF" w:rsidP="002251F8">
            <w:pPr>
              <w:spacing w:before="40" w:after="40"/>
              <w:jc w:val="left"/>
              <w:rPr>
                <w:rFonts w:eastAsia="宋体"/>
                <w:b/>
                <w:kern w:val="2"/>
                <w:sz w:val="22"/>
                <w:szCs w:val="22"/>
                <w:lang w:eastAsia="zh-CN"/>
                <w14:ligatures w14:val="standardContextual"/>
              </w:rPr>
            </w:pPr>
            <w:r w:rsidRPr="00B15403">
              <w:rPr>
                <w:rFonts w:eastAsia="宋体" w:hint="eastAsia"/>
                <w:b/>
                <w:kern w:val="2"/>
                <w:szCs w:val="22"/>
                <w:lang w:val="en-US" w:eastAsia="zh-CN"/>
                <w14:ligatures w14:val="standardContextual"/>
              </w:rPr>
              <w:lastRenderedPageBreak/>
              <w:t>自然对人类的贡献</w:t>
            </w:r>
          </w:p>
        </w:tc>
      </w:tr>
      <w:tr w:rsidR="00B15403" w:rsidRPr="00B15403" w14:paraId="1C2F5EC0" w14:textId="77777777" w:rsidTr="009A429E">
        <w:tc>
          <w:tcPr>
            <w:tcW w:w="2984" w:type="dxa"/>
          </w:tcPr>
          <w:p w14:paraId="572C4A79" w14:textId="6C3F2B7E" w:rsidR="00050E9A" w:rsidRPr="00B15403" w:rsidRDefault="006422DF"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eastAsia="zh-CN"/>
                <w14:ligatures w14:val="standardContextual"/>
              </w:rPr>
              <w:t>行动目标</w:t>
            </w:r>
            <w:r w:rsidR="00050E9A" w:rsidRPr="00B15403">
              <w:rPr>
                <w:rFonts w:eastAsia="宋体"/>
                <w:kern w:val="2"/>
                <w:szCs w:val="22"/>
                <w:lang w:eastAsia="zh-CN"/>
                <w14:ligatures w14:val="standardContextual"/>
              </w:rPr>
              <w:t>11</w:t>
            </w:r>
          </w:p>
        </w:tc>
        <w:tc>
          <w:tcPr>
            <w:tcW w:w="3822" w:type="dxa"/>
          </w:tcPr>
          <w:p w14:paraId="36A50556" w14:textId="1863DEA6" w:rsidR="00E22873" w:rsidRPr="00B15403" w:rsidRDefault="00BA4506" w:rsidP="002251F8">
            <w:pPr>
              <w:spacing w:before="40" w:after="40"/>
              <w:jc w:val="left"/>
              <w:rPr>
                <w:rFonts w:eastAsia="宋体"/>
                <w:kern w:val="2"/>
                <w:szCs w:val="22"/>
                <w:lang w:eastAsia="zh-CN"/>
                <w14:ligatures w14:val="standardContextual"/>
              </w:rPr>
            </w:pPr>
            <w:r w:rsidRPr="00B15403">
              <w:rPr>
                <w:rFonts w:eastAsia="宋体" w:hint="eastAsia"/>
                <w:kern w:val="2"/>
                <w:szCs w:val="22"/>
                <w:lang w:val="en-US" w:eastAsia="zh-CN"/>
                <w14:ligatures w14:val="standardContextual"/>
              </w:rPr>
              <w:t>生物多样性是自然对人类所做贡献的基础。</w:t>
            </w:r>
            <w:r w:rsidRPr="00B15403">
              <w:rPr>
                <w:rFonts w:eastAsia="宋体"/>
                <w:i/>
                <w:iCs/>
                <w:kern w:val="2"/>
                <w:szCs w:val="22"/>
                <w:vertAlign w:val="superscript"/>
                <w:lang w:eastAsia="zh-CN"/>
                <w14:ligatures w14:val="standardContextual"/>
              </w:rPr>
              <w:t>g</w:t>
            </w:r>
            <w:r w:rsidRPr="00B15403">
              <w:rPr>
                <w:rFonts w:eastAsia="宋体" w:hint="eastAsia"/>
                <w:i/>
                <w:iCs/>
                <w:kern w:val="2"/>
                <w:szCs w:val="22"/>
                <w:vertAlign w:val="superscript"/>
                <w:lang w:eastAsia="zh-CN"/>
                <w14:ligatures w14:val="standardContextual"/>
              </w:rPr>
              <w:t xml:space="preserve"> </w:t>
            </w:r>
            <w:r w:rsidRPr="00B15403">
              <w:rPr>
                <w:rFonts w:eastAsia="宋体" w:hint="eastAsia"/>
                <w:kern w:val="2"/>
                <w:szCs w:val="22"/>
                <w:lang w:val="en-US" w:eastAsia="zh-CN"/>
                <w14:ligatures w14:val="standardContextual"/>
              </w:rPr>
              <w:t>保护这些贡献有利于人类健康，包括身心健康，降低死亡率和发病率。</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这些贡献包括：</w:t>
            </w:r>
            <w:r w:rsidR="006B1921" w:rsidRPr="00B15403">
              <w:rPr>
                <w:rFonts w:eastAsia="宋体"/>
                <w:kern w:val="2"/>
                <w:szCs w:val="22"/>
                <w:lang w:eastAsia="zh-CN"/>
                <w14:ligatures w14:val="standardContextual"/>
              </w:rPr>
              <w:t xml:space="preserve"> </w:t>
            </w:r>
          </w:p>
          <w:p w14:paraId="68281783" w14:textId="626C0052" w:rsidR="00050E9A" w:rsidRPr="00B15403" w:rsidRDefault="00E22873"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(a) </w:t>
            </w:r>
            <w:r w:rsidR="003567BD" w:rsidRPr="00B15403">
              <w:rPr>
                <w:rFonts w:eastAsia="宋体" w:hint="eastAsia"/>
                <w:kern w:val="2"/>
                <w:szCs w:val="22"/>
                <w:lang w:val="en-US" w:eastAsia="zh-CN"/>
                <w14:ligatures w14:val="standardContextual"/>
              </w:rPr>
              <w:t>控制</w:t>
            </w:r>
            <w:r w:rsidR="00BA4506" w:rsidRPr="00B15403">
              <w:rPr>
                <w:rFonts w:eastAsia="宋体" w:hint="eastAsia"/>
                <w:kern w:val="2"/>
                <w:szCs w:val="22"/>
                <w:lang w:val="en-US" w:eastAsia="zh-CN"/>
                <w14:ligatures w14:val="standardContextual"/>
              </w:rPr>
              <w:t>气候、海洋酸化和水文循环；</w:t>
            </w:r>
          </w:p>
          <w:p w14:paraId="651AF91E" w14:textId="3F9463CD"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(b)</w:t>
            </w:r>
            <w:r w:rsidR="00E22873" w:rsidRPr="00B15403">
              <w:rPr>
                <w:rFonts w:eastAsia="宋体"/>
                <w:kern w:val="2"/>
                <w:szCs w:val="22"/>
                <w:lang w:eastAsia="zh-CN"/>
                <w14:ligatures w14:val="standardContextual"/>
              </w:rPr>
              <w:t xml:space="preserve"> </w:t>
            </w:r>
            <w:r w:rsidR="008238E4" w:rsidRPr="00B15403">
              <w:rPr>
                <w:rFonts w:eastAsia="宋体" w:hint="eastAsia"/>
                <w:kern w:val="2"/>
                <w:szCs w:val="22"/>
                <w:lang w:val="en-US" w:eastAsia="zh-CN"/>
                <w14:ligatures w14:val="standardContextual"/>
              </w:rPr>
              <w:t>调节和改善空气、淡水和沿海水质，调节水流；</w:t>
            </w:r>
          </w:p>
          <w:p w14:paraId="56D3EFC1" w14:textId="16CB4D11"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(c)</w:t>
            </w:r>
            <w:r w:rsidR="007C12B8" w:rsidRPr="00B15403">
              <w:rPr>
                <w:rFonts w:eastAsia="宋体"/>
                <w:kern w:val="2"/>
                <w:szCs w:val="22"/>
                <w:lang w:eastAsia="zh-CN"/>
                <w14:ligatures w14:val="standardContextual"/>
              </w:rPr>
              <w:t xml:space="preserve"> </w:t>
            </w:r>
            <w:r w:rsidR="008238E4" w:rsidRPr="00B15403">
              <w:rPr>
                <w:rFonts w:eastAsia="宋体" w:hint="eastAsia"/>
                <w:kern w:val="2"/>
                <w:szCs w:val="22"/>
                <w:lang w:val="en-US" w:eastAsia="zh-CN"/>
                <w14:ligatures w14:val="standardContextual"/>
              </w:rPr>
              <w:t>土壤生物多样性、质量和肥力以及污染物的降解或储存；</w:t>
            </w:r>
          </w:p>
          <w:p w14:paraId="1BA1A29F" w14:textId="32ABF8FF"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(d)</w:t>
            </w:r>
            <w:r w:rsidR="000501EE" w:rsidRPr="00B15403">
              <w:rPr>
                <w:rFonts w:eastAsia="宋体"/>
                <w:kern w:val="2"/>
                <w:szCs w:val="22"/>
                <w:lang w:eastAsia="zh-CN"/>
                <w14:ligatures w14:val="standardContextual"/>
              </w:rPr>
              <w:t xml:space="preserve"> </w:t>
            </w:r>
            <w:r w:rsidR="003567BD" w:rsidRPr="00B15403">
              <w:rPr>
                <w:rFonts w:eastAsia="宋体" w:hint="eastAsia"/>
                <w:kern w:val="2"/>
                <w:szCs w:val="22"/>
                <w:lang w:val="en-US" w:eastAsia="zh-CN"/>
                <w14:ligatures w14:val="standardContextual"/>
              </w:rPr>
              <w:t>控制</w:t>
            </w:r>
            <w:r w:rsidR="008238E4" w:rsidRPr="00B15403">
              <w:rPr>
                <w:rFonts w:eastAsia="宋体" w:hint="eastAsia"/>
                <w:kern w:val="2"/>
                <w:szCs w:val="22"/>
                <w:lang w:val="en-US" w:eastAsia="zh-CN"/>
                <w14:ligatures w14:val="standardContextual"/>
              </w:rPr>
              <w:t>自然灾害和极端事件；</w:t>
            </w:r>
          </w:p>
          <w:p w14:paraId="22E869A2" w14:textId="21BCC9C3"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(e) </w:t>
            </w:r>
            <w:r w:rsidR="008238E4" w:rsidRPr="00B15403">
              <w:rPr>
                <w:rFonts w:eastAsia="宋体" w:hint="eastAsia"/>
                <w:kern w:val="2"/>
                <w:szCs w:val="22"/>
                <w:lang w:val="en-US" w:eastAsia="zh-CN"/>
                <w14:ligatures w14:val="standardContextual"/>
              </w:rPr>
              <w:t>授粉和种子传播；</w:t>
            </w:r>
          </w:p>
          <w:p w14:paraId="1ACEF475" w14:textId="73053D84" w:rsidR="000501EE"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(f) </w:t>
            </w:r>
            <w:r w:rsidR="008238E4" w:rsidRPr="00B15403">
              <w:rPr>
                <w:rFonts w:eastAsia="宋体" w:hint="eastAsia"/>
                <w:kern w:val="2"/>
                <w:szCs w:val="22"/>
                <w:lang w:val="en-US" w:eastAsia="zh-CN"/>
                <w14:ligatures w14:val="standardContextual"/>
              </w:rPr>
              <w:t>利用野生、管理下的或驯化的陆地或海洋生物体生产食物和饲料；</w:t>
            </w:r>
            <w:r w:rsidRPr="00B15403">
              <w:rPr>
                <w:rFonts w:eastAsia="宋体"/>
                <w:kern w:val="2"/>
                <w:szCs w:val="22"/>
                <w:lang w:eastAsia="zh-CN"/>
                <w14:ligatures w14:val="standardContextual"/>
              </w:rPr>
              <w:t xml:space="preserve"> </w:t>
            </w:r>
          </w:p>
          <w:p w14:paraId="49292459" w14:textId="540BD671"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(g) </w:t>
            </w:r>
            <w:r w:rsidR="003567BD" w:rsidRPr="00B15403">
              <w:rPr>
                <w:rFonts w:eastAsia="宋体" w:hint="eastAsia"/>
                <w:kern w:val="2"/>
                <w:szCs w:val="22"/>
                <w:lang w:val="en-US" w:eastAsia="zh-CN"/>
                <w14:ligatures w14:val="standardContextual"/>
              </w:rPr>
              <w:t>控制害虫、病原体、捕食动物、竞争生物、寄生虫和潜在有害生物；</w:t>
            </w:r>
          </w:p>
          <w:p w14:paraId="4A644286" w14:textId="08108B28"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(h)</w:t>
            </w:r>
            <w:r w:rsidR="000501EE" w:rsidRPr="00B15403">
              <w:rPr>
                <w:rFonts w:eastAsia="宋体"/>
                <w:kern w:val="2"/>
                <w:szCs w:val="22"/>
                <w:lang w:eastAsia="zh-CN"/>
                <w14:ligatures w14:val="standardContextual"/>
              </w:rPr>
              <w:t xml:space="preserve"> </w:t>
            </w:r>
            <w:r w:rsidR="003567BD" w:rsidRPr="00B15403">
              <w:rPr>
                <w:rFonts w:eastAsia="宋体" w:hint="eastAsia"/>
                <w:kern w:val="2"/>
                <w:szCs w:val="22"/>
                <w:lang w:val="en-US" w:eastAsia="zh-CN"/>
                <w14:ligatures w14:val="standardContextual"/>
              </w:rPr>
              <w:t>学习（教育、知识获取以及艺术和技术设计的灵感，例如仿生学）；</w:t>
            </w:r>
          </w:p>
          <w:p w14:paraId="0358E081" w14:textId="3755E2B9"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w:t>
            </w:r>
            <w:proofErr w:type="spellStart"/>
            <w:r w:rsidR="00AB3A0B" w:rsidRPr="00B15403">
              <w:rPr>
                <w:rFonts w:eastAsia="宋体"/>
                <w:kern w:val="2"/>
                <w:szCs w:val="22"/>
                <w:lang w:eastAsia="zh-CN"/>
                <w14:ligatures w14:val="standardContextual"/>
              </w:rPr>
              <w:t>i</w:t>
            </w:r>
            <w:proofErr w:type="spellEnd"/>
            <w:r w:rsidRPr="00B15403">
              <w:rPr>
                <w:rFonts w:eastAsia="宋体"/>
                <w:kern w:val="2"/>
                <w:szCs w:val="22"/>
                <w:lang w:eastAsia="zh-CN"/>
                <w14:ligatures w14:val="standardContextual"/>
              </w:rPr>
              <w:t xml:space="preserve">) </w:t>
            </w:r>
            <w:r w:rsidR="003567BD" w:rsidRPr="00B15403">
              <w:rPr>
                <w:rFonts w:eastAsia="宋体" w:hint="eastAsia"/>
                <w:kern w:val="2"/>
                <w:szCs w:val="22"/>
                <w:lang w:val="en-US" w:eastAsia="zh-CN"/>
                <w14:ligatures w14:val="standardContextual"/>
              </w:rPr>
              <w:t>治疗、放松、娱乐和休闲；</w:t>
            </w:r>
          </w:p>
          <w:p w14:paraId="03A975D5" w14:textId="67B8D57F" w:rsidR="00050E9A" w:rsidRPr="00B15403" w:rsidRDefault="00050E9A" w:rsidP="002251F8">
            <w:pPr>
              <w:spacing w:before="40" w:after="40"/>
              <w:jc w:val="left"/>
              <w:rPr>
                <w:rFonts w:eastAsia="宋体"/>
                <w:bCs/>
                <w:kern w:val="2"/>
                <w:szCs w:val="22"/>
                <w:lang w:eastAsia="zh-CN"/>
                <w14:ligatures w14:val="standardContextual"/>
              </w:rPr>
            </w:pPr>
            <w:r w:rsidRPr="00B15403">
              <w:rPr>
                <w:rFonts w:eastAsia="宋体"/>
                <w:bCs/>
                <w:kern w:val="2"/>
                <w:szCs w:val="22"/>
                <w:lang w:eastAsia="zh-CN"/>
                <w14:ligatures w14:val="standardContextual"/>
              </w:rPr>
              <w:t>(</w:t>
            </w:r>
            <w:r w:rsidR="00AB3A0B" w:rsidRPr="00B15403">
              <w:rPr>
                <w:rFonts w:eastAsia="宋体"/>
                <w:bCs/>
                <w:kern w:val="2"/>
                <w:szCs w:val="22"/>
                <w:lang w:eastAsia="zh-CN"/>
                <w14:ligatures w14:val="standardContextual"/>
              </w:rPr>
              <w:t>j</w:t>
            </w:r>
            <w:r w:rsidRPr="00B15403">
              <w:rPr>
                <w:rFonts w:eastAsia="宋体"/>
                <w:bCs/>
                <w:kern w:val="2"/>
                <w:szCs w:val="22"/>
                <w:lang w:eastAsia="zh-CN"/>
                <w14:ligatures w14:val="standardContextual"/>
              </w:rPr>
              <w:t>)</w:t>
            </w:r>
            <w:r w:rsidR="006F6D00" w:rsidRPr="00B15403">
              <w:rPr>
                <w:rFonts w:eastAsia="宋体"/>
                <w:bCs/>
                <w:kern w:val="2"/>
                <w:szCs w:val="22"/>
                <w:lang w:eastAsia="zh-CN"/>
                <w14:ligatures w14:val="standardContextual"/>
              </w:rPr>
              <w:t xml:space="preserve"> </w:t>
            </w:r>
            <w:r w:rsidR="003567BD" w:rsidRPr="00B15403">
              <w:rPr>
                <w:rFonts w:eastAsia="宋体" w:hint="eastAsia"/>
                <w:bCs/>
                <w:kern w:val="2"/>
                <w:szCs w:val="22"/>
                <w:lang w:val="en-US" w:eastAsia="zh-CN"/>
                <w14:ligatures w14:val="standardContextual"/>
              </w:rPr>
              <w:t>内在的相互联系和支持性身份认同（即</w:t>
            </w:r>
            <w:r w:rsidR="003567BD" w:rsidRPr="00B15403">
              <w:rPr>
                <w:rFonts w:eastAsia="宋体" w:hint="eastAsia"/>
                <w:bCs/>
                <w:kern w:val="2"/>
                <w:szCs w:val="22"/>
                <w:lang w:eastAsia="zh-CN"/>
                <w14:ligatures w14:val="standardContextual"/>
              </w:rPr>
              <w:t>宗教、精神、社会凝聚力体验等等的基础以及场所感、目的</w:t>
            </w:r>
            <w:r w:rsidR="003567BD" w:rsidRPr="00B15403">
              <w:rPr>
                <w:rFonts w:eastAsia="宋体" w:hint="eastAsia"/>
                <w:bCs/>
                <w:kern w:val="2"/>
                <w:szCs w:val="22"/>
                <w:lang w:eastAsia="zh-CN"/>
                <w14:ligatures w14:val="standardContextual"/>
              </w:rPr>
              <w:lastRenderedPageBreak/>
              <w:t>感、归属感、根的感觉或亲近感）；</w:t>
            </w:r>
          </w:p>
          <w:p w14:paraId="171A0C00" w14:textId="1C622F39" w:rsidR="00050E9A" w:rsidRPr="00B15403" w:rsidRDefault="00050E9A" w:rsidP="002251F8">
            <w:pPr>
              <w:spacing w:before="40" w:after="4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w:t>
            </w:r>
            <w:r w:rsidR="00AB3A0B" w:rsidRPr="00B15403">
              <w:rPr>
                <w:rFonts w:eastAsia="宋体"/>
                <w:kern w:val="2"/>
                <w:szCs w:val="22"/>
                <w:lang w:eastAsia="zh-CN"/>
                <w14:ligatures w14:val="standardContextual"/>
              </w:rPr>
              <w:t>k</w:t>
            </w:r>
            <w:r w:rsidRPr="00B15403">
              <w:rPr>
                <w:rFonts w:eastAsia="宋体"/>
                <w:kern w:val="2"/>
                <w:szCs w:val="22"/>
                <w:lang w:eastAsia="zh-CN"/>
                <w14:ligatures w14:val="standardContextual"/>
              </w:rPr>
              <w:t xml:space="preserve">) </w:t>
            </w:r>
            <w:r w:rsidR="003567BD" w:rsidRPr="00B15403">
              <w:rPr>
                <w:rFonts w:eastAsia="宋体" w:hint="eastAsia"/>
                <w:kern w:val="2"/>
                <w:szCs w:val="22"/>
                <w:lang w:val="en-US" w:eastAsia="zh-CN"/>
                <w14:ligatures w14:val="standardContextual"/>
              </w:rPr>
              <w:t>提供医药、生物化学和遗传资源</w:t>
            </w:r>
          </w:p>
        </w:tc>
        <w:tc>
          <w:tcPr>
            <w:tcW w:w="7068" w:type="dxa"/>
          </w:tcPr>
          <w:p w14:paraId="5D4B2880" w14:textId="26636197"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1. </w:t>
            </w:r>
            <w:r w:rsidR="00120F9E" w:rsidRPr="00B15403">
              <w:rPr>
                <w:rFonts w:eastAsia="宋体" w:hint="eastAsia"/>
                <w:kern w:val="2"/>
                <w:szCs w:val="22"/>
                <w:lang w:val="en-US" w:eastAsia="zh-CN"/>
                <w14:ligatures w14:val="standardContextual"/>
              </w:rPr>
              <w:t>考虑自然作为人类和物种的生命支持系统以及为健康公平提供的支持，在国家政策、战略和方案中发挥的作用，包括在整个生命过程和对于不同社会群体发挥的作用，</w:t>
            </w:r>
            <w:r w:rsidR="00120F9E" w:rsidRPr="00B15403">
              <w:rPr>
                <w:rFonts w:eastAsia="宋体" w:hint="eastAsia"/>
                <w:kern w:val="2"/>
                <w:szCs w:val="22"/>
                <w:lang w:val="en-US" w:eastAsia="zh-CN"/>
                <w14:ligatures w14:val="standardContextual"/>
              </w:rPr>
              <w:t xml:space="preserve"> </w:t>
            </w:r>
            <w:r w:rsidR="00120F9E" w:rsidRPr="00B15403">
              <w:rPr>
                <w:rFonts w:eastAsia="宋体" w:hint="eastAsia"/>
                <w:kern w:val="2"/>
                <w:szCs w:val="22"/>
                <w:lang w:val="en-US" w:eastAsia="zh-CN"/>
                <w14:ligatures w14:val="standardContextual"/>
              </w:rPr>
              <w:t>认识到大自然对人类健康和福祉的各个方面做出的积极贡献。</w:t>
            </w:r>
          </w:p>
          <w:p w14:paraId="4F44CA2E" w14:textId="485DFD22" w:rsidR="00A1738B"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2. </w:t>
            </w:r>
            <w:r w:rsidR="00941AD6" w:rsidRPr="00B15403">
              <w:rPr>
                <w:rFonts w:eastAsia="宋体" w:hint="eastAsia"/>
                <w:kern w:val="2"/>
                <w:szCs w:val="22"/>
                <w:lang w:val="en-US" w:eastAsia="zh-CN"/>
                <w14:ligatures w14:val="standardContextual"/>
              </w:rPr>
              <w:t>采取措施解决生物多样性丧失对健康，包括心理和情绪健康，的不利影响，例如生态焦虑，例如以下措施：</w:t>
            </w:r>
          </w:p>
          <w:p w14:paraId="242A1350" w14:textId="2E2344DE" w:rsidR="00A1738B" w:rsidRPr="00B15403" w:rsidRDefault="00050E9A" w:rsidP="002251F8">
            <w:pPr>
              <w:spacing w:before="40" w:after="40"/>
              <w:ind w:firstLine="188"/>
              <w:jc w:val="left"/>
              <w:rPr>
                <w:rFonts w:eastAsia="宋体"/>
                <w:snapToGrid w:val="0"/>
                <w:szCs w:val="22"/>
                <w:lang w:eastAsia="zh-CN"/>
              </w:rPr>
            </w:pPr>
            <w:r w:rsidRPr="00B15403">
              <w:rPr>
                <w:rFonts w:eastAsia="宋体"/>
                <w:kern w:val="2"/>
                <w:szCs w:val="22"/>
                <w:lang w:eastAsia="zh-CN"/>
                <w14:ligatures w14:val="standardContextual"/>
              </w:rPr>
              <w:t>(</w:t>
            </w:r>
            <w:r w:rsidR="000501EE" w:rsidRPr="00B15403">
              <w:rPr>
                <w:rFonts w:eastAsia="宋体"/>
                <w:kern w:val="2"/>
                <w:szCs w:val="22"/>
                <w:lang w:eastAsia="zh-CN"/>
                <w14:ligatures w14:val="standardContextual"/>
              </w:rPr>
              <w:t>a</w:t>
            </w:r>
            <w:r w:rsidRPr="00B15403">
              <w:rPr>
                <w:rFonts w:eastAsia="宋体"/>
                <w:kern w:val="2"/>
                <w:szCs w:val="22"/>
                <w:lang w:eastAsia="zh-CN"/>
                <w14:ligatures w14:val="standardContextual"/>
              </w:rPr>
              <w:t>)</w:t>
            </w:r>
            <w:r w:rsidR="008D741A" w:rsidRPr="00B15403">
              <w:rPr>
                <w:rFonts w:eastAsia="宋体"/>
                <w:kern w:val="2"/>
                <w:szCs w:val="22"/>
                <w:lang w:eastAsia="zh-CN"/>
                <w14:ligatures w14:val="standardContextual"/>
              </w:rPr>
              <w:t> </w:t>
            </w:r>
            <w:r w:rsidR="00941AD6" w:rsidRPr="00B15403">
              <w:rPr>
                <w:rFonts w:eastAsia="宋体" w:hint="eastAsia"/>
                <w:kern w:val="2"/>
                <w:szCs w:val="22"/>
                <w:lang w:val="en-US" w:eastAsia="zh-CN"/>
                <w14:ligatures w14:val="standardContextual"/>
              </w:rPr>
              <w:t>支持为受到这些影响的个人和社区提供援助的支持性举措；</w:t>
            </w:r>
            <w:r w:rsidRPr="00B15403">
              <w:rPr>
                <w:rFonts w:eastAsia="宋体"/>
                <w:snapToGrid w:val="0"/>
                <w:szCs w:val="22"/>
                <w:lang w:eastAsia="zh-CN"/>
              </w:rPr>
              <w:t xml:space="preserve"> </w:t>
            </w:r>
          </w:p>
          <w:p w14:paraId="55C2C034" w14:textId="0CF1254F" w:rsidR="00A1738B" w:rsidRPr="00B15403" w:rsidRDefault="00050E9A" w:rsidP="002251F8">
            <w:pPr>
              <w:spacing w:before="40" w:after="40"/>
              <w:ind w:firstLine="188"/>
              <w:jc w:val="left"/>
              <w:rPr>
                <w:rFonts w:eastAsia="宋体"/>
                <w:snapToGrid w:val="0"/>
                <w:szCs w:val="22"/>
                <w:lang w:eastAsia="zh-CN"/>
              </w:rPr>
            </w:pPr>
            <w:r w:rsidRPr="00B15403">
              <w:rPr>
                <w:rFonts w:eastAsia="宋体"/>
                <w:snapToGrid w:val="0"/>
                <w:szCs w:val="22"/>
                <w:lang w:eastAsia="zh-CN"/>
              </w:rPr>
              <w:t>(</w:t>
            </w:r>
            <w:r w:rsidR="000501EE" w:rsidRPr="00B15403">
              <w:rPr>
                <w:rFonts w:eastAsia="宋体"/>
                <w:snapToGrid w:val="0"/>
                <w:szCs w:val="22"/>
                <w:lang w:eastAsia="zh-CN"/>
              </w:rPr>
              <w:t>b</w:t>
            </w:r>
            <w:r w:rsidRPr="00B15403">
              <w:rPr>
                <w:rFonts w:eastAsia="宋体"/>
                <w:snapToGrid w:val="0"/>
                <w:szCs w:val="22"/>
                <w:lang w:eastAsia="zh-CN"/>
              </w:rPr>
              <w:t xml:space="preserve">) </w:t>
            </w:r>
            <w:r w:rsidR="00941AD6" w:rsidRPr="00B15403">
              <w:rPr>
                <w:rFonts w:eastAsia="宋体" w:hint="eastAsia"/>
                <w:snapToGrid w:val="0"/>
                <w:szCs w:val="22"/>
                <w:lang w:val="en-US" w:eastAsia="zh-CN"/>
              </w:rPr>
              <w:t>支持关于造福未来的环境的积极叙事，特别是在儿童和青少年当中这样做；</w:t>
            </w:r>
          </w:p>
          <w:p w14:paraId="275DA1CD" w14:textId="62B04F6A" w:rsidR="00050E9A" w:rsidRPr="00B15403" w:rsidRDefault="00050E9A" w:rsidP="002251F8">
            <w:pPr>
              <w:spacing w:before="40" w:after="40"/>
              <w:ind w:firstLine="188"/>
              <w:jc w:val="left"/>
              <w:rPr>
                <w:rFonts w:eastAsia="宋体"/>
                <w:kern w:val="2"/>
                <w:szCs w:val="22"/>
                <w:lang w:eastAsia="zh-CN"/>
                <w14:ligatures w14:val="standardContextual"/>
              </w:rPr>
            </w:pPr>
            <w:r w:rsidRPr="00B15403">
              <w:rPr>
                <w:rFonts w:eastAsia="宋体"/>
                <w:snapToGrid w:val="0"/>
                <w:szCs w:val="22"/>
                <w:lang w:eastAsia="zh-CN"/>
              </w:rPr>
              <w:t>(</w:t>
            </w:r>
            <w:r w:rsidR="000501EE" w:rsidRPr="00B15403">
              <w:rPr>
                <w:rFonts w:eastAsia="宋体"/>
                <w:snapToGrid w:val="0"/>
                <w:szCs w:val="22"/>
                <w:lang w:eastAsia="zh-CN"/>
              </w:rPr>
              <w:t>c</w:t>
            </w:r>
            <w:r w:rsidRPr="00B15403">
              <w:rPr>
                <w:rFonts w:eastAsia="宋体"/>
                <w:snapToGrid w:val="0"/>
                <w:szCs w:val="22"/>
                <w:lang w:eastAsia="zh-CN"/>
              </w:rPr>
              <w:t xml:space="preserve">) </w:t>
            </w:r>
            <w:r w:rsidR="00941AD6" w:rsidRPr="00B15403">
              <w:rPr>
                <w:rFonts w:eastAsia="宋体" w:hint="eastAsia"/>
                <w:snapToGrid w:val="0"/>
                <w:szCs w:val="22"/>
                <w:lang w:val="en-US" w:eastAsia="zh-CN"/>
              </w:rPr>
              <w:t>承认相关的公共卫生工具，例如自然处方和基于自然的疗法，让卫生领域参与能力建设，以尽量减少、预防和解决不利影响。</w:t>
            </w:r>
          </w:p>
          <w:p w14:paraId="4F8E2BB3" w14:textId="41E35D40" w:rsidR="00050E9A" w:rsidRPr="00B15403" w:rsidRDefault="00050E9A" w:rsidP="002251F8">
            <w:pPr>
              <w:spacing w:before="60" w:after="6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3. </w:t>
            </w:r>
            <w:r w:rsidR="00941AD6" w:rsidRPr="00B15403">
              <w:rPr>
                <w:rFonts w:eastAsia="宋体" w:hint="eastAsia"/>
                <w:kern w:val="2"/>
                <w:szCs w:val="22"/>
                <w:lang w:val="en-US" w:eastAsia="zh-CN"/>
                <w14:ligatures w14:val="standardContextual"/>
              </w:rPr>
              <w:t>采用</w:t>
            </w:r>
            <w:r w:rsidR="008A44BE" w:rsidRPr="00B15403">
              <w:rPr>
                <w:rFonts w:eastAsia="宋体" w:hint="eastAsia"/>
                <w:kern w:val="2"/>
                <w:szCs w:val="22"/>
                <w:lang w:val="en-US" w:eastAsia="zh-CN"/>
                <w14:ligatures w14:val="standardContextual"/>
              </w:rPr>
              <w:t>基于自然的解决措施</w:t>
            </w:r>
            <w:r w:rsidR="00941AD6" w:rsidRPr="00B15403">
              <w:rPr>
                <w:rFonts w:eastAsia="宋体" w:hint="eastAsia"/>
                <w:kern w:val="2"/>
                <w:szCs w:val="22"/>
                <w:lang w:val="en-US" w:eastAsia="zh-CN"/>
                <w14:ligatures w14:val="standardContextual"/>
              </w:rPr>
              <w:t>和</w:t>
            </w:r>
            <w:r w:rsidR="00941AD6" w:rsidRPr="00B15403">
              <w:rPr>
                <w:rFonts w:eastAsia="宋体" w:hint="eastAsia"/>
                <w:kern w:val="2"/>
                <w:szCs w:val="22"/>
                <w:lang w:val="en-US" w:eastAsia="zh-CN"/>
                <w14:ligatures w14:val="standardContextual"/>
              </w:rPr>
              <w:t>/</w:t>
            </w:r>
            <w:r w:rsidR="00941AD6" w:rsidRPr="00B15403">
              <w:rPr>
                <w:rFonts w:eastAsia="宋体" w:hint="eastAsia"/>
                <w:kern w:val="2"/>
                <w:szCs w:val="22"/>
                <w:lang w:val="en-US" w:eastAsia="zh-CN"/>
                <w14:ligatures w14:val="standardContextual"/>
              </w:rPr>
              <w:t>或基于生态系统的方法和创新方法，实现生物多样性、生态系统完整性和自然系统效益，同时为人类提供可持续的健康效益，例如支持获得安全用水、环境卫生、个人卫生和废物管理的机会。</w:t>
            </w:r>
          </w:p>
        </w:tc>
      </w:tr>
      <w:tr w:rsidR="00B15403" w:rsidRPr="00B15403" w14:paraId="2B6B7BFA" w14:textId="77777777" w:rsidTr="009F7702">
        <w:trPr>
          <w:trHeight w:val="449"/>
        </w:trPr>
        <w:tc>
          <w:tcPr>
            <w:tcW w:w="13874" w:type="dxa"/>
            <w:gridSpan w:val="3"/>
          </w:tcPr>
          <w:p w14:paraId="52C6B06F" w14:textId="32EFECBE" w:rsidR="007B05AE" w:rsidRPr="00B15403" w:rsidRDefault="00941AD6" w:rsidP="002251F8">
            <w:pPr>
              <w:spacing w:before="40" w:after="40"/>
              <w:jc w:val="left"/>
              <w:rPr>
                <w:rFonts w:eastAsia="宋体"/>
                <w:b/>
                <w:spacing w:val="6"/>
                <w:kern w:val="2"/>
                <w:sz w:val="22"/>
                <w:szCs w:val="22"/>
                <w:lang w:eastAsia="zh-CN"/>
                <w14:ligatures w14:val="standardContextual"/>
              </w:rPr>
            </w:pPr>
            <w:r w:rsidRPr="00B15403">
              <w:rPr>
                <w:rFonts w:eastAsia="宋体" w:hint="eastAsia"/>
                <w:b/>
                <w:spacing w:val="6"/>
                <w:kern w:val="2"/>
                <w:szCs w:val="22"/>
                <w:lang w:val="en-US" w:eastAsia="zh-CN"/>
                <w14:ligatures w14:val="standardContextual"/>
              </w:rPr>
              <w:t>城市地区</w:t>
            </w:r>
          </w:p>
        </w:tc>
      </w:tr>
      <w:tr w:rsidR="00B15403" w:rsidRPr="00B15403" w14:paraId="482FCEF8" w14:textId="77777777" w:rsidTr="009A429E">
        <w:trPr>
          <w:trHeight w:val="449"/>
        </w:trPr>
        <w:tc>
          <w:tcPr>
            <w:tcW w:w="2984" w:type="dxa"/>
          </w:tcPr>
          <w:p w14:paraId="54D8F7FF" w14:textId="019A0960" w:rsidR="00050E9A" w:rsidRPr="00B15403" w:rsidRDefault="00941AD6" w:rsidP="002251F8">
            <w:pPr>
              <w:spacing w:before="40" w:after="40"/>
              <w:jc w:val="left"/>
              <w:rPr>
                <w:rFonts w:eastAsia="宋体"/>
                <w:kern w:val="2"/>
                <w:sz w:val="22"/>
                <w:szCs w:val="22"/>
                <w:lang w:eastAsia="zh-CN"/>
                <w14:ligatures w14:val="standardContextual"/>
              </w:rPr>
            </w:pPr>
            <w:r w:rsidRPr="00B15403">
              <w:rPr>
                <w:rFonts w:eastAsia="宋体" w:hint="eastAsia"/>
                <w:spacing w:val="6"/>
                <w:kern w:val="2"/>
                <w:szCs w:val="22"/>
                <w:lang w:eastAsia="zh-CN"/>
                <w14:ligatures w14:val="standardContextual"/>
              </w:rPr>
              <w:t>行动目标</w:t>
            </w:r>
            <w:r w:rsidR="00050E9A" w:rsidRPr="00B15403">
              <w:rPr>
                <w:rFonts w:eastAsia="宋体"/>
                <w:spacing w:val="6"/>
                <w:kern w:val="2"/>
                <w:szCs w:val="22"/>
                <w:lang w:eastAsia="zh-CN"/>
                <w14:ligatures w14:val="standardContextual"/>
              </w:rPr>
              <w:t>12</w:t>
            </w:r>
          </w:p>
        </w:tc>
        <w:tc>
          <w:tcPr>
            <w:tcW w:w="3822" w:type="dxa"/>
          </w:tcPr>
          <w:p w14:paraId="29F9D3E1" w14:textId="45E72DA1" w:rsidR="00050E9A" w:rsidRPr="00B15403" w:rsidRDefault="007373DD"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把生物多样性考虑在内的绿色和蓝色空间以及城市规划可以优化生态系统的完整性和连通性，并通过各种机制增强身体、心理、精神和情感健康，包括改善空气质量、减少热岛效应、增强防洪能力、</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提供有益的微生物群，带来文化和心理益处，有助于体育锻炼，并有利于治疗、放松、娱乐和支持性身份认同以及社区和社会凝聚力活动。</w:t>
            </w:r>
            <w:r w:rsidR="00050E9A" w:rsidRPr="00B15403">
              <w:rPr>
                <w:rFonts w:eastAsia="宋体"/>
                <w:kern w:val="2"/>
                <w:szCs w:val="22"/>
                <w:lang w:eastAsia="zh-CN"/>
                <w14:ligatures w14:val="standardContextual"/>
              </w:rPr>
              <w:t xml:space="preserve"> </w:t>
            </w:r>
          </w:p>
        </w:tc>
        <w:tc>
          <w:tcPr>
            <w:tcW w:w="7068" w:type="dxa"/>
          </w:tcPr>
          <w:p w14:paraId="70421848" w14:textId="3B0AFAB3"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1. </w:t>
            </w:r>
            <w:r w:rsidR="003A06F5" w:rsidRPr="00B15403">
              <w:rPr>
                <w:rFonts w:eastAsia="宋体" w:hint="eastAsia"/>
                <w:kern w:val="2"/>
                <w:szCs w:val="22"/>
                <w:lang w:val="en-US" w:eastAsia="zh-CN"/>
                <w14:ligatures w14:val="standardContextual"/>
              </w:rPr>
              <w:t>在包容生物多样性的城市规划政策中以及在提供蓝色和绿色空间时考虑对各方面人类健康的益处。</w:t>
            </w:r>
            <w:r w:rsidRPr="00B15403">
              <w:rPr>
                <w:rFonts w:eastAsia="宋体"/>
                <w:kern w:val="2"/>
                <w:szCs w:val="22"/>
                <w:lang w:eastAsia="zh-CN"/>
                <w14:ligatures w14:val="standardContextual"/>
              </w:rPr>
              <w:t xml:space="preserve"> </w:t>
            </w:r>
          </w:p>
          <w:p w14:paraId="32AA6F2E" w14:textId="23CEC995" w:rsidR="00050E9A" w:rsidRPr="00B15403" w:rsidRDefault="00050E9A" w:rsidP="002251F8">
            <w:pPr>
              <w:spacing w:before="40" w:after="40"/>
              <w:ind w:left="-20" w:right="-2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2. </w:t>
            </w:r>
            <w:r w:rsidR="003A06F5" w:rsidRPr="00B15403">
              <w:rPr>
                <w:rFonts w:eastAsia="宋体" w:hint="eastAsia"/>
                <w:kern w:val="2"/>
                <w:szCs w:val="22"/>
                <w:lang w:val="en-US" w:eastAsia="zh-CN"/>
                <w14:ligatures w14:val="standardContextual"/>
              </w:rPr>
              <w:t>增加所有人，包括儿童、青少年和残疾人，获得绿色和蓝色空间的机会。</w:t>
            </w:r>
          </w:p>
          <w:p w14:paraId="4F77F647" w14:textId="0287FC9A" w:rsidR="00050E9A" w:rsidRPr="00B15403" w:rsidRDefault="00050E9A" w:rsidP="002251F8">
            <w:pPr>
              <w:spacing w:after="16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3. </w:t>
            </w:r>
            <w:r w:rsidR="003A06F5" w:rsidRPr="00B15403">
              <w:rPr>
                <w:rFonts w:eastAsia="宋体" w:hint="eastAsia"/>
                <w:kern w:val="2"/>
                <w:szCs w:val="22"/>
                <w:lang w:val="en-US" w:eastAsia="zh-CN"/>
                <w14:ligatures w14:val="standardContextual"/>
              </w:rPr>
              <w:t>与卫生领域合作开发沟通工具，说明加强城市地区的生物多样性、生态完整性和连通性如何对于所有物种的健康和福祉都是至关重要的；</w:t>
            </w:r>
            <w:r w:rsidR="003A06F5" w:rsidRPr="00B15403">
              <w:rPr>
                <w:rFonts w:eastAsia="宋体" w:hint="eastAsia"/>
                <w:kern w:val="2"/>
                <w:szCs w:val="22"/>
                <w:lang w:val="en-US" w:eastAsia="zh-CN"/>
                <w14:ligatures w14:val="standardContextual"/>
              </w:rPr>
              <w:t xml:space="preserve"> </w:t>
            </w:r>
            <w:r w:rsidR="003A06F5" w:rsidRPr="00B15403">
              <w:rPr>
                <w:rFonts w:eastAsia="宋体" w:hint="eastAsia"/>
                <w:kern w:val="2"/>
                <w:szCs w:val="22"/>
                <w:lang w:val="en-US" w:eastAsia="zh-CN"/>
                <w14:ligatures w14:val="standardContextual"/>
              </w:rPr>
              <w:t>采取措施跨领域、在所有卫生领域以及向学校和社区组织传播这些工具。</w:t>
            </w:r>
          </w:p>
        </w:tc>
      </w:tr>
      <w:tr w:rsidR="00B15403" w:rsidRPr="00B15403" w14:paraId="747C61D5" w14:textId="77777777" w:rsidTr="008951BB">
        <w:tc>
          <w:tcPr>
            <w:tcW w:w="13874" w:type="dxa"/>
            <w:gridSpan w:val="3"/>
          </w:tcPr>
          <w:p w14:paraId="115E94BA" w14:textId="53588503" w:rsidR="007B05AE" w:rsidRPr="00B15403" w:rsidRDefault="003A06F5" w:rsidP="002251F8">
            <w:pPr>
              <w:keepNext/>
              <w:spacing w:before="40" w:after="40"/>
              <w:jc w:val="left"/>
              <w:rPr>
                <w:rFonts w:eastAsia="宋体"/>
                <w:kern w:val="2"/>
                <w:sz w:val="22"/>
                <w:szCs w:val="22"/>
                <w:lang w:eastAsia="zh-CN"/>
                <w14:ligatures w14:val="standardContextual"/>
              </w:rPr>
            </w:pPr>
            <w:r w:rsidRPr="00B15403">
              <w:rPr>
                <w:rFonts w:eastAsia="宋体" w:hint="eastAsia"/>
                <w:b/>
                <w:bCs/>
                <w:kern w:val="2"/>
                <w:szCs w:val="22"/>
                <w:lang w:val="en-US" w:eastAsia="zh-CN"/>
                <w14:ligatures w14:val="standardContextual"/>
              </w:rPr>
              <w:t>获取和惠益分享、生物安全和生物技术</w:t>
            </w:r>
          </w:p>
        </w:tc>
      </w:tr>
      <w:tr w:rsidR="00B15403" w:rsidRPr="00B15403" w14:paraId="4103DA8D" w14:textId="77777777" w:rsidTr="009A429E">
        <w:tc>
          <w:tcPr>
            <w:tcW w:w="2984" w:type="dxa"/>
          </w:tcPr>
          <w:p w14:paraId="1972E17A" w14:textId="673BE3E8" w:rsidR="00050E9A" w:rsidRPr="00B15403" w:rsidRDefault="003A06F5" w:rsidP="002251F8">
            <w:pPr>
              <w:spacing w:before="120" w:after="40"/>
              <w:jc w:val="left"/>
              <w:rPr>
                <w:rFonts w:eastAsia="宋体"/>
                <w:kern w:val="2"/>
                <w:sz w:val="22"/>
                <w:szCs w:val="22"/>
                <w:lang w:eastAsia="zh-CN"/>
                <w14:ligatures w14:val="standardContextual"/>
              </w:rPr>
            </w:pPr>
            <w:r w:rsidRPr="00B15403">
              <w:rPr>
                <w:rFonts w:eastAsia="宋体" w:hint="eastAsia"/>
                <w:kern w:val="2"/>
                <w:szCs w:val="22"/>
                <w:lang w:eastAsia="zh-CN"/>
                <w14:ligatures w14:val="standardContextual"/>
              </w:rPr>
              <w:t>行动目标</w:t>
            </w:r>
            <w:r w:rsidR="00050E9A" w:rsidRPr="00B15403">
              <w:rPr>
                <w:rFonts w:eastAsia="宋体"/>
                <w:kern w:val="2"/>
                <w:szCs w:val="22"/>
                <w:lang w:eastAsia="zh-CN"/>
                <w14:ligatures w14:val="standardContextual"/>
              </w:rPr>
              <w:t>13</w:t>
            </w:r>
            <w:r w:rsidRPr="00B15403">
              <w:rPr>
                <w:rFonts w:eastAsia="宋体" w:hint="eastAsia"/>
                <w:kern w:val="2"/>
                <w:szCs w:val="22"/>
                <w:lang w:eastAsia="zh-CN"/>
                <w14:ligatures w14:val="standardContextual"/>
              </w:rPr>
              <w:t>和</w:t>
            </w:r>
            <w:r w:rsidR="00D00DF9" w:rsidRPr="00B15403">
              <w:rPr>
                <w:rFonts w:eastAsia="宋体"/>
                <w:kern w:val="2"/>
                <w:szCs w:val="22"/>
                <w:lang w:eastAsia="zh-CN"/>
                <w14:ligatures w14:val="standardContextual"/>
              </w:rPr>
              <w:t>17</w:t>
            </w:r>
          </w:p>
        </w:tc>
        <w:tc>
          <w:tcPr>
            <w:tcW w:w="3822" w:type="dxa"/>
          </w:tcPr>
          <w:p w14:paraId="3B09643F" w14:textId="62448504" w:rsidR="00050E9A" w:rsidRPr="00B15403" w:rsidRDefault="00190D25" w:rsidP="002251F8">
            <w:pPr>
              <w:spacing w:before="40" w:after="40"/>
              <w:jc w:val="left"/>
              <w:rPr>
                <w:rFonts w:eastAsia="宋体"/>
                <w:kern w:val="2"/>
                <w:szCs w:val="22"/>
                <w:lang w:eastAsia="zh-CN"/>
                <w14:ligatures w14:val="standardContextual"/>
              </w:rPr>
            </w:pPr>
            <w:r w:rsidRPr="00B15403">
              <w:rPr>
                <w:rFonts w:eastAsia="宋体" w:hint="eastAsia"/>
                <w:kern w:val="2"/>
                <w:szCs w:val="22"/>
                <w:lang w:val="en-US" w:eastAsia="zh-CN"/>
                <w14:ligatures w14:val="standardContextual"/>
              </w:rPr>
              <w:t>获取遗传资源以及公平公正地分享遗传资源的利用所产生的惠益对于健康、卫生实践和有效的卫生系统至关重要。</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疫苗和治疗方法的开发依赖于获取在自然界发现的生物体、分子和基因的多样性。</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许多重要的疗法都源自土著知识和传统医学实践。</w:t>
            </w:r>
          </w:p>
          <w:p w14:paraId="23353C7D" w14:textId="18F6CE3F" w:rsidR="00050E9A" w:rsidRPr="00B15403" w:rsidRDefault="00190D25"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安全使用生物技术，包括通过生物安全措施来监管、管理和控制对生</w:t>
            </w:r>
            <w:r w:rsidRPr="00B15403">
              <w:rPr>
                <w:rFonts w:eastAsia="宋体" w:hint="eastAsia"/>
                <w:kern w:val="2"/>
                <w:szCs w:val="22"/>
                <w:lang w:val="en-US" w:eastAsia="zh-CN"/>
                <w14:ligatures w14:val="standardContextual"/>
              </w:rPr>
              <w:lastRenderedPageBreak/>
              <w:t>物多样性和人类健康的潜在不利影响，可以在提供针对生物多样性和健康挑战的工具和解决方案方面发挥重要作用。</w:t>
            </w:r>
          </w:p>
        </w:tc>
        <w:tc>
          <w:tcPr>
            <w:tcW w:w="7068" w:type="dxa"/>
          </w:tcPr>
          <w:p w14:paraId="4C5E5E8D" w14:textId="05590495" w:rsidR="00050E9A" w:rsidRPr="00B15403" w:rsidRDefault="00050E9A"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1. </w:t>
            </w:r>
            <w:r w:rsidR="006D17DE" w:rsidRPr="00B15403">
              <w:rPr>
                <w:rFonts w:eastAsia="宋体" w:hint="eastAsia"/>
                <w:kern w:val="2"/>
                <w:szCs w:val="22"/>
                <w:lang w:val="en-US" w:eastAsia="zh-CN"/>
                <w14:ligatures w14:val="standardContextual"/>
              </w:rPr>
              <w:t>认识到遗传资源、遗传资源数字序列信息以及与遗传资源相关的传统知识在医疗产品和服务的研究和开发中发挥的作用，以及根据《生物多样性公约》及其议定书公平公正分享在这方面对其的利用所产生惠益的重要性。</w:t>
            </w:r>
          </w:p>
          <w:p w14:paraId="5B5E2A94" w14:textId="3D0D893B" w:rsidR="00050E9A" w:rsidRPr="00B15403" w:rsidRDefault="00050E9A" w:rsidP="002251F8">
            <w:pPr>
              <w:spacing w:before="40" w:after="40"/>
              <w:jc w:val="left"/>
              <w:rPr>
                <w:rFonts w:eastAsia="宋体"/>
                <w:snapToGrid w:val="0"/>
                <w:szCs w:val="22"/>
                <w:lang w:eastAsia="zh-CN"/>
              </w:rPr>
            </w:pPr>
            <w:r w:rsidRPr="00B15403">
              <w:rPr>
                <w:rFonts w:eastAsia="宋体"/>
                <w:snapToGrid w:val="0"/>
                <w:szCs w:val="22"/>
                <w:lang w:eastAsia="zh-CN"/>
              </w:rPr>
              <w:t xml:space="preserve">2. </w:t>
            </w:r>
            <w:r w:rsidR="008D7EB2" w:rsidRPr="00B15403">
              <w:rPr>
                <w:rFonts w:eastAsia="宋体" w:hint="eastAsia"/>
                <w:snapToGrid w:val="0"/>
                <w:szCs w:val="22"/>
                <w:lang w:val="en-US" w:eastAsia="zh-CN"/>
              </w:rPr>
              <w:t>确保有适当的手段用于评价、监管、管理或控制与生物技术导致的改性活生物体的利用和释放相关、可能影响生物多样性的保护和可持续利用的风险，同时考虑到对人类健康构成的风险。</w:t>
            </w:r>
          </w:p>
          <w:p w14:paraId="4694440F" w14:textId="67019887" w:rsidR="00050E9A" w:rsidRPr="00B15403" w:rsidRDefault="00050E9A" w:rsidP="002251F8">
            <w:pPr>
              <w:spacing w:after="160" w:line="259" w:lineRule="auto"/>
              <w:jc w:val="left"/>
              <w:rPr>
                <w:rFonts w:eastAsia="宋体"/>
                <w:bCs/>
                <w:kern w:val="2"/>
                <w:sz w:val="22"/>
                <w:szCs w:val="22"/>
                <w:lang w:eastAsia="zh-CN"/>
                <w14:ligatures w14:val="standardContextual"/>
              </w:rPr>
            </w:pPr>
            <w:r w:rsidRPr="00B15403">
              <w:rPr>
                <w:rFonts w:eastAsia="宋体"/>
                <w:kern w:val="2"/>
                <w:szCs w:val="22"/>
                <w:lang w:eastAsia="zh-CN"/>
                <w14:ligatures w14:val="standardContextual"/>
              </w:rPr>
              <w:t xml:space="preserve">3. </w:t>
            </w:r>
            <w:r w:rsidR="008D7EB2" w:rsidRPr="00B15403">
              <w:rPr>
                <w:rFonts w:eastAsia="宋体" w:hint="eastAsia"/>
                <w:kern w:val="2"/>
                <w:szCs w:val="22"/>
                <w:lang w:val="en-US" w:eastAsia="zh-CN"/>
                <w14:ligatures w14:val="standardContextual"/>
              </w:rPr>
              <w:t>在能够以多学科方式评估生物技术应用的潜在效益和风险的情况下支持协调机制，同时考虑到健康和环境视角。</w:t>
            </w:r>
          </w:p>
        </w:tc>
      </w:tr>
      <w:tr w:rsidR="00B15403" w:rsidRPr="00B15403" w14:paraId="0BAA1AEB" w14:textId="77777777" w:rsidTr="00C44B49">
        <w:tc>
          <w:tcPr>
            <w:tcW w:w="13874" w:type="dxa"/>
            <w:gridSpan w:val="3"/>
          </w:tcPr>
          <w:p w14:paraId="27127F4B" w14:textId="704DDC4B" w:rsidR="004C1F99" w:rsidRPr="00B15403" w:rsidRDefault="008D7EB2" w:rsidP="002251F8">
            <w:pPr>
              <w:keepNext/>
              <w:spacing w:before="40" w:after="40"/>
              <w:jc w:val="left"/>
              <w:rPr>
                <w:rFonts w:eastAsia="宋体"/>
                <w:b/>
                <w:bCs/>
                <w:kern w:val="2"/>
                <w:sz w:val="22"/>
                <w:szCs w:val="22"/>
                <w:lang w:eastAsia="zh-CN"/>
                <w14:ligatures w14:val="standardContextual"/>
              </w:rPr>
            </w:pPr>
            <w:r w:rsidRPr="00B15403">
              <w:rPr>
                <w:rFonts w:eastAsia="宋体" w:hint="eastAsia"/>
                <w:b/>
                <w:bCs/>
                <w:kern w:val="2"/>
                <w:szCs w:val="22"/>
                <w:lang w:eastAsia="zh-CN"/>
                <w14:ligatures w14:val="standardContextual"/>
              </w:rPr>
              <w:t>主流化</w:t>
            </w:r>
          </w:p>
        </w:tc>
      </w:tr>
      <w:tr w:rsidR="00B15403" w:rsidRPr="00B15403" w14:paraId="5F14D633" w14:textId="77777777" w:rsidTr="009A429E">
        <w:tc>
          <w:tcPr>
            <w:tcW w:w="2984" w:type="dxa"/>
          </w:tcPr>
          <w:p w14:paraId="0F7C966D" w14:textId="364B6895" w:rsidR="00050E9A" w:rsidRPr="00B15403" w:rsidRDefault="008D7EB2"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eastAsia="zh-CN"/>
                <w14:ligatures w14:val="standardContextual"/>
              </w:rPr>
              <w:t>行动目标</w:t>
            </w:r>
            <w:r w:rsidR="00050E9A" w:rsidRPr="00B15403">
              <w:rPr>
                <w:rFonts w:eastAsia="宋体"/>
                <w:kern w:val="2"/>
                <w:szCs w:val="22"/>
                <w:lang w:eastAsia="zh-CN"/>
                <w14:ligatures w14:val="standardContextual"/>
              </w:rPr>
              <w:t>14</w:t>
            </w:r>
            <w:r w:rsidRPr="00B15403">
              <w:rPr>
                <w:rFonts w:eastAsia="宋体" w:hint="eastAsia"/>
                <w:kern w:val="2"/>
                <w:szCs w:val="22"/>
                <w:lang w:eastAsia="zh-CN"/>
                <w14:ligatures w14:val="standardContextual"/>
              </w:rPr>
              <w:t>、</w:t>
            </w:r>
            <w:r w:rsidR="00D00DF9" w:rsidRPr="00B15403">
              <w:rPr>
                <w:rFonts w:eastAsia="宋体"/>
                <w:kern w:val="2"/>
                <w:szCs w:val="22"/>
                <w:lang w:eastAsia="zh-CN"/>
                <w14:ligatures w14:val="standardContextual"/>
              </w:rPr>
              <w:t>15</w:t>
            </w:r>
            <w:r w:rsidRPr="00B15403">
              <w:rPr>
                <w:rFonts w:eastAsia="宋体" w:hint="eastAsia"/>
                <w:kern w:val="2"/>
                <w:szCs w:val="22"/>
                <w:lang w:eastAsia="zh-CN"/>
                <w14:ligatures w14:val="standardContextual"/>
              </w:rPr>
              <w:t>和</w:t>
            </w:r>
            <w:r w:rsidR="00D00DF9" w:rsidRPr="00B15403">
              <w:rPr>
                <w:rFonts w:eastAsia="宋体"/>
                <w:kern w:val="2"/>
                <w:szCs w:val="22"/>
                <w:lang w:eastAsia="zh-CN"/>
                <w14:ligatures w14:val="standardContextual"/>
              </w:rPr>
              <w:t>18</w:t>
            </w:r>
          </w:p>
        </w:tc>
        <w:tc>
          <w:tcPr>
            <w:tcW w:w="3822" w:type="dxa"/>
          </w:tcPr>
          <w:p w14:paraId="39A39CF4" w14:textId="239E88DD" w:rsidR="00050E9A" w:rsidRPr="00B15403" w:rsidRDefault="009C79DE"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通过在所有领域的决策中考虑生物多样性和健康的相互联系，可以调动各方采取行动，减少生物多样性丧失导致的间接经济和体制驱动因素。</w:t>
            </w:r>
          </w:p>
        </w:tc>
        <w:tc>
          <w:tcPr>
            <w:tcW w:w="7068" w:type="dxa"/>
          </w:tcPr>
          <w:p w14:paraId="54C90FCF" w14:textId="7CB4703A"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1. </w:t>
            </w:r>
            <w:r w:rsidR="009C79DE" w:rsidRPr="00B15403">
              <w:rPr>
                <w:rFonts w:eastAsia="宋体" w:hint="eastAsia"/>
                <w:kern w:val="2"/>
                <w:szCs w:val="22"/>
                <w:lang w:val="en-US" w:eastAsia="zh-CN"/>
                <w14:ligatures w14:val="standardContextual"/>
              </w:rPr>
              <w:t>通过与企业界积极对话，在企业环境社会治理标准</w:t>
            </w:r>
            <w:r w:rsidR="009C79DE" w:rsidRPr="00B15403">
              <w:rPr>
                <w:rFonts w:eastAsia="宋体"/>
                <w:i/>
                <w:iCs/>
                <w:kern w:val="2"/>
                <w:szCs w:val="22"/>
                <w:vertAlign w:val="superscript"/>
                <w:lang w:eastAsia="zh-CN"/>
                <w14:ligatures w14:val="standardContextual"/>
              </w:rPr>
              <w:t>h</w:t>
            </w:r>
            <w:r w:rsidR="009C79DE" w:rsidRPr="00B15403">
              <w:rPr>
                <w:rFonts w:eastAsia="宋体" w:hint="eastAsia"/>
                <w:kern w:val="2"/>
                <w:szCs w:val="22"/>
                <w:lang w:val="en-US" w:eastAsia="zh-CN"/>
                <w14:ligatures w14:val="standardContextual"/>
              </w:rPr>
              <w:t>以及对生物多样性的价值和受益者的评估中考虑生物多样性和健康的相互联系。</w:t>
            </w:r>
            <w:r w:rsidRPr="00B15403">
              <w:rPr>
                <w:rFonts w:eastAsia="宋体"/>
                <w:kern w:val="2"/>
                <w:szCs w:val="22"/>
                <w:lang w:eastAsia="zh-CN"/>
                <w14:ligatures w14:val="standardContextual"/>
              </w:rPr>
              <w:t xml:space="preserve"> </w:t>
            </w:r>
          </w:p>
          <w:p w14:paraId="407069DE" w14:textId="6E82D8D2"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2</w:t>
            </w:r>
            <w:r w:rsidR="007B247B" w:rsidRPr="00B15403">
              <w:rPr>
                <w:rFonts w:eastAsia="宋体"/>
                <w:kern w:val="2"/>
                <w:szCs w:val="22"/>
                <w:lang w:eastAsia="zh-CN"/>
                <w14:ligatures w14:val="standardContextual"/>
              </w:rPr>
              <w:t>.</w:t>
            </w:r>
            <w:r w:rsidRPr="00B15403">
              <w:rPr>
                <w:rFonts w:eastAsia="宋体"/>
                <w:kern w:val="2"/>
                <w:szCs w:val="22"/>
                <w:lang w:eastAsia="zh-CN"/>
                <w14:ligatures w14:val="standardContextual"/>
              </w:rPr>
              <w:t xml:space="preserve"> </w:t>
            </w:r>
            <w:r w:rsidR="009C79DE" w:rsidRPr="00B15403">
              <w:rPr>
                <w:rFonts w:eastAsia="宋体" w:hint="eastAsia"/>
                <w:kern w:val="2"/>
                <w:szCs w:val="22"/>
                <w:lang w:val="en-US" w:eastAsia="zh-CN"/>
                <w14:ligatures w14:val="standardContextual"/>
              </w:rPr>
              <w:t>在与自然相关的财务披露中纳入生物多样性和健康的相互联系</w:t>
            </w:r>
          </w:p>
          <w:p w14:paraId="339A322E" w14:textId="3F776955"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3. </w:t>
            </w:r>
            <w:r w:rsidR="009C79DE" w:rsidRPr="00B15403">
              <w:rPr>
                <w:rFonts w:eastAsia="宋体" w:hint="eastAsia"/>
                <w:szCs w:val="22"/>
                <w:lang w:val="en-US" w:eastAsia="zh-CN"/>
              </w:rPr>
              <w:t>促进那些保护生物多样性和健康之间的多种多样相互联系的私营和公共投资和激励措施，特别是保护那些为健康的商业决定因素所影响的相互联系的措施。</w:t>
            </w:r>
            <w:proofErr w:type="spellStart"/>
            <w:r w:rsidR="009C79DE" w:rsidRPr="00B15403">
              <w:rPr>
                <w:rFonts w:eastAsia="宋体"/>
                <w:i/>
                <w:iCs/>
                <w:szCs w:val="22"/>
                <w:vertAlign w:val="superscript"/>
                <w:lang w:eastAsia="zh-CN"/>
              </w:rPr>
              <w:t>i</w:t>
            </w:r>
            <w:proofErr w:type="spellEnd"/>
          </w:p>
          <w:p w14:paraId="3D83E1F5" w14:textId="247D8A5B"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4. </w:t>
            </w:r>
            <w:r w:rsidR="00CB7FD1" w:rsidRPr="00B15403">
              <w:rPr>
                <w:rFonts w:eastAsia="宋体" w:hint="eastAsia"/>
                <w:kern w:val="2"/>
                <w:szCs w:val="22"/>
                <w:lang w:val="en-US" w:eastAsia="zh-CN"/>
                <w14:ligatures w14:val="standardContextual"/>
              </w:rPr>
              <w:t>向各级决策者宣传健康的环境对于健康和有复原力的社会和经济的重要性和经济价值。</w:t>
            </w:r>
          </w:p>
          <w:p w14:paraId="0B4BCC87" w14:textId="76EB45AA" w:rsidR="00050E9A" w:rsidRPr="00B15403" w:rsidRDefault="00050E9A"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5. </w:t>
            </w:r>
            <w:r w:rsidR="00CB7FD1" w:rsidRPr="00B15403">
              <w:rPr>
                <w:rFonts w:eastAsia="宋体" w:hint="eastAsia"/>
                <w:kern w:val="2"/>
                <w:szCs w:val="22"/>
                <w:lang w:val="en-US" w:eastAsia="zh-CN"/>
                <w14:ligatures w14:val="standardContextual"/>
              </w:rPr>
              <w:t>提倡以多种多样的知识和知识体系的基础为基础，在各级和跨学科的教育课程和培训方案中顾及自然的多重健康价值，确保土著人民和地方社区以及卫生部门等的知识持有者和传播者的参与。</w:t>
            </w:r>
          </w:p>
          <w:p w14:paraId="07804647" w14:textId="24813010" w:rsidR="00385C0F" w:rsidRPr="00B15403" w:rsidRDefault="00385C0F" w:rsidP="002251F8">
            <w:pPr>
              <w:spacing w:before="40" w:after="40"/>
              <w:ind w:left="28"/>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6. </w:t>
            </w:r>
            <w:r w:rsidR="00CB7FD1" w:rsidRPr="00B15403">
              <w:rPr>
                <w:rFonts w:eastAsia="宋体" w:hint="eastAsia"/>
                <w:kern w:val="2"/>
                <w:szCs w:val="22"/>
                <w:lang w:val="en-US" w:eastAsia="zh-CN"/>
                <w14:ligatures w14:val="standardContextual"/>
              </w:rPr>
              <w:t>在改革激励措施的过程中顾及生物多样性和健康的相互联系。</w:t>
            </w:r>
          </w:p>
        </w:tc>
      </w:tr>
      <w:tr w:rsidR="00B15403" w:rsidRPr="00B15403" w14:paraId="21E563EE" w14:textId="77777777" w:rsidTr="00C351B2">
        <w:tc>
          <w:tcPr>
            <w:tcW w:w="13874" w:type="dxa"/>
            <w:gridSpan w:val="3"/>
          </w:tcPr>
          <w:p w14:paraId="6EAA9A11" w14:textId="3F98C6DB" w:rsidR="004C1F99" w:rsidRPr="00B15403" w:rsidRDefault="00CB7FD1" w:rsidP="002251F8">
            <w:pPr>
              <w:spacing w:before="40" w:after="40"/>
              <w:jc w:val="left"/>
              <w:rPr>
                <w:rFonts w:eastAsia="宋体"/>
                <w:b/>
                <w:spacing w:val="6"/>
                <w:kern w:val="2"/>
                <w:sz w:val="22"/>
                <w:szCs w:val="22"/>
                <w:shd w:val="clear" w:color="auto" w:fill="FFFFFF"/>
                <w:lang w:eastAsia="zh-CN"/>
                <w14:ligatures w14:val="standardContextual"/>
              </w:rPr>
            </w:pPr>
            <w:r w:rsidRPr="00B15403">
              <w:rPr>
                <w:rFonts w:eastAsia="宋体" w:hint="eastAsia"/>
                <w:b/>
                <w:spacing w:val="6"/>
                <w:kern w:val="2"/>
                <w:szCs w:val="22"/>
                <w:shd w:val="clear" w:color="auto" w:fill="FFFFFF"/>
                <w:lang w:eastAsia="zh-CN"/>
                <w14:ligatures w14:val="standardContextual"/>
              </w:rPr>
              <w:t>消费</w:t>
            </w:r>
          </w:p>
        </w:tc>
      </w:tr>
      <w:tr w:rsidR="00B15403" w:rsidRPr="00B15403" w14:paraId="62F81093" w14:textId="77777777" w:rsidTr="000B74E9">
        <w:tc>
          <w:tcPr>
            <w:tcW w:w="2984" w:type="dxa"/>
          </w:tcPr>
          <w:p w14:paraId="7FFD4223" w14:textId="41FC0009" w:rsidR="00E44CBD" w:rsidRPr="00B15403" w:rsidRDefault="00CB7FD1" w:rsidP="002251F8">
            <w:pPr>
              <w:spacing w:before="40" w:after="40"/>
              <w:jc w:val="left"/>
              <w:rPr>
                <w:rFonts w:eastAsia="宋体"/>
                <w:b/>
                <w:bCs/>
                <w:kern w:val="2"/>
                <w:sz w:val="22"/>
                <w:szCs w:val="22"/>
                <w:lang w:eastAsia="zh-CN"/>
                <w14:ligatures w14:val="standardContextual"/>
              </w:rPr>
            </w:pPr>
            <w:r w:rsidRPr="00B15403">
              <w:rPr>
                <w:rFonts w:eastAsia="宋体" w:hint="eastAsia"/>
                <w:spacing w:val="6"/>
                <w:kern w:val="2"/>
                <w:szCs w:val="22"/>
                <w:shd w:val="clear" w:color="auto" w:fill="FFFFFF"/>
                <w:lang w:eastAsia="zh-CN"/>
                <w14:ligatures w14:val="standardContextual"/>
              </w:rPr>
              <w:t>行动目标</w:t>
            </w:r>
            <w:r w:rsidR="00E44CBD" w:rsidRPr="00B15403">
              <w:rPr>
                <w:rFonts w:eastAsia="宋体"/>
                <w:spacing w:val="6"/>
                <w:kern w:val="2"/>
                <w:szCs w:val="22"/>
                <w:shd w:val="clear" w:color="auto" w:fill="FFFFFF"/>
                <w:lang w:eastAsia="zh-CN"/>
                <w14:ligatures w14:val="standardContextual"/>
              </w:rPr>
              <w:t>16</w:t>
            </w:r>
          </w:p>
        </w:tc>
        <w:tc>
          <w:tcPr>
            <w:tcW w:w="3822" w:type="dxa"/>
          </w:tcPr>
          <w:p w14:paraId="2F22651B" w14:textId="2383A3C0" w:rsidR="00E44CBD" w:rsidRPr="00B15403" w:rsidRDefault="0008099C" w:rsidP="002251F8">
            <w:pPr>
              <w:spacing w:before="60" w:after="60"/>
              <w:jc w:val="left"/>
              <w:rPr>
                <w:rFonts w:eastAsia="宋体"/>
                <w:bCs/>
                <w:kern w:val="2"/>
                <w:szCs w:val="22"/>
                <w:lang w:eastAsia="zh-CN"/>
                <w14:ligatures w14:val="standardContextual"/>
              </w:rPr>
            </w:pPr>
            <w:r w:rsidRPr="00B15403">
              <w:rPr>
                <w:rFonts w:eastAsia="宋体" w:hint="eastAsia"/>
                <w:kern w:val="2"/>
                <w:szCs w:val="22"/>
                <w:lang w:val="en-US" w:eastAsia="zh-CN"/>
                <w14:ligatures w14:val="standardContextual"/>
              </w:rPr>
              <w:t>过度消费是生物多样性丧失和健康不良的根本驱动因素之一。</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通过更公平和更可持续地利用资源，包括减少浪费和过度消费，会让所有</w:t>
            </w:r>
            <w:r w:rsidRPr="00B15403">
              <w:rPr>
                <w:rFonts w:eastAsia="宋体" w:hint="eastAsia"/>
                <w:kern w:val="2"/>
                <w:szCs w:val="22"/>
                <w:lang w:val="en-US" w:eastAsia="zh-CN"/>
                <w14:ligatures w14:val="standardContextual"/>
              </w:rPr>
              <w:lastRenderedPageBreak/>
              <w:t>人都能够生活得好，并与自然和谐相处。</w:t>
            </w:r>
            <w:r w:rsidR="00E44CBD" w:rsidRPr="00B15403">
              <w:rPr>
                <w:rFonts w:eastAsia="宋体"/>
                <w:bCs/>
                <w:kern w:val="2"/>
                <w:szCs w:val="22"/>
                <w:lang w:eastAsia="zh-CN"/>
                <w14:ligatures w14:val="standardContextual"/>
              </w:rPr>
              <w:t xml:space="preserve"> </w:t>
            </w:r>
          </w:p>
          <w:p w14:paraId="31DF4668" w14:textId="32ACDF33" w:rsidR="00E44CBD" w:rsidRPr="00B15403" w:rsidRDefault="0008099C" w:rsidP="002251F8">
            <w:pPr>
              <w:spacing w:before="40" w:after="40"/>
              <w:jc w:val="left"/>
              <w:rPr>
                <w:rFonts w:eastAsia="宋体"/>
                <w:kern w:val="2"/>
                <w:sz w:val="22"/>
                <w:szCs w:val="22"/>
                <w:lang w:eastAsia="zh-CN"/>
                <w14:ligatures w14:val="standardContextual"/>
              </w:rPr>
            </w:pPr>
            <w:r w:rsidRPr="00B15403">
              <w:rPr>
                <w:rFonts w:eastAsia="宋体" w:hint="eastAsia"/>
                <w:kern w:val="2"/>
                <w:szCs w:val="22"/>
                <w:lang w:val="en-US" w:eastAsia="zh-CN"/>
                <w14:ligatures w14:val="standardContextual"/>
              </w:rPr>
              <w:t>更加多样化的饮食往往更健康。</w:t>
            </w:r>
            <w:r w:rsidRPr="00B15403">
              <w:rPr>
                <w:rFonts w:eastAsia="宋体" w:hint="eastAsia"/>
                <w:kern w:val="2"/>
                <w:szCs w:val="22"/>
                <w:lang w:val="en-US" w:eastAsia="zh-CN"/>
                <w14:ligatures w14:val="standardContextual"/>
              </w:rPr>
              <w:t xml:space="preserve"> </w:t>
            </w:r>
            <w:r w:rsidRPr="00B15403">
              <w:rPr>
                <w:rFonts w:eastAsia="宋体" w:hint="eastAsia"/>
                <w:kern w:val="2"/>
                <w:szCs w:val="22"/>
                <w:lang w:val="en-US" w:eastAsia="zh-CN"/>
                <w14:ligatures w14:val="standardContextual"/>
              </w:rPr>
              <w:t>此外，根据国家或地方情况，有机会通过可持续的健康饮食来实现人类健康和减少环境足迹的共同效益。</w:t>
            </w:r>
            <w:r w:rsidRPr="00B15403">
              <w:rPr>
                <w:rFonts w:eastAsia="宋体" w:hint="eastAsia"/>
                <w:kern w:val="2"/>
                <w:szCs w:val="22"/>
                <w:lang w:val="en-US" w:eastAsia="zh-CN"/>
                <w14:ligatures w14:val="standardContextual"/>
              </w:rPr>
              <w:t xml:space="preserve"> </w:t>
            </w:r>
            <w:r w:rsidR="00266E64" w:rsidRPr="00B15403">
              <w:rPr>
                <w:rFonts w:eastAsia="宋体"/>
                <w:i/>
                <w:iCs/>
                <w:kern w:val="2"/>
                <w:szCs w:val="22"/>
                <w:vertAlign w:val="superscript"/>
                <w:lang w:eastAsia="zh-CN"/>
                <w14:ligatures w14:val="standardContextual"/>
              </w:rPr>
              <w:t>k</w:t>
            </w:r>
          </w:p>
        </w:tc>
        <w:tc>
          <w:tcPr>
            <w:tcW w:w="7068" w:type="dxa"/>
          </w:tcPr>
          <w:p w14:paraId="3A781982" w14:textId="0F4E48D6" w:rsidR="00E44CBD" w:rsidRPr="00B15403" w:rsidRDefault="00E44CBD"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1. </w:t>
            </w:r>
            <w:r w:rsidR="00F83DAB" w:rsidRPr="00B15403">
              <w:rPr>
                <w:rFonts w:eastAsia="宋体" w:hint="eastAsia"/>
                <w:kern w:val="2"/>
                <w:szCs w:val="22"/>
                <w:lang w:eastAsia="zh-CN"/>
                <w14:ligatures w14:val="standardContextual"/>
              </w:rPr>
              <w:t>通过以下方式</w:t>
            </w:r>
            <w:r w:rsidR="00F83DAB" w:rsidRPr="00B15403">
              <w:rPr>
                <w:rFonts w:eastAsia="宋体" w:hint="eastAsia"/>
                <w:kern w:val="2"/>
                <w:szCs w:val="22"/>
                <w:lang w:val="en-US" w:eastAsia="zh-CN"/>
                <w14:ligatures w14:val="standardContextual"/>
              </w:rPr>
              <w:t>促进可持续消费选择，减少全球消费足迹，以产生环境和健康的共同效益：</w:t>
            </w:r>
          </w:p>
          <w:p w14:paraId="2C7757EF" w14:textId="56322663" w:rsidR="00E44CBD" w:rsidRPr="00B15403" w:rsidRDefault="00E44CBD" w:rsidP="002251F8">
            <w:pPr>
              <w:spacing w:before="40" w:after="40"/>
              <w:ind w:firstLine="168"/>
              <w:jc w:val="left"/>
              <w:rPr>
                <w:rFonts w:eastAsia="宋体"/>
                <w:kern w:val="2"/>
                <w:lang w:val="en-US" w:eastAsia="zh-CN"/>
                <w14:ligatures w14:val="standardContextual"/>
              </w:rPr>
            </w:pPr>
            <w:r w:rsidRPr="00B15403">
              <w:rPr>
                <w:rFonts w:eastAsia="宋体"/>
                <w:kern w:val="2"/>
                <w:szCs w:val="22"/>
                <w:lang w:eastAsia="zh-CN"/>
                <w14:ligatures w14:val="standardContextual"/>
              </w:rPr>
              <w:t xml:space="preserve">(a) </w:t>
            </w:r>
            <w:r w:rsidR="00F83DAB" w:rsidRPr="00B15403">
              <w:rPr>
                <w:rFonts w:eastAsia="宋体" w:hint="eastAsia"/>
                <w:kern w:val="2"/>
                <w:lang w:val="en-US" w:eastAsia="zh-CN"/>
                <w14:ligatures w14:val="standardContextual"/>
              </w:rPr>
              <w:t>寻找机会提倡健康的生活方式、可持续的消费模式、减少废物和改变相关行为，从而有利于生物多样性和健康，并限制远程耦合的负面影响；</w:t>
            </w:r>
            <w:r w:rsidR="00F83DAB" w:rsidRPr="00B15403">
              <w:rPr>
                <w:rFonts w:eastAsia="宋体" w:hint="eastAsia"/>
                <w:i/>
                <w:iCs/>
                <w:kern w:val="2"/>
                <w:vertAlign w:val="superscript"/>
                <w:lang w:val="en-US" w:eastAsia="zh-CN"/>
                <w14:ligatures w14:val="standardContextual"/>
              </w:rPr>
              <w:t>j</w:t>
            </w:r>
          </w:p>
          <w:p w14:paraId="79753F24" w14:textId="17520E5E" w:rsidR="00E44CBD" w:rsidRPr="00B15403" w:rsidRDefault="00E44CBD" w:rsidP="002251F8">
            <w:pPr>
              <w:spacing w:before="40" w:after="40"/>
              <w:ind w:firstLine="188"/>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(b) </w:t>
            </w:r>
            <w:r w:rsidR="002632B6" w:rsidRPr="00B15403">
              <w:rPr>
                <w:rFonts w:eastAsia="宋体" w:hint="eastAsia"/>
                <w:kern w:val="2"/>
                <w:szCs w:val="22"/>
                <w:lang w:val="en-US" w:eastAsia="zh-CN"/>
                <w14:ligatures w14:val="standardContextual"/>
              </w:rPr>
              <w:t>为生物多样性和健康负面影响较低的产品和服务提供鼓励；</w:t>
            </w:r>
          </w:p>
          <w:p w14:paraId="220447AF" w14:textId="61E1D94B" w:rsidR="00E44CBD" w:rsidRPr="00B15403" w:rsidRDefault="00E44CBD" w:rsidP="002251F8">
            <w:pPr>
              <w:spacing w:before="40" w:after="40"/>
              <w:ind w:firstLine="188"/>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(c) </w:t>
            </w:r>
            <w:r w:rsidR="002632B6" w:rsidRPr="00B15403">
              <w:rPr>
                <w:rFonts w:eastAsia="宋体" w:hint="eastAsia"/>
                <w:kern w:val="2"/>
                <w:szCs w:val="22"/>
                <w:lang w:val="en-US" w:eastAsia="zh-CN"/>
                <w14:ligatures w14:val="standardContextual"/>
              </w:rPr>
              <w:t>开发知识工具和教育活动，使消费者更多地认识到和了解过度消费和浪费对生物多样性和健康的负面影响。</w:t>
            </w:r>
          </w:p>
          <w:p w14:paraId="5D9CC9D6" w14:textId="2AC382DD" w:rsidR="00E44CBD" w:rsidRPr="00B15403" w:rsidRDefault="00E44CBD" w:rsidP="002251F8">
            <w:pPr>
              <w:spacing w:before="60" w:after="6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2. </w:t>
            </w:r>
            <w:r w:rsidR="002632B6" w:rsidRPr="00B15403">
              <w:rPr>
                <w:rFonts w:eastAsia="宋体" w:hint="eastAsia"/>
                <w:kern w:val="2"/>
                <w:szCs w:val="22"/>
                <w:lang w:val="en-US" w:eastAsia="zh-CN"/>
                <w14:ligatures w14:val="standardContextual"/>
              </w:rPr>
              <w:t>通过国家饮食指南、国家和国家以下各级的政策、公共采购、投资、供应链、学校环境和项目等等促进多样化的可持续健康饮食。</w:t>
            </w:r>
          </w:p>
        </w:tc>
      </w:tr>
      <w:tr w:rsidR="00B15403" w:rsidRPr="00B15403" w14:paraId="3EEF5868" w14:textId="77777777" w:rsidTr="004E3826">
        <w:tc>
          <w:tcPr>
            <w:tcW w:w="13874" w:type="dxa"/>
            <w:gridSpan w:val="3"/>
          </w:tcPr>
          <w:p w14:paraId="266D01EB" w14:textId="75FD4BE6" w:rsidR="00351777" w:rsidRPr="00B15403" w:rsidRDefault="00C875AE" w:rsidP="002251F8">
            <w:pPr>
              <w:keepNext/>
              <w:spacing w:before="40" w:after="40"/>
              <w:jc w:val="left"/>
              <w:rPr>
                <w:rFonts w:eastAsia="宋体"/>
                <w:bCs/>
                <w:kern w:val="2"/>
                <w:sz w:val="22"/>
                <w:szCs w:val="22"/>
                <w:lang w:eastAsia="zh-CN"/>
                <w14:ligatures w14:val="standardContextual"/>
              </w:rPr>
            </w:pPr>
            <w:r w:rsidRPr="00B15403">
              <w:rPr>
                <w:rFonts w:eastAsia="宋体" w:hint="eastAsia"/>
                <w:b/>
                <w:kern w:val="2"/>
                <w:szCs w:val="22"/>
                <w:lang w:eastAsia="zh-CN"/>
                <w14:ligatures w14:val="standardContextual"/>
              </w:rPr>
              <w:lastRenderedPageBreak/>
              <w:t>执行手段</w:t>
            </w:r>
          </w:p>
        </w:tc>
      </w:tr>
      <w:tr w:rsidR="00B15403" w:rsidRPr="00B15403" w14:paraId="3E01592B" w14:textId="77777777" w:rsidTr="000B74E9">
        <w:tc>
          <w:tcPr>
            <w:tcW w:w="2984" w:type="dxa"/>
          </w:tcPr>
          <w:p w14:paraId="7E4614F4" w14:textId="7909378B" w:rsidR="00E44CBD" w:rsidRPr="00B15403" w:rsidRDefault="00C875AE" w:rsidP="002251F8">
            <w:pPr>
              <w:spacing w:before="40" w:after="40"/>
              <w:jc w:val="left"/>
              <w:rPr>
                <w:rFonts w:eastAsia="宋体"/>
                <w:b/>
                <w:spacing w:val="6"/>
                <w:kern w:val="2"/>
                <w:sz w:val="22"/>
                <w:szCs w:val="22"/>
                <w:shd w:val="clear" w:color="auto" w:fill="FFFFFF"/>
                <w:lang w:eastAsia="zh-CN"/>
                <w14:ligatures w14:val="standardContextual"/>
              </w:rPr>
            </w:pPr>
            <w:r w:rsidRPr="00B15403">
              <w:rPr>
                <w:rFonts w:eastAsia="宋体" w:hint="eastAsia"/>
                <w:bCs/>
                <w:kern w:val="2"/>
                <w:szCs w:val="22"/>
                <w:lang w:eastAsia="zh-CN"/>
                <w14:ligatures w14:val="standardContextual"/>
              </w:rPr>
              <w:t>行动目标</w:t>
            </w:r>
            <w:r w:rsidR="00E44CBD" w:rsidRPr="00B15403">
              <w:rPr>
                <w:rFonts w:eastAsia="宋体"/>
                <w:bCs/>
                <w:kern w:val="2"/>
                <w:szCs w:val="22"/>
                <w:lang w:eastAsia="zh-CN"/>
                <w14:ligatures w14:val="standardContextual"/>
              </w:rPr>
              <w:t>19</w:t>
            </w:r>
            <w:r w:rsidRPr="00B15403">
              <w:rPr>
                <w:rFonts w:eastAsia="宋体" w:hint="eastAsia"/>
                <w:bCs/>
                <w:kern w:val="2"/>
                <w:szCs w:val="22"/>
                <w:lang w:eastAsia="zh-CN"/>
                <w14:ligatures w14:val="standardContextual"/>
              </w:rPr>
              <w:t>和</w:t>
            </w:r>
            <w:r w:rsidR="00D00DF9" w:rsidRPr="00B15403">
              <w:rPr>
                <w:rFonts w:eastAsia="宋体"/>
                <w:bCs/>
                <w:kern w:val="2"/>
                <w:szCs w:val="22"/>
                <w:lang w:eastAsia="zh-CN"/>
                <w14:ligatures w14:val="standardContextual"/>
              </w:rPr>
              <w:t>20</w:t>
            </w:r>
          </w:p>
        </w:tc>
        <w:tc>
          <w:tcPr>
            <w:tcW w:w="3822" w:type="dxa"/>
          </w:tcPr>
          <w:p w14:paraId="619ED19F" w14:textId="20AA0064" w:rsidR="00E44CBD" w:rsidRPr="00B15403" w:rsidRDefault="0029471A" w:rsidP="002251F8">
            <w:pPr>
              <w:spacing w:before="60" w:after="60"/>
              <w:jc w:val="left"/>
              <w:rPr>
                <w:rFonts w:eastAsia="宋体"/>
                <w:kern w:val="2"/>
                <w:sz w:val="22"/>
                <w:szCs w:val="22"/>
                <w:lang w:eastAsia="zh-CN"/>
                <w14:ligatures w14:val="standardContextual"/>
              </w:rPr>
            </w:pPr>
            <w:r w:rsidRPr="00B15403">
              <w:rPr>
                <w:rFonts w:eastAsia="宋体" w:hint="eastAsia"/>
                <w:szCs w:val="22"/>
                <w:lang w:val="en-US" w:eastAsia="zh-CN"/>
              </w:rPr>
              <w:t>了解投资于</w:t>
            </w:r>
            <w:r w:rsidR="00A62A40">
              <w:rPr>
                <w:rFonts w:eastAsia="宋体" w:hint="eastAsia"/>
                <w:szCs w:val="22"/>
                <w:lang w:val="en-US" w:eastAsia="zh-CN"/>
              </w:rPr>
              <w:t>阻止</w:t>
            </w:r>
            <w:r w:rsidRPr="00B15403">
              <w:rPr>
                <w:rFonts w:eastAsia="宋体" w:hint="eastAsia"/>
                <w:szCs w:val="22"/>
                <w:lang w:val="en-US" w:eastAsia="zh-CN"/>
              </w:rPr>
              <w:t>生物多样性丧失的战略和活动所产生的共同健康效益有助于调动必要的财政资源。</w:t>
            </w:r>
          </w:p>
        </w:tc>
        <w:tc>
          <w:tcPr>
            <w:tcW w:w="7068" w:type="dxa"/>
          </w:tcPr>
          <w:p w14:paraId="0A66617B" w14:textId="592DBEB9" w:rsidR="00E44CBD" w:rsidRPr="00B15403" w:rsidRDefault="00E44CBD"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1. </w:t>
            </w:r>
            <w:r w:rsidR="0029471A" w:rsidRPr="00B15403">
              <w:rPr>
                <w:rFonts w:eastAsia="宋体" w:hint="eastAsia"/>
                <w:kern w:val="2"/>
                <w:szCs w:val="22"/>
                <w:lang w:val="en-US" w:eastAsia="zh-CN"/>
                <w14:ligatures w14:val="standardContextual"/>
              </w:rPr>
              <w:t>与投资者、捐助者、慈善机构和金融业沟通，使其考虑将有关生物多样性和健康之间相互联系的预算项目纳入其业务、政策、战略、计划和账户。</w:t>
            </w:r>
          </w:p>
          <w:p w14:paraId="14B65B44" w14:textId="4108A9D7" w:rsidR="00E44CBD" w:rsidRPr="00B15403" w:rsidRDefault="00E44CBD"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2. </w:t>
            </w:r>
            <w:r w:rsidR="0029471A" w:rsidRPr="00B15403">
              <w:rPr>
                <w:rFonts w:eastAsia="宋体" w:hint="eastAsia"/>
                <w:kern w:val="2"/>
                <w:szCs w:val="22"/>
                <w:lang w:val="en-US" w:eastAsia="zh-CN"/>
                <w14:ligatures w14:val="standardContextual"/>
              </w:rPr>
              <w:t>将生物多样性和健康的相互联系纳入能力建设、技术转让和科技合作活动，为此支持针对多种多样的卫生专业人员和保健服务提供者的能力建设方案和培训举措，以增强他们对生物多样性和健康之间相互联系的了解，</w:t>
            </w:r>
            <w:r w:rsidR="0029471A" w:rsidRPr="00B15403">
              <w:rPr>
                <w:rFonts w:eastAsia="宋体" w:hint="eastAsia"/>
                <w:kern w:val="2"/>
                <w:szCs w:val="22"/>
                <w:lang w:val="en-US" w:eastAsia="zh-CN"/>
                <w14:ligatures w14:val="standardContextual"/>
              </w:rPr>
              <w:t xml:space="preserve"> </w:t>
            </w:r>
            <w:r w:rsidR="0029471A" w:rsidRPr="00B15403">
              <w:rPr>
                <w:rFonts w:eastAsia="宋体" w:hint="eastAsia"/>
                <w:kern w:val="2"/>
                <w:szCs w:val="22"/>
                <w:lang w:val="en-US" w:eastAsia="zh-CN"/>
                <w14:ligatures w14:val="standardContextual"/>
              </w:rPr>
              <w:t>包括</w:t>
            </w:r>
            <w:r w:rsidR="00C66B2D">
              <w:rPr>
                <w:rFonts w:eastAsia="宋体" w:hint="eastAsia"/>
                <w:kern w:val="2"/>
                <w:szCs w:val="22"/>
                <w:lang w:val="en-US" w:eastAsia="zh-CN"/>
                <w14:ligatures w14:val="standardContextual"/>
              </w:rPr>
              <w:t>了解</w:t>
            </w:r>
            <w:r w:rsidR="0029471A" w:rsidRPr="00B15403">
              <w:rPr>
                <w:rFonts w:eastAsia="宋体" w:hint="eastAsia"/>
                <w:kern w:val="2"/>
                <w:szCs w:val="22"/>
                <w:lang w:val="en-US" w:eastAsia="zh-CN"/>
                <w14:ligatures w14:val="standardContextual"/>
              </w:rPr>
              <w:t>传统医学实践（例如传统治疗方法和草药）和土著知识中的</w:t>
            </w:r>
            <w:r w:rsidR="00C66B2D">
              <w:rPr>
                <w:rFonts w:eastAsia="宋体" w:hint="eastAsia"/>
                <w:kern w:val="2"/>
                <w:szCs w:val="22"/>
                <w:lang w:val="en-US" w:eastAsia="zh-CN"/>
                <w14:ligatures w14:val="standardContextual"/>
              </w:rPr>
              <w:t>这种</w:t>
            </w:r>
            <w:r w:rsidR="0029471A" w:rsidRPr="00B15403">
              <w:rPr>
                <w:rFonts w:eastAsia="宋体" w:hint="eastAsia"/>
                <w:kern w:val="2"/>
                <w:szCs w:val="22"/>
                <w:lang w:val="en-US" w:eastAsia="zh-CN"/>
                <w14:ligatures w14:val="standardContextual"/>
              </w:rPr>
              <w:t>相互联系。</w:t>
            </w:r>
          </w:p>
          <w:p w14:paraId="24DC99B4" w14:textId="6184CCBF" w:rsidR="00E44CBD" w:rsidRPr="00B15403" w:rsidRDefault="00E44CBD" w:rsidP="002251F8">
            <w:pPr>
              <w:spacing w:before="60" w:after="60"/>
              <w:jc w:val="left"/>
              <w:rPr>
                <w:rFonts w:eastAsia="宋体"/>
                <w:kern w:val="2"/>
                <w:sz w:val="22"/>
                <w:szCs w:val="22"/>
                <w:lang w:eastAsia="zh-CN"/>
                <w14:ligatures w14:val="standardContextual"/>
              </w:rPr>
            </w:pPr>
            <w:r w:rsidRPr="00B15403">
              <w:rPr>
                <w:rFonts w:eastAsia="宋体"/>
                <w:kern w:val="2"/>
                <w:szCs w:val="22"/>
                <w:lang w:eastAsia="zh-CN"/>
                <w14:ligatures w14:val="standardContextual"/>
              </w:rPr>
              <w:t xml:space="preserve">3. </w:t>
            </w:r>
            <w:r w:rsidR="0029471A" w:rsidRPr="00B15403">
              <w:rPr>
                <w:rFonts w:eastAsia="宋体" w:hint="eastAsia"/>
                <w:kern w:val="2"/>
                <w:szCs w:val="22"/>
                <w:lang w:val="en-US" w:eastAsia="zh-CN"/>
                <w14:ligatures w14:val="standardContextual"/>
              </w:rPr>
              <w:t>支持开展研究工作，记录和验证传统医学实践，特别是土著人民使用的传统医学实践的功效、安全性和质量，并把研究结果考虑在内。</w:t>
            </w:r>
          </w:p>
        </w:tc>
      </w:tr>
      <w:tr w:rsidR="00B15403" w:rsidRPr="00B15403" w14:paraId="4C99A071" w14:textId="77777777" w:rsidTr="00A81256">
        <w:tc>
          <w:tcPr>
            <w:tcW w:w="13874" w:type="dxa"/>
            <w:gridSpan w:val="3"/>
          </w:tcPr>
          <w:p w14:paraId="0E862DD9" w14:textId="6FEDD2E8" w:rsidR="00351777" w:rsidRPr="00B15403" w:rsidRDefault="0029471A" w:rsidP="002251F8">
            <w:pPr>
              <w:spacing w:before="40" w:after="40"/>
              <w:jc w:val="left"/>
              <w:rPr>
                <w:rFonts w:eastAsia="宋体"/>
                <w:b/>
                <w:spacing w:val="6"/>
                <w:kern w:val="2"/>
                <w:sz w:val="22"/>
                <w:szCs w:val="22"/>
                <w:lang w:eastAsia="zh-CN"/>
                <w14:ligatures w14:val="standardContextual"/>
              </w:rPr>
            </w:pPr>
            <w:r w:rsidRPr="00B15403">
              <w:rPr>
                <w:rFonts w:eastAsia="宋体" w:hint="eastAsia"/>
                <w:b/>
                <w:spacing w:val="6"/>
                <w:kern w:val="2"/>
                <w:szCs w:val="22"/>
                <w:lang w:val="en-US" w:eastAsia="zh-CN"/>
                <w14:ligatures w14:val="standardContextual"/>
              </w:rPr>
              <w:t>人的知识和参与</w:t>
            </w:r>
          </w:p>
        </w:tc>
      </w:tr>
      <w:tr w:rsidR="00B15403" w:rsidRPr="00B15403" w14:paraId="49E58C41" w14:textId="77777777" w:rsidTr="000B74E9">
        <w:tc>
          <w:tcPr>
            <w:tcW w:w="2984" w:type="dxa"/>
          </w:tcPr>
          <w:p w14:paraId="042F84DD" w14:textId="210357DB" w:rsidR="00E44CBD" w:rsidRPr="00B15403" w:rsidRDefault="0029471A" w:rsidP="002251F8">
            <w:pPr>
              <w:spacing w:before="60" w:after="60"/>
              <w:jc w:val="left"/>
              <w:rPr>
                <w:rFonts w:eastAsia="宋体"/>
                <w:b/>
                <w:kern w:val="2"/>
                <w:sz w:val="22"/>
                <w:szCs w:val="22"/>
                <w:lang w:eastAsia="zh-CN"/>
                <w14:ligatures w14:val="standardContextual"/>
              </w:rPr>
            </w:pPr>
            <w:r w:rsidRPr="00B15403">
              <w:rPr>
                <w:rFonts w:eastAsia="宋体" w:hint="eastAsia"/>
                <w:spacing w:val="6"/>
                <w:kern w:val="2"/>
                <w:szCs w:val="22"/>
                <w:lang w:val="en-US" w:eastAsia="zh-CN"/>
                <w14:ligatures w14:val="standardContextual"/>
              </w:rPr>
              <w:t>行动目标</w:t>
            </w:r>
            <w:r w:rsidRPr="00B15403">
              <w:rPr>
                <w:rFonts w:eastAsia="宋体" w:hint="eastAsia"/>
                <w:spacing w:val="6"/>
                <w:kern w:val="2"/>
                <w:szCs w:val="22"/>
                <w:lang w:val="en-US" w:eastAsia="zh-CN"/>
                <w14:ligatures w14:val="standardContextual"/>
              </w:rPr>
              <w:t xml:space="preserve"> 21</w:t>
            </w:r>
            <w:r w:rsidRPr="00B15403">
              <w:rPr>
                <w:rFonts w:eastAsia="宋体" w:hint="eastAsia"/>
                <w:spacing w:val="6"/>
                <w:kern w:val="2"/>
                <w:szCs w:val="22"/>
                <w:lang w:val="en-US" w:eastAsia="zh-CN"/>
                <w14:ligatures w14:val="standardContextual"/>
              </w:rPr>
              <w:t>、</w:t>
            </w:r>
            <w:r w:rsidRPr="00B15403">
              <w:rPr>
                <w:rFonts w:eastAsia="宋体" w:hint="eastAsia"/>
                <w:spacing w:val="6"/>
                <w:kern w:val="2"/>
                <w:szCs w:val="22"/>
                <w:lang w:val="en-US" w:eastAsia="zh-CN"/>
                <w14:ligatures w14:val="standardContextual"/>
              </w:rPr>
              <w:t xml:space="preserve">22 </w:t>
            </w:r>
            <w:r w:rsidRPr="00B15403">
              <w:rPr>
                <w:rFonts w:eastAsia="宋体" w:hint="eastAsia"/>
                <w:spacing w:val="6"/>
                <w:kern w:val="2"/>
                <w:szCs w:val="22"/>
                <w:lang w:val="en-US" w:eastAsia="zh-CN"/>
                <w14:ligatures w14:val="standardContextual"/>
              </w:rPr>
              <w:t>和</w:t>
            </w:r>
            <w:r w:rsidRPr="00B15403">
              <w:rPr>
                <w:rFonts w:eastAsia="宋体" w:hint="eastAsia"/>
                <w:spacing w:val="6"/>
                <w:kern w:val="2"/>
                <w:szCs w:val="22"/>
                <w:lang w:val="en-US" w:eastAsia="zh-CN"/>
                <w14:ligatures w14:val="standardContextual"/>
              </w:rPr>
              <w:t xml:space="preserve"> 23 </w:t>
            </w:r>
            <w:r w:rsidR="00D00DF9" w:rsidRPr="00B15403">
              <w:rPr>
                <w:rFonts w:eastAsia="宋体"/>
                <w:spacing w:val="6"/>
                <w:kern w:val="2"/>
                <w:szCs w:val="22"/>
                <w:lang w:eastAsia="zh-CN"/>
                <w14:ligatures w14:val="standardContextual"/>
              </w:rPr>
              <w:t xml:space="preserve"> </w:t>
            </w:r>
          </w:p>
        </w:tc>
        <w:tc>
          <w:tcPr>
            <w:tcW w:w="3822" w:type="dxa"/>
          </w:tcPr>
          <w:p w14:paraId="2E08D606" w14:textId="75125169" w:rsidR="00E44CBD" w:rsidRPr="00B15403" w:rsidRDefault="00A54B8D" w:rsidP="002251F8">
            <w:pPr>
              <w:spacing w:before="60" w:after="60"/>
              <w:jc w:val="left"/>
              <w:rPr>
                <w:rFonts w:eastAsia="宋体"/>
                <w:sz w:val="22"/>
                <w:szCs w:val="22"/>
                <w:lang w:eastAsia="zh-CN"/>
              </w:rPr>
            </w:pPr>
            <w:r w:rsidRPr="00B15403">
              <w:rPr>
                <w:rFonts w:eastAsia="宋体" w:hint="eastAsia"/>
                <w:kern w:val="2"/>
                <w:szCs w:val="22"/>
                <w:lang w:val="en-US" w:eastAsia="zh-CN"/>
                <w14:ligatures w14:val="standardContextual"/>
              </w:rPr>
              <w:t>通过确保所有人都能获得知识，并争取使所有群体都参与关于生物多样性的决策，有助于确保把对某些群体尤其重要的生物多样性和健康之间相互联系考虑在内，从而有利</w:t>
            </w:r>
            <w:r w:rsidRPr="00B15403">
              <w:rPr>
                <w:rFonts w:eastAsia="宋体" w:hint="eastAsia"/>
                <w:kern w:val="2"/>
                <w:szCs w:val="22"/>
                <w:lang w:val="en-US" w:eastAsia="zh-CN"/>
                <w14:ligatures w14:val="standardContextual"/>
              </w:rPr>
              <w:lastRenderedPageBreak/>
              <w:t>于保护权利、注重性别平等以及代际公平和健康公平。</w:t>
            </w:r>
          </w:p>
        </w:tc>
        <w:tc>
          <w:tcPr>
            <w:tcW w:w="7068" w:type="dxa"/>
          </w:tcPr>
          <w:p w14:paraId="41D8B1DF" w14:textId="629E78FA" w:rsidR="00E44CBD" w:rsidRPr="00B15403" w:rsidRDefault="00E44CBD"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1. </w:t>
            </w:r>
            <w:r w:rsidR="00A54B8D" w:rsidRPr="00B15403">
              <w:rPr>
                <w:rFonts w:eastAsia="宋体" w:hint="eastAsia"/>
                <w:kern w:val="2"/>
                <w:szCs w:val="22"/>
                <w:lang w:val="en-US" w:eastAsia="zh-CN"/>
                <w14:ligatures w14:val="standardContextual"/>
              </w:rPr>
              <w:t>帮助建立或加强关于生物多样性和健康之间相互联系的知识共享平台和学习网络，从而促进最佳做法、经验教训和创新解决方案的交流。</w:t>
            </w:r>
          </w:p>
          <w:p w14:paraId="312C90CE" w14:textId="185F4D69" w:rsidR="00E44CBD" w:rsidRPr="00B15403" w:rsidRDefault="00E44CBD"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2. </w:t>
            </w:r>
            <w:r w:rsidR="004C3837" w:rsidRPr="00B15403">
              <w:rPr>
                <w:rFonts w:eastAsia="宋体" w:hint="eastAsia"/>
                <w:kern w:val="2"/>
                <w:szCs w:val="22"/>
                <w:lang w:val="en-US" w:eastAsia="zh-CN"/>
                <w14:ligatures w14:val="standardContextual"/>
              </w:rPr>
              <w:t>承认土著知识是一个重要的知识体系，有助于科学、技术、社会和经济进步，从而增加人类和地球的福祉。</w:t>
            </w:r>
          </w:p>
          <w:p w14:paraId="15BBEBAE" w14:textId="7271ABB1" w:rsidR="00E44CBD" w:rsidRPr="00B15403" w:rsidRDefault="00E44CBD" w:rsidP="002251F8">
            <w:pPr>
              <w:spacing w:before="40" w:after="40"/>
              <w:jc w:val="left"/>
              <w:rPr>
                <w:rFonts w:eastAsia="宋体"/>
                <w:kern w:val="2"/>
                <w:szCs w:val="22"/>
                <w:lang w:eastAsia="zh-CN"/>
                <w14:ligatures w14:val="standardContextual"/>
              </w:rPr>
            </w:pPr>
            <w:r w:rsidRPr="00B15403">
              <w:rPr>
                <w:rFonts w:eastAsia="宋体"/>
                <w:kern w:val="2"/>
                <w:szCs w:val="22"/>
                <w:lang w:eastAsia="zh-CN"/>
                <w14:ligatures w14:val="standardContextual"/>
              </w:rPr>
              <w:lastRenderedPageBreak/>
              <w:t xml:space="preserve">3. </w:t>
            </w:r>
            <w:r w:rsidR="004C3837" w:rsidRPr="00B15403">
              <w:rPr>
                <w:rFonts w:eastAsia="宋体" w:hint="eastAsia"/>
                <w:kern w:val="2"/>
                <w:szCs w:val="22"/>
                <w:lang w:val="en-US" w:eastAsia="zh-CN"/>
                <w14:ligatures w14:val="standardContextual"/>
              </w:rPr>
              <w:t>促进和支持民间社会所有行为体的有意义和积极的参与，这些行为体包括传统知识持有者、土著人民和地方社区、妇女、青年和老年人，同时认识到他们在把生物多样性和健康的相互联系纳入主流方面的独特贡献和积极作用。</w:t>
            </w:r>
          </w:p>
          <w:p w14:paraId="654D3891" w14:textId="1FE582CB" w:rsidR="00E44CBD" w:rsidRPr="00B15403" w:rsidRDefault="00E44CBD"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4. </w:t>
            </w:r>
            <w:r w:rsidR="004C3837" w:rsidRPr="00B15403">
              <w:rPr>
                <w:rFonts w:eastAsia="宋体" w:hint="eastAsia"/>
                <w:szCs w:val="22"/>
                <w:lang w:val="en-US" w:eastAsia="zh-CN"/>
              </w:rPr>
              <w:t>投资于沟通工具和战略，用于为了确保不同利益攸关方的健康、福祉和健康公平，提高对生态系统功能和服务所具价值的认识，并采用不同行为体群体可以使用的语言和格式这样做。</w:t>
            </w:r>
          </w:p>
          <w:p w14:paraId="24075F73" w14:textId="5B195E23" w:rsidR="00E44CBD" w:rsidRPr="00B15403" w:rsidRDefault="00E44CBD" w:rsidP="002251F8">
            <w:pPr>
              <w:spacing w:before="60" w:after="60"/>
              <w:jc w:val="left"/>
              <w:rPr>
                <w:rFonts w:eastAsia="宋体"/>
                <w:kern w:val="2"/>
                <w:szCs w:val="22"/>
                <w:lang w:eastAsia="zh-CN"/>
                <w14:ligatures w14:val="standardContextual"/>
              </w:rPr>
            </w:pPr>
            <w:r w:rsidRPr="00B15403">
              <w:rPr>
                <w:rFonts w:eastAsia="宋体"/>
                <w:kern w:val="2"/>
                <w:szCs w:val="22"/>
                <w:lang w:eastAsia="zh-CN"/>
                <w14:ligatures w14:val="standardContextual"/>
              </w:rPr>
              <w:t xml:space="preserve">5. </w:t>
            </w:r>
            <w:r w:rsidR="006F4112" w:rsidRPr="00B15403">
              <w:rPr>
                <w:rFonts w:eastAsia="宋体" w:hint="eastAsia"/>
                <w:kern w:val="2"/>
                <w:szCs w:val="22"/>
                <w:lang w:val="en-US" w:eastAsia="zh-CN"/>
                <w14:ligatures w14:val="standardContextual"/>
              </w:rPr>
              <w:t>利用缔约方大会通过的性别平等行动计划，支持以注重性别平等的方式考虑生物多样性和健康的相互联系。</w:t>
            </w:r>
          </w:p>
        </w:tc>
      </w:tr>
    </w:tbl>
    <w:p w14:paraId="1AE0431F" w14:textId="421826A2" w:rsidR="00897660" w:rsidRPr="00C66B2D" w:rsidRDefault="00897660" w:rsidP="00646649">
      <w:pPr>
        <w:spacing w:before="60" w:after="60" w:line="220" w:lineRule="exact"/>
        <w:jc w:val="left"/>
        <w:rPr>
          <w:rFonts w:eastAsia="宋体"/>
          <w:sz w:val="20"/>
          <w:szCs w:val="20"/>
          <w:lang w:eastAsia="zh-CN"/>
        </w:rPr>
      </w:pPr>
      <w:r w:rsidRPr="00C66B2D">
        <w:rPr>
          <w:rFonts w:eastAsia="宋体"/>
          <w:i/>
          <w:iCs/>
          <w:sz w:val="20"/>
          <w:szCs w:val="20"/>
          <w:vertAlign w:val="superscript"/>
          <w:lang w:eastAsia="zh-CN"/>
        </w:rPr>
        <w:lastRenderedPageBreak/>
        <w:t>a</w:t>
      </w:r>
      <w:r w:rsidRPr="00C66B2D">
        <w:rPr>
          <w:rFonts w:eastAsia="宋体"/>
          <w:sz w:val="20"/>
          <w:szCs w:val="20"/>
          <w:lang w:eastAsia="zh-CN"/>
        </w:rPr>
        <w:t xml:space="preserve"> </w:t>
      </w:r>
      <w:r w:rsidR="006F4112" w:rsidRPr="00C66B2D">
        <w:rPr>
          <w:rFonts w:eastAsia="宋体" w:hint="eastAsia"/>
          <w:sz w:val="20"/>
          <w:szCs w:val="20"/>
          <w:lang w:val="en-US" w:eastAsia="zh-CN"/>
        </w:rPr>
        <w:t>各项行动目标的案文请参见第</w:t>
      </w:r>
      <w:r w:rsidR="006F4112" w:rsidRPr="00C66B2D">
        <w:rPr>
          <w:rFonts w:eastAsia="宋体" w:hint="eastAsia"/>
          <w:sz w:val="20"/>
          <w:szCs w:val="20"/>
          <w:lang w:val="en-US" w:eastAsia="zh-CN"/>
        </w:rPr>
        <w:t xml:space="preserve"> </w:t>
      </w:r>
      <w:hyperlink r:id="rId28" w:history="1">
        <w:r w:rsidR="006F4112" w:rsidRPr="00C66B2D">
          <w:rPr>
            <w:rStyle w:val="Hyperlink"/>
            <w:rFonts w:eastAsia="宋体" w:hint="eastAsia"/>
            <w:color w:val="auto"/>
            <w:sz w:val="20"/>
            <w:szCs w:val="20"/>
            <w:lang w:val="en-US" w:eastAsia="zh-CN"/>
          </w:rPr>
          <w:t>15/4</w:t>
        </w:r>
      </w:hyperlink>
      <w:r w:rsidR="006F4112" w:rsidRPr="00C66B2D">
        <w:rPr>
          <w:rFonts w:eastAsia="宋体" w:hint="eastAsia"/>
          <w:sz w:val="20"/>
          <w:szCs w:val="20"/>
          <w:lang w:val="en-US" w:eastAsia="zh-CN"/>
        </w:rPr>
        <w:t xml:space="preserve"> </w:t>
      </w:r>
      <w:r w:rsidR="006F4112" w:rsidRPr="00C66B2D">
        <w:rPr>
          <w:rFonts w:eastAsia="宋体" w:hint="eastAsia"/>
          <w:sz w:val="20"/>
          <w:szCs w:val="20"/>
          <w:lang w:val="en-US" w:eastAsia="zh-CN"/>
        </w:rPr>
        <w:t>号决定附件，第</w:t>
      </w:r>
      <w:r w:rsidR="006F4112" w:rsidRPr="00C66B2D">
        <w:rPr>
          <w:rFonts w:eastAsia="宋体" w:hint="eastAsia"/>
          <w:sz w:val="20"/>
          <w:szCs w:val="20"/>
          <w:lang w:val="en-US" w:eastAsia="zh-CN"/>
        </w:rPr>
        <w:t xml:space="preserve"> H</w:t>
      </w:r>
      <w:r w:rsidR="006F4112" w:rsidRPr="00C66B2D">
        <w:rPr>
          <w:rFonts w:eastAsia="宋体" w:hint="eastAsia"/>
          <w:sz w:val="20"/>
          <w:szCs w:val="20"/>
          <w:lang w:val="en-US" w:eastAsia="zh-CN"/>
        </w:rPr>
        <w:t>部分。</w:t>
      </w:r>
    </w:p>
    <w:p w14:paraId="078191C4" w14:textId="3FF290B7" w:rsidR="00D65330" w:rsidRPr="00C66B2D" w:rsidRDefault="00D65330" w:rsidP="00646649">
      <w:pPr>
        <w:spacing w:before="60" w:after="60" w:line="220" w:lineRule="exact"/>
        <w:jc w:val="left"/>
        <w:rPr>
          <w:rFonts w:eastAsia="宋体"/>
          <w:sz w:val="20"/>
          <w:szCs w:val="20"/>
          <w:lang w:eastAsia="zh-CN"/>
        </w:rPr>
      </w:pPr>
      <w:r w:rsidRPr="00C66B2D">
        <w:rPr>
          <w:rFonts w:eastAsia="宋体"/>
          <w:i/>
          <w:iCs/>
          <w:sz w:val="20"/>
          <w:szCs w:val="20"/>
          <w:vertAlign w:val="superscript"/>
          <w:lang w:eastAsia="zh-CN"/>
        </w:rPr>
        <w:t>b</w:t>
      </w:r>
      <w:r w:rsidRPr="00C66B2D">
        <w:rPr>
          <w:rFonts w:eastAsia="宋体"/>
          <w:sz w:val="20"/>
          <w:szCs w:val="20"/>
          <w:lang w:eastAsia="zh-CN"/>
        </w:rPr>
        <w:t xml:space="preserve"> </w:t>
      </w:r>
      <w:r w:rsidR="006F4112" w:rsidRPr="00C66B2D">
        <w:rPr>
          <w:rFonts w:eastAsia="宋体" w:hint="eastAsia"/>
          <w:sz w:val="20"/>
          <w:szCs w:val="20"/>
          <w:lang w:val="en-US" w:eastAsia="zh-CN"/>
        </w:rPr>
        <w:t>关于生物多样性和健康的相互联系的更多信息见</w:t>
      </w:r>
      <w:r w:rsidR="006F4112" w:rsidRPr="00C66B2D">
        <w:rPr>
          <w:rFonts w:eastAsia="宋体" w:hint="eastAsia"/>
          <w:sz w:val="20"/>
          <w:szCs w:val="20"/>
          <w:lang w:val="en-US" w:eastAsia="zh-CN"/>
        </w:rPr>
        <w:t>CBD/SBSTTA/26/INF/3</w:t>
      </w:r>
      <w:r w:rsidR="006F4112" w:rsidRPr="00C66B2D">
        <w:rPr>
          <w:rFonts w:eastAsia="宋体" w:hint="eastAsia"/>
          <w:sz w:val="20"/>
          <w:szCs w:val="20"/>
          <w:lang w:val="en-US" w:eastAsia="zh-CN"/>
        </w:rPr>
        <w:t>。</w:t>
      </w:r>
    </w:p>
    <w:p w14:paraId="6E86EBAF" w14:textId="24B32BCF" w:rsidR="008C5ABC" w:rsidRPr="00C66B2D" w:rsidRDefault="008C5ABC" w:rsidP="00646649">
      <w:pPr>
        <w:spacing w:before="60" w:after="60" w:line="220" w:lineRule="exact"/>
        <w:jc w:val="left"/>
        <w:rPr>
          <w:rFonts w:eastAsia="宋体"/>
          <w:sz w:val="20"/>
          <w:szCs w:val="20"/>
          <w:lang w:eastAsia="zh-CN"/>
        </w:rPr>
      </w:pPr>
      <w:r w:rsidRPr="00C66B2D">
        <w:rPr>
          <w:rFonts w:eastAsia="宋体"/>
          <w:i/>
          <w:iCs/>
          <w:sz w:val="20"/>
          <w:szCs w:val="20"/>
          <w:vertAlign w:val="superscript"/>
          <w:lang w:eastAsia="zh-CN"/>
        </w:rPr>
        <w:t>c</w:t>
      </w:r>
      <w:r w:rsidRPr="00C66B2D">
        <w:rPr>
          <w:rFonts w:eastAsia="宋体"/>
          <w:sz w:val="20"/>
          <w:szCs w:val="20"/>
          <w:lang w:eastAsia="zh-CN"/>
        </w:rPr>
        <w:t xml:space="preserve"> </w:t>
      </w:r>
      <w:r w:rsidR="008A44BE" w:rsidRPr="00C66B2D">
        <w:rPr>
          <w:rFonts w:eastAsia="宋体" w:hint="eastAsia"/>
          <w:sz w:val="20"/>
          <w:szCs w:val="20"/>
          <w:lang w:val="en-US" w:eastAsia="zh-CN"/>
        </w:rPr>
        <w:t>外来入侵物种指的是其引入或扩散对生物多样性构成威胁的物种。请参见第</w:t>
      </w:r>
      <w:r w:rsidR="008A44BE" w:rsidRPr="00C66B2D">
        <w:rPr>
          <w:rFonts w:eastAsia="宋体" w:hint="eastAsia"/>
          <w:sz w:val="20"/>
          <w:szCs w:val="20"/>
          <w:lang w:val="en-US" w:eastAsia="zh-CN"/>
        </w:rPr>
        <w:t xml:space="preserve"> </w:t>
      </w:r>
      <w:hyperlink r:id="rId29" w:history="1">
        <w:r w:rsidR="008A44BE" w:rsidRPr="00C66B2D">
          <w:rPr>
            <w:rStyle w:val="Hyperlink"/>
            <w:rFonts w:eastAsia="宋体" w:hint="eastAsia"/>
            <w:color w:val="auto"/>
            <w:sz w:val="20"/>
            <w:szCs w:val="20"/>
            <w:lang w:val="en-US" w:eastAsia="zh-CN"/>
          </w:rPr>
          <w:t>VI/23</w:t>
        </w:r>
      </w:hyperlink>
      <w:r w:rsidR="008A44BE" w:rsidRPr="00C66B2D">
        <w:rPr>
          <w:rFonts w:eastAsia="宋体" w:hint="eastAsia"/>
          <w:sz w:val="20"/>
          <w:szCs w:val="20"/>
          <w:lang w:val="en-US" w:eastAsia="zh-CN"/>
        </w:rPr>
        <w:t xml:space="preserve"> </w:t>
      </w:r>
      <w:r w:rsidR="008A44BE" w:rsidRPr="00C66B2D">
        <w:rPr>
          <w:rFonts w:eastAsia="宋体" w:hint="eastAsia"/>
          <w:sz w:val="20"/>
          <w:szCs w:val="20"/>
          <w:lang w:val="en-US" w:eastAsia="zh-CN"/>
        </w:rPr>
        <w:t>号决定。</w:t>
      </w:r>
    </w:p>
    <w:p w14:paraId="5BEB7149" w14:textId="365CA624" w:rsidR="001F78E7" w:rsidRPr="00C66B2D" w:rsidRDefault="001F78E7" w:rsidP="00646649">
      <w:pPr>
        <w:spacing w:before="60" w:after="60" w:line="220" w:lineRule="exact"/>
        <w:jc w:val="left"/>
        <w:rPr>
          <w:rFonts w:eastAsia="宋体"/>
          <w:sz w:val="20"/>
          <w:szCs w:val="20"/>
        </w:rPr>
      </w:pPr>
      <w:r w:rsidRPr="00C66B2D">
        <w:rPr>
          <w:rFonts w:eastAsia="宋体"/>
          <w:i/>
          <w:iCs/>
          <w:sz w:val="20"/>
          <w:szCs w:val="20"/>
          <w:vertAlign w:val="superscript"/>
        </w:rPr>
        <w:t>d</w:t>
      </w:r>
      <w:r w:rsidRPr="00C66B2D">
        <w:rPr>
          <w:rFonts w:eastAsia="宋体"/>
          <w:sz w:val="20"/>
          <w:szCs w:val="20"/>
        </w:rPr>
        <w:t xml:space="preserve"> </w:t>
      </w:r>
      <w:r w:rsidR="008A44BE" w:rsidRPr="00C66B2D">
        <w:rPr>
          <w:rFonts w:eastAsia="宋体" w:hint="eastAsia"/>
          <w:sz w:val="20"/>
          <w:szCs w:val="20"/>
          <w:lang w:val="en-US"/>
        </w:rPr>
        <w:t>人体生物监测直接测量人体体液（例如血液、尿液、母乳和唾液）和组织（例如头发、指甲和牙齿）中化学污染物或其代谢物的浓度（参见世界卫生组织</w:t>
      </w:r>
      <w:proofErr w:type="gramStart"/>
      <w:r w:rsidR="008A44BE" w:rsidRPr="00C66B2D">
        <w:rPr>
          <w:rFonts w:eastAsia="宋体" w:hint="eastAsia"/>
          <w:sz w:val="20"/>
          <w:szCs w:val="20"/>
          <w:lang w:val="en-US"/>
        </w:rPr>
        <w:t>，“</w:t>
      </w:r>
      <w:proofErr w:type="gramEnd"/>
      <w:r w:rsidR="008A44BE" w:rsidRPr="00C66B2D">
        <w:rPr>
          <w:rFonts w:eastAsia="宋体" w:hint="eastAsia"/>
          <w:sz w:val="20"/>
          <w:szCs w:val="20"/>
          <w:lang w:val="en-US"/>
        </w:rPr>
        <w:t>人体生物监测：评估对化学品及其健康风险的暴露程度</w:t>
      </w:r>
      <w:r w:rsidR="008A44BE" w:rsidRPr="00C66B2D">
        <w:rPr>
          <w:rFonts w:eastAsia="宋体" w:hint="eastAsia"/>
          <w:sz w:val="20"/>
          <w:szCs w:val="20"/>
          <w:lang w:val="en-US"/>
        </w:rPr>
        <w:t xml:space="preserve"> </w:t>
      </w:r>
      <w:r w:rsidR="008A44BE" w:rsidRPr="00C66B2D">
        <w:rPr>
          <w:rFonts w:eastAsia="宋体" w:hint="eastAsia"/>
          <w:sz w:val="20"/>
          <w:szCs w:val="20"/>
          <w:lang w:val="en-US"/>
        </w:rPr>
        <w:t>–</w:t>
      </w:r>
      <w:r w:rsidR="008A44BE" w:rsidRPr="00C66B2D">
        <w:rPr>
          <w:rFonts w:eastAsia="宋体" w:hint="eastAsia"/>
          <w:sz w:val="20"/>
          <w:szCs w:val="20"/>
          <w:lang w:val="en-US"/>
        </w:rPr>
        <w:t xml:space="preserve"> </w:t>
      </w:r>
      <w:proofErr w:type="spellStart"/>
      <w:r w:rsidR="008A44BE" w:rsidRPr="00C66B2D">
        <w:rPr>
          <w:rFonts w:eastAsia="宋体" w:hint="eastAsia"/>
          <w:sz w:val="20"/>
          <w:szCs w:val="20"/>
          <w:lang w:val="en-US"/>
        </w:rPr>
        <w:t>决策者摘要</w:t>
      </w:r>
      <w:proofErr w:type="spellEnd"/>
      <w:r w:rsidR="008A44BE" w:rsidRPr="00C66B2D">
        <w:rPr>
          <w:rFonts w:eastAsia="宋体" w:hint="eastAsia"/>
          <w:sz w:val="20"/>
          <w:szCs w:val="20"/>
          <w:lang w:val="en-US"/>
        </w:rPr>
        <w:t>（</w:t>
      </w:r>
      <w:r w:rsidR="008A44BE" w:rsidRPr="00C66B2D">
        <w:rPr>
          <w:rFonts w:eastAsia="宋体"/>
          <w:sz w:val="20"/>
          <w:szCs w:val="20"/>
        </w:rPr>
        <w:t>Human biomonitoring: assessment of exposure to chemicals and their health risks – Summary for decision makers</w:t>
      </w:r>
      <w:r w:rsidR="008A44BE" w:rsidRPr="00C66B2D">
        <w:rPr>
          <w:rFonts w:eastAsia="宋体" w:hint="eastAsia"/>
          <w:sz w:val="20"/>
          <w:szCs w:val="20"/>
          <w:lang w:val="en-US"/>
        </w:rPr>
        <w:t>）”，</w:t>
      </w:r>
      <w:r w:rsidR="008A44BE" w:rsidRPr="00C66B2D">
        <w:rPr>
          <w:rFonts w:eastAsia="宋体" w:hint="eastAsia"/>
          <w:sz w:val="20"/>
          <w:szCs w:val="20"/>
          <w:lang w:val="en-US"/>
        </w:rPr>
        <w:t xml:space="preserve"> WHO/EURO:2023-7574-47341-69480</w:t>
      </w:r>
      <w:r w:rsidR="008A44BE" w:rsidRPr="00C66B2D">
        <w:rPr>
          <w:rFonts w:eastAsia="宋体" w:hint="eastAsia"/>
          <w:sz w:val="20"/>
          <w:szCs w:val="20"/>
          <w:lang w:val="en-US"/>
        </w:rPr>
        <w:t>号技术文件（日内瓦，</w:t>
      </w:r>
      <w:r w:rsidR="008A44BE" w:rsidRPr="00C66B2D">
        <w:rPr>
          <w:rFonts w:eastAsia="宋体" w:hint="eastAsia"/>
          <w:sz w:val="20"/>
          <w:szCs w:val="20"/>
          <w:lang w:val="en-US"/>
        </w:rPr>
        <w:t xml:space="preserve">2023 </w:t>
      </w:r>
      <w:r w:rsidR="008A44BE" w:rsidRPr="00C66B2D">
        <w:rPr>
          <w:rFonts w:eastAsia="宋体" w:hint="eastAsia"/>
          <w:sz w:val="20"/>
          <w:szCs w:val="20"/>
          <w:lang w:val="en-US"/>
        </w:rPr>
        <w:t>年））。</w:t>
      </w:r>
    </w:p>
    <w:p w14:paraId="0404F8D4" w14:textId="02B628AA" w:rsidR="00511D5C" w:rsidRPr="00C66B2D" w:rsidRDefault="00511D5C" w:rsidP="00646649">
      <w:pPr>
        <w:spacing w:before="60" w:after="60" w:line="220" w:lineRule="exact"/>
        <w:rPr>
          <w:rFonts w:eastAsia="宋体"/>
          <w:sz w:val="20"/>
          <w:szCs w:val="20"/>
          <w:lang w:eastAsia="zh-CN"/>
        </w:rPr>
      </w:pPr>
      <w:r w:rsidRPr="00C66B2D">
        <w:rPr>
          <w:rFonts w:eastAsia="宋体"/>
          <w:i/>
          <w:iCs/>
          <w:sz w:val="20"/>
          <w:szCs w:val="20"/>
          <w:vertAlign w:val="superscript"/>
          <w:lang w:eastAsia="zh-CN"/>
        </w:rPr>
        <w:t>e</w:t>
      </w:r>
      <w:r w:rsidRPr="00C66B2D">
        <w:rPr>
          <w:rFonts w:eastAsia="宋体"/>
          <w:sz w:val="20"/>
          <w:szCs w:val="20"/>
          <w:lang w:eastAsia="zh-CN"/>
        </w:rPr>
        <w:t xml:space="preserve"> </w:t>
      </w:r>
      <w:r w:rsidR="00837943" w:rsidRPr="00C66B2D">
        <w:rPr>
          <w:rFonts w:eastAsia="宋体" w:hint="eastAsia"/>
          <w:sz w:val="20"/>
          <w:szCs w:val="20"/>
          <w:lang w:val="en-US"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00837943" w:rsidRPr="00C66B2D">
        <w:rPr>
          <w:rFonts w:eastAsia="宋体" w:hint="eastAsia"/>
          <w:sz w:val="20"/>
          <w:szCs w:val="20"/>
          <w:lang w:val="en-US" w:eastAsia="zh-CN"/>
        </w:rPr>
        <w:t xml:space="preserve"> 5/5 </w:t>
      </w:r>
      <w:r w:rsidR="00837943" w:rsidRPr="00C66B2D">
        <w:rPr>
          <w:rFonts w:eastAsia="宋体" w:hint="eastAsia"/>
          <w:sz w:val="20"/>
          <w:szCs w:val="20"/>
          <w:lang w:val="en-US" w:eastAsia="zh-CN"/>
        </w:rPr>
        <w:t>号决议）。</w:t>
      </w:r>
    </w:p>
    <w:p w14:paraId="5FF911DC" w14:textId="7EE2DA77" w:rsidR="005C083E" w:rsidRPr="00C66B2D" w:rsidRDefault="005C083E" w:rsidP="00646649">
      <w:pPr>
        <w:spacing w:before="60" w:after="60" w:line="220" w:lineRule="exact"/>
        <w:jc w:val="left"/>
        <w:rPr>
          <w:rFonts w:eastAsia="宋体"/>
          <w:sz w:val="20"/>
          <w:szCs w:val="20"/>
          <w:lang w:eastAsia="zh-CN"/>
        </w:rPr>
      </w:pPr>
      <w:r w:rsidRPr="00C66B2D">
        <w:rPr>
          <w:rFonts w:eastAsia="宋体"/>
          <w:i/>
          <w:iCs/>
          <w:sz w:val="20"/>
          <w:szCs w:val="20"/>
          <w:vertAlign w:val="superscript"/>
          <w:lang w:eastAsia="zh-CN"/>
        </w:rPr>
        <w:t>f</w:t>
      </w:r>
      <w:r w:rsidRPr="00C66B2D">
        <w:rPr>
          <w:rFonts w:eastAsia="宋体"/>
          <w:sz w:val="20"/>
          <w:szCs w:val="20"/>
          <w:lang w:eastAsia="zh-CN"/>
        </w:rPr>
        <w:t xml:space="preserve"> </w:t>
      </w:r>
      <w:r w:rsidR="002C29D0" w:rsidRPr="00C66B2D">
        <w:rPr>
          <w:rFonts w:eastAsia="宋体" w:hint="eastAsia"/>
          <w:sz w:val="20"/>
          <w:szCs w:val="20"/>
          <w:lang w:val="en-US" w:eastAsia="zh-CN"/>
        </w:rPr>
        <w:t>可互操作的信息一般指的是可以跨领域和跨学科使用的信息，特别是可供人力、财力和技术资源有限的政府用来分开解决并发问题的信息。</w:t>
      </w:r>
    </w:p>
    <w:p w14:paraId="20CC041C" w14:textId="5EDE5DCA" w:rsidR="001A57D6" w:rsidRPr="00C66B2D" w:rsidRDefault="001A57D6" w:rsidP="00646649">
      <w:pPr>
        <w:spacing w:before="60" w:after="60" w:line="220" w:lineRule="exact"/>
        <w:jc w:val="left"/>
        <w:rPr>
          <w:rFonts w:eastAsia="宋体"/>
          <w:sz w:val="20"/>
          <w:szCs w:val="20"/>
        </w:rPr>
      </w:pPr>
      <w:r w:rsidRPr="00C66B2D">
        <w:rPr>
          <w:rFonts w:eastAsia="宋体"/>
          <w:i/>
          <w:iCs/>
          <w:sz w:val="20"/>
          <w:szCs w:val="20"/>
          <w:vertAlign w:val="superscript"/>
        </w:rPr>
        <w:t>g</w:t>
      </w:r>
      <w:r w:rsidRPr="00C66B2D">
        <w:rPr>
          <w:rFonts w:eastAsia="宋体"/>
          <w:sz w:val="20"/>
          <w:szCs w:val="20"/>
        </w:rPr>
        <w:t xml:space="preserve"> </w:t>
      </w:r>
      <w:r w:rsidR="002C29D0" w:rsidRPr="00C66B2D">
        <w:rPr>
          <w:rFonts w:eastAsia="宋体" w:hint="eastAsia"/>
          <w:sz w:val="20"/>
          <w:szCs w:val="20"/>
          <w:lang w:eastAsia="zh-CN"/>
        </w:rPr>
        <w:t>见</w:t>
      </w:r>
      <w:r w:rsidR="007903F6" w:rsidRPr="00C66B2D">
        <w:rPr>
          <w:rFonts w:eastAsia="宋体"/>
          <w:sz w:val="20"/>
          <w:szCs w:val="20"/>
        </w:rPr>
        <w:t xml:space="preserve">Eduardo S. </w:t>
      </w:r>
      <w:proofErr w:type="spellStart"/>
      <w:r w:rsidR="007903F6" w:rsidRPr="00C66B2D">
        <w:rPr>
          <w:rFonts w:eastAsia="宋体"/>
          <w:sz w:val="20"/>
          <w:szCs w:val="20"/>
        </w:rPr>
        <w:t>Brondízio</w:t>
      </w:r>
      <w:proofErr w:type="spellEnd"/>
      <w:r w:rsidR="007903F6" w:rsidRPr="00C66B2D">
        <w:rPr>
          <w:rFonts w:eastAsia="宋体"/>
          <w:sz w:val="20"/>
          <w:szCs w:val="20"/>
        </w:rPr>
        <w:t xml:space="preserve"> and others, eds., </w:t>
      </w:r>
      <w:r w:rsidR="007903F6" w:rsidRPr="00C66B2D">
        <w:rPr>
          <w:rFonts w:eastAsia="宋体"/>
          <w:i/>
          <w:iCs/>
          <w:sz w:val="20"/>
          <w:szCs w:val="20"/>
        </w:rPr>
        <w:t>The</w:t>
      </w:r>
      <w:r w:rsidR="007903F6" w:rsidRPr="00C66B2D">
        <w:rPr>
          <w:rFonts w:eastAsia="宋体"/>
          <w:sz w:val="20"/>
          <w:szCs w:val="20"/>
        </w:rPr>
        <w:t xml:space="preserve"> </w:t>
      </w:r>
      <w:r w:rsidRPr="00C66B2D">
        <w:rPr>
          <w:rFonts w:eastAsia="宋体"/>
          <w:i/>
          <w:iCs/>
          <w:sz w:val="20"/>
          <w:szCs w:val="20"/>
        </w:rPr>
        <w:t xml:space="preserve">Global </w:t>
      </w:r>
      <w:r w:rsidR="000C4B32" w:rsidRPr="00C66B2D">
        <w:rPr>
          <w:rFonts w:eastAsia="宋体"/>
          <w:i/>
          <w:iCs/>
          <w:sz w:val="20"/>
          <w:szCs w:val="20"/>
        </w:rPr>
        <w:t>A</w:t>
      </w:r>
      <w:r w:rsidRPr="00C66B2D">
        <w:rPr>
          <w:rFonts w:eastAsia="宋体"/>
          <w:i/>
          <w:iCs/>
          <w:sz w:val="20"/>
          <w:szCs w:val="20"/>
        </w:rPr>
        <w:t xml:space="preserve">ssessment </w:t>
      </w:r>
      <w:r w:rsidR="000C4B32" w:rsidRPr="00C66B2D">
        <w:rPr>
          <w:rFonts w:eastAsia="宋体"/>
          <w:i/>
          <w:iCs/>
          <w:sz w:val="20"/>
          <w:szCs w:val="20"/>
        </w:rPr>
        <w:t>R</w:t>
      </w:r>
      <w:r w:rsidRPr="00C66B2D">
        <w:rPr>
          <w:rFonts w:eastAsia="宋体"/>
          <w:i/>
          <w:iCs/>
          <w:sz w:val="20"/>
          <w:szCs w:val="20"/>
        </w:rPr>
        <w:t xml:space="preserve">eport on </w:t>
      </w:r>
      <w:r w:rsidR="000C4B32" w:rsidRPr="00C66B2D">
        <w:rPr>
          <w:rFonts w:eastAsia="宋体"/>
          <w:i/>
          <w:iCs/>
          <w:sz w:val="20"/>
          <w:szCs w:val="20"/>
        </w:rPr>
        <w:t>B</w:t>
      </w:r>
      <w:r w:rsidRPr="00C66B2D">
        <w:rPr>
          <w:rFonts w:eastAsia="宋体"/>
          <w:i/>
          <w:iCs/>
          <w:sz w:val="20"/>
          <w:szCs w:val="20"/>
        </w:rPr>
        <w:t xml:space="preserve">iodiversity and </w:t>
      </w:r>
      <w:r w:rsidR="000C4B32" w:rsidRPr="00C66B2D">
        <w:rPr>
          <w:rFonts w:eastAsia="宋体"/>
          <w:i/>
          <w:iCs/>
          <w:sz w:val="20"/>
          <w:szCs w:val="20"/>
        </w:rPr>
        <w:t>E</w:t>
      </w:r>
      <w:r w:rsidRPr="00C66B2D">
        <w:rPr>
          <w:rFonts w:eastAsia="宋体"/>
          <w:i/>
          <w:iCs/>
          <w:sz w:val="20"/>
          <w:szCs w:val="20"/>
        </w:rPr>
        <w:t xml:space="preserve">cosystem </w:t>
      </w:r>
      <w:r w:rsidR="000C4B32" w:rsidRPr="00C66B2D">
        <w:rPr>
          <w:rFonts w:eastAsia="宋体"/>
          <w:i/>
          <w:iCs/>
          <w:sz w:val="20"/>
          <w:szCs w:val="20"/>
        </w:rPr>
        <w:t>S</w:t>
      </w:r>
      <w:r w:rsidRPr="00C66B2D">
        <w:rPr>
          <w:rFonts w:eastAsia="宋体"/>
          <w:i/>
          <w:iCs/>
          <w:sz w:val="20"/>
          <w:szCs w:val="20"/>
        </w:rPr>
        <w:t>ervices</w:t>
      </w:r>
      <w:r w:rsidRPr="00C66B2D">
        <w:rPr>
          <w:rFonts w:eastAsia="宋体"/>
          <w:sz w:val="20"/>
          <w:szCs w:val="20"/>
        </w:rPr>
        <w:t xml:space="preserve"> </w:t>
      </w:r>
      <w:r w:rsidR="00D4130B" w:rsidRPr="00C66B2D">
        <w:rPr>
          <w:rFonts w:eastAsia="宋体"/>
          <w:sz w:val="20"/>
          <w:szCs w:val="20"/>
        </w:rPr>
        <w:t xml:space="preserve">(Bonn, Germany, Intergovernmental Science-Policy Platform on Biodiversity and Ecosystem Services, 2019), </w:t>
      </w:r>
      <w:r w:rsidRPr="00C66B2D">
        <w:rPr>
          <w:rFonts w:eastAsia="宋体"/>
          <w:sz w:val="20"/>
          <w:szCs w:val="20"/>
        </w:rPr>
        <w:t>table 231</w:t>
      </w:r>
      <w:r w:rsidR="000B5395" w:rsidRPr="00C66B2D">
        <w:rPr>
          <w:rFonts w:eastAsia="宋体"/>
          <w:sz w:val="20"/>
          <w:szCs w:val="20"/>
        </w:rPr>
        <w:t>, p. 318</w:t>
      </w:r>
      <w:r w:rsidR="002C29D0" w:rsidRPr="00C66B2D">
        <w:rPr>
          <w:rFonts w:eastAsia="宋体" w:hint="eastAsia"/>
          <w:sz w:val="20"/>
          <w:szCs w:val="20"/>
          <w:lang w:eastAsia="zh-CN"/>
        </w:rPr>
        <w:t>。</w:t>
      </w:r>
    </w:p>
    <w:p w14:paraId="5D7B97C8" w14:textId="14CC8A8B" w:rsidR="000C264C" w:rsidRPr="00C66B2D" w:rsidRDefault="000C264C" w:rsidP="00646649">
      <w:pPr>
        <w:spacing w:before="60" w:after="60" w:line="220" w:lineRule="exact"/>
        <w:jc w:val="left"/>
        <w:rPr>
          <w:rFonts w:eastAsia="宋体"/>
          <w:sz w:val="20"/>
          <w:szCs w:val="20"/>
          <w:lang w:eastAsia="zh-CN"/>
        </w:rPr>
      </w:pPr>
      <w:r w:rsidRPr="00C66B2D">
        <w:rPr>
          <w:rFonts w:eastAsia="宋体"/>
          <w:i/>
          <w:iCs/>
          <w:sz w:val="20"/>
          <w:szCs w:val="20"/>
          <w:vertAlign w:val="superscript"/>
          <w:lang w:eastAsia="zh-CN"/>
        </w:rPr>
        <w:t>h</w:t>
      </w:r>
      <w:r w:rsidRPr="00C66B2D">
        <w:rPr>
          <w:rFonts w:eastAsia="宋体"/>
          <w:sz w:val="20"/>
          <w:szCs w:val="20"/>
          <w:lang w:eastAsia="zh-CN"/>
        </w:rPr>
        <w:t xml:space="preserve"> </w:t>
      </w:r>
      <w:r w:rsidR="002C29D0" w:rsidRPr="00C66B2D">
        <w:rPr>
          <w:rFonts w:eastAsia="宋体" w:hint="eastAsia"/>
          <w:sz w:val="20"/>
          <w:szCs w:val="20"/>
          <w:lang w:val="en-US" w:eastAsia="zh-CN"/>
        </w:rPr>
        <w:t>用于企业可持续投资的环境、社会治理考虑因素和标准。</w:t>
      </w:r>
    </w:p>
    <w:p w14:paraId="6FC667D5" w14:textId="7DDCBB98" w:rsidR="00847B32" w:rsidRPr="00C66B2D" w:rsidRDefault="00847B32" w:rsidP="00646649">
      <w:pPr>
        <w:spacing w:before="60" w:after="60" w:line="220" w:lineRule="exact"/>
        <w:jc w:val="left"/>
        <w:rPr>
          <w:rFonts w:eastAsia="宋体"/>
          <w:sz w:val="20"/>
          <w:szCs w:val="20"/>
          <w:lang w:eastAsia="zh-CN"/>
        </w:rPr>
      </w:pPr>
      <w:proofErr w:type="spellStart"/>
      <w:r w:rsidRPr="00C66B2D">
        <w:rPr>
          <w:rFonts w:eastAsia="宋体"/>
          <w:i/>
          <w:iCs/>
          <w:sz w:val="20"/>
          <w:szCs w:val="20"/>
          <w:vertAlign w:val="superscript"/>
          <w:lang w:eastAsia="zh-CN"/>
        </w:rPr>
        <w:t>i</w:t>
      </w:r>
      <w:proofErr w:type="spellEnd"/>
      <w:r w:rsidRPr="00C66B2D">
        <w:rPr>
          <w:rFonts w:eastAsia="宋体"/>
          <w:sz w:val="20"/>
          <w:szCs w:val="20"/>
          <w:lang w:eastAsia="zh-CN"/>
        </w:rPr>
        <w:t xml:space="preserve"> </w:t>
      </w:r>
      <w:r w:rsidR="004452BF" w:rsidRPr="00C66B2D">
        <w:rPr>
          <w:rFonts w:eastAsia="宋体" w:hint="eastAsia"/>
          <w:sz w:val="20"/>
          <w:szCs w:val="20"/>
          <w:lang w:val="en-US" w:eastAsia="zh-CN"/>
        </w:rPr>
        <w:t>健康的商业决定因素指的是通过商业行动和社会参与直接或间接、正面或负面地影响人们健康的私营部门活动，</w:t>
      </w:r>
      <w:r w:rsidR="004452BF" w:rsidRPr="00C66B2D">
        <w:rPr>
          <w:rFonts w:eastAsia="宋体" w:hint="eastAsia"/>
          <w:sz w:val="20"/>
          <w:szCs w:val="20"/>
          <w:lang w:val="en-US" w:eastAsia="zh-CN"/>
        </w:rPr>
        <w:t xml:space="preserve"> </w:t>
      </w:r>
      <w:r w:rsidR="004452BF" w:rsidRPr="00C66B2D">
        <w:rPr>
          <w:rFonts w:eastAsia="宋体" w:hint="eastAsia"/>
          <w:sz w:val="20"/>
          <w:szCs w:val="20"/>
          <w:lang w:val="en-US" w:eastAsia="zh-CN"/>
        </w:rPr>
        <w:t>例如：供应链、劳动条件、产品设计和包装、研究经费、游说、偏好塑造等（参见世界卫生组织</w:t>
      </w:r>
      <w:proofErr w:type="gramStart"/>
      <w:r w:rsidR="004452BF" w:rsidRPr="00C66B2D">
        <w:rPr>
          <w:rFonts w:eastAsia="宋体" w:hint="eastAsia"/>
          <w:sz w:val="20"/>
          <w:szCs w:val="20"/>
          <w:lang w:val="en-US" w:eastAsia="zh-CN"/>
        </w:rPr>
        <w:t>，“</w:t>
      </w:r>
      <w:proofErr w:type="gramEnd"/>
      <w:r w:rsidR="004452BF" w:rsidRPr="00C66B2D">
        <w:rPr>
          <w:rFonts w:eastAsia="宋体" w:hint="eastAsia"/>
          <w:sz w:val="20"/>
          <w:szCs w:val="20"/>
          <w:lang w:val="en-US" w:eastAsia="zh-CN"/>
        </w:rPr>
        <w:t>健康的商业决定因素”（</w:t>
      </w:r>
      <w:r w:rsidR="004452BF" w:rsidRPr="00C66B2D">
        <w:rPr>
          <w:rFonts w:eastAsia="宋体"/>
          <w:sz w:val="20"/>
          <w:szCs w:val="20"/>
          <w:lang w:val="en-US" w:eastAsia="zh-CN"/>
        </w:rPr>
        <w:t>“Commercial determinants of health”</w:t>
      </w:r>
      <w:r w:rsidR="004452BF" w:rsidRPr="00C66B2D">
        <w:rPr>
          <w:rFonts w:eastAsia="宋体" w:hint="eastAsia"/>
          <w:sz w:val="20"/>
          <w:szCs w:val="20"/>
          <w:lang w:val="en-US" w:eastAsia="zh-CN"/>
        </w:rPr>
        <w:t>），概况介绍，</w:t>
      </w:r>
      <w:r w:rsidR="004452BF" w:rsidRPr="00C66B2D">
        <w:rPr>
          <w:rFonts w:eastAsia="宋体" w:hint="eastAsia"/>
          <w:sz w:val="20"/>
          <w:szCs w:val="20"/>
          <w:lang w:val="en-US" w:eastAsia="zh-CN"/>
        </w:rPr>
        <w:t xml:space="preserve">2023 </w:t>
      </w:r>
      <w:r w:rsidR="004452BF" w:rsidRPr="00C66B2D">
        <w:rPr>
          <w:rFonts w:eastAsia="宋体" w:hint="eastAsia"/>
          <w:sz w:val="20"/>
          <w:szCs w:val="20"/>
          <w:lang w:val="en-US" w:eastAsia="zh-CN"/>
        </w:rPr>
        <w:t>年</w:t>
      </w:r>
      <w:r w:rsidR="004452BF" w:rsidRPr="00C66B2D">
        <w:rPr>
          <w:rFonts w:eastAsia="宋体" w:hint="eastAsia"/>
          <w:sz w:val="20"/>
          <w:szCs w:val="20"/>
          <w:lang w:val="en-US" w:eastAsia="zh-CN"/>
        </w:rPr>
        <w:t xml:space="preserve"> 3 </w:t>
      </w:r>
      <w:r w:rsidR="004452BF" w:rsidRPr="00C66B2D">
        <w:rPr>
          <w:rFonts w:eastAsia="宋体" w:hint="eastAsia"/>
          <w:sz w:val="20"/>
          <w:szCs w:val="20"/>
          <w:lang w:val="en-US" w:eastAsia="zh-CN"/>
        </w:rPr>
        <w:t>月</w:t>
      </w:r>
      <w:r w:rsidR="004452BF" w:rsidRPr="00C66B2D">
        <w:rPr>
          <w:rFonts w:eastAsia="宋体" w:hint="eastAsia"/>
          <w:sz w:val="20"/>
          <w:szCs w:val="20"/>
          <w:lang w:val="en-US" w:eastAsia="zh-CN"/>
        </w:rPr>
        <w:t xml:space="preserve"> 21 </w:t>
      </w:r>
      <w:r w:rsidR="004452BF" w:rsidRPr="00C66B2D">
        <w:rPr>
          <w:rFonts w:eastAsia="宋体" w:hint="eastAsia"/>
          <w:sz w:val="20"/>
          <w:szCs w:val="20"/>
          <w:lang w:val="en-US" w:eastAsia="zh-CN"/>
        </w:rPr>
        <w:t>日）。</w:t>
      </w:r>
    </w:p>
    <w:p w14:paraId="4E195AE6" w14:textId="725D32DB" w:rsidR="00317662" w:rsidRPr="00C66B2D" w:rsidRDefault="00317662" w:rsidP="00646649">
      <w:pPr>
        <w:spacing w:before="60" w:after="60" w:line="220" w:lineRule="exact"/>
        <w:jc w:val="left"/>
        <w:rPr>
          <w:rFonts w:eastAsia="宋体"/>
          <w:sz w:val="20"/>
          <w:szCs w:val="20"/>
          <w:lang w:eastAsia="zh-CN"/>
        </w:rPr>
      </w:pPr>
      <w:r w:rsidRPr="00C66B2D">
        <w:rPr>
          <w:rFonts w:eastAsia="宋体"/>
          <w:i/>
          <w:iCs/>
          <w:sz w:val="20"/>
          <w:szCs w:val="20"/>
          <w:vertAlign w:val="superscript"/>
          <w:lang w:eastAsia="zh-CN"/>
        </w:rPr>
        <w:t>j</w:t>
      </w:r>
      <w:r w:rsidRPr="00C66B2D">
        <w:rPr>
          <w:rFonts w:eastAsia="宋体"/>
          <w:sz w:val="20"/>
          <w:szCs w:val="20"/>
          <w:lang w:eastAsia="zh-CN"/>
        </w:rPr>
        <w:t xml:space="preserve"> </w:t>
      </w:r>
      <w:r w:rsidR="004452BF" w:rsidRPr="00C66B2D">
        <w:rPr>
          <w:rFonts w:eastAsia="宋体" w:hint="eastAsia"/>
          <w:sz w:val="20"/>
          <w:szCs w:val="20"/>
          <w:lang w:val="en-US" w:eastAsia="zh-CN"/>
        </w:rPr>
        <w:t>远程耦合指的是远距离的社会经济和环境相互作用（见生物多样性和生态系统服务政府间科学与政策平台网站</w:t>
      </w:r>
      <w:r w:rsidR="004452BF" w:rsidRPr="00C66B2D">
        <w:rPr>
          <w:rFonts w:eastAsia="宋体" w:hint="eastAsia"/>
          <w:sz w:val="20"/>
          <w:szCs w:val="20"/>
          <w:lang w:val="en-US" w:eastAsia="zh-CN"/>
        </w:rPr>
        <w:t xml:space="preserve"> </w:t>
      </w:r>
      <w:hyperlink r:id="rId30" w:history="1">
        <w:r w:rsidR="004452BF" w:rsidRPr="00C66B2D">
          <w:rPr>
            <w:rStyle w:val="Hyperlink"/>
            <w:rFonts w:eastAsia="宋体" w:hint="eastAsia"/>
            <w:color w:val="auto"/>
            <w:sz w:val="20"/>
            <w:szCs w:val="20"/>
            <w:lang w:val="en-US" w:eastAsia="zh-CN"/>
          </w:rPr>
          <w:t>www.ipbes.net/glossary</w:t>
        </w:r>
      </w:hyperlink>
      <w:r w:rsidR="004452BF" w:rsidRPr="00C66B2D">
        <w:rPr>
          <w:rFonts w:eastAsia="宋体"/>
          <w:sz w:val="20"/>
          <w:szCs w:val="20"/>
          <w:lang w:val="en-US" w:eastAsia="zh-CN"/>
        </w:rPr>
        <w:t>上</w:t>
      </w:r>
      <w:r w:rsidR="004452BF" w:rsidRPr="00C66B2D">
        <w:rPr>
          <w:rFonts w:eastAsia="宋体" w:hint="eastAsia"/>
          <w:sz w:val="20"/>
          <w:szCs w:val="20"/>
          <w:lang w:val="en-US" w:eastAsia="zh-CN"/>
        </w:rPr>
        <w:t>的</w:t>
      </w:r>
      <w:r w:rsidR="00414AFC" w:rsidRPr="00C66B2D">
        <w:rPr>
          <w:rFonts w:eastAsia="宋体" w:hint="eastAsia"/>
          <w:sz w:val="20"/>
          <w:szCs w:val="20"/>
          <w:lang w:val="en-US" w:eastAsia="zh-CN"/>
        </w:rPr>
        <w:t>词汇表</w:t>
      </w:r>
      <w:r w:rsidR="004452BF" w:rsidRPr="00C66B2D">
        <w:rPr>
          <w:rFonts w:eastAsia="宋体" w:hint="eastAsia"/>
          <w:sz w:val="20"/>
          <w:szCs w:val="20"/>
          <w:lang w:val="en-US" w:eastAsia="zh-CN"/>
        </w:rPr>
        <w:t>）。</w:t>
      </w:r>
    </w:p>
    <w:p w14:paraId="68C23C32" w14:textId="798E613E" w:rsidR="00D826EC" w:rsidRPr="00C66B2D" w:rsidRDefault="00D826EC" w:rsidP="00646649">
      <w:pPr>
        <w:spacing w:before="60" w:after="60" w:line="220" w:lineRule="exact"/>
        <w:jc w:val="left"/>
        <w:rPr>
          <w:rFonts w:eastAsia="宋体"/>
          <w:i/>
          <w:iCs/>
          <w:kern w:val="2"/>
          <w:sz w:val="20"/>
          <w:szCs w:val="20"/>
          <w:lang w:eastAsia="zh-CN"/>
          <w14:ligatures w14:val="standardContextual"/>
        </w:rPr>
      </w:pPr>
      <w:r w:rsidRPr="00C66B2D">
        <w:rPr>
          <w:rFonts w:eastAsia="宋体"/>
          <w:i/>
          <w:iCs/>
          <w:sz w:val="20"/>
          <w:szCs w:val="20"/>
          <w:vertAlign w:val="superscript"/>
          <w:lang w:eastAsia="zh-CN"/>
        </w:rPr>
        <w:t>k</w:t>
      </w:r>
      <w:r w:rsidRPr="00C66B2D">
        <w:rPr>
          <w:rFonts w:eastAsia="宋体"/>
          <w:sz w:val="20"/>
          <w:szCs w:val="20"/>
          <w:lang w:eastAsia="zh-CN"/>
        </w:rPr>
        <w:t xml:space="preserve"> </w:t>
      </w:r>
      <w:r w:rsidR="00C47772" w:rsidRPr="00C66B2D">
        <w:rPr>
          <w:rFonts w:eastAsia="宋体" w:hint="eastAsia"/>
          <w:sz w:val="20"/>
          <w:szCs w:val="20"/>
          <w:lang w:val="en-US" w:eastAsia="zh-CN"/>
        </w:rPr>
        <w:t>可持续的健康饮食指的是这样的饮食模式：增进个人健康和福祉的方方面面；</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eastAsia="zh-CN"/>
        </w:rPr>
        <w:t>导致的环境压力和影响</w:t>
      </w:r>
      <w:r w:rsidR="00C66B2D" w:rsidRPr="00C66B2D">
        <w:rPr>
          <w:rFonts w:eastAsia="宋体" w:hint="eastAsia"/>
          <w:sz w:val="20"/>
          <w:szCs w:val="20"/>
          <w:lang w:val="en-US" w:eastAsia="zh-CN"/>
        </w:rPr>
        <w:t>小</w:t>
      </w:r>
      <w:r w:rsidR="00C47772" w:rsidRPr="00C66B2D">
        <w:rPr>
          <w:rFonts w:eastAsia="宋体" w:hint="eastAsia"/>
          <w:sz w:val="20"/>
          <w:szCs w:val="20"/>
          <w:lang w:val="en-US" w:eastAsia="zh-CN"/>
        </w:rPr>
        <w:t>；</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eastAsia="zh-CN"/>
        </w:rPr>
        <w:t>方便、负担得起、安全和公平；在文化上可以接受。</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eastAsia="zh-CN"/>
        </w:rPr>
        <w:t>可持续健康饮食的目标是实现所有个人的最佳成长和发展，并支持今世后代的人在各个生命阶段的功能以及身体、心理和社会福祉；</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eastAsia="zh-CN"/>
        </w:rPr>
        <w:t>有助于预防一切形式的营养不良（即营养不足、微量营养素缺乏、超重和肥胖）；</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eastAsia="zh-CN"/>
        </w:rPr>
        <w:t>降低患与饮食相关的非传染性疾病的风险；</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eastAsia="zh-CN"/>
        </w:rPr>
        <w:t>有助于保护生物多样性和地球健康。</w:t>
      </w:r>
      <w:r w:rsidR="00C47772" w:rsidRPr="00C66B2D">
        <w:rPr>
          <w:rFonts w:eastAsia="宋体" w:hint="eastAsia"/>
          <w:sz w:val="20"/>
          <w:szCs w:val="20"/>
          <w:lang w:val="en-US" w:eastAsia="zh-CN"/>
        </w:rPr>
        <w:t xml:space="preserve"> </w:t>
      </w:r>
      <w:r w:rsidR="00C47772" w:rsidRPr="00C66B2D">
        <w:rPr>
          <w:rFonts w:eastAsia="宋体" w:hint="eastAsia"/>
          <w:sz w:val="20"/>
          <w:szCs w:val="20"/>
          <w:lang w:val="en-US"/>
        </w:rPr>
        <w:t>可持续健康饮食必须把可持续性的所有层面结合在一起，以避免意外后果（参见联合国粮食及农业组织和世界卫生组织，《可持续健康饮食：指导原则》（</w:t>
      </w:r>
      <w:r w:rsidR="00C47772" w:rsidRPr="00C66B2D">
        <w:rPr>
          <w:rFonts w:eastAsia="宋体"/>
          <w:i/>
          <w:iCs/>
          <w:sz w:val="20"/>
          <w:szCs w:val="20"/>
        </w:rPr>
        <w:t>Sustainable Healthy Diets: Guiding principles</w:t>
      </w:r>
      <w:r w:rsidR="00C47772" w:rsidRPr="00C66B2D">
        <w:rPr>
          <w:rFonts w:eastAsia="宋体" w:hint="eastAsia"/>
          <w:sz w:val="20"/>
          <w:szCs w:val="20"/>
          <w:lang w:val="en-US"/>
        </w:rPr>
        <w:t>）（罗马，</w:t>
      </w:r>
      <w:r w:rsidR="00C47772" w:rsidRPr="00C66B2D">
        <w:rPr>
          <w:rFonts w:eastAsia="宋体" w:hint="eastAsia"/>
          <w:sz w:val="20"/>
          <w:szCs w:val="20"/>
          <w:lang w:val="en-US"/>
        </w:rPr>
        <w:t>2019</w:t>
      </w:r>
      <w:r w:rsidR="00C47772" w:rsidRPr="00C66B2D">
        <w:rPr>
          <w:rFonts w:eastAsia="宋体" w:hint="eastAsia"/>
          <w:sz w:val="20"/>
          <w:szCs w:val="20"/>
          <w:lang w:val="en-US"/>
        </w:rPr>
        <w:t>年））</w:t>
      </w:r>
      <w:r w:rsidR="00C66B2D" w:rsidRPr="00C66B2D">
        <w:rPr>
          <w:rFonts w:eastAsia="宋体" w:hint="eastAsia"/>
          <w:sz w:val="20"/>
          <w:szCs w:val="20"/>
          <w:lang w:val="en-US" w:eastAsia="zh-CN"/>
        </w:rPr>
        <w:t>。</w:t>
      </w:r>
    </w:p>
    <w:p w14:paraId="3165D0D4" w14:textId="77777777" w:rsidR="00D91A8D" w:rsidRPr="00C66B2D" w:rsidRDefault="00D91A8D" w:rsidP="00646649">
      <w:pPr>
        <w:pStyle w:val="Annex"/>
        <w:spacing w:before="60" w:after="60" w:line="220" w:lineRule="exact"/>
        <w:rPr>
          <w:rFonts w:eastAsia="宋体"/>
          <w:sz w:val="20"/>
          <w:szCs w:val="20"/>
          <w:lang w:eastAsia="zh-CN"/>
        </w:rPr>
        <w:sectPr w:rsidR="00D91A8D" w:rsidRPr="00C66B2D" w:rsidSect="007C5DD6">
          <w:footnotePr>
            <w:numRestart w:val="eachSect"/>
          </w:footnotePr>
          <w:pgSz w:w="15840" w:h="12240" w:orient="landscape"/>
          <w:pgMar w:top="1440" w:right="1134" w:bottom="1440" w:left="1134" w:header="709" w:footer="709" w:gutter="0"/>
          <w:cols w:space="708"/>
          <w:docGrid w:linePitch="360"/>
        </w:sectPr>
      </w:pPr>
    </w:p>
    <w:p w14:paraId="7E0B525D" w14:textId="70F27D62" w:rsidR="00050E9A" w:rsidRPr="00B15403" w:rsidRDefault="00BC294C" w:rsidP="002251F8">
      <w:pPr>
        <w:pStyle w:val="Annex"/>
        <w:rPr>
          <w:rFonts w:eastAsia="宋体"/>
          <w:lang w:eastAsia="zh-CN"/>
        </w:rPr>
      </w:pPr>
      <w:r w:rsidRPr="00B15403">
        <w:rPr>
          <w:rFonts w:eastAsia="宋体" w:hint="eastAsia"/>
          <w:lang w:eastAsia="zh-CN"/>
        </w:rPr>
        <w:lastRenderedPageBreak/>
        <w:t>附录一</w:t>
      </w:r>
    </w:p>
    <w:p w14:paraId="745BAB39" w14:textId="7F520DCF" w:rsidR="00050E9A" w:rsidRPr="00B15403" w:rsidRDefault="00BC294C" w:rsidP="00995D7B">
      <w:pPr>
        <w:pStyle w:val="Title"/>
        <w:keepNext w:val="0"/>
        <w:spacing w:before="120" w:after="120"/>
        <w:ind w:left="490"/>
        <w:jc w:val="left"/>
        <w:rPr>
          <w:rFonts w:ascii="Times New Roman" w:eastAsia="宋体" w:hAnsi="Times New Roman"/>
          <w:b w:val="0"/>
          <w:bCs w:val="0"/>
          <w:lang w:eastAsia="zh-CN"/>
        </w:rPr>
      </w:pPr>
      <w:r w:rsidRPr="00B15403">
        <w:rPr>
          <w:rFonts w:ascii="Times New Roman" w:eastAsia="宋体" w:hAnsi="Times New Roman" w:hint="eastAsia"/>
          <w:lang w:val="en-US" w:eastAsia="zh-CN"/>
        </w:rPr>
        <w:t>生物多样性和健康全球行动计划的监测要素</w:t>
      </w:r>
    </w:p>
    <w:p w14:paraId="40C017F3" w14:textId="4CE1BC4B" w:rsidR="00050E9A" w:rsidRPr="00B15403" w:rsidRDefault="006D69B7" w:rsidP="002251F8">
      <w:pPr>
        <w:pStyle w:val="CBD-Para1-Not-numbered"/>
        <w:tabs>
          <w:tab w:val="clear" w:pos="1134"/>
        </w:tabs>
        <w:ind w:left="490" w:firstLine="567"/>
        <w:rPr>
          <w:rFonts w:eastAsia="宋体"/>
          <w:sz w:val="24"/>
          <w:lang w:eastAsia="zh-CN"/>
        </w:rPr>
      </w:pPr>
      <w:r w:rsidRPr="00B15403">
        <w:rPr>
          <w:rFonts w:eastAsia="宋体" w:hint="eastAsia"/>
          <w:sz w:val="24"/>
          <w:lang w:val="en-US" w:eastAsia="zh-CN"/>
        </w:rPr>
        <w:t>对于《生物多样性和健康全球行动计划》</w:t>
      </w:r>
      <w:r w:rsidRPr="00B15403">
        <w:rPr>
          <w:rFonts w:eastAsia="宋体"/>
          <w:sz w:val="24"/>
          <w:vertAlign w:val="superscript"/>
          <w:lang w:eastAsia="zh-CN"/>
        </w:rPr>
        <w:footnoteReference w:id="27"/>
      </w:r>
      <w:r w:rsidRPr="00B15403">
        <w:rPr>
          <w:rFonts w:eastAsia="宋体" w:hint="eastAsia"/>
          <w:sz w:val="24"/>
          <w:lang w:val="en-US" w:eastAsia="zh-CN"/>
        </w:rPr>
        <w:t>执行情况的监测工作，可以采用《昆明</w:t>
      </w:r>
      <w:r w:rsidRPr="00B15403">
        <w:rPr>
          <w:rFonts w:eastAsia="宋体" w:hint="eastAsia"/>
          <w:sz w:val="24"/>
          <w:lang w:val="en-US" w:eastAsia="zh-CN"/>
        </w:rPr>
        <w:t>-</w:t>
      </w:r>
      <w:r w:rsidRPr="00B15403">
        <w:rPr>
          <w:rFonts w:eastAsia="宋体" w:hint="eastAsia"/>
          <w:sz w:val="24"/>
          <w:lang w:val="en-US" w:eastAsia="zh-CN"/>
        </w:rPr>
        <w:t>蒙特利尔全球生物多样性框架》监测框架中的指标以及以下附加指标或监测要素来提供支持：</w:t>
      </w:r>
    </w:p>
    <w:p w14:paraId="24639707" w14:textId="2CBAA7BC" w:rsidR="00050E9A" w:rsidRPr="00B15403" w:rsidRDefault="005D6E14" w:rsidP="002251F8">
      <w:pPr>
        <w:numPr>
          <w:ilvl w:val="1"/>
          <w:numId w:val="24"/>
        </w:numPr>
        <w:spacing w:after="120"/>
        <w:ind w:left="490" w:firstLine="544"/>
        <w:rPr>
          <w:rFonts w:eastAsia="宋体"/>
          <w:kern w:val="2"/>
          <w:sz w:val="24"/>
          <w:lang w:eastAsia="zh-CN"/>
          <w14:ligatures w14:val="standardContextual"/>
        </w:rPr>
      </w:pPr>
      <w:r w:rsidRPr="00B15403">
        <w:rPr>
          <w:rFonts w:eastAsia="宋体" w:hint="eastAsia"/>
          <w:kern w:val="2"/>
          <w:sz w:val="24"/>
          <w:lang w:val="en-US" w:eastAsia="zh-CN"/>
          <w14:ligatures w14:val="standardContextual"/>
        </w:rPr>
        <w:t>把每年疾病的环境负担（百分比）作为国家一级政府报告的衡量尺度之一；</w:t>
      </w:r>
    </w:p>
    <w:p w14:paraId="6FF8D1EE"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在具体领域的政策和战略中考虑生物多样性和健康的相互联系，并将其作为健康的环境决定因素中的一个要素；</w:t>
      </w:r>
    </w:p>
    <w:p w14:paraId="379A9724"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在有关生物多样性和健康之间相互联系的国家政策、战略和方案中考虑到代际公平、男女的不同作用以及土著人民和地方社区与自然之间独特的相互依存关系；</w:t>
      </w:r>
    </w:p>
    <w:p w14:paraId="40A50756"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国家一级存在多部门、多学科协调机制，用以处理生物多样性和健康的相互联系；</w:t>
      </w:r>
    </w:p>
    <w:p w14:paraId="16173E1E" w14:textId="7BAADCCB"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任命关于生物多样性和健康</w:t>
      </w:r>
      <w:r w:rsidR="00707D3B">
        <w:rPr>
          <w:rFonts w:eastAsia="宋体" w:hint="eastAsia"/>
          <w:kern w:val="2"/>
          <w:sz w:val="24"/>
          <w:lang w:val="en-US" w:eastAsia="zh-CN"/>
          <w14:ligatures w14:val="standardContextual"/>
        </w:rPr>
        <w:t>的</w:t>
      </w:r>
      <w:r w:rsidRPr="00B15403">
        <w:rPr>
          <w:rFonts w:eastAsia="宋体" w:hint="eastAsia"/>
          <w:kern w:val="2"/>
          <w:sz w:val="24"/>
          <w:lang w:val="en-US" w:eastAsia="zh-CN"/>
          <w14:ligatures w14:val="standardContextual"/>
        </w:rPr>
        <w:t>相互联系的国家联络点；</w:t>
      </w:r>
    </w:p>
    <w:p w14:paraId="14B6D081" w14:textId="2630C3C4"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处理生物多样性和健康</w:t>
      </w:r>
      <w:r w:rsidR="00707D3B">
        <w:rPr>
          <w:rFonts w:eastAsia="宋体" w:hint="eastAsia"/>
          <w:kern w:val="2"/>
          <w:sz w:val="24"/>
          <w:lang w:val="en-US" w:eastAsia="zh-CN"/>
          <w14:ligatures w14:val="standardContextual"/>
        </w:rPr>
        <w:t>的</w:t>
      </w:r>
      <w:r w:rsidRPr="00B15403">
        <w:rPr>
          <w:rFonts w:eastAsia="宋体" w:hint="eastAsia"/>
          <w:kern w:val="2"/>
          <w:sz w:val="24"/>
          <w:lang w:val="en-US" w:eastAsia="zh-CN"/>
          <w14:ligatures w14:val="standardContextual"/>
        </w:rPr>
        <w:t>相互联系的国家协调机制包括了不同的知识和视角；</w:t>
      </w:r>
    </w:p>
    <w:p w14:paraId="4469A2E7"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将生物多样性和健康的相互联系纳入国家卫生战略；</w:t>
      </w:r>
    </w:p>
    <w:p w14:paraId="239B610B"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将生物多样性和健康的相互联系纳入国家生物多样性战略和行动计划；</w:t>
      </w:r>
    </w:p>
    <w:p w14:paraId="1AE6B6C5"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在“同一健康”项目中考虑到生物多样性和健康的相互联系；</w:t>
      </w:r>
    </w:p>
    <w:p w14:paraId="1FFE59E4"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支持预防和减少传染性和非传染性疾病风险的保护和可持续利用生物多样性的措施数目；</w:t>
      </w:r>
    </w:p>
    <w:p w14:paraId="7BCB4DC0"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通过可跨领域互操作的监测系统发现和报告疾病警报；</w:t>
      </w:r>
    </w:p>
    <w:p w14:paraId="4172BB5B"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在环境影响评估中纳入生物多样性和健康的相互联系；</w:t>
      </w:r>
    </w:p>
    <w:p w14:paraId="698A6E98"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提供适合国情的宣传材料和工具，促进对生物多样性和健康之间相互联系的了解，并协助与各个领域的多种多样的利益攸关方进行联络；</w:t>
      </w:r>
    </w:p>
    <w:p w14:paraId="7EC1A391" w14:textId="3197E72B"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将关于生物多样性和健康之间相互联系的教育课程和培训方案纳入国家战略、方案和账户；</w:t>
      </w:r>
    </w:p>
    <w:p w14:paraId="65ACF686"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为关于生物多样性和健康之间相互联系的跨学科研究分配资金；</w:t>
      </w:r>
    </w:p>
    <w:p w14:paraId="377A4E78"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向关于生物多样性和健康之间相互联系的知识共享平台和空间分配资金；</w:t>
      </w:r>
    </w:p>
    <w:p w14:paraId="6A2118A0"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举行全国对话，建立知识共享平台，讨论生物多样性和健康的相互联系；</w:t>
      </w:r>
    </w:p>
    <w:p w14:paraId="12BA9376" w14:textId="77777777" w:rsidR="007B362C"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t>将生物多样性和健康的相互联系纳入医疗和保健课程以及环境管理专业人员的课程；</w:t>
      </w:r>
    </w:p>
    <w:p w14:paraId="047671B5" w14:textId="1AB7C779" w:rsidR="00050E9A" w:rsidRPr="00B15403" w:rsidRDefault="007B362C" w:rsidP="007B362C">
      <w:pPr>
        <w:numPr>
          <w:ilvl w:val="1"/>
          <w:numId w:val="24"/>
        </w:numPr>
        <w:spacing w:after="120"/>
        <w:ind w:left="490" w:firstLine="544"/>
        <w:rPr>
          <w:rFonts w:eastAsia="宋体"/>
          <w:kern w:val="2"/>
          <w:sz w:val="24"/>
          <w:lang w:val="en-US" w:eastAsia="zh-CN"/>
          <w14:ligatures w14:val="standardContextual"/>
        </w:rPr>
      </w:pPr>
      <w:r w:rsidRPr="00B15403">
        <w:rPr>
          <w:rFonts w:eastAsia="宋体" w:hint="eastAsia"/>
          <w:kern w:val="2"/>
          <w:sz w:val="24"/>
          <w:lang w:val="en-US" w:eastAsia="zh-CN"/>
          <w14:ligatures w14:val="standardContextual"/>
        </w:rPr>
        <w:lastRenderedPageBreak/>
        <w:t>承认享有清洁、健康和可持续环境的人权，将其纳入各领域的能力建设和培训方案。</w:t>
      </w:r>
    </w:p>
    <w:p w14:paraId="2A84A519" w14:textId="77777777" w:rsidR="00995D7B" w:rsidRPr="00B15403" w:rsidRDefault="00995D7B" w:rsidP="002251F8">
      <w:pPr>
        <w:pStyle w:val="Annex"/>
        <w:rPr>
          <w:rFonts w:eastAsia="宋体"/>
          <w:lang w:eastAsia="zh-CN"/>
        </w:rPr>
      </w:pPr>
    </w:p>
    <w:p w14:paraId="4EF4D7FD" w14:textId="469D81DE" w:rsidR="00050E9A" w:rsidRPr="00B15403" w:rsidRDefault="00995D7B" w:rsidP="006622A6">
      <w:pPr>
        <w:pStyle w:val="Annex"/>
        <w:keepNext/>
        <w:rPr>
          <w:rFonts w:eastAsia="宋体"/>
          <w:lang w:eastAsia="zh-CN"/>
        </w:rPr>
      </w:pPr>
      <w:r w:rsidRPr="00B15403">
        <w:rPr>
          <w:rFonts w:eastAsia="宋体" w:hint="eastAsia"/>
          <w:lang w:eastAsia="zh-CN"/>
        </w:rPr>
        <w:t>附录二</w:t>
      </w:r>
    </w:p>
    <w:p w14:paraId="59FA3E72" w14:textId="64DD4C0B" w:rsidR="00050E9A" w:rsidRPr="00B15403" w:rsidRDefault="00707D3B" w:rsidP="006622A6">
      <w:pPr>
        <w:keepNext/>
        <w:spacing w:before="120" w:after="120"/>
        <w:ind w:left="490"/>
        <w:jc w:val="left"/>
        <w:rPr>
          <w:rFonts w:eastAsia="宋体"/>
          <w:b/>
          <w:bCs/>
          <w:kern w:val="2"/>
          <w:sz w:val="24"/>
          <w:lang w:eastAsia="zh-CN"/>
          <w14:ligatures w14:val="standardContextual"/>
        </w:rPr>
      </w:pPr>
      <w:r>
        <w:rPr>
          <w:rFonts w:eastAsia="宋体" w:hint="eastAsia"/>
          <w:b/>
          <w:bCs/>
          <w:spacing w:val="5"/>
          <w:kern w:val="28"/>
          <w:sz w:val="28"/>
          <w:szCs w:val="28"/>
          <w:lang w:val="en-US" w:eastAsia="zh-CN"/>
        </w:rPr>
        <w:t>所确定的有关</w:t>
      </w:r>
      <w:r w:rsidRPr="00B15403">
        <w:rPr>
          <w:rFonts w:eastAsia="宋体" w:hint="eastAsia"/>
          <w:b/>
          <w:bCs/>
          <w:spacing w:val="5"/>
          <w:kern w:val="28"/>
          <w:sz w:val="28"/>
          <w:szCs w:val="28"/>
          <w:lang w:val="en-US" w:eastAsia="zh-CN"/>
        </w:rPr>
        <w:t>增进健康和预防疾病</w:t>
      </w:r>
      <w:r>
        <w:rPr>
          <w:rFonts w:eastAsia="宋体" w:hint="eastAsia"/>
          <w:b/>
          <w:bCs/>
          <w:spacing w:val="5"/>
          <w:kern w:val="28"/>
          <w:sz w:val="28"/>
          <w:szCs w:val="28"/>
          <w:lang w:val="en-US" w:eastAsia="zh-CN"/>
        </w:rPr>
        <w:t>的</w:t>
      </w:r>
      <w:r w:rsidR="000E1B1F" w:rsidRPr="00B15403">
        <w:rPr>
          <w:rFonts w:eastAsia="宋体" w:hint="eastAsia"/>
          <w:b/>
          <w:bCs/>
          <w:spacing w:val="5"/>
          <w:kern w:val="28"/>
          <w:sz w:val="28"/>
          <w:szCs w:val="28"/>
          <w:lang w:val="en-US" w:eastAsia="zh-CN"/>
        </w:rPr>
        <w:t>生物多样性和健康的相互联系</w:t>
      </w:r>
      <w:r w:rsidR="003642D6" w:rsidRPr="00B15403">
        <w:rPr>
          <w:rStyle w:val="FootnoteReference"/>
          <w:rFonts w:eastAsia="宋体"/>
          <w:b/>
          <w:bCs/>
          <w:spacing w:val="5"/>
          <w:kern w:val="28"/>
          <w:sz w:val="28"/>
          <w:szCs w:val="28"/>
          <w:lang w:eastAsia="zh-CN"/>
        </w:rPr>
        <w:footnoteReference w:customMarkFollows="1" w:id="28"/>
        <w:t>*</w:t>
      </w:r>
    </w:p>
    <w:p w14:paraId="37811BE0"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空气质量</w:t>
      </w:r>
    </w:p>
    <w:p w14:paraId="6F17253B"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淡水和沿海水质、水量和获取途径</w:t>
      </w:r>
    </w:p>
    <w:p w14:paraId="65FC45DD"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土壤质量、肥力和微生物组以及污染物的降解或储存</w:t>
      </w:r>
    </w:p>
    <w:p w14:paraId="1A110BD3"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授粉和种子传播</w:t>
      </w:r>
    </w:p>
    <w:p w14:paraId="1AFF5DA5"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使用陆地和海洋中的野生、管理下的或驯化生物体进行的食品和饲料生产，以及营养和饮食多样性</w:t>
      </w:r>
    </w:p>
    <w:p w14:paraId="51B83B10"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生境（人类生存所必需或对人类生存有利的生态条件）</w:t>
      </w:r>
    </w:p>
    <w:p w14:paraId="23BEB087"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医疗保健（传统医药和传统医学知识、药品和保健品、生物医学发现、生化和遗传资源）</w:t>
      </w:r>
    </w:p>
    <w:p w14:paraId="6586EB1B"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基于自然的学习（教育、知识获取以及艺术和技术设计的灵感，例如仿生学）</w:t>
      </w:r>
    </w:p>
    <w:p w14:paraId="03F65044"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调节地球上的各种体系，如气候变化、海洋酸化和水文循环</w:t>
      </w:r>
    </w:p>
    <w:p w14:paraId="1B71F1EF"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抵御自然危害、极端事件和灾难的复原力</w:t>
      </w:r>
    </w:p>
    <w:p w14:paraId="7D5B1E42"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有益的微生物多样性和人类微生物组，包括免疫调节</w:t>
      </w:r>
    </w:p>
    <w:p w14:paraId="2BA4D246"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控制害虫、病原体、捕食动物、竞争生物、寄生虫和潜在有害生物</w:t>
      </w:r>
    </w:p>
    <w:p w14:paraId="6D238A7D" w14:textId="77777777" w:rsidR="006622A6"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基于有益暴露、体验或接触自然的治疗、放松、娱乐、休闲和审美享受</w:t>
      </w:r>
    </w:p>
    <w:p w14:paraId="703A9146" w14:textId="15DEB210" w:rsidR="00050E9A" w:rsidRPr="00B15403" w:rsidRDefault="006622A6" w:rsidP="006622A6">
      <w:pPr>
        <w:numPr>
          <w:ilvl w:val="0"/>
          <w:numId w:val="29"/>
        </w:numPr>
        <w:spacing w:before="120"/>
        <w:ind w:left="215" w:hanging="215"/>
        <w:jc w:val="left"/>
        <w:rPr>
          <w:rFonts w:eastAsia="宋体"/>
          <w:kern w:val="2"/>
          <w:sz w:val="24"/>
          <w:lang w:eastAsia="zh-CN"/>
          <w14:ligatures w14:val="standardContextual"/>
        </w:rPr>
      </w:pPr>
      <w:r w:rsidRPr="00B15403">
        <w:rPr>
          <w:rFonts w:eastAsia="宋体" w:hint="eastAsia"/>
          <w:kern w:val="2"/>
          <w:sz w:val="24"/>
          <w:lang w:eastAsia="zh-CN"/>
          <w14:ligatures w14:val="standardContextual"/>
        </w:rPr>
        <w:t>内在的相互联系、文化和</w:t>
      </w:r>
      <w:r w:rsidR="00624BD5">
        <w:rPr>
          <w:rFonts w:eastAsia="宋体" w:hint="eastAsia"/>
          <w:kern w:val="2"/>
          <w:sz w:val="24"/>
          <w:lang w:eastAsia="zh-CN"/>
          <w14:ligatures w14:val="standardContextual"/>
        </w:rPr>
        <w:t>支持性认同</w:t>
      </w:r>
      <w:r w:rsidRPr="00B15403">
        <w:rPr>
          <w:rFonts w:eastAsia="宋体" w:hint="eastAsia"/>
          <w:kern w:val="2"/>
          <w:sz w:val="24"/>
          <w:lang w:eastAsia="zh-CN"/>
          <w14:ligatures w14:val="standardContextual"/>
        </w:rPr>
        <w:t>（与生活世界不同实体相关的场所感、目的感、归属感、根的感觉或亲近感；叙事和神话、仪式和庆祝活动；由于知道存在某一具体陆地景观、海洋景观、生境或物种而获得的满足感）</w:t>
      </w:r>
    </w:p>
    <w:bookmarkEnd w:id="5"/>
    <w:p w14:paraId="04640E0D" w14:textId="77777777" w:rsidR="004D465F" w:rsidRPr="00B15403" w:rsidRDefault="004D465F" w:rsidP="002251F8">
      <w:pPr>
        <w:pStyle w:val="Annex"/>
        <w:rPr>
          <w:rFonts w:eastAsia="宋体"/>
          <w:lang w:eastAsia="zh-CN"/>
        </w:rPr>
      </w:pPr>
    </w:p>
    <w:p w14:paraId="7AC24CB5" w14:textId="65CD5B36" w:rsidR="00CA65BA" w:rsidRPr="00B15403" w:rsidRDefault="00316A86" w:rsidP="00316A86">
      <w:pPr>
        <w:spacing w:after="160" w:line="259" w:lineRule="auto"/>
        <w:jc w:val="left"/>
        <w:rPr>
          <w:rFonts w:eastAsia="宋体"/>
          <w:b/>
          <w:bCs/>
          <w:sz w:val="28"/>
          <w:szCs w:val="28"/>
          <w:lang w:val="en-US" w:eastAsia="zh-CN"/>
        </w:rPr>
      </w:pPr>
      <w:r w:rsidRPr="00B15403">
        <w:rPr>
          <w:rFonts w:eastAsia="宋体"/>
          <w:lang w:val="en-US" w:eastAsia="zh-CN"/>
        </w:rPr>
        <w:br w:type="page"/>
      </w:r>
      <w:r w:rsidR="006622A6" w:rsidRPr="00B15403">
        <w:rPr>
          <w:rFonts w:eastAsia="宋体" w:hint="eastAsia"/>
          <w:b/>
          <w:bCs/>
          <w:sz w:val="28"/>
          <w:szCs w:val="28"/>
          <w:lang w:val="en-US" w:eastAsia="zh-CN"/>
        </w:rPr>
        <w:lastRenderedPageBreak/>
        <w:t>附件二</w:t>
      </w:r>
    </w:p>
    <w:p w14:paraId="511957A0" w14:textId="2C6872F6" w:rsidR="008F51E2" w:rsidRPr="00B15403" w:rsidRDefault="00963044" w:rsidP="00316A86">
      <w:pPr>
        <w:pStyle w:val="Title"/>
        <w:ind w:left="490"/>
        <w:rPr>
          <w:rFonts w:ascii="Times New Roman" w:eastAsia="宋体" w:hAnsi="Times New Roman"/>
          <w:lang w:eastAsia="zh-CN"/>
        </w:rPr>
      </w:pPr>
      <w:r w:rsidRPr="00B15403">
        <w:rPr>
          <w:rFonts w:ascii="Times New Roman" w:eastAsia="宋体" w:hAnsi="Times New Roman" w:hint="eastAsia"/>
          <w:lang w:val="en-US" w:eastAsia="zh-CN"/>
        </w:rPr>
        <w:t>将生物多样性纳入健康领域主流的针对性宣传信息</w:t>
      </w:r>
    </w:p>
    <w:p w14:paraId="629E435E" w14:textId="6F1AC59B" w:rsidR="00255DC1" w:rsidRPr="00B15403" w:rsidRDefault="00707D3B" w:rsidP="00316A86">
      <w:pPr>
        <w:pStyle w:val="CBD-Para1-Not-numbered"/>
        <w:keepNext/>
        <w:tabs>
          <w:tab w:val="clear" w:pos="1134"/>
        </w:tabs>
        <w:ind w:left="490" w:firstLine="562"/>
        <w:rPr>
          <w:rFonts w:eastAsia="宋体"/>
          <w:sz w:val="24"/>
          <w:lang w:eastAsia="zh-CN"/>
        </w:rPr>
      </w:pPr>
      <w:r>
        <w:rPr>
          <w:rFonts w:eastAsia="宋体" w:hint="eastAsia"/>
          <w:sz w:val="24"/>
          <w:lang w:val="en-US" w:eastAsia="zh-CN"/>
        </w:rPr>
        <w:t>下列</w:t>
      </w:r>
      <w:r w:rsidR="00EF6093" w:rsidRPr="00B15403">
        <w:rPr>
          <w:rFonts w:eastAsia="宋体" w:hint="eastAsia"/>
          <w:sz w:val="24"/>
          <w:lang w:val="en-US" w:eastAsia="zh-CN"/>
        </w:rPr>
        <w:t>针对性宣传信息是为了支持将生物多样性纳入健康领域的主流以及执行《生物多样性和健康全球行动计划》。以下方面也可以使用这些宣传信息：缔约方；从事人类、动植物健康和环境领域工作的机构；致力于生物多样性和健康的相互联系的组织，例如其他多边环境协定和政府间机构；土著人民和地方社区以及相关利益攸关方。</w:t>
      </w:r>
    </w:p>
    <w:p w14:paraId="4C1E55D6" w14:textId="64218CA1" w:rsidR="008F51E2" w:rsidRPr="00B15403" w:rsidRDefault="005B7790" w:rsidP="00EF6093">
      <w:pPr>
        <w:pStyle w:val="CBD-heading3-notnumbered"/>
        <w:keepNext/>
        <w:ind w:left="490" w:hanging="490"/>
        <w:rPr>
          <w:rFonts w:ascii="Times New Roman" w:eastAsia="宋体" w:hAnsi="Times New Roman" w:cs="Times New Roman"/>
          <w:b w:val="0"/>
          <w:bCs w:val="0"/>
          <w:sz w:val="24"/>
          <w:lang w:val="en-GB" w:eastAsia="zh-CN"/>
        </w:rPr>
      </w:pPr>
      <w:r w:rsidRPr="00B15403">
        <w:rPr>
          <w:rFonts w:ascii="Times New Roman" w:eastAsia="宋体" w:hAnsi="Times New Roman" w:cs="Times New Roman"/>
          <w:sz w:val="24"/>
          <w:lang w:eastAsia="zh-CN"/>
        </w:rPr>
        <w:t>1</w:t>
      </w:r>
      <w:r w:rsidR="00B335B9" w:rsidRPr="00B15403">
        <w:rPr>
          <w:rFonts w:ascii="Times New Roman" w:eastAsia="宋体" w:hAnsi="Times New Roman" w:cs="Times New Roman"/>
          <w:sz w:val="24"/>
          <w:szCs w:val="24"/>
          <w:lang w:val="en-GB" w:eastAsia="zh-CN"/>
        </w:rPr>
        <w:t>.</w:t>
      </w:r>
      <w:r w:rsidR="00B335B9" w:rsidRPr="00B15403">
        <w:rPr>
          <w:rFonts w:ascii="Times New Roman" w:eastAsia="宋体" w:hAnsi="Times New Roman" w:cs="Times New Roman"/>
          <w:sz w:val="24"/>
          <w:szCs w:val="24"/>
          <w:lang w:val="en-GB" w:eastAsia="zh-CN"/>
        </w:rPr>
        <w:tab/>
      </w:r>
      <w:r w:rsidR="00EF6093" w:rsidRPr="00B15403">
        <w:rPr>
          <w:rFonts w:ascii="Times New Roman" w:eastAsia="宋体" w:hAnsi="Times New Roman" w:cs="Times New Roman" w:hint="eastAsia"/>
          <w:sz w:val="24"/>
          <w:szCs w:val="24"/>
          <w:lang w:val="en-GB" w:eastAsia="zh-CN"/>
        </w:rPr>
        <w:t>生物多样性</w:t>
      </w:r>
      <w:r w:rsidR="00EF6093" w:rsidRPr="00B15403">
        <w:rPr>
          <w:rFonts w:ascii="Times New Roman" w:eastAsia="宋体" w:hAnsi="Times New Roman" w:cs="Times New Roman"/>
          <w:sz w:val="24"/>
          <w:szCs w:val="24"/>
          <w:vertAlign w:val="superscript"/>
          <w:lang w:val="en-GB"/>
        </w:rPr>
        <w:footnoteReference w:id="29"/>
      </w:r>
      <w:r w:rsidR="00EF6093" w:rsidRPr="00B15403">
        <w:rPr>
          <w:rFonts w:ascii="Times New Roman" w:eastAsia="宋体" w:hAnsi="Times New Roman" w:cs="Times New Roman" w:hint="eastAsia"/>
          <w:sz w:val="24"/>
          <w:szCs w:val="24"/>
          <w:lang w:val="en-GB" w:eastAsia="zh-CN"/>
        </w:rPr>
        <w:t>对于人类健康和福祉以及地球上所有生命来说至关重要</w:t>
      </w:r>
    </w:p>
    <w:p w14:paraId="628016F5" w14:textId="7ED69F91" w:rsidR="00414AFC" w:rsidRPr="00B15403" w:rsidRDefault="00867530" w:rsidP="00414AFC">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(a)</w:t>
      </w:r>
      <w:r w:rsidRPr="00B15403">
        <w:rPr>
          <w:rFonts w:eastAsia="宋体"/>
          <w:kern w:val="2"/>
          <w:sz w:val="24"/>
          <w:lang w:eastAsia="zh-CN"/>
          <w14:ligatures w14:val="standardContextual"/>
        </w:rPr>
        <w:tab/>
      </w:r>
      <w:r w:rsidR="00414AFC" w:rsidRPr="00B15403">
        <w:rPr>
          <w:rFonts w:eastAsia="宋体" w:hint="eastAsia"/>
          <w:kern w:val="2"/>
          <w:sz w:val="24"/>
          <w:lang w:eastAsia="zh-CN"/>
          <w14:ligatures w14:val="standardContextual"/>
        </w:rPr>
        <w:t>所有物种的健康和福祉都是相互关联和相互依存的。</w:t>
      </w:r>
      <w:r w:rsidR="00414AFC" w:rsidRPr="00B15403">
        <w:rPr>
          <w:rFonts w:eastAsia="宋体" w:hint="eastAsia"/>
          <w:kern w:val="2"/>
          <w:sz w:val="24"/>
          <w:lang w:eastAsia="zh-CN"/>
          <w14:ligatures w14:val="standardContextual"/>
        </w:rPr>
        <w:t xml:space="preserve"> </w:t>
      </w:r>
      <w:r w:rsidR="00414AFC" w:rsidRPr="00B15403">
        <w:rPr>
          <w:rFonts w:eastAsia="宋体" w:hint="eastAsia"/>
          <w:kern w:val="2"/>
          <w:sz w:val="24"/>
          <w:lang w:eastAsia="zh-CN"/>
          <w14:ligatures w14:val="standardContextual"/>
        </w:rPr>
        <w:t>需要全面考虑所有人以及动物、植物和其他生物的健康，从而确保与自然和谐相处；</w:t>
      </w:r>
    </w:p>
    <w:p w14:paraId="2BE8EACA" w14:textId="77A6F90C" w:rsidR="00D83EE4" w:rsidRPr="00B15403" w:rsidRDefault="00867530" w:rsidP="00414AFC">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(b)</w:t>
      </w:r>
      <w:r w:rsidRPr="00B15403">
        <w:rPr>
          <w:rFonts w:eastAsia="宋体"/>
          <w:kern w:val="2"/>
          <w:sz w:val="24"/>
          <w:lang w:eastAsia="zh-CN"/>
          <w14:ligatures w14:val="standardContextual"/>
        </w:rPr>
        <w:tab/>
      </w:r>
      <w:r w:rsidR="00414AFC" w:rsidRPr="00B15403">
        <w:rPr>
          <w:rFonts w:eastAsia="宋体" w:hint="eastAsia"/>
          <w:kern w:val="2"/>
          <w:sz w:val="24"/>
          <w:lang w:val="en-US" w:eastAsia="zh-CN"/>
          <w14:ligatures w14:val="standardContextual"/>
        </w:rPr>
        <w:t>生物多样性是人类健康的一个关键的环境决定因素，保护和可持续利用生物多样性通过维持生态系统服务，可以有益于人类健康；</w:t>
      </w:r>
    </w:p>
    <w:p w14:paraId="6E8465C5" w14:textId="3A04289C" w:rsidR="00F46297" w:rsidRPr="00B15403" w:rsidRDefault="00867530" w:rsidP="00414AFC">
      <w:pPr>
        <w:spacing w:before="120" w:after="120"/>
        <w:ind w:left="490" w:firstLine="490"/>
        <w:rPr>
          <w:rFonts w:eastAsia="宋体"/>
          <w:kern w:val="2"/>
          <w:sz w:val="24"/>
          <w:lang w:eastAsia="zh-CN"/>
          <w14:ligatures w14:val="standardContextual"/>
        </w:rPr>
      </w:pPr>
      <w:r w:rsidRPr="00B15403">
        <w:rPr>
          <w:rFonts w:eastAsia="宋体"/>
          <w:kern w:val="2"/>
          <w:sz w:val="24"/>
          <w:lang w:eastAsia="zh-CN"/>
          <w14:ligatures w14:val="standardContextual"/>
        </w:rPr>
        <w:t>(c)</w:t>
      </w:r>
      <w:r w:rsidRPr="00B15403">
        <w:rPr>
          <w:rFonts w:eastAsia="宋体"/>
          <w:kern w:val="2"/>
          <w:sz w:val="24"/>
          <w:lang w:eastAsia="zh-CN"/>
          <w14:ligatures w14:val="standardContextual"/>
        </w:rPr>
        <w:tab/>
      </w:r>
      <w:r w:rsidR="00A62A40">
        <w:rPr>
          <w:rFonts w:eastAsia="宋体" w:hint="eastAsia"/>
          <w:kern w:val="2"/>
          <w:sz w:val="24"/>
          <w:lang w:val="en-US" w:eastAsia="zh-CN"/>
          <w14:ligatures w14:val="standardContextual"/>
        </w:rPr>
        <w:t>阻止</w:t>
      </w:r>
      <w:r w:rsidR="00AA6640" w:rsidRPr="00B15403">
        <w:rPr>
          <w:rFonts w:eastAsia="宋体" w:hint="eastAsia"/>
          <w:kern w:val="2"/>
          <w:sz w:val="24"/>
          <w:lang w:val="en-US" w:eastAsia="zh-CN"/>
          <w14:ligatures w14:val="standardContextual"/>
        </w:rPr>
        <w:t>生物多样性丧失有助于尊重、保护和实现享有健康以及清洁、健康和可持续环境的人权。</w:t>
      </w:r>
    </w:p>
    <w:p w14:paraId="3BC74CA6" w14:textId="4483D803" w:rsidR="008F51E2" w:rsidRPr="00B15403" w:rsidRDefault="00FD5540" w:rsidP="00EF6093">
      <w:pPr>
        <w:pStyle w:val="CBD-heading3-notnumbered"/>
        <w:keepNext/>
        <w:ind w:left="490" w:hanging="490"/>
        <w:rPr>
          <w:rFonts w:ascii="Times New Roman" w:eastAsia="宋体" w:hAnsi="Times New Roman" w:cs="Times New Roman"/>
          <w:b w:val="0"/>
          <w:bCs w:val="0"/>
          <w:sz w:val="24"/>
          <w:lang w:eastAsia="zh-CN"/>
        </w:rPr>
      </w:pPr>
      <w:r w:rsidRPr="00B15403">
        <w:rPr>
          <w:rFonts w:ascii="Times New Roman" w:eastAsia="宋体" w:hAnsi="Times New Roman" w:cs="Times New Roman"/>
          <w:sz w:val="24"/>
          <w:lang w:val="en-GB" w:eastAsia="zh-CN"/>
        </w:rPr>
        <w:t>2</w:t>
      </w:r>
      <w:r w:rsidR="00B335B9" w:rsidRPr="00B15403">
        <w:rPr>
          <w:rFonts w:ascii="Times New Roman" w:eastAsia="宋体" w:hAnsi="Times New Roman" w:cs="Times New Roman"/>
          <w:sz w:val="24"/>
          <w:lang w:val="en-GB" w:eastAsia="zh-CN"/>
        </w:rPr>
        <w:t>.</w:t>
      </w:r>
      <w:r w:rsidR="00B335B9" w:rsidRPr="00B15403">
        <w:rPr>
          <w:rFonts w:ascii="Times New Roman" w:eastAsia="宋体" w:hAnsi="Times New Roman" w:cs="Times New Roman"/>
          <w:sz w:val="24"/>
          <w:lang w:val="en-GB" w:eastAsia="zh-CN"/>
        </w:rPr>
        <w:tab/>
      </w:r>
      <w:r w:rsidR="00B474A1" w:rsidRPr="00B15403">
        <w:rPr>
          <w:rFonts w:ascii="Times New Roman" w:eastAsia="宋体" w:hAnsi="Times New Roman" w:cs="Times New Roman" w:hint="eastAsia"/>
          <w:sz w:val="24"/>
          <w:lang w:val="en-GB" w:eastAsia="zh-CN"/>
        </w:rPr>
        <w:t>生物多样性丧失影响到每个人，并对人类和地球健康构成威胁</w:t>
      </w:r>
      <w:r w:rsidR="00161A2A" w:rsidRPr="00B15403">
        <w:rPr>
          <w:rFonts w:ascii="Times New Roman" w:eastAsia="宋体" w:hAnsi="Times New Roman" w:cs="Times New Roman"/>
          <w:sz w:val="24"/>
          <w:vertAlign w:val="superscript"/>
          <w:lang w:val="en-GB"/>
        </w:rPr>
        <w:footnoteReference w:id="30"/>
      </w:r>
    </w:p>
    <w:p w14:paraId="275DCDFA" w14:textId="43B9B77B" w:rsidR="009714A8" w:rsidRPr="00B15403" w:rsidRDefault="00A07E85" w:rsidP="00414AFC">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t>(a)</w:t>
      </w:r>
      <w:r w:rsidRPr="00B15403">
        <w:rPr>
          <w:rFonts w:ascii="Times New Roman" w:eastAsia="宋体" w:hAnsi="Times New Roman" w:cs="Times New Roman"/>
          <w:sz w:val="24"/>
          <w:lang w:val="en-GB" w:eastAsia="zh-CN"/>
        </w:rPr>
        <w:tab/>
      </w:r>
      <w:r w:rsidR="00B15403" w:rsidRPr="00B15403">
        <w:rPr>
          <w:rFonts w:ascii="Times New Roman" w:eastAsia="宋体" w:hAnsi="Times New Roman" w:cs="Times New Roman" w:hint="eastAsia"/>
          <w:sz w:val="24"/>
          <w:lang w:val="en-GB" w:eastAsia="zh-CN"/>
        </w:rPr>
        <w:t>自然对人类的贡献几乎影响到生活的方方面面，自然的变化可以对人的生活质量、健康和健康公平产生深远影响；</w:t>
      </w:r>
    </w:p>
    <w:p w14:paraId="749813B1" w14:textId="77777777" w:rsidR="00B15403" w:rsidRPr="00B15403" w:rsidRDefault="00A07E85" w:rsidP="00B15403">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sz w:val="24"/>
          <w:lang w:val="en-GB" w:eastAsia="zh-CN"/>
        </w:rPr>
        <w:t>(b)</w:t>
      </w:r>
      <w:r w:rsidRPr="00B15403">
        <w:rPr>
          <w:rFonts w:ascii="Times New Roman" w:eastAsia="宋体" w:hAnsi="Times New Roman" w:cs="Times New Roman"/>
          <w:sz w:val="24"/>
          <w:lang w:val="en-GB" w:eastAsia="zh-CN"/>
        </w:rPr>
        <w:tab/>
      </w:r>
      <w:r w:rsidR="00B15403" w:rsidRPr="00B15403">
        <w:rPr>
          <w:rFonts w:ascii="Times New Roman" w:eastAsia="宋体" w:hAnsi="Times New Roman" w:cs="Times New Roman" w:hint="eastAsia"/>
          <w:sz w:val="24"/>
          <w:lang w:val="en-GB" w:eastAsia="zh-CN"/>
        </w:rPr>
        <w:t>生物多样性丧失对健康的不利影响在不同人群之间是不平等的，对贫穷和弱势群体的不利影响格外严重；</w:t>
      </w:r>
    </w:p>
    <w:p w14:paraId="09387513" w14:textId="22CF3529" w:rsidR="00B15403" w:rsidRPr="00B15403" w:rsidRDefault="00B15403" w:rsidP="00B15403">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hint="eastAsia"/>
          <w:sz w:val="24"/>
          <w:lang w:val="en-GB" w:eastAsia="zh-CN"/>
        </w:rPr>
        <w:t>(c)</w:t>
      </w:r>
      <w:r w:rsidRPr="00B15403">
        <w:rPr>
          <w:rFonts w:ascii="Times New Roman" w:eastAsia="宋体" w:hAnsi="Times New Roman" w:cs="Times New Roman"/>
          <w:sz w:val="24"/>
          <w:lang w:val="en-GB" w:eastAsia="zh-CN"/>
        </w:rPr>
        <w:tab/>
      </w:r>
      <w:r w:rsidRPr="00B15403">
        <w:rPr>
          <w:rFonts w:ascii="Times New Roman" w:eastAsia="宋体" w:hAnsi="Times New Roman" w:cs="Times New Roman" w:hint="eastAsia"/>
          <w:sz w:val="24"/>
          <w:lang w:val="en-GB" w:eastAsia="zh-CN"/>
        </w:rPr>
        <w:t>环境退化对土著人民及其与地方生态系统的相互依存关系产生严重的不利影响，包括影响其身体、心理、情感和精神健康、饮食方式以及治疗方法和体系；</w:t>
      </w:r>
    </w:p>
    <w:p w14:paraId="1722A134" w14:textId="0DF43B0B" w:rsidR="008F51E2" w:rsidRPr="00B15403" w:rsidRDefault="00B15403" w:rsidP="00B15403">
      <w:pPr>
        <w:pStyle w:val="CBD-para2-notnumbered"/>
        <w:tabs>
          <w:tab w:val="clear" w:pos="1701"/>
        </w:tabs>
        <w:ind w:left="490" w:firstLine="490"/>
        <w:rPr>
          <w:rFonts w:ascii="Times New Roman" w:eastAsia="宋体" w:hAnsi="Times New Roman" w:cs="Times New Roman"/>
          <w:sz w:val="24"/>
          <w:lang w:val="en-GB" w:eastAsia="zh-CN"/>
        </w:rPr>
      </w:pPr>
      <w:r w:rsidRPr="00B15403">
        <w:rPr>
          <w:rFonts w:ascii="Times New Roman" w:eastAsia="宋体" w:hAnsi="Times New Roman" w:cs="Times New Roman" w:hint="eastAsia"/>
          <w:sz w:val="24"/>
          <w:lang w:val="en-GB" w:eastAsia="zh-CN"/>
        </w:rPr>
        <w:t>(d)</w:t>
      </w:r>
      <w:r w:rsidRPr="00B15403">
        <w:rPr>
          <w:rFonts w:ascii="Times New Roman" w:eastAsia="宋体" w:hAnsi="Times New Roman" w:cs="Times New Roman"/>
          <w:sz w:val="24"/>
          <w:lang w:val="en-GB" w:eastAsia="zh-CN"/>
        </w:rPr>
        <w:tab/>
      </w:r>
      <w:r w:rsidRPr="00B15403">
        <w:rPr>
          <w:rFonts w:ascii="Times New Roman" w:eastAsia="宋体" w:hAnsi="Times New Roman" w:cs="Times New Roman" w:hint="eastAsia"/>
          <w:sz w:val="24"/>
          <w:lang w:val="en-GB" w:eastAsia="zh-CN"/>
        </w:rPr>
        <w:t>环境退化是一场关系到地球的全球性健康危机，左右着传染病和非传染性疾病的流行，考验着社区的复原力，使子孙后代面临风险。</w:t>
      </w:r>
      <w:r w:rsidR="00F46297" w:rsidRPr="00B15403">
        <w:rPr>
          <w:rFonts w:ascii="Times New Roman" w:eastAsia="宋体" w:hAnsi="Times New Roman" w:cs="Times New Roman"/>
          <w:sz w:val="24"/>
          <w:lang w:val="en-GB" w:eastAsia="zh-CN"/>
        </w:rPr>
        <w:t xml:space="preserve"> </w:t>
      </w:r>
    </w:p>
    <w:p w14:paraId="57C985C0" w14:textId="3B7CDD33" w:rsidR="008F51E2" w:rsidRPr="00B15403" w:rsidRDefault="00FD5540" w:rsidP="00414AFC">
      <w:pPr>
        <w:pStyle w:val="CBD-heading3-notnumbered"/>
        <w:keepNext/>
        <w:ind w:left="490" w:firstLine="490"/>
        <w:rPr>
          <w:rFonts w:ascii="Times New Roman" w:eastAsia="宋体" w:hAnsi="Times New Roman" w:cs="Times New Roman"/>
          <w:sz w:val="24"/>
          <w:lang w:eastAsia="zh-CN"/>
        </w:rPr>
      </w:pPr>
      <w:r w:rsidRPr="00B15403">
        <w:rPr>
          <w:rFonts w:ascii="Times New Roman" w:eastAsia="宋体" w:hAnsi="Times New Roman" w:cs="Times New Roman"/>
          <w:sz w:val="24"/>
          <w:lang w:val="en-GB" w:eastAsia="zh-CN"/>
        </w:rPr>
        <w:t>3.</w:t>
      </w:r>
      <w:r w:rsidRPr="00B15403">
        <w:rPr>
          <w:rFonts w:ascii="Times New Roman" w:eastAsia="宋体" w:hAnsi="Times New Roman" w:cs="Times New Roman"/>
          <w:sz w:val="24"/>
          <w:lang w:val="en-GB" w:eastAsia="zh-CN"/>
        </w:rPr>
        <w:tab/>
      </w:r>
      <w:r w:rsidR="00A131E4" w:rsidRPr="00A131E4">
        <w:rPr>
          <w:rFonts w:ascii="Times New Roman" w:eastAsia="宋体" w:hAnsi="Times New Roman" w:cs="Times New Roman" w:hint="eastAsia"/>
          <w:sz w:val="24"/>
          <w:lang w:val="en-GB" w:eastAsia="zh-CN"/>
        </w:rPr>
        <w:t>保健从业者和卫生系统，包括传统医学实践，依赖于生物多样性进行预防</w:t>
      </w:r>
      <w:r w:rsidR="00A131E4">
        <w:rPr>
          <w:rFonts w:ascii="Times New Roman" w:eastAsia="宋体" w:hAnsi="Times New Roman" w:cs="Times New Roman" w:hint="eastAsia"/>
          <w:sz w:val="24"/>
          <w:lang w:val="en-GB" w:eastAsia="zh-CN"/>
        </w:rPr>
        <w:t>、</w:t>
      </w:r>
      <w:r w:rsidR="00A131E4" w:rsidRPr="00A131E4">
        <w:rPr>
          <w:rFonts w:ascii="Times New Roman" w:eastAsia="宋体" w:hAnsi="Times New Roman" w:cs="Times New Roman" w:hint="eastAsia"/>
          <w:sz w:val="24"/>
          <w:lang w:val="en-GB" w:eastAsia="zh-CN"/>
        </w:rPr>
        <w:t>诊断、改善和治疗身心疾病</w:t>
      </w:r>
      <w:r w:rsidR="008F51E2" w:rsidRPr="00B15403">
        <w:rPr>
          <w:rFonts w:ascii="Times New Roman" w:eastAsia="宋体" w:hAnsi="Times New Roman" w:cs="Times New Roman"/>
          <w:sz w:val="24"/>
          <w:vertAlign w:val="superscript"/>
          <w:lang w:val="en-GB" w:eastAsia="zh-CN"/>
        </w:rPr>
        <w:t xml:space="preserve"> </w:t>
      </w:r>
    </w:p>
    <w:p w14:paraId="691CE93E" w14:textId="12175F8B" w:rsidR="008F51E2" w:rsidRPr="00B15403" w:rsidRDefault="00912818" w:rsidP="00414AFC">
      <w:pPr>
        <w:pStyle w:val="CBD-para2-notnumbered"/>
        <w:tabs>
          <w:tab w:val="clear" w:pos="1701"/>
        </w:tabs>
        <w:ind w:left="490" w:firstLine="490"/>
        <w:rPr>
          <w:rFonts w:ascii="Times New Roman" w:eastAsia="宋体" w:hAnsi="Times New Roman" w:cs="Times New Roman"/>
          <w:sz w:val="24"/>
          <w:lang w:eastAsia="zh-CN"/>
        </w:rPr>
      </w:pPr>
      <w:r w:rsidRPr="00912818">
        <w:rPr>
          <w:rFonts w:ascii="Times New Roman" w:eastAsia="宋体" w:hAnsi="Times New Roman" w:cs="Times New Roman" w:hint="eastAsia"/>
          <w:sz w:val="24"/>
          <w:lang w:val="en-GB" w:eastAsia="zh-CN"/>
        </w:rPr>
        <w:t>为了交流知识并修订对各种旨在改善和促进健康和福祉的方法进行的科学验证，</w:t>
      </w:r>
      <w:r w:rsidRPr="00912818">
        <w:rPr>
          <w:rFonts w:ascii="Times New Roman" w:eastAsia="宋体" w:hAnsi="Times New Roman" w:cs="Times New Roman" w:hint="eastAsia"/>
          <w:sz w:val="24"/>
          <w:lang w:val="en-GB" w:eastAsia="zh-CN"/>
        </w:rPr>
        <w:t xml:space="preserve"> </w:t>
      </w:r>
      <w:r w:rsidRPr="00912818">
        <w:rPr>
          <w:rFonts w:ascii="Times New Roman" w:eastAsia="宋体" w:hAnsi="Times New Roman" w:cs="Times New Roman" w:hint="eastAsia"/>
          <w:sz w:val="24"/>
          <w:lang w:val="en-GB" w:eastAsia="zh-CN"/>
        </w:rPr>
        <w:t>应把包括土著科学在内的科学以及多种多样的知识和保健做法放在一起考虑。克服人与自然关系当中的二元论、</w:t>
      </w:r>
      <w:r>
        <w:rPr>
          <w:rFonts w:ascii="Times New Roman" w:eastAsia="宋体" w:hAnsi="Times New Roman" w:cs="Times New Roman" w:hint="eastAsia"/>
          <w:sz w:val="24"/>
          <w:lang w:val="en-GB" w:eastAsia="zh-CN"/>
        </w:rPr>
        <w:t>分割</w:t>
      </w:r>
      <w:r w:rsidRPr="00912818">
        <w:rPr>
          <w:rFonts w:ascii="Times New Roman" w:eastAsia="宋体" w:hAnsi="Times New Roman" w:cs="Times New Roman" w:hint="eastAsia"/>
          <w:sz w:val="24"/>
          <w:lang w:val="en-GB" w:eastAsia="zh-CN"/>
        </w:rPr>
        <w:t>和不平衡是解决生物多样性和健康危机的核心。</w:t>
      </w:r>
    </w:p>
    <w:p w14:paraId="1CF232AE" w14:textId="220B98FE" w:rsidR="008F51E2" w:rsidRPr="00B15403" w:rsidRDefault="007D60E3" w:rsidP="00414AFC">
      <w:pPr>
        <w:pStyle w:val="CBD-heading3-notnumbered"/>
        <w:keepNext/>
        <w:ind w:left="490" w:firstLine="490"/>
        <w:rPr>
          <w:rFonts w:ascii="Times New Roman" w:eastAsia="宋体" w:hAnsi="Times New Roman" w:cs="Times New Roman"/>
          <w:sz w:val="24"/>
          <w:lang w:eastAsia="zh-CN"/>
        </w:rPr>
      </w:pPr>
      <w:r w:rsidRPr="00B15403">
        <w:rPr>
          <w:rFonts w:ascii="Times New Roman" w:eastAsia="宋体" w:hAnsi="Times New Roman" w:cs="Times New Roman"/>
          <w:sz w:val="24"/>
          <w:lang w:val="en-GB" w:eastAsia="zh-CN"/>
        </w:rPr>
        <w:lastRenderedPageBreak/>
        <w:t>4.</w:t>
      </w:r>
      <w:r w:rsidRPr="00B15403">
        <w:rPr>
          <w:rFonts w:ascii="Times New Roman" w:eastAsia="宋体" w:hAnsi="Times New Roman" w:cs="Times New Roman"/>
          <w:sz w:val="24"/>
          <w:lang w:val="en-GB" w:eastAsia="zh-CN"/>
        </w:rPr>
        <w:tab/>
      </w:r>
      <w:r w:rsidR="00912818" w:rsidRPr="00912818">
        <w:rPr>
          <w:rFonts w:ascii="Times New Roman" w:eastAsia="宋体" w:hAnsi="Times New Roman" w:cs="Times New Roman" w:hint="eastAsia"/>
          <w:sz w:val="24"/>
          <w:lang w:val="en-GB" w:eastAsia="zh-CN"/>
        </w:rPr>
        <w:t>需要采取与健康和生物多样性相关的干预措施来管理生物多样性丧失和不可持续的做法造成的短期和长期健康风险</w:t>
      </w:r>
    </w:p>
    <w:p w14:paraId="69D36196" w14:textId="5C620D88" w:rsidR="00161A2A" w:rsidRPr="00B15403" w:rsidRDefault="00E2290F" w:rsidP="00414AFC">
      <w:pPr>
        <w:pStyle w:val="CBD-para2-notnumbered"/>
        <w:tabs>
          <w:tab w:val="clear" w:pos="1701"/>
        </w:tabs>
        <w:ind w:left="490" w:firstLine="490"/>
        <w:rPr>
          <w:rFonts w:ascii="Times New Roman" w:eastAsia="宋体" w:hAnsi="Times New Roman" w:cs="Times New Roman"/>
          <w:sz w:val="24"/>
          <w:lang w:eastAsia="zh-CN"/>
        </w:rPr>
      </w:pPr>
      <w:r w:rsidRPr="00B15403">
        <w:rPr>
          <w:rFonts w:ascii="Times New Roman" w:eastAsia="宋体" w:hAnsi="Times New Roman" w:cs="Times New Roman"/>
          <w:iCs/>
          <w:sz w:val="24"/>
          <w:lang w:val="en-GB" w:eastAsia="zh-CN"/>
        </w:rPr>
        <w:t>(a)</w:t>
      </w:r>
      <w:r w:rsidRPr="00B15403">
        <w:rPr>
          <w:rFonts w:ascii="Times New Roman" w:eastAsia="宋体" w:hAnsi="Times New Roman" w:cs="Times New Roman"/>
          <w:iCs/>
          <w:sz w:val="24"/>
          <w:lang w:val="en-GB" w:eastAsia="zh-CN"/>
        </w:rPr>
        <w:tab/>
      </w:r>
      <w:r w:rsidR="00B402AA" w:rsidRPr="00B402AA">
        <w:rPr>
          <w:rFonts w:ascii="Times New Roman" w:eastAsia="宋体" w:hAnsi="Times New Roman" w:cs="Times New Roman" w:hint="eastAsia"/>
          <w:sz w:val="24"/>
          <w:lang w:val="en-GB" w:eastAsia="zh-CN"/>
        </w:rPr>
        <w:t>应对生态系统，包括农业和城市生态系统以及野生动物的利用进行管理，促进生态系统、动植物种群和人类的健康；</w:t>
      </w:r>
    </w:p>
    <w:p w14:paraId="128F08F7" w14:textId="2B30C41A" w:rsidR="008F51E2" w:rsidRPr="00B15403" w:rsidRDefault="00E2290F" w:rsidP="00414AFC">
      <w:pPr>
        <w:pStyle w:val="CBD-para2-notnumbered"/>
        <w:tabs>
          <w:tab w:val="clear" w:pos="1701"/>
        </w:tabs>
        <w:ind w:left="490" w:firstLine="490"/>
        <w:rPr>
          <w:rFonts w:ascii="Times New Roman" w:eastAsia="宋体" w:hAnsi="Times New Roman" w:cs="Times New Roman"/>
          <w:sz w:val="24"/>
          <w:lang w:eastAsia="zh-CN"/>
        </w:rPr>
      </w:pPr>
      <w:r w:rsidRPr="00B15403">
        <w:rPr>
          <w:rFonts w:ascii="Times New Roman" w:eastAsia="宋体" w:hAnsi="Times New Roman" w:cs="Times New Roman"/>
          <w:iCs/>
          <w:sz w:val="24"/>
          <w:lang w:val="en-GB" w:eastAsia="zh-CN"/>
        </w:rPr>
        <w:t>(b)</w:t>
      </w:r>
      <w:r w:rsidRPr="00B15403">
        <w:rPr>
          <w:rFonts w:ascii="Times New Roman" w:eastAsia="宋体" w:hAnsi="Times New Roman" w:cs="Times New Roman"/>
          <w:iCs/>
          <w:sz w:val="24"/>
          <w:lang w:val="en-GB" w:eastAsia="zh-CN"/>
        </w:rPr>
        <w:tab/>
      </w:r>
      <w:r w:rsidR="00B402AA" w:rsidRPr="00B402AA">
        <w:rPr>
          <w:rFonts w:ascii="Times New Roman" w:eastAsia="宋体" w:hAnsi="Times New Roman" w:cs="Times New Roman" w:hint="eastAsia"/>
          <w:sz w:val="24"/>
          <w:lang w:val="en-GB" w:eastAsia="zh-CN"/>
        </w:rPr>
        <w:t>保护健康的环境决定因素是一项共同的挑战。</w:t>
      </w:r>
      <w:r w:rsidR="00B402AA" w:rsidRPr="00B402AA">
        <w:rPr>
          <w:rFonts w:ascii="Times New Roman" w:eastAsia="宋体" w:hAnsi="Times New Roman" w:cs="Times New Roman" w:hint="eastAsia"/>
          <w:sz w:val="24"/>
          <w:lang w:val="en-GB" w:eastAsia="zh-CN"/>
        </w:rPr>
        <w:t xml:space="preserve"> </w:t>
      </w:r>
      <w:r w:rsidR="00B402AA" w:rsidRPr="00B402AA">
        <w:rPr>
          <w:rFonts w:ascii="Times New Roman" w:eastAsia="宋体" w:hAnsi="Times New Roman" w:cs="Times New Roman" w:hint="eastAsia"/>
          <w:sz w:val="24"/>
          <w:lang w:val="en-GB" w:eastAsia="zh-CN"/>
        </w:rPr>
        <w:t>综合环境与健康政策和做法是相辅相成的，而解决环境与健康挑战和风险的孤立方法是无效的，并可能对健康和环境产生意想不到的不利影响。</w:t>
      </w:r>
    </w:p>
    <w:p w14:paraId="2CA6F0BC" w14:textId="781F8FF3" w:rsidR="008F51E2" w:rsidRPr="00B15403" w:rsidRDefault="007D60E3" w:rsidP="00EF6093">
      <w:pPr>
        <w:pStyle w:val="CBD-heading3-notnumbered"/>
        <w:keepNext/>
        <w:ind w:left="490" w:hanging="490"/>
        <w:rPr>
          <w:rFonts w:ascii="Times New Roman" w:eastAsia="宋体" w:hAnsi="Times New Roman" w:cs="Times New Roman"/>
          <w:sz w:val="24"/>
          <w:lang w:eastAsia="zh-CN"/>
        </w:rPr>
      </w:pPr>
      <w:r w:rsidRPr="00B15403">
        <w:rPr>
          <w:rFonts w:ascii="Times New Roman" w:eastAsia="宋体" w:hAnsi="Times New Roman" w:cs="Times New Roman"/>
          <w:sz w:val="24"/>
          <w:lang w:val="en-GB" w:eastAsia="zh-CN"/>
        </w:rPr>
        <w:t>5.</w:t>
      </w:r>
      <w:r w:rsidRPr="00B15403">
        <w:rPr>
          <w:rFonts w:ascii="Times New Roman" w:eastAsia="宋体" w:hAnsi="Times New Roman" w:cs="Times New Roman"/>
          <w:sz w:val="24"/>
          <w:lang w:val="en-GB" w:eastAsia="zh-CN"/>
        </w:rPr>
        <w:tab/>
      </w:r>
      <w:r w:rsidR="00B402AA" w:rsidRPr="00B402AA">
        <w:rPr>
          <w:rFonts w:ascii="Times New Roman" w:eastAsia="宋体" w:hAnsi="Times New Roman" w:cs="Times New Roman" w:hint="eastAsia"/>
          <w:sz w:val="24"/>
          <w:lang w:val="en-GB" w:eastAsia="zh-CN"/>
        </w:rPr>
        <w:t>气候变化对自然的影响导致并加剧人类的健康风险，有害于生态系统的健康运行</w:t>
      </w:r>
    </w:p>
    <w:p w14:paraId="01797B46" w14:textId="50038F53" w:rsidR="004D4038" w:rsidRPr="00B15403" w:rsidRDefault="00C8090E" w:rsidP="00414AFC">
      <w:pPr>
        <w:pStyle w:val="CBD-para2-notnumbered"/>
        <w:tabs>
          <w:tab w:val="clear" w:pos="1701"/>
        </w:tabs>
        <w:ind w:left="490" w:firstLine="490"/>
        <w:rPr>
          <w:rFonts w:ascii="Times New Roman" w:eastAsia="宋体" w:hAnsi="Times New Roman" w:cs="Times New Roman"/>
          <w:sz w:val="24"/>
          <w:lang w:eastAsia="zh-CN"/>
        </w:rPr>
      </w:pPr>
      <w:r w:rsidRPr="00C8090E">
        <w:rPr>
          <w:rFonts w:ascii="Times New Roman" w:eastAsia="宋体" w:hAnsi="Times New Roman" w:cs="Times New Roman" w:hint="eastAsia"/>
          <w:sz w:val="24"/>
          <w:lang w:val="en-GB" w:eastAsia="zh-CN"/>
        </w:rPr>
        <w:t>为了实现能够承受气候变化的发展，最大限度地减少气候变化对健康的不利影响，并防止侧重面过窄的气候减缓和适应行动对健康产生意外的负面影响，保护生物多样性和生态系统至关重要。</w:t>
      </w:r>
    </w:p>
    <w:p w14:paraId="767C88E8" w14:textId="25ABAAF7" w:rsidR="004D4038" w:rsidRPr="00B15403" w:rsidRDefault="007D60E3" w:rsidP="00EF6093">
      <w:pPr>
        <w:pStyle w:val="CBD-heading3-notnumbered"/>
        <w:keepNext/>
        <w:ind w:left="490" w:hanging="490"/>
        <w:rPr>
          <w:rFonts w:ascii="Times New Roman" w:eastAsia="宋体" w:hAnsi="Times New Roman" w:cs="Times New Roman"/>
          <w:sz w:val="24"/>
          <w:lang w:eastAsia="zh-CN"/>
        </w:rPr>
      </w:pPr>
      <w:r w:rsidRPr="00B15403">
        <w:rPr>
          <w:rFonts w:ascii="Times New Roman" w:eastAsia="宋体" w:hAnsi="Times New Roman" w:cs="Times New Roman"/>
          <w:sz w:val="24"/>
          <w:lang w:val="en-GB" w:eastAsia="zh-CN"/>
        </w:rPr>
        <w:t>6.</w:t>
      </w:r>
      <w:r w:rsidRPr="00B15403">
        <w:rPr>
          <w:rFonts w:ascii="Times New Roman" w:eastAsia="宋体" w:hAnsi="Times New Roman" w:cs="Times New Roman"/>
          <w:sz w:val="24"/>
          <w:lang w:val="en-GB" w:eastAsia="zh-CN"/>
        </w:rPr>
        <w:tab/>
      </w:r>
      <w:r w:rsidR="00C8090E" w:rsidRPr="00C8090E">
        <w:rPr>
          <w:rFonts w:ascii="Times New Roman" w:eastAsia="宋体" w:hAnsi="Times New Roman" w:cs="Times New Roman" w:hint="eastAsia"/>
          <w:sz w:val="24"/>
          <w:lang w:val="en-GB" w:eastAsia="zh-CN"/>
        </w:rPr>
        <w:t>一切形式的污染都损害生物多样性，并对人类和所有其他物种构成健康挑战</w:t>
      </w:r>
    </w:p>
    <w:p w14:paraId="29979A3A" w14:textId="7E0D77A7" w:rsidR="008F63E9" w:rsidRPr="00B15403" w:rsidRDefault="00C8090E" w:rsidP="00C8090E">
      <w:pPr>
        <w:pStyle w:val="CBD-para2-notnumbered"/>
        <w:tabs>
          <w:tab w:val="clear" w:pos="1701"/>
        </w:tabs>
        <w:ind w:left="490" w:firstLine="490"/>
        <w:rPr>
          <w:rFonts w:ascii="Times New Roman" w:eastAsia="宋体" w:hAnsi="Times New Roman" w:cs="Times New Roman"/>
          <w:sz w:val="24"/>
          <w:lang w:eastAsia="zh-CN"/>
        </w:rPr>
      </w:pPr>
      <w:r w:rsidRPr="00C8090E">
        <w:rPr>
          <w:rFonts w:ascii="Times New Roman" w:eastAsia="宋体" w:hAnsi="Times New Roman" w:cs="Times New Roman" w:hint="eastAsia"/>
          <w:sz w:val="24"/>
          <w:lang w:val="en-GB" w:eastAsia="zh-CN"/>
        </w:rPr>
        <w:t>通过有效减少所有来源的污染，可以改善健康和福祉并预防疾病。</w:t>
      </w:r>
    </w:p>
    <w:bookmarkEnd w:id="9"/>
    <w:p w14:paraId="04B02566" w14:textId="67588250" w:rsidR="00B47783" w:rsidRPr="00B15403" w:rsidRDefault="003249EC" w:rsidP="009A429E">
      <w:pPr>
        <w:jc w:val="center"/>
        <w:rPr>
          <w:rFonts w:asciiTheme="majorBidi" w:eastAsiaTheme="minorHAnsi" w:hAnsiTheme="majorBidi" w:cstheme="majorBidi"/>
          <w:kern w:val="2"/>
          <w:sz w:val="24"/>
          <w14:ligatures w14:val="standardContextual"/>
        </w:rPr>
      </w:pPr>
      <w:r w:rsidRPr="00B15403">
        <w:rPr>
          <w:rFonts w:eastAsia="宋体"/>
          <w:kern w:val="2"/>
          <w:sz w:val="24"/>
          <w14:ligatures w14:val="standardContextual"/>
        </w:rPr>
        <w:t>_______</w:t>
      </w:r>
      <w:r w:rsidRPr="00B15403">
        <w:rPr>
          <w:rFonts w:asciiTheme="majorBidi" w:eastAsiaTheme="minorHAnsi" w:hAnsiTheme="majorBidi" w:cstheme="majorBidi"/>
          <w:kern w:val="2"/>
          <w:sz w:val="24"/>
          <w14:ligatures w14:val="standardContextual"/>
        </w:rPr>
        <w:t>___</w:t>
      </w:r>
    </w:p>
    <w:sectPr w:rsidR="00B47783" w:rsidRPr="00B15403" w:rsidSect="007C5DD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DEA68" w14:textId="77777777" w:rsidR="007C5DD6" w:rsidRDefault="007C5DD6" w:rsidP="00A96B21">
      <w:r>
        <w:separator/>
      </w:r>
    </w:p>
  </w:endnote>
  <w:endnote w:type="continuationSeparator" w:id="0">
    <w:p w14:paraId="36FC49B7" w14:textId="77777777" w:rsidR="007C5DD6" w:rsidRDefault="007C5DD6" w:rsidP="00A96B21">
      <w:r>
        <w:continuationSeparator/>
      </w:r>
    </w:p>
  </w:endnote>
  <w:endnote w:type="continuationNotice" w:id="1">
    <w:p w14:paraId="54364735" w14:textId="77777777" w:rsidR="007C5DD6" w:rsidRDefault="007C5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4B28" w14:textId="7B45A935" w:rsidR="00050E9A" w:rsidRPr="002251F8" w:rsidRDefault="00000000" w:rsidP="009A429E">
    <w:pPr>
      <w:pStyle w:val="Footer"/>
      <w:jc w:val="right"/>
      <w:rPr>
        <w:sz w:val="24"/>
      </w:rPr>
    </w:pPr>
    <w:sdt>
      <w:sdtPr>
        <w:id w:val="2065830978"/>
        <w:docPartObj>
          <w:docPartGallery w:val="Page Numbers (Top of Page)"/>
          <w:docPartUnique/>
        </w:docPartObj>
      </w:sdtPr>
      <w:sdtContent>
        <w:r w:rsidR="00A60AC9" w:rsidRPr="002B559C">
          <w:rPr>
            <w:sz w:val="20"/>
            <w:szCs w:val="20"/>
          </w:rPr>
          <w:fldChar w:fldCharType="begin"/>
        </w:r>
        <w:r w:rsidR="00A60AC9" w:rsidRPr="002B559C">
          <w:rPr>
            <w:sz w:val="20"/>
            <w:szCs w:val="20"/>
          </w:rPr>
          <w:instrText xml:space="preserve"> PAGE </w:instrText>
        </w:r>
        <w:r w:rsidR="00A60AC9" w:rsidRPr="002B559C">
          <w:rPr>
            <w:sz w:val="20"/>
            <w:szCs w:val="20"/>
          </w:rPr>
          <w:fldChar w:fldCharType="separate"/>
        </w:r>
        <w:r w:rsidR="00A60AC9">
          <w:rPr>
            <w:sz w:val="20"/>
            <w:szCs w:val="20"/>
          </w:rPr>
          <w:t>1</w:t>
        </w:r>
        <w:r w:rsidR="00A60AC9" w:rsidRPr="002B559C">
          <w:rPr>
            <w:sz w:val="20"/>
            <w:szCs w:val="20"/>
          </w:rPr>
          <w:fldChar w:fldCharType="end"/>
        </w:r>
        <w:r w:rsidR="00A60AC9" w:rsidRPr="002B559C">
          <w:rPr>
            <w:sz w:val="20"/>
            <w:szCs w:val="20"/>
          </w:rPr>
          <w:t>/</w:t>
        </w:r>
        <w:r w:rsidR="00A60AC9" w:rsidRPr="002B559C">
          <w:rPr>
            <w:sz w:val="20"/>
            <w:szCs w:val="20"/>
          </w:rPr>
          <w:fldChar w:fldCharType="begin"/>
        </w:r>
        <w:r w:rsidR="00A60AC9" w:rsidRPr="002B559C">
          <w:rPr>
            <w:sz w:val="20"/>
            <w:szCs w:val="20"/>
          </w:rPr>
          <w:instrText xml:space="preserve"> NUMPAGES  </w:instrText>
        </w:r>
        <w:r w:rsidR="00A60AC9" w:rsidRPr="002B559C">
          <w:rPr>
            <w:sz w:val="20"/>
            <w:szCs w:val="20"/>
          </w:rPr>
          <w:fldChar w:fldCharType="separate"/>
        </w:r>
        <w:r w:rsidR="00A60AC9">
          <w:rPr>
            <w:sz w:val="20"/>
            <w:szCs w:val="20"/>
          </w:rPr>
          <w:t>16</w:t>
        </w:r>
        <w:r w:rsidR="00A60AC9"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5797B" w14:textId="184EFC3F" w:rsidR="00050E9A" w:rsidRPr="002251F8" w:rsidRDefault="00000000">
    <w:pPr>
      <w:pStyle w:val="Footer"/>
      <w:ind w:right="360"/>
      <w:rPr>
        <w:sz w:val="24"/>
      </w:rPr>
    </w:pPr>
    <w:sdt>
      <w:sdtPr>
        <w:id w:val="1440866161"/>
        <w:docPartObj>
          <w:docPartGallery w:val="Page Numbers (Top of Page)"/>
          <w:docPartUnique/>
        </w:docPartObj>
      </w:sdt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E765" w14:textId="437F866C" w:rsidR="00097750" w:rsidRPr="002251F8" w:rsidRDefault="00000000">
    <w:pPr>
      <w:pStyle w:val="Footer"/>
      <w:ind w:right="360"/>
      <w:rPr>
        <w:sz w:val="24"/>
      </w:rPr>
    </w:pPr>
    <w:sdt>
      <w:sdtPr>
        <w:id w:val="510801899"/>
        <w:docPartObj>
          <w:docPartGallery w:val="Page Numbers (Top of Page)"/>
          <w:docPartUnique/>
        </w:docPartObj>
      </w:sdt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1A9E" w14:textId="0728AC2D" w:rsidR="00097750" w:rsidRPr="002251F8" w:rsidRDefault="00000000" w:rsidP="009A429E">
    <w:pPr>
      <w:pStyle w:val="Footer"/>
      <w:ind w:right="360"/>
      <w:jc w:val="right"/>
      <w:rPr>
        <w:sz w:val="24"/>
      </w:rPr>
    </w:pPr>
    <w:sdt>
      <w:sdtPr>
        <w:id w:val="969402045"/>
        <w:docPartObj>
          <w:docPartGallery w:val="Page Numbers (Top of Page)"/>
          <w:docPartUnique/>
        </w:docPartObj>
      </w:sdt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AA1CE" w14:textId="77777777" w:rsidR="007C5DD6" w:rsidRDefault="007C5DD6" w:rsidP="00A96B21">
      <w:r>
        <w:separator/>
      </w:r>
    </w:p>
  </w:footnote>
  <w:footnote w:type="continuationSeparator" w:id="0">
    <w:p w14:paraId="2FCC9AF0" w14:textId="77777777" w:rsidR="007C5DD6" w:rsidRDefault="007C5DD6" w:rsidP="00A96B21">
      <w:r>
        <w:continuationSeparator/>
      </w:r>
    </w:p>
  </w:footnote>
  <w:footnote w:type="continuationNotice" w:id="1">
    <w:p w14:paraId="34CDC4BC" w14:textId="77777777" w:rsidR="007C5DD6" w:rsidRDefault="007C5DD6"/>
  </w:footnote>
  <w:footnote w:id="2">
    <w:p w14:paraId="7960BA40" w14:textId="77777777" w:rsidR="002251F8" w:rsidRPr="004A3CA9" w:rsidRDefault="002251F8" w:rsidP="002251F8">
      <w:pPr>
        <w:pStyle w:val="FootnoteText"/>
        <w:rPr>
          <w:rFonts w:eastAsia="宋体"/>
          <w:lang w:eastAsia="zh-CN"/>
        </w:rPr>
      </w:pPr>
      <w:r w:rsidRPr="004A3CA9">
        <w:rPr>
          <w:rStyle w:val="FootnoteReference"/>
          <w:rFonts w:eastAsia="宋体"/>
          <w:lang w:eastAsia="zh-CN"/>
        </w:rPr>
        <w:t>*</w:t>
      </w:r>
      <w:r w:rsidRPr="004A3CA9">
        <w:rPr>
          <w:rFonts w:eastAsia="宋体"/>
          <w:lang w:eastAsia="zh-CN"/>
        </w:rPr>
        <w:tab/>
        <w:t>CBD/SBSTTA/26/1</w:t>
      </w:r>
      <w:r w:rsidRPr="004A3CA9">
        <w:rPr>
          <w:rFonts w:eastAsia="宋体"/>
          <w:lang w:eastAsia="zh-CN"/>
        </w:rPr>
        <w:t>。</w:t>
      </w:r>
    </w:p>
  </w:footnote>
  <w:footnote w:id="3">
    <w:p w14:paraId="1FAF6429" w14:textId="40E3425B" w:rsidR="00553A62" w:rsidRPr="004A3CA9" w:rsidRDefault="00553A62">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sidR="004A3CA9" w:rsidRPr="004A3CA9">
        <w:rPr>
          <w:rFonts w:eastAsia="宋体"/>
          <w:lang w:eastAsia="zh-CN"/>
        </w:rPr>
        <w:tab/>
      </w:r>
      <w:r w:rsidR="004A3CA9" w:rsidRPr="004A3CA9">
        <w:rPr>
          <w:rFonts w:eastAsia="宋体" w:hint="eastAsia"/>
          <w:lang w:eastAsia="zh-CN"/>
        </w:rPr>
        <w:t>这项工作的部分经费来自</w:t>
      </w:r>
      <w:r w:rsidR="004A3CA9" w:rsidRPr="004A3CA9">
        <w:rPr>
          <w:rFonts w:eastAsia="宋体"/>
          <w:lang w:eastAsia="zh-CN"/>
        </w:rPr>
        <w:t>芬兰政府</w:t>
      </w:r>
      <w:r w:rsidR="004A3CA9" w:rsidRPr="004A3CA9">
        <w:rPr>
          <w:rFonts w:eastAsia="宋体" w:hint="eastAsia"/>
          <w:lang w:eastAsia="zh-CN"/>
        </w:rPr>
        <w:t>的捐款。</w:t>
      </w:r>
    </w:p>
  </w:footnote>
  <w:footnote w:id="4">
    <w:p w14:paraId="644019A0" w14:textId="77777777" w:rsidR="009A2468" w:rsidRPr="004A3CA9" w:rsidRDefault="009A2468" w:rsidP="009A2468">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sidRPr="004A3CA9">
        <w:rPr>
          <w:rFonts w:eastAsia="宋体"/>
          <w:lang w:eastAsia="zh-CN"/>
        </w:rPr>
        <w:tab/>
      </w:r>
      <w:r w:rsidRPr="004A3CA9">
        <w:rPr>
          <w:rFonts w:eastAsia="宋体" w:hint="eastAsia"/>
          <w:lang w:val="en-US" w:eastAsia="zh-CN"/>
        </w:rPr>
        <w:t>见第</w:t>
      </w:r>
      <w:r w:rsidRPr="001625DE">
        <w:rPr>
          <w:rStyle w:val="Hyperlink"/>
          <w:rFonts w:eastAsia="宋体"/>
          <w:lang w:val="it-IT"/>
        </w:rPr>
        <w:fldChar w:fldCharType="begin"/>
      </w:r>
      <w:r w:rsidRPr="001625DE">
        <w:rPr>
          <w:rStyle w:val="Hyperlink"/>
          <w:lang w:val="it-IT" w:eastAsia="zh-CN"/>
        </w:rPr>
        <w:instrText>HYPERLINK "https://www.cbd.int/notifications/2024-002"</w:instrText>
      </w:r>
      <w:r w:rsidRPr="001625DE">
        <w:rPr>
          <w:rStyle w:val="Hyperlink"/>
          <w:lang w:val="it-IT"/>
        </w:rPr>
      </w:r>
      <w:r w:rsidRPr="001625DE">
        <w:rPr>
          <w:rStyle w:val="Hyperlink"/>
          <w:rFonts w:eastAsia="宋体"/>
          <w:lang w:val="it-IT"/>
        </w:rPr>
        <w:fldChar w:fldCharType="separate"/>
      </w:r>
      <w:r w:rsidRPr="001625DE">
        <w:rPr>
          <w:rStyle w:val="Hyperlink"/>
          <w:lang w:val="it-IT" w:eastAsia="zh-CN"/>
        </w:rPr>
        <w:t>2024/002</w:t>
      </w:r>
      <w:r w:rsidRPr="001625DE">
        <w:rPr>
          <w:rStyle w:val="Hyperlink"/>
          <w:lang w:val="it-IT"/>
        </w:rPr>
        <w:fldChar w:fldCharType="end"/>
      </w:r>
      <w:r w:rsidRPr="004A3CA9">
        <w:rPr>
          <w:rFonts w:eastAsia="宋体" w:hint="eastAsia"/>
          <w:lang w:val="en-US" w:eastAsia="zh-CN"/>
        </w:rPr>
        <w:t>号通知。</w:t>
      </w:r>
    </w:p>
  </w:footnote>
  <w:footnote w:id="5">
    <w:p w14:paraId="137D1D74" w14:textId="3D979054" w:rsidR="004A409C" w:rsidRPr="004A3CA9" w:rsidRDefault="004A409C">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sidR="004A3CA9" w:rsidRPr="004A3CA9">
        <w:rPr>
          <w:rFonts w:eastAsia="宋体"/>
          <w:lang w:eastAsia="zh-CN"/>
        </w:rPr>
        <w:tab/>
      </w:r>
      <w:r w:rsidR="004A3CA9" w:rsidRPr="004A3CA9">
        <w:rPr>
          <w:rFonts w:eastAsia="宋体" w:hint="eastAsia"/>
          <w:lang w:eastAsia="zh-CN"/>
        </w:rPr>
        <w:t>见</w:t>
      </w:r>
      <w:r w:rsidRPr="004A3CA9">
        <w:rPr>
          <w:rFonts w:eastAsia="宋体"/>
          <w:lang w:eastAsia="zh-CN"/>
        </w:rPr>
        <w:t>CBD/SBSTTA/</w:t>
      </w:r>
      <w:r w:rsidR="00726E75" w:rsidRPr="004A3CA9">
        <w:rPr>
          <w:rFonts w:eastAsia="宋体"/>
          <w:lang w:eastAsia="zh-CN"/>
        </w:rPr>
        <w:t>26</w:t>
      </w:r>
      <w:r w:rsidRPr="004A3CA9">
        <w:rPr>
          <w:rFonts w:eastAsia="宋体"/>
          <w:lang w:eastAsia="zh-CN"/>
        </w:rPr>
        <w:t>/INF/3</w:t>
      </w:r>
      <w:r w:rsidR="004A3CA9" w:rsidRPr="004A3CA9">
        <w:rPr>
          <w:rFonts w:eastAsia="宋体" w:hint="eastAsia"/>
          <w:lang w:eastAsia="zh-CN"/>
        </w:rPr>
        <w:t>。</w:t>
      </w:r>
    </w:p>
  </w:footnote>
  <w:footnote w:id="6">
    <w:p w14:paraId="43684FC5" w14:textId="77777777" w:rsidR="007C5321" w:rsidRPr="004A3CA9" w:rsidRDefault="007C5321" w:rsidP="007C5321">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sidRPr="004A3CA9">
        <w:rPr>
          <w:rFonts w:eastAsia="宋体"/>
          <w:lang w:eastAsia="zh-CN"/>
        </w:rPr>
        <w:tab/>
      </w:r>
      <w:r w:rsidRPr="004A3CA9">
        <w:rPr>
          <w:rFonts w:eastAsia="宋体" w:hint="eastAsia"/>
          <w:lang w:eastAsia="zh-CN"/>
        </w:rPr>
        <w:t>第</w:t>
      </w:r>
      <w:r w:rsidRPr="004A3CA9">
        <w:rPr>
          <w:rFonts w:eastAsia="宋体"/>
          <w:lang w:eastAsia="zh-CN"/>
        </w:rPr>
        <w:t>15/4</w:t>
      </w:r>
      <w:r w:rsidRPr="004A3CA9">
        <w:rPr>
          <w:rFonts w:eastAsia="宋体" w:hint="eastAsia"/>
          <w:lang w:eastAsia="zh-CN"/>
        </w:rPr>
        <w:t>号决定，附件。</w:t>
      </w:r>
    </w:p>
  </w:footnote>
  <w:footnote w:id="7">
    <w:p w14:paraId="13C91914" w14:textId="77777777" w:rsidR="007C5321" w:rsidRPr="004A3CA9" w:rsidRDefault="007C5321" w:rsidP="007C5321">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sidRPr="004A3CA9">
        <w:rPr>
          <w:rFonts w:eastAsia="宋体"/>
          <w:lang w:eastAsia="zh-CN"/>
        </w:rPr>
        <w:tab/>
      </w:r>
      <w:r w:rsidRPr="004A3CA9">
        <w:rPr>
          <w:rFonts w:eastAsia="宋体" w:hint="eastAsia"/>
          <w:lang w:eastAsia="zh-CN"/>
        </w:rPr>
        <w:t>联合国，《条约汇编》，第</w:t>
      </w:r>
      <w:r w:rsidRPr="004A3CA9">
        <w:rPr>
          <w:rFonts w:eastAsia="宋体" w:hint="eastAsia"/>
          <w:lang w:eastAsia="zh-CN"/>
        </w:rPr>
        <w:t>1760</w:t>
      </w:r>
      <w:r w:rsidRPr="004A3CA9">
        <w:rPr>
          <w:rFonts w:eastAsia="宋体" w:hint="eastAsia"/>
          <w:lang w:eastAsia="zh-CN"/>
        </w:rPr>
        <w:t>卷，第</w:t>
      </w:r>
      <w:r w:rsidRPr="004A3CA9">
        <w:rPr>
          <w:rFonts w:eastAsia="宋体"/>
          <w:lang w:eastAsia="zh-CN"/>
        </w:rPr>
        <w:t>30619</w:t>
      </w:r>
      <w:r w:rsidRPr="004A3CA9">
        <w:rPr>
          <w:rFonts w:eastAsia="宋体" w:hint="eastAsia"/>
          <w:lang w:eastAsia="zh-CN"/>
        </w:rPr>
        <w:t>号。</w:t>
      </w:r>
    </w:p>
  </w:footnote>
  <w:footnote w:id="8">
    <w:p w14:paraId="5F2B496E" w14:textId="042514F7" w:rsidR="004668EB" w:rsidRPr="00EA1D64" w:rsidRDefault="004668EB" w:rsidP="00C82E99">
      <w:pPr>
        <w:pStyle w:val="FootnoteText"/>
        <w:rPr>
          <w:rFonts w:eastAsia="宋体"/>
          <w:lang w:val="en-US"/>
        </w:rPr>
      </w:pPr>
      <w:r w:rsidRPr="004A3CA9">
        <w:rPr>
          <w:rStyle w:val="FootnoteReference"/>
          <w:rFonts w:eastAsia="宋体"/>
        </w:rPr>
        <w:footnoteRef/>
      </w:r>
      <w:r w:rsidRPr="00EA1D64">
        <w:rPr>
          <w:rFonts w:eastAsia="宋体"/>
          <w:lang w:val="en-US"/>
        </w:rPr>
        <w:t xml:space="preserve"> </w:t>
      </w:r>
      <w:r w:rsidR="004A3CA9" w:rsidRPr="00EA1D64">
        <w:rPr>
          <w:rFonts w:eastAsia="宋体"/>
          <w:lang w:val="en-US"/>
        </w:rPr>
        <w:tab/>
      </w:r>
      <w:hyperlink r:id="rId1" w:history="1">
        <w:r w:rsidR="00286719" w:rsidRPr="001625DE">
          <w:rPr>
            <w:rStyle w:val="Hyperlink"/>
            <w:lang w:val="en-US"/>
          </w:rPr>
          <w:t>E/C.19/2023/5</w:t>
        </w:r>
      </w:hyperlink>
      <w:r w:rsidR="004A3CA9" w:rsidRPr="00EA1D64">
        <w:rPr>
          <w:rStyle w:val="Hyperlink"/>
          <w:rFonts w:eastAsia="宋体" w:hint="eastAsia"/>
          <w:color w:val="auto"/>
          <w:u w:val="none"/>
          <w:lang w:val="en-US" w:eastAsia="zh-CN"/>
        </w:rPr>
        <w:t>，</w:t>
      </w:r>
      <w:r w:rsidR="004A3CA9">
        <w:rPr>
          <w:rFonts w:eastAsia="宋体" w:hint="eastAsia"/>
          <w:lang w:val="it-IT" w:eastAsia="zh-CN"/>
        </w:rPr>
        <w:t>第</w:t>
      </w:r>
      <w:r w:rsidR="00286719" w:rsidRPr="00EA1D64">
        <w:rPr>
          <w:rFonts w:eastAsia="宋体"/>
          <w:lang w:val="en-US"/>
        </w:rPr>
        <w:t>24</w:t>
      </w:r>
      <w:r w:rsidR="004A3CA9">
        <w:rPr>
          <w:rFonts w:eastAsia="宋体" w:hint="eastAsia"/>
          <w:lang w:val="it-IT" w:eastAsia="zh-CN"/>
        </w:rPr>
        <w:t>段。</w:t>
      </w:r>
    </w:p>
  </w:footnote>
  <w:footnote w:id="9">
    <w:p w14:paraId="6D0F3B15" w14:textId="77777777" w:rsidR="00290D40" w:rsidRPr="00EA1D64" w:rsidRDefault="00290D40" w:rsidP="00290D40">
      <w:pPr>
        <w:pStyle w:val="FootnoteText"/>
        <w:rPr>
          <w:rFonts w:eastAsia="宋体"/>
          <w:lang w:val="en-US"/>
        </w:rPr>
      </w:pPr>
      <w:r w:rsidRPr="004A3CA9">
        <w:rPr>
          <w:rStyle w:val="FootnoteReference"/>
          <w:rFonts w:eastAsia="宋体"/>
        </w:rPr>
        <w:footnoteRef/>
      </w:r>
      <w:r w:rsidRPr="00EA1D64">
        <w:rPr>
          <w:rFonts w:eastAsia="宋体"/>
          <w:lang w:val="en-US"/>
        </w:rPr>
        <w:t xml:space="preserve"> </w:t>
      </w:r>
      <w:r w:rsidRPr="00EA1D64">
        <w:rPr>
          <w:rFonts w:eastAsia="宋体"/>
          <w:lang w:val="en-US"/>
        </w:rPr>
        <w:tab/>
      </w:r>
      <w:r>
        <w:rPr>
          <w:rFonts w:eastAsia="宋体" w:hint="eastAsia"/>
          <w:lang w:val="it-IT" w:eastAsia="zh-CN"/>
        </w:rPr>
        <w:t>见</w:t>
      </w:r>
      <w:r w:rsidRPr="00EA1D64">
        <w:rPr>
          <w:rFonts w:eastAsia="宋体"/>
          <w:lang w:val="en-US"/>
        </w:rPr>
        <w:t>CBD/SBSTTA/26/INF/3</w:t>
      </w:r>
      <w:r>
        <w:rPr>
          <w:rFonts w:eastAsia="宋体" w:hint="eastAsia"/>
          <w:lang w:val="it-IT" w:eastAsia="zh-CN"/>
        </w:rPr>
        <w:t>号资料文件。</w:t>
      </w:r>
    </w:p>
  </w:footnote>
  <w:footnote w:id="10">
    <w:p w14:paraId="7C5A888A" w14:textId="77777777" w:rsidR="00290D40" w:rsidRPr="00EA1D64" w:rsidRDefault="00290D40" w:rsidP="00290D40">
      <w:pPr>
        <w:pStyle w:val="FootnoteText"/>
        <w:rPr>
          <w:rFonts w:eastAsia="宋体"/>
          <w:lang w:val="en-US"/>
        </w:rPr>
      </w:pPr>
      <w:r w:rsidRPr="004A3CA9">
        <w:rPr>
          <w:rStyle w:val="FootnoteReference"/>
          <w:rFonts w:eastAsia="宋体"/>
        </w:rPr>
        <w:footnoteRef/>
      </w:r>
      <w:r w:rsidRPr="00EA1D64">
        <w:rPr>
          <w:rFonts w:eastAsia="宋体"/>
          <w:lang w:val="en-US"/>
        </w:rPr>
        <w:t xml:space="preserve"> </w:t>
      </w:r>
      <w:r w:rsidRPr="00EA1D64">
        <w:rPr>
          <w:rFonts w:eastAsia="宋体"/>
          <w:lang w:val="en-US"/>
        </w:rPr>
        <w:tab/>
        <w:t>CBD/SBSTTA/21/9</w:t>
      </w:r>
      <w:r>
        <w:rPr>
          <w:rFonts w:eastAsia="宋体" w:hint="eastAsia"/>
          <w:lang w:val="it-IT" w:eastAsia="zh-CN"/>
        </w:rPr>
        <w:t>。</w:t>
      </w:r>
    </w:p>
  </w:footnote>
  <w:footnote w:id="11">
    <w:p w14:paraId="38351656" w14:textId="77777777" w:rsidR="00290D40" w:rsidRPr="00EA1D64" w:rsidRDefault="00290D40" w:rsidP="00290D40">
      <w:pPr>
        <w:pStyle w:val="FootnoteText"/>
        <w:rPr>
          <w:rFonts w:eastAsia="宋体"/>
          <w:lang w:val="en-US"/>
        </w:rPr>
      </w:pPr>
      <w:r w:rsidRPr="004A3CA9">
        <w:rPr>
          <w:rStyle w:val="FootnoteReference"/>
          <w:rFonts w:eastAsia="宋体"/>
        </w:rPr>
        <w:footnoteRef/>
      </w:r>
      <w:r w:rsidRPr="00EA1D64">
        <w:rPr>
          <w:rFonts w:eastAsia="宋体"/>
          <w:lang w:val="en-US"/>
        </w:rPr>
        <w:t xml:space="preserve"> </w:t>
      </w:r>
      <w:r w:rsidRPr="00EA1D64">
        <w:rPr>
          <w:rFonts w:eastAsia="宋体"/>
          <w:lang w:val="en-US"/>
        </w:rPr>
        <w:tab/>
        <w:t>A71/11</w:t>
      </w:r>
      <w:r>
        <w:rPr>
          <w:rFonts w:eastAsia="宋体" w:hint="eastAsia"/>
          <w:lang w:val="it-IT" w:eastAsia="zh-CN"/>
        </w:rPr>
        <w:t>。</w:t>
      </w:r>
    </w:p>
  </w:footnote>
  <w:footnote w:id="12">
    <w:p w14:paraId="67A6B2FD" w14:textId="77777777" w:rsidR="00290D40" w:rsidRPr="00EA1D64" w:rsidRDefault="00290D40" w:rsidP="00290D40">
      <w:pPr>
        <w:pStyle w:val="FootnoteText"/>
        <w:rPr>
          <w:rFonts w:eastAsia="宋体"/>
          <w:lang w:val="en-US"/>
        </w:rPr>
      </w:pPr>
      <w:r w:rsidRPr="004A3CA9">
        <w:rPr>
          <w:rStyle w:val="FootnoteReference"/>
          <w:rFonts w:eastAsia="宋体"/>
        </w:rPr>
        <w:footnoteRef/>
      </w:r>
      <w:r w:rsidRPr="00EA1D64">
        <w:rPr>
          <w:rFonts w:eastAsia="宋体"/>
          <w:lang w:val="en-US"/>
        </w:rPr>
        <w:t xml:space="preserve"> </w:t>
      </w:r>
      <w:r w:rsidRPr="00EA1D64">
        <w:rPr>
          <w:rFonts w:eastAsia="宋体"/>
          <w:lang w:val="en-US"/>
        </w:rPr>
        <w:tab/>
      </w:r>
      <w:r>
        <w:rPr>
          <w:rFonts w:eastAsia="宋体" w:hint="eastAsia"/>
          <w:lang w:val="it-IT" w:eastAsia="zh-CN"/>
        </w:rPr>
        <w:t>第</w:t>
      </w:r>
      <w:r w:rsidRPr="00EA1D64">
        <w:rPr>
          <w:rFonts w:eastAsia="宋体"/>
          <w:lang w:val="en-US"/>
        </w:rPr>
        <w:t>15/4</w:t>
      </w:r>
      <w:r>
        <w:rPr>
          <w:rFonts w:eastAsia="宋体" w:hint="eastAsia"/>
          <w:lang w:val="it-IT" w:eastAsia="zh-CN"/>
        </w:rPr>
        <w:t>号决定</w:t>
      </w:r>
      <w:r w:rsidRPr="00EA1D64">
        <w:rPr>
          <w:rFonts w:eastAsia="宋体" w:hint="eastAsia"/>
          <w:lang w:val="en-US" w:eastAsia="zh-CN"/>
        </w:rPr>
        <w:t>，</w:t>
      </w:r>
      <w:r>
        <w:rPr>
          <w:rFonts w:eastAsia="宋体" w:hint="eastAsia"/>
          <w:lang w:val="it-IT" w:eastAsia="zh-CN"/>
        </w:rPr>
        <w:t>附件。</w:t>
      </w:r>
    </w:p>
  </w:footnote>
  <w:footnote w:id="13">
    <w:p w14:paraId="4008727A" w14:textId="25985658" w:rsidR="003771A1" w:rsidRPr="004A3CA9" w:rsidRDefault="003771A1" w:rsidP="003771A1">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lang w:eastAsia="zh-CN"/>
        </w:rPr>
        <w:tab/>
      </w:r>
      <w:r w:rsidR="00054AA0" w:rsidRPr="00054AA0">
        <w:rPr>
          <w:rFonts w:ascii="宋体" w:eastAsia="宋体" w:hAnsi="宋体" w:cs="宋体" w:hint="eastAsia"/>
          <w:lang w:val="en-US" w:eastAsia="zh-CN"/>
        </w:rPr>
        <w:t>生物多样性和生态系统服务政府间科学与政策平台把自然对人类的贡献定义为：活的自然（即各种各样的生物体和生态系统及其相关生态和进化过程）对人的生活质量的贡献，包括正面贡献和负面贡献。</w:t>
      </w:r>
    </w:p>
  </w:footnote>
  <w:footnote w:id="14">
    <w:p w14:paraId="1F1C9202" w14:textId="7360C214" w:rsidR="003771A1" w:rsidRPr="004A3CA9" w:rsidRDefault="003771A1" w:rsidP="003771A1">
      <w:pPr>
        <w:ind w:right="-20"/>
        <w:rPr>
          <w:rFonts w:eastAsia="宋体"/>
          <w:sz w:val="20"/>
          <w:szCs w:val="20"/>
          <w:lang w:eastAsia="zh-CN"/>
        </w:rPr>
      </w:pPr>
      <w:r w:rsidRPr="004A3CA9">
        <w:rPr>
          <w:rStyle w:val="FootnoteReference"/>
          <w:rFonts w:eastAsia="宋体"/>
          <w:sz w:val="20"/>
          <w:szCs w:val="20"/>
        </w:rPr>
        <w:footnoteRef/>
      </w:r>
      <w:r w:rsidRPr="004A3CA9">
        <w:rPr>
          <w:rFonts w:eastAsia="宋体"/>
          <w:sz w:val="20"/>
          <w:szCs w:val="20"/>
          <w:lang w:eastAsia="zh-CN"/>
        </w:rPr>
        <w:t xml:space="preserve"> </w:t>
      </w:r>
      <w:r w:rsidR="00054AA0">
        <w:rPr>
          <w:rFonts w:eastAsiaTheme="minorEastAsia"/>
          <w:sz w:val="20"/>
          <w:szCs w:val="20"/>
          <w:lang w:eastAsia="zh-CN"/>
        </w:rPr>
        <w:tab/>
      </w:r>
      <w:r w:rsidR="00054AA0" w:rsidRPr="00054AA0">
        <w:rPr>
          <w:rFonts w:eastAsia="宋体" w:hint="eastAsia"/>
          <w:sz w:val="20"/>
          <w:szCs w:val="20"/>
          <w:lang w:eastAsia="zh-CN"/>
        </w:rPr>
        <w:t>生物多样性和生态系统服务政府间科学与政策平台把生态系统服务定义为：人类从生态系统获得的惠益。这些服务包括供应、调节、文化和支持性服务。</w:t>
      </w:r>
    </w:p>
  </w:footnote>
  <w:footnote w:id="15">
    <w:p w14:paraId="2E24CBBA" w14:textId="6A49646D" w:rsidR="00050E9A" w:rsidRPr="004A3CA9" w:rsidRDefault="00050E9A" w:rsidP="00054AA0">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sidR="00054AA0">
        <w:rPr>
          <w:rFonts w:eastAsia="宋体"/>
          <w:lang w:eastAsia="zh-CN"/>
        </w:rPr>
        <w:tab/>
      </w:r>
      <w:r w:rsidR="00054AA0">
        <w:rPr>
          <w:rFonts w:eastAsia="宋体" w:hint="eastAsia"/>
          <w:lang w:eastAsia="zh-CN"/>
        </w:rPr>
        <w:t>地球健康指的是人类健康及其所依赖的自然体系的状况。依据是这一认识：人类健康和人类文明依赖于自然体系的繁荣和对这些体系的明智管理。</w:t>
      </w:r>
    </w:p>
  </w:footnote>
  <w:footnote w:id="16">
    <w:p w14:paraId="52451684" w14:textId="77777777" w:rsidR="00FD5AAC" w:rsidRPr="004A3CA9" w:rsidRDefault="00FD5AAC" w:rsidP="00FD5AAC">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sidRPr="004A3CA9">
        <w:rPr>
          <w:rFonts w:eastAsia="宋体"/>
          <w:lang w:eastAsia="zh-CN"/>
        </w:rPr>
        <w:t>E/C.19/2023/5</w:t>
      </w:r>
      <w:r>
        <w:rPr>
          <w:rFonts w:eastAsia="宋体" w:hint="eastAsia"/>
          <w:lang w:eastAsia="zh-CN"/>
        </w:rPr>
        <w:t>。</w:t>
      </w:r>
    </w:p>
  </w:footnote>
  <w:footnote w:id="17">
    <w:p w14:paraId="37217C63" w14:textId="4D7FDC91" w:rsidR="00F80EF9" w:rsidRPr="004A3CA9" w:rsidRDefault="00F80EF9" w:rsidP="00F80EF9">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eastAsia="zh-CN"/>
        </w:rPr>
        <w:t>健康的环境决定因素指的是影响人类健康的全球、区域、国家和地方环境因素，其中包括对于人而言是外在的物理、化学和生物因素。泛美卫生组织的网站进一步说明了健康的环境决定因素，网址是：</w:t>
      </w:r>
      <w:r>
        <w:fldChar w:fldCharType="begin"/>
      </w:r>
      <w:r>
        <w:rPr>
          <w:lang w:eastAsia="zh-CN"/>
        </w:rPr>
        <w:instrText>HYPERLINK "https://www.paho.org/en"</w:instrText>
      </w:r>
      <w:r>
        <w:fldChar w:fldCharType="separate"/>
      </w:r>
      <w:r w:rsidRPr="00F80EF9">
        <w:rPr>
          <w:rStyle w:val="Hyperlink"/>
          <w:rFonts w:eastAsia="宋体"/>
          <w:lang w:eastAsia="zh-CN"/>
        </w:rPr>
        <w:t>www.paho.org/en</w:t>
      </w:r>
      <w:r>
        <w:rPr>
          <w:rStyle w:val="Hyperlink"/>
          <w:rFonts w:eastAsia="宋体"/>
          <w:lang w:eastAsia="zh-CN"/>
        </w:rPr>
        <w:fldChar w:fldCharType="end"/>
      </w:r>
      <w:r>
        <w:rPr>
          <w:rFonts w:eastAsia="宋体" w:hint="eastAsia"/>
          <w:lang w:eastAsia="zh-CN"/>
        </w:rPr>
        <w:t>。</w:t>
      </w:r>
      <w:r w:rsidRPr="004A3CA9">
        <w:rPr>
          <w:rStyle w:val="Hyperlink"/>
          <w:rFonts w:eastAsia="宋体"/>
          <w:color w:val="auto"/>
          <w:lang w:eastAsia="zh-CN"/>
        </w:rPr>
        <w:t xml:space="preserve"> </w:t>
      </w:r>
    </w:p>
  </w:footnote>
  <w:footnote w:id="18">
    <w:p w14:paraId="4EF3F2E2" w14:textId="77777777" w:rsidR="00067C6D" w:rsidRPr="004A3CA9" w:rsidRDefault="00067C6D" w:rsidP="00067C6D">
      <w:pPr>
        <w:pStyle w:val="FootnoteText"/>
        <w:rPr>
          <w:rFonts w:eastAsia="宋体"/>
          <w:lang w:val="en-US"/>
        </w:rPr>
      </w:pPr>
      <w:r w:rsidRPr="00F80EF9">
        <w:rPr>
          <w:rStyle w:val="FootnoteReference"/>
          <w:rFonts w:eastAsia="宋体"/>
        </w:rPr>
        <w:footnoteRef/>
      </w:r>
      <w:r w:rsidRPr="00F80EF9">
        <w:rPr>
          <w:rFonts w:eastAsia="宋体"/>
        </w:rPr>
        <w:t xml:space="preserve"> </w:t>
      </w:r>
      <w:r>
        <w:rPr>
          <w:rFonts w:eastAsia="宋体"/>
        </w:rPr>
        <w:tab/>
      </w:r>
      <w:hyperlink r:id="rId2" w:history="1">
        <w:r w:rsidRPr="001625DE">
          <w:rPr>
            <w:rStyle w:val="Hyperlink"/>
          </w:rPr>
          <w:t>CBD/SBSTTA/21/9</w:t>
        </w:r>
      </w:hyperlink>
      <w:r>
        <w:rPr>
          <w:rFonts w:eastAsia="宋体" w:hint="eastAsia"/>
          <w:lang w:eastAsia="zh-CN"/>
        </w:rPr>
        <w:t>。</w:t>
      </w:r>
    </w:p>
  </w:footnote>
  <w:footnote w:id="19">
    <w:p w14:paraId="6880C657" w14:textId="77777777" w:rsidR="004D26DD" w:rsidRPr="004A3CA9" w:rsidRDefault="004D26DD" w:rsidP="004D26DD">
      <w:pPr>
        <w:pStyle w:val="FootnoteText"/>
        <w:rPr>
          <w:rFonts w:eastAsia="宋体"/>
          <w:lang w:val="en-US"/>
        </w:rPr>
      </w:pPr>
      <w:r w:rsidRPr="004A3CA9">
        <w:rPr>
          <w:rStyle w:val="FootnoteReference"/>
          <w:rFonts w:eastAsia="宋体"/>
        </w:rPr>
        <w:footnoteRef/>
      </w:r>
      <w:r w:rsidRPr="004A3CA9">
        <w:rPr>
          <w:rFonts w:eastAsia="宋体"/>
        </w:rPr>
        <w:t xml:space="preserve"> </w:t>
      </w:r>
      <w:r>
        <w:rPr>
          <w:rFonts w:eastAsia="宋体"/>
        </w:rPr>
        <w:tab/>
      </w:r>
      <w:r w:rsidRPr="004A3CA9">
        <w:rPr>
          <w:rFonts w:eastAsia="宋体"/>
        </w:rPr>
        <w:t>UNEP/CMS/ScC-SC6/Inf.12.4.3</w:t>
      </w:r>
      <w:r>
        <w:rPr>
          <w:rFonts w:hint="eastAsia"/>
        </w:rPr>
        <w:t>。</w:t>
      </w:r>
    </w:p>
  </w:footnote>
  <w:footnote w:id="20">
    <w:p w14:paraId="18A37CF7" w14:textId="62AD6036" w:rsidR="00B464FA" w:rsidRPr="004A3CA9" w:rsidRDefault="00B464FA">
      <w:pPr>
        <w:pStyle w:val="FootnoteText"/>
        <w:rPr>
          <w:rFonts w:eastAsia="宋体"/>
          <w:lang w:val="en-US"/>
        </w:rPr>
      </w:pPr>
      <w:r w:rsidRPr="004A3CA9">
        <w:rPr>
          <w:rStyle w:val="FootnoteReference"/>
          <w:rFonts w:eastAsia="宋体"/>
        </w:rPr>
        <w:footnoteRef/>
      </w:r>
      <w:r w:rsidRPr="004A3CA9">
        <w:rPr>
          <w:rFonts w:eastAsia="宋体"/>
        </w:rPr>
        <w:t xml:space="preserve"> </w:t>
      </w:r>
      <w:r w:rsidR="00F80EF9">
        <w:rPr>
          <w:rFonts w:eastAsia="宋体"/>
        </w:rPr>
        <w:tab/>
      </w:r>
      <w:r w:rsidR="00386EF7" w:rsidRPr="004A3CA9">
        <w:rPr>
          <w:rFonts w:eastAsia="宋体"/>
        </w:rPr>
        <w:t>International Conference on Chemicals Management resolution V/1, annex II.</w:t>
      </w:r>
    </w:p>
  </w:footnote>
  <w:footnote w:id="21">
    <w:p w14:paraId="2843D390" w14:textId="241F0987" w:rsidR="007D0DA0" w:rsidRPr="004A3CA9" w:rsidRDefault="007D0DA0">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sidR="00F80EF9">
        <w:rPr>
          <w:rFonts w:eastAsia="宋体"/>
          <w:lang w:eastAsia="zh-CN"/>
        </w:rPr>
        <w:tab/>
      </w:r>
      <w:hyperlink r:id="rId3" w:history="1">
        <w:r w:rsidR="00927E98" w:rsidRPr="001625DE">
          <w:rPr>
            <w:rStyle w:val="Hyperlink"/>
          </w:rPr>
          <w:t>E/C.19/202</w:t>
        </w:r>
        <w:r w:rsidR="00927E98" w:rsidRPr="001625DE">
          <w:rPr>
            <w:rStyle w:val="Hyperlink"/>
          </w:rPr>
          <w:t>3</w:t>
        </w:r>
        <w:r w:rsidR="00927E98" w:rsidRPr="001625DE">
          <w:rPr>
            <w:rStyle w:val="Hyperlink"/>
          </w:rPr>
          <w:t>/5</w:t>
        </w:r>
      </w:hyperlink>
      <w:r w:rsidR="00F80EF9">
        <w:rPr>
          <w:rFonts w:eastAsia="宋体" w:hint="eastAsia"/>
          <w:lang w:eastAsia="zh-CN"/>
        </w:rPr>
        <w:t>。</w:t>
      </w:r>
    </w:p>
  </w:footnote>
  <w:footnote w:id="22">
    <w:p w14:paraId="4AD8E65B" w14:textId="0D61F1A8" w:rsidR="001803CE" w:rsidRPr="004A3CA9" w:rsidRDefault="001803CE" w:rsidP="001803CE">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eastAsia="zh-CN"/>
        </w:rPr>
        <w:t>疾病的环境负担指的是可以改变的环境驱动因素产生的健康影响的规模。</w:t>
      </w:r>
    </w:p>
  </w:footnote>
  <w:footnote w:id="23">
    <w:p w14:paraId="7E0A1190" w14:textId="48632561" w:rsidR="001803CE" w:rsidRPr="004A3CA9" w:rsidRDefault="001803CE" w:rsidP="001803CE">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eastAsia="zh-CN"/>
        </w:rPr>
        <w:t>还见公约缔约方大会第</w:t>
      </w:r>
      <w:r w:rsidRPr="004A3CA9">
        <w:rPr>
          <w:rFonts w:eastAsia="宋体"/>
          <w:lang w:eastAsia="zh-CN"/>
        </w:rPr>
        <w:t xml:space="preserve">15/22 </w:t>
      </w:r>
      <w:r>
        <w:rPr>
          <w:rFonts w:eastAsia="宋体" w:hint="eastAsia"/>
          <w:lang w:eastAsia="zh-CN"/>
        </w:rPr>
        <w:t>号决定。</w:t>
      </w:r>
    </w:p>
  </w:footnote>
  <w:footnote w:id="24">
    <w:p w14:paraId="6350BFB7" w14:textId="02C347D5" w:rsidR="001803CE" w:rsidRPr="004A3CA9" w:rsidRDefault="001803CE" w:rsidP="00772A84">
      <w:pPr>
        <w:pStyle w:val="FootnoteText"/>
        <w:rPr>
          <w:rFonts w:eastAsia="宋体"/>
        </w:rPr>
      </w:pPr>
      <w:r w:rsidRPr="004A3CA9">
        <w:rPr>
          <w:rStyle w:val="FootnoteReference"/>
          <w:rFonts w:eastAsia="宋体"/>
        </w:rPr>
        <w:footnoteRef/>
      </w:r>
      <w:r w:rsidRPr="004A3CA9">
        <w:rPr>
          <w:rFonts w:eastAsia="宋体"/>
          <w:lang w:eastAsia="zh-CN"/>
        </w:rPr>
        <w:t xml:space="preserve"> </w:t>
      </w:r>
      <w:r>
        <w:rPr>
          <w:rFonts w:eastAsia="宋体"/>
          <w:lang w:eastAsia="zh-CN"/>
        </w:rPr>
        <w:tab/>
      </w:r>
      <w:bookmarkStart w:id="7" w:name="_Hlk162936519"/>
      <w:r>
        <w:rPr>
          <w:rFonts w:eastAsia="宋体" w:hint="eastAsia"/>
          <w:lang w:eastAsia="zh-CN"/>
        </w:rPr>
        <w:t>支持性认同指的是</w:t>
      </w:r>
      <w:bookmarkStart w:id="8" w:name="_Hlk162852629"/>
      <w:r>
        <w:rPr>
          <w:rFonts w:eastAsia="宋体" w:hint="eastAsia"/>
          <w:lang w:eastAsia="zh-CN"/>
        </w:rPr>
        <w:t>宗教、精神和社会凝聚力体验的基础；与</w:t>
      </w:r>
      <w:r w:rsidR="00772A84">
        <w:rPr>
          <w:rFonts w:eastAsia="宋体" w:hint="eastAsia"/>
          <w:lang w:eastAsia="zh-CN"/>
        </w:rPr>
        <w:t>生活</w:t>
      </w:r>
      <w:r>
        <w:rPr>
          <w:rFonts w:eastAsia="宋体" w:hint="eastAsia"/>
          <w:lang w:eastAsia="zh-CN"/>
        </w:rPr>
        <w:t>世界不同实体相关的场所感、目的感、归属感、根的感觉或亲近感</w:t>
      </w:r>
      <w:bookmarkEnd w:id="8"/>
      <w:r>
        <w:rPr>
          <w:rFonts w:eastAsia="宋体" w:hint="eastAsia"/>
          <w:lang w:eastAsia="zh-CN"/>
        </w:rPr>
        <w:t>；</w:t>
      </w:r>
      <w:r w:rsidR="00772A84">
        <w:rPr>
          <w:rFonts w:eastAsia="宋体" w:hint="eastAsia"/>
          <w:lang w:eastAsia="zh-CN"/>
        </w:rPr>
        <w:t>叙事和神话、仪式和庆祝活动；由于知道存在某一具体陆地景观、海洋景观、生境或物种而获得的满足感</w:t>
      </w:r>
      <w:bookmarkEnd w:id="7"/>
      <w:r w:rsidR="00772A84">
        <w:rPr>
          <w:rFonts w:eastAsia="宋体" w:hint="eastAsia"/>
          <w:lang w:eastAsia="zh-CN"/>
        </w:rPr>
        <w:t>（见</w:t>
      </w:r>
      <w:r w:rsidR="00772A84" w:rsidRPr="004A3CA9">
        <w:rPr>
          <w:rFonts w:eastAsia="宋体"/>
        </w:rPr>
        <w:t xml:space="preserve">Manuela Carneiro da Cunha and others, eds., </w:t>
      </w:r>
      <w:r w:rsidR="00772A84" w:rsidRPr="004A3CA9">
        <w:rPr>
          <w:rFonts w:eastAsia="宋体"/>
          <w:i/>
          <w:iCs/>
        </w:rPr>
        <w:t>The Global Assessment Report on Biodiversity and Ecosystem Services</w:t>
      </w:r>
      <w:r w:rsidR="00772A84" w:rsidRPr="004A3CA9">
        <w:rPr>
          <w:rFonts w:eastAsia="宋体"/>
        </w:rPr>
        <w:t>, Bonn, Germany, Intergovernmental Science-Policy Platform on Biodiversity and Ecosystem Services Secretariat, 2019</w:t>
      </w:r>
      <w:r w:rsidR="00772A84">
        <w:rPr>
          <w:rFonts w:eastAsia="宋体" w:hint="eastAsia"/>
          <w:lang w:eastAsia="zh-CN"/>
        </w:rPr>
        <w:t>）。</w:t>
      </w:r>
      <w:r w:rsidRPr="004A3CA9">
        <w:rPr>
          <w:rFonts w:eastAsia="宋体"/>
        </w:rPr>
        <w:t xml:space="preserve"> </w:t>
      </w:r>
    </w:p>
  </w:footnote>
  <w:footnote w:id="25">
    <w:p w14:paraId="708F9327" w14:textId="156BD703" w:rsidR="00F84552" w:rsidRPr="004A3CA9" w:rsidRDefault="00F84552" w:rsidP="00F84552">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eastAsia="zh-CN"/>
        </w:rPr>
        <w:t>健康利益攸关方包括与人类、动物和植物健康有关以及具备多样化健康知识的利益攸关方。</w:t>
      </w:r>
    </w:p>
  </w:footnote>
  <w:footnote w:id="26">
    <w:p w14:paraId="670E1ABE" w14:textId="5443AA57" w:rsidR="00F84552" w:rsidRPr="004A3CA9" w:rsidRDefault="00F84552" w:rsidP="00DA2CF0">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eastAsia="zh-CN"/>
        </w:rPr>
        <w:t>全球环境变化指的是地球自然系统的变化，例如</w:t>
      </w:r>
      <w:r w:rsidRPr="00F84552">
        <w:rPr>
          <w:rFonts w:eastAsia="宋体" w:hint="eastAsia"/>
          <w:lang w:eastAsia="zh-CN"/>
        </w:rPr>
        <w:t>斯德哥尔摩复原力中心</w:t>
      </w:r>
      <w:r>
        <w:rPr>
          <w:rFonts w:eastAsia="宋体" w:hint="eastAsia"/>
          <w:lang w:eastAsia="zh-CN"/>
        </w:rPr>
        <w:t>确定的九</w:t>
      </w:r>
      <w:r w:rsidR="00DA2CF0">
        <w:rPr>
          <w:rFonts w:eastAsia="宋体" w:hint="eastAsia"/>
          <w:lang w:eastAsia="zh-CN"/>
        </w:rPr>
        <w:t>大</w:t>
      </w:r>
      <w:r>
        <w:rPr>
          <w:rFonts w:eastAsia="宋体" w:hint="eastAsia"/>
          <w:lang w:eastAsia="zh-CN"/>
        </w:rPr>
        <w:t>地球界限，</w:t>
      </w:r>
      <w:r w:rsidR="00DA2CF0">
        <w:rPr>
          <w:rFonts w:eastAsia="宋体" w:hint="eastAsia"/>
          <w:lang w:eastAsia="zh-CN"/>
        </w:rPr>
        <w:t>即：</w:t>
      </w:r>
      <w:r w:rsidR="00DA2CF0" w:rsidRPr="00DA2CF0">
        <w:rPr>
          <w:rFonts w:eastAsia="宋体"/>
          <w:lang w:eastAsia="zh-CN"/>
        </w:rPr>
        <w:t>新引进</w:t>
      </w:r>
      <w:r w:rsidR="00DA2CF0">
        <w:rPr>
          <w:rFonts w:eastAsia="宋体" w:hint="eastAsia"/>
          <w:lang w:eastAsia="zh-CN"/>
        </w:rPr>
        <w:t>的</w:t>
      </w:r>
      <w:r w:rsidR="00DA2CF0" w:rsidRPr="00DA2CF0">
        <w:rPr>
          <w:rFonts w:eastAsia="宋体"/>
          <w:lang w:eastAsia="zh-CN"/>
        </w:rPr>
        <w:t>物质</w:t>
      </w:r>
      <w:r w:rsidR="00DA2CF0">
        <w:rPr>
          <w:rFonts w:eastAsia="宋体" w:hint="eastAsia"/>
          <w:lang w:eastAsia="zh-CN"/>
        </w:rPr>
        <w:t>、</w:t>
      </w:r>
      <w:r w:rsidR="00DA2CF0" w:rsidRPr="00DA2CF0">
        <w:rPr>
          <w:rFonts w:eastAsia="宋体"/>
          <w:lang w:eastAsia="zh-CN"/>
        </w:rPr>
        <w:t>生物圈健全性、生物地球化学流动</w:t>
      </w:r>
      <w:r w:rsidR="00DA2CF0">
        <w:rPr>
          <w:rFonts w:eastAsia="宋体" w:hint="eastAsia"/>
          <w:lang w:eastAsia="zh-CN"/>
        </w:rPr>
        <w:t>、</w:t>
      </w:r>
      <w:r w:rsidR="00DA2CF0" w:rsidRPr="00DA2CF0">
        <w:rPr>
          <w:rFonts w:eastAsia="宋体"/>
          <w:lang w:eastAsia="zh-CN"/>
        </w:rPr>
        <w:t>气候变化、土地</w:t>
      </w:r>
      <w:r w:rsidR="00DA2CF0">
        <w:rPr>
          <w:rFonts w:eastAsia="宋体" w:hint="eastAsia"/>
          <w:lang w:eastAsia="zh-CN"/>
        </w:rPr>
        <w:t>系统变化</w:t>
      </w:r>
      <w:r w:rsidR="00DA2CF0" w:rsidRPr="00DA2CF0">
        <w:rPr>
          <w:rFonts w:eastAsia="宋体"/>
          <w:lang w:eastAsia="zh-CN"/>
        </w:rPr>
        <w:t>、淡水</w:t>
      </w:r>
      <w:r w:rsidR="00DA2CF0">
        <w:rPr>
          <w:rFonts w:eastAsia="宋体" w:hint="eastAsia"/>
          <w:lang w:eastAsia="zh-CN"/>
        </w:rPr>
        <w:t>变化</w:t>
      </w:r>
      <w:r w:rsidR="00DA2CF0" w:rsidRPr="00DA2CF0">
        <w:rPr>
          <w:rFonts w:eastAsia="宋体"/>
          <w:lang w:eastAsia="zh-CN"/>
        </w:rPr>
        <w:t>、</w:t>
      </w:r>
      <w:r w:rsidR="00DA2CF0">
        <w:rPr>
          <w:rFonts w:eastAsia="宋体" w:hint="eastAsia"/>
          <w:lang w:eastAsia="zh-CN"/>
        </w:rPr>
        <w:t>海洋酸化、同温层臭氧消耗和大气中的气溶胶负载。</w:t>
      </w:r>
    </w:p>
  </w:footnote>
  <w:footnote w:id="27">
    <w:p w14:paraId="0B016EDA" w14:textId="01101778" w:rsidR="006D69B7" w:rsidRPr="004A3CA9" w:rsidRDefault="006D69B7" w:rsidP="006D69B7">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val="en-US" w:eastAsia="zh-CN"/>
        </w:rPr>
        <w:t>第</w:t>
      </w:r>
      <w:r w:rsidRPr="004A3CA9">
        <w:rPr>
          <w:rFonts w:eastAsia="宋体"/>
          <w:lang w:val="en-US" w:eastAsia="zh-CN"/>
        </w:rPr>
        <w:t>15/5</w:t>
      </w:r>
      <w:r>
        <w:rPr>
          <w:rFonts w:eastAsia="宋体" w:hint="eastAsia"/>
          <w:lang w:val="en-US" w:eastAsia="zh-CN"/>
        </w:rPr>
        <w:t>号决定，附件一。</w:t>
      </w:r>
    </w:p>
  </w:footnote>
  <w:footnote w:id="28">
    <w:p w14:paraId="62E11112" w14:textId="3204BECD" w:rsidR="003642D6" w:rsidRPr="004A3CA9" w:rsidRDefault="003642D6" w:rsidP="00795849">
      <w:pPr>
        <w:pStyle w:val="FootnoteText"/>
        <w:rPr>
          <w:rFonts w:eastAsia="宋体"/>
          <w:lang w:val="en-US" w:eastAsia="zh-CN"/>
        </w:rPr>
      </w:pPr>
      <w:r w:rsidRPr="004A3CA9">
        <w:rPr>
          <w:rStyle w:val="FootnoteReference"/>
          <w:rFonts w:eastAsia="宋体"/>
          <w:lang w:eastAsia="zh-CN"/>
        </w:rPr>
        <w:t>*</w:t>
      </w:r>
      <w:r w:rsidRPr="004A3CA9">
        <w:rPr>
          <w:rFonts w:eastAsia="宋体"/>
          <w:lang w:eastAsia="zh-CN"/>
        </w:rPr>
        <w:t xml:space="preserve"> </w:t>
      </w:r>
      <w:r w:rsidR="006D69B7">
        <w:rPr>
          <w:rFonts w:eastAsia="宋体"/>
          <w:lang w:eastAsia="zh-CN"/>
        </w:rPr>
        <w:tab/>
      </w:r>
      <w:r w:rsidR="00795849" w:rsidRPr="00795849">
        <w:rPr>
          <w:rFonts w:eastAsia="宋体" w:hint="eastAsia"/>
          <w:lang w:val="en-US" w:eastAsia="zh-CN"/>
        </w:rPr>
        <w:t>增进健康和预防疾病是公共卫生的目标。</w:t>
      </w:r>
      <w:r w:rsidR="00795849" w:rsidRPr="00795849">
        <w:rPr>
          <w:rFonts w:eastAsia="宋体" w:hint="eastAsia"/>
          <w:lang w:val="en-US" w:eastAsia="zh-CN"/>
        </w:rPr>
        <w:t xml:space="preserve"> </w:t>
      </w:r>
      <w:r w:rsidR="00795849" w:rsidRPr="00795849">
        <w:rPr>
          <w:rFonts w:eastAsia="宋体" w:hint="eastAsia"/>
          <w:lang w:val="en-US" w:eastAsia="zh-CN"/>
        </w:rPr>
        <w:t>增进健康是使人们能够增强对本人健康的控制和改善本人健康的过程。</w:t>
      </w:r>
      <w:r w:rsidR="00795849" w:rsidRPr="00795849">
        <w:rPr>
          <w:rFonts w:eastAsia="宋体" w:hint="eastAsia"/>
          <w:lang w:val="en-US" w:eastAsia="zh-CN"/>
        </w:rPr>
        <w:t xml:space="preserve"> </w:t>
      </w:r>
      <w:r w:rsidR="00795849" w:rsidRPr="00795849">
        <w:rPr>
          <w:rFonts w:eastAsia="宋体" w:hint="eastAsia"/>
          <w:lang w:val="en-US" w:eastAsia="zh-CN"/>
        </w:rPr>
        <w:t>预防疾病指的是采取措施，通过预防疾病的发生或阻止其恶化并在患病后减轻疾病的后果来减少危险因素的出现。</w:t>
      </w:r>
      <w:r w:rsidR="00795849" w:rsidRPr="00795849">
        <w:rPr>
          <w:rFonts w:eastAsia="宋体" w:hint="eastAsia"/>
          <w:lang w:val="en-US" w:eastAsia="zh-CN"/>
        </w:rPr>
        <w:t xml:space="preserve"> </w:t>
      </w:r>
      <w:r w:rsidR="00795849" w:rsidRPr="00795849">
        <w:rPr>
          <w:rFonts w:eastAsia="宋体" w:hint="eastAsia"/>
          <w:lang w:val="en-US" w:eastAsia="zh-CN"/>
        </w:rPr>
        <w:t>正如世界卫生组织发布的《</w:t>
      </w:r>
      <w:r w:rsidR="00795849" w:rsidRPr="00795849">
        <w:rPr>
          <w:rFonts w:eastAsia="宋体" w:hint="eastAsia"/>
          <w:lang w:val="en-US" w:eastAsia="zh-CN"/>
        </w:rPr>
        <w:t xml:space="preserve">2021 </w:t>
      </w:r>
      <w:r w:rsidR="00795849" w:rsidRPr="00795849">
        <w:rPr>
          <w:rFonts w:eastAsia="宋体" w:hint="eastAsia"/>
          <w:lang w:val="en-US" w:eastAsia="zh-CN"/>
        </w:rPr>
        <w:t>年增进健康术语表》（</w:t>
      </w:r>
      <w:r w:rsidR="00795849" w:rsidRPr="00795849">
        <w:rPr>
          <w:rFonts w:eastAsia="宋体"/>
          <w:i/>
          <w:iCs/>
          <w:lang w:eastAsia="zh-CN"/>
        </w:rPr>
        <w:t>Health Promotion Glossary of Terms 2021</w:t>
      </w:r>
      <w:r w:rsidR="00795849" w:rsidRPr="00795849">
        <w:rPr>
          <w:rFonts w:eastAsia="宋体" w:hint="eastAsia"/>
          <w:lang w:val="en-US" w:eastAsia="zh-CN"/>
        </w:rPr>
        <w:t>）所定义的，生物多样性和健康的这些相互联系是健康和健康公平的环境和生态决定因素。</w:t>
      </w:r>
    </w:p>
  </w:footnote>
  <w:footnote w:id="29">
    <w:p w14:paraId="761CE682" w14:textId="00F0A674" w:rsidR="00EF6093" w:rsidRPr="004A3CA9" w:rsidRDefault="00EF6093" w:rsidP="00835671">
      <w:pPr>
        <w:pStyle w:val="FootnoteText"/>
        <w:rPr>
          <w:rFonts w:eastAsia="宋体"/>
          <w:shd w:val="clear" w:color="auto" w:fill="FFFFFF"/>
          <w:lang w:eastAsia="zh-CN"/>
        </w:rPr>
      </w:pPr>
      <w:r w:rsidRPr="004A3CA9">
        <w:rPr>
          <w:rStyle w:val="FootnoteReference"/>
          <w:rFonts w:eastAsia="宋体"/>
        </w:rPr>
        <w:footnoteRef/>
      </w:r>
      <w:r w:rsidRPr="004A3CA9">
        <w:rPr>
          <w:rFonts w:eastAsia="宋体"/>
          <w:lang w:eastAsia="zh-CN"/>
        </w:rPr>
        <w:t xml:space="preserve"> </w:t>
      </w:r>
      <w:r w:rsidR="00795849">
        <w:rPr>
          <w:rFonts w:eastAsia="宋体"/>
          <w:lang w:eastAsia="zh-CN"/>
        </w:rPr>
        <w:tab/>
      </w:r>
      <w:r w:rsidR="00795849" w:rsidRPr="00D90DF6">
        <w:rPr>
          <w:rFonts w:eastAsia="宋体"/>
          <w:lang w:val="en-US" w:eastAsia="zh-CN"/>
        </w:rPr>
        <w:t>生物多样性</w:t>
      </w:r>
      <w:r w:rsidR="00795849" w:rsidRPr="00D90DF6">
        <w:rPr>
          <w:rFonts w:eastAsia="宋体"/>
          <w:lang w:val="en-US" w:eastAsia="zh-CN"/>
        </w:rPr>
        <w:t>”</w:t>
      </w:r>
      <w:r w:rsidR="00795849" w:rsidRPr="00D90DF6">
        <w:rPr>
          <w:rFonts w:eastAsia="宋体"/>
          <w:lang w:val="en-US" w:eastAsia="zh-CN"/>
        </w:rPr>
        <w:t>是指所有来源的形形色色生物体，这些来源除其他外包括陆地、海洋和其他水生生态系统及其所构成的生态综合体；这包括物种内部、物种之间和生态系统的多样性</w:t>
      </w:r>
      <w:r w:rsidR="00835671">
        <w:rPr>
          <w:rFonts w:eastAsia="宋体" w:hint="eastAsia"/>
          <w:lang w:val="en-US" w:eastAsia="zh-CN"/>
        </w:rPr>
        <w:t>（《生物多样性公约》第</w:t>
      </w:r>
      <w:r w:rsidR="00835671">
        <w:rPr>
          <w:rFonts w:eastAsia="宋体" w:hint="eastAsia"/>
          <w:lang w:val="en-US" w:eastAsia="zh-CN"/>
        </w:rPr>
        <w:t>2</w:t>
      </w:r>
      <w:r w:rsidR="00835671">
        <w:rPr>
          <w:rFonts w:eastAsia="宋体" w:hint="eastAsia"/>
          <w:lang w:val="en-US" w:eastAsia="zh-CN"/>
        </w:rPr>
        <w:t>条）。</w:t>
      </w:r>
    </w:p>
  </w:footnote>
  <w:footnote w:id="30">
    <w:p w14:paraId="72313129" w14:textId="57AC29D6" w:rsidR="00161A2A" w:rsidRPr="004A3CA9" w:rsidRDefault="00161A2A" w:rsidP="00B474A1">
      <w:pPr>
        <w:pStyle w:val="FootnoteText"/>
        <w:rPr>
          <w:rFonts w:eastAsia="宋体"/>
        </w:rPr>
      </w:pPr>
      <w:r w:rsidRPr="004A3CA9">
        <w:rPr>
          <w:rStyle w:val="FootnoteReference"/>
          <w:rFonts w:eastAsia="宋体"/>
        </w:rPr>
        <w:footnoteRef/>
      </w:r>
      <w:r w:rsidRPr="004A3CA9">
        <w:rPr>
          <w:rFonts w:eastAsia="宋体"/>
          <w:lang w:eastAsia="zh-CN"/>
        </w:rPr>
        <w:t xml:space="preserve"> </w:t>
      </w:r>
      <w:r w:rsidR="00835671">
        <w:rPr>
          <w:rFonts w:eastAsia="宋体"/>
          <w:lang w:eastAsia="zh-CN"/>
        </w:rPr>
        <w:tab/>
      </w:r>
      <w:r w:rsidR="00B474A1" w:rsidRPr="00B474A1">
        <w:rPr>
          <w:rFonts w:eastAsia="宋体" w:hint="eastAsia"/>
          <w:lang w:val="en-US" w:eastAsia="zh-CN"/>
        </w:rPr>
        <w:t>地球健康指的是人类健康及其所依赖的自然体系的状态。</w:t>
      </w:r>
      <w:r w:rsidR="00B474A1" w:rsidRPr="00B474A1">
        <w:rPr>
          <w:rFonts w:eastAsia="宋体" w:hint="eastAsia"/>
          <w:lang w:val="en-US" w:eastAsia="zh-CN"/>
        </w:rPr>
        <w:t xml:space="preserve"> </w:t>
      </w:r>
      <w:r w:rsidR="00B474A1" w:rsidRPr="00B474A1">
        <w:rPr>
          <w:rFonts w:eastAsia="宋体" w:hint="eastAsia"/>
          <w:lang w:val="en-US"/>
        </w:rPr>
        <w:t>地球健康是基于这样的理解：人类健康和人类文明依赖于繁荣的自然体系以及对这些体系的明智管理（见世界卫生组织出版的《</w:t>
      </w:r>
      <w:r w:rsidR="00B474A1" w:rsidRPr="00B474A1">
        <w:rPr>
          <w:rFonts w:eastAsia="宋体" w:hint="eastAsia"/>
          <w:lang w:val="en-US"/>
        </w:rPr>
        <w:t xml:space="preserve">2021 </w:t>
      </w:r>
      <w:proofErr w:type="spellStart"/>
      <w:r w:rsidR="00B474A1" w:rsidRPr="00B474A1">
        <w:rPr>
          <w:rFonts w:eastAsia="宋体" w:hint="eastAsia"/>
          <w:lang w:val="en-US"/>
        </w:rPr>
        <w:t>年促进健康词汇表</w:t>
      </w:r>
      <w:proofErr w:type="spellEnd"/>
      <w:r w:rsidR="00B474A1" w:rsidRPr="00B474A1">
        <w:rPr>
          <w:rFonts w:eastAsia="宋体" w:hint="eastAsia"/>
          <w:lang w:val="en-US"/>
        </w:rPr>
        <w:t>》（</w:t>
      </w:r>
      <w:r w:rsidR="00B474A1" w:rsidRPr="00B474A1">
        <w:rPr>
          <w:rFonts w:eastAsia="宋体"/>
          <w:i/>
          <w:iCs/>
        </w:rPr>
        <w:t>Health Promotion Glossary of Terms 2021</w:t>
      </w:r>
      <w:r w:rsidR="00B474A1" w:rsidRPr="00B474A1">
        <w:rPr>
          <w:rFonts w:eastAsia="宋体" w:hint="eastAsia"/>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A227" w14:textId="19183CEB" w:rsidR="0022427E" w:rsidRPr="009A429E" w:rsidRDefault="0022427E" w:rsidP="009A429E">
    <w:pPr>
      <w:pStyle w:val="Header"/>
      <w:pBdr>
        <w:bottom w:val="single" w:sz="4" w:space="1" w:color="auto"/>
      </w:pBdr>
      <w:jc w:val="right"/>
      <w:rPr>
        <w:sz w:val="20"/>
        <w:szCs w:val="20"/>
      </w:rPr>
    </w:pPr>
    <w:r w:rsidRPr="009A429E">
      <w:rPr>
        <w:sz w:val="20"/>
        <w:szCs w:val="20"/>
      </w:rPr>
      <w:t>CBD/SBSTTA/26/8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3690" w14:textId="2C7B99A7" w:rsidR="00050E9A" w:rsidRPr="009A429E" w:rsidRDefault="003E3C94" w:rsidP="009A429E">
    <w:pPr>
      <w:pStyle w:val="Header"/>
      <w:pBdr>
        <w:bottom w:val="single" w:sz="4" w:space="1" w:color="auto"/>
      </w:pBdr>
      <w:spacing w:after="240"/>
      <w:rPr>
        <w:sz w:val="20"/>
        <w:szCs w:val="20"/>
      </w:rPr>
    </w:pPr>
    <w:r w:rsidRPr="00166AC0">
      <w:rPr>
        <w:sz w:val="20"/>
        <w:szCs w:val="20"/>
      </w:rPr>
      <w:t>CBD/SBSTTA/26/8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A98F" w14:textId="1631D5EA" w:rsidR="00097750" w:rsidRPr="009A429E" w:rsidRDefault="0048087D" w:rsidP="009A429E">
    <w:pPr>
      <w:pStyle w:val="Header"/>
      <w:pBdr>
        <w:bottom w:val="single" w:sz="4" w:space="1" w:color="auto"/>
      </w:pBdr>
      <w:rPr>
        <w:sz w:val="20"/>
        <w:szCs w:val="20"/>
      </w:rPr>
    </w:pPr>
    <w:r w:rsidRPr="005D3118">
      <w:rPr>
        <w:sz w:val="20"/>
        <w:szCs w:val="20"/>
      </w:rPr>
      <w:t>CBD/SBSTTA/26/8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3FC05F80"/>
    <w:multiLevelType w:val="hybridMultilevel"/>
    <w:tmpl w:val="B34265B4"/>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3"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5" w15:restartNumberingAfterBreak="0">
    <w:nsid w:val="42CD7EA5"/>
    <w:multiLevelType w:val="hybridMultilevel"/>
    <w:tmpl w:val="E664372C"/>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9"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1"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7"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8"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2"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4"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6"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7"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27"/>
  </w:num>
  <w:num w:numId="2" w16cid:durableId="2069499237">
    <w:abstractNumId w:val="40"/>
  </w:num>
  <w:num w:numId="3" w16cid:durableId="1351487209">
    <w:abstractNumId w:val="7"/>
  </w:num>
  <w:num w:numId="4" w16cid:durableId="1612737127">
    <w:abstractNumId w:val="10"/>
  </w:num>
  <w:num w:numId="5" w16cid:durableId="1334139419">
    <w:abstractNumId w:val="32"/>
  </w:num>
  <w:num w:numId="6" w16cid:durableId="935023265">
    <w:abstractNumId w:val="38"/>
  </w:num>
  <w:num w:numId="7" w16cid:durableId="268247158">
    <w:abstractNumId w:val="36"/>
  </w:num>
  <w:num w:numId="8" w16cid:durableId="1805195603">
    <w:abstractNumId w:val="47"/>
  </w:num>
  <w:num w:numId="9" w16cid:durableId="683017247">
    <w:abstractNumId w:val="4"/>
  </w:num>
  <w:num w:numId="10" w16cid:durableId="2016491928">
    <w:abstractNumId w:val="20"/>
  </w:num>
  <w:num w:numId="11" w16cid:durableId="571742025">
    <w:abstractNumId w:val="15"/>
  </w:num>
  <w:num w:numId="12" w16cid:durableId="617181174">
    <w:abstractNumId w:val="35"/>
  </w:num>
  <w:num w:numId="13" w16cid:durableId="2062317160">
    <w:abstractNumId w:val="16"/>
  </w:num>
  <w:num w:numId="14" w16cid:durableId="460347616">
    <w:abstractNumId w:val="13"/>
  </w:num>
  <w:num w:numId="15" w16cid:durableId="1206600626">
    <w:abstractNumId w:val="40"/>
    <w:lvlOverride w:ilvl="0">
      <w:startOverride w:val="1"/>
    </w:lvlOverride>
  </w:num>
  <w:num w:numId="16" w16cid:durableId="741026314">
    <w:abstractNumId w:val="23"/>
  </w:num>
  <w:num w:numId="17" w16cid:durableId="1234658251">
    <w:abstractNumId w:val="28"/>
  </w:num>
  <w:num w:numId="18" w16cid:durableId="1212495611">
    <w:abstractNumId w:val="44"/>
  </w:num>
  <w:num w:numId="19" w16cid:durableId="1471170925">
    <w:abstractNumId w:val="26"/>
  </w:num>
  <w:num w:numId="20" w16cid:durableId="1125122690">
    <w:abstractNumId w:val="39"/>
  </w:num>
  <w:num w:numId="21" w16cid:durableId="494077759">
    <w:abstractNumId w:val="5"/>
  </w:num>
  <w:num w:numId="22" w16cid:durableId="53507491">
    <w:abstractNumId w:val="9"/>
  </w:num>
  <w:num w:numId="23" w16cid:durableId="1701008211">
    <w:abstractNumId w:val="29"/>
  </w:num>
  <w:num w:numId="24" w16cid:durableId="1438135947">
    <w:abstractNumId w:val="18"/>
  </w:num>
  <w:num w:numId="25" w16cid:durableId="790242715">
    <w:abstractNumId w:val="48"/>
  </w:num>
  <w:num w:numId="26" w16cid:durableId="418645826">
    <w:abstractNumId w:val="33"/>
  </w:num>
  <w:num w:numId="27" w16cid:durableId="818231782">
    <w:abstractNumId w:val="17"/>
  </w:num>
  <w:num w:numId="28" w16cid:durableId="1645163949">
    <w:abstractNumId w:val="34"/>
  </w:num>
  <w:num w:numId="29" w16cid:durableId="1222908245">
    <w:abstractNumId w:val="8"/>
  </w:num>
  <w:num w:numId="30" w16cid:durableId="36703688">
    <w:abstractNumId w:val="28"/>
    <w:lvlOverride w:ilvl="0">
      <w:startOverride w:val="3"/>
    </w:lvlOverride>
  </w:num>
  <w:num w:numId="31" w16cid:durableId="88166257">
    <w:abstractNumId w:val="1"/>
  </w:num>
  <w:num w:numId="32" w16cid:durableId="1696035326">
    <w:abstractNumId w:val="42"/>
  </w:num>
  <w:num w:numId="33" w16cid:durableId="119229218">
    <w:abstractNumId w:val="27"/>
  </w:num>
  <w:num w:numId="34" w16cid:durableId="208492555">
    <w:abstractNumId w:val="32"/>
  </w:num>
  <w:num w:numId="35" w16cid:durableId="2004698186">
    <w:abstractNumId w:val="40"/>
  </w:num>
  <w:num w:numId="36" w16cid:durableId="1959215799">
    <w:abstractNumId w:val="41"/>
  </w:num>
  <w:num w:numId="37" w16cid:durableId="1947299873">
    <w:abstractNumId w:val="43"/>
  </w:num>
  <w:num w:numId="38" w16cid:durableId="1342196725">
    <w:abstractNumId w:val="22"/>
  </w:num>
  <w:num w:numId="39" w16cid:durableId="1020205674">
    <w:abstractNumId w:val="11"/>
  </w:num>
  <w:num w:numId="40" w16cid:durableId="109596946">
    <w:abstractNumId w:val="19"/>
  </w:num>
  <w:num w:numId="41" w16cid:durableId="266231943">
    <w:abstractNumId w:val="3"/>
  </w:num>
  <w:num w:numId="42" w16cid:durableId="1923291929">
    <w:abstractNumId w:val="30"/>
  </w:num>
  <w:num w:numId="43" w16cid:durableId="57942380">
    <w:abstractNumId w:val="31"/>
  </w:num>
  <w:num w:numId="44" w16cid:durableId="50929317">
    <w:abstractNumId w:val="0"/>
  </w:num>
  <w:num w:numId="45" w16cid:durableId="1592422274">
    <w:abstractNumId w:val="6"/>
  </w:num>
  <w:num w:numId="46" w16cid:durableId="1335691431">
    <w:abstractNumId w:val="49"/>
  </w:num>
  <w:num w:numId="47" w16cid:durableId="496263839">
    <w:abstractNumId w:val="46"/>
  </w:num>
  <w:num w:numId="48" w16cid:durableId="2074112403">
    <w:abstractNumId w:val="24"/>
  </w:num>
  <w:num w:numId="49" w16cid:durableId="477453834">
    <w:abstractNumId w:val="37"/>
  </w:num>
  <w:num w:numId="50" w16cid:durableId="232472490">
    <w:abstractNumId w:val="14"/>
  </w:num>
  <w:num w:numId="51" w16cid:durableId="912815442">
    <w:abstractNumId w:val="12"/>
  </w:num>
  <w:num w:numId="52" w16cid:durableId="971398215">
    <w:abstractNumId w:val="2"/>
  </w:num>
  <w:num w:numId="53" w16cid:durableId="1274174208">
    <w:abstractNumId w:val="45"/>
  </w:num>
  <w:num w:numId="54" w16cid:durableId="39861760">
    <w:abstractNumId w:val="21"/>
  </w:num>
  <w:num w:numId="55" w16cid:durableId="1745568017">
    <w:abstractNumId w:val="27"/>
  </w:num>
  <w:num w:numId="56" w16cid:durableId="1187527665">
    <w:abstractNumId w:val="27"/>
  </w:num>
  <w:num w:numId="57" w16cid:durableId="1643391451">
    <w:abstractNumId w:val="25"/>
  </w:num>
  <w:num w:numId="58" w16cid:durableId="1380517519">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pos w:val="sectEnd"/>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284B"/>
    <w:rsid w:val="00003551"/>
    <w:rsid w:val="0000369B"/>
    <w:rsid w:val="000037D1"/>
    <w:rsid w:val="000038CC"/>
    <w:rsid w:val="00004E21"/>
    <w:rsid w:val="000052C2"/>
    <w:rsid w:val="00005453"/>
    <w:rsid w:val="00005865"/>
    <w:rsid w:val="000063AB"/>
    <w:rsid w:val="000063BA"/>
    <w:rsid w:val="000067F0"/>
    <w:rsid w:val="00010E98"/>
    <w:rsid w:val="00010FF2"/>
    <w:rsid w:val="000111A5"/>
    <w:rsid w:val="00011462"/>
    <w:rsid w:val="00011D02"/>
    <w:rsid w:val="00011FC9"/>
    <w:rsid w:val="0001209E"/>
    <w:rsid w:val="00013D5B"/>
    <w:rsid w:val="000143A4"/>
    <w:rsid w:val="00015079"/>
    <w:rsid w:val="00015C14"/>
    <w:rsid w:val="00016978"/>
    <w:rsid w:val="000175FE"/>
    <w:rsid w:val="00020341"/>
    <w:rsid w:val="00020FA6"/>
    <w:rsid w:val="00022B9D"/>
    <w:rsid w:val="00023326"/>
    <w:rsid w:val="000238AB"/>
    <w:rsid w:val="000246C0"/>
    <w:rsid w:val="00026819"/>
    <w:rsid w:val="00031D18"/>
    <w:rsid w:val="00031F47"/>
    <w:rsid w:val="000327FE"/>
    <w:rsid w:val="00032F41"/>
    <w:rsid w:val="000330CC"/>
    <w:rsid w:val="00033FF2"/>
    <w:rsid w:val="00034088"/>
    <w:rsid w:val="00034954"/>
    <w:rsid w:val="00036AE3"/>
    <w:rsid w:val="00036F69"/>
    <w:rsid w:val="00037255"/>
    <w:rsid w:val="00037BCC"/>
    <w:rsid w:val="00037F94"/>
    <w:rsid w:val="000402D4"/>
    <w:rsid w:val="00040598"/>
    <w:rsid w:val="00040F3B"/>
    <w:rsid w:val="00040F4F"/>
    <w:rsid w:val="00040FF3"/>
    <w:rsid w:val="000414C2"/>
    <w:rsid w:val="00042C6E"/>
    <w:rsid w:val="000439C4"/>
    <w:rsid w:val="000453ED"/>
    <w:rsid w:val="000459C7"/>
    <w:rsid w:val="0004633F"/>
    <w:rsid w:val="00046586"/>
    <w:rsid w:val="000467E1"/>
    <w:rsid w:val="000467F0"/>
    <w:rsid w:val="00046EF9"/>
    <w:rsid w:val="00050049"/>
    <w:rsid w:val="000501EE"/>
    <w:rsid w:val="00050E9A"/>
    <w:rsid w:val="000516B0"/>
    <w:rsid w:val="00051ECF"/>
    <w:rsid w:val="0005282B"/>
    <w:rsid w:val="00052D23"/>
    <w:rsid w:val="00052E74"/>
    <w:rsid w:val="000536EC"/>
    <w:rsid w:val="00053A27"/>
    <w:rsid w:val="00054A40"/>
    <w:rsid w:val="00054AA0"/>
    <w:rsid w:val="00055227"/>
    <w:rsid w:val="00055568"/>
    <w:rsid w:val="00056C82"/>
    <w:rsid w:val="000603DD"/>
    <w:rsid w:val="00060830"/>
    <w:rsid w:val="0006111E"/>
    <w:rsid w:val="0006232D"/>
    <w:rsid w:val="0006288B"/>
    <w:rsid w:val="00062950"/>
    <w:rsid w:val="00062A7D"/>
    <w:rsid w:val="000638F8"/>
    <w:rsid w:val="00063E9B"/>
    <w:rsid w:val="0006553F"/>
    <w:rsid w:val="000663BA"/>
    <w:rsid w:val="0006672C"/>
    <w:rsid w:val="0006793C"/>
    <w:rsid w:val="000679BB"/>
    <w:rsid w:val="00067C6D"/>
    <w:rsid w:val="000702B8"/>
    <w:rsid w:val="000708C6"/>
    <w:rsid w:val="00071ADB"/>
    <w:rsid w:val="000737BE"/>
    <w:rsid w:val="00073A75"/>
    <w:rsid w:val="00073BD0"/>
    <w:rsid w:val="00074FF7"/>
    <w:rsid w:val="00075F1D"/>
    <w:rsid w:val="00076850"/>
    <w:rsid w:val="00076BB6"/>
    <w:rsid w:val="00080361"/>
    <w:rsid w:val="00080872"/>
    <w:rsid w:val="00080930"/>
    <w:rsid w:val="0008099C"/>
    <w:rsid w:val="00080F16"/>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3367"/>
    <w:rsid w:val="00095407"/>
    <w:rsid w:val="000957B7"/>
    <w:rsid w:val="00096BA2"/>
    <w:rsid w:val="0009752C"/>
    <w:rsid w:val="000975F4"/>
    <w:rsid w:val="00097750"/>
    <w:rsid w:val="0009798C"/>
    <w:rsid w:val="000A005D"/>
    <w:rsid w:val="000A08D5"/>
    <w:rsid w:val="000A08E6"/>
    <w:rsid w:val="000A2750"/>
    <w:rsid w:val="000A62E2"/>
    <w:rsid w:val="000A70F9"/>
    <w:rsid w:val="000A720E"/>
    <w:rsid w:val="000A7245"/>
    <w:rsid w:val="000B0331"/>
    <w:rsid w:val="000B0EAE"/>
    <w:rsid w:val="000B1C3F"/>
    <w:rsid w:val="000B1D7D"/>
    <w:rsid w:val="000B2376"/>
    <w:rsid w:val="000B2FB2"/>
    <w:rsid w:val="000B36FA"/>
    <w:rsid w:val="000B3BEF"/>
    <w:rsid w:val="000B402C"/>
    <w:rsid w:val="000B4055"/>
    <w:rsid w:val="000B529E"/>
    <w:rsid w:val="000B5395"/>
    <w:rsid w:val="000B5519"/>
    <w:rsid w:val="000B74E9"/>
    <w:rsid w:val="000B76D1"/>
    <w:rsid w:val="000C0BDA"/>
    <w:rsid w:val="000C0F13"/>
    <w:rsid w:val="000C1513"/>
    <w:rsid w:val="000C264C"/>
    <w:rsid w:val="000C3783"/>
    <w:rsid w:val="000C3D8D"/>
    <w:rsid w:val="000C3E86"/>
    <w:rsid w:val="000C4B32"/>
    <w:rsid w:val="000C519A"/>
    <w:rsid w:val="000C6795"/>
    <w:rsid w:val="000C67D4"/>
    <w:rsid w:val="000C6BB7"/>
    <w:rsid w:val="000C6E03"/>
    <w:rsid w:val="000C710F"/>
    <w:rsid w:val="000C782E"/>
    <w:rsid w:val="000C7AD7"/>
    <w:rsid w:val="000D0846"/>
    <w:rsid w:val="000D0A88"/>
    <w:rsid w:val="000D146F"/>
    <w:rsid w:val="000D39F4"/>
    <w:rsid w:val="000D406B"/>
    <w:rsid w:val="000D4282"/>
    <w:rsid w:val="000D4CA9"/>
    <w:rsid w:val="000D559E"/>
    <w:rsid w:val="000D5BAE"/>
    <w:rsid w:val="000D5F32"/>
    <w:rsid w:val="000D779F"/>
    <w:rsid w:val="000D79B5"/>
    <w:rsid w:val="000D7F20"/>
    <w:rsid w:val="000E066D"/>
    <w:rsid w:val="000E0C04"/>
    <w:rsid w:val="000E1B1F"/>
    <w:rsid w:val="000E31E7"/>
    <w:rsid w:val="000E3213"/>
    <w:rsid w:val="000E40CF"/>
    <w:rsid w:val="000E46CC"/>
    <w:rsid w:val="000E5EFC"/>
    <w:rsid w:val="000E6E46"/>
    <w:rsid w:val="000E74DA"/>
    <w:rsid w:val="000E7808"/>
    <w:rsid w:val="000E7916"/>
    <w:rsid w:val="000F0C61"/>
    <w:rsid w:val="000F1DD0"/>
    <w:rsid w:val="000F3DF0"/>
    <w:rsid w:val="000F3E3E"/>
    <w:rsid w:val="000F4BBA"/>
    <w:rsid w:val="000F4F9D"/>
    <w:rsid w:val="000F53AB"/>
    <w:rsid w:val="000F6E05"/>
    <w:rsid w:val="000F6F4C"/>
    <w:rsid w:val="000F7D45"/>
    <w:rsid w:val="000F7F02"/>
    <w:rsid w:val="0010082A"/>
    <w:rsid w:val="00100927"/>
    <w:rsid w:val="00100C0C"/>
    <w:rsid w:val="00100F7A"/>
    <w:rsid w:val="00102618"/>
    <w:rsid w:val="0010482D"/>
    <w:rsid w:val="00104969"/>
    <w:rsid w:val="00106F5F"/>
    <w:rsid w:val="00107C13"/>
    <w:rsid w:val="00110917"/>
    <w:rsid w:val="001110C0"/>
    <w:rsid w:val="0011238F"/>
    <w:rsid w:val="00112F1C"/>
    <w:rsid w:val="00113434"/>
    <w:rsid w:val="00113A9E"/>
    <w:rsid w:val="00115433"/>
    <w:rsid w:val="001156F6"/>
    <w:rsid w:val="00115D89"/>
    <w:rsid w:val="00116812"/>
    <w:rsid w:val="0011733E"/>
    <w:rsid w:val="00120F9E"/>
    <w:rsid w:val="00121FDE"/>
    <w:rsid w:val="001220B1"/>
    <w:rsid w:val="00122522"/>
    <w:rsid w:val="001242C7"/>
    <w:rsid w:val="00124C1C"/>
    <w:rsid w:val="00125057"/>
    <w:rsid w:val="0012538E"/>
    <w:rsid w:val="00125EF6"/>
    <w:rsid w:val="001263B1"/>
    <w:rsid w:val="00126FD0"/>
    <w:rsid w:val="00127630"/>
    <w:rsid w:val="001276F9"/>
    <w:rsid w:val="00127B11"/>
    <w:rsid w:val="001302D8"/>
    <w:rsid w:val="00130494"/>
    <w:rsid w:val="001308B7"/>
    <w:rsid w:val="001309A5"/>
    <w:rsid w:val="00130E64"/>
    <w:rsid w:val="001313B5"/>
    <w:rsid w:val="001319EB"/>
    <w:rsid w:val="00131E14"/>
    <w:rsid w:val="001321F6"/>
    <w:rsid w:val="00132581"/>
    <w:rsid w:val="00132CC8"/>
    <w:rsid w:val="001338B7"/>
    <w:rsid w:val="00133CF1"/>
    <w:rsid w:val="00133F76"/>
    <w:rsid w:val="00135401"/>
    <w:rsid w:val="00135D10"/>
    <w:rsid w:val="00135FA9"/>
    <w:rsid w:val="001364CF"/>
    <w:rsid w:val="001369F5"/>
    <w:rsid w:val="00137458"/>
    <w:rsid w:val="0013788A"/>
    <w:rsid w:val="00140AB2"/>
    <w:rsid w:val="001418EF"/>
    <w:rsid w:val="00141FA5"/>
    <w:rsid w:val="001425C1"/>
    <w:rsid w:val="00142626"/>
    <w:rsid w:val="00143E34"/>
    <w:rsid w:val="00144E42"/>
    <w:rsid w:val="00146C37"/>
    <w:rsid w:val="00147312"/>
    <w:rsid w:val="00150CFA"/>
    <w:rsid w:val="00151DEC"/>
    <w:rsid w:val="00151F04"/>
    <w:rsid w:val="00152206"/>
    <w:rsid w:val="0015230E"/>
    <w:rsid w:val="001538EC"/>
    <w:rsid w:val="001539A7"/>
    <w:rsid w:val="00153AA3"/>
    <w:rsid w:val="00153AE9"/>
    <w:rsid w:val="00153ECE"/>
    <w:rsid w:val="0015458F"/>
    <w:rsid w:val="00155338"/>
    <w:rsid w:val="00157E37"/>
    <w:rsid w:val="001601F5"/>
    <w:rsid w:val="00160CAB"/>
    <w:rsid w:val="0016113C"/>
    <w:rsid w:val="00161A2A"/>
    <w:rsid w:val="001625DE"/>
    <w:rsid w:val="00162CBA"/>
    <w:rsid w:val="00162E63"/>
    <w:rsid w:val="00163F77"/>
    <w:rsid w:val="0016425E"/>
    <w:rsid w:val="001652EA"/>
    <w:rsid w:val="00165455"/>
    <w:rsid w:val="001665C3"/>
    <w:rsid w:val="001679AA"/>
    <w:rsid w:val="00167C99"/>
    <w:rsid w:val="00167F4C"/>
    <w:rsid w:val="00170717"/>
    <w:rsid w:val="00170858"/>
    <w:rsid w:val="00171BA1"/>
    <w:rsid w:val="00171BB2"/>
    <w:rsid w:val="00172199"/>
    <w:rsid w:val="00172B86"/>
    <w:rsid w:val="00172F9C"/>
    <w:rsid w:val="00174C09"/>
    <w:rsid w:val="00174F2B"/>
    <w:rsid w:val="00175ACD"/>
    <w:rsid w:val="00175B28"/>
    <w:rsid w:val="00176C15"/>
    <w:rsid w:val="00180394"/>
    <w:rsid w:val="001803CE"/>
    <w:rsid w:val="0018053E"/>
    <w:rsid w:val="00180A7F"/>
    <w:rsid w:val="0018109E"/>
    <w:rsid w:val="00181512"/>
    <w:rsid w:val="0018157E"/>
    <w:rsid w:val="00181951"/>
    <w:rsid w:val="00181B8D"/>
    <w:rsid w:val="001820B5"/>
    <w:rsid w:val="0018288B"/>
    <w:rsid w:val="00183379"/>
    <w:rsid w:val="00183594"/>
    <w:rsid w:val="001837AB"/>
    <w:rsid w:val="001841D2"/>
    <w:rsid w:val="00184909"/>
    <w:rsid w:val="0018569F"/>
    <w:rsid w:val="00185A94"/>
    <w:rsid w:val="00186C6D"/>
    <w:rsid w:val="00187916"/>
    <w:rsid w:val="001900C6"/>
    <w:rsid w:val="00190D25"/>
    <w:rsid w:val="0019174E"/>
    <w:rsid w:val="00192528"/>
    <w:rsid w:val="00193151"/>
    <w:rsid w:val="001933BD"/>
    <w:rsid w:val="0019346F"/>
    <w:rsid w:val="001936D3"/>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7D6"/>
    <w:rsid w:val="001A632C"/>
    <w:rsid w:val="001A6645"/>
    <w:rsid w:val="001A6B4A"/>
    <w:rsid w:val="001A7D60"/>
    <w:rsid w:val="001A7EEB"/>
    <w:rsid w:val="001B11EF"/>
    <w:rsid w:val="001B1898"/>
    <w:rsid w:val="001B23AA"/>
    <w:rsid w:val="001B2588"/>
    <w:rsid w:val="001B27DF"/>
    <w:rsid w:val="001B35DB"/>
    <w:rsid w:val="001B6B00"/>
    <w:rsid w:val="001B7DD9"/>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3BCF"/>
    <w:rsid w:val="001D3F4B"/>
    <w:rsid w:val="001D6BD7"/>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BA7"/>
    <w:rsid w:val="001E5E25"/>
    <w:rsid w:val="001E6130"/>
    <w:rsid w:val="001E6267"/>
    <w:rsid w:val="001E6CC6"/>
    <w:rsid w:val="001E7064"/>
    <w:rsid w:val="001E7190"/>
    <w:rsid w:val="001F0489"/>
    <w:rsid w:val="001F06A4"/>
    <w:rsid w:val="001F17F4"/>
    <w:rsid w:val="001F1B86"/>
    <w:rsid w:val="001F31B3"/>
    <w:rsid w:val="001F343D"/>
    <w:rsid w:val="001F3BA5"/>
    <w:rsid w:val="001F5AA7"/>
    <w:rsid w:val="001F696E"/>
    <w:rsid w:val="001F6CE2"/>
    <w:rsid w:val="001F711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1289"/>
    <w:rsid w:val="00211553"/>
    <w:rsid w:val="002123B5"/>
    <w:rsid w:val="00212D4D"/>
    <w:rsid w:val="0021323C"/>
    <w:rsid w:val="0021391F"/>
    <w:rsid w:val="002143F9"/>
    <w:rsid w:val="00214E56"/>
    <w:rsid w:val="0021669B"/>
    <w:rsid w:val="00216A99"/>
    <w:rsid w:val="00216EF5"/>
    <w:rsid w:val="002201BC"/>
    <w:rsid w:val="00220453"/>
    <w:rsid w:val="00221FD7"/>
    <w:rsid w:val="00222FAA"/>
    <w:rsid w:val="0022392A"/>
    <w:rsid w:val="0022427E"/>
    <w:rsid w:val="00224831"/>
    <w:rsid w:val="002251F8"/>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7E0"/>
    <w:rsid w:val="00240B85"/>
    <w:rsid w:val="002412D0"/>
    <w:rsid w:val="0024146D"/>
    <w:rsid w:val="002420E0"/>
    <w:rsid w:val="00243DA7"/>
    <w:rsid w:val="00245235"/>
    <w:rsid w:val="00245448"/>
    <w:rsid w:val="00245E92"/>
    <w:rsid w:val="00245F84"/>
    <w:rsid w:val="002467CC"/>
    <w:rsid w:val="00246BF5"/>
    <w:rsid w:val="00246EEA"/>
    <w:rsid w:val="0025012A"/>
    <w:rsid w:val="0025071B"/>
    <w:rsid w:val="00251138"/>
    <w:rsid w:val="002511E6"/>
    <w:rsid w:val="00251266"/>
    <w:rsid w:val="0025267B"/>
    <w:rsid w:val="00255DC1"/>
    <w:rsid w:val="0026131D"/>
    <w:rsid w:val="00261F41"/>
    <w:rsid w:val="0026217C"/>
    <w:rsid w:val="00262246"/>
    <w:rsid w:val="00262FCE"/>
    <w:rsid w:val="002632B6"/>
    <w:rsid w:val="002633D4"/>
    <w:rsid w:val="00264367"/>
    <w:rsid w:val="002647AD"/>
    <w:rsid w:val="002654DC"/>
    <w:rsid w:val="00265C39"/>
    <w:rsid w:val="00265FFA"/>
    <w:rsid w:val="00266E64"/>
    <w:rsid w:val="0027036C"/>
    <w:rsid w:val="00270462"/>
    <w:rsid w:val="00272C99"/>
    <w:rsid w:val="00272D7B"/>
    <w:rsid w:val="00273EB0"/>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1F18"/>
    <w:rsid w:val="00282C21"/>
    <w:rsid w:val="002836EE"/>
    <w:rsid w:val="002841E8"/>
    <w:rsid w:val="00284685"/>
    <w:rsid w:val="00285BEE"/>
    <w:rsid w:val="00285F60"/>
    <w:rsid w:val="00286719"/>
    <w:rsid w:val="0028713F"/>
    <w:rsid w:val="00287890"/>
    <w:rsid w:val="0029027C"/>
    <w:rsid w:val="0029072C"/>
    <w:rsid w:val="00290821"/>
    <w:rsid w:val="00290A25"/>
    <w:rsid w:val="00290D40"/>
    <w:rsid w:val="0029137B"/>
    <w:rsid w:val="002913BE"/>
    <w:rsid w:val="0029261F"/>
    <w:rsid w:val="00293A6B"/>
    <w:rsid w:val="0029471A"/>
    <w:rsid w:val="0029480C"/>
    <w:rsid w:val="00294A59"/>
    <w:rsid w:val="00294B83"/>
    <w:rsid w:val="002952D8"/>
    <w:rsid w:val="00295C17"/>
    <w:rsid w:val="00295D3C"/>
    <w:rsid w:val="00295EA0"/>
    <w:rsid w:val="00295EC5"/>
    <w:rsid w:val="00296DAB"/>
    <w:rsid w:val="00296DBC"/>
    <w:rsid w:val="00297611"/>
    <w:rsid w:val="002A0890"/>
    <w:rsid w:val="002A0B12"/>
    <w:rsid w:val="002A0FF7"/>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20C"/>
    <w:rsid w:val="002B6D92"/>
    <w:rsid w:val="002B745B"/>
    <w:rsid w:val="002C0C1F"/>
    <w:rsid w:val="002C151D"/>
    <w:rsid w:val="002C1C5F"/>
    <w:rsid w:val="002C26EA"/>
    <w:rsid w:val="002C2923"/>
    <w:rsid w:val="002C29D0"/>
    <w:rsid w:val="002C2E14"/>
    <w:rsid w:val="002C31EE"/>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54EB"/>
    <w:rsid w:val="002D57E1"/>
    <w:rsid w:val="002D6043"/>
    <w:rsid w:val="002D64C7"/>
    <w:rsid w:val="002D6529"/>
    <w:rsid w:val="002D66F8"/>
    <w:rsid w:val="002D728E"/>
    <w:rsid w:val="002D74E2"/>
    <w:rsid w:val="002D7C1B"/>
    <w:rsid w:val="002E0D28"/>
    <w:rsid w:val="002E0D57"/>
    <w:rsid w:val="002E1174"/>
    <w:rsid w:val="002E1840"/>
    <w:rsid w:val="002E24A0"/>
    <w:rsid w:val="002E260E"/>
    <w:rsid w:val="002E3420"/>
    <w:rsid w:val="002E4BF8"/>
    <w:rsid w:val="002E5A2C"/>
    <w:rsid w:val="002E5CF7"/>
    <w:rsid w:val="002E6C62"/>
    <w:rsid w:val="002E6EE4"/>
    <w:rsid w:val="002F0629"/>
    <w:rsid w:val="002F0A0A"/>
    <w:rsid w:val="002F1278"/>
    <w:rsid w:val="002F2644"/>
    <w:rsid w:val="002F2CD3"/>
    <w:rsid w:val="002F360E"/>
    <w:rsid w:val="002F4B9C"/>
    <w:rsid w:val="002F5456"/>
    <w:rsid w:val="002F5B2B"/>
    <w:rsid w:val="002F6436"/>
    <w:rsid w:val="00300348"/>
    <w:rsid w:val="00300492"/>
    <w:rsid w:val="003013DE"/>
    <w:rsid w:val="00301DF0"/>
    <w:rsid w:val="003020A4"/>
    <w:rsid w:val="0030276A"/>
    <w:rsid w:val="00304724"/>
    <w:rsid w:val="00304BBC"/>
    <w:rsid w:val="00304E04"/>
    <w:rsid w:val="003052DF"/>
    <w:rsid w:val="00305945"/>
    <w:rsid w:val="00305DEE"/>
    <w:rsid w:val="003061DA"/>
    <w:rsid w:val="0030692E"/>
    <w:rsid w:val="00307300"/>
    <w:rsid w:val="0030750E"/>
    <w:rsid w:val="003076D7"/>
    <w:rsid w:val="00310608"/>
    <w:rsid w:val="00311765"/>
    <w:rsid w:val="003120DF"/>
    <w:rsid w:val="00312C3D"/>
    <w:rsid w:val="003143FA"/>
    <w:rsid w:val="003146AD"/>
    <w:rsid w:val="00314D0B"/>
    <w:rsid w:val="00315747"/>
    <w:rsid w:val="00316849"/>
    <w:rsid w:val="00316A86"/>
    <w:rsid w:val="00316AA7"/>
    <w:rsid w:val="00317475"/>
    <w:rsid w:val="00317662"/>
    <w:rsid w:val="00317C04"/>
    <w:rsid w:val="0032000B"/>
    <w:rsid w:val="0032194C"/>
    <w:rsid w:val="00322918"/>
    <w:rsid w:val="00322F4E"/>
    <w:rsid w:val="00323F22"/>
    <w:rsid w:val="003244B3"/>
    <w:rsid w:val="003249EC"/>
    <w:rsid w:val="00326016"/>
    <w:rsid w:val="003262CC"/>
    <w:rsid w:val="00327AD4"/>
    <w:rsid w:val="00327B98"/>
    <w:rsid w:val="00330147"/>
    <w:rsid w:val="003319B3"/>
    <w:rsid w:val="00332354"/>
    <w:rsid w:val="00334A3E"/>
    <w:rsid w:val="00334B78"/>
    <w:rsid w:val="0033656D"/>
    <w:rsid w:val="00337042"/>
    <w:rsid w:val="00337378"/>
    <w:rsid w:val="003401A7"/>
    <w:rsid w:val="00340DF0"/>
    <w:rsid w:val="0034151D"/>
    <w:rsid w:val="00341E34"/>
    <w:rsid w:val="00341F5E"/>
    <w:rsid w:val="003430BF"/>
    <w:rsid w:val="00343BF9"/>
    <w:rsid w:val="0034407E"/>
    <w:rsid w:val="0034412A"/>
    <w:rsid w:val="00344181"/>
    <w:rsid w:val="00344BF0"/>
    <w:rsid w:val="00345297"/>
    <w:rsid w:val="00345B3D"/>
    <w:rsid w:val="00345B61"/>
    <w:rsid w:val="003462F0"/>
    <w:rsid w:val="00346E50"/>
    <w:rsid w:val="003475EE"/>
    <w:rsid w:val="003476A9"/>
    <w:rsid w:val="00347BBF"/>
    <w:rsid w:val="003500BF"/>
    <w:rsid w:val="00351777"/>
    <w:rsid w:val="003530B1"/>
    <w:rsid w:val="00353555"/>
    <w:rsid w:val="003543DE"/>
    <w:rsid w:val="00354455"/>
    <w:rsid w:val="00354AD5"/>
    <w:rsid w:val="00354DB4"/>
    <w:rsid w:val="00354FA1"/>
    <w:rsid w:val="00355542"/>
    <w:rsid w:val="00356747"/>
    <w:rsid w:val="003567BD"/>
    <w:rsid w:val="00356808"/>
    <w:rsid w:val="00356C70"/>
    <w:rsid w:val="00357326"/>
    <w:rsid w:val="003574F9"/>
    <w:rsid w:val="00360AD4"/>
    <w:rsid w:val="00361504"/>
    <w:rsid w:val="00361A99"/>
    <w:rsid w:val="00362F5C"/>
    <w:rsid w:val="00363565"/>
    <w:rsid w:val="003638A2"/>
    <w:rsid w:val="00363B71"/>
    <w:rsid w:val="0036411A"/>
    <w:rsid w:val="003642D6"/>
    <w:rsid w:val="003646EE"/>
    <w:rsid w:val="00364862"/>
    <w:rsid w:val="00364B2F"/>
    <w:rsid w:val="00364D2D"/>
    <w:rsid w:val="00365576"/>
    <w:rsid w:val="0036562B"/>
    <w:rsid w:val="00365E1A"/>
    <w:rsid w:val="0036660E"/>
    <w:rsid w:val="00367531"/>
    <w:rsid w:val="00370F82"/>
    <w:rsid w:val="0037174C"/>
    <w:rsid w:val="00372131"/>
    <w:rsid w:val="003729E0"/>
    <w:rsid w:val="00373147"/>
    <w:rsid w:val="003734DD"/>
    <w:rsid w:val="00374676"/>
    <w:rsid w:val="0037547D"/>
    <w:rsid w:val="00375736"/>
    <w:rsid w:val="003763D1"/>
    <w:rsid w:val="0037677A"/>
    <w:rsid w:val="00377050"/>
    <w:rsid w:val="003771A1"/>
    <w:rsid w:val="00377360"/>
    <w:rsid w:val="003801F6"/>
    <w:rsid w:val="00380A22"/>
    <w:rsid w:val="00381850"/>
    <w:rsid w:val="00381B98"/>
    <w:rsid w:val="00381CBA"/>
    <w:rsid w:val="00381EF1"/>
    <w:rsid w:val="00382398"/>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655F"/>
    <w:rsid w:val="00396DE7"/>
    <w:rsid w:val="003975DD"/>
    <w:rsid w:val="003A06F5"/>
    <w:rsid w:val="003A0A95"/>
    <w:rsid w:val="003A198F"/>
    <w:rsid w:val="003A19EC"/>
    <w:rsid w:val="003A2013"/>
    <w:rsid w:val="003A2C0E"/>
    <w:rsid w:val="003A2E92"/>
    <w:rsid w:val="003A370E"/>
    <w:rsid w:val="003A37E5"/>
    <w:rsid w:val="003A3B5C"/>
    <w:rsid w:val="003A577C"/>
    <w:rsid w:val="003A5D8F"/>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C7CE0"/>
    <w:rsid w:val="003D0AF2"/>
    <w:rsid w:val="003D0C2C"/>
    <w:rsid w:val="003D1041"/>
    <w:rsid w:val="003D30F2"/>
    <w:rsid w:val="003D4CCE"/>
    <w:rsid w:val="003D65BF"/>
    <w:rsid w:val="003D6AC6"/>
    <w:rsid w:val="003D6C54"/>
    <w:rsid w:val="003D6E8A"/>
    <w:rsid w:val="003E0256"/>
    <w:rsid w:val="003E09F2"/>
    <w:rsid w:val="003E1095"/>
    <w:rsid w:val="003E115F"/>
    <w:rsid w:val="003E267E"/>
    <w:rsid w:val="003E27E3"/>
    <w:rsid w:val="003E35A3"/>
    <w:rsid w:val="003E3B45"/>
    <w:rsid w:val="003E3C94"/>
    <w:rsid w:val="003E4685"/>
    <w:rsid w:val="003E5947"/>
    <w:rsid w:val="003E5D8B"/>
    <w:rsid w:val="003E64F0"/>
    <w:rsid w:val="003E6801"/>
    <w:rsid w:val="003E6B4C"/>
    <w:rsid w:val="003E6D7C"/>
    <w:rsid w:val="003E6D7D"/>
    <w:rsid w:val="003E6E2B"/>
    <w:rsid w:val="003E6E76"/>
    <w:rsid w:val="003E7157"/>
    <w:rsid w:val="003F067A"/>
    <w:rsid w:val="003F135F"/>
    <w:rsid w:val="003F259B"/>
    <w:rsid w:val="003F4080"/>
    <w:rsid w:val="003F423B"/>
    <w:rsid w:val="003F428E"/>
    <w:rsid w:val="003F4528"/>
    <w:rsid w:val="003F5440"/>
    <w:rsid w:val="003F55FF"/>
    <w:rsid w:val="003F5D56"/>
    <w:rsid w:val="003F74A4"/>
    <w:rsid w:val="00400A0D"/>
    <w:rsid w:val="00400AE2"/>
    <w:rsid w:val="00401813"/>
    <w:rsid w:val="0040242E"/>
    <w:rsid w:val="00402B4C"/>
    <w:rsid w:val="00402E44"/>
    <w:rsid w:val="00403CA9"/>
    <w:rsid w:val="00404571"/>
    <w:rsid w:val="00404DDB"/>
    <w:rsid w:val="004060CD"/>
    <w:rsid w:val="004063E7"/>
    <w:rsid w:val="00406631"/>
    <w:rsid w:val="00406B08"/>
    <w:rsid w:val="00406C73"/>
    <w:rsid w:val="00406FF2"/>
    <w:rsid w:val="00407525"/>
    <w:rsid w:val="00407951"/>
    <w:rsid w:val="00407B0C"/>
    <w:rsid w:val="00410055"/>
    <w:rsid w:val="00410B1E"/>
    <w:rsid w:val="0041139E"/>
    <w:rsid w:val="00412A0E"/>
    <w:rsid w:val="00412A99"/>
    <w:rsid w:val="00412E81"/>
    <w:rsid w:val="00413753"/>
    <w:rsid w:val="00414AFC"/>
    <w:rsid w:val="00414B1E"/>
    <w:rsid w:val="00414C84"/>
    <w:rsid w:val="0041503B"/>
    <w:rsid w:val="0041507D"/>
    <w:rsid w:val="00417B6E"/>
    <w:rsid w:val="00420A57"/>
    <w:rsid w:val="00421DF7"/>
    <w:rsid w:val="00422003"/>
    <w:rsid w:val="0042264E"/>
    <w:rsid w:val="00423016"/>
    <w:rsid w:val="0042477C"/>
    <w:rsid w:val="004249DF"/>
    <w:rsid w:val="00424A52"/>
    <w:rsid w:val="00424AAE"/>
    <w:rsid w:val="0042595A"/>
    <w:rsid w:val="00425B69"/>
    <w:rsid w:val="0042605C"/>
    <w:rsid w:val="0042615F"/>
    <w:rsid w:val="00431019"/>
    <w:rsid w:val="00432908"/>
    <w:rsid w:val="00432A8C"/>
    <w:rsid w:val="00432E1C"/>
    <w:rsid w:val="00432F08"/>
    <w:rsid w:val="004335E2"/>
    <w:rsid w:val="00434559"/>
    <w:rsid w:val="00434B87"/>
    <w:rsid w:val="00434FE1"/>
    <w:rsid w:val="0043592A"/>
    <w:rsid w:val="00435A96"/>
    <w:rsid w:val="00436B8A"/>
    <w:rsid w:val="00436F9D"/>
    <w:rsid w:val="00437270"/>
    <w:rsid w:val="00442649"/>
    <w:rsid w:val="00442EF8"/>
    <w:rsid w:val="00443385"/>
    <w:rsid w:val="0044521C"/>
    <w:rsid w:val="004452BF"/>
    <w:rsid w:val="004459FF"/>
    <w:rsid w:val="00445BF2"/>
    <w:rsid w:val="0045002D"/>
    <w:rsid w:val="00450CAC"/>
    <w:rsid w:val="004516E7"/>
    <w:rsid w:val="004519D5"/>
    <w:rsid w:val="00451B3D"/>
    <w:rsid w:val="004540FA"/>
    <w:rsid w:val="00454725"/>
    <w:rsid w:val="00456864"/>
    <w:rsid w:val="004577F8"/>
    <w:rsid w:val="00457A9B"/>
    <w:rsid w:val="00457D4C"/>
    <w:rsid w:val="00457E4A"/>
    <w:rsid w:val="00462226"/>
    <w:rsid w:val="0046331E"/>
    <w:rsid w:val="004633FF"/>
    <w:rsid w:val="0046341F"/>
    <w:rsid w:val="004651C0"/>
    <w:rsid w:val="00465510"/>
    <w:rsid w:val="00465A1F"/>
    <w:rsid w:val="00465C14"/>
    <w:rsid w:val="004668EB"/>
    <w:rsid w:val="004672AF"/>
    <w:rsid w:val="004673A8"/>
    <w:rsid w:val="004674DF"/>
    <w:rsid w:val="00467CF8"/>
    <w:rsid w:val="004701EE"/>
    <w:rsid w:val="00470ECE"/>
    <w:rsid w:val="0047106B"/>
    <w:rsid w:val="00471146"/>
    <w:rsid w:val="004726A0"/>
    <w:rsid w:val="00473F5D"/>
    <w:rsid w:val="004742CD"/>
    <w:rsid w:val="00474632"/>
    <w:rsid w:val="00474AE9"/>
    <w:rsid w:val="004752AE"/>
    <w:rsid w:val="0047567E"/>
    <w:rsid w:val="00475F4A"/>
    <w:rsid w:val="00476AC5"/>
    <w:rsid w:val="00476D24"/>
    <w:rsid w:val="004771ED"/>
    <w:rsid w:val="00477AC1"/>
    <w:rsid w:val="00480078"/>
    <w:rsid w:val="0048087D"/>
    <w:rsid w:val="00481E08"/>
    <w:rsid w:val="00482138"/>
    <w:rsid w:val="00483737"/>
    <w:rsid w:val="0048473B"/>
    <w:rsid w:val="00486243"/>
    <w:rsid w:val="004866EF"/>
    <w:rsid w:val="0049108C"/>
    <w:rsid w:val="004917C0"/>
    <w:rsid w:val="00491F9A"/>
    <w:rsid w:val="00492148"/>
    <w:rsid w:val="00493083"/>
    <w:rsid w:val="00493944"/>
    <w:rsid w:val="00493FA5"/>
    <w:rsid w:val="00494118"/>
    <w:rsid w:val="00494666"/>
    <w:rsid w:val="004970E3"/>
    <w:rsid w:val="004972ED"/>
    <w:rsid w:val="00497E99"/>
    <w:rsid w:val="004A021F"/>
    <w:rsid w:val="004A0D53"/>
    <w:rsid w:val="004A0F1F"/>
    <w:rsid w:val="004A1839"/>
    <w:rsid w:val="004A2731"/>
    <w:rsid w:val="004A2A2D"/>
    <w:rsid w:val="004A2A82"/>
    <w:rsid w:val="004A3154"/>
    <w:rsid w:val="004A3CA9"/>
    <w:rsid w:val="004A4009"/>
    <w:rsid w:val="004A402D"/>
    <w:rsid w:val="004A409C"/>
    <w:rsid w:val="004A594D"/>
    <w:rsid w:val="004A5B5C"/>
    <w:rsid w:val="004A5B7E"/>
    <w:rsid w:val="004A6097"/>
    <w:rsid w:val="004A6BE3"/>
    <w:rsid w:val="004A6C45"/>
    <w:rsid w:val="004A6E83"/>
    <w:rsid w:val="004A79DE"/>
    <w:rsid w:val="004B0ECF"/>
    <w:rsid w:val="004B23A6"/>
    <w:rsid w:val="004B2D30"/>
    <w:rsid w:val="004B3901"/>
    <w:rsid w:val="004B507B"/>
    <w:rsid w:val="004B514B"/>
    <w:rsid w:val="004B6C22"/>
    <w:rsid w:val="004B6D4D"/>
    <w:rsid w:val="004C0C7B"/>
    <w:rsid w:val="004C15FC"/>
    <w:rsid w:val="004C1AF1"/>
    <w:rsid w:val="004C1F99"/>
    <w:rsid w:val="004C283C"/>
    <w:rsid w:val="004C2B61"/>
    <w:rsid w:val="004C3002"/>
    <w:rsid w:val="004C3668"/>
    <w:rsid w:val="004C3837"/>
    <w:rsid w:val="004C491F"/>
    <w:rsid w:val="004C55A3"/>
    <w:rsid w:val="004C5625"/>
    <w:rsid w:val="004C577F"/>
    <w:rsid w:val="004C58AA"/>
    <w:rsid w:val="004C5B7B"/>
    <w:rsid w:val="004C69BE"/>
    <w:rsid w:val="004C6C1A"/>
    <w:rsid w:val="004C6C92"/>
    <w:rsid w:val="004C73A9"/>
    <w:rsid w:val="004C79A6"/>
    <w:rsid w:val="004D045C"/>
    <w:rsid w:val="004D05D9"/>
    <w:rsid w:val="004D0662"/>
    <w:rsid w:val="004D091D"/>
    <w:rsid w:val="004D1A08"/>
    <w:rsid w:val="004D26DD"/>
    <w:rsid w:val="004D28D6"/>
    <w:rsid w:val="004D2B3D"/>
    <w:rsid w:val="004D2C89"/>
    <w:rsid w:val="004D4038"/>
    <w:rsid w:val="004D465F"/>
    <w:rsid w:val="004D47FD"/>
    <w:rsid w:val="004D5415"/>
    <w:rsid w:val="004D5DD4"/>
    <w:rsid w:val="004D6D20"/>
    <w:rsid w:val="004D6F5E"/>
    <w:rsid w:val="004D7252"/>
    <w:rsid w:val="004D7822"/>
    <w:rsid w:val="004D7D9A"/>
    <w:rsid w:val="004E2227"/>
    <w:rsid w:val="004E2E53"/>
    <w:rsid w:val="004E2EC9"/>
    <w:rsid w:val="004E494B"/>
    <w:rsid w:val="004E57D5"/>
    <w:rsid w:val="004E6122"/>
    <w:rsid w:val="004E695C"/>
    <w:rsid w:val="004E6C8F"/>
    <w:rsid w:val="004E7915"/>
    <w:rsid w:val="004F0137"/>
    <w:rsid w:val="004F1ECE"/>
    <w:rsid w:val="004F1F7B"/>
    <w:rsid w:val="004F315B"/>
    <w:rsid w:val="004F33F6"/>
    <w:rsid w:val="004F38A1"/>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4385"/>
    <w:rsid w:val="00504500"/>
    <w:rsid w:val="00504606"/>
    <w:rsid w:val="005047D5"/>
    <w:rsid w:val="00504985"/>
    <w:rsid w:val="005049DF"/>
    <w:rsid w:val="00504B93"/>
    <w:rsid w:val="00505413"/>
    <w:rsid w:val="0050558F"/>
    <w:rsid w:val="0050601B"/>
    <w:rsid w:val="00511D5C"/>
    <w:rsid w:val="00512F06"/>
    <w:rsid w:val="00514712"/>
    <w:rsid w:val="005148B7"/>
    <w:rsid w:val="00514DE7"/>
    <w:rsid w:val="00515466"/>
    <w:rsid w:val="00515691"/>
    <w:rsid w:val="00515770"/>
    <w:rsid w:val="0051628A"/>
    <w:rsid w:val="0051644E"/>
    <w:rsid w:val="005171D1"/>
    <w:rsid w:val="00517FE0"/>
    <w:rsid w:val="00521DB7"/>
    <w:rsid w:val="0052292A"/>
    <w:rsid w:val="005230DB"/>
    <w:rsid w:val="00523439"/>
    <w:rsid w:val="0052351A"/>
    <w:rsid w:val="005240BE"/>
    <w:rsid w:val="005274B6"/>
    <w:rsid w:val="0052783C"/>
    <w:rsid w:val="00527889"/>
    <w:rsid w:val="00527E05"/>
    <w:rsid w:val="005302C0"/>
    <w:rsid w:val="00531241"/>
    <w:rsid w:val="005321EF"/>
    <w:rsid w:val="005329B6"/>
    <w:rsid w:val="00532AEC"/>
    <w:rsid w:val="00533867"/>
    <w:rsid w:val="00533D09"/>
    <w:rsid w:val="005365FB"/>
    <w:rsid w:val="00536808"/>
    <w:rsid w:val="00536F2A"/>
    <w:rsid w:val="00537248"/>
    <w:rsid w:val="005379BC"/>
    <w:rsid w:val="00541030"/>
    <w:rsid w:val="0054327D"/>
    <w:rsid w:val="005434BB"/>
    <w:rsid w:val="0054414D"/>
    <w:rsid w:val="00544151"/>
    <w:rsid w:val="00544337"/>
    <w:rsid w:val="005446CA"/>
    <w:rsid w:val="00545EED"/>
    <w:rsid w:val="00545F1B"/>
    <w:rsid w:val="005461D6"/>
    <w:rsid w:val="0054665D"/>
    <w:rsid w:val="00546B0B"/>
    <w:rsid w:val="00546EE8"/>
    <w:rsid w:val="00547023"/>
    <w:rsid w:val="005503D2"/>
    <w:rsid w:val="00551373"/>
    <w:rsid w:val="00551929"/>
    <w:rsid w:val="00552161"/>
    <w:rsid w:val="00552166"/>
    <w:rsid w:val="005522EA"/>
    <w:rsid w:val="00552557"/>
    <w:rsid w:val="00552712"/>
    <w:rsid w:val="00553A62"/>
    <w:rsid w:val="00553A71"/>
    <w:rsid w:val="0055547D"/>
    <w:rsid w:val="005556A9"/>
    <w:rsid w:val="005561DB"/>
    <w:rsid w:val="00556FEE"/>
    <w:rsid w:val="005578CA"/>
    <w:rsid w:val="00557AE1"/>
    <w:rsid w:val="00560E25"/>
    <w:rsid w:val="00561E12"/>
    <w:rsid w:val="00562D5D"/>
    <w:rsid w:val="00563356"/>
    <w:rsid w:val="00563B3B"/>
    <w:rsid w:val="00565399"/>
    <w:rsid w:val="00565466"/>
    <w:rsid w:val="00565D01"/>
    <w:rsid w:val="00566208"/>
    <w:rsid w:val="0056768B"/>
    <w:rsid w:val="00567BFB"/>
    <w:rsid w:val="00571556"/>
    <w:rsid w:val="005722D9"/>
    <w:rsid w:val="00574120"/>
    <w:rsid w:val="00574E27"/>
    <w:rsid w:val="0057561B"/>
    <w:rsid w:val="005757EE"/>
    <w:rsid w:val="00575887"/>
    <w:rsid w:val="00576EED"/>
    <w:rsid w:val="005809D0"/>
    <w:rsid w:val="00580EBC"/>
    <w:rsid w:val="00581D87"/>
    <w:rsid w:val="00581F8F"/>
    <w:rsid w:val="005833DB"/>
    <w:rsid w:val="00583A26"/>
    <w:rsid w:val="005843AC"/>
    <w:rsid w:val="00585FE1"/>
    <w:rsid w:val="0058634B"/>
    <w:rsid w:val="00586837"/>
    <w:rsid w:val="00586B4B"/>
    <w:rsid w:val="00586CD0"/>
    <w:rsid w:val="0059061A"/>
    <w:rsid w:val="00590AA2"/>
    <w:rsid w:val="005912DF"/>
    <w:rsid w:val="00592240"/>
    <w:rsid w:val="00592BCA"/>
    <w:rsid w:val="00592C53"/>
    <w:rsid w:val="00594FB8"/>
    <w:rsid w:val="005953D1"/>
    <w:rsid w:val="005955A8"/>
    <w:rsid w:val="005957E6"/>
    <w:rsid w:val="00595AC7"/>
    <w:rsid w:val="005961FB"/>
    <w:rsid w:val="00597CBB"/>
    <w:rsid w:val="005A03F8"/>
    <w:rsid w:val="005A08C8"/>
    <w:rsid w:val="005A1317"/>
    <w:rsid w:val="005A206E"/>
    <w:rsid w:val="005A220B"/>
    <w:rsid w:val="005A31D5"/>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405A"/>
    <w:rsid w:val="005B4B9D"/>
    <w:rsid w:val="005B5282"/>
    <w:rsid w:val="005B565C"/>
    <w:rsid w:val="005B5970"/>
    <w:rsid w:val="005B695D"/>
    <w:rsid w:val="005B6B9F"/>
    <w:rsid w:val="005B7657"/>
    <w:rsid w:val="005B7790"/>
    <w:rsid w:val="005B7AE5"/>
    <w:rsid w:val="005B7FD8"/>
    <w:rsid w:val="005C0059"/>
    <w:rsid w:val="005C083E"/>
    <w:rsid w:val="005C0A96"/>
    <w:rsid w:val="005C100A"/>
    <w:rsid w:val="005C121B"/>
    <w:rsid w:val="005C1ED9"/>
    <w:rsid w:val="005C2960"/>
    <w:rsid w:val="005C4D40"/>
    <w:rsid w:val="005C62CB"/>
    <w:rsid w:val="005C76D9"/>
    <w:rsid w:val="005C7735"/>
    <w:rsid w:val="005D08BE"/>
    <w:rsid w:val="005D09CF"/>
    <w:rsid w:val="005D0C08"/>
    <w:rsid w:val="005D1120"/>
    <w:rsid w:val="005D2788"/>
    <w:rsid w:val="005D2C4F"/>
    <w:rsid w:val="005D36D3"/>
    <w:rsid w:val="005D3709"/>
    <w:rsid w:val="005D4C3C"/>
    <w:rsid w:val="005D5AFB"/>
    <w:rsid w:val="005D5B80"/>
    <w:rsid w:val="005D6AA7"/>
    <w:rsid w:val="005D6B72"/>
    <w:rsid w:val="005D6CA4"/>
    <w:rsid w:val="005D6E14"/>
    <w:rsid w:val="005D7115"/>
    <w:rsid w:val="005D71C8"/>
    <w:rsid w:val="005E0070"/>
    <w:rsid w:val="005E0078"/>
    <w:rsid w:val="005E1D7A"/>
    <w:rsid w:val="005E2605"/>
    <w:rsid w:val="005E2A11"/>
    <w:rsid w:val="005E3327"/>
    <w:rsid w:val="005E3960"/>
    <w:rsid w:val="005E3DEA"/>
    <w:rsid w:val="005E4494"/>
    <w:rsid w:val="005E56E4"/>
    <w:rsid w:val="005E5ECC"/>
    <w:rsid w:val="005E68EF"/>
    <w:rsid w:val="005E6BA4"/>
    <w:rsid w:val="005E6D5D"/>
    <w:rsid w:val="005F01A3"/>
    <w:rsid w:val="005F0614"/>
    <w:rsid w:val="005F1150"/>
    <w:rsid w:val="005F19AF"/>
    <w:rsid w:val="005F1E3B"/>
    <w:rsid w:val="005F226F"/>
    <w:rsid w:val="005F243E"/>
    <w:rsid w:val="005F275C"/>
    <w:rsid w:val="005F3E54"/>
    <w:rsid w:val="005F486C"/>
    <w:rsid w:val="005F50A1"/>
    <w:rsid w:val="005F64C0"/>
    <w:rsid w:val="005F7F21"/>
    <w:rsid w:val="00600793"/>
    <w:rsid w:val="00601B3F"/>
    <w:rsid w:val="00602037"/>
    <w:rsid w:val="006025FB"/>
    <w:rsid w:val="00602930"/>
    <w:rsid w:val="00602B01"/>
    <w:rsid w:val="00603AF5"/>
    <w:rsid w:val="00603C39"/>
    <w:rsid w:val="006041FC"/>
    <w:rsid w:val="0060459D"/>
    <w:rsid w:val="00604A91"/>
    <w:rsid w:val="00607445"/>
    <w:rsid w:val="00607985"/>
    <w:rsid w:val="00607D4D"/>
    <w:rsid w:val="00612506"/>
    <w:rsid w:val="0061256B"/>
    <w:rsid w:val="00612A0B"/>
    <w:rsid w:val="00612F7C"/>
    <w:rsid w:val="00613CFA"/>
    <w:rsid w:val="00614324"/>
    <w:rsid w:val="006153AA"/>
    <w:rsid w:val="00615ECA"/>
    <w:rsid w:val="00617078"/>
    <w:rsid w:val="0061712E"/>
    <w:rsid w:val="006171F9"/>
    <w:rsid w:val="00617394"/>
    <w:rsid w:val="006176AD"/>
    <w:rsid w:val="00617F71"/>
    <w:rsid w:val="006212F1"/>
    <w:rsid w:val="006217BE"/>
    <w:rsid w:val="00622855"/>
    <w:rsid w:val="00622C86"/>
    <w:rsid w:val="00623393"/>
    <w:rsid w:val="0062399A"/>
    <w:rsid w:val="00624BD5"/>
    <w:rsid w:val="00625627"/>
    <w:rsid w:val="006300C8"/>
    <w:rsid w:val="00630151"/>
    <w:rsid w:val="00631314"/>
    <w:rsid w:val="00633565"/>
    <w:rsid w:val="00633ADB"/>
    <w:rsid w:val="00634A0B"/>
    <w:rsid w:val="006359A1"/>
    <w:rsid w:val="00636758"/>
    <w:rsid w:val="006400EF"/>
    <w:rsid w:val="006403BE"/>
    <w:rsid w:val="006406A8"/>
    <w:rsid w:val="006419A7"/>
    <w:rsid w:val="006422DF"/>
    <w:rsid w:val="00642A69"/>
    <w:rsid w:val="00642CA3"/>
    <w:rsid w:val="00643EF4"/>
    <w:rsid w:val="00645D98"/>
    <w:rsid w:val="00646649"/>
    <w:rsid w:val="006466FA"/>
    <w:rsid w:val="0064681A"/>
    <w:rsid w:val="00646FAE"/>
    <w:rsid w:val="006471E8"/>
    <w:rsid w:val="0065075A"/>
    <w:rsid w:val="00650A56"/>
    <w:rsid w:val="00651266"/>
    <w:rsid w:val="00651489"/>
    <w:rsid w:val="00651707"/>
    <w:rsid w:val="006526BB"/>
    <w:rsid w:val="0065273E"/>
    <w:rsid w:val="0065293B"/>
    <w:rsid w:val="006529EB"/>
    <w:rsid w:val="00652A82"/>
    <w:rsid w:val="0065308A"/>
    <w:rsid w:val="00653CFB"/>
    <w:rsid w:val="006543A9"/>
    <w:rsid w:val="0065457E"/>
    <w:rsid w:val="0065584A"/>
    <w:rsid w:val="00657ED6"/>
    <w:rsid w:val="0066032D"/>
    <w:rsid w:val="006604B0"/>
    <w:rsid w:val="00660D28"/>
    <w:rsid w:val="00660E8B"/>
    <w:rsid w:val="006613C5"/>
    <w:rsid w:val="006621BB"/>
    <w:rsid w:val="006622A6"/>
    <w:rsid w:val="006639B0"/>
    <w:rsid w:val="006649DE"/>
    <w:rsid w:val="00664E35"/>
    <w:rsid w:val="00664EF0"/>
    <w:rsid w:val="00665378"/>
    <w:rsid w:val="0066629B"/>
    <w:rsid w:val="00666D59"/>
    <w:rsid w:val="00666D8D"/>
    <w:rsid w:val="00666F02"/>
    <w:rsid w:val="00667A3D"/>
    <w:rsid w:val="0067125F"/>
    <w:rsid w:val="006713D7"/>
    <w:rsid w:val="00671CB6"/>
    <w:rsid w:val="00671CC9"/>
    <w:rsid w:val="00671D20"/>
    <w:rsid w:val="00672770"/>
    <w:rsid w:val="00672ED9"/>
    <w:rsid w:val="00673019"/>
    <w:rsid w:val="0067323D"/>
    <w:rsid w:val="00674158"/>
    <w:rsid w:val="006756EE"/>
    <w:rsid w:val="0067596F"/>
    <w:rsid w:val="00675B7D"/>
    <w:rsid w:val="00675CAA"/>
    <w:rsid w:val="00676445"/>
    <w:rsid w:val="00677D20"/>
    <w:rsid w:val="00680881"/>
    <w:rsid w:val="00682E59"/>
    <w:rsid w:val="00682E81"/>
    <w:rsid w:val="00683760"/>
    <w:rsid w:val="00683B48"/>
    <w:rsid w:val="00683F91"/>
    <w:rsid w:val="006849B6"/>
    <w:rsid w:val="00684E85"/>
    <w:rsid w:val="00685B5C"/>
    <w:rsid w:val="006861A2"/>
    <w:rsid w:val="00686A0B"/>
    <w:rsid w:val="0068788B"/>
    <w:rsid w:val="00690E5F"/>
    <w:rsid w:val="006913A8"/>
    <w:rsid w:val="00692022"/>
    <w:rsid w:val="006927E6"/>
    <w:rsid w:val="00692973"/>
    <w:rsid w:val="00693432"/>
    <w:rsid w:val="0069483E"/>
    <w:rsid w:val="00694E4E"/>
    <w:rsid w:val="006957E0"/>
    <w:rsid w:val="00696538"/>
    <w:rsid w:val="006A02D1"/>
    <w:rsid w:val="006A044F"/>
    <w:rsid w:val="006A1B53"/>
    <w:rsid w:val="006A1FD7"/>
    <w:rsid w:val="006A37D8"/>
    <w:rsid w:val="006A4007"/>
    <w:rsid w:val="006A4970"/>
    <w:rsid w:val="006A505D"/>
    <w:rsid w:val="006A53D5"/>
    <w:rsid w:val="006A5F37"/>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7067"/>
    <w:rsid w:val="006B7679"/>
    <w:rsid w:val="006B779E"/>
    <w:rsid w:val="006C1088"/>
    <w:rsid w:val="006C1158"/>
    <w:rsid w:val="006C1763"/>
    <w:rsid w:val="006C1FF9"/>
    <w:rsid w:val="006C2A74"/>
    <w:rsid w:val="006C2BAF"/>
    <w:rsid w:val="006C2DA0"/>
    <w:rsid w:val="006C32CC"/>
    <w:rsid w:val="006C4F8D"/>
    <w:rsid w:val="006C5774"/>
    <w:rsid w:val="006D01FD"/>
    <w:rsid w:val="006D043D"/>
    <w:rsid w:val="006D16A1"/>
    <w:rsid w:val="006D17DE"/>
    <w:rsid w:val="006D1ED8"/>
    <w:rsid w:val="006D3BFF"/>
    <w:rsid w:val="006D3FF8"/>
    <w:rsid w:val="006D442E"/>
    <w:rsid w:val="006D5BD1"/>
    <w:rsid w:val="006D69B7"/>
    <w:rsid w:val="006D7A57"/>
    <w:rsid w:val="006D7F9A"/>
    <w:rsid w:val="006E00DD"/>
    <w:rsid w:val="006E0E9C"/>
    <w:rsid w:val="006E1775"/>
    <w:rsid w:val="006E19DB"/>
    <w:rsid w:val="006E1C0A"/>
    <w:rsid w:val="006E1E12"/>
    <w:rsid w:val="006E2B11"/>
    <w:rsid w:val="006E2CF7"/>
    <w:rsid w:val="006E2E62"/>
    <w:rsid w:val="006E4294"/>
    <w:rsid w:val="006E477C"/>
    <w:rsid w:val="006E4A24"/>
    <w:rsid w:val="006E4A66"/>
    <w:rsid w:val="006E5486"/>
    <w:rsid w:val="006E606C"/>
    <w:rsid w:val="006E6EB9"/>
    <w:rsid w:val="006F053A"/>
    <w:rsid w:val="006F2B98"/>
    <w:rsid w:val="006F2D60"/>
    <w:rsid w:val="006F3257"/>
    <w:rsid w:val="006F3E2B"/>
    <w:rsid w:val="006F4112"/>
    <w:rsid w:val="006F471F"/>
    <w:rsid w:val="006F4ED3"/>
    <w:rsid w:val="006F4F46"/>
    <w:rsid w:val="006F5500"/>
    <w:rsid w:val="006F6D00"/>
    <w:rsid w:val="006F71CA"/>
    <w:rsid w:val="007000BF"/>
    <w:rsid w:val="00700948"/>
    <w:rsid w:val="00700F03"/>
    <w:rsid w:val="007027E0"/>
    <w:rsid w:val="00702812"/>
    <w:rsid w:val="00702AC4"/>
    <w:rsid w:val="00703457"/>
    <w:rsid w:val="007039C2"/>
    <w:rsid w:val="00704B31"/>
    <w:rsid w:val="0070538F"/>
    <w:rsid w:val="007053D4"/>
    <w:rsid w:val="007054CB"/>
    <w:rsid w:val="00705FDB"/>
    <w:rsid w:val="007076DD"/>
    <w:rsid w:val="00707900"/>
    <w:rsid w:val="00707D3B"/>
    <w:rsid w:val="00710295"/>
    <w:rsid w:val="00710462"/>
    <w:rsid w:val="007129A8"/>
    <w:rsid w:val="00713F09"/>
    <w:rsid w:val="00714B5D"/>
    <w:rsid w:val="00716501"/>
    <w:rsid w:val="007167B5"/>
    <w:rsid w:val="00716C80"/>
    <w:rsid w:val="007174F5"/>
    <w:rsid w:val="007207E3"/>
    <w:rsid w:val="00721AFB"/>
    <w:rsid w:val="00721FD7"/>
    <w:rsid w:val="007242DF"/>
    <w:rsid w:val="007244CF"/>
    <w:rsid w:val="007245FB"/>
    <w:rsid w:val="00724667"/>
    <w:rsid w:val="00724725"/>
    <w:rsid w:val="00724A1B"/>
    <w:rsid w:val="00724A28"/>
    <w:rsid w:val="0072523D"/>
    <w:rsid w:val="007252B3"/>
    <w:rsid w:val="00725A65"/>
    <w:rsid w:val="00725F64"/>
    <w:rsid w:val="00726DF4"/>
    <w:rsid w:val="00726E75"/>
    <w:rsid w:val="00726ED9"/>
    <w:rsid w:val="00727209"/>
    <w:rsid w:val="00727DB5"/>
    <w:rsid w:val="007313D4"/>
    <w:rsid w:val="007314CE"/>
    <w:rsid w:val="00732261"/>
    <w:rsid w:val="007326FE"/>
    <w:rsid w:val="00732841"/>
    <w:rsid w:val="00732860"/>
    <w:rsid w:val="00732961"/>
    <w:rsid w:val="00732E53"/>
    <w:rsid w:val="00732E5A"/>
    <w:rsid w:val="00733022"/>
    <w:rsid w:val="007340C2"/>
    <w:rsid w:val="0073463C"/>
    <w:rsid w:val="00734650"/>
    <w:rsid w:val="00734C58"/>
    <w:rsid w:val="00734EA6"/>
    <w:rsid w:val="00734F71"/>
    <w:rsid w:val="0073573C"/>
    <w:rsid w:val="007361C2"/>
    <w:rsid w:val="0073637F"/>
    <w:rsid w:val="00736D46"/>
    <w:rsid w:val="007373DD"/>
    <w:rsid w:val="007377A3"/>
    <w:rsid w:val="007403AF"/>
    <w:rsid w:val="007405CB"/>
    <w:rsid w:val="007407CB"/>
    <w:rsid w:val="007415D3"/>
    <w:rsid w:val="00741E40"/>
    <w:rsid w:val="007428DB"/>
    <w:rsid w:val="00742C98"/>
    <w:rsid w:val="00743FF1"/>
    <w:rsid w:val="00745D1A"/>
    <w:rsid w:val="007461D8"/>
    <w:rsid w:val="00746D3F"/>
    <w:rsid w:val="00747E8C"/>
    <w:rsid w:val="00750C53"/>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E57"/>
    <w:rsid w:val="007629C6"/>
    <w:rsid w:val="00763902"/>
    <w:rsid w:val="007646E9"/>
    <w:rsid w:val="00764D78"/>
    <w:rsid w:val="007664B1"/>
    <w:rsid w:val="00766C88"/>
    <w:rsid w:val="00770EE7"/>
    <w:rsid w:val="00771C6A"/>
    <w:rsid w:val="00772461"/>
    <w:rsid w:val="00772A84"/>
    <w:rsid w:val="00772DAD"/>
    <w:rsid w:val="0077354E"/>
    <w:rsid w:val="0077586E"/>
    <w:rsid w:val="00777F33"/>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F66"/>
    <w:rsid w:val="00791A08"/>
    <w:rsid w:val="007922B8"/>
    <w:rsid w:val="00792492"/>
    <w:rsid w:val="00793764"/>
    <w:rsid w:val="007940CD"/>
    <w:rsid w:val="007941F4"/>
    <w:rsid w:val="00795717"/>
    <w:rsid w:val="00795849"/>
    <w:rsid w:val="00795D11"/>
    <w:rsid w:val="007963EB"/>
    <w:rsid w:val="007964DF"/>
    <w:rsid w:val="00796B4D"/>
    <w:rsid w:val="00796C52"/>
    <w:rsid w:val="00797907"/>
    <w:rsid w:val="007A1162"/>
    <w:rsid w:val="007A22E6"/>
    <w:rsid w:val="007A28FF"/>
    <w:rsid w:val="007A2A01"/>
    <w:rsid w:val="007A3364"/>
    <w:rsid w:val="007A40AD"/>
    <w:rsid w:val="007A4AA9"/>
    <w:rsid w:val="007A4F48"/>
    <w:rsid w:val="007A5ABB"/>
    <w:rsid w:val="007A6C39"/>
    <w:rsid w:val="007A7247"/>
    <w:rsid w:val="007B05AE"/>
    <w:rsid w:val="007B0DA3"/>
    <w:rsid w:val="007B18AE"/>
    <w:rsid w:val="007B1D4E"/>
    <w:rsid w:val="007B247B"/>
    <w:rsid w:val="007B29DF"/>
    <w:rsid w:val="007B2ED6"/>
    <w:rsid w:val="007B2FE4"/>
    <w:rsid w:val="007B30C0"/>
    <w:rsid w:val="007B350C"/>
    <w:rsid w:val="007B35AF"/>
    <w:rsid w:val="007B362C"/>
    <w:rsid w:val="007B37DE"/>
    <w:rsid w:val="007B382C"/>
    <w:rsid w:val="007B4A80"/>
    <w:rsid w:val="007B50DD"/>
    <w:rsid w:val="007B5716"/>
    <w:rsid w:val="007B65C0"/>
    <w:rsid w:val="007B6D06"/>
    <w:rsid w:val="007B6D17"/>
    <w:rsid w:val="007B6D74"/>
    <w:rsid w:val="007C0C8B"/>
    <w:rsid w:val="007C0D3C"/>
    <w:rsid w:val="007C12B8"/>
    <w:rsid w:val="007C175F"/>
    <w:rsid w:val="007C29CE"/>
    <w:rsid w:val="007C40F1"/>
    <w:rsid w:val="007C5321"/>
    <w:rsid w:val="007C54CC"/>
    <w:rsid w:val="007C5DD6"/>
    <w:rsid w:val="007C66FA"/>
    <w:rsid w:val="007C6F69"/>
    <w:rsid w:val="007C72EA"/>
    <w:rsid w:val="007C74BA"/>
    <w:rsid w:val="007C75B5"/>
    <w:rsid w:val="007C77AB"/>
    <w:rsid w:val="007C77BC"/>
    <w:rsid w:val="007C7F63"/>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E3"/>
    <w:rsid w:val="007D6143"/>
    <w:rsid w:val="007D6A86"/>
    <w:rsid w:val="007D7BB3"/>
    <w:rsid w:val="007E0321"/>
    <w:rsid w:val="007E0594"/>
    <w:rsid w:val="007E0C6A"/>
    <w:rsid w:val="007E1876"/>
    <w:rsid w:val="007E2F8B"/>
    <w:rsid w:val="007E313E"/>
    <w:rsid w:val="007E53C7"/>
    <w:rsid w:val="007E55C8"/>
    <w:rsid w:val="007E5CE0"/>
    <w:rsid w:val="007E795D"/>
    <w:rsid w:val="007F100A"/>
    <w:rsid w:val="007F2F4E"/>
    <w:rsid w:val="007F510A"/>
    <w:rsid w:val="007F56DE"/>
    <w:rsid w:val="007F57E8"/>
    <w:rsid w:val="007F6A30"/>
    <w:rsid w:val="007F6B09"/>
    <w:rsid w:val="007F7B44"/>
    <w:rsid w:val="007F7F9C"/>
    <w:rsid w:val="008000DF"/>
    <w:rsid w:val="00800D72"/>
    <w:rsid w:val="00801270"/>
    <w:rsid w:val="0080154B"/>
    <w:rsid w:val="00803135"/>
    <w:rsid w:val="00803CE4"/>
    <w:rsid w:val="00805276"/>
    <w:rsid w:val="00805E39"/>
    <w:rsid w:val="00806384"/>
    <w:rsid w:val="00806437"/>
    <w:rsid w:val="008069DB"/>
    <w:rsid w:val="00810EFC"/>
    <w:rsid w:val="008119AE"/>
    <w:rsid w:val="00812C4C"/>
    <w:rsid w:val="00812D00"/>
    <w:rsid w:val="00813162"/>
    <w:rsid w:val="0081329A"/>
    <w:rsid w:val="0081347D"/>
    <w:rsid w:val="0081348B"/>
    <w:rsid w:val="008139B8"/>
    <w:rsid w:val="00814138"/>
    <w:rsid w:val="0081415E"/>
    <w:rsid w:val="00815412"/>
    <w:rsid w:val="00817242"/>
    <w:rsid w:val="00817EB3"/>
    <w:rsid w:val="008218F0"/>
    <w:rsid w:val="00822EFA"/>
    <w:rsid w:val="0082323B"/>
    <w:rsid w:val="0082348B"/>
    <w:rsid w:val="008236A4"/>
    <w:rsid w:val="008238E4"/>
    <w:rsid w:val="00824F5C"/>
    <w:rsid w:val="008250BB"/>
    <w:rsid w:val="00825204"/>
    <w:rsid w:val="0082582D"/>
    <w:rsid w:val="00825E74"/>
    <w:rsid w:val="00825F40"/>
    <w:rsid w:val="00827768"/>
    <w:rsid w:val="00827B08"/>
    <w:rsid w:val="008301C1"/>
    <w:rsid w:val="00830288"/>
    <w:rsid w:val="0083051C"/>
    <w:rsid w:val="008314E9"/>
    <w:rsid w:val="00831984"/>
    <w:rsid w:val="00831A6E"/>
    <w:rsid w:val="008324C6"/>
    <w:rsid w:val="00833815"/>
    <w:rsid w:val="00833823"/>
    <w:rsid w:val="008339D0"/>
    <w:rsid w:val="00833A63"/>
    <w:rsid w:val="0083479D"/>
    <w:rsid w:val="00834BD5"/>
    <w:rsid w:val="00835671"/>
    <w:rsid w:val="00835975"/>
    <w:rsid w:val="0083682A"/>
    <w:rsid w:val="00837943"/>
    <w:rsid w:val="00840113"/>
    <w:rsid w:val="00842079"/>
    <w:rsid w:val="00843AC5"/>
    <w:rsid w:val="00843F51"/>
    <w:rsid w:val="008440E9"/>
    <w:rsid w:val="00845256"/>
    <w:rsid w:val="00846567"/>
    <w:rsid w:val="00847B32"/>
    <w:rsid w:val="00850AB9"/>
    <w:rsid w:val="008527EB"/>
    <w:rsid w:val="00852A79"/>
    <w:rsid w:val="0085384C"/>
    <w:rsid w:val="0085432D"/>
    <w:rsid w:val="008549AF"/>
    <w:rsid w:val="00854CCA"/>
    <w:rsid w:val="008550DB"/>
    <w:rsid w:val="00855170"/>
    <w:rsid w:val="00855EE0"/>
    <w:rsid w:val="0085703F"/>
    <w:rsid w:val="00857712"/>
    <w:rsid w:val="008621BB"/>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4541"/>
    <w:rsid w:val="008756AA"/>
    <w:rsid w:val="00875ADB"/>
    <w:rsid w:val="008762A2"/>
    <w:rsid w:val="0087643E"/>
    <w:rsid w:val="00877624"/>
    <w:rsid w:val="008776B8"/>
    <w:rsid w:val="00877CB0"/>
    <w:rsid w:val="00880C39"/>
    <w:rsid w:val="00881239"/>
    <w:rsid w:val="00881D6B"/>
    <w:rsid w:val="008828E9"/>
    <w:rsid w:val="008836A4"/>
    <w:rsid w:val="008837D2"/>
    <w:rsid w:val="008839DE"/>
    <w:rsid w:val="008869DA"/>
    <w:rsid w:val="00886FEE"/>
    <w:rsid w:val="00887C8C"/>
    <w:rsid w:val="00890393"/>
    <w:rsid w:val="008905E1"/>
    <w:rsid w:val="00890928"/>
    <w:rsid w:val="00893840"/>
    <w:rsid w:val="00893927"/>
    <w:rsid w:val="0089400C"/>
    <w:rsid w:val="00896185"/>
    <w:rsid w:val="008961CC"/>
    <w:rsid w:val="00896396"/>
    <w:rsid w:val="00896D3B"/>
    <w:rsid w:val="00897077"/>
    <w:rsid w:val="00897172"/>
    <w:rsid w:val="00897660"/>
    <w:rsid w:val="0089798D"/>
    <w:rsid w:val="00897BB7"/>
    <w:rsid w:val="008A03A1"/>
    <w:rsid w:val="008A0992"/>
    <w:rsid w:val="008A22E8"/>
    <w:rsid w:val="008A2A45"/>
    <w:rsid w:val="008A34F9"/>
    <w:rsid w:val="008A3EF9"/>
    <w:rsid w:val="008A44BE"/>
    <w:rsid w:val="008A4680"/>
    <w:rsid w:val="008A48CE"/>
    <w:rsid w:val="008A4FDC"/>
    <w:rsid w:val="008A5774"/>
    <w:rsid w:val="008A59A2"/>
    <w:rsid w:val="008A5C5E"/>
    <w:rsid w:val="008A70E2"/>
    <w:rsid w:val="008A737F"/>
    <w:rsid w:val="008B07E6"/>
    <w:rsid w:val="008B1225"/>
    <w:rsid w:val="008B1685"/>
    <w:rsid w:val="008B1C61"/>
    <w:rsid w:val="008B1D2C"/>
    <w:rsid w:val="008B27CE"/>
    <w:rsid w:val="008B2A14"/>
    <w:rsid w:val="008B2AE3"/>
    <w:rsid w:val="008B37FB"/>
    <w:rsid w:val="008B418A"/>
    <w:rsid w:val="008B4B8C"/>
    <w:rsid w:val="008B4E5D"/>
    <w:rsid w:val="008B518E"/>
    <w:rsid w:val="008B53DD"/>
    <w:rsid w:val="008B5E83"/>
    <w:rsid w:val="008B72B1"/>
    <w:rsid w:val="008B72F2"/>
    <w:rsid w:val="008B78EF"/>
    <w:rsid w:val="008C0017"/>
    <w:rsid w:val="008C0527"/>
    <w:rsid w:val="008C143C"/>
    <w:rsid w:val="008C14A4"/>
    <w:rsid w:val="008C159F"/>
    <w:rsid w:val="008C1609"/>
    <w:rsid w:val="008C22F1"/>
    <w:rsid w:val="008C2646"/>
    <w:rsid w:val="008C327C"/>
    <w:rsid w:val="008C3584"/>
    <w:rsid w:val="008C39CD"/>
    <w:rsid w:val="008C3F3D"/>
    <w:rsid w:val="008C5ABC"/>
    <w:rsid w:val="008C5DF8"/>
    <w:rsid w:val="008C7278"/>
    <w:rsid w:val="008C7C9F"/>
    <w:rsid w:val="008C7CF1"/>
    <w:rsid w:val="008D05CB"/>
    <w:rsid w:val="008D118B"/>
    <w:rsid w:val="008D1565"/>
    <w:rsid w:val="008D1D9F"/>
    <w:rsid w:val="008D2120"/>
    <w:rsid w:val="008D2168"/>
    <w:rsid w:val="008D341A"/>
    <w:rsid w:val="008D3960"/>
    <w:rsid w:val="008D42A0"/>
    <w:rsid w:val="008D5279"/>
    <w:rsid w:val="008D562B"/>
    <w:rsid w:val="008D56EA"/>
    <w:rsid w:val="008D56F1"/>
    <w:rsid w:val="008D6097"/>
    <w:rsid w:val="008D62F8"/>
    <w:rsid w:val="008D730F"/>
    <w:rsid w:val="008D741A"/>
    <w:rsid w:val="008D7EB2"/>
    <w:rsid w:val="008E0581"/>
    <w:rsid w:val="008E0A19"/>
    <w:rsid w:val="008E0AED"/>
    <w:rsid w:val="008E1024"/>
    <w:rsid w:val="008E11E9"/>
    <w:rsid w:val="008E1351"/>
    <w:rsid w:val="008E179F"/>
    <w:rsid w:val="008E1D68"/>
    <w:rsid w:val="008E21EA"/>
    <w:rsid w:val="008E22D0"/>
    <w:rsid w:val="008E2757"/>
    <w:rsid w:val="008E3573"/>
    <w:rsid w:val="008E4509"/>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900CE7"/>
    <w:rsid w:val="00901108"/>
    <w:rsid w:val="0090181E"/>
    <w:rsid w:val="009023C5"/>
    <w:rsid w:val="00902568"/>
    <w:rsid w:val="00902BD0"/>
    <w:rsid w:val="009030C6"/>
    <w:rsid w:val="00904C5D"/>
    <w:rsid w:val="00906691"/>
    <w:rsid w:val="00906C26"/>
    <w:rsid w:val="00906D3A"/>
    <w:rsid w:val="009105A6"/>
    <w:rsid w:val="009106F9"/>
    <w:rsid w:val="00910CB5"/>
    <w:rsid w:val="00911B5C"/>
    <w:rsid w:val="00912818"/>
    <w:rsid w:val="00912D93"/>
    <w:rsid w:val="0091328A"/>
    <w:rsid w:val="00913C97"/>
    <w:rsid w:val="00914335"/>
    <w:rsid w:val="00914E2A"/>
    <w:rsid w:val="009162CD"/>
    <w:rsid w:val="0091733F"/>
    <w:rsid w:val="00917F40"/>
    <w:rsid w:val="00920EEC"/>
    <w:rsid w:val="00920F1F"/>
    <w:rsid w:val="00921119"/>
    <w:rsid w:val="009228AB"/>
    <w:rsid w:val="00922B9D"/>
    <w:rsid w:val="00922DDE"/>
    <w:rsid w:val="00923101"/>
    <w:rsid w:val="00923561"/>
    <w:rsid w:val="00923B65"/>
    <w:rsid w:val="00923C1D"/>
    <w:rsid w:val="00923E42"/>
    <w:rsid w:val="0092400A"/>
    <w:rsid w:val="00925315"/>
    <w:rsid w:val="00925460"/>
    <w:rsid w:val="009259D7"/>
    <w:rsid w:val="00926148"/>
    <w:rsid w:val="009262D9"/>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1AD6"/>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2309"/>
    <w:rsid w:val="009627D9"/>
    <w:rsid w:val="00963044"/>
    <w:rsid w:val="00963ABF"/>
    <w:rsid w:val="0096414C"/>
    <w:rsid w:val="009655DE"/>
    <w:rsid w:val="00965B0D"/>
    <w:rsid w:val="00966180"/>
    <w:rsid w:val="00966600"/>
    <w:rsid w:val="00967005"/>
    <w:rsid w:val="00967F2B"/>
    <w:rsid w:val="0097018F"/>
    <w:rsid w:val="00970D6E"/>
    <w:rsid w:val="009714A8"/>
    <w:rsid w:val="00971D38"/>
    <w:rsid w:val="00972105"/>
    <w:rsid w:val="009722AC"/>
    <w:rsid w:val="009724F9"/>
    <w:rsid w:val="00972B32"/>
    <w:rsid w:val="00973B18"/>
    <w:rsid w:val="00973FCF"/>
    <w:rsid w:val="0097441A"/>
    <w:rsid w:val="00974E4C"/>
    <w:rsid w:val="0097552A"/>
    <w:rsid w:val="00975DAE"/>
    <w:rsid w:val="00976019"/>
    <w:rsid w:val="00976738"/>
    <w:rsid w:val="009776B4"/>
    <w:rsid w:val="00980090"/>
    <w:rsid w:val="0098134C"/>
    <w:rsid w:val="00981936"/>
    <w:rsid w:val="0098397F"/>
    <w:rsid w:val="00984160"/>
    <w:rsid w:val="00985229"/>
    <w:rsid w:val="00985548"/>
    <w:rsid w:val="00985949"/>
    <w:rsid w:val="00985FD9"/>
    <w:rsid w:val="00986EBC"/>
    <w:rsid w:val="00987D71"/>
    <w:rsid w:val="00987E20"/>
    <w:rsid w:val="00990956"/>
    <w:rsid w:val="00990C1C"/>
    <w:rsid w:val="0099172E"/>
    <w:rsid w:val="00991FAE"/>
    <w:rsid w:val="00992D69"/>
    <w:rsid w:val="00992E5B"/>
    <w:rsid w:val="009933E8"/>
    <w:rsid w:val="009936E0"/>
    <w:rsid w:val="009945CC"/>
    <w:rsid w:val="00994FA9"/>
    <w:rsid w:val="00995D7B"/>
    <w:rsid w:val="00995DDC"/>
    <w:rsid w:val="00996174"/>
    <w:rsid w:val="00996BA6"/>
    <w:rsid w:val="009973F6"/>
    <w:rsid w:val="0099763E"/>
    <w:rsid w:val="0099787C"/>
    <w:rsid w:val="00997BFA"/>
    <w:rsid w:val="009A0648"/>
    <w:rsid w:val="009A14C0"/>
    <w:rsid w:val="009A22AA"/>
    <w:rsid w:val="009A2468"/>
    <w:rsid w:val="009A33B8"/>
    <w:rsid w:val="009A34F3"/>
    <w:rsid w:val="009A429E"/>
    <w:rsid w:val="009B17E3"/>
    <w:rsid w:val="009B2C26"/>
    <w:rsid w:val="009B3FDE"/>
    <w:rsid w:val="009B5043"/>
    <w:rsid w:val="009B523A"/>
    <w:rsid w:val="009B5DCE"/>
    <w:rsid w:val="009B6014"/>
    <w:rsid w:val="009B67A3"/>
    <w:rsid w:val="009B75E2"/>
    <w:rsid w:val="009B7AB0"/>
    <w:rsid w:val="009C0120"/>
    <w:rsid w:val="009C042F"/>
    <w:rsid w:val="009C0681"/>
    <w:rsid w:val="009C0793"/>
    <w:rsid w:val="009C0D0C"/>
    <w:rsid w:val="009C1114"/>
    <w:rsid w:val="009C166F"/>
    <w:rsid w:val="009C184D"/>
    <w:rsid w:val="009C1A36"/>
    <w:rsid w:val="009C1EFF"/>
    <w:rsid w:val="009C1F88"/>
    <w:rsid w:val="009C2C6D"/>
    <w:rsid w:val="009C2DDC"/>
    <w:rsid w:val="009C341F"/>
    <w:rsid w:val="009C3D04"/>
    <w:rsid w:val="009C5532"/>
    <w:rsid w:val="009C633C"/>
    <w:rsid w:val="009C7370"/>
    <w:rsid w:val="009C79DE"/>
    <w:rsid w:val="009D1031"/>
    <w:rsid w:val="009D108C"/>
    <w:rsid w:val="009D1A75"/>
    <w:rsid w:val="009D2187"/>
    <w:rsid w:val="009D2262"/>
    <w:rsid w:val="009D2612"/>
    <w:rsid w:val="009D2BD0"/>
    <w:rsid w:val="009D2FB6"/>
    <w:rsid w:val="009D373F"/>
    <w:rsid w:val="009D38A1"/>
    <w:rsid w:val="009D4C6D"/>
    <w:rsid w:val="009D5D7E"/>
    <w:rsid w:val="009D68C8"/>
    <w:rsid w:val="009D6FBB"/>
    <w:rsid w:val="009E0FA9"/>
    <w:rsid w:val="009E1158"/>
    <w:rsid w:val="009E1726"/>
    <w:rsid w:val="009E2208"/>
    <w:rsid w:val="009E2A83"/>
    <w:rsid w:val="009E2C17"/>
    <w:rsid w:val="009E3CDB"/>
    <w:rsid w:val="009E5508"/>
    <w:rsid w:val="009E771C"/>
    <w:rsid w:val="009E7EA6"/>
    <w:rsid w:val="009E7EA9"/>
    <w:rsid w:val="009F009D"/>
    <w:rsid w:val="009F09C5"/>
    <w:rsid w:val="009F161E"/>
    <w:rsid w:val="009F2A99"/>
    <w:rsid w:val="009F2B01"/>
    <w:rsid w:val="009F2DEA"/>
    <w:rsid w:val="009F3601"/>
    <w:rsid w:val="009F3F21"/>
    <w:rsid w:val="009F4873"/>
    <w:rsid w:val="009F50EA"/>
    <w:rsid w:val="009F55CE"/>
    <w:rsid w:val="009F57E1"/>
    <w:rsid w:val="009F5CC6"/>
    <w:rsid w:val="009F635B"/>
    <w:rsid w:val="00A007E8"/>
    <w:rsid w:val="00A00A5F"/>
    <w:rsid w:val="00A010E8"/>
    <w:rsid w:val="00A01163"/>
    <w:rsid w:val="00A014EB"/>
    <w:rsid w:val="00A018B5"/>
    <w:rsid w:val="00A018C1"/>
    <w:rsid w:val="00A022D0"/>
    <w:rsid w:val="00A02CEB"/>
    <w:rsid w:val="00A05B2A"/>
    <w:rsid w:val="00A05B92"/>
    <w:rsid w:val="00A07725"/>
    <w:rsid w:val="00A07E85"/>
    <w:rsid w:val="00A1123F"/>
    <w:rsid w:val="00A1167B"/>
    <w:rsid w:val="00A117BA"/>
    <w:rsid w:val="00A1191C"/>
    <w:rsid w:val="00A1194C"/>
    <w:rsid w:val="00A125B6"/>
    <w:rsid w:val="00A131E4"/>
    <w:rsid w:val="00A153D9"/>
    <w:rsid w:val="00A15D93"/>
    <w:rsid w:val="00A15E3F"/>
    <w:rsid w:val="00A163AC"/>
    <w:rsid w:val="00A16E59"/>
    <w:rsid w:val="00A1738B"/>
    <w:rsid w:val="00A17B09"/>
    <w:rsid w:val="00A17D83"/>
    <w:rsid w:val="00A205C2"/>
    <w:rsid w:val="00A20E05"/>
    <w:rsid w:val="00A20F0A"/>
    <w:rsid w:val="00A2139E"/>
    <w:rsid w:val="00A225F3"/>
    <w:rsid w:val="00A234B4"/>
    <w:rsid w:val="00A235B0"/>
    <w:rsid w:val="00A23675"/>
    <w:rsid w:val="00A23F8C"/>
    <w:rsid w:val="00A24EE4"/>
    <w:rsid w:val="00A25284"/>
    <w:rsid w:val="00A26FE7"/>
    <w:rsid w:val="00A27860"/>
    <w:rsid w:val="00A27D52"/>
    <w:rsid w:val="00A27FBF"/>
    <w:rsid w:val="00A30F89"/>
    <w:rsid w:val="00A31D75"/>
    <w:rsid w:val="00A32846"/>
    <w:rsid w:val="00A32BD0"/>
    <w:rsid w:val="00A32D7F"/>
    <w:rsid w:val="00A33AAA"/>
    <w:rsid w:val="00A33E7B"/>
    <w:rsid w:val="00A34D04"/>
    <w:rsid w:val="00A356AE"/>
    <w:rsid w:val="00A36FE0"/>
    <w:rsid w:val="00A370F1"/>
    <w:rsid w:val="00A373CB"/>
    <w:rsid w:val="00A40850"/>
    <w:rsid w:val="00A4132E"/>
    <w:rsid w:val="00A41B91"/>
    <w:rsid w:val="00A42497"/>
    <w:rsid w:val="00A435A0"/>
    <w:rsid w:val="00A43B26"/>
    <w:rsid w:val="00A46D8C"/>
    <w:rsid w:val="00A470B3"/>
    <w:rsid w:val="00A47AD1"/>
    <w:rsid w:val="00A50C22"/>
    <w:rsid w:val="00A512DD"/>
    <w:rsid w:val="00A51AAC"/>
    <w:rsid w:val="00A51C8F"/>
    <w:rsid w:val="00A548BE"/>
    <w:rsid w:val="00A54B8D"/>
    <w:rsid w:val="00A54FA0"/>
    <w:rsid w:val="00A55000"/>
    <w:rsid w:val="00A55A97"/>
    <w:rsid w:val="00A56F2F"/>
    <w:rsid w:val="00A57936"/>
    <w:rsid w:val="00A57A49"/>
    <w:rsid w:val="00A60AB8"/>
    <w:rsid w:val="00A60AC9"/>
    <w:rsid w:val="00A60F2B"/>
    <w:rsid w:val="00A617B3"/>
    <w:rsid w:val="00A62A40"/>
    <w:rsid w:val="00A62C8F"/>
    <w:rsid w:val="00A62EEF"/>
    <w:rsid w:val="00A64644"/>
    <w:rsid w:val="00A6687C"/>
    <w:rsid w:val="00A67174"/>
    <w:rsid w:val="00A67D38"/>
    <w:rsid w:val="00A70103"/>
    <w:rsid w:val="00A703BF"/>
    <w:rsid w:val="00A70753"/>
    <w:rsid w:val="00A71CB2"/>
    <w:rsid w:val="00A732F9"/>
    <w:rsid w:val="00A73E5C"/>
    <w:rsid w:val="00A74F44"/>
    <w:rsid w:val="00A758ED"/>
    <w:rsid w:val="00A75F62"/>
    <w:rsid w:val="00A76694"/>
    <w:rsid w:val="00A7675E"/>
    <w:rsid w:val="00A7752B"/>
    <w:rsid w:val="00A807EC"/>
    <w:rsid w:val="00A80C97"/>
    <w:rsid w:val="00A81A0C"/>
    <w:rsid w:val="00A82740"/>
    <w:rsid w:val="00A83148"/>
    <w:rsid w:val="00A85441"/>
    <w:rsid w:val="00A86F4C"/>
    <w:rsid w:val="00A870D4"/>
    <w:rsid w:val="00A8714C"/>
    <w:rsid w:val="00A87455"/>
    <w:rsid w:val="00A908EF"/>
    <w:rsid w:val="00A912FB"/>
    <w:rsid w:val="00A91F9B"/>
    <w:rsid w:val="00A923C0"/>
    <w:rsid w:val="00A93037"/>
    <w:rsid w:val="00A93A7E"/>
    <w:rsid w:val="00A946C8"/>
    <w:rsid w:val="00A9588D"/>
    <w:rsid w:val="00A95B9C"/>
    <w:rsid w:val="00A96B21"/>
    <w:rsid w:val="00A96F03"/>
    <w:rsid w:val="00A97FD2"/>
    <w:rsid w:val="00AA0719"/>
    <w:rsid w:val="00AA08DD"/>
    <w:rsid w:val="00AA285D"/>
    <w:rsid w:val="00AA2A82"/>
    <w:rsid w:val="00AA2B67"/>
    <w:rsid w:val="00AA34F9"/>
    <w:rsid w:val="00AA4A8A"/>
    <w:rsid w:val="00AA5131"/>
    <w:rsid w:val="00AA54B5"/>
    <w:rsid w:val="00AA5A8E"/>
    <w:rsid w:val="00AA6640"/>
    <w:rsid w:val="00AA7046"/>
    <w:rsid w:val="00AA78DD"/>
    <w:rsid w:val="00AB1823"/>
    <w:rsid w:val="00AB1E23"/>
    <w:rsid w:val="00AB2A8D"/>
    <w:rsid w:val="00AB2E71"/>
    <w:rsid w:val="00AB3A0B"/>
    <w:rsid w:val="00AB3A6A"/>
    <w:rsid w:val="00AB3C4C"/>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80D"/>
    <w:rsid w:val="00AC484A"/>
    <w:rsid w:val="00AC4DBA"/>
    <w:rsid w:val="00AC5C08"/>
    <w:rsid w:val="00AC6480"/>
    <w:rsid w:val="00AC7151"/>
    <w:rsid w:val="00AC7668"/>
    <w:rsid w:val="00AD2266"/>
    <w:rsid w:val="00AD3574"/>
    <w:rsid w:val="00AD6310"/>
    <w:rsid w:val="00AD6674"/>
    <w:rsid w:val="00AD6888"/>
    <w:rsid w:val="00AD7329"/>
    <w:rsid w:val="00AD766B"/>
    <w:rsid w:val="00AE0630"/>
    <w:rsid w:val="00AE1A95"/>
    <w:rsid w:val="00AE2212"/>
    <w:rsid w:val="00AE291B"/>
    <w:rsid w:val="00AE2E20"/>
    <w:rsid w:val="00AE3AEB"/>
    <w:rsid w:val="00AE4873"/>
    <w:rsid w:val="00AE4F35"/>
    <w:rsid w:val="00AE57B3"/>
    <w:rsid w:val="00AE7860"/>
    <w:rsid w:val="00AE7D86"/>
    <w:rsid w:val="00AF08A5"/>
    <w:rsid w:val="00AF0B90"/>
    <w:rsid w:val="00AF1898"/>
    <w:rsid w:val="00AF1A66"/>
    <w:rsid w:val="00AF1DE2"/>
    <w:rsid w:val="00AF279D"/>
    <w:rsid w:val="00AF284D"/>
    <w:rsid w:val="00AF2EF1"/>
    <w:rsid w:val="00AF4863"/>
    <w:rsid w:val="00AF5321"/>
    <w:rsid w:val="00AF5779"/>
    <w:rsid w:val="00AF59AE"/>
    <w:rsid w:val="00AF61AB"/>
    <w:rsid w:val="00AF7065"/>
    <w:rsid w:val="00AF73D9"/>
    <w:rsid w:val="00AF77B5"/>
    <w:rsid w:val="00AF7CB4"/>
    <w:rsid w:val="00B00533"/>
    <w:rsid w:val="00B01467"/>
    <w:rsid w:val="00B01572"/>
    <w:rsid w:val="00B01962"/>
    <w:rsid w:val="00B01B1A"/>
    <w:rsid w:val="00B03144"/>
    <w:rsid w:val="00B0384D"/>
    <w:rsid w:val="00B03A96"/>
    <w:rsid w:val="00B03BC8"/>
    <w:rsid w:val="00B0489C"/>
    <w:rsid w:val="00B0581C"/>
    <w:rsid w:val="00B05B2A"/>
    <w:rsid w:val="00B05ED9"/>
    <w:rsid w:val="00B063DA"/>
    <w:rsid w:val="00B06C2F"/>
    <w:rsid w:val="00B06D09"/>
    <w:rsid w:val="00B07F27"/>
    <w:rsid w:val="00B102EF"/>
    <w:rsid w:val="00B10404"/>
    <w:rsid w:val="00B12176"/>
    <w:rsid w:val="00B1352E"/>
    <w:rsid w:val="00B135B6"/>
    <w:rsid w:val="00B14669"/>
    <w:rsid w:val="00B15403"/>
    <w:rsid w:val="00B15494"/>
    <w:rsid w:val="00B171AA"/>
    <w:rsid w:val="00B20372"/>
    <w:rsid w:val="00B20DDD"/>
    <w:rsid w:val="00B21656"/>
    <w:rsid w:val="00B21B36"/>
    <w:rsid w:val="00B21F13"/>
    <w:rsid w:val="00B22097"/>
    <w:rsid w:val="00B220A7"/>
    <w:rsid w:val="00B22CC6"/>
    <w:rsid w:val="00B22FBC"/>
    <w:rsid w:val="00B23635"/>
    <w:rsid w:val="00B247ED"/>
    <w:rsid w:val="00B2530A"/>
    <w:rsid w:val="00B30351"/>
    <w:rsid w:val="00B306F7"/>
    <w:rsid w:val="00B310E9"/>
    <w:rsid w:val="00B3213C"/>
    <w:rsid w:val="00B335B9"/>
    <w:rsid w:val="00B33650"/>
    <w:rsid w:val="00B33DFD"/>
    <w:rsid w:val="00B3422C"/>
    <w:rsid w:val="00B34861"/>
    <w:rsid w:val="00B35686"/>
    <w:rsid w:val="00B358D6"/>
    <w:rsid w:val="00B36847"/>
    <w:rsid w:val="00B36EA9"/>
    <w:rsid w:val="00B3710A"/>
    <w:rsid w:val="00B37359"/>
    <w:rsid w:val="00B402AA"/>
    <w:rsid w:val="00B40D99"/>
    <w:rsid w:val="00B410BB"/>
    <w:rsid w:val="00B41BDC"/>
    <w:rsid w:val="00B42C85"/>
    <w:rsid w:val="00B43267"/>
    <w:rsid w:val="00B43FE1"/>
    <w:rsid w:val="00B456C0"/>
    <w:rsid w:val="00B45AA7"/>
    <w:rsid w:val="00B4603C"/>
    <w:rsid w:val="00B46090"/>
    <w:rsid w:val="00B4644C"/>
    <w:rsid w:val="00B464FA"/>
    <w:rsid w:val="00B46FE4"/>
    <w:rsid w:val="00B47123"/>
    <w:rsid w:val="00B473D5"/>
    <w:rsid w:val="00B474A1"/>
    <w:rsid w:val="00B47783"/>
    <w:rsid w:val="00B47DEE"/>
    <w:rsid w:val="00B47E51"/>
    <w:rsid w:val="00B50471"/>
    <w:rsid w:val="00B5047F"/>
    <w:rsid w:val="00B504B8"/>
    <w:rsid w:val="00B50833"/>
    <w:rsid w:val="00B50B84"/>
    <w:rsid w:val="00B5196F"/>
    <w:rsid w:val="00B5315B"/>
    <w:rsid w:val="00B54117"/>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4B2"/>
    <w:rsid w:val="00B65D79"/>
    <w:rsid w:val="00B65F69"/>
    <w:rsid w:val="00B6604C"/>
    <w:rsid w:val="00B66DBE"/>
    <w:rsid w:val="00B66EDC"/>
    <w:rsid w:val="00B671C2"/>
    <w:rsid w:val="00B6758F"/>
    <w:rsid w:val="00B7042C"/>
    <w:rsid w:val="00B70496"/>
    <w:rsid w:val="00B709B8"/>
    <w:rsid w:val="00B70FA3"/>
    <w:rsid w:val="00B72DF8"/>
    <w:rsid w:val="00B72DFA"/>
    <w:rsid w:val="00B72E8D"/>
    <w:rsid w:val="00B7365B"/>
    <w:rsid w:val="00B74465"/>
    <w:rsid w:val="00B76AD6"/>
    <w:rsid w:val="00B76CA2"/>
    <w:rsid w:val="00B76D0D"/>
    <w:rsid w:val="00B7768A"/>
    <w:rsid w:val="00B802B2"/>
    <w:rsid w:val="00B80BE7"/>
    <w:rsid w:val="00B8214B"/>
    <w:rsid w:val="00B82DCA"/>
    <w:rsid w:val="00B8310F"/>
    <w:rsid w:val="00B838EB"/>
    <w:rsid w:val="00B83A4C"/>
    <w:rsid w:val="00B83A51"/>
    <w:rsid w:val="00B83BBB"/>
    <w:rsid w:val="00B84578"/>
    <w:rsid w:val="00B85B8D"/>
    <w:rsid w:val="00B86236"/>
    <w:rsid w:val="00B87532"/>
    <w:rsid w:val="00B87D4F"/>
    <w:rsid w:val="00B90451"/>
    <w:rsid w:val="00B90FE2"/>
    <w:rsid w:val="00B9108D"/>
    <w:rsid w:val="00B91E0F"/>
    <w:rsid w:val="00B92795"/>
    <w:rsid w:val="00B93691"/>
    <w:rsid w:val="00B93BA0"/>
    <w:rsid w:val="00B94797"/>
    <w:rsid w:val="00B94ED2"/>
    <w:rsid w:val="00B951F1"/>
    <w:rsid w:val="00B960C6"/>
    <w:rsid w:val="00B974AF"/>
    <w:rsid w:val="00B97DC1"/>
    <w:rsid w:val="00B97EED"/>
    <w:rsid w:val="00BA1382"/>
    <w:rsid w:val="00BA1B05"/>
    <w:rsid w:val="00BA1FA0"/>
    <w:rsid w:val="00BA1FBD"/>
    <w:rsid w:val="00BA38F4"/>
    <w:rsid w:val="00BA3EBC"/>
    <w:rsid w:val="00BA41BD"/>
    <w:rsid w:val="00BA435E"/>
    <w:rsid w:val="00BA43C9"/>
    <w:rsid w:val="00BA4506"/>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D52"/>
    <w:rsid w:val="00BC03E1"/>
    <w:rsid w:val="00BC08AB"/>
    <w:rsid w:val="00BC1719"/>
    <w:rsid w:val="00BC294C"/>
    <w:rsid w:val="00BC2E4D"/>
    <w:rsid w:val="00BC3052"/>
    <w:rsid w:val="00BC3100"/>
    <w:rsid w:val="00BC355E"/>
    <w:rsid w:val="00BC3598"/>
    <w:rsid w:val="00BC3B22"/>
    <w:rsid w:val="00BC6751"/>
    <w:rsid w:val="00BC67B3"/>
    <w:rsid w:val="00BC7998"/>
    <w:rsid w:val="00BD0141"/>
    <w:rsid w:val="00BD1906"/>
    <w:rsid w:val="00BD2FDE"/>
    <w:rsid w:val="00BD328A"/>
    <w:rsid w:val="00BD32A8"/>
    <w:rsid w:val="00BD3A95"/>
    <w:rsid w:val="00BD3D39"/>
    <w:rsid w:val="00BD3DE1"/>
    <w:rsid w:val="00BD3F21"/>
    <w:rsid w:val="00BD46B9"/>
    <w:rsid w:val="00BD4B6A"/>
    <w:rsid w:val="00BD6033"/>
    <w:rsid w:val="00BD63A5"/>
    <w:rsid w:val="00BE0A3E"/>
    <w:rsid w:val="00BE0B84"/>
    <w:rsid w:val="00BE19F6"/>
    <w:rsid w:val="00BE22EB"/>
    <w:rsid w:val="00BE2745"/>
    <w:rsid w:val="00BE76B6"/>
    <w:rsid w:val="00BF06D5"/>
    <w:rsid w:val="00BF09D4"/>
    <w:rsid w:val="00BF0B63"/>
    <w:rsid w:val="00BF104D"/>
    <w:rsid w:val="00BF111B"/>
    <w:rsid w:val="00BF21EE"/>
    <w:rsid w:val="00BF24AB"/>
    <w:rsid w:val="00BF3F5D"/>
    <w:rsid w:val="00BF4454"/>
    <w:rsid w:val="00BF5223"/>
    <w:rsid w:val="00BF52FD"/>
    <w:rsid w:val="00BF5A01"/>
    <w:rsid w:val="00BF60B0"/>
    <w:rsid w:val="00BF7251"/>
    <w:rsid w:val="00BF7997"/>
    <w:rsid w:val="00BF7ACF"/>
    <w:rsid w:val="00C0010D"/>
    <w:rsid w:val="00C00BCF"/>
    <w:rsid w:val="00C014CC"/>
    <w:rsid w:val="00C01B07"/>
    <w:rsid w:val="00C03C08"/>
    <w:rsid w:val="00C03FE2"/>
    <w:rsid w:val="00C078FF"/>
    <w:rsid w:val="00C07F23"/>
    <w:rsid w:val="00C07F57"/>
    <w:rsid w:val="00C1024D"/>
    <w:rsid w:val="00C10A15"/>
    <w:rsid w:val="00C10E04"/>
    <w:rsid w:val="00C11301"/>
    <w:rsid w:val="00C115B2"/>
    <w:rsid w:val="00C12655"/>
    <w:rsid w:val="00C12D7B"/>
    <w:rsid w:val="00C13997"/>
    <w:rsid w:val="00C14112"/>
    <w:rsid w:val="00C14CDF"/>
    <w:rsid w:val="00C153C0"/>
    <w:rsid w:val="00C1566A"/>
    <w:rsid w:val="00C15731"/>
    <w:rsid w:val="00C15A8C"/>
    <w:rsid w:val="00C15E81"/>
    <w:rsid w:val="00C16611"/>
    <w:rsid w:val="00C16744"/>
    <w:rsid w:val="00C1682F"/>
    <w:rsid w:val="00C16DA2"/>
    <w:rsid w:val="00C175BD"/>
    <w:rsid w:val="00C17F22"/>
    <w:rsid w:val="00C20379"/>
    <w:rsid w:val="00C2093F"/>
    <w:rsid w:val="00C209E7"/>
    <w:rsid w:val="00C212F7"/>
    <w:rsid w:val="00C2134A"/>
    <w:rsid w:val="00C2202E"/>
    <w:rsid w:val="00C22041"/>
    <w:rsid w:val="00C22AD8"/>
    <w:rsid w:val="00C2354A"/>
    <w:rsid w:val="00C241FB"/>
    <w:rsid w:val="00C2566A"/>
    <w:rsid w:val="00C25BB1"/>
    <w:rsid w:val="00C26BED"/>
    <w:rsid w:val="00C27B96"/>
    <w:rsid w:val="00C30C72"/>
    <w:rsid w:val="00C335DA"/>
    <w:rsid w:val="00C33A75"/>
    <w:rsid w:val="00C3492D"/>
    <w:rsid w:val="00C36AE7"/>
    <w:rsid w:val="00C36B78"/>
    <w:rsid w:val="00C374B4"/>
    <w:rsid w:val="00C37D0A"/>
    <w:rsid w:val="00C4080A"/>
    <w:rsid w:val="00C41175"/>
    <w:rsid w:val="00C41D93"/>
    <w:rsid w:val="00C4249B"/>
    <w:rsid w:val="00C42BE7"/>
    <w:rsid w:val="00C4336D"/>
    <w:rsid w:val="00C43E56"/>
    <w:rsid w:val="00C449F1"/>
    <w:rsid w:val="00C449F6"/>
    <w:rsid w:val="00C45903"/>
    <w:rsid w:val="00C469E9"/>
    <w:rsid w:val="00C473AC"/>
    <w:rsid w:val="00C47772"/>
    <w:rsid w:val="00C47E3B"/>
    <w:rsid w:val="00C47EB2"/>
    <w:rsid w:val="00C5053D"/>
    <w:rsid w:val="00C50625"/>
    <w:rsid w:val="00C50A7C"/>
    <w:rsid w:val="00C50B24"/>
    <w:rsid w:val="00C510CA"/>
    <w:rsid w:val="00C511CA"/>
    <w:rsid w:val="00C517AD"/>
    <w:rsid w:val="00C544D3"/>
    <w:rsid w:val="00C5456A"/>
    <w:rsid w:val="00C549E7"/>
    <w:rsid w:val="00C54DE2"/>
    <w:rsid w:val="00C55772"/>
    <w:rsid w:val="00C563B3"/>
    <w:rsid w:val="00C60A67"/>
    <w:rsid w:val="00C60BDD"/>
    <w:rsid w:val="00C60D72"/>
    <w:rsid w:val="00C61DEA"/>
    <w:rsid w:val="00C62743"/>
    <w:rsid w:val="00C6327A"/>
    <w:rsid w:val="00C64F56"/>
    <w:rsid w:val="00C65D72"/>
    <w:rsid w:val="00C665D6"/>
    <w:rsid w:val="00C66A07"/>
    <w:rsid w:val="00C66B2D"/>
    <w:rsid w:val="00C66B57"/>
    <w:rsid w:val="00C673EB"/>
    <w:rsid w:val="00C674C5"/>
    <w:rsid w:val="00C67B9F"/>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090E"/>
    <w:rsid w:val="00C81F06"/>
    <w:rsid w:val="00C82E99"/>
    <w:rsid w:val="00C82FA7"/>
    <w:rsid w:val="00C83006"/>
    <w:rsid w:val="00C8372F"/>
    <w:rsid w:val="00C838EC"/>
    <w:rsid w:val="00C859D1"/>
    <w:rsid w:val="00C85A54"/>
    <w:rsid w:val="00C8641A"/>
    <w:rsid w:val="00C86D00"/>
    <w:rsid w:val="00C875AE"/>
    <w:rsid w:val="00C87F6A"/>
    <w:rsid w:val="00C91D3A"/>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2425"/>
    <w:rsid w:val="00CA3B05"/>
    <w:rsid w:val="00CA3B91"/>
    <w:rsid w:val="00CA4056"/>
    <w:rsid w:val="00CA65BA"/>
    <w:rsid w:val="00CA7090"/>
    <w:rsid w:val="00CA7639"/>
    <w:rsid w:val="00CB0246"/>
    <w:rsid w:val="00CB0BEF"/>
    <w:rsid w:val="00CB1BE3"/>
    <w:rsid w:val="00CB208B"/>
    <w:rsid w:val="00CB25C2"/>
    <w:rsid w:val="00CB34BE"/>
    <w:rsid w:val="00CB3DE6"/>
    <w:rsid w:val="00CB5625"/>
    <w:rsid w:val="00CB6FA7"/>
    <w:rsid w:val="00CB7FD1"/>
    <w:rsid w:val="00CC0B36"/>
    <w:rsid w:val="00CC0CCB"/>
    <w:rsid w:val="00CC2192"/>
    <w:rsid w:val="00CC24FA"/>
    <w:rsid w:val="00CC2D14"/>
    <w:rsid w:val="00CC3377"/>
    <w:rsid w:val="00CC3A93"/>
    <w:rsid w:val="00CC4F87"/>
    <w:rsid w:val="00CC6024"/>
    <w:rsid w:val="00CC60D5"/>
    <w:rsid w:val="00CC6EAA"/>
    <w:rsid w:val="00CC72AE"/>
    <w:rsid w:val="00CC77D6"/>
    <w:rsid w:val="00CC7CFC"/>
    <w:rsid w:val="00CC7F01"/>
    <w:rsid w:val="00CD0274"/>
    <w:rsid w:val="00CD1033"/>
    <w:rsid w:val="00CD22A1"/>
    <w:rsid w:val="00CD2E7D"/>
    <w:rsid w:val="00CD2E9C"/>
    <w:rsid w:val="00CD4367"/>
    <w:rsid w:val="00CD462E"/>
    <w:rsid w:val="00CD4989"/>
    <w:rsid w:val="00CD601A"/>
    <w:rsid w:val="00CE01E4"/>
    <w:rsid w:val="00CE14E6"/>
    <w:rsid w:val="00CE18B9"/>
    <w:rsid w:val="00CE318F"/>
    <w:rsid w:val="00CE3213"/>
    <w:rsid w:val="00CE4E9E"/>
    <w:rsid w:val="00CE6FBD"/>
    <w:rsid w:val="00CE726B"/>
    <w:rsid w:val="00CF0F41"/>
    <w:rsid w:val="00CF106D"/>
    <w:rsid w:val="00CF1916"/>
    <w:rsid w:val="00CF1C6D"/>
    <w:rsid w:val="00CF2A13"/>
    <w:rsid w:val="00CF32FF"/>
    <w:rsid w:val="00CF42E1"/>
    <w:rsid w:val="00CF4AFB"/>
    <w:rsid w:val="00CF6774"/>
    <w:rsid w:val="00CF70AB"/>
    <w:rsid w:val="00CF7263"/>
    <w:rsid w:val="00CF73F1"/>
    <w:rsid w:val="00CF79A2"/>
    <w:rsid w:val="00D00025"/>
    <w:rsid w:val="00D002A0"/>
    <w:rsid w:val="00D00DF9"/>
    <w:rsid w:val="00D0271F"/>
    <w:rsid w:val="00D03277"/>
    <w:rsid w:val="00D03405"/>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2138A"/>
    <w:rsid w:val="00D21697"/>
    <w:rsid w:val="00D2180B"/>
    <w:rsid w:val="00D22775"/>
    <w:rsid w:val="00D22D68"/>
    <w:rsid w:val="00D22E15"/>
    <w:rsid w:val="00D232CA"/>
    <w:rsid w:val="00D2349D"/>
    <w:rsid w:val="00D24F44"/>
    <w:rsid w:val="00D25CF5"/>
    <w:rsid w:val="00D25FF8"/>
    <w:rsid w:val="00D265B3"/>
    <w:rsid w:val="00D26644"/>
    <w:rsid w:val="00D279FC"/>
    <w:rsid w:val="00D27B4F"/>
    <w:rsid w:val="00D27CC0"/>
    <w:rsid w:val="00D27F84"/>
    <w:rsid w:val="00D302D3"/>
    <w:rsid w:val="00D3059B"/>
    <w:rsid w:val="00D30E54"/>
    <w:rsid w:val="00D32418"/>
    <w:rsid w:val="00D328E1"/>
    <w:rsid w:val="00D32997"/>
    <w:rsid w:val="00D32E33"/>
    <w:rsid w:val="00D331CC"/>
    <w:rsid w:val="00D33351"/>
    <w:rsid w:val="00D338FB"/>
    <w:rsid w:val="00D3452C"/>
    <w:rsid w:val="00D34768"/>
    <w:rsid w:val="00D34A5E"/>
    <w:rsid w:val="00D3750B"/>
    <w:rsid w:val="00D37D9E"/>
    <w:rsid w:val="00D403F3"/>
    <w:rsid w:val="00D4063B"/>
    <w:rsid w:val="00D40DA5"/>
    <w:rsid w:val="00D4129C"/>
    <w:rsid w:val="00D4130B"/>
    <w:rsid w:val="00D424CE"/>
    <w:rsid w:val="00D426E0"/>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330"/>
    <w:rsid w:val="00D65972"/>
    <w:rsid w:val="00D67311"/>
    <w:rsid w:val="00D70D49"/>
    <w:rsid w:val="00D710F0"/>
    <w:rsid w:val="00D71880"/>
    <w:rsid w:val="00D71D3B"/>
    <w:rsid w:val="00D71FFB"/>
    <w:rsid w:val="00D7346B"/>
    <w:rsid w:val="00D74531"/>
    <w:rsid w:val="00D7631E"/>
    <w:rsid w:val="00D77006"/>
    <w:rsid w:val="00D80898"/>
    <w:rsid w:val="00D80DC8"/>
    <w:rsid w:val="00D81A37"/>
    <w:rsid w:val="00D81CC1"/>
    <w:rsid w:val="00D81DD7"/>
    <w:rsid w:val="00D826EC"/>
    <w:rsid w:val="00D82F2B"/>
    <w:rsid w:val="00D834CC"/>
    <w:rsid w:val="00D837C5"/>
    <w:rsid w:val="00D83EE4"/>
    <w:rsid w:val="00D83FA0"/>
    <w:rsid w:val="00D84C45"/>
    <w:rsid w:val="00D8554F"/>
    <w:rsid w:val="00D85CDA"/>
    <w:rsid w:val="00D866AC"/>
    <w:rsid w:val="00D87F46"/>
    <w:rsid w:val="00D906C3"/>
    <w:rsid w:val="00D90797"/>
    <w:rsid w:val="00D909A1"/>
    <w:rsid w:val="00D9180B"/>
    <w:rsid w:val="00D91978"/>
    <w:rsid w:val="00D91A8D"/>
    <w:rsid w:val="00D92B2A"/>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5EF"/>
    <w:rsid w:val="00DA2CF0"/>
    <w:rsid w:val="00DA3170"/>
    <w:rsid w:val="00DA3367"/>
    <w:rsid w:val="00DA3A75"/>
    <w:rsid w:val="00DA4522"/>
    <w:rsid w:val="00DA57CB"/>
    <w:rsid w:val="00DA5DCE"/>
    <w:rsid w:val="00DA5DF5"/>
    <w:rsid w:val="00DA6373"/>
    <w:rsid w:val="00DA68FE"/>
    <w:rsid w:val="00DA6D38"/>
    <w:rsid w:val="00DA700A"/>
    <w:rsid w:val="00DA746C"/>
    <w:rsid w:val="00DA7A99"/>
    <w:rsid w:val="00DB06DD"/>
    <w:rsid w:val="00DB0D93"/>
    <w:rsid w:val="00DB168A"/>
    <w:rsid w:val="00DB20DF"/>
    <w:rsid w:val="00DB2505"/>
    <w:rsid w:val="00DB2DCA"/>
    <w:rsid w:val="00DB332B"/>
    <w:rsid w:val="00DB3763"/>
    <w:rsid w:val="00DB396C"/>
    <w:rsid w:val="00DB41F3"/>
    <w:rsid w:val="00DB5588"/>
    <w:rsid w:val="00DB62BE"/>
    <w:rsid w:val="00DB7151"/>
    <w:rsid w:val="00DB7658"/>
    <w:rsid w:val="00DB787B"/>
    <w:rsid w:val="00DC11CF"/>
    <w:rsid w:val="00DC1C79"/>
    <w:rsid w:val="00DC2E49"/>
    <w:rsid w:val="00DC34BA"/>
    <w:rsid w:val="00DC450E"/>
    <w:rsid w:val="00DC52BB"/>
    <w:rsid w:val="00DC5B54"/>
    <w:rsid w:val="00DC5E59"/>
    <w:rsid w:val="00DC653B"/>
    <w:rsid w:val="00DD1847"/>
    <w:rsid w:val="00DD2642"/>
    <w:rsid w:val="00DD3862"/>
    <w:rsid w:val="00DD3F2E"/>
    <w:rsid w:val="00DD4844"/>
    <w:rsid w:val="00DD58A7"/>
    <w:rsid w:val="00DD70E4"/>
    <w:rsid w:val="00DD7449"/>
    <w:rsid w:val="00DD78FF"/>
    <w:rsid w:val="00DE1DDE"/>
    <w:rsid w:val="00DE2A88"/>
    <w:rsid w:val="00DE43BA"/>
    <w:rsid w:val="00DE4B3D"/>
    <w:rsid w:val="00DE52F3"/>
    <w:rsid w:val="00DE6388"/>
    <w:rsid w:val="00DE6520"/>
    <w:rsid w:val="00DE655A"/>
    <w:rsid w:val="00DE6582"/>
    <w:rsid w:val="00DE7A44"/>
    <w:rsid w:val="00DF0031"/>
    <w:rsid w:val="00DF3F3E"/>
    <w:rsid w:val="00DF45B1"/>
    <w:rsid w:val="00DF4B90"/>
    <w:rsid w:val="00DF51E5"/>
    <w:rsid w:val="00DF769F"/>
    <w:rsid w:val="00E0049A"/>
    <w:rsid w:val="00E010F8"/>
    <w:rsid w:val="00E02071"/>
    <w:rsid w:val="00E02B1C"/>
    <w:rsid w:val="00E03644"/>
    <w:rsid w:val="00E04714"/>
    <w:rsid w:val="00E04A12"/>
    <w:rsid w:val="00E103D6"/>
    <w:rsid w:val="00E10CAB"/>
    <w:rsid w:val="00E1142C"/>
    <w:rsid w:val="00E131F7"/>
    <w:rsid w:val="00E14F28"/>
    <w:rsid w:val="00E15495"/>
    <w:rsid w:val="00E1597C"/>
    <w:rsid w:val="00E162A5"/>
    <w:rsid w:val="00E20DC1"/>
    <w:rsid w:val="00E20E73"/>
    <w:rsid w:val="00E21F64"/>
    <w:rsid w:val="00E22855"/>
    <w:rsid w:val="00E22873"/>
    <w:rsid w:val="00E2290F"/>
    <w:rsid w:val="00E23231"/>
    <w:rsid w:val="00E235DE"/>
    <w:rsid w:val="00E2421C"/>
    <w:rsid w:val="00E25C51"/>
    <w:rsid w:val="00E261B8"/>
    <w:rsid w:val="00E2625A"/>
    <w:rsid w:val="00E279D6"/>
    <w:rsid w:val="00E27F4D"/>
    <w:rsid w:val="00E27FA9"/>
    <w:rsid w:val="00E31A43"/>
    <w:rsid w:val="00E329A9"/>
    <w:rsid w:val="00E33115"/>
    <w:rsid w:val="00E3411E"/>
    <w:rsid w:val="00E35A1D"/>
    <w:rsid w:val="00E35E67"/>
    <w:rsid w:val="00E3604C"/>
    <w:rsid w:val="00E36AE0"/>
    <w:rsid w:val="00E377E4"/>
    <w:rsid w:val="00E4024D"/>
    <w:rsid w:val="00E40876"/>
    <w:rsid w:val="00E40AA0"/>
    <w:rsid w:val="00E41137"/>
    <w:rsid w:val="00E42E35"/>
    <w:rsid w:val="00E43D13"/>
    <w:rsid w:val="00E44CBD"/>
    <w:rsid w:val="00E44E44"/>
    <w:rsid w:val="00E4539F"/>
    <w:rsid w:val="00E45761"/>
    <w:rsid w:val="00E45A5F"/>
    <w:rsid w:val="00E45B84"/>
    <w:rsid w:val="00E45BF4"/>
    <w:rsid w:val="00E45CBA"/>
    <w:rsid w:val="00E45E0D"/>
    <w:rsid w:val="00E4648F"/>
    <w:rsid w:val="00E467D5"/>
    <w:rsid w:val="00E46C34"/>
    <w:rsid w:val="00E46F6B"/>
    <w:rsid w:val="00E50977"/>
    <w:rsid w:val="00E50CC9"/>
    <w:rsid w:val="00E50DA2"/>
    <w:rsid w:val="00E510DC"/>
    <w:rsid w:val="00E5346B"/>
    <w:rsid w:val="00E5389E"/>
    <w:rsid w:val="00E54D19"/>
    <w:rsid w:val="00E57008"/>
    <w:rsid w:val="00E57313"/>
    <w:rsid w:val="00E6059C"/>
    <w:rsid w:val="00E6087A"/>
    <w:rsid w:val="00E60FC8"/>
    <w:rsid w:val="00E618B4"/>
    <w:rsid w:val="00E621AA"/>
    <w:rsid w:val="00E6243F"/>
    <w:rsid w:val="00E625E3"/>
    <w:rsid w:val="00E62864"/>
    <w:rsid w:val="00E62DEB"/>
    <w:rsid w:val="00E62FFA"/>
    <w:rsid w:val="00E635AC"/>
    <w:rsid w:val="00E63611"/>
    <w:rsid w:val="00E63C6A"/>
    <w:rsid w:val="00E64077"/>
    <w:rsid w:val="00E64B40"/>
    <w:rsid w:val="00E65A42"/>
    <w:rsid w:val="00E70076"/>
    <w:rsid w:val="00E70DA6"/>
    <w:rsid w:val="00E72841"/>
    <w:rsid w:val="00E74FB7"/>
    <w:rsid w:val="00E75AB5"/>
    <w:rsid w:val="00E75D3E"/>
    <w:rsid w:val="00E7642A"/>
    <w:rsid w:val="00E7708D"/>
    <w:rsid w:val="00E7768C"/>
    <w:rsid w:val="00E77811"/>
    <w:rsid w:val="00E77F67"/>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534F"/>
    <w:rsid w:val="00E9545E"/>
    <w:rsid w:val="00E95993"/>
    <w:rsid w:val="00E96BC1"/>
    <w:rsid w:val="00E96E3C"/>
    <w:rsid w:val="00E96F5A"/>
    <w:rsid w:val="00E96FBB"/>
    <w:rsid w:val="00E97AD1"/>
    <w:rsid w:val="00E97CD2"/>
    <w:rsid w:val="00EA06FB"/>
    <w:rsid w:val="00EA1D64"/>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AEF"/>
    <w:rsid w:val="00EC2DC2"/>
    <w:rsid w:val="00EC3B6C"/>
    <w:rsid w:val="00EC5CDA"/>
    <w:rsid w:val="00EC68CF"/>
    <w:rsid w:val="00EC69A7"/>
    <w:rsid w:val="00ED00F8"/>
    <w:rsid w:val="00ED0124"/>
    <w:rsid w:val="00ED1457"/>
    <w:rsid w:val="00ED1C75"/>
    <w:rsid w:val="00ED219A"/>
    <w:rsid w:val="00ED2734"/>
    <w:rsid w:val="00ED3849"/>
    <w:rsid w:val="00ED3A8B"/>
    <w:rsid w:val="00ED4653"/>
    <w:rsid w:val="00ED5615"/>
    <w:rsid w:val="00ED7B10"/>
    <w:rsid w:val="00ED7F17"/>
    <w:rsid w:val="00EE124F"/>
    <w:rsid w:val="00EE1D33"/>
    <w:rsid w:val="00EE26B5"/>
    <w:rsid w:val="00EE3A0C"/>
    <w:rsid w:val="00EE3F00"/>
    <w:rsid w:val="00EE4040"/>
    <w:rsid w:val="00EE41FB"/>
    <w:rsid w:val="00EE4477"/>
    <w:rsid w:val="00EE465A"/>
    <w:rsid w:val="00EE5AFC"/>
    <w:rsid w:val="00EE669F"/>
    <w:rsid w:val="00EE79D7"/>
    <w:rsid w:val="00EF0806"/>
    <w:rsid w:val="00EF153E"/>
    <w:rsid w:val="00EF1B9C"/>
    <w:rsid w:val="00EF1DDF"/>
    <w:rsid w:val="00EF3634"/>
    <w:rsid w:val="00EF3A10"/>
    <w:rsid w:val="00EF4B12"/>
    <w:rsid w:val="00EF585C"/>
    <w:rsid w:val="00EF6093"/>
    <w:rsid w:val="00EF6F78"/>
    <w:rsid w:val="00EF70B9"/>
    <w:rsid w:val="00EF73BB"/>
    <w:rsid w:val="00EF7480"/>
    <w:rsid w:val="00F01495"/>
    <w:rsid w:val="00F016DA"/>
    <w:rsid w:val="00F02117"/>
    <w:rsid w:val="00F0244D"/>
    <w:rsid w:val="00F02502"/>
    <w:rsid w:val="00F02754"/>
    <w:rsid w:val="00F04073"/>
    <w:rsid w:val="00F04089"/>
    <w:rsid w:val="00F0455A"/>
    <w:rsid w:val="00F05100"/>
    <w:rsid w:val="00F0529B"/>
    <w:rsid w:val="00F05310"/>
    <w:rsid w:val="00F05406"/>
    <w:rsid w:val="00F0632A"/>
    <w:rsid w:val="00F07161"/>
    <w:rsid w:val="00F07E17"/>
    <w:rsid w:val="00F11032"/>
    <w:rsid w:val="00F11618"/>
    <w:rsid w:val="00F1175E"/>
    <w:rsid w:val="00F12B5B"/>
    <w:rsid w:val="00F13180"/>
    <w:rsid w:val="00F13AE8"/>
    <w:rsid w:val="00F14A39"/>
    <w:rsid w:val="00F14F59"/>
    <w:rsid w:val="00F17906"/>
    <w:rsid w:val="00F2272C"/>
    <w:rsid w:val="00F23357"/>
    <w:rsid w:val="00F2370F"/>
    <w:rsid w:val="00F23A1D"/>
    <w:rsid w:val="00F258FB"/>
    <w:rsid w:val="00F2639A"/>
    <w:rsid w:val="00F30BF1"/>
    <w:rsid w:val="00F31DC2"/>
    <w:rsid w:val="00F31E52"/>
    <w:rsid w:val="00F333B8"/>
    <w:rsid w:val="00F33562"/>
    <w:rsid w:val="00F3440B"/>
    <w:rsid w:val="00F34A95"/>
    <w:rsid w:val="00F358F7"/>
    <w:rsid w:val="00F35DC9"/>
    <w:rsid w:val="00F36411"/>
    <w:rsid w:val="00F37C65"/>
    <w:rsid w:val="00F400AD"/>
    <w:rsid w:val="00F40BA1"/>
    <w:rsid w:val="00F418E7"/>
    <w:rsid w:val="00F42CB4"/>
    <w:rsid w:val="00F42FCE"/>
    <w:rsid w:val="00F437E8"/>
    <w:rsid w:val="00F43A5A"/>
    <w:rsid w:val="00F44EB0"/>
    <w:rsid w:val="00F46297"/>
    <w:rsid w:val="00F47048"/>
    <w:rsid w:val="00F47D9A"/>
    <w:rsid w:val="00F47E5B"/>
    <w:rsid w:val="00F50D3A"/>
    <w:rsid w:val="00F50DEE"/>
    <w:rsid w:val="00F50EAA"/>
    <w:rsid w:val="00F51813"/>
    <w:rsid w:val="00F51882"/>
    <w:rsid w:val="00F51FFE"/>
    <w:rsid w:val="00F5236C"/>
    <w:rsid w:val="00F53933"/>
    <w:rsid w:val="00F5514A"/>
    <w:rsid w:val="00F5616E"/>
    <w:rsid w:val="00F570BE"/>
    <w:rsid w:val="00F575BF"/>
    <w:rsid w:val="00F6017F"/>
    <w:rsid w:val="00F60A2D"/>
    <w:rsid w:val="00F6178B"/>
    <w:rsid w:val="00F62CA2"/>
    <w:rsid w:val="00F62F70"/>
    <w:rsid w:val="00F639ED"/>
    <w:rsid w:val="00F655AF"/>
    <w:rsid w:val="00F66A46"/>
    <w:rsid w:val="00F673A3"/>
    <w:rsid w:val="00F70541"/>
    <w:rsid w:val="00F70F4F"/>
    <w:rsid w:val="00F7107B"/>
    <w:rsid w:val="00F71103"/>
    <w:rsid w:val="00F712F9"/>
    <w:rsid w:val="00F73C45"/>
    <w:rsid w:val="00F73F3E"/>
    <w:rsid w:val="00F741B0"/>
    <w:rsid w:val="00F75107"/>
    <w:rsid w:val="00F761F1"/>
    <w:rsid w:val="00F77BA0"/>
    <w:rsid w:val="00F807DD"/>
    <w:rsid w:val="00F80EF9"/>
    <w:rsid w:val="00F81D19"/>
    <w:rsid w:val="00F82261"/>
    <w:rsid w:val="00F82759"/>
    <w:rsid w:val="00F82D63"/>
    <w:rsid w:val="00F8318C"/>
    <w:rsid w:val="00F83360"/>
    <w:rsid w:val="00F83DAB"/>
    <w:rsid w:val="00F84552"/>
    <w:rsid w:val="00F8475D"/>
    <w:rsid w:val="00F84CA0"/>
    <w:rsid w:val="00F85107"/>
    <w:rsid w:val="00F855FE"/>
    <w:rsid w:val="00F85EF6"/>
    <w:rsid w:val="00F8644F"/>
    <w:rsid w:val="00F87787"/>
    <w:rsid w:val="00F91707"/>
    <w:rsid w:val="00F91F72"/>
    <w:rsid w:val="00F92278"/>
    <w:rsid w:val="00F92652"/>
    <w:rsid w:val="00F92D92"/>
    <w:rsid w:val="00F93DC5"/>
    <w:rsid w:val="00F93EC9"/>
    <w:rsid w:val="00F9425F"/>
    <w:rsid w:val="00F95639"/>
    <w:rsid w:val="00F956C6"/>
    <w:rsid w:val="00F96793"/>
    <w:rsid w:val="00F96B73"/>
    <w:rsid w:val="00FA0398"/>
    <w:rsid w:val="00FA0601"/>
    <w:rsid w:val="00FA108B"/>
    <w:rsid w:val="00FA147F"/>
    <w:rsid w:val="00FA18C9"/>
    <w:rsid w:val="00FA18F1"/>
    <w:rsid w:val="00FA3719"/>
    <w:rsid w:val="00FA57A6"/>
    <w:rsid w:val="00FA5C57"/>
    <w:rsid w:val="00FA5DF1"/>
    <w:rsid w:val="00FA6378"/>
    <w:rsid w:val="00FA6840"/>
    <w:rsid w:val="00FA6E82"/>
    <w:rsid w:val="00FA7ECF"/>
    <w:rsid w:val="00FB00FB"/>
    <w:rsid w:val="00FB01AC"/>
    <w:rsid w:val="00FB07F0"/>
    <w:rsid w:val="00FB0A34"/>
    <w:rsid w:val="00FB174C"/>
    <w:rsid w:val="00FB226D"/>
    <w:rsid w:val="00FB2533"/>
    <w:rsid w:val="00FB2FE4"/>
    <w:rsid w:val="00FB38D6"/>
    <w:rsid w:val="00FB3C74"/>
    <w:rsid w:val="00FB3DDE"/>
    <w:rsid w:val="00FB46FA"/>
    <w:rsid w:val="00FB470C"/>
    <w:rsid w:val="00FB5042"/>
    <w:rsid w:val="00FB712E"/>
    <w:rsid w:val="00FB7B08"/>
    <w:rsid w:val="00FC01A8"/>
    <w:rsid w:val="00FC0808"/>
    <w:rsid w:val="00FC0883"/>
    <w:rsid w:val="00FC22B9"/>
    <w:rsid w:val="00FC307E"/>
    <w:rsid w:val="00FC31FE"/>
    <w:rsid w:val="00FC3B1F"/>
    <w:rsid w:val="00FC3E67"/>
    <w:rsid w:val="00FC44E7"/>
    <w:rsid w:val="00FC4524"/>
    <w:rsid w:val="00FC487A"/>
    <w:rsid w:val="00FC5DBC"/>
    <w:rsid w:val="00FC62E7"/>
    <w:rsid w:val="00FC6E90"/>
    <w:rsid w:val="00FD0B30"/>
    <w:rsid w:val="00FD0CED"/>
    <w:rsid w:val="00FD2FFB"/>
    <w:rsid w:val="00FD3188"/>
    <w:rsid w:val="00FD3616"/>
    <w:rsid w:val="00FD3B66"/>
    <w:rsid w:val="00FD3D20"/>
    <w:rsid w:val="00FD4546"/>
    <w:rsid w:val="00FD4EEF"/>
    <w:rsid w:val="00FD4FA3"/>
    <w:rsid w:val="00FD5152"/>
    <w:rsid w:val="00FD5500"/>
    <w:rsid w:val="00FD5540"/>
    <w:rsid w:val="00FD5AAC"/>
    <w:rsid w:val="00FD71F8"/>
    <w:rsid w:val="00FD7D8D"/>
    <w:rsid w:val="00FD7E57"/>
    <w:rsid w:val="00FE0364"/>
    <w:rsid w:val="00FE1599"/>
    <w:rsid w:val="00FE16AC"/>
    <w:rsid w:val="00FE1C5B"/>
    <w:rsid w:val="00FE38F2"/>
    <w:rsid w:val="00FE4385"/>
    <w:rsid w:val="00FE4FE2"/>
    <w:rsid w:val="00FE5773"/>
    <w:rsid w:val="00FE7C25"/>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54890"/>
  <w15:chartTrackingRefBased/>
  <w15:docId w15:val="{E0D9CE5A-3282-4476-8B7C-3E299DAD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F21EE"/>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F21EE"/>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F21EE"/>
    <w:rPr>
      <w:vertAlign w:val="superscript"/>
    </w:rPr>
  </w:style>
  <w:style w:type="paragraph" w:customStyle="1" w:styleId="Footnote">
    <w:name w:val="Footnote"/>
    <w:basedOn w:val="FootnoteText"/>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FF71BC"/>
    <w:pPr>
      <w:numPr>
        <w:numId w:val="35"/>
      </w:numPr>
      <w:tabs>
        <w:tab w:val="left" w:pos="1134"/>
      </w:tabs>
      <w:spacing w:before="120" w:after="12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BF21EE"/>
    <w:pPr>
      <w:tabs>
        <w:tab w:val="center" w:pos="4680"/>
        <w:tab w:val="right" w:pos="9360"/>
      </w:tabs>
    </w:pPr>
    <w:rPr>
      <w:caps/>
    </w:rPr>
  </w:style>
  <w:style w:type="character" w:customStyle="1" w:styleId="HeaderChar">
    <w:name w:val="Header Char"/>
    <w:basedOn w:val="DefaultParagraphFont"/>
    <w:link w:val="Header"/>
    <w:rsid w:val="00BF21EE"/>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n-GB"/>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97750"/>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02-zh.pdf"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4-zh.pdf" TargetMode="External"/><Relationship Id="rId20" Type="http://schemas.openxmlformats.org/officeDocument/2006/relationships/footer" Target="footer1.xml"/><Relationship Id="rId29" Type="http://schemas.openxmlformats.org/officeDocument/2006/relationships/hyperlink" Target="https://www.cbd.int/decision/cop/default.shtml?id=719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29-zh.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29-zh.pdf" TargetMode="External"/><Relationship Id="rId23" Type="http://schemas.openxmlformats.org/officeDocument/2006/relationships/hyperlink" Target="https://www.cbd.int/doc/decisions/cop-12/cop-12-dec-21-zh.pdf" TargetMode="External"/><Relationship Id="rId28" Type="http://schemas.openxmlformats.org/officeDocument/2006/relationships/hyperlink" Target="https://www.cbd.int/doc/decisions/cop-15/cop-15-dec-04-zh.pdf"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9-zh.pdf" TargetMode="External"/><Relationship Id="rId22" Type="http://schemas.openxmlformats.org/officeDocument/2006/relationships/hyperlink" Target="https://www.cbd.int/doc/decisions/cop-13/cop-13-dec-06-zh.pdf" TargetMode="External"/><Relationship Id="rId27" Type="http://schemas.openxmlformats.org/officeDocument/2006/relationships/footer" Target="footer4.xml"/><Relationship Id="rId30" Type="http://schemas.openxmlformats.org/officeDocument/2006/relationships/hyperlink" Target="http://www.ipbes.net/glossar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api/symbol/access?j=N2302914&amp;t=pdf" TargetMode="External"/><Relationship Id="rId2" Type="http://schemas.openxmlformats.org/officeDocument/2006/relationships/hyperlink" Target="https://www.cbd.int/doc/c/501c/4df1/369d06630c901cd02d4f99c7/sbstta-21-09-en.pdf" TargetMode="External"/><Relationship Id="rId1" Type="http://schemas.openxmlformats.org/officeDocument/2006/relationships/hyperlink" Target="https://documents.un.org/api/symbol/access?j=N2302914&amp;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C4960"/>
    <w:rsid w:val="000F3BEC"/>
    <w:rsid w:val="00106658"/>
    <w:rsid w:val="00114568"/>
    <w:rsid w:val="00115AF0"/>
    <w:rsid w:val="00152C12"/>
    <w:rsid w:val="00222166"/>
    <w:rsid w:val="00227003"/>
    <w:rsid w:val="00295ABA"/>
    <w:rsid w:val="003275D9"/>
    <w:rsid w:val="00353B30"/>
    <w:rsid w:val="00376F37"/>
    <w:rsid w:val="003B593B"/>
    <w:rsid w:val="003F1118"/>
    <w:rsid w:val="003F66FF"/>
    <w:rsid w:val="0040763B"/>
    <w:rsid w:val="004707ED"/>
    <w:rsid w:val="004B79C7"/>
    <w:rsid w:val="004D31C4"/>
    <w:rsid w:val="00583B0E"/>
    <w:rsid w:val="00665DC0"/>
    <w:rsid w:val="007021DF"/>
    <w:rsid w:val="007214B2"/>
    <w:rsid w:val="0072596A"/>
    <w:rsid w:val="00756BA6"/>
    <w:rsid w:val="007C1ABB"/>
    <w:rsid w:val="008808EB"/>
    <w:rsid w:val="00881FC1"/>
    <w:rsid w:val="0088482A"/>
    <w:rsid w:val="00921A97"/>
    <w:rsid w:val="009E2DFC"/>
    <w:rsid w:val="00A00D82"/>
    <w:rsid w:val="00A03FD5"/>
    <w:rsid w:val="00A25D48"/>
    <w:rsid w:val="00A34E31"/>
    <w:rsid w:val="00A80F0A"/>
    <w:rsid w:val="00AA7149"/>
    <w:rsid w:val="00B174F9"/>
    <w:rsid w:val="00B40309"/>
    <w:rsid w:val="00B705E2"/>
    <w:rsid w:val="00BA2A03"/>
    <w:rsid w:val="00BC5A79"/>
    <w:rsid w:val="00BE5D36"/>
    <w:rsid w:val="00C441C9"/>
    <w:rsid w:val="00C906D6"/>
    <w:rsid w:val="00D17F68"/>
    <w:rsid w:val="00D2339B"/>
    <w:rsid w:val="00D36A23"/>
    <w:rsid w:val="00D51494"/>
    <w:rsid w:val="00D74609"/>
    <w:rsid w:val="00DA6436"/>
    <w:rsid w:val="00E22F63"/>
    <w:rsid w:val="00E24E0D"/>
    <w:rsid w:val="00E5616C"/>
    <w:rsid w:val="00E90350"/>
    <w:rsid w:val="00EB183D"/>
    <w:rsid w:val="00EF593A"/>
    <w:rsid w:val="00F14D7A"/>
    <w:rsid w:val="00F67686"/>
    <w:rsid w:val="00F864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customXml/itemProps4.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1475</TotalTime>
  <Pages>1</Pages>
  <Words>3158</Words>
  <Characters>18003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生物多样性和健康</vt:lpstr>
    </vt:vector>
  </TitlesOfParts>
  <Company/>
  <LinksUpToDate>false</LinksUpToDate>
  <CharactersWithSpaces>21119</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生物多样性和健康</dc:title>
  <dc:subject>CBD/SBSTTA/25/--</dc:subject>
  <dc:creator>Secretariat of the Convention on Biological Diversity</dc:creator>
  <cp:keywords>Subsidiary Body on Scientific, Technical and Technological Advice</cp:keywords>
  <dc:description/>
  <cp:lastModifiedBy>Steve Pei</cp:lastModifiedBy>
  <cp:revision>94</cp:revision>
  <cp:lastPrinted>2024-04-03T13:24:00Z</cp:lastPrinted>
  <dcterms:created xsi:type="dcterms:W3CDTF">2024-03-29T15:48:00Z</dcterms:created>
  <dcterms:modified xsi:type="dcterms:W3CDTF">2024-04-03T13:25:00Z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