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BB444D" w:rsidRPr="00BD0BB4" w14:paraId="401F6303" w14:textId="77777777" w:rsidTr="0007674F">
        <w:trPr>
          <w:trHeight w:val="844"/>
        </w:trPr>
        <w:tc>
          <w:tcPr>
            <w:tcW w:w="976" w:type="dxa"/>
          </w:tcPr>
          <w:p w14:paraId="201A4B45" w14:textId="77777777" w:rsidR="00BB444D" w:rsidRPr="00665814" w:rsidRDefault="00BB444D" w:rsidP="00592A9D">
            <w:pPr>
              <w:rPr>
                <w:kern w:val="22"/>
              </w:rPr>
            </w:pPr>
            <w:bookmarkStart w:id="0" w:name="_Hlk505247837"/>
            <w:r w:rsidRPr="00665814">
              <w:rPr>
                <w:noProof/>
                <w:kern w:val="22"/>
                <w:lang w:val="fr-CA" w:eastAsia="fr-CA"/>
              </w:rPr>
              <w:drawing>
                <wp:anchor distT="0" distB="0" distL="114300" distR="114300" simplePos="0" relativeHeight="251658241" behindDoc="0" locked="0" layoutInCell="1" allowOverlap="1" wp14:anchorId="0F26505F" wp14:editId="4BE5FDAA">
                  <wp:simplePos x="0" y="0"/>
                  <wp:positionH relativeFrom="column">
                    <wp:posOffset>365</wp:posOffset>
                  </wp:positionH>
                  <wp:positionV relativeFrom="page">
                    <wp:posOffset>-122</wp:posOffset>
                  </wp:positionV>
                  <wp:extent cx="476250" cy="402590"/>
                  <wp:effectExtent l="0" t="0" r="0" b="0"/>
                  <wp:wrapNone/>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shd w:val="clear" w:color="auto" w:fill="auto"/>
            <w:tcFitText/>
          </w:tcPr>
          <w:p w14:paraId="2BC64E57" w14:textId="342BEB1D" w:rsidR="00BB444D" w:rsidRPr="00665814" w:rsidRDefault="007F3426" w:rsidP="00592A9D">
            <w:pPr>
              <w:rPr>
                <w:kern w:val="22"/>
              </w:rPr>
            </w:pPr>
            <w:r w:rsidRPr="007F3426">
              <w:rPr>
                <w:noProof/>
                <w:lang w:val="fr-CA" w:eastAsia="fr-CA"/>
              </w:rPr>
              <w:drawing>
                <wp:inline distT="0" distB="0" distL="0" distR="0" wp14:anchorId="13E797AC" wp14:editId="14A64912">
                  <wp:extent cx="593725" cy="340995"/>
                  <wp:effectExtent l="0" t="0" r="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4090" w:type="dxa"/>
          </w:tcPr>
          <w:p w14:paraId="71B822E3" w14:textId="1FB74F38" w:rsidR="00BB444D" w:rsidRPr="00665814" w:rsidRDefault="00BB444D" w:rsidP="00592A9D">
            <w:pPr>
              <w:jc w:val="right"/>
              <w:rPr>
                <w:rFonts w:ascii="Arial" w:hAnsi="Arial" w:cs="Arial"/>
                <w:b/>
                <w:kern w:val="22"/>
                <w:sz w:val="32"/>
                <w:szCs w:val="32"/>
              </w:rPr>
            </w:pPr>
            <w:r w:rsidRPr="00665814">
              <w:rPr>
                <w:rFonts w:ascii="Arial" w:eastAsia="Arial" w:hAnsi="Arial" w:cs="Arial"/>
                <w:b/>
                <w:kern w:val="22"/>
                <w:sz w:val="32"/>
                <w:szCs w:val="32"/>
                <w:lang w:val="fr-FR" w:bidi="fr-FR"/>
              </w:rPr>
              <w:t>C</w:t>
            </w:r>
            <w:r w:rsidR="0051404C">
              <w:rPr>
                <w:rFonts w:ascii="Arial" w:eastAsia="Arial" w:hAnsi="Arial" w:cs="Arial"/>
                <w:b/>
                <w:kern w:val="22"/>
                <w:sz w:val="32"/>
                <w:szCs w:val="32"/>
                <w:lang w:val="fr-FR" w:bidi="fr-FR"/>
              </w:rPr>
              <w:t>BD</w:t>
            </w:r>
          </w:p>
        </w:tc>
      </w:tr>
    </w:tbl>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7"/>
        <w:gridCol w:w="4090"/>
      </w:tblGrid>
      <w:tr w:rsidR="00B418BC" w:rsidRPr="005C07DF" w14:paraId="1B2406A8" w14:textId="77777777" w:rsidTr="1284BD13">
        <w:tc>
          <w:tcPr>
            <w:tcW w:w="6117" w:type="dxa"/>
            <w:tcBorders>
              <w:top w:val="single" w:sz="12" w:space="0" w:color="auto"/>
              <w:bottom w:val="single" w:sz="36" w:space="0" w:color="auto"/>
            </w:tcBorders>
            <w:vAlign w:val="center"/>
          </w:tcPr>
          <w:bookmarkEnd w:id="0"/>
          <w:p w14:paraId="29E011DB" w14:textId="7B432415" w:rsidR="00B418BC" w:rsidRPr="00BD0BB4" w:rsidRDefault="0051404C" w:rsidP="0000049C">
            <w:pPr>
              <w:suppressLineNumbers/>
              <w:suppressAutoHyphens/>
              <w:kinsoku w:val="0"/>
              <w:overflowPunct w:val="0"/>
              <w:autoSpaceDE w:val="0"/>
              <w:autoSpaceDN w:val="0"/>
              <w:adjustRightInd w:val="0"/>
              <w:snapToGrid w:val="0"/>
              <w:rPr>
                <w:snapToGrid w:val="0"/>
                <w:kern w:val="22"/>
              </w:rPr>
            </w:pPr>
            <w:r w:rsidRPr="00E02B37">
              <w:rPr>
                <w:noProof/>
                <w:szCs w:val="22"/>
                <w:lang w:val="fr-CA" w:eastAsia="fr-CA"/>
              </w:rPr>
              <w:drawing>
                <wp:inline distT="0" distB="0" distL="0" distR="0" wp14:anchorId="59CC21B4" wp14:editId="0735DBC6">
                  <wp:extent cx="2828257" cy="1097280"/>
                  <wp:effectExtent l="0" t="0" r="0" b="7620"/>
                  <wp:docPr id="5" name="Imagen 8" descr="Descripción: 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Descripción: 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6582" cy="1108269"/>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419D9AD" w14:textId="77777777" w:rsidR="00B418BC" w:rsidRPr="007F3426" w:rsidRDefault="00B418BC"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lang w:val="fr-CA"/>
              </w:rPr>
            </w:pPr>
            <w:proofErr w:type="spellStart"/>
            <w:r w:rsidRPr="00BD0BB4">
              <w:rPr>
                <w:rFonts w:asciiTheme="majorBidi" w:hAnsiTheme="majorBidi" w:cstheme="majorBidi"/>
                <w:snapToGrid w:val="0"/>
                <w:kern w:val="22"/>
                <w:szCs w:val="22"/>
                <w:lang w:val="fr-FR" w:bidi="fr-FR"/>
              </w:rPr>
              <w:t>Distr</w:t>
            </w:r>
            <w:proofErr w:type="spellEnd"/>
            <w:r w:rsidRPr="00BD0BB4">
              <w:rPr>
                <w:rFonts w:asciiTheme="majorBidi" w:hAnsiTheme="majorBidi" w:cstheme="majorBidi"/>
                <w:snapToGrid w:val="0"/>
                <w:kern w:val="22"/>
                <w:szCs w:val="22"/>
                <w:lang w:val="fr-FR" w:bidi="fr-FR"/>
              </w:rPr>
              <w:t>.</w:t>
            </w:r>
          </w:p>
          <w:p w14:paraId="3EC07087" w14:textId="5A9F0AD6" w:rsidR="00B418BC" w:rsidRPr="007F3426" w:rsidRDefault="00771350"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lang w:val="fr-CA"/>
              </w:rPr>
            </w:pPr>
            <w:sdt>
              <w:sdtPr>
                <w:rPr>
                  <w:rFonts w:asciiTheme="majorBidi" w:hAnsiTheme="majorBidi" w:cstheme="majorBidi"/>
                  <w:snapToGrid w:val="0"/>
                  <w:kern w:val="22"/>
                  <w:szCs w:val="22"/>
                  <w:lang w:val="fr-CA"/>
                </w:rPr>
                <w:alias w:val="Status"/>
                <w:tag w:val=""/>
                <w:id w:val="307985777"/>
                <w:placeholder>
                  <w:docPart w:val="820387824E29466A8937B0A5712DDB00"/>
                </w:placeholder>
                <w:dataBinding w:prefixMappings="xmlns:ns0='http://purl.org/dc/elements/1.1/' xmlns:ns1='http://schemas.openxmlformats.org/package/2006/metadata/core-properties' " w:xpath="/ns1:coreProperties[1]/ns1:contentStatus[1]" w:storeItemID="{6C3C8BC8-F283-45AE-878A-BAB7291924A1}"/>
                <w:text/>
              </w:sdtPr>
              <w:sdtEndPr/>
              <w:sdtContent>
                <w:r w:rsidR="0051404C" w:rsidRPr="007F3426">
                  <w:rPr>
                    <w:rFonts w:asciiTheme="majorBidi" w:hAnsiTheme="majorBidi" w:cstheme="majorBidi"/>
                    <w:snapToGrid w:val="0"/>
                    <w:kern w:val="22"/>
                    <w:szCs w:val="22"/>
                    <w:lang w:val="fr-CA"/>
                  </w:rPr>
                  <w:t>GÉNÉRALE</w:t>
                </w:r>
              </w:sdtContent>
            </w:sdt>
          </w:p>
          <w:p w14:paraId="77A9CB19" w14:textId="77777777" w:rsidR="00B418BC" w:rsidRPr="007F3426" w:rsidRDefault="00B418BC"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lang w:val="fr-CA"/>
              </w:rPr>
            </w:pPr>
          </w:p>
          <w:p w14:paraId="47E1790A" w14:textId="32332522" w:rsidR="00B418BC" w:rsidRDefault="00771350" w:rsidP="00665814">
            <w:pPr>
              <w:suppressLineNumbers/>
              <w:suppressAutoHyphens/>
              <w:kinsoku w:val="0"/>
              <w:overflowPunct w:val="0"/>
              <w:autoSpaceDE w:val="0"/>
              <w:autoSpaceDN w:val="0"/>
              <w:adjustRightInd w:val="0"/>
              <w:snapToGrid w:val="0"/>
              <w:ind w:left="1215"/>
              <w:jc w:val="left"/>
              <w:rPr>
                <w:rFonts w:asciiTheme="majorBidi" w:hAnsiTheme="majorBidi" w:cstheme="majorBidi"/>
                <w:bCs/>
                <w:snapToGrid w:val="0"/>
                <w:kern w:val="22"/>
                <w:lang w:val="fr-CA"/>
              </w:rPr>
            </w:pPr>
            <w:sdt>
              <w:sdtPr>
                <w:rPr>
                  <w:rFonts w:asciiTheme="majorBidi" w:hAnsiTheme="majorBidi" w:cstheme="majorBidi"/>
                  <w:bCs/>
                  <w:snapToGrid w:val="0"/>
                  <w:kern w:val="22"/>
                  <w:lang w:val="fr-CA"/>
                </w:rPr>
                <w:alias w:val="Subject"/>
                <w:tag w:val=""/>
                <w:id w:val="2137136483"/>
                <w:placeholder>
                  <w:docPart w:val="B1AD1D20D4FC45C69A44E2042F17D6F1"/>
                </w:placeholder>
                <w:dataBinding w:prefixMappings="xmlns:ns0='http://purl.org/dc/elements/1.1/' xmlns:ns1='http://schemas.openxmlformats.org/package/2006/metadata/core-properties' " w:xpath="/ns1:coreProperties[1]/ns0:subject[1]" w:storeItemID="{6C3C8BC8-F283-45AE-878A-BAB7291924A1}"/>
                <w:text/>
              </w:sdtPr>
              <w:sdtEndPr/>
              <w:sdtContent>
                <w:r w:rsidR="0051404C" w:rsidRPr="007F3426">
                  <w:rPr>
                    <w:rFonts w:asciiTheme="majorBidi" w:hAnsiTheme="majorBidi" w:cstheme="majorBidi"/>
                    <w:bCs/>
                    <w:snapToGrid w:val="0"/>
                    <w:kern w:val="22"/>
                    <w:lang w:val="fr-CA"/>
                  </w:rPr>
                  <w:t>CBD/NP/</w:t>
                </w:r>
                <w:r w:rsidR="005C07DF">
                  <w:rPr>
                    <w:rFonts w:asciiTheme="majorBidi" w:hAnsiTheme="majorBidi" w:cstheme="majorBidi"/>
                    <w:bCs/>
                    <w:snapToGrid w:val="0"/>
                    <w:kern w:val="22"/>
                    <w:lang w:val="fr-CA"/>
                  </w:rPr>
                  <w:t>MOP</w:t>
                </w:r>
                <w:r w:rsidR="0051404C" w:rsidRPr="007F3426">
                  <w:rPr>
                    <w:rFonts w:asciiTheme="majorBidi" w:hAnsiTheme="majorBidi" w:cstheme="majorBidi"/>
                    <w:bCs/>
                    <w:snapToGrid w:val="0"/>
                    <w:kern w:val="22"/>
                    <w:lang w:val="fr-CA"/>
                  </w:rPr>
                  <w:t>/</w:t>
                </w:r>
                <w:r w:rsidR="005C07DF">
                  <w:rPr>
                    <w:rFonts w:asciiTheme="majorBidi" w:hAnsiTheme="majorBidi" w:cstheme="majorBidi"/>
                    <w:bCs/>
                    <w:snapToGrid w:val="0"/>
                    <w:kern w:val="22"/>
                    <w:lang w:val="fr-CA"/>
                  </w:rPr>
                  <w:t>4</w:t>
                </w:r>
                <w:r w:rsidR="0051404C" w:rsidRPr="007F3426">
                  <w:rPr>
                    <w:rFonts w:asciiTheme="majorBidi" w:hAnsiTheme="majorBidi" w:cstheme="majorBidi"/>
                    <w:bCs/>
                    <w:snapToGrid w:val="0"/>
                    <w:kern w:val="22"/>
                    <w:lang w:val="fr-CA"/>
                  </w:rPr>
                  <w:t>/</w:t>
                </w:r>
                <w:r w:rsidR="005C07DF">
                  <w:rPr>
                    <w:rFonts w:asciiTheme="majorBidi" w:hAnsiTheme="majorBidi" w:cstheme="majorBidi"/>
                    <w:bCs/>
                    <w:snapToGrid w:val="0"/>
                    <w:kern w:val="22"/>
                    <w:lang w:val="fr-CA"/>
                  </w:rPr>
                  <w:t>2*</w:t>
                </w:r>
              </w:sdtContent>
            </w:sdt>
          </w:p>
          <w:p w14:paraId="6E8F3AFB" w14:textId="07D69F0E" w:rsidR="006D0F84" w:rsidRPr="007F3426" w:rsidRDefault="006D0F84"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lang w:val="fr-CA"/>
              </w:rPr>
            </w:pPr>
            <w:r>
              <w:rPr>
                <w:rFonts w:asciiTheme="majorBidi" w:hAnsiTheme="majorBidi" w:cstheme="majorBidi"/>
                <w:bCs/>
                <w:snapToGrid w:val="0"/>
                <w:kern w:val="22"/>
                <w:lang w:val="fr-CA"/>
              </w:rPr>
              <w:t>23 avril 2020</w:t>
            </w:r>
          </w:p>
          <w:p w14:paraId="3E5584B7" w14:textId="77777777" w:rsidR="00B418BC" w:rsidRPr="005C07DF" w:rsidRDefault="00B418BC"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lang w:val="fr-CA"/>
              </w:rPr>
            </w:pPr>
          </w:p>
          <w:p w14:paraId="5ED664D0" w14:textId="77777777" w:rsidR="005C07DF" w:rsidRDefault="005C07DF"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lang w:val="fr-FR" w:bidi="fr-FR"/>
              </w:rPr>
            </w:pPr>
            <w:r>
              <w:rPr>
                <w:rFonts w:asciiTheme="majorBidi" w:hAnsiTheme="majorBidi" w:cstheme="majorBidi"/>
                <w:snapToGrid w:val="0"/>
                <w:kern w:val="22"/>
                <w:szCs w:val="22"/>
                <w:lang w:val="fr-FR" w:bidi="fr-FR"/>
              </w:rPr>
              <w:t>FRANÇAIS</w:t>
            </w:r>
          </w:p>
          <w:p w14:paraId="022D33AC" w14:textId="2A4C2C42" w:rsidR="00B418BC" w:rsidRPr="005C07DF" w:rsidRDefault="005C07DF" w:rsidP="005C07DF">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lang w:val="fr-CA"/>
              </w:rPr>
            </w:pPr>
            <w:r>
              <w:rPr>
                <w:rFonts w:asciiTheme="majorBidi" w:hAnsiTheme="majorBidi" w:cstheme="majorBidi"/>
                <w:snapToGrid w:val="0"/>
                <w:kern w:val="22"/>
                <w:szCs w:val="22"/>
                <w:lang w:val="fr-FR" w:bidi="fr-FR"/>
              </w:rPr>
              <w:t>ORIGINAL : ANGLAIS</w:t>
            </w:r>
          </w:p>
        </w:tc>
      </w:tr>
    </w:tbl>
    <w:p w14:paraId="65B2CBC8" w14:textId="77777777" w:rsidR="00A376E4" w:rsidRPr="004F0836" w:rsidRDefault="00A376E4" w:rsidP="00A376E4">
      <w:pPr>
        <w:pStyle w:val="Heading1"/>
        <w:suppressLineNumbers/>
        <w:suppressAutoHyphens/>
        <w:spacing w:before="0" w:after="0"/>
        <w:ind w:left="152" w:right="3600" w:hanging="152"/>
        <w:jc w:val="left"/>
        <w:rPr>
          <w:rFonts w:cs="Times New Roman"/>
          <w:b w:val="0"/>
          <w:kern w:val="22"/>
          <w:sz w:val="22"/>
          <w:szCs w:val="22"/>
          <w:lang w:val="fr-CA"/>
        </w:rPr>
      </w:pPr>
      <w:r w:rsidRPr="004F0836">
        <w:rPr>
          <w:b w:val="0"/>
          <w:kern w:val="22"/>
          <w:sz w:val="22"/>
          <w:szCs w:val="22"/>
          <w:lang w:val="fr-CA"/>
        </w:rPr>
        <w:t>Conférence des Parties à la convention sur la diversité biologique siégeant en tant que réunion des Parties au protocole de nagoya sur l’accès et le partage just et équitable des avantages découlant de leur utilisation</w:t>
      </w:r>
    </w:p>
    <w:p w14:paraId="1740B7F0" w14:textId="3455C3AC" w:rsidR="00A376E4" w:rsidRPr="004F0836" w:rsidRDefault="00A376E4" w:rsidP="00A376E4">
      <w:pPr>
        <w:suppressLineNumbers/>
        <w:suppressAutoHyphens/>
        <w:kinsoku w:val="0"/>
        <w:overflowPunct w:val="0"/>
        <w:autoSpaceDE w:val="0"/>
        <w:autoSpaceDN w:val="0"/>
        <w:ind w:left="152" w:hanging="152"/>
        <w:jc w:val="left"/>
        <w:rPr>
          <w:b/>
          <w:kern w:val="22"/>
          <w:szCs w:val="22"/>
          <w:lang w:val="fr-CA"/>
        </w:rPr>
      </w:pPr>
      <w:r w:rsidRPr="004F0836">
        <w:rPr>
          <w:kern w:val="22"/>
          <w:szCs w:val="22"/>
          <w:lang w:val="fr-CA"/>
        </w:rPr>
        <w:t xml:space="preserve">Quatrième réunion </w:t>
      </w:r>
    </w:p>
    <w:p w14:paraId="6EFAB18B" w14:textId="77777777" w:rsidR="00A376E4" w:rsidRPr="004F0836" w:rsidRDefault="00A376E4" w:rsidP="00A376E4">
      <w:pPr>
        <w:suppressLineNumbers/>
        <w:suppressAutoHyphens/>
        <w:kinsoku w:val="0"/>
        <w:overflowPunct w:val="0"/>
        <w:autoSpaceDE w:val="0"/>
        <w:autoSpaceDN w:val="0"/>
        <w:ind w:left="152" w:hanging="152"/>
        <w:jc w:val="left"/>
        <w:rPr>
          <w:kern w:val="22"/>
          <w:szCs w:val="22"/>
          <w:lang w:val="fr-CA"/>
        </w:rPr>
      </w:pPr>
      <w:r w:rsidRPr="004F0836">
        <w:rPr>
          <w:kern w:val="22"/>
          <w:szCs w:val="22"/>
          <w:lang w:val="fr-CA"/>
        </w:rPr>
        <w:t>Kunming, Chine, 11-15 octobre 2021</w:t>
      </w:r>
    </w:p>
    <w:p w14:paraId="26A10D88" w14:textId="77777777" w:rsidR="00870A9F" w:rsidRPr="004F0836" w:rsidRDefault="00870A9F" w:rsidP="00A376E4">
      <w:pPr>
        <w:suppressLineNumbers/>
        <w:suppressAutoHyphens/>
        <w:kinsoku w:val="0"/>
        <w:overflowPunct w:val="0"/>
        <w:autoSpaceDE w:val="0"/>
        <w:autoSpaceDN w:val="0"/>
        <w:ind w:left="152"/>
        <w:jc w:val="left"/>
        <w:rPr>
          <w:kern w:val="22"/>
          <w:szCs w:val="22"/>
          <w:lang w:val="fr-CA"/>
        </w:rPr>
      </w:pPr>
      <w:proofErr w:type="gramStart"/>
      <w:r w:rsidRPr="004F0836">
        <w:rPr>
          <w:kern w:val="22"/>
          <w:szCs w:val="22"/>
          <w:lang w:val="fr-CA"/>
        </w:rPr>
        <w:t>e</w:t>
      </w:r>
      <w:r w:rsidR="00A376E4" w:rsidRPr="004F0836">
        <w:rPr>
          <w:kern w:val="22"/>
          <w:szCs w:val="22"/>
          <w:lang w:val="fr-CA"/>
        </w:rPr>
        <w:t>t</w:t>
      </w:r>
      <w:proofErr w:type="gramEnd"/>
      <w:r w:rsidR="00A376E4" w:rsidRPr="004F0836">
        <w:rPr>
          <w:kern w:val="22"/>
          <w:szCs w:val="22"/>
          <w:lang w:val="fr-CA"/>
        </w:rPr>
        <w:t xml:space="preserve"> </w:t>
      </w:r>
      <w:r w:rsidRPr="004F0836">
        <w:rPr>
          <w:kern w:val="22"/>
          <w:szCs w:val="22"/>
          <w:lang w:val="fr-CA"/>
        </w:rPr>
        <w:t xml:space="preserve">du </w:t>
      </w:r>
      <w:r w:rsidR="00A376E4" w:rsidRPr="004F0836">
        <w:rPr>
          <w:kern w:val="22"/>
          <w:szCs w:val="22"/>
          <w:lang w:val="fr-CA"/>
        </w:rPr>
        <w:t>25 avril au 8 mai 2022</w:t>
      </w:r>
    </w:p>
    <w:p w14:paraId="46CCBE80" w14:textId="1492CE42" w:rsidR="00A376E4" w:rsidRPr="00870A9F" w:rsidRDefault="00A376E4" w:rsidP="00E07050">
      <w:pPr>
        <w:suppressLineNumbers/>
        <w:suppressAutoHyphens/>
        <w:kinsoku w:val="0"/>
        <w:overflowPunct w:val="0"/>
        <w:autoSpaceDE w:val="0"/>
        <w:autoSpaceDN w:val="0"/>
        <w:jc w:val="left"/>
        <w:rPr>
          <w:b/>
          <w:szCs w:val="22"/>
          <w:lang w:val="fr-CA"/>
        </w:rPr>
      </w:pPr>
      <w:r w:rsidRPr="004F0836">
        <w:rPr>
          <w:kern w:val="22"/>
          <w:szCs w:val="22"/>
          <w:lang w:val="fr-CA"/>
        </w:rPr>
        <w:t xml:space="preserve">Point </w:t>
      </w:r>
      <w:r w:rsidR="00870A9F" w:rsidRPr="004F0836">
        <w:rPr>
          <w:kern w:val="22"/>
          <w:szCs w:val="22"/>
          <w:lang w:val="fr-CA"/>
        </w:rPr>
        <w:t>5</w:t>
      </w:r>
      <w:r w:rsidRPr="004F0836">
        <w:rPr>
          <w:kern w:val="22"/>
          <w:szCs w:val="22"/>
          <w:lang w:val="fr-CA"/>
        </w:rPr>
        <w:t xml:space="preserve"> de l’ordre du jour provisoire</w:t>
      </w:r>
      <w:r w:rsidR="00870A9F" w:rsidRPr="004F0836">
        <w:rPr>
          <w:rStyle w:val="FootnoteReference"/>
          <w:snapToGrid w:val="0"/>
          <w:kern w:val="22"/>
          <w:sz w:val="22"/>
          <w:szCs w:val="22"/>
          <w:u w:val="none"/>
          <w:lang w:val="fr-CA"/>
        </w:rPr>
        <w:footnoteReference w:customMarkFollows="1" w:id="2"/>
        <w:t>*</w:t>
      </w:r>
      <w:r w:rsidR="00870A9F" w:rsidRPr="004F0836">
        <w:rPr>
          <w:snapToGrid w:val="0"/>
          <w:kern w:val="22"/>
          <w:szCs w:val="22"/>
          <w:lang w:val="fr-CA"/>
        </w:rPr>
        <w:t>*</w:t>
      </w:r>
      <w:r w:rsidR="00870A9F">
        <w:rPr>
          <w:kern w:val="22"/>
          <w:szCs w:val="22"/>
          <w:lang w:val="fr-CA"/>
        </w:rPr>
        <w:t xml:space="preserve"> </w:t>
      </w:r>
    </w:p>
    <w:p w14:paraId="12CCFE36" w14:textId="2F0485AC" w:rsidR="005C07DF" w:rsidRPr="007F3426" w:rsidRDefault="005C07DF" w:rsidP="005C07DF">
      <w:pPr>
        <w:suppressLineNumbers/>
        <w:suppressAutoHyphens/>
        <w:kinsoku w:val="0"/>
        <w:overflowPunct w:val="0"/>
        <w:autoSpaceDE w:val="0"/>
        <w:autoSpaceDN w:val="0"/>
        <w:adjustRightInd w:val="0"/>
        <w:snapToGrid w:val="0"/>
        <w:spacing w:before="240"/>
        <w:jc w:val="left"/>
        <w:rPr>
          <w:rFonts w:cs="Times New Roman"/>
          <w:caps/>
          <w:snapToGrid w:val="0"/>
          <w:kern w:val="22"/>
          <w:szCs w:val="22"/>
          <w:lang w:val="fr-CA"/>
        </w:rPr>
      </w:pPr>
    </w:p>
    <w:p w14:paraId="65E32433" w14:textId="77777777" w:rsidR="00E67C88" w:rsidRDefault="00771350" w:rsidP="00E67C88">
      <w:pPr>
        <w:pStyle w:val="Heading1"/>
        <w:suppressLineNumbers/>
        <w:tabs>
          <w:tab w:val="clear" w:pos="720"/>
        </w:tabs>
        <w:suppressAutoHyphens/>
        <w:kinsoku w:val="0"/>
        <w:overflowPunct w:val="0"/>
        <w:autoSpaceDE w:val="0"/>
        <w:autoSpaceDN w:val="0"/>
        <w:adjustRightInd w:val="0"/>
        <w:snapToGrid w:val="0"/>
        <w:spacing w:before="0" w:after="0"/>
        <w:rPr>
          <w:rFonts w:cs="Times New Roman"/>
          <w:snapToGrid w:val="0"/>
          <w:kern w:val="22"/>
          <w:sz w:val="22"/>
          <w:szCs w:val="22"/>
          <w:lang w:val="fr-CA" w:bidi="fr-FR"/>
        </w:rPr>
      </w:pPr>
      <w:sdt>
        <w:sdtPr>
          <w:rPr>
            <w:rStyle w:val="Heading1Char"/>
            <w:rFonts w:cs="Times New Roman"/>
            <w:b/>
            <w:snapToGrid w:val="0"/>
            <w:kern w:val="22"/>
            <w:sz w:val="22"/>
            <w:szCs w:val="22"/>
            <w:lang w:val="fr-CA"/>
          </w:rPr>
          <w:alias w:val="Title"/>
          <w:tag w:val=""/>
          <w:id w:val="772832786"/>
          <w:placeholder>
            <w:docPart w:val="F1AB3953DF974B24A9EF541E59967CC2"/>
          </w:placeholder>
          <w:dataBinding w:prefixMappings="xmlns:ns0='http://purl.org/dc/elements/1.1/' xmlns:ns1='http://schemas.openxmlformats.org/package/2006/metadata/core-properties' " w:xpath="/ns1:coreProperties[1]/ns0:title[1]" w:storeItemID="{6C3C8BC8-F283-45AE-878A-BAB7291924A1}"/>
          <w:text/>
        </w:sdtPr>
        <w:sdtEndPr>
          <w:rPr>
            <w:rStyle w:val="Heading1Char"/>
          </w:rPr>
        </w:sdtEndPr>
        <w:sdtContent>
          <w:r w:rsidR="005C07DF" w:rsidRPr="005C07DF">
            <w:rPr>
              <w:rStyle w:val="Heading1Char"/>
              <w:rFonts w:cs="Times New Roman"/>
              <w:b/>
              <w:snapToGrid w:val="0"/>
              <w:kern w:val="22"/>
              <w:sz w:val="22"/>
              <w:szCs w:val="22"/>
              <w:lang w:val="fr-CA"/>
            </w:rPr>
            <w:t>RAPPORT DU COMITÉ DE CONFORMITÉ EN VERTU DU PROTOCOLE DE NAGOYA SUR L'ACCÈS AUX RESSOURCES GÉNÉTIQUES ET LE PARTAGE JUSTE ET ÉQUITABLE DES AVANTAGES DÉCOULANT DE LEUR UTILISATION POUR LES TRAVAUX DE SA TROISIÈME RÉUNION</w:t>
          </w:r>
        </w:sdtContent>
      </w:sdt>
    </w:p>
    <w:p w14:paraId="353035B8" w14:textId="1589B4BB" w:rsidR="00E67C88" w:rsidRDefault="004603E1" w:rsidP="00E67C88">
      <w:pPr>
        <w:pStyle w:val="Heading1"/>
        <w:suppressLineNumbers/>
        <w:tabs>
          <w:tab w:val="clear" w:pos="720"/>
        </w:tabs>
        <w:suppressAutoHyphens/>
        <w:kinsoku w:val="0"/>
        <w:overflowPunct w:val="0"/>
        <w:autoSpaceDE w:val="0"/>
        <w:autoSpaceDN w:val="0"/>
        <w:adjustRightInd w:val="0"/>
        <w:snapToGrid w:val="0"/>
        <w:spacing w:before="0"/>
        <w:rPr>
          <w:rFonts w:cs="Times New Roman"/>
          <w:snapToGrid w:val="0"/>
          <w:kern w:val="22"/>
          <w:sz w:val="22"/>
          <w:szCs w:val="22"/>
          <w:lang w:val="fr-FR" w:bidi="fr-FR"/>
        </w:rPr>
      </w:pPr>
      <w:r w:rsidRPr="0078105E">
        <w:rPr>
          <w:rFonts w:cs="Times New Roman"/>
          <w:snapToGrid w:val="0"/>
          <w:kern w:val="22"/>
          <w:sz w:val="22"/>
          <w:szCs w:val="22"/>
          <w:lang w:val="fr-FR" w:bidi="fr-FR"/>
        </w:rPr>
        <w:t>EN LIGNE, 21-23 avril 2020</w:t>
      </w:r>
    </w:p>
    <w:p w14:paraId="39035951" w14:textId="7EB4C2F9" w:rsidR="00B979AA" w:rsidRPr="007F3426" w:rsidRDefault="00E27E5B" w:rsidP="0000049C">
      <w:pPr>
        <w:pStyle w:val="Heading1"/>
        <w:suppressLineNumbers/>
        <w:tabs>
          <w:tab w:val="clear" w:pos="720"/>
        </w:tabs>
        <w:suppressAutoHyphens/>
        <w:kinsoku w:val="0"/>
        <w:overflowPunct w:val="0"/>
        <w:autoSpaceDE w:val="0"/>
        <w:autoSpaceDN w:val="0"/>
        <w:adjustRightInd w:val="0"/>
        <w:snapToGrid w:val="0"/>
        <w:spacing w:before="120"/>
        <w:rPr>
          <w:rFonts w:cs="Times New Roman"/>
          <w:bCs/>
          <w:snapToGrid w:val="0"/>
          <w:kern w:val="22"/>
          <w:sz w:val="22"/>
          <w:szCs w:val="22"/>
          <w:lang w:val="fr-CA"/>
        </w:rPr>
      </w:pPr>
      <w:r w:rsidRPr="0078105E">
        <w:rPr>
          <w:rFonts w:cs="Times New Roman"/>
          <w:snapToGrid w:val="0"/>
          <w:kern w:val="22"/>
          <w:sz w:val="22"/>
          <w:szCs w:val="22"/>
          <w:lang w:val="fr-FR" w:bidi="fr-FR"/>
        </w:rPr>
        <w:t>Introduction</w:t>
      </w:r>
    </w:p>
    <w:p w14:paraId="508640BB" w14:textId="77777777" w:rsidR="00B979AA" w:rsidRPr="007F3426" w:rsidRDefault="00B979AA" w:rsidP="0000049C">
      <w:pPr>
        <w:pStyle w:val="Heading2"/>
        <w:suppressLineNumbers/>
        <w:tabs>
          <w:tab w:val="clear" w:pos="720"/>
          <w:tab w:val="left" w:pos="360"/>
        </w:tabs>
        <w:suppressAutoHyphens/>
        <w:kinsoku w:val="0"/>
        <w:overflowPunct w:val="0"/>
        <w:autoSpaceDE w:val="0"/>
        <w:autoSpaceDN w:val="0"/>
        <w:adjustRightInd w:val="0"/>
        <w:snapToGrid w:val="0"/>
        <w:rPr>
          <w:rFonts w:ascii="Times New Roman" w:hAnsi="Times New Roman"/>
          <w:i w:val="0"/>
          <w:snapToGrid w:val="0"/>
          <w:kern w:val="22"/>
          <w:sz w:val="22"/>
          <w:szCs w:val="22"/>
          <w:lang w:val="fr-CA"/>
        </w:rPr>
      </w:pPr>
      <w:r w:rsidRPr="0078105E">
        <w:rPr>
          <w:rFonts w:ascii="Times New Roman" w:eastAsia="Times New Roman" w:hAnsi="Times New Roman"/>
          <w:i w:val="0"/>
          <w:snapToGrid w:val="0"/>
          <w:kern w:val="22"/>
          <w:sz w:val="22"/>
          <w:szCs w:val="22"/>
          <w:lang w:val="fr-FR" w:bidi="fr-FR"/>
        </w:rPr>
        <w:t>A.</w:t>
      </w:r>
      <w:r w:rsidRPr="0078105E">
        <w:rPr>
          <w:rFonts w:ascii="Times New Roman" w:eastAsia="Times New Roman" w:hAnsi="Times New Roman"/>
          <w:i w:val="0"/>
          <w:snapToGrid w:val="0"/>
          <w:kern w:val="22"/>
          <w:sz w:val="22"/>
          <w:szCs w:val="22"/>
          <w:lang w:val="fr-FR" w:bidi="fr-FR"/>
        </w:rPr>
        <w:tab/>
        <w:t>Historique</w:t>
      </w:r>
    </w:p>
    <w:p w14:paraId="3E7593D2" w14:textId="1DB2DEAC" w:rsidR="0087757C" w:rsidRPr="007F3426" w:rsidRDefault="0087757C" w:rsidP="00665814">
      <w:pPr>
        <w:pStyle w:val="Para1"/>
        <w:numPr>
          <w:ilvl w:val="0"/>
          <w:numId w:val="5"/>
        </w:numPr>
        <w:suppressLineNumbers/>
        <w:tabs>
          <w:tab w:val="clear" w:pos="360"/>
          <w:tab w:val="clear" w:pos="720"/>
        </w:tabs>
        <w:suppressAutoHyphens/>
        <w:snapToGrid w:val="0"/>
        <w:spacing w:before="120"/>
        <w:rPr>
          <w:rFonts w:eastAsia="SimSun" w:cs="Times New Roman"/>
          <w:kern w:val="22"/>
          <w:szCs w:val="22"/>
          <w:lang w:val="fr-CA"/>
        </w:rPr>
      </w:pPr>
      <w:r w:rsidRPr="00665814">
        <w:rPr>
          <w:rFonts w:eastAsia="SimSun" w:cs="Times New Roman"/>
          <w:kern w:val="22"/>
          <w:szCs w:val="22"/>
          <w:lang w:val="fr-FR" w:bidi="fr-FR"/>
        </w:rPr>
        <w:t xml:space="preserve">La Conférence des Parties siégeant en tant que réunion des Parties au Protocole de Nagoya, lors de sa première réunion, a adopté la décision </w:t>
      </w:r>
      <w:r w:rsidR="00771350">
        <w:fldChar w:fldCharType="begin"/>
      </w:r>
      <w:r w:rsidR="00771350" w:rsidRPr="00771350">
        <w:rPr>
          <w:lang w:val="fr-CA"/>
        </w:rPr>
        <w:instrText xml:space="preserve"> HYPERLINK "https://www.cbd.int/doc/decisions/np-mop-01/np-mop-01-dec-04-fr.pdf" </w:instrText>
      </w:r>
      <w:r w:rsidR="00771350">
        <w:fldChar w:fldCharType="separate"/>
      </w:r>
      <w:r w:rsidRPr="0078105E">
        <w:rPr>
          <w:rStyle w:val="Hyperlink"/>
          <w:rFonts w:eastAsia="SimSun"/>
          <w:kern w:val="22"/>
          <w:szCs w:val="22"/>
          <w:lang w:val="fr-FR" w:bidi="fr-FR"/>
        </w:rPr>
        <w:t>NP-1/4</w:t>
      </w:r>
      <w:r w:rsidR="00771350">
        <w:rPr>
          <w:rStyle w:val="Hyperlink"/>
          <w:rFonts w:eastAsia="SimSun"/>
          <w:kern w:val="22"/>
          <w:szCs w:val="22"/>
          <w:lang w:val="fr-FR" w:bidi="fr-FR"/>
        </w:rPr>
        <w:fldChar w:fldCharType="end"/>
      </w:r>
      <w:r w:rsidRPr="00665814">
        <w:rPr>
          <w:rFonts w:eastAsia="SimSun" w:cs="Times New Roman"/>
          <w:kern w:val="22"/>
          <w:szCs w:val="22"/>
          <w:lang w:val="fr-FR" w:bidi="fr-FR"/>
        </w:rPr>
        <w:t>, qui comprend les procédures et les mécanismes pour la conformité au Protocole et a mis en place un Comité chargé du respect des dispositions.</w:t>
      </w:r>
    </w:p>
    <w:p w14:paraId="3FB4A3D9" w14:textId="2B922545" w:rsidR="0087757C" w:rsidRPr="007F3426" w:rsidRDefault="0087757C" w:rsidP="00665814">
      <w:pPr>
        <w:pStyle w:val="Para1"/>
        <w:numPr>
          <w:ilvl w:val="0"/>
          <w:numId w:val="5"/>
        </w:numPr>
        <w:suppressLineNumbers/>
        <w:tabs>
          <w:tab w:val="clear" w:pos="360"/>
          <w:tab w:val="clear" w:pos="720"/>
        </w:tabs>
        <w:suppressAutoHyphens/>
        <w:snapToGrid w:val="0"/>
        <w:spacing w:before="120"/>
        <w:rPr>
          <w:rFonts w:eastAsia="SimSun" w:cs="Times New Roman"/>
          <w:kern w:val="22"/>
          <w:szCs w:val="22"/>
          <w:lang w:val="fr-CA"/>
        </w:rPr>
      </w:pPr>
      <w:r w:rsidRPr="00665814">
        <w:rPr>
          <w:rFonts w:eastAsia="SimSun" w:cs="Times New Roman"/>
          <w:kern w:val="22"/>
          <w:szCs w:val="22"/>
          <w:lang w:val="fr-FR" w:bidi="fr-FR"/>
        </w:rPr>
        <w:t xml:space="preserve">Selon les procédures et mécanismes relatifs à la conformité, le Comité doit se réunir au moins une fois au cours de chaque période intersessions. Le règlement intérieur de ses réunions a été approuvé par la Conférence des Parties siégeant en tant que réunion des Parties au Protocole (décision </w:t>
      </w:r>
      <w:r w:rsidR="00771350">
        <w:fldChar w:fldCharType="begin"/>
      </w:r>
      <w:r w:rsidR="00771350" w:rsidRPr="00771350">
        <w:rPr>
          <w:lang w:val="fr-CA"/>
        </w:rPr>
        <w:instrText xml:space="preserve"> HYPERLINK "https://www.cbd.int/doc/decisions/np-mop-02/np-mop-02-dec-03-fr.pdf" </w:instrText>
      </w:r>
      <w:r w:rsidR="00771350">
        <w:fldChar w:fldCharType="separate"/>
      </w:r>
      <w:r w:rsidRPr="0078105E">
        <w:rPr>
          <w:rStyle w:val="Hyperlink"/>
          <w:rFonts w:eastAsia="SimSun"/>
          <w:kern w:val="22"/>
          <w:szCs w:val="22"/>
          <w:lang w:val="fr-FR" w:bidi="fr-FR"/>
        </w:rPr>
        <w:t>NP-2/3</w:t>
      </w:r>
      <w:r w:rsidR="00771350">
        <w:rPr>
          <w:rStyle w:val="Hyperlink"/>
          <w:rFonts w:eastAsia="SimSun"/>
          <w:kern w:val="22"/>
          <w:szCs w:val="22"/>
          <w:lang w:val="fr-FR" w:bidi="fr-FR"/>
        </w:rPr>
        <w:fldChar w:fldCharType="end"/>
      </w:r>
      <w:r w:rsidRPr="00665814">
        <w:rPr>
          <w:rFonts w:eastAsia="SimSun" w:cs="Times New Roman"/>
          <w:kern w:val="22"/>
          <w:szCs w:val="22"/>
          <w:lang w:val="fr-FR" w:bidi="fr-FR"/>
        </w:rPr>
        <w:t>, annexe).</w:t>
      </w:r>
    </w:p>
    <w:p w14:paraId="0FFE9D64" w14:textId="6072ED8D" w:rsidR="0087757C" w:rsidRPr="007F3426" w:rsidRDefault="0087757C" w:rsidP="00665814">
      <w:pPr>
        <w:pStyle w:val="Para1"/>
        <w:numPr>
          <w:ilvl w:val="0"/>
          <w:numId w:val="5"/>
        </w:numPr>
        <w:suppressLineNumbers/>
        <w:tabs>
          <w:tab w:val="clear" w:pos="360"/>
          <w:tab w:val="clear" w:pos="720"/>
        </w:tabs>
        <w:suppressAutoHyphens/>
        <w:snapToGrid w:val="0"/>
        <w:spacing w:before="120"/>
        <w:rPr>
          <w:rFonts w:eastAsia="SimSun" w:cs="Times New Roman"/>
          <w:spacing w:val="-2"/>
          <w:kern w:val="22"/>
          <w:szCs w:val="22"/>
          <w:lang w:val="fr-CA"/>
        </w:rPr>
      </w:pPr>
      <w:r w:rsidRPr="00665814">
        <w:rPr>
          <w:rFonts w:eastAsia="SimSun" w:cs="Times New Roman"/>
          <w:spacing w:val="-2"/>
          <w:kern w:val="22"/>
          <w:szCs w:val="22"/>
          <w:lang w:val="fr-FR" w:bidi="fr-FR"/>
        </w:rPr>
        <w:t>Conformément au paragraphe 7 de la section B des procédures et mécanismes de conformité (décision NP-1/4, annexe), la troisième réunion du Comité chargé du respect des dispositions s'est tenue du 21 au 23 avril 2020.</w:t>
      </w:r>
    </w:p>
    <w:p w14:paraId="0342394B" w14:textId="77777777" w:rsidR="00B979AA" w:rsidRPr="0078105E" w:rsidRDefault="00B979AA" w:rsidP="00665814">
      <w:pPr>
        <w:pStyle w:val="Heading2"/>
        <w:suppressLineNumbers/>
        <w:tabs>
          <w:tab w:val="clear" w:pos="720"/>
          <w:tab w:val="left" w:pos="360"/>
        </w:tabs>
        <w:suppressAutoHyphens/>
        <w:kinsoku w:val="0"/>
        <w:overflowPunct w:val="0"/>
        <w:autoSpaceDE w:val="0"/>
        <w:autoSpaceDN w:val="0"/>
        <w:adjustRightInd w:val="0"/>
        <w:snapToGrid w:val="0"/>
        <w:rPr>
          <w:rFonts w:ascii="Times New Roman" w:hAnsi="Times New Roman"/>
          <w:i w:val="0"/>
          <w:iCs w:val="0"/>
          <w:snapToGrid w:val="0"/>
          <w:kern w:val="22"/>
          <w:sz w:val="22"/>
          <w:szCs w:val="22"/>
        </w:rPr>
      </w:pPr>
      <w:r w:rsidRPr="0078105E">
        <w:rPr>
          <w:rFonts w:ascii="Times New Roman" w:eastAsia="Times New Roman" w:hAnsi="Times New Roman"/>
          <w:i w:val="0"/>
          <w:snapToGrid w:val="0"/>
          <w:kern w:val="22"/>
          <w:sz w:val="22"/>
          <w:szCs w:val="22"/>
          <w:lang w:val="fr-FR" w:bidi="fr-FR"/>
        </w:rPr>
        <w:t>B.</w:t>
      </w:r>
      <w:r w:rsidRPr="0078105E">
        <w:rPr>
          <w:rFonts w:ascii="Times New Roman" w:eastAsia="Times New Roman" w:hAnsi="Times New Roman"/>
          <w:i w:val="0"/>
          <w:snapToGrid w:val="0"/>
          <w:kern w:val="22"/>
          <w:sz w:val="22"/>
          <w:szCs w:val="22"/>
          <w:lang w:val="fr-FR" w:bidi="fr-FR"/>
        </w:rPr>
        <w:tab/>
        <w:t>Participation</w:t>
      </w:r>
    </w:p>
    <w:p w14:paraId="472C71A9" w14:textId="735152D4" w:rsidR="00DE7B17" w:rsidRPr="007F3426" w:rsidRDefault="00AF7059"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fr-CA"/>
        </w:rPr>
      </w:pPr>
      <w:r w:rsidRPr="0078105E">
        <w:rPr>
          <w:rFonts w:cs="Times New Roman"/>
          <w:snapToGrid w:val="0"/>
          <w:color w:val="000000"/>
          <w:kern w:val="22"/>
          <w:szCs w:val="22"/>
          <w:lang w:val="fr-FR" w:bidi="fr-FR"/>
        </w:rPr>
        <w:t>Les membres suivants du Comité et les observateurs des communautés autochtones et locales étaient présents à la réunion :</w:t>
      </w:r>
    </w:p>
    <w:p w14:paraId="705DD0A3" w14:textId="77777777" w:rsidR="00385205" w:rsidRPr="007F3426" w:rsidRDefault="00385205"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rPr>
          <w:rFonts w:cs="Times New Roman"/>
          <w:b/>
          <w:bCs/>
          <w:iCs/>
          <w:snapToGrid w:val="0"/>
          <w:kern w:val="22"/>
          <w:szCs w:val="22"/>
          <w:lang w:val="fr-CA"/>
        </w:rPr>
        <w:sectPr w:rsidR="00385205" w:rsidRPr="007F3426" w:rsidSect="005851B1">
          <w:headerReference w:type="even" r:id="rId15"/>
          <w:headerReference w:type="default" r:id="rId16"/>
          <w:footerReference w:type="default" r:id="rId17"/>
          <w:footerReference w:type="first" r:id="rId18"/>
          <w:type w:val="continuous"/>
          <w:pgSz w:w="12240" w:h="15840"/>
          <w:pgMar w:top="720" w:right="1440" w:bottom="720" w:left="1440" w:header="461" w:footer="720" w:gutter="0"/>
          <w:cols w:space="708"/>
          <w:titlePg/>
          <w:docGrid w:linePitch="360"/>
        </w:sectPr>
      </w:pPr>
    </w:p>
    <w:p w14:paraId="11E395D1" w14:textId="535148AC" w:rsidR="00DE7B17" w:rsidRPr="007F3426"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ind w:left="720"/>
        <w:rPr>
          <w:rFonts w:cs="Times New Roman"/>
          <w:snapToGrid w:val="0"/>
          <w:kern w:val="22"/>
          <w:szCs w:val="22"/>
          <w:lang w:val="fr-CA"/>
        </w:rPr>
      </w:pPr>
      <w:r w:rsidRPr="0078105E">
        <w:rPr>
          <w:rFonts w:cs="Times New Roman"/>
          <w:b/>
          <w:snapToGrid w:val="0"/>
          <w:kern w:val="22"/>
          <w:szCs w:val="22"/>
          <w:lang w:val="fr-FR" w:bidi="fr-FR"/>
        </w:rPr>
        <w:t>Afrique</w:t>
      </w:r>
    </w:p>
    <w:p w14:paraId="4ADE43B1" w14:textId="67D2FC00" w:rsidR="00DE7B17" w:rsidRPr="007F3426" w:rsidRDefault="00DE7B17" w:rsidP="00665814">
      <w:pPr>
        <w:pStyle w:val="Default"/>
        <w:suppressLineNumbers/>
        <w:suppressAutoHyphens/>
        <w:kinsoku w:val="0"/>
        <w:overflowPunct w:val="0"/>
        <w:snapToGrid w:val="0"/>
        <w:ind w:left="720"/>
        <w:rPr>
          <w:snapToGrid w:val="0"/>
          <w:kern w:val="22"/>
          <w:sz w:val="22"/>
          <w:szCs w:val="22"/>
          <w:lang w:val="fr-CA"/>
        </w:rPr>
      </w:pPr>
      <w:r w:rsidRPr="00665814">
        <w:rPr>
          <w:snapToGrid w:val="0"/>
          <w:kern w:val="22"/>
          <w:sz w:val="22"/>
          <w:szCs w:val="22"/>
          <w:lang w:val="fr-FR" w:bidi="fr-FR"/>
        </w:rPr>
        <w:t xml:space="preserve">Mme El </w:t>
      </w:r>
      <w:proofErr w:type="spellStart"/>
      <w:r w:rsidRPr="00665814">
        <w:rPr>
          <w:snapToGrid w:val="0"/>
          <w:kern w:val="22"/>
          <w:sz w:val="22"/>
          <w:szCs w:val="22"/>
          <w:lang w:val="fr-FR" w:bidi="fr-FR"/>
        </w:rPr>
        <w:t>Khitma</w:t>
      </w:r>
      <w:proofErr w:type="spellEnd"/>
      <w:r w:rsidRPr="00665814">
        <w:rPr>
          <w:snapToGrid w:val="0"/>
          <w:kern w:val="22"/>
          <w:sz w:val="22"/>
          <w:szCs w:val="22"/>
          <w:lang w:val="fr-FR" w:bidi="fr-FR"/>
        </w:rPr>
        <w:t xml:space="preserve"> El </w:t>
      </w:r>
      <w:proofErr w:type="spellStart"/>
      <w:r w:rsidRPr="00665814">
        <w:rPr>
          <w:snapToGrid w:val="0"/>
          <w:kern w:val="22"/>
          <w:sz w:val="22"/>
          <w:szCs w:val="22"/>
          <w:lang w:val="fr-FR" w:bidi="fr-FR"/>
        </w:rPr>
        <w:t>Awad</w:t>
      </w:r>
      <w:proofErr w:type="spellEnd"/>
      <w:r w:rsidRPr="00665814">
        <w:rPr>
          <w:snapToGrid w:val="0"/>
          <w:kern w:val="22"/>
          <w:sz w:val="22"/>
          <w:szCs w:val="22"/>
          <w:lang w:val="fr-FR" w:bidi="fr-FR"/>
        </w:rPr>
        <w:t xml:space="preserve"> Mohammed</w:t>
      </w:r>
    </w:p>
    <w:p w14:paraId="4BD7AA54" w14:textId="77777777" w:rsidR="00DE7B17" w:rsidRPr="0078105E" w:rsidRDefault="00DE7B17" w:rsidP="00665814">
      <w:pPr>
        <w:pStyle w:val="Default"/>
        <w:suppressLineNumbers/>
        <w:suppressAutoHyphens/>
        <w:kinsoku w:val="0"/>
        <w:overflowPunct w:val="0"/>
        <w:snapToGrid w:val="0"/>
        <w:ind w:left="720"/>
        <w:rPr>
          <w:snapToGrid w:val="0"/>
          <w:kern w:val="22"/>
          <w:sz w:val="22"/>
          <w:szCs w:val="22"/>
          <w:lang w:val="en-GB"/>
        </w:rPr>
      </w:pPr>
      <w:proofErr w:type="spellStart"/>
      <w:r w:rsidRPr="007F3426">
        <w:rPr>
          <w:snapToGrid w:val="0"/>
          <w:kern w:val="22"/>
          <w:sz w:val="22"/>
          <w:szCs w:val="22"/>
          <w:lang w:bidi="fr-FR"/>
        </w:rPr>
        <w:t>Mme</w:t>
      </w:r>
      <w:proofErr w:type="spellEnd"/>
      <w:r w:rsidRPr="007F3426">
        <w:rPr>
          <w:snapToGrid w:val="0"/>
          <w:kern w:val="22"/>
          <w:sz w:val="22"/>
          <w:szCs w:val="22"/>
          <w:lang w:bidi="fr-FR"/>
        </w:rPr>
        <w:t xml:space="preserve"> Betty </w:t>
      </w:r>
      <w:proofErr w:type="spellStart"/>
      <w:r w:rsidRPr="007F3426">
        <w:rPr>
          <w:snapToGrid w:val="0"/>
          <w:kern w:val="22"/>
          <w:sz w:val="22"/>
          <w:szCs w:val="22"/>
          <w:lang w:bidi="fr-FR"/>
        </w:rPr>
        <w:t>Kauna</w:t>
      </w:r>
      <w:proofErr w:type="spellEnd"/>
      <w:r w:rsidRPr="007F3426">
        <w:rPr>
          <w:snapToGrid w:val="0"/>
          <w:kern w:val="22"/>
          <w:sz w:val="22"/>
          <w:szCs w:val="22"/>
          <w:lang w:bidi="fr-FR"/>
        </w:rPr>
        <w:t xml:space="preserve"> Schroder</w:t>
      </w:r>
    </w:p>
    <w:p w14:paraId="3D3B9E18" w14:textId="2BAE27DE" w:rsidR="00DE7B17" w:rsidRPr="0078105E"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ind w:left="720"/>
        <w:rPr>
          <w:rFonts w:cs="Times New Roman"/>
          <w:snapToGrid w:val="0"/>
          <w:kern w:val="22"/>
          <w:szCs w:val="22"/>
        </w:rPr>
      </w:pPr>
      <w:r w:rsidRPr="007F3426">
        <w:rPr>
          <w:rFonts w:cs="Times New Roman"/>
          <w:snapToGrid w:val="0"/>
          <w:kern w:val="22"/>
          <w:szCs w:val="22"/>
          <w:lang w:val="en-US" w:bidi="fr-FR"/>
        </w:rPr>
        <w:t xml:space="preserve">M. William </w:t>
      </w:r>
      <w:proofErr w:type="spellStart"/>
      <w:r w:rsidRPr="007F3426">
        <w:rPr>
          <w:rFonts w:cs="Times New Roman"/>
          <w:snapToGrid w:val="0"/>
          <w:kern w:val="22"/>
          <w:szCs w:val="22"/>
          <w:lang w:val="en-US" w:bidi="fr-FR"/>
        </w:rPr>
        <w:t>Etim</w:t>
      </w:r>
      <w:proofErr w:type="spellEnd"/>
      <w:r w:rsidRPr="007F3426">
        <w:rPr>
          <w:rFonts w:cs="Times New Roman"/>
          <w:snapToGrid w:val="0"/>
          <w:kern w:val="22"/>
          <w:szCs w:val="22"/>
          <w:lang w:val="en-US" w:bidi="fr-FR"/>
        </w:rPr>
        <w:t xml:space="preserve"> </w:t>
      </w:r>
      <w:proofErr w:type="spellStart"/>
      <w:r w:rsidRPr="007F3426">
        <w:rPr>
          <w:rFonts w:cs="Times New Roman"/>
          <w:snapToGrid w:val="0"/>
          <w:kern w:val="22"/>
          <w:szCs w:val="22"/>
          <w:lang w:val="en-US" w:bidi="fr-FR"/>
        </w:rPr>
        <w:t>Okon</w:t>
      </w:r>
      <w:proofErr w:type="spellEnd"/>
    </w:p>
    <w:p w14:paraId="6286EC5D" w14:textId="241A75E0" w:rsidR="00DE7B17" w:rsidRPr="007F3426"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ind w:left="720"/>
        <w:rPr>
          <w:rFonts w:cs="Times New Roman"/>
          <w:snapToGrid w:val="0"/>
          <w:kern w:val="22"/>
          <w:szCs w:val="22"/>
          <w:lang w:val="fr-CA"/>
        </w:rPr>
      </w:pPr>
      <w:r w:rsidRPr="0078105E">
        <w:rPr>
          <w:rFonts w:cs="Times New Roman"/>
          <w:b/>
          <w:snapToGrid w:val="0"/>
          <w:kern w:val="22"/>
          <w:szCs w:val="22"/>
          <w:lang w:val="fr-FR" w:bidi="fr-FR"/>
        </w:rPr>
        <w:t>Asie et Pacifique</w:t>
      </w:r>
    </w:p>
    <w:p w14:paraId="57521C17" w14:textId="6D269D99" w:rsidR="00DE7B17" w:rsidRPr="007F3426" w:rsidRDefault="00DE7B17" w:rsidP="00665814">
      <w:pPr>
        <w:pStyle w:val="Default"/>
        <w:suppressLineNumbers/>
        <w:suppressAutoHyphens/>
        <w:kinsoku w:val="0"/>
        <w:overflowPunct w:val="0"/>
        <w:snapToGrid w:val="0"/>
        <w:ind w:left="720"/>
        <w:rPr>
          <w:snapToGrid w:val="0"/>
          <w:kern w:val="22"/>
          <w:szCs w:val="22"/>
          <w:lang w:val="fr-CA"/>
        </w:rPr>
      </w:pPr>
      <w:r w:rsidRPr="00665814">
        <w:rPr>
          <w:snapToGrid w:val="0"/>
          <w:kern w:val="22"/>
          <w:sz w:val="22"/>
          <w:szCs w:val="22"/>
          <w:lang w:val="fr-FR" w:bidi="fr-FR"/>
        </w:rPr>
        <w:t xml:space="preserve">M. </w:t>
      </w:r>
      <w:proofErr w:type="spellStart"/>
      <w:r w:rsidRPr="00665814">
        <w:rPr>
          <w:snapToGrid w:val="0"/>
          <w:kern w:val="22"/>
          <w:sz w:val="22"/>
          <w:szCs w:val="22"/>
          <w:lang w:val="fr-FR" w:bidi="fr-FR"/>
        </w:rPr>
        <w:t>Tianbao</w:t>
      </w:r>
      <w:proofErr w:type="spellEnd"/>
      <w:r w:rsidRPr="00665814">
        <w:rPr>
          <w:snapToGrid w:val="0"/>
          <w:kern w:val="22"/>
          <w:sz w:val="22"/>
          <w:szCs w:val="22"/>
          <w:lang w:val="fr-FR" w:bidi="fr-FR"/>
        </w:rPr>
        <w:t xml:space="preserve"> Qin</w:t>
      </w:r>
    </w:p>
    <w:p w14:paraId="7D78F369" w14:textId="787C03A2" w:rsidR="00DE7B17" w:rsidRPr="007F3426" w:rsidRDefault="00DE7B17" w:rsidP="00665814">
      <w:pPr>
        <w:pStyle w:val="Default"/>
        <w:suppressLineNumbers/>
        <w:suppressAutoHyphens/>
        <w:kinsoku w:val="0"/>
        <w:overflowPunct w:val="0"/>
        <w:snapToGrid w:val="0"/>
        <w:ind w:left="720"/>
        <w:rPr>
          <w:snapToGrid w:val="0"/>
          <w:kern w:val="22"/>
          <w:szCs w:val="22"/>
          <w:lang w:val="fr-CA"/>
        </w:rPr>
      </w:pPr>
      <w:r w:rsidRPr="00665814">
        <w:rPr>
          <w:snapToGrid w:val="0"/>
          <w:kern w:val="22"/>
          <w:sz w:val="22"/>
          <w:szCs w:val="22"/>
          <w:lang w:val="fr-FR" w:bidi="fr-FR"/>
        </w:rPr>
        <w:t xml:space="preserve">M. Won </w:t>
      </w:r>
      <w:proofErr w:type="spellStart"/>
      <w:r w:rsidRPr="00665814">
        <w:rPr>
          <w:snapToGrid w:val="0"/>
          <w:kern w:val="22"/>
          <w:sz w:val="22"/>
          <w:szCs w:val="22"/>
          <w:lang w:val="fr-FR" w:bidi="fr-FR"/>
        </w:rPr>
        <w:t>Seog</w:t>
      </w:r>
      <w:proofErr w:type="spellEnd"/>
      <w:r w:rsidRPr="00665814">
        <w:rPr>
          <w:snapToGrid w:val="0"/>
          <w:kern w:val="22"/>
          <w:sz w:val="22"/>
          <w:szCs w:val="22"/>
          <w:lang w:val="fr-FR" w:bidi="fr-FR"/>
        </w:rPr>
        <w:t xml:space="preserve"> Park</w:t>
      </w:r>
    </w:p>
    <w:p w14:paraId="48A44AF2" w14:textId="14CE6139" w:rsidR="00DE7B17" w:rsidRPr="007F3426"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ind w:left="720"/>
        <w:rPr>
          <w:rFonts w:cs="Times New Roman"/>
          <w:b/>
          <w:bCs/>
          <w:iCs/>
          <w:snapToGrid w:val="0"/>
          <w:kern w:val="22"/>
          <w:szCs w:val="22"/>
          <w:lang w:val="fr-CA"/>
        </w:rPr>
      </w:pPr>
      <w:r w:rsidRPr="0078105E">
        <w:rPr>
          <w:rFonts w:cs="Times New Roman"/>
          <w:b/>
          <w:snapToGrid w:val="0"/>
          <w:kern w:val="22"/>
          <w:szCs w:val="22"/>
          <w:lang w:val="fr-FR" w:bidi="fr-FR"/>
        </w:rPr>
        <w:t>Europe centrale et de l'Est</w:t>
      </w:r>
    </w:p>
    <w:p w14:paraId="547B59CF" w14:textId="2628DF1A" w:rsidR="00DE7B17" w:rsidRPr="007F3426" w:rsidRDefault="00DE7B17" w:rsidP="00665814">
      <w:pPr>
        <w:pStyle w:val="Default"/>
        <w:suppressLineNumbers/>
        <w:suppressAutoHyphens/>
        <w:kinsoku w:val="0"/>
        <w:overflowPunct w:val="0"/>
        <w:snapToGrid w:val="0"/>
        <w:ind w:left="720"/>
        <w:rPr>
          <w:snapToGrid w:val="0"/>
          <w:kern w:val="22"/>
          <w:sz w:val="22"/>
          <w:szCs w:val="22"/>
          <w:lang w:val="fr-CA"/>
        </w:rPr>
      </w:pPr>
      <w:r w:rsidRPr="00665814">
        <w:rPr>
          <w:snapToGrid w:val="0"/>
          <w:kern w:val="22"/>
          <w:sz w:val="22"/>
          <w:szCs w:val="22"/>
          <w:lang w:val="fr-FR" w:bidi="fr-FR"/>
        </w:rPr>
        <w:t xml:space="preserve">Mme Elena </w:t>
      </w:r>
      <w:proofErr w:type="spellStart"/>
      <w:r w:rsidRPr="00665814">
        <w:rPr>
          <w:snapToGrid w:val="0"/>
          <w:kern w:val="22"/>
          <w:sz w:val="22"/>
          <w:szCs w:val="22"/>
          <w:lang w:val="fr-FR" w:bidi="fr-FR"/>
        </w:rPr>
        <w:t>Makeyeva</w:t>
      </w:r>
      <w:proofErr w:type="spellEnd"/>
    </w:p>
    <w:p w14:paraId="1B313251" w14:textId="0903C24A" w:rsidR="00DE7B17" w:rsidRPr="007F3426" w:rsidRDefault="00DE7B17" w:rsidP="00665814">
      <w:pPr>
        <w:pStyle w:val="Default"/>
        <w:suppressLineNumbers/>
        <w:suppressAutoHyphens/>
        <w:kinsoku w:val="0"/>
        <w:overflowPunct w:val="0"/>
        <w:snapToGrid w:val="0"/>
        <w:ind w:left="720"/>
        <w:rPr>
          <w:snapToGrid w:val="0"/>
          <w:kern w:val="22"/>
          <w:sz w:val="22"/>
          <w:szCs w:val="22"/>
          <w:lang w:val="fr-CA"/>
        </w:rPr>
      </w:pPr>
      <w:r w:rsidRPr="00665814">
        <w:rPr>
          <w:snapToGrid w:val="0"/>
          <w:kern w:val="22"/>
          <w:sz w:val="22"/>
          <w:szCs w:val="22"/>
          <w:lang w:val="fr-FR" w:bidi="fr-FR"/>
        </w:rPr>
        <w:t xml:space="preserve">Mme </w:t>
      </w:r>
      <w:proofErr w:type="spellStart"/>
      <w:r w:rsidRPr="00665814">
        <w:rPr>
          <w:snapToGrid w:val="0"/>
          <w:kern w:val="22"/>
          <w:sz w:val="22"/>
          <w:szCs w:val="22"/>
          <w:lang w:val="fr-FR" w:bidi="fr-FR"/>
        </w:rPr>
        <w:t>Elzbieta</w:t>
      </w:r>
      <w:proofErr w:type="spellEnd"/>
      <w:r w:rsidRPr="00665814">
        <w:rPr>
          <w:snapToGrid w:val="0"/>
          <w:kern w:val="22"/>
          <w:sz w:val="22"/>
          <w:szCs w:val="22"/>
          <w:lang w:val="fr-FR" w:bidi="fr-FR"/>
        </w:rPr>
        <w:t xml:space="preserve"> </w:t>
      </w:r>
      <w:proofErr w:type="spellStart"/>
      <w:r w:rsidRPr="00665814">
        <w:rPr>
          <w:snapToGrid w:val="0"/>
          <w:kern w:val="22"/>
          <w:sz w:val="22"/>
          <w:szCs w:val="22"/>
          <w:lang w:val="fr-FR" w:bidi="fr-FR"/>
        </w:rPr>
        <w:t>Martyniuk</w:t>
      </w:r>
      <w:proofErr w:type="spellEnd"/>
    </w:p>
    <w:p w14:paraId="4D6128A6" w14:textId="70413C30" w:rsidR="00DE7B17" w:rsidRPr="007F3426"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rPr>
          <w:rFonts w:cs="Times New Roman"/>
          <w:snapToGrid w:val="0"/>
          <w:kern w:val="22"/>
          <w:szCs w:val="22"/>
          <w:lang w:val="fr-CA"/>
        </w:rPr>
      </w:pPr>
      <w:r w:rsidRPr="0078105E">
        <w:rPr>
          <w:rFonts w:cs="Times New Roman"/>
          <w:b/>
          <w:snapToGrid w:val="0"/>
          <w:kern w:val="22"/>
          <w:szCs w:val="22"/>
          <w:lang w:val="fr-FR" w:bidi="fr-FR"/>
        </w:rPr>
        <w:t>Amérique latine et Caraïbes</w:t>
      </w:r>
    </w:p>
    <w:p w14:paraId="4C748EAA" w14:textId="2361394E" w:rsidR="00DE7B17" w:rsidRPr="007F3426" w:rsidRDefault="00DE7B17" w:rsidP="00665814">
      <w:pPr>
        <w:pStyle w:val="Default"/>
        <w:suppressLineNumbers/>
        <w:suppressAutoHyphens/>
        <w:kinsoku w:val="0"/>
        <w:overflowPunct w:val="0"/>
        <w:snapToGrid w:val="0"/>
        <w:rPr>
          <w:snapToGrid w:val="0"/>
          <w:kern w:val="22"/>
          <w:szCs w:val="22"/>
          <w:lang w:val="fr-CA"/>
        </w:rPr>
      </w:pPr>
      <w:r w:rsidRPr="00665814">
        <w:rPr>
          <w:snapToGrid w:val="0"/>
          <w:kern w:val="22"/>
          <w:sz w:val="22"/>
          <w:szCs w:val="22"/>
          <w:lang w:val="fr-FR" w:bidi="fr-FR"/>
        </w:rPr>
        <w:t xml:space="preserve">Mme Yolanda </w:t>
      </w:r>
      <w:proofErr w:type="spellStart"/>
      <w:r w:rsidRPr="00665814">
        <w:rPr>
          <w:snapToGrid w:val="0"/>
          <w:kern w:val="22"/>
          <w:sz w:val="22"/>
          <w:szCs w:val="22"/>
          <w:lang w:val="fr-FR" w:bidi="fr-FR"/>
        </w:rPr>
        <w:t>Otavalo</w:t>
      </w:r>
      <w:proofErr w:type="spellEnd"/>
      <w:r w:rsidRPr="00665814">
        <w:rPr>
          <w:snapToGrid w:val="0"/>
          <w:kern w:val="22"/>
          <w:sz w:val="22"/>
          <w:szCs w:val="22"/>
          <w:lang w:val="fr-FR" w:bidi="fr-FR"/>
        </w:rPr>
        <w:t xml:space="preserve"> </w:t>
      </w:r>
      <w:proofErr w:type="spellStart"/>
      <w:r w:rsidRPr="00665814">
        <w:rPr>
          <w:snapToGrid w:val="0"/>
          <w:kern w:val="22"/>
          <w:sz w:val="22"/>
          <w:szCs w:val="22"/>
          <w:lang w:val="fr-FR" w:bidi="fr-FR"/>
        </w:rPr>
        <w:t>Cacoango</w:t>
      </w:r>
      <w:proofErr w:type="spellEnd"/>
    </w:p>
    <w:p w14:paraId="63E0265F" w14:textId="6B19E52F" w:rsidR="00DE7B17" w:rsidRPr="007F3426"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rPr>
          <w:rFonts w:cs="Times New Roman"/>
          <w:b/>
          <w:bCs/>
          <w:iCs/>
          <w:snapToGrid w:val="0"/>
          <w:kern w:val="22"/>
          <w:szCs w:val="22"/>
          <w:lang w:val="fr-CA"/>
        </w:rPr>
      </w:pPr>
      <w:r w:rsidRPr="0078105E">
        <w:rPr>
          <w:rFonts w:cs="Times New Roman"/>
          <w:b/>
          <w:snapToGrid w:val="0"/>
          <w:kern w:val="22"/>
          <w:szCs w:val="22"/>
          <w:lang w:val="fr-FR" w:bidi="fr-FR"/>
        </w:rPr>
        <w:lastRenderedPageBreak/>
        <w:t>Euro</w:t>
      </w:r>
      <w:bookmarkStart w:id="1" w:name="_GoBack"/>
      <w:bookmarkEnd w:id="1"/>
      <w:r w:rsidRPr="0078105E">
        <w:rPr>
          <w:rFonts w:cs="Times New Roman"/>
          <w:b/>
          <w:snapToGrid w:val="0"/>
          <w:kern w:val="22"/>
          <w:szCs w:val="22"/>
          <w:lang w:val="fr-FR" w:bidi="fr-FR"/>
        </w:rPr>
        <w:t>pe de l’Ouest et autres</w:t>
      </w:r>
    </w:p>
    <w:p w14:paraId="5B7A2CC4" w14:textId="0468399E" w:rsidR="00DE7B17" w:rsidRPr="007F3426" w:rsidRDefault="00DE7B17" w:rsidP="00665814">
      <w:pPr>
        <w:pStyle w:val="Default"/>
        <w:suppressLineNumbers/>
        <w:suppressAutoHyphens/>
        <w:kinsoku w:val="0"/>
        <w:overflowPunct w:val="0"/>
        <w:snapToGrid w:val="0"/>
        <w:rPr>
          <w:snapToGrid w:val="0"/>
          <w:kern w:val="22"/>
          <w:szCs w:val="22"/>
          <w:lang w:val="fr-CA"/>
        </w:rPr>
      </w:pPr>
      <w:r w:rsidRPr="00665814">
        <w:rPr>
          <w:snapToGrid w:val="0"/>
          <w:kern w:val="22"/>
          <w:sz w:val="22"/>
          <w:szCs w:val="22"/>
          <w:lang w:val="fr-FR" w:bidi="fr-FR"/>
        </w:rPr>
        <w:t xml:space="preserve">M. </w:t>
      </w:r>
      <w:proofErr w:type="spellStart"/>
      <w:r w:rsidRPr="00665814">
        <w:rPr>
          <w:snapToGrid w:val="0"/>
          <w:kern w:val="22"/>
          <w:sz w:val="22"/>
          <w:szCs w:val="22"/>
          <w:lang w:val="fr-FR" w:bidi="fr-FR"/>
        </w:rPr>
        <w:t>Gaute</w:t>
      </w:r>
      <w:proofErr w:type="spellEnd"/>
      <w:r w:rsidRPr="00665814">
        <w:rPr>
          <w:snapToGrid w:val="0"/>
          <w:kern w:val="22"/>
          <w:sz w:val="22"/>
          <w:szCs w:val="22"/>
          <w:lang w:val="fr-FR" w:bidi="fr-FR"/>
        </w:rPr>
        <w:t xml:space="preserve"> Voigt-</w:t>
      </w:r>
      <w:proofErr w:type="spellStart"/>
      <w:r w:rsidRPr="00665814">
        <w:rPr>
          <w:snapToGrid w:val="0"/>
          <w:kern w:val="22"/>
          <w:sz w:val="22"/>
          <w:szCs w:val="22"/>
          <w:lang w:val="fr-FR" w:bidi="fr-FR"/>
        </w:rPr>
        <w:t>Hanssen</w:t>
      </w:r>
      <w:proofErr w:type="spellEnd"/>
    </w:p>
    <w:p w14:paraId="003C177C" w14:textId="11AEFD32" w:rsidR="00DE7B17" w:rsidRPr="007F3426" w:rsidRDefault="00DE7B17" w:rsidP="00665814">
      <w:pPr>
        <w:pStyle w:val="Default"/>
        <w:suppressLineNumbers/>
        <w:suppressAutoHyphens/>
        <w:kinsoku w:val="0"/>
        <w:overflowPunct w:val="0"/>
        <w:snapToGrid w:val="0"/>
        <w:rPr>
          <w:snapToGrid w:val="0"/>
          <w:kern w:val="22"/>
          <w:szCs w:val="22"/>
          <w:lang w:val="fr-CA"/>
        </w:rPr>
      </w:pPr>
      <w:r w:rsidRPr="00665814">
        <w:rPr>
          <w:snapToGrid w:val="0"/>
          <w:kern w:val="22"/>
          <w:sz w:val="22"/>
          <w:szCs w:val="22"/>
          <w:lang w:val="fr-FR" w:bidi="fr-FR"/>
        </w:rPr>
        <w:t>M. Marcus Schroeder</w:t>
      </w:r>
    </w:p>
    <w:p w14:paraId="1857AC41" w14:textId="1C5DA519" w:rsidR="00DE7B17" w:rsidRPr="007F3426" w:rsidRDefault="00DE7B17" w:rsidP="00665814">
      <w:pPr>
        <w:pStyle w:val="Default"/>
        <w:suppressLineNumbers/>
        <w:suppressAutoHyphens/>
        <w:kinsoku w:val="0"/>
        <w:overflowPunct w:val="0"/>
        <w:snapToGrid w:val="0"/>
        <w:rPr>
          <w:snapToGrid w:val="0"/>
          <w:kern w:val="22"/>
          <w:szCs w:val="22"/>
          <w:lang w:val="fr-CA"/>
        </w:rPr>
      </w:pPr>
      <w:r w:rsidRPr="00665814">
        <w:rPr>
          <w:snapToGrid w:val="0"/>
          <w:kern w:val="22"/>
          <w:sz w:val="22"/>
          <w:szCs w:val="22"/>
          <w:lang w:val="fr-FR" w:bidi="fr-FR"/>
        </w:rPr>
        <w:t xml:space="preserve">Mme Salomé </w:t>
      </w:r>
      <w:proofErr w:type="spellStart"/>
      <w:r w:rsidRPr="00665814">
        <w:rPr>
          <w:snapToGrid w:val="0"/>
          <w:kern w:val="22"/>
          <w:sz w:val="22"/>
          <w:szCs w:val="22"/>
          <w:lang w:val="fr-FR" w:bidi="fr-FR"/>
        </w:rPr>
        <w:t>Sidler</w:t>
      </w:r>
      <w:proofErr w:type="spellEnd"/>
    </w:p>
    <w:p w14:paraId="414E8236" w14:textId="01340F1B" w:rsidR="00DE7B17" w:rsidRPr="007F3426"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rPr>
          <w:rFonts w:cs="Times New Roman"/>
          <w:snapToGrid w:val="0"/>
          <w:kern w:val="22"/>
          <w:szCs w:val="22"/>
          <w:lang w:val="fr-CA"/>
        </w:rPr>
      </w:pPr>
      <w:r w:rsidRPr="0078105E">
        <w:rPr>
          <w:rFonts w:cs="Times New Roman"/>
          <w:b/>
          <w:snapToGrid w:val="0"/>
          <w:kern w:val="22"/>
          <w:szCs w:val="22"/>
          <w:lang w:val="fr-FR" w:bidi="fr-FR"/>
        </w:rPr>
        <w:t>Communautés autochtones et locales</w:t>
      </w:r>
    </w:p>
    <w:p w14:paraId="31D106FB" w14:textId="77777777" w:rsidR="00DE7B17" w:rsidRPr="007F3426" w:rsidRDefault="00DE7B17" w:rsidP="00DE7B17">
      <w:pPr>
        <w:pStyle w:val="Default"/>
        <w:suppressLineNumbers/>
        <w:suppressAutoHyphens/>
        <w:kinsoku w:val="0"/>
        <w:overflowPunct w:val="0"/>
        <w:snapToGrid w:val="0"/>
        <w:rPr>
          <w:snapToGrid w:val="0"/>
          <w:kern w:val="22"/>
          <w:sz w:val="22"/>
          <w:szCs w:val="22"/>
          <w:lang w:val="fr-CA"/>
        </w:rPr>
        <w:sectPr w:rsidR="00DE7B17" w:rsidRPr="007F3426" w:rsidSect="00665814">
          <w:type w:val="continuous"/>
          <w:pgSz w:w="12240" w:h="15840"/>
          <w:pgMar w:top="720" w:right="1440" w:bottom="720" w:left="1440" w:header="461" w:footer="720" w:gutter="0"/>
          <w:cols w:num="2" w:space="708"/>
          <w:titlePg/>
          <w:docGrid w:linePitch="360"/>
        </w:sectPr>
      </w:pPr>
      <w:r w:rsidRPr="00665814">
        <w:rPr>
          <w:snapToGrid w:val="0"/>
          <w:kern w:val="22"/>
          <w:sz w:val="22"/>
          <w:szCs w:val="22"/>
          <w:lang w:val="fr-FR" w:bidi="fr-FR"/>
        </w:rPr>
        <w:t xml:space="preserve">Mme Jennifer </w:t>
      </w:r>
      <w:proofErr w:type="spellStart"/>
      <w:r w:rsidRPr="00665814">
        <w:rPr>
          <w:snapToGrid w:val="0"/>
          <w:kern w:val="22"/>
          <w:sz w:val="22"/>
          <w:szCs w:val="22"/>
          <w:lang w:val="fr-FR" w:bidi="fr-FR"/>
        </w:rPr>
        <w:t>Tauli</w:t>
      </w:r>
      <w:proofErr w:type="spellEnd"/>
      <w:r w:rsidRPr="00665814">
        <w:rPr>
          <w:snapToGrid w:val="0"/>
          <w:kern w:val="22"/>
          <w:sz w:val="22"/>
          <w:szCs w:val="22"/>
          <w:lang w:val="fr-FR" w:bidi="fr-FR"/>
        </w:rPr>
        <w:t xml:space="preserve"> </w:t>
      </w:r>
      <w:proofErr w:type="spellStart"/>
      <w:r w:rsidRPr="00665814">
        <w:rPr>
          <w:snapToGrid w:val="0"/>
          <w:kern w:val="22"/>
          <w:sz w:val="22"/>
          <w:szCs w:val="22"/>
          <w:lang w:val="fr-FR" w:bidi="fr-FR"/>
        </w:rPr>
        <w:t>Corpuz</w:t>
      </w:r>
      <w:proofErr w:type="spellEnd"/>
    </w:p>
    <w:p w14:paraId="48996395" w14:textId="77777777" w:rsidR="002A4AD8" w:rsidRPr="007F3426" w:rsidRDefault="002A4AD8" w:rsidP="00665814">
      <w:pPr>
        <w:pStyle w:val="Default"/>
        <w:suppressLineNumbers/>
        <w:suppressAutoHyphens/>
        <w:kinsoku w:val="0"/>
        <w:overflowPunct w:val="0"/>
        <w:snapToGrid w:val="0"/>
        <w:rPr>
          <w:snapToGrid w:val="0"/>
          <w:kern w:val="22"/>
          <w:szCs w:val="22"/>
          <w:lang w:val="fr-CA"/>
        </w:rPr>
      </w:pPr>
    </w:p>
    <w:p w14:paraId="10172CC2" w14:textId="26CB3783" w:rsidR="0087757C" w:rsidRPr="007F3426" w:rsidRDefault="00F57E4B" w:rsidP="00665814">
      <w:pPr>
        <w:pStyle w:val="Para1"/>
        <w:suppressLineNumbers/>
        <w:tabs>
          <w:tab w:val="clear" w:pos="360"/>
          <w:tab w:val="clear" w:pos="720"/>
        </w:tabs>
        <w:suppressAutoHyphens/>
        <w:kinsoku w:val="0"/>
        <w:overflowPunct w:val="0"/>
        <w:autoSpaceDE w:val="0"/>
        <w:autoSpaceDN w:val="0"/>
        <w:adjustRightInd w:val="0"/>
        <w:snapToGrid w:val="0"/>
        <w:rPr>
          <w:snapToGrid w:val="0"/>
          <w:kern w:val="22"/>
          <w:szCs w:val="22"/>
          <w:lang w:val="fr-CA"/>
        </w:rPr>
      </w:pPr>
      <w:r w:rsidRPr="00665814">
        <w:rPr>
          <w:rFonts w:cs="Times New Roman"/>
          <w:snapToGrid w:val="0"/>
          <w:kern w:val="22"/>
          <w:szCs w:val="22"/>
          <w:lang w:val="fr-FR" w:bidi="fr-FR"/>
        </w:rPr>
        <w:t>Les membres et observateurs suivants des communautés autochtones et locales n’ont pas pu participer à la réunion : M. Dilovarsho Dustov (membre de l’Europe centrale et de l’Est), Mme Teresa Dolores Cruz Sardinas et Mme. Micaela Anabel Bonafina (membres d’Amérique latine et Caraïbes), et Mme Yeshing Juliana Upún Yos (observatrice représentant les communautés autochtones et locales). M. Belal Alhayek, l'un des membres de la région Asie-Pacifique, n'a pas pu non plus participer aux sessions interactives de la réunion en raison de contraintes liées aux installations. Cependant, il a partagé ses points de vue et ses commentaires par e-mail et sur le forum de discussion en ligne qui avait été mis à disposition par le Secrétariat dans le Centre d'échange sur l'accès et le partage des avantages.</w:t>
      </w:r>
    </w:p>
    <w:p w14:paraId="06BFFAE9" w14:textId="722C9C28" w:rsidR="00B979AA" w:rsidRPr="0078105E" w:rsidRDefault="00E27E5B" w:rsidP="00665814">
      <w:pPr>
        <w:pStyle w:val="Heading1"/>
        <w:suppressLineNumbers/>
        <w:tabs>
          <w:tab w:val="clear" w:pos="720"/>
          <w:tab w:val="left" w:pos="993"/>
        </w:tabs>
        <w:suppressAutoHyphens/>
        <w:kinsoku w:val="0"/>
        <w:overflowPunct w:val="0"/>
        <w:autoSpaceDE w:val="0"/>
        <w:autoSpaceDN w:val="0"/>
        <w:adjustRightInd w:val="0"/>
        <w:snapToGrid w:val="0"/>
        <w:spacing w:before="120"/>
        <w:rPr>
          <w:rFonts w:cs="Times New Roman"/>
          <w:snapToGrid w:val="0"/>
          <w:kern w:val="22"/>
          <w:sz w:val="22"/>
          <w:szCs w:val="22"/>
        </w:rPr>
      </w:pPr>
      <w:r w:rsidRPr="0078105E">
        <w:rPr>
          <w:rFonts w:cs="Times New Roman"/>
          <w:snapToGrid w:val="0"/>
          <w:kern w:val="22"/>
          <w:sz w:val="22"/>
          <w:szCs w:val="22"/>
          <w:lang w:val="fr-FR" w:bidi="fr-FR"/>
        </w:rPr>
        <w:t>Point 1.</w:t>
      </w:r>
      <w:r w:rsidRPr="0078105E">
        <w:rPr>
          <w:rFonts w:cs="Times New Roman"/>
          <w:snapToGrid w:val="0"/>
          <w:kern w:val="22"/>
          <w:sz w:val="22"/>
          <w:szCs w:val="22"/>
          <w:lang w:val="fr-FR" w:bidi="fr-FR"/>
        </w:rPr>
        <w:tab/>
        <w:t>Ouverture de la r</w:t>
      </w:r>
      <w:r w:rsidR="000752D8">
        <w:rPr>
          <w:rFonts w:cs="Times New Roman"/>
          <w:snapToGrid w:val="0"/>
          <w:kern w:val="22"/>
          <w:sz w:val="22"/>
          <w:szCs w:val="22"/>
          <w:lang w:val="fr-FR" w:bidi="fr-FR"/>
        </w:rPr>
        <w:t>É</w:t>
      </w:r>
      <w:r w:rsidRPr="0078105E">
        <w:rPr>
          <w:rFonts w:cs="Times New Roman"/>
          <w:snapToGrid w:val="0"/>
          <w:kern w:val="22"/>
          <w:sz w:val="22"/>
          <w:szCs w:val="22"/>
          <w:lang w:val="fr-FR" w:bidi="fr-FR"/>
        </w:rPr>
        <w:t>union</w:t>
      </w:r>
    </w:p>
    <w:p w14:paraId="0D911848" w14:textId="606EA046" w:rsidR="00964017" w:rsidRPr="007F3426" w:rsidRDefault="00B979AA"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fr-CA"/>
        </w:rPr>
      </w:pPr>
      <w:bookmarkStart w:id="2" w:name="_Ref517295067"/>
      <w:r w:rsidRPr="0078105E">
        <w:rPr>
          <w:rFonts w:cs="Times New Roman"/>
          <w:snapToGrid w:val="0"/>
          <w:kern w:val="22"/>
          <w:szCs w:val="22"/>
          <w:lang w:val="fr-FR" w:bidi="fr-FR"/>
        </w:rPr>
        <w:t xml:space="preserve">La réunion a été ouverte à 8 heures, heure de Montréal, le mardi 21 avril 2020, par la Secrétaire exécutive par intérim, </w:t>
      </w:r>
      <w:bookmarkEnd w:id="2"/>
      <w:r w:rsidRPr="0078105E">
        <w:rPr>
          <w:rFonts w:cs="Times New Roman"/>
          <w:snapToGrid w:val="0"/>
          <w:kern w:val="22"/>
          <w:szCs w:val="22"/>
          <w:lang w:val="fr-FR" w:bidi="fr-FR"/>
        </w:rPr>
        <w:t xml:space="preserve">Mme Elizabeth </w:t>
      </w:r>
      <w:proofErr w:type="spellStart"/>
      <w:r w:rsidRPr="0078105E">
        <w:rPr>
          <w:rFonts w:cs="Times New Roman"/>
          <w:snapToGrid w:val="0"/>
          <w:kern w:val="22"/>
          <w:szCs w:val="22"/>
          <w:lang w:val="fr-FR" w:bidi="fr-FR"/>
        </w:rPr>
        <w:t>Maruma</w:t>
      </w:r>
      <w:proofErr w:type="spellEnd"/>
      <w:r w:rsidRPr="0078105E">
        <w:rPr>
          <w:rFonts w:cs="Times New Roman"/>
          <w:snapToGrid w:val="0"/>
          <w:kern w:val="22"/>
          <w:szCs w:val="22"/>
          <w:lang w:val="fr-FR" w:bidi="fr-FR"/>
        </w:rPr>
        <w:t xml:space="preserve"> Mrema.</w:t>
      </w:r>
    </w:p>
    <w:p w14:paraId="7A735ADC" w14:textId="1CC6CF05" w:rsidR="00964017" w:rsidRPr="007F3426" w:rsidRDefault="00964017"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fr-CA"/>
        </w:rPr>
      </w:pPr>
      <w:r w:rsidRPr="00665814">
        <w:rPr>
          <w:rFonts w:cs="Times New Roman"/>
          <w:kern w:val="22"/>
          <w:szCs w:val="22"/>
          <w:lang w:val="fr-FR" w:bidi="fr-FR"/>
        </w:rPr>
        <w:t>Dans ses remarques liminaires, la Secrétaire exécutive par intérim a remercié les membres du Comité chargé du respect des dispositions pour leur compréhension et leur flexibilité dans l'adaptation aux circonstances imposées à chacun en raison de la pandémie de COVID-19 et pour avoir rendu la réunion possible en se réunissant et en interagissant à distance. Elle a informé le Comité que le Secrétariat s'efforçait d'assurer les meilleures conditions de participation en ligne, compte tenu des circonstances, et qu'il demanderait aux membres, à la fin de la réunion, de lui faire part de leur expérience de la réunion virtuelle et de leurs suggestions d'améliorations pour l'avenir.</w:t>
      </w:r>
    </w:p>
    <w:p w14:paraId="36719705" w14:textId="425DD2F7" w:rsidR="00964017" w:rsidRPr="007F3426" w:rsidRDefault="00E07F9B"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fr-CA"/>
        </w:rPr>
      </w:pPr>
      <w:r w:rsidRPr="00665814">
        <w:rPr>
          <w:rFonts w:cs="Times New Roman"/>
          <w:kern w:val="22"/>
          <w:szCs w:val="22"/>
          <w:lang w:val="fr-FR" w:bidi="fr-FR"/>
        </w:rPr>
        <w:t xml:space="preserve">Elle a également rappelé aux membres qu'au mois d'octobre 2020 serait célébré le dixième anniversaire de l'adoption du Protocole de Nagoya et qu'une telle étape serait l'occasion de souligner les réalisations collectives et de réfléchir à la manière de surmonter les défis communs pour faire du </w:t>
      </w:r>
      <w:r w:rsidR="004F49B7" w:rsidRPr="00665814">
        <w:rPr>
          <w:rFonts w:cs="Times New Roman"/>
          <w:kern w:val="22"/>
          <w:szCs w:val="22"/>
          <w:lang w:val="fr-FR" w:bidi="fr-FR"/>
        </w:rPr>
        <w:noBreakHyphen/>
      </w:r>
      <w:r w:rsidRPr="00665814">
        <w:rPr>
          <w:rFonts w:cs="Times New Roman"/>
          <w:kern w:val="22"/>
          <w:szCs w:val="22"/>
          <w:lang w:val="fr-FR" w:bidi="fr-FR"/>
        </w:rPr>
        <w:t>partage des avantages découlant de l'utilisation des ressources génétiques et des connaissances traditionnelles associées une réalité sur le terrain, notamment par l'accès aux ressources génétiques. À cet égard, elle a souligné les progrès accomplis par les Parties dans la mise en œuvre des exigences du Protocole de Nagoya, tout en rappelant aux membres les conclusions de la première évaluation et du premier examen de l'efficacité du Protocole, qui avaient indiqué qu'il fallait faire davantage pour mettre pleinement en œuvre le Protocole.</w:t>
      </w:r>
    </w:p>
    <w:p w14:paraId="183E341B" w14:textId="36C6BD51" w:rsidR="00E07F9B" w:rsidRPr="007F3426" w:rsidRDefault="00E07F9B"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fr-CA"/>
        </w:rPr>
      </w:pPr>
      <w:r w:rsidRPr="00665814">
        <w:rPr>
          <w:rFonts w:cs="Times New Roman"/>
          <w:kern w:val="22"/>
          <w:szCs w:val="22"/>
          <w:lang w:val="fr-FR" w:bidi="fr-FR"/>
        </w:rPr>
        <w:t>Enfin, elle a souligné l'importance de la contribution du Comité, comme l'a demandé la Conférence des Parties siégeant en tant que réunion des Parties au Protocole de Nagoya lors de sa troisième réunion, sur la manière de soutenir et de promouvoir la conformité au Protocole de Nagoya dans le cadre mondial de la biodiversité pour l’après-2020.</w:t>
      </w:r>
    </w:p>
    <w:p w14:paraId="1219CB66" w14:textId="686043F5" w:rsidR="005E3D71" w:rsidRPr="007F3426" w:rsidRDefault="005E3D71"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kern w:val="22"/>
          <w:szCs w:val="22"/>
          <w:lang w:val="fr-CA"/>
        </w:rPr>
      </w:pPr>
      <w:r w:rsidRPr="00665814">
        <w:rPr>
          <w:rFonts w:cs="Times New Roman"/>
          <w:snapToGrid w:val="0"/>
          <w:kern w:val="22"/>
          <w:szCs w:val="22"/>
          <w:lang w:val="fr-FR" w:bidi="fr-FR"/>
        </w:rPr>
        <w:t>Un représentant du Secrétariat a confirmé qu'avec plus de 10 membres présents, le quorum était atteint pour que la réunion puisse se dérouler conformément au paragraphe 10 de la partie B des procédures et mécanismes de conformité, figurant dans l'annexe de la décision NP-1/4.</w:t>
      </w:r>
    </w:p>
    <w:p w14:paraId="1FCDBAB3" w14:textId="2403BA40" w:rsidR="00B979AA" w:rsidRPr="0078105E" w:rsidRDefault="00E27E5B" w:rsidP="00665814">
      <w:pPr>
        <w:pStyle w:val="Heading1"/>
        <w:suppressLineNumbers/>
        <w:tabs>
          <w:tab w:val="clear" w:pos="720"/>
          <w:tab w:val="left" w:pos="990"/>
        </w:tabs>
        <w:suppressAutoHyphens/>
        <w:kinsoku w:val="0"/>
        <w:overflowPunct w:val="0"/>
        <w:autoSpaceDE w:val="0"/>
        <w:autoSpaceDN w:val="0"/>
        <w:adjustRightInd w:val="0"/>
        <w:snapToGrid w:val="0"/>
        <w:spacing w:before="120"/>
        <w:rPr>
          <w:rFonts w:cs="Times New Roman"/>
          <w:bCs/>
          <w:snapToGrid w:val="0"/>
          <w:kern w:val="22"/>
          <w:sz w:val="22"/>
          <w:szCs w:val="22"/>
        </w:rPr>
      </w:pPr>
      <w:r w:rsidRPr="0078105E">
        <w:rPr>
          <w:rFonts w:cs="Times New Roman"/>
          <w:snapToGrid w:val="0"/>
          <w:kern w:val="22"/>
          <w:sz w:val="22"/>
          <w:szCs w:val="22"/>
          <w:lang w:val="fr-FR" w:bidi="fr-FR"/>
        </w:rPr>
        <w:t>Point 2.</w:t>
      </w:r>
      <w:r w:rsidRPr="0078105E">
        <w:rPr>
          <w:rFonts w:cs="Times New Roman"/>
          <w:snapToGrid w:val="0"/>
          <w:kern w:val="22"/>
          <w:sz w:val="22"/>
          <w:szCs w:val="22"/>
          <w:lang w:val="fr-FR" w:bidi="fr-FR"/>
        </w:rPr>
        <w:tab/>
        <w:t>Questions d'organisation</w:t>
      </w:r>
    </w:p>
    <w:p w14:paraId="456B220D" w14:textId="6D8081FF" w:rsidR="005C5574" w:rsidRPr="0078105E" w:rsidRDefault="005C5574" w:rsidP="00665814">
      <w:pPr>
        <w:pStyle w:val="Heading2"/>
        <w:numPr>
          <w:ilvl w:val="1"/>
          <w:numId w:val="3"/>
        </w:numPr>
        <w:suppressLineNumbers/>
        <w:tabs>
          <w:tab w:val="clear" w:pos="720"/>
        </w:tabs>
        <w:suppressAutoHyphens/>
        <w:kinsoku w:val="0"/>
        <w:overflowPunct w:val="0"/>
        <w:autoSpaceDE w:val="0"/>
        <w:autoSpaceDN w:val="0"/>
        <w:adjustRightInd w:val="0"/>
        <w:snapToGrid w:val="0"/>
        <w:rPr>
          <w:rFonts w:ascii="Times New Roman" w:eastAsia="Times New Roman" w:hAnsi="Times New Roman"/>
          <w:i w:val="0"/>
          <w:snapToGrid w:val="0"/>
          <w:kern w:val="22"/>
          <w:sz w:val="22"/>
          <w:szCs w:val="22"/>
        </w:rPr>
      </w:pPr>
      <w:r w:rsidRPr="0078105E">
        <w:rPr>
          <w:rFonts w:ascii="Times New Roman" w:eastAsia="Times New Roman" w:hAnsi="Times New Roman"/>
          <w:i w:val="0"/>
          <w:snapToGrid w:val="0"/>
          <w:kern w:val="22"/>
          <w:sz w:val="22"/>
          <w:szCs w:val="22"/>
          <w:lang w:val="fr-FR" w:bidi="fr-FR"/>
        </w:rPr>
        <w:t>Élection des membres du bureau</w:t>
      </w:r>
    </w:p>
    <w:p w14:paraId="3A06212B" w14:textId="566382BC" w:rsidR="005C5574" w:rsidRPr="007F3426" w:rsidRDefault="00F7112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fr-CA"/>
        </w:rPr>
      </w:pPr>
      <w:r w:rsidRPr="00665814">
        <w:rPr>
          <w:rFonts w:cs="Times New Roman"/>
          <w:snapToGrid w:val="0"/>
          <w:kern w:val="22"/>
          <w:szCs w:val="22"/>
          <w:lang w:val="fr-FR" w:bidi="fr-FR"/>
        </w:rPr>
        <w:t>Un représentant du Secrétariat a rappelé le paragraphe 9 de la partie B des procédures et mécanismes de conformité compris dans l’annexe à la décision NP-1/4, qui prévoit que le Comité doit élire son président et un vice-président. Il a également rappelé que, conformément à l'article 12 du règlement intérieur des réunions du Comité (décision 2/3, annexe), le président et le vice-président sont élus pour une période de deux ans et a invité le Comité à élire des membres pour occuper les deux postes vacants. En conséquence, le Comité a élu Mme Betty Kauna Schroder à la présidence et M. Tianbao Qin à la vice-présidence.</w:t>
      </w:r>
    </w:p>
    <w:p w14:paraId="18333D4C" w14:textId="470F99BE" w:rsidR="005C5574" w:rsidRPr="0078105E" w:rsidRDefault="005C5574" w:rsidP="00665814">
      <w:pPr>
        <w:pStyle w:val="Heading2"/>
        <w:numPr>
          <w:ilvl w:val="1"/>
          <w:numId w:val="3"/>
        </w:numPr>
        <w:suppressLineNumbers/>
        <w:tabs>
          <w:tab w:val="clear" w:pos="720"/>
        </w:tabs>
        <w:suppressAutoHyphens/>
        <w:kinsoku w:val="0"/>
        <w:overflowPunct w:val="0"/>
        <w:autoSpaceDE w:val="0"/>
        <w:autoSpaceDN w:val="0"/>
        <w:adjustRightInd w:val="0"/>
        <w:snapToGrid w:val="0"/>
        <w:rPr>
          <w:rFonts w:ascii="Times New Roman" w:eastAsia="Times New Roman" w:hAnsi="Times New Roman"/>
          <w:i w:val="0"/>
          <w:snapToGrid w:val="0"/>
          <w:kern w:val="22"/>
          <w:sz w:val="22"/>
          <w:szCs w:val="22"/>
        </w:rPr>
      </w:pPr>
      <w:r w:rsidRPr="0078105E">
        <w:rPr>
          <w:rFonts w:ascii="Times New Roman" w:eastAsia="Times New Roman" w:hAnsi="Times New Roman"/>
          <w:i w:val="0"/>
          <w:snapToGrid w:val="0"/>
          <w:kern w:val="22"/>
          <w:sz w:val="22"/>
          <w:szCs w:val="22"/>
          <w:lang w:val="fr-FR" w:bidi="fr-FR"/>
        </w:rPr>
        <w:lastRenderedPageBreak/>
        <w:t>Adoption de l'ordre du jour</w:t>
      </w:r>
    </w:p>
    <w:p w14:paraId="00C35BD0" w14:textId="4352672B" w:rsidR="005C5574" w:rsidRPr="007F3426" w:rsidRDefault="005C5574"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fr-CA"/>
        </w:rPr>
      </w:pPr>
      <w:r w:rsidRPr="0078105E">
        <w:rPr>
          <w:rFonts w:cs="Times New Roman"/>
          <w:snapToGrid w:val="0"/>
          <w:kern w:val="22"/>
          <w:szCs w:val="22"/>
          <w:lang w:val="fr-FR" w:bidi="fr-FR"/>
        </w:rPr>
        <w:t>Le Comité a adopté l'ordre du jour suivant sur la base de l'ordre du jour provisoire (</w:t>
      </w:r>
      <w:hyperlink r:id="rId19" w:history="1">
        <w:r w:rsidR="00964017" w:rsidRPr="00665814">
          <w:rPr>
            <w:rStyle w:val="Hyperlink"/>
            <w:kern w:val="22"/>
            <w:szCs w:val="22"/>
            <w:lang w:val="fr-FR" w:bidi="fr-FR"/>
          </w:rPr>
          <w:t>CBD/ABS/CC/3/1</w:t>
        </w:r>
      </w:hyperlink>
      <w:r w:rsidRPr="0078105E">
        <w:rPr>
          <w:rFonts w:cs="Times New Roman"/>
          <w:snapToGrid w:val="0"/>
          <w:kern w:val="22"/>
          <w:szCs w:val="22"/>
          <w:lang w:val="fr-FR" w:bidi="fr-FR"/>
        </w:rPr>
        <w:t>) préparé par le Secrétariat :</w:t>
      </w:r>
    </w:p>
    <w:p w14:paraId="6DE729F2" w14:textId="439858ED" w:rsidR="00964017" w:rsidRPr="007F3426" w:rsidRDefault="00964017" w:rsidP="00665814">
      <w:pPr>
        <w:spacing w:after="40" w:line="228" w:lineRule="auto"/>
        <w:ind w:left="1287" w:hanging="567"/>
        <w:jc w:val="left"/>
        <w:rPr>
          <w:rFonts w:cs="Times New Roman"/>
          <w:kern w:val="22"/>
          <w:szCs w:val="22"/>
          <w:lang w:val="fr-CA"/>
        </w:rPr>
      </w:pPr>
      <w:r w:rsidRPr="00665814">
        <w:rPr>
          <w:rFonts w:cs="Times New Roman"/>
          <w:kern w:val="22"/>
          <w:szCs w:val="22"/>
          <w:lang w:val="fr-FR" w:bidi="fr-FR"/>
        </w:rPr>
        <w:t>1.</w:t>
      </w:r>
      <w:r w:rsidRPr="00665814">
        <w:rPr>
          <w:rFonts w:cs="Times New Roman"/>
          <w:kern w:val="22"/>
          <w:szCs w:val="22"/>
          <w:lang w:val="fr-FR" w:bidi="fr-FR"/>
        </w:rPr>
        <w:tab/>
        <w:t>Ouverture de la réunion.</w:t>
      </w:r>
    </w:p>
    <w:p w14:paraId="58412538" w14:textId="77777777" w:rsidR="00964017" w:rsidRPr="007F3426" w:rsidRDefault="00964017" w:rsidP="00665814">
      <w:pPr>
        <w:spacing w:after="40" w:line="228" w:lineRule="auto"/>
        <w:ind w:left="1287" w:hanging="567"/>
        <w:jc w:val="left"/>
        <w:rPr>
          <w:rFonts w:cs="Times New Roman"/>
          <w:kern w:val="22"/>
          <w:szCs w:val="22"/>
          <w:lang w:val="fr-CA"/>
        </w:rPr>
      </w:pPr>
      <w:r w:rsidRPr="00665814">
        <w:rPr>
          <w:rFonts w:cs="Times New Roman"/>
          <w:kern w:val="22"/>
          <w:szCs w:val="22"/>
          <w:lang w:val="fr-FR" w:bidi="fr-FR"/>
        </w:rPr>
        <w:t>2.</w:t>
      </w:r>
      <w:r w:rsidRPr="00665814">
        <w:rPr>
          <w:rFonts w:cs="Times New Roman"/>
          <w:kern w:val="22"/>
          <w:szCs w:val="22"/>
          <w:lang w:val="fr-FR" w:bidi="fr-FR"/>
        </w:rPr>
        <w:tab/>
        <w:t>Questions d'organisation :</w:t>
      </w:r>
    </w:p>
    <w:p w14:paraId="563DBC5E" w14:textId="77777777" w:rsidR="00964017" w:rsidRPr="007F3426" w:rsidRDefault="00964017" w:rsidP="00665814">
      <w:pPr>
        <w:tabs>
          <w:tab w:val="left" w:pos="1843"/>
        </w:tabs>
        <w:spacing w:line="228" w:lineRule="auto"/>
        <w:ind w:left="1287"/>
        <w:jc w:val="left"/>
        <w:rPr>
          <w:rFonts w:cs="Times New Roman"/>
          <w:kern w:val="22"/>
          <w:szCs w:val="22"/>
          <w:lang w:val="fr-CA"/>
        </w:rPr>
      </w:pPr>
      <w:r w:rsidRPr="00665814">
        <w:rPr>
          <w:rFonts w:cs="Times New Roman"/>
          <w:kern w:val="22"/>
          <w:szCs w:val="22"/>
          <w:lang w:val="fr-FR" w:bidi="fr-FR"/>
        </w:rPr>
        <w:t>2.1.</w:t>
      </w:r>
      <w:r w:rsidRPr="00665814">
        <w:rPr>
          <w:rFonts w:cs="Times New Roman"/>
          <w:kern w:val="22"/>
          <w:szCs w:val="22"/>
          <w:lang w:val="fr-FR" w:bidi="fr-FR"/>
        </w:rPr>
        <w:tab/>
        <w:t>Élection du bureau ;</w:t>
      </w:r>
    </w:p>
    <w:p w14:paraId="197058FD" w14:textId="77777777" w:rsidR="00964017" w:rsidRPr="007F3426" w:rsidRDefault="00964017" w:rsidP="00665814">
      <w:pPr>
        <w:tabs>
          <w:tab w:val="left" w:pos="1843"/>
        </w:tabs>
        <w:spacing w:line="228" w:lineRule="auto"/>
        <w:ind w:left="1287"/>
        <w:jc w:val="left"/>
        <w:rPr>
          <w:rFonts w:cs="Times New Roman"/>
          <w:kern w:val="22"/>
          <w:szCs w:val="22"/>
          <w:lang w:val="fr-CA"/>
        </w:rPr>
      </w:pPr>
      <w:r w:rsidRPr="00665814">
        <w:rPr>
          <w:rFonts w:cs="Times New Roman"/>
          <w:kern w:val="22"/>
          <w:szCs w:val="22"/>
          <w:lang w:val="fr-FR" w:bidi="fr-FR"/>
        </w:rPr>
        <w:t>2.2.</w:t>
      </w:r>
      <w:r w:rsidRPr="00665814">
        <w:rPr>
          <w:rFonts w:cs="Times New Roman"/>
          <w:kern w:val="22"/>
          <w:szCs w:val="22"/>
          <w:lang w:val="fr-FR" w:bidi="fr-FR"/>
        </w:rPr>
        <w:tab/>
        <w:t>Adoption de l'ordre du jour ;</w:t>
      </w:r>
    </w:p>
    <w:p w14:paraId="06129889" w14:textId="77777777" w:rsidR="00964017" w:rsidRPr="007F3426" w:rsidRDefault="00964017" w:rsidP="00665814">
      <w:pPr>
        <w:tabs>
          <w:tab w:val="left" w:pos="1843"/>
        </w:tabs>
        <w:spacing w:line="228" w:lineRule="auto"/>
        <w:ind w:left="1287"/>
        <w:jc w:val="left"/>
        <w:rPr>
          <w:rFonts w:cs="Times New Roman"/>
          <w:kern w:val="22"/>
          <w:szCs w:val="22"/>
          <w:lang w:val="fr-CA"/>
        </w:rPr>
      </w:pPr>
      <w:r w:rsidRPr="00665814">
        <w:rPr>
          <w:rFonts w:cs="Times New Roman"/>
          <w:kern w:val="22"/>
          <w:szCs w:val="22"/>
          <w:lang w:val="fr-FR" w:bidi="fr-FR"/>
        </w:rPr>
        <w:t>2.2.</w:t>
      </w:r>
      <w:r w:rsidRPr="00665814">
        <w:rPr>
          <w:rFonts w:cs="Times New Roman"/>
          <w:kern w:val="22"/>
          <w:szCs w:val="22"/>
          <w:lang w:val="fr-FR" w:bidi="fr-FR"/>
        </w:rPr>
        <w:tab/>
        <w:t>Organisation des travaux.</w:t>
      </w:r>
    </w:p>
    <w:p w14:paraId="12728335" w14:textId="77777777" w:rsidR="00964017" w:rsidRPr="007F3426" w:rsidRDefault="00964017" w:rsidP="00665814">
      <w:pPr>
        <w:spacing w:before="60" w:after="40" w:line="228" w:lineRule="auto"/>
        <w:ind w:left="1287" w:hanging="567"/>
        <w:jc w:val="left"/>
        <w:rPr>
          <w:rFonts w:cs="Times New Roman"/>
          <w:kern w:val="22"/>
          <w:szCs w:val="22"/>
          <w:lang w:val="fr-CA"/>
        </w:rPr>
      </w:pPr>
      <w:r w:rsidRPr="00665814">
        <w:rPr>
          <w:rFonts w:cs="Times New Roman"/>
          <w:kern w:val="22"/>
          <w:szCs w:val="22"/>
          <w:lang w:val="fr-FR" w:bidi="fr-FR"/>
        </w:rPr>
        <w:t>3.</w:t>
      </w:r>
      <w:r w:rsidRPr="00665814">
        <w:rPr>
          <w:rFonts w:cs="Times New Roman"/>
          <w:kern w:val="22"/>
          <w:szCs w:val="22"/>
          <w:lang w:val="fr-FR" w:bidi="fr-FR"/>
        </w:rPr>
        <w:tab/>
        <w:t>Examen des résultats de la troisième réunion des Parties au Protocole de Nagoya en ce qui concerne les points relatifs à la conformité.</w:t>
      </w:r>
    </w:p>
    <w:p w14:paraId="4E204E03" w14:textId="77777777" w:rsidR="00964017" w:rsidRPr="007F3426" w:rsidRDefault="00964017" w:rsidP="00665814">
      <w:pPr>
        <w:spacing w:after="40" w:line="228" w:lineRule="auto"/>
        <w:ind w:left="1287" w:hanging="567"/>
        <w:jc w:val="left"/>
        <w:rPr>
          <w:rFonts w:cs="Times New Roman"/>
          <w:kern w:val="22"/>
          <w:szCs w:val="22"/>
          <w:lang w:val="fr-CA"/>
        </w:rPr>
      </w:pPr>
      <w:r w:rsidRPr="00665814">
        <w:rPr>
          <w:rFonts w:cs="Times New Roman"/>
          <w:kern w:val="22"/>
          <w:szCs w:val="22"/>
          <w:lang w:val="fr-FR" w:bidi="fr-FR"/>
        </w:rPr>
        <w:t>4.</w:t>
      </w:r>
      <w:r w:rsidRPr="00665814">
        <w:rPr>
          <w:rFonts w:cs="Times New Roman"/>
          <w:kern w:val="22"/>
          <w:szCs w:val="22"/>
          <w:lang w:val="fr-FR" w:bidi="fr-FR"/>
        </w:rPr>
        <w:tab/>
        <w:t>Examen des questions générales de conformité.</w:t>
      </w:r>
    </w:p>
    <w:p w14:paraId="485DA70D" w14:textId="77777777" w:rsidR="00964017" w:rsidRPr="007F3426" w:rsidRDefault="00964017" w:rsidP="00665814">
      <w:pPr>
        <w:spacing w:after="40" w:line="228" w:lineRule="auto"/>
        <w:ind w:left="1287" w:hanging="567"/>
        <w:jc w:val="left"/>
        <w:rPr>
          <w:rFonts w:cs="Times New Roman"/>
          <w:kern w:val="22"/>
          <w:szCs w:val="22"/>
          <w:lang w:val="fr-CA"/>
        </w:rPr>
      </w:pPr>
      <w:r w:rsidRPr="00665814">
        <w:rPr>
          <w:rFonts w:cs="Times New Roman"/>
          <w:kern w:val="22"/>
          <w:szCs w:val="22"/>
          <w:lang w:val="fr-FR" w:bidi="fr-FR"/>
        </w:rPr>
        <w:t>5.</w:t>
      </w:r>
      <w:r w:rsidRPr="00665814">
        <w:rPr>
          <w:rFonts w:cs="Times New Roman"/>
          <w:kern w:val="22"/>
          <w:szCs w:val="22"/>
          <w:lang w:val="fr-FR" w:bidi="fr-FR"/>
        </w:rPr>
        <w:tab/>
        <w:t>Examen du format de rapport des Parties sur la mise en œuvre des obligations découlant du Protocole.</w:t>
      </w:r>
    </w:p>
    <w:p w14:paraId="4BDE6F05" w14:textId="77777777" w:rsidR="00964017" w:rsidRPr="007F3426" w:rsidRDefault="00964017" w:rsidP="00665814">
      <w:pPr>
        <w:spacing w:after="40" w:line="228" w:lineRule="auto"/>
        <w:ind w:left="1287" w:hanging="567"/>
        <w:jc w:val="left"/>
        <w:rPr>
          <w:rFonts w:cs="Times New Roman"/>
          <w:kern w:val="22"/>
          <w:szCs w:val="22"/>
          <w:lang w:val="fr-CA"/>
        </w:rPr>
      </w:pPr>
      <w:r w:rsidRPr="00665814">
        <w:rPr>
          <w:rFonts w:cs="Times New Roman"/>
          <w:kern w:val="22"/>
          <w:szCs w:val="22"/>
          <w:lang w:val="fr-FR" w:bidi="fr-FR"/>
        </w:rPr>
        <w:t>6.</w:t>
      </w:r>
      <w:r w:rsidRPr="00665814">
        <w:rPr>
          <w:rFonts w:cs="Times New Roman"/>
          <w:kern w:val="22"/>
          <w:szCs w:val="22"/>
          <w:lang w:val="fr-FR" w:bidi="fr-FR"/>
        </w:rPr>
        <w:tab/>
        <w:t>Autres sujets.</w:t>
      </w:r>
    </w:p>
    <w:p w14:paraId="2F55EFBB" w14:textId="77777777" w:rsidR="00964017" w:rsidRPr="007F3426" w:rsidRDefault="00964017" w:rsidP="00665814">
      <w:pPr>
        <w:spacing w:after="40" w:line="228" w:lineRule="auto"/>
        <w:ind w:left="1287" w:hanging="567"/>
        <w:jc w:val="left"/>
        <w:rPr>
          <w:rFonts w:cs="Times New Roman"/>
          <w:kern w:val="22"/>
          <w:szCs w:val="22"/>
          <w:lang w:val="fr-CA"/>
        </w:rPr>
      </w:pPr>
      <w:r w:rsidRPr="00665814">
        <w:rPr>
          <w:rFonts w:cs="Times New Roman"/>
          <w:kern w:val="22"/>
          <w:szCs w:val="22"/>
          <w:lang w:val="fr-FR" w:bidi="fr-FR"/>
        </w:rPr>
        <w:t>7.</w:t>
      </w:r>
      <w:r w:rsidRPr="00665814">
        <w:rPr>
          <w:rFonts w:cs="Times New Roman"/>
          <w:kern w:val="22"/>
          <w:szCs w:val="22"/>
          <w:lang w:val="fr-FR" w:bidi="fr-FR"/>
        </w:rPr>
        <w:tab/>
        <w:t>Adoption du rapport.</w:t>
      </w:r>
    </w:p>
    <w:p w14:paraId="17C7C595" w14:textId="469866F2" w:rsidR="00964017" w:rsidRPr="00665814" w:rsidRDefault="00964017" w:rsidP="00665814">
      <w:pPr>
        <w:spacing w:after="120" w:line="228" w:lineRule="auto"/>
        <w:ind w:left="1287" w:hanging="567"/>
        <w:jc w:val="left"/>
        <w:rPr>
          <w:rFonts w:cs="Times New Roman"/>
          <w:kern w:val="22"/>
          <w:szCs w:val="22"/>
        </w:rPr>
      </w:pPr>
      <w:r w:rsidRPr="00665814">
        <w:rPr>
          <w:rFonts w:cs="Times New Roman"/>
          <w:kern w:val="22"/>
          <w:szCs w:val="22"/>
          <w:lang w:val="fr-FR" w:bidi="fr-FR"/>
        </w:rPr>
        <w:t>8.</w:t>
      </w:r>
      <w:r w:rsidRPr="00665814">
        <w:rPr>
          <w:rFonts w:cs="Times New Roman"/>
          <w:kern w:val="22"/>
          <w:szCs w:val="22"/>
          <w:lang w:val="fr-FR" w:bidi="fr-FR"/>
        </w:rPr>
        <w:tab/>
        <w:t>Clôture de la réunion.</w:t>
      </w:r>
    </w:p>
    <w:p w14:paraId="5996D072" w14:textId="0EF31918" w:rsidR="005C5574" w:rsidRPr="0078105E" w:rsidRDefault="005C5574" w:rsidP="00665814">
      <w:pPr>
        <w:pStyle w:val="Heading2"/>
        <w:numPr>
          <w:ilvl w:val="1"/>
          <w:numId w:val="3"/>
        </w:numPr>
        <w:suppressLineNumbers/>
        <w:tabs>
          <w:tab w:val="clear" w:pos="720"/>
        </w:tabs>
        <w:suppressAutoHyphens/>
        <w:kinsoku w:val="0"/>
        <w:overflowPunct w:val="0"/>
        <w:autoSpaceDE w:val="0"/>
        <w:autoSpaceDN w:val="0"/>
        <w:adjustRightInd w:val="0"/>
        <w:snapToGrid w:val="0"/>
        <w:rPr>
          <w:rFonts w:ascii="Times New Roman" w:eastAsia="Times New Roman" w:hAnsi="Times New Roman"/>
          <w:i w:val="0"/>
          <w:snapToGrid w:val="0"/>
          <w:kern w:val="22"/>
          <w:sz w:val="22"/>
          <w:szCs w:val="22"/>
        </w:rPr>
      </w:pPr>
      <w:r w:rsidRPr="0078105E">
        <w:rPr>
          <w:rFonts w:ascii="Times New Roman" w:eastAsia="Times New Roman" w:hAnsi="Times New Roman"/>
          <w:i w:val="0"/>
          <w:snapToGrid w:val="0"/>
          <w:kern w:val="22"/>
          <w:sz w:val="22"/>
          <w:szCs w:val="22"/>
          <w:lang w:val="fr-FR" w:bidi="fr-FR"/>
        </w:rPr>
        <w:t>Organisation des travaux</w:t>
      </w:r>
    </w:p>
    <w:p w14:paraId="09C67579" w14:textId="7D84C2C8" w:rsidR="00951C0B" w:rsidRPr="007F3426" w:rsidRDefault="005C5574"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caps/>
          <w:snapToGrid w:val="0"/>
          <w:kern w:val="22"/>
          <w:szCs w:val="22"/>
          <w:lang w:val="fr-CA"/>
        </w:rPr>
      </w:pPr>
      <w:r w:rsidRPr="0078105E">
        <w:rPr>
          <w:rFonts w:cs="Times New Roman"/>
          <w:snapToGrid w:val="0"/>
          <w:kern w:val="22"/>
          <w:szCs w:val="22"/>
          <w:lang w:val="fr-FR" w:bidi="fr-FR"/>
        </w:rPr>
        <w:t>Le Comité a approuvé l'organisation des travaux proposée par le Secrétariat, comme cela est indiqué à l'annexe I des annotations à l'ordre du jour provisoire (</w:t>
      </w:r>
      <w:hyperlink r:id="rId20" w:history="1">
        <w:r w:rsidR="00D157B0" w:rsidRPr="00665814">
          <w:rPr>
            <w:rStyle w:val="Hyperlink"/>
            <w:kern w:val="22"/>
            <w:szCs w:val="22"/>
            <w:lang w:val="fr-FR" w:bidi="fr-FR"/>
          </w:rPr>
          <w:t>CBD/NP/CC/3/1/Add.1</w:t>
        </w:r>
      </w:hyperlink>
      <w:r w:rsidR="00D157B0" w:rsidRPr="00665814">
        <w:rPr>
          <w:rFonts w:cs="Times New Roman"/>
          <w:kern w:val="22"/>
          <w:szCs w:val="22"/>
          <w:lang w:val="fr-FR" w:bidi="fr-FR"/>
        </w:rPr>
        <w:t>).</w:t>
      </w:r>
    </w:p>
    <w:p w14:paraId="4716044B" w14:textId="2F2AEB4B" w:rsidR="00420458" w:rsidRPr="007F3426" w:rsidRDefault="00740D5C"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caps/>
          <w:snapToGrid w:val="0"/>
          <w:color w:val="000000" w:themeColor="text1"/>
          <w:kern w:val="22"/>
          <w:szCs w:val="22"/>
          <w:lang w:val="fr-CA"/>
        </w:rPr>
      </w:pPr>
      <w:r w:rsidRPr="00665814">
        <w:rPr>
          <w:rFonts w:cs="Times New Roman"/>
          <w:kern w:val="22"/>
          <w:szCs w:val="22"/>
          <w:lang w:val="fr-FR" w:bidi="fr-FR"/>
        </w:rPr>
        <w:t>La réunion du Comité chargé du respect des dispositions s'est tenue par le biais de sessions virtuelles en temps réel. Un forum de discussion en ligne a également été mis à disposition par le Secrétariat par le biais du Centre d'échange sur l'accès et le partage des avantages afin de faciliter les contributions des membres, en particulier ceux qui ont eu des difficultés à accéder aux sessions en direct de la réunion.</w:t>
      </w:r>
    </w:p>
    <w:p w14:paraId="403402F0" w14:textId="46671F02" w:rsidR="00740D5C" w:rsidRPr="007F3426" w:rsidRDefault="00740D5C"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fr-CA"/>
        </w:rPr>
      </w:pPr>
      <w:r w:rsidRPr="00665814">
        <w:rPr>
          <w:rFonts w:cs="Times New Roman"/>
          <w:kern w:val="22"/>
          <w:szCs w:val="22"/>
          <w:lang w:val="fr-FR" w:bidi="fr-FR"/>
        </w:rPr>
        <w:t>L'horaire de la réunion a été fixé afin de permettre et de faciliter la participation de tous les membres se trouvant dans des fuseaux horaires différents.</w:t>
      </w:r>
    </w:p>
    <w:p w14:paraId="7B67BEC6" w14:textId="02169DE1" w:rsidR="00C1116F" w:rsidRPr="007F3426" w:rsidRDefault="001932CB"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fr-CA"/>
        </w:rPr>
      </w:pPr>
      <w:r w:rsidRPr="00665814">
        <w:rPr>
          <w:rFonts w:cs="Times New Roman"/>
          <w:kern w:val="22"/>
          <w:szCs w:val="22"/>
          <w:lang w:val="fr-FR" w:bidi="fr-FR"/>
        </w:rPr>
        <w:t>Par conséquent, les sessions en direct de la réunion virtuelle ont eu lieu de 8 heures à midi, heure de Montréal, du mardi 21 avril au jeudi 23 avril 2020.</w:t>
      </w:r>
    </w:p>
    <w:p w14:paraId="6C6DC272" w14:textId="574A75FB" w:rsidR="00740D5C" w:rsidRPr="007F3426" w:rsidRDefault="00C1116F"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caps/>
          <w:snapToGrid w:val="0"/>
          <w:kern w:val="22"/>
          <w:szCs w:val="22"/>
          <w:lang w:val="fr-CA"/>
        </w:rPr>
      </w:pPr>
      <w:r w:rsidRPr="00665814">
        <w:rPr>
          <w:rFonts w:cs="Times New Roman"/>
          <w:kern w:val="22"/>
          <w:szCs w:val="22"/>
          <w:lang w:val="fr-FR" w:bidi="fr-FR"/>
        </w:rPr>
        <w:t>À l'invitation du président, les membres se sont présentés.</w:t>
      </w:r>
    </w:p>
    <w:p w14:paraId="7EBF795E" w14:textId="1F26525E" w:rsidR="00DC3C38" w:rsidRPr="007F3426" w:rsidRDefault="00DC3C38" w:rsidP="00665814">
      <w:pPr>
        <w:pStyle w:val="Heading1longmultiline"/>
        <w:suppressLineNumbers/>
        <w:tabs>
          <w:tab w:val="clear" w:pos="720"/>
        </w:tabs>
        <w:suppressAutoHyphens/>
        <w:kinsoku w:val="0"/>
        <w:overflowPunct w:val="0"/>
        <w:autoSpaceDE w:val="0"/>
        <w:autoSpaceDN w:val="0"/>
        <w:adjustRightInd w:val="0"/>
        <w:snapToGrid w:val="0"/>
        <w:spacing w:before="120"/>
        <w:ind w:left="1571" w:hanging="851"/>
        <w:rPr>
          <w:rFonts w:cs="Times New Roman"/>
          <w:bCs/>
          <w:snapToGrid w:val="0"/>
          <w:spacing w:val="-6"/>
          <w:kern w:val="22"/>
          <w:sz w:val="22"/>
          <w:szCs w:val="22"/>
          <w:lang w:val="fr-CA"/>
        </w:rPr>
      </w:pPr>
      <w:r w:rsidRPr="00665814">
        <w:rPr>
          <w:rFonts w:cs="Times New Roman"/>
          <w:snapToGrid w:val="0"/>
          <w:spacing w:val="-6"/>
          <w:kern w:val="22"/>
          <w:sz w:val="22"/>
          <w:szCs w:val="22"/>
          <w:lang w:val="fr-FR" w:bidi="fr-FR"/>
        </w:rPr>
        <w:t>Point 3.</w:t>
      </w:r>
      <w:r w:rsidRPr="00665814">
        <w:rPr>
          <w:rFonts w:cs="Times New Roman"/>
          <w:snapToGrid w:val="0"/>
          <w:spacing w:val="-6"/>
          <w:kern w:val="22"/>
          <w:sz w:val="22"/>
          <w:szCs w:val="22"/>
          <w:lang w:val="fr-FR" w:bidi="fr-FR"/>
        </w:rPr>
        <w:tab/>
        <w:t>Examen des r</w:t>
      </w:r>
      <w:r w:rsidR="000752D8">
        <w:rPr>
          <w:rFonts w:cs="Times New Roman"/>
          <w:kern w:val="22"/>
          <w:sz w:val="22"/>
          <w:szCs w:val="22"/>
          <w:lang w:val="fr-FR" w:bidi="fr-FR"/>
        </w:rPr>
        <w:t>É</w:t>
      </w:r>
      <w:r w:rsidRPr="00665814">
        <w:rPr>
          <w:rFonts w:cs="Times New Roman"/>
          <w:snapToGrid w:val="0"/>
          <w:spacing w:val="-6"/>
          <w:kern w:val="22"/>
          <w:sz w:val="22"/>
          <w:szCs w:val="22"/>
          <w:lang w:val="fr-FR" w:bidi="fr-FR"/>
        </w:rPr>
        <w:t>sultats de la troisi</w:t>
      </w:r>
      <w:r w:rsidR="000752D8">
        <w:rPr>
          <w:rFonts w:cs="Times New Roman"/>
          <w:snapToGrid w:val="0"/>
          <w:spacing w:val="-6"/>
          <w:kern w:val="22"/>
          <w:sz w:val="22"/>
          <w:szCs w:val="22"/>
          <w:lang w:val="fr-FR" w:bidi="fr-FR"/>
        </w:rPr>
        <w:t>È</w:t>
      </w:r>
      <w:r w:rsidRPr="00665814">
        <w:rPr>
          <w:rFonts w:cs="Times New Roman"/>
          <w:snapToGrid w:val="0"/>
          <w:spacing w:val="-6"/>
          <w:kern w:val="22"/>
          <w:sz w:val="22"/>
          <w:szCs w:val="22"/>
          <w:lang w:val="fr-FR" w:bidi="fr-FR"/>
        </w:rPr>
        <w:t>me r</w:t>
      </w:r>
      <w:r w:rsidR="000752D8">
        <w:rPr>
          <w:rFonts w:cs="Times New Roman"/>
          <w:kern w:val="22"/>
          <w:sz w:val="22"/>
          <w:szCs w:val="22"/>
          <w:lang w:val="fr-FR" w:bidi="fr-FR"/>
        </w:rPr>
        <w:t>É</w:t>
      </w:r>
      <w:r w:rsidRPr="00665814">
        <w:rPr>
          <w:rFonts w:cs="Times New Roman"/>
          <w:snapToGrid w:val="0"/>
          <w:spacing w:val="-6"/>
          <w:kern w:val="22"/>
          <w:sz w:val="22"/>
          <w:szCs w:val="22"/>
          <w:lang w:val="fr-FR" w:bidi="fr-FR"/>
        </w:rPr>
        <w:t xml:space="preserve">union des Parties au Protocole de Nagoya en ce qui concerne les points relatifs </w:t>
      </w:r>
      <w:r w:rsidR="000752D8">
        <w:rPr>
          <w:rFonts w:cs="Times New Roman"/>
          <w:snapToGrid w:val="0"/>
          <w:spacing w:val="-6"/>
          <w:kern w:val="22"/>
          <w:sz w:val="22"/>
          <w:szCs w:val="22"/>
          <w:lang w:val="fr-FR" w:bidi="fr-FR"/>
        </w:rPr>
        <w:t>À</w:t>
      </w:r>
      <w:r w:rsidRPr="00665814">
        <w:rPr>
          <w:rFonts w:cs="Times New Roman"/>
          <w:snapToGrid w:val="0"/>
          <w:spacing w:val="-6"/>
          <w:kern w:val="22"/>
          <w:sz w:val="22"/>
          <w:szCs w:val="22"/>
          <w:lang w:val="fr-FR" w:bidi="fr-FR"/>
        </w:rPr>
        <w:t xml:space="preserve"> la conformit</w:t>
      </w:r>
      <w:r w:rsidR="000752D8">
        <w:rPr>
          <w:rFonts w:cs="Times New Roman"/>
          <w:kern w:val="22"/>
          <w:sz w:val="22"/>
          <w:szCs w:val="22"/>
          <w:lang w:val="fr-FR" w:bidi="fr-FR"/>
        </w:rPr>
        <w:t>É</w:t>
      </w:r>
      <w:r w:rsidRPr="00665814">
        <w:rPr>
          <w:rFonts w:cs="Times New Roman"/>
          <w:snapToGrid w:val="0"/>
          <w:spacing w:val="-6"/>
          <w:kern w:val="22"/>
          <w:sz w:val="22"/>
          <w:szCs w:val="22"/>
          <w:lang w:val="fr-FR" w:bidi="fr-FR"/>
        </w:rPr>
        <w:t>.</w:t>
      </w:r>
    </w:p>
    <w:p w14:paraId="6E922F6F" w14:textId="08921B04" w:rsidR="00D2263E" w:rsidRPr="007F3426" w:rsidRDefault="00D2263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fr-CA"/>
        </w:rPr>
      </w:pPr>
      <w:r w:rsidRPr="0078105E">
        <w:rPr>
          <w:rFonts w:cs="Times New Roman"/>
          <w:snapToGrid w:val="0"/>
          <w:kern w:val="22"/>
          <w:szCs w:val="22"/>
          <w:lang w:val="fr-FR" w:bidi="fr-FR"/>
        </w:rPr>
        <w:t>Au titre de ce point, un représentant du Secrétariat a présenté le document sur l'examen des résultats de la troisième réunion de la Conférence des Parties siégeant en tant que réunion des Parties au Protocole de Nagoya concernant les points relatifs à la conformité (</w:t>
      </w:r>
      <w:hyperlink r:id="rId21" w:history="1">
        <w:r w:rsidR="00D157B0" w:rsidRPr="00665814">
          <w:rPr>
            <w:rStyle w:val="Hyperlink"/>
            <w:kern w:val="22"/>
            <w:lang w:val="fr-FR" w:bidi="fr-FR"/>
          </w:rPr>
          <w:t>CBD/NP/CC/3/2</w:t>
        </w:r>
      </w:hyperlink>
      <w:r w:rsidRPr="0078105E">
        <w:rPr>
          <w:rFonts w:cs="Times New Roman"/>
          <w:snapToGrid w:val="0"/>
          <w:kern w:val="22"/>
          <w:szCs w:val="22"/>
          <w:lang w:val="fr-FR" w:bidi="fr-FR"/>
        </w:rPr>
        <w:t>). Le document est un examen des décisions des Parties au Protocole adoptées lors de leur troisième réunion concernant les questions relatives à la conformité, en tenant compte des recommandations qui leur ont été soumises par le Comité.</w:t>
      </w:r>
    </w:p>
    <w:p w14:paraId="0BAAE6B3" w14:textId="49E34D52" w:rsidR="00250FC4" w:rsidRPr="007F3426" w:rsidRDefault="000B1FD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fr-CA"/>
        </w:rPr>
      </w:pPr>
      <w:r w:rsidRPr="00665814">
        <w:rPr>
          <w:rFonts w:eastAsia="SimSun" w:cs="Times New Roman"/>
          <w:snapToGrid w:val="0"/>
          <w:kern w:val="22"/>
          <w:szCs w:val="22"/>
          <w:lang w:val="fr-FR" w:bidi="fr-FR"/>
        </w:rPr>
        <w:t xml:space="preserve">Le Comité a noté que les recommandations de sa dernière réunion ont été adoptées, avec un minimum de modifications, par la Conférence des Parties siégeant en tant que réunion des Parties au Protocole de Nagoya à sa troisième réunion. </w:t>
      </w:r>
      <w:r w:rsidR="001C3FFA" w:rsidRPr="0078105E">
        <w:rPr>
          <w:rStyle w:val="Hyperlink"/>
          <w:snapToGrid w:val="0"/>
          <w:color w:val="auto"/>
          <w:kern w:val="22"/>
          <w:szCs w:val="22"/>
          <w:u w:val="none"/>
          <w:lang w:val="fr-FR" w:bidi="fr-FR"/>
        </w:rPr>
        <w:t>Le Comité s'est félicité de la prise en compte positive de ses recommandations.</w:t>
      </w:r>
    </w:p>
    <w:p w14:paraId="72D6F42E" w14:textId="013B4B22" w:rsidR="00B76E0A" w:rsidRPr="007F3426" w:rsidRDefault="00B76E0A" w:rsidP="00665814">
      <w:pPr>
        <w:pStyle w:val="Heading1"/>
        <w:suppressLineNumbers/>
        <w:tabs>
          <w:tab w:val="clear" w:pos="720"/>
          <w:tab w:val="left" w:pos="993"/>
        </w:tabs>
        <w:suppressAutoHyphens/>
        <w:spacing w:before="120"/>
        <w:rPr>
          <w:rFonts w:cs="Times New Roman"/>
          <w:kern w:val="22"/>
          <w:sz w:val="22"/>
          <w:szCs w:val="22"/>
          <w:lang w:val="fr-CA"/>
        </w:rPr>
      </w:pPr>
      <w:r w:rsidRPr="00665814">
        <w:rPr>
          <w:rFonts w:cs="Times New Roman"/>
          <w:kern w:val="22"/>
          <w:sz w:val="22"/>
          <w:szCs w:val="22"/>
          <w:lang w:val="fr-FR" w:bidi="fr-FR"/>
        </w:rPr>
        <w:t>Point 4.</w:t>
      </w:r>
      <w:r w:rsidRPr="00665814">
        <w:rPr>
          <w:rFonts w:cs="Times New Roman"/>
          <w:kern w:val="22"/>
          <w:sz w:val="22"/>
          <w:szCs w:val="22"/>
          <w:lang w:val="fr-FR" w:bidi="fr-FR"/>
        </w:rPr>
        <w:tab/>
        <w:t>Examen des questions g</w:t>
      </w:r>
      <w:r w:rsidR="000752D8">
        <w:rPr>
          <w:rFonts w:cs="Times New Roman"/>
          <w:kern w:val="22"/>
          <w:sz w:val="22"/>
          <w:szCs w:val="22"/>
          <w:lang w:val="fr-FR" w:bidi="fr-FR"/>
        </w:rPr>
        <w:t>É</w:t>
      </w:r>
      <w:r w:rsidRPr="00665814">
        <w:rPr>
          <w:rFonts w:cs="Times New Roman"/>
          <w:kern w:val="22"/>
          <w:sz w:val="22"/>
          <w:szCs w:val="22"/>
          <w:lang w:val="fr-FR" w:bidi="fr-FR"/>
        </w:rPr>
        <w:t>n</w:t>
      </w:r>
      <w:r w:rsidR="000752D8">
        <w:rPr>
          <w:rFonts w:cs="Times New Roman"/>
          <w:kern w:val="22"/>
          <w:sz w:val="22"/>
          <w:szCs w:val="22"/>
          <w:lang w:val="fr-FR" w:bidi="fr-FR"/>
        </w:rPr>
        <w:t>É</w:t>
      </w:r>
      <w:r w:rsidRPr="00665814">
        <w:rPr>
          <w:rFonts w:cs="Times New Roman"/>
          <w:kern w:val="22"/>
          <w:sz w:val="22"/>
          <w:szCs w:val="22"/>
          <w:lang w:val="fr-FR" w:bidi="fr-FR"/>
        </w:rPr>
        <w:t>rales de conformit</w:t>
      </w:r>
      <w:r w:rsidR="000752D8">
        <w:rPr>
          <w:rFonts w:cs="Times New Roman"/>
          <w:kern w:val="22"/>
          <w:sz w:val="22"/>
          <w:szCs w:val="22"/>
          <w:lang w:val="fr-FR" w:bidi="fr-FR"/>
        </w:rPr>
        <w:t>É</w:t>
      </w:r>
    </w:p>
    <w:p w14:paraId="3B626C24" w14:textId="19CD928B" w:rsidR="00B76E0A" w:rsidRPr="007F3426" w:rsidRDefault="00B76E0A"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fr-CA"/>
        </w:rPr>
      </w:pPr>
      <w:r w:rsidRPr="00665814">
        <w:rPr>
          <w:rFonts w:cs="Times New Roman"/>
          <w:kern w:val="22"/>
          <w:szCs w:val="22"/>
          <w:lang w:val="fr-FR" w:bidi="fr-FR"/>
        </w:rPr>
        <w:t xml:space="preserve">Conformément au paragraphe 10 de la partie D des procédures et mécanismes de conformité (décision </w:t>
      </w:r>
      <w:hyperlink r:id="rId22" w:history="1">
        <w:r w:rsidRPr="00665814">
          <w:rPr>
            <w:rStyle w:val="Hyperlink"/>
            <w:lang w:val="fr-FR" w:bidi="fr-FR"/>
          </w:rPr>
          <w:t>NP 1/4</w:t>
        </w:r>
      </w:hyperlink>
      <w:r w:rsidRPr="00665814">
        <w:rPr>
          <w:rFonts w:cs="Times New Roman"/>
          <w:kern w:val="22"/>
          <w:szCs w:val="22"/>
          <w:lang w:val="fr-FR" w:bidi="fr-FR"/>
        </w:rPr>
        <w:t>, annexe), le Comité peut examiner les questions systémiques de non-conformité générale qui sont portées à son attention.</w:t>
      </w:r>
    </w:p>
    <w:p w14:paraId="3EACBF2E" w14:textId="6C26FA24" w:rsidR="00287B5E" w:rsidRPr="007F3426" w:rsidRDefault="00D74DE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fr-CA"/>
        </w:rPr>
      </w:pPr>
      <w:r w:rsidRPr="00665814">
        <w:rPr>
          <w:rFonts w:cs="Times New Roman"/>
          <w:snapToGrid w:val="0"/>
          <w:kern w:val="22"/>
          <w:szCs w:val="22"/>
          <w:lang w:val="fr-FR" w:bidi="fr-FR"/>
        </w:rPr>
        <w:t xml:space="preserve">Afin de faciliter la discussion sur ce point de l'ordre du jour, un représentant du Secrétariat a présenté le document </w:t>
      </w:r>
      <w:hyperlink r:id="rId23" w:history="1">
        <w:r w:rsidR="00B76E0A" w:rsidRPr="00665814">
          <w:rPr>
            <w:rStyle w:val="Hyperlink"/>
            <w:kern w:val="22"/>
            <w:szCs w:val="22"/>
            <w:lang w:val="fr-FR" w:bidi="fr-FR"/>
          </w:rPr>
          <w:t>CBD/NP/CC/3/3</w:t>
        </w:r>
      </w:hyperlink>
      <w:r w:rsidRPr="00665814">
        <w:rPr>
          <w:rFonts w:cs="Times New Roman"/>
          <w:snapToGrid w:val="0"/>
          <w:kern w:val="22"/>
          <w:szCs w:val="22"/>
          <w:lang w:val="fr-FR" w:bidi="fr-FR"/>
        </w:rPr>
        <w:t xml:space="preserve"> et a fourni des mises à jour sur les progrès réalisés dans le taux de </w:t>
      </w:r>
      <w:r w:rsidRPr="00665814">
        <w:rPr>
          <w:rFonts w:cs="Times New Roman"/>
          <w:snapToGrid w:val="0"/>
          <w:kern w:val="22"/>
          <w:szCs w:val="22"/>
          <w:lang w:val="fr-FR" w:bidi="fr-FR"/>
        </w:rPr>
        <w:lastRenderedPageBreak/>
        <w:t>soumission des rapports nationaux intérimaires, ainsi que des informations sur l'état de conformité avec certaines autres exigences, y compris les exigences de mise en place de mesures en matière d’APA, la désignation des correspondants nationaux, des autorités nationales compétentes et des points de contrôle, et la mise à disposition de divers types d'informations par le biais du Centre</w:t>
      </w:r>
      <w:r w:rsidR="007309FB" w:rsidRPr="00665814">
        <w:rPr>
          <w:rFonts w:cs="Times New Roman"/>
          <w:snapToGrid w:val="0"/>
          <w:kern w:val="22"/>
          <w:szCs w:val="22"/>
          <w:lang w:val="fr-FR" w:bidi="fr-FR"/>
        </w:rPr>
        <w:noBreakHyphen/>
      </w:r>
      <w:r w:rsidRPr="00665814">
        <w:rPr>
          <w:rFonts w:cs="Times New Roman"/>
          <w:snapToGrid w:val="0"/>
          <w:kern w:val="22"/>
          <w:szCs w:val="22"/>
          <w:lang w:val="fr-FR" w:bidi="fr-FR"/>
        </w:rPr>
        <w:t>d'échange sur l'accès et le partage des avantages.</w:t>
      </w:r>
    </w:p>
    <w:p w14:paraId="0CEE2155" w14:textId="3039300F" w:rsidR="00287B5E" w:rsidRPr="007F3426" w:rsidRDefault="00287B5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fr-CA"/>
        </w:rPr>
      </w:pPr>
      <w:r w:rsidRPr="0078105E">
        <w:rPr>
          <w:rFonts w:cs="Times New Roman"/>
          <w:snapToGrid w:val="0"/>
          <w:kern w:val="22"/>
          <w:szCs w:val="22"/>
          <w:lang w:val="fr-FR" w:bidi="fr-FR"/>
        </w:rPr>
        <w:t>Comme l'a demandé le Comité lors de sa réunion précédente, le Secrétariat a indiqué que l</w:t>
      </w:r>
      <w:r w:rsidR="00012982">
        <w:rPr>
          <w:rFonts w:cs="Times New Roman"/>
          <w:snapToGrid w:val="0"/>
          <w:kern w:val="22"/>
          <w:szCs w:val="22"/>
          <w:lang w:val="fr-FR" w:bidi="fr-FR"/>
        </w:rPr>
        <w:t>a</w:t>
      </w:r>
      <w:r w:rsidRPr="0078105E">
        <w:rPr>
          <w:rFonts w:cs="Times New Roman"/>
          <w:snapToGrid w:val="0"/>
          <w:kern w:val="22"/>
          <w:szCs w:val="22"/>
          <w:lang w:val="fr-FR" w:bidi="fr-FR"/>
        </w:rPr>
        <w:t xml:space="preserve"> Secrétaire exécuti</w:t>
      </w:r>
      <w:r w:rsidR="00012982">
        <w:rPr>
          <w:rFonts w:cs="Times New Roman"/>
          <w:snapToGrid w:val="0"/>
          <w:kern w:val="22"/>
          <w:szCs w:val="22"/>
          <w:lang w:val="fr-FR" w:bidi="fr-FR"/>
        </w:rPr>
        <w:t>ve</w:t>
      </w:r>
      <w:r w:rsidRPr="0078105E">
        <w:rPr>
          <w:rFonts w:cs="Times New Roman"/>
          <w:snapToGrid w:val="0"/>
          <w:kern w:val="22"/>
          <w:szCs w:val="22"/>
          <w:lang w:val="fr-FR" w:bidi="fr-FR"/>
        </w:rPr>
        <w:t xml:space="preserve"> avait envoyé des lettres aux Parties qui n'avaient pas soumis leur rapport au titre de l'article 29 du Protocole de Nagoya, les exhortant à soumettre leurs rapports nationaux dès que possible et les invitant à fournir des informations sur les difficultés qu'elles ont rencontrées pour remplir et soumettre leur rapport.</w:t>
      </w:r>
    </w:p>
    <w:p w14:paraId="006BFE9B" w14:textId="11F2DA2D" w:rsidR="00287B5E" w:rsidRPr="007F3426" w:rsidRDefault="00FA6CAF"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fr-CA"/>
        </w:rPr>
      </w:pPr>
      <w:r w:rsidRPr="00665814">
        <w:rPr>
          <w:rFonts w:cs="Times New Roman"/>
          <w:snapToGrid w:val="0"/>
          <w:kern w:val="22"/>
          <w:szCs w:val="22"/>
          <w:lang w:val="fr-FR" w:bidi="fr-FR"/>
        </w:rPr>
        <w:t>Le Comité a reconnu les progrès accomplis dans la soumission des rapports nationaux intérimaires, qui s'élevaient à 91 % en mars 2020. Le Comité a noté que les Parties qui ne l'ont pas encore fait devraient être exhortées à soumettre leur rapport dès que possible. Le Comité a pris note des facteurs qui ont contribué au retard dans la soumission des rapports nationaux, tels qu'ils ont été exprimés par les quelques Parties qui ont répondu à la lettre qu'elles ont reçue du Secrétariat, notamment l'absence de soutien financier en temps voulu de la part du mécanisme de financement, le temps nécessaire à la coordination, à l'engagement de consultants et à la conduite de consultations au niveau national. À cet égard, le Comité a noté qu'il était essentiel que les Parties qui pouvaient prétendre à un soutien financier de la part du Fonds pour l'environnement mondial reçoivent les fonds en temps voulu, et au moins six mois avant la date limite de présentation des rapports nationaux par les Parties éligibles qui ont soumis une demande de soutien financier en temps voulu. Il a également été noté que certains rapports soumis étaient incomplets ou ne répondaient pas à certaines questions, et que les Parties au Protocole devraient être encouragées à fournir des informations complètes et précises dans la mesure du possible.</w:t>
      </w:r>
    </w:p>
    <w:p w14:paraId="4F63A356" w14:textId="547029C5" w:rsidR="00BE62AE" w:rsidRPr="007F3426" w:rsidRDefault="00BE62A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fr-CA"/>
        </w:rPr>
      </w:pPr>
      <w:r w:rsidRPr="00665814">
        <w:rPr>
          <w:rFonts w:cs="Times New Roman"/>
          <w:snapToGrid w:val="0"/>
          <w:kern w:val="22"/>
          <w:szCs w:val="22"/>
          <w:lang w:val="fr-FR" w:bidi="fr-FR"/>
        </w:rPr>
        <w:t xml:space="preserve">Le Comité a demandé </w:t>
      </w:r>
      <w:r w:rsidR="00012982">
        <w:rPr>
          <w:rFonts w:cs="Times New Roman"/>
          <w:snapToGrid w:val="0"/>
          <w:kern w:val="22"/>
          <w:szCs w:val="22"/>
          <w:lang w:val="fr-FR" w:bidi="fr-FR"/>
        </w:rPr>
        <w:t xml:space="preserve">à la </w:t>
      </w:r>
      <w:r w:rsidR="00012982" w:rsidRPr="00665814">
        <w:rPr>
          <w:rFonts w:cs="Times New Roman"/>
          <w:snapToGrid w:val="0"/>
          <w:kern w:val="22"/>
          <w:szCs w:val="22"/>
          <w:lang w:val="fr-FR" w:bidi="fr-FR"/>
        </w:rPr>
        <w:t>Secrétaire exécuti</w:t>
      </w:r>
      <w:r w:rsidR="00012982">
        <w:rPr>
          <w:rFonts w:cs="Times New Roman"/>
          <w:snapToGrid w:val="0"/>
          <w:kern w:val="22"/>
          <w:szCs w:val="22"/>
          <w:lang w:val="fr-FR" w:bidi="fr-FR"/>
        </w:rPr>
        <w:t>ve</w:t>
      </w:r>
      <w:r w:rsidRPr="00665814">
        <w:rPr>
          <w:rFonts w:cs="Times New Roman"/>
          <w:snapToGrid w:val="0"/>
          <w:kern w:val="22"/>
          <w:szCs w:val="22"/>
          <w:lang w:val="fr-FR" w:bidi="fr-FR"/>
        </w:rPr>
        <w:t xml:space="preserve"> de donner suite aux lettres qui avaient été envoyées précédemment aux Parties qui n'avaient pas encore soumis leurs rapports. Le Comité a également demandé </w:t>
      </w:r>
      <w:r w:rsidR="00012982">
        <w:rPr>
          <w:rFonts w:cs="Times New Roman"/>
          <w:snapToGrid w:val="0"/>
          <w:kern w:val="22"/>
          <w:szCs w:val="22"/>
          <w:lang w:val="fr-FR" w:bidi="fr-FR"/>
        </w:rPr>
        <w:t xml:space="preserve">à la </w:t>
      </w:r>
      <w:r w:rsidR="00012982" w:rsidRPr="00665814">
        <w:rPr>
          <w:rFonts w:cs="Times New Roman"/>
          <w:snapToGrid w:val="0"/>
          <w:kern w:val="22"/>
          <w:szCs w:val="22"/>
          <w:lang w:val="fr-FR" w:bidi="fr-FR"/>
        </w:rPr>
        <w:t>Secrétaire exécuti</w:t>
      </w:r>
      <w:r w:rsidR="00012982">
        <w:rPr>
          <w:rFonts w:cs="Times New Roman"/>
          <w:snapToGrid w:val="0"/>
          <w:kern w:val="22"/>
          <w:szCs w:val="22"/>
          <w:lang w:val="fr-FR" w:bidi="fr-FR"/>
        </w:rPr>
        <w:t>ve</w:t>
      </w:r>
      <w:r w:rsidRPr="00665814">
        <w:rPr>
          <w:rFonts w:cs="Times New Roman"/>
          <w:snapToGrid w:val="0"/>
          <w:kern w:val="22"/>
          <w:szCs w:val="22"/>
          <w:lang w:val="fr-FR" w:bidi="fr-FR"/>
        </w:rPr>
        <w:t xml:space="preserve"> de lui présenter les résultats des communications de suivi lors de sa quatrième réunion.</w:t>
      </w:r>
    </w:p>
    <w:p w14:paraId="544BB2DA" w14:textId="4CFDF52E" w:rsidR="008B46A6" w:rsidRPr="007F3426" w:rsidRDefault="00245AC4"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lang w:val="fr-CA"/>
        </w:rPr>
      </w:pPr>
      <w:r w:rsidRPr="00665814">
        <w:rPr>
          <w:rFonts w:cs="Times New Roman"/>
          <w:snapToGrid w:val="0"/>
          <w:spacing w:val="-2"/>
          <w:kern w:val="22"/>
          <w:szCs w:val="22"/>
          <w:lang w:val="fr-FR" w:bidi="fr-FR"/>
        </w:rPr>
        <w:t>Dans son examen de l'état de conformité avec l'obligation de mettre en place des mesures législatives, administratives ou politiques appropriées, le Comité a reconnu les progrès réguliers réalisés par les Parties. Toutefois, les membres ont exprimé leur préoccupation quant au retard pris par un certain nombre de Parties pour s'acquitter de cette obligation, qui est cruciale pour la concrétisation et la mise en œuvre effective du Protocole.</w:t>
      </w:r>
    </w:p>
    <w:p w14:paraId="614BAD7A" w14:textId="45B3D2A8" w:rsidR="00AC62B6" w:rsidRPr="007F3426" w:rsidRDefault="008B46A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lang w:val="fr-CA"/>
        </w:rPr>
      </w:pPr>
      <w:r w:rsidRPr="00665814">
        <w:rPr>
          <w:rFonts w:cs="Times New Roman"/>
          <w:snapToGrid w:val="0"/>
          <w:spacing w:val="-2"/>
          <w:kern w:val="22"/>
          <w:szCs w:val="22"/>
          <w:lang w:val="fr-FR" w:bidi="fr-FR"/>
        </w:rPr>
        <w:t xml:space="preserve">Le Comité a également examiné le taux de </w:t>
      </w:r>
      <w:r w:rsidRPr="00665814">
        <w:rPr>
          <w:rFonts w:cs="Times New Roman"/>
          <w:snapToGrid w:val="0"/>
          <w:kern w:val="22"/>
          <w:szCs w:val="22"/>
          <w:lang w:val="fr-FR" w:bidi="fr-FR"/>
        </w:rPr>
        <w:t>conformité</w:t>
      </w:r>
      <w:r w:rsidRPr="00665814">
        <w:rPr>
          <w:rFonts w:cs="Times New Roman"/>
          <w:snapToGrid w:val="0"/>
          <w:spacing w:val="-2"/>
          <w:kern w:val="22"/>
          <w:szCs w:val="22"/>
          <w:lang w:val="fr-FR" w:bidi="fr-FR"/>
        </w:rPr>
        <w:t xml:space="preserve"> en ce qui concerne la désignation des correspondants nationaux, des autorités nationales compétentes et des points de contrôle pour surveiller l'utilisation des ressources génétiques, comme l'exige le Protocole.</w:t>
      </w:r>
    </w:p>
    <w:p w14:paraId="54CDD217" w14:textId="1EA554EB" w:rsidR="008A66EA" w:rsidRPr="007F3426" w:rsidRDefault="505B7702"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lang w:val="fr-CA"/>
        </w:rPr>
      </w:pPr>
      <w:r w:rsidRPr="00665814">
        <w:rPr>
          <w:rFonts w:cs="Times New Roman"/>
          <w:snapToGrid w:val="0"/>
          <w:spacing w:val="-2"/>
          <w:kern w:val="22"/>
          <w:szCs w:val="22"/>
          <w:lang w:val="fr-FR" w:bidi="fr-FR"/>
        </w:rPr>
        <w:t xml:space="preserve">Le Comité a noté les </w:t>
      </w:r>
      <w:r w:rsidR="6BE7E334" w:rsidRPr="00665814">
        <w:rPr>
          <w:rFonts w:cs="Times New Roman"/>
          <w:snapToGrid w:val="0"/>
          <w:kern w:val="22"/>
          <w:szCs w:val="22"/>
          <w:lang w:val="fr-FR" w:bidi="fr-FR"/>
        </w:rPr>
        <w:t xml:space="preserve">progrès </w:t>
      </w:r>
      <w:r w:rsidR="008B46A6" w:rsidRPr="00665814">
        <w:rPr>
          <w:rFonts w:cs="Times New Roman"/>
          <w:snapToGrid w:val="0"/>
          <w:spacing w:val="-2"/>
          <w:kern w:val="22"/>
          <w:szCs w:val="22"/>
          <w:lang w:val="fr-FR" w:bidi="fr-FR"/>
        </w:rPr>
        <w:t>encourageants réalisés dans l'ensemble pour mettre en place les dispositions institutionnelles requises par le Protocole. Toutefois, il s'est dit préoccupé par la lenteur de la désignation des points de contrôle et de la mise à disposition des informations dans le Centre d'échange sur l'accès et le partage des avantages.</w:t>
      </w:r>
    </w:p>
    <w:p w14:paraId="7CF1AA34" w14:textId="47B785B3" w:rsidR="001D7D86" w:rsidRPr="007F3426" w:rsidRDefault="00AC62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lang w:val="fr-CA"/>
        </w:rPr>
      </w:pPr>
      <w:r w:rsidRPr="00665814">
        <w:rPr>
          <w:rFonts w:cs="Times New Roman"/>
          <w:snapToGrid w:val="0"/>
          <w:spacing w:val="-2"/>
          <w:kern w:val="22"/>
          <w:szCs w:val="22"/>
          <w:lang w:val="fr-FR" w:bidi="fr-FR"/>
        </w:rPr>
        <w:t xml:space="preserve">Il a été suggéré que le respect par les Parties </w:t>
      </w:r>
      <w:r w:rsidRPr="00665814">
        <w:rPr>
          <w:rFonts w:cs="Times New Roman"/>
          <w:snapToGrid w:val="0"/>
          <w:kern w:val="22"/>
          <w:szCs w:val="22"/>
          <w:lang w:val="fr-FR" w:bidi="fr-FR"/>
        </w:rPr>
        <w:t>des</w:t>
      </w:r>
      <w:r w:rsidRPr="00665814">
        <w:rPr>
          <w:rFonts w:cs="Times New Roman"/>
          <w:snapToGrid w:val="0"/>
          <w:spacing w:val="-2"/>
          <w:kern w:val="22"/>
          <w:szCs w:val="22"/>
          <w:lang w:val="fr-FR" w:bidi="fr-FR"/>
        </w:rPr>
        <w:t xml:space="preserve"> dispositions du Protocole relatives aux communautés autochtones et locales soit également examiné plus avant.</w:t>
      </w:r>
    </w:p>
    <w:p w14:paraId="05508D5F" w14:textId="02227BB0" w:rsidR="00BE62AE" w:rsidRPr="007F3426" w:rsidRDefault="001D7D8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lang w:val="fr-CA"/>
        </w:rPr>
      </w:pPr>
      <w:r w:rsidRPr="00665814">
        <w:rPr>
          <w:rFonts w:cs="Times New Roman"/>
          <w:snapToGrid w:val="0"/>
          <w:spacing w:val="-2"/>
          <w:kern w:val="22"/>
          <w:szCs w:val="22"/>
          <w:lang w:val="fr-FR" w:bidi="fr-FR"/>
        </w:rPr>
        <w:t xml:space="preserve">Le Comité </w:t>
      </w:r>
      <w:r w:rsidRPr="00665814">
        <w:rPr>
          <w:rFonts w:cs="Times New Roman"/>
          <w:snapToGrid w:val="0"/>
          <w:kern w:val="22"/>
          <w:szCs w:val="22"/>
          <w:lang w:val="fr-FR" w:bidi="fr-FR"/>
        </w:rPr>
        <w:t>a reconnu</w:t>
      </w:r>
      <w:r w:rsidRPr="00665814">
        <w:rPr>
          <w:rFonts w:cs="Times New Roman"/>
          <w:snapToGrid w:val="0"/>
          <w:spacing w:val="-2"/>
          <w:kern w:val="22"/>
          <w:szCs w:val="22"/>
          <w:lang w:val="fr-FR" w:bidi="fr-FR"/>
        </w:rPr>
        <w:t xml:space="preserve"> que les progrès et la conformité variaient entre les différentes régions géographiques, ce qui pourrait être attribué au niveau de capacité des Parties dans les différentes régions. Le Comité a décidé d'examiner plus avant la manière de soutenir et de faciliter le respect des dispositions spécifiques du Protocole, notamment l'article 14, paragraphe 2, l'article 17, paragraphe 1 (a), et les articles 6, 7 et 12 relatifs aux communautés autochtones et locales, en tenant compte des différences et des circonstances régionales.</w:t>
      </w:r>
    </w:p>
    <w:p w14:paraId="3DB3220B" w14:textId="40A31426" w:rsidR="00A404F1" w:rsidRPr="007F3426" w:rsidRDefault="00BE62A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lang w:val="fr-CA"/>
        </w:rPr>
      </w:pPr>
      <w:r w:rsidRPr="00665814">
        <w:rPr>
          <w:rFonts w:cs="Times New Roman"/>
          <w:snapToGrid w:val="0"/>
          <w:spacing w:val="-2"/>
          <w:kern w:val="22"/>
          <w:szCs w:val="22"/>
          <w:lang w:val="fr-FR" w:bidi="fr-FR"/>
        </w:rPr>
        <w:t xml:space="preserve">Le Comité a </w:t>
      </w:r>
      <w:r w:rsidRPr="00665814">
        <w:rPr>
          <w:rFonts w:cs="Times New Roman"/>
          <w:snapToGrid w:val="0"/>
          <w:kern w:val="22"/>
          <w:szCs w:val="22"/>
          <w:lang w:val="fr-FR" w:bidi="fr-FR"/>
        </w:rPr>
        <w:t>demandé</w:t>
      </w:r>
      <w:r w:rsidRPr="00665814">
        <w:rPr>
          <w:rFonts w:cs="Times New Roman"/>
          <w:snapToGrid w:val="0"/>
          <w:spacing w:val="-2"/>
          <w:kern w:val="22"/>
          <w:szCs w:val="22"/>
          <w:lang w:val="fr-FR" w:bidi="fr-FR"/>
        </w:rPr>
        <w:t xml:space="preserve"> </w:t>
      </w:r>
      <w:r w:rsidR="00012982">
        <w:rPr>
          <w:rFonts w:cs="Times New Roman"/>
          <w:snapToGrid w:val="0"/>
          <w:kern w:val="22"/>
          <w:szCs w:val="22"/>
          <w:lang w:val="fr-FR" w:bidi="fr-FR"/>
        </w:rPr>
        <w:t xml:space="preserve">à la </w:t>
      </w:r>
      <w:r w:rsidR="00012982" w:rsidRPr="00665814">
        <w:rPr>
          <w:rFonts w:cs="Times New Roman"/>
          <w:snapToGrid w:val="0"/>
          <w:kern w:val="22"/>
          <w:szCs w:val="22"/>
          <w:lang w:val="fr-FR" w:bidi="fr-FR"/>
        </w:rPr>
        <w:t>Secrétaire exécuti</w:t>
      </w:r>
      <w:r w:rsidR="00012982">
        <w:rPr>
          <w:rFonts w:cs="Times New Roman"/>
          <w:snapToGrid w:val="0"/>
          <w:kern w:val="22"/>
          <w:szCs w:val="22"/>
          <w:lang w:val="fr-FR" w:bidi="fr-FR"/>
        </w:rPr>
        <w:t>ve</w:t>
      </w:r>
      <w:r w:rsidR="00012982" w:rsidRPr="00665814">
        <w:rPr>
          <w:rFonts w:cs="Times New Roman"/>
          <w:snapToGrid w:val="0"/>
          <w:kern w:val="22"/>
          <w:szCs w:val="22"/>
          <w:lang w:val="fr-FR" w:bidi="fr-FR"/>
        </w:rPr>
        <w:t xml:space="preserve"> </w:t>
      </w:r>
      <w:r w:rsidRPr="00665814">
        <w:rPr>
          <w:rFonts w:cs="Times New Roman"/>
          <w:snapToGrid w:val="0"/>
          <w:spacing w:val="-2"/>
          <w:kern w:val="22"/>
          <w:szCs w:val="22"/>
          <w:lang w:val="fr-FR" w:bidi="fr-FR"/>
        </w:rPr>
        <w:t xml:space="preserve">d'envoyer des lettres aux Parties qui n'ont pas encore établi leurs mesures en matière d'APA ou leurs dispositions institutionnelles, et à celles qui disposent d'informations pertinentes devant être mises à disposition par le biais du Centre d'échange sur l’APA, mais </w:t>
      </w:r>
      <w:r w:rsidRPr="00665814">
        <w:rPr>
          <w:rFonts w:cs="Times New Roman"/>
          <w:snapToGrid w:val="0"/>
          <w:spacing w:val="-2"/>
          <w:kern w:val="22"/>
          <w:szCs w:val="22"/>
          <w:lang w:val="fr-FR" w:bidi="fr-FR"/>
        </w:rPr>
        <w:lastRenderedPageBreak/>
        <w:t xml:space="preserve">qui n'ont pas encore soumis ou publié ces informations, les exhortant à le faire dès que possible et les invitant à fournir des informations sur les défis auxquels elles ont été confrontées dans leurs efforts pour remplir ces obligations. Le Comité a également demandé </w:t>
      </w:r>
      <w:r w:rsidR="00012982">
        <w:rPr>
          <w:rFonts w:cs="Times New Roman"/>
          <w:snapToGrid w:val="0"/>
          <w:kern w:val="22"/>
          <w:szCs w:val="22"/>
          <w:lang w:val="fr-FR" w:bidi="fr-FR"/>
        </w:rPr>
        <w:t xml:space="preserve">à la </w:t>
      </w:r>
      <w:r w:rsidR="00012982" w:rsidRPr="00665814">
        <w:rPr>
          <w:rFonts w:cs="Times New Roman"/>
          <w:snapToGrid w:val="0"/>
          <w:kern w:val="22"/>
          <w:szCs w:val="22"/>
          <w:lang w:val="fr-FR" w:bidi="fr-FR"/>
        </w:rPr>
        <w:t>Secrétaire exécuti</w:t>
      </w:r>
      <w:r w:rsidR="00012982">
        <w:rPr>
          <w:rFonts w:cs="Times New Roman"/>
          <w:snapToGrid w:val="0"/>
          <w:kern w:val="22"/>
          <w:szCs w:val="22"/>
          <w:lang w:val="fr-FR" w:bidi="fr-FR"/>
        </w:rPr>
        <w:t>ve</w:t>
      </w:r>
      <w:r w:rsidR="00012982" w:rsidRPr="00665814">
        <w:rPr>
          <w:rFonts w:cs="Times New Roman"/>
          <w:snapToGrid w:val="0"/>
          <w:kern w:val="22"/>
          <w:szCs w:val="22"/>
          <w:lang w:val="fr-FR" w:bidi="fr-FR"/>
        </w:rPr>
        <w:t xml:space="preserve"> </w:t>
      </w:r>
      <w:r w:rsidRPr="00665814">
        <w:rPr>
          <w:rFonts w:cs="Times New Roman"/>
          <w:snapToGrid w:val="0"/>
          <w:spacing w:val="-2"/>
          <w:kern w:val="22"/>
          <w:szCs w:val="22"/>
          <w:lang w:val="fr-FR" w:bidi="fr-FR"/>
        </w:rPr>
        <w:t>de lui présenter les résultats de ces communications lors de sa quatrième réunion.</w:t>
      </w:r>
    </w:p>
    <w:p w14:paraId="3602862F" w14:textId="23E73989" w:rsidR="00BC2FCD" w:rsidRPr="007F3426" w:rsidRDefault="00BC2FC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fr-CA"/>
        </w:rPr>
      </w:pPr>
      <w:r w:rsidRPr="00665814">
        <w:rPr>
          <w:rFonts w:cs="Times New Roman"/>
          <w:kern w:val="22"/>
          <w:szCs w:val="22"/>
          <w:lang w:val="fr-FR" w:bidi="fr-FR"/>
        </w:rPr>
        <w:t xml:space="preserve">Dans la décision </w:t>
      </w:r>
      <w:hyperlink r:id="rId24" w:history="1">
        <w:r w:rsidR="0063383C" w:rsidRPr="00665814">
          <w:rPr>
            <w:rStyle w:val="Hyperlink"/>
            <w:kern w:val="22"/>
            <w:szCs w:val="22"/>
            <w:lang w:val="fr-FR" w:bidi="fr-FR"/>
          </w:rPr>
          <w:t>3/15</w:t>
        </w:r>
      </w:hyperlink>
      <w:r w:rsidRPr="00665814">
        <w:rPr>
          <w:rFonts w:cs="Times New Roman"/>
          <w:kern w:val="22"/>
          <w:szCs w:val="22"/>
          <w:lang w:val="fr-FR" w:bidi="fr-FR"/>
        </w:rPr>
        <w:t xml:space="preserve"> sur la préparation du suivi du Plan stratégique pour la diversité biologique 2011</w:t>
      </w:r>
      <w:r w:rsidR="00C715B5" w:rsidRPr="00665814">
        <w:rPr>
          <w:rFonts w:cs="Times New Roman"/>
          <w:kern w:val="22"/>
          <w:szCs w:val="22"/>
          <w:lang w:val="fr-FR" w:bidi="fr-FR"/>
        </w:rPr>
        <w:noBreakHyphen/>
      </w:r>
      <w:r w:rsidRPr="00665814">
        <w:rPr>
          <w:rFonts w:cs="Times New Roman"/>
          <w:kern w:val="22"/>
          <w:szCs w:val="22"/>
          <w:lang w:val="fr-FR" w:bidi="fr-FR"/>
        </w:rPr>
        <w:t>-2020, la Conférence des Parties siégeant en tant que réunion des Parties au Protocole a demandé que le Comité chargé du respect des dispositions examine, lors de sa prochaine réunion, comment soutenir et promouvoir la conformité au Protocole dans le cadre mondial de la biodiversité pour l'après-2020 (paragraphe 5).</w:t>
      </w:r>
    </w:p>
    <w:p w14:paraId="45D4B87F" w14:textId="16BA0607" w:rsidR="00D80269" w:rsidRPr="007F3426" w:rsidRDefault="00142869"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fr-CA"/>
        </w:rPr>
      </w:pPr>
      <w:r w:rsidRPr="0078105E">
        <w:rPr>
          <w:rFonts w:cs="Times New Roman"/>
          <w:snapToGrid w:val="0"/>
          <w:kern w:val="22"/>
          <w:szCs w:val="22"/>
          <w:lang w:val="fr-FR" w:bidi="fr-FR"/>
        </w:rPr>
        <w:t>Un représentant du Secrétariat a fait une présentation sur les résultats de la deuxième réunion du groupe de travail à composition non limitée sur le cadre mondial de la biodiversité pour l'après-2020 et, en particulier, sur les éléments proposés par les participants à la réunion en relation avec le but E et l’objectif 11 de la version préliminaire, qui concernent l'APA. Le Comité a également été informé, y compris par une compilation d'extraits des résultats de la deuxième réunion du groupe de travail, des indicateurs proposés qui ont été inclus dans le projet de cadre de suivi et qui étaient pertinents pour le but E et l’objectif 11.</w:t>
      </w:r>
    </w:p>
    <w:p w14:paraId="3DA9AE93" w14:textId="50CCB5DE" w:rsidR="006626D1" w:rsidRPr="007F3426" w:rsidRDefault="008B155B"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spacing w:val="-4"/>
          <w:kern w:val="22"/>
          <w:szCs w:val="22"/>
          <w:lang w:val="fr-CA"/>
        </w:rPr>
      </w:pPr>
      <w:r w:rsidRPr="00665814">
        <w:rPr>
          <w:rFonts w:cs="Times New Roman"/>
          <w:snapToGrid w:val="0"/>
          <w:color w:val="000000" w:themeColor="text1"/>
          <w:spacing w:val="-4"/>
          <w:kern w:val="22"/>
          <w:szCs w:val="22"/>
          <w:lang w:val="fr-FR" w:bidi="fr-FR"/>
        </w:rPr>
        <w:t>Le Comité a souligné l'importance du partage des avantages pour la conservation et l'utilisation durable de la diversité biologique et la facilitation de l'accès aux ressources génétiques pour la réalisation des objectifs de la Convention. Le Comité a également reconnu l'importance centrale du Protocole de Nagoya et de sa pleine mise en œuvre pour renforcer la performance et le succès du cadre mondial de la biodiversité pour l'après-2020.</w:t>
      </w:r>
    </w:p>
    <w:p w14:paraId="3D09ED59" w14:textId="3B861656" w:rsidR="008B155B" w:rsidRPr="007F3426" w:rsidRDefault="00D219B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kern w:val="22"/>
          <w:szCs w:val="22"/>
          <w:lang w:val="fr-CA"/>
        </w:rPr>
      </w:pPr>
      <w:r w:rsidRPr="00665814">
        <w:rPr>
          <w:rFonts w:cs="Times New Roman"/>
          <w:snapToGrid w:val="0"/>
          <w:color w:val="000000" w:themeColor="text1"/>
          <w:kern w:val="22"/>
          <w:szCs w:val="22"/>
          <w:lang w:val="fr-FR" w:bidi="fr-FR"/>
        </w:rPr>
        <w:t xml:space="preserve">Le Comité a fait référence au </w:t>
      </w:r>
      <w:r w:rsidRPr="00665814">
        <w:rPr>
          <w:rFonts w:cs="Times New Roman"/>
          <w:i/>
          <w:snapToGrid w:val="0"/>
          <w:color w:val="000000" w:themeColor="text1"/>
          <w:kern w:val="22"/>
          <w:szCs w:val="22"/>
          <w:lang w:val="fr-FR" w:bidi="fr-FR"/>
        </w:rPr>
        <w:t>Rapport d'évaluation mondiale sur la biodiversité et les services écosystémiques</w:t>
      </w:r>
      <w:r w:rsidRPr="00665814">
        <w:rPr>
          <w:rFonts w:cs="Times New Roman"/>
          <w:snapToGrid w:val="0"/>
          <w:color w:val="000000" w:themeColor="text1"/>
          <w:kern w:val="22"/>
          <w:szCs w:val="22"/>
          <w:lang w:val="fr-FR" w:bidi="fr-FR"/>
        </w:rPr>
        <w:t xml:space="preserve"> publié par la Plateforme intergouvernementale scientifique et politique sur la biodiversité et les services écosystémiques, dans lequel les progrès vers l'objectif 16.2 d'Aichi ont été jugés modérés.</w:t>
      </w:r>
    </w:p>
    <w:p w14:paraId="645D7629" w14:textId="586DE718" w:rsidR="00FC5A07" w:rsidRPr="007F3426" w:rsidRDefault="00FD5818"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kern w:val="22"/>
          <w:szCs w:val="22"/>
          <w:lang w:val="fr-CA"/>
        </w:rPr>
      </w:pPr>
      <w:r w:rsidRPr="00665814">
        <w:rPr>
          <w:rFonts w:cs="Times New Roman"/>
          <w:snapToGrid w:val="0"/>
          <w:kern w:val="22"/>
          <w:szCs w:val="22"/>
          <w:lang w:val="fr-FR" w:bidi="fr-FR"/>
        </w:rPr>
        <w:t>Il a été noté que toute discussion sur la façon dont la conformité au Protocole de Nagoya pourrait être soutenue et promue dans le cadre mondial de la biodiversité pour l'après-2020 pourrait ne pas être complète au stade actuel, où la version préliminaire du cadre mondial de la biodiversité et de ses éléments relatifs à l'accès et au partage des avantages est encore en cours de négociation D'autre part, les membres du comité ont reconnu que toute avancée dans la mise en œuvre du protocole de Nagoya aurait pour effet de promouvoir son application et d'accroître les effets positifs du futur cadre mondial de la biodiversité pour l'après-2020. Les membres ont également noté que l'adoption d'un cadre ambitieux mais réaliste pour la biodiversité et son application complète contribueraient à la mise en œuvre du protocole de Nagoya.</w:t>
      </w:r>
    </w:p>
    <w:p w14:paraId="3420E25B" w14:textId="74D34A51" w:rsidR="00BC2FCD" w:rsidRPr="007F3426" w:rsidRDefault="00FC5A07"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kern w:val="22"/>
          <w:szCs w:val="22"/>
          <w:lang w:val="fr-CA"/>
        </w:rPr>
      </w:pPr>
      <w:r w:rsidRPr="00665814">
        <w:rPr>
          <w:rFonts w:cs="Times New Roman"/>
          <w:snapToGrid w:val="0"/>
          <w:color w:val="000000" w:themeColor="text1"/>
          <w:kern w:val="22"/>
          <w:szCs w:val="22"/>
          <w:lang w:val="fr-FR" w:bidi="fr-FR"/>
        </w:rPr>
        <w:t>Le Comité a souligné que le renforcement des capacités et la mobilisation des ressources étaient des éléments clés pour promouvoir la conformité au Protocole de Nagoya et qu'il serait important de prendre en compte de manière appropriée ces éléments dans le cadre mondial de la biodiversité pour l'après-2020, ou en relation avec celui-ci.</w:t>
      </w:r>
    </w:p>
    <w:p w14:paraId="1CAA5EB5" w14:textId="4FCA685F" w:rsidR="00CA787D" w:rsidRPr="007F3426" w:rsidRDefault="00D80269"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fr-CA"/>
        </w:rPr>
      </w:pPr>
      <w:r w:rsidRPr="0078105E">
        <w:rPr>
          <w:rFonts w:cs="Times New Roman"/>
          <w:snapToGrid w:val="0"/>
          <w:kern w:val="22"/>
          <w:szCs w:val="22"/>
          <w:lang w:val="fr-FR" w:bidi="fr-FR"/>
        </w:rPr>
        <w:t>Le Comité a décidé d'un certain nombre de recommandations à la Conférence des Parties siégeant en tant que réunion des Parties au Protocole de Nagoya, telles qu'elles figurent dans l'annexe au présent rapport.</w:t>
      </w:r>
    </w:p>
    <w:p w14:paraId="7D1A9C41" w14:textId="77777777" w:rsidR="00BD33CD" w:rsidRPr="007F3426" w:rsidRDefault="00BD33CD" w:rsidP="00665814">
      <w:pPr>
        <w:keepNext/>
        <w:suppressLineNumbers/>
        <w:tabs>
          <w:tab w:val="left" w:pos="720"/>
        </w:tabs>
        <w:suppressAutoHyphens/>
        <w:spacing w:before="120" w:after="120"/>
        <w:ind w:left="1712" w:hanging="992"/>
        <w:jc w:val="left"/>
        <w:outlineLvl w:val="0"/>
        <w:rPr>
          <w:rFonts w:cs="Times New Roman"/>
          <w:b/>
          <w:caps/>
          <w:kern w:val="22"/>
          <w:szCs w:val="22"/>
          <w:lang w:val="fr-CA"/>
        </w:rPr>
      </w:pPr>
      <w:r w:rsidRPr="0078105E">
        <w:rPr>
          <w:rFonts w:cs="Times New Roman"/>
          <w:b/>
          <w:kern w:val="22"/>
          <w:szCs w:val="22"/>
          <w:lang w:val="fr-FR" w:bidi="fr-FR"/>
        </w:rPr>
        <w:t>POINT 5.</w:t>
      </w:r>
      <w:r w:rsidRPr="0078105E">
        <w:rPr>
          <w:rFonts w:cs="Times New Roman"/>
          <w:b/>
          <w:kern w:val="22"/>
          <w:szCs w:val="22"/>
          <w:lang w:val="fr-FR" w:bidi="fr-FR"/>
        </w:rPr>
        <w:tab/>
        <w:t>EXAMEN DU FORMAT DE RAPPORT DES PARTIES SUR LA MISE EN ŒUVRE DES OBLIGATIONS DÉCOULANT DU PROTOCOLE</w:t>
      </w:r>
    </w:p>
    <w:p w14:paraId="629672F9" w14:textId="60F8B6B0" w:rsidR="007F51B6" w:rsidRPr="007F3426"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fr-CA"/>
        </w:rPr>
      </w:pPr>
      <w:r w:rsidRPr="0078105E">
        <w:rPr>
          <w:rFonts w:cs="Times New Roman"/>
          <w:kern w:val="22"/>
          <w:szCs w:val="22"/>
          <w:lang w:val="fr-FR" w:bidi="fr-FR"/>
        </w:rPr>
        <w:t xml:space="preserve">Dans la décision </w:t>
      </w:r>
      <w:hyperlink r:id="rId25" w:history="1">
        <w:r w:rsidRPr="0078105E">
          <w:rPr>
            <w:rFonts w:cs="Times New Roman"/>
            <w:color w:val="0000FF"/>
            <w:kern w:val="22"/>
            <w:szCs w:val="22"/>
            <w:u w:val="single"/>
            <w:lang w:val="fr-FR" w:bidi="fr-FR"/>
          </w:rPr>
          <w:t>3/4</w:t>
        </w:r>
      </w:hyperlink>
      <w:r w:rsidRPr="0078105E">
        <w:rPr>
          <w:rFonts w:cs="Times New Roman"/>
          <w:kern w:val="22"/>
          <w:szCs w:val="22"/>
          <w:lang w:val="fr-FR" w:bidi="fr-FR"/>
        </w:rPr>
        <w:t xml:space="preserve">, les Parties ont prié </w:t>
      </w:r>
      <w:r w:rsidR="00012982">
        <w:rPr>
          <w:rFonts w:cs="Times New Roman"/>
          <w:snapToGrid w:val="0"/>
          <w:kern w:val="22"/>
          <w:szCs w:val="22"/>
          <w:lang w:val="fr-FR" w:bidi="fr-FR"/>
        </w:rPr>
        <w:t xml:space="preserve">la </w:t>
      </w:r>
      <w:r w:rsidR="00012982" w:rsidRPr="00665814">
        <w:rPr>
          <w:rFonts w:cs="Times New Roman"/>
          <w:snapToGrid w:val="0"/>
          <w:kern w:val="22"/>
          <w:szCs w:val="22"/>
          <w:lang w:val="fr-FR" w:bidi="fr-FR"/>
        </w:rPr>
        <w:t>Secrétaire exécuti</w:t>
      </w:r>
      <w:r w:rsidR="00012982">
        <w:rPr>
          <w:rFonts w:cs="Times New Roman"/>
          <w:snapToGrid w:val="0"/>
          <w:kern w:val="22"/>
          <w:szCs w:val="22"/>
          <w:lang w:val="fr-FR" w:bidi="fr-FR"/>
        </w:rPr>
        <w:t>ve</w:t>
      </w:r>
      <w:r w:rsidR="00012982" w:rsidRPr="00665814">
        <w:rPr>
          <w:rFonts w:cs="Times New Roman"/>
          <w:snapToGrid w:val="0"/>
          <w:kern w:val="22"/>
          <w:szCs w:val="22"/>
          <w:lang w:val="fr-FR" w:bidi="fr-FR"/>
        </w:rPr>
        <w:t xml:space="preserve"> </w:t>
      </w:r>
      <w:r w:rsidRPr="0078105E">
        <w:rPr>
          <w:rFonts w:cs="Times New Roman"/>
          <w:kern w:val="22"/>
          <w:szCs w:val="22"/>
          <w:lang w:val="fr-FR" w:bidi="fr-FR"/>
        </w:rPr>
        <w:t xml:space="preserve">d’examiner le format d’établissement des rapports sur l'application des obligations découlant du Protocole, pour examen par la Conférence des Parties siégeant en tant que réunion des Parties au Protocole à sa quatrième réunion, en tenant compte des observations reçues, des contributions du Comité chargé du respect des dispositions, du cadre des indicateurs figurant dans la décision </w:t>
      </w:r>
      <w:hyperlink r:id="rId26" w:history="1">
        <w:r w:rsidRPr="0078105E">
          <w:rPr>
            <w:rFonts w:cs="Times New Roman"/>
            <w:color w:val="0000FF"/>
            <w:kern w:val="22"/>
            <w:szCs w:val="22"/>
            <w:u w:val="single"/>
            <w:lang w:val="fr-FR" w:bidi="fr-FR"/>
          </w:rPr>
          <w:t>3/1</w:t>
        </w:r>
      </w:hyperlink>
      <w:r w:rsidRPr="0078105E">
        <w:rPr>
          <w:rFonts w:cs="Times New Roman"/>
          <w:kern w:val="22"/>
          <w:szCs w:val="22"/>
          <w:lang w:val="fr-FR" w:bidi="fr-FR"/>
        </w:rPr>
        <w:t>, du cadre mondial de la biodiversité pour l'après-2020 et de l'alignement des rapports nationaux au titre de la Convention et de ses protocoles, tout en gardant à l'esprit la nécessité d'assurer la continuité du format afin de mesurer les progrès réalisés dans la mise en œuvre (paragraphe 8).</w:t>
      </w:r>
    </w:p>
    <w:p w14:paraId="7B1E2801" w14:textId="212CF205" w:rsidR="007F51B6" w:rsidRPr="007F3426"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fr-CA"/>
        </w:rPr>
      </w:pPr>
      <w:r w:rsidRPr="00665814">
        <w:rPr>
          <w:rFonts w:cs="Times New Roman"/>
          <w:kern w:val="22"/>
          <w:szCs w:val="22"/>
          <w:lang w:val="fr-FR" w:bidi="fr-FR"/>
        </w:rPr>
        <w:t xml:space="preserve">Le Comité a accueilli favorablement le projet de format d’établissement de rapports tel qu'il figure dans le document </w:t>
      </w:r>
      <w:hyperlink r:id="rId27" w:history="1">
        <w:r w:rsidRPr="00665814">
          <w:rPr>
            <w:rStyle w:val="Hyperlink"/>
            <w:szCs w:val="22"/>
            <w:lang w:val="fr-FR" w:bidi="fr-FR"/>
          </w:rPr>
          <w:t>CBD/NP/CC/3/4</w:t>
        </w:r>
      </w:hyperlink>
      <w:r w:rsidRPr="00665814">
        <w:rPr>
          <w:rFonts w:cs="Times New Roman"/>
          <w:kern w:val="22"/>
          <w:szCs w:val="22"/>
          <w:lang w:val="fr-FR" w:bidi="fr-FR"/>
        </w:rPr>
        <w:t xml:space="preserve"> et a noté qu'il était globalement clair, convivial et équilibré.</w:t>
      </w:r>
    </w:p>
    <w:p w14:paraId="4EF1B0E3" w14:textId="33D0DAB6" w:rsidR="007F51B6" w:rsidRPr="007F3426"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fr-CA"/>
        </w:rPr>
      </w:pPr>
      <w:r w:rsidRPr="00665814">
        <w:rPr>
          <w:rFonts w:cs="Times New Roman"/>
          <w:kern w:val="22"/>
          <w:szCs w:val="22"/>
          <w:lang w:val="fr-FR" w:bidi="fr-FR"/>
        </w:rPr>
        <w:lastRenderedPageBreak/>
        <w:t>Les membres ont discuté de la formulation des réponses possibles à un certain nombre de questions dans le projet de format d'établissement des rapports et ont suggéré des modifications. En particulier, le Comité a discuté de la meilleure façon de refléter une application partielle ou une mise en œuvre en cours (identifiée par « oui, dans une certaine mesure »), et de la manière dont ces réponses devraient être prises en compte dans l'analyse des réponses. Il a été suggéré qu'une troisième catégorie de réponses pourrait être créée, le cas échéant, pour refléter les situations dans lesquelles une Partie a fait des progrès vers la mise en œuvre d'une obligation spécifique mais qu’elle doit encore en faire plus pour que l'obligation soit considérée comme pleinement appliquée.</w:t>
      </w:r>
    </w:p>
    <w:p w14:paraId="291BDE7D" w14:textId="1D98EDA8" w:rsidR="007F51B6" w:rsidRPr="007F3426"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fr-CA"/>
        </w:rPr>
      </w:pPr>
      <w:r w:rsidRPr="00665814">
        <w:rPr>
          <w:rFonts w:cs="Times New Roman"/>
          <w:kern w:val="22"/>
          <w:szCs w:val="22"/>
          <w:lang w:val="fr-FR" w:bidi="fr-FR"/>
        </w:rPr>
        <w:t>Le Comité s'est dit préoccupé par la possibilité de répondre à certaines questions par « non, et ce n’est pas planifié » lors de l'évaluation du niveau de mise en œuvre d'une obligation donnée par le biais du format d’établissement de rapports. Certains membres étaient d'avis que le fait d'offrir cette option dans le format d'établissement de rapports pourrait laisser entendre que la mise en œuvre de l'obligation est facultative et que ceci pourrait sembler être une acceptation par inadvertance d’une situation de non</w:t>
      </w:r>
      <w:r w:rsidR="00125E07" w:rsidRPr="00665814">
        <w:rPr>
          <w:rFonts w:cs="Times New Roman"/>
          <w:kern w:val="22"/>
          <w:szCs w:val="22"/>
          <w:lang w:val="fr-FR" w:bidi="fr-FR"/>
        </w:rPr>
        <w:noBreakHyphen/>
      </w:r>
      <w:r w:rsidRPr="00665814">
        <w:rPr>
          <w:rFonts w:cs="Times New Roman"/>
          <w:kern w:val="22"/>
          <w:szCs w:val="22"/>
          <w:lang w:val="fr-FR" w:bidi="fr-FR"/>
        </w:rPr>
        <w:t>-conformité au Protocole. Le Comité a convenu que le format devrait permettre aux Parties d'indiquer si elles sont en situation de non-conformité avec le Protocole et leur permettre de fournir des informations supplémentaires sur les raisons de cette non-conformité ainsi que sur les défis rencontrés.</w:t>
      </w:r>
    </w:p>
    <w:p w14:paraId="2D333C13" w14:textId="58FDA283" w:rsidR="007F51B6" w:rsidRPr="007F3426"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fr-CA"/>
        </w:rPr>
      </w:pPr>
      <w:r w:rsidRPr="00665814">
        <w:rPr>
          <w:rFonts w:cs="Times New Roman"/>
          <w:kern w:val="22"/>
          <w:szCs w:val="22"/>
          <w:lang w:val="fr-FR" w:bidi="fr-FR"/>
        </w:rPr>
        <w:t xml:space="preserve">Le Comité a demandé </w:t>
      </w:r>
      <w:r w:rsidR="00012982">
        <w:rPr>
          <w:rFonts w:cs="Times New Roman"/>
          <w:snapToGrid w:val="0"/>
          <w:kern w:val="22"/>
          <w:szCs w:val="22"/>
          <w:lang w:val="fr-FR" w:bidi="fr-FR"/>
        </w:rPr>
        <w:t xml:space="preserve">à la </w:t>
      </w:r>
      <w:r w:rsidR="00012982" w:rsidRPr="00665814">
        <w:rPr>
          <w:rFonts w:cs="Times New Roman"/>
          <w:snapToGrid w:val="0"/>
          <w:kern w:val="22"/>
          <w:szCs w:val="22"/>
          <w:lang w:val="fr-FR" w:bidi="fr-FR"/>
        </w:rPr>
        <w:t>Secrétaire exécuti</w:t>
      </w:r>
      <w:r w:rsidR="00012982">
        <w:rPr>
          <w:rFonts w:cs="Times New Roman"/>
          <w:snapToGrid w:val="0"/>
          <w:kern w:val="22"/>
          <w:szCs w:val="22"/>
          <w:lang w:val="fr-FR" w:bidi="fr-FR"/>
        </w:rPr>
        <w:t>ve</w:t>
      </w:r>
      <w:r w:rsidR="00012982" w:rsidRPr="00665814">
        <w:rPr>
          <w:rFonts w:cs="Times New Roman"/>
          <w:snapToGrid w:val="0"/>
          <w:kern w:val="22"/>
          <w:szCs w:val="22"/>
          <w:lang w:val="fr-FR" w:bidi="fr-FR"/>
        </w:rPr>
        <w:t xml:space="preserve"> </w:t>
      </w:r>
      <w:r w:rsidRPr="00665814">
        <w:rPr>
          <w:rFonts w:cs="Times New Roman"/>
          <w:kern w:val="22"/>
          <w:szCs w:val="22"/>
          <w:lang w:val="fr-FR" w:bidi="fr-FR"/>
        </w:rPr>
        <w:t>d'examiner ces questions systémiques dans le format d'établissement de rapports, en tenant compte des suggestions fournies dans les paragraphes ci-dessus, et d'appliquer des changements de manière appropriée et cohérente dans tout le format.</w:t>
      </w:r>
    </w:p>
    <w:p w14:paraId="21947680" w14:textId="2EC4D36E" w:rsidR="007F51B6" w:rsidRPr="007F3426" w:rsidRDefault="00F927E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fr-CA"/>
        </w:rPr>
      </w:pPr>
      <w:r w:rsidRPr="00665814">
        <w:rPr>
          <w:rFonts w:cs="Times New Roman"/>
          <w:kern w:val="22"/>
          <w:szCs w:val="22"/>
          <w:lang w:val="fr-FR" w:bidi="fr-FR"/>
        </w:rPr>
        <w:t>Les membres ont également souligné que la mise en place de mesures d'APA et de dispositions institutionnelles (par exemple, un ou plusieurs points de contrôle) ne signifie pas nécessairement que les mesures soient efficaces ou que les dispositions institutionnelles soient opérationnelles. Cependant, il a été noté que le format d'établissement de rapports contient plusieurs questions qui pourraient déjà permettre la collecte d'informations liées à l'efficacité, telles que les questions à texte libre sur les difficultés et les défis rencontrés, ainsi que celles, par exemple, liées à l'accès, aux permis, au fonctionnement des points de contrôle et au partage des avantages.</w:t>
      </w:r>
    </w:p>
    <w:p w14:paraId="1EE4B032" w14:textId="02076E51" w:rsidR="00AE35A5" w:rsidRPr="007F3426"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fr-CA"/>
        </w:rPr>
      </w:pPr>
      <w:r w:rsidRPr="00665814">
        <w:rPr>
          <w:rFonts w:cs="Times New Roman"/>
          <w:kern w:val="22"/>
          <w:szCs w:val="22"/>
          <w:lang w:val="fr-FR" w:bidi="fr-FR"/>
        </w:rPr>
        <w:t xml:space="preserve">Au cours des discussions, le Comité a noté que la question sur l'établissement de mesures d'accès et de </w:t>
      </w:r>
      <w:r w:rsidR="00EB6E89" w:rsidRPr="00665814">
        <w:rPr>
          <w:rFonts w:cs="Times New Roman"/>
          <w:kern w:val="22"/>
          <w:szCs w:val="22"/>
          <w:lang w:val="fr-FR" w:bidi="fr-FR"/>
        </w:rPr>
        <w:noBreakHyphen/>
      </w:r>
      <w:r w:rsidRPr="00665814">
        <w:rPr>
          <w:rFonts w:cs="Times New Roman"/>
          <w:kern w:val="22"/>
          <w:szCs w:val="22"/>
          <w:lang w:val="fr-FR" w:bidi="fr-FR"/>
        </w:rPr>
        <w:t>partage des avantages (question 3) englobait toutes les mesures prises pour mettre en œuvre le Protocole, y compris celles liées à la conformité.</w:t>
      </w:r>
    </w:p>
    <w:p w14:paraId="5792DEEC" w14:textId="4A94199E" w:rsidR="007F51B6" w:rsidRPr="007F3426"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fr-CA"/>
        </w:rPr>
      </w:pPr>
      <w:r w:rsidRPr="00665814">
        <w:rPr>
          <w:rFonts w:cs="Times New Roman"/>
          <w:kern w:val="22"/>
          <w:szCs w:val="22"/>
          <w:lang w:val="fr-FR" w:bidi="fr-FR"/>
        </w:rPr>
        <w:t>Il a été souligné que la plupart des savoirs traditionnels des communautés autochtones et locales pouvaient être associés aux ressources biologiques et pas seulement aux ressources génétiques.</w:t>
      </w:r>
    </w:p>
    <w:p w14:paraId="387ED615" w14:textId="5C1AC98B" w:rsidR="007F51B6" w:rsidRPr="007F3426" w:rsidRDefault="00984038"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fr-CA"/>
        </w:rPr>
      </w:pPr>
      <w:r w:rsidRPr="00665814">
        <w:rPr>
          <w:rFonts w:cs="Times New Roman"/>
          <w:kern w:val="22"/>
          <w:szCs w:val="22"/>
          <w:lang w:val="fr-FR" w:bidi="fr-FR"/>
        </w:rPr>
        <w:t>Les membres ont fait plusieurs suggestions spécifiques pour modifier la formulation de certaines questions et ont donné un certain nombre de réponses sur le projet d'établissement de rapports, ainsi que sur l'élargissement du champ d'application de certaines questions.</w:t>
      </w:r>
    </w:p>
    <w:p w14:paraId="0F5C5D99" w14:textId="27E17503" w:rsidR="007F51B6" w:rsidRPr="007F3426"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fr-CA"/>
        </w:rPr>
      </w:pPr>
      <w:r w:rsidRPr="00665814">
        <w:rPr>
          <w:rFonts w:cs="Times New Roman"/>
          <w:kern w:val="22"/>
          <w:szCs w:val="22"/>
          <w:lang w:val="fr-FR" w:bidi="fr-FR"/>
        </w:rPr>
        <w:t>Le Comité a demandé au Secrétariat de réviser le modèle d'établissement des rapports en tenant compte des observations formulées au cours de la réunion et les membres ont convenu de fournir d'autres contributions spécifiques au projet révisé par le biais du forum en ligne du Centre d'échange sur l'accès et le partage des avantages avant la finalisation et la soumission pour examen du format à la Conférence des Parties siégeant en tant que réunion des Parties à sa quatrième réunion.</w:t>
      </w:r>
    </w:p>
    <w:p w14:paraId="526A70EC" w14:textId="076433C5" w:rsidR="003D76F1" w:rsidRPr="0078105E" w:rsidRDefault="00E27E5B" w:rsidP="00665814">
      <w:pPr>
        <w:pStyle w:val="Heading1longmultiline"/>
        <w:suppressLineNumbers/>
        <w:tabs>
          <w:tab w:val="clear" w:pos="720"/>
          <w:tab w:val="left" w:pos="900"/>
        </w:tabs>
        <w:suppressAutoHyphens/>
        <w:kinsoku w:val="0"/>
        <w:overflowPunct w:val="0"/>
        <w:autoSpaceDE w:val="0"/>
        <w:autoSpaceDN w:val="0"/>
        <w:adjustRightInd w:val="0"/>
        <w:snapToGrid w:val="0"/>
        <w:spacing w:before="120"/>
        <w:ind w:left="0" w:firstLine="0"/>
        <w:jc w:val="center"/>
        <w:rPr>
          <w:rFonts w:cs="Times New Roman"/>
          <w:bCs/>
          <w:snapToGrid w:val="0"/>
          <w:kern w:val="22"/>
          <w:sz w:val="22"/>
          <w:szCs w:val="22"/>
        </w:rPr>
      </w:pPr>
      <w:r w:rsidRPr="0078105E">
        <w:rPr>
          <w:rFonts w:cs="Times New Roman"/>
          <w:snapToGrid w:val="0"/>
          <w:kern w:val="22"/>
          <w:sz w:val="22"/>
          <w:szCs w:val="22"/>
          <w:lang w:val="fr-FR" w:bidi="fr-FR"/>
        </w:rPr>
        <w:t>Point 6.</w:t>
      </w:r>
      <w:r w:rsidRPr="0078105E">
        <w:rPr>
          <w:rFonts w:cs="Times New Roman"/>
          <w:snapToGrid w:val="0"/>
          <w:kern w:val="22"/>
          <w:sz w:val="22"/>
          <w:szCs w:val="22"/>
          <w:lang w:val="fr-FR" w:bidi="fr-FR"/>
        </w:rPr>
        <w:tab/>
        <w:t>Autres sujets.</w:t>
      </w:r>
    </w:p>
    <w:p w14:paraId="4457D124" w14:textId="39A3BD0A" w:rsidR="002B0C60" w:rsidRPr="007F3426" w:rsidRDefault="00D92CE0"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fr-CA"/>
        </w:rPr>
      </w:pPr>
      <w:r w:rsidRPr="0078105E">
        <w:rPr>
          <w:rFonts w:cs="Times New Roman"/>
          <w:snapToGrid w:val="0"/>
          <w:kern w:val="22"/>
          <w:szCs w:val="22"/>
          <w:lang w:val="fr-FR" w:bidi="fr-FR"/>
        </w:rPr>
        <w:t>Le Secrétariat a informé le Comité que, conformément aux paragraphes 5 et 6 de la partie B des procédures et mécanismes de conformité (décision NP-1/4, annexe) et à l'article 10 du règlement intérieur des réunions du Comité d'examen de la conformité (décision 2/3, annexe), le mandat de cinq membres du Comité prendrait fin le 31 décembre 2020 et que, par conséquent, la Conférence des Parties siégeant en tant que réunion des Parties au Protocole serait invitée à élire cinq membres lors de sa quatrième réunion.</w:t>
      </w:r>
    </w:p>
    <w:p w14:paraId="68466FD8" w14:textId="34033767" w:rsidR="008F778F" w:rsidRPr="007F3426" w:rsidRDefault="005B3CC4"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fr-CA"/>
        </w:rPr>
      </w:pPr>
      <w:r w:rsidRPr="0078105E">
        <w:rPr>
          <w:rFonts w:cs="Times New Roman"/>
          <w:snapToGrid w:val="0"/>
          <w:kern w:val="22"/>
          <w:szCs w:val="22"/>
          <w:lang w:val="fr-FR" w:bidi="fr-FR"/>
        </w:rPr>
        <w:t>Les membres dont le mandat se termine le 31 décembre 2020 sont les suivants : (a) Afrique : M. William Etim Okon ; (b) Asie et Pacifique : M. Tianbao Qin ; (c) Europe centrale et de l’Est : Mme Elzbieta Martyniuk ; (d) Amérique latine et Caraïbes : Mme Teresa Dolores Cruz Sardiñas ; et (e) Europe occidentale et autres groupes : M. Marcus Schroeder.</w:t>
      </w:r>
    </w:p>
    <w:p w14:paraId="7D7D4ACC" w14:textId="7BB3AF9C" w:rsidR="00B979AA" w:rsidRPr="0078105E" w:rsidRDefault="00E27E5B" w:rsidP="00665814">
      <w:pPr>
        <w:pStyle w:val="Heading1longmultiline"/>
        <w:suppressLineNumbers/>
        <w:tabs>
          <w:tab w:val="clear" w:pos="720"/>
          <w:tab w:val="left" w:pos="900"/>
        </w:tabs>
        <w:suppressAutoHyphens/>
        <w:kinsoku w:val="0"/>
        <w:overflowPunct w:val="0"/>
        <w:autoSpaceDE w:val="0"/>
        <w:autoSpaceDN w:val="0"/>
        <w:adjustRightInd w:val="0"/>
        <w:snapToGrid w:val="0"/>
        <w:spacing w:before="120"/>
        <w:ind w:left="0" w:firstLine="0"/>
        <w:jc w:val="center"/>
        <w:rPr>
          <w:rFonts w:cs="Times New Roman"/>
          <w:bCs/>
          <w:snapToGrid w:val="0"/>
          <w:kern w:val="22"/>
          <w:sz w:val="22"/>
          <w:szCs w:val="22"/>
        </w:rPr>
      </w:pPr>
      <w:r w:rsidRPr="0078105E">
        <w:rPr>
          <w:rFonts w:cs="Times New Roman"/>
          <w:snapToGrid w:val="0"/>
          <w:kern w:val="22"/>
          <w:sz w:val="22"/>
          <w:szCs w:val="22"/>
          <w:lang w:val="fr-FR" w:bidi="fr-FR"/>
        </w:rPr>
        <w:lastRenderedPageBreak/>
        <w:t>Point 7.</w:t>
      </w:r>
      <w:r w:rsidRPr="0078105E">
        <w:rPr>
          <w:rFonts w:cs="Times New Roman"/>
          <w:snapToGrid w:val="0"/>
          <w:kern w:val="22"/>
          <w:sz w:val="22"/>
          <w:szCs w:val="22"/>
          <w:lang w:val="fr-FR" w:bidi="fr-FR"/>
        </w:rPr>
        <w:tab/>
        <w:t>Adoption du rapport</w:t>
      </w:r>
    </w:p>
    <w:p w14:paraId="4AAB63FA" w14:textId="52DFBA86" w:rsidR="00DC3C38" w:rsidRPr="007F3426" w:rsidRDefault="00DC3C38"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fr-CA"/>
        </w:rPr>
      </w:pPr>
      <w:r w:rsidRPr="0078105E">
        <w:rPr>
          <w:rFonts w:cs="Times New Roman"/>
          <w:snapToGrid w:val="0"/>
          <w:kern w:val="22"/>
          <w:szCs w:val="22"/>
          <w:lang w:val="fr-FR" w:bidi="fr-FR"/>
        </w:rPr>
        <w:t>Le Président a présenté le projet de rapport du Comité, qui a été adopté après sa modification par oral. Le rapport sera soumis pour examen à la Conférence des Parties siégeant en tant que réunion des Parties au Protocole de Nagoya, lors de sa quatrième réunion.</w:t>
      </w:r>
    </w:p>
    <w:p w14:paraId="2C274F01" w14:textId="5BE5EC54" w:rsidR="00805CF0" w:rsidRPr="0078105E" w:rsidRDefault="00E27E5B" w:rsidP="00665814">
      <w:pPr>
        <w:pStyle w:val="Heading1longmultiline"/>
        <w:suppressLineNumbers/>
        <w:tabs>
          <w:tab w:val="clear" w:pos="720"/>
          <w:tab w:val="left" w:pos="900"/>
        </w:tabs>
        <w:suppressAutoHyphens/>
        <w:kinsoku w:val="0"/>
        <w:overflowPunct w:val="0"/>
        <w:autoSpaceDE w:val="0"/>
        <w:autoSpaceDN w:val="0"/>
        <w:adjustRightInd w:val="0"/>
        <w:snapToGrid w:val="0"/>
        <w:spacing w:before="120"/>
        <w:ind w:left="0" w:firstLine="0"/>
        <w:jc w:val="center"/>
        <w:rPr>
          <w:rFonts w:cs="Times New Roman"/>
          <w:bCs/>
          <w:snapToGrid w:val="0"/>
          <w:kern w:val="22"/>
          <w:sz w:val="22"/>
          <w:szCs w:val="22"/>
        </w:rPr>
      </w:pPr>
      <w:r w:rsidRPr="0078105E">
        <w:rPr>
          <w:rFonts w:cs="Times New Roman"/>
          <w:snapToGrid w:val="0"/>
          <w:kern w:val="22"/>
          <w:sz w:val="22"/>
          <w:szCs w:val="22"/>
          <w:lang w:val="fr-FR" w:bidi="fr-FR"/>
        </w:rPr>
        <w:t>Point 8.</w:t>
      </w:r>
      <w:r w:rsidRPr="0078105E">
        <w:rPr>
          <w:rFonts w:cs="Times New Roman"/>
          <w:snapToGrid w:val="0"/>
          <w:kern w:val="22"/>
          <w:sz w:val="22"/>
          <w:szCs w:val="22"/>
          <w:lang w:val="fr-FR" w:bidi="fr-FR"/>
        </w:rPr>
        <w:tab/>
        <w:t>Cl</w:t>
      </w:r>
      <w:r w:rsidR="000752D8">
        <w:rPr>
          <w:rFonts w:cs="Times New Roman"/>
          <w:snapToGrid w:val="0"/>
          <w:kern w:val="22"/>
          <w:sz w:val="22"/>
          <w:szCs w:val="22"/>
          <w:lang w:val="fr-FR" w:bidi="fr-FR"/>
        </w:rPr>
        <w:t>Ô</w:t>
      </w:r>
      <w:r w:rsidRPr="0078105E">
        <w:rPr>
          <w:rFonts w:cs="Times New Roman"/>
          <w:snapToGrid w:val="0"/>
          <w:kern w:val="22"/>
          <w:sz w:val="22"/>
          <w:szCs w:val="22"/>
          <w:lang w:val="fr-FR" w:bidi="fr-FR"/>
        </w:rPr>
        <w:t>ture de la réunion</w:t>
      </w:r>
    </w:p>
    <w:p w14:paraId="226F5DD9" w14:textId="7A713831" w:rsidR="003C26CE" w:rsidRPr="007F3426" w:rsidRDefault="003C26C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i/>
          <w:iCs/>
          <w:snapToGrid w:val="0"/>
          <w:kern w:val="22"/>
          <w:szCs w:val="22"/>
          <w:lang w:val="fr-CA"/>
        </w:rPr>
      </w:pPr>
      <w:r w:rsidRPr="0078105E">
        <w:rPr>
          <w:rFonts w:cs="Times New Roman"/>
          <w:snapToGrid w:val="0"/>
          <w:kern w:val="22"/>
          <w:szCs w:val="22"/>
          <w:lang w:val="fr-FR" w:bidi="fr-FR"/>
        </w:rPr>
        <w:t>Après l'échange de courtoisies d'usage, la séance est levée le jeudi 23 avril 2020 à 11 h 15.</w:t>
      </w:r>
    </w:p>
    <w:p w14:paraId="526AEEA9" w14:textId="6B52991E" w:rsidR="00E34B37" w:rsidRPr="007F3426" w:rsidRDefault="00E34B3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jc w:val="left"/>
        <w:rPr>
          <w:rFonts w:cs="Times New Roman"/>
          <w:snapToGrid w:val="0"/>
          <w:kern w:val="22"/>
          <w:szCs w:val="22"/>
          <w:lang w:val="fr-CA"/>
        </w:rPr>
      </w:pPr>
    </w:p>
    <w:p w14:paraId="1B89E046" w14:textId="77777777" w:rsidR="00385205" w:rsidRPr="007F3426" w:rsidRDefault="00385205"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rPr>
          <w:rFonts w:cs="Times New Roman"/>
          <w:snapToGrid w:val="0"/>
          <w:kern w:val="22"/>
          <w:szCs w:val="22"/>
          <w:lang w:val="fr-CA"/>
        </w:rPr>
        <w:sectPr w:rsidR="00385205" w:rsidRPr="007F3426" w:rsidSect="005851B1">
          <w:type w:val="continuous"/>
          <w:pgSz w:w="12240" w:h="15840"/>
          <w:pgMar w:top="720" w:right="1440" w:bottom="720" w:left="1440" w:header="461" w:footer="720" w:gutter="0"/>
          <w:cols w:space="708"/>
          <w:titlePg/>
          <w:docGrid w:linePitch="360"/>
        </w:sectPr>
      </w:pPr>
    </w:p>
    <w:p w14:paraId="4B427F18" w14:textId="751D465F" w:rsidR="00CA787D" w:rsidRPr="007F3426" w:rsidRDefault="00CA787D" w:rsidP="00665814">
      <w:pPr>
        <w:keepNext/>
        <w:suppressLineNumbers/>
        <w:suppressAutoHyphens/>
        <w:kinsoku w:val="0"/>
        <w:overflowPunct w:val="0"/>
        <w:autoSpaceDE w:val="0"/>
        <w:autoSpaceDN w:val="0"/>
        <w:adjustRightInd w:val="0"/>
        <w:snapToGrid w:val="0"/>
        <w:jc w:val="center"/>
        <w:outlineLvl w:val="2"/>
        <w:rPr>
          <w:rFonts w:eastAsia="Calibri" w:cs="Times New Roman"/>
          <w:i/>
          <w:snapToGrid w:val="0"/>
          <w:kern w:val="22"/>
          <w:szCs w:val="22"/>
          <w:lang w:val="fr-CA"/>
        </w:rPr>
      </w:pPr>
      <w:r w:rsidRPr="0078105E">
        <w:rPr>
          <w:rFonts w:eastAsia="Calibri" w:cs="Times New Roman"/>
          <w:i/>
          <w:snapToGrid w:val="0"/>
          <w:kern w:val="22"/>
          <w:szCs w:val="22"/>
          <w:lang w:val="fr-FR" w:bidi="fr-FR"/>
        </w:rPr>
        <w:lastRenderedPageBreak/>
        <w:t>Annexe</w:t>
      </w:r>
    </w:p>
    <w:p w14:paraId="1A8B548C" w14:textId="7A256A12" w:rsidR="00E27F16" w:rsidRPr="007F3426" w:rsidRDefault="00CF6DF2" w:rsidP="00665814">
      <w:pPr>
        <w:pStyle w:val="Heading1longmultiline"/>
        <w:suppressLineNumbers/>
        <w:tabs>
          <w:tab w:val="clear" w:pos="720"/>
        </w:tabs>
        <w:suppressAutoHyphens/>
        <w:kinsoku w:val="0"/>
        <w:overflowPunct w:val="0"/>
        <w:autoSpaceDE w:val="0"/>
        <w:autoSpaceDN w:val="0"/>
        <w:adjustRightInd w:val="0"/>
        <w:snapToGrid w:val="0"/>
        <w:spacing w:before="120"/>
        <w:ind w:left="0" w:firstLine="0"/>
        <w:jc w:val="center"/>
        <w:rPr>
          <w:rFonts w:ascii="Times New Roman Bold" w:hAnsi="Times New Roman Bold" w:cs="Times New Roman" w:hint="eastAsia"/>
          <w:bCs/>
          <w:snapToGrid w:val="0"/>
          <w:kern w:val="22"/>
          <w:sz w:val="22"/>
          <w:szCs w:val="22"/>
          <w:lang w:val="fr-CA"/>
        </w:rPr>
      </w:pPr>
      <w:r w:rsidRPr="00765A6A">
        <w:rPr>
          <w:rFonts w:ascii="Times New Roman Bold" w:eastAsia="Times New Roman Bold" w:hAnsi="Times New Roman Bold" w:cs="Times New Roman"/>
          <w:snapToGrid w:val="0"/>
          <w:kern w:val="22"/>
          <w:sz w:val="22"/>
          <w:szCs w:val="22"/>
          <w:lang w:val="fr-FR" w:bidi="fr-FR"/>
        </w:rPr>
        <w:t>Recommandations du Comit</w:t>
      </w:r>
      <w:r w:rsidR="000752D8">
        <w:rPr>
          <w:rFonts w:cs="Times New Roman"/>
          <w:kern w:val="22"/>
          <w:sz w:val="22"/>
          <w:szCs w:val="22"/>
          <w:lang w:val="fr-FR" w:bidi="fr-FR"/>
        </w:rPr>
        <w:t>É</w:t>
      </w:r>
      <w:r w:rsidRPr="00765A6A">
        <w:rPr>
          <w:rFonts w:ascii="Times New Roman Bold" w:eastAsia="Times New Roman Bold" w:hAnsi="Times New Roman Bold" w:cs="Times New Roman"/>
          <w:snapToGrid w:val="0"/>
          <w:kern w:val="22"/>
          <w:sz w:val="22"/>
          <w:szCs w:val="22"/>
          <w:lang w:val="fr-FR" w:bidi="fr-FR"/>
        </w:rPr>
        <w:t xml:space="preserve"> charg</w:t>
      </w:r>
      <w:r w:rsidR="000752D8">
        <w:rPr>
          <w:rFonts w:cs="Times New Roman"/>
          <w:kern w:val="22"/>
          <w:sz w:val="22"/>
          <w:szCs w:val="22"/>
          <w:lang w:val="fr-FR" w:bidi="fr-FR"/>
        </w:rPr>
        <w:t>É</w:t>
      </w:r>
      <w:r w:rsidRPr="00765A6A">
        <w:rPr>
          <w:rFonts w:ascii="Times New Roman Bold" w:eastAsia="Times New Roman Bold" w:hAnsi="Times New Roman Bold" w:cs="Times New Roman"/>
          <w:snapToGrid w:val="0"/>
          <w:kern w:val="22"/>
          <w:sz w:val="22"/>
          <w:szCs w:val="22"/>
          <w:lang w:val="fr-FR" w:bidi="fr-FR"/>
        </w:rPr>
        <w:t xml:space="preserve"> du respect des dispositions </w:t>
      </w:r>
      <w:r w:rsidR="000752D8">
        <w:rPr>
          <w:rFonts w:eastAsia="Times New Roman Bold" w:cs="Times New Roman"/>
          <w:snapToGrid w:val="0"/>
          <w:kern w:val="22"/>
          <w:sz w:val="22"/>
          <w:szCs w:val="22"/>
          <w:lang w:val="fr-FR" w:bidi="fr-FR"/>
        </w:rPr>
        <w:t>À</w:t>
      </w:r>
      <w:r w:rsidRPr="00765A6A">
        <w:rPr>
          <w:rFonts w:ascii="Times New Roman Bold" w:eastAsia="Times New Roman Bold" w:hAnsi="Times New Roman Bold" w:cs="Times New Roman"/>
          <w:snapToGrid w:val="0"/>
          <w:kern w:val="22"/>
          <w:sz w:val="22"/>
          <w:szCs w:val="22"/>
          <w:lang w:val="fr-FR" w:bidi="fr-FR"/>
        </w:rPr>
        <w:t xml:space="preserve"> la Conf</w:t>
      </w:r>
      <w:r w:rsidR="000752D8">
        <w:rPr>
          <w:rFonts w:cs="Times New Roman"/>
          <w:kern w:val="22"/>
          <w:sz w:val="22"/>
          <w:szCs w:val="22"/>
          <w:lang w:val="fr-FR" w:bidi="fr-FR"/>
        </w:rPr>
        <w:t>É</w:t>
      </w:r>
      <w:r w:rsidRPr="00765A6A">
        <w:rPr>
          <w:rFonts w:ascii="Times New Roman Bold" w:eastAsia="Times New Roman Bold" w:hAnsi="Times New Roman Bold" w:cs="Times New Roman"/>
          <w:snapToGrid w:val="0"/>
          <w:kern w:val="22"/>
          <w:sz w:val="22"/>
          <w:szCs w:val="22"/>
          <w:lang w:val="fr-FR" w:bidi="fr-FR"/>
        </w:rPr>
        <w:t>rence des Parties si</w:t>
      </w:r>
      <w:r w:rsidR="000752D8">
        <w:rPr>
          <w:rFonts w:cs="Times New Roman"/>
          <w:kern w:val="22"/>
          <w:sz w:val="22"/>
          <w:szCs w:val="22"/>
          <w:lang w:val="fr-FR" w:bidi="fr-FR"/>
        </w:rPr>
        <w:t>É</w:t>
      </w:r>
      <w:r w:rsidRPr="00765A6A">
        <w:rPr>
          <w:rFonts w:ascii="Times New Roman Bold" w:eastAsia="Times New Roman Bold" w:hAnsi="Times New Roman Bold" w:cs="Times New Roman"/>
          <w:snapToGrid w:val="0"/>
          <w:kern w:val="22"/>
          <w:sz w:val="22"/>
          <w:szCs w:val="22"/>
          <w:lang w:val="fr-FR" w:bidi="fr-FR"/>
        </w:rPr>
        <w:t>geant en tant que r</w:t>
      </w:r>
      <w:r w:rsidR="000752D8">
        <w:rPr>
          <w:rFonts w:cs="Times New Roman"/>
          <w:kern w:val="22"/>
          <w:sz w:val="22"/>
          <w:szCs w:val="22"/>
          <w:lang w:val="fr-FR" w:bidi="fr-FR"/>
        </w:rPr>
        <w:t>É</w:t>
      </w:r>
      <w:r w:rsidRPr="00765A6A">
        <w:rPr>
          <w:rFonts w:ascii="Times New Roman Bold" w:eastAsia="Times New Roman Bold" w:hAnsi="Times New Roman Bold" w:cs="Times New Roman"/>
          <w:snapToGrid w:val="0"/>
          <w:kern w:val="22"/>
          <w:sz w:val="22"/>
          <w:szCs w:val="22"/>
          <w:lang w:val="fr-FR" w:bidi="fr-FR"/>
        </w:rPr>
        <w:t>union des Parties au Protocole de Nagoya</w:t>
      </w:r>
      <w:r w:rsidR="00105937" w:rsidRPr="00765A6A">
        <w:rPr>
          <w:rFonts w:ascii="Times New Roman Bold" w:eastAsia="Times New Roman Bold" w:hAnsi="Times New Roman Bold" w:cs="Times New Roman"/>
          <w:sz w:val="22"/>
          <w:szCs w:val="22"/>
          <w:lang w:val="fr-FR" w:bidi="fr-FR"/>
        </w:rPr>
        <w:t xml:space="preserve"> sur l'acc</w:t>
      </w:r>
      <w:r w:rsidR="000752D8">
        <w:rPr>
          <w:rFonts w:eastAsia="Times New Roman Bold" w:cs="Times New Roman"/>
          <w:snapToGrid w:val="0"/>
          <w:kern w:val="22"/>
          <w:sz w:val="22"/>
          <w:szCs w:val="22"/>
          <w:lang w:val="fr-FR" w:bidi="fr-FR"/>
        </w:rPr>
        <w:t>È</w:t>
      </w:r>
      <w:r w:rsidR="00105937" w:rsidRPr="00765A6A">
        <w:rPr>
          <w:rFonts w:ascii="Times New Roman Bold" w:eastAsia="Times New Roman Bold" w:hAnsi="Times New Roman Bold" w:cs="Times New Roman"/>
          <w:sz w:val="22"/>
          <w:szCs w:val="22"/>
          <w:lang w:val="fr-FR" w:bidi="fr-FR"/>
        </w:rPr>
        <w:t>s aux ressources g</w:t>
      </w:r>
      <w:r w:rsidR="000752D8">
        <w:rPr>
          <w:rFonts w:cs="Times New Roman"/>
          <w:kern w:val="22"/>
          <w:sz w:val="22"/>
          <w:szCs w:val="22"/>
          <w:lang w:val="fr-FR" w:bidi="fr-FR"/>
        </w:rPr>
        <w:t>É</w:t>
      </w:r>
      <w:r w:rsidR="00105937" w:rsidRPr="00765A6A">
        <w:rPr>
          <w:rFonts w:ascii="Times New Roman Bold" w:eastAsia="Times New Roman Bold" w:hAnsi="Times New Roman Bold" w:cs="Times New Roman"/>
          <w:sz w:val="22"/>
          <w:szCs w:val="22"/>
          <w:lang w:val="fr-FR" w:bidi="fr-FR"/>
        </w:rPr>
        <w:t>n</w:t>
      </w:r>
      <w:r w:rsidR="000752D8">
        <w:rPr>
          <w:rFonts w:cs="Times New Roman"/>
          <w:kern w:val="22"/>
          <w:sz w:val="22"/>
          <w:szCs w:val="22"/>
          <w:lang w:val="fr-FR" w:bidi="fr-FR"/>
        </w:rPr>
        <w:t>É</w:t>
      </w:r>
      <w:r w:rsidR="00105937" w:rsidRPr="00765A6A">
        <w:rPr>
          <w:rFonts w:ascii="Times New Roman Bold" w:eastAsia="Times New Roman Bold" w:hAnsi="Times New Roman Bold" w:cs="Times New Roman"/>
          <w:sz w:val="22"/>
          <w:szCs w:val="22"/>
          <w:lang w:val="fr-FR" w:bidi="fr-FR"/>
        </w:rPr>
        <w:t xml:space="preserve">tiques et le partage juste et </w:t>
      </w:r>
      <w:r w:rsidR="000752D8">
        <w:rPr>
          <w:rFonts w:cs="Times New Roman"/>
          <w:kern w:val="22"/>
          <w:sz w:val="22"/>
          <w:szCs w:val="22"/>
          <w:lang w:val="fr-FR" w:bidi="fr-FR"/>
        </w:rPr>
        <w:t>É</w:t>
      </w:r>
      <w:r w:rsidR="00105937" w:rsidRPr="00765A6A">
        <w:rPr>
          <w:rFonts w:ascii="Times New Roman Bold" w:eastAsia="Times New Roman Bold" w:hAnsi="Times New Roman Bold" w:cs="Times New Roman"/>
          <w:sz w:val="22"/>
          <w:szCs w:val="22"/>
          <w:lang w:val="fr-FR" w:bidi="fr-FR"/>
        </w:rPr>
        <w:t>quitable des avantages d</w:t>
      </w:r>
      <w:r w:rsidR="000752D8">
        <w:rPr>
          <w:rFonts w:cs="Times New Roman"/>
          <w:kern w:val="22"/>
          <w:sz w:val="22"/>
          <w:szCs w:val="22"/>
          <w:lang w:val="fr-FR" w:bidi="fr-FR"/>
        </w:rPr>
        <w:t>É</w:t>
      </w:r>
      <w:r w:rsidR="00105937" w:rsidRPr="00765A6A">
        <w:rPr>
          <w:rFonts w:ascii="Times New Roman Bold" w:eastAsia="Times New Roman Bold" w:hAnsi="Times New Roman Bold" w:cs="Times New Roman"/>
          <w:sz w:val="22"/>
          <w:szCs w:val="22"/>
          <w:lang w:val="fr-FR" w:bidi="fr-FR"/>
        </w:rPr>
        <w:t>coulant de leur utilisation, pour examen</w:t>
      </w:r>
      <w:r w:rsidR="00105937" w:rsidRPr="00765A6A">
        <w:rPr>
          <w:rFonts w:ascii="Times New Roman Bold" w:eastAsia="Times New Roman Bold" w:hAnsi="Times New Roman Bold" w:cs="Times New Roman"/>
          <w:snapToGrid w:val="0"/>
          <w:kern w:val="22"/>
          <w:sz w:val="22"/>
          <w:szCs w:val="22"/>
          <w:lang w:val="fr-FR" w:bidi="fr-FR"/>
        </w:rPr>
        <w:t xml:space="preserve"> lors de sa quatri</w:t>
      </w:r>
      <w:r w:rsidR="000752D8">
        <w:rPr>
          <w:rFonts w:eastAsia="Times New Roman Bold" w:cs="Times New Roman"/>
          <w:snapToGrid w:val="0"/>
          <w:kern w:val="22"/>
          <w:sz w:val="22"/>
          <w:szCs w:val="22"/>
          <w:lang w:val="fr-FR" w:bidi="fr-FR"/>
        </w:rPr>
        <w:t>È</w:t>
      </w:r>
      <w:r w:rsidR="00105937" w:rsidRPr="00765A6A">
        <w:rPr>
          <w:rFonts w:ascii="Times New Roman Bold" w:eastAsia="Times New Roman Bold" w:hAnsi="Times New Roman Bold" w:cs="Times New Roman"/>
          <w:snapToGrid w:val="0"/>
          <w:kern w:val="22"/>
          <w:sz w:val="22"/>
          <w:szCs w:val="22"/>
          <w:lang w:val="fr-FR" w:bidi="fr-FR"/>
        </w:rPr>
        <w:t>me r</w:t>
      </w:r>
      <w:r w:rsidR="000752D8">
        <w:rPr>
          <w:rFonts w:cs="Times New Roman"/>
          <w:kern w:val="22"/>
          <w:sz w:val="22"/>
          <w:szCs w:val="22"/>
          <w:lang w:val="fr-FR" w:bidi="fr-FR"/>
        </w:rPr>
        <w:t>É</w:t>
      </w:r>
      <w:r w:rsidR="00105937" w:rsidRPr="00765A6A">
        <w:rPr>
          <w:rFonts w:ascii="Times New Roman Bold" w:eastAsia="Times New Roman Bold" w:hAnsi="Times New Roman Bold" w:cs="Times New Roman"/>
          <w:snapToGrid w:val="0"/>
          <w:kern w:val="22"/>
          <w:sz w:val="22"/>
          <w:szCs w:val="22"/>
          <w:lang w:val="fr-FR" w:bidi="fr-FR"/>
        </w:rPr>
        <w:t>union.</w:t>
      </w:r>
    </w:p>
    <w:p w14:paraId="658D6992" w14:textId="2BCD3957" w:rsidR="00FA2A5D" w:rsidRPr="007F3426" w:rsidRDefault="00E27F16" w:rsidP="00665814">
      <w:p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lang w:val="fr-CA"/>
        </w:rPr>
      </w:pPr>
      <w:r w:rsidRPr="0078105E">
        <w:rPr>
          <w:rFonts w:cs="Times New Roman"/>
          <w:snapToGrid w:val="0"/>
          <w:kern w:val="22"/>
          <w:szCs w:val="22"/>
          <w:lang w:val="fr-FR" w:bidi="fr-FR"/>
        </w:rPr>
        <w:t>Le Comité de conformité recommande que la Conférence des Parties siégeant en tant que réunion des Parties au Protocole de Nagoya prennent la décision, lors de la quatrième réunion, de faire ce qui suit :</w:t>
      </w:r>
      <w:r w:rsidR="00887E19" w:rsidRPr="0078105E">
        <w:rPr>
          <w:rStyle w:val="FootnoteReference"/>
          <w:snapToGrid w:val="0"/>
          <w:kern w:val="22"/>
          <w:sz w:val="22"/>
          <w:szCs w:val="22"/>
          <w:u w:val="none"/>
          <w:vertAlign w:val="superscript"/>
          <w:lang w:val="fr-FR" w:bidi="fr-FR"/>
        </w:rPr>
        <w:footnoteReference w:id="3"/>
      </w:r>
    </w:p>
    <w:p w14:paraId="5981DB0F" w14:textId="4D3639AE" w:rsidR="00FF0F7A" w:rsidRPr="007F3426" w:rsidRDefault="00307AF2"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lang w:val="fr-CA"/>
        </w:rPr>
      </w:pPr>
      <w:r w:rsidRPr="0078105E">
        <w:rPr>
          <w:rFonts w:cs="Times New Roman"/>
          <w:snapToGrid w:val="0"/>
          <w:kern w:val="22"/>
          <w:szCs w:val="22"/>
          <w:lang w:val="fr-FR" w:bidi="fr-FR"/>
        </w:rPr>
        <w:t>Accueillir avec satisfaction les progrès accomplis par les Parties dans la mise en œuvre du Protocole ;</w:t>
      </w:r>
    </w:p>
    <w:p w14:paraId="01CF4248" w14:textId="362C8497" w:rsidR="00BF3A82" w:rsidRPr="007F3426" w:rsidRDefault="00FF0F7A"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lang w:val="fr-CA"/>
        </w:rPr>
      </w:pPr>
      <w:r w:rsidRPr="0078105E">
        <w:rPr>
          <w:rFonts w:cs="Times New Roman"/>
          <w:snapToGrid w:val="0"/>
          <w:kern w:val="22"/>
          <w:szCs w:val="22"/>
          <w:lang w:val="fr-FR" w:bidi="fr-FR"/>
        </w:rPr>
        <w:t>Exhorter les Parties concernées à accélérer l'adoption et la mise en œuvre de leurs mesures législatives, administratives ou politiques en matière d'accès et de partage des avantages et de leurs dispositions institutionnelles, notamment la désignation de points de contrôle, conformément au Protocole ;</w:t>
      </w:r>
    </w:p>
    <w:p w14:paraId="5BC8CC88" w14:textId="1E5D6B07" w:rsidR="00BF3A82" w:rsidRPr="007F3426" w:rsidRDefault="00BF3A82"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lang w:val="fr-CA"/>
        </w:rPr>
      </w:pPr>
      <w:r w:rsidRPr="0078105E">
        <w:rPr>
          <w:rFonts w:cs="Times New Roman"/>
          <w:snapToGrid w:val="0"/>
          <w:kern w:val="22"/>
          <w:szCs w:val="22"/>
          <w:lang w:val="fr-FR" w:bidi="fr-FR"/>
        </w:rPr>
        <w:t>Exhorter en outre les Parties qui disposent d'informations nationales pertinentes devant être mises à la disposition du Centre d'échange sur l'accès et le partage des avantages, conformément à l'exigence de l'article 14, paragraphe 2, du Protocole, à mettre ces informations à disposition dès que possible ;</w:t>
      </w:r>
    </w:p>
    <w:p w14:paraId="575BCDE7" w14:textId="1F5A03AE" w:rsidR="009D265C" w:rsidRPr="007F3426" w:rsidRDefault="009D265C"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lang w:val="fr-CA"/>
        </w:rPr>
      </w:pPr>
      <w:r w:rsidRPr="0078105E">
        <w:rPr>
          <w:rFonts w:cs="Times New Roman"/>
          <w:snapToGrid w:val="0"/>
          <w:kern w:val="22"/>
          <w:szCs w:val="22"/>
          <w:lang w:val="fr-FR" w:bidi="fr-FR"/>
        </w:rPr>
        <w:t>Reconnaître la nécessité de poursuivre le renforcement des capacités et la mobilisation des ressources pour accélérer la concrétisation du Protocole et inviter les Parties, les non-Parties, les donateurs et les entreprises concernées à fournir des ressources supplémentaires et à soutenir les activités de renforcement des capacités ;</w:t>
      </w:r>
    </w:p>
    <w:p w14:paraId="7A3CD920" w14:textId="5B4BDE96" w:rsidR="00BF3A82" w:rsidRPr="007F3426" w:rsidRDefault="00672CCD"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lang w:val="fr-CA"/>
        </w:rPr>
      </w:pPr>
      <w:r w:rsidRPr="0078105E">
        <w:rPr>
          <w:rFonts w:cs="Times New Roman"/>
          <w:snapToGrid w:val="0"/>
          <w:kern w:val="22"/>
          <w:szCs w:val="22"/>
          <w:lang w:val="fr-FR" w:bidi="fr-FR"/>
        </w:rPr>
        <w:t>Se féliciter de la présentation de [x] rapports nationaux supplémentaires après la dernière réunion des Parties au Protocole ;</w:t>
      </w:r>
      <w:r w:rsidR="00BF5359" w:rsidRPr="0078105E">
        <w:rPr>
          <w:rStyle w:val="FootnoteReference"/>
          <w:snapToGrid w:val="0"/>
          <w:kern w:val="22"/>
          <w:sz w:val="22"/>
          <w:szCs w:val="22"/>
          <w:u w:val="none"/>
          <w:vertAlign w:val="superscript"/>
          <w:lang w:val="fr-FR" w:bidi="fr-FR"/>
        </w:rPr>
        <w:footnoteReference w:id="4"/>
      </w:r>
    </w:p>
    <w:p w14:paraId="07E53512" w14:textId="555D601B" w:rsidR="00BF3A82" w:rsidRPr="007F3426" w:rsidRDefault="00BF3A82"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lang w:val="fr-CA"/>
        </w:rPr>
      </w:pPr>
      <w:r w:rsidRPr="0078105E">
        <w:rPr>
          <w:rFonts w:cs="Times New Roman"/>
          <w:snapToGrid w:val="0"/>
          <w:kern w:val="22"/>
          <w:szCs w:val="22"/>
          <w:lang w:val="fr-FR" w:bidi="fr-FR"/>
        </w:rPr>
        <w:t>Remercier les non-Parties qui ont soumis des rapports nationaux sur la mise en œuvre des exigences du Protocole de Nagoya ;</w:t>
      </w:r>
    </w:p>
    <w:p w14:paraId="49606716" w14:textId="08A70490" w:rsidR="00672CCD" w:rsidRPr="007F3426" w:rsidRDefault="00672CCD"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spacing w:val="-8"/>
          <w:kern w:val="22"/>
          <w:szCs w:val="22"/>
          <w:lang w:val="fr-CA"/>
        </w:rPr>
      </w:pPr>
      <w:r w:rsidRPr="0078105E">
        <w:rPr>
          <w:rFonts w:cs="Times New Roman"/>
          <w:snapToGrid w:val="0"/>
          <w:kern w:val="22"/>
          <w:szCs w:val="22"/>
          <w:lang w:val="fr-FR" w:bidi="fr-FR"/>
        </w:rPr>
        <w:t>Exhorter les Parties qui ne l'ont pas encore fait à soumettre leur rapport national sans plus tarder ;</w:t>
      </w:r>
    </w:p>
    <w:p w14:paraId="14A4F8AD" w14:textId="516466D0" w:rsidR="00672CCD" w:rsidRPr="007F3426" w:rsidRDefault="00672CCD"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lang w:val="fr-CA"/>
        </w:rPr>
      </w:pPr>
      <w:r w:rsidRPr="0078105E">
        <w:rPr>
          <w:rFonts w:cs="Times New Roman"/>
          <w:snapToGrid w:val="0"/>
          <w:kern w:val="22"/>
          <w:szCs w:val="22"/>
          <w:lang w:val="fr-FR" w:bidi="fr-FR"/>
        </w:rPr>
        <w:t>Exhorter les Parties à fournir des informations complètes et précises dans leurs rapports nationaux ;</w:t>
      </w:r>
    </w:p>
    <w:p w14:paraId="13C90937" w14:textId="22B4E0C1" w:rsidR="000272BC" w:rsidRPr="007F3426" w:rsidRDefault="000272BC"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lang w:val="fr-CA"/>
        </w:rPr>
      </w:pPr>
      <w:r w:rsidRPr="0078105E">
        <w:rPr>
          <w:rFonts w:cs="Times New Roman"/>
          <w:snapToGrid w:val="0"/>
          <w:kern w:val="22"/>
          <w:szCs w:val="22"/>
          <w:lang w:val="fr-FR" w:bidi="fr-FR"/>
        </w:rPr>
        <w:t xml:space="preserve">Inviter </w:t>
      </w:r>
      <w:bookmarkStart w:id="3" w:name="_Hlk39072018"/>
      <w:r w:rsidRPr="0078105E">
        <w:rPr>
          <w:rFonts w:cs="Times New Roman"/>
          <w:snapToGrid w:val="0"/>
          <w:kern w:val="22"/>
          <w:szCs w:val="22"/>
          <w:lang w:val="fr-FR" w:bidi="fr-FR"/>
        </w:rPr>
        <w:t>le Fonds pour l'environnement mondial à mettre des ressources financières à la disposition des Parties remplissant les conditions requises afin de les aider à s'acquitter de leur obligation de présenter des rapports au titre du Protocole </w:t>
      </w:r>
      <w:bookmarkEnd w:id="3"/>
      <w:r w:rsidRPr="0078105E">
        <w:rPr>
          <w:rFonts w:cs="Times New Roman"/>
          <w:snapToGrid w:val="0"/>
          <w:kern w:val="22"/>
          <w:szCs w:val="22"/>
          <w:lang w:val="fr-FR" w:bidi="fr-FR"/>
        </w:rPr>
        <w:t>;</w:t>
      </w:r>
      <w:r w:rsidR="002D3D29" w:rsidRPr="00665814">
        <w:rPr>
          <w:rStyle w:val="FootnoteReference"/>
          <w:snapToGrid w:val="0"/>
          <w:kern w:val="22"/>
          <w:sz w:val="22"/>
          <w:szCs w:val="22"/>
          <w:u w:val="none"/>
          <w:vertAlign w:val="superscript"/>
          <w:lang w:val="fr-FR" w:bidi="fr-FR"/>
        </w:rPr>
        <w:footnoteReference w:id="5"/>
      </w:r>
    </w:p>
    <w:p w14:paraId="5BA6A4B1" w14:textId="4D39DBEA" w:rsidR="002468AA" w:rsidRPr="007F3426" w:rsidRDefault="0064277E"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lang w:val="fr-CA"/>
        </w:rPr>
      </w:pPr>
      <w:r w:rsidRPr="0078105E">
        <w:rPr>
          <w:rFonts w:cs="Times New Roman"/>
          <w:snapToGrid w:val="0"/>
          <w:kern w:val="22"/>
          <w:szCs w:val="22"/>
          <w:lang w:val="fr-FR" w:bidi="fr-FR"/>
        </w:rPr>
        <w:t>Encourager les Parties à considérer le cadre mondial de la biodiversité pour l'après-2020 comme une occasion de renforcer leurs efforts pour s'acquitter efficacement de leurs obligations au titre du Protocole.</w:t>
      </w:r>
    </w:p>
    <w:p w14:paraId="7DAC3D02" w14:textId="5BB1A4FC" w:rsidR="00EA3A18" w:rsidRPr="0078105E" w:rsidRDefault="000B353B"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jc w:val="center"/>
        <w:rPr>
          <w:rFonts w:cs="Times New Roman"/>
          <w:snapToGrid w:val="0"/>
          <w:kern w:val="22"/>
          <w:szCs w:val="22"/>
        </w:rPr>
      </w:pPr>
      <w:r w:rsidRPr="0078105E">
        <w:rPr>
          <w:rFonts w:cs="Times New Roman"/>
          <w:snapToGrid w:val="0"/>
          <w:kern w:val="22"/>
          <w:szCs w:val="22"/>
          <w:lang w:val="fr-FR" w:bidi="fr-FR"/>
        </w:rPr>
        <w:t>__________</w:t>
      </w:r>
    </w:p>
    <w:sectPr w:rsidR="00EA3A18" w:rsidRPr="0078105E" w:rsidSect="0000049C">
      <w:pgSz w:w="12240" w:h="15840"/>
      <w:pgMar w:top="720" w:right="1440" w:bottom="720" w:left="1440" w:header="461"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657753" w14:textId="77777777" w:rsidR="00BD5973" w:rsidRDefault="00BD5973">
      <w:r>
        <w:separator/>
      </w:r>
    </w:p>
  </w:endnote>
  <w:endnote w:type="continuationSeparator" w:id="0">
    <w:p w14:paraId="3D290AB6" w14:textId="77777777" w:rsidR="00BD5973" w:rsidRDefault="00BD5973">
      <w:r>
        <w:continuationSeparator/>
      </w:r>
    </w:p>
  </w:endnote>
  <w:endnote w:type="continuationNotice" w:id="1">
    <w:p w14:paraId="33EB71D5" w14:textId="77777777" w:rsidR="00BD5973" w:rsidRDefault="00BD59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33FA1C" w14:textId="77777777" w:rsidR="00772C68" w:rsidRDefault="00772C68" w:rsidP="00243FA4">
    <w:pPr>
      <w:pStyle w:val="Footer"/>
      <w:tabs>
        <w:tab w:val="clear" w:pos="4320"/>
        <w:tab w:val="clear" w:pos="8640"/>
      </w:tabs>
      <w:ind w:firstLine="0"/>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126F55" w14:textId="77777777" w:rsidR="00772C68" w:rsidRDefault="00772C68" w:rsidP="0000049C">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E79C72" w14:textId="77777777" w:rsidR="00BD5973" w:rsidRDefault="00BD5973">
      <w:r>
        <w:separator/>
      </w:r>
    </w:p>
  </w:footnote>
  <w:footnote w:type="continuationSeparator" w:id="0">
    <w:p w14:paraId="27C6862D" w14:textId="77777777" w:rsidR="00BD5973" w:rsidRDefault="00BD5973">
      <w:r>
        <w:continuationSeparator/>
      </w:r>
    </w:p>
  </w:footnote>
  <w:footnote w:type="continuationNotice" w:id="1">
    <w:p w14:paraId="1CEC0682" w14:textId="77777777" w:rsidR="00BD5973" w:rsidRDefault="00BD5973"/>
  </w:footnote>
  <w:footnote w:id="2">
    <w:p w14:paraId="00EBF04F" w14:textId="77777777" w:rsidR="00870A9F" w:rsidRPr="00870A9F" w:rsidRDefault="00870A9F" w:rsidP="00870A9F">
      <w:pPr>
        <w:pStyle w:val="FootnoteText"/>
        <w:spacing w:after="0"/>
        <w:ind w:firstLine="0"/>
        <w:rPr>
          <w:sz w:val="18"/>
          <w:szCs w:val="18"/>
          <w:lang w:val="fr-CA"/>
        </w:rPr>
      </w:pPr>
      <w:r w:rsidRPr="00870A9F">
        <w:rPr>
          <w:sz w:val="18"/>
          <w:szCs w:val="18"/>
          <w:lang w:val="fr-CA"/>
        </w:rPr>
        <w:t xml:space="preserve">* Publié précédemment sous la </w:t>
      </w:r>
      <w:proofErr w:type="gramStart"/>
      <w:r w:rsidRPr="00870A9F">
        <w:rPr>
          <w:sz w:val="18"/>
          <w:szCs w:val="18"/>
          <w:lang w:val="fr-CA"/>
        </w:rPr>
        <w:t>cote  CBD</w:t>
      </w:r>
      <w:proofErr w:type="gramEnd"/>
      <w:r w:rsidRPr="00870A9F">
        <w:rPr>
          <w:sz w:val="18"/>
          <w:szCs w:val="18"/>
          <w:lang w:val="fr-CA"/>
        </w:rPr>
        <w:t>/NP/CC/3/5</w:t>
      </w:r>
    </w:p>
    <w:p w14:paraId="0CC47F29" w14:textId="0F6DB318" w:rsidR="00870A9F" w:rsidRPr="00870A9F" w:rsidRDefault="00870A9F" w:rsidP="00870A9F">
      <w:pPr>
        <w:pStyle w:val="FootnoteText"/>
        <w:spacing w:after="0"/>
        <w:ind w:firstLine="0"/>
        <w:rPr>
          <w:sz w:val="18"/>
          <w:szCs w:val="18"/>
          <w:lang w:val="fr-CA"/>
        </w:rPr>
      </w:pPr>
      <w:r w:rsidRPr="00870A9F">
        <w:rPr>
          <w:sz w:val="18"/>
          <w:szCs w:val="18"/>
          <w:lang w:val="fr-CA"/>
        </w:rPr>
        <w:t>**CBD/NP/MOP/4/1/Rev.1.</w:t>
      </w:r>
    </w:p>
  </w:footnote>
  <w:footnote w:id="3">
    <w:p w14:paraId="25EEF77E" w14:textId="4771FF75" w:rsidR="00772C68" w:rsidRPr="007F3426" w:rsidRDefault="00772C68" w:rsidP="00512B54">
      <w:pPr>
        <w:pStyle w:val="FootnoteText"/>
        <w:suppressLineNumbers/>
        <w:suppressAutoHyphens/>
        <w:kinsoku w:val="0"/>
        <w:overflowPunct w:val="0"/>
        <w:autoSpaceDE w:val="0"/>
        <w:autoSpaceDN w:val="0"/>
        <w:ind w:firstLine="0"/>
        <w:jc w:val="left"/>
        <w:rPr>
          <w:kern w:val="18"/>
          <w:sz w:val="18"/>
          <w:szCs w:val="18"/>
          <w:lang w:val="fr-CA"/>
        </w:rPr>
      </w:pPr>
      <w:r w:rsidRPr="00512B54">
        <w:rPr>
          <w:rStyle w:val="FootnoteReference"/>
          <w:kern w:val="18"/>
          <w:szCs w:val="18"/>
          <w:u w:val="none"/>
          <w:vertAlign w:val="superscript"/>
          <w:lang w:val="fr-FR" w:bidi="fr-FR"/>
        </w:rPr>
        <w:footnoteRef/>
      </w:r>
      <w:r w:rsidR="00F4466B">
        <w:rPr>
          <w:kern w:val="18"/>
          <w:sz w:val="18"/>
          <w:szCs w:val="18"/>
          <w:lang w:val="fr-FR" w:bidi="fr-FR"/>
        </w:rPr>
        <w:t xml:space="preserve"> </w:t>
      </w:r>
      <w:r w:rsidRPr="00512B54">
        <w:rPr>
          <w:kern w:val="18"/>
          <w:sz w:val="18"/>
          <w:szCs w:val="18"/>
          <w:lang w:val="fr-FR" w:bidi="fr-FR"/>
        </w:rPr>
        <w:t>Conformément à la pratique antérieure, la Conférence des Parties siégeant en tant que réunion des Parties au Protocole de Nagoya pourrait souhaiter que les recommandations se rapportent au point de l'ordre du jour auquel elles sont le plus étroitement liées.</w:t>
      </w:r>
    </w:p>
  </w:footnote>
  <w:footnote w:id="4">
    <w:p w14:paraId="76C5ABA6" w14:textId="1BEA8789" w:rsidR="00772C68" w:rsidRPr="007F3426" w:rsidRDefault="00772C68" w:rsidP="00512B54">
      <w:pPr>
        <w:pStyle w:val="FootnoteText"/>
        <w:suppressLineNumbers/>
        <w:suppressAutoHyphens/>
        <w:kinsoku w:val="0"/>
        <w:overflowPunct w:val="0"/>
        <w:autoSpaceDE w:val="0"/>
        <w:autoSpaceDN w:val="0"/>
        <w:ind w:firstLine="0"/>
        <w:jc w:val="left"/>
        <w:rPr>
          <w:spacing w:val="-2"/>
          <w:kern w:val="18"/>
          <w:sz w:val="18"/>
          <w:szCs w:val="18"/>
          <w:lang w:val="fr-CA"/>
        </w:rPr>
      </w:pPr>
      <w:r w:rsidRPr="00512B54">
        <w:rPr>
          <w:rStyle w:val="FootnoteReference"/>
          <w:spacing w:val="-2"/>
          <w:kern w:val="18"/>
          <w:szCs w:val="18"/>
          <w:u w:val="none"/>
          <w:vertAlign w:val="superscript"/>
          <w:lang w:val="fr-FR" w:bidi="fr-FR"/>
        </w:rPr>
        <w:footnoteRef/>
      </w:r>
      <w:r w:rsidRPr="00512B54">
        <w:rPr>
          <w:spacing w:val="-2"/>
          <w:kern w:val="18"/>
          <w:sz w:val="18"/>
          <w:szCs w:val="18"/>
          <w:lang w:val="fr-FR" w:bidi="fr-FR"/>
        </w:rPr>
        <w:t xml:space="preserve"> Ce nombre sera mis à jour en fonction du nombre de rapports nationaux intérimaires reçus avant la quatrième réunion des Parties.</w:t>
      </w:r>
    </w:p>
  </w:footnote>
  <w:footnote w:id="5">
    <w:p w14:paraId="1244B7AC" w14:textId="3F006AC0" w:rsidR="002D3D29" w:rsidRPr="007F3426" w:rsidRDefault="002D3D29" w:rsidP="00512B54">
      <w:pPr>
        <w:pStyle w:val="FootnoteText"/>
        <w:suppressLineNumbers/>
        <w:suppressAutoHyphens/>
        <w:ind w:firstLine="0"/>
        <w:jc w:val="left"/>
        <w:rPr>
          <w:kern w:val="18"/>
          <w:sz w:val="18"/>
          <w:szCs w:val="18"/>
          <w:lang w:val="fr-CA"/>
        </w:rPr>
      </w:pPr>
      <w:r w:rsidRPr="00512B54">
        <w:rPr>
          <w:rStyle w:val="FootnoteReference"/>
          <w:kern w:val="18"/>
          <w:szCs w:val="18"/>
          <w:u w:val="none"/>
          <w:vertAlign w:val="superscript"/>
          <w:lang w:val="fr-FR" w:bidi="fr-FR"/>
        </w:rPr>
        <w:footnoteRef/>
      </w:r>
      <w:r w:rsidRPr="00512B54">
        <w:rPr>
          <w:kern w:val="18"/>
          <w:sz w:val="18"/>
          <w:szCs w:val="18"/>
          <w:lang w:val="fr-FR" w:bidi="fr-FR"/>
        </w:rPr>
        <w:t xml:space="preserve"> Comme c'est la Conférence des Parties qui est habilitée à donner des directives sur les mécanismes de financement, ce paragraphe peut être compris et lu comme suit : « Recommander à la Conférence des Parties de demander au Fonds pour l'environnement mondial de mettre en temps voulu des ressources financières à la disposition des Parties remplissant les conditions requises afin de les aider à s'acquitter de leur obligation de présenter des rapports au titre du Protocole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0210FC" w14:textId="77777777" w:rsidR="00771350" w:rsidRDefault="00771350" w:rsidP="00665814">
    <w:pPr>
      <w:pStyle w:val="Header"/>
      <w:keepLines/>
      <w:suppressLineNumbers/>
      <w:tabs>
        <w:tab w:val="clear" w:pos="4320"/>
        <w:tab w:val="clear" w:pos="8640"/>
      </w:tabs>
      <w:suppressAutoHyphens/>
      <w:jc w:val="left"/>
      <w:rPr>
        <w:rFonts w:asciiTheme="majorBidi" w:hAnsiTheme="majorBidi" w:cstheme="majorBidi"/>
        <w:bCs/>
        <w:snapToGrid w:val="0"/>
        <w:kern w:val="22"/>
        <w:lang w:val="fr-CA"/>
      </w:rPr>
    </w:pPr>
    <w:r w:rsidRPr="007F3426">
      <w:rPr>
        <w:rFonts w:asciiTheme="majorBidi" w:hAnsiTheme="majorBidi" w:cstheme="majorBidi"/>
        <w:bCs/>
        <w:snapToGrid w:val="0"/>
        <w:kern w:val="22"/>
        <w:lang w:val="fr-CA"/>
      </w:rPr>
      <w:t>CBD/NP/</w:t>
    </w:r>
    <w:r>
      <w:rPr>
        <w:rFonts w:asciiTheme="majorBidi" w:hAnsiTheme="majorBidi" w:cstheme="majorBidi"/>
        <w:bCs/>
        <w:snapToGrid w:val="0"/>
        <w:kern w:val="22"/>
        <w:lang w:val="fr-CA"/>
      </w:rPr>
      <w:t>MOP</w:t>
    </w:r>
    <w:r w:rsidRPr="007F3426">
      <w:rPr>
        <w:rFonts w:asciiTheme="majorBidi" w:hAnsiTheme="majorBidi" w:cstheme="majorBidi"/>
        <w:bCs/>
        <w:snapToGrid w:val="0"/>
        <w:kern w:val="22"/>
        <w:lang w:val="fr-CA"/>
      </w:rPr>
      <w:t>/</w:t>
    </w:r>
    <w:r>
      <w:rPr>
        <w:rFonts w:asciiTheme="majorBidi" w:hAnsiTheme="majorBidi" w:cstheme="majorBidi"/>
        <w:bCs/>
        <w:snapToGrid w:val="0"/>
        <w:kern w:val="22"/>
        <w:lang w:val="fr-CA"/>
      </w:rPr>
      <w:t>4</w:t>
    </w:r>
    <w:r w:rsidRPr="007F3426">
      <w:rPr>
        <w:rFonts w:asciiTheme="majorBidi" w:hAnsiTheme="majorBidi" w:cstheme="majorBidi"/>
        <w:bCs/>
        <w:snapToGrid w:val="0"/>
        <w:kern w:val="22"/>
        <w:lang w:val="fr-CA"/>
      </w:rPr>
      <w:t>/</w:t>
    </w:r>
    <w:r>
      <w:rPr>
        <w:rFonts w:asciiTheme="majorBidi" w:hAnsiTheme="majorBidi" w:cstheme="majorBidi"/>
        <w:bCs/>
        <w:snapToGrid w:val="0"/>
        <w:kern w:val="22"/>
        <w:lang w:val="fr-CA"/>
      </w:rPr>
      <w:t>2</w:t>
    </w:r>
  </w:p>
  <w:p w14:paraId="1E18D917" w14:textId="36F93F67" w:rsidR="00772C68" w:rsidRPr="00243FA4" w:rsidRDefault="00772C68" w:rsidP="00665814">
    <w:pPr>
      <w:pStyle w:val="Header"/>
      <w:keepLines/>
      <w:suppressLineNumbers/>
      <w:tabs>
        <w:tab w:val="clear" w:pos="4320"/>
        <w:tab w:val="clear" w:pos="8640"/>
      </w:tabs>
      <w:suppressAutoHyphens/>
      <w:jc w:val="left"/>
      <w:rPr>
        <w:noProof/>
        <w:kern w:val="22"/>
        <w:sz w:val="22"/>
        <w:szCs w:val="22"/>
      </w:rPr>
    </w:pPr>
    <w:r w:rsidRPr="00243FA4">
      <w:rPr>
        <w:noProof/>
        <w:kern w:val="22"/>
        <w:sz w:val="22"/>
        <w:szCs w:val="22"/>
        <w:lang w:val="fr-FR" w:bidi="fr-FR"/>
      </w:rPr>
      <w:t xml:space="preserve">Page </w:t>
    </w:r>
    <w:r w:rsidRPr="00243FA4">
      <w:rPr>
        <w:noProof/>
        <w:kern w:val="22"/>
        <w:sz w:val="22"/>
        <w:szCs w:val="22"/>
        <w:lang w:val="fr-FR" w:bidi="fr-FR"/>
      </w:rPr>
      <w:fldChar w:fldCharType="begin"/>
    </w:r>
    <w:r w:rsidRPr="00243FA4">
      <w:rPr>
        <w:noProof/>
        <w:kern w:val="22"/>
        <w:sz w:val="22"/>
        <w:szCs w:val="22"/>
        <w:lang w:val="fr-FR" w:bidi="fr-FR"/>
      </w:rPr>
      <w:instrText xml:space="preserve"> PAGE   \* MERGEFORMAT </w:instrText>
    </w:r>
    <w:r w:rsidRPr="00243FA4">
      <w:rPr>
        <w:noProof/>
        <w:kern w:val="22"/>
        <w:sz w:val="22"/>
        <w:szCs w:val="22"/>
        <w:lang w:val="fr-FR" w:bidi="fr-FR"/>
      </w:rPr>
      <w:fldChar w:fldCharType="separate"/>
    </w:r>
    <w:r w:rsidR="006D0F84">
      <w:rPr>
        <w:noProof/>
        <w:kern w:val="22"/>
        <w:sz w:val="22"/>
        <w:szCs w:val="22"/>
        <w:lang w:val="fr-FR" w:bidi="fr-FR"/>
      </w:rPr>
      <w:t>2</w:t>
    </w:r>
    <w:r w:rsidRPr="00243FA4">
      <w:rPr>
        <w:noProof/>
        <w:kern w:val="22"/>
        <w:sz w:val="22"/>
        <w:szCs w:val="22"/>
        <w:lang w:val="fr-FR" w:bidi="fr-FR"/>
      </w:rPr>
      <w:fldChar w:fldCharType="end"/>
    </w:r>
  </w:p>
  <w:p w14:paraId="3A4D0BD7" w14:textId="77777777" w:rsidR="00772C68" w:rsidRPr="00243FA4" w:rsidRDefault="00772C68" w:rsidP="00665814">
    <w:pPr>
      <w:pStyle w:val="Header"/>
      <w:keepLines/>
      <w:suppressLineNumbers/>
      <w:tabs>
        <w:tab w:val="clear" w:pos="4320"/>
        <w:tab w:val="clear" w:pos="8640"/>
      </w:tabs>
      <w:suppressAutoHyphens/>
      <w:jc w:val="left"/>
      <w:rPr>
        <w:noProof/>
        <w:kern w:val="22"/>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CFA44C" w14:textId="6055767E" w:rsidR="00772C68" w:rsidRPr="00CE4E08" w:rsidRDefault="00771350" w:rsidP="00665814">
    <w:pPr>
      <w:keepLines/>
      <w:suppressLineNumbers/>
      <w:suppressAutoHyphens/>
      <w:jc w:val="right"/>
      <w:rPr>
        <w:noProof/>
        <w:kern w:val="22"/>
        <w:szCs w:val="22"/>
      </w:rPr>
    </w:pPr>
    <w:r w:rsidRPr="007F3426">
      <w:rPr>
        <w:rFonts w:asciiTheme="majorBidi" w:hAnsiTheme="majorBidi" w:cstheme="majorBidi"/>
        <w:bCs/>
        <w:snapToGrid w:val="0"/>
        <w:kern w:val="22"/>
        <w:lang w:val="fr-CA"/>
      </w:rPr>
      <w:t>CBD/NP/</w:t>
    </w:r>
    <w:r>
      <w:rPr>
        <w:rFonts w:asciiTheme="majorBidi" w:hAnsiTheme="majorBidi" w:cstheme="majorBidi"/>
        <w:bCs/>
        <w:snapToGrid w:val="0"/>
        <w:kern w:val="22"/>
        <w:lang w:val="fr-CA"/>
      </w:rPr>
      <w:t>MOP</w:t>
    </w:r>
    <w:r w:rsidRPr="007F3426">
      <w:rPr>
        <w:rFonts w:asciiTheme="majorBidi" w:hAnsiTheme="majorBidi" w:cstheme="majorBidi"/>
        <w:bCs/>
        <w:snapToGrid w:val="0"/>
        <w:kern w:val="22"/>
        <w:lang w:val="fr-CA"/>
      </w:rPr>
      <w:t>/</w:t>
    </w:r>
    <w:r>
      <w:rPr>
        <w:rFonts w:asciiTheme="majorBidi" w:hAnsiTheme="majorBidi" w:cstheme="majorBidi"/>
        <w:bCs/>
        <w:snapToGrid w:val="0"/>
        <w:kern w:val="22"/>
        <w:lang w:val="fr-CA"/>
      </w:rPr>
      <w:t>4</w:t>
    </w:r>
    <w:r w:rsidRPr="007F3426">
      <w:rPr>
        <w:rFonts w:asciiTheme="majorBidi" w:hAnsiTheme="majorBidi" w:cstheme="majorBidi"/>
        <w:bCs/>
        <w:snapToGrid w:val="0"/>
        <w:kern w:val="22"/>
        <w:lang w:val="fr-CA"/>
      </w:rPr>
      <w:t>/</w:t>
    </w:r>
    <w:r>
      <w:rPr>
        <w:rFonts w:asciiTheme="majorBidi" w:hAnsiTheme="majorBidi" w:cstheme="majorBidi"/>
        <w:bCs/>
        <w:snapToGrid w:val="0"/>
        <w:kern w:val="22"/>
        <w:lang w:val="fr-CA"/>
      </w:rPr>
      <w:t>2</w:t>
    </w:r>
  </w:p>
  <w:p w14:paraId="43DEA7CA" w14:textId="3FA23E42" w:rsidR="00772C68" w:rsidRPr="00CE4E08" w:rsidRDefault="00772C68" w:rsidP="00665814">
    <w:pPr>
      <w:pStyle w:val="Header"/>
      <w:keepLines/>
      <w:suppressLineNumbers/>
      <w:tabs>
        <w:tab w:val="clear" w:pos="4320"/>
        <w:tab w:val="clear" w:pos="8640"/>
      </w:tabs>
      <w:suppressAutoHyphens/>
      <w:jc w:val="right"/>
      <w:rPr>
        <w:noProof/>
        <w:kern w:val="22"/>
        <w:sz w:val="22"/>
        <w:szCs w:val="22"/>
      </w:rPr>
    </w:pPr>
    <w:r w:rsidRPr="00CE4E08">
      <w:rPr>
        <w:noProof/>
        <w:kern w:val="22"/>
        <w:sz w:val="22"/>
        <w:szCs w:val="22"/>
        <w:lang w:val="fr-FR" w:bidi="fr-FR"/>
      </w:rPr>
      <w:t xml:space="preserve">Page </w:t>
    </w:r>
    <w:r w:rsidRPr="00CE4E08">
      <w:rPr>
        <w:noProof/>
        <w:kern w:val="22"/>
        <w:sz w:val="22"/>
        <w:szCs w:val="22"/>
        <w:lang w:val="fr-FR" w:bidi="fr-FR"/>
      </w:rPr>
      <w:fldChar w:fldCharType="begin"/>
    </w:r>
    <w:r w:rsidRPr="00CE4E08">
      <w:rPr>
        <w:noProof/>
        <w:kern w:val="22"/>
        <w:sz w:val="22"/>
        <w:szCs w:val="22"/>
        <w:lang w:val="fr-FR" w:bidi="fr-FR"/>
      </w:rPr>
      <w:instrText xml:space="preserve"> PAGE   \* MERGEFORMAT </w:instrText>
    </w:r>
    <w:r w:rsidRPr="00CE4E08">
      <w:rPr>
        <w:noProof/>
        <w:kern w:val="22"/>
        <w:sz w:val="22"/>
        <w:szCs w:val="22"/>
        <w:lang w:val="fr-FR" w:bidi="fr-FR"/>
      </w:rPr>
      <w:fldChar w:fldCharType="separate"/>
    </w:r>
    <w:r w:rsidR="006D0F84">
      <w:rPr>
        <w:noProof/>
        <w:kern w:val="22"/>
        <w:sz w:val="22"/>
        <w:szCs w:val="22"/>
        <w:lang w:val="fr-FR" w:bidi="fr-FR"/>
      </w:rPr>
      <w:t>7</w:t>
    </w:r>
    <w:r w:rsidRPr="00CE4E08">
      <w:rPr>
        <w:noProof/>
        <w:kern w:val="22"/>
        <w:sz w:val="22"/>
        <w:szCs w:val="22"/>
        <w:lang w:val="fr-FR" w:bidi="fr-FR"/>
      </w:rPr>
      <w:fldChar w:fldCharType="end"/>
    </w:r>
  </w:p>
  <w:p w14:paraId="4FD7C25B" w14:textId="77777777" w:rsidR="00772C68" w:rsidRPr="00703CFD" w:rsidRDefault="00772C68" w:rsidP="00665814">
    <w:pPr>
      <w:pStyle w:val="Header"/>
      <w:keepLines/>
      <w:suppressLineNumbers/>
      <w:tabs>
        <w:tab w:val="clear" w:pos="4320"/>
        <w:tab w:val="clear" w:pos="8640"/>
      </w:tabs>
      <w:suppressAutoHyphens/>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47349"/>
    <w:multiLevelType w:val="hybridMultilevel"/>
    <w:tmpl w:val="FF1C70DC"/>
    <w:lvl w:ilvl="0" w:tplc="2F52C61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7320B1"/>
    <w:multiLevelType w:val="multilevel"/>
    <w:tmpl w:val="31CE035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4" w15:restartNumberingAfterBreak="0">
    <w:nsid w:val="4E0442B4"/>
    <w:multiLevelType w:val="multilevel"/>
    <w:tmpl w:val="6D7A539C"/>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cs="Times New Roman" w:hint="default"/>
        <w:b w:val="0"/>
        <w:i w:val="0"/>
        <w:sz w:val="22"/>
        <w:szCs w:val="22"/>
        <w:vertAlign w:val="baseline"/>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79156A90"/>
    <w:multiLevelType w:val="hybridMultilevel"/>
    <w:tmpl w:val="F19A30EA"/>
    <w:lvl w:ilvl="0" w:tplc="2F52C61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5"/>
  </w:num>
  <w:num w:numId="5">
    <w:abstractNumId w:val="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0"/>
  </w:num>
  <w:num w:numId="8">
    <w:abstractNumId w:val="4"/>
  </w:num>
  <w:num w:numId="9">
    <w:abstractNumId w:val="4"/>
  </w:num>
  <w:num w:numId="10">
    <w:abstractNumId w:val="4"/>
  </w:num>
  <w:num w:numId="11">
    <w:abstractNumId w:val="4"/>
  </w:num>
  <w:num w:numId="12">
    <w:abstractNumId w:val="4"/>
  </w:num>
  <w:num w:numId="13">
    <w:abstractNumId w:val="4"/>
  </w:num>
  <w:num w:numId="14">
    <w:abstractNumId w:val="4"/>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4"/>
  </w:num>
  <w:num w:numId="30">
    <w:abstractNumId w:val="4"/>
  </w:num>
  <w:num w:numId="31">
    <w:abstractNumId w:val="4"/>
  </w:num>
  <w:num w:numId="32">
    <w:abstractNumId w:val="4"/>
  </w:num>
  <w:num w:numId="33">
    <w:abstractNumId w:val="4"/>
  </w:num>
  <w:num w:numId="34">
    <w:abstractNumId w:val="4"/>
  </w:num>
  <w:num w:numId="35">
    <w:abstractNumId w:val="4"/>
  </w:num>
  <w:num w:numId="36">
    <w:abstractNumId w:val="4"/>
  </w:num>
  <w:num w:numId="37">
    <w:abstractNumId w:val="4"/>
  </w:num>
  <w:num w:numId="38">
    <w:abstractNumId w:val="4"/>
  </w:num>
  <w:num w:numId="39">
    <w:abstractNumId w:val="4"/>
  </w:num>
  <w:num w:numId="40">
    <w:abstractNumId w:val="4"/>
  </w:num>
  <w:num w:numId="41">
    <w:abstractNumId w:val="4"/>
  </w:num>
  <w:num w:numId="42">
    <w:abstractNumId w:val="4"/>
  </w:num>
  <w:num w:numId="43">
    <w:abstractNumId w:val="4"/>
  </w:num>
  <w:num w:numId="44">
    <w:abstractNumId w:val="4"/>
  </w:num>
  <w:num w:numId="45">
    <w:abstractNumId w:val="4"/>
  </w:num>
  <w:num w:numId="46">
    <w:abstractNumId w:val="4"/>
  </w:num>
  <w:num w:numId="47">
    <w:abstractNumId w:val="4"/>
  </w:num>
  <w:num w:numId="48">
    <w:abstractNumId w:val="4"/>
  </w:num>
  <w:num w:numId="49">
    <w:abstractNumId w:val="4"/>
  </w:num>
  <w:num w:numId="50">
    <w:abstractNumId w:val="4"/>
  </w:num>
  <w:num w:numId="51">
    <w:abstractNumId w:val="4"/>
  </w:num>
  <w:num w:numId="52">
    <w:abstractNumId w:val="4"/>
  </w:num>
  <w:num w:numId="53">
    <w:abstractNumId w:val="4"/>
  </w:num>
  <w:num w:numId="54">
    <w:abstractNumId w:val="4"/>
  </w:num>
  <w:num w:numId="55">
    <w:abstractNumId w:val="4"/>
  </w:num>
  <w:num w:numId="56">
    <w:abstractNumId w:val="4"/>
  </w:num>
  <w:num w:numId="57">
    <w:abstractNumId w:val="4"/>
  </w:num>
  <w:num w:numId="58">
    <w:abstractNumId w:val="4"/>
  </w:num>
  <w:num w:numId="59">
    <w:abstractNumId w:val="4"/>
  </w:num>
  <w:num w:numId="60">
    <w:abstractNumId w:val="4"/>
  </w:num>
  <w:num w:numId="61">
    <w:abstractNumId w:val="4"/>
  </w:num>
  <w:num w:numId="62">
    <w:abstractNumId w:val="4"/>
  </w:num>
  <w:num w:numId="63">
    <w:abstractNumId w:val="4"/>
  </w:num>
  <w:num w:numId="64">
    <w:abstractNumId w:val="4"/>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CA9"/>
    <w:rsid w:val="0000049C"/>
    <w:rsid w:val="0000084A"/>
    <w:rsid w:val="00000A89"/>
    <w:rsid w:val="000014B1"/>
    <w:rsid w:val="000018EF"/>
    <w:rsid w:val="0000219F"/>
    <w:rsid w:val="00002219"/>
    <w:rsid w:val="00002FDD"/>
    <w:rsid w:val="000046D8"/>
    <w:rsid w:val="000056C9"/>
    <w:rsid w:val="00006107"/>
    <w:rsid w:val="00006F4F"/>
    <w:rsid w:val="00010911"/>
    <w:rsid w:val="0001238D"/>
    <w:rsid w:val="00012982"/>
    <w:rsid w:val="00013688"/>
    <w:rsid w:val="00013D66"/>
    <w:rsid w:val="00014459"/>
    <w:rsid w:val="0001445B"/>
    <w:rsid w:val="000145E6"/>
    <w:rsid w:val="000153BA"/>
    <w:rsid w:val="00016E7A"/>
    <w:rsid w:val="00017FDF"/>
    <w:rsid w:val="00020ED8"/>
    <w:rsid w:val="000225B7"/>
    <w:rsid w:val="00022620"/>
    <w:rsid w:val="0002295B"/>
    <w:rsid w:val="00022B9B"/>
    <w:rsid w:val="00023609"/>
    <w:rsid w:val="00023896"/>
    <w:rsid w:val="00023B86"/>
    <w:rsid w:val="000247AB"/>
    <w:rsid w:val="00025E97"/>
    <w:rsid w:val="000272BC"/>
    <w:rsid w:val="0003022C"/>
    <w:rsid w:val="0003059A"/>
    <w:rsid w:val="0003074D"/>
    <w:rsid w:val="000307EC"/>
    <w:rsid w:val="00030F08"/>
    <w:rsid w:val="0003142C"/>
    <w:rsid w:val="00031620"/>
    <w:rsid w:val="00031928"/>
    <w:rsid w:val="0003292E"/>
    <w:rsid w:val="000331AD"/>
    <w:rsid w:val="00033AB2"/>
    <w:rsid w:val="00034061"/>
    <w:rsid w:val="00035D45"/>
    <w:rsid w:val="00036284"/>
    <w:rsid w:val="0003656A"/>
    <w:rsid w:val="00036D1B"/>
    <w:rsid w:val="000378AF"/>
    <w:rsid w:val="00042F93"/>
    <w:rsid w:val="0004421F"/>
    <w:rsid w:val="00044810"/>
    <w:rsid w:val="0004511C"/>
    <w:rsid w:val="00045444"/>
    <w:rsid w:val="00047723"/>
    <w:rsid w:val="00050117"/>
    <w:rsid w:val="00050169"/>
    <w:rsid w:val="0005055F"/>
    <w:rsid w:val="0005176A"/>
    <w:rsid w:val="000532B9"/>
    <w:rsid w:val="00053583"/>
    <w:rsid w:val="00055A4D"/>
    <w:rsid w:val="00056158"/>
    <w:rsid w:val="0005694F"/>
    <w:rsid w:val="00057ABB"/>
    <w:rsid w:val="0006021B"/>
    <w:rsid w:val="00061646"/>
    <w:rsid w:val="000635E7"/>
    <w:rsid w:val="00064439"/>
    <w:rsid w:val="0006497D"/>
    <w:rsid w:val="0006520B"/>
    <w:rsid w:val="00066D75"/>
    <w:rsid w:val="00067B60"/>
    <w:rsid w:val="00072C35"/>
    <w:rsid w:val="00073E75"/>
    <w:rsid w:val="000752D8"/>
    <w:rsid w:val="00076519"/>
    <w:rsid w:val="0007674F"/>
    <w:rsid w:val="00080526"/>
    <w:rsid w:val="00080959"/>
    <w:rsid w:val="0008196D"/>
    <w:rsid w:val="00081D67"/>
    <w:rsid w:val="00082563"/>
    <w:rsid w:val="00083015"/>
    <w:rsid w:val="00084B63"/>
    <w:rsid w:val="00085731"/>
    <w:rsid w:val="00086A7A"/>
    <w:rsid w:val="00086F52"/>
    <w:rsid w:val="0008713E"/>
    <w:rsid w:val="00087938"/>
    <w:rsid w:val="00090365"/>
    <w:rsid w:val="00091887"/>
    <w:rsid w:val="000922B0"/>
    <w:rsid w:val="00092B7A"/>
    <w:rsid w:val="00092CC1"/>
    <w:rsid w:val="000937E6"/>
    <w:rsid w:val="0009439F"/>
    <w:rsid w:val="000947AF"/>
    <w:rsid w:val="00094E09"/>
    <w:rsid w:val="00094F63"/>
    <w:rsid w:val="00095BB0"/>
    <w:rsid w:val="0009623D"/>
    <w:rsid w:val="00096982"/>
    <w:rsid w:val="00097BDA"/>
    <w:rsid w:val="000A1134"/>
    <w:rsid w:val="000A1889"/>
    <w:rsid w:val="000A1E8D"/>
    <w:rsid w:val="000A24DC"/>
    <w:rsid w:val="000A2595"/>
    <w:rsid w:val="000A3DC9"/>
    <w:rsid w:val="000A6B98"/>
    <w:rsid w:val="000A7E21"/>
    <w:rsid w:val="000B014B"/>
    <w:rsid w:val="000B026C"/>
    <w:rsid w:val="000B1DD0"/>
    <w:rsid w:val="000B1FDD"/>
    <w:rsid w:val="000B2727"/>
    <w:rsid w:val="000B353B"/>
    <w:rsid w:val="000B4157"/>
    <w:rsid w:val="000B52B7"/>
    <w:rsid w:val="000B66D3"/>
    <w:rsid w:val="000B706A"/>
    <w:rsid w:val="000C01B2"/>
    <w:rsid w:val="000C02F1"/>
    <w:rsid w:val="000C1EE4"/>
    <w:rsid w:val="000C1F65"/>
    <w:rsid w:val="000C27F8"/>
    <w:rsid w:val="000C5FDF"/>
    <w:rsid w:val="000C67EE"/>
    <w:rsid w:val="000D08FF"/>
    <w:rsid w:val="000D0F0A"/>
    <w:rsid w:val="000D3A67"/>
    <w:rsid w:val="000D45C0"/>
    <w:rsid w:val="000D464B"/>
    <w:rsid w:val="000D5E1B"/>
    <w:rsid w:val="000D7AAC"/>
    <w:rsid w:val="000E0161"/>
    <w:rsid w:val="000E09D3"/>
    <w:rsid w:val="000E11DB"/>
    <w:rsid w:val="000E1508"/>
    <w:rsid w:val="000E2E3B"/>
    <w:rsid w:val="000E3289"/>
    <w:rsid w:val="000E3AAB"/>
    <w:rsid w:val="000E54F8"/>
    <w:rsid w:val="000E5B37"/>
    <w:rsid w:val="000E7445"/>
    <w:rsid w:val="000F01E6"/>
    <w:rsid w:val="000F09CA"/>
    <w:rsid w:val="000F0B22"/>
    <w:rsid w:val="000F2AB6"/>
    <w:rsid w:val="000F5979"/>
    <w:rsid w:val="000F6145"/>
    <w:rsid w:val="000F638D"/>
    <w:rsid w:val="000F6E9C"/>
    <w:rsid w:val="0010131E"/>
    <w:rsid w:val="00101458"/>
    <w:rsid w:val="00101F31"/>
    <w:rsid w:val="0010358D"/>
    <w:rsid w:val="00104052"/>
    <w:rsid w:val="0010422E"/>
    <w:rsid w:val="00104376"/>
    <w:rsid w:val="00105937"/>
    <w:rsid w:val="00106087"/>
    <w:rsid w:val="00107296"/>
    <w:rsid w:val="001074D9"/>
    <w:rsid w:val="00112408"/>
    <w:rsid w:val="00115493"/>
    <w:rsid w:val="00116282"/>
    <w:rsid w:val="0011629E"/>
    <w:rsid w:val="00116D22"/>
    <w:rsid w:val="001210BC"/>
    <w:rsid w:val="00122767"/>
    <w:rsid w:val="00123101"/>
    <w:rsid w:val="00124007"/>
    <w:rsid w:val="00124096"/>
    <w:rsid w:val="00124B2D"/>
    <w:rsid w:val="0012506F"/>
    <w:rsid w:val="00125630"/>
    <w:rsid w:val="00125E07"/>
    <w:rsid w:val="00130CE3"/>
    <w:rsid w:val="00132394"/>
    <w:rsid w:val="00132E2F"/>
    <w:rsid w:val="00133910"/>
    <w:rsid w:val="00133A09"/>
    <w:rsid w:val="00133C7D"/>
    <w:rsid w:val="001342DE"/>
    <w:rsid w:val="00134DFE"/>
    <w:rsid w:val="0013600D"/>
    <w:rsid w:val="00136F05"/>
    <w:rsid w:val="00137BAA"/>
    <w:rsid w:val="00140B46"/>
    <w:rsid w:val="00140F84"/>
    <w:rsid w:val="00141598"/>
    <w:rsid w:val="00141D17"/>
    <w:rsid w:val="00141D79"/>
    <w:rsid w:val="00142869"/>
    <w:rsid w:val="0014303A"/>
    <w:rsid w:val="00143E4D"/>
    <w:rsid w:val="00143E73"/>
    <w:rsid w:val="00145F0A"/>
    <w:rsid w:val="00146F82"/>
    <w:rsid w:val="00147159"/>
    <w:rsid w:val="00147539"/>
    <w:rsid w:val="001513F7"/>
    <w:rsid w:val="00151528"/>
    <w:rsid w:val="001529A1"/>
    <w:rsid w:val="00153D4E"/>
    <w:rsid w:val="00154C7D"/>
    <w:rsid w:val="001565B9"/>
    <w:rsid w:val="00157A01"/>
    <w:rsid w:val="001605D3"/>
    <w:rsid w:val="00160AE5"/>
    <w:rsid w:val="00161C7F"/>
    <w:rsid w:val="00164551"/>
    <w:rsid w:val="00166AF7"/>
    <w:rsid w:val="00166B6B"/>
    <w:rsid w:val="00166BBC"/>
    <w:rsid w:val="00166EA3"/>
    <w:rsid w:val="00167128"/>
    <w:rsid w:val="0016719B"/>
    <w:rsid w:val="001678B6"/>
    <w:rsid w:val="00170C8C"/>
    <w:rsid w:val="0017155A"/>
    <w:rsid w:val="00172BC7"/>
    <w:rsid w:val="0017329C"/>
    <w:rsid w:val="00173EAF"/>
    <w:rsid w:val="00174B92"/>
    <w:rsid w:val="00175A8F"/>
    <w:rsid w:val="00175EF5"/>
    <w:rsid w:val="0017625E"/>
    <w:rsid w:val="0017655D"/>
    <w:rsid w:val="001816D2"/>
    <w:rsid w:val="001831CC"/>
    <w:rsid w:val="0018363F"/>
    <w:rsid w:val="001839A9"/>
    <w:rsid w:val="00183C29"/>
    <w:rsid w:val="00184DE0"/>
    <w:rsid w:val="001855B9"/>
    <w:rsid w:val="0018684D"/>
    <w:rsid w:val="00186A4C"/>
    <w:rsid w:val="001871D6"/>
    <w:rsid w:val="00187210"/>
    <w:rsid w:val="00187570"/>
    <w:rsid w:val="00187AEF"/>
    <w:rsid w:val="00187C6F"/>
    <w:rsid w:val="00187CD2"/>
    <w:rsid w:val="00190800"/>
    <w:rsid w:val="00192EB5"/>
    <w:rsid w:val="00192FAF"/>
    <w:rsid w:val="001932CB"/>
    <w:rsid w:val="00193CB2"/>
    <w:rsid w:val="00193E4E"/>
    <w:rsid w:val="001944E4"/>
    <w:rsid w:val="001945C5"/>
    <w:rsid w:val="00196193"/>
    <w:rsid w:val="00197FE2"/>
    <w:rsid w:val="001A0277"/>
    <w:rsid w:val="001A0F45"/>
    <w:rsid w:val="001A22BE"/>
    <w:rsid w:val="001A3580"/>
    <w:rsid w:val="001A361D"/>
    <w:rsid w:val="001A4D8B"/>
    <w:rsid w:val="001B1D93"/>
    <w:rsid w:val="001B2C95"/>
    <w:rsid w:val="001B3B19"/>
    <w:rsid w:val="001B550B"/>
    <w:rsid w:val="001B5A1C"/>
    <w:rsid w:val="001B76D3"/>
    <w:rsid w:val="001C0BAA"/>
    <w:rsid w:val="001C19A5"/>
    <w:rsid w:val="001C2907"/>
    <w:rsid w:val="001C34BE"/>
    <w:rsid w:val="001C3AA8"/>
    <w:rsid w:val="001C3FFA"/>
    <w:rsid w:val="001C46EB"/>
    <w:rsid w:val="001C4A57"/>
    <w:rsid w:val="001C55C3"/>
    <w:rsid w:val="001C5C08"/>
    <w:rsid w:val="001C7163"/>
    <w:rsid w:val="001C7813"/>
    <w:rsid w:val="001C7B39"/>
    <w:rsid w:val="001D0CC3"/>
    <w:rsid w:val="001D0DDE"/>
    <w:rsid w:val="001D3D90"/>
    <w:rsid w:val="001D4029"/>
    <w:rsid w:val="001D4EEA"/>
    <w:rsid w:val="001D6555"/>
    <w:rsid w:val="001D7D86"/>
    <w:rsid w:val="001E2165"/>
    <w:rsid w:val="001E4C8E"/>
    <w:rsid w:val="001E5415"/>
    <w:rsid w:val="001E629C"/>
    <w:rsid w:val="001F34E5"/>
    <w:rsid w:val="001F4441"/>
    <w:rsid w:val="001F5BC9"/>
    <w:rsid w:val="001F623B"/>
    <w:rsid w:val="00201DA7"/>
    <w:rsid w:val="00202232"/>
    <w:rsid w:val="0020245D"/>
    <w:rsid w:val="00202D6C"/>
    <w:rsid w:val="00204DA6"/>
    <w:rsid w:val="002060D1"/>
    <w:rsid w:val="00206AD5"/>
    <w:rsid w:val="00207E14"/>
    <w:rsid w:val="002107B1"/>
    <w:rsid w:val="00211D83"/>
    <w:rsid w:val="00212556"/>
    <w:rsid w:val="00212592"/>
    <w:rsid w:val="0021524A"/>
    <w:rsid w:val="002152B4"/>
    <w:rsid w:val="00216FB3"/>
    <w:rsid w:val="00217DFC"/>
    <w:rsid w:val="002204BE"/>
    <w:rsid w:val="002208CC"/>
    <w:rsid w:val="00220CD8"/>
    <w:rsid w:val="002224E8"/>
    <w:rsid w:val="002244E1"/>
    <w:rsid w:val="00224A63"/>
    <w:rsid w:val="00224AAF"/>
    <w:rsid w:val="00226A85"/>
    <w:rsid w:val="00226CBB"/>
    <w:rsid w:val="00230208"/>
    <w:rsid w:val="00230595"/>
    <w:rsid w:val="00230A05"/>
    <w:rsid w:val="00233BDE"/>
    <w:rsid w:val="00235BA9"/>
    <w:rsid w:val="002406E3"/>
    <w:rsid w:val="00240C64"/>
    <w:rsid w:val="00241802"/>
    <w:rsid w:val="002430CF"/>
    <w:rsid w:val="00243E68"/>
    <w:rsid w:val="00243FA4"/>
    <w:rsid w:val="0024593C"/>
    <w:rsid w:val="00245AC4"/>
    <w:rsid w:val="00245DD1"/>
    <w:rsid w:val="00246441"/>
    <w:rsid w:val="002468AA"/>
    <w:rsid w:val="002473F1"/>
    <w:rsid w:val="0025075B"/>
    <w:rsid w:val="00250FC4"/>
    <w:rsid w:val="00253516"/>
    <w:rsid w:val="00253B6E"/>
    <w:rsid w:val="00253CF7"/>
    <w:rsid w:val="0025530A"/>
    <w:rsid w:val="002558DA"/>
    <w:rsid w:val="00255FDD"/>
    <w:rsid w:val="00256A4C"/>
    <w:rsid w:val="00260BA0"/>
    <w:rsid w:val="00262BCC"/>
    <w:rsid w:val="002636B5"/>
    <w:rsid w:val="00263CD6"/>
    <w:rsid w:val="00263F5E"/>
    <w:rsid w:val="0026422B"/>
    <w:rsid w:val="002654E3"/>
    <w:rsid w:val="00265667"/>
    <w:rsid w:val="00265949"/>
    <w:rsid w:val="0026674F"/>
    <w:rsid w:val="002673F4"/>
    <w:rsid w:val="002707D4"/>
    <w:rsid w:val="002710F8"/>
    <w:rsid w:val="00272001"/>
    <w:rsid w:val="00274840"/>
    <w:rsid w:val="00274E53"/>
    <w:rsid w:val="00274E5C"/>
    <w:rsid w:val="0027720E"/>
    <w:rsid w:val="00277429"/>
    <w:rsid w:val="0027748F"/>
    <w:rsid w:val="00277BC5"/>
    <w:rsid w:val="00277BF9"/>
    <w:rsid w:val="0028112A"/>
    <w:rsid w:val="00281359"/>
    <w:rsid w:val="002816FD"/>
    <w:rsid w:val="002827EF"/>
    <w:rsid w:val="00283E96"/>
    <w:rsid w:val="002856E6"/>
    <w:rsid w:val="00287295"/>
    <w:rsid w:val="002873E3"/>
    <w:rsid w:val="00287B5E"/>
    <w:rsid w:val="002902FD"/>
    <w:rsid w:val="00290C72"/>
    <w:rsid w:val="0029295E"/>
    <w:rsid w:val="00293243"/>
    <w:rsid w:val="00295334"/>
    <w:rsid w:val="00295775"/>
    <w:rsid w:val="00296170"/>
    <w:rsid w:val="00296AB6"/>
    <w:rsid w:val="002974AC"/>
    <w:rsid w:val="00297541"/>
    <w:rsid w:val="0029798F"/>
    <w:rsid w:val="002A0DF3"/>
    <w:rsid w:val="002A1E16"/>
    <w:rsid w:val="002A217A"/>
    <w:rsid w:val="002A2AEA"/>
    <w:rsid w:val="002A3557"/>
    <w:rsid w:val="002A46C9"/>
    <w:rsid w:val="002A48FF"/>
    <w:rsid w:val="002A4AD8"/>
    <w:rsid w:val="002A4D9F"/>
    <w:rsid w:val="002A5121"/>
    <w:rsid w:val="002A55E0"/>
    <w:rsid w:val="002A7632"/>
    <w:rsid w:val="002A78FB"/>
    <w:rsid w:val="002A7FB2"/>
    <w:rsid w:val="002B0C60"/>
    <w:rsid w:val="002B1C85"/>
    <w:rsid w:val="002B21AE"/>
    <w:rsid w:val="002B27A6"/>
    <w:rsid w:val="002B472E"/>
    <w:rsid w:val="002B4941"/>
    <w:rsid w:val="002B72B1"/>
    <w:rsid w:val="002B7CBC"/>
    <w:rsid w:val="002B7E8D"/>
    <w:rsid w:val="002C077B"/>
    <w:rsid w:val="002C1D1D"/>
    <w:rsid w:val="002C47FB"/>
    <w:rsid w:val="002C50F1"/>
    <w:rsid w:val="002C51CE"/>
    <w:rsid w:val="002C5BB7"/>
    <w:rsid w:val="002C5CCF"/>
    <w:rsid w:val="002C7A82"/>
    <w:rsid w:val="002C7ABF"/>
    <w:rsid w:val="002D110B"/>
    <w:rsid w:val="002D2A98"/>
    <w:rsid w:val="002D2B6B"/>
    <w:rsid w:val="002D2C13"/>
    <w:rsid w:val="002D3D29"/>
    <w:rsid w:val="002D492B"/>
    <w:rsid w:val="002D5B36"/>
    <w:rsid w:val="002D6803"/>
    <w:rsid w:val="002D747B"/>
    <w:rsid w:val="002E17E9"/>
    <w:rsid w:val="002E23BC"/>
    <w:rsid w:val="002E2D8C"/>
    <w:rsid w:val="002E32A3"/>
    <w:rsid w:val="002E3C6D"/>
    <w:rsid w:val="002E549F"/>
    <w:rsid w:val="002E5F22"/>
    <w:rsid w:val="002E6E40"/>
    <w:rsid w:val="002F0186"/>
    <w:rsid w:val="002F0B24"/>
    <w:rsid w:val="002F514C"/>
    <w:rsid w:val="002F527E"/>
    <w:rsid w:val="002F584C"/>
    <w:rsid w:val="002F6E44"/>
    <w:rsid w:val="00300A20"/>
    <w:rsid w:val="00300AC0"/>
    <w:rsid w:val="003014BA"/>
    <w:rsid w:val="003023C8"/>
    <w:rsid w:val="00302BE7"/>
    <w:rsid w:val="00302D34"/>
    <w:rsid w:val="003031A2"/>
    <w:rsid w:val="00303C28"/>
    <w:rsid w:val="003077B9"/>
    <w:rsid w:val="00307AF2"/>
    <w:rsid w:val="00307AF4"/>
    <w:rsid w:val="00310E65"/>
    <w:rsid w:val="003115C0"/>
    <w:rsid w:val="00315FB9"/>
    <w:rsid w:val="0031747E"/>
    <w:rsid w:val="00321F8D"/>
    <w:rsid w:val="00322294"/>
    <w:rsid w:val="0032271E"/>
    <w:rsid w:val="00322BA4"/>
    <w:rsid w:val="00323B78"/>
    <w:rsid w:val="00325047"/>
    <w:rsid w:val="00325735"/>
    <w:rsid w:val="00325B8D"/>
    <w:rsid w:val="00327585"/>
    <w:rsid w:val="003304D1"/>
    <w:rsid w:val="003307D0"/>
    <w:rsid w:val="00333C01"/>
    <w:rsid w:val="00334129"/>
    <w:rsid w:val="00334456"/>
    <w:rsid w:val="00334B76"/>
    <w:rsid w:val="00335248"/>
    <w:rsid w:val="003357C8"/>
    <w:rsid w:val="00335F7E"/>
    <w:rsid w:val="00336D40"/>
    <w:rsid w:val="003424F0"/>
    <w:rsid w:val="003453B5"/>
    <w:rsid w:val="00345E09"/>
    <w:rsid w:val="00345E69"/>
    <w:rsid w:val="00346FFC"/>
    <w:rsid w:val="0034754D"/>
    <w:rsid w:val="00347E46"/>
    <w:rsid w:val="00347F9A"/>
    <w:rsid w:val="00352825"/>
    <w:rsid w:val="00352CEB"/>
    <w:rsid w:val="00352F82"/>
    <w:rsid w:val="00352F89"/>
    <w:rsid w:val="00354241"/>
    <w:rsid w:val="00354A4B"/>
    <w:rsid w:val="00357130"/>
    <w:rsid w:val="00357433"/>
    <w:rsid w:val="003619CE"/>
    <w:rsid w:val="0036300A"/>
    <w:rsid w:val="00363551"/>
    <w:rsid w:val="00364259"/>
    <w:rsid w:val="003657B6"/>
    <w:rsid w:val="00365AFC"/>
    <w:rsid w:val="00365EEF"/>
    <w:rsid w:val="0036636C"/>
    <w:rsid w:val="003669BF"/>
    <w:rsid w:val="003676A4"/>
    <w:rsid w:val="00367C7B"/>
    <w:rsid w:val="00371402"/>
    <w:rsid w:val="00375AE3"/>
    <w:rsid w:val="00376ABE"/>
    <w:rsid w:val="00377A05"/>
    <w:rsid w:val="0038024F"/>
    <w:rsid w:val="0038222A"/>
    <w:rsid w:val="003842C0"/>
    <w:rsid w:val="00385205"/>
    <w:rsid w:val="00386A72"/>
    <w:rsid w:val="0038701D"/>
    <w:rsid w:val="00390113"/>
    <w:rsid w:val="003920E2"/>
    <w:rsid w:val="00393A6A"/>
    <w:rsid w:val="00396E6D"/>
    <w:rsid w:val="00396F81"/>
    <w:rsid w:val="00396FC0"/>
    <w:rsid w:val="003A43BE"/>
    <w:rsid w:val="003A499C"/>
    <w:rsid w:val="003A5E86"/>
    <w:rsid w:val="003A65BE"/>
    <w:rsid w:val="003A6EE7"/>
    <w:rsid w:val="003A7718"/>
    <w:rsid w:val="003B00A4"/>
    <w:rsid w:val="003B0961"/>
    <w:rsid w:val="003B0D24"/>
    <w:rsid w:val="003B0D49"/>
    <w:rsid w:val="003B100D"/>
    <w:rsid w:val="003B2384"/>
    <w:rsid w:val="003B36B6"/>
    <w:rsid w:val="003B3BC1"/>
    <w:rsid w:val="003B460B"/>
    <w:rsid w:val="003B5CF9"/>
    <w:rsid w:val="003B662D"/>
    <w:rsid w:val="003B6A33"/>
    <w:rsid w:val="003B6C60"/>
    <w:rsid w:val="003B6E3D"/>
    <w:rsid w:val="003B7408"/>
    <w:rsid w:val="003B7819"/>
    <w:rsid w:val="003B781D"/>
    <w:rsid w:val="003B7E44"/>
    <w:rsid w:val="003B7F44"/>
    <w:rsid w:val="003C0B72"/>
    <w:rsid w:val="003C0CE1"/>
    <w:rsid w:val="003C1ECF"/>
    <w:rsid w:val="003C26CE"/>
    <w:rsid w:val="003C2DAC"/>
    <w:rsid w:val="003C4F53"/>
    <w:rsid w:val="003D0053"/>
    <w:rsid w:val="003D024A"/>
    <w:rsid w:val="003D0592"/>
    <w:rsid w:val="003D2FBC"/>
    <w:rsid w:val="003D3079"/>
    <w:rsid w:val="003D3B48"/>
    <w:rsid w:val="003D3FE4"/>
    <w:rsid w:val="003D51C1"/>
    <w:rsid w:val="003D536A"/>
    <w:rsid w:val="003D584E"/>
    <w:rsid w:val="003D59AC"/>
    <w:rsid w:val="003D76F1"/>
    <w:rsid w:val="003E155B"/>
    <w:rsid w:val="003E3F9E"/>
    <w:rsid w:val="003E4F89"/>
    <w:rsid w:val="003E6870"/>
    <w:rsid w:val="003F13BF"/>
    <w:rsid w:val="003F4B43"/>
    <w:rsid w:val="003F6A89"/>
    <w:rsid w:val="003F6F0C"/>
    <w:rsid w:val="003F779F"/>
    <w:rsid w:val="00400242"/>
    <w:rsid w:val="00400761"/>
    <w:rsid w:val="00403EA9"/>
    <w:rsid w:val="004042EE"/>
    <w:rsid w:val="0040461A"/>
    <w:rsid w:val="00404C30"/>
    <w:rsid w:val="00406BD2"/>
    <w:rsid w:val="00412A45"/>
    <w:rsid w:val="00412B43"/>
    <w:rsid w:val="00413B74"/>
    <w:rsid w:val="00413B9B"/>
    <w:rsid w:val="004145A7"/>
    <w:rsid w:val="00416FD7"/>
    <w:rsid w:val="00420458"/>
    <w:rsid w:val="00420DF5"/>
    <w:rsid w:val="004213DD"/>
    <w:rsid w:val="00421D91"/>
    <w:rsid w:val="00423C68"/>
    <w:rsid w:val="00423F57"/>
    <w:rsid w:val="00425136"/>
    <w:rsid w:val="00425B00"/>
    <w:rsid w:val="00425FAB"/>
    <w:rsid w:val="00425FF8"/>
    <w:rsid w:val="00426D88"/>
    <w:rsid w:val="00427BCC"/>
    <w:rsid w:val="00427D9C"/>
    <w:rsid w:val="004308E8"/>
    <w:rsid w:val="00430FC4"/>
    <w:rsid w:val="00431649"/>
    <w:rsid w:val="00432E4B"/>
    <w:rsid w:val="0043368D"/>
    <w:rsid w:val="00434803"/>
    <w:rsid w:val="00435626"/>
    <w:rsid w:val="00435814"/>
    <w:rsid w:val="00441CC8"/>
    <w:rsid w:val="004429B7"/>
    <w:rsid w:val="00442DA5"/>
    <w:rsid w:val="004436F7"/>
    <w:rsid w:val="0044396C"/>
    <w:rsid w:val="00443D69"/>
    <w:rsid w:val="00443EBA"/>
    <w:rsid w:val="00444D67"/>
    <w:rsid w:val="00445BF5"/>
    <w:rsid w:val="004469E0"/>
    <w:rsid w:val="004473D7"/>
    <w:rsid w:val="00447A32"/>
    <w:rsid w:val="00450965"/>
    <w:rsid w:val="00450B52"/>
    <w:rsid w:val="00450C09"/>
    <w:rsid w:val="00450D2C"/>
    <w:rsid w:val="00452D84"/>
    <w:rsid w:val="00456E33"/>
    <w:rsid w:val="0045799D"/>
    <w:rsid w:val="004603E1"/>
    <w:rsid w:val="00461718"/>
    <w:rsid w:val="00462AE0"/>
    <w:rsid w:val="00463CDC"/>
    <w:rsid w:val="00463FC0"/>
    <w:rsid w:val="004642C4"/>
    <w:rsid w:val="004673E5"/>
    <w:rsid w:val="00471E78"/>
    <w:rsid w:val="004733B0"/>
    <w:rsid w:val="00474FC8"/>
    <w:rsid w:val="004753C6"/>
    <w:rsid w:val="0047785D"/>
    <w:rsid w:val="00477AAE"/>
    <w:rsid w:val="00480F83"/>
    <w:rsid w:val="00481A32"/>
    <w:rsid w:val="00481B42"/>
    <w:rsid w:val="00481F99"/>
    <w:rsid w:val="00483241"/>
    <w:rsid w:val="004832BC"/>
    <w:rsid w:val="00487F0F"/>
    <w:rsid w:val="004902EE"/>
    <w:rsid w:val="00491E68"/>
    <w:rsid w:val="00491F07"/>
    <w:rsid w:val="00493ECD"/>
    <w:rsid w:val="00496263"/>
    <w:rsid w:val="00496825"/>
    <w:rsid w:val="00497236"/>
    <w:rsid w:val="004A0AFB"/>
    <w:rsid w:val="004A2AC3"/>
    <w:rsid w:val="004A35D6"/>
    <w:rsid w:val="004A4D1E"/>
    <w:rsid w:val="004A5EB9"/>
    <w:rsid w:val="004A7041"/>
    <w:rsid w:val="004A72F0"/>
    <w:rsid w:val="004B1EF9"/>
    <w:rsid w:val="004B2A8B"/>
    <w:rsid w:val="004B4040"/>
    <w:rsid w:val="004B4A4F"/>
    <w:rsid w:val="004B622C"/>
    <w:rsid w:val="004B6794"/>
    <w:rsid w:val="004B74A4"/>
    <w:rsid w:val="004B7AF3"/>
    <w:rsid w:val="004B7E2D"/>
    <w:rsid w:val="004C19A8"/>
    <w:rsid w:val="004C1FE7"/>
    <w:rsid w:val="004C2ACF"/>
    <w:rsid w:val="004C34C9"/>
    <w:rsid w:val="004C351F"/>
    <w:rsid w:val="004C44AB"/>
    <w:rsid w:val="004C5937"/>
    <w:rsid w:val="004D065E"/>
    <w:rsid w:val="004D1A39"/>
    <w:rsid w:val="004D1AE3"/>
    <w:rsid w:val="004D2C1D"/>
    <w:rsid w:val="004D3A92"/>
    <w:rsid w:val="004D42D2"/>
    <w:rsid w:val="004D4C8C"/>
    <w:rsid w:val="004D5645"/>
    <w:rsid w:val="004D6A7A"/>
    <w:rsid w:val="004D7DDC"/>
    <w:rsid w:val="004D7FC1"/>
    <w:rsid w:val="004E0977"/>
    <w:rsid w:val="004E12B7"/>
    <w:rsid w:val="004E1F26"/>
    <w:rsid w:val="004E25DC"/>
    <w:rsid w:val="004E3384"/>
    <w:rsid w:val="004E35EB"/>
    <w:rsid w:val="004E6AA6"/>
    <w:rsid w:val="004F0540"/>
    <w:rsid w:val="004F0836"/>
    <w:rsid w:val="004F1141"/>
    <w:rsid w:val="004F2E50"/>
    <w:rsid w:val="004F2F2D"/>
    <w:rsid w:val="004F49B7"/>
    <w:rsid w:val="004F5250"/>
    <w:rsid w:val="004F6C2A"/>
    <w:rsid w:val="004F6E3C"/>
    <w:rsid w:val="005000E8"/>
    <w:rsid w:val="00503679"/>
    <w:rsid w:val="00503C86"/>
    <w:rsid w:val="00505F08"/>
    <w:rsid w:val="00505F43"/>
    <w:rsid w:val="00507A25"/>
    <w:rsid w:val="00507FAE"/>
    <w:rsid w:val="00510667"/>
    <w:rsid w:val="0051141E"/>
    <w:rsid w:val="0051191A"/>
    <w:rsid w:val="00512AD4"/>
    <w:rsid w:val="00512B54"/>
    <w:rsid w:val="00512F51"/>
    <w:rsid w:val="0051404C"/>
    <w:rsid w:val="00514390"/>
    <w:rsid w:val="00514EC6"/>
    <w:rsid w:val="00515BFA"/>
    <w:rsid w:val="005174B0"/>
    <w:rsid w:val="00522384"/>
    <w:rsid w:val="00522E91"/>
    <w:rsid w:val="00524148"/>
    <w:rsid w:val="00524577"/>
    <w:rsid w:val="00525DE5"/>
    <w:rsid w:val="00526F20"/>
    <w:rsid w:val="005270C3"/>
    <w:rsid w:val="00527C93"/>
    <w:rsid w:val="005328AA"/>
    <w:rsid w:val="005341D2"/>
    <w:rsid w:val="005355F0"/>
    <w:rsid w:val="00536A21"/>
    <w:rsid w:val="00536A2C"/>
    <w:rsid w:val="005375EA"/>
    <w:rsid w:val="00537BBF"/>
    <w:rsid w:val="00537E44"/>
    <w:rsid w:val="00537F62"/>
    <w:rsid w:val="005405C3"/>
    <w:rsid w:val="00540691"/>
    <w:rsid w:val="00541AA0"/>
    <w:rsid w:val="00541F95"/>
    <w:rsid w:val="005420FA"/>
    <w:rsid w:val="005423D1"/>
    <w:rsid w:val="0054254B"/>
    <w:rsid w:val="00542D01"/>
    <w:rsid w:val="00545CB7"/>
    <w:rsid w:val="00547222"/>
    <w:rsid w:val="00547DB7"/>
    <w:rsid w:val="005503BB"/>
    <w:rsid w:val="00552E34"/>
    <w:rsid w:val="00553CE8"/>
    <w:rsid w:val="00555A71"/>
    <w:rsid w:val="00555D00"/>
    <w:rsid w:val="005563B9"/>
    <w:rsid w:val="005579E3"/>
    <w:rsid w:val="00557A63"/>
    <w:rsid w:val="00560BF1"/>
    <w:rsid w:val="00561E6C"/>
    <w:rsid w:val="00563002"/>
    <w:rsid w:val="00563650"/>
    <w:rsid w:val="00563CA5"/>
    <w:rsid w:val="00564831"/>
    <w:rsid w:val="00564C7F"/>
    <w:rsid w:val="00567C97"/>
    <w:rsid w:val="0057006B"/>
    <w:rsid w:val="0057274C"/>
    <w:rsid w:val="005744DE"/>
    <w:rsid w:val="005755EC"/>
    <w:rsid w:val="00577913"/>
    <w:rsid w:val="00580F14"/>
    <w:rsid w:val="0058169A"/>
    <w:rsid w:val="00582390"/>
    <w:rsid w:val="00582CB2"/>
    <w:rsid w:val="00582EFD"/>
    <w:rsid w:val="00583327"/>
    <w:rsid w:val="005849DC"/>
    <w:rsid w:val="005851B1"/>
    <w:rsid w:val="005862C4"/>
    <w:rsid w:val="005866F7"/>
    <w:rsid w:val="0058676E"/>
    <w:rsid w:val="005868E2"/>
    <w:rsid w:val="00590947"/>
    <w:rsid w:val="00592A9D"/>
    <w:rsid w:val="005950BF"/>
    <w:rsid w:val="005953D8"/>
    <w:rsid w:val="00596408"/>
    <w:rsid w:val="0059676E"/>
    <w:rsid w:val="005A0191"/>
    <w:rsid w:val="005A0F16"/>
    <w:rsid w:val="005A37AC"/>
    <w:rsid w:val="005A6FAF"/>
    <w:rsid w:val="005A7CA6"/>
    <w:rsid w:val="005A7E30"/>
    <w:rsid w:val="005B1E07"/>
    <w:rsid w:val="005B288C"/>
    <w:rsid w:val="005B396A"/>
    <w:rsid w:val="005B3CC4"/>
    <w:rsid w:val="005B4161"/>
    <w:rsid w:val="005B579A"/>
    <w:rsid w:val="005B688C"/>
    <w:rsid w:val="005B6D9B"/>
    <w:rsid w:val="005C07DF"/>
    <w:rsid w:val="005C11C7"/>
    <w:rsid w:val="005C2954"/>
    <w:rsid w:val="005C2FAD"/>
    <w:rsid w:val="005C320D"/>
    <w:rsid w:val="005C4C79"/>
    <w:rsid w:val="005C5574"/>
    <w:rsid w:val="005C6AD2"/>
    <w:rsid w:val="005D0420"/>
    <w:rsid w:val="005D0A21"/>
    <w:rsid w:val="005D0C9D"/>
    <w:rsid w:val="005D264E"/>
    <w:rsid w:val="005D2BB5"/>
    <w:rsid w:val="005D3772"/>
    <w:rsid w:val="005D3E5E"/>
    <w:rsid w:val="005D59D5"/>
    <w:rsid w:val="005E185B"/>
    <w:rsid w:val="005E3D71"/>
    <w:rsid w:val="005E5D5F"/>
    <w:rsid w:val="005E5F62"/>
    <w:rsid w:val="005E622D"/>
    <w:rsid w:val="005E6C30"/>
    <w:rsid w:val="005F0280"/>
    <w:rsid w:val="005F0AD4"/>
    <w:rsid w:val="005F1256"/>
    <w:rsid w:val="005F2081"/>
    <w:rsid w:val="005F348A"/>
    <w:rsid w:val="005F3DC7"/>
    <w:rsid w:val="005F470B"/>
    <w:rsid w:val="005F556E"/>
    <w:rsid w:val="006006A8"/>
    <w:rsid w:val="00600D5A"/>
    <w:rsid w:val="006017B3"/>
    <w:rsid w:val="00602615"/>
    <w:rsid w:val="006047E2"/>
    <w:rsid w:val="0061044C"/>
    <w:rsid w:val="006106DB"/>
    <w:rsid w:val="00610717"/>
    <w:rsid w:val="00610EEF"/>
    <w:rsid w:val="00611277"/>
    <w:rsid w:val="00611EBA"/>
    <w:rsid w:val="00613D6B"/>
    <w:rsid w:val="00613F3C"/>
    <w:rsid w:val="006170DD"/>
    <w:rsid w:val="00617C81"/>
    <w:rsid w:val="00621533"/>
    <w:rsid w:val="006229A0"/>
    <w:rsid w:val="006234ED"/>
    <w:rsid w:val="00623C58"/>
    <w:rsid w:val="00623E45"/>
    <w:rsid w:val="00623FB4"/>
    <w:rsid w:val="0062447D"/>
    <w:rsid w:val="00626056"/>
    <w:rsid w:val="00627092"/>
    <w:rsid w:val="00631D8F"/>
    <w:rsid w:val="00633635"/>
    <w:rsid w:val="0063383C"/>
    <w:rsid w:val="00635066"/>
    <w:rsid w:val="00635420"/>
    <w:rsid w:val="0063556C"/>
    <w:rsid w:val="00636027"/>
    <w:rsid w:val="00637BA5"/>
    <w:rsid w:val="006405C7"/>
    <w:rsid w:val="00640906"/>
    <w:rsid w:val="006410E2"/>
    <w:rsid w:val="0064201E"/>
    <w:rsid w:val="006422DA"/>
    <w:rsid w:val="0064269D"/>
    <w:rsid w:val="0064277E"/>
    <w:rsid w:val="00643E6D"/>
    <w:rsid w:val="0064447E"/>
    <w:rsid w:val="006459C9"/>
    <w:rsid w:val="00646381"/>
    <w:rsid w:val="006466F9"/>
    <w:rsid w:val="00647B01"/>
    <w:rsid w:val="00650CD3"/>
    <w:rsid w:val="00650FE8"/>
    <w:rsid w:val="00653E9F"/>
    <w:rsid w:val="00655894"/>
    <w:rsid w:val="00655C99"/>
    <w:rsid w:val="00655F75"/>
    <w:rsid w:val="00656F49"/>
    <w:rsid w:val="00657966"/>
    <w:rsid w:val="006609E9"/>
    <w:rsid w:val="006626D1"/>
    <w:rsid w:val="0066402A"/>
    <w:rsid w:val="00664352"/>
    <w:rsid w:val="006649CA"/>
    <w:rsid w:val="00664CAF"/>
    <w:rsid w:val="00665814"/>
    <w:rsid w:val="006667F4"/>
    <w:rsid w:val="006706AA"/>
    <w:rsid w:val="006719E7"/>
    <w:rsid w:val="006720FD"/>
    <w:rsid w:val="006721D5"/>
    <w:rsid w:val="00672CCD"/>
    <w:rsid w:val="00673EF2"/>
    <w:rsid w:val="00674642"/>
    <w:rsid w:val="00675836"/>
    <w:rsid w:val="00675F7D"/>
    <w:rsid w:val="00675FFF"/>
    <w:rsid w:val="006801AA"/>
    <w:rsid w:val="00680C16"/>
    <w:rsid w:val="00683DCD"/>
    <w:rsid w:val="00684CA9"/>
    <w:rsid w:val="006850EF"/>
    <w:rsid w:val="0068784D"/>
    <w:rsid w:val="00693598"/>
    <w:rsid w:val="006949A2"/>
    <w:rsid w:val="00696660"/>
    <w:rsid w:val="00696A60"/>
    <w:rsid w:val="00696DDC"/>
    <w:rsid w:val="0069722E"/>
    <w:rsid w:val="006A00FB"/>
    <w:rsid w:val="006A16F8"/>
    <w:rsid w:val="006A2177"/>
    <w:rsid w:val="006A25CA"/>
    <w:rsid w:val="006A4661"/>
    <w:rsid w:val="006B1898"/>
    <w:rsid w:val="006B2EBA"/>
    <w:rsid w:val="006B36F5"/>
    <w:rsid w:val="006B3CEE"/>
    <w:rsid w:val="006B451A"/>
    <w:rsid w:val="006B4F94"/>
    <w:rsid w:val="006B7A13"/>
    <w:rsid w:val="006C0018"/>
    <w:rsid w:val="006C13C7"/>
    <w:rsid w:val="006C1A0D"/>
    <w:rsid w:val="006C30DF"/>
    <w:rsid w:val="006C4498"/>
    <w:rsid w:val="006C52AF"/>
    <w:rsid w:val="006C6F10"/>
    <w:rsid w:val="006C7AC7"/>
    <w:rsid w:val="006C7D84"/>
    <w:rsid w:val="006D0F84"/>
    <w:rsid w:val="006D1453"/>
    <w:rsid w:val="006D5B37"/>
    <w:rsid w:val="006D6989"/>
    <w:rsid w:val="006D78C8"/>
    <w:rsid w:val="006E021E"/>
    <w:rsid w:val="006E0720"/>
    <w:rsid w:val="006E0B26"/>
    <w:rsid w:val="006E0F9E"/>
    <w:rsid w:val="006E6AA0"/>
    <w:rsid w:val="006F11D9"/>
    <w:rsid w:val="006F1FF4"/>
    <w:rsid w:val="006F4DA3"/>
    <w:rsid w:val="006F5123"/>
    <w:rsid w:val="006F6241"/>
    <w:rsid w:val="006F6FD7"/>
    <w:rsid w:val="00700521"/>
    <w:rsid w:val="00700FB0"/>
    <w:rsid w:val="00701274"/>
    <w:rsid w:val="00701337"/>
    <w:rsid w:val="007013D7"/>
    <w:rsid w:val="007025CB"/>
    <w:rsid w:val="0070315B"/>
    <w:rsid w:val="00703CFD"/>
    <w:rsid w:val="0070582E"/>
    <w:rsid w:val="00705D70"/>
    <w:rsid w:val="007074DB"/>
    <w:rsid w:val="0070772C"/>
    <w:rsid w:val="00710248"/>
    <w:rsid w:val="00710D4A"/>
    <w:rsid w:val="00712321"/>
    <w:rsid w:val="00712443"/>
    <w:rsid w:val="00712A64"/>
    <w:rsid w:val="00713605"/>
    <w:rsid w:val="0071565F"/>
    <w:rsid w:val="00715B69"/>
    <w:rsid w:val="0071787B"/>
    <w:rsid w:val="007212B8"/>
    <w:rsid w:val="00721571"/>
    <w:rsid w:val="00721CAD"/>
    <w:rsid w:val="0072263C"/>
    <w:rsid w:val="00722E31"/>
    <w:rsid w:val="0072303D"/>
    <w:rsid w:val="0072429A"/>
    <w:rsid w:val="007243CF"/>
    <w:rsid w:val="00726EDF"/>
    <w:rsid w:val="0073033F"/>
    <w:rsid w:val="007304BF"/>
    <w:rsid w:val="007309FB"/>
    <w:rsid w:val="00730EAC"/>
    <w:rsid w:val="00732A09"/>
    <w:rsid w:val="007350B4"/>
    <w:rsid w:val="007353F8"/>
    <w:rsid w:val="00735CD6"/>
    <w:rsid w:val="00737492"/>
    <w:rsid w:val="00740D5C"/>
    <w:rsid w:val="00742614"/>
    <w:rsid w:val="00743003"/>
    <w:rsid w:val="007430CB"/>
    <w:rsid w:val="00743299"/>
    <w:rsid w:val="007437E2"/>
    <w:rsid w:val="0074421E"/>
    <w:rsid w:val="00744A62"/>
    <w:rsid w:val="007450E3"/>
    <w:rsid w:val="007469F1"/>
    <w:rsid w:val="00747091"/>
    <w:rsid w:val="00747607"/>
    <w:rsid w:val="00747A2C"/>
    <w:rsid w:val="00750BDE"/>
    <w:rsid w:val="0075203B"/>
    <w:rsid w:val="007533AF"/>
    <w:rsid w:val="00753E29"/>
    <w:rsid w:val="00753EEF"/>
    <w:rsid w:val="00754811"/>
    <w:rsid w:val="007549FD"/>
    <w:rsid w:val="007561F2"/>
    <w:rsid w:val="00756778"/>
    <w:rsid w:val="0075735E"/>
    <w:rsid w:val="007574B6"/>
    <w:rsid w:val="00760429"/>
    <w:rsid w:val="00760EE0"/>
    <w:rsid w:val="00762437"/>
    <w:rsid w:val="0076320E"/>
    <w:rsid w:val="00764794"/>
    <w:rsid w:val="0076523E"/>
    <w:rsid w:val="0076585A"/>
    <w:rsid w:val="00765A6A"/>
    <w:rsid w:val="00765FF3"/>
    <w:rsid w:val="007671A9"/>
    <w:rsid w:val="00767734"/>
    <w:rsid w:val="00767A47"/>
    <w:rsid w:val="00770BFC"/>
    <w:rsid w:val="00771350"/>
    <w:rsid w:val="007716D8"/>
    <w:rsid w:val="00772C68"/>
    <w:rsid w:val="00773E7A"/>
    <w:rsid w:val="007743DC"/>
    <w:rsid w:val="00776E33"/>
    <w:rsid w:val="00777328"/>
    <w:rsid w:val="00777C93"/>
    <w:rsid w:val="00777E4E"/>
    <w:rsid w:val="007804E8"/>
    <w:rsid w:val="00780FA3"/>
    <w:rsid w:val="0078105E"/>
    <w:rsid w:val="00781DE4"/>
    <w:rsid w:val="00781ECE"/>
    <w:rsid w:val="00784CC9"/>
    <w:rsid w:val="007854D6"/>
    <w:rsid w:val="00785CE2"/>
    <w:rsid w:val="0078729D"/>
    <w:rsid w:val="00787A8F"/>
    <w:rsid w:val="007902F7"/>
    <w:rsid w:val="0079121B"/>
    <w:rsid w:val="00791CFE"/>
    <w:rsid w:val="00794781"/>
    <w:rsid w:val="00797AD4"/>
    <w:rsid w:val="007A0662"/>
    <w:rsid w:val="007A0D7B"/>
    <w:rsid w:val="007A70B0"/>
    <w:rsid w:val="007A7FE5"/>
    <w:rsid w:val="007B0718"/>
    <w:rsid w:val="007B0803"/>
    <w:rsid w:val="007B39EB"/>
    <w:rsid w:val="007B5875"/>
    <w:rsid w:val="007C0575"/>
    <w:rsid w:val="007C0606"/>
    <w:rsid w:val="007C25ED"/>
    <w:rsid w:val="007C3419"/>
    <w:rsid w:val="007C570C"/>
    <w:rsid w:val="007C677F"/>
    <w:rsid w:val="007C6B6C"/>
    <w:rsid w:val="007C6E00"/>
    <w:rsid w:val="007C78C8"/>
    <w:rsid w:val="007D09BC"/>
    <w:rsid w:val="007D1C71"/>
    <w:rsid w:val="007D3DE7"/>
    <w:rsid w:val="007D5993"/>
    <w:rsid w:val="007D5A31"/>
    <w:rsid w:val="007D7F45"/>
    <w:rsid w:val="007E0181"/>
    <w:rsid w:val="007E09A9"/>
    <w:rsid w:val="007E2578"/>
    <w:rsid w:val="007E259B"/>
    <w:rsid w:val="007E3A99"/>
    <w:rsid w:val="007E568C"/>
    <w:rsid w:val="007E56DC"/>
    <w:rsid w:val="007E58B1"/>
    <w:rsid w:val="007E5AD2"/>
    <w:rsid w:val="007E760A"/>
    <w:rsid w:val="007E7C49"/>
    <w:rsid w:val="007F0727"/>
    <w:rsid w:val="007F10A4"/>
    <w:rsid w:val="007F17AD"/>
    <w:rsid w:val="007F19CE"/>
    <w:rsid w:val="007F1B17"/>
    <w:rsid w:val="007F26B9"/>
    <w:rsid w:val="007F3426"/>
    <w:rsid w:val="007F44D0"/>
    <w:rsid w:val="007F51B6"/>
    <w:rsid w:val="007F5982"/>
    <w:rsid w:val="007F686F"/>
    <w:rsid w:val="007F70F1"/>
    <w:rsid w:val="007F7723"/>
    <w:rsid w:val="007F7B61"/>
    <w:rsid w:val="008011E1"/>
    <w:rsid w:val="00803709"/>
    <w:rsid w:val="0080416D"/>
    <w:rsid w:val="00805807"/>
    <w:rsid w:val="008058BB"/>
    <w:rsid w:val="00805C6B"/>
    <w:rsid w:val="00805CF0"/>
    <w:rsid w:val="00806695"/>
    <w:rsid w:val="008077AA"/>
    <w:rsid w:val="0081006C"/>
    <w:rsid w:val="00810B0E"/>
    <w:rsid w:val="00811DD9"/>
    <w:rsid w:val="00811F42"/>
    <w:rsid w:val="00812C80"/>
    <w:rsid w:val="00813C84"/>
    <w:rsid w:val="008140A1"/>
    <w:rsid w:val="00815A63"/>
    <w:rsid w:val="00820D1A"/>
    <w:rsid w:val="008228DC"/>
    <w:rsid w:val="00824159"/>
    <w:rsid w:val="00824705"/>
    <w:rsid w:val="008260F0"/>
    <w:rsid w:val="00826767"/>
    <w:rsid w:val="00826E89"/>
    <w:rsid w:val="0082773A"/>
    <w:rsid w:val="0082785C"/>
    <w:rsid w:val="00827BA5"/>
    <w:rsid w:val="00830498"/>
    <w:rsid w:val="00830D7F"/>
    <w:rsid w:val="008330F3"/>
    <w:rsid w:val="0083384B"/>
    <w:rsid w:val="0083395A"/>
    <w:rsid w:val="00835E29"/>
    <w:rsid w:val="008363AF"/>
    <w:rsid w:val="00837153"/>
    <w:rsid w:val="0084039B"/>
    <w:rsid w:val="00840860"/>
    <w:rsid w:val="008410D5"/>
    <w:rsid w:val="008413D8"/>
    <w:rsid w:val="00841B08"/>
    <w:rsid w:val="00842821"/>
    <w:rsid w:val="00846D21"/>
    <w:rsid w:val="008476C4"/>
    <w:rsid w:val="00847966"/>
    <w:rsid w:val="00847DBF"/>
    <w:rsid w:val="00850CDE"/>
    <w:rsid w:val="00852D9F"/>
    <w:rsid w:val="00853397"/>
    <w:rsid w:val="008545BF"/>
    <w:rsid w:val="00857505"/>
    <w:rsid w:val="0086103C"/>
    <w:rsid w:val="00862C64"/>
    <w:rsid w:val="00862CF1"/>
    <w:rsid w:val="00862E6C"/>
    <w:rsid w:val="00863285"/>
    <w:rsid w:val="00863FD3"/>
    <w:rsid w:val="008647A7"/>
    <w:rsid w:val="00864BB0"/>
    <w:rsid w:val="0086512F"/>
    <w:rsid w:val="00865213"/>
    <w:rsid w:val="00866230"/>
    <w:rsid w:val="00866265"/>
    <w:rsid w:val="00867E3C"/>
    <w:rsid w:val="00870A9F"/>
    <w:rsid w:val="00870B44"/>
    <w:rsid w:val="00871393"/>
    <w:rsid w:val="00871B58"/>
    <w:rsid w:val="00872845"/>
    <w:rsid w:val="008729A4"/>
    <w:rsid w:val="00875AB8"/>
    <w:rsid w:val="00875DE4"/>
    <w:rsid w:val="00876DC2"/>
    <w:rsid w:val="0087757C"/>
    <w:rsid w:val="0088068C"/>
    <w:rsid w:val="00880A88"/>
    <w:rsid w:val="00882051"/>
    <w:rsid w:val="0088274B"/>
    <w:rsid w:val="00883389"/>
    <w:rsid w:val="00883CF3"/>
    <w:rsid w:val="00884227"/>
    <w:rsid w:val="00885DD1"/>
    <w:rsid w:val="008864DD"/>
    <w:rsid w:val="00886CD9"/>
    <w:rsid w:val="00887078"/>
    <w:rsid w:val="00887AA8"/>
    <w:rsid w:val="00887E19"/>
    <w:rsid w:val="00891FD4"/>
    <w:rsid w:val="008927FD"/>
    <w:rsid w:val="008930DA"/>
    <w:rsid w:val="00896F29"/>
    <w:rsid w:val="00897DC5"/>
    <w:rsid w:val="008A03C6"/>
    <w:rsid w:val="008A1B9C"/>
    <w:rsid w:val="008A33BC"/>
    <w:rsid w:val="008A35F3"/>
    <w:rsid w:val="008A4850"/>
    <w:rsid w:val="008A4C26"/>
    <w:rsid w:val="008A62D4"/>
    <w:rsid w:val="008A66EA"/>
    <w:rsid w:val="008A6881"/>
    <w:rsid w:val="008A6B54"/>
    <w:rsid w:val="008A7033"/>
    <w:rsid w:val="008B155B"/>
    <w:rsid w:val="008B204C"/>
    <w:rsid w:val="008B3B87"/>
    <w:rsid w:val="008B3E5B"/>
    <w:rsid w:val="008B46A6"/>
    <w:rsid w:val="008B654A"/>
    <w:rsid w:val="008B6871"/>
    <w:rsid w:val="008B6F5A"/>
    <w:rsid w:val="008B6F93"/>
    <w:rsid w:val="008B710F"/>
    <w:rsid w:val="008B79BC"/>
    <w:rsid w:val="008B7CB5"/>
    <w:rsid w:val="008C0340"/>
    <w:rsid w:val="008C1E30"/>
    <w:rsid w:val="008C1FE1"/>
    <w:rsid w:val="008C223B"/>
    <w:rsid w:val="008C225D"/>
    <w:rsid w:val="008C2859"/>
    <w:rsid w:val="008C637D"/>
    <w:rsid w:val="008D0C48"/>
    <w:rsid w:val="008D1242"/>
    <w:rsid w:val="008D4191"/>
    <w:rsid w:val="008D5327"/>
    <w:rsid w:val="008D6177"/>
    <w:rsid w:val="008E00E2"/>
    <w:rsid w:val="008E0138"/>
    <w:rsid w:val="008E0F7F"/>
    <w:rsid w:val="008E1106"/>
    <w:rsid w:val="008E199B"/>
    <w:rsid w:val="008E2217"/>
    <w:rsid w:val="008E25EC"/>
    <w:rsid w:val="008E295E"/>
    <w:rsid w:val="008E4D6B"/>
    <w:rsid w:val="008E521A"/>
    <w:rsid w:val="008E575A"/>
    <w:rsid w:val="008E6BBA"/>
    <w:rsid w:val="008E725C"/>
    <w:rsid w:val="008E75C0"/>
    <w:rsid w:val="008E7F82"/>
    <w:rsid w:val="008F1E10"/>
    <w:rsid w:val="008F31F5"/>
    <w:rsid w:val="008F3C98"/>
    <w:rsid w:val="008F3D24"/>
    <w:rsid w:val="008F5825"/>
    <w:rsid w:val="008F5A1D"/>
    <w:rsid w:val="008F6575"/>
    <w:rsid w:val="008F66A4"/>
    <w:rsid w:val="008F778F"/>
    <w:rsid w:val="00902401"/>
    <w:rsid w:val="009048F7"/>
    <w:rsid w:val="00904DF6"/>
    <w:rsid w:val="00905509"/>
    <w:rsid w:val="0090577D"/>
    <w:rsid w:val="009057D2"/>
    <w:rsid w:val="009063AF"/>
    <w:rsid w:val="0090706B"/>
    <w:rsid w:val="0090737B"/>
    <w:rsid w:val="00907B1B"/>
    <w:rsid w:val="00907D72"/>
    <w:rsid w:val="009101C6"/>
    <w:rsid w:val="009116A7"/>
    <w:rsid w:val="00911FA0"/>
    <w:rsid w:val="0091206E"/>
    <w:rsid w:val="00913BF1"/>
    <w:rsid w:val="009140EF"/>
    <w:rsid w:val="0091451E"/>
    <w:rsid w:val="00914535"/>
    <w:rsid w:val="009146FB"/>
    <w:rsid w:val="00915A53"/>
    <w:rsid w:val="009161F3"/>
    <w:rsid w:val="00920689"/>
    <w:rsid w:val="00920E18"/>
    <w:rsid w:val="0092243C"/>
    <w:rsid w:val="00922893"/>
    <w:rsid w:val="00926414"/>
    <w:rsid w:val="00927C48"/>
    <w:rsid w:val="009302C0"/>
    <w:rsid w:val="0093514C"/>
    <w:rsid w:val="009367D3"/>
    <w:rsid w:val="0093693C"/>
    <w:rsid w:val="00940250"/>
    <w:rsid w:val="00940AF0"/>
    <w:rsid w:val="00940EB3"/>
    <w:rsid w:val="009442B9"/>
    <w:rsid w:val="00944D8C"/>
    <w:rsid w:val="00944EB6"/>
    <w:rsid w:val="00946003"/>
    <w:rsid w:val="009462FF"/>
    <w:rsid w:val="0094636A"/>
    <w:rsid w:val="00946E34"/>
    <w:rsid w:val="00950683"/>
    <w:rsid w:val="00950930"/>
    <w:rsid w:val="009516E8"/>
    <w:rsid w:val="00951C0B"/>
    <w:rsid w:val="00954326"/>
    <w:rsid w:val="00955168"/>
    <w:rsid w:val="00960562"/>
    <w:rsid w:val="00960F63"/>
    <w:rsid w:val="00960F86"/>
    <w:rsid w:val="00961186"/>
    <w:rsid w:val="00961F52"/>
    <w:rsid w:val="0096340A"/>
    <w:rsid w:val="009636D2"/>
    <w:rsid w:val="00963BF5"/>
    <w:rsid w:val="00964017"/>
    <w:rsid w:val="00964D46"/>
    <w:rsid w:val="00965B35"/>
    <w:rsid w:val="0096643D"/>
    <w:rsid w:val="00966FBB"/>
    <w:rsid w:val="00967695"/>
    <w:rsid w:val="00974067"/>
    <w:rsid w:val="00974D31"/>
    <w:rsid w:val="00974F22"/>
    <w:rsid w:val="0097737A"/>
    <w:rsid w:val="00981B5A"/>
    <w:rsid w:val="009822B5"/>
    <w:rsid w:val="00983F90"/>
    <w:rsid w:val="00984038"/>
    <w:rsid w:val="00984CE9"/>
    <w:rsid w:val="009854AD"/>
    <w:rsid w:val="00986170"/>
    <w:rsid w:val="009905E1"/>
    <w:rsid w:val="009916DB"/>
    <w:rsid w:val="00991EC0"/>
    <w:rsid w:val="009A1389"/>
    <w:rsid w:val="009A58F7"/>
    <w:rsid w:val="009A6088"/>
    <w:rsid w:val="009A620B"/>
    <w:rsid w:val="009A64DF"/>
    <w:rsid w:val="009A6A89"/>
    <w:rsid w:val="009A6CF4"/>
    <w:rsid w:val="009A6D8F"/>
    <w:rsid w:val="009A7596"/>
    <w:rsid w:val="009A7616"/>
    <w:rsid w:val="009B08B7"/>
    <w:rsid w:val="009B2FDC"/>
    <w:rsid w:val="009B4356"/>
    <w:rsid w:val="009B4A22"/>
    <w:rsid w:val="009B4CBE"/>
    <w:rsid w:val="009B65E2"/>
    <w:rsid w:val="009B69A2"/>
    <w:rsid w:val="009B74FE"/>
    <w:rsid w:val="009C25E7"/>
    <w:rsid w:val="009C3A9C"/>
    <w:rsid w:val="009C59DB"/>
    <w:rsid w:val="009C79DE"/>
    <w:rsid w:val="009C7A50"/>
    <w:rsid w:val="009C7B2C"/>
    <w:rsid w:val="009D1282"/>
    <w:rsid w:val="009D265C"/>
    <w:rsid w:val="009D3A45"/>
    <w:rsid w:val="009D3B52"/>
    <w:rsid w:val="009D4754"/>
    <w:rsid w:val="009D5633"/>
    <w:rsid w:val="009D6931"/>
    <w:rsid w:val="009E2F5C"/>
    <w:rsid w:val="009E35D3"/>
    <w:rsid w:val="009E3755"/>
    <w:rsid w:val="009E3C26"/>
    <w:rsid w:val="009E3E4D"/>
    <w:rsid w:val="009E410D"/>
    <w:rsid w:val="009E6046"/>
    <w:rsid w:val="009E6F01"/>
    <w:rsid w:val="009E7043"/>
    <w:rsid w:val="009F00C4"/>
    <w:rsid w:val="009F0B84"/>
    <w:rsid w:val="009F159D"/>
    <w:rsid w:val="009F1D13"/>
    <w:rsid w:val="009F3B10"/>
    <w:rsid w:val="009F55BF"/>
    <w:rsid w:val="009F5D20"/>
    <w:rsid w:val="009F5F31"/>
    <w:rsid w:val="009F6298"/>
    <w:rsid w:val="00A00239"/>
    <w:rsid w:val="00A00F8C"/>
    <w:rsid w:val="00A01385"/>
    <w:rsid w:val="00A02ABB"/>
    <w:rsid w:val="00A04537"/>
    <w:rsid w:val="00A05CDD"/>
    <w:rsid w:val="00A11B35"/>
    <w:rsid w:val="00A137A9"/>
    <w:rsid w:val="00A14CF2"/>
    <w:rsid w:val="00A15751"/>
    <w:rsid w:val="00A200DF"/>
    <w:rsid w:val="00A2154B"/>
    <w:rsid w:val="00A21D84"/>
    <w:rsid w:val="00A2229A"/>
    <w:rsid w:val="00A22FED"/>
    <w:rsid w:val="00A23477"/>
    <w:rsid w:val="00A26CC3"/>
    <w:rsid w:val="00A27EA8"/>
    <w:rsid w:val="00A31769"/>
    <w:rsid w:val="00A32395"/>
    <w:rsid w:val="00A3240A"/>
    <w:rsid w:val="00A3316C"/>
    <w:rsid w:val="00A3398A"/>
    <w:rsid w:val="00A34085"/>
    <w:rsid w:val="00A34FB3"/>
    <w:rsid w:val="00A3506F"/>
    <w:rsid w:val="00A3728D"/>
    <w:rsid w:val="00A37546"/>
    <w:rsid w:val="00A376E4"/>
    <w:rsid w:val="00A40069"/>
    <w:rsid w:val="00A404F1"/>
    <w:rsid w:val="00A40EBA"/>
    <w:rsid w:val="00A428C6"/>
    <w:rsid w:val="00A4376B"/>
    <w:rsid w:val="00A4439F"/>
    <w:rsid w:val="00A4463C"/>
    <w:rsid w:val="00A46C1F"/>
    <w:rsid w:val="00A50EBB"/>
    <w:rsid w:val="00A517D0"/>
    <w:rsid w:val="00A534AC"/>
    <w:rsid w:val="00A53A7B"/>
    <w:rsid w:val="00A53F56"/>
    <w:rsid w:val="00A542D7"/>
    <w:rsid w:val="00A543FA"/>
    <w:rsid w:val="00A56031"/>
    <w:rsid w:val="00A56345"/>
    <w:rsid w:val="00A56388"/>
    <w:rsid w:val="00A56FAE"/>
    <w:rsid w:val="00A577CE"/>
    <w:rsid w:val="00A57C17"/>
    <w:rsid w:val="00A57FC5"/>
    <w:rsid w:val="00A60648"/>
    <w:rsid w:val="00A60798"/>
    <w:rsid w:val="00A629F5"/>
    <w:rsid w:val="00A62DB9"/>
    <w:rsid w:val="00A639F4"/>
    <w:rsid w:val="00A63E5B"/>
    <w:rsid w:val="00A63F15"/>
    <w:rsid w:val="00A644A3"/>
    <w:rsid w:val="00A6465B"/>
    <w:rsid w:val="00A6617C"/>
    <w:rsid w:val="00A67E79"/>
    <w:rsid w:val="00A70F01"/>
    <w:rsid w:val="00A72890"/>
    <w:rsid w:val="00A72AB6"/>
    <w:rsid w:val="00A733C0"/>
    <w:rsid w:val="00A74A77"/>
    <w:rsid w:val="00A7536C"/>
    <w:rsid w:val="00A7602D"/>
    <w:rsid w:val="00A76D9C"/>
    <w:rsid w:val="00A8045D"/>
    <w:rsid w:val="00A813BD"/>
    <w:rsid w:val="00A820EF"/>
    <w:rsid w:val="00A833B3"/>
    <w:rsid w:val="00A84370"/>
    <w:rsid w:val="00A86683"/>
    <w:rsid w:val="00A8683A"/>
    <w:rsid w:val="00A87180"/>
    <w:rsid w:val="00A87915"/>
    <w:rsid w:val="00A906A8"/>
    <w:rsid w:val="00A91C69"/>
    <w:rsid w:val="00A9458E"/>
    <w:rsid w:val="00A94E29"/>
    <w:rsid w:val="00A96474"/>
    <w:rsid w:val="00A966F4"/>
    <w:rsid w:val="00A9742A"/>
    <w:rsid w:val="00A97AAD"/>
    <w:rsid w:val="00AA0512"/>
    <w:rsid w:val="00AA36E2"/>
    <w:rsid w:val="00AA3730"/>
    <w:rsid w:val="00AA4C35"/>
    <w:rsid w:val="00AA588B"/>
    <w:rsid w:val="00AB03C7"/>
    <w:rsid w:val="00AB29D4"/>
    <w:rsid w:val="00AB6498"/>
    <w:rsid w:val="00AB6C08"/>
    <w:rsid w:val="00AC1487"/>
    <w:rsid w:val="00AC35A4"/>
    <w:rsid w:val="00AC62B6"/>
    <w:rsid w:val="00AC7DB6"/>
    <w:rsid w:val="00AD0120"/>
    <w:rsid w:val="00AD0479"/>
    <w:rsid w:val="00AD0816"/>
    <w:rsid w:val="00AD17BE"/>
    <w:rsid w:val="00AD3B6D"/>
    <w:rsid w:val="00AD6DFA"/>
    <w:rsid w:val="00AD7FBE"/>
    <w:rsid w:val="00AE065E"/>
    <w:rsid w:val="00AE06E6"/>
    <w:rsid w:val="00AE1232"/>
    <w:rsid w:val="00AE175A"/>
    <w:rsid w:val="00AE27B5"/>
    <w:rsid w:val="00AE3285"/>
    <w:rsid w:val="00AE35A5"/>
    <w:rsid w:val="00AE4788"/>
    <w:rsid w:val="00AE485F"/>
    <w:rsid w:val="00AE4CFA"/>
    <w:rsid w:val="00AE51B8"/>
    <w:rsid w:val="00AF062D"/>
    <w:rsid w:val="00AF198F"/>
    <w:rsid w:val="00AF3E3C"/>
    <w:rsid w:val="00AF46EB"/>
    <w:rsid w:val="00AF4849"/>
    <w:rsid w:val="00AF51F5"/>
    <w:rsid w:val="00AF7059"/>
    <w:rsid w:val="00AF724B"/>
    <w:rsid w:val="00B01851"/>
    <w:rsid w:val="00B019E1"/>
    <w:rsid w:val="00B01AB0"/>
    <w:rsid w:val="00B0215E"/>
    <w:rsid w:val="00B02EFB"/>
    <w:rsid w:val="00B06B62"/>
    <w:rsid w:val="00B07CF8"/>
    <w:rsid w:val="00B10632"/>
    <w:rsid w:val="00B1235A"/>
    <w:rsid w:val="00B1561C"/>
    <w:rsid w:val="00B159DD"/>
    <w:rsid w:val="00B15A86"/>
    <w:rsid w:val="00B20A9C"/>
    <w:rsid w:val="00B20BE4"/>
    <w:rsid w:val="00B21C3F"/>
    <w:rsid w:val="00B21DB4"/>
    <w:rsid w:val="00B220F4"/>
    <w:rsid w:val="00B235F8"/>
    <w:rsid w:val="00B2396C"/>
    <w:rsid w:val="00B24324"/>
    <w:rsid w:val="00B247EA"/>
    <w:rsid w:val="00B24D88"/>
    <w:rsid w:val="00B2556F"/>
    <w:rsid w:val="00B2724E"/>
    <w:rsid w:val="00B3359D"/>
    <w:rsid w:val="00B343DF"/>
    <w:rsid w:val="00B34E02"/>
    <w:rsid w:val="00B34F47"/>
    <w:rsid w:val="00B36CDB"/>
    <w:rsid w:val="00B37261"/>
    <w:rsid w:val="00B40FD9"/>
    <w:rsid w:val="00B4173E"/>
    <w:rsid w:val="00B418BC"/>
    <w:rsid w:val="00B41B9C"/>
    <w:rsid w:val="00B4215C"/>
    <w:rsid w:val="00B421D0"/>
    <w:rsid w:val="00B4224F"/>
    <w:rsid w:val="00B43B88"/>
    <w:rsid w:val="00B44767"/>
    <w:rsid w:val="00B45138"/>
    <w:rsid w:val="00B45BBC"/>
    <w:rsid w:val="00B474A0"/>
    <w:rsid w:val="00B5002E"/>
    <w:rsid w:val="00B514A3"/>
    <w:rsid w:val="00B5183C"/>
    <w:rsid w:val="00B52C89"/>
    <w:rsid w:val="00B5331A"/>
    <w:rsid w:val="00B557C9"/>
    <w:rsid w:val="00B559C6"/>
    <w:rsid w:val="00B55F8B"/>
    <w:rsid w:val="00B56BAE"/>
    <w:rsid w:val="00B62D85"/>
    <w:rsid w:val="00B6356A"/>
    <w:rsid w:val="00B63F99"/>
    <w:rsid w:val="00B64903"/>
    <w:rsid w:val="00B64D19"/>
    <w:rsid w:val="00B67546"/>
    <w:rsid w:val="00B6770B"/>
    <w:rsid w:val="00B67A5B"/>
    <w:rsid w:val="00B70D4E"/>
    <w:rsid w:val="00B715C3"/>
    <w:rsid w:val="00B72A29"/>
    <w:rsid w:val="00B7686D"/>
    <w:rsid w:val="00B76E0A"/>
    <w:rsid w:val="00B828F4"/>
    <w:rsid w:val="00B828F9"/>
    <w:rsid w:val="00B831AF"/>
    <w:rsid w:val="00B83D1B"/>
    <w:rsid w:val="00B847C6"/>
    <w:rsid w:val="00B84FEB"/>
    <w:rsid w:val="00B84FF6"/>
    <w:rsid w:val="00B8662F"/>
    <w:rsid w:val="00B8720E"/>
    <w:rsid w:val="00B876EC"/>
    <w:rsid w:val="00B9116D"/>
    <w:rsid w:val="00B9149D"/>
    <w:rsid w:val="00B9161B"/>
    <w:rsid w:val="00B922B6"/>
    <w:rsid w:val="00B93889"/>
    <w:rsid w:val="00B939B0"/>
    <w:rsid w:val="00B94A72"/>
    <w:rsid w:val="00B950DE"/>
    <w:rsid w:val="00B95A05"/>
    <w:rsid w:val="00B95ABE"/>
    <w:rsid w:val="00B95E6E"/>
    <w:rsid w:val="00B961DB"/>
    <w:rsid w:val="00B96337"/>
    <w:rsid w:val="00B96602"/>
    <w:rsid w:val="00B967D8"/>
    <w:rsid w:val="00B974A7"/>
    <w:rsid w:val="00B979AA"/>
    <w:rsid w:val="00B97CFD"/>
    <w:rsid w:val="00BA2B9B"/>
    <w:rsid w:val="00BA3A4F"/>
    <w:rsid w:val="00BA5C16"/>
    <w:rsid w:val="00BA7459"/>
    <w:rsid w:val="00BA7F74"/>
    <w:rsid w:val="00BB0469"/>
    <w:rsid w:val="00BB1019"/>
    <w:rsid w:val="00BB18DD"/>
    <w:rsid w:val="00BB343C"/>
    <w:rsid w:val="00BB444D"/>
    <w:rsid w:val="00BB7A5C"/>
    <w:rsid w:val="00BB7CDA"/>
    <w:rsid w:val="00BB7F91"/>
    <w:rsid w:val="00BC100D"/>
    <w:rsid w:val="00BC2B2B"/>
    <w:rsid w:val="00BC2FCD"/>
    <w:rsid w:val="00BC3EE4"/>
    <w:rsid w:val="00BC49EB"/>
    <w:rsid w:val="00BC49ED"/>
    <w:rsid w:val="00BC5E2F"/>
    <w:rsid w:val="00BC628D"/>
    <w:rsid w:val="00BC7244"/>
    <w:rsid w:val="00BC7379"/>
    <w:rsid w:val="00BD0BB4"/>
    <w:rsid w:val="00BD1358"/>
    <w:rsid w:val="00BD198C"/>
    <w:rsid w:val="00BD25FC"/>
    <w:rsid w:val="00BD2D84"/>
    <w:rsid w:val="00BD33CD"/>
    <w:rsid w:val="00BD3C5A"/>
    <w:rsid w:val="00BD4865"/>
    <w:rsid w:val="00BD522E"/>
    <w:rsid w:val="00BD5973"/>
    <w:rsid w:val="00BD5CE1"/>
    <w:rsid w:val="00BD5F08"/>
    <w:rsid w:val="00BD68A5"/>
    <w:rsid w:val="00BD724A"/>
    <w:rsid w:val="00BD7EAC"/>
    <w:rsid w:val="00BE0C03"/>
    <w:rsid w:val="00BE1BB3"/>
    <w:rsid w:val="00BE24BF"/>
    <w:rsid w:val="00BE25B3"/>
    <w:rsid w:val="00BE3190"/>
    <w:rsid w:val="00BE3D20"/>
    <w:rsid w:val="00BE50F1"/>
    <w:rsid w:val="00BE62AE"/>
    <w:rsid w:val="00BE718D"/>
    <w:rsid w:val="00BE720A"/>
    <w:rsid w:val="00BE770B"/>
    <w:rsid w:val="00BE7D1D"/>
    <w:rsid w:val="00BF2656"/>
    <w:rsid w:val="00BF30EC"/>
    <w:rsid w:val="00BF3A82"/>
    <w:rsid w:val="00BF5359"/>
    <w:rsid w:val="00BF6144"/>
    <w:rsid w:val="00BF6D65"/>
    <w:rsid w:val="00BF7353"/>
    <w:rsid w:val="00BF77FC"/>
    <w:rsid w:val="00C007B2"/>
    <w:rsid w:val="00C013C2"/>
    <w:rsid w:val="00C0363C"/>
    <w:rsid w:val="00C036EF"/>
    <w:rsid w:val="00C03D20"/>
    <w:rsid w:val="00C04032"/>
    <w:rsid w:val="00C0406D"/>
    <w:rsid w:val="00C04B67"/>
    <w:rsid w:val="00C0683D"/>
    <w:rsid w:val="00C1116F"/>
    <w:rsid w:val="00C112DB"/>
    <w:rsid w:val="00C11D30"/>
    <w:rsid w:val="00C132CC"/>
    <w:rsid w:val="00C16090"/>
    <w:rsid w:val="00C161F7"/>
    <w:rsid w:val="00C208EE"/>
    <w:rsid w:val="00C258A3"/>
    <w:rsid w:val="00C266C4"/>
    <w:rsid w:val="00C26C04"/>
    <w:rsid w:val="00C27357"/>
    <w:rsid w:val="00C318C1"/>
    <w:rsid w:val="00C333D4"/>
    <w:rsid w:val="00C33C4C"/>
    <w:rsid w:val="00C35D32"/>
    <w:rsid w:val="00C361CF"/>
    <w:rsid w:val="00C36F5B"/>
    <w:rsid w:val="00C37E92"/>
    <w:rsid w:val="00C415E8"/>
    <w:rsid w:val="00C41BC5"/>
    <w:rsid w:val="00C422CF"/>
    <w:rsid w:val="00C4237C"/>
    <w:rsid w:val="00C42382"/>
    <w:rsid w:val="00C4276E"/>
    <w:rsid w:val="00C43406"/>
    <w:rsid w:val="00C43DDF"/>
    <w:rsid w:val="00C447F4"/>
    <w:rsid w:val="00C505D6"/>
    <w:rsid w:val="00C51CDA"/>
    <w:rsid w:val="00C5292D"/>
    <w:rsid w:val="00C52A84"/>
    <w:rsid w:val="00C530C9"/>
    <w:rsid w:val="00C53A6C"/>
    <w:rsid w:val="00C55AAF"/>
    <w:rsid w:val="00C57800"/>
    <w:rsid w:val="00C60890"/>
    <w:rsid w:val="00C60992"/>
    <w:rsid w:val="00C60EC7"/>
    <w:rsid w:val="00C63349"/>
    <w:rsid w:val="00C64039"/>
    <w:rsid w:val="00C658A6"/>
    <w:rsid w:val="00C70B7A"/>
    <w:rsid w:val="00C715B5"/>
    <w:rsid w:val="00C716D0"/>
    <w:rsid w:val="00C71789"/>
    <w:rsid w:val="00C718DD"/>
    <w:rsid w:val="00C7231C"/>
    <w:rsid w:val="00C74872"/>
    <w:rsid w:val="00C74B0C"/>
    <w:rsid w:val="00C75539"/>
    <w:rsid w:val="00C76899"/>
    <w:rsid w:val="00C76EAD"/>
    <w:rsid w:val="00C809DA"/>
    <w:rsid w:val="00C80B5F"/>
    <w:rsid w:val="00C80C9E"/>
    <w:rsid w:val="00C81CD7"/>
    <w:rsid w:val="00C822C5"/>
    <w:rsid w:val="00C82ADC"/>
    <w:rsid w:val="00C8320A"/>
    <w:rsid w:val="00C835F8"/>
    <w:rsid w:val="00C8367D"/>
    <w:rsid w:val="00C840F7"/>
    <w:rsid w:val="00C84580"/>
    <w:rsid w:val="00C85C7D"/>
    <w:rsid w:val="00C9064F"/>
    <w:rsid w:val="00C911D4"/>
    <w:rsid w:val="00C911FD"/>
    <w:rsid w:val="00C912B7"/>
    <w:rsid w:val="00C936C2"/>
    <w:rsid w:val="00C94B77"/>
    <w:rsid w:val="00C94DF2"/>
    <w:rsid w:val="00C95485"/>
    <w:rsid w:val="00C97916"/>
    <w:rsid w:val="00CA0AD6"/>
    <w:rsid w:val="00CA3922"/>
    <w:rsid w:val="00CA43A3"/>
    <w:rsid w:val="00CA4BFF"/>
    <w:rsid w:val="00CA4DD6"/>
    <w:rsid w:val="00CA72C2"/>
    <w:rsid w:val="00CA787D"/>
    <w:rsid w:val="00CA7C25"/>
    <w:rsid w:val="00CA7EA4"/>
    <w:rsid w:val="00CA7F72"/>
    <w:rsid w:val="00CB2753"/>
    <w:rsid w:val="00CB3A33"/>
    <w:rsid w:val="00CB4462"/>
    <w:rsid w:val="00CB5960"/>
    <w:rsid w:val="00CB6EA9"/>
    <w:rsid w:val="00CB700B"/>
    <w:rsid w:val="00CB772E"/>
    <w:rsid w:val="00CB7D2D"/>
    <w:rsid w:val="00CB7E38"/>
    <w:rsid w:val="00CC05E5"/>
    <w:rsid w:val="00CC0C62"/>
    <w:rsid w:val="00CC1201"/>
    <w:rsid w:val="00CC19D4"/>
    <w:rsid w:val="00CC2225"/>
    <w:rsid w:val="00CC2C0F"/>
    <w:rsid w:val="00CC3028"/>
    <w:rsid w:val="00CC6914"/>
    <w:rsid w:val="00CC737E"/>
    <w:rsid w:val="00CC76AC"/>
    <w:rsid w:val="00CC776F"/>
    <w:rsid w:val="00CD0625"/>
    <w:rsid w:val="00CD14DA"/>
    <w:rsid w:val="00CD2A41"/>
    <w:rsid w:val="00CD4741"/>
    <w:rsid w:val="00CD5AEC"/>
    <w:rsid w:val="00CD6718"/>
    <w:rsid w:val="00CE02E2"/>
    <w:rsid w:val="00CE1FC1"/>
    <w:rsid w:val="00CE2071"/>
    <w:rsid w:val="00CE21BE"/>
    <w:rsid w:val="00CE2246"/>
    <w:rsid w:val="00CE2E99"/>
    <w:rsid w:val="00CE3BD5"/>
    <w:rsid w:val="00CE5369"/>
    <w:rsid w:val="00CE5571"/>
    <w:rsid w:val="00CE5AD0"/>
    <w:rsid w:val="00CE5C8E"/>
    <w:rsid w:val="00CE66F9"/>
    <w:rsid w:val="00CE6C32"/>
    <w:rsid w:val="00CE74BC"/>
    <w:rsid w:val="00CE7CCD"/>
    <w:rsid w:val="00CF0EC7"/>
    <w:rsid w:val="00CF20F6"/>
    <w:rsid w:val="00CF2E77"/>
    <w:rsid w:val="00CF4D85"/>
    <w:rsid w:val="00CF5CFF"/>
    <w:rsid w:val="00CF63AD"/>
    <w:rsid w:val="00CF688C"/>
    <w:rsid w:val="00CF69FC"/>
    <w:rsid w:val="00CF6DF2"/>
    <w:rsid w:val="00D00747"/>
    <w:rsid w:val="00D025E7"/>
    <w:rsid w:val="00D03723"/>
    <w:rsid w:val="00D04369"/>
    <w:rsid w:val="00D0459C"/>
    <w:rsid w:val="00D04BF8"/>
    <w:rsid w:val="00D05B9D"/>
    <w:rsid w:val="00D0627A"/>
    <w:rsid w:val="00D062E6"/>
    <w:rsid w:val="00D06705"/>
    <w:rsid w:val="00D06D14"/>
    <w:rsid w:val="00D07A9B"/>
    <w:rsid w:val="00D07FBE"/>
    <w:rsid w:val="00D12F3D"/>
    <w:rsid w:val="00D1330C"/>
    <w:rsid w:val="00D1390F"/>
    <w:rsid w:val="00D157B0"/>
    <w:rsid w:val="00D16C03"/>
    <w:rsid w:val="00D212F8"/>
    <w:rsid w:val="00D219BD"/>
    <w:rsid w:val="00D2263E"/>
    <w:rsid w:val="00D23889"/>
    <w:rsid w:val="00D2610B"/>
    <w:rsid w:val="00D26ED2"/>
    <w:rsid w:val="00D270AE"/>
    <w:rsid w:val="00D27227"/>
    <w:rsid w:val="00D3090D"/>
    <w:rsid w:val="00D30DCF"/>
    <w:rsid w:val="00D31364"/>
    <w:rsid w:val="00D3184C"/>
    <w:rsid w:val="00D339C1"/>
    <w:rsid w:val="00D35229"/>
    <w:rsid w:val="00D3598C"/>
    <w:rsid w:val="00D4067A"/>
    <w:rsid w:val="00D42691"/>
    <w:rsid w:val="00D42D83"/>
    <w:rsid w:val="00D45E73"/>
    <w:rsid w:val="00D46AD4"/>
    <w:rsid w:val="00D47263"/>
    <w:rsid w:val="00D47DAD"/>
    <w:rsid w:val="00D50B21"/>
    <w:rsid w:val="00D520B3"/>
    <w:rsid w:val="00D524CB"/>
    <w:rsid w:val="00D531AF"/>
    <w:rsid w:val="00D604CA"/>
    <w:rsid w:val="00D61577"/>
    <w:rsid w:val="00D62A4A"/>
    <w:rsid w:val="00D64D1B"/>
    <w:rsid w:val="00D6507C"/>
    <w:rsid w:val="00D653B7"/>
    <w:rsid w:val="00D65E7D"/>
    <w:rsid w:val="00D660AA"/>
    <w:rsid w:val="00D664E2"/>
    <w:rsid w:val="00D67334"/>
    <w:rsid w:val="00D6738F"/>
    <w:rsid w:val="00D67417"/>
    <w:rsid w:val="00D716C0"/>
    <w:rsid w:val="00D733AF"/>
    <w:rsid w:val="00D74DEE"/>
    <w:rsid w:val="00D75E7B"/>
    <w:rsid w:val="00D768B7"/>
    <w:rsid w:val="00D76C92"/>
    <w:rsid w:val="00D80269"/>
    <w:rsid w:val="00D80828"/>
    <w:rsid w:val="00D823C5"/>
    <w:rsid w:val="00D84491"/>
    <w:rsid w:val="00D8464E"/>
    <w:rsid w:val="00D85D51"/>
    <w:rsid w:val="00D8672D"/>
    <w:rsid w:val="00D8707B"/>
    <w:rsid w:val="00D924D6"/>
    <w:rsid w:val="00D92CE0"/>
    <w:rsid w:val="00D934CB"/>
    <w:rsid w:val="00D94382"/>
    <w:rsid w:val="00D94D60"/>
    <w:rsid w:val="00D95FD7"/>
    <w:rsid w:val="00DA0DD7"/>
    <w:rsid w:val="00DA253F"/>
    <w:rsid w:val="00DA27C1"/>
    <w:rsid w:val="00DA33EE"/>
    <w:rsid w:val="00DA3F25"/>
    <w:rsid w:val="00DA475A"/>
    <w:rsid w:val="00DA4B84"/>
    <w:rsid w:val="00DA5560"/>
    <w:rsid w:val="00DA5A66"/>
    <w:rsid w:val="00DB0049"/>
    <w:rsid w:val="00DB0EE3"/>
    <w:rsid w:val="00DB109C"/>
    <w:rsid w:val="00DB1AA5"/>
    <w:rsid w:val="00DB245A"/>
    <w:rsid w:val="00DB3032"/>
    <w:rsid w:val="00DB31B4"/>
    <w:rsid w:val="00DB503A"/>
    <w:rsid w:val="00DB53BA"/>
    <w:rsid w:val="00DB5404"/>
    <w:rsid w:val="00DB56E6"/>
    <w:rsid w:val="00DB69CF"/>
    <w:rsid w:val="00DB737D"/>
    <w:rsid w:val="00DB7EF2"/>
    <w:rsid w:val="00DC021B"/>
    <w:rsid w:val="00DC086A"/>
    <w:rsid w:val="00DC1151"/>
    <w:rsid w:val="00DC33B7"/>
    <w:rsid w:val="00DC3C38"/>
    <w:rsid w:val="00DC49A9"/>
    <w:rsid w:val="00DC4D44"/>
    <w:rsid w:val="00DC4F39"/>
    <w:rsid w:val="00DC7136"/>
    <w:rsid w:val="00DC7C5F"/>
    <w:rsid w:val="00DC7D5F"/>
    <w:rsid w:val="00DC7F97"/>
    <w:rsid w:val="00DD2EBE"/>
    <w:rsid w:val="00DD43F6"/>
    <w:rsid w:val="00DD5156"/>
    <w:rsid w:val="00DD62AA"/>
    <w:rsid w:val="00DD6994"/>
    <w:rsid w:val="00DD6C52"/>
    <w:rsid w:val="00DE05EC"/>
    <w:rsid w:val="00DE0C92"/>
    <w:rsid w:val="00DE14AD"/>
    <w:rsid w:val="00DE4611"/>
    <w:rsid w:val="00DE5005"/>
    <w:rsid w:val="00DE7B17"/>
    <w:rsid w:val="00DE7E2B"/>
    <w:rsid w:val="00DF4186"/>
    <w:rsid w:val="00DF41E8"/>
    <w:rsid w:val="00DF458A"/>
    <w:rsid w:val="00DF4752"/>
    <w:rsid w:val="00DF5032"/>
    <w:rsid w:val="00DF5CC0"/>
    <w:rsid w:val="00E01704"/>
    <w:rsid w:val="00E01817"/>
    <w:rsid w:val="00E01DD3"/>
    <w:rsid w:val="00E02B1B"/>
    <w:rsid w:val="00E03025"/>
    <w:rsid w:val="00E03D6D"/>
    <w:rsid w:val="00E03D92"/>
    <w:rsid w:val="00E05D14"/>
    <w:rsid w:val="00E06AAE"/>
    <w:rsid w:val="00E07050"/>
    <w:rsid w:val="00E07A0E"/>
    <w:rsid w:val="00E07BFF"/>
    <w:rsid w:val="00E07F9B"/>
    <w:rsid w:val="00E12B98"/>
    <w:rsid w:val="00E13EBF"/>
    <w:rsid w:val="00E141B5"/>
    <w:rsid w:val="00E144F2"/>
    <w:rsid w:val="00E14D0C"/>
    <w:rsid w:val="00E155B5"/>
    <w:rsid w:val="00E17413"/>
    <w:rsid w:val="00E17F60"/>
    <w:rsid w:val="00E217DA"/>
    <w:rsid w:val="00E21F63"/>
    <w:rsid w:val="00E232DD"/>
    <w:rsid w:val="00E23E85"/>
    <w:rsid w:val="00E25196"/>
    <w:rsid w:val="00E25A5D"/>
    <w:rsid w:val="00E25D8C"/>
    <w:rsid w:val="00E25DF5"/>
    <w:rsid w:val="00E26FD4"/>
    <w:rsid w:val="00E27E5B"/>
    <w:rsid w:val="00E27F16"/>
    <w:rsid w:val="00E34B37"/>
    <w:rsid w:val="00E35839"/>
    <w:rsid w:val="00E35A00"/>
    <w:rsid w:val="00E4021D"/>
    <w:rsid w:val="00E4161F"/>
    <w:rsid w:val="00E42559"/>
    <w:rsid w:val="00E42B4A"/>
    <w:rsid w:val="00E4304D"/>
    <w:rsid w:val="00E45D3C"/>
    <w:rsid w:val="00E46750"/>
    <w:rsid w:val="00E46778"/>
    <w:rsid w:val="00E500A5"/>
    <w:rsid w:val="00E50509"/>
    <w:rsid w:val="00E52D58"/>
    <w:rsid w:val="00E55074"/>
    <w:rsid w:val="00E55831"/>
    <w:rsid w:val="00E563AE"/>
    <w:rsid w:val="00E56BD2"/>
    <w:rsid w:val="00E6143A"/>
    <w:rsid w:val="00E62460"/>
    <w:rsid w:val="00E629FE"/>
    <w:rsid w:val="00E62BBD"/>
    <w:rsid w:val="00E62DFA"/>
    <w:rsid w:val="00E63762"/>
    <w:rsid w:val="00E63EF4"/>
    <w:rsid w:val="00E6631B"/>
    <w:rsid w:val="00E66B9B"/>
    <w:rsid w:val="00E66C99"/>
    <w:rsid w:val="00E67C88"/>
    <w:rsid w:val="00E70813"/>
    <w:rsid w:val="00E71A3B"/>
    <w:rsid w:val="00E72A1B"/>
    <w:rsid w:val="00E73974"/>
    <w:rsid w:val="00E73A7B"/>
    <w:rsid w:val="00E75091"/>
    <w:rsid w:val="00E75216"/>
    <w:rsid w:val="00E75DBB"/>
    <w:rsid w:val="00E76701"/>
    <w:rsid w:val="00E804CD"/>
    <w:rsid w:val="00E80B8A"/>
    <w:rsid w:val="00E813FC"/>
    <w:rsid w:val="00E857C1"/>
    <w:rsid w:val="00E85ACC"/>
    <w:rsid w:val="00E85D2C"/>
    <w:rsid w:val="00E85E9F"/>
    <w:rsid w:val="00E865C7"/>
    <w:rsid w:val="00E87BC9"/>
    <w:rsid w:val="00E87C2E"/>
    <w:rsid w:val="00E903D1"/>
    <w:rsid w:val="00E916A0"/>
    <w:rsid w:val="00E91918"/>
    <w:rsid w:val="00E929C7"/>
    <w:rsid w:val="00E93A95"/>
    <w:rsid w:val="00E93D65"/>
    <w:rsid w:val="00E94C67"/>
    <w:rsid w:val="00E94ECD"/>
    <w:rsid w:val="00E953C4"/>
    <w:rsid w:val="00E975E5"/>
    <w:rsid w:val="00EA0FF9"/>
    <w:rsid w:val="00EA100E"/>
    <w:rsid w:val="00EA1484"/>
    <w:rsid w:val="00EA2321"/>
    <w:rsid w:val="00EA2B6E"/>
    <w:rsid w:val="00EA3A18"/>
    <w:rsid w:val="00EA6BED"/>
    <w:rsid w:val="00EB0BCB"/>
    <w:rsid w:val="00EB114F"/>
    <w:rsid w:val="00EB34C8"/>
    <w:rsid w:val="00EB3988"/>
    <w:rsid w:val="00EB6E89"/>
    <w:rsid w:val="00EC0A63"/>
    <w:rsid w:val="00EC16A5"/>
    <w:rsid w:val="00EC2A35"/>
    <w:rsid w:val="00EC4EAB"/>
    <w:rsid w:val="00EC6300"/>
    <w:rsid w:val="00EC6D67"/>
    <w:rsid w:val="00EC6E2C"/>
    <w:rsid w:val="00ED042E"/>
    <w:rsid w:val="00ED05B9"/>
    <w:rsid w:val="00ED2016"/>
    <w:rsid w:val="00ED2FC1"/>
    <w:rsid w:val="00ED38B4"/>
    <w:rsid w:val="00ED3C99"/>
    <w:rsid w:val="00ED4F85"/>
    <w:rsid w:val="00ED58D4"/>
    <w:rsid w:val="00ED5D9A"/>
    <w:rsid w:val="00ED6AE3"/>
    <w:rsid w:val="00ED6E34"/>
    <w:rsid w:val="00ED7570"/>
    <w:rsid w:val="00ED781D"/>
    <w:rsid w:val="00EE13CD"/>
    <w:rsid w:val="00EE2044"/>
    <w:rsid w:val="00EE2C29"/>
    <w:rsid w:val="00EE3383"/>
    <w:rsid w:val="00EE5241"/>
    <w:rsid w:val="00EE68E8"/>
    <w:rsid w:val="00EF1240"/>
    <w:rsid w:val="00EF40AC"/>
    <w:rsid w:val="00EF4860"/>
    <w:rsid w:val="00EF5ABB"/>
    <w:rsid w:val="00EF7F35"/>
    <w:rsid w:val="00F00BC1"/>
    <w:rsid w:val="00F017B0"/>
    <w:rsid w:val="00F01DEA"/>
    <w:rsid w:val="00F03BA1"/>
    <w:rsid w:val="00F04EBA"/>
    <w:rsid w:val="00F06C84"/>
    <w:rsid w:val="00F07319"/>
    <w:rsid w:val="00F10A3B"/>
    <w:rsid w:val="00F10C6C"/>
    <w:rsid w:val="00F12508"/>
    <w:rsid w:val="00F13693"/>
    <w:rsid w:val="00F137D2"/>
    <w:rsid w:val="00F13A28"/>
    <w:rsid w:val="00F146A2"/>
    <w:rsid w:val="00F1564A"/>
    <w:rsid w:val="00F15827"/>
    <w:rsid w:val="00F15F61"/>
    <w:rsid w:val="00F170B5"/>
    <w:rsid w:val="00F17EF6"/>
    <w:rsid w:val="00F21213"/>
    <w:rsid w:val="00F2442F"/>
    <w:rsid w:val="00F26F11"/>
    <w:rsid w:val="00F27448"/>
    <w:rsid w:val="00F31657"/>
    <w:rsid w:val="00F324E7"/>
    <w:rsid w:val="00F3448F"/>
    <w:rsid w:val="00F34508"/>
    <w:rsid w:val="00F36A15"/>
    <w:rsid w:val="00F3701C"/>
    <w:rsid w:val="00F377EC"/>
    <w:rsid w:val="00F3841D"/>
    <w:rsid w:val="00F40765"/>
    <w:rsid w:val="00F42858"/>
    <w:rsid w:val="00F4466B"/>
    <w:rsid w:val="00F450E3"/>
    <w:rsid w:val="00F46145"/>
    <w:rsid w:val="00F46B4D"/>
    <w:rsid w:val="00F46C85"/>
    <w:rsid w:val="00F47C5A"/>
    <w:rsid w:val="00F50F6D"/>
    <w:rsid w:val="00F51E77"/>
    <w:rsid w:val="00F51EDA"/>
    <w:rsid w:val="00F54288"/>
    <w:rsid w:val="00F57668"/>
    <w:rsid w:val="00F57E4B"/>
    <w:rsid w:val="00F60096"/>
    <w:rsid w:val="00F607C9"/>
    <w:rsid w:val="00F60BDD"/>
    <w:rsid w:val="00F6205F"/>
    <w:rsid w:val="00F6362A"/>
    <w:rsid w:val="00F64093"/>
    <w:rsid w:val="00F6536F"/>
    <w:rsid w:val="00F70732"/>
    <w:rsid w:val="00F7112D"/>
    <w:rsid w:val="00F7185C"/>
    <w:rsid w:val="00F72900"/>
    <w:rsid w:val="00F806E5"/>
    <w:rsid w:val="00F8073C"/>
    <w:rsid w:val="00F809FB"/>
    <w:rsid w:val="00F82735"/>
    <w:rsid w:val="00F83A16"/>
    <w:rsid w:val="00F840C4"/>
    <w:rsid w:val="00F857C7"/>
    <w:rsid w:val="00F85CF1"/>
    <w:rsid w:val="00F868EB"/>
    <w:rsid w:val="00F86C37"/>
    <w:rsid w:val="00F90B07"/>
    <w:rsid w:val="00F915A1"/>
    <w:rsid w:val="00F91E6B"/>
    <w:rsid w:val="00F927ED"/>
    <w:rsid w:val="00F9385E"/>
    <w:rsid w:val="00F953B0"/>
    <w:rsid w:val="00F95519"/>
    <w:rsid w:val="00F96ABD"/>
    <w:rsid w:val="00F9728B"/>
    <w:rsid w:val="00F976C9"/>
    <w:rsid w:val="00F97CD8"/>
    <w:rsid w:val="00FA1D00"/>
    <w:rsid w:val="00FA2A5D"/>
    <w:rsid w:val="00FA2F62"/>
    <w:rsid w:val="00FA4FF4"/>
    <w:rsid w:val="00FA6CAF"/>
    <w:rsid w:val="00FA6DE7"/>
    <w:rsid w:val="00FB1064"/>
    <w:rsid w:val="00FB181B"/>
    <w:rsid w:val="00FB19D9"/>
    <w:rsid w:val="00FB30F5"/>
    <w:rsid w:val="00FB40AD"/>
    <w:rsid w:val="00FB43A8"/>
    <w:rsid w:val="00FB52B1"/>
    <w:rsid w:val="00FB5350"/>
    <w:rsid w:val="00FB5CC6"/>
    <w:rsid w:val="00FB7F5F"/>
    <w:rsid w:val="00FC1460"/>
    <w:rsid w:val="00FC14D6"/>
    <w:rsid w:val="00FC1944"/>
    <w:rsid w:val="00FC387E"/>
    <w:rsid w:val="00FC412F"/>
    <w:rsid w:val="00FC4DE6"/>
    <w:rsid w:val="00FC5A07"/>
    <w:rsid w:val="00FC5E81"/>
    <w:rsid w:val="00FC6BD0"/>
    <w:rsid w:val="00FC7681"/>
    <w:rsid w:val="00FC76E7"/>
    <w:rsid w:val="00FD0616"/>
    <w:rsid w:val="00FD1BF3"/>
    <w:rsid w:val="00FD21F8"/>
    <w:rsid w:val="00FD5818"/>
    <w:rsid w:val="00FD613F"/>
    <w:rsid w:val="00FD6E07"/>
    <w:rsid w:val="00FE2DA0"/>
    <w:rsid w:val="00FE66AE"/>
    <w:rsid w:val="00FE7C99"/>
    <w:rsid w:val="00FF0910"/>
    <w:rsid w:val="00FF0F7A"/>
    <w:rsid w:val="00FF2370"/>
    <w:rsid w:val="00FF27EA"/>
    <w:rsid w:val="00FF3644"/>
    <w:rsid w:val="00FF436C"/>
    <w:rsid w:val="00FF54CB"/>
    <w:rsid w:val="00FF5A33"/>
    <w:rsid w:val="00FF6899"/>
    <w:rsid w:val="00FF737C"/>
    <w:rsid w:val="00FF7819"/>
    <w:rsid w:val="0101AFF3"/>
    <w:rsid w:val="026BE913"/>
    <w:rsid w:val="0273B26E"/>
    <w:rsid w:val="02AB29A2"/>
    <w:rsid w:val="02C9708E"/>
    <w:rsid w:val="02D1F592"/>
    <w:rsid w:val="03B982B9"/>
    <w:rsid w:val="0465575D"/>
    <w:rsid w:val="05D59FC2"/>
    <w:rsid w:val="06089F9A"/>
    <w:rsid w:val="06926EA2"/>
    <w:rsid w:val="06E8E740"/>
    <w:rsid w:val="07907F7B"/>
    <w:rsid w:val="09BB4EF7"/>
    <w:rsid w:val="0A000081"/>
    <w:rsid w:val="0BCAB4F0"/>
    <w:rsid w:val="0C8833CE"/>
    <w:rsid w:val="0CC19D95"/>
    <w:rsid w:val="0F63D8E5"/>
    <w:rsid w:val="0F7ADD02"/>
    <w:rsid w:val="10887022"/>
    <w:rsid w:val="11535565"/>
    <w:rsid w:val="119917BD"/>
    <w:rsid w:val="1284BD13"/>
    <w:rsid w:val="1284F65F"/>
    <w:rsid w:val="1355B659"/>
    <w:rsid w:val="13D0243D"/>
    <w:rsid w:val="16FF9200"/>
    <w:rsid w:val="17423FC2"/>
    <w:rsid w:val="1842D191"/>
    <w:rsid w:val="19A848E7"/>
    <w:rsid w:val="1B4572D9"/>
    <w:rsid w:val="1C0292AF"/>
    <w:rsid w:val="1CDAF866"/>
    <w:rsid w:val="1ED5DBA5"/>
    <w:rsid w:val="20DC6423"/>
    <w:rsid w:val="211ADEA1"/>
    <w:rsid w:val="2138E286"/>
    <w:rsid w:val="21C243FD"/>
    <w:rsid w:val="23920475"/>
    <w:rsid w:val="244F30CC"/>
    <w:rsid w:val="25B9C9D8"/>
    <w:rsid w:val="27068D7E"/>
    <w:rsid w:val="29AAF0E7"/>
    <w:rsid w:val="2B42F76B"/>
    <w:rsid w:val="2BBF4655"/>
    <w:rsid w:val="2CB86BDE"/>
    <w:rsid w:val="2E51BACC"/>
    <w:rsid w:val="2E81AC9C"/>
    <w:rsid w:val="2FEF8CF0"/>
    <w:rsid w:val="318AE0E2"/>
    <w:rsid w:val="31A4F80C"/>
    <w:rsid w:val="3290F397"/>
    <w:rsid w:val="33EE9E2A"/>
    <w:rsid w:val="34CFEB03"/>
    <w:rsid w:val="34E1ED22"/>
    <w:rsid w:val="35C3157E"/>
    <w:rsid w:val="35DF3AC3"/>
    <w:rsid w:val="369327F1"/>
    <w:rsid w:val="377E65B9"/>
    <w:rsid w:val="3914690B"/>
    <w:rsid w:val="39449C8C"/>
    <w:rsid w:val="3A0F4300"/>
    <w:rsid w:val="3A54695B"/>
    <w:rsid w:val="3AE09FBB"/>
    <w:rsid w:val="3C2CE02D"/>
    <w:rsid w:val="3C3F12C3"/>
    <w:rsid w:val="3D6058E5"/>
    <w:rsid w:val="405F8700"/>
    <w:rsid w:val="4250321C"/>
    <w:rsid w:val="44866DB5"/>
    <w:rsid w:val="45EE70D5"/>
    <w:rsid w:val="461EBF3D"/>
    <w:rsid w:val="470BD129"/>
    <w:rsid w:val="47418457"/>
    <w:rsid w:val="48AB9E8F"/>
    <w:rsid w:val="4A11F84B"/>
    <w:rsid w:val="4AEA288C"/>
    <w:rsid w:val="4D28A09C"/>
    <w:rsid w:val="4D33BE21"/>
    <w:rsid w:val="4D7891AC"/>
    <w:rsid w:val="4DBBE2F9"/>
    <w:rsid w:val="4E6F55AF"/>
    <w:rsid w:val="4EEA9032"/>
    <w:rsid w:val="505B7702"/>
    <w:rsid w:val="50F241F6"/>
    <w:rsid w:val="529085AA"/>
    <w:rsid w:val="541DFD9C"/>
    <w:rsid w:val="563ED62F"/>
    <w:rsid w:val="5660F5FD"/>
    <w:rsid w:val="57EFF620"/>
    <w:rsid w:val="58050D11"/>
    <w:rsid w:val="58177506"/>
    <w:rsid w:val="58CF0B06"/>
    <w:rsid w:val="5C53E4F1"/>
    <w:rsid w:val="5E511519"/>
    <w:rsid w:val="5F20EAEB"/>
    <w:rsid w:val="5FD6CD9F"/>
    <w:rsid w:val="5FF6A860"/>
    <w:rsid w:val="6021816C"/>
    <w:rsid w:val="613B193F"/>
    <w:rsid w:val="65E18E0A"/>
    <w:rsid w:val="65FDCFBD"/>
    <w:rsid w:val="679CC0D1"/>
    <w:rsid w:val="67DC8BEB"/>
    <w:rsid w:val="69FA75B8"/>
    <w:rsid w:val="6BE7E334"/>
    <w:rsid w:val="7043C09C"/>
    <w:rsid w:val="70690786"/>
    <w:rsid w:val="7096021D"/>
    <w:rsid w:val="70FB8A20"/>
    <w:rsid w:val="7202BBE4"/>
    <w:rsid w:val="727DAE0F"/>
    <w:rsid w:val="734E0A53"/>
    <w:rsid w:val="74512639"/>
    <w:rsid w:val="74D3A486"/>
    <w:rsid w:val="757E238A"/>
    <w:rsid w:val="75B54E62"/>
    <w:rsid w:val="76476AC0"/>
    <w:rsid w:val="78D96418"/>
    <w:rsid w:val="7AA299B5"/>
    <w:rsid w:val="7AB79A76"/>
    <w:rsid w:val="7AE14F25"/>
    <w:rsid w:val="7BCA83C9"/>
    <w:rsid w:val="7BD573A6"/>
    <w:rsid w:val="7BD5FA9B"/>
    <w:rsid w:val="7D03F762"/>
    <w:rsid w:val="7D324295"/>
    <w:rsid w:val="7D34390E"/>
    <w:rsid w:val="7E4981ED"/>
    <w:rsid w:val="7E89FC57"/>
    <w:rsid w:val="7F93CF9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DE3EC7D"/>
  <w15:docId w15:val="{3BA2EA76-6BC3-47FA-BDFC-0BA3CD71F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79AA"/>
    <w:pPr>
      <w:jc w:val="both"/>
    </w:pPr>
    <w:rPr>
      <w:rFonts w:eastAsia="Times New Roman" w:cs="Angsana New"/>
      <w:sz w:val="22"/>
      <w:szCs w:val="24"/>
      <w:lang w:val="en-GB"/>
    </w:rPr>
  </w:style>
  <w:style w:type="paragraph" w:styleId="Heading1">
    <w:name w:val="heading 1"/>
    <w:basedOn w:val="Normal"/>
    <w:next w:val="Heading2"/>
    <w:link w:val="Heading1Char"/>
    <w:qFormat/>
    <w:rsid w:val="00B979AA"/>
    <w:pPr>
      <w:keepNext/>
      <w:tabs>
        <w:tab w:val="left" w:pos="720"/>
      </w:tabs>
      <w:spacing w:before="240" w:after="120"/>
      <w:jc w:val="center"/>
      <w:outlineLvl w:val="0"/>
    </w:pPr>
    <w:rPr>
      <w:rFonts w:eastAsia="MS Mincho"/>
      <w:b/>
      <w:caps/>
      <w:sz w:val="24"/>
    </w:rPr>
  </w:style>
  <w:style w:type="paragraph" w:styleId="Heading2">
    <w:name w:val="heading 2"/>
    <w:basedOn w:val="Normal"/>
    <w:next w:val="Normal"/>
    <w:link w:val="Heading2Char"/>
    <w:qFormat/>
    <w:rsid w:val="00B979AA"/>
    <w:pPr>
      <w:keepNext/>
      <w:tabs>
        <w:tab w:val="left" w:pos="720"/>
      </w:tabs>
      <w:spacing w:before="120" w:after="120"/>
      <w:jc w:val="center"/>
      <w:outlineLvl w:val="1"/>
    </w:pPr>
    <w:rPr>
      <w:rFonts w:ascii="Cambria" w:eastAsia="MS Mincho" w:hAnsi="Cambria" w:cs="Times New Roman"/>
      <w:b/>
      <w:bCs/>
      <w:i/>
      <w:iCs/>
      <w:sz w:val="28"/>
      <w:szCs w:val="28"/>
    </w:rPr>
  </w:style>
  <w:style w:type="paragraph" w:styleId="Heading3">
    <w:name w:val="heading 3"/>
    <w:basedOn w:val="Normal"/>
    <w:next w:val="Normal"/>
    <w:link w:val="Heading3Char"/>
    <w:qFormat/>
    <w:rsid w:val="00537E44"/>
    <w:pPr>
      <w:keepNext/>
      <w:spacing w:before="240" w:after="60"/>
      <w:outlineLvl w:val="2"/>
    </w:pPr>
    <w:rPr>
      <w:rFonts w:ascii="Cambria" w:hAnsi="Cambria" w:cs="Times New Roman"/>
      <w:b/>
      <w:bCs/>
      <w:sz w:val="26"/>
      <w:szCs w:val="26"/>
    </w:rPr>
  </w:style>
  <w:style w:type="paragraph" w:styleId="Heading5">
    <w:name w:val="heading 5"/>
    <w:basedOn w:val="Normal"/>
    <w:next w:val="Normal"/>
    <w:link w:val="Heading5Char"/>
    <w:qFormat/>
    <w:rsid w:val="00740D5C"/>
    <w:pPr>
      <w:keepNext/>
      <w:numPr>
        <w:ilvl w:val="4"/>
        <w:numId w:val="6"/>
      </w:numPr>
      <w:spacing w:before="120" w:after="120"/>
      <w:jc w:val="left"/>
      <w:outlineLvl w:val="4"/>
    </w:pPr>
    <w:rPr>
      <w:rFonts w:cs="Times New Roman"/>
      <w:bCs/>
      <w:i/>
      <w:szCs w:val="26"/>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rsid w:val="00627092"/>
    <w:rPr>
      <w:sz w:val="16"/>
      <w:szCs w:val="16"/>
    </w:rPr>
  </w:style>
  <w:style w:type="paragraph" w:styleId="CommentText">
    <w:name w:val="annotation text"/>
    <w:basedOn w:val="Normal"/>
    <w:link w:val="CommentTextChar"/>
    <w:uiPriority w:val="99"/>
    <w:rsid w:val="00627092"/>
    <w:rPr>
      <w:sz w:val="20"/>
      <w:szCs w:val="20"/>
    </w:rPr>
  </w:style>
  <w:style w:type="paragraph" w:styleId="CommentSubject">
    <w:name w:val="annotation subject"/>
    <w:basedOn w:val="CommentText"/>
    <w:next w:val="CommentText"/>
    <w:semiHidden/>
    <w:rsid w:val="00627092"/>
    <w:rPr>
      <w:b/>
      <w:bCs/>
    </w:rPr>
  </w:style>
  <w:style w:type="paragraph" w:styleId="BalloonText">
    <w:name w:val="Balloon Text"/>
    <w:basedOn w:val="Normal"/>
    <w:semiHidden/>
    <w:rsid w:val="00627092"/>
    <w:rPr>
      <w:rFonts w:ascii="Tahoma" w:hAnsi="Tahoma" w:cs="Tahoma"/>
      <w:sz w:val="16"/>
      <w:szCs w:val="16"/>
    </w:rPr>
  </w:style>
  <w:style w:type="character" w:customStyle="1" w:styleId="Heading1Char">
    <w:name w:val="Heading 1 Char"/>
    <w:link w:val="Heading1"/>
    <w:locked/>
    <w:rsid w:val="00B979AA"/>
    <w:rPr>
      <w:rFonts w:cs="Angsana New"/>
      <w:b/>
      <w:caps/>
      <w:sz w:val="24"/>
      <w:szCs w:val="24"/>
      <w:lang w:val="en-GB" w:eastAsia="en-US" w:bidi="ar-SA"/>
    </w:rPr>
  </w:style>
  <w:style w:type="character" w:customStyle="1" w:styleId="Heading2Char">
    <w:name w:val="Heading 2 Char"/>
    <w:link w:val="Heading2"/>
    <w:locked/>
    <w:rsid w:val="00B979AA"/>
    <w:rPr>
      <w:rFonts w:ascii="Cambria" w:hAnsi="Cambria"/>
      <w:b/>
      <w:bCs/>
      <w:i/>
      <w:iCs/>
      <w:sz w:val="28"/>
      <w:szCs w:val="28"/>
      <w:lang w:val="en-GB" w:eastAsia="en-US" w:bidi="ar-SA"/>
    </w:rPr>
  </w:style>
  <w:style w:type="paragraph" w:styleId="Footer">
    <w:name w:val="footer"/>
    <w:basedOn w:val="Normal"/>
    <w:link w:val="FooterChar"/>
    <w:rsid w:val="00B979AA"/>
    <w:pPr>
      <w:tabs>
        <w:tab w:val="center" w:pos="4320"/>
        <w:tab w:val="right" w:pos="8640"/>
      </w:tabs>
      <w:ind w:firstLine="720"/>
      <w:jc w:val="right"/>
    </w:pPr>
    <w:rPr>
      <w:rFonts w:eastAsia="MS Mincho" w:cs="Times New Roman"/>
      <w:sz w:val="24"/>
    </w:rPr>
  </w:style>
  <w:style w:type="character" w:customStyle="1" w:styleId="FooterChar">
    <w:name w:val="Footer Char"/>
    <w:link w:val="Footer"/>
    <w:uiPriority w:val="99"/>
    <w:locked/>
    <w:rsid w:val="00B979AA"/>
    <w:rPr>
      <w:sz w:val="24"/>
      <w:szCs w:val="24"/>
      <w:lang w:val="en-GB" w:eastAsia="en-US" w:bidi="ar-SA"/>
    </w:rPr>
  </w:style>
  <w:style w:type="paragraph" w:customStyle="1" w:styleId="Para1">
    <w:name w:val="Para1"/>
    <w:basedOn w:val="Normal"/>
    <w:link w:val="Para1Char"/>
    <w:rsid w:val="00B979AA"/>
    <w:pPr>
      <w:numPr>
        <w:numId w:val="1"/>
      </w:numPr>
      <w:tabs>
        <w:tab w:val="left" w:pos="720"/>
      </w:tabs>
      <w:spacing w:after="120"/>
    </w:pPr>
    <w:rPr>
      <w:szCs w:val="18"/>
    </w:rPr>
  </w:style>
  <w:style w:type="paragraph" w:customStyle="1" w:styleId="Para3">
    <w:name w:val="Para3"/>
    <w:basedOn w:val="Normal"/>
    <w:rsid w:val="00B979AA"/>
    <w:pPr>
      <w:numPr>
        <w:ilvl w:val="2"/>
        <w:numId w:val="1"/>
      </w:num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
    <w:basedOn w:val="Normal"/>
    <w:link w:val="FootnoteTextChar"/>
    <w:qFormat/>
    <w:rsid w:val="00B979AA"/>
    <w:pPr>
      <w:keepLines/>
      <w:spacing w:after="60"/>
      <w:ind w:firstLine="720"/>
    </w:pPr>
    <w:rPr>
      <w:rFonts w:eastAsia="MS Mincho" w:cs="Times New Roman"/>
      <w:sz w:val="24"/>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locked/>
    <w:rsid w:val="00B979AA"/>
    <w:rPr>
      <w:sz w:val="24"/>
      <w:lang w:val="en-GB" w:eastAsia="en-US" w:bidi="ar-S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B979AA"/>
    <w:rPr>
      <w:rFonts w:cs="Times New Roman"/>
      <w:sz w:val="18"/>
      <w:u w:val="single"/>
      <w:vertAlign w:val="baseline"/>
    </w:rPr>
  </w:style>
  <w:style w:type="paragraph" w:customStyle="1" w:styleId="Cornernotation">
    <w:name w:val="Corner notation"/>
    <w:basedOn w:val="Normal"/>
    <w:rsid w:val="00B979AA"/>
    <w:pPr>
      <w:ind w:left="284" w:right="4398" w:hanging="284"/>
      <w:jc w:val="left"/>
    </w:pPr>
  </w:style>
  <w:style w:type="character" w:styleId="Hyperlink">
    <w:name w:val="Hyperlink"/>
    <w:rsid w:val="00B979AA"/>
    <w:rPr>
      <w:rFonts w:cs="Times New Roman"/>
      <w:color w:val="0000FF"/>
      <w:u w:val="single"/>
    </w:rPr>
  </w:style>
  <w:style w:type="paragraph" w:styleId="NormalWeb">
    <w:name w:val="Normal (Web)"/>
    <w:basedOn w:val="Normal"/>
    <w:uiPriority w:val="99"/>
    <w:rsid w:val="00B979AA"/>
    <w:pPr>
      <w:spacing w:before="100" w:beforeAutospacing="1" w:after="100" w:afterAutospacing="1"/>
      <w:jc w:val="left"/>
    </w:pPr>
    <w:rPr>
      <w:rFonts w:ascii="Verdana" w:hAnsi="Verdana"/>
      <w:color w:val="000000"/>
      <w:sz w:val="18"/>
      <w:szCs w:val="18"/>
      <w:lang w:val="en-US"/>
    </w:rPr>
  </w:style>
  <w:style w:type="paragraph" w:customStyle="1" w:styleId="Heading-plain">
    <w:name w:val="Heading-plain"/>
    <w:basedOn w:val="Normal"/>
    <w:rsid w:val="00B979AA"/>
    <w:pPr>
      <w:spacing w:before="120" w:after="120"/>
      <w:jc w:val="center"/>
      <w:outlineLvl w:val="0"/>
    </w:pPr>
    <w:rPr>
      <w:i/>
      <w:szCs w:val="20"/>
    </w:rPr>
  </w:style>
  <w:style w:type="paragraph" w:styleId="Header">
    <w:name w:val="header"/>
    <w:basedOn w:val="Normal"/>
    <w:link w:val="HeaderChar"/>
    <w:rsid w:val="00B979AA"/>
    <w:pPr>
      <w:tabs>
        <w:tab w:val="center" w:pos="4320"/>
        <w:tab w:val="right" w:pos="8640"/>
      </w:tabs>
    </w:pPr>
    <w:rPr>
      <w:rFonts w:eastAsia="MS Mincho" w:cs="Times New Roman"/>
      <w:sz w:val="24"/>
      <w:szCs w:val="20"/>
    </w:rPr>
  </w:style>
  <w:style w:type="character" w:customStyle="1" w:styleId="HeaderChar">
    <w:name w:val="Header Char"/>
    <w:link w:val="Header"/>
    <w:locked/>
    <w:rsid w:val="00B979AA"/>
    <w:rPr>
      <w:sz w:val="24"/>
      <w:lang w:val="en-GB" w:eastAsia="en-US" w:bidi="ar-SA"/>
    </w:rPr>
  </w:style>
  <w:style w:type="paragraph" w:customStyle="1" w:styleId="HEADINGNOTFORTOC">
    <w:name w:val="HEADING (NOT FOR TOC)"/>
    <w:basedOn w:val="Heading1"/>
    <w:next w:val="Heading2"/>
    <w:rsid w:val="00B979AA"/>
  </w:style>
  <w:style w:type="paragraph" w:customStyle="1" w:styleId="Heading1longmultiline">
    <w:name w:val="Heading 1 (long multiline)"/>
    <w:basedOn w:val="Heading1"/>
    <w:rsid w:val="00B979AA"/>
    <w:pPr>
      <w:ind w:left="1843" w:hanging="1134"/>
      <w:jc w:val="left"/>
    </w:pPr>
  </w:style>
  <w:style w:type="paragraph" w:customStyle="1" w:styleId="Heading2multiline">
    <w:name w:val="Heading 2 (multiline)"/>
    <w:basedOn w:val="Heading1"/>
    <w:next w:val="Normal"/>
    <w:rsid w:val="00B979AA"/>
    <w:pPr>
      <w:spacing w:before="120"/>
      <w:ind w:left="1843" w:right="998" w:hanging="567"/>
      <w:jc w:val="left"/>
    </w:pPr>
    <w:rPr>
      <w:i/>
      <w:iCs/>
      <w:caps w:val="0"/>
    </w:rPr>
  </w:style>
  <w:style w:type="paragraph" w:customStyle="1" w:styleId="para2">
    <w:name w:val="para2"/>
    <w:basedOn w:val="Normal"/>
    <w:rsid w:val="00B979AA"/>
    <w:pPr>
      <w:numPr>
        <w:numId w:val="2"/>
      </w:numPr>
      <w:spacing w:before="120" w:after="120"/>
    </w:pPr>
    <w:rPr>
      <w:szCs w:val="20"/>
    </w:rPr>
  </w:style>
  <w:style w:type="character" w:styleId="Emphasis">
    <w:name w:val="Emphasis"/>
    <w:qFormat/>
    <w:rsid w:val="00B979AA"/>
    <w:rPr>
      <w:rFonts w:cs="Times New Roman"/>
      <w:i/>
      <w:iCs/>
    </w:rPr>
  </w:style>
  <w:style w:type="character" w:customStyle="1" w:styleId="Heading3Char">
    <w:name w:val="Heading 3 Char"/>
    <w:link w:val="Heading3"/>
    <w:semiHidden/>
    <w:rsid w:val="00537E44"/>
    <w:rPr>
      <w:rFonts w:ascii="Cambria" w:eastAsia="Times New Roman" w:hAnsi="Cambria" w:cs="Times New Roman"/>
      <w:b/>
      <w:bCs/>
      <w:sz w:val="26"/>
      <w:szCs w:val="26"/>
      <w:lang w:val="en-GB"/>
    </w:rPr>
  </w:style>
  <w:style w:type="character" w:customStyle="1" w:styleId="CommentTextChar">
    <w:name w:val="Comment Text Char"/>
    <w:link w:val="CommentText"/>
    <w:uiPriority w:val="99"/>
    <w:rsid w:val="00175A8F"/>
    <w:rPr>
      <w:rFonts w:eastAsia="Times New Roman" w:cs="Angsana New"/>
      <w:lang w:val="en-GB"/>
    </w:rPr>
  </w:style>
  <w:style w:type="paragraph" w:styleId="Revision">
    <w:name w:val="Revision"/>
    <w:hidden/>
    <w:uiPriority w:val="99"/>
    <w:semiHidden/>
    <w:rsid w:val="009D1282"/>
    <w:rPr>
      <w:rFonts w:eastAsia="Times New Roman" w:cs="Angsana New"/>
      <w:sz w:val="22"/>
      <w:szCs w:val="24"/>
      <w:lang w:val="en-GB"/>
    </w:rPr>
  </w:style>
  <w:style w:type="table" w:styleId="TableGrid">
    <w:name w:val="Table Grid"/>
    <w:basedOn w:val="TableNormal"/>
    <w:uiPriority w:val="59"/>
    <w:rsid w:val="00B418BC"/>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418BC"/>
    <w:rPr>
      <w:color w:val="808080"/>
    </w:rPr>
  </w:style>
  <w:style w:type="character" w:customStyle="1" w:styleId="UnresolvedMention1">
    <w:name w:val="Unresolved Mention1"/>
    <w:basedOn w:val="DefaultParagraphFont"/>
    <w:uiPriority w:val="99"/>
    <w:semiHidden/>
    <w:unhideWhenUsed/>
    <w:rsid w:val="00BB7CDA"/>
    <w:rPr>
      <w:color w:val="808080"/>
      <w:shd w:val="clear" w:color="auto" w:fill="E6E6E6"/>
    </w:rPr>
  </w:style>
  <w:style w:type="character" w:customStyle="1" w:styleId="Para1Char">
    <w:name w:val="Para1 Char"/>
    <w:link w:val="Para1"/>
    <w:locked/>
    <w:rsid w:val="00747607"/>
    <w:rPr>
      <w:rFonts w:eastAsia="Times New Roman" w:cs="Angsana New"/>
      <w:sz w:val="22"/>
      <w:szCs w:val="18"/>
      <w:lang w:val="en-GB"/>
    </w:rPr>
  </w:style>
  <w:style w:type="paragraph" w:customStyle="1" w:styleId="Default">
    <w:name w:val="Default"/>
    <w:rsid w:val="00CF0EC7"/>
    <w:pPr>
      <w:autoSpaceDE w:val="0"/>
      <w:autoSpaceDN w:val="0"/>
      <w:adjustRightInd w:val="0"/>
    </w:pPr>
    <w:rPr>
      <w:rFonts w:eastAsia="Times New Roman"/>
      <w:color w:val="000000"/>
      <w:sz w:val="24"/>
      <w:szCs w:val="24"/>
      <w:lang w:val="en-US"/>
    </w:rPr>
  </w:style>
  <w:style w:type="paragraph" w:styleId="ListParagraph">
    <w:name w:val="List Paragraph"/>
    <w:basedOn w:val="Normal"/>
    <w:uiPriority w:val="34"/>
    <w:qFormat/>
    <w:rsid w:val="005C5574"/>
    <w:pPr>
      <w:ind w:left="720"/>
      <w:contextualSpacing/>
    </w:pPr>
  </w:style>
  <w:style w:type="character" w:customStyle="1" w:styleId="Heading5Char">
    <w:name w:val="Heading 5 Char"/>
    <w:basedOn w:val="DefaultParagraphFont"/>
    <w:link w:val="Heading5"/>
    <w:rsid w:val="00740D5C"/>
    <w:rPr>
      <w:rFonts w:eastAsia="Times New Roman"/>
      <w:bCs/>
      <w:i/>
      <w:sz w:val="22"/>
      <w:szCs w:val="26"/>
    </w:rPr>
  </w:style>
  <w:style w:type="paragraph" w:customStyle="1" w:styleId="meetingname">
    <w:name w:val="meeting name"/>
    <w:basedOn w:val="Normal"/>
    <w:qFormat/>
    <w:rsid w:val="00740D5C"/>
    <w:pPr>
      <w:ind w:left="142" w:right="4218" w:hanging="142"/>
    </w:pPr>
    <w:rPr>
      <w:rFonts w:cs="Times New Roman"/>
      <w:caps/>
      <w:szCs w:val="22"/>
    </w:rPr>
  </w:style>
  <w:style w:type="table" w:customStyle="1" w:styleId="TableGrid1">
    <w:name w:val="Table Grid1"/>
    <w:basedOn w:val="TableNormal"/>
    <w:next w:val="TableGrid"/>
    <w:uiPriority w:val="59"/>
    <w:rsid w:val="00BB444D"/>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rsid w:val="002D5B36"/>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A376E4"/>
    <w:pPr>
      <w:spacing w:after="160" w:line="240" w:lineRule="exact"/>
      <w:jc w:val="left"/>
    </w:pPr>
    <w:rPr>
      <w:rFonts w:eastAsia="MS Mincho" w:cs="Times New Roman"/>
      <w:sz w:val="18"/>
      <w:szCs w:val="20"/>
      <w:u w:val="single"/>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37021">
      <w:bodyDiv w:val="1"/>
      <w:marLeft w:val="0"/>
      <w:marRight w:val="0"/>
      <w:marTop w:val="0"/>
      <w:marBottom w:val="0"/>
      <w:divBdr>
        <w:top w:val="none" w:sz="0" w:space="0" w:color="auto"/>
        <w:left w:val="none" w:sz="0" w:space="0" w:color="auto"/>
        <w:bottom w:val="none" w:sz="0" w:space="0" w:color="auto"/>
        <w:right w:val="none" w:sz="0" w:space="0" w:color="auto"/>
      </w:divBdr>
    </w:div>
    <w:div w:id="63994672">
      <w:bodyDiv w:val="1"/>
      <w:marLeft w:val="0"/>
      <w:marRight w:val="0"/>
      <w:marTop w:val="0"/>
      <w:marBottom w:val="0"/>
      <w:divBdr>
        <w:top w:val="none" w:sz="0" w:space="0" w:color="auto"/>
        <w:left w:val="none" w:sz="0" w:space="0" w:color="auto"/>
        <w:bottom w:val="none" w:sz="0" w:space="0" w:color="auto"/>
        <w:right w:val="none" w:sz="0" w:space="0" w:color="auto"/>
      </w:divBdr>
    </w:div>
    <w:div w:id="89862536">
      <w:bodyDiv w:val="1"/>
      <w:marLeft w:val="0"/>
      <w:marRight w:val="0"/>
      <w:marTop w:val="0"/>
      <w:marBottom w:val="0"/>
      <w:divBdr>
        <w:top w:val="none" w:sz="0" w:space="0" w:color="auto"/>
        <w:left w:val="none" w:sz="0" w:space="0" w:color="auto"/>
        <w:bottom w:val="none" w:sz="0" w:space="0" w:color="auto"/>
        <w:right w:val="none" w:sz="0" w:space="0" w:color="auto"/>
      </w:divBdr>
      <w:divsChild>
        <w:div w:id="1422530028">
          <w:marLeft w:val="0"/>
          <w:marRight w:val="0"/>
          <w:marTop w:val="0"/>
          <w:marBottom w:val="0"/>
          <w:divBdr>
            <w:top w:val="none" w:sz="0" w:space="0" w:color="auto"/>
            <w:left w:val="none" w:sz="0" w:space="0" w:color="auto"/>
            <w:bottom w:val="none" w:sz="0" w:space="0" w:color="auto"/>
            <w:right w:val="none" w:sz="0" w:space="0" w:color="auto"/>
          </w:divBdr>
        </w:div>
      </w:divsChild>
    </w:div>
    <w:div w:id="151682605">
      <w:bodyDiv w:val="1"/>
      <w:marLeft w:val="0"/>
      <w:marRight w:val="0"/>
      <w:marTop w:val="0"/>
      <w:marBottom w:val="0"/>
      <w:divBdr>
        <w:top w:val="none" w:sz="0" w:space="0" w:color="auto"/>
        <w:left w:val="none" w:sz="0" w:space="0" w:color="auto"/>
        <w:bottom w:val="none" w:sz="0" w:space="0" w:color="auto"/>
        <w:right w:val="none" w:sz="0" w:space="0" w:color="auto"/>
      </w:divBdr>
      <w:divsChild>
        <w:div w:id="1945917109">
          <w:marLeft w:val="0"/>
          <w:marRight w:val="0"/>
          <w:marTop w:val="0"/>
          <w:marBottom w:val="0"/>
          <w:divBdr>
            <w:top w:val="none" w:sz="0" w:space="0" w:color="auto"/>
            <w:left w:val="none" w:sz="0" w:space="0" w:color="auto"/>
            <w:bottom w:val="none" w:sz="0" w:space="0" w:color="auto"/>
            <w:right w:val="none" w:sz="0" w:space="0" w:color="auto"/>
          </w:divBdr>
        </w:div>
      </w:divsChild>
    </w:div>
    <w:div w:id="172106814">
      <w:bodyDiv w:val="1"/>
      <w:marLeft w:val="0"/>
      <w:marRight w:val="0"/>
      <w:marTop w:val="0"/>
      <w:marBottom w:val="0"/>
      <w:divBdr>
        <w:top w:val="none" w:sz="0" w:space="0" w:color="auto"/>
        <w:left w:val="none" w:sz="0" w:space="0" w:color="auto"/>
        <w:bottom w:val="none" w:sz="0" w:space="0" w:color="auto"/>
        <w:right w:val="none" w:sz="0" w:space="0" w:color="auto"/>
      </w:divBdr>
    </w:div>
    <w:div w:id="381835111">
      <w:bodyDiv w:val="1"/>
      <w:marLeft w:val="0"/>
      <w:marRight w:val="0"/>
      <w:marTop w:val="0"/>
      <w:marBottom w:val="0"/>
      <w:divBdr>
        <w:top w:val="none" w:sz="0" w:space="0" w:color="auto"/>
        <w:left w:val="none" w:sz="0" w:space="0" w:color="auto"/>
        <w:bottom w:val="none" w:sz="0" w:space="0" w:color="auto"/>
        <w:right w:val="none" w:sz="0" w:space="0" w:color="auto"/>
      </w:divBdr>
    </w:div>
    <w:div w:id="393938974">
      <w:bodyDiv w:val="1"/>
      <w:marLeft w:val="0"/>
      <w:marRight w:val="0"/>
      <w:marTop w:val="0"/>
      <w:marBottom w:val="0"/>
      <w:divBdr>
        <w:top w:val="none" w:sz="0" w:space="0" w:color="auto"/>
        <w:left w:val="none" w:sz="0" w:space="0" w:color="auto"/>
        <w:bottom w:val="none" w:sz="0" w:space="0" w:color="auto"/>
        <w:right w:val="none" w:sz="0" w:space="0" w:color="auto"/>
      </w:divBdr>
    </w:div>
    <w:div w:id="396519453">
      <w:bodyDiv w:val="1"/>
      <w:marLeft w:val="0"/>
      <w:marRight w:val="0"/>
      <w:marTop w:val="0"/>
      <w:marBottom w:val="0"/>
      <w:divBdr>
        <w:top w:val="none" w:sz="0" w:space="0" w:color="auto"/>
        <w:left w:val="none" w:sz="0" w:space="0" w:color="auto"/>
        <w:bottom w:val="none" w:sz="0" w:space="0" w:color="auto"/>
        <w:right w:val="none" w:sz="0" w:space="0" w:color="auto"/>
      </w:divBdr>
    </w:div>
    <w:div w:id="566380875">
      <w:bodyDiv w:val="1"/>
      <w:marLeft w:val="0"/>
      <w:marRight w:val="0"/>
      <w:marTop w:val="0"/>
      <w:marBottom w:val="0"/>
      <w:divBdr>
        <w:top w:val="none" w:sz="0" w:space="0" w:color="auto"/>
        <w:left w:val="none" w:sz="0" w:space="0" w:color="auto"/>
        <w:bottom w:val="none" w:sz="0" w:space="0" w:color="auto"/>
        <w:right w:val="none" w:sz="0" w:space="0" w:color="auto"/>
      </w:divBdr>
    </w:div>
    <w:div w:id="572738763">
      <w:bodyDiv w:val="1"/>
      <w:marLeft w:val="0"/>
      <w:marRight w:val="0"/>
      <w:marTop w:val="0"/>
      <w:marBottom w:val="0"/>
      <w:divBdr>
        <w:top w:val="none" w:sz="0" w:space="0" w:color="auto"/>
        <w:left w:val="none" w:sz="0" w:space="0" w:color="auto"/>
        <w:bottom w:val="none" w:sz="0" w:space="0" w:color="auto"/>
        <w:right w:val="none" w:sz="0" w:space="0" w:color="auto"/>
      </w:divBdr>
      <w:divsChild>
        <w:div w:id="470095898">
          <w:marLeft w:val="0"/>
          <w:marRight w:val="0"/>
          <w:marTop w:val="0"/>
          <w:marBottom w:val="0"/>
          <w:divBdr>
            <w:top w:val="none" w:sz="0" w:space="0" w:color="auto"/>
            <w:left w:val="none" w:sz="0" w:space="0" w:color="auto"/>
            <w:bottom w:val="none" w:sz="0" w:space="0" w:color="auto"/>
            <w:right w:val="none" w:sz="0" w:space="0" w:color="auto"/>
          </w:divBdr>
        </w:div>
      </w:divsChild>
    </w:div>
    <w:div w:id="686642584">
      <w:bodyDiv w:val="1"/>
      <w:marLeft w:val="0"/>
      <w:marRight w:val="0"/>
      <w:marTop w:val="0"/>
      <w:marBottom w:val="0"/>
      <w:divBdr>
        <w:top w:val="none" w:sz="0" w:space="0" w:color="auto"/>
        <w:left w:val="none" w:sz="0" w:space="0" w:color="auto"/>
        <w:bottom w:val="none" w:sz="0" w:space="0" w:color="auto"/>
        <w:right w:val="none" w:sz="0" w:space="0" w:color="auto"/>
      </w:divBdr>
      <w:divsChild>
        <w:div w:id="1364667860">
          <w:marLeft w:val="0"/>
          <w:marRight w:val="0"/>
          <w:marTop w:val="0"/>
          <w:marBottom w:val="0"/>
          <w:divBdr>
            <w:top w:val="none" w:sz="0" w:space="0" w:color="auto"/>
            <w:left w:val="none" w:sz="0" w:space="0" w:color="auto"/>
            <w:bottom w:val="none" w:sz="0" w:space="0" w:color="auto"/>
            <w:right w:val="none" w:sz="0" w:space="0" w:color="auto"/>
          </w:divBdr>
        </w:div>
      </w:divsChild>
    </w:div>
    <w:div w:id="880478049">
      <w:bodyDiv w:val="1"/>
      <w:marLeft w:val="0"/>
      <w:marRight w:val="0"/>
      <w:marTop w:val="0"/>
      <w:marBottom w:val="0"/>
      <w:divBdr>
        <w:top w:val="none" w:sz="0" w:space="0" w:color="auto"/>
        <w:left w:val="none" w:sz="0" w:space="0" w:color="auto"/>
        <w:bottom w:val="none" w:sz="0" w:space="0" w:color="auto"/>
        <w:right w:val="none" w:sz="0" w:space="0" w:color="auto"/>
      </w:divBdr>
      <w:divsChild>
        <w:div w:id="1304968888">
          <w:marLeft w:val="0"/>
          <w:marRight w:val="0"/>
          <w:marTop w:val="0"/>
          <w:marBottom w:val="0"/>
          <w:divBdr>
            <w:top w:val="none" w:sz="0" w:space="0" w:color="auto"/>
            <w:left w:val="none" w:sz="0" w:space="0" w:color="auto"/>
            <w:bottom w:val="none" w:sz="0" w:space="0" w:color="auto"/>
            <w:right w:val="none" w:sz="0" w:space="0" w:color="auto"/>
          </w:divBdr>
        </w:div>
      </w:divsChild>
    </w:div>
    <w:div w:id="959804212">
      <w:bodyDiv w:val="1"/>
      <w:marLeft w:val="0"/>
      <w:marRight w:val="0"/>
      <w:marTop w:val="0"/>
      <w:marBottom w:val="0"/>
      <w:divBdr>
        <w:top w:val="none" w:sz="0" w:space="0" w:color="auto"/>
        <w:left w:val="none" w:sz="0" w:space="0" w:color="auto"/>
        <w:bottom w:val="none" w:sz="0" w:space="0" w:color="auto"/>
        <w:right w:val="none" w:sz="0" w:space="0" w:color="auto"/>
      </w:divBdr>
      <w:divsChild>
        <w:div w:id="1449930013">
          <w:marLeft w:val="0"/>
          <w:marRight w:val="0"/>
          <w:marTop w:val="0"/>
          <w:marBottom w:val="0"/>
          <w:divBdr>
            <w:top w:val="none" w:sz="0" w:space="0" w:color="auto"/>
            <w:left w:val="none" w:sz="0" w:space="0" w:color="auto"/>
            <w:bottom w:val="none" w:sz="0" w:space="0" w:color="auto"/>
            <w:right w:val="none" w:sz="0" w:space="0" w:color="auto"/>
          </w:divBdr>
        </w:div>
      </w:divsChild>
    </w:div>
    <w:div w:id="966399946">
      <w:bodyDiv w:val="1"/>
      <w:marLeft w:val="0"/>
      <w:marRight w:val="0"/>
      <w:marTop w:val="0"/>
      <w:marBottom w:val="0"/>
      <w:divBdr>
        <w:top w:val="none" w:sz="0" w:space="0" w:color="auto"/>
        <w:left w:val="none" w:sz="0" w:space="0" w:color="auto"/>
        <w:bottom w:val="none" w:sz="0" w:space="0" w:color="auto"/>
        <w:right w:val="none" w:sz="0" w:space="0" w:color="auto"/>
      </w:divBdr>
    </w:div>
    <w:div w:id="1189484847">
      <w:bodyDiv w:val="1"/>
      <w:marLeft w:val="0"/>
      <w:marRight w:val="0"/>
      <w:marTop w:val="0"/>
      <w:marBottom w:val="0"/>
      <w:divBdr>
        <w:top w:val="none" w:sz="0" w:space="0" w:color="auto"/>
        <w:left w:val="none" w:sz="0" w:space="0" w:color="auto"/>
        <w:bottom w:val="none" w:sz="0" w:space="0" w:color="auto"/>
        <w:right w:val="none" w:sz="0" w:space="0" w:color="auto"/>
      </w:divBdr>
    </w:div>
    <w:div w:id="1385569367">
      <w:bodyDiv w:val="1"/>
      <w:marLeft w:val="0"/>
      <w:marRight w:val="0"/>
      <w:marTop w:val="0"/>
      <w:marBottom w:val="0"/>
      <w:divBdr>
        <w:top w:val="none" w:sz="0" w:space="0" w:color="auto"/>
        <w:left w:val="none" w:sz="0" w:space="0" w:color="auto"/>
        <w:bottom w:val="none" w:sz="0" w:space="0" w:color="auto"/>
        <w:right w:val="none" w:sz="0" w:space="0" w:color="auto"/>
      </w:divBdr>
    </w:div>
    <w:div w:id="1437750970">
      <w:bodyDiv w:val="1"/>
      <w:marLeft w:val="0"/>
      <w:marRight w:val="0"/>
      <w:marTop w:val="0"/>
      <w:marBottom w:val="0"/>
      <w:divBdr>
        <w:top w:val="none" w:sz="0" w:space="0" w:color="auto"/>
        <w:left w:val="none" w:sz="0" w:space="0" w:color="auto"/>
        <w:bottom w:val="none" w:sz="0" w:space="0" w:color="auto"/>
        <w:right w:val="none" w:sz="0" w:space="0" w:color="auto"/>
      </w:divBdr>
    </w:div>
    <w:div w:id="1508403750">
      <w:bodyDiv w:val="1"/>
      <w:marLeft w:val="0"/>
      <w:marRight w:val="0"/>
      <w:marTop w:val="0"/>
      <w:marBottom w:val="0"/>
      <w:divBdr>
        <w:top w:val="none" w:sz="0" w:space="0" w:color="auto"/>
        <w:left w:val="none" w:sz="0" w:space="0" w:color="auto"/>
        <w:bottom w:val="none" w:sz="0" w:space="0" w:color="auto"/>
        <w:right w:val="none" w:sz="0" w:space="0" w:color="auto"/>
      </w:divBdr>
    </w:div>
    <w:div w:id="1871336116">
      <w:bodyDiv w:val="1"/>
      <w:marLeft w:val="0"/>
      <w:marRight w:val="0"/>
      <w:marTop w:val="0"/>
      <w:marBottom w:val="0"/>
      <w:divBdr>
        <w:top w:val="none" w:sz="0" w:space="0" w:color="auto"/>
        <w:left w:val="none" w:sz="0" w:space="0" w:color="auto"/>
        <w:bottom w:val="none" w:sz="0" w:space="0" w:color="auto"/>
        <w:right w:val="none" w:sz="0" w:space="0" w:color="auto"/>
      </w:divBdr>
    </w:div>
    <w:div w:id="1895577069">
      <w:bodyDiv w:val="1"/>
      <w:marLeft w:val="0"/>
      <w:marRight w:val="0"/>
      <w:marTop w:val="0"/>
      <w:marBottom w:val="0"/>
      <w:divBdr>
        <w:top w:val="none" w:sz="0" w:space="0" w:color="auto"/>
        <w:left w:val="none" w:sz="0" w:space="0" w:color="auto"/>
        <w:bottom w:val="none" w:sz="0" w:space="0" w:color="auto"/>
        <w:right w:val="none" w:sz="0" w:space="0" w:color="auto"/>
      </w:divBdr>
    </w:div>
    <w:div w:id="1916937390">
      <w:bodyDiv w:val="1"/>
      <w:marLeft w:val="0"/>
      <w:marRight w:val="0"/>
      <w:marTop w:val="0"/>
      <w:marBottom w:val="0"/>
      <w:divBdr>
        <w:top w:val="none" w:sz="0" w:space="0" w:color="auto"/>
        <w:left w:val="none" w:sz="0" w:space="0" w:color="auto"/>
        <w:bottom w:val="none" w:sz="0" w:space="0" w:color="auto"/>
        <w:right w:val="none" w:sz="0" w:space="0" w:color="auto"/>
      </w:divBdr>
    </w:div>
    <w:div w:id="2025471901">
      <w:bodyDiv w:val="1"/>
      <w:marLeft w:val="0"/>
      <w:marRight w:val="0"/>
      <w:marTop w:val="0"/>
      <w:marBottom w:val="0"/>
      <w:divBdr>
        <w:top w:val="none" w:sz="0" w:space="0" w:color="auto"/>
        <w:left w:val="none" w:sz="0" w:space="0" w:color="auto"/>
        <w:bottom w:val="none" w:sz="0" w:space="0" w:color="auto"/>
        <w:right w:val="none" w:sz="0" w:space="0" w:color="auto"/>
      </w:divBdr>
      <w:divsChild>
        <w:div w:id="1569729629">
          <w:marLeft w:val="0"/>
          <w:marRight w:val="0"/>
          <w:marTop w:val="0"/>
          <w:marBottom w:val="0"/>
          <w:divBdr>
            <w:top w:val="none" w:sz="0" w:space="0" w:color="auto"/>
            <w:left w:val="none" w:sz="0" w:space="0" w:color="auto"/>
            <w:bottom w:val="none" w:sz="0" w:space="0" w:color="auto"/>
            <w:right w:val="none" w:sz="0" w:space="0" w:color="auto"/>
          </w:divBdr>
        </w:div>
      </w:divsChild>
    </w:div>
    <w:div w:id="210148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hyperlink" Target="https://www.cbd.int/doc/decisions/np-mop-03/np-mop-03-dec-01-fr.pdf" TargetMode="External"/><Relationship Id="rId3" Type="http://schemas.openxmlformats.org/officeDocument/2006/relationships/customXml" Target="../customXml/item3.xml"/><Relationship Id="rId21" Type="http://schemas.openxmlformats.org/officeDocument/2006/relationships/hyperlink" Target="https://www.cbd.int/doc/c/6dee/f6b2/2b7c23118b162574cce8bf2a/np-cc-03-02-fr.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5" Type="http://schemas.openxmlformats.org/officeDocument/2006/relationships/hyperlink" Target="https://www.cbd.int/doc/decisions/np-mop-03/np-mop-03-dec-04-fr.pdf"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cbd.int/doc/c/7b5d/4a3f/164dcb5a982f8165f76be162/np-cc-03-01-add1-fr.pdf"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np-mop-03/np-mop-03-dec-15-fr.pdf" TargetMode="Externa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www.cbd.int/doc/c/4e98/cb70/6a70bc352327d2342e34d89b/np-cc-03-03-fr.pdf"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c/11b0/6556/4dc4b63b281ece1b90dc934a/np-cc-03-01-fr.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np-mop-01/np-mop-01-dec-04-fr.pdf" TargetMode="External"/><Relationship Id="rId27" Type="http://schemas.openxmlformats.org/officeDocument/2006/relationships/hyperlink" Target="https://www.cbd.int/doc/c/7995/91a7/85c7ee64c8991cc55e4c6d63/np-cc-03-04-fr.pdf" TargetMode="Externa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20387824E29466A8937B0A5712DDB00"/>
        <w:category>
          <w:name w:val="General"/>
          <w:gallery w:val="placeholder"/>
        </w:category>
        <w:types>
          <w:type w:val="bbPlcHdr"/>
        </w:types>
        <w:behaviors>
          <w:behavior w:val="content"/>
        </w:behaviors>
        <w:guid w:val="{64984005-5A8C-44AE-A11C-F20ED02BB4F9}"/>
      </w:docPartPr>
      <w:docPartBody>
        <w:p w:rsidR="001A7C84" w:rsidRDefault="003A65BE" w:rsidP="003A65BE">
          <w:pPr>
            <w:pStyle w:val="820387824E29466A8937B0A5712DDB00"/>
          </w:pPr>
          <w:r w:rsidRPr="007E02EB">
            <w:rPr>
              <w:rStyle w:val="PlaceholderText"/>
              <w:lang w:bidi="fr-FR"/>
            </w:rPr>
            <w:t>[Statut]</w:t>
          </w:r>
        </w:p>
      </w:docPartBody>
    </w:docPart>
    <w:docPart>
      <w:docPartPr>
        <w:name w:val="B1AD1D20D4FC45C69A44E2042F17D6F1"/>
        <w:category>
          <w:name w:val="General"/>
          <w:gallery w:val="placeholder"/>
        </w:category>
        <w:types>
          <w:type w:val="bbPlcHdr"/>
        </w:types>
        <w:behaviors>
          <w:behavior w:val="content"/>
        </w:behaviors>
        <w:guid w:val="{A3EE2CB7-6949-4375-86DB-C65AFC8C1DEC}"/>
      </w:docPartPr>
      <w:docPartBody>
        <w:p w:rsidR="001A7C84" w:rsidRDefault="003A65BE" w:rsidP="003A65BE">
          <w:pPr>
            <w:pStyle w:val="B1AD1D20D4FC45C69A44E2042F17D6F1"/>
          </w:pPr>
          <w:r w:rsidRPr="007E02EB">
            <w:rPr>
              <w:rStyle w:val="PlaceholderText"/>
              <w:lang w:bidi="fr-FR"/>
            </w:rPr>
            <w:t>[Sujet]</w:t>
          </w:r>
        </w:p>
      </w:docPartBody>
    </w:docPart>
    <w:docPart>
      <w:docPartPr>
        <w:name w:val="F1AB3953DF974B24A9EF541E59967CC2"/>
        <w:category>
          <w:name w:val="Général"/>
          <w:gallery w:val="placeholder"/>
        </w:category>
        <w:types>
          <w:type w:val="bbPlcHdr"/>
        </w:types>
        <w:behaviors>
          <w:behavior w:val="content"/>
        </w:behaviors>
        <w:guid w:val="{77E60F50-9598-4A7B-A819-ED7AE40A74A7}"/>
      </w:docPartPr>
      <w:docPartBody>
        <w:p w:rsidR="002733BA" w:rsidRDefault="00041D7A" w:rsidP="00041D7A">
          <w:pPr>
            <w:pStyle w:val="F1AB3953DF974B24A9EF541E59967CC2"/>
          </w:pPr>
          <w:r w:rsidRPr="007E02EB">
            <w:rPr>
              <w:rStyle w:val="PlaceholderText"/>
              <w:lang w:bidi="fr-FR"/>
            </w:rPr>
            <w:t>[Titre]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65BE"/>
    <w:rsid w:val="0003168F"/>
    <w:rsid w:val="00041D7A"/>
    <w:rsid w:val="00055848"/>
    <w:rsid w:val="00063CD6"/>
    <w:rsid w:val="0008313D"/>
    <w:rsid w:val="000B04EE"/>
    <w:rsid w:val="000B1A5A"/>
    <w:rsid w:val="000E5EED"/>
    <w:rsid w:val="00143113"/>
    <w:rsid w:val="001A28AE"/>
    <w:rsid w:val="001A7C84"/>
    <w:rsid w:val="001D4540"/>
    <w:rsid w:val="001F43CF"/>
    <w:rsid w:val="001F7E75"/>
    <w:rsid w:val="002733BA"/>
    <w:rsid w:val="002D7BFF"/>
    <w:rsid w:val="003A65BE"/>
    <w:rsid w:val="004223A5"/>
    <w:rsid w:val="004642A4"/>
    <w:rsid w:val="0052612C"/>
    <w:rsid w:val="005606A5"/>
    <w:rsid w:val="005D0159"/>
    <w:rsid w:val="005E7555"/>
    <w:rsid w:val="006005DD"/>
    <w:rsid w:val="00674E4C"/>
    <w:rsid w:val="00716827"/>
    <w:rsid w:val="0073676A"/>
    <w:rsid w:val="0074346F"/>
    <w:rsid w:val="007552C6"/>
    <w:rsid w:val="00833333"/>
    <w:rsid w:val="008546C6"/>
    <w:rsid w:val="008C0882"/>
    <w:rsid w:val="00957D3D"/>
    <w:rsid w:val="00976FA2"/>
    <w:rsid w:val="00A92EC4"/>
    <w:rsid w:val="00AB552A"/>
    <w:rsid w:val="00BD71CA"/>
    <w:rsid w:val="00BE6A41"/>
    <w:rsid w:val="00C85765"/>
    <w:rsid w:val="00CE625B"/>
    <w:rsid w:val="00CF4E72"/>
    <w:rsid w:val="00D906C8"/>
    <w:rsid w:val="00FA01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1D7A"/>
    <w:rPr>
      <w:color w:val="808080"/>
    </w:rPr>
  </w:style>
  <w:style w:type="paragraph" w:customStyle="1" w:styleId="820387824E29466A8937B0A5712DDB00">
    <w:name w:val="820387824E29466A8937B0A5712DDB00"/>
    <w:rsid w:val="003A65BE"/>
  </w:style>
  <w:style w:type="paragraph" w:customStyle="1" w:styleId="B1AD1D20D4FC45C69A44E2042F17D6F1">
    <w:name w:val="B1AD1D20D4FC45C69A44E2042F17D6F1"/>
    <w:rsid w:val="003A65BE"/>
  </w:style>
  <w:style w:type="paragraph" w:customStyle="1" w:styleId="D5AAB7468F93473DA32961D67974C2F0">
    <w:name w:val="D5AAB7468F93473DA32961D67974C2F0"/>
    <w:rsid w:val="003A65BE"/>
  </w:style>
  <w:style w:type="paragraph" w:customStyle="1" w:styleId="CDA744436AE64325AFB97441E33F5FA1">
    <w:name w:val="CDA744436AE64325AFB97441E33F5FA1"/>
    <w:rsid w:val="003A65BE"/>
  </w:style>
  <w:style w:type="paragraph" w:customStyle="1" w:styleId="F1AB3953DF974B24A9EF541E59967CC2">
    <w:name w:val="F1AB3953DF974B24A9EF541E59967CC2"/>
    <w:rsid w:val="00041D7A"/>
    <w:rPr>
      <w:lang w:val="fr-CA" w:eastAsia="fr-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2020-04-23T00:00:00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4E80718-3269-423F-8CE4-9F593B5DBE6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1579B02-A005-4028-9A89-E9FD98FDCE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85F794-19AB-42AC-82C5-C967A540ED22}">
  <ds:schemaRefs>
    <ds:schemaRef ds:uri="http://schemas.microsoft.com/sharepoint/v3/contenttype/forms"/>
  </ds:schemaRefs>
</ds:datastoreItem>
</file>

<file path=customXml/itemProps5.xml><?xml version="1.0" encoding="utf-8"?>
<ds:datastoreItem xmlns:ds="http://schemas.openxmlformats.org/officeDocument/2006/customXml" ds:itemID="{ABFF879F-D480-4336-BA86-8844310A5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4007</Words>
  <Characters>22842</Characters>
  <Application>Microsoft Office Word</Application>
  <DocSecurity>0</DocSecurity>
  <Lines>190</Lines>
  <Paragraphs>53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RAPPORT DU COMITÉ DE CONFORMITÉ EN VERTU DU PROTOCOLE DE NAGOYA SUR L'ACCÈS AUX RESSOURCES GÉNÉTIQUES ET LE PARTAGE JUSTE ET ÉQUITABLE DES AVANTAGES DÉCOULANT DE LEUR UTILISATION POUR LES TRAVAUX DE SA TROISIÈME RÉUNION</vt:lpstr>
      <vt:lpstr>Report of the Compliance Committee under the Nagoya Protocol on Access to Genetic Resources and the Fair and Equitable Sharing of Benefits Arising from Their Utilization on the work of its third meeting</vt:lpstr>
    </vt:vector>
  </TitlesOfParts>
  <Company>Hewlett-Packard Company</Company>
  <LinksUpToDate>false</LinksUpToDate>
  <CharactersWithSpaces>26796</CharactersWithSpaces>
  <SharedDoc>false</SharedDoc>
  <HLinks>
    <vt:vector size="24" baseType="variant">
      <vt:variant>
        <vt:i4>7667761</vt:i4>
      </vt:variant>
      <vt:variant>
        <vt:i4>12</vt:i4>
      </vt:variant>
      <vt:variant>
        <vt:i4>0</vt:i4>
      </vt:variant>
      <vt:variant>
        <vt:i4>5</vt:i4>
      </vt:variant>
      <vt:variant>
        <vt:lpwstr>https://www.cbd.int/doc/decisions/np-mop-03/np-mop-03-dec-01-en.pdf</vt:lpwstr>
      </vt:variant>
      <vt:variant>
        <vt:lpwstr/>
      </vt:variant>
      <vt:variant>
        <vt:i4>7340081</vt:i4>
      </vt:variant>
      <vt:variant>
        <vt:i4>9</vt:i4>
      </vt:variant>
      <vt:variant>
        <vt:i4>0</vt:i4>
      </vt:variant>
      <vt:variant>
        <vt:i4>5</vt:i4>
      </vt:variant>
      <vt:variant>
        <vt:lpwstr>https://www.cbd.int/doc/decisions/np-mop-03/np-mop-03-dec-04-en.pdf</vt:lpwstr>
      </vt:variant>
      <vt:variant>
        <vt:lpwstr/>
      </vt:variant>
      <vt:variant>
        <vt:i4>7798833</vt:i4>
      </vt:variant>
      <vt:variant>
        <vt:i4>3</vt:i4>
      </vt:variant>
      <vt:variant>
        <vt:i4>0</vt:i4>
      </vt:variant>
      <vt:variant>
        <vt:i4>5</vt:i4>
      </vt:variant>
      <vt:variant>
        <vt:lpwstr>https://www.cbd.int/doc/decisions/np-mop-02/np-mop-02-dec-03-en.pdf</vt:lpwstr>
      </vt:variant>
      <vt:variant>
        <vt:lpwstr/>
      </vt:variant>
      <vt:variant>
        <vt:i4>7340081</vt:i4>
      </vt:variant>
      <vt:variant>
        <vt:i4>0</vt:i4>
      </vt:variant>
      <vt:variant>
        <vt:i4>0</vt:i4>
      </vt:variant>
      <vt:variant>
        <vt:i4>5</vt:i4>
      </vt:variant>
      <vt:variant>
        <vt:lpwstr>https://www.cbd.int/doc/decisions/np-mop-01/np-mop-01-dec-04-en.pdf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DU COMITÉ DE CONFORMITÉ EN VERTU DU PROTOCOLE DE NAGOYA SUR L'ACCÈS AUX RESSOURCES GÉNÉTIQUES ET LE PARTAGE JUSTE ET ÉQUITABLE DES AVANTAGES DÉCOULANT DE LEUR UTILISATION POUR LES TRAVAUX DE SA TROISIÈME RÉUNION</dc:title>
  <dc:subject>CBD/NP/MOP/4/2*</dc:subject>
  <dc:creator>ABS Compliance Committee</dc:creator>
  <cp:keywords>Compliance Committee, Nagoya Protocol on Access to Genetic Resources and the Fair and Equitable Sharing of Benefits Arising from Their Utilization, Convention on Biological Diversity</cp:keywords>
  <cp:lastModifiedBy>Angela Xuehe Yan</cp:lastModifiedBy>
  <cp:revision>4</cp:revision>
  <cp:lastPrinted>2018-04-26T15:35:00Z</cp:lastPrinted>
  <dcterms:created xsi:type="dcterms:W3CDTF">2021-11-04T18:21:00Z</dcterms:created>
  <dcterms:modified xsi:type="dcterms:W3CDTF">2021-11-04T18:56:00Z</dcterms:modified>
  <cp:contentStatus>GÉNÉRALE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