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7C2D4FEA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CBF44A" w14:textId="6DE25D71" w:rsidR="001E3423" w:rsidRPr="00E6057C" w:rsidRDefault="001E3423" w:rsidP="0066700D">
            <w:pPr>
              <w:pStyle w:val="Heading2"/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US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67B3F8" w14:textId="2027B45C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872" behindDoc="0" locked="0" layoutInCell="1" allowOverlap="1" wp14:anchorId="137D3591" wp14:editId="7F7A3FB9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6FF8F2" w14:textId="378AA663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3BEE9D64" wp14:editId="60E91A50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AE6389" w14:textId="0E09A3FC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7CD42646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5FB958" w14:textId="77777777" w:rsidR="001E3423" w:rsidRPr="00FC32BA" w:rsidRDefault="001E3423" w:rsidP="00AE1D64">
            <w:pPr>
              <w:spacing w:before="6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</w:p>
          <w:p w14:paraId="00565032" w14:textId="77777777" w:rsidR="001E3423" w:rsidRPr="00FC32BA" w:rsidRDefault="001E3423" w:rsidP="00AE1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</w:t>
            </w:r>
          </w:p>
          <w:p w14:paraId="0A4F3EF2" w14:textId="77777777" w:rsidR="001E3423" w:rsidRPr="00FC32BA" w:rsidRDefault="001E3423" w:rsidP="00AE1D64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sdt>
            <w:sdtPr>
              <w:rPr>
                <w:sz w:val="22"/>
                <w:szCs w:val="22"/>
                <w:lang w:val="en-GB" w:eastAsia="en-US"/>
              </w:rPr>
              <w:alias w:val="Subject"/>
              <w:tag w:val=""/>
              <w:id w:val="-1379467044"/>
              <w:placeholder>
                <w:docPart w:val="43F19A3E0602404AB1382A00A2CC464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4DF7AB3B" w14:textId="1AD2E457" w:rsidR="00E550D7" w:rsidRPr="00E550D7" w:rsidRDefault="00DC6841" w:rsidP="00E550D7">
                <w:pPr>
                  <w:rPr>
                    <w:sz w:val="22"/>
                    <w:lang w:val="en-GB" w:eastAsia="en-US"/>
                  </w:rPr>
                </w:pPr>
                <w:r>
                  <w:rPr>
                    <w:sz w:val="22"/>
                    <w:szCs w:val="22"/>
                    <w:lang w:val="en-GB" w:eastAsia="en-US"/>
                  </w:rPr>
                  <w:t>CBD/CP/MOP/10/1/Rev.1</w:t>
                </w:r>
              </w:p>
            </w:sdtContent>
          </w:sdt>
          <w:p w14:paraId="1CFA54F4" w14:textId="5CAABCA0" w:rsidR="001E3423" w:rsidRPr="00FC32BA" w:rsidRDefault="00DC6841" w:rsidP="00FF674B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19 August</w:t>
            </w:r>
            <w:r w:rsidR="00E550D7">
              <w:rPr>
                <w:sz w:val="22"/>
                <w:szCs w:val="22"/>
              </w:rPr>
              <w:t xml:space="preserve"> 2021</w:t>
            </w:r>
          </w:p>
          <w:p w14:paraId="4A99E7B3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0D5A9210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66A22B4E" w14:textId="77777777" w:rsidR="001E3423" w:rsidRPr="00FC32BA" w:rsidRDefault="001E3423" w:rsidP="00AE1D64">
            <w:pPr>
              <w:tabs>
                <w:tab w:val="left" w:pos="-720"/>
              </w:tabs>
              <w:suppressAutoHyphens/>
              <w:spacing w:after="4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6431B7" w14:textId="0D23992B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56704" behindDoc="0" locked="0" layoutInCell="1" allowOverlap="1" wp14:anchorId="4C18CE15" wp14:editId="6EA6E3C7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1CD41BD" w14:textId="46076D97" w:rsidR="001E3423" w:rsidRDefault="00A27159" w:rsidP="00706140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1FE7189D" w14:textId="77777777" w:rsidR="00706140" w:rsidRDefault="00706140" w:rsidP="00E01218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في بروتوكول </w:t>
      </w:r>
    </w:p>
    <w:p w14:paraId="26040A41" w14:textId="410CB777" w:rsidR="00706140" w:rsidRPr="00A27159" w:rsidRDefault="00706140" w:rsidP="00E01218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قرطاجنة للسلامة الأحيائية</w:t>
      </w:r>
    </w:p>
    <w:p w14:paraId="6A5FE8AB" w14:textId="0C4C6118" w:rsidR="001E3423" w:rsidRPr="00F15332" w:rsidRDefault="001E3423" w:rsidP="00D74C52">
      <w:pPr>
        <w:bidi/>
        <w:spacing w:line="216" w:lineRule="auto"/>
        <w:rPr>
          <w:rFonts w:ascii="Simplified Arabic" w:hAnsi="Simplified Arabic" w:cs="Simplified Arabic"/>
          <w:rtl/>
        </w:rPr>
      </w:pPr>
      <w:r w:rsidRPr="00F15332">
        <w:rPr>
          <w:rFonts w:ascii="Simplified Arabic" w:hAnsi="Simplified Arabic" w:cs="Simplified Arabic"/>
          <w:rtl/>
        </w:rPr>
        <w:t xml:space="preserve">الاجتماع </w:t>
      </w:r>
      <w:r w:rsidR="00706140">
        <w:rPr>
          <w:rFonts w:ascii="Simplified Arabic" w:hAnsi="Simplified Arabic" w:cs="Simplified Arabic" w:hint="cs"/>
          <w:rtl/>
        </w:rPr>
        <w:t>العاشر</w:t>
      </w:r>
    </w:p>
    <w:p w14:paraId="40E946B8" w14:textId="77777777" w:rsidR="00DC6841" w:rsidRDefault="00DC6841" w:rsidP="00DC6841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proofErr w:type="spellStart"/>
      <w:r w:rsidRPr="00A27159">
        <w:rPr>
          <w:rFonts w:ascii="Simplified Arabic" w:hAnsi="Simplified Arabic" w:cs="Simplified Arabic"/>
          <w:rtl/>
        </w:rPr>
        <w:t>كونمينغ</w:t>
      </w:r>
      <w:proofErr w:type="spellEnd"/>
      <w:r w:rsidRPr="00A27159">
        <w:rPr>
          <w:rFonts w:ascii="Simplified Arabic" w:hAnsi="Simplified Arabic" w:cs="Simplified Arabic"/>
          <w:rtl/>
        </w:rPr>
        <w:t>، الصين</w:t>
      </w:r>
      <w:r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>11-15</w:t>
      </w:r>
      <w:r>
        <w:rPr>
          <w:rFonts w:ascii="Simplified Arabic" w:hAnsi="Simplified Arabic" w:cs="Simplified Arabic" w:hint="cs"/>
          <w:rtl/>
          <w:lang w:bidi="ar-EG"/>
        </w:rPr>
        <w:t xml:space="preserve"> أكتوبر/تشرين الأول 2021</w:t>
      </w:r>
    </w:p>
    <w:p w14:paraId="7C6DCF72" w14:textId="504AD955" w:rsidR="00F15332" w:rsidRPr="00F15332" w:rsidRDefault="00DC6841" w:rsidP="00DC6841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EG"/>
        </w:rPr>
        <w:t>و25 أبريل/نيسان إلى 8 مايو/أيار 2022</w:t>
      </w:r>
    </w:p>
    <w:p w14:paraId="1BBC34C3" w14:textId="77777777" w:rsidR="00F15332" w:rsidRDefault="00F15332" w:rsidP="00F15332">
      <w:pPr>
        <w:bidi/>
        <w:spacing w:line="120" w:lineRule="auto"/>
        <w:rPr>
          <w:rtl/>
        </w:rPr>
      </w:pPr>
    </w:p>
    <w:p w14:paraId="1E40E97E" w14:textId="65ADFA86" w:rsidR="00C5766C" w:rsidRDefault="00D74C52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2E5DE4BC" w14:textId="77777777" w:rsidR="00D74C52" w:rsidRPr="0066700D" w:rsidRDefault="00D74C52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2C543236" w14:textId="77777777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3516FA44" w14:textId="69F437E6" w:rsidR="00A27159" w:rsidRPr="00706140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تقرير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وثائق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تفويض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الممثلين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إلى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 xml:space="preserve">الاجتماع </w:t>
      </w:r>
      <w:r w:rsidR="00706140" w:rsidRPr="00706140">
        <w:rPr>
          <w:rFonts w:ascii="Simplified Arabic" w:hAnsi="Simplified Arabic" w:cs="Simplified Arabic" w:hint="cs"/>
          <w:sz w:val="22"/>
          <w:rtl/>
          <w:lang w:val="en-US"/>
        </w:rPr>
        <w:t>العاشر لمؤتمر الأطراف العامل كاجتماع للأطراف في بروتوكول قرطاجنة للسلامة الأحيائية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95DDF2C" w14:textId="77777777" w:rsidR="00706140" w:rsidRPr="00706140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تقريرا الهيئتين الفرعيتين.</w:t>
      </w:r>
    </w:p>
    <w:p w14:paraId="1147605F" w14:textId="77777777" w:rsidR="00706140" w:rsidRPr="00706140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تقرير لجنة الامتثال.</w:t>
      </w:r>
    </w:p>
    <w:p w14:paraId="7A48D7A0" w14:textId="77777777" w:rsidR="00706140" w:rsidRPr="00706140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إدارة شؤون البروتوكول وميزانية الصناديق الاستئمانية.</w:t>
      </w:r>
    </w:p>
    <w:p w14:paraId="6E2D01FE" w14:textId="1DE7CE71" w:rsidR="00706140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خطة التنفيذ وخطة عمل بناء القدرات لبروتوكول قرطاجنة.</w:t>
      </w:r>
    </w:p>
    <w:p w14:paraId="360BBE1C" w14:textId="352EB042" w:rsidR="00706140" w:rsidRPr="00D43A74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ال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رصد وإعداد التقارير (المادة 33)</w:t>
      </w:r>
      <w:r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B2C9EC1" w14:textId="70E14F23" w:rsidR="00D43A74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تقييم واستعراض فعالية البروتوكول (المادة 35)</w:t>
      </w:r>
      <w:r>
        <w:rPr>
          <w:rFonts w:ascii="Simplified Arabic" w:hAnsi="Simplified Arabic" w:cs="Simplified Arabic"/>
          <w:sz w:val="22"/>
          <w:lang w:val="en-US"/>
        </w:rPr>
        <w:t xml:space="preserve"> </w:t>
      </w:r>
      <w:r>
        <w:rPr>
          <w:rFonts w:ascii="Simplified Arabic" w:hAnsi="Simplified Arabic" w:cs="Simplified Arabic" w:hint="cs"/>
          <w:sz w:val="22"/>
          <w:rtl/>
          <w:lang w:val="en-US" w:bidi="ar-EG"/>
        </w:rPr>
        <w:t>والتقييم النهائي للخطة الاستراتيجية لبروتوكول قرطاجنة للسلامة الأحيائية للفترة 2011-2020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7852164" w14:textId="24143396" w:rsidR="00706140" w:rsidRPr="00706140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المسائل المتعلقة بالآلية المالية والموارد المالية (المادة 28).</w:t>
      </w:r>
    </w:p>
    <w:p w14:paraId="3605E83A" w14:textId="77777777" w:rsidR="00706140" w:rsidRPr="00706140" w:rsidRDefault="00706140" w:rsidP="00706140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تشغيل غرفة تبادل معلومات السلامة الأحيائية وأنشطتها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 xml:space="preserve"> (المادة 20).</w:t>
      </w:r>
    </w:p>
    <w:p w14:paraId="55184464" w14:textId="77777777" w:rsidR="00D43A74" w:rsidRPr="00706140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ال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تعاون مع المنظمات والاتفاقيات والمبادرات الأخرى.</w:t>
      </w:r>
    </w:p>
    <w:p w14:paraId="6BF20F75" w14:textId="34701473" w:rsidR="00D43A74" w:rsidRPr="00706140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استعراض فعالية الهياكل والعمليات بموجب الاتفاقية وبروتوكوليها.</w:t>
      </w:r>
    </w:p>
    <w:p w14:paraId="41C3D383" w14:textId="77777777" w:rsidR="00D43A74" w:rsidRPr="00706140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ت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قييم المخاطر وإدارة المخاطر (المادتان 15 و16).</w:t>
      </w:r>
    </w:p>
    <w:p w14:paraId="6B62FFBE" w14:textId="5C0F2A19" w:rsidR="00D43A74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الكشف عن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 xml:space="preserve">الكائنات الحية المحورة </w:t>
      </w:r>
      <w:r>
        <w:rPr>
          <w:rFonts w:ascii="Simplified Arabic" w:hAnsi="Simplified Arabic" w:cs="Simplified Arabic" w:hint="cs"/>
          <w:sz w:val="22"/>
          <w:rtl/>
          <w:lang w:val="en-US"/>
        </w:rPr>
        <w:t>وتحديدها.</w:t>
      </w:r>
    </w:p>
    <w:p w14:paraId="02FAE161" w14:textId="77777777" w:rsidR="00D43A74" w:rsidRPr="00706140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lastRenderedPageBreak/>
        <w:t>الاعتبارات الاجتماعية الاقتصادية (المادة 26).</w:t>
      </w:r>
    </w:p>
    <w:p w14:paraId="5BBA22F1" w14:textId="0A3BF2E1" w:rsidR="00D43A74" w:rsidRPr="00706140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بروتوكول ناغويا</w:t>
      </w:r>
      <w:r w:rsidR="00CA6EDA">
        <w:rPr>
          <w:rFonts w:ascii="Simplified Arabic" w:hAnsi="Simplified Arabic" w:cs="Simplified Arabic" w:hint="cs"/>
          <w:sz w:val="22"/>
          <w:rtl/>
          <w:lang w:val="en-US"/>
        </w:rPr>
        <w:t>-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كوالالمبور التكميلي بشأن المسؤولية والجبر التعويضي.</w:t>
      </w:r>
    </w:p>
    <w:p w14:paraId="1EE943D7" w14:textId="77777777" w:rsidR="00D43A74" w:rsidRPr="00A27159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مسائل أخرى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5DC63FF" w14:textId="77777777" w:rsidR="00D43A74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14:paraId="22F52620" w14:textId="77777777" w:rsidR="00D43A74" w:rsidRDefault="00D43A74" w:rsidP="00D43A74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1BC4830E" w14:textId="5B2AB653" w:rsidR="002067EE" w:rsidRPr="002067EE" w:rsidRDefault="002067EE" w:rsidP="00D43A74">
      <w:pPr>
        <w:pStyle w:val="ListParagraph"/>
        <w:bidi/>
        <w:spacing w:after="120" w:line="216" w:lineRule="auto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</w:p>
    <w:p w14:paraId="062C9A37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p w14:paraId="7824EEEB" w14:textId="77777777" w:rsidR="009933FC" w:rsidRDefault="009933FC" w:rsidP="0066700D">
      <w:pPr>
        <w:bidi/>
        <w:rPr>
          <w:rFonts w:cs="Simplified Arabic"/>
          <w:sz w:val="22"/>
          <w:rtl/>
          <w:lang w:bidi="ar-EG"/>
        </w:rPr>
      </w:pPr>
    </w:p>
    <w:sectPr w:rsidR="009933FC" w:rsidSect="00FE6332">
      <w:headerReference w:type="even" r:id="rId11"/>
      <w:headerReference w:type="default" r:id="rId12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43E34" w14:textId="77777777" w:rsidR="00FB07D2" w:rsidRDefault="00FB07D2" w:rsidP="00C005BD">
      <w:r>
        <w:separator/>
      </w:r>
    </w:p>
  </w:endnote>
  <w:endnote w:type="continuationSeparator" w:id="0">
    <w:p w14:paraId="251776E4" w14:textId="77777777" w:rsidR="00FB07D2" w:rsidRDefault="00FB07D2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FFE5C" w14:textId="77777777" w:rsidR="00FB07D2" w:rsidRDefault="00FB07D2" w:rsidP="00A319AA">
      <w:pPr>
        <w:bidi/>
      </w:pPr>
      <w:r>
        <w:separator/>
      </w:r>
    </w:p>
  </w:footnote>
  <w:footnote w:type="continuationSeparator" w:id="0">
    <w:p w14:paraId="2ABD81FE" w14:textId="77777777" w:rsidR="00FB07D2" w:rsidRDefault="00FB07D2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-26952276"/>
      <w:placeholder>
        <w:docPart w:val="645D1F20182548588F618D4E7996775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351C753" w14:textId="697E1C13" w:rsidR="00FE6332" w:rsidRPr="006D75A6" w:rsidRDefault="00DC6841" w:rsidP="00FE6332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CBD/CP/MOP/10/1/Rev.1</w:t>
        </w:r>
      </w:p>
    </w:sdtContent>
  </w:sdt>
  <w:p w14:paraId="2358A1CE" w14:textId="77777777" w:rsidR="00FE6332" w:rsidRPr="006D75A6" w:rsidRDefault="00FE6332" w:rsidP="00FE6332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>
      <w:rPr>
        <w:szCs w:val="22"/>
      </w:rPr>
      <w:t>2</w:t>
    </w:r>
    <w:r w:rsidRPr="006D75A6">
      <w:rPr>
        <w:noProof/>
        <w:sz w:val="22"/>
        <w:szCs w:val="22"/>
      </w:rPr>
      <w:fldChar w:fldCharType="end"/>
    </w:r>
  </w:p>
  <w:p w14:paraId="11E44302" w14:textId="77777777" w:rsidR="00FE6332" w:rsidRDefault="00FE6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placeholder>
        <w:docPart w:val="E53A1D3F6EF6439E81DCC12B009544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129128" w14:textId="24327ADD" w:rsidR="006D75A6" w:rsidRPr="006D75A6" w:rsidRDefault="00DC6841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CBD/CP/MOP/10/1/Rev.1</w:t>
        </w:r>
      </w:p>
    </w:sdtContent>
  </w:sdt>
  <w:p w14:paraId="31C54EB9" w14:textId="575C1549"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Pr="006D75A6">
      <w:rPr>
        <w:noProof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onique Lefebvre">
    <w15:presenceInfo w15:providerId="AD" w15:userId="S::veronique.lefebvre@un.org::35d1461c-8e38-452f-9183-e5877f36e7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3D1C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09E6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68FE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0D62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41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218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1F9A"/>
    <w:rsid w:val="00FE28F7"/>
    <w:rsid w:val="00FE3700"/>
    <w:rsid w:val="00FE3F4E"/>
    <w:rsid w:val="00FE4EC8"/>
    <w:rsid w:val="00FE6332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F194822"/>
  <w15:docId w15:val="{6F097D08-2189-41A8-B10E-613546DC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F19A3E0602404AB1382A00A2CC4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85193-A445-46C3-BCD4-6E113566E0D5}"/>
      </w:docPartPr>
      <w:docPartBody>
        <w:p w:rsidR="00823FF1" w:rsidRDefault="00DC47EC" w:rsidP="00DC47EC">
          <w:pPr>
            <w:pStyle w:val="43F19A3E0602404AB1382A00A2CC4646"/>
          </w:pPr>
          <w:r w:rsidRPr="00C87432">
            <w:rPr>
              <w:rStyle w:val="PlaceholderText"/>
              <w:rPrChange w:id="0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E53A1D3F6EF6439E81DCC12B00954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3E12-0CF2-4F55-9C2A-D83A67E682DD}"/>
      </w:docPartPr>
      <w:docPartBody>
        <w:p w:rsidR="00823FF1" w:rsidRDefault="00DC47EC" w:rsidP="00DC47EC">
          <w:pPr>
            <w:pStyle w:val="E53A1D3F6EF6439E81DCC12B00954438"/>
          </w:pPr>
          <w:r w:rsidRPr="00C87432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645D1F20182548588F618D4E79967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DE8C-C980-49C0-A947-FF2997CB023C}"/>
      </w:docPartPr>
      <w:docPartBody>
        <w:p w:rsidR="007B77C8" w:rsidRDefault="00265E89" w:rsidP="00265E89">
          <w:pPr>
            <w:pStyle w:val="645D1F20182548588F618D4E7996775B"/>
          </w:pPr>
          <w:r w:rsidRPr="00C87432">
            <w:rPr>
              <w:rStyle w:val="PlaceholderText"/>
              <w:rPrChange w:id="2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EC"/>
    <w:rsid w:val="00265E89"/>
    <w:rsid w:val="007B77C8"/>
    <w:rsid w:val="00823FF1"/>
    <w:rsid w:val="00DC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5E89"/>
    <w:rPr>
      <w:color w:val="808080"/>
    </w:rPr>
  </w:style>
  <w:style w:type="paragraph" w:customStyle="1" w:styleId="43F19A3E0602404AB1382A00A2CC4646">
    <w:name w:val="43F19A3E0602404AB1382A00A2CC4646"/>
    <w:rsid w:val="00DC47EC"/>
  </w:style>
  <w:style w:type="paragraph" w:customStyle="1" w:styleId="E53A1D3F6EF6439E81DCC12B00954438">
    <w:name w:val="E53A1D3F6EF6439E81DCC12B00954438"/>
    <w:rsid w:val="00DC47EC"/>
  </w:style>
  <w:style w:type="paragraph" w:customStyle="1" w:styleId="645D1F20182548588F618D4E7996775B">
    <w:name w:val="645D1F20182548588F618D4E7996775B"/>
    <w:rsid w:val="00265E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8635C-BCDE-400E-9C57-6699FAC19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CP-MOP-1-ar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CP-MOP-1-ar</dc:title>
  <dc:subject>CBD/CP/MOP/10/1/Rev.1</dc:subject>
  <dc:creator>SCBD</dc:creator>
  <cp:lastModifiedBy>Mohamed El Sehemawi</cp:lastModifiedBy>
  <cp:revision>2</cp:revision>
  <cp:lastPrinted>2021-04-09T21:08:00Z</cp:lastPrinted>
  <dcterms:created xsi:type="dcterms:W3CDTF">2021-08-19T21:28:00Z</dcterms:created>
  <dcterms:modified xsi:type="dcterms:W3CDTF">2021-08-19T21:28:00Z</dcterms:modified>
</cp:coreProperties>
</file>