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282BBE">
        <w:trPr>
          <w:cantSplit/>
          <w:trHeight w:val="900"/>
        </w:trPr>
        <w:tc>
          <w:tcPr>
            <w:tcW w:w="6588" w:type="dxa"/>
            <w:gridSpan w:val="2"/>
            <w:tcBorders>
              <w:top w:val="nil"/>
              <w:left w:val="nil"/>
              <w:bottom w:val="single" w:sz="12" w:space="0" w:color="auto"/>
              <w:right w:val="nil"/>
            </w:tcBorders>
          </w:tcPr>
          <w:p w:rsidR="001E3423" w:rsidRPr="009E3DD0" w:rsidRDefault="00F30B2C" w:rsidP="00A74077">
            <w:pPr>
              <w:pStyle w:val="Heading2"/>
              <w:tabs>
                <w:tab w:val="left" w:pos="4194"/>
              </w:tabs>
              <w:bidi w:val="0"/>
              <w:spacing w:before="240" w:after="0"/>
              <w:ind w:right="674"/>
              <w:jc w:val="left"/>
              <w:rPr>
                <w:rFonts w:ascii="Times New Roman" w:hAnsi="Times New Roman"/>
                <w:bCs w:val="0"/>
                <w:sz w:val="32"/>
                <w:szCs w:val="32"/>
                <w:lang w:val="en-US"/>
              </w:rPr>
            </w:pPr>
            <w:bookmarkStart w:id="0" w:name="_Hlk178666952"/>
            <w:r w:rsidRPr="00486F44">
              <w:rPr>
                <w:rFonts w:ascii="Times New Roman" w:eastAsia="SimSun" w:hAnsi="Times New Roman"/>
                <w:kern w:val="0"/>
                <w:sz w:val="40"/>
                <w:szCs w:val="40"/>
                <w:lang w:val="en-US" w:bidi="ar-SA"/>
              </w:rPr>
              <w:t>CBD</w:t>
            </w:r>
            <w:r w:rsidRPr="00F30B2C">
              <w:rPr>
                <w:rFonts w:ascii="Times New Roman" w:eastAsia="SimSun" w:hAnsi="Times New Roman"/>
                <w:b w:val="0"/>
                <w:bCs w:val="0"/>
                <w:kern w:val="0"/>
                <w:sz w:val="22"/>
                <w:szCs w:val="22"/>
                <w:lang w:val="en-US" w:bidi="ar-SA"/>
              </w:rPr>
              <w:t>/CP/MOP/11/</w:t>
            </w:r>
            <w:r w:rsidR="00A74077">
              <w:rPr>
                <w:rFonts w:ascii="Times New Roman" w:eastAsia="SimSun" w:hAnsi="Times New Roman"/>
                <w:b w:val="0"/>
                <w:bCs w:val="0"/>
                <w:kern w:val="0"/>
                <w:sz w:val="22"/>
                <w:szCs w:val="40"/>
                <w:lang w:val="en-US" w:bidi="ar-SA"/>
              </w:rPr>
              <w:t>L.10</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AE1D64">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rsidR="009E3DD0" w:rsidRDefault="00486F44" w:rsidP="00A74077">
            <w:pPr>
              <w:ind w:firstLine="900"/>
              <w:rPr>
                <w:sz w:val="22"/>
                <w:szCs w:val="22"/>
              </w:rPr>
            </w:pPr>
            <w:r>
              <w:rPr>
                <w:rFonts w:hint="cs"/>
                <w:sz w:val="22"/>
                <w:szCs w:val="22"/>
                <w:rtl/>
              </w:rPr>
              <w:t>1</w:t>
            </w:r>
            <w:r w:rsidR="000F2C7C">
              <w:rPr>
                <w:sz w:val="22"/>
                <w:szCs w:val="22"/>
              </w:rPr>
              <w:t xml:space="preserve"> </w:t>
            </w:r>
            <w:proofErr w:type="spellStart"/>
            <w:r w:rsidR="00A74077">
              <w:rPr>
                <w:sz w:val="22"/>
                <w:szCs w:val="22"/>
                <w:lang w:val="en-US"/>
              </w:rPr>
              <w:t>Novem</w:t>
            </w:r>
            <w:r w:rsidR="00587D62">
              <w:rPr>
                <w:sz w:val="22"/>
                <w:szCs w:val="22"/>
              </w:rPr>
              <w:t>ber</w:t>
            </w:r>
            <w:proofErr w:type="spellEnd"/>
            <w:r w:rsidR="002448CA">
              <w:rPr>
                <w:sz w:val="22"/>
                <w:szCs w:val="22"/>
              </w:rPr>
              <w:t xml:space="preserve"> </w:t>
            </w:r>
            <w:r w:rsidR="00CD5596">
              <w:rPr>
                <w:sz w:val="22"/>
                <w:szCs w:val="22"/>
              </w:rPr>
              <w:t>2024</w:t>
            </w:r>
          </w:p>
          <w:p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A74077" w:rsidRDefault="00A74077" w:rsidP="00A74077">
      <w:pPr>
        <w:pStyle w:val="AFCorNot12Bold"/>
        <w:bidi/>
        <w:rPr>
          <w:rFonts w:ascii="Simplified Arabic" w:hAnsi="Simplified Arabic" w:cs="Simplified Arabic"/>
          <w:b w:val="0"/>
          <w:bCs/>
          <w:sz w:val="26"/>
          <w:szCs w:val="26"/>
          <w:rtl/>
        </w:rPr>
      </w:pPr>
      <w:bookmarkStart w:id="1" w:name="_Hlk176366935"/>
      <w:r w:rsidRPr="0064489E">
        <w:rPr>
          <w:rFonts w:ascii="Simplified Arabic" w:hAnsi="Simplified Arabic" w:cs="Simplified Arabic"/>
          <w:b w:val="0"/>
          <w:bCs/>
          <w:sz w:val="26"/>
          <w:szCs w:val="26"/>
          <w:rtl/>
        </w:rPr>
        <w:t>مؤتمر الأطراف</w:t>
      </w:r>
      <w:r w:rsidRPr="0064489E">
        <w:rPr>
          <w:rFonts w:ascii="Simplified Arabic" w:hAnsi="Simplified Arabic" w:cs="Simplified Arabic" w:hint="cs"/>
          <w:b w:val="0"/>
          <w:bCs/>
          <w:sz w:val="26"/>
          <w:szCs w:val="26"/>
          <w:rtl/>
        </w:rPr>
        <w:t xml:space="preserve"> </w:t>
      </w:r>
      <w:r w:rsidRPr="0064489E">
        <w:rPr>
          <w:rFonts w:ascii="Simplified Arabic" w:hAnsi="Simplified Arabic" w:cs="Simplified Arabic"/>
          <w:b w:val="0"/>
          <w:bCs/>
          <w:sz w:val="26"/>
          <w:szCs w:val="26"/>
          <w:rtl/>
        </w:rPr>
        <w:t xml:space="preserve">في </w:t>
      </w:r>
      <w:r w:rsidRPr="0064489E">
        <w:rPr>
          <w:rFonts w:ascii="Simplified Arabic" w:hAnsi="Simplified Arabic" w:cs="Simplified Arabic" w:hint="cs"/>
          <w:b w:val="0"/>
          <w:bCs/>
          <w:sz w:val="26"/>
          <w:szCs w:val="26"/>
          <w:rtl/>
        </w:rPr>
        <w:t>ال</w:t>
      </w:r>
      <w:r w:rsidRPr="0064489E">
        <w:rPr>
          <w:rFonts w:ascii="Simplified Arabic" w:hAnsi="Simplified Arabic" w:cs="Simplified Arabic"/>
          <w:b w:val="0"/>
          <w:bCs/>
          <w:sz w:val="26"/>
          <w:szCs w:val="26"/>
          <w:rtl/>
        </w:rPr>
        <w:t>اتفاقية</w:t>
      </w:r>
      <w:r w:rsidRPr="0064489E">
        <w:rPr>
          <w:rFonts w:ascii="Simplified Arabic" w:hAnsi="Simplified Arabic" w:cs="Simplified Arabic" w:hint="cs"/>
          <w:b w:val="0"/>
          <w:bCs/>
          <w:sz w:val="26"/>
          <w:szCs w:val="26"/>
          <w:rtl/>
        </w:rPr>
        <w:t xml:space="preserve"> المتعلقة</w:t>
      </w:r>
      <w:r w:rsidRPr="0064489E">
        <w:rPr>
          <w:rFonts w:ascii="Simplified Arabic" w:hAnsi="Simplified Arabic" w:cs="Simplified Arabic"/>
          <w:b w:val="0"/>
          <w:bCs/>
          <w:sz w:val="26"/>
          <w:szCs w:val="26"/>
          <w:rtl/>
        </w:rPr>
        <w:t xml:space="preserve"> </w:t>
      </w:r>
      <w:r w:rsidRPr="0064489E">
        <w:rPr>
          <w:rFonts w:ascii="Simplified Arabic" w:hAnsi="Simplified Arabic" w:cs="Simplified Arabic" w:hint="cs"/>
          <w:b w:val="0"/>
          <w:bCs/>
          <w:sz w:val="26"/>
          <w:szCs w:val="26"/>
          <w:rtl/>
        </w:rPr>
        <w:t>ب</w:t>
      </w:r>
      <w:r w:rsidRPr="0064489E">
        <w:rPr>
          <w:rFonts w:ascii="Simplified Arabic" w:hAnsi="Simplified Arabic" w:cs="Simplified Arabic"/>
          <w:b w:val="0"/>
          <w:bCs/>
          <w:sz w:val="26"/>
          <w:szCs w:val="26"/>
          <w:rtl/>
        </w:rPr>
        <w:t xml:space="preserve">التنوع البيولوجي </w:t>
      </w:r>
    </w:p>
    <w:p w:rsidR="00A74077" w:rsidRPr="0064489E" w:rsidRDefault="00A74077" w:rsidP="00A74077">
      <w:pPr>
        <w:pStyle w:val="AFCorNot12Bold"/>
        <w:bidi/>
        <w:rPr>
          <w:b w:val="0"/>
          <w:bCs/>
          <w:sz w:val="26"/>
          <w:szCs w:val="26"/>
          <w:rtl/>
        </w:rPr>
      </w:pPr>
      <w:r w:rsidRPr="0064489E">
        <w:rPr>
          <w:rFonts w:ascii="Simplified Arabic" w:hAnsi="Simplified Arabic" w:cs="Simplified Arabic"/>
          <w:b w:val="0"/>
          <w:bCs/>
          <w:sz w:val="26"/>
          <w:szCs w:val="26"/>
          <w:rtl/>
        </w:rPr>
        <w:t xml:space="preserve">العامل </w:t>
      </w:r>
      <w:r w:rsidRPr="0064489E">
        <w:rPr>
          <w:rFonts w:ascii="Simplified Arabic" w:hAnsi="Simplified Arabic" w:cs="Simplified Arabic" w:hint="cs"/>
          <w:b w:val="0"/>
          <w:bCs/>
          <w:sz w:val="26"/>
          <w:szCs w:val="26"/>
          <w:rtl/>
        </w:rPr>
        <w:t>ك</w:t>
      </w:r>
      <w:r w:rsidRPr="0064489E">
        <w:rPr>
          <w:rFonts w:ascii="Simplified Arabic" w:hAnsi="Simplified Arabic" w:cs="Simplified Arabic"/>
          <w:b w:val="0"/>
          <w:bCs/>
          <w:sz w:val="26"/>
          <w:szCs w:val="26"/>
          <w:rtl/>
        </w:rPr>
        <w:t xml:space="preserve">اجتماع </w:t>
      </w:r>
      <w:r w:rsidRPr="0064489E">
        <w:rPr>
          <w:rFonts w:ascii="Simplified Arabic" w:hAnsi="Simplified Arabic" w:cs="Simplified Arabic" w:hint="cs"/>
          <w:b w:val="0"/>
          <w:bCs/>
          <w:sz w:val="26"/>
          <w:szCs w:val="26"/>
          <w:rtl/>
        </w:rPr>
        <w:t>ل</w:t>
      </w:r>
      <w:r w:rsidRPr="0064489E">
        <w:rPr>
          <w:rFonts w:ascii="Simplified Arabic" w:hAnsi="Simplified Arabic" w:cs="Simplified Arabic"/>
          <w:b w:val="0"/>
          <w:bCs/>
          <w:sz w:val="26"/>
          <w:szCs w:val="26"/>
          <w:rtl/>
        </w:rPr>
        <w:t>لأطراف في بروتوكول قرطاجنة للسلامة ال</w:t>
      </w:r>
      <w:r w:rsidRPr="0064489E">
        <w:rPr>
          <w:rFonts w:ascii="Simplified Arabic" w:hAnsi="Simplified Arabic" w:cs="Simplified Arabic" w:hint="cs"/>
          <w:b w:val="0"/>
          <w:bCs/>
          <w:sz w:val="26"/>
          <w:szCs w:val="26"/>
          <w:rtl/>
        </w:rPr>
        <w:t>أحيائ</w:t>
      </w:r>
      <w:r w:rsidRPr="0064489E">
        <w:rPr>
          <w:rFonts w:ascii="Simplified Arabic" w:hAnsi="Simplified Arabic" w:cs="Simplified Arabic"/>
          <w:b w:val="0"/>
          <w:bCs/>
          <w:sz w:val="26"/>
          <w:szCs w:val="26"/>
          <w:rtl/>
        </w:rPr>
        <w:t>ية</w:t>
      </w:r>
    </w:p>
    <w:p w:rsidR="00A74077" w:rsidRDefault="00A74077" w:rsidP="00A74077">
      <w:pPr>
        <w:pStyle w:val="AFCorNotBold"/>
        <w:bidi/>
        <w:rPr>
          <w:rtl/>
        </w:rPr>
      </w:pPr>
      <w:r w:rsidRPr="00386EA7">
        <w:rPr>
          <w:rFonts w:ascii="Simplified Arabic" w:hAnsi="Simplified Arabic" w:cs="Simplified Arabic"/>
          <w:b w:val="0"/>
          <w:bCs/>
          <w:szCs w:val="24"/>
          <w:rtl/>
        </w:rPr>
        <w:t>الاجتماع ال</w:t>
      </w:r>
      <w:r>
        <w:rPr>
          <w:rFonts w:ascii="Simplified Arabic" w:hAnsi="Simplified Arabic" w:cs="Simplified Arabic" w:hint="cs"/>
          <w:b w:val="0"/>
          <w:bCs/>
          <w:szCs w:val="24"/>
          <w:rtl/>
        </w:rPr>
        <w:t>حادي</w:t>
      </w:r>
      <w:r w:rsidRPr="00386EA7">
        <w:rPr>
          <w:rFonts w:ascii="Simplified Arabic" w:hAnsi="Simplified Arabic" w:cs="Simplified Arabic"/>
          <w:b w:val="0"/>
          <w:bCs/>
          <w:szCs w:val="24"/>
          <w:rtl/>
        </w:rPr>
        <w:t xml:space="preserve"> عشر</w:t>
      </w:r>
    </w:p>
    <w:p w:rsidR="00A74077" w:rsidRDefault="00A74077" w:rsidP="00A74077">
      <w:pPr>
        <w:pStyle w:val="AFCorNotBold"/>
        <w:bidi/>
        <w:jc w:val="left"/>
        <w:rPr>
          <w:b w:val="0"/>
          <w:rtl/>
        </w:rPr>
      </w:pPr>
      <w:r w:rsidRPr="00585E62">
        <w:rPr>
          <w:rFonts w:ascii="Simplified Arabic" w:hAnsi="Simplified Arabic" w:cs="Simplified Arabic"/>
          <w:sz w:val="24"/>
          <w:szCs w:val="24"/>
          <w:rtl/>
        </w:rPr>
        <w:t>كالي، كولومبيا، 21 أكتوبر/تشرين الأول-1 نوفمبر/تشرين الثاني 2024</w:t>
      </w:r>
    </w:p>
    <w:p w:rsidR="00A74077" w:rsidRDefault="00A74077" w:rsidP="00A74077">
      <w:pPr>
        <w:pStyle w:val="AFCorNotBold"/>
        <w:bidi/>
        <w:jc w:val="left"/>
        <w:rPr>
          <w:b w:val="0"/>
          <w:bCs/>
          <w:rtl/>
        </w:rPr>
      </w:pPr>
      <w:r w:rsidRPr="00EB68AF">
        <w:rPr>
          <w:rFonts w:ascii="Simplified Arabic" w:hAnsi="Simplified Arabic" w:cs="Simplified Arabic"/>
          <w:sz w:val="24"/>
          <w:szCs w:val="24"/>
          <w:rtl/>
        </w:rPr>
        <w:t>البند 1</w:t>
      </w:r>
      <w:r>
        <w:rPr>
          <w:rFonts w:ascii="Simplified Arabic" w:hAnsi="Simplified Arabic" w:cs="Simplified Arabic" w:hint="cs"/>
          <w:sz w:val="24"/>
          <w:szCs w:val="24"/>
          <w:rtl/>
        </w:rPr>
        <w:t>0</w:t>
      </w:r>
      <w:r w:rsidRPr="00EB68AF">
        <w:rPr>
          <w:rFonts w:ascii="Simplified Arabic" w:hAnsi="Simplified Arabic" w:cs="Simplified Arabic"/>
          <w:sz w:val="24"/>
          <w:szCs w:val="24"/>
          <w:rtl/>
        </w:rPr>
        <w:t xml:space="preserve"> من جدول الأعمال</w:t>
      </w:r>
    </w:p>
    <w:p w:rsidR="00A74077" w:rsidRPr="00A74077" w:rsidRDefault="00A74077" w:rsidP="00A74077">
      <w:pPr>
        <w:bidi/>
        <w:rPr>
          <w:rFonts w:ascii="Simplified Arabic" w:hAnsi="Simplified Arabic" w:cs="Simplified Arabic"/>
          <w:b/>
          <w:bCs/>
          <w:rtl/>
          <w:lang w:val="en-GB" w:eastAsia="en-US"/>
        </w:rPr>
      </w:pPr>
      <w:r w:rsidRPr="00A74077">
        <w:rPr>
          <w:rFonts w:ascii="Simplified Arabic" w:hAnsi="Simplified Arabic" w:cs="Simplified Arabic"/>
          <w:b/>
          <w:bCs/>
          <w:rtl/>
          <w:lang w:val="en-GB" w:eastAsia="en-US"/>
        </w:rPr>
        <w:t>استعراض فعالية العمليات بموجب الاتفاقية وبروتوكوليها</w:t>
      </w:r>
    </w:p>
    <w:p w:rsidR="00F30B2C" w:rsidRDefault="00F30B2C" w:rsidP="00672823">
      <w:pPr>
        <w:bidi/>
        <w:spacing w:before="60" w:line="204" w:lineRule="auto"/>
        <w:rPr>
          <w:rFonts w:ascii="Simplified Arabic" w:hAnsi="Simplified Arabic" w:cs="Simplified Arabic"/>
          <w:b/>
          <w:bCs/>
          <w:sz w:val="26"/>
          <w:szCs w:val="26"/>
          <w:rtl/>
          <w:lang w:bidi="ar-EG"/>
        </w:rPr>
      </w:pPr>
    </w:p>
    <w:bookmarkEnd w:id="1"/>
    <w:p w:rsidR="000F2C7C" w:rsidRPr="00630D04" w:rsidRDefault="00630D04" w:rsidP="000F2C7C">
      <w:pPr>
        <w:tabs>
          <w:tab w:val="left" w:pos="1980"/>
        </w:tabs>
        <w:bidi/>
        <w:spacing w:after="120" w:line="216" w:lineRule="auto"/>
        <w:ind w:left="540"/>
        <w:rPr>
          <w:rFonts w:eastAsia="MS Mincho" w:cs="Simplified Arabic"/>
          <w:sz w:val="28"/>
          <w:szCs w:val="28"/>
          <w:rtl/>
          <w:lang w:val="en-US"/>
        </w:rPr>
      </w:pPr>
      <w:r w:rsidRPr="00630D04">
        <w:rPr>
          <w:rFonts w:ascii="Simplified Arabic" w:eastAsia="MS Mincho" w:hAnsi="Simplified Arabic" w:cs="Simplified Arabic" w:hint="cs"/>
          <w:sz w:val="28"/>
          <w:szCs w:val="28"/>
          <w:rtl/>
        </w:rPr>
        <w:t xml:space="preserve">الإجراءات </w:t>
      </w:r>
      <w:r w:rsidRPr="00630D04">
        <w:rPr>
          <w:rFonts w:eastAsia="MS Mincho" w:cs="Simplified Arabic" w:hint="cs"/>
          <w:sz w:val="28"/>
          <w:szCs w:val="28"/>
          <w:rtl/>
          <w:lang w:val="en-US"/>
        </w:rPr>
        <w:t>لعقد الاجتاعات عبر الانترنت والمختلطة</w:t>
      </w:r>
    </w:p>
    <w:p w:rsidR="00B84C7C" w:rsidRPr="00486F44" w:rsidRDefault="00B84C7C" w:rsidP="00B84C7C">
      <w:pPr>
        <w:bidi/>
        <w:spacing w:before="120" w:after="120"/>
        <w:ind w:left="562" w:firstLine="9"/>
        <w:jc w:val="both"/>
        <w:rPr>
          <w:rFonts w:ascii="Simplified Arabic" w:eastAsia="SimSun" w:hAnsi="Simplified Arabic" w:cs="Simplified Arabic"/>
          <w:b/>
          <w:bCs/>
          <w:sz w:val="28"/>
          <w:rtl/>
          <w:lang w:val="en-GB" w:eastAsia="en-US"/>
        </w:rPr>
      </w:pPr>
      <w:r w:rsidRPr="00486F44">
        <w:rPr>
          <w:rFonts w:ascii="Simplified Arabic" w:eastAsia="SimSun" w:hAnsi="Simplified Arabic" w:cs="Simplified Arabic" w:hint="cs"/>
          <w:b/>
          <w:bCs/>
          <w:sz w:val="28"/>
          <w:rtl/>
          <w:lang w:val="en-GB" w:eastAsia="en-US"/>
        </w:rPr>
        <w:t>مشروع مقرر مقدم من رئيس</w:t>
      </w:r>
      <w:r w:rsidR="00A74077">
        <w:rPr>
          <w:rFonts w:ascii="Simplified Arabic" w:eastAsia="SimSun" w:hAnsi="Simplified Arabic" w:cs="Simplified Arabic" w:hint="cs"/>
          <w:b/>
          <w:bCs/>
          <w:sz w:val="28"/>
          <w:rtl/>
          <w:lang w:val="en-GB" w:eastAsia="en-US" w:bidi="ar-EG"/>
        </w:rPr>
        <w:t>ة</w:t>
      </w:r>
      <w:r w:rsidRPr="00486F44">
        <w:rPr>
          <w:rFonts w:ascii="Simplified Arabic" w:eastAsia="SimSun" w:hAnsi="Simplified Arabic" w:cs="Simplified Arabic" w:hint="cs"/>
          <w:b/>
          <w:bCs/>
          <w:sz w:val="28"/>
          <w:rtl/>
          <w:lang w:val="en-GB" w:eastAsia="en-US"/>
        </w:rPr>
        <w:t xml:space="preserve"> الفريق العامل </w:t>
      </w:r>
      <w:r w:rsidR="00F30B2C" w:rsidRPr="00486F44">
        <w:rPr>
          <w:rFonts w:ascii="Simplified Arabic" w:eastAsia="SimSun" w:hAnsi="Simplified Arabic" w:cs="Simplified Arabic" w:hint="cs"/>
          <w:b/>
          <w:bCs/>
          <w:sz w:val="28"/>
          <w:rtl/>
          <w:lang w:val="en-GB" w:eastAsia="en-US"/>
        </w:rPr>
        <w:t>الأول</w:t>
      </w:r>
    </w:p>
    <w:p w:rsidR="00F30B2C" w:rsidRPr="00F30B2C" w:rsidRDefault="00F30B2C" w:rsidP="00F30B2C">
      <w:pPr>
        <w:tabs>
          <w:tab w:val="left" w:pos="1980"/>
        </w:tabs>
        <w:bidi/>
        <w:spacing w:after="120" w:line="216" w:lineRule="auto"/>
        <w:ind w:left="540" w:firstLine="720"/>
        <w:jc w:val="both"/>
        <w:rPr>
          <w:rFonts w:eastAsia="MS Mincho" w:cs="Simplified Arabic"/>
          <w:i/>
          <w:iCs/>
          <w:sz w:val="22"/>
          <w:rtl/>
          <w:lang w:val="en-US" w:bidi="ar-EG"/>
        </w:rPr>
      </w:pPr>
      <w:r w:rsidRPr="00F30B2C">
        <w:rPr>
          <w:rFonts w:eastAsia="MS Mincho" w:cs="Simplified Arabic"/>
          <w:i/>
          <w:iCs/>
          <w:sz w:val="22"/>
          <w:rtl/>
          <w:lang w:val="en-US" w:bidi="ar-EG"/>
        </w:rPr>
        <w:t>إن مؤتمر الأطراف العامل كاجتماع للأطراف في بروتوكول قرطاجنة للسلامة ال</w:t>
      </w:r>
      <w:r w:rsidRPr="00F30B2C">
        <w:rPr>
          <w:rFonts w:eastAsia="MS Mincho" w:cs="Simplified Arabic" w:hint="cs"/>
          <w:i/>
          <w:iCs/>
          <w:sz w:val="22"/>
          <w:rtl/>
          <w:lang w:val="en-US" w:bidi="ar-EG"/>
        </w:rPr>
        <w:t>أحيائي</w:t>
      </w:r>
      <w:r w:rsidRPr="00F30B2C">
        <w:rPr>
          <w:rFonts w:eastAsia="MS Mincho" w:cs="Simplified Arabic"/>
          <w:i/>
          <w:iCs/>
          <w:sz w:val="22"/>
          <w:rtl/>
          <w:lang w:val="en-US" w:bidi="ar-EG"/>
        </w:rPr>
        <w:t>ة،</w:t>
      </w:r>
    </w:p>
    <w:p w:rsidR="00630D04" w:rsidRPr="00565651" w:rsidRDefault="00630D04" w:rsidP="00630D04">
      <w:pPr>
        <w:bidi/>
        <w:spacing w:after="120" w:line="216" w:lineRule="auto"/>
        <w:ind w:left="562"/>
        <w:jc w:val="both"/>
        <w:rPr>
          <w:rFonts w:ascii="Simplified Arabic" w:hAnsi="Simplified Arabic" w:cs="Simplified Arabic"/>
          <w:b/>
          <w:bCs/>
          <w:sz w:val="28"/>
          <w:szCs w:val="28"/>
          <w:rtl/>
          <w:lang w:val="en-US"/>
        </w:rPr>
      </w:pPr>
      <w:r w:rsidRPr="00565651">
        <w:rPr>
          <w:rFonts w:ascii="Simplified Arabic" w:hAnsi="Simplified Arabic" w:cs="Simplified Arabic" w:hint="cs"/>
          <w:b/>
          <w:bCs/>
          <w:sz w:val="28"/>
          <w:szCs w:val="28"/>
          <w:rtl/>
          <w:lang w:val="en-US"/>
        </w:rPr>
        <w:t>ال</w:t>
      </w:r>
      <w:r w:rsidRPr="00565651">
        <w:rPr>
          <w:rFonts w:ascii="Simplified Arabic" w:hAnsi="Simplified Arabic" w:cs="Simplified Arabic"/>
          <w:b/>
          <w:bCs/>
          <w:sz w:val="28"/>
          <w:szCs w:val="28"/>
          <w:rtl/>
          <w:lang w:val="en-US"/>
        </w:rPr>
        <w:t xml:space="preserve">إجراءات </w:t>
      </w:r>
      <w:r w:rsidRPr="00565651">
        <w:rPr>
          <w:rFonts w:ascii="Simplified Arabic" w:hAnsi="Simplified Arabic" w:cs="Simplified Arabic" w:hint="cs"/>
          <w:b/>
          <w:bCs/>
          <w:sz w:val="28"/>
          <w:szCs w:val="28"/>
          <w:rtl/>
          <w:lang w:val="en-US"/>
        </w:rPr>
        <w:t>المتعلقة ب</w:t>
      </w:r>
      <w:r w:rsidRPr="00565651">
        <w:rPr>
          <w:rFonts w:ascii="Simplified Arabic" w:hAnsi="Simplified Arabic" w:cs="Simplified Arabic"/>
          <w:b/>
          <w:bCs/>
          <w:sz w:val="28"/>
          <w:szCs w:val="28"/>
          <w:rtl/>
          <w:lang w:val="en-US"/>
        </w:rPr>
        <w:t xml:space="preserve">عقد اجتماعات </w:t>
      </w:r>
      <w:r>
        <w:rPr>
          <w:rFonts w:ascii="Simplified Arabic" w:hAnsi="Simplified Arabic" w:cs="Simplified Arabic" w:hint="cs"/>
          <w:b/>
          <w:bCs/>
          <w:sz w:val="28"/>
          <w:szCs w:val="28"/>
          <w:rtl/>
          <w:lang w:val="en-US"/>
        </w:rPr>
        <w:t>عبر الإنترنت</w:t>
      </w:r>
      <w:r w:rsidRPr="00565651">
        <w:rPr>
          <w:rFonts w:ascii="Simplified Arabic" w:hAnsi="Simplified Arabic" w:cs="Simplified Arabic"/>
          <w:b/>
          <w:bCs/>
          <w:sz w:val="28"/>
          <w:szCs w:val="28"/>
          <w:rtl/>
          <w:lang w:val="en-US"/>
        </w:rPr>
        <w:t xml:space="preserve"> واجتماعات مختلطة</w:t>
      </w:r>
    </w:p>
    <w:p w:rsidR="00630D04" w:rsidRPr="00A476D3" w:rsidRDefault="00630D04" w:rsidP="00630D04">
      <w:pPr>
        <w:bidi/>
        <w:spacing w:after="120" w:line="216" w:lineRule="auto"/>
        <w:ind w:left="562"/>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w:t>
      </w:r>
      <w:r>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w:t>
      </w:r>
      <w:r>
        <w:rPr>
          <w:rFonts w:ascii="Simplified Arabic" w:hAnsi="Simplified Arabic" w:cs="Simplified Arabic" w:hint="cs"/>
          <w:b/>
          <w:bCs/>
          <w:sz w:val="22"/>
          <w:rtl/>
          <w:lang w:val="en-US"/>
        </w:rPr>
        <w:t>الأول</w:t>
      </w:r>
    </w:p>
    <w:p w:rsidR="00630D04" w:rsidRPr="00565651" w:rsidRDefault="00630D04" w:rsidP="00630D04">
      <w:pPr>
        <w:bidi/>
        <w:spacing w:after="120" w:line="216" w:lineRule="auto"/>
        <w:ind w:firstLine="562"/>
        <w:rPr>
          <w:rFonts w:cs="Simplified Arabic"/>
          <w:i/>
          <w:iCs/>
          <w:sz w:val="22"/>
          <w:rtl/>
          <w:lang w:val="en-US" w:bidi="ar-EG"/>
        </w:rPr>
      </w:pPr>
      <w:r w:rsidRPr="00565651">
        <w:rPr>
          <w:rFonts w:cs="Simplified Arabic"/>
          <w:i/>
          <w:iCs/>
          <w:sz w:val="22"/>
          <w:rtl/>
          <w:lang w:val="en-US" w:bidi="ar-EG"/>
        </w:rPr>
        <w:t>إن مؤتمر الأطراف العامل كاجتماع للأطراف في بروتوكول قرطاجنة للسلامة الأحيائية،</w:t>
      </w:r>
    </w:p>
    <w:p w:rsidR="00630D04" w:rsidRPr="00565651" w:rsidRDefault="00630D04" w:rsidP="00630D04">
      <w:pPr>
        <w:bidi/>
        <w:spacing w:after="120" w:line="216" w:lineRule="auto"/>
        <w:ind w:firstLine="562"/>
        <w:jc w:val="both"/>
        <w:rPr>
          <w:rFonts w:cs="Simplified Arabic"/>
          <w:sz w:val="22"/>
          <w:lang w:val="en-US"/>
        </w:rPr>
      </w:pPr>
      <w:r w:rsidRPr="00565651">
        <w:rPr>
          <w:rFonts w:cs="Simplified Arabic"/>
          <w:i/>
          <w:iCs/>
          <w:rtl/>
        </w:rPr>
        <w:t>إذ يؤكد من جديد</w:t>
      </w:r>
      <w:r w:rsidRPr="00565651">
        <w:rPr>
          <w:rFonts w:cs="Simplified Arabic"/>
          <w:rtl/>
        </w:rPr>
        <w:t xml:space="preserve"> </w:t>
      </w:r>
      <w:r w:rsidRPr="00565651">
        <w:rPr>
          <w:rFonts w:cs="Simplified Arabic" w:hint="cs"/>
          <w:rtl/>
        </w:rPr>
        <w:t>وجوب أن تتبع</w:t>
      </w:r>
      <w:r w:rsidRPr="00565651">
        <w:rPr>
          <w:rFonts w:cs="Simplified Arabic"/>
          <w:rtl/>
        </w:rPr>
        <w:t xml:space="preserve"> جميع اجتماعات مؤتمر الأطراف العامل كاجتماع للأطراف في بروتوكول قرطاجنة للسلامة الأحيائية،</w:t>
      </w:r>
      <w:r w:rsidRPr="00565651">
        <w:rPr>
          <w:vertAlign w:val="superscript"/>
        </w:rPr>
        <w:footnoteReference w:id="1"/>
      </w:r>
      <w:r w:rsidRPr="00565651">
        <w:rPr>
          <w:rFonts w:cs="Simplified Arabic"/>
          <w:rtl/>
        </w:rPr>
        <w:t xml:space="preserve"> وكذلك اجتماعات الهيئات الفرعية الحكومية الدولية التابعة </w:t>
      </w:r>
      <w:r>
        <w:rPr>
          <w:rFonts w:cs="Simplified Arabic" w:hint="cs"/>
          <w:rtl/>
        </w:rPr>
        <w:t>لبروتوكول قرطاجنة</w:t>
      </w:r>
      <w:r w:rsidRPr="00565651">
        <w:rPr>
          <w:rFonts w:cs="Simplified Arabic"/>
          <w:rtl/>
        </w:rPr>
        <w:t>،</w:t>
      </w:r>
      <w:r w:rsidRPr="00565651">
        <w:rPr>
          <w:rFonts w:cs="Simplified Arabic" w:hint="cs"/>
          <w:rtl/>
        </w:rPr>
        <w:t xml:space="preserve"> </w:t>
      </w:r>
      <w:r w:rsidRPr="00565651">
        <w:rPr>
          <w:rFonts w:cs="Simplified Arabic"/>
          <w:rtl/>
        </w:rPr>
        <w:t>النظام الداخلي الخاص بكل منها،</w:t>
      </w:r>
    </w:p>
    <w:p w:rsidR="00630D04" w:rsidRPr="00565651" w:rsidRDefault="00630D04" w:rsidP="00630D04">
      <w:pPr>
        <w:numPr>
          <w:ilvl w:val="0"/>
          <w:numId w:val="41"/>
        </w:numPr>
        <w:bidi/>
        <w:spacing w:after="120" w:line="216" w:lineRule="auto"/>
        <w:ind w:left="0" w:firstLine="562"/>
        <w:jc w:val="both"/>
        <w:rPr>
          <w:rFonts w:cs="Simplified Arabic"/>
          <w:sz w:val="22"/>
          <w:lang w:val="en-US" w:bidi="ar-EG"/>
        </w:rPr>
      </w:pPr>
      <w:r w:rsidRPr="00565651">
        <w:rPr>
          <w:rFonts w:cs="Simplified Arabic" w:hint="cs"/>
          <w:i/>
          <w:iCs/>
          <w:sz w:val="22"/>
          <w:rtl/>
          <w:lang w:val="en-US" w:bidi="ar-EG"/>
        </w:rPr>
        <w:t>ي</w:t>
      </w:r>
      <w:r w:rsidRPr="00565651">
        <w:rPr>
          <w:rFonts w:cs="Simplified Arabic"/>
          <w:i/>
          <w:iCs/>
          <w:sz w:val="22"/>
          <w:rtl/>
          <w:lang w:val="en-US" w:bidi="ar-EG"/>
        </w:rPr>
        <w:t>ؤكد</w:t>
      </w:r>
      <w:r w:rsidRPr="00565651">
        <w:rPr>
          <w:rFonts w:cs="Simplified Arabic"/>
          <w:sz w:val="22"/>
          <w:rtl/>
          <w:lang w:val="en-US" w:bidi="ar-EG"/>
        </w:rPr>
        <w:t xml:space="preserve"> أن اجتماعات مؤتمر الأطراف، </w:t>
      </w:r>
      <w:r w:rsidRPr="00565651">
        <w:rPr>
          <w:rFonts w:cs="Simplified Arabic" w:hint="cs"/>
          <w:sz w:val="22"/>
          <w:rtl/>
          <w:lang w:val="en-US" w:bidi="ar-EG"/>
        </w:rPr>
        <w:t>و</w:t>
      </w:r>
      <w:r w:rsidRPr="00565651">
        <w:rPr>
          <w:rFonts w:cs="Simplified Arabic"/>
          <w:sz w:val="22"/>
          <w:rtl/>
          <w:lang w:val="en-US" w:bidi="ar-EG"/>
        </w:rPr>
        <w:t>مؤتمر الأطراف العامل كاجتماع للأطراف في بروتوكول قرطاجنة</w:t>
      </w:r>
      <w:r w:rsidRPr="00565651">
        <w:rPr>
          <w:rFonts w:cs="Simplified Arabic" w:hint="cs"/>
          <w:sz w:val="22"/>
          <w:rtl/>
          <w:lang w:val="en-US" w:bidi="ar-EG"/>
        </w:rPr>
        <w:t>،</w:t>
      </w:r>
      <w:r w:rsidRPr="00565651">
        <w:rPr>
          <w:rFonts w:cs="Simplified Arabic"/>
          <w:sz w:val="22"/>
          <w:rtl/>
          <w:lang w:val="en-US" w:bidi="ar-EG"/>
        </w:rPr>
        <w:t xml:space="preserve"> وكذلك اجتماعات الهيئات الفرعية الحكومية الدولية</w:t>
      </w:r>
      <w:r w:rsidRPr="00565651">
        <w:rPr>
          <w:rFonts w:cs="Simplified Arabic" w:hint="cs"/>
          <w:sz w:val="22"/>
          <w:rtl/>
          <w:lang w:val="en-US" w:bidi="ar-EG"/>
        </w:rPr>
        <w:t xml:space="preserve"> التابعة</w:t>
      </w:r>
      <w:r w:rsidRPr="00565651">
        <w:rPr>
          <w:rFonts w:cs="Simplified Arabic"/>
          <w:sz w:val="22"/>
          <w:rtl/>
          <w:lang w:val="en-US" w:bidi="ar-EG"/>
        </w:rPr>
        <w:t xml:space="preserve"> </w:t>
      </w:r>
      <w:r>
        <w:rPr>
          <w:rFonts w:cs="Simplified Arabic" w:hint="cs"/>
          <w:sz w:val="22"/>
          <w:rtl/>
          <w:lang w:val="en-US" w:bidi="ar-EG"/>
        </w:rPr>
        <w:t>لبروتوكول قرطاجنة</w:t>
      </w:r>
      <w:r w:rsidRPr="00565651">
        <w:rPr>
          <w:rFonts w:cs="Simplified Arabic"/>
          <w:sz w:val="22"/>
          <w:rtl/>
          <w:lang w:val="en-US" w:bidi="ar-EG"/>
        </w:rPr>
        <w:t>،</w:t>
      </w:r>
      <w:r>
        <w:rPr>
          <w:rFonts w:cs="Simplified Arabic" w:hint="cs"/>
          <w:sz w:val="22"/>
          <w:rtl/>
          <w:lang w:val="en-US" w:bidi="ar-EG"/>
        </w:rPr>
        <w:t xml:space="preserve"> ينبغي أن</w:t>
      </w:r>
      <w:r w:rsidRPr="00565651">
        <w:rPr>
          <w:rFonts w:cs="Simplified Arabic"/>
          <w:sz w:val="22"/>
          <w:rtl/>
          <w:lang w:val="en-US" w:bidi="ar-EG"/>
        </w:rPr>
        <w:t xml:space="preserve"> ت</w:t>
      </w:r>
      <w:r w:rsidRPr="00565651">
        <w:rPr>
          <w:rFonts w:cs="Simplified Arabic" w:hint="cs"/>
          <w:sz w:val="22"/>
          <w:rtl/>
          <w:lang w:val="en-US" w:bidi="ar-EG"/>
        </w:rPr>
        <w:t>ُ</w:t>
      </w:r>
      <w:r w:rsidRPr="00565651">
        <w:rPr>
          <w:rFonts w:cs="Simplified Arabic"/>
          <w:sz w:val="22"/>
          <w:rtl/>
          <w:lang w:val="en-US" w:bidi="ar-EG"/>
        </w:rPr>
        <w:t xml:space="preserve">عقد </w:t>
      </w:r>
      <w:r w:rsidRPr="00565651">
        <w:rPr>
          <w:rFonts w:cs="Simplified Arabic" w:hint="cs"/>
          <w:sz w:val="22"/>
          <w:rtl/>
          <w:lang w:val="en-US" w:bidi="ar-EG"/>
        </w:rPr>
        <w:t xml:space="preserve">حضوريا، </w:t>
      </w:r>
      <w:r w:rsidRPr="00565651">
        <w:rPr>
          <w:rFonts w:cs="Simplified Arabic"/>
          <w:sz w:val="22"/>
          <w:rtl/>
          <w:lang w:val="en-US" w:bidi="ar-EG"/>
        </w:rPr>
        <w:t xml:space="preserve">ما لم تكن هناك ظروف استثنائية، على النحو المبين في الفقرة 2 أدناه، تجعل عقد اجتماعات </w:t>
      </w:r>
      <w:r w:rsidRPr="00565651">
        <w:rPr>
          <w:rFonts w:cs="Simplified Arabic" w:hint="cs"/>
          <w:sz w:val="22"/>
          <w:rtl/>
          <w:lang w:val="en-US" w:bidi="ar-EG"/>
        </w:rPr>
        <w:t>حضورية</w:t>
      </w:r>
      <w:r w:rsidRPr="00565651">
        <w:rPr>
          <w:rFonts w:cs="Simplified Arabic"/>
          <w:sz w:val="22"/>
          <w:rtl/>
          <w:lang w:val="en-US" w:bidi="ar-EG"/>
        </w:rPr>
        <w:t xml:space="preserve"> لفترة طويلة من الزمن</w:t>
      </w:r>
      <w:r>
        <w:rPr>
          <w:rFonts w:cs="Simplified Arabic" w:hint="cs"/>
          <w:sz w:val="22"/>
          <w:rtl/>
          <w:lang w:val="en-US" w:bidi="ar-EG"/>
        </w:rPr>
        <w:t xml:space="preserve"> أمرا غير عملي</w:t>
      </w:r>
      <w:r w:rsidRPr="00565651">
        <w:rPr>
          <w:rFonts w:cs="Simplified Arabic"/>
          <w:sz w:val="22"/>
          <w:rtl/>
          <w:lang w:val="en-US" w:bidi="ar-EG"/>
        </w:rPr>
        <w:t>؛</w:t>
      </w:r>
    </w:p>
    <w:p w:rsidR="00630D04" w:rsidRPr="00565651" w:rsidRDefault="00630D04" w:rsidP="00630D04">
      <w:pPr>
        <w:numPr>
          <w:ilvl w:val="0"/>
          <w:numId w:val="41"/>
        </w:numPr>
        <w:bidi/>
        <w:spacing w:after="120" w:line="216" w:lineRule="auto"/>
        <w:ind w:left="0" w:firstLine="562"/>
        <w:jc w:val="both"/>
        <w:rPr>
          <w:rFonts w:cs="Simplified Arabic"/>
          <w:sz w:val="22"/>
          <w:lang w:val="en-US" w:bidi="ar-EG"/>
        </w:rPr>
      </w:pPr>
      <w:r w:rsidRPr="00565651">
        <w:rPr>
          <w:rFonts w:cs="Simplified Arabic"/>
          <w:i/>
          <w:iCs/>
          <w:sz w:val="22"/>
          <w:rtl/>
          <w:lang w:val="en-US" w:bidi="ar-EG"/>
        </w:rPr>
        <w:t>يؤكد من جديد</w:t>
      </w:r>
      <w:r w:rsidRPr="00565651">
        <w:rPr>
          <w:rFonts w:cs="Simplified Arabic"/>
          <w:sz w:val="22"/>
          <w:rtl/>
          <w:lang w:val="en-US" w:bidi="ar-EG"/>
        </w:rPr>
        <w:t xml:space="preserve"> أنه في حالة </w:t>
      </w:r>
      <w:r w:rsidRPr="00565651">
        <w:rPr>
          <w:rFonts w:cs="Simplified Arabic" w:hint="cs"/>
          <w:sz w:val="22"/>
          <w:rtl/>
          <w:lang w:val="en-US" w:bidi="ar-EG"/>
        </w:rPr>
        <w:t>حدوث</w:t>
      </w:r>
      <w:r w:rsidRPr="00565651">
        <w:rPr>
          <w:rFonts w:cs="Simplified Arabic"/>
          <w:sz w:val="22"/>
          <w:rtl/>
          <w:lang w:val="en-US" w:bidi="ar-EG"/>
        </w:rPr>
        <w:t xml:space="preserve"> ظروف استثنائية تجعل</w:t>
      </w:r>
      <w:r w:rsidRPr="00565651">
        <w:rPr>
          <w:rFonts w:cs="Simplified Arabic" w:hint="cs"/>
          <w:sz w:val="22"/>
          <w:rtl/>
          <w:lang w:val="en-US" w:bidi="ar-EG"/>
        </w:rPr>
        <w:t xml:space="preserve"> عقد اجتماعات حضورية</w:t>
      </w:r>
      <w:r>
        <w:rPr>
          <w:rFonts w:cs="Simplified Arabic" w:hint="cs"/>
          <w:sz w:val="22"/>
          <w:rtl/>
          <w:lang w:val="en-US" w:bidi="ar-EG"/>
        </w:rPr>
        <w:t xml:space="preserve"> أمرا غير عملي</w:t>
      </w:r>
      <w:r w:rsidRPr="00565651">
        <w:rPr>
          <w:rFonts w:cs="Simplified Arabic" w:hint="cs"/>
          <w:sz w:val="22"/>
          <w:rtl/>
          <w:lang w:val="en-US" w:bidi="ar-EG"/>
        </w:rPr>
        <w:t>،</w:t>
      </w:r>
      <w:r w:rsidRPr="00565651">
        <w:rPr>
          <w:rFonts w:cs="Simplified Arabic"/>
          <w:sz w:val="22"/>
          <w:rtl/>
          <w:lang w:val="en-US" w:bidi="ar-EG"/>
        </w:rPr>
        <w:t xml:space="preserve"> </w:t>
      </w:r>
      <w:r>
        <w:rPr>
          <w:rFonts w:cs="Simplified Arabic" w:hint="cs"/>
          <w:sz w:val="22"/>
          <w:rtl/>
          <w:lang w:val="en-US" w:bidi="ar-EG"/>
        </w:rPr>
        <w:t>يمكن عقد</w:t>
      </w:r>
      <w:r w:rsidRPr="00565651">
        <w:rPr>
          <w:rFonts w:cs="Simplified Arabic"/>
          <w:sz w:val="22"/>
          <w:rtl/>
          <w:lang w:val="en-US" w:bidi="ar-EG"/>
        </w:rPr>
        <w:t xml:space="preserve"> </w:t>
      </w:r>
      <w:r w:rsidRPr="00565651">
        <w:rPr>
          <w:rFonts w:cs="Simplified Arabic" w:hint="cs"/>
          <w:sz w:val="22"/>
          <w:rtl/>
          <w:lang w:val="en-US" w:bidi="ar-EG"/>
        </w:rPr>
        <w:t>جلسات</w:t>
      </w:r>
      <w:r w:rsidRPr="00565651">
        <w:rPr>
          <w:rFonts w:cs="Simplified Arabic"/>
          <w:sz w:val="22"/>
          <w:rtl/>
          <w:lang w:val="en-US" w:bidi="ar-EG"/>
        </w:rPr>
        <w:t xml:space="preserve"> الاجتماعات المشار إليها في الفقرة 1 أعلاه </w:t>
      </w:r>
      <w:r w:rsidRPr="00565651">
        <w:rPr>
          <w:rFonts w:cs="Simplified Arabic" w:hint="cs"/>
          <w:sz w:val="22"/>
          <w:rtl/>
          <w:lang w:val="en-US" w:bidi="ar-EG"/>
        </w:rPr>
        <w:t xml:space="preserve">افتراضيا </w:t>
      </w:r>
      <w:r w:rsidRPr="00565651">
        <w:rPr>
          <w:rFonts w:cs="Simplified Arabic"/>
          <w:sz w:val="22"/>
          <w:rtl/>
          <w:lang w:val="en-US" w:bidi="ar-EG"/>
        </w:rPr>
        <w:t xml:space="preserve">من خلال طرائق تتيح المشاركة التفاعلية </w:t>
      </w:r>
      <w:r w:rsidRPr="00565651">
        <w:rPr>
          <w:rFonts w:cs="Simplified Arabic" w:hint="cs"/>
          <w:sz w:val="22"/>
          <w:rtl/>
          <w:lang w:val="en-US" w:bidi="ar-EG"/>
        </w:rPr>
        <w:t>عبر</w:t>
      </w:r>
      <w:r w:rsidRPr="00565651">
        <w:rPr>
          <w:rFonts w:cs="Simplified Arabic"/>
          <w:sz w:val="22"/>
          <w:rtl/>
          <w:lang w:val="en-US" w:bidi="ar-EG"/>
        </w:rPr>
        <w:t xml:space="preserve"> الإنترنت، عقب</w:t>
      </w:r>
      <w:r w:rsidRPr="00565651">
        <w:rPr>
          <w:rFonts w:cs="Simplified Arabic" w:hint="cs"/>
          <w:sz w:val="22"/>
          <w:rtl/>
          <w:lang w:val="en-US" w:bidi="ar-EG"/>
        </w:rPr>
        <w:t xml:space="preserve"> إجراء</w:t>
      </w:r>
      <w:r w:rsidRPr="00565651">
        <w:rPr>
          <w:rFonts w:cs="Simplified Arabic"/>
          <w:sz w:val="22"/>
          <w:rtl/>
          <w:lang w:val="en-US" w:bidi="ar-EG"/>
        </w:rPr>
        <w:t xml:space="preserve"> مشاورات بين الأطراف </w:t>
      </w:r>
      <w:r w:rsidRPr="00565651">
        <w:rPr>
          <w:rFonts w:cs="Simplified Arabic" w:hint="cs"/>
          <w:sz w:val="22"/>
          <w:rtl/>
          <w:lang w:val="en-US" w:bidi="ar-EG"/>
        </w:rPr>
        <w:t>وصدور قرار</w:t>
      </w:r>
      <w:r w:rsidRPr="00565651">
        <w:rPr>
          <w:rFonts w:cs="Simplified Arabic"/>
          <w:sz w:val="22"/>
          <w:rtl/>
          <w:lang w:val="en-US" w:bidi="ar-EG"/>
        </w:rPr>
        <w:t xml:space="preserve"> عن مكتب مؤتمر الأطراف</w:t>
      </w:r>
      <w:r>
        <w:rPr>
          <w:rFonts w:cs="Simplified Arabic" w:hint="cs"/>
          <w:sz w:val="22"/>
          <w:rtl/>
          <w:lang w:val="en-US" w:bidi="ar-EG"/>
        </w:rPr>
        <w:t xml:space="preserve"> العامل كاجتماع للأطراف في بروتوكول قرطاجنة</w:t>
      </w:r>
      <w:r w:rsidRPr="00565651">
        <w:rPr>
          <w:rFonts w:cs="Simplified Arabic"/>
          <w:sz w:val="22"/>
          <w:rtl/>
          <w:lang w:val="en-US" w:bidi="ar-EG"/>
        </w:rPr>
        <w:t xml:space="preserve">، طالما لم تتخذ أي مقررات </w:t>
      </w:r>
      <w:r w:rsidRPr="00565651">
        <w:rPr>
          <w:rFonts w:cs="Simplified Arabic" w:hint="cs"/>
          <w:sz w:val="22"/>
          <w:rtl/>
          <w:lang w:val="en-US" w:bidi="ar-EG"/>
        </w:rPr>
        <w:t>موضوع</w:t>
      </w:r>
      <w:r w:rsidRPr="00565651">
        <w:rPr>
          <w:rFonts w:cs="Simplified Arabic"/>
          <w:sz w:val="22"/>
          <w:rtl/>
          <w:lang w:val="en-US" w:bidi="ar-EG"/>
        </w:rPr>
        <w:t xml:space="preserve">ية </w:t>
      </w:r>
      <w:r w:rsidRPr="00565651">
        <w:rPr>
          <w:rFonts w:cs="Simplified Arabic" w:hint="cs"/>
          <w:sz w:val="22"/>
          <w:rtl/>
          <w:lang w:val="en-US" w:bidi="ar-EG"/>
        </w:rPr>
        <w:t>عبر الإنترنت</w:t>
      </w:r>
      <w:r w:rsidRPr="00565651">
        <w:rPr>
          <w:rFonts w:cs="Simplified Arabic"/>
          <w:sz w:val="22"/>
          <w:rtl/>
          <w:lang w:val="en-US" w:bidi="ar-EG"/>
        </w:rPr>
        <w:t>، باستثناء</w:t>
      </w:r>
      <w:r w:rsidRPr="00565651">
        <w:rPr>
          <w:rFonts w:cs="Simplified Arabic" w:hint="cs"/>
          <w:sz w:val="22"/>
          <w:rtl/>
          <w:lang w:val="en-US" w:bidi="ar-EG"/>
        </w:rPr>
        <w:t xml:space="preserve"> المقررات المتعلقة ب</w:t>
      </w:r>
      <w:r w:rsidRPr="00565651">
        <w:rPr>
          <w:rFonts w:cs="Simplified Arabic"/>
          <w:sz w:val="22"/>
          <w:rtl/>
          <w:lang w:val="en-US" w:bidi="ar-EG"/>
        </w:rPr>
        <w:t>القضايا المتعلقة بالميزانية والقضايا الإجرائية</w:t>
      </w:r>
      <w:r w:rsidRPr="00565651">
        <w:rPr>
          <w:rFonts w:cs="Simplified Arabic" w:hint="cs"/>
          <w:sz w:val="22"/>
          <w:rtl/>
          <w:lang w:val="en-US" w:bidi="ar-EG"/>
        </w:rPr>
        <w:t xml:space="preserve"> للسماح للأمانة بأن تمارس أعمالها؛</w:t>
      </w:r>
      <w:r w:rsidRPr="00565651">
        <w:rPr>
          <w:rtl/>
        </w:rPr>
        <w:t xml:space="preserve"> </w:t>
      </w:r>
    </w:p>
    <w:p w:rsidR="00630D04" w:rsidRPr="00565651" w:rsidRDefault="00630D04" w:rsidP="00630D04">
      <w:pPr>
        <w:numPr>
          <w:ilvl w:val="0"/>
          <w:numId w:val="41"/>
        </w:numPr>
        <w:bidi/>
        <w:spacing w:after="120" w:line="216" w:lineRule="auto"/>
        <w:ind w:left="0" w:firstLine="562"/>
        <w:jc w:val="both"/>
        <w:rPr>
          <w:rFonts w:cs="Simplified Arabic"/>
          <w:sz w:val="22"/>
          <w:lang w:val="en-US" w:bidi="ar-EG"/>
        </w:rPr>
      </w:pPr>
      <w:r w:rsidRPr="00565651">
        <w:rPr>
          <w:rFonts w:cs="Simplified Arabic" w:hint="cs"/>
          <w:i/>
          <w:iCs/>
          <w:sz w:val="22"/>
          <w:rtl/>
          <w:lang w:val="en-US" w:bidi="ar-EG"/>
        </w:rPr>
        <w:t>ي</w:t>
      </w:r>
      <w:r w:rsidRPr="00565651">
        <w:rPr>
          <w:rFonts w:cs="Simplified Arabic"/>
          <w:i/>
          <w:iCs/>
          <w:sz w:val="22"/>
          <w:rtl/>
          <w:lang w:val="en-US" w:bidi="ar-EG"/>
        </w:rPr>
        <w:t xml:space="preserve">لاحظ </w:t>
      </w:r>
      <w:r w:rsidRPr="00565651">
        <w:rPr>
          <w:rFonts w:cs="Simplified Arabic"/>
          <w:sz w:val="22"/>
          <w:rtl/>
          <w:lang w:val="en-US" w:bidi="ar-EG"/>
        </w:rPr>
        <w:t xml:space="preserve">أنه في حالة </w:t>
      </w:r>
      <w:r w:rsidRPr="00565651">
        <w:rPr>
          <w:rFonts w:cs="Simplified Arabic" w:hint="cs"/>
          <w:sz w:val="22"/>
          <w:rtl/>
          <w:lang w:val="en-US" w:bidi="ar-EG"/>
        </w:rPr>
        <w:t>حدوث</w:t>
      </w:r>
      <w:r w:rsidRPr="00565651">
        <w:rPr>
          <w:rFonts w:cs="Simplified Arabic"/>
          <w:sz w:val="22"/>
          <w:rtl/>
          <w:lang w:val="en-US" w:bidi="ar-EG"/>
        </w:rPr>
        <w:t xml:space="preserve"> ظروف استثنائية، </w:t>
      </w:r>
      <w:r w:rsidRPr="00565651">
        <w:rPr>
          <w:rFonts w:cs="Simplified Arabic"/>
          <w:rtl/>
        </w:rPr>
        <w:t xml:space="preserve">تجعل عقد اجتماعات </w:t>
      </w:r>
      <w:r w:rsidRPr="00565651">
        <w:rPr>
          <w:rFonts w:cs="Simplified Arabic" w:hint="cs"/>
          <w:rtl/>
        </w:rPr>
        <w:t>حضورية</w:t>
      </w:r>
      <w:r>
        <w:rPr>
          <w:rFonts w:cs="Simplified Arabic" w:hint="cs"/>
          <w:rtl/>
        </w:rPr>
        <w:t xml:space="preserve"> أمرا غير عملي</w:t>
      </w:r>
      <w:r w:rsidRPr="00565651">
        <w:rPr>
          <w:rFonts w:cs="Simplified Arabic" w:hint="cs"/>
          <w:sz w:val="22"/>
          <w:rtl/>
          <w:lang w:val="en-US" w:bidi="ar-EG"/>
        </w:rPr>
        <w:t xml:space="preserve">، يجوز لمؤتمر الأطراف </w:t>
      </w:r>
      <w:r>
        <w:rPr>
          <w:rFonts w:cs="Simplified Arabic" w:hint="cs"/>
          <w:sz w:val="22"/>
          <w:rtl/>
          <w:lang w:val="en-US" w:bidi="ar-EG"/>
        </w:rPr>
        <w:t>العامل كاجتماع للأطراف في بروتوكول قرطاجنة</w:t>
      </w:r>
      <w:r w:rsidRPr="00565651">
        <w:rPr>
          <w:rFonts w:cs="Simplified Arabic" w:hint="cs"/>
          <w:sz w:val="22"/>
          <w:rtl/>
          <w:lang w:val="en-US" w:bidi="ar-EG"/>
        </w:rPr>
        <w:t xml:space="preserve"> أن يتخذ</w:t>
      </w:r>
      <w:r w:rsidRPr="00565651">
        <w:rPr>
          <w:rFonts w:cs="Simplified Arabic"/>
          <w:sz w:val="22"/>
          <w:rtl/>
          <w:lang w:val="en-US" w:bidi="ar-EG"/>
        </w:rPr>
        <w:t xml:space="preserve"> قرارات عاجلة، مثل</w:t>
      </w:r>
      <w:r w:rsidRPr="00565651">
        <w:rPr>
          <w:rFonts w:cs="Simplified Arabic" w:hint="cs"/>
          <w:sz w:val="22"/>
          <w:rtl/>
          <w:lang w:val="en-US" w:bidi="ar-EG"/>
        </w:rPr>
        <w:t xml:space="preserve"> تلك المتعلقة ب</w:t>
      </w:r>
      <w:r w:rsidRPr="00565651">
        <w:rPr>
          <w:rFonts w:cs="Simplified Arabic"/>
          <w:sz w:val="22"/>
          <w:rtl/>
          <w:lang w:val="en-US" w:bidi="ar-EG"/>
        </w:rPr>
        <w:t xml:space="preserve">القضايا المتعلقة </w:t>
      </w:r>
      <w:r w:rsidRPr="00565651">
        <w:rPr>
          <w:rFonts w:cs="Simplified Arabic"/>
          <w:sz w:val="22"/>
          <w:rtl/>
          <w:lang w:val="en-US" w:bidi="ar-EG"/>
        </w:rPr>
        <w:lastRenderedPageBreak/>
        <w:t xml:space="preserve">بالميزانية، </w:t>
      </w:r>
      <w:r>
        <w:rPr>
          <w:rFonts w:cs="Simplified Arabic" w:hint="cs"/>
          <w:sz w:val="22"/>
          <w:rtl/>
          <w:lang w:val="en-US" w:bidi="ar-EG"/>
        </w:rPr>
        <w:t>بموجب</w:t>
      </w:r>
      <w:r w:rsidRPr="00565651">
        <w:rPr>
          <w:rFonts w:cs="Simplified Arabic"/>
          <w:sz w:val="22"/>
          <w:rtl/>
          <w:lang w:val="en-US" w:bidi="ar-EG"/>
        </w:rPr>
        <w:t xml:space="preserve"> إجراء </w:t>
      </w:r>
      <w:r w:rsidRPr="00565651">
        <w:rPr>
          <w:rFonts w:cs="Simplified Arabic" w:hint="cs"/>
          <w:sz w:val="22"/>
          <w:rtl/>
          <w:lang w:val="en-US" w:bidi="ar-EG"/>
        </w:rPr>
        <w:t>موافقة صامتة</w:t>
      </w:r>
      <w:r>
        <w:rPr>
          <w:rFonts w:cs="Simplified Arabic" w:hint="cs"/>
          <w:sz w:val="22"/>
          <w:rtl/>
          <w:lang w:val="en-US" w:bidi="ar-EG"/>
        </w:rPr>
        <w:t xml:space="preserve"> مكتوب</w:t>
      </w:r>
      <w:r w:rsidRPr="00565651">
        <w:rPr>
          <w:rFonts w:cs="Simplified Arabic"/>
          <w:sz w:val="22"/>
          <w:rtl/>
          <w:lang w:val="en-US" w:bidi="ar-EG"/>
        </w:rPr>
        <w:t xml:space="preserve"> </w:t>
      </w:r>
      <w:r w:rsidRPr="00565651">
        <w:rPr>
          <w:rFonts w:cs="Simplified Arabic" w:hint="cs"/>
          <w:sz w:val="22"/>
          <w:rtl/>
          <w:lang w:val="en-US" w:bidi="ar-EG"/>
        </w:rPr>
        <w:t xml:space="preserve">بما </w:t>
      </w:r>
      <w:r w:rsidRPr="00565651">
        <w:rPr>
          <w:rFonts w:cs="Simplified Arabic"/>
          <w:sz w:val="22"/>
          <w:rtl/>
          <w:lang w:val="en-US" w:bidi="ar-EG"/>
        </w:rPr>
        <w:t xml:space="preserve">يتماشى مع ممارسات الأمم المتحدة، </w:t>
      </w:r>
      <w:r w:rsidRPr="00565651">
        <w:rPr>
          <w:rFonts w:cs="Simplified Arabic" w:hint="cs"/>
          <w:sz w:val="22"/>
          <w:rtl/>
          <w:lang w:val="en-US" w:bidi="ar-EG"/>
        </w:rPr>
        <w:t>وصدور قرار</w:t>
      </w:r>
      <w:r w:rsidRPr="00565651">
        <w:rPr>
          <w:rFonts w:cs="Simplified Arabic"/>
          <w:sz w:val="22"/>
          <w:rtl/>
          <w:lang w:val="en-US" w:bidi="ar-EG"/>
        </w:rPr>
        <w:t xml:space="preserve"> عن مكتب مؤتمر الأطراف</w:t>
      </w:r>
      <w:r w:rsidRPr="00630D04">
        <w:rPr>
          <w:rFonts w:cs="Simplified Arabic" w:hint="cs"/>
          <w:sz w:val="22"/>
          <w:rtl/>
          <w:lang w:val="en-US" w:bidi="ar-EG"/>
        </w:rPr>
        <w:t xml:space="preserve"> </w:t>
      </w:r>
      <w:r>
        <w:rPr>
          <w:rFonts w:cs="Simplified Arabic" w:hint="cs"/>
          <w:sz w:val="22"/>
          <w:rtl/>
          <w:lang w:val="en-US" w:bidi="ar-EG"/>
        </w:rPr>
        <w:t>العامل كاجتماع للأطراف في بروتوكول قرطاجنة</w:t>
      </w:r>
      <w:r w:rsidRPr="00565651">
        <w:rPr>
          <w:rFonts w:cs="Simplified Arabic" w:hint="cs"/>
          <w:sz w:val="22"/>
          <w:rtl/>
          <w:lang w:val="en-US" w:bidi="ar-EG"/>
        </w:rPr>
        <w:t xml:space="preserve"> ،</w:t>
      </w:r>
      <w:r w:rsidRPr="00565651">
        <w:rPr>
          <w:rFonts w:cs="Simplified Arabic"/>
          <w:rtl/>
        </w:rPr>
        <w:t xml:space="preserve"> بعد</w:t>
      </w:r>
      <w:r w:rsidRPr="00565651">
        <w:rPr>
          <w:rFonts w:cs="Simplified Arabic" w:hint="cs"/>
          <w:rtl/>
        </w:rPr>
        <w:t xml:space="preserve"> إجراء</w:t>
      </w:r>
      <w:r w:rsidRPr="00565651">
        <w:rPr>
          <w:rFonts w:cs="Simplified Arabic"/>
          <w:rtl/>
        </w:rPr>
        <w:t xml:space="preserve"> المشاورات بين أعضاء المكتب مع مناطقهم</w:t>
      </w:r>
      <w:r w:rsidRPr="00565651">
        <w:rPr>
          <w:rFonts w:cs="Simplified Arabic" w:hint="cs"/>
          <w:rtl/>
        </w:rPr>
        <w:t>،</w:t>
      </w:r>
      <w:r w:rsidRPr="00565651">
        <w:rPr>
          <w:rFonts w:cs="Simplified Arabic"/>
          <w:sz w:val="22"/>
          <w:rtl/>
          <w:lang w:val="en-US" w:bidi="ar-EG"/>
        </w:rPr>
        <w:t xml:space="preserve"> وتطبيق الإجراءات ال</w:t>
      </w:r>
      <w:r w:rsidRPr="00565651">
        <w:rPr>
          <w:rFonts w:cs="Simplified Arabic" w:hint="cs"/>
          <w:sz w:val="22"/>
          <w:rtl/>
          <w:lang w:val="en-US" w:bidi="ar-EG"/>
        </w:rPr>
        <w:t>منصوص عليها</w:t>
      </w:r>
      <w:r w:rsidRPr="00565651">
        <w:rPr>
          <w:rFonts w:cs="Simplified Arabic"/>
          <w:sz w:val="22"/>
          <w:rtl/>
          <w:lang w:val="en-US" w:bidi="ar-EG"/>
        </w:rPr>
        <w:t xml:space="preserve"> في النظام الداخلي لعقد اجتماع استثنائي</w:t>
      </w:r>
      <w:r w:rsidRPr="00565651">
        <w:rPr>
          <w:rFonts w:cs="Simplified Arabic" w:hint="cs"/>
          <w:sz w:val="22"/>
          <w:rtl/>
          <w:lang w:val="en-US" w:bidi="ar-EG"/>
        </w:rPr>
        <w:t>؛</w:t>
      </w:r>
      <w:r w:rsidRPr="00565651">
        <w:rPr>
          <w:rtl/>
        </w:rPr>
        <w:t xml:space="preserve"> </w:t>
      </w:r>
    </w:p>
    <w:p w:rsidR="00630D04" w:rsidRPr="00565651" w:rsidRDefault="00630D04" w:rsidP="00630D04">
      <w:pPr>
        <w:numPr>
          <w:ilvl w:val="0"/>
          <w:numId w:val="41"/>
        </w:numPr>
        <w:bidi/>
        <w:spacing w:after="120" w:line="216" w:lineRule="auto"/>
        <w:ind w:left="0" w:firstLine="562"/>
        <w:jc w:val="both"/>
        <w:rPr>
          <w:rFonts w:cs="Simplified Arabic"/>
          <w:sz w:val="22"/>
          <w:lang w:val="en-US" w:bidi="ar-EG"/>
        </w:rPr>
      </w:pPr>
      <w:r w:rsidRPr="00565651">
        <w:rPr>
          <w:rFonts w:cs="Simplified Arabic"/>
          <w:i/>
          <w:iCs/>
          <w:rtl/>
        </w:rPr>
        <w:t xml:space="preserve">يطلب </w:t>
      </w:r>
      <w:r w:rsidRPr="00565651">
        <w:rPr>
          <w:rFonts w:cs="Simplified Arabic"/>
          <w:rtl/>
        </w:rPr>
        <w:t>إلى الأمين</w:t>
      </w:r>
      <w:r w:rsidRPr="00565651">
        <w:rPr>
          <w:rFonts w:cs="Simplified Arabic" w:hint="cs"/>
          <w:rtl/>
        </w:rPr>
        <w:t>ة</w:t>
      </w:r>
      <w:r w:rsidRPr="00565651">
        <w:rPr>
          <w:rFonts w:cs="Simplified Arabic"/>
          <w:rtl/>
        </w:rPr>
        <w:t xml:space="preserve"> التنفيذي</w:t>
      </w:r>
      <w:r w:rsidRPr="00565651">
        <w:rPr>
          <w:rFonts w:cs="Simplified Arabic" w:hint="cs"/>
          <w:rtl/>
        </w:rPr>
        <w:t>ة</w:t>
      </w:r>
      <w:r w:rsidRPr="00565651">
        <w:rPr>
          <w:rFonts w:cs="Simplified Arabic"/>
          <w:rtl/>
        </w:rPr>
        <w:t xml:space="preserve"> التأكد من أن ترتيبات الاجتماعات المشار إليها في الفقرة 1 أعلاه تتضمن دائما </w:t>
      </w:r>
      <w:r w:rsidRPr="00565651">
        <w:rPr>
          <w:rFonts w:cs="Simplified Arabic" w:hint="cs"/>
          <w:rtl/>
        </w:rPr>
        <w:t>حكما</w:t>
      </w:r>
      <w:r w:rsidRPr="00565651">
        <w:rPr>
          <w:rFonts w:cs="Simplified Arabic"/>
          <w:rtl/>
        </w:rPr>
        <w:t xml:space="preserve"> لبث </w:t>
      </w:r>
      <w:r w:rsidRPr="00565651">
        <w:rPr>
          <w:rFonts w:cs="Simplified Arabic" w:hint="cs"/>
          <w:rtl/>
        </w:rPr>
        <w:t>المداولات</w:t>
      </w:r>
      <w:r w:rsidRPr="00565651">
        <w:rPr>
          <w:rFonts w:cs="Simplified Arabic"/>
          <w:rtl/>
        </w:rPr>
        <w:t xml:space="preserve"> عبر الإنترنت للسماح لجميع المندوبين المسجلين حسب الأصول بمتابعة </w:t>
      </w:r>
      <w:r w:rsidRPr="00565651">
        <w:rPr>
          <w:rFonts w:cs="Simplified Arabic" w:hint="cs"/>
          <w:rtl/>
        </w:rPr>
        <w:t>المداولات</w:t>
      </w:r>
      <w:r w:rsidRPr="00565651">
        <w:rPr>
          <w:rFonts w:cs="Simplified Arabic"/>
          <w:rtl/>
        </w:rPr>
        <w:t xml:space="preserve"> في الوقت الفعلي؛</w:t>
      </w:r>
    </w:p>
    <w:p w:rsidR="00630D04" w:rsidRPr="00565651" w:rsidRDefault="00630D04" w:rsidP="00630D04">
      <w:pPr>
        <w:numPr>
          <w:ilvl w:val="0"/>
          <w:numId w:val="41"/>
        </w:numPr>
        <w:bidi/>
        <w:spacing w:after="120" w:line="216" w:lineRule="auto"/>
        <w:ind w:left="0" w:firstLine="562"/>
        <w:jc w:val="both"/>
        <w:rPr>
          <w:rFonts w:cs="Simplified Arabic"/>
          <w:sz w:val="22"/>
          <w:lang w:val="en-US" w:bidi="ar-EG"/>
        </w:rPr>
      </w:pPr>
      <w:r w:rsidRPr="00565651">
        <w:rPr>
          <w:rFonts w:cs="Simplified Arabic" w:hint="cs"/>
          <w:i/>
          <w:iCs/>
          <w:sz w:val="22"/>
          <w:rtl/>
          <w:lang w:val="en-US" w:bidi="ar-EG"/>
        </w:rPr>
        <w:t>ي</w:t>
      </w:r>
      <w:r w:rsidRPr="00565651">
        <w:rPr>
          <w:rFonts w:cs="Simplified Arabic"/>
          <w:i/>
          <w:iCs/>
          <w:sz w:val="22"/>
          <w:rtl/>
          <w:lang w:val="en-US" w:bidi="ar-EG"/>
        </w:rPr>
        <w:t>لاحظ</w:t>
      </w:r>
      <w:r w:rsidRPr="00565651">
        <w:rPr>
          <w:rFonts w:cs="Simplified Arabic"/>
          <w:sz w:val="22"/>
          <w:rtl/>
          <w:lang w:val="en-US" w:bidi="ar-EG"/>
        </w:rPr>
        <w:t xml:space="preserve"> أنه يجوز لأفرقة الخبراء والأفرقة الاستشارية والأفرقة الأخرى ذات العضوية المحدودة أن تجتمع </w:t>
      </w:r>
      <w:r w:rsidRPr="00565651">
        <w:rPr>
          <w:rFonts w:cs="Simplified Arabic" w:hint="cs"/>
          <w:sz w:val="22"/>
          <w:rtl/>
          <w:lang w:val="en-US" w:bidi="ar-EG"/>
        </w:rPr>
        <w:t xml:space="preserve">بشكل حضوري أو </w:t>
      </w:r>
      <w:r>
        <w:rPr>
          <w:rFonts w:cs="Simplified Arabic" w:hint="cs"/>
          <w:sz w:val="22"/>
          <w:rtl/>
          <w:lang w:val="en-US" w:bidi="ar-EG"/>
        </w:rPr>
        <w:t>عبر الإنترنت</w:t>
      </w:r>
      <w:r w:rsidRPr="00565651">
        <w:rPr>
          <w:rFonts w:cs="Simplified Arabic" w:hint="cs"/>
          <w:sz w:val="22"/>
          <w:rtl/>
          <w:lang w:val="en-US" w:bidi="ar-EG"/>
        </w:rPr>
        <w:t xml:space="preserve"> </w:t>
      </w:r>
      <w:r w:rsidRPr="00565651">
        <w:rPr>
          <w:rFonts w:cs="Simplified Arabic"/>
          <w:sz w:val="22"/>
          <w:rtl/>
          <w:lang w:val="en-US" w:bidi="ar-EG"/>
        </w:rPr>
        <w:t xml:space="preserve">أو </w:t>
      </w:r>
      <w:r w:rsidRPr="00565651">
        <w:rPr>
          <w:rFonts w:cs="Simplified Arabic" w:hint="cs"/>
          <w:sz w:val="22"/>
          <w:rtl/>
          <w:lang w:val="en-US" w:bidi="ar-EG"/>
        </w:rPr>
        <w:t>بنسق مختلط</w:t>
      </w:r>
      <w:r w:rsidRPr="00565651">
        <w:rPr>
          <w:rFonts w:cs="Simplified Arabic"/>
          <w:sz w:val="22"/>
          <w:rtl/>
          <w:lang w:val="en-US" w:bidi="ar-EG"/>
        </w:rPr>
        <w:t xml:space="preserve">، </w:t>
      </w:r>
      <w:r w:rsidRPr="00565651">
        <w:rPr>
          <w:rFonts w:cs="Simplified Arabic" w:hint="cs"/>
          <w:sz w:val="22"/>
          <w:rtl/>
          <w:lang w:val="en-US" w:bidi="ar-EG"/>
        </w:rPr>
        <w:t>بما يتماشى</w:t>
      </w:r>
      <w:r w:rsidRPr="00565651">
        <w:rPr>
          <w:rFonts w:cs="Simplified Arabic"/>
          <w:sz w:val="22"/>
          <w:rtl/>
          <w:lang w:val="en-US" w:bidi="ar-EG"/>
        </w:rPr>
        <w:t xml:space="preserve"> مع ولاية كل منه</w:t>
      </w:r>
      <w:r w:rsidRPr="00565651">
        <w:rPr>
          <w:rFonts w:cs="Simplified Arabic" w:hint="cs"/>
          <w:sz w:val="22"/>
          <w:rtl/>
          <w:lang w:val="en-US" w:bidi="ar-EG"/>
        </w:rPr>
        <w:t>ا،</w:t>
      </w:r>
      <w:r w:rsidRPr="00565651">
        <w:rPr>
          <w:rFonts w:cs="Simplified Arabic"/>
          <w:sz w:val="22"/>
          <w:rtl/>
          <w:lang w:val="en-US" w:bidi="ar-EG"/>
        </w:rPr>
        <w:t xml:space="preserve"> ومع نظامها الداخلي، حسب الاقتضاء</w:t>
      </w:r>
      <w:r w:rsidRPr="00565651">
        <w:rPr>
          <w:rFonts w:cs="Simplified Arabic" w:hint="cs"/>
          <w:sz w:val="22"/>
          <w:rtl/>
          <w:lang w:val="en-US" w:bidi="ar-EG"/>
        </w:rPr>
        <w:t>؛</w:t>
      </w:r>
    </w:p>
    <w:p w:rsidR="00630D04" w:rsidRPr="00565651" w:rsidRDefault="00630D04" w:rsidP="00630D04">
      <w:pPr>
        <w:numPr>
          <w:ilvl w:val="0"/>
          <w:numId w:val="41"/>
        </w:numPr>
        <w:bidi/>
        <w:spacing w:after="120" w:line="216" w:lineRule="auto"/>
        <w:ind w:left="0" w:firstLine="562"/>
        <w:jc w:val="both"/>
        <w:rPr>
          <w:rFonts w:cs="Simplified Arabic"/>
          <w:sz w:val="22"/>
          <w:lang w:val="en-US" w:bidi="ar-EG"/>
        </w:rPr>
      </w:pPr>
      <w:r w:rsidRPr="00565651">
        <w:rPr>
          <w:rFonts w:cs="Simplified Arabic"/>
          <w:i/>
          <w:iCs/>
          <w:rtl/>
        </w:rPr>
        <w:t>يلاحظ أيضا</w:t>
      </w:r>
      <w:r w:rsidRPr="00565651">
        <w:rPr>
          <w:rFonts w:cs="Simplified Arabic"/>
          <w:rtl/>
        </w:rPr>
        <w:t xml:space="preserve"> أن</w:t>
      </w:r>
      <w:r w:rsidRPr="00565651">
        <w:rPr>
          <w:rFonts w:cs="Simplified Arabic" w:hint="cs"/>
          <w:rtl/>
        </w:rPr>
        <w:t xml:space="preserve"> </w:t>
      </w:r>
      <w:r w:rsidRPr="00565651">
        <w:rPr>
          <w:rFonts w:cs="Simplified Arabic"/>
          <w:rtl/>
        </w:rPr>
        <w:t xml:space="preserve">المكاتب </w:t>
      </w:r>
      <w:r w:rsidRPr="00565651">
        <w:rPr>
          <w:rFonts w:cs="Simplified Arabic" w:hint="cs"/>
          <w:rtl/>
        </w:rPr>
        <w:t>يمكن أن تجتمع، في الفترة الفاصلة بين الدورات،</w:t>
      </w:r>
      <w:r w:rsidRPr="00565651">
        <w:rPr>
          <w:rFonts w:cs="Simplified Arabic"/>
          <w:rtl/>
        </w:rPr>
        <w:t xml:space="preserve"> </w:t>
      </w:r>
      <w:r>
        <w:rPr>
          <w:rFonts w:cs="Simplified Arabic" w:hint="cs"/>
          <w:rtl/>
        </w:rPr>
        <w:t>عبر الإنترنت</w:t>
      </w:r>
      <w:r w:rsidRPr="00565651">
        <w:rPr>
          <w:rFonts w:cs="Simplified Arabic"/>
          <w:rtl/>
        </w:rPr>
        <w:t xml:space="preserve"> لتقديم </w:t>
      </w:r>
      <w:r w:rsidRPr="00565651">
        <w:rPr>
          <w:rFonts w:cs="Simplified Arabic" w:hint="cs"/>
          <w:rtl/>
        </w:rPr>
        <w:t>الإرشاد</w:t>
      </w:r>
      <w:r w:rsidRPr="00565651">
        <w:rPr>
          <w:rFonts w:cs="Simplified Arabic"/>
          <w:rtl/>
        </w:rPr>
        <w:t xml:space="preserve"> </w:t>
      </w:r>
      <w:r w:rsidRPr="00565651">
        <w:rPr>
          <w:rFonts w:cs="Simplified Arabic" w:hint="cs"/>
          <w:rtl/>
        </w:rPr>
        <w:t xml:space="preserve">المستمر </w:t>
      </w:r>
      <w:r w:rsidRPr="00565651">
        <w:rPr>
          <w:rFonts w:cs="Simplified Arabic"/>
          <w:rtl/>
        </w:rPr>
        <w:t>إلى الأمانة فيما يتعلق بالتحضير لاجتماعات مؤتمر الأطراف</w:t>
      </w:r>
      <w:r w:rsidRPr="00630D04">
        <w:rPr>
          <w:rFonts w:cs="Simplified Arabic" w:hint="cs"/>
          <w:sz w:val="22"/>
          <w:rtl/>
          <w:lang w:val="en-US" w:bidi="ar-EG"/>
        </w:rPr>
        <w:t xml:space="preserve"> </w:t>
      </w:r>
      <w:r>
        <w:rPr>
          <w:rFonts w:cs="Simplified Arabic" w:hint="cs"/>
          <w:sz w:val="22"/>
          <w:rtl/>
          <w:lang w:val="en-US" w:bidi="ar-EG"/>
        </w:rPr>
        <w:t>العامل كاجتماع للأطراف في بروتوكول قرطاجنة</w:t>
      </w:r>
      <w:r w:rsidRPr="00565651">
        <w:rPr>
          <w:rFonts w:cs="Simplified Arabic"/>
          <w:rtl/>
        </w:rPr>
        <w:t xml:space="preserve"> والهيئات الفرعية ذات الصلة</w:t>
      </w:r>
      <w:r>
        <w:rPr>
          <w:rFonts w:cs="Simplified Arabic" w:hint="cs"/>
          <w:rtl/>
        </w:rPr>
        <w:t xml:space="preserve"> وعقدها</w:t>
      </w:r>
      <w:r w:rsidRPr="00565651">
        <w:rPr>
          <w:rFonts w:cs="Simplified Arabic"/>
          <w:rtl/>
        </w:rPr>
        <w:t>؛</w:t>
      </w:r>
    </w:p>
    <w:p w:rsidR="00630D04" w:rsidRPr="00565651" w:rsidRDefault="00630D04" w:rsidP="00630D04">
      <w:pPr>
        <w:numPr>
          <w:ilvl w:val="0"/>
          <w:numId w:val="41"/>
        </w:numPr>
        <w:bidi/>
        <w:spacing w:after="120" w:line="216" w:lineRule="auto"/>
        <w:ind w:left="0" w:firstLine="562"/>
        <w:jc w:val="both"/>
        <w:rPr>
          <w:rFonts w:cs="Simplified Arabic"/>
          <w:sz w:val="22"/>
          <w:lang w:val="en-US" w:bidi="ar-EG"/>
        </w:rPr>
      </w:pPr>
      <w:r w:rsidRPr="00565651">
        <w:rPr>
          <w:rFonts w:cs="Simplified Arabic" w:hint="cs"/>
          <w:i/>
          <w:iCs/>
          <w:rtl/>
        </w:rPr>
        <w:t xml:space="preserve">يقرر </w:t>
      </w:r>
      <w:r w:rsidRPr="00565651">
        <w:rPr>
          <w:rFonts w:cs="Simplified Arabic" w:hint="cs"/>
          <w:rtl/>
        </w:rPr>
        <w:t>ما يلي:</w:t>
      </w:r>
    </w:p>
    <w:p w:rsidR="00630D04" w:rsidRPr="00565651" w:rsidRDefault="00630D04" w:rsidP="00630D04">
      <w:pPr>
        <w:numPr>
          <w:ilvl w:val="0"/>
          <w:numId w:val="42"/>
        </w:numPr>
        <w:bidi/>
        <w:spacing w:after="120" w:line="216" w:lineRule="auto"/>
        <w:ind w:left="0" w:firstLine="562"/>
        <w:jc w:val="both"/>
        <w:rPr>
          <w:rFonts w:cs="Simplified Arabic"/>
          <w:sz w:val="22"/>
          <w:lang w:val="en-US" w:bidi="ar-EG"/>
        </w:rPr>
      </w:pPr>
      <w:r w:rsidRPr="00565651">
        <w:rPr>
          <w:rFonts w:cs="Simplified Arabic"/>
          <w:sz w:val="22"/>
          <w:rtl/>
          <w:lang w:val="en-US" w:bidi="ar-EG"/>
        </w:rPr>
        <w:t xml:space="preserve">ينبغي تحديد الطرائق التشغيلية لأي اجتماع يعقد </w:t>
      </w:r>
      <w:r>
        <w:rPr>
          <w:rFonts w:cs="Simplified Arabic" w:hint="cs"/>
          <w:sz w:val="22"/>
          <w:rtl/>
          <w:lang w:val="en-US" w:bidi="ar-EG"/>
        </w:rPr>
        <w:t>عبر الإنترنت</w:t>
      </w:r>
      <w:r w:rsidRPr="00565651">
        <w:rPr>
          <w:rFonts w:cs="Simplified Arabic"/>
          <w:sz w:val="22"/>
          <w:rtl/>
          <w:lang w:val="en-US" w:bidi="ar-EG"/>
        </w:rPr>
        <w:t xml:space="preserve"> بوضوح في مذكرة سيناريو تعدها الأمانة بالتشاور مع المكتب المعني وتتاح لجميع الأطراف قبل انعقاد الاجتماع؛</w:t>
      </w:r>
      <w:r w:rsidRPr="00565651">
        <w:rPr>
          <w:rtl/>
        </w:rPr>
        <w:t xml:space="preserve"> </w:t>
      </w:r>
    </w:p>
    <w:p w:rsidR="00630D04" w:rsidRPr="00565651" w:rsidRDefault="00630D04" w:rsidP="00630D04">
      <w:pPr>
        <w:numPr>
          <w:ilvl w:val="0"/>
          <w:numId w:val="42"/>
        </w:numPr>
        <w:bidi/>
        <w:spacing w:after="120" w:line="216" w:lineRule="auto"/>
        <w:ind w:left="0" w:firstLine="562"/>
        <w:jc w:val="both"/>
        <w:rPr>
          <w:rFonts w:cs="Simplified Arabic"/>
          <w:sz w:val="22"/>
          <w:lang w:val="en-US" w:bidi="ar-EG"/>
        </w:rPr>
      </w:pPr>
      <w:r w:rsidRPr="00565651">
        <w:rPr>
          <w:rFonts w:cs="Simplified Arabic"/>
          <w:rtl/>
        </w:rPr>
        <w:t xml:space="preserve">عند </w:t>
      </w:r>
      <w:r w:rsidRPr="00565651">
        <w:rPr>
          <w:rFonts w:cs="Simplified Arabic" w:hint="cs"/>
          <w:rtl/>
        </w:rPr>
        <w:t xml:space="preserve">تحديد مواعيد </w:t>
      </w:r>
      <w:r>
        <w:rPr>
          <w:rFonts w:cs="Simplified Arabic" w:hint="cs"/>
          <w:rtl/>
        </w:rPr>
        <w:t>جلسات الاجتماعات التي ستُعقد عبر الإنترنت</w:t>
      </w:r>
      <w:r w:rsidRPr="00565651">
        <w:rPr>
          <w:rFonts w:cs="Simplified Arabic"/>
          <w:rtl/>
        </w:rPr>
        <w:t xml:space="preserve">، يجب على الأمانة أن </w:t>
      </w:r>
      <w:r>
        <w:rPr>
          <w:rFonts w:cs="Simplified Arabic" w:hint="cs"/>
          <w:rtl/>
        </w:rPr>
        <w:t>تراعي</w:t>
      </w:r>
      <w:r w:rsidRPr="00565651">
        <w:rPr>
          <w:rFonts w:cs="Simplified Arabic"/>
          <w:rtl/>
        </w:rPr>
        <w:t xml:space="preserve"> العبء الكبير الذي تتحمله الأطراف على الصحة والرفاه والذي ينشأ من اختلافات التوقيت عبر المناطق الزمنية، </w:t>
      </w:r>
      <w:r w:rsidRPr="00565651">
        <w:rPr>
          <w:rFonts w:cs="Simplified Arabic" w:hint="cs"/>
          <w:rtl/>
        </w:rPr>
        <w:t xml:space="preserve">وأن </w:t>
      </w:r>
      <w:r>
        <w:rPr>
          <w:rFonts w:cs="Simplified Arabic" w:hint="cs"/>
          <w:rtl/>
        </w:rPr>
        <w:t>ت</w:t>
      </w:r>
      <w:r w:rsidRPr="00565651">
        <w:rPr>
          <w:rFonts w:cs="Simplified Arabic" w:hint="cs"/>
          <w:rtl/>
        </w:rPr>
        <w:t xml:space="preserve">هدف إلى </w:t>
      </w:r>
      <w:r w:rsidRPr="00565651">
        <w:rPr>
          <w:rFonts w:cs="Simplified Arabic" w:hint="cs"/>
          <w:sz w:val="22"/>
          <w:rtl/>
          <w:lang w:val="en-US" w:bidi="ar-EG"/>
        </w:rPr>
        <w:t xml:space="preserve">إتاحة </w:t>
      </w:r>
      <w:r w:rsidRPr="00565651">
        <w:rPr>
          <w:rFonts w:cs="Simplified Arabic"/>
          <w:sz w:val="22"/>
          <w:rtl/>
          <w:lang w:val="en-US" w:bidi="ar-EG"/>
        </w:rPr>
        <w:t>المشاركة ال</w:t>
      </w:r>
      <w:r w:rsidRPr="00565651">
        <w:rPr>
          <w:rFonts w:cs="Simplified Arabic" w:hint="cs"/>
          <w:sz w:val="22"/>
          <w:rtl/>
          <w:lang w:val="en-US" w:bidi="ar-EG"/>
        </w:rPr>
        <w:t>منصفة</w:t>
      </w:r>
      <w:r w:rsidRPr="00565651">
        <w:rPr>
          <w:rFonts w:cs="Simplified Arabic"/>
          <w:sz w:val="22"/>
          <w:rtl/>
          <w:lang w:val="en-US" w:bidi="ar-EG"/>
        </w:rPr>
        <w:t xml:space="preserve"> للأطراف </w:t>
      </w:r>
      <w:r w:rsidRPr="00565651">
        <w:rPr>
          <w:rFonts w:cs="Simplified Arabic"/>
          <w:rtl/>
        </w:rPr>
        <w:t>عبر جميع المناطق، بما في ذلك عن طريق تناوب المناطق الزمنية</w:t>
      </w:r>
      <w:r w:rsidRPr="00565651">
        <w:rPr>
          <w:rFonts w:cs="Simplified Arabic" w:hint="cs"/>
          <w:rtl/>
        </w:rPr>
        <w:t>؛</w:t>
      </w:r>
    </w:p>
    <w:p w:rsidR="00630D04" w:rsidRPr="00565651" w:rsidRDefault="00630D04" w:rsidP="00630D04">
      <w:pPr>
        <w:numPr>
          <w:ilvl w:val="0"/>
          <w:numId w:val="42"/>
        </w:numPr>
        <w:bidi/>
        <w:spacing w:after="120" w:line="216" w:lineRule="auto"/>
        <w:ind w:left="0" w:firstLine="562"/>
        <w:jc w:val="both"/>
        <w:rPr>
          <w:rFonts w:cs="Simplified Arabic"/>
          <w:b/>
          <w:bCs/>
          <w:sz w:val="22"/>
          <w:lang w:val="en-US" w:bidi="ar-EG"/>
        </w:rPr>
      </w:pPr>
      <w:r>
        <w:rPr>
          <w:rFonts w:cs="Simplified Arabic" w:hint="cs"/>
          <w:rtl/>
        </w:rPr>
        <w:t xml:space="preserve">يُفضل </w:t>
      </w:r>
      <w:r w:rsidRPr="00565651">
        <w:rPr>
          <w:rFonts w:cs="Simplified Arabic"/>
          <w:rtl/>
        </w:rPr>
        <w:t xml:space="preserve">أن تقتصر مدة الجلسات </w:t>
      </w:r>
      <w:r>
        <w:rPr>
          <w:rFonts w:cs="Simplified Arabic" w:hint="cs"/>
          <w:rtl/>
        </w:rPr>
        <w:t>التي ستُعقد عبر الإنترنت</w:t>
      </w:r>
      <w:r w:rsidRPr="00565651">
        <w:rPr>
          <w:rFonts w:cs="Simplified Arabic"/>
          <w:rtl/>
        </w:rPr>
        <w:t xml:space="preserve"> على ساعتين متتاليتين يوميا؛</w:t>
      </w:r>
    </w:p>
    <w:p w:rsidR="00630D04" w:rsidRPr="00565651" w:rsidRDefault="00630D04" w:rsidP="00630D04">
      <w:pPr>
        <w:numPr>
          <w:ilvl w:val="0"/>
          <w:numId w:val="42"/>
        </w:numPr>
        <w:bidi/>
        <w:spacing w:after="120" w:line="216" w:lineRule="auto"/>
        <w:ind w:left="0" w:firstLine="562"/>
        <w:jc w:val="both"/>
        <w:rPr>
          <w:rFonts w:cs="Simplified Arabic"/>
          <w:b/>
          <w:bCs/>
          <w:sz w:val="22"/>
          <w:lang w:val="en-US" w:bidi="ar-EG"/>
        </w:rPr>
      </w:pPr>
      <w:r w:rsidRPr="00565651">
        <w:rPr>
          <w:rFonts w:cs="Simplified Arabic"/>
          <w:sz w:val="22"/>
          <w:rtl/>
          <w:lang w:val="en-US" w:bidi="ar-EG"/>
        </w:rPr>
        <w:t xml:space="preserve">ينبغي للأمانة أن تنفذ </w:t>
      </w:r>
      <w:r w:rsidRPr="00565651">
        <w:rPr>
          <w:rFonts w:cs="Simplified Arabic" w:hint="cs"/>
          <w:sz w:val="22"/>
          <w:rtl/>
          <w:lang w:val="en-US" w:bidi="ar-EG"/>
        </w:rPr>
        <w:t>ال</w:t>
      </w:r>
      <w:r w:rsidRPr="00565651">
        <w:rPr>
          <w:rFonts w:cs="Simplified Arabic"/>
          <w:sz w:val="22"/>
          <w:rtl/>
          <w:lang w:val="en-US" w:bidi="ar-EG"/>
        </w:rPr>
        <w:t>تدابي</w:t>
      </w:r>
      <w:r w:rsidRPr="00565651">
        <w:rPr>
          <w:rFonts w:cs="Simplified Arabic" w:hint="cs"/>
          <w:sz w:val="22"/>
          <w:rtl/>
          <w:lang w:val="en-US" w:bidi="ar-EG"/>
        </w:rPr>
        <w:t>ر اللازمة</w:t>
      </w:r>
      <w:r w:rsidRPr="00565651">
        <w:rPr>
          <w:rFonts w:cs="Simplified Arabic"/>
          <w:sz w:val="22"/>
          <w:rtl/>
          <w:lang w:val="en-US" w:bidi="ar-EG"/>
        </w:rPr>
        <w:t xml:space="preserve"> لتيسير المشاركة الفعالة عبر الإنترنت </w:t>
      </w:r>
      <w:r w:rsidRPr="00565651">
        <w:rPr>
          <w:rFonts w:cs="Simplified Arabic" w:hint="cs"/>
          <w:sz w:val="22"/>
          <w:rtl/>
          <w:lang w:val="en-US" w:bidi="ar-EG"/>
        </w:rPr>
        <w:t>ل</w:t>
      </w:r>
      <w:r w:rsidRPr="00565651">
        <w:rPr>
          <w:rFonts w:cs="Simplified Arabic"/>
          <w:sz w:val="22"/>
          <w:rtl/>
          <w:lang w:val="en-US" w:bidi="ar-EG"/>
        </w:rPr>
        <w:t>جميع المشاركين في ال</w:t>
      </w:r>
      <w:r w:rsidRPr="00565651">
        <w:rPr>
          <w:rFonts w:cs="Simplified Arabic" w:hint="cs"/>
          <w:sz w:val="22"/>
          <w:rtl/>
          <w:lang w:val="en-US" w:bidi="ar-EG"/>
        </w:rPr>
        <w:t>جلسات</w:t>
      </w:r>
      <w:r w:rsidRPr="00565651">
        <w:rPr>
          <w:rFonts w:cs="Simplified Arabic"/>
          <w:sz w:val="22"/>
          <w:rtl/>
          <w:lang w:val="en-US" w:bidi="ar-EG"/>
        </w:rPr>
        <w:t xml:space="preserve"> </w:t>
      </w:r>
      <w:r>
        <w:rPr>
          <w:rFonts w:cs="Simplified Arabic" w:hint="cs"/>
          <w:sz w:val="22"/>
          <w:rtl/>
          <w:lang w:val="en-US" w:bidi="ar-EG"/>
        </w:rPr>
        <w:t>عبر الإنترنت</w:t>
      </w:r>
      <w:r w:rsidRPr="00565651">
        <w:rPr>
          <w:rFonts w:cs="Simplified Arabic"/>
          <w:sz w:val="22"/>
          <w:rtl/>
          <w:lang w:val="en-US" w:bidi="ar-EG"/>
        </w:rPr>
        <w:t xml:space="preserve"> والمختلطة للاجتماعات، ولا سيما </w:t>
      </w:r>
      <w:r w:rsidRPr="00565651">
        <w:rPr>
          <w:rFonts w:cs="Simplified Arabic" w:hint="cs"/>
          <w:sz w:val="22"/>
          <w:rtl/>
          <w:lang w:val="en-US" w:bidi="ar-EG"/>
        </w:rPr>
        <w:t>ل</w:t>
      </w:r>
      <w:r w:rsidRPr="00565651">
        <w:rPr>
          <w:rFonts w:cs="Simplified Arabic"/>
          <w:sz w:val="22"/>
          <w:rtl/>
          <w:lang w:val="en-US" w:bidi="ar-EG"/>
        </w:rPr>
        <w:t>دعم الأطراف في التغلب على صعوبات الشبكة والاتصال</w:t>
      </w:r>
      <w:r w:rsidRPr="00565651">
        <w:rPr>
          <w:rFonts w:cs="Simplified Arabic" w:hint="cs"/>
          <w:sz w:val="22"/>
          <w:rtl/>
          <w:lang w:val="en-US" w:bidi="ar-EG"/>
        </w:rPr>
        <w:t xml:space="preserve"> الالكتروني</w:t>
      </w:r>
      <w:r w:rsidRPr="00565651">
        <w:rPr>
          <w:rFonts w:cs="Simplified Arabic"/>
          <w:sz w:val="22"/>
          <w:rtl/>
          <w:lang w:val="en-US" w:bidi="ar-EG"/>
        </w:rPr>
        <w:t xml:space="preserve">، </w:t>
      </w:r>
      <w:r w:rsidRPr="00565651">
        <w:rPr>
          <w:rFonts w:cs="Simplified Arabic" w:hint="cs"/>
          <w:sz w:val="22"/>
          <w:rtl/>
          <w:lang w:val="en-US" w:bidi="ar-EG"/>
        </w:rPr>
        <w:t>بسبل منها</w:t>
      </w:r>
      <w:r w:rsidRPr="00565651">
        <w:rPr>
          <w:rFonts w:cs="Simplified Arabic"/>
          <w:sz w:val="22"/>
          <w:rtl/>
          <w:lang w:val="en-US" w:bidi="ar-EG"/>
        </w:rPr>
        <w:t xml:space="preserve"> </w:t>
      </w:r>
      <w:r w:rsidRPr="00565651">
        <w:rPr>
          <w:rFonts w:cs="Simplified Arabic" w:hint="cs"/>
          <w:sz w:val="22"/>
          <w:rtl/>
          <w:lang w:val="en-US" w:bidi="ar-EG"/>
        </w:rPr>
        <w:t xml:space="preserve">إتاحة إمكانية </w:t>
      </w:r>
      <w:r w:rsidRPr="00565651">
        <w:rPr>
          <w:rFonts w:cs="Simplified Arabic"/>
          <w:sz w:val="22"/>
          <w:rtl/>
          <w:lang w:val="en-US" w:bidi="ar-EG"/>
        </w:rPr>
        <w:t xml:space="preserve">التدريب والاختبار المسبقين الملائمة لجميع المناطق الزمنية، </w:t>
      </w:r>
      <w:r w:rsidRPr="00565651">
        <w:rPr>
          <w:rFonts w:cs="Simplified Arabic" w:hint="cs"/>
          <w:sz w:val="22"/>
          <w:rtl/>
          <w:lang w:val="en-US" w:bidi="ar-EG"/>
        </w:rPr>
        <w:t>و</w:t>
      </w:r>
      <w:r w:rsidRPr="00565651">
        <w:rPr>
          <w:rFonts w:cs="Simplified Arabic"/>
          <w:sz w:val="22"/>
          <w:rtl/>
          <w:lang w:val="en-US" w:bidi="ar-EG"/>
        </w:rPr>
        <w:t xml:space="preserve">تيسير استخدام مرافق الاجتماعات في مكتب الأمم المتحدة القطري </w:t>
      </w:r>
      <w:r w:rsidRPr="00565651">
        <w:rPr>
          <w:rFonts w:cs="Simplified Arabic" w:hint="cs"/>
          <w:sz w:val="22"/>
          <w:rtl/>
          <w:lang w:val="en-US" w:bidi="ar-EG"/>
        </w:rPr>
        <w:t>ذي الصلة</w:t>
      </w:r>
      <w:r w:rsidRPr="00565651">
        <w:rPr>
          <w:rFonts w:cs="Simplified Arabic"/>
          <w:sz w:val="22"/>
          <w:rtl/>
          <w:lang w:val="en-US" w:bidi="ar-EG"/>
        </w:rPr>
        <w:t xml:space="preserve"> حيثما أمكن</w:t>
      </w:r>
      <w:r w:rsidRPr="00565651">
        <w:rPr>
          <w:rFonts w:cs="Simplified Arabic" w:hint="cs"/>
          <w:sz w:val="22"/>
          <w:rtl/>
          <w:lang w:val="en-US" w:bidi="ar-EG"/>
        </w:rPr>
        <w:t>،</w:t>
      </w:r>
      <w:r w:rsidRPr="00565651">
        <w:rPr>
          <w:rFonts w:cs="Simplified Arabic"/>
          <w:sz w:val="22"/>
          <w:rtl/>
          <w:lang w:val="en-US" w:bidi="ar-EG"/>
        </w:rPr>
        <w:t xml:space="preserve"> وبترتيب مسبق بناء على طلب من الطرف المعني، وبتوفير جميع التدابير المعقولة لمساعدة الأطراف التي تواجه صعوبات في ال</w:t>
      </w:r>
      <w:r w:rsidRPr="00565651">
        <w:rPr>
          <w:rFonts w:cs="Simplified Arabic" w:hint="cs"/>
          <w:sz w:val="22"/>
          <w:rtl/>
          <w:lang w:val="en-US" w:bidi="ar-EG"/>
        </w:rPr>
        <w:t>اتصال الالكتروني</w:t>
      </w:r>
      <w:r w:rsidRPr="00565651">
        <w:rPr>
          <w:rFonts w:cs="Simplified Arabic"/>
          <w:sz w:val="22"/>
          <w:rtl/>
          <w:lang w:val="en-US" w:bidi="ar-EG"/>
        </w:rPr>
        <w:t xml:space="preserve"> واستخدام المنصة التفاعلية</w:t>
      </w:r>
      <w:r w:rsidRPr="00565651">
        <w:rPr>
          <w:rFonts w:cs="Simplified Arabic" w:hint="cs"/>
          <w:sz w:val="22"/>
          <w:rtl/>
          <w:lang w:val="en-US"/>
        </w:rPr>
        <w:t>.</w:t>
      </w:r>
    </w:p>
    <w:p w:rsidR="00FF361F" w:rsidRPr="000F2C7C" w:rsidRDefault="00FF361F" w:rsidP="000F2C7C">
      <w:pPr>
        <w:bidi/>
        <w:spacing w:after="120" w:line="216" w:lineRule="auto"/>
        <w:jc w:val="both"/>
        <w:rPr>
          <w:rFonts w:cs="Simplified Arabic"/>
          <w:lang w:val="en-US"/>
        </w:rPr>
      </w:pPr>
      <w:r w:rsidRPr="000F2C7C">
        <w:rPr>
          <w:rFonts w:cs="Simplified Arabic" w:hint="cs"/>
          <w:rtl/>
          <w:lang w:val="en-US"/>
        </w:rPr>
        <w:t xml:space="preserve"> </w:t>
      </w:r>
    </w:p>
    <w:bookmarkEnd w:id="0"/>
    <w:p w:rsidR="00722792" w:rsidRPr="009836B7" w:rsidRDefault="00722792" w:rsidP="00722792">
      <w:pPr>
        <w:pStyle w:val="Para1"/>
        <w:numPr>
          <w:ilvl w:val="0"/>
          <w:numId w:val="0"/>
        </w:numPr>
        <w:tabs>
          <w:tab w:val="clear" w:pos="567"/>
          <w:tab w:val="clear" w:pos="1134"/>
          <w:tab w:val="clear" w:pos="1701"/>
          <w:tab w:val="clear" w:pos="2268"/>
        </w:tabs>
        <w:jc w:val="center"/>
        <w:rPr>
          <w:lang w:val="en-GB"/>
        </w:rPr>
      </w:pPr>
      <w:r w:rsidRPr="009836B7">
        <w:rPr>
          <w:lang w:val="en-GB"/>
        </w:rPr>
        <w:t>_____________</w:t>
      </w:r>
    </w:p>
    <w:p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headerReference w:type="default" r:id="rId12"/>
      <w:footerReference w:type="even" r:id="rId13"/>
      <w:footerReference w:type="default" r:id="rId14"/>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6ECD" w:rsidRDefault="00DE6ECD" w:rsidP="00C005BD">
      <w:r>
        <w:separator/>
      </w:r>
    </w:p>
  </w:endnote>
  <w:endnote w:type="continuationSeparator" w:id="0">
    <w:p w:rsidR="00DE6ECD" w:rsidRDefault="00DE6ECD"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rsidR="00B84C7C" w:rsidRPr="00B84C7C" w:rsidRDefault="00CD44C9" w:rsidP="00B84C7C">
            <w:pPr>
              <w:pStyle w:val="Footer"/>
              <w:jc w:val="right"/>
              <w:rPr>
                <w:sz w:val="22"/>
                <w:szCs w:val="22"/>
              </w:rPr>
            </w:pPr>
            <w:r w:rsidRPr="001678AC">
              <w:rPr>
                <w:sz w:val="22"/>
                <w:szCs w:val="22"/>
              </w:rPr>
              <w:fldChar w:fldCharType="begin"/>
            </w:r>
            <w:r w:rsidR="00B84C7C" w:rsidRPr="001678AC">
              <w:rPr>
                <w:sz w:val="22"/>
                <w:szCs w:val="22"/>
              </w:rPr>
              <w:instrText xml:space="preserve"> PAGE </w:instrText>
            </w:r>
            <w:r w:rsidRPr="001678AC">
              <w:rPr>
                <w:sz w:val="22"/>
                <w:szCs w:val="22"/>
              </w:rPr>
              <w:fldChar w:fldCharType="separate"/>
            </w:r>
            <w:r w:rsidR="00630D04">
              <w:rPr>
                <w:noProof/>
                <w:sz w:val="22"/>
                <w:szCs w:val="22"/>
              </w:rPr>
              <w:t>2</w:t>
            </w:r>
            <w:r w:rsidRPr="001678AC">
              <w:rPr>
                <w:sz w:val="22"/>
                <w:szCs w:val="22"/>
              </w:rPr>
              <w:fldChar w:fldCharType="end"/>
            </w:r>
            <w:r w:rsidR="00B84C7C" w:rsidRPr="001678AC">
              <w:rPr>
                <w:sz w:val="22"/>
                <w:szCs w:val="22"/>
              </w:rPr>
              <w:t>/</w:t>
            </w:r>
            <w:r w:rsidRPr="001678AC">
              <w:rPr>
                <w:sz w:val="22"/>
                <w:szCs w:val="22"/>
              </w:rPr>
              <w:fldChar w:fldCharType="begin"/>
            </w:r>
            <w:r w:rsidR="00B84C7C" w:rsidRPr="001678AC">
              <w:rPr>
                <w:sz w:val="22"/>
                <w:szCs w:val="22"/>
              </w:rPr>
              <w:instrText xml:space="preserve"> NUMPAGES  </w:instrText>
            </w:r>
            <w:r w:rsidRPr="001678AC">
              <w:rPr>
                <w:sz w:val="22"/>
                <w:szCs w:val="22"/>
              </w:rPr>
              <w:fldChar w:fldCharType="separate"/>
            </w:r>
            <w:r w:rsidR="00630D04">
              <w:rPr>
                <w:noProof/>
                <w:sz w:val="22"/>
                <w:szCs w:val="22"/>
              </w:rPr>
              <w:t>2</w:t>
            </w:r>
            <w:r w:rsidRPr="001678AC">
              <w:rPr>
                <w:sz w:val="22"/>
                <w:szCs w:val="22"/>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rsidR="00B84C7C" w:rsidRPr="00B84C7C" w:rsidRDefault="00CD44C9" w:rsidP="00B84C7C">
            <w:pPr>
              <w:pStyle w:val="Footer"/>
              <w:rPr>
                <w:sz w:val="22"/>
                <w:szCs w:val="22"/>
              </w:rPr>
            </w:pPr>
            <w:r w:rsidRPr="001678AC">
              <w:rPr>
                <w:sz w:val="22"/>
                <w:szCs w:val="22"/>
              </w:rPr>
              <w:fldChar w:fldCharType="begin"/>
            </w:r>
            <w:r w:rsidR="00B84C7C" w:rsidRPr="001678AC">
              <w:rPr>
                <w:sz w:val="22"/>
                <w:szCs w:val="22"/>
              </w:rPr>
              <w:instrText xml:space="preserve"> PAGE </w:instrText>
            </w:r>
            <w:r w:rsidRPr="001678AC">
              <w:rPr>
                <w:sz w:val="22"/>
                <w:szCs w:val="22"/>
              </w:rPr>
              <w:fldChar w:fldCharType="separate"/>
            </w:r>
            <w:r w:rsidR="00630D04">
              <w:rPr>
                <w:noProof/>
                <w:sz w:val="22"/>
                <w:szCs w:val="22"/>
              </w:rPr>
              <w:t>3</w:t>
            </w:r>
            <w:r w:rsidRPr="001678AC">
              <w:rPr>
                <w:sz w:val="22"/>
                <w:szCs w:val="22"/>
              </w:rPr>
              <w:fldChar w:fldCharType="end"/>
            </w:r>
            <w:r w:rsidR="00B84C7C" w:rsidRPr="001678AC">
              <w:rPr>
                <w:sz w:val="22"/>
                <w:szCs w:val="22"/>
              </w:rPr>
              <w:t>/</w:t>
            </w:r>
            <w:r w:rsidRPr="001678AC">
              <w:rPr>
                <w:sz w:val="22"/>
                <w:szCs w:val="22"/>
              </w:rPr>
              <w:fldChar w:fldCharType="begin"/>
            </w:r>
            <w:r w:rsidR="00B84C7C" w:rsidRPr="001678AC">
              <w:rPr>
                <w:sz w:val="22"/>
                <w:szCs w:val="22"/>
              </w:rPr>
              <w:instrText xml:space="preserve"> NUMPAGES  </w:instrText>
            </w:r>
            <w:r w:rsidRPr="001678AC">
              <w:rPr>
                <w:sz w:val="22"/>
                <w:szCs w:val="22"/>
              </w:rPr>
              <w:fldChar w:fldCharType="separate"/>
            </w:r>
            <w:r w:rsidR="00630D04">
              <w:rPr>
                <w:noProof/>
                <w:sz w:val="22"/>
                <w:szCs w:val="22"/>
              </w:rPr>
              <w:t>3</w:t>
            </w:r>
            <w:r w:rsidRPr="001678AC">
              <w:rPr>
                <w:sz w:val="22"/>
                <w:szCs w:val="22"/>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6ECD" w:rsidRDefault="00DE6ECD" w:rsidP="00A319AA">
      <w:pPr>
        <w:bidi/>
      </w:pPr>
      <w:r>
        <w:separator/>
      </w:r>
    </w:p>
  </w:footnote>
  <w:footnote w:type="continuationSeparator" w:id="0">
    <w:p w:rsidR="00DE6ECD" w:rsidRDefault="00DE6ECD" w:rsidP="00C005BD">
      <w:r>
        <w:continuationSeparator/>
      </w:r>
    </w:p>
  </w:footnote>
  <w:footnote w:id="1">
    <w:p w:rsidR="00630D04" w:rsidRPr="005C775E" w:rsidRDefault="00630D04" w:rsidP="00630D04">
      <w:pPr>
        <w:pStyle w:val="FootnoteText"/>
        <w:bidi/>
        <w:rPr>
          <w:rFonts w:ascii="Simplified Arabic" w:hAnsi="Simplified Arabic" w:cs="Simplified Arabic"/>
          <w:lang w:val="en-US"/>
        </w:rPr>
      </w:pPr>
      <w:r w:rsidRPr="00134904">
        <w:rPr>
          <w:rFonts w:ascii="Simplified Arabic" w:hAnsi="Simplified Arabic" w:cs="Simplified Arabic"/>
          <w:vertAlign w:val="superscript"/>
        </w:rPr>
        <w:footnoteRef/>
      </w:r>
      <w:r>
        <w:rPr>
          <w:rFonts w:ascii="Simplified Arabic" w:hAnsi="Simplified Arabic" w:cs="Simplified Arabic" w:hint="cs"/>
          <w:rtl/>
          <w:lang w:val="en-US" w:bidi="ar-EG"/>
        </w:rPr>
        <w:t xml:space="preserve"> </w:t>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w:t>
      </w:r>
      <w:r>
        <w:rPr>
          <w:rFonts w:ascii="Simplified Arabic" w:hAnsi="Simplified Arabic" w:cs="Simplified Arabic" w:hint="cs"/>
          <w:rtl/>
          <w:lang w:val="en-US"/>
        </w:rPr>
        <w:t>2226</w:t>
      </w:r>
      <w:r w:rsidRPr="00D56207">
        <w:rPr>
          <w:rFonts w:ascii="Simplified Arabic" w:hAnsi="Simplified Arabic" w:cs="Simplified Arabic"/>
          <w:rtl/>
          <w:lang w:val="en-US"/>
        </w:rPr>
        <w:t>، رقم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61F" w:rsidRPr="001A3719" w:rsidRDefault="00CD44C9"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630D04">
          <w:rPr>
            <w:rFonts w:eastAsia="SimSun"/>
            <w:sz w:val="20"/>
            <w:szCs w:val="20"/>
            <w:lang w:val="en-US" w:eastAsia="en-US"/>
          </w:rPr>
          <w:t>CP/MOP/11/L.9</w:t>
        </w:r>
      </w:sdtContent>
    </w:sdt>
    <w:r w:rsidR="00FF361F">
      <w:rPr>
        <w:rFonts w:hint="cs"/>
        <w:sz w:val="22"/>
        <w:szCs w:val="22"/>
        <w:rtl/>
      </w:rPr>
      <w:t xml:space="preserve"> </w:t>
    </w:r>
  </w:p>
  <w:p w:rsidR="00FF361F" w:rsidRDefault="00FF36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C7C" w:rsidRPr="001A3719" w:rsidRDefault="00CD44C9"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Content>
        <w:r w:rsidR="00630D04">
          <w:rPr>
            <w:rFonts w:eastAsia="SimSun"/>
            <w:sz w:val="20"/>
            <w:szCs w:val="20"/>
            <w:lang w:val="en-US" w:eastAsia="en-US"/>
          </w:rPr>
          <w:t>CP/MOP/11/L.9</w:t>
        </w:r>
      </w:sdtContent>
    </w:sdt>
    <w:r w:rsidR="00B84C7C">
      <w:rPr>
        <w:rFonts w:hint="cs"/>
        <w:sz w:val="22"/>
        <w:szCs w:val="22"/>
        <w:rtl/>
      </w:rPr>
      <w:t xml:space="preserve"> </w:t>
    </w:r>
  </w:p>
  <w:p w:rsidR="00B84C7C" w:rsidRDefault="00B84C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nsid w:val="0B072A54"/>
    <w:multiLevelType w:val="hybridMultilevel"/>
    <w:tmpl w:val="80E6568A"/>
    <w:lvl w:ilvl="0" w:tplc="40D6D7B2">
      <w:start w:val="1"/>
      <w:numFmt w:val="arabicAbjad"/>
      <w:lvlText w:val="(%1)"/>
      <w:lvlJc w:val="left"/>
      <w:pPr>
        <w:ind w:left="2160" w:hanging="360"/>
      </w:pPr>
      <w:rPr>
        <w:rFonts w:hint="default"/>
        <w:lang w:bidi="ar-EG"/>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3">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3"/>
  </w:num>
  <w:num w:numId="2">
    <w:abstractNumId w:val="21"/>
  </w:num>
  <w:num w:numId="3">
    <w:abstractNumId w:val="39"/>
  </w:num>
  <w:num w:numId="4">
    <w:abstractNumId w:val="52"/>
  </w:num>
  <w:num w:numId="5">
    <w:abstractNumId w:val="37"/>
  </w:num>
  <w:num w:numId="6">
    <w:abstractNumId w:val="18"/>
  </w:num>
  <w:num w:numId="7">
    <w:abstractNumId w:val="23"/>
  </w:num>
  <w:num w:numId="8">
    <w:abstractNumId w:val="50"/>
  </w:num>
  <w:num w:numId="9">
    <w:abstractNumId w:val="26"/>
  </w:num>
  <w:num w:numId="10">
    <w:abstractNumId w:val="46"/>
  </w:num>
  <w:num w:numId="11">
    <w:abstractNumId w:val="19"/>
  </w:num>
  <w:num w:numId="12">
    <w:abstractNumId w:val="27"/>
  </w:num>
  <w:num w:numId="13">
    <w:abstractNumId w:val="34"/>
  </w:num>
  <w:num w:numId="14">
    <w:abstractNumId w:val="11"/>
  </w:num>
  <w:num w:numId="15">
    <w:abstractNumId w:val="30"/>
  </w:num>
  <w:num w:numId="16">
    <w:abstractNumId w:val="29"/>
  </w:num>
  <w:num w:numId="17">
    <w:abstractNumId w:val="4"/>
  </w:num>
  <w:num w:numId="18">
    <w:abstractNumId w:val="5"/>
  </w:num>
  <w:num w:numId="19">
    <w:abstractNumId w:val="2"/>
  </w:num>
  <w:num w:numId="20">
    <w:abstractNumId w:val="14"/>
  </w:num>
  <w:num w:numId="21">
    <w:abstractNumId w:val="40"/>
  </w:num>
  <w:num w:numId="22">
    <w:abstractNumId w:val="12"/>
  </w:num>
  <w:num w:numId="23">
    <w:abstractNumId w:val="47"/>
  </w:num>
  <w:num w:numId="24">
    <w:abstractNumId w:val="9"/>
  </w:num>
  <w:num w:numId="25">
    <w:abstractNumId w:val="22"/>
  </w:num>
  <w:num w:numId="26">
    <w:abstractNumId w:val="45"/>
  </w:num>
  <w:num w:numId="27">
    <w:abstractNumId w:val="16"/>
  </w:num>
  <w:num w:numId="28">
    <w:abstractNumId w:val="7"/>
  </w:num>
  <w:num w:numId="29">
    <w:abstractNumId w:val="38"/>
  </w:num>
  <w:num w:numId="30">
    <w:abstractNumId w:val="6"/>
  </w:num>
  <w:num w:numId="31">
    <w:abstractNumId w:val="15"/>
  </w:num>
  <w:num w:numId="32">
    <w:abstractNumId w:val="13"/>
  </w:num>
  <w:num w:numId="33">
    <w:abstractNumId w:val="0"/>
  </w:num>
  <w:num w:numId="34">
    <w:abstractNumId w:val="25"/>
  </w:num>
  <w:num w:numId="35">
    <w:abstractNumId w:val="41"/>
  </w:num>
  <w:num w:numId="36">
    <w:abstractNumId w:val="8"/>
  </w:num>
  <w:num w:numId="37">
    <w:abstractNumId w:val="31"/>
  </w:num>
  <w:num w:numId="38">
    <w:abstractNumId w:val="44"/>
  </w:num>
  <w:num w:numId="39">
    <w:abstractNumId w:val="49"/>
  </w:num>
  <w:num w:numId="40">
    <w:abstractNumId w:val="3"/>
  </w:num>
  <w:num w:numId="41">
    <w:abstractNumId w:val="35"/>
  </w:num>
  <w:num w:numId="42">
    <w:abstractNumId w:val="20"/>
  </w:num>
  <w:num w:numId="43">
    <w:abstractNumId w:val="1"/>
  </w:num>
  <w:num w:numId="44">
    <w:abstractNumId w:val="17"/>
  </w:num>
  <w:num w:numId="45">
    <w:abstractNumId w:val="28"/>
  </w:num>
  <w:num w:numId="46">
    <w:abstractNumId w:val="51"/>
  </w:num>
  <w:num w:numId="47">
    <w:abstractNumId w:val="32"/>
  </w:num>
  <w:num w:numId="48">
    <w:abstractNumId w:val="10"/>
  </w:num>
  <w:num w:numId="49">
    <w:abstractNumId w:val="36"/>
  </w:num>
  <w:num w:numId="50">
    <w:abstractNumId w:val="48"/>
  </w:num>
  <w:num w:numId="51">
    <w:abstractNumId w:val="33"/>
  </w:num>
  <w:num w:numId="52">
    <w:abstractNumId w:val="24"/>
  </w:num>
  <w:num w:numId="53">
    <w:abstractNumId w:val="42"/>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6146"/>
  </w:hdrShapeDefaults>
  <w:footnotePr>
    <w:numRestart w:val="eachSect"/>
    <w:footnote w:id="-1"/>
    <w:footnote w:id="0"/>
  </w:footnotePr>
  <w:endnotePr>
    <w:endnote w:id="-1"/>
    <w:endnote w:id="0"/>
  </w:endnotePr>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52"/>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376B3"/>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8F4"/>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844"/>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9F9"/>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0D07"/>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6F4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79"/>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0D04"/>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199"/>
    <w:rsid w:val="006A7582"/>
    <w:rsid w:val="006B036C"/>
    <w:rsid w:val="006B0C68"/>
    <w:rsid w:val="006B1C35"/>
    <w:rsid w:val="006B1DD9"/>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2792"/>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2F78"/>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5C"/>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27D"/>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265"/>
    <w:rsid w:val="00962406"/>
    <w:rsid w:val="009630CB"/>
    <w:rsid w:val="0096583F"/>
    <w:rsid w:val="00966D81"/>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4077"/>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02E"/>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0E5F"/>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250F"/>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D7705"/>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902"/>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44C9"/>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E6ECD"/>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B2C"/>
    <w:rsid w:val="00F30D14"/>
    <w:rsid w:val="00F31B5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4701"/>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qFormat="1"/>
    <w:lsdException w:name="Strong" w:semiHidden="0" w:unhideWhenUsed="0" w:qFormat="1"/>
    <w:lsdException w:name="Emphasis" w:semiHidden="0" w:uiPriority="20" w:unhideWhenUsed="0" w:qFormat="1"/>
    <w:lsdException w:name="annotation subjec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AFCorNot12Bold">
    <w:name w:val="AF_CorNot12Bold"/>
    <w:basedOn w:val="Normal"/>
    <w:next w:val="Normal"/>
    <w:unhideWhenUsed/>
    <w:qFormat/>
    <w:rsid w:val="00A74077"/>
    <w:pPr>
      <w:tabs>
        <w:tab w:val="left" w:pos="567"/>
        <w:tab w:val="left" w:pos="1134"/>
        <w:tab w:val="left" w:pos="1701"/>
        <w:tab w:val="left" w:pos="2268"/>
      </w:tabs>
    </w:pPr>
    <w:rPr>
      <w:rFonts w:eastAsia="SimSun"/>
      <w:b/>
      <w:szCs w:val="22"/>
      <w:lang w:val="en-GB" w:eastAsia="en-US"/>
    </w:rPr>
  </w:style>
  <w:style w:type="paragraph" w:customStyle="1" w:styleId="AFCorNotBold">
    <w:name w:val="AF_CorNotBold"/>
    <w:basedOn w:val="Normal"/>
    <w:next w:val="Normal"/>
    <w:unhideWhenUsed/>
    <w:qFormat/>
    <w:rsid w:val="00A74077"/>
    <w:pPr>
      <w:tabs>
        <w:tab w:val="left" w:pos="567"/>
        <w:tab w:val="left" w:pos="1134"/>
        <w:tab w:val="left" w:pos="1701"/>
        <w:tab w:val="left" w:pos="2268"/>
      </w:tabs>
      <w:jc w:val="both"/>
    </w:pPr>
    <w:rPr>
      <w:rFonts w:eastAsia="SimSun"/>
      <w:b/>
      <w:sz w:val="22"/>
      <w:szCs w:val="22"/>
      <w:lang w:val="en-GB" w:eastAsia="en-US"/>
    </w:rPr>
  </w:style>
</w:styles>
</file>

<file path=word/webSettings.xml><?xml version="1.0" encoding="utf-8"?>
<w:webSettings xmlns:r="http://schemas.openxmlformats.org/officeDocument/2006/relationships" xmlns:w="http://schemas.openxmlformats.org/wordprocessingml/2006/main">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39C293-6CE3-43AA-9403-632E53D4C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590</Words>
  <Characters>3369</Characters>
  <Application>Microsoft Office Word</Application>
  <DocSecurity>0</DocSecurity>
  <Lines>63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CP/MOP/11/L.9</dc:subject>
  <dc:creator>SCBD</dc:creator>
  <cp:lastModifiedBy>Maha Labib</cp:lastModifiedBy>
  <cp:revision>3</cp:revision>
  <cp:lastPrinted>2024-10-01T06:31:00Z</cp:lastPrinted>
  <dcterms:created xsi:type="dcterms:W3CDTF">2024-11-01T23:53:00Z</dcterms:created>
  <dcterms:modified xsi:type="dcterms:W3CDTF">2024-11-02T00:04:00Z</dcterms:modified>
</cp:coreProperties>
</file>