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FB0B58" w14:paraId="1A9EDF4B" w14:textId="77777777" w:rsidTr="00437054">
        <w:trPr>
          <w:trHeight w:val="1440"/>
        </w:trPr>
        <w:tc>
          <w:tcPr>
            <w:tcW w:w="993" w:type="dxa"/>
            <w:tcBorders>
              <w:top w:val="nil"/>
              <w:bottom w:val="single" w:sz="12" w:space="0" w:color="000000"/>
              <w:right w:val="nil"/>
            </w:tcBorders>
          </w:tcPr>
          <w:p w14:paraId="2E578FEC" w14:textId="1EBC41E3" w:rsidR="00CE2C08" w:rsidRPr="00FB0B58" w:rsidRDefault="00CE2C08" w:rsidP="00CE2C08">
            <w:pPr>
              <w:pStyle w:val="BodyText2"/>
              <w:rPr>
                <w:snapToGrid w:val="0"/>
                <w:kern w:val="22"/>
                <w:lang w:eastAsia="en-US"/>
              </w:rPr>
            </w:pPr>
            <w:bookmarkStart w:id="0" w:name="_Hlk33348613"/>
            <w:r w:rsidRPr="00FB0B58">
              <w:rPr>
                <w:rFonts w:eastAsia="MS Mincho"/>
                <w:noProof/>
                <w:kern w:val="22"/>
              </w:rPr>
              <w:drawing>
                <wp:anchor distT="0" distB="0" distL="114300" distR="114300" simplePos="0" relativeHeight="251663360" behindDoc="0" locked="0" layoutInCell="1" allowOverlap="1" wp14:anchorId="3738644D" wp14:editId="7CBD7564">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F112505" w14:textId="77777777" w:rsidR="00CE2C08" w:rsidRPr="00FB0B58" w:rsidRDefault="00CE2C08" w:rsidP="00CE2C08">
            <w:pPr>
              <w:rPr>
                <w:snapToGrid w:val="0"/>
                <w:kern w:val="22"/>
              </w:rPr>
            </w:pPr>
          </w:p>
          <w:p w14:paraId="1FC5E5DE" w14:textId="77777777" w:rsidR="00CE2C08" w:rsidRPr="00FB0B58" w:rsidRDefault="00CE2C08" w:rsidP="00CE2C08">
            <w:pPr>
              <w:rPr>
                <w:b/>
                <w:bCs/>
                <w:sz w:val="20"/>
                <w:szCs w:val="20"/>
              </w:rPr>
            </w:pPr>
            <w:r w:rsidRPr="00FB0B58">
              <w:rPr>
                <w:b/>
                <w:bCs/>
                <w:noProof/>
                <w:sz w:val="20"/>
                <w:szCs w:val="20"/>
              </w:rPr>
              <w:drawing>
                <wp:anchor distT="0" distB="0" distL="114300" distR="114300" simplePos="0" relativeHeight="251664384" behindDoc="0" locked="0" layoutInCell="1" allowOverlap="1" wp14:anchorId="0278DD54" wp14:editId="1CE01196">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6104035" w14:textId="77777777" w:rsidR="00CE2C08" w:rsidRPr="00FB0B58" w:rsidRDefault="00CE2C08" w:rsidP="00CE2C08">
            <w:pPr>
              <w:rPr>
                <w:b/>
                <w:bCs/>
                <w:sz w:val="20"/>
                <w:szCs w:val="20"/>
              </w:rPr>
            </w:pPr>
            <w:r w:rsidRPr="00FB0B58">
              <w:rPr>
                <w:b/>
                <w:bCs/>
                <w:sz w:val="20"/>
                <w:szCs w:val="20"/>
              </w:rPr>
              <w:t>联合国</w:t>
            </w:r>
          </w:p>
          <w:p w14:paraId="387BDA77" w14:textId="77777777" w:rsidR="00CE2C08" w:rsidRPr="00FB0B58" w:rsidRDefault="00CE2C08" w:rsidP="00CE2C08">
            <w:pPr>
              <w:rPr>
                <w:b/>
                <w:bCs/>
                <w:sz w:val="20"/>
                <w:szCs w:val="20"/>
              </w:rPr>
            </w:pPr>
            <w:r w:rsidRPr="00FB0B58">
              <w:rPr>
                <w:b/>
                <w:bCs/>
                <w:sz w:val="20"/>
                <w:szCs w:val="20"/>
              </w:rPr>
              <w:t>环境规划署</w:t>
            </w:r>
          </w:p>
          <w:p w14:paraId="70392746" w14:textId="26C668BD" w:rsidR="00CE2C08" w:rsidRPr="00FB0B58" w:rsidRDefault="00CE2C08" w:rsidP="00CE2C08"/>
        </w:tc>
        <w:tc>
          <w:tcPr>
            <w:tcW w:w="6741" w:type="dxa"/>
            <w:gridSpan w:val="3"/>
            <w:tcBorders>
              <w:top w:val="nil"/>
              <w:left w:val="nil"/>
              <w:bottom w:val="single" w:sz="12" w:space="0" w:color="000000"/>
            </w:tcBorders>
          </w:tcPr>
          <w:p w14:paraId="40C1D7F3" w14:textId="77777777" w:rsidR="00CE2C08" w:rsidRPr="00FB0B58" w:rsidRDefault="00CE2C08" w:rsidP="00CE2C08">
            <w:pPr>
              <w:tabs>
                <w:tab w:val="right" w:pos="7611"/>
              </w:tabs>
              <w:spacing w:before="360"/>
              <w:ind w:left="360" w:right="461"/>
              <w:jc w:val="right"/>
              <w:rPr>
                <w:b/>
                <w:snapToGrid w:val="0"/>
                <w:kern w:val="22"/>
                <w:sz w:val="32"/>
              </w:rPr>
            </w:pPr>
            <w:r w:rsidRPr="00FB0B58">
              <w:rPr>
                <w:b/>
                <w:snapToGrid w:val="0"/>
                <w:kern w:val="22"/>
                <w:sz w:val="32"/>
              </w:rPr>
              <w:t>CBD</w:t>
            </w:r>
          </w:p>
          <w:p w14:paraId="55B84E40" w14:textId="77777777" w:rsidR="00CE2C08" w:rsidRPr="00FB0B58" w:rsidRDefault="00CE2C08" w:rsidP="00CE2C08">
            <w:pPr>
              <w:jc w:val="left"/>
              <w:rPr>
                <w:b/>
                <w:snapToGrid w:val="0"/>
                <w:kern w:val="22"/>
                <w:sz w:val="20"/>
              </w:rPr>
            </w:pPr>
          </w:p>
        </w:tc>
      </w:tr>
      <w:tr w:rsidR="00CE2C08" w:rsidRPr="00FB0B58" w14:paraId="0F0B3ADF" w14:textId="77777777" w:rsidTr="00B561D4">
        <w:trPr>
          <w:trHeight w:val="1693"/>
        </w:trPr>
        <w:tc>
          <w:tcPr>
            <w:tcW w:w="6227" w:type="dxa"/>
            <w:gridSpan w:val="3"/>
            <w:tcBorders>
              <w:top w:val="nil"/>
              <w:bottom w:val="single" w:sz="36" w:space="0" w:color="000000"/>
            </w:tcBorders>
          </w:tcPr>
          <w:p w14:paraId="5BE90541" w14:textId="77777777" w:rsidR="00CE2C08" w:rsidRPr="00FB0B58" w:rsidRDefault="00CE2C08" w:rsidP="00CE2C08">
            <w:pPr>
              <w:rPr>
                <w:snapToGrid w:val="0"/>
                <w:kern w:val="22"/>
              </w:rPr>
            </w:pPr>
          </w:p>
          <w:p w14:paraId="157B739F" w14:textId="77777777" w:rsidR="00CE2C08" w:rsidRPr="00FB0B58" w:rsidRDefault="00CE2C08" w:rsidP="00CE2C08">
            <w:pPr>
              <w:rPr>
                <w:snapToGrid w:val="0"/>
                <w:kern w:val="22"/>
                <w:sz w:val="32"/>
              </w:rPr>
            </w:pPr>
            <w:r w:rsidRPr="00FB0B58">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FB0B58" w:rsidRDefault="00CE2C08" w:rsidP="00CE2C08">
            <w:pPr>
              <w:ind w:firstLine="720"/>
              <w:rPr>
                <w:sz w:val="32"/>
              </w:rPr>
            </w:pPr>
            <w:r w:rsidRPr="00FB0B58">
              <w:rPr>
                <w:sz w:val="32"/>
              </w:rPr>
              <w:t xml:space="preserve">   </w:t>
            </w:r>
          </w:p>
        </w:tc>
        <w:tc>
          <w:tcPr>
            <w:tcW w:w="1144" w:type="dxa"/>
            <w:tcBorders>
              <w:top w:val="nil"/>
              <w:bottom w:val="single" w:sz="36" w:space="0" w:color="000000"/>
            </w:tcBorders>
          </w:tcPr>
          <w:p w14:paraId="315ED5A9" w14:textId="77777777" w:rsidR="00CE2C08" w:rsidRPr="00FB0B58"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FB0B58" w:rsidRDefault="00CE2C08" w:rsidP="00CE2C08">
            <w:pPr>
              <w:spacing w:before="120"/>
              <w:ind w:left="58"/>
              <w:rPr>
                <w:snapToGrid w:val="0"/>
                <w:kern w:val="22"/>
                <w:szCs w:val="22"/>
                <w:lang w:val="it-IT"/>
              </w:rPr>
            </w:pPr>
            <w:r w:rsidRPr="00FB0B58">
              <w:rPr>
                <w:snapToGrid w:val="0"/>
                <w:kern w:val="22"/>
                <w:szCs w:val="22"/>
                <w:lang w:val="it-IT"/>
              </w:rPr>
              <w:t>Distr.</w:t>
            </w:r>
          </w:p>
          <w:p w14:paraId="3C74F51A" w14:textId="77777777" w:rsidR="00CE2C08" w:rsidRPr="00FB0B58" w:rsidRDefault="00CE2C08" w:rsidP="00CE2C08">
            <w:pPr>
              <w:ind w:left="58"/>
              <w:rPr>
                <w:snapToGrid w:val="0"/>
                <w:kern w:val="22"/>
                <w:szCs w:val="22"/>
                <w:lang w:val="it-IT"/>
              </w:rPr>
            </w:pPr>
            <w:r w:rsidRPr="00FB0B58">
              <w:rPr>
                <w:snapToGrid w:val="0"/>
                <w:kern w:val="22"/>
                <w:szCs w:val="22"/>
                <w:lang w:val="it-IT"/>
              </w:rPr>
              <w:t>GENERAL</w:t>
            </w:r>
          </w:p>
          <w:p w14:paraId="6DEBC78D" w14:textId="77777777" w:rsidR="00CE2C08" w:rsidRPr="00FB0B58" w:rsidRDefault="00CE2C08" w:rsidP="00CE2C08">
            <w:pPr>
              <w:ind w:left="58"/>
              <w:rPr>
                <w:snapToGrid w:val="0"/>
                <w:kern w:val="22"/>
                <w:szCs w:val="22"/>
                <w:lang w:val="it-IT"/>
              </w:rPr>
            </w:pPr>
          </w:p>
          <w:p w14:paraId="095355A7" w14:textId="39D2E725" w:rsidR="00CE2C08" w:rsidRPr="00FB0B58" w:rsidRDefault="00CE2C08" w:rsidP="00CE2C08">
            <w:pPr>
              <w:ind w:left="58"/>
              <w:rPr>
                <w:snapToGrid w:val="0"/>
                <w:kern w:val="22"/>
                <w:szCs w:val="22"/>
                <w:lang w:val="it-IT"/>
              </w:rPr>
            </w:pPr>
            <w:r w:rsidRPr="00FB0B58">
              <w:rPr>
                <w:snapToGrid w:val="0"/>
                <w:kern w:val="22"/>
                <w:szCs w:val="22"/>
                <w:lang w:val="it-IT"/>
              </w:rPr>
              <w:t>CBD/</w:t>
            </w:r>
            <w:r w:rsidR="00562303" w:rsidRPr="00FB0B58">
              <w:rPr>
                <w:lang w:val="it-IT"/>
              </w:rPr>
              <w:t>SBI/3/</w:t>
            </w:r>
            <w:r w:rsidR="005A6DD3" w:rsidRPr="00FB0B58">
              <w:rPr>
                <w:lang w:val="it-IT"/>
              </w:rPr>
              <w:t>5</w:t>
            </w:r>
          </w:p>
          <w:p w14:paraId="5D098AA8" w14:textId="16B3574C" w:rsidR="00CE2C08" w:rsidRPr="00FB0B58" w:rsidRDefault="005A6DD3" w:rsidP="00CE2C08">
            <w:pPr>
              <w:ind w:left="58"/>
              <w:rPr>
                <w:snapToGrid w:val="0"/>
                <w:kern w:val="22"/>
                <w:sz w:val="36"/>
                <w:szCs w:val="22"/>
                <w:lang w:val="it-IT"/>
              </w:rPr>
            </w:pPr>
            <w:r w:rsidRPr="00FB0B58">
              <w:rPr>
                <w:snapToGrid w:val="0"/>
                <w:kern w:val="22"/>
                <w:szCs w:val="22"/>
                <w:lang w:val="es-419"/>
              </w:rPr>
              <w:t>18 June 2020</w:t>
            </w:r>
          </w:p>
          <w:p w14:paraId="52194890" w14:textId="77777777" w:rsidR="00CE2C08" w:rsidRPr="00FB0B58" w:rsidRDefault="00CE2C08" w:rsidP="00CE2C08">
            <w:pPr>
              <w:ind w:left="58"/>
              <w:rPr>
                <w:snapToGrid w:val="0"/>
                <w:kern w:val="22"/>
                <w:szCs w:val="22"/>
                <w:lang w:val="it-IT"/>
              </w:rPr>
            </w:pPr>
          </w:p>
          <w:p w14:paraId="2F01ADFB" w14:textId="77777777" w:rsidR="00CE2C08" w:rsidRPr="00FB0B58" w:rsidRDefault="00CE2C08" w:rsidP="00CE2C08">
            <w:pPr>
              <w:ind w:left="58"/>
              <w:rPr>
                <w:snapToGrid w:val="0"/>
                <w:kern w:val="22"/>
                <w:szCs w:val="22"/>
                <w:lang w:val="it-IT"/>
              </w:rPr>
            </w:pPr>
            <w:r w:rsidRPr="00FB0B58">
              <w:rPr>
                <w:snapToGrid w:val="0"/>
                <w:kern w:val="22"/>
                <w:szCs w:val="22"/>
                <w:lang w:val="it-IT"/>
              </w:rPr>
              <w:t>CHINESE</w:t>
            </w:r>
          </w:p>
          <w:p w14:paraId="7F698B20" w14:textId="2F7EC5BA" w:rsidR="00CE2C08" w:rsidRPr="00FB0B58" w:rsidRDefault="00CE2C08" w:rsidP="00CE2C08">
            <w:pPr>
              <w:spacing w:after="120"/>
              <w:ind w:left="58"/>
              <w:rPr>
                <w:snapToGrid w:val="0"/>
                <w:kern w:val="22"/>
                <w:szCs w:val="22"/>
                <w:u w:val="single"/>
              </w:rPr>
            </w:pPr>
            <w:r w:rsidRPr="00FB0B58">
              <w:rPr>
                <w:snapToGrid w:val="0"/>
                <w:kern w:val="22"/>
                <w:szCs w:val="22"/>
              </w:rPr>
              <w:t>ORIGINAL:  ENGLISH</w:t>
            </w:r>
          </w:p>
        </w:tc>
      </w:tr>
    </w:tbl>
    <w:p w14:paraId="258956DE" w14:textId="65A0DFE7" w:rsidR="00454146" w:rsidRPr="00FB0B58" w:rsidRDefault="00562303" w:rsidP="00DA3CC0">
      <w:pPr>
        <w:pStyle w:val="Cornernotation"/>
        <w:spacing w:before="60"/>
        <w:ind w:left="0" w:right="4118" w:firstLine="0"/>
        <w:rPr>
          <w:sz w:val="24"/>
          <w:szCs w:val="24"/>
          <w:lang w:eastAsia="zh-CN"/>
        </w:rPr>
      </w:pPr>
      <w:r w:rsidRPr="00FB0B58">
        <w:rPr>
          <w:sz w:val="24"/>
          <w:szCs w:val="24"/>
          <w:lang w:eastAsia="zh-CN"/>
        </w:rPr>
        <w:t>执行问题附属机构</w:t>
      </w:r>
    </w:p>
    <w:p w14:paraId="64C6FC74" w14:textId="7C28E66C" w:rsidR="00050C5F" w:rsidRPr="00FB0B58" w:rsidRDefault="00CD072A" w:rsidP="00050C5F">
      <w:r w:rsidRPr="00FB0B58">
        <w:t>第</w:t>
      </w:r>
      <w:r w:rsidR="00562303" w:rsidRPr="00FB0B58">
        <w:t>三</w:t>
      </w:r>
      <w:r w:rsidR="000953DA" w:rsidRPr="00FB0B58">
        <w:t>次</w:t>
      </w:r>
      <w:r w:rsidR="00050C5F" w:rsidRPr="00FB0B58">
        <w:t>会议</w:t>
      </w:r>
    </w:p>
    <w:p w14:paraId="40CFD611" w14:textId="3F192989" w:rsidR="00050C5F" w:rsidRPr="00FB0B58" w:rsidRDefault="00050C5F" w:rsidP="00685DE2">
      <w:r w:rsidRPr="00FB0B58">
        <w:t>20</w:t>
      </w:r>
      <w:r w:rsidR="00454146" w:rsidRPr="00FB0B58">
        <w:t>20</w:t>
      </w:r>
      <w:r w:rsidRPr="00FB0B58">
        <w:t>年</w:t>
      </w:r>
      <w:r w:rsidR="003866A2" w:rsidRPr="00FB0B58">
        <w:t>11</w:t>
      </w:r>
      <w:r w:rsidRPr="00FB0B58">
        <w:t>月</w:t>
      </w:r>
      <w:r w:rsidR="003866A2" w:rsidRPr="00FB0B58">
        <w:t>9</w:t>
      </w:r>
      <w:r w:rsidRPr="00FB0B58">
        <w:t>日至</w:t>
      </w:r>
      <w:r w:rsidR="003866A2" w:rsidRPr="00FB0B58">
        <w:t>14</w:t>
      </w:r>
      <w:r w:rsidRPr="00FB0B58">
        <w:t>日，</w:t>
      </w:r>
      <w:r w:rsidR="00562303" w:rsidRPr="00FB0B58">
        <w:t>加拿大</w:t>
      </w:r>
      <w:r w:rsidR="003866A2" w:rsidRPr="00FB0B58">
        <w:t>魁北克市（待确定）</w:t>
      </w:r>
    </w:p>
    <w:p w14:paraId="5C0B69A4" w14:textId="1D3AADB9" w:rsidR="00562303" w:rsidRPr="00FB0B58" w:rsidRDefault="00562303" w:rsidP="00685DE2">
      <w:r w:rsidRPr="00FB0B58">
        <w:t>临时议程</w:t>
      </w:r>
      <w:r w:rsidR="003866A2" w:rsidRPr="00FB0B58">
        <w:rPr>
          <w:rStyle w:val="FootnoteReference"/>
          <w:rFonts w:ascii="Times New Roman" w:hAnsi="Times New Roman"/>
        </w:rPr>
        <w:footnoteReference w:customMarkFollows="1" w:id="1"/>
        <w:sym w:font="Symbol" w:char="F02A"/>
      </w:r>
      <w:r w:rsidRPr="00FB0B58">
        <w:t>项目</w:t>
      </w:r>
      <w:bookmarkEnd w:id="0"/>
      <w:r w:rsidR="005A6DD3" w:rsidRPr="00FB0B58">
        <w:t>6</w:t>
      </w:r>
    </w:p>
    <w:p w14:paraId="3F3BE0D8" w14:textId="77777777" w:rsidR="00066B3C" w:rsidRDefault="00066B3C" w:rsidP="004941D1">
      <w:pPr>
        <w:spacing w:before="120" w:after="160" w:line="259" w:lineRule="auto"/>
        <w:jc w:val="center"/>
        <w:rPr>
          <w:b/>
          <w:bCs/>
        </w:rPr>
      </w:pPr>
    </w:p>
    <w:p w14:paraId="3C34743B" w14:textId="7E272824" w:rsidR="00084A26" w:rsidRPr="00E34277" w:rsidRDefault="00084A26" w:rsidP="004941D1">
      <w:pPr>
        <w:spacing w:before="120" w:after="160" w:line="259" w:lineRule="auto"/>
        <w:jc w:val="center"/>
        <w:rPr>
          <w:rFonts w:eastAsia="SimHei"/>
          <w:sz w:val="28"/>
          <w:szCs w:val="28"/>
        </w:rPr>
      </w:pPr>
      <w:r w:rsidRPr="00E34277">
        <w:rPr>
          <w:rFonts w:eastAsia="SimHei"/>
          <w:sz w:val="28"/>
          <w:szCs w:val="28"/>
        </w:rPr>
        <w:t>资源调动</w:t>
      </w:r>
      <w:r w:rsidR="00066B3C" w:rsidRPr="00E34277">
        <w:rPr>
          <w:rFonts w:eastAsia="SimHei" w:hint="eastAsia"/>
          <w:sz w:val="28"/>
          <w:szCs w:val="28"/>
        </w:rPr>
        <w:t xml:space="preserve"> </w:t>
      </w:r>
    </w:p>
    <w:p w14:paraId="5905C801" w14:textId="72D13258" w:rsidR="00084A26" w:rsidRPr="00E34277" w:rsidRDefault="00084A26" w:rsidP="004941D1">
      <w:pPr>
        <w:spacing w:before="120" w:after="160" w:line="259" w:lineRule="auto"/>
        <w:jc w:val="center"/>
        <w:rPr>
          <w:rFonts w:eastAsia="KaiTi"/>
        </w:rPr>
      </w:pPr>
      <w:r w:rsidRPr="00E34277">
        <w:rPr>
          <w:rFonts w:eastAsia="KaiTi"/>
        </w:rPr>
        <w:t>执行秘书的说明</w:t>
      </w:r>
    </w:p>
    <w:p w14:paraId="5E8561E3" w14:textId="5C7F0F23" w:rsidR="00084A26" w:rsidRPr="00FB0B58" w:rsidRDefault="00084A26" w:rsidP="00084A26">
      <w:pPr>
        <w:pStyle w:val="Heading1"/>
        <w:rPr>
          <w:rFonts w:eastAsia="SimSun"/>
          <w:b/>
          <w:bCs/>
        </w:rPr>
      </w:pPr>
      <w:r w:rsidRPr="00FB0B58">
        <w:rPr>
          <w:rFonts w:eastAsia="SimSun"/>
          <w:b/>
          <w:bCs/>
        </w:rPr>
        <w:t>一</w:t>
      </w:r>
      <w:r w:rsidRPr="00FB0B58">
        <w:rPr>
          <w:rFonts w:eastAsia="SimSun"/>
          <w:b/>
          <w:bCs/>
        </w:rPr>
        <w:t xml:space="preserve">.  </w:t>
      </w:r>
      <w:r w:rsidRPr="00FB0B58">
        <w:rPr>
          <w:rFonts w:eastAsia="SimSun"/>
          <w:b/>
          <w:bCs/>
        </w:rPr>
        <w:t>导言</w:t>
      </w:r>
    </w:p>
    <w:p w14:paraId="1174A9AE" w14:textId="2ADE3729" w:rsidR="00084A26" w:rsidRPr="00FB0B58" w:rsidRDefault="001F4065" w:rsidP="00DB1E41">
      <w:pPr>
        <w:pStyle w:val="ListParagraph"/>
        <w:numPr>
          <w:ilvl w:val="0"/>
          <w:numId w:val="37"/>
        </w:numPr>
        <w:tabs>
          <w:tab w:val="clear" w:pos="490"/>
        </w:tabs>
        <w:ind w:left="0" w:firstLine="0"/>
        <w:contextualSpacing w:val="0"/>
      </w:pPr>
      <w:r w:rsidRPr="00FB0B58">
        <w:t>缔约方大会第十四届会议在关于资源调动的</w:t>
      </w:r>
      <w:r w:rsidRPr="001C5E29">
        <w:t>第</w:t>
      </w:r>
      <w:hyperlink r:id="rId11" w:history="1">
        <w:r w:rsidRPr="001C5E29">
          <w:rPr>
            <w:rStyle w:val="Hyperlink"/>
          </w:rPr>
          <w:t>14/22</w:t>
        </w:r>
      </w:hyperlink>
      <w:r w:rsidRPr="001C5E29">
        <w:t>号决定</w:t>
      </w:r>
      <w:r w:rsidRPr="00FB0B58">
        <w:t>中申明，资源调动将成为</w:t>
      </w:r>
      <w:r w:rsidRPr="00FB0B58">
        <w:t>2020</w:t>
      </w:r>
      <w:r w:rsidRPr="00FB0B58">
        <w:t>年后全球生物多样性框架的一个组成部分，决定完全按照</w:t>
      </w:r>
      <w:r w:rsidRPr="00FB0B58">
        <w:t>2020</w:t>
      </w:r>
      <w:r w:rsidRPr="00FB0B58">
        <w:t>年后框架制定工作的总进程并与该进程相协调，在早期阶段开始这一组成部分的筹备工作</w:t>
      </w:r>
      <w:r w:rsidR="00A66323" w:rsidRPr="00FB0B58">
        <w:t>（第</w:t>
      </w:r>
      <w:r w:rsidR="00A66323" w:rsidRPr="00FB0B58">
        <w:t>14</w:t>
      </w:r>
      <w:r w:rsidR="00A66323" w:rsidRPr="00FB0B58">
        <w:t>段）。缔约方大会在同一决定的第</w:t>
      </w:r>
      <w:r w:rsidR="00A66323" w:rsidRPr="00FB0B58">
        <w:t>15</w:t>
      </w:r>
      <w:r w:rsidR="00A66323" w:rsidRPr="00FB0B58">
        <w:t>段</w:t>
      </w:r>
      <w:r w:rsidR="004941D1" w:rsidRPr="00FB0B58">
        <w:t>请执行秘书组建一个专家小组来编写有关的</w:t>
      </w:r>
      <w:r w:rsidR="0014719B" w:rsidRPr="00FB0B58">
        <w:t>分析结果和</w:t>
      </w:r>
      <w:r w:rsidR="004941D1" w:rsidRPr="00FB0B58">
        <w:t>报告，以支持这样一个资源调动组成部分的制定工作。下文第二节</w:t>
      </w:r>
      <w:r w:rsidR="0014719B" w:rsidRPr="00FB0B58">
        <w:t>进一步说明了为上述专家小组规定的任务和为执行该项决定所开展的有关活动，特别是说明了专家小组编写的已经提交执行问题附属机构审议的</w:t>
      </w:r>
      <w:r w:rsidR="002E5F9C" w:rsidRPr="00FB0B58">
        <w:t>各种</w:t>
      </w:r>
      <w:r w:rsidR="0014719B" w:rsidRPr="00FB0B58">
        <w:t>分析结果和报告。</w:t>
      </w:r>
    </w:p>
    <w:p w14:paraId="47FF5C40" w14:textId="246D0B73" w:rsidR="001F4065" w:rsidRPr="00FB0B58" w:rsidRDefault="00DB1E41" w:rsidP="00DB1E41">
      <w:pPr>
        <w:pStyle w:val="ListParagraph"/>
        <w:numPr>
          <w:ilvl w:val="0"/>
          <w:numId w:val="37"/>
        </w:numPr>
        <w:tabs>
          <w:tab w:val="clear" w:pos="490"/>
        </w:tabs>
        <w:ind w:left="0" w:firstLine="0"/>
        <w:contextualSpacing w:val="0"/>
      </w:pPr>
      <w:r w:rsidRPr="00FB0B58">
        <w:t>在同一决定中，缔约方大会还决定了</w:t>
      </w:r>
      <w:r w:rsidR="00A03B99" w:rsidRPr="00FB0B58">
        <w:t>一系列将</w:t>
      </w:r>
      <w:r w:rsidRPr="00FB0B58">
        <w:t>由缔约方</w:t>
      </w:r>
      <w:r w:rsidR="00A03B99" w:rsidRPr="00FB0B58">
        <w:t>、</w:t>
      </w:r>
      <w:r w:rsidRPr="00FB0B58">
        <w:t>其他国家政府</w:t>
      </w:r>
      <w:r w:rsidR="00A03B99" w:rsidRPr="00FB0B58">
        <w:t>、</w:t>
      </w:r>
      <w:r w:rsidRPr="00FB0B58">
        <w:t>有关国际组织和倡议以及执行秘书</w:t>
      </w:r>
      <w:r w:rsidR="00A03B99" w:rsidRPr="00FB0B58">
        <w:t>开展</w:t>
      </w:r>
      <w:r w:rsidRPr="00FB0B58">
        <w:t>的其他业务活动，下文将</w:t>
      </w:r>
      <w:r w:rsidR="00A03B99" w:rsidRPr="00FB0B58">
        <w:t>予以</w:t>
      </w:r>
      <w:r w:rsidRPr="00FB0B58">
        <w:t>详述。第三节</w:t>
      </w:r>
      <w:r w:rsidR="00A03B99" w:rsidRPr="00FB0B58">
        <w:t>介绍</w:t>
      </w:r>
      <w:r w:rsidRPr="00FB0B58">
        <w:t>了为</w:t>
      </w:r>
      <w:r w:rsidR="00A03B99" w:rsidRPr="00FB0B58">
        <w:t>落实</w:t>
      </w:r>
      <w:r w:rsidRPr="00FB0B58">
        <w:t>第</w:t>
      </w:r>
      <w:r w:rsidRPr="00FB0B58">
        <w:t>14/22</w:t>
      </w:r>
      <w:r w:rsidRPr="00FB0B58">
        <w:t>号决定的这些</w:t>
      </w:r>
      <w:r w:rsidR="00CB0BBF" w:rsidRPr="00FB0B58">
        <w:t>基本内容</w:t>
      </w:r>
      <w:r w:rsidRPr="00FB0B58">
        <w:t>正在开展的有关活动的最新情况。第四节</w:t>
      </w:r>
      <w:r w:rsidR="00CD3BA5" w:rsidRPr="00FB0B58">
        <w:t>是一项供附属机构审议的</w:t>
      </w:r>
      <w:r w:rsidRPr="00FB0B58">
        <w:t>建议草案的</w:t>
      </w:r>
      <w:r w:rsidR="00CD3BA5" w:rsidRPr="00FB0B58">
        <w:t>基本内容</w:t>
      </w:r>
      <w:r w:rsidRPr="00FB0B58">
        <w:t>。专家小组的报告</w:t>
      </w:r>
      <w:r w:rsidR="00CD3BA5" w:rsidRPr="00FB0B58">
        <w:t>作为</w:t>
      </w:r>
      <w:r w:rsidRPr="00FB0B58">
        <w:t>增编提供</w:t>
      </w:r>
      <w:r w:rsidR="00CD3BA5" w:rsidRPr="00FB0B58">
        <w:t>。</w:t>
      </w:r>
      <w:r w:rsidR="009A6C9B">
        <w:rPr>
          <w:rFonts w:hint="eastAsia"/>
        </w:rPr>
        <w:t>下文</w:t>
      </w:r>
      <w:r w:rsidR="00CD3BA5" w:rsidRPr="00FB0B58">
        <w:t>第四节说明了该小组的</w:t>
      </w:r>
      <w:r w:rsidRPr="00FB0B58">
        <w:t>工作结果。</w:t>
      </w:r>
    </w:p>
    <w:p w14:paraId="2085A9D9" w14:textId="59D51570" w:rsidR="00185BBB" w:rsidRPr="00FB0B58" w:rsidRDefault="006A28DE" w:rsidP="006A28DE">
      <w:pPr>
        <w:pStyle w:val="Heading1"/>
        <w:rPr>
          <w:rFonts w:eastAsia="SimSun"/>
          <w:b/>
          <w:bCs/>
        </w:rPr>
      </w:pPr>
      <w:r w:rsidRPr="00FB0B58">
        <w:rPr>
          <w:rFonts w:eastAsia="SimSun"/>
          <w:b/>
          <w:bCs/>
        </w:rPr>
        <w:t>二</w:t>
      </w:r>
      <w:r w:rsidRPr="00FB0B58">
        <w:rPr>
          <w:rFonts w:eastAsia="SimSun"/>
          <w:b/>
          <w:bCs/>
        </w:rPr>
        <w:t>.  2020</w:t>
      </w:r>
      <w:r w:rsidRPr="00FB0B58">
        <w:rPr>
          <w:rFonts w:eastAsia="SimSun"/>
          <w:b/>
          <w:bCs/>
        </w:rPr>
        <w:t>年后生物多样性框架的资源调动</w:t>
      </w:r>
      <w:r w:rsidR="002E5F9C" w:rsidRPr="00FB0B58">
        <w:rPr>
          <w:rFonts w:eastAsia="SimSun"/>
          <w:b/>
          <w:bCs/>
        </w:rPr>
        <w:t>组成部分</w:t>
      </w:r>
    </w:p>
    <w:p w14:paraId="29E551F5" w14:textId="005C2F8E" w:rsidR="00CF30CC" w:rsidRPr="00FB0B58" w:rsidRDefault="00CF30CC" w:rsidP="00CF30CC">
      <w:pPr>
        <w:pStyle w:val="ListParagraph"/>
        <w:numPr>
          <w:ilvl w:val="0"/>
          <w:numId w:val="37"/>
        </w:numPr>
        <w:tabs>
          <w:tab w:val="clear" w:pos="490"/>
        </w:tabs>
        <w:ind w:left="0" w:firstLine="0"/>
        <w:contextualSpacing w:val="0"/>
      </w:pPr>
      <w:r w:rsidRPr="00FB0B58">
        <w:rPr>
          <w:lang w:val="en-CA"/>
        </w:rPr>
        <w:t>第</w:t>
      </w:r>
      <w:r w:rsidRPr="00FB0B58">
        <w:rPr>
          <w:lang w:val="en-CA"/>
        </w:rPr>
        <w:t>14/22</w:t>
      </w:r>
      <w:r w:rsidRPr="00FB0B58">
        <w:rPr>
          <w:lang w:val="en-CA"/>
        </w:rPr>
        <w:t>号决定第</w:t>
      </w:r>
      <w:r w:rsidRPr="00FB0B58">
        <w:rPr>
          <w:lang w:val="en-CA"/>
        </w:rPr>
        <w:t>15</w:t>
      </w:r>
      <w:r w:rsidRPr="00FB0B58">
        <w:rPr>
          <w:lang w:val="en-CA"/>
        </w:rPr>
        <w:t>段请执行秘书签约组建一个专家小组</w:t>
      </w:r>
      <w:r w:rsidR="00F2074A" w:rsidRPr="00FB0B58">
        <w:rPr>
          <w:lang w:val="en-CA"/>
        </w:rPr>
        <w:t>，由分别来自发展中国家和发达国家的同等数目的代表和一名国际非政府组织的代表组成，开展以下各项活动和编写</w:t>
      </w:r>
      <w:r w:rsidR="00F2074A" w:rsidRPr="00FB0B58">
        <w:rPr>
          <w:lang w:val="en-CA"/>
        </w:rPr>
        <w:lastRenderedPageBreak/>
        <w:t>报告，为</w:t>
      </w:r>
      <w:r w:rsidR="00F2074A" w:rsidRPr="00FB0B58">
        <w:rPr>
          <w:lang w:val="en-CA"/>
        </w:rPr>
        <w:t>2020</w:t>
      </w:r>
      <w:r w:rsidR="00F2074A" w:rsidRPr="00FB0B58">
        <w:rPr>
          <w:lang w:val="en-CA"/>
        </w:rPr>
        <w:t>年后框架的总进程做出贡献，编写的文件将由一个不限成员名额工作组和缔约方大会第十五届会议审议。执行秘书因此</w:t>
      </w:r>
      <w:r w:rsidR="007409DD" w:rsidRPr="00FB0B58">
        <w:rPr>
          <w:lang w:val="en-CA"/>
        </w:rPr>
        <w:t>使用德国政府慷慨提供的资金，根据联合国规则并考虑到决定中要求的平衡代表性，通过竞争签约组建了一个由以下三名专家组成的小组：</w:t>
      </w:r>
      <w:r w:rsidR="007409DD" w:rsidRPr="00FB0B58">
        <w:t>Tracey Cumming</w:t>
      </w:r>
      <w:r w:rsidR="007409DD" w:rsidRPr="00FB0B58">
        <w:t>女士（南非共和国）、</w:t>
      </w:r>
      <w:r w:rsidR="007409DD" w:rsidRPr="00FB0B58">
        <w:rPr>
          <w:kern w:val="22"/>
          <w:szCs w:val="22"/>
        </w:rPr>
        <w:t>Jeremy Eppel</w:t>
      </w:r>
      <w:r w:rsidR="007409DD" w:rsidRPr="00FB0B58">
        <w:rPr>
          <w:kern w:val="22"/>
          <w:szCs w:val="22"/>
        </w:rPr>
        <w:t>先生（大不列颠及北爱尔兰联合王国）和</w:t>
      </w:r>
      <w:r w:rsidR="007409DD" w:rsidRPr="00FB0B58">
        <w:rPr>
          <w:kern w:val="22"/>
          <w:szCs w:val="22"/>
        </w:rPr>
        <w:t>Yasha Feferholtz</w:t>
      </w:r>
      <w:r w:rsidR="007409DD" w:rsidRPr="00FB0B58">
        <w:rPr>
          <w:kern w:val="22"/>
          <w:szCs w:val="22"/>
        </w:rPr>
        <w:t>先生（生态健康联盟）。</w:t>
      </w:r>
      <w:r w:rsidR="00A97831" w:rsidRPr="00FB0B58">
        <w:rPr>
          <w:kern w:val="22"/>
          <w:szCs w:val="22"/>
        </w:rPr>
        <w:t>2019</w:t>
      </w:r>
      <w:r w:rsidR="00A97831" w:rsidRPr="00FB0B58">
        <w:rPr>
          <w:kern w:val="22"/>
          <w:szCs w:val="22"/>
        </w:rPr>
        <w:t>年</w:t>
      </w:r>
      <w:r w:rsidR="00A97831" w:rsidRPr="00FB0B58">
        <w:rPr>
          <w:kern w:val="22"/>
          <w:szCs w:val="22"/>
        </w:rPr>
        <w:t>11</w:t>
      </w:r>
      <w:r w:rsidR="00A97831" w:rsidRPr="00FB0B58">
        <w:rPr>
          <w:kern w:val="22"/>
          <w:szCs w:val="22"/>
        </w:rPr>
        <w:t>月</w:t>
      </w:r>
      <w:r w:rsidR="00A97831" w:rsidRPr="00FB0B58">
        <w:rPr>
          <w:kern w:val="22"/>
          <w:szCs w:val="22"/>
        </w:rPr>
        <w:t>7</w:t>
      </w:r>
      <w:r w:rsidR="00A97831" w:rsidRPr="00FB0B58">
        <w:rPr>
          <w:kern w:val="22"/>
          <w:szCs w:val="22"/>
        </w:rPr>
        <w:t>日发出的</w:t>
      </w:r>
      <w:r w:rsidR="00A97831" w:rsidRPr="001C5E29">
        <w:rPr>
          <w:kern w:val="22"/>
          <w:szCs w:val="22"/>
        </w:rPr>
        <w:t>2019-101</w:t>
      </w:r>
      <w:r w:rsidR="00A97831" w:rsidRPr="001C5E29">
        <w:rPr>
          <w:kern w:val="22"/>
          <w:szCs w:val="22"/>
        </w:rPr>
        <w:t>号通知</w:t>
      </w:r>
      <w:r w:rsidR="00A97831" w:rsidRPr="00FB0B58">
        <w:rPr>
          <w:kern w:val="22"/>
          <w:szCs w:val="22"/>
        </w:rPr>
        <w:t>通报了专家小组的成员构成</w:t>
      </w:r>
      <w:r w:rsidR="00A97831" w:rsidRPr="00FB0B58">
        <w:rPr>
          <w:rStyle w:val="FootnoteReference"/>
          <w:rFonts w:ascii="Times New Roman" w:hAnsi="Times New Roman"/>
          <w:kern w:val="22"/>
          <w:szCs w:val="22"/>
        </w:rPr>
        <w:footnoteReference w:id="2"/>
      </w:r>
      <w:r w:rsidR="00A97831" w:rsidRPr="00FB0B58">
        <w:rPr>
          <w:kern w:val="22"/>
          <w:szCs w:val="22"/>
        </w:rPr>
        <w:t>。</w:t>
      </w:r>
    </w:p>
    <w:p w14:paraId="03679E90" w14:textId="77777777" w:rsidR="00A97831" w:rsidRPr="00FB0B58" w:rsidRDefault="00A97831" w:rsidP="00A97831">
      <w:pPr>
        <w:pStyle w:val="ListParagraph"/>
        <w:numPr>
          <w:ilvl w:val="0"/>
          <w:numId w:val="37"/>
        </w:numPr>
        <w:tabs>
          <w:tab w:val="clear" w:pos="490"/>
        </w:tabs>
        <w:ind w:left="0" w:firstLine="0"/>
        <w:contextualSpacing w:val="0"/>
      </w:pPr>
      <w:r w:rsidRPr="00FB0B58">
        <w:rPr>
          <w:lang w:val="en-CA"/>
        </w:rPr>
        <w:t>根据同一段</w:t>
      </w:r>
      <w:r w:rsidRPr="00FB0B58">
        <w:t>，专家小组的任务如下：</w:t>
      </w:r>
    </w:p>
    <w:p w14:paraId="6B796CF7" w14:textId="768A038B" w:rsidR="00A97831" w:rsidRPr="00FB0B58" w:rsidRDefault="00A97831" w:rsidP="00A97831">
      <w:pPr>
        <w:pStyle w:val="ListParagraph"/>
        <w:numPr>
          <w:ilvl w:val="1"/>
          <w:numId w:val="39"/>
        </w:numPr>
        <w:tabs>
          <w:tab w:val="clear" w:pos="490"/>
        </w:tabs>
        <w:ind w:left="0" w:firstLine="490"/>
        <w:contextualSpacing w:val="0"/>
      </w:pPr>
      <w:r w:rsidRPr="00FB0B58">
        <w:t>评估资源调动战略的结构、内容和效力，尽可能</w:t>
      </w:r>
      <w:r w:rsidR="002E5F9C" w:rsidRPr="00FB0B58">
        <w:t>查明</w:t>
      </w:r>
      <w:r w:rsidRPr="00FB0B58">
        <w:t>在实现目标方面存在的差距；审查实现爱知生物多样性目标</w:t>
      </w:r>
      <w:r w:rsidRPr="00FB0B58">
        <w:t>20</w:t>
      </w:r>
      <w:r w:rsidRPr="00FB0B58">
        <w:t>和</w:t>
      </w:r>
      <w:r w:rsidR="002E5F9C" w:rsidRPr="00FB0B58">
        <w:t>执行</w:t>
      </w:r>
      <w:r w:rsidRPr="00FB0B58">
        <w:t>资源调动战略</w:t>
      </w:r>
      <w:r w:rsidR="00F633D1" w:rsidRPr="00FB0B58">
        <w:t>方面</w:t>
      </w:r>
      <w:r w:rsidRPr="00FB0B58">
        <w:t>的经验</w:t>
      </w:r>
      <w:r w:rsidR="00F633D1" w:rsidRPr="00FB0B58">
        <w:t>及其是否</w:t>
      </w:r>
      <w:r w:rsidRPr="00FB0B58">
        <w:t>充分，并借鉴这些经验</w:t>
      </w:r>
      <w:r w:rsidR="00F633D1" w:rsidRPr="00FB0B58">
        <w:t>来</w:t>
      </w:r>
      <w:r w:rsidRPr="00FB0B58">
        <w:t>考虑采取适当行动的必要性</w:t>
      </w:r>
      <w:r w:rsidR="002E5F9C" w:rsidRPr="00FB0B58">
        <w:t>；</w:t>
      </w:r>
    </w:p>
    <w:p w14:paraId="5E52676E" w14:textId="27432B9D" w:rsidR="00A97831" w:rsidRPr="00FB0B58" w:rsidRDefault="00A97831" w:rsidP="00A97831">
      <w:pPr>
        <w:pStyle w:val="ListParagraph"/>
        <w:numPr>
          <w:ilvl w:val="1"/>
          <w:numId w:val="39"/>
        </w:numPr>
        <w:tabs>
          <w:tab w:val="clear" w:pos="490"/>
        </w:tabs>
        <w:ind w:left="0" w:firstLine="490"/>
        <w:contextualSpacing w:val="0"/>
      </w:pPr>
      <w:r w:rsidRPr="00FB0B58">
        <w:t>估算</w:t>
      </w:r>
      <w:r w:rsidRPr="00FB0B58">
        <w:t>2020</w:t>
      </w:r>
      <w:r w:rsidRPr="00FB0B58">
        <w:t>年后框架</w:t>
      </w:r>
      <w:r w:rsidR="00F633D1" w:rsidRPr="00FB0B58">
        <w:t>的</w:t>
      </w:r>
      <w:r w:rsidR="002E5F9C" w:rsidRPr="00FB0B58">
        <w:t>执行</w:t>
      </w:r>
      <w:r w:rsidR="00F633D1" w:rsidRPr="00FB0B58">
        <w:t>工作在</w:t>
      </w:r>
      <w:r w:rsidRPr="00FB0B58">
        <w:t>不同情景</w:t>
      </w:r>
      <w:r w:rsidR="00F633D1" w:rsidRPr="00FB0B58">
        <w:t>下</w:t>
      </w:r>
      <w:r w:rsidRPr="00FB0B58">
        <w:t>所</w:t>
      </w:r>
      <w:r w:rsidR="00F633D1" w:rsidRPr="00FB0B58">
        <w:t>需要的所有</w:t>
      </w:r>
      <w:r w:rsidRPr="00FB0B58">
        <w:t>来源的资源</w:t>
      </w:r>
      <w:r w:rsidRPr="00FB0B58">
        <w:t xml:space="preserve">, </w:t>
      </w:r>
      <w:r w:rsidRPr="00FB0B58">
        <w:t>同时顾及全球环境基金</w:t>
      </w:r>
      <w:r w:rsidR="00F633D1" w:rsidRPr="00FB0B58">
        <w:t>的</w:t>
      </w:r>
      <w:r w:rsidRPr="00FB0B58">
        <w:t>需求评估以及</w:t>
      </w:r>
      <w:r w:rsidRPr="00FB0B58">
        <w:t>2020</w:t>
      </w:r>
      <w:r w:rsidRPr="00FB0B58">
        <w:t>年后框架</w:t>
      </w:r>
      <w:r w:rsidR="002E5F9C" w:rsidRPr="00FB0B58">
        <w:t>执行</w:t>
      </w:r>
      <w:r w:rsidRPr="00FB0B58">
        <w:t>工作</w:t>
      </w:r>
      <w:r w:rsidR="00F633D1" w:rsidRPr="00FB0B58">
        <w:t>引起</w:t>
      </w:r>
      <w:r w:rsidRPr="00FB0B58">
        <w:t>的成本和效益</w:t>
      </w:r>
      <w:r w:rsidR="00F633D1" w:rsidRPr="00FB0B58">
        <w:t>；</w:t>
      </w:r>
    </w:p>
    <w:p w14:paraId="7FDF4A9B" w14:textId="6B6A84E9" w:rsidR="00A97831" w:rsidRPr="00FB0B58" w:rsidRDefault="00A97831" w:rsidP="00A97831">
      <w:pPr>
        <w:pStyle w:val="ListParagraph"/>
        <w:numPr>
          <w:ilvl w:val="1"/>
          <w:numId w:val="39"/>
        </w:numPr>
        <w:tabs>
          <w:tab w:val="clear" w:pos="490"/>
        </w:tabs>
        <w:ind w:left="0" w:firstLine="490"/>
        <w:contextualSpacing w:val="0"/>
      </w:pPr>
      <w:r w:rsidRPr="00FB0B58">
        <w:t>根据现有战略和上文</w:t>
      </w:r>
      <w:r w:rsidR="0000627B" w:rsidRPr="00FB0B58">
        <w:t>各</w:t>
      </w:r>
      <w:r w:rsidRPr="00FB0B58">
        <w:t>分段所述</w:t>
      </w:r>
      <w:r w:rsidR="0000627B" w:rsidRPr="00FB0B58">
        <w:t>工作</w:t>
      </w:r>
      <w:r w:rsidRPr="00FB0B58">
        <w:t>，为</w:t>
      </w:r>
      <w:r w:rsidRPr="00FB0B58">
        <w:t>2020</w:t>
      </w:r>
      <w:r w:rsidRPr="00FB0B58">
        <w:t>年后</w:t>
      </w:r>
      <w:r w:rsidR="009A6C9B">
        <w:rPr>
          <w:rFonts w:hint="eastAsia"/>
        </w:rPr>
        <w:t>全球</w:t>
      </w:r>
      <w:r w:rsidRPr="00FB0B58">
        <w:t>生物多样性框架的资源调动组成部分草案</w:t>
      </w:r>
      <w:r w:rsidR="0000627B" w:rsidRPr="00FB0B58">
        <w:t>提供投入</w:t>
      </w:r>
      <w:r w:rsidRPr="00FB0B58">
        <w:t>，作为现有资源调动战略的后续行动</w:t>
      </w:r>
      <w:r w:rsidR="0000627B" w:rsidRPr="00FB0B58">
        <w:t>。</w:t>
      </w:r>
    </w:p>
    <w:p w14:paraId="5AC9D420" w14:textId="151684E1" w:rsidR="005A3C1C" w:rsidRPr="00FB0B58" w:rsidRDefault="009A6C9B" w:rsidP="005A3C1C">
      <w:pPr>
        <w:pStyle w:val="ListParagraph"/>
        <w:numPr>
          <w:ilvl w:val="0"/>
          <w:numId w:val="37"/>
        </w:numPr>
        <w:tabs>
          <w:tab w:val="clear" w:pos="490"/>
        </w:tabs>
        <w:ind w:left="0" w:firstLine="0"/>
        <w:contextualSpacing w:val="0"/>
      </w:pPr>
      <w:r>
        <w:rPr>
          <w:rFonts w:hint="eastAsia"/>
          <w:lang w:val="en-CA"/>
        </w:rPr>
        <w:t>可以将上文所列</w:t>
      </w:r>
      <w:r w:rsidR="005A3C1C" w:rsidRPr="00FB0B58">
        <w:rPr>
          <w:lang w:val="en-CA"/>
        </w:rPr>
        <w:t>各项任务归纳为具体的报告，这些报告现已提交执行问题附属机构审议，它们是：</w:t>
      </w:r>
    </w:p>
    <w:p w14:paraId="0C0200F3" w14:textId="4A1BB759" w:rsidR="005A3C1C" w:rsidRPr="00FB0B58" w:rsidRDefault="005A3C1C" w:rsidP="005A3C1C">
      <w:pPr>
        <w:pStyle w:val="ListParagraph"/>
        <w:numPr>
          <w:ilvl w:val="0"/>
          <w:numId w:val="40"/>
        </w:numPr>
        <w:tabs>
          <w:tab w:val="clear" w:pos="490"/>
        </w:tabs>
        <w:ind w:left="0" w:firstLine="490"/>
        <w:contextualSpacing w:val="0"/>
      </w:pPr>
      <w:r w:rsidRPr="00FB0B58">
        <w:t>根据第</w:t>
      </w:r>
      <w:r w:rsidRPr="00FB0B58">
        <w:t>14/22</w:t>
      </w:r>
      <w:r w:rsidRPr="00FB0B58">
        <w:t>号决定第</w:t>
      </w:r>
      <w:r w:rsidRPr="00FB0B58">
        <w:t>15(a)</w:t>
      </w:r>
      <w:r w:rsidRPr="00FB0B58">
        <w:t>和</w:t>
      </w:r>
      <w:r w:rsidRPr="00FB0B58">
        <w:t>(b)</w:t>
      </w:r>
      <w:r w:rsidRPr="00FB0B58">
        <w:t>分段对资源调动战略和爱知生物多样性目标</w:t>
      </w:r>
      <w:r w:rsidRPr="00FB0B58">
        <w:t>20</w:t>
      </w:r>
      <w:r w:rsidRPr="00FB0B58">
        <w:t>进行的评估和审查，将作为资料文件（</w:t>
      </w:r>
      <w:r w:rsidRPr="00FB0B58">
        <w:t>CBD/SBI/3/INF/2</w:t>
      </w:r>
      <w:r w:rsidRPr="00FB0B58">
        <w:t>）提交，</w:t>
      </w:r>
      <w:r w:rsidRPr="00FB0B58">
        <w:t>CBD/SBI/3/5/Add.1</w:t>
      </w:r>
      <w:r w:rsidRPr="00FB0B58">
        <w:t>则综述了这项评估和审查；</w:t>
      </w:r>
    </w:p>
    <w:p w14:paraId="43EB12F7" w14:textId="3699C82A" w:rsidR="005A3C1C" w:rsidRPr="00FB0B58" w:rsidRDefault="005A3C1C" w:rsidP="005A3C1C">
      <w:pPr>
        <w:pStyle w:val="ListParagraph"/>
        <w:numPr>
          <w:ilvl w:val="0"/>
          <w:numId w:val="40"/>
        </w:numPr>
        <w:tabs>
          <w:tab w:val="clear" w:pos="490"/>
        </w:tabs>
        <w:ind w:left="0" w:firstLine="490"/>
        <w:contextualSpacing w:val="0"/>
      </w:pPr>
      <w:r w:rsidRPr="00FB0B58">
        <w:t>根据第</w:t>
      </w:r>
      <w:r w:rsidRPr="00FB0B58">
        <w:t>14/22</w:t>
      </w:r>
      <w:r w:rsidRPr="00FB0B58">
        <w:t>号决定第</w:t>
      </w:r>
      <w:r w:rsidRPr="00FB0B58">
        <w:t>15(c)</w:t>
      </w:r>
      <w:r w:rsidRPr="00FB0B58">
        <w:t>分段编写了一份初步报告，</w:t>
      </w:r>
      <w:r w:rsidR="008D677D" w:rsidRPr="00FB0B58">
        <w:t>估算</w:t>
      </w:r>
      <w:r w:rsidRPr="00FB0B58">
        <w:t>2020</w:t>
      </w:r>
      <w:r w:rsidRPr="00FB0B58">
        <w:t>年后框架的</w:t>
      </w:r>
      <w:r w:rsidR="002E5F9C" w:rsidRPr="00FB0B58">
        <w:t>执行</w:t>
      </w:r>
      <w:r w:rsidRPr="00FB0B58">
        <w:t>工作在不同情景下所需要的所有来源的资源</w:t>
      </w:r>
      <w:r w:rsidRPr="00FB0B58">
        <w:t xml:space="preserve">, </w:t>
      </w:r>
      <w:r w:rsidR="008D677D" w:rsidRPr="00FB0B58">
        <w:t>作为</w:t>
      </w:r>
      <w:r w:rsidR="008D677D" w:rsidRPr="00FB0B58">
        <w:t>CBD/SBI/3/5/Add.2</w:t>
      </w:r>
      <w:r w:rsidR="008D677D" w:rsidRPr="00FB0B58">
        <w:t>号文件提交。一并提交</w:t>
      </w:r>
      <w:r w:rsidRPr="00FB0B58">
        <w:t>的</w:t>
      </w:r>
      <w:r w:rsidR="008D677D" w:rsidRPr="00FB0B58">
        <w:t>资料</w:t>
      </w:r>
      <w:r w:rsidRPr="00FB0B58">
        <w:t>文件（</w:t>
      </w:r>
      <w:r w:rsidR="008D677D" w:rsidRPr="00FB0B58">
        <w:t>CBD/SBI/3/INF/5).</w:t>
      </w:r>
      <w:r w:rsidRPr="00FB0B58">
        <w:t>）提供了补充技术信息。该报告概述了当前正在进行或最近完成的相关分析及其（</w:t>
      </w:r>
      <w:r w:rsidR="008D677D" w:rsidRPr="00FB0B58">
        <w:t>即将产生的</w:t>
      </w:r>
      <w:r w:rsidRPr="00FB0B58">
        <w:t>）结果，</w:t>
      </w:r>
      <w:r w:rsidR="008D677D" w:rsidRPr="00FB0B58">
        <w:t>并说明了根据</w:t>
      </w:r>
      <w:r w:rsidRPr="00FB0B58">
        <w:t>通过财务报告框架</w:t>
      </w:r>
      <w:r w:rsidR="008D677D" w:rsidRPr="00FB0B58">
        <w:t>所</w:t>
      </w:r>
      <w:r w:rsidRPr="00FB0B58">
        <w:t>提供的信息进行的</w:t>
      </w:r>
      <w:r w:rsidR="008D677D" w:rsidRPr="00FB0B58">
        <w:t>一项</w:t>
      </w:r>
      <w:r w:rsidRPr="00FB0B58">
        <w:t>补充分析的初步结果。将</w:t>
      </w:r>
      <w:r w:rsidR="008D677D" w:rsidRPr="00FB0B58">
        <w:t>向</w:t>
      </w:r>
      <w:r w:rsidRPr="00FB0B58">
        <w:t>缔约方大会第十五届会议</w:t>
      </w:r>
      <w:r w:rsidR="008D677D" w:rsidRPr="00FB0B58">
        <w:t>提交最后的估算结果</w:t>
      </w:r>
      <w:r w:rsidRPr="00FB0B58">
        <w:t>；</w:t>
      </w:r>
    </w:p>
    <w:p w14:paraId="38F2488C" w14:textId="74633384" w:rsidR="005A3C1C" w:rsidRPr="00FB0B58" w:rsidRDefault="008D677D" w:rsidP="005A3C1C">
      <w:pPr>
        <w:pStyle w:val="ListParagraph"/>
        <w:numPr>
          <w:ilvl w:val="0"/>
          <w:numId w:val="40"/>
        </w:numPr>
        <w:tabs>
          <w:tab w:val="clear" w:pos="490"/>
        </w:tabs>
        <w:ind w:left="0" w:firstLine="490"/>
        <w:contextualSpacing w:val="0"/>
      </w:pPr>
      <w:r w:rsidRPr="00FB0B58">
        <w:t>CBD/SBI/3/5/Add.3</w:t>
      </w:r>
      <w:r w:rsidR="005A3C1C" w:rsidRPr="00FB0B58">
        <w:t>号文件</w:t>
      </w:r>
      <w:r w:rsidRPr="00FB0B58">
        <w:t>载有</w:t>
      </w:r>
      <w:r w:rsidR="005A3C1C" w:rsidRPr="00FB0B58">
        <w:t>专家小组</w:t>
      </w:r>
      <w:r w:rsidRPr="00FB0B58">
        <w:t>根据</w:t>
      </w:r>
      <w:r w:rsidR="005A3C1C" w:rsidRPr="00FB0B58">
        <w:t>第</w:t>
      </w:r>
      <w:r w:rsidR="005A3C1C" w:rsidRPr="00FB0B58">
        <w:t>14/22</w:t>
      </w:r>
      <w:r w:rsidR="005A3C1C" w:rsidRPr="00FB0B58">
        <w:t>号决定第</w:t>
      </w:r>
      <w:r w:rsidR="005A3C1C" w:rsidRPr="00FB0B58">
        <w:t>15(d)</w:t>
      </w:r>
      <w:r w:rsidR="005A3C1C" w:rsidRPr="00FB0B58">
        <w:t>分段</w:t>
      </w:r>
      <w:r w:rsidRPr="00FB0B58">
        <w:t>为</w:t>
      </w:r>
      <w:r w:rsidR="005A3C1C" w:rsidRPr="00FB0B58">
        <w:t>资源</w:t>
      </w:r>
      <w:r w:rsidRPr="00FB0B58">
        <w:t>调动组成</w:t>
      </w:r>
      <w:r w:rsidR="005A3C1C" w:rsidRPr="00FB0B58">
        <w:t>部分</w:t>
      </w:r>
      <w:r w:rsidRPr="00FB0B58">
        <w:t>提供</w:t>
      </w:r>
      <w:r w:rsidR="005A3C1C" w:rsidRPr="00FB0B58">
        <w:t>的</w:t>
      </w:r>
      <w:r w:rsidRPr="00FB0B58">
        <w:t>投入</w:t>
      </w:r>
      <w:r w:rsidR="005A3C1C" w:rsidRPr="00FB0B58">
        <w:t>。</w:t>
      </w:r>
    </w:p>
    <w:p w14:paraId="0B780F04" w14:textId="752338EC" w:rsidR="008D677D" w:rsidRPr="00FB0B58" w:rsidRDefault="008D677D" w:rsidP="008D677D">
      <w:pPr>
        <w:pStyle w:val="ListParagraph"/>
        <w:numPr>
          <w:ilvl w:val="0"/>
          <w:numId w:val="37"/>
        </w:numPr>
        <w:tabs>
          <w:tab w:val="clear" w:pos="490"/>
        </w:tabs>
        <w:ind w:left="0" w:firstLine="0"/>
        <w:contextualSpacing w:val="0"/>
      </w:pPr>
      <w:r w:rsidRPr="00FB0B58">
        <w:t>根据第</w:t>
      </w:r>
      <w:r w:rsidRPr="00FB0B58">
        <w:t>14/22</w:t>
      </w:r>
      <w:r w:rsidRPr="00FB0B58">
        <w:rPr>
          <w:lang w:val="en-CA"/>
        </w:rPr>
        <w:t>号决定其余的分段，即第</w:t>
      </w:r>
      <w:r w:rsidRPr="00FB0B58">
        <w:t>15(e)</w:t>
      </w:r>
      <w:r w:rsidRPr="00FB0B58">
        <w:t>至</w:t>
      </w:r>
      <w:r w:rsidRPr="00FB0B58">
        <w:t>(h)</w:t>
      </w:r>
      <w:r w:rsidRPr="00FB0B58">
        <w:t>分段，专家小组将探讨和审议资源调动所涉各方面问题，即：</w:t>
      </w:r>
    </w:p>
    <w:p w14:paraId="6A615AB2" w14:textId="05C2FFCD" w:rsidR="008D677D" w:rsidRPr="00FB0B58" w:rsidRDefault="008D677D" w:rsidP="008D677D">
      <w:pPr>
        <w:pStyle w:val="ListParagraph"/>
        <w:numPr>
          <w:ilvl w:val="0"/>
          <w:numId w:val="41"/>
        </w:numPr>
        <w:tabs>
          <w:tab w:val="clear" w:pos="490"/>
        </w:tabs>
        <w:ind w:left="0" w:firstLine="490"/>
        <w:contextualSpacing w:val="0"/>
      </w:pPr>
      <w:r w:rsidRPr="00FB0B58">
        <w:t>探讨从所有来源调动和提供更多资源的备选方案和办法；</w:t>
      </w:r>
    </w:p>
    <w:p w14:paraId="33E14491" w14:textId="3E175242" w:rsidR="008D677D" w:rsidRPr="00FB0B58" w:rsidRDefault="008D677D" w:rsidP="008D677D">
      <w:pPr>
        <w:pStyle w:val="ListParagraph"/>
        <w:numPr>
          <w:ilvl w:val="0"/>
          <w:numId w:val="41"/>
        </w:numPr>
        <w:tabs>
          <w:tab w:val="clear" w:pos="490"/>
        </w:tabs>
        <w:ind w:left="0" w:firstLine="490"/>
        <w:contextualSpacing w:val="0"/>
      </w:pPr>
      <w:r w:rsidRPr="00FB0B58">
        <w:t>审议如何加强所有层次和来源的更多种多样的金融和私营机构的参与，以支持</w:t>
      </w:r>
      <w:r w:rsidRPr="00FB0B58">
        <w:t>2020</w:t>
      </w:r>
      <w:r w:rsidRPr="00FB0B58">
        <w:t>年后框架的实施；</w:t>
      </w:r>
    </w:p>
    <w:p w14:paraId="641049B6" w14:textId="78E57923" w:rsidR="008D677D" w:rsidRPr="00FB0B58" w:rsidRDefault="008D677D" w:rsidP="008D677D">
      <w:pPr>
        <w:pStyle w:val="ListParagraph"/>
        <w:numPr>
          <w:ilvl w:val="0"/>
          <w:numId w:val="41"/>
        </w:numPr>
        <w:tabs>
          <w:tab w:val="clear" w:pos="490"/>
        </w:tabs>
        <w:ind w:left="0" w:firstLine="490"/>
        <w:contextualSpacing w:val="0"/>
      </w:pPr>
      <w:r w:rsidRPr="00FB0B58">
        <w:lastRenderedPageBreak/>
        <w:t>审议如何进一步将生物多样性纳入包括关键生产部门在内的国家经济预算和发展计划的主流；</w:t>
      </w:r>
    </w:p>
    <w:p w14:paraId="5FE8BF8E" w14:textId="39E44991" w:rsidR="008D677D" w:rsidRPr="00FB0B58" w:rsidRDefault="008D677D" w:rsidP="008D677D">
      <w:pPr>
        <w:pStyle w:val="ListParagraph"/>
        <w:numPr>
          <w:ilvl w:val="0"/>
          <w:numId w:val="41"/>
        </w:numPr>
        <w:tabs>
          <w:tab w:val="clear" w:pos="490"/>
        </w:tabs>
        <w:ind w:left="0" w:firstLine="490"/>
        <w:contextualSpacing w:val="0"/>
      </w:pPr>
      <w:r w:rsidRPr="00FB0B58">
        <w:t>审议如何加强缔约方获取和利用资金来支持</w:t>
      </w:r>
      <w:r w:rsidRPr="00FB0B58">
        <w:t>2020</w:t>
      </w:r>
      <w:r w:rsidRPr="00FB0B58">
        <w:t>年后框架的实施工作的意愿和能力。</w:t>
      </w:r>
    </w:p>
    <w:p w14:paraId="1EA0F5C0" w14:textId="788D7DD5" w:rsidR="007B63D1" w:rsidRPr="00FB0B58" w:rsidRDefault="007B63D1" w:rsidP="007B63D1">
      <w:pPr>
        <w:pStyle w:val="ListParagraph"/>
        <w:numPr>
          <w:ilvl w:val="0"/>
          <w:numId w:val="37"/>
        </w:numPr>
        <w:tabs>
          <w:tab w:val="clear" w:pos="490"/>
        </w:tabs>
        <w:ind w:left="0" w:firstLine="0"/>
        <w:contextualSpacing w:val="0"/>
      </w:pPr>
      <w:r w:rsidRPr="00FB0B58">
        <w:t>上</w:t>
      </w:r>
      <w:r w:rsidR="00D410E9" w:rsidRPr="00FB0B58">
        <w:t>文所述各项</w:t>
      </w:r>
      <w:r w:rsidRPr="00FB0B58">
        <w:t>报告以</w:t>
      </w:r>
      <w:r w:rsidR="00D410E9" w:rsidRPr="00FB0B58">
        <w:t>跨专题</w:t>
      </w:r>
      <w:r w:rsidRPr="00FB0B58">
        <w:t>方式</w:t>
      </w:r>
      <w:r w:rsidR="00D410E9" w:rsidRPr="00FB0B58">
        <w:t>讨论</w:t>
      </w:r>
      <w:r w:rsidRPr="00FB0B58">
        <w:t>了</w:t>
      </w:r>
      <w:r w:rsidR="00D410E9" w:rsidRPr="00FB0B58">
        <w:t>资源调动在</w:t>
      </w:r>
      <w:r w:rsidRPr="00FB0B58">
        <w:t>这些</w:t>
      </w:r>
      <w:r w:rsidR="00D410E9" w:rsidRPr="00FB0B58">
        <w:t>方面的问题</w:t>
      </w:r>
      <w:r w:rsidRPr="00FB0B58">
        <w:t>。</w:t>
      </w:r>
      <w:r w:rsidR="00D410E9" w:rsidRPr="00FB0B58">
        <w:t>此外，还根据这些方面的问题组织了</w:t>
      </w:r>
      <w:r w:rsidR="00D410E9" w:rsidRPr="00FB0B58">
        <w:t>2020</w:t>
      </w:r>
      <w:r w:rsidR="00D410E9" w:rsidRPr="00FB0B58">
        <w:t>年后全球生物多样性框架资源调动专题研讨会，该研讨会是利用德国政府提供的</w:t>
      </w:r>
      <w:r w:rsidR="00A91B1E" w:rsidRPr="00FB0B58">
        <w:t>财务</w:t>
      </w:r>
      <w:r w:rsidR="00D410E9" w:rsidRPr="00FB0B58">
        <w:t>和后勤支持，于</w:t>
      </w:r>
      <w:r w:rsidR="00D410E9" w:rsidRPr="00FB0B58">
        <w:t>2020</w:t>
      </w:r>
      <w:r w:rsidR="00D410E9" w:rsidRPr="00FB0B58">
        <w:t>年</w:t>
      </w:r>
      <w:r w:rsidR="00D410E9" w:rsidRPr="00FB0B58">
        <w:t>1</w:t>
      </w:r>
      <w:r w:rsidR="00D410E9" w:rsidRPr="00FB0B58">
        <w:t>月</w:t>
      </w:r>
      <w:r w:rsidR="00D410E9" w:rsidRPr="00FB0B58">
        <w:t>14</w:t>
      </w:r>
      <w:r w:rsidR="00D410E9" w:rsidRPr="00FB0B58">
        <w:t>日至</w:t>
      </w:r>
      <w:r w:rsidR="00D410E9" w:rsidRPr="00FB0B58">
        <w:t>16</w:t>
      </w:r>
      <w:r w:rsidR="00D410E9" w:rsidRPr="00FB0B58">
        <w:t>日在柏林举行。</w:t>
      </w:r>
      <w:r w:rsidRPr="00FB0B58">
        <w:t>为了向</w:t>
      </w:r>
      <w:r w:rsidR="00D410E9" w:rsidRPr="00FB0B58">
        <w:t>研讨会</w:t>
      </w:r>
      <w:r w:rsidRPr="00FB0B58">
        <w:t>上的讨论提供信息，专家小组</w:t>
      </w:r>
      <w:r w:rsidR="00D410E9" w:rsidRPr="00FB0B58">
        <w:t>编写了一份关于</w:t>
      </w:r>
      <w:r w:rsidRPr="00FB0B58">
        <w:t>资源调动战略和爱知生物多样性目标</w:t>
      </w:r>
      <w:r w:rsidRPr="00FB0B58">
        <w:t>20</w:t>
      </w:r>
      <w:r w:rsidR="00D410E9" w:rsidRPr="00FB0B58">
        <w:t>的</w:t>
      </w:r>
      <w:r w:rsidRPr="00FB0B58">
        <w:t>初步</w:t>
      </w:r>
      <w:r w:rsidR="00D410E9" w:rsidRPr="00FB0B58">
        <w:t>评价</w:t>
      </w:r>
      <w:r w:rsidRPr="00FB0B58">
        <w:t>和审查</w:t>
      </w:r>
      <w:r w:rsidR="00D410E9" w:rsidRPr="00FB0B58">
        <w:t>报告</w:t>
      </w:r>
      <w:r w:rsidRPr="00FB0B58">
        <w:t>，</w:t>
      </w:r>
      <w:r w:rsidR="00D410E9" w:rsidRPr="00FB0B58">
        <w:t>在其中指出了</w:t>
      </w:r>
      <w:r w:rsidRPr="00FB0B58">
        <w:t>初步的差距和需要采取的行动，并将其提供给</w:t>
      </w:r>
      <w:r w:rsidR="00D410E9" w:rsidRPr="00FB0B58">
        <w:t>研讨会</w:t>
      </w:r>
      <w:r w:rsidRPr="00FB0B58">
        <w:t>。</w:t>
      </w:r>
      <w:r w:rsidR="00157D98" w:rsidRPr="00FB0B58">
        <w:t>专家们</w:t>
      </w:r>
      <w:r w:rsidRPr="00FB0B58">
        <w:t>还在研讨会上介绍了</w:t>
      </w:r>
      <w:r w:rsidR="00157D98" w:rsidRPr="00FB0B58">
        <w:t>一份关于为了估算</w:t>
      </w:r>
      <w:r w:rsidR="00157D98" w:rsidRPr="00FB0B58">
        <w:t>2020</w:t>
      </w:r>
      <w:r w:rsidR="00157D98" w:rsidRPr="00FB0B58">
        <w:t>年后框架的执行工作所需资源，可采用的各种</w:t>
      </w:r>
      <w:r w:rsidRPr="00FB0B58">
        <w:t>方法的</w:t>
      </w:r>
      <w:r w:rsidR="00157D98" w:rsidRPr="00FB0B58">
        <w:t>详细</w:t>
      </w:r>
      <w:r w:rsidRPr="00FB0B58">
        <w:t>分析</w:t>
      </w:r>
      <w:r w:rsidR="00157D98" w:rsidRPr="00FB0B58">
        <w:t>报告</w:t>
      </w:r>
      <w:r w:rsidRPr="00FB0B58">
        <w:t>。研讨会的报告（</w:t>
      </w:r>
      <w:r w:rsidR="00157D98" w:rsidRPr="001C5E29">
        <w:t>CBD/POST202</w:t>
      </w:r>
      <w:r w:rsidR="00157D98" w:rsidRPr="001C5E29">
        <w:t>0</w:t>
      </w:r>
      <w:r w:rsidR="00157D98" w:rsidRPr="001C5E29">
        <w:t>/WS/2020/3/3</w:t>
      </w:r>
      <w:r w:rsidRPr="00FB0B58">
        <w:t>）</w:t>
      </w:r>
      <w:r w:rsidR="00157D98" w:rsidRPr="00FB0B58">
        <w:t>载于资料</w:t>
      </w:r>
      <w:r w:rsidRPr="00FB0B58">
        <w:t>文件</w:t>
      </w:r>
      <w:r w:rsidR="00157D98" w:rsidRPr="00FB0B58">
        <w:t>类别之下，可</w:t>
      </w:r>
      <w:r w:rsidRPr="00FB0B58">
        <w:t>供</w:t>
      </w:r>
      <w:r w:rsidR="00157D98" w:rsidRPr="00FB0B58">
        <w:t>附属机构取阅</w:t>
      </w:r>
      <w:r w:rsidRPr="00FB0B58">
        <w:t>。</w:t>
      </w:r>
    </w:p>
    <w:p w14:paraId="20008372" w14:textId="682DBF76" w:rsidR="007B63D1" w:rsidRPr="00FB0B58" w:rsidRDefault="007B63D1" w:rsidP="007B63D1">
      <w:pPr>
        <w:pStyle w:val="ListParagraph"/>
        <w:numPr>
          <w:ilvl w:val="0"/>
          <w:numId w:val="37"/>
        </w:numPr>
        <w:tabs>
          <w:tab w:val="clear" w:pos="490"/>
        </w:tabs>
        <w:ind w:left="0" w:firstLine="0"/>
        <w:contextualSpacing w:val="0"/>
      </w:pPr>
      <w:r w:rsidRPr="00FB0B58">
        <w:t>为了支持专家小组的工作，</w:t>
      </w:r>
      <w:r w:rsidR="007A10E1">
        <w:rPr>
          <w:rFonts w:hint="eastAsia"/>
        </w:rPr>
        <w:t>执行秘书发出了</w:t>
      </w:r>
      <w:r w:rsidRPr="00FB0B58">
        <w:t>2019</w:t>
      </w:r>
      <w:r w:rsidRPr="00FB0B58">
        <w:t>年</w:t>
      </w:r>
      <w:r w:rsidRPr="00FB0B58">
        <w:t>10</w:t>
      </w:r>
      <w:r w:rsidRPr="00FB0B58">
        <w:t>月</w:t>
      </w:r>
      <w:r w:rsidRPr="00FB0B58">
        <w:t>8</w:t>
      </w:r>
      <w:r w:rsidRPr="00FB0B58">
        <w:t>日</w:t>
      </w:r>
      <w:r w:rsidR="003C4FA7" w:rsidRPr="00FB0B58">
        <w:t>的</w:t>
      </w:r>
      <w:r w:rsidRPr="001C5E29">
        <w:t>2019-086</w:t>
      </w:r>
      <w:r w:rsidRPr="001C5E29">
        <w:t>号通知</w:t>
      </w:r>
      <w:r w:rsidR="007A10E1" w:rsidRPr="007A10E1">
        <w:t>，</w:t>
      </w:r>
      <w:r w:rsidRPr="00FB0B58">
        <w:t>请</w:t>
      </w:r>
      <w:r w:rsidR="003C4FA7" w:rsidRPr="00FB0B58">
        <w:t>各</w:t>
      </w:r>
      <w:r w:rsidRPr="00FB0B58">
        <w:t>缔约方和有关组织就</w:t>
      </w:r>
      <w:r w:rsidR="00D410E9" w:rsidRPr="00FB0B58">
        <w:t>资源调动</w:t>
      </w:r>
      <w:r w:rsidR="003C4FA7" w:rsidRPr="00FB0B58">
        <w:t>问题提供</w:t>
      </w:r>
      <w:r w:rsidRPr="00FB0B58">
        <w:t>相关</w:t>
      </w:r>
      <w:r w:rsidR="003C4FA7" w:rsidRPr="00FB0B58">
        <w:t>意见</w:t>
      </w:r>
      <w:r w:rsidRPr="00FB0B58">
        <w:t>和经验，并根据</w:t>
      </w:r>
      <w:r w:rsidR="003C4FA7" w:rsidRPr="00FB0B58">
        <w:t>第</w:t>
      </w:r>
      <w:r w:rsidR="003C4FA7" w:rsidRPr="00FB0B58">
        <w:t>14/22</w:t>
      </w:r>
      <w:r w:rsidR="003C4FA7" w:rsidRPr="00FB0B58">
        <w:t>号决定第</w:t>
      </w:r>
      <w:r w:rsidR="003C4FA7" w:rsidRPr="00FB0B58">
        <w:t>15</w:t>
      </w:r>
      <w:r w:rsidR="003C4FA7" w:rsidRPr="00FB0B58">
        <w:t>段的</w:t>
      </w:r>
      <w:r w:rsidR="00CB0BBF" w:rsidRPr="00FB0B58">
        <w:t>基本内容</w:t>
      </w:r>
      <w:r w:rsidR="003C4FA7" w:rsidRPr="00FB0B58">
        <w:t>提出</w:t>
      </w:r>
      <w:r w:rsidRPr="00FB0B58">
        <w:t>了一</w:t>
      </w:r>
      <w:r w:rsidR="003C4FA7" w:rsidRPr="00FB0B58">
        <w:t>套提示性的</w:t>
      </w:r>
      <w:r w:rsidRPr="00FB0B58">
        <w:t>问题。在编写本说明时已收到贝宁</w:t>
      </w:r>
      <w:r w:rsidR="003C4FA7" w:rsidRPr="00FB0B58">
        <w:t>、</w:t>
      </w:r>
      <w:r w:rsidRPr="00FB0B58">
        <w:t>波斯尼亚和黑塞哥维那</w:t>
      </w:r>
      <w:r w:rsidR="003C4FA7" w:rsidRPr="00FB0B58">
        <w:t>、</w:t>
      </w:r>
      <w:r w:rsidRPr="00FB0B58">
        <w:t>加拿大</w:t>
      </w:r>
      <w:r w:rsidR="003C4FA7" w:rsidRPr="00FB0B58">
        <w:t>、</w:t>
      </w:r>
      <w:r w:rsidRPr="00FB0B58">
        <w:t>埃塞俄比亚</w:t>
      </w:r>
      <w:r w:rsidR="003C4FA7" w:rsidRPr="00FB0B58">
        <w:t>、</w:t>
      </w:r>
      <w:r w:rsidRPr="00FB0B58">
        <w:t>欧洲联盟及其成员国</w:t>
      </w:r>
      <w:r w:rsidR="003C4FA7" w:rsidRPr="00FB0B58">
        <w:t>、</w:t>
      </w:r>
      <w:r w:rsidRPr="00FB0B58">
        <w:t>几内亚</w:t>
      </w:r>
      <w:r w:rsidR="003C4FA7" w:rsidRPr="00FB0B58">
        <w:t>、</w:t>
      </w:r>
      <w:r w:rsidRPr="00FB0B58">
        <w:t>伊拉克</w:t>
      </w:r>
      <w:r w:rsidR="003C4FA7" w:rsidRPr="00FB0B58">
        <w:t>、</w:t>
      </w:r>
      <w:r w:rsidRPr="00FB0B58">
        <w:t>日本</w:t>
      </w:r>
      <w:r w:rsidR="003C4FA7" w:rsidRPr="00FB0B58">
        <w:t>、</w:t>
      </w:r>
      <w:r w:rsidRPr="00FB0B58">
        <w:t>挪威和乌干达</w:t>
      </w:r>
      <w:r w:rsidR="003C4FA7" w:rsidRPr="00FB0B58">
        <w:t>提交的</w:t>
      </w:r>
      <w:r w:rsidR="0052726E" w:rsidRPr="00FB0B58">
        <w:t>意见</w:t>
      </w:r>
      <w:r w:rsidRPr="00FB0B58">
        <w:t>。</w:t>
      </w:r>
      <w:r w:rsidR="003C4FA7" w:rsidRPr="00FB0B58">
        <w:t>此外</w:t>
      </w:r>
      <w:r w:rsidRPr="00FB0B58">
        <w:t>还收到以下国际组织</w:t>
      </w:r>
      <w:r w:rsidR="003C4FA7" w:rsidRPr="00FB0B58">
        <w:t>、</w:t>
      </w:r>
      <w:r w:rsidRPr="00FB0B58">
        <w:t>土著人民和地方社区以及相关利益攸关方</w:t>
      </w:r>
      <w:r w:rsidR="003C4FA7" w:rsidRPr="00FB0B58">
        <w:t>提交</w:t>
      </w:r>
      <w:r w:rsidRPr="00FB0B58">
        <w:t>的</w:t>
      </w:r>
      <w:r w:rsidR="0052726E" w:rsidRPr="00FB0B58">
        <w:t>意见</w:t>
      </w:r>
      <w:r w:rsidRPr="00FB0B58">
        <w:t>：</w:t>
      </w:r>
      <w:r w:rsidR="003C4FA7" w:rsidRPr="00FB0B58">
        <w:t>环保基金</w:t>
      </w:r>
      <w:r w:rsidRPr="00FB0B58">
        <w:t>联盟；国际生物多样性土著论坛；</w:t>
      </w:r>
      <w:r w:rsidR="003C4FA7" w:rsidRPr="00FB0B58">
        <w:t>国际自然保护联盟</w:t>
      </w:r>
      <w:r w:rsidRPr="00FB0B58">
        <w:t>；大自然保护协会；联合国贸易和发展会议（贸发会议）生物贸易倡议及其</w:t>
      </w:r>
      <w:r w:rsidR="003C4FA7" w:rsidRPr="00FB0B58">
        <w:t>合作</w:t>
      </w:r>
      <w:r w:rsidRPr="00FB0B58">
        <w:t>伙伴；</w:t>
      </w:r>
      <w:r w:rsidR="003C4FA7" w:rsidRPr="00FB0B58">
        <w:t>一组</w:t>
      </w:r>
      <w:r w:rsidRPr="00FB0B58">
        <w:t>来自不列颠哥伦比亚大学</w:t>
      </w:r>
      <w:r w:rsidR="003C4FA7" w:rsidRPr="00FB0B58">
        <w:t>、</w:t>
      </w:r>
      <w:r w:rsidRPr="00FB0B58">
        <w:t>兰开斯特大学和杜克大学的学术研究</w:t>
      </w:r>
      <w:r w:rsidR="004252D2" w:rsidRPr="00FB0B58">
        <w:t>人员</w:t>
      </w:r>
      <w:r w:rsidRPr="00FB0B58">
        <w:t>；联合国开发计划署的生物多样性</w:t>
      </w:r>
      <w:r w:rsidR="00E04261" w:rsidRPr="00FB0B58">
        <w:t>融资倡议</w:t>
      </w:r>
      <w:r w:rsidR="0078044E" w:rsidRPr="00FB0B58">
        <w:t>（</w:t>
      </w:r>
      <w:r w:rsidR="0078044E" w:rsidRPr="00FB0B58">
        <w:t>BIOFIN</w:t>
      </w:r>
      <w:r w:rsidR="0078044E" w:rsidRPr="00FB0B58">
        <w:t>）</w:t>
      </w:r>
      <w:r w:rsidRPr="00FB0B58">
        <w:t>；世界银行</w:t>
      </w:r>
      <w:r w:rsidR="004252D2" w:rsidRPr="00FB0B58">
        <w:t>；</w:t>
      </w:r>
      <w:r w:rsidRPr="00FB0B58">
        <w:t>世界自然基金会</w:t>
      </w:r>
      <w:r w:rsidR="004252D2" w:rsidRPr="00FB0B58">
        <w:rPr>
          <w:rStyle w:val="FootnoteReference"/>
          <w:rFonts w:ascii="Times New Roman" w:hAnsi="Times New Roman"/>
        </w:rPr>
        <w:footnoteReference w:id="3"/>
      </w:r>
      <w:r w:rsidRPr="00FB0B58">
        <w:t>。这些意见以及研讨会上的讨论和</w:t>
      </w:r>
      <w:r w:rsidR="00F469B5" w:rsidRPr="00FB0B58">
        <w:t>提出的</w:t>
      </w:r>
      <w:r w:rsidRPr="00FB0B58">
        <w:t>材料为专家小组的工作提供了宝贵的投入。</w:t>
      </w:r>
    </w:p>
    <w:p w14:paraId="4EBF64D6" w14:textId="4AACC4EA" w:rsidR="007B63D1" w:rsidRPr="00FB0B58" w:rsidRDefault="007B63D1" w:rsidP="007B63D1">
      <w:pPr>
        <w:pStyle w:val="ListParagraph"/>
        <w:numPr>
          <w:ilvl w:val="0"/>
          <w:numId w:val="37"/>
        </w:numPr>
        <w:tabs>
          <w:tab w:val="clear" w:pos="490"/>
        </w:tabs>
        <w:ind w:left="0" w:firstLine="0"/>
        <w:contextualSpacing w:val="0"/>
      </w:pPr>
      <w:r w:rsidRPr="00FB0B58">
        <w:t>2020</w:t>
      </w:r>
      <w:r w:rsidRPr="00FB0B58">
        <w:t>年后全球生物多样性框架不限成员名额工作组的</w:t>
      </w:r>
      <w:r w:rsidR="00141BF3" w:rsidRPr="00FB0B58">
        <w:t>几次</w:t>
      </w:r>
      <w:r w:rsidRPr="00FB0B58">
        <w:t>会议也谈到了</w:t>
      </w:r>
      <w:r w:rsidR="00D410E9" w:rsidRPr="00FB0B58">
        <w:t>资源调动</w:t>
      </w:r>
      <w:r w:rsidRPr="00FB0B58">
        <w:t>问题。第一次会议（</w:t>
      </w:r>
      <w:r w:rsidRPr="00FB0B58">
        <w:t>2019</w:t>
      </w:r>
      <w:r w:rsidRPr="00FB0B58">
        <w:t>年</w:t>
      </w:r>
      <w:r w:rsidRPr="00FB0B58">
        <w:t>8</w:t>
      </w:r>
      <w:r w:rsidRPr="00FB0B58">
        <w:t>月</w:t>
      </w:r>
      <w:r w:rsidRPr="00FB0B58">
        <w:t>27</w:t>
      </w:r>
      <w:r w:rsidRPr="00FB0B58">
        <w:t>日至</w:t>
      </w:r>
      <w:r w:rsidRPr="00FB0B58">
        <w:t>30</w:t>
      </w:r>
      <w:r w:rsidRPr="00FB0B58">
        <w:t>日，内罗毕）指出，</w:t>
      </w:r>
      <w:r w:rsidR="00141BF3" w:rsidRPr="00FB0B58">
        <w:t>2020</w:t>
      </w:r>
      <w:r w:rsidR="00141BF3" w:rsidRPr="00FB0B58">
        <w:t>年后全球生物多样性框架也许可以</w:t>
      </w:r>
      <w:r w:rsidR="005761A4" w:rsidRPr="00FB0B58">
        <w:t>纳入</w:t>
      </w:r>
      <w:r w:rsidRPr="00FB0B58">
        <w:t>调动资源和提供</w:t>
      </w:r>
      <w:r w:rsidR="00A91B1E" w:rsidRPr="00FB0B58">
        <w:t>资金的</w:t>
      </w:r>
      <w:r w:rsidRPr="00FB0B58">
        <w:t>问题，</w:t>
      </w:r>
      <w:r w:rsidR="00141BF3" w:rsidRPr="00FB0B58">
        <w:t>将其</w:t>
      </w:r>
      <w:r w:rsidRPr="00FB0B58">
        <w:t>作为执行手段和</w:t>
      </w:r>
      <w:r w:rsidR="007D5218" w:rsidRPr="00FB0B58">
        <w:t>扶持性</w:t>
      </w:r>
      <w:r w:rsidRPr="00FB0B58">
        <w:t>条件，并建议</w:t>
      </w:r>
      <w:r w:rsidR="00141BF3" w:rsidRPr="00FB0B58">
        <w:t>可以在框架的目标之中反映出</w:t>
      </w:r>
      <w:r w:rsidR="00A34B7F" w:rsidRPr="00FB0B58">
        <w:t>为执行工作提供帮助和创造有利条件的问题</w:t>
      </w:r>
      <w:r w:rsidR="00A34B7F" w:rsidRPr="00FB0B58">
        <w:rPr>
          <w:rStyle w:val="FootnoteReference"/>
          <w:rFonts w:ascii="Times New Roman" w:hAnsi="Times New Roman"/>
        </w:rPr>
        <w:footnoteReference w:id="4"/>
      </w:r>
      <w:r w:rsidRPr="00FB0B58">
        <w:t>。不限成员名额工作组</w:t>
      </w:r>
      <w:r w:rsidR="00A34B7F" w:rsidRPr="00FB0B58">
        <w:t>的</w:t>
      </w:r>
      <w:r w:rsidRPr="00FB0B58">
        <w:t>第二次会议（</w:t>
      </w:r>
      <w:r w:rsidRPr="00FB0B58">
        <w:t>2020</w:t>
      </w:r>
      <w:r w:rsidRPr="00FB0B58">
        <w:t>年</w:t>
      </w:r>
      <w:r w:rsidRPr="00FB0B58">
        <w:t>2</w:t>
      </w:r>
      <w:r w:rsidRPr="00FB0B58">
        <w:t>月</w:t>
      </w:r>
      <w:r w:rsidRPr="00FB0B58">
        <w:t>24</w:t>
      </w:r>
      <w:r w:rsidRPr="00FB0B58">
        <w:t>日至</w:t>
      </w:r>
      <w:r w:rsidRPr="00FB0B58">
        <w:t>29</w:t>
      </w:r>
      <w:r w:rsidRPr="00FB0B58">
        <w:t>日，罗马）</w:t>
      </w:r>
      <w:r w:rsidR="00A34B7F" w:rsidRPr="00FB0B58">
        <w:t>提议增加</w:t>
      </w:r>
      <w:r w:rsidRPr="00FB0B58">
        <w:t>一个目标，即提供充足的</w:t>
      </w:r>
      <w:r w:rsidR="00A91B1E" w:rsidRPr="00FB0B58">
        <w:t>财务</w:t>
      </w:r>
      <w:r w:rsidRPr="00FB0B58">
        <w:t>资源以及能力和技术合作。不限成员名额工作组第二次会议上还在</w:t>
      </w:r>
      <w:r w:rsidRPr="00FB0B58">
        <w:t>2020</w:t>
      </w:r>
      <w:r w:rsidRPr="00FB0B58">
        <w:t>年后全球生物多样性框架</w:t>
      </w:r>
      <w:r w:rsidR="00A34B7F" w:rsidRPr="00FB0B58">
        <w:t>预稿</w:t>
      </w:r>
      <w:r w:rsidRPr="00FB0B58">
        <w:t>的目标</w:t>
      </w:r>
      <w:r w:rsidRPr="00FB0B58">
        <w:t>15</w:t>
      </w:r>
      <w:r w:rsidRPr="00FB0B58">
        <w:t>下</w:t>
      </w:r>
      <w:r w:rsidR="007B0FC9" w:rsidRPr="00FB0B58">
        <w:t>讨论了</w:t>
      </w:r>
      <w:r w:rsidRPr="00FB0B58">
        <w:t>资源</w:t>
      </w:r>
      <w:r w:rsidR="007B0FC9" w:rsidRPr="00FB0B58">
        <w:t>调动</w:t>
      </w:r>
      <w:r w:rsidRPr="00FB0B58">
        <w:t>问题，</w:t>
      </w:r>
      <w:r w:rsidR="007B0FC9" w:rsidRPr="00FB0B58">
        <w:t>同时</w:t>
      </w:r>
      <w:r w:rsidRPr="00FB0B58">
        <w:t>考虑</w:t>
      </w:r>
      <w:r w:rsidR="007B0FC9" w:rsidRPr="00FB0B58">
        <w:t>到</w:t>
      </w:r>
      <w:r w:rsidRPr="00FB0B58">
        <w:t>有关的</w:t>
      </w:r>
      <w:r w:rsidR="007B0FC9" w:rsidRPr="00FB0B58">
        <w:t>审议工作</w:t>
      </w:r>
      <w:r w:rsidRPr="00FB0B58">
        <w:t>和</w:t>
      </w:r>
      <w:r w:rsidR="007B0FC9" w:rsidRPr="00FB0B58">
        <w:t>提出的</w:t>
      </w:r>
      <w:r w:rsidRPr="00FB0B58">
        <w:t>意见</w:t>
      </w:r>
      <w:r w:rsidR="007B0FC9" w:rsidRPr="00FB0B58">
        <w:rPr>
          <w:rStyle w:val="FootnoteReference"/>
          <w:rFonts w:ascii="Times New Roman" w:hAnsi="Times New Roman"/>
        </w:rPr>
        <w:footnoteReference w:id="5"/>
      </w:r>
      <w:r w:rsidRPr="00FB0B58">
        <w:t>。</w:t>
      </w:r>
    </w:p>
    <w:p w14:paraId="1F8C36F7" w14:textId="416A2CB7" w:rsidR="007B63D1" w:rsidRPr="00FB0B58" w:rsidRDefault="007B63D1" w:rsidP="007B63D1">
      <w:pPr>
        <w:pStyle w:val="ListParagraph"/>
        <w:numPr>
          <w:ilvl w:val="0"/>
          <w:numId w:val="37"/>
        </w:numPr>
        <w:tabs>
          <w:tab w:val="clear" w:pos="490"/>
        </w:tabs>
        <w:ind w:left="0" w:firstLine="0"/>
        <w:contextualSpacing w:val="0"/>
      </w:pPr>
      <w:r w:rsidRPr="00FB0B58">
        <w:t>在这个项目下，</w:t>
      </w:r>
      <w:r w:rsidR="00B82C20" w:rsidRPr="00FB0B58">
        <w:t>执行</w:t>
      </w:r>
      <w:r w:rsidRPr="00FB0B58">
        <w:t>问题附属机构第三届会议不妨注意</w:t>
      </w:r>
      <w:r w:rsidR="00B82C20" w:rsidRPr="00FB0B58">
        <w:t>到和</w:t>
      </w:r>
      <w:r w:rsidRPr="00FB0B58">
        <w:t>审议</w:t>
      </w:r>
      <w:bookmarkStart w:id="1" w:name="_Hlk33554910"/>
      <w:r w:rsidR="00B82C20" w:rsidRPr="00FB0B58">
        <w:t xml:space="preserve">CBD/SBI/3/5/Add.1 </w:t>
      </w:r>
      <w:bookmarkEnd w:id="1"/>
      <w:r w:rsidR="00B82C20" w:rsidRPr="00FB0B58">
        <w:t>至</w:t>
      </w:r>
      <w:r w:rsidR="00B82C20" w:rsidRPr="00FB0B58">
        <w:t>Add.3</w:t>
      </w:r>
      <w:r w:rsidRPr="00FB0B58">
        <w:t>号文件</w:t>
      </w:r>
      <w:r w:rsidR="00B82C20" w:rsidRPr="00FB0B58">
        <w:t>所载</w:t>
      </w:r>
      <w:r w:rsidRPr="00FB0B58">
        <w:t>信息和分析。</w:t>
      </w:r>
      <w:r w:rsidR="00157D98" w:rsidRPr="00FB0B58">
        <w:t>附属机构</w:t>
      </w:r>
      <w:r w:rsidR="00B82C20" w:rsidRPr="00FB0B58">
        <w:t>尤其不妨</w:t>
      </w:r>
      <w:r w:rsidRPr="00FB0B58">
        <w:t>考虑专家小组</w:t>
      </w:r>
      <w:r w:rsidR="00B82C20" w:rsidRPr="00FB0B58">
        <w:t>为</w:t>
      </w:r>
      <w:r w:rsidRPr="00FB0B58">
        <w:t>2020</w:t>
      </w:r>
      <w:r w:rsidRPr="00FB0B58">
        <w:t>年后全球生物多样性框架资源</w:t>
      </w:r>
      <w:r w:rsidR="00B82C20" w:rsidRPr="00FB0B58">
        <w:t>调动组成</w:t>
      </w:r>
      <w:r w:rsidRPr="00FB0B58">
        <w:t>部分草案</w:t>
      </w:r>
      <w:r w:rsidR="00B82C20" w:rsidRPr="00FB0B58">
        <w:t>所提供的投入</w:t>
      </w:r>
      <w:r w:rsidR="005761A4" w:rsidRPr="00FB0B58">
        <w:t>（反映在</w:t>
      </w:r>
      <w:r w:rsidR="00B82C20" w:rsidRPr="00FB0B58">
        <w:t>下文第四节中的建议草案</w:t>
      </w:r>
      <w:r w:rsidR="005761A4" w:rsidRPr="00FB0B58">
        <w:t>之中）</w:t>
      </w:r>
      <w:r w:rsidR="00B82C20" w:rsidRPr="00FB0B58">
        <w:t>，</w:t>
      </w:r>
      <w:r w:rsidR="00B82C20" w:rsidRPr="00FB0B58">
        <w:lastRenderedPageBreak/>
        <w:t>将其作为基础</w:t>
      </w:r>
      <w:r w:rsidRPr="00FB0B58">
        <w:t>，向</w:t>
      </w:r>
      <w:r w:rsidR="00B82C20" w:rsidRPr="00FB0B58">
        <w:t>2020</w:t>
      </w:r>
      <w:r w:rsidR="00B82C20" w:rsidRPr="00FB0B58">
        <w:t>年后全球生物多样性框架不限成员名额工作组第三次会议和缔约方大会第十五届会议</w:t>
      </w:r>
      <w:r w:rsidRPr="00FB0B58">
        <w:t>提出建议。</w:t>
      </w:r>
    </w:p>
    <w:p w14:paraId="05E70909" w14:textId="7D6EEF3B" w:rsidR="008D677D" w:rsidRPr="00FB0B58" w:rsidRDefault="005E4EA9" w:rsidP="007B63D1">
      <w:pPr>
        <w:pStyle w:val="ListParagraph"/>
        <w:numPr>
          <w:ilvl w:val="0"/>
          <w:numId w:val="37"/>
        </w:numPr>
        <w:tabs>
          <w:tab w:val="clear" w:pos="490"/>
        </w:tabs>
        <w:ind w:left="0" w:firstLine="0"/>
        <w:contextualSpacing w:val="0"/>
      </w:pPr>
      <w:r w:rsidRPr="00FB0B58">
        <w:t>新冠疫情</w:t>
      </w:r>
      <w:r w:rsidR="007B63D1" w:rsidRPr="00FB0B58">
        <w:t>大流行和相关的</w:t>
      </w:r>
      <w:r w:rsidRPr="00FB0B58">
        <w:t>对应</w:t>
      </w:r>
      <w:r w:rsidR="007B63D1" w:rsidRPr="00FB0B58">
        <w:t>政策</w:t>
      </w:r>
      <w:r w:rsidRPr="00FB0B58">
        <w:t>突出表明，必须</w:t>
      </w:r>
      <w:r w:rsidR="007B63D1" w:rsidRPr="00FB0B58">
        <w:t>更好地</w:t>
      </w:r>
      <w:r w:rsidRPr="00FB0B58">
        <w:t>了解</w:t>
      </w:r>
      <w:r w:rsidR="007B63D1" w:rsidRPr="00FB0B58">
        <w:t>生物多样性与人类健康之间</w:t>
      </w:r>
      <w:r w:rsidRPr="00FB0B58">
        <w:t>的</w:t>
      </w:r>
      <w:r w:rsidR="007B63D1" w:rsidRPr="00FB0B58">
        <w:t>关系，</w:t>
      </w:r>
      <w:r w:rsidRPr="00FB0B58">
        <w:t>以实现</w:t>
      </w:r>
      <w:r w:rsidR="007B63D1" w:rsidRPr="00FB0B58">
        <w:t>潜在的政策协同</w:t>
      </w:r>
      <w:r w:rsidR="007A0F67" w:rsidRPr="00FB0B58">
        <w:t>作用</w:t>
      </w:r>
      <w:r w:rsidR="007B63D1" w:rsidRPr="00FB0B58">
        <w:t>。当前的经济刺激</w:t>
      </w:r>
      <w:r w:rsidRPr="00FB0B58">
        <w:t>对策</w:t>
      </w:r>
      <w:r w:rsidR="007B63D1" w:rsidRPr="00FB0B58">
        <w:t>既为生物多样性</w:t>
      </w:r>
      <w:r w:rsidR="005761A4" w:rsidRPr="00FB0B58">
        <w:t>融资</w:t>
      </w:r>
      <w:r w:rsidRPr="00FB0B58">
        <w:t>带来</w:t>
      </w:r>
      <w:r w:rsidR="007B63D1" w:rsidRPr="00FB0B58">
        <w:t>挑战，也带来机遇：由于公共资金日益稀缺</w:t>
      </w:r>
      <w:r w:rsidRPr="00FB0B58">
        <w:t>，导致</w:t>
      </w:r>
      <w:r w:rsidR="007B63D1" w:rsidRPr="00FB0B58">
        <w:t>重定</w:t>
      </w:r>
      <w:r w:rsidRPr="00FB0B58">
        <w:t>安排轻重缓急，从而带来</w:t>
      </w:r>
      <w:r w:rsidR="007B63D1" w:rsidRPr="00FB0B58">
        <w:t>挑战，</w:t>
      </w:r>
      <w:r w:rsidRPr="00FB0B58">
        <w:t>而人们</w:t>
      </w:r>
      <w:r w:rsidR="007B63D1" w:rsidRPr="00FB0B58">
        <w:t>广泛</w:t>
      </w:r>
      <w:r w:rsidRPr="00FB0B58">
        <w:t>同意，需要</w:t>
      </w:r>
      <w:r w:rsidR="007B63D1" w:rsidRPr="00FB0B58">
        <w:t>“</w:t>
      </w:r>
      <w:r w:rsidR="005761A4" w:rsidRPr="00FB0B58">
        <w:t>使</w:t>
      </w:r>
      <w:r w:rsidR="007B63D1" w:rsidRPr="00FB0B58">
        <w:t>重建</w:t>
      </w:r>
      <w:r w:rsidRPr="00FB0B58">
        <w:t>的世界</w:t>
      </w:r>
      <w:r w:rsidR="005761A4" w:rsidRPr="00FB0B58">
        <w:t>更美好</w:t>
      </w:r>
      <w:r w:rsidR="007B63D1" w:rsidRPr="00FB0B58">
        <w:t>”</w:t>
      </w:r>
      <w:r w:rsidRPr="00FB0B58">
        <w:t>，从而带来</w:t>
      </w:r>
      <w:r w:rsidR="007B63D1" w:rsidRPr="00FB0B58">
        <w:t>机遇。将需要采取政策行动，</w:t>
      </w:r>
      <w:r w:rsidRPr="00FB0B58">
        <w:t>把</w:t>
      </w:r>
      <w:r w:rsidR="007B63D1" w:rsidRPr="00FB0B58">
        <w:t>挑战</w:t>
      </w:r>
      <w:r w:rsidRPr="00FB0B58">
        <w:t>减至最小，把机遇增至最大</w:t>
      </w:r>
      <w:r w:rsidR="007B63D1" w:rsidRPr="00FB0B58">
        <w:t>。</w:t>
      </w:r>
    </w:p>
    <w:p w14:paraId="5C6D52AD" w14:textId="592DAB88" w:rsidR="007B63D1" w:rsidRPr="00FB0B58" w:rsidRDefault="007B63D1" w:rsidP="007B63D1">
      <w:pPr>
        <w:pStyle w:val="Heading1"/>
        <w:rPr>
          <w:rFonts w:eastAsia="SimSun"/>
          <w:b/>
          <w:bCs/>
        </w:rPr>
      </w:pPr>
      <w:r w:rsidRPr="00FB0B58">
        <w:rPr>
          <w:rFonts w:eastAsia="SimSun"/>
          <w:b/>
          <w:bCs/>
        </w:rPr>
        <w:t>三</w:t>
      </w:r>
      <w:r w:rsidRPr="00FB0B58">
        <w:rPr>
          <w:rFonts w:eastAsia="SimSun"/>
          <w:b/>
          <w:bCs/>
        </w:rPr>
        <w:t xml:space="preserve">.  </w:t>
      </w:r>
      <w:r w:rsidRPr="00FB0B58">
        <w:rPr>
          <w:rFonts w:eastAsia="SimSun"/>
          <w:b/>
          <w:bCs/>
        </w:rPr>
        <w:t>关于第</w:t>
      </w:r>
      <w:r w:rsidRPr="00FB0B58">
        <w:rPr>
          <w:rFonts w:eastAsia="SimSun"/>
          <w:b/>
          <w:bCs/>
        </w:rPr>
        <w:t>14/22</w:t>
      </w:r>
      <w:r w:rsidRPr="00FB0B58">
        <w:rPr>
          <w:rFonts w:eastAsia="SimSun"/>
          <w:b/>
          <w:bCs/>
        </w:rPr>
        <w:t>号决定其他</w:t>
      </w:r>
      <w:r w:rsidR="00CB0BBF" w:rsidRPr="00FB0B58">
        <w:rPr>
          <w:rFonts w:eastAsia="SimSun"/>
          <w:b/>
          <w:bCs/>
        </w:rPr>
        <w:t>基本内容</w:t>
      </w:r>
      <w:r w:rsidRPr="00FB0B58">
        <w:rPr>
          <w:rFonts w:eastAsia="SimSun"/>
          <w:b/>
          <w:bCs/>
        </w:rPr>
        <w:t>的进度报告</w:t>
      </w:r>
    </w:p>
    <w:p w14:paraId="6909A37E" w14:textId="17ACD6C2" w:rsidR="007B63D1" w:rsidRPr="00FB0B58" w:rsidRDefault="007B63D1" w:rsidP="007B63D1">
      <w:pPr>
        <w:pStyle w:val="Heading1"/>
        <w:rPr>
          <w:rFonts w:eastAsia="SimSun"/>
          <w:b/>
          <w:bCs/>
        </w:rPr>
      </w:pPr>
      <w:r w:rsidRPr="00FB0B58">
        <w:rPr>
          <w:rFonts w:eastAsia="SimSun"/>
          <w:b/>
          <w:bCs/>
        </w:rPr>
        <w:t>A.</w:t>
      </w:r>
      <w:r w:rsidR="005E4EA9" w:rsidRPr="00FB0B58">
        <w:rPr>
          <w:rFonts w:eastAsia="SimSun"/>
          <w:b/>
          <w:bCs/>
        </w:rPr>
        <w:t xml:space="preserve">  </w:t>
      </w:r>
      <w:r w:rsidRPr="00FB0B58">
        <w:rPr>
          <w:rFonts w:eastAsia="SimSun"/>
          <w:b/>
          <w:bCs/>
        </w:rPr>
        <w:t>财务报告</w:t>
      </w:r>
    </w:p>
    <w:p w14:paraId="6694F684" w14:textId="3BECD397" w:rsidR="009F141F" w:rsidRPr="00FB0B58" w:rsidRDefault="009F141F" w:rsidP="007B63D1">
      <w:pPr>
        <w:pStyle w:val="ListParagraph"/>
        <w:numPr>
          <w:ilvl w:val="0"/>
          <w:numId w:val="37"/>
        </w:numPr>
        <w:tabs>
          <w:tab w:val="clear" w:pos="490"/>
        </w:tabs>
        <w:ind w:left="0" w:firstLine="0"/>
        <w:contextualSpacing w:val="0"/>
      </w:pPr>
      <w:r w:rsidRPr="00FB0B58">
        <w:t>缔约方大会第十四届会议在</w:t>
      </w:r>
      <w:r w:rsidR="007B63D1" w:rsidRPr="00FB0B58">
        <w:t>第</w:t>
      </w:r>
      <w:r w:rsidR="007B63D1" w:rsidRPr="00FB0B58">
        <w:t>14/22</w:t>
      </w:r>
      <w:r w:rsidR="007B63D1" w:rsidRPr="00FB0B58">
        <w:t>号决定第</w:t>
      </w:r>
      <w:r w:rsidR="007B63D1" w:rsidRPr="00FB0B58">
        <w:t>1</w:t>
      </w:r>
      <w:r w:rsidR="007B63D1" w:rsidRPr="00FB0B58">
        <w:t>和第</w:t>
      </w:r>
      <w:r w:rsidR="007B63D1" w:rsidRPr="00FB0B58">
        <w:t>3</w:t>
      </w:r>
      <w:r w:rsidR="007B63D1" w:rsidRPr="00FB0B58">
        <w:t>段中赞赏地注意到</w:t>
      </w:r>
      <w:r w:rsidRPr="00FB0B58">
        <w:t>缔约方通过财务报告框架提供的信息</w:t>
      </w:r>
      <w:r w:rsidR="007B63D1" w:rsidRPr="00FB0B58">
        <w:t>，并敦促</w:t>
      </w:r>
      <w:r w:rsidRPr="00FB0B58">
        <w:t>各</w:t>
      </w:r>
      <w:r w:rsidR="007B63D1" w:rsidRPr="00FB0B58">
        <w:t>缔约方</w:t>
      </w:r>
      <w:r w:rsidRPr="00FB0B58">
        <w:t>在</w:t>
      </w:r>
      <w:r w:rsidR="00400668" w:rsidRPr="00FB0B58">
        <w:t>于</w:t>
      </w:r>
      <w:r w:rsidRPr="00FB0B58">
        <w:t>2018</w:t>
      </w:r>
      <w:r w:rsidRPr="00FB0B58">
        <w:t>年</w:t>
      </w:r>
      <w:r w:rsidRPr="00FB0B58">
        <w:t>12</w:t>
      </w:r>
      <w:r w:rsidRPr="00FB0B58">
        <w:t>月</w:t>
      </w:r>
      <w:r w:rsidRPr="00FB0B58">
        <w:t>31</w:t>
      </w:r>
      <w:r w:rsidRPr="00FB0B58">
        <w:t>日之前提交第六次国家报告的同时，利用在线财务报告框架，比照既定基准，报告其为实现全球资源调动目标的集体努力做出的新贡献。</w:t>
      </w:r>
    </w:p>
    <w:p w14:paraId="6082E99E" w14:textId="59787FE8" w:rsidR="007B63D1" w:rsidRPr="00FB0B58" w:rsidRDefault="007B63D1" w:rsidP="007B63D1">
      <w:pPr>
        <w:pStyle w:val="ListParagraph"/>
        <w:numPr>
          <w:ilvl w:val="0"/>
          <w:numId w:val="37"/>
        </w:numPr>
        <w:tabs>
          <w:tab w:val="clear" w:pos="490"/>
        </w:tabs>
        <w:ind w:left="0" w:firstLine="0"/>
        <w:contextualSpacing w:val="0"/>
      </w:pPr>
      <w:r w:rsidRPr="00FB0B58">
        <w:t>在</w:t>
      </w:r>
      <w:r w:rsidRPr="00FB0B58">
        <w:t>2018</w:t>
      </w:r>
      <w:r w:rsidRPr="00FB0B58">
        <w:t>年</w:t>
      </w:r>
      <w:r w:rsidRPr="00FB0B58">
        <w:t>9</w:t>
      </w:r>
      <w:r w:rsidRPr="00FB0B58">
        <w:t>月</w:t>
      </w:r>
      <w:r w:rsidRPr="00FB0B58">
        <w:t>5</w:t>
      </w:r>
      <w:r w:rsidRPr="00FB0B58">
        <w:t>日（向缔约方大会第十四届会议提交分析</w:t>
      </w:r>
      <w:r w:rsidR="009F141F" w:rsidRPr="00FB0B58">
        <w:t>报告</w:t>
      </w:r>
      <w:r w:rsidR="009F141F" w:rsidRPr="00FB0B58">
        <w:rPr>
          <w:rStyle w:val="FootnoteReference"/>
          <w:rFonts w:ascii="Times New Roman" w:hAnsi="Times New Roman"/>
        </w:rPr>
        <w:footnoteReference w:id="6"/>
      </w:r>
      <w:r w:rsidRPr="00FB0B58">
        <w:t>的截止日期）至</w:t>
      </w:r>
      <w:r w:rsidRPr="00FB0B58">
        <w:t>2020</w:t>
      </w:r>
      <w:r w:rsidRPr="00FB0B58">
        <w:t>年</w:t>
      </w:r>
      <w:r w:rsidRPr="00FB0B58">
        <w:t>3</w:t>
      </w:r>
      <w:r w:rsidRPr="00FB0B58">
        <w:t>月</w:t>
      </w:r>
      <w:r w:rsidRPr="00FB0B58">
        <w:t>10</w:t>
      </w:r>
      <w:r w:rsidRPr="00FB0B58">
        <w:t>日之间收到了四份新</w:t>
      </w:r>
      <w:r w:rsidR="009F141F" w:rsidRPr="00FB0B58">
        <w:t>提交</w:t>
      </w:r>
      <w:r w:rsidRPr="00FB0B58">
        <w:t>的报告，其中</w:t>
      </w:r>
      <w:r w:rsidR="009F141F" w:rsidRPr="00FB0B58">
        <w:t>说明了基准和截至</w:t>
      </w:r>
      <w:r w:rsidRPr="00FB0B58">
        <w:t>2015</w:t>
      </w:r>
      <w:r w:rsidR="009F141F" w:rsidRPr="00FB0B58">
        <w:t>年底</w:t>
      </w:r>
      <w:r w:rsidRPr="00FB0B58">
        <w:t>的进展</w:t>
      </w:r>
      <w:r w:rsidR="009F141F" w:rsidRPr="00FB0B58">
        <w:t>情况</w:t>
      </w:r>
      <w:r w:rsidRPr="00FB0B58">
        <w:t>，</w:t>
      </w:r>
      <w:r w:rsidR="009F141F" w:rsidRPr="00FB0B58">
        <w:t>另</w:t>
      </w:r>
      <w:r w:rsidRPr="00FB0B58">
        <w:t>一些缔约方也</w:t>
      </w:r>
      <w:r w:rsidR="000A4F59" w:rsidRPr="00FB0B58">
        <w:t>更新</w:t>
      </w:r>
      <w:r w:rsidRPr="00FB0B58">
        <w:t>了</w:t>
      </w:r>
      <w:r w:rsidR="009F141F" w:rsidRPr="00FB0B58">
        <w:t>关于基准</w:t>
      </w:r>
      <w:r w:rsidRPr="00FB0B58">
        <w:t>和</w:t>
      </w:r>
      <w:r w:rsidR="009F141F" w:rsidRPr="00FB0B58">
        <w:t>截至</w:t>
      </w:r>
      <w:r w:rsidRPr="00FB0B58">
        <w:t>2015</w:t>
      </w:r>
      <w:r w:rsidR="009F141F" w:rsidRPr="00FB0B58">
        <w:t>年底所取得</w:t>
      </w:r>
      <w:r w:rsidRPr="00FB0B58">
        <w:t>进展</w:t>
      </w:r>
      <w:r w:rsidR="000A4F59" w:rsidRPr="00FB0B58">
        <w:t>的信息</w:t>
      </w:r>
      <w:r w:rsidRPr="00FB0B58">
        <w:t>。在第二轮报告中，共有</w:t>
      </w:r>
      <w:r w:rsidRPr="00FB0B58">
        <w:t>17</w:t>
      </w:r>
      <w:r w:rsidRPr="00FB0B58">
        <w:t>个国家报告了</w:t>
      </w:r>
      <w:r w:rsidR="000A4F59" w:rsidRPr="00FB0B58">
        <w:t>直至</w:t>
      </w:r>
      <w:r w:rsidRPr="00FB0B58">
        <w:t>2020</w:t>
      </w:r>
      <w:r w:rsidRPr="00FB0B58">
        <w:t>年的进一步进展。</w:t>
      </w:r>
      <w:r w:rsidR="000A4F59" w:rsidRPr="00FB0B58">
        <w:t>总共有</w:t>
      </w:r>
      <w:r w:rsidR="000A4F59" w:rsidRPr="00FB0B58">
        <w:t>81</w:t>
      </w:r>
      <w:r w:rsidR="000A4F59" w:rsidRPr="00FB0B58">
        <w:t>个缔约方</w:t>
      </w:r>
      <w:r w:rsidRPr="00FB0B58">
        <w:t>通过财务报告框</w:t>
      </w:r>
      <w:r w:rsidRPr="00FB0B58">
        <w:rPr>
          <w:rFonts w:eastAsia="MS Gothic"/>
        </w:rPr>
        <w:t>​​</w:t>
      </w:r>
      <w:r w:rsidRPr="00FB0B58">
        <w:t>架提交</w:t>
      </w:r>
      <w:r w:rsidR="000A4F59" w:rsidRPr="00FB0B58">
        <w:t>了</w:t>
      </w:r>
      <w:r w:rsidRPr="00FB0B58">
        <w:t>信息。</w:t>
      </w:r>
      <w:r w:rsidR="000A4F59" w:rsidRPr="00FB0B58">
        <w:t>CBD/3/5/Add.1</w:t>
      </w:r>
      <w:r w:rsidR="000A4F59" w:rsidRPr="00FB0B58">
        <w:t>号文件载有对所</w:t>
      </w:r>
      <w:r w:rsidRPr="00FB0B58">
        <w:t>提交框架的最新分析</w:t>
      </w:r>
      <w:r w:rsidR="000A4F59" w:rsidRPr="00FB0B58">
        <w:t>结果</w:t>
      </w:r>
      <w:r w:rsidRPr="00FB0B58">
        <w:t>。</w:t>
      </w:r>
    </w:p>
    <w:p w14:paraId="194931EF" w14:textId="31B891B9" w:rsidR="007B63D1" w:rsidRPr="00FB0B58" w:rsidRDefault="007B63D1" w:rsidP="007B63D1">
      <w:pPr>
        <w:pStyle w:val="Heading1"/>
        <w:rPr>
          <w:rFonts w:eastAsia="SimSun"/>
          <w:b/>
          <w:bCs/>
        </w:rPr>
      </w:pPr>
      <w:r w:rsidRPr="00FB0B58">
        <w:rPr>
          <w:rFonts w:eastAsia="SimSun"/>
          <w:b/>
          <w:bCs/>
        </w:rPr>
        <w:t xml:space="preserve">B.  </w:t>
      </w:r>
      <w:r w:rsidRPr="00FB0B58">
        <w:rPr>
          <w:rFonts w:eastAsia="SimSun"/>
          <w:b/>
          <w:bCs/>
        </w:rPr>
        <w:t>能力建设和技术</w:t>
      </w:r>
      <w:r w:rsidR="00E63840" w:rsidRPr="00FB0B58">
        <w:rPr>
          <w:rFonts w:eastAsia="SimSun"/>
          <w:b/>
          <w:bCs/>
        </w:rPr>
        <w:t>支助</w:t>
      </w:r>
    </w:p>
    <w:p w14:paraId="280D6801" w14:textId="08047569" w:rsidR="007B63D1" w:rsidRPr="00FB0B58" w:rsidRDefault="007B63D1" w:rsidP="0078044E">
      <w:pPr>
        <w:pStyle w:val="ListParagraph"/>
        <w:numPr>
          <w:ilvl w:val="0"/>
          <w:numId w:val="37"/>
        </w:numPr>
        <w:tabs>
          <w:tab w:val="clear" w:pos="490"/>
        </w:tabs>
        <w:ind w:left="0" w:firstLine="0"/>
        <w:contextualSpacing w:val="0"/>
      </w:pPr>
      <w:r w:rsidRPr="00FB0B58">
        <w:t>缔约方大会在第</w:t>
      </w:r>
      <w:r w:rsidRPr="00FB0B58">
        <w:t>14/22</w:t>
      </w:r>
      <w:r w:rsidRPr="00FB0B58">
        <w:t>号决定第</w:t>
      </w:r>
      <w:r w:rsidRPr="00FB0B58">
        <w:t>4</w:t>
      </w:r>
      <w:r w:rsidRPr="00FB0B58">
        <w:t>段</w:t>
      </w:r>
      <w:r w:rsidR="0078044E" w:rsidRPr="00FB0B58">
        <w:t>邀请</w:t>
      </w:r>
      <w:r w:rsidR="00274718" w:rsidRPr="00FB0B58">
        <w:t>BIOFIN</w:t>
      </w:r>
      <w:r w:rsidR="0078044E" w:rsidRPr="00FB0B58">
        <w:t>和类似方案或倡议进一步</w:t>
      </w:r>
      <w:r w:rsidR="00FB0B58" w:rsidRPr="00FB0B58">
        <w:t>提供资金和技术支助及能力建设，帮助</w:t>
      </w:r>
      <w:r w:rsidR="0078044E" w:rsidRPr="00FB0B58">
        <w:t>有关发展中国家缔约方参与该倡议</w:t>
      </w:r>
      <w:r w:rsidRPr="00FB0B58">
        <w:t>。</w:t>
      </w:r>
    </w:p>
    <w:p w14:paraId="255BC176" w14:textId="269958E9" w:rsidR="007B63D1" w:rsidRPr="00FB0B58" w:rsidRDefault="007B63D1" w:rsidP="007B63D1">
      <w:pPr>
        <w:pStyle w:val="ListParagraph"/>
        <w:numPr>
          <w:ilvl w:val="0"/>
          <w:numId w:val="37"/>
        </w:numPr>
        <w:tabs>
          <w:tab w:val="clear" w:pos="490"/>
        </w:tabs>
        <w:ind w:left="0" w:firstLine="0"/>
        <w:contextualSpacing w:val="0"/>
      </w:pPr>
      <w:r w:rsidRPr="00FB0B58">
        <w:t>本报告所述期间，</w:t>
      </w:r>
      <w:r w:rsidR="00274718" w:rsidRPr="00FB0B58">
        <w:t>BIOFIN</w:t>
      </w:r>
      <w:r w:rsidRPr="00FB0B58">
        <w:t>启动了第二阶段的工作，目前有</w:t>
      </w:r>
      <w:r w:rsidRPr="00FB0B58">
        <w:t>27</w:t>
      </w:r>
      <w:r w:rsidRPr="00FB0B58">
        <w:t>个国家充分致力于实施总共</w:t>
      </w:r>
      <w:r w:rsidRPr="00FB0B58">
        <w:t>106</w:t>
      </w:r>
      <w:r w:rsidRPr="00FB0B58">
        <w:t>个生物多样性</w:t>
      </w:r>
      <w:r w:rsidR="00641A23" w:rsidRPr="00FB0B58">
        <w:t>筹资</w:t>
      </w:r>
      <w:r w:rsidRPr="00FB0B58">
        <w:t>解决方案，</w:t>
      </w:r>
      <w:r w:rsidR="00641A23" w:rsidRPr="00FB0B58">
        <w:t>并</w:t>
      </w:r>
      <w:r w:rsidRPr="00FB0B58">
        <w:t>取得了切实的财务成果。五个新</w:t>
      </w:r>
      <w:r w:rsidR="00641A23" w:rsidRPr="00FB0B58">
        <w:t>的</w:t>
      </w:r>
      <w:r w:rsidRPr="00FB0B58">
        <w:t>国家开始实施</w:t>
      </w:r>
      <w:r w:rsidRPr="00FB0B58">
        <w:t>BIOFIN</w:t>
      </w:r>
      <w:r w:rsidRPr="00FB0B58">
        <w:t>方法。</w:t>
      </w:r>
      <w:r w:rsidRPr="00FB0B58">
        <w:t xml:space="preserve"> BIOFIN</w:t>
      </w:r>
      <w:r w:rsidRPr="00FB0B58">
        <w:t>团队继续鼓励</w:t>
      </w:r>
      <w:r w:rsidRPr="00FB0B58">
        <w:t>BIOFIN</w:t>
      </w:r>
      <w:r w:rsidRPr="00FB0B58">
        <w:t>国家在《公约》</w:t>
      </w:r>
      <w:r w:rsidR="00641A23" w:rsidRPr="00FB0B58">
        <w:t>的</w:t>
      </w:r>
      <w:r w:rsidRPr="00FB0B58">
        <w:t>财务报告框</w:t>
      </w:r>
      <w:r w:rsidRPr="00FB0B58">
        <w:rPr>
          <w:rFonts w:eastAsia="MS Gothic"/>
        </w:rPr>
        <w:t>​​</w:t>
      </w:r>
      <w:r w:rsidRPr="00FB0B58">
        <w:t>架中</w:t>
      </w:r>
      <w:r w:rsidR="00641A23" w:rsidRPr="00FB0B58">
        <w:t>说明</w:t>
      </w:r>
      <w:r w:rsidRPr="00FB0B58">
        <w:t>其最终产品</w:t>
      </w:r>
      <w:r w:rsidR="00641A23" w:rsidRPr="00FB0B58">
        <w:rPr>
          <w:rStyle w:val="FootnoteReference"/>
          <w:rFonts w:ascii="Times New Roman" w:hAnsi="Times New Roman"/>
        </w:rPr>
        <w:footnoteReference w:id="7"/>
      </w:r>
      <w:r w:rsidRPr="00FB0B58">
        <w:t>。</w:t>
      </w:r>
      <w:r w:rsidR="00641A23" w:rsidRPr="00FB0B58">
        <w:t>在</w:t>
      </w:r>
      <w:r w:rsidR="00641A23" w:rsidRPr="00FB0B58">
        <w:t>2018</w:t>
      </w:r>
      <w:r w:rsidR="00641A23" w:rsidRPr="00FB0B58">
        <w:t>年</w:t>
      </w:r>
      <w:r w:rsidR="00641A23" w:rsidRPr="00FB0B58">
        <w:t>11</w:t>
      </w:r>
      <w:r w:rsidR="00641A23" w:rsidRPr="00FB0B58">
        <w:t>月发布了</w:t>
      </w:r>
      <w:r w:rsidRPr="00FB0B58">
        <w:t>经过修订的</w:t>
      </w:r>
      <w:r w:rsidRPr="00FB0B58">
        <w:t>BIOFIN</w:t>
      </w:r>
      <w:r w:rsidRPr="00FB0B58">
        <w:t>方法，</w:t>
      </w:r>
      <w:r w:rsidR="00641A23" w:rsidRPr="00FB0B58">
        <w:t>在线的财务</w:t>
      </w:r>
      <w:r w:rsidRPr="00FB0B58">
        <w:t>解决方案</w:t>
      </w:r>
      <w:r w:rsidR="00641A23" w:rsidRPr="00FB0B58">
        <w:t>数据库现在包括</w:t>
      </w:r>
      <w:r w:rsidRPr="00FB0B58">
        <w:t>150</w:t>
      </w:r>
      <w:r w:rsidRPr="00FB0B58">
        <w:t>多个条目</w:t>
      </w:r>
      <w:r w:rsidR="00641A23" w:rsidRPr="00FB0B58">
        <w:rPr>
          <w:rStyle w:val="FootnoteReference"/>
          <w:rFonts w:ascii="Times New Roman" w:hAnsi="Times New Roman"/>
        </w:rPr>
        <w:footnoteReference w:id="8"/>
      </w:r>
      <w:r w:rsidRPr="00FB0B58">
        <w:t>。</w:t>
      </w:r>
      <w:r w:rsidRPr="00FB0B58">
        <w:t xml:space="preserve"> </w:t>
      </w:r>
      <w:r w:rsidR="00641A23" w:rsidRPr="00FB0B58">
        <w:t>生物多样性公约</w:t>
      </w:r>
      <w:r w:rsidRPr="00FB0B58">
        <w:t>-BIOFIN</w:t>
      </w:r>
      <w:r w:rsidRPr="00FB0B58">
        <w:t>区域节点</w:t>
      </w:r>
      <w:r w:rsidR="00641A23" w:rsidRPr="00FB0B58">
        <w:t>支助方案的目的是</w:t>
      </w:r>
      <w:r w:rsidRPr="00FB0B58">
        <w:t>为非</w:t>
      </w:r>
      <w:r w:rsidRPr="00FB0B58">
        <w:t>BIOFIN</w:t>
      </w:r>
      <w:r w:rsidRPr="00FB0B58">
        <w:t>国家</w:t>
      </w:r>
      <w:r w:rsidR="00641A23" w:rsidRPr="00FB0B58">
        <w:t>提供针对性的技术支持，以便其</w:t>
      </w:r>
      <w:r w:rsidRPr="00FB0B58">
        <w:t>应用</w:t>
      </w:r>
      <w:r w:rsidRPr="00FB0B58">
        <w:t>BIOFIN</w:t>
      </w:r>
      <w:r w:rsidRPr="00FB0B58">
        <w:t>方法</w:t>
      </w:r>
      <w:r w:rsidR="00641A23" w:rsidRPr="00FB0B58">
        <w:t>，这个方案</w:t>
      </w:r>
      <w:r w:rsidRPr="00FB0B58">
        <w:t>正在</w:t>
      </w:r>
      <w:r w:rsidR="00641A23" w:rsidRPr="00FB0B58">
        <w:t>实施当中</w:t>
      </w:r>
      <w:r w:rsidRPr="00FB0B58">
        <w:t>，共有</w:t>
      </w:r>
      <w:r w:rsidRPr="00FB0B58">
        <w:t>40</w:t>
      </w:r>
      <w:r w:rsidRPr="00FB0B58">
        <w:t>个国家获得了不同程度的支持。</w:t>
      </w:r>
      <w:r w:rsidRPr="00FB0B58">
        <w:t xml:space="preserve"> BIOFIN</w:t>
      </w:r>
      <w:r w:rsidR="00641A23" w:rsidRPr="00FB0B58">
        <w:t>还</w:t>
      </w:r>
      <w:r w:rsidRPr="00FB0B58">
        <w:t>与公约秘书处合作，于</w:t>
      </w:r>
      <w:r w:rsidRPr="00FB0B58">
        <w:t>2019</w:t>
      </w:r>
      <w:r w:rsidRPr="00FB0B58">
        <w:t>年</w:t>
      </w:r>
      <w:r w:rsidRPr="00FB0B58">
        <w:t>4</w:t>
      </w:r>
      <w:r w:rsidRPr="00FB0B58">
        <w:t>月</w:t>
      </w:r>
      <w:r w:rsidRPr="00FB0B58">
        <w:t>15</w:t>
      </w:r>
      <w:r w:rsidRPr="00FB0B58">
        <w:t>日至</w:t>
      </w:r>
      <w:r w:rsidRPr="00FB0B58">
        <w:t>5</w:t>
      </w:r>
      <w:r w:rsidRPr="00FB0B58">
        <w:t>月</w:t>
      </w:r>
      <w:r w:rsidRPr="00FB0B58">
        <w:t>31</w:t>
      </w:r>
      <w:r w:rsidRPr="00FB0B58">
        <w:t>日举办了</w:t>
      </w:r>
      <w:r w:rsidR="00DF1D9A" w:rsidRPr="00FB0B58">
        <w:t>一次</w:t>
      </w:r>
      <w:r w:rsidR="00974F6D" w:rsidRPr="00FB0B58">
        <w:t>关于</w:t>
      </w:r>
      <w:r w:rsidRPr="00FB0B58">
        <w:t>生物多样性</w:t>
      </w:r>
      <w:r w:rsidR="00FB0B58" w:rsidRPr="00FB0B58">
        <w:t>融资</w:t>
      </w:r>
      <w:r w:rsidR="00974F6D" w:rsidRPr="00FB0B58">
        <w:t>的</w:t>
      </w:r>
      <w:r w:rsidRPr="00FB0B58">
        <w:t>大型在线公开课程（</w:t>
      </w:r>
      <w:r w:rsidRPr="00FB0B58">
        <w:t>MOOC</w:t>
      </w:r>
      <w:r w:rsidRPr="00FB0B58">
        <w:t>），共有</w:t>
      </w:r>
      <w:r w:rsidR="00974F6D" w:rsidRPr="00FB0B58">
        <w:t>来自</w:t>
      </w:r>
      <w:r w:rsidRPr="00FB0B58">
        <w:t>170</w:t>
      </w:r>
      <w:r w:rsidRPr="00FB0B58">
        <w:lastRenderedPageBreak/>
        <w:t>个国家的</w:t>
      </w:r>
      <w:r w:rsidRPr="00FB0B58">
        <w:t>3,607</w:t>
      </w:r>
      <w:r w:rsidR="00DF1D9A" w:rsidRPr="00FB0B58">
        <w:t>人报名参加（包括自</w:t>
      </w:r>
      <w:r w:rsidR="00DF1D9A" w:rsidRPr="00FB0B58">
        <w:t>MOOC</w:t>
      </w:r>
      <w:r w:rsidR="00DF1D9A" w:rsidRPr="00FB0B58">
        <w:t>互动版本完成以来新增加的</w:t>
      </w:r>
      <w:r w:rsidR="00DF1D9A" w:rsidRPr="00FB0B58">
        <w:t>236</w:t>
      </w:r>
      <w:r w:rsidR="00DF1D9A" w:rsidRPr="00FB0B58">
        <w:t>名自定进度参加者）</w:t>
      </w:r>
      <w:r w:rsidR="00974F6D" w:rsidRPr="00FB0B58">
        <w:rPr>
          <w:rStyle w:val="FootnoteReference"/>
          <w:rFonts w:ascii="Times New Roman" w:hAnsi="Times New Roman"/>
        </w:rPr>
        <w:footnoteReference w:id="9"/>
      </w:r>
      <w:r w:rsidRPr="00FB0B58">
        <w:t>。</w:t>
      </w:r>
    </w:p>
    <w:p w14:paraId="4C199034" w14:textId="43E8CE24" w:rsidR="007B63D1" w:rsidRPr="00FB0B58" w:rsidRDefault="00157D98" w:rsidP="007B63D1">
      <w:pPr>
        <w:pStyle w:val="ListParagraph"/>
        <w:numPr>
          <w:ilvl w:val="0"/>
          <w:numId w:val="37"/>
        </w:numPr>
        <w:tabs>
          <w:tab w:val="clear" w:pos="490"/>
        </w:tabs>
        <w:ind w:left="0" w:firstLine="0"/>
        <w:contextualSpacing w:val="0"/>
      </w:pPr>
      <w:r w:rsidRPr="00FB0B58">
        <w:t>附属机构</w:t>
      </w:r>
      <w:r w:rsidR="000914A8" w:rsidRPr="00FB0B58">
        <w:t>不妨</w:t>
      </w:r>
      <w:r w:rsidR="007B63D1" w:rsidRPr="00FB0B58">
        <w:t>注意到</w:t>
      </w:r>
      <w:r w:rsidR="00D27EC3">
        <w:rPr>
          <w:rFonts w:hint="eastAsia"/>
        </w:rPr>
        <w:t>上述</w:t>
      </w:r>
      <w:r w:rsidR="007B63D1" w:rsidRPr="00FB0B58">
        <w:t>工作，并</w:t>
      </w:r>
      <w:r w:rsidR="000914A8" w:rsidRPr="00FB0B58">
        <w:t>请</w:t>
      </w:r>
      <w:r w:rsidR="007A0F67" w:rsidRPr="00FB0B58">
        <w:t>BIOFIN</w:t>
      </w:r>
      <w:r w:rsidR="007B63D1" w:rsidRPr="00FB0B58">
        <w:t>与其他有关国际组织和倡议一道</w:t>
      </w:r>
      <w:r w:rsidR="007A0F67" w:rsidRPr="00FB0B58">
        <w:t>努力</w:t>
      </w:r>
      <w:r w:rsidR="007B63D1" w:rsidRPr="00FB0B58">
        <w:t>，在</w:t>
      </w:r>
      <w:r w:rsidR="007B63D1" w:rsidRPr="00FB0B58">
        <w:t>2020</w:t>
      </w:r>
      <w:r w:rsidR="007B63D1" w:rsidRPr="00FB0B58">
        <w:t>年后全球生物多样性框架及其</w:t>
      </w:r>
      <w:r w:rsidR="00D410E9" w:rsidRPr="00FB0B58">
        <w:t>资源调动</w:t>
      </w:r>
      <w:r w:rsidR="007A0F67" w:rsidRPr="00FB0B58">
        <w:t>组成</w:t>
      </w:r>
      <w:r w:rsidR="007B63D1" w:rsidRPr="00FB0B58">
        <w:t>部分</w:t>
      </w:r>
      <w:r w:rsidR="007A0F67" w:rsidRPr="00FB0B58">
        <w:t>之</w:t>
      </w:r>
      <w:r w:rsidR="007B63D1" w:rsidRPr="00FB0B58">
        <w:t>下继续这项工作。</w:t>
      </w:r>
    </w:p>
    <w:p w14:paraId="0BBDE78C" w14:textId="33DBD049" w:rsidR="007B63D1" w:rsidRPr="00FB0B58" w:rsidRDefault="007B63D1" w:rsidP="007B63D1">
      <w:pPr>
        <w:pStyle w:val="Heading1"/>
        <w:rPr>
          <w:rFonts w:eastAsia="SimSun"/>
          <w:b/>
          <w:bCs/>
        </w:rPr>
      </w:pPr>
      <w:r w:rsidRPr="00FB0B58">
        <w:rPr>
          <w:rFonts w:eastAsia="SimSun"/>
          <w:b/>
          <w:bCs/>
        </w:rPr>
        <w:t xml:space="preserve">C.  </w:t>
      </w:r>
      <w:r w:rsidR="007A0F67" w:rsidRPr="00FB0B58">
        <w:rPr>
          <w:rFonts w:eastAsia="SimSun"/>
          <w:b/>
          <w:bCs/>
        </w:rPr>
        <w:t>各</w:t>
      </w:r>
      <w:r w:rsidRPr="00FB0B58">
        <w:rPr>
          <w:rFonts w:eastAsia="SimSun"/>
          <w:b/>
          <w:bCs/>
        </w:rPr>
        <w:t>公约之间的协同</w:t>
      </w:r>
      <w:r w:rsidR="007A0F67" w:rsidRPr="00FB0B58">
        <w:rPr>
          <w:rFonts w:eastAsia="SimSun"/>
          <w:b/>
          <w:bCs/>
        </w:rPr>
        <w:t>作用</w:t>
      </w:r>
    </w:p>
    <w:p w14:paraId="6E1DDA31" w14:textId="211A3CED" w:rsidR="007B63D1" w:rsidRPr="00FB0B58" w:rsidRDefault="007B63D1" w:rsidP="007B63D1">
      <w:pPr>
        <w:pStyle w:val="ListParagraph"/>
        <w:numPr>
          <w:ilvl w:val="0"/>
          <w:numId w:val="37"/>
        </w:numPr>
        <w:tabs>
          <w:tab w:val="clear" w:pos="490"/>
        </w:tabs>
        <w:ind w:left="0" w:firstLine="0"/>
        <w:contextualSpacing w:val="0"/>
      </w:pPr>
      <w:r w:rsidRPr="00FB0B58">
        <w:t>缔约方大会在第</w:t>
      </w:r>
      <w:r w:rsidRPr="00FB0B58">
        <w:t>14/22</w:t>
      </w:r>
      <w:r w:rsidRPr="00FB0B58">
        <w:t>号决定第</w:t>
      </w:r>
      <w:r w:rsidRPr="00FB0B58">
        <w:t>7</w:t>
      </w:r>
      <w:r w:rsidRPr="00FB0B58">
        <w:t>段中强调，</w:t>
      </w:r>
      <w:r w:rsidR="007A0F67" w:rsidRPr="00FB0B58">
        <w:t>所有资源调动战略均应促进和发挥各公约之间的协同作用，包括</w:t>
      </w:r>
      <w:r w:rsidR="00D27EC3">
        <w:rPr>
          <w:rFonts w:hint="eastAsia"/>
        </w:rPr>
        <w:t>对</w:t>
      </w:r>
      <w:r w:rsidR="007A0F67" w:rsidRPr="00FB0B58">
        <w:t>不同来源</w:t>
      </w:r>
      <w:r w:rsidR="00D27EC3">
        <w:rPr>
          <w:rFonts w:hint="eastAsia"/>
        </w:rPr>
        <w:t>的</w:t>
      </w:r>
      <w:r w:rsidR="007A0F67" w:rsidRPr="00FB0B58">
        <w:t>资金和</w:t>
      </w:r>
      <w:r w:rsidR="00D27EC3">
        <w:rPr>
          <w:rFonts w:hint="eastAsia"/>
        </w:rPr>
        <w:t>各</w:t>
      </w:r>
      <w:r w:rsidR="007A0F67" w:rsidRPr="00FB0B58">
        <w:t>公约</w:t>
      </w:r>
      <w:r w:rsidR="00D27EC3">
        <w:rPr>
          <w:rFonts w:hint="eastAsia"/>
        </w:rPr>
        <w:t>的</w:t>
      </w:r>
      <w:r w:rsidR="00D668C4" w:rsidRPr="00FB0B58">
        <w:t>执行工作</w:t>
      </w:r>
      <w:r w:rsidR="00D27EC3">
        <w:rPr>
          <w:rFonts w:hint="eastAsia"/>
        </w:rPr>
        <w:t>进行监测</w:t>
      </w:r>
      <w:r w:rsidR="007A0F67" w:rsidRPr="00FB0B58">
        <w:t>的系统</w:t>
      </w:r>
      <w:r w:rsidR="00D27EC3">
        <w:rPr>
          <w:rFonts w:hint="eastAsia"/>
        </w:rPr>
        <w:t>之间的</w:t>
      </w:r>
      <w:r w:rsidR="007A0F67" w:rsidRPr="00FB0B58">
        <w:t>协同作用</w:t>
      </w:r>
      <w:r w:rsidR="00D668C4" w:rsidRPr="00FB0B58">
        <w:t>。</w:t>
      </w:r>
      <w:r w:rsidRPr="00FB0B58">
        <w:t>在这方面，</w:t>
      </w:r>
      <w:r w:rsidR="00BC3703" w:rsidRPr="00FB0B58">
        <w:t>由《联合国防治荒漠化公约》（《防治荒漠化公约》）全球机制牵头，在《防治荒漠化公约》缔约方大会第十三届会议（</w:t>
      </w:r>
      <w:r w:rsidR="00BC3703" w:rsidRPr="00FB0B58">
        <w:t>2017</w:t>
      </w:r>
      <w:r w:rsidR="00BC3703" w:rsidRPr="00FB0B58">
        <w:t>年，中国的鄂尔多斯）上根据该公约缔约方大会早先提出的一项要求启动了土地退化零增长基金，这是一个影响力投资基金，混合利用公共、私营和慈善部门的资源，通过私营部门实施的可持续土地管理和土地恢复项目来支持实现土地退化零增长。土地退化零增长</w:t>
      </w:r>
      <w:r w:rsidRPr="00FB0B58">
        <w:t>基金旨在</w:t>
      </w:r>
      <w:r w:rsidR="00BC3703" w:rsidRPr="00FB0B58">
        <w:t>采用</w:t>
      </w:r>
      <w:r w:rsidRPr="00FB0B58">
        <w:t>景观</w:t>
      </w:r>
      <w:r w:rsidR="00BC3703" w:rsidRPr="00FB0B58">
        <w:t>办法</w:t>
      </w:r>
      <w:r w:rsidRPr="00FB0B58">
        <w:t>，考虑</w:t>
      </w:r>
      <w:r w:rsidR="00BC3703" w:rsidRPr="00FB0B58">
        <w:t>和</w:t>
      </w:r>
      <w:r w:rsidRPr="00FB0B58">
        <w:t>管理</w:t>
      </w:r>
      <w:r w:rsidR="00BC3703" w:rsidRPr="00FB0B58">
        <w:t>各种相互竞争的</w:t>
      </w:r>
      <w:r w:rsidRPr="00FB0B58">
        <w:t>土地用途</w:t>
      </w:r>
      <w:r w:rsidR="00BC3703" w:rsidRPr="00FB0B58">
        <w:t>、</w:t>
      </w:r>
      <w:r w:rsidR="001828C4" w:rsidRPr="00FB0B58">
        <w:t>个体</w:t>
      </w:r>
      <w:r w:rsidRPr="00FB0B58">
        <w:t>利益和部门政策之间的权衡</w:t>
      </w:r>
      <w:r w:rsidR="001828C4" w:rsidRPr="00FB0B58">
        <w:t>取舍；</w:t>
      </w:r>
      <w:r w:rsidRPr="00FB0B58">
        <w:t>特别</w:t>
      </w:r>
      <w:r w:rsidR="001828C4" w:rsidRPr="00FB0B58">
        <w:t>需要指出</w:t>
      </w:r>
      <w:r w:rsidRPr="00FB0B58">
        <w:t>，</w:t>
      </w:r>
      <w:r w:rsidR="001828C4" w:rsidRPr="00FB0B58">
        <w:t>保护</w:t>
      </w:r>
      <w:r w:rsidRPr="00FB0B58">
        <w:t>重要的生态系统服务与</w:t>
      </w:r>
      <w:r w:rsidR="001828C4" w:rsidRPr="00FB0B58">
        <w:t>防范可能出现</w:t>
      </w:r>
      <w:r w:rsidRPr="00FB0B58">
        <w:t>的</w:t>
      </w:r>
      <w:r w:rsidR="001828C4" w:rsidRPr="00FB0B58">
        <w:t>与环境标准和地方社区的利益相抵触的</w:t>
      </w:r>
      <w:r w:rsidRPr="00FB0B58">
        <w:t>大规模土地征用</w:t>
      </w:r>
      <w:r w:rsidR="001828C4" w:rsidRPr="00FB0B58">
        <w:t>是相辅相成的</w:t>
      </w:r>
      <w:r w:rsidRPr="00FB0B58">
        <w:t>。</w:t>
      </w:r>
      <w:r w:rsidR="001828C4" w:rsidRPr="00FB0B58">
        <w:t>为了体现这一</w:t>
      </w:r>
      <w:r w:rsidR="00D27EC3">
        <w:rPr>
          <w:rFonts w:hint="eastAsia"/>
        </w:rPr>
        <w:t>发挥</w:t>
      </w:r>
      <w:r w:rsidRPr="00FB0B58">
        <w:t>协同</w:t>
      </w:r>
      <w:r w:rsidR="007A0F67" w:rsidRPr="00FB0B58">
        <w:t>作用</w:t>
      </w:r>
      <w:r w:rsidRPr="00FB0B58">
        <w:t>的</w:t>
      </w:r>
      <w:r w:rsidR="001828C4" w:rsidRPr="00FB0B58">
        <w:t>方案方针</w:t>
      </w:r>
      <w:r w:rsidRPr="00FB0B58">
        <w:t>，所有</w:t>
      </w:r>
      <w:r w:rsidR="001828C4" w:rsidRPr="00FB0B58">
        <w:t>里约</w:t>
      </w:r>
      <w:r w:rsidRPr="00FB0B58">
        <w:t>三公约的执行秘书均</w:t>
      </w:r>
      <w:r w:rsidR="001828C4" w:rsidRPr="00FB0B58">
        <w:t>派代表参加了土地退化零增长</w:t>
      </w:r>
      <w:r w:rsidRPr="00FB0B58">
        <w:t>基金</w:t>
      </w:r>
      <w:r w:rsidR="001828C4" w:rsidRPr="00FB0B58">
        <w:t>的</w:t>
      </w:r>
      <w:r w:rsidRPr="00FB0B58">
        <w:t>战略委员会。同样，绿色气候基金</w:t>
      </w:r>
      <w:r w:rsidR="001828C4" w:rsidRPr="00FB0B58">
        <w:t>赞成为</w:t>
      </w:r>
      <w:r w:rsidRPr="00FB0B58">
        <w:t>气候政策</w:t>
      </w:r>
      <w:r w:rsidR="001828C4" w:rsidRPr="00FB0B58">
        <w:t>方面基于自然的解决方案</w:t>
      </w:r>
      <w:r w:rsidR="00E63840" w:rsidRPr="00FB0B58">
        <w:t>以及相关的项目制定和融资工作</w:t>
      </w:r>
      <w:r w:rsidR="001828C4" w:rsidRPr="00FB0B58">
        <w:t>提供支持和资助</w:t>
      </w:r>
      <w:r w:rsidR="00E63840" w:rsidRPr="00FB0B58">
        <w:t>，</w:t>
      </w:r>
      <w:r w:rsidRPr="00FB0B58">
        <w:t>从而促进这些重要领域之间的协同作用。一些多边或双边开发银行也已经采取了战略，</w:t>
      </w:r>
      <w:r w:rsidR="00E63840" w:rsidRPr="00FB0B58">
        <w:t>正在</w:t>
      </w:r>
      <w:r w:rsidRPr="00FB0B58">
        <w:t>为</w:t>
      </w:r>
      <w:r w:rsidR="00E63840" w:rsidRPr="00FB0B58">
        <w:t>同时</w:t>
      </w:r>
      <w:r w:rsidRPr="00FB0B58">
        <w:t>具有气候和生物多样性</w:t>
      </w:r>
      <w:r w:rsidR="00E63840" w:rsidRPr="00FB0B58">
        <w:t>效益</w:t>
      </w:r>
      <w:r w:rsidRPr="00FB0B58">
        <w:t>的项目供资。</w:t>
      </w:r>
    </w:p>
    <w:p w14:paraId="2AC415B3" w14:textId="6C0C6CF8" w:rsidR="007B63D1" w:rsidRPr="00FB0B58" w:rsidRDefault="007B63D1" w:rsidP="007B63D1">
      <w:pPr>
        <w:pStyle w:val="Heading1"/>
        <w:rPr>
          <w:rFonts w:eastAsia="SimSun"/>
          <w:b/>
          <w:bCs/>
        </w:rPr>
      </w:pPr>
      <w:r w:rsidRPr="00FB0B58">
        <w:rPr>
          <w:rFonts w:eastAsia="SimSun"/>
          <w:b/>
          <w:bCs/>
        </w:rPr>
        <w:t xml:space="preserve">D.  </w:t>
      </w:r>
      <w:r w:rsidRPr="00FB0B58">
        <w:rPr>
          <w:rFonts w:eastAsia="SimSun"/>
          <w:b/>
          <w:bCs/>
        </w:rPr>
        <w:t>全面</w:t>
      </w:r>
      <w:r w:rsidR="00E63840" w:rsidRPr="00FB0B58">
        <w:rPr>
          <w:rFonts w:eastAsia="SimSun"/>
          <w:b/>
          <w:bCs/>
        </w:rPr>
        <w:t>执行</w:t>
      </w:r>
      <w:r w:rsidRPr="00FB0B58">
        <w:rPr>
          <w:rFonts w:eastAsia="SimSun"/>
          <w:b/>
          <w:bCs/>
        </w:rPr>
        <w:t>爱知</w:t>
      </w:r>
      <w:r w:rsidR="00245A4C" w:rsidRPr="00FB0B58">
        <w:rPr>
          <w:rFonts w:eastAsia="SimSun"/>
          <w:b/>
          <w:bCs/>
        </w:rPr>
        <w:t>生物多样性目标</w:t>
      </w:r>
      <w:r w:rsidRPr="00FB0B58">
        <w:rPr>
          <w:rFonts w:eastAsia="SimSun"/>
          <w:b/>
          <w:bCs/>
        </w:rPr>
        <w:t>3</w:t>
      </w:r>
      <w:r w:rsidRPr="00FB0B58">
        <w:rPr>
          <w:rFonts w:eastAsia="SimSun"/>
          <w:b/>
          <w:bCs/>
        </w:rPr>
        <w:t>的里程碑</w:t>
      </w:r>
    </w:p>
    <w:p w14:paraId="3F814CE5" w14:textId="01B17E77" w:rsidR="007B63D1" w:rsidRPr="00FB0B58" w:rsidRDefault="007B63D1" w:rsidP="007B63D1">
      <w:pPr>
        <w:pStyle w:val="ListParagraph"/>
        <w:numPr>
          <w:ilvl w:val="0"/>
          <w:numId w:val="37"/>
        </w:numPr>
        <w:tabs>
          <w:tab w:val="clear" w:pos="490"/>
        </w:tabs>
        <w:ind w:left="0" w:firstLine="0"/>
        <w:contextualSpacing w:val="0"/>
      </w:pPr>
      <w:r w:rsidRPr="00FB0B58">
        <w:t>缔约方大会在第</w:t>
      </w:r>
      <w:r w:rsidRPr="00FB0B58">
        <w:t>14/22</w:t>
      </w:r>
      <w:r w:rsidRPr="00FB0B58">
        <w:t>号决定第</w:t>
      </w:r>
      <w:r w:rsidRPr="00FB0B58">
        <w:t>11</w:t>
      </w:r>
      <w:r w:rsidRPr="00FB0B58">
        <w:t>段中欢迎</w:t>
      </w:r>
      <w:r w:rsidR="00E63840" w:rsidRPr="00FB0B58">
        <w:t>相关组织和倡议为执行爱知</w:t>
      </w:r>
      <w:r w:rsidR="00245A4C" w:rsidRPr="00FB0B58">
        <w:t>生物多样性目标</w:t>
      </w:r>
      <w:r w:rsidR="00E63840" w:rsidRPr="00FB0B58">
        <w:t>3</w:t>
      </w:r>
      <w:r w:rsidR="00E63840" w:rsidRPr="00FB0B58">
        <w:t>提供分析和技术支持以及能力建设，并邀请它们继续开展和进一步加强这项工作</w:t>
      </w:r>
      <w:r w:rsidRPr="00FB0B58">
        <w:t>。</w:t>
      </w:r>
    </w:p>
    <w:p w14:paraId="5E6FB100" w14:textId="212468B8" w:rsidR="007B63D1" w:rsidRPr="00FB0B58" w:rsidRDefault="00CD0F8A" w:rsidP="007B63D1">
      <w:pPr>
        <w:pStyle w:val="ListParagraph"/>
        <w:numPr>
          <w:ilvl w:val="0"/>
          <w:numId w:val="37"/>
        </w:numPr>
        <w:tabs>
          <w:tab w:val="clear" w:pos="490"/>
        </w:tabs>
        <w:ind w:left="0" w:firstLine="0"/>
        <w:contextualSpacing w:val="0"/>
      </w:pPr>
      <w:r w:rsidRPr="00FB0B58">
        <w:t>缔约方大会</w:t>
      </w:r>
      <w:r w:rsidR="007B63D1" w:rsidRPr="00FB0B58">
        <w:t>在同一决定的第</w:t>
      </w:r>
      <w:r w:rsidR="007B63D1" w:rsidRPr="00FB0B58">
        <w:t>12</w:t>
      </w:r>
      <w:r w:rsidR="007B63D1" w:rsidRPr="00FB0B58">
        <w:t>段</w:t>
      </w:r>
      <w:r w:rsidRPr="00FB0B58">
        <w:t>注意到国家研究在查明有害激励措施和取消或改革包括补贴在内的有害激励措施的机会，以及在设定范围和查明最有效的政策行动方面发挥的有益作用，邀请有关组织考虑</w:t>
      </w:r>
      <w:r w:rsidR="00D27EC3">
        <w:rPr>
          <w:rFonts w:hint="eastAsia"/>
        </w:rPr>
        <w:t>有</w:t>
      </w:r>
      <w:r w:rsidR="00D27EC3" w:rsidRPr="00FB0B58">
        <w:t>系统</w:t>
      </w:r>
      <w:r w:rsidR="00D27EC3">
        <w:rPr>
          <w:rFonts w:hint="eastAsia"/>
        </w:rPr>
        <w:t>地</w:t>
      </w:r>
      <w:r w:rsidRPr="00FB0B58">
        <w:t>对现有研究进行汇编和分析，以查明</w:t>
      </w:r>
      <w:r w:rsidR="00D27EC3">
        <w:rPr>
          <w:rFonts w:hint="eastAsia"/>
        </w:rPr>
        <w:t>用来</w:t>
      </w:r>
      <w:r w:rsidRPr="00FB0B58">
        <w:t>确定有害激励措施的良好做法</w:t>
      </w:r>
      <w:r w:rsidR="00DF1A98" w:rsidRPr="00FB0B58">
        <w:t>方式</w:t>
      </w:r>
      <w:r w:rsidRPr="00FB0B58">
        <w:t>和制定适当的对策，为这类标准制定</w:t>
      </w:r>
      <w:r w:rsidR="00DF1A98" w:rsidRPr="00FB0B58">
        <w:t>一项</w:t>
      </w:r>
      <w:r w:rsidRPr="00FB0B58">
        <w:t>标准或模板</w:t>
      </w:r>
      <w:r w:rsidR="00DF1A98" w:rsidRPr="00FB0B58">
        <w:t>，以之作为自愿指南。</w:t>
      </w:r>
      <w:r w:rsidR="007A10E1">
        <w:rPr>
          <w:rFonts w:hint="eastAsia"/>
        </w:rPr>
        <w:t>经济合作与发展组织（经合组织）</w:t>
      </w:r>
      <w:r w:rsidR="00DF1A98" w:rsidRPr="00FB0B58">
        <w:t>的</w:t>
      </w:r>
      <w:r w:rsidR="007B63D1" w:rsidRPr="00FB0B58">
        <w:t>生物多样性</w:t>
      </w:r>
      <w:r w:rsidR="00DF1A98" w:rsidRPr="00FB0B58">
        <w:t>、</w:t>
      </w:r>
      <w:r w:rsidR="007B63D1" w:rsidRPr="00FB0B58">
        <w:t>水和生态系统工作组决定承担这项任务，将其</w:t>
      </w:r>
      <w:r w:rsidR="00DF1A98" w:rsidRPr="00FB0B58">
        <w:t>列入工作组</w:t>
      </w:r>
      <w:r w:rsidR="007B63D1" w:rsidRPr="00FB0B58">
        <w:t>目前正在</w:t>
      </w:r>
      <w:r w:rsidR="00DF1A98" w:rsidRPr="00FB0B58">
        <w:t>实施</w:t>
      </w:r>
      <w:r w:rsidR="007B63D1" w:rsidRPr="00FB0B58">
        <w:t>的</w:t>
      </w:r>
      <w:r w:rsidR="007B63D1" w:rsidRPr="00FB0B58">
        <w:t>2019-2020</w:t>
      </w:r>
      <w:r w:rsidR="007B63D1" w:rsidRPr="00FB0B58">
        <w:t>年工作方案。此外，经合组织在其巴黎绿色预算合作</w:t>
      </w:r>
      <w:r w:rsidR="00DF1A98" w:rsidRPr="00FB0B58">
        <w:t>项目</w:t>
      </w:r>
      <w:r w:rsidR="00817CA9" w:rsidRPr="00FB0B58">
        <w:t>下</w:t>
      </w:r>
      <w:r w:rsidR="007B63D1" w:rsidRPr="00FB0B58">
        <w:t>支持各国使国家预算与气候</w:t>
      </w:r>
      <w:r w:rsidR="00817CA9" w:rsidRPr="00FB0B58">
        <w:t>、</w:t>
      </w:r>
      <w:r w:rsidR="007B63D1" w:rsidRPr="00FB0B58">
        <w:t>生物多样性和其他环境目标保持一致。</w:t>
      </w:r>
    </w:p>
    <w:p w14:paraId="7DE63599" w14:textId="7265066C" w:rsidR="007B63D1" w:rsidRPr="00FB0B58" w:rsidRDefault="007B63D1" w:rsidP="007B63D1">
      <w:pPr>
        <w:pStyle w:val="ListParagraph"/>
        <w:numPr>
          <w:ilvl w:val="0"/>
          <w:numId w:val="37"/>
        </w:numPr>
        <w:tabs>
          <w:tab w:val="clear" w:pos="490"/>
        </w:tabs>
        <w:ind w:left="0" w:firstLine="0"/>
        <w:contextualSpacing w:val="0"/>
      </w:pPr>
      <w:r w:rsidRPr="00FB0B58">
        <w:t>经合发组织继续监测政府</w:t>
      </w:r>
      <w:r w:rsidR="00245A4C" w:rsidRPr="00FB0B58">
        <w:t>为</w:t>
      </w:r>
      <w:r w:rsidRPr="00FB0B58">
        <w:t>农业</w:t>
      </w:r>
      <w:r w:rsidR="00245A4C" w:rsidRPr="00FB0B58">
        <w:t>所提供支持</w:t>
      </w:r>
      <w:r w:rsidRPr="00FB0B58">
        <w:t>的潜在有害因素的趋势，以此作为</w:t>
      </w:r>
      <w:r w:rsidR="00245A4C" w:rsidRPr="00FB0B58">
        <w:t>一个指标，来</w:t>
      </w:r>
      <w:r w:rsidRPr="00FB0B58">
        <w:t>衡量根据爱知</w:t>
      </w:r>
      <w:r w:rsidR="00245A4C" w:rsidRPr="00FB0B58">
        <w:t>生物多样性目标</w:t>
      </w:r>
      <w:r w:rsidRPr="00FB0B58">
        <w:t>3</w:t>
      </w:r>
      <w:r w:rsidR="00245A4C" w:rsidRPr="00FB0B58">
        <w:t>针对</w:t>
      </w:r>
      <w:r w:rsidRPr="00FB0B58">
        <w:t>有害</w:t>
      </w:r>
      <w:r w:rsidR="00245A4C" w:rsidRPr="00FB0B58">
        <w:t>激励措施</w:t>
      </w:r>
      <w:r w:rsidRPr="00FB0B58">
        <w:t>（包括补贴）</w:t>
      </w:r>
      <w:r w:rsidR="00245A4C" w:rsidRPr="00FB0B58">
        <w:t>所采取</w:t>
      </w:r>
      <w:r w:rsidRPr="00FB0B58">
        <w:t>行动</w:t>
      </w:r>
      <w:r w:rsidR="00245A4C" w:rsidRPr="00FB0B58">
        <w:t>的</w:t>
      </w:r>
      <w:r w:rsidRPr="00FB0B58">
        <w:t>进展</w:t>
      </w:r>
      <w:r w:rsidR="00245A4C" w:rsidRPr="00FB0B58">
        <w:t>情况</w:t>
      </w:r>
      <w:r w:rsidRPr="00FB0B58">
        <w:t>。经合组织正在</w:t>
      </w:r>
      <w:r w:rsidR="00245A4C" w:rsidRPr="00FB0B58">
        <w:t>通过其全球性的环境政策工具（</w:t>
      </w:r>
      <w:r w:rsidR="00245A4C" w:rsidRPr="00FB0B58">
        <w:t>PINE</w:t>
      </w:r>
      <w:r w:rsidR="00245A4C" w:rsidRPr="00FB0B58">
        <w:t>）数据库</w:t>
      </w:r>
      <w:r w:rsidRPr="00FB0B58">
        <w:t>追踪</w:t>
      </w:r>
      <w:r w:rsidR="00245A4C" w:rsidRPr="00FB0B58">
        <w:t>各种</w:t>
      </w:r>
      <w:r w:rsidRPr="00FB0B58">
        <w:t>经济手段</w:t>
      </w:r>
      <w:r w:rsidRPr="00FB0B58">
        <w:lastRenderedPageBreak/>
        <w:t>和生物多样性</w:t>
      </w:r>
      <w:r w:rsidR="00D52DB6">
        <w:rPr>
          <w:rFonts w:hint="eastAsia"/>
        </w:rPr>
        <w:t>融资</w:t>
      </w:r>
      <w:r w:rsidR="00245A4C" w:rsidRPr="00FB0B58">
        <w:t>情况</w:t>
      </w:r>
      <w:r w:rsidRPr="00FB0B58">
        <w:t>。目前，</w:t>
      </w:r>
      <w:r w:rsidR="00245A4C" w:rsidRPr="00FB0B58">
        <w:t>正有</w:t>
      </w:r>
      <w:r w:rsidRPr="00FB0B58">
        <w:t>将近</w:t>
      </w:r>
      <w:r w:rsidRPr="00FB0B58">
        <w:t>110</w:t>
      </w:r>
      <w:r w:rsidRPr="00FB0B58">
        <w:t>个国家</w:t>
      </w:r>
      <w:r w:rsidR="00245A4C" w:rsidRPr="00FB0B58">
        <w:t>为这个</w:t>
      </w:r>
      <w:r w:rsidRPr="00FB0B58">
        <w:t>数据库</w:t>
      </w:r>
      <w:r w:rsidR="00245A4C" w:rsidRPr="00FB0B58">
        <w:t>上报数据</w:t>
      </w:r>
      <w:r w:rsidRPr="00FB0B58">
        <w:t>，</w:t>
      </w:r>
      <w:r w:rsidR="00245A4C" w:rsidRPr="00FB0B58">
        <w:t>使其</w:t>
      </w:r>
      <w:r w:rsidRPr="00FB0B58">
        <w:t>提供有关</w:t>
      </w:r>
      <w:r w:rsidRPr="00FB0B58">
        <w:t>3,500</w:t>
      </w:r>
      <w:r w:rsidRPr="00FB0B58">
        <w:t>多种与环境相关的政策工具的信息。大约有</w:t>
      </w:r>
      <w:r w:rsidRPr="00FB0B58">
        <w:t>60</w:t>
      </w:r>
      <w:r w:rsidRPr="00FB0B58">
        <w:t>个国家</w:t>
      </w:r>
      <w:r w:rsidR="00245A4C" w:rsidRPr="00FB0B58">
        <w:t>上报</w:t>
      </w:r>
      <w:r w:rsidRPr="00FB0B58">
        <w:t>了</w:t>
      </w:r>
      <w:r w:rsidR="00245A4C" w:rsidRPr="00FB0B58">
        <w:t>本国</w:t>
      </w:r>
      <w:r w:rsidR="005E662C" w:rsidRPr="00FB0B58">
        <w:t>已经实施</w:t>
      </w:r>
      <w:r w:rsidRPr="00FB0B58">
        <w:t>的与生物多样性有关的经济手段（即税收</w:t>
      </w:r>
      <w:r w:rsidR="005E662C" w:rsidRPr="00FB0B58">
        <w:t>、各种</w:t>
      </w:r>
      <w:r w:rsidRPr="00FB0B58">
        <w:t>收费</w:t>
      </w:r>
      <w:r w:rsidR="005E662C" w:rsidRPr="00FB0B58">
        <w:t>、</w:t>
      </w:r>
      <w:r w:rsidRPr="00FB0B58">
        <w:t>可交易的许可证或与生物多样性有关的补贴）。</w:t>
      </w:r>
      <w:r w:rsidRPr="00FB0B58">
        <w:t>2019</w:t>
      </w:r>
      <w:r w:rsidRPr="00FB0B58">
        <w:t>年</w:t>
      </w:r>
      <w:r w:rsidRPr="00FB0B58">
        <w:t>12</w:t>
      </w:r>
      <w:r w:rsidRPr="00FB0B58">
        <w:t>月</w:t>
      </w:r>
      <w:r w:rsidRPr="00FB0B58">
        <w:t>12</w:t>
      </w:r>
      <w:r w:rsidRPr="00FB0B58">
        <w:t>日</w:t>
      </w:r>
      <w:r w:rsidR="005E662C" w:rsidRPr="00FB0B58">
        <w:t>的</w:t>
      </w:r>
      <w:r w:rsidRPr="001C5E29">
        <w:t>2019-114</w:t>
      </w:r>
      <w:r w:rsidRPr="001C5E29">
        <w:t>号通知</w:t>
      </w:r>
      <w:r w:rsidRPr="00FB0B58">
        <w:t>向</w:t>
      </w:r>
      <w:r w:rsidR="005E662C" w:rsidRPr="00FB0B58">
        <w:t>各</w:t>
      </w:r>
      <w:r w:rsidRPr="00FB0B58">
        <w:t>缔约方</w:t>
      </w:r>
      <w:r w:rsidR="005E662C" w:rsidRPr="00FB0B58">
        <w:t>发出为</w:t>
      </w:r>
      <w:r w:rsidRPr="00FB0B58">
        <w:t>PINE</w:t>
      </w:r>
      <w:r w:rsidRPr="00FB0B58">
        <w:t>数据库</w:t>
      </w:r>
      <w:r w:rsidR="005E662C" w:rsidRPr="00FB0B58">
        <w:t>上报数据</w:t>
      </w:r>
      <w:r w:rsidRPr="00FB0B58">
        <w:t>的邀请</w:t>
      </w:r>
      <w:r w:rsidR="005E662C" w:rsidRPr="00FB0B58">
        <w:t>。</w:t>
      </w:r>
      <w:r w:rsidR="001F016E" w:rsidRPr="00FB0B58">
        <w:t>为监测爱知生物多样性目标</w:t>
      </w:r>
      <w:r w:rsidR="001F016E" w:rsidRPr="00FB0B58">
        <w:t>3</w:t>
      </w:r>
      <w:r w:rsidR="001F016E" w:rsidRPr="00FB0B58">
        <w:t>的</w:t>
      </w:r>
      <w:r w:rsidR="00413366" w:rsidRPr="00FB0B58">
        <w:t>激励</w:t>
      </w:r>
      <w:r w:rsidR="001F016E" w:rsidRPr="00FB0B58">
        <w:t>措施的相关</w:t>
      </w:r>
      <w:r w:rsidR="00CB0BBF" w:rsidRPr="00FB0B58">
        <w:t>基本内容</w:t>
      </w:r>
      <w:r w:rsidR="001F016E" w:rsidRPr="00FB0B58">
        <w:t>的落实进展情况，</w:t>
      </w:r>
      <w:r w:rsidRPr="00FB0B58">
        <w:t>PINE</w:t>
      </w:r>
      <w:r w:rsidRPr="00FB0B58">
        <w:t>数据库</w:t>
      </w:r>
      <w:r w:rsidR="001F016E" w:rsidRPr="00FB0B58">
        <w:t>存放了有关</w:t>
      </w:r>
      <w:r w:rsidRPr="00FB0B58">
        <w:t>指标</w:t>
      </w:r>
      <w:r w:rsidR="001F016E" w:rsidRPr="00FB0B58">
        <w:t>的所需数据</w:t>
      </w:r>
      <w:r w:rsidRPr="00FB0B58">
        <w:t>（见第</w:t>
      </w:r>
      <w:r w:rsidRPr="00FB0B58">
        <w:t>XIII/28</w:t>
      </w:r>
      <w:r w:rsidRPr="00FB0B58">
        <w:t>号决定，附件）。经合组织目前还正在</w:t>
      </w:r>
      <w:r w:rsidR="001F016E" w:rsidRPr="00FB0B58">
        <w:t>编制</w:t>
      </w:r>
      <w:r w:rsidRPr="00FB0B58">
        <w:t>调查</w:t>
      </w:r>
      <w:r w:rsidR="001F016E" w:rsidRPr="00FB0B58">
        <w:t>表</w:t>
      </w:r>
      <w:r w:rsidRPr="00FB0B58">
        <w:t>，</w:t>
      </w:r>
      <w:r w:rsidR="001F016E" w:rsidRPr="00FB0B58">
        <w:t>用于</w:t>
      </w:r>
      <w:r w:rsidRPr="00FB0B58">
        <w:t>追踪</w:t>
      </w:r>
      <w:r w:rsidR="001F016E" w:rsidRPr="00FB0B58">
        <w:t>监测</w:t>
      </w:r>
      <w:r w:rsidRPr="00FB0B58">
        <w:t>另外两</w:t>
      </w:r>
      <w:r w:rsidR="001F016E" w:rsidRPr="00FB0B58">
        <w:t>个</w:t>
      </w:r>
      <w:r w:rsidRPr="00FB0B58">
        <w:t>经济手段，即生态系统服务付款</w:t>
      </w:r>
      <w:r w:rsidR="001F016E" w:rsidRPr="00FB0B58">
        <w:t>（</w:t>
      </w:r>
      <w:r w:rsidR="001F016E" w:rsidRPr="00FB0B58">
        <w:t>PES</w:t>
      </w:r>
      <w:r w:rsidR="001F016E" w:rsidRPr="00FB0B58">
        <w:t>）</w:t>
      </w:r>
      <w:r w:rsidRPr="00FB0B58">
        <w:t>和生物多样性补偿。</w:t>
      </w:r>
    </w:p>
    <w:p w14:paraId="2DBEF791" w14:textId="08899766" w:rsidR="007B63D1" w:rsidRPr="00FB0B58" w:rsidRDefault="007B63D1" w:rsidP="007B63D1">
      <w:pPr>
        <w:pStyle w:val="ListParagraph"/>
        <w:numPr>
          <w:ilvl w:val="0"/>
          <w:numId w:val="37"/>
        </w:numPr>
        <w:tabs>
          <w:tab w:val="clear" w:pos="490"/>
        </w:tabs>
        <w:ind w:left="0" w:firstLine="0"/>
        <w:contextualSpacing w:val="0"/>
      </w:pPr>
      <w:r w:rsidRPr="00FB0B58">
        <w:t>联合国环境规划署最近发起了一项关于可持续农业财政改革的倡议，公约秘书处通过该倡议的技术专家小组</w:t>
      </w:r>
      <w:r w:rsidR="001C521A" w:rsidRPr="00FB0B58">
        <w:t>予以</w:t>
      </w:r>
      <w:r w:rsidRPr="00FB0B58">
        <w:t>合作。</w:t>
      </w:r>
      <w:r w:rsidR="00D52DB6">
        <w:rPr>
          <w:rFonts w:hint="eastAsia"/>
        </w:rPr>
        <w:t>这项</w:t>
      </w:r>
      <w:r w:rsidRPr="00FB0B58">
        <w:t>倡议</w:t>
      </w:r>
      <w:r w:rsidR="001C521A" w:rsidRPr="00FB0B58">
        <w:t>寻求</w:t>
      </w:r>
      <w:r w:rsidRPr="00FB0B58">
        <w:t>为可持续发展目标和《生物多样性公约》下的</w:t>
      </w:r>
      <w:r w:rsidR="001C521A" w:rsidRPr="00FB0B58">
        <w:t>各项</w:t>
      </w:r>
      <w:r w:rsidRPr="00FB0B58">
        <w:t>国际承诺做出贡献，填补已</w:t>
      </w:r>
      <w:r w:rsidR="001C521A" w:rsidRPr="00FB0B58">
        <w:t>查明</w:t>
      </w:r>
      <w:r w:rsidRPr="00FB0B58">
        <w:t>的知识空白，并在</w:t>
      </w:r>
      <w:r w:rsidRPr="00FB0B58">
        <w:t>2020-2021</w:t>
      </w:r>
      <w:r w:rsidRPr="00FB0B58">
        <w:t>年</w:t>
      </w:r>
      <w:r w:rsidR="001C521A" w:rsidRPr="00FB0B58">
        <w:t>期间增加势头和</w:t>
      </w:r>
      <w:r w:rsidRPr="00FB0B58">
        <w:t>推进这一议程，</w:t>
      </w:r>
      <w:r w:rsidR="001C521A" w:rsidRPr="00FB0B58">
        <w:t>以之</w:t>
      </w:r>
      <w:r w:rsidRPr="00FB0B58">
        <w:t>作为</w:t>
      </w:r>
      <w:r w:rsidR="001C521A" w:rsidRPr="00FB0B58">
        <w:t>一</w:t>
      </w:r>
      <w:r w:rsidR="00D52DB6">
        <w:rPr>
          <w:rFonts w:hint="eastAsia"/>
        </w:rPr>
        <w:t>项</w:t>
      </w:r>
      <w:r w:rsidR="001C521A" w:rsidRPr="00FB0B58">
        <w:t>关于</w:t>
      </w:r>
      <w:r w:rsidRPr="00FB0B58">
        <w:t>粮食</w:t>
      </w:r>
      <w:r w:rsidR="001C521A" w:rsidRPr="00FB0B58">
        <w:t>体系的通盘</w:t>
      </w:r>
      <w:r w:rsidRPr="00FB0B58">
        <w:t>方法的一部分。</w:t>
      </w:r>
      <w:r w:rsidR="005B719E">
        <w:rPr>
          <w:rFonts w:hint="eastAsia"/>
        </w:rPr>
        <w:t>计划在</w:t>
      </w:r>
      <w:r w:rsidR="001C521A" w:rsidRPr="00FB0B58">
        <w:t>这项倡议</w:t>
      </w:r>
      <w:r w:rsidR="005B719E">
        <w:rPr>
          <w:rFonts w:hint="eastAsia"/>
        </w:rPr>
        <w:t>下</w:t>
      </w:r>
      <w:r w:rsidRPr="00FB0B58">
        <w:t>组织一系列外联活动，包括在重要的国际会议上进行高层政策对话，围绕</w:t>
      </w:r>
      <w:r w:rsidR="001C521A" w:rsidRPr="00FB0B58">
        <w:t>某个正面阐述</w:t>
      </w:r>
      <w:r w:rsidRPr="00FB0B58">
        <w:t>开展针对性的宣传运动，并就重新利用农业对可持续粮食</w:t>
      </w:r>
      <w:r w:rsidR="001C521A" w:rsidRPr="00FB0B58">
        <w:t>体系</w:t>
      </w:r>
      <w:r w:rsidRPr="00FB0B58">
        <w:t>的支持</w:t>
      </w:r>
      <w:r w:rsidR="001C521A" w:rsidRPr="00FB0B58">
        <w:t>编写</w:t>
      </w:r>
      <w:r w:rsidRPr="00FB0B58">
        <w:t>一份全球报告。</w:t>
      </w:r>
    </w:p>
    <w:p w14:paraId="691243E3" w14:textId="1FCB3EE5" w:rsidR="007B63D1" w:rsidRPr="00FB0B58" w:rsidRDefault="007B63D1" w:rsidP="007B63D1">
      <w:pPr>
        <w:pStyle w:val="Heading1"/>
        <w:rPr>
          <w:rFonts w:eastAsia="SimSun"/>
          <w:b/>
          <w:bCs/>
        </w:rPr>
      </w:pPr>
      <w:r w:rsidRPr="00FB0B58">
        <w:rPr>
          <w:rFonts w:eastAsia="SimSun"/>
          <w:b/>
          <w:bCs/>
        </w:rPr>
        <w:t>四</w:t>
      </w:r>
      <w:r w:rsidRPr="00FB0B58">
        <w:rPr>
          <w:rFonts w:eastAsia="SimSun"/>
          <w:b/>
          <w:bCs/>
        </w:rPr>
        <w:t xml:space="preserve">.  </w:t>
      </w:r>
      <w:r w:rsidR="001C521A" w:rsidRPr="00FB0B58">
        <w:rPr>
          <w:rFonts w:eastAsia="SimSun"/>
          <w:b/>
          <w:bCs/>
        </w:rPr>
        <w:t>结论和</w:t>
      </w:r>
      <w:r w:rsidRPr="00FB0B58">
        <w:rPr>
          <w:rFonts w:eastAsia="SimSun"/>
          <w:b/>
          <w:bCs/>
        </w:rPr>
        <w:t>建议草案的</w:t>
      </w:r>
      <w:r w:rsidR="001C521A" w:rsidRPr="00FB0B58">
        <w:rPr>
          <w:rFonts w:eastAsia="SimSun"/>
          <w:b/>
          <w:bCs/>
        </w:rPr>
        <w:t>基本内容</w:t>
      </w:r>
    </w:p>
    <w:p w14:paraId="7CC33FDE" w14:textId="42C29CAF" w:rsidR="007B63D1" w:rsidRPr="00FB0B58" w:rsidRDefault="007B63D1" w:rsidP="007B63D1">
      <w:pPr>
        <w:pStyle w:val="Heading1"/>
        <w:rPr>
          <w:rFonts w:eastAsia="SimSun"/>
          <w:b/>
          <w:bCs/>
        </w:rPr>
      </w:pPr>
      <w:r w:rsidRPr="00FB0B58">
        <w:rPr>
          <w:rFonts w:eastAsia="SimSun"/>
          <w:b/>
          <w:bCs/>
        </w:rPr>
        <w:t>A.</w:t>
      </w:r>
      <w:r w:rsidR="001C521A" w:rsidRPr="00FB0B58">
        <w:rPr>
          <w:rFonts w:eastAsia="SimSun"/>
          <w:b/>
          <w:bCs/>
        </w:rPr>
        <w:t xml:space="preserve">  </w:t>
      </w:r>
      <w:r w:rsidRPr="00FB0B58">
        <w:rPr>
          <w:rFonts w:eastAsia="SimSun"/>
          <w:b/>
          <w:bCs/>
        </w:rPr>
        <w:t>2020</w:t>
      </w:r>
      <w:r w:rsidRPr="00FB0B58">
        <w:rPr>
          <w:rFonts w:eastAsia="SimSun"/>
          <w:b/>
          <w:bCs/>
        </w:rPr>
        <w:t>年后生物多样性框架的</w:t>
      </w:r>
      <w:r w:rsidR="00D410E9" w:rsidRPr="00FB0B58">
        <w:rPr>
          <w:rFonts w:eastAsia="SimSun"/>
          <w:b/>
          <w:bCs/>
        </w:rPr>
        <w:t>资源调动</w:t>
      </w:r>
      <w:r w:rsidR="001C521A" w:rsidRPr="00FB0B58">
        <w:rPr>
          <w:rFonts w:eastAsia="SimSun"/>
          <w:b/>
          <w:bCs/>
        </w:rPr>
        <w:t>组成</w:t>
      </w:r>
      <w:r w:rsidRPr="00FB0B58">
        <w:rPr>
          <w:rFonts w:eastAsia="SimSun"/>
          <w:b/>
          <w:bCs/>
        </w:rPr>
        <w:t>部分</w:t>
      </w:r>
    </w:p>
    <w:p w14:paraId="697610C5" w14:textId="125C6C2F" w:rsidR="007B63D1" w:rsidRPr="00FB0B58" w:rsidRDefault="007B63D1" w:rsidP="007B63D1">
      <w:pPr>
        <w:pStyle w:val="ListParagraph"/>
        <w:numPr>
          <w:ilvl w:val="0"/>
          <w:numId w:val="37"/>
        </w:numPr>
        <w:tabs>
          <w:tab w:val="clear" w:pos="490"/>
        </w:tabs>
        <w:ind w:left="0" w:firstLine="0"/>
        <w:contextualSpacing w:val="0"/>
      </w:pPr>
      <w:r w:rsidRPr="00FB0B58">
        <w:t>专家小组在其第三次报告（</w:t>
      </w:r>
      <w:r w:rsidR="007220E7" w:rsidRPr="00FB0B58">
        <w:t>CBD/SBI/3/5/Add.3</w:t>
      </w:r>
      <w:r w:rsidRPr="00FB0B58">
        <w:t>）中为</w:t>
      </w:r>
      <w:r w:rsidRPr="00FB0B58">
        <w:t>2020</w:t>
      </w:r>
      <w:r w:rsidRPr="00FB0B58">
        <w:t>年后全球生物多样性框架的</w:t>
      </w:r>
      <w:r w:rsidR="00D410E9" w:rsidRPr="00FB0B58">
        <w:t>资源调动</w:t>
      </w:r>
      <w:r w:rsidR="007220E7" w:rsidRPr="00FB0B58">
        <w:t>组成</w:t>
      </w:r>
      <w:r w:rsidRPr="00FB0B58">
        <w:t>部分草案</w:t>
      </w:r>
      <w:r w:rsidR="007220E7" w:rsidRPr="00FB0B58">
        <w:t>提供了投入</w:t>
      </w:r>
      <w:r w:rsidRPr="00FB0B58">
        <w:t>。</w:t>
      </w:r>
      <w:r w:rsidR="00D52DB6">
        <w:rPr>
          <w:rFonts w:hint="eastAsia"/>
        </w:rPr>
        <w:t>这些</w:t>
      </w:r>
      <w:r w:rsidR="007220E7" w:rsidRPr="00FB0B58">
        <w:t>投入</w:t>
      </w:r>
      <w:r w:rsidRPr="00FB0B58">
        <w:t>分为两个部分。</w:t>
      </w:r>
      <w:r w:rsidR="007220E7" w:rsidRPr="00FB0B58">
        <w:t>该</w:t>
      </w:r>
      <w:r w:rsidRPr="00FB0B58">
        <w:t>文件第六节以可能的目标</w:t>
      </w:r>
      <w:r w:rsidR="007220E7" w:rsidRPr="00FB0B58">
        <w:t>为</w:t>
      </w:r>
      <w:r w:rsidRPr="00FB0B58">
        <w:t>形式</w:t>
      </w:r>
      <w:r w:rsidR="007220E7" w:rsidRPr="00FB0B58">
        <w:t>，</w:t>
      </w:r>
      <w:r w:rsidRPr="00FB0B58">
        <w:t>提出了专家小组关于如何在</w:t>
      </w:r>
      <w:r w:rsidRPr="00FB0B58">
        <w:t>2020</w:t>
      </w:r>
      <w:r w:rsidRPr="00FB0B58">
        <w:t>年后全球生物多样性框架中直接</w:t>
      </w:r>
      <w:r w:rsidR="007220E7" w:rsidRPr="00FB0B58">
        <w:t>反映</w:t>
      </w:r>
      <w:r w:rsidRPr="00FB0B58">
        <w:t>资源调动</w:t>
      </w:r>
      <w:r w:rsidR="007220E7" w:rsidRPr="00FB0B58">
        <w:t>问题</w:t>
      </w:r>
      <w:r w:rsidRPr="00FB0B58">
        <w:t>的建议，第一至第五节则提出了一</w:t>
      </w:r>
      <w:r w:rsidR="007220E7" w:rsidRPr="00FB0B58">
        <w:t>个</w:t>
      </w:r>
      <w:r w:rsidRPr="00FB0B58">
        <w:t>战略方法</w:t>
      </w:r>
      <w:r w:rsidR="007220E7" w:rsidRPr="00FB0B58">
        <w:t>，可以使其成为</w:t>
      </w:r>
      <w:r w:rsidR="00393BF4" w:rsidRPr="00FB0B58">
        <w:t>现行</w:t>
      </w:r>
      <w:r w:rsidR="007220E7" w:rsidRPr="00FB0B58">
        <w:t>资源调动</w:t>
      </w:r>
      <w:r w:rsidR="00A148D4" w:rsidRPr="00FB0B58">
        <w:t>战略</w:t>
      </w:r>
      <w:r w:rsidRPr="00FB0B58">
        <w:t>的后继</w:t>
      </w:r>
      <w:r w:rsidR="00A148D4" w:rsidRPr="00FB0B58">
        <w:t>战略</w:t>
      </w:r>
      <w:r w:rsidRPr="00FB0B58">
        <w:t>。拟议的目标和战略方针都</w:t>
      </w:r>
      <w:r w:rsidR="00A148D4" w:rsidRPr="00FB0B58">
        <w:t>采用</w:t>
      </w:r>
      <w:r w:rsidRPr="00FB0B58">
        <w:t>一个共同的架构，</w:t>
      </w:r>
      <w:r w:rsidR="00A148D4" w:rsidRPr="00FB0B58">
        <w:t>其中</w:t>
      </w:r>
      <w:r w:rsidRPr="00FB0B58">
        <w:t>包括三个互联互补的组成部分：</w:t>
      </w:r>
      <w:r w:rsidR="00A148D4" w:rsidRPr="00FB0B58">
        <w:t xml:space="preserve">(a) </w:t>
      </w:r>
      <w:r w:rsidR="00232864" w:rsidRPr="00FB0B58">
        <w:t>减少或重新引导有损于生物多样性的资源</w:t>
      </w:r>
      <w:r w:rsidRPr="00FB0B58">
        <w:t>；</w:t>
      </w:r>
      <w:r w:rsidRPr="00FB0B58">
        <w:t xml:space="preserve"> </w:t>
      </w:r>
      <w:r w:rsidR="00A148D4" w:rsidRPr="00FB0B58">
        <w:t xml:space="preserve">(b) </w:t>
      </w:r>
      <w:r w:rsidRPr="00FB0B58">
        <w:t>从所有来源</w:t>
      </w:r>
      <w:r w:rsidR="00A148D4" w:rsidRPr="00FB0B58">
        <w:t>筹集</w:t>
      </w:r>
      <w:r w:rsidRPr="00FB0B58">
        <w:t>更多资源；</w:t>
      </w:r>
      <w:r w:rsidRPr="00FB0B58">
        <w:t xml:space="preserve"> </w:t>
      </w:r>
      <w:r w:rsidR="00A148D4" w:rsidRPr="00FB0B58">
        <w:t xml:space="preserve">(c) </w:t>
      </w:r>
      <w:r w:rsidRPr="00FB0B58">
        <w:t>提高资源利用的</w:t>
      </w:r>
      <w:r w:rsidR="00A148D4" w:rsidRPr="00FB0B58">
        <w:t>效力</w:t>
      </w:r>
      <w:r w:rsidRPr="00FB0B58">
        <w:t>和效率。专家小组提出的一些</w:t>
      </w:r>
      <w:r w:rsidR="00D410E9" w:rsidRPr="00FB0B58">
        <w:t>资源调动</w:t>
      </w:r>
      <w:r w:rsidRPr="00FB0B58">
        <w:t>目标与</w:t>
      </w:r>
      <w:r w:rsidR="00A148D4" w:rsidRPr="00FB0B58">
        <w:t>在</w:t>
      </w:r>
      <w:r w:rsidRPr="00FB0B58">
        <w:t>主流化</w:t>
      </w:r>
      <w:r w:rsidR="00A148D4" w:rsidRPr="00FB0B58">
        <w:t>问题</w:t>
      </w:r>
      <w:r w:rsidRPr="00FB0B58">
        <w:t>非正式咨询小组的支持下制定的长期主流化战略方法的目标之间存在</w:t>
      </w:r>
      <w:r w:rsidR="00A148D4" w:rsidRPr="00FB0B58">
        <w:t>相互</w:t>
      </w:r>
      <w:r w:rsidRPr="00FB0B58">
        <w:t>联系，</w:t>
      </w:r>
      <w:r w:rsidR="00A148D4" w:rsidRPr="00FB0B58">
        <w:t>并</w:t>
      </w:r>
      <w:r w:rsidRPr="00FB0B58">
        <w:t>可能</w:t>
      </w:r>
      <w:r w:rsidR="00A148D4" w:rsidRPr="00FB0B58">
        <w:t>相辅相成</w:t>
      </w:r>
      <w:r w:rsidRPr="00FB0B58">
        <w:t>。</w:t>
      </w:r>
    </w:p>
    <w:p w14:paraId="716E4FC6" w14:textId="5C5BAFF9" w:rsidR="007B63D1" w:rsidRPr="00FB0B58" w:rsidRDefault="007B63D1" w:rsidP="007B63D1">
      <w:pPr>
        <w:pStyle w:val="ListParagraph"/>
        <w:numPr>
          <w:ilvl w:val="0"/>
          <w:numId w:val="37"/>
        </w:numPr>
        <w:tabs>
          <w:tab w:val="clear" w:pos="490"/>
        </w:tabs>
        <w:ind w:left="0" w:firstLine="0"/>
        <w:contextualSpacing w:val="0"/>
      </w:pPr>
      <w:r w:rsidRPr="00FB0B58">
        <w:t>这两个部分在以下建议草案中得到体现，形式为</w:t>
      </w:r>
      <w:r w:rsidR="00CB0BBF" w:rsidRPr="00FB0B58">
        <w:t>将视</w:t>
      </w:r>
      <w:r w:rsidRPr="00FB0B58">
        <w:t>可能纳入</w:t>
      </w:r>
      <w:r w:rsidRPr="00FB0B58">
        <w:t>2020</w:t>
      </w:r>
      <w:r w:rsidRPr="00FB0B58">
        <w:t>年后全球生物多样性框架的资源调动</w:t>
      </w:r>
      <w:r w:rsidR="00CB0BBF" w:rsidRPr="00FB0B58">
        <w:t>基本内容</w:t>
      </w:r>
      <w:r w:rsidRPr="00FB0B58">
        <w:t>草案（附件一）和现行资源战略的可能后继</w:t>
      </w:r>
      <w:r w:rsidR="00393BF4" w:rsidRPr="00FB0B58">
        <w:t>战略的</w:t>
      </w:r>
      <w:r w:rsidR="00CB0BBF" w:rsidRPr="00FB0B58">
        <w:t>基本内容</w:t>
      </w:r>
      <w:r w:rsidRPr="00FB0B58">
        <w:t>草案（附件二）。</w:t>
      </w:r>
      <w:r w:rsidR="00157D98" w:rsidRPr="00FB0B58">
        <w:t>附属机构</w:t>
      </w:r>
      <w:r w:rsidRPr="00FB0B58">
        <w:t>不妨考虑邀请</w:t>
      </w:r>
      <w:r w:rsidRPr="00FB0B58">
        <w:t>2020</w:t>
      </w:r>
      <w:r w:rsidRPr="00FB0B58">
        <w:t>年后全球生物多样性框架不限成员名额工作组及其联合主席考虑到</w:t>
      </w:r>
      <w:r w:rsidR="00A91B1E" w:rsidRPr="00FB0B58">
        <w:t>关于</w:t>
      </w:r>
      <w:r w:rsidR="00D410E9" w:rsidRPr="00FB0B58">
        <w:t>资源调动</w:t>
      </w:r>
      <w:r w:rsidR="00A91B1E" w:rsidRPr="00FB0B58">
        <w:t>的</w:t>
      </w:r>
      <w:r w:rsidR="00CB0BBF" w:rsidRPr="00FB0B58">
        <w:t>基本内容</w:t>
      </w:r>
      <w:r w:rsidRPr="00FB0B58">
        <w:t>草案，</w:t>
      </w:r>
      <w:r w:rsidR="00393BF4" w:rsidRPr="00FB0B58">
        <w:t>视</w:t>
      </w:r>
      <w:r w:rsidRPr="00FB0B58">
        <w:t>可能</w:t>
      </w:r>
      <w:r w:rsidR="00393BF4" w:rsidRPr="00FB0B58">
        <w:t>将其</w:t>
      </w:r>
      <w:r w:rsidRPr="00FB0B58">
        <w:t>纳入</w:t>
      </w:r>
      <w:r w:rsidRPr="00FB0B58">
        <w:t>2020</w:t>
      </w:r>
      <w:r w:rsidRPr="00FB0B58">
        <w:t>年后全球生物多样性框架（附件</w:t>
      </w:r>
      <w:r w:rsidR="00160A66">
        <w:rPr>
          <w:rFonts w:hint="eastAsia"/>
        </w:rPr>
        <w:t>一</w:t>
      </w:r>
      <w:r w:rsidRPr="00FB0B58">
        <w:t>），并建议缔约方大会第十五届会议通过附件二所载现行</w:t>
      </w:r>
      <w:r w:rsidR="00D410E9" w:rsidRPr="00FB0B58">
        <w:t>资源调动</w:t>
      </w:r>
      <w:r w:rsidRPr="00FB0B58">
        <w:t>战略的后继</w:t>
      </w:r>
      <w:r w:rsidR="00393BF4" w:rsidRPr="00FB0B58">
        <w:t>战略</w:t>
      </w:r>
      <w:r w:rsidRPr="00FB0B58">
        <w:t>。</w:t>
      </w:r>
    </w:p>
    <w:p w14:paraId="2FF74296" w14:textId="0F1B983F" w:rsidR="007B63D1" w:rsidRPr="00FB0B58" w:rsidRDefault="007B63D1" w:rsidP="007B63D1">
      <w:pPr>
        <w:pStyle w:val="ListParagraph"/>
        <w:numPr>
          <w:ilvl w:val="0"/>
          <w:numId w:val="37"/>
        </w:numPr>
        <w:tabs>
          <w:tab w:val="clear" w:pos="490"/>
        </w:tabs>
        <w:ind w:left="0" w:firstLine="0"/>
        <w:contextualSpacing w:val="0"/>
      </w:pPr>
      <w:r w:rsidRPr="00FB0B58">
        <w:t>专家小组的</w:t>
      </w:r>
      <w:r w:rsidR="00804AB5" w:rsidRPr="00FB0B58">
        <w:t>投入</w:t>
      </w:r>
      <w:r w:rsidRPr="00FB0B58">
        <w:t>还就发展中国家和经济转型国家对技术</w:t>
      </w:r>
      <w:r w:rsidR="00804AB5" w:rsidRPr="00FB0B58">
        <w:t>支助</w:t>
      </w:r>
      <w:r w:rsidRPr="00FB0B58">
        <w:t>和能力建设的持续需求提</w:t>
      </w:r>
      <w:r w:rsidR="00804AB5" w:rsidRPr="00FB0B58">
        <w:t>出</w:t>
      </w:r>
      <w:r w:rsidRPr="00FB0B58">
        <w:t>了意见和建议，包括</w:t>
      </w:r>
      <w:r w:rsidR="00804AB5" w:rsidRPr="00FB0B58">
        <w:t>关于制定</w:t>
      </w:r>
      <w:r w:rsidRPr="00FB0B58">
        <w:t>国家</w:t>
      </w:r>
      <w:r w:rsidR="00160A66">
        <w:rPr>
          <w:rFonts w:hint="eastAsia"/>
        </w:rPr>
        <w:t>融资</w:t>
      </w:r>
      <w:r w:rsidRPr="00FB0B58">
        <w:t>计划和其他与资源</w:t>
      </w:r>
      <w:r w:rsidR="00804AB5" w:rsidRPr="00FB0B58">
        <w:t>调动</w:t>
      </w:r>
      <w:r w:rsidRPr="00FB0B58">
        <w:t>有关的活动</w:t>
      </w:r>
      <w:r w:rsidR="00804AB5" w:rsidRPr="00FB0B58">
        <w:t>的意见和建议</w:t>
      </w:r>
      <w:r w:rsidRPr="00FB0B58">
        <w:t>。</w:t>
      </w:r>
      <w:r w:rsidR="00804AB5" w:rsidRPr="00FB0B58">
        <w:t>下文的建议草案纳入了</w:t>
      </w:r>
      <w:r w:rsidRPr="00FB0B58">
        <w:t>这些建议。</w:t>
      </w:r>
    </w:p>
    <w:p w14:paraId="3BC23E72" w14:textId="45D0A43D" w:rsidR="007B63D1" w:rsidRPr="00FB0B58" w:rsidRDefault="007B63D1" w:rsidP="007B63D1">
      <w:pPr>
        <w:pStyle w:val="Heading1"/>
        <w:rPr>
          <w:rFonts w:eastAsia="SimSun"/>
          <w:b/>
          <w:bCs/>
        </w:rPr>
      </w:pPr>
      <w:r w:rsidRPr="00FB0B58">
        <w:rPr>
          <w:rFonts w:eastAsia="SimSun"/>
          <w:b/>
          <w:bCs/>
        </w:rPr>
        <w:lastRenderedPageBreak/>
        <w:t xml:space="preserve">B.  </w:t>
      </w:r>
      <w:r w:rsidRPr="00FB0B58">
        <w:rPr>
          <w:rFonts w:eastAsia="SimSun"/>
          <w:b/>
          <w:bCs/>
        </w:rPr>
        <w:t>财务报告</w:t>
      </w:r>
    </w:p>
    <w:p w14:paraId="25E27FF8" w14:textId="6E24A97E" w:rsidR="007B63D1" w:rsidRPr="00FB0B58" w:rsidRDefault="00804AB5" w:rsidP="007B63D1">
      <w:pPr>
        <w:pStyle w:val="ListParagraph"/>
        <w:numPr>
          <w:ilvl w:val="0"/>
          <w:numId w:val="37"/>
        </w:numPr>
        <w:tabs>
          <w:tab w:val="clear" w:pos="490"/>
        </w:tabs>
        <w:ind w:left="0" w:firstLine="0"/>
        <w:contextualSpacing w:val="0"/>
      </w:pPr>
      <w:r w:rsidRPr="00FB0B58">
        <w:t>CBD/SBI/3/5/Add.3</w:t>
      </w:r>
      <w:r w:rsidRPr="00FB0B58">
        <w:t>号文件</w:t>
      </w:r>
      <w:r w:rsidR="007B63D1" w:rsidRPr="00FB0B58">
        <w:t>所载专家小组的</w:t>
      </w:r>
      <w:r w:rsidRPr="00FB0B58">
        <w:t>投入还</w:t>
      </w:r>
      <w:r w:rsidR="007B63D1" w:rsidRPr="00FB0B58">
        <w:t>为简化财务报告框</w:t>
      </w:r>
      <w:r w:rsidR="007B63D1" w:rsidRPr="00FB0B58">
        <w:rPr>
          <w:rFonts w:eastAsia="MS Gothic"/>
        </w:rPr>
        <w:t>​​</w:t>
      </w:r>
      <w:r w:rsidR="007B63D1" w:rsidRPr="00FB0B58">
        <w:t>架</w:t>
      </w:r>
      <w:r w:rsidRPr="00FB0B58">
        <w:t>和加强其效力</w:t>
      </w:r>
      <w:r w:rsidR="007B63D1" w:rsidRPr="00FB0B58">
        <w:t>提供了建议。</w:t>
      </w:r>
      <w:r w:rsidR="00FE6645" w:rsidRPr="00FB0B58">
        <w:t>专家</w:t>
      </w:r>
      <w:r w:rsidR="007B63D1" w:rsidRPr="00FB0B58">
        <w:t>小组认为需要更及时和</w:t>
      </w:r>
      <w:r w:rsidR="00FE6645" w:rsidRPr="00FB0B58">
        <w:t>更经常</w:t>
      </w:r>
      <w:r w:rsidR="007B63D1" w:rsidRPr="00FB0B58">
        <w:t>地收集</w:t>
      </w:r>
      <w:r w:rsidR="00FE6645" w:rsidRPr="00FB0B58">
        <w:t>、</w:t>
      </w:r>
      <w:r w:rsidR="007B63D1" w:rsidRPr="00FB0B58">
        <w:t>管理和利用数据，为决策提供信息，包括</w:t>
      </w:r>
      <w:r w:rsidR="00FE6645" w:rsidRPr="00FB0B58">
        <w:t>为此</w:t>
      </w:r>
      <w:r w:rsidR="007B63D1" w:rsidRPr="00FB0B58">
        <w:t>更好地利用现有的</w:t>
      </w:r>
      <w:r w:rsidR="00FE6645" w:rsidRPr="00FB0B58">
        <w:t>各种</w:t>
      </w:r>
      <w:r w:rsidR="007B63D1" w:rsidRPr="00FB0B58">
        <w:t>国际统计报告框架和相关</w:t>
      </w:r>
      <w:r w:rsidR="00FE6645" w:rsidRPr="00FB0B58">
        <w:t>进程</w:t>
      </w:r>
      <w:r w:rsidR="007B63D1" w:rsidRPr="00FB0B58">
        <w:t>。</w:t>
      </w:r>
      <w:r w:rsidR="00FE6645" w:rsidRPr="00FB0B58">
        <w:t>下文的建议草案反映了这些建议</w:t>
      </w:r>
      <w:r w:rsidR="007B63D1" w:rsidRPr="00FB0B58">
        <w:t>。</w:t>
      </w:r>
    </w:p>
    <w:p w14:paraId="7D541DCA" w14:textId="57DB2D31" w:rsidR="007B63D1" w:rsidRPr="00FB0B58" w:rsidRDefault="007B63D1" w:rsidP="00D410E9">
      <w:pPr>
        <w:pStyle w:val="Heading1"/>
        <w:rPr>
          <w:rFonts w:eastAsia="SimSun"/>
          <w:b/>
          <w:bCs/>
        </w:rPr>
      </w:pPr>
      <w:r w:rsidRPr="00FB0B58">
        <w:rPr>
          <w:rFonts w:eastAsia="SimSun"/>
          <w:b/>
          <w:bCs/>
        </w:rPr>
        <w:t>C.</w:t>
      </w:r>
      <w:r w:rsidR="004C5742" w:rsidRPr="00FB0B58">
        <w:rPr>
          <w:rFonts w:eastAsia="SimSun"/>
          <w:b/>
          <w:bCs/>
        </w:rPr>
        <w:t xml:space="preserve">  </w:t>
      </w:r>
      <w:r w:rsidR="00FE6645" w:rsidRPr="00FB0B58">
        <w:rPr>
          <w:rFonts w:eastAsia="SimSun"/>
          <w:b/>
          <w:bCs/>
        </w:rPr>
        <w:t>各公约之间的协同作用</w:t>
      </w:r>
    </w:p>
    <w:p w14:paraId="1F07C047" w14:textId="07C0D194" w:rsidR="007B63D1" w:rsidRPr="00FB0B58" w:rsidRDefault="00157D98" w:rsidP="007B63D1">
      <w:pPr>
        <w:pStyle w:val="ListParagraph"/>
        <w:numPr>
          <w:ilvl w:val="0"/>
          <w:numId w:val="37"/>
        </w:numPr>
        <w:tabs>
          <w:tab w:val="clear" w:pos="490"/>
        </w:tabs>
        <w:ind w:left="0" w:firstLine="0"/>
        <w:contextualSpacing w:val="0"/>
      </w:pPr>
      <w:r w:rsidRPr="00FB0B58">
        <w:t>附属机构</w:t>
      </w:r>
      <w:r w:rsidR="007B63D1" w:rsidRPr="00FB0B58">
        <w:t>不妨注意</w:t>
      </w:r>
      <w:r w:rsidR="004C5742" w:rsidRPr="00FB0B58">
        <w:t>到</w:t>
      </w:r>
      <w:r w:rsidR="007B63D1" w:rsidRPr="00FB0B58">
        <w:t>上节所述</w:t>
      </w:r>
      <w:r w:rsidR="004C5742" w:rsidRPr="00FB0B58">
        <w:t>各</w:t>
      </w:r>
      <w:r w:rsidR="007B63D1" w:rsidRPr="00FB0B58">
        <w:t>组织</w:t>
      </w:r>
      <w:r w:rsidR="004C5742" w:rsidRPr="00FB0B58">
        <w:t>开展</w:t>
      </w:r>
      <w:r w:rsidR="007B63D1" w:rsidRPr="00FB0B58">
        <w:t>的工作，并鼓励</w:t>
      </w:r>
      <w:r w:rsidR="004C5742" w:rsidRPr="00FB0B58">
        <w:t>这些组织</w:t>
      </w:r>
      <w:r w:rsidR="007B63D1" w:rsidRPr="00FB0B58">
        <w:t>继续</w:t>
      </w:r>
      <w:r w:rsidR="004C5742" w:rsidRPr="00FB0B58">
        <w:t>和</w:t>
      </w:r>
      <w:r w:rsidR="007B63D1" w:rsidRPr="00FB0B58">
        <w:t>加强这</w:t>
      </w:r>
      <w:r w:rsidR="00160A66">
        <w:rPr>
          <w:rFonts w:hint="eastAsia"/>
        </w:rPr>
        <w:t>些</w:t>
      </w:r>
      <w:r w:rsidR="007B63D1" w:rsidRPr="00FB0B58">
        <w:t>工作。</w:t>
      </w:r>
    </w:p>
    <w:p w14:paraId="07681ADE" w14:textId="78D00311" w:rsidR="007B63D1" w:rsidRPr="00FB0B58" w:rsidRDefault="007B63D1" w:rsidP="00D410E9">
      <w:pPr>
        <w:pStyle w:val="Heading1"/>
        <w:rPr>
          <w:rFonts w:eastAsia="SimSun"/>
          <w:b/>
          <w:bCs/>
        </w:rPr>
      </w:pPr>
      <w:r w:rsidRPr="00FB0B58">
        <w:rPr>
          <w:rFonts w:eastAsia="SimSun"/>
          <w:b/>
          <w:bCs/>
        </w:rPr>
        <w:t>D.</w:t>
      </w:r>
      <w:r w:rsidR="004C5742" w:rsidRPr="00FB0B58">
        <w:rPr>
          <w:rFonts w:eastAsia="SimSun"/>
          <w:b/>
          <w:bCs/>
        </w:rPr>
        <w:t xml:space="preserve">  </w:t>
      </w:r>
      <w:r w:rsidR="004C5742" w:rsidRPr="00FB0B58">
        <w:rPr>
          <w:rFonts w:eastAsia="SimSun"/>
          <w:b/>
          <w:bCs/>
        </w:rPr>
        <w:t>全面执行爱知生物多样性目标</w:t>
      </w:r>
      <w:r w:rsidR="004C5742" w:rsidRPr="00FB0B58">
        <w:rPr>
          <w:rFonts w:eastAsia="SimSun"/>
          <w:b/>
          <w:bCs/>
        </w:rPr>
        <w:t>3</w:t>
      </w:r>
      <w:r w:rsidR="004C5742" w:rsidRPr="00FB0B58">
        <w:rPr>
          <w:rFonts w:eastAsia="SimSun"/>
          <w:b/>
          <w:bCs/>
        </w:rPr>
        <w:t>的里程碑</w:t>
      </w:r>
    </w:p>
    <w:p w14:paraId="7880E276" w14:textId="5FFEA327" w:rsidR="00D410E9" w:rsidRPr="00FB0B58" w:rsidRDefault="007B63D1" w:rsidP="007B63D1">
      <w:pPr>
        <w:pStyle w:val="ListParagraph"/>
        <w:numPr>
          <w:ilvl w:val="0"/>
          <w:numId w:val="37"/>
        </w:numPr>
        <w:tabs>
          <w:tab w:val="clear" w:pos="490"/>
        </w:tabs>
        <w:ind w:left="0" w:firstLine="0"/>
        <w:contextualSpacing w:val="0"/>
      </w:pPr>
      <w:r w:rsidRPr="00FB0B58">
        <w:t>缔约方大会</w:t>
      </w:r>
      <w:r w:rsidR="004C5742" w:rsidRPr="00FB0B58">
        <w:t>的</w:t>
      </w:r>
      <w:r w:rsidRPr="00FB0B58">
        <w:t>最近三届会议取得了相当大的成就，突出</w:t>
      </w:r>
      <w:r w:rsidR="004C5742" w:rsidRPr="00FB0B58">
        <w:t>表明</w:t>
      </w:r>
      <w:r w:rsidR="00114D1E" w:rsidRPr="00FB0B58">
        <w:t>通过</w:t>
      </w:r>
      <w:r w:rsidR="004C5742" w:rsidRPr="00FB0B58">
        <w:t>执行</w:t>
      </w:r>
      <w:r w:rsidRPr="00FB0B58">
        <w:t>关于</w:t>
      </w:r>
      <w:r w:rsidR="00413366" w:rsidRPr="00FB0B58">
        <w:t>激励</w:t>
      </w:r>
      <w:r w:rsidRPr="00FB0B58">
        <w:t>措施的爱知</w:t>
      </w:r>
      <w:r w:rsidR="00245A4C" w:rsidRPr="00FB0B58">
        <w:t>生物多样性目标</w:t>
      </w:r>
      <w:r w:rsidRPr="00FB0B58">
        <w:t>3</w:t>
      </w:r>
      <w:r w:rsidR="00114D1E" w:rsidRPr="00FB0B58">
        <w:t>，可以为关于</w:t>
      </w:r>
      <w:r w:rsidR="00D410E9" w:rsidRPr="00FB0B58">
        <w:t>资源调动</w:t>
      </w:r>
      <w:r w:rsidR="00114D1E" w:rsidRPr="00FB0B58">
        <w:t>的</w:t>
      </w:r>
      <w:r w:rsidRPr="00FB0B58">
        <w:t>爱知</w:t>
      </w:r>
      <w:r w:rsidR="00245A4C" w:rsidRPr="00FB0B58">
        <w:t>生物多样性目标</w:t>
      </w:r>
      <w:r w:rsidRPr="00FB0B58">
        <w:t>20</w:t>
      </w:r>
      <w:r w:rsidR="00114D1E" w:rsidRPr="00FB0B58">
        <w:t>做出</w:t>
      </w:r>
      <w:r w:rsidR="00160A66">
        <w:rPr>
          <w:rFonts w:hint="eastAsia"/>
        </w:rPr>
        <w:t>什么样的</w:t>
      </w:r>
      <w:r w:rsidRPr="00FB0B58">
        <w:t>贡献，并提供了</w:t>
      </w:r>
      <w:r w:rsidR="00114D1E" w:rsidRPr="00FB0B58">
        <w:t>操作性</w:t>
      </w:r>
      <w:r w:rsidRPr="00FB0B58">
        <w:t>指导</w:t>
      </w:r>
      <w:r w:rsidR="00114D1E" w:rsidRPr="00FB0B58">
        <w:t>意见</w:t>
      </w:r>
      <w:r w:rsidRPr="00FB0B58">
        <w:t>，包括</w:t>
      </w:r>
      <w:r w:rsidR="00160A66" w:rsidRPr="00FB0B58">
        <w:t>为此</w:t>
      </w:r>
      <w:r w:rsidR="00114D1E" w:rsidRPr="00FB0B58">
        <w:t>落实</w:t>
      </w:r>
      <w:r w:rsidRPr="00FB0B58">
        <w:t>缔约方大会第十二届会议通过的实现爱知</w:t>
      </w:r>
      <w:r w:rsidR="00245A4C" w:rsidRPr="00FB0B58">
        <w:t>生物多样性目标</w:t>
      </w:r>
      <w:r w:rsidRPr="00FB0B58">
        <w:t>3</w:t>
      </w:r>
      <w:r w:rsidRPr="00FB0B58">
        <w:t>的里程碑</w:t>
      </w:r>
      <w:r w:rsidR="00114D1E" w:rsidRPr="00FB0B58">
        <w:rPr>
          <w:rStyle w:val="FootnoteReference"/>
          <w:rFonts w:ascii="Times New Roman" w:hAnsi="Times New Roman"/>
        </w:rPr>
        <w:footnoteReference w:id="10"/>
      </w:r>
      <w:r w:rsidRPr="00FB0B58">
        <w:t>。爱知生物多样性目标</w:t>
      </w:r>
      <w:r w:rsidRPr="00FB0B58">
        <w:t>3</w:t>
      </w:r>
      <w:r w:rsidRPr="00FB0B58">
        <w:t>及其</w:t>
      </w:r>
      <w:r w:rsidR="00974F6D" w:rsidRPr="00FB0B58">
        <w:t>执行工作</w:t>
      </w:r>
      <w:r w:rsidRPr="00FB0B58">
        <w:t>的里程碑</w:t>
      </w:r>
      <w:r w:rsidR="00160A66">
        <w:rPr>
          <w:rFonts w:hint="eastAsia"/>
        </w:rPr>
        <w:t>为</w:t>
      </w:r>
      <w:r w:rsidRPr="00FB0B58">
        <w:t>2020</w:t>
      </w:r>
      <w:r w:rsidRPr="00FB0B58">
        <w:t>年</w:t>
      </w:r>
      <w:r w:rsidR="00974F6D" w:rsidRPr="00FB0B58">
        <w:t>规定了一个最后期限</w:t>
      </w:r>
      <w:r w:rsidRPr="00FB0B58">
        <w:t>。</w:t>
      </w:r>
      <w:r w:rsidRPr="00FB0B58">
        <w:t>2020</w:t>
      </w:r>
      <w:r w:rsidRPr="00FB0B58">
        <w:t>年后全球生物多样性框架</w:t>
      </w:r>
      <w:r w:rsidR="000F61EE" w:rsidRPr="00FB0B58">
        <w:t>预稿</w:t>
      </w:r>
      <w:r w:rsidRPr="00FB0B58">
        <w:t>提出了一项</w:t>
      </w:r>
      <w:r w:rsidR="000F61EE" w:rsidRPr="00FB0B58">
        <w:t>可能采用</w:t>
      </w:r>
      <w:r w:rsidRPr="00FB0B58">
        <w:t>的</w:t>
      </w:r>
      <w:r w:rsidR="00413366" w:rsidRPr="00FB0B58">
        <w:t>激励</w:t>
      </w:r>
      <w:r w:rsidRPr="00FB0B58">
        <w:t>措施后续目标</w:t>
      </w:r>
      <w:r w:rsidR="000F61EE" w:rsidRPr="00FB0B58">
        <w:t>（目标</w:t>
      </w:r>
      <w:r w:rsidR="000F61EE" w:rsidRPr="00FB0B58">
        <w:t>12</w:t>
      </w:r>
      <w:r w:rsidR="000F61EE" w:rsidRPr="00FB0B58">
        <w:t>）</w:t>
      </w:r>
      <w:r w:rsidRPr="00FB0B58">
        <w:t>，并</w:t>
      </w:r>
      <w:r w:rsidR="000F61EE" w:rsidRPr="00FB0B58">
        <w:t>在专家小组的投入中</w:t>
      </w:r>
      <w:r w:rsidRPr="00FB0B58">
        <w:t>提出了进一步的发展和修正（见下文附件一）。在这方面，</w:t>
      </w:r>
      <w:r w:rsidR="000F61EE" w:rsidRPr="00FB0B58">
        <w:t>使</w:t>
      </w:r>
      <w:r w:rsidRPr="00FB0B58">
        <w:t>生物多样性</w:t>
      </w:r>
      <w:r w:rsidR="000F61EE" w:rsidRPr="00FB0B58">
        <w:t>问题</w:t>
      </w:r>
      <w:r w:rsidRPr="00FB0B58">
        <w:t>主流</w:t>
      </w:r>
      <w:r w:rsidR="000F61EE" w:rsidRPr="00FB0B58">
        <w:t>化</w:t>
      </w:r>
      <w:r w:rsidRPr="00FB0B58">
        <w:t>的长期战略方法及其在主流化</w:t>
      </w:r>
      <w:r w:rsidR="000F61EE" w:rsidRPr="00FB0B58">
        <w:t>问题</w:t>
      </w:r>
      <w:r w:rsidRPr="00FB0B58">
        <w:t>非正式咨询小组的支持下制定的行动计划也很重要</w:t>
      </w:r>
      <w:r w:rsidR="000F61EE" w:rsidRPr="00FB0B58">
        <w:rPr>
          <w:vertAlign w:val="superscript"/>
        </w:rPr>
        <w:footnoteReference w:id="11"/>
      </w:r>
      <w:r w:rsidR="000F61EE" w:rsidRPr="00FB0B58">
        <w:rPr>
          <w:vertAlign w:val="superscript"/>
        </w:rPr>
        <w:t>,</w:t>
      </w:r>
      <w:r w:rsidR="000F61EE" w:rsidRPr="00FB0B58">
        <w:rPr>
          <w:vertAlign w:val="superscript"/>
        </w:rPr>
        <w:footnoteReference w:id="12"/>
      </w:r>
      <w:r w:rsidRPr="00FB0B58">
        <w:t>。</w:t>
      </w:r>
      <w:r w:rsidRPr="00FB0B58">
        <w:t xml:space="preserve"> </w:t>
      </w:r>
    </w:p>
    <w:p w14:paraId="3AF58D9E" w14:textId="3636E192" w:rsidR="007B63D1" w:rsidRPr="00FB0B58" w:rsidRDefault="00157D98" w:rsidP="007B63D1">
      <w:pPr>
        <w:pStyle w:val="ListParagraph"/>
        <w:numPr>
          <w:ilvl w:val="0"/>
          <w:numId w:val="37"/>
        </w:numPr>
        <w:tabs>
          <w:tab w:val="clear" w:pos="490"/>
        </w:tabs>
        <w:ind w:left="0" w:firstLine="0"/>
        <w:contextualSpacing w:val="0"/>
      </w:pPr>
      <w:r w:rsidRPr="00FB0B58">
        <w:t>附属机构</w:t>
      </w:r>
      <w:r w:rsidR="007B63D1" w:rsidRPr="00FB0B58">
        <w:t>不妨考虑</w:t>
      </w:r>
      <w:r w:rsidR="000F61EE" w:rsidRPr="00FB0B58">
        <w:t>建议在</w:t>
      </w:r>
      <w:r w:rsidR="000F61EE" w:rsidRPr="00FB0B58">
        <w:t>2020</w:t>
      </w:r>
      <w:r w:rsidR="000F61EE" w:rsidRPr="00FB0B58">
        <w:t>年后全球生物多样性框架</w:t>
      </w:r>
      <w:r w:rsidR="00160A66">
        <w:rPr>
          <w:rFonts w:hint="eastAsia"/>
        </w:rPr>
        <w:t>之下</w:t>
      </w:r>
      <w:r w:rsidR="000F61EE" w:rsidRPr="00FB0B58">
        <w:t>继续这项工作，并为此</w:t>
      </w:r>
      <w:r w:rsidR="007B63D1" w:rsidRPr="00FB0B58">
        <w:t>注意到有关国际组织</w:t>
      </w:r>
      <w:r w:rsidR="000F61EE" w:rsidRPr="00FB0B58">
        <w:t>开展</w:t>
      </w:r>
      <w:r w:rsidR="007B63D1" w:rsidRPr="00FB0B58">
        <w:t>的支持活动，鼓励</w:t>
      </w:r>
      <w:r w:rsidR="000F61EE" w:rsidRPr="00FB0B58">
        <w:t>这些组织</w:t>
      </w:r>
      <w:r w:rsidR="007B63D1" w:rsidRPr="00FB0B58">
        <w:t>继续和加强这项工作。</w:t>
      </w:r>
    </w:p>
    <w:p w14:paraId="39B59C71" w14:textId="5323557A" w:rsidR="005C04DB" w:rsidRPr="00FB0B58" w:rsidRDefault="005C04DB" w:rsidP="000F61EE">
      <w:pPr>
        <w:pStyle w:val="Heading1"/>
        <w:rPr>
          <w:rFonts w:eastAsia="SimSun"/>
          <w:b/>
          <w:bCs/>
        </w:rPr>
      </w:pPr>
      <w:r w:rsidRPr="00FB0B58">
        <w:rPr>
          <w:rFonts w:eastAsia="SimSun"/>
          <w:b/>
          <w:bCs/>
        </w:rPr>
        <w:t>E.</w:t>
      </w:r>
      <w:r w:rsidR="000F61EE" w:rsidRPr="00FB0B58">
        <w:rPr>
          <w:rFonts w:eastAsia="SimSun"/>
          <w:b/>
          <w:bCs/>
        </w:rPr>
        <w:t xml:space="preserve">  </w:t>
      </w:r>
      <w:r w:rsidRPr="00FB0B58">
        <w:rPr>
          <w:rFonts w:eastAsia="SimSun"/>
          <w:b/>
          <w:bCs/>
        </w:rPr>
        <w:t>建议草案的</w:t>
      </w:r>
      <w:r w:rsidR="000F61EE" w:rsidRPr="00FB0B58">
        <w:rPr>
          <w:rFonts w:eastAsia="SimSun"/>
          <w:b/>
          <w:bCs/>
        </w:rPr>
        <w:t>基本内容</w:t>
      </w:r>
    </w:p>
    <w:p w14:paraId="073F6DB3" w14:textId="0C5EBAF9" w:rsidR="005C04DB" w:rsidRPr="00FB0B58" w:rsidRDefault="005C04DB" w:rsidP="000F61EE">
      <w:pPr>
        <w:pStyle w:val="ListParagraph"/>
        <w:numPr>
          <w:ilvl w:val="0"/>
          <w:numId w:val="37"/>
        </w:numPr>
        <w:tabs>
          <w:tab w:val="clear" w:pos="490"/>
        </w:tabs>
        <w:ind w:left="0" w:firstLine="0"/>
        <w:contextualSpacing w:val="0"/>
      </w:pPr>
      <w:r w:rsidRPr="00FB0B58">
        <w:t>鉴于上述</w:t>
      </w:r>
      <w:r w:rsidR="00B603F2" w:rsidRPr="00FB0B58">
        <w:t>各项</w:t>
      </w:r>
      <w:r w:rsidRPr="00FB0B58">
        <w:t>考虑</w:t>
      </w:r>
      <w:r w:rsidR="00B603F2" w:rsidRPr="00FB0B58">
        <w:t>因素</w:t>
      </w:r>
      <w:r w:rsidRPr="00FB0B58">
        <w:t>，</w:t>
      </w:r>
      <w:r w:rsidR="000F61EE" w:rsidRPr="00FB0B58">
        <w:t>执行问题</w:t>
      </w:r>
      <w:r w:rsidRPr="00FB0B58">
        <w:t>附属机构第三</w:t>
      </w:r>
      <w:r w:rsidR="00B603F2" w:rsidRPr="00FB0B58">
        <w:t>次</w:t>
      </w:r>
      <w:r w:rsidRPr="00FB0B58">
        <w:t>会议不妨考虑按以下内容提出一项建议。</w:t>
      </w:r>
    </w:p>
    <w:p w14:paraId="27602CEB" w14:textId="67504910" w:rsidR="005C04DB" w:rsidRPr="00E34277" w:rsidRDefault="000F61EE" w:rsidP="000F61EE">
      <w:pPr>
        <w:spacing w:after="160" w:line="259" w:lineRule="auto"/>
        <w:ind w:firstLine="490"/>
        <w:rPr>
          <w:rFonts w:eastAsia="KaiTi"/>
        </w:rPr>
      </w:pPr>
      <w:r w:rsidRPr="00E34277">
        <w:rPr>
          <w:rFonts w:eastAsia="KaiTi"/>
        </w:rPr>
        <w:t>执行问题附属机构</w:t>
      </w:r>
      <w:r w:rsidR="005C04DB" w:rsidRPr="00E34277">
        <w:rPr>
          <w:rFonts w:eastAsia="KaiTi"/>
        </w:rPr>
        <w:t>，</w:t>
      </w:r>
    </w:p>
    <w:p w14:paraId="2FA7F263" w14:textId="56F243D2" w:rsidR="005C04DB" w:rsidRPr="00FB0B58" w:rsidRDefault="005C04DB" w:rsidP="000F61EE">
      <w:pPr>
        <w:spacing w:after="160" w:line="259" w:lineRule="auto"/>
        <w:ind w:firstLine="490"/>
      </w:pPr>
      <w:r w:rsidRPr="00E34277">
        <w:rPr>
          <w:rFonts w:eastAsia="KaiTi"/>
        </w:rPr>
        <w:t>回顾</w:t>
      </w:r>
      <w:r w:rsidRPr="001E1CCC">
        <w:t>第</w:t>
      </w:r>
      <w:hyperlink r:id="rId12" w:history="1">
        <w:r w:rsidRPr="001E1CCC">
          <w:rPr>
            <w:rStyle w:val="Hyperlink"/>
          </w:rPr>
          <w:t>14/22</w:t>
        </w:r>
      </w:hyperlink>
      <w:r w:rsidRPr="001E1CCC">
        <w:t>号决定</w:t>
      </w:r>
      <w:r w:rsidR="00160A66">
        <w:rPr>
          <w:rFonts w:hint="eastAsia"/>
        </w:rPr>
        <w:t>和其中的以下决定：</w:t>
      </w:r>
      <w:r w:rsidRPr="00FB0B58">
        <w:t>在</w:t>
      </w:r>
      <w:r w:rsidR="00B603F2" w:rsidRPr="00FB0B58">
        <w:t>2020</w:t>
      </w:r>
      <w:r w:rsidR="00B603F2" w:rsidRPr="00FB0B58">
        <w:t>年后全球生物多样性</w:t>
      </w:r>
      <w:r w:rsidRPr="00FB0B58">
        <w:t>框架</w:t>
      </w:r>
      <w:r w:rsidR="00B603F2" w:rsidRPr="00FB0B58">
        <w:t>的制定进程</w:t>
      </w:r>
      <w:r w:rsidRPr="00FB0B58">
        <w:t>中与整个</w:t>
      </w:r>
      <w:r w:rsidR="00B603F2" w:rsidRPr="00FB0B58">
        <w:t>进程</w:t>
      </w:r>
      <w:r w:rsidRPr="00FB0B58">
        <w:t>保持充分</w:t>
      </w:r>
      <w:r w:rsidR="00B603F2" w:rsidRPr="00FB0B58">
        <w:t>一致</w:t>
      </w:r>
      <w:r w:rsidRPr="00FB0B58">
        <w:t>和协调，</w:t>
      </w:r>
      <w:r w:rsidR="00B603F2" w:rsidRPr="00FB0B58">
        <w:t>及早</w:t>
      </w:r>
      <w:r w:rsidRPr="00FB0B58">
        <w:t>开始</w:t>
      </w:r>
      <w:r w:rsidR="00B603F2" w:rsidRPr="00FB0B58">
        <w:t>编制该</w:t>
      </w:r>
      <w:r w:rsidRPr="00FB0B58">
        <w:t>框架的资源</w:t>
      </w:r>
      <w:r w:rsidR="00B603F2" w:rsidRPr="00FB0B58">
        <w:t>调动组成</w:t>
      </w:r>
      <w:r w:rsidRPr="00FB0B58">
        <w:t>部分，</w:t>
      </w:r>
    </w:p>
    <w:p w14:paraId="590A9096" w14:textId="780B6F38" w:rsidR="005C04DB" w:rsidRPr="00FB0B58" w:rsidRDefault="005C04DB" w:rsidP="000F61EE">
      <w:pPr>
        <w:spacing w:after="160" w:line="259" w:lineRule="auto"/>
        <w:ind w:firstLine="490"/>
      </w:pPr>
      <w:r w:rsidRPr="00E34277">
        <w:rPr>
          <w:rFonts w:eastAsia="KaiTi"/>
        </w:rPr>
        <w:t>强调</w:t>
      </w:r>
      <w:r w:rsidRPr="00FB0B58">
        <w:t>为</w:t>
      </w:r>
      <w:r w:rsidR="00B603F2" w:rsidRPr="00FB0B58">
        <w:t>切实</w:t>
      </w:r>
      <w:r w:rsidRPr="00FB0B58">
        <w:t>执行</w:t>
      </w:r>
      <w:r w:rsidRPr="00FB0B58">
        <w:t>2020</w:t>
      </w:r>
      <w:r w:rsidRPr="00FB0B58">
        <w:t>年后全球生物多样性框架</w:t>
      </w:r>
      <w:r w:rsidR="00B603F2" w:rsidRPr="00FB0B58">
        <w:t>，必须</w:t>
      </w:r>
      <w:r w:rsidRPr="00FB0B58">
        <w:t>增加从所有来源</w:t>
      </w:r>
      <w:r w:rsidR="00B603F2" w:rsidRPr="00FB0B58">
        <w:t>调动的</w:t>
      </w:r>
      <w:r w:rsidRPr="00FB0B58">
        <w:t>资金，</w:t>
      </w:r>
    </w:p>
    <w:p w14:paraId="0559B56B" w14:textId="6035AABF" w:rsidR="005C04DB" w:rsidRPr="00FB0B58" w:rsidRDefault="005C04DB" w:rsidP="000F61EE">
      <w:pPr>
        <w:spacing w:after="160" w:line="259" w:lineRule="auto"/>
        <w:ind w:firstLine="490"/>
      </w:pPr>
      <w:r w:rsidRPr="00E34277">
        <w:rPr>
          <w:rFonts w:eastAsia="KaiTi"/>
        </w:rPr>
        <w:lastRenderedPageBreak/>
        <w:t>审议了</w:t>
      </w:r>
      <w:r w:rsidRPr="00FB0B58">
        <w:t>2020</w:t>
      </w:r>
      <w:r w:rsidRPr="00FB0B58">
        <w:t>年</w:t>
      </w:r>
      <w:r w:rsidRPr="00FB0B58">
        <w:t>1</w:t>
      </w:r>
      <w:r w:rsidRPr="00FB0B58">
        <w:t>月</w:t>
      </w:r>
      <w:r w:rsidRPr="00FB0B58">
        <w:t>14</w:t>
      </w:r>
      <w:r w:rsidRPr="00FB0B58">
        <w:t>日至</w:t>
      </w:r>
      <w:r w:rsidRPr="00FB0B58">
        <w:t>16</w:t>
      </w:r>
      <w:r w:rsidRPr="00FB0B58">
        <w:t>日在柏林举行的</w:t>
      </w:r>
      <w:r w:rsidRPr="00FB0B58">
        <w:t>2020</w:t>
      </w:r>
      <w:r w:rsidRPr="00FB0B58">
        <w:t>年后全球生物多样性框架资源</w:t>
      </w:r>
      <w:r w:rsidR="00B603F2" w:rsidRPr="00FB0B58">
        <w:t>调动</w:t>
      </w:r>
      <w:r w:rsidRPr="00FB0B58">
        <w:t>专题</w:t>
      </w:r>
      <w:r w:rsidR="00B603F2" w:rsidRPr="00FB0B58">
        <w:t>研讨会</w:t>
      </w:r>
      <w:r w:rsidRPr="00FB0B58">
        <w:t>的报告</w:t>
      </w:r>
      <w:r w:rsidR="005B719E">
        <w:rPr>
          <w:rStyle w:val="FootnoteReference"/>
        </w:rPr>
        <w:footnoteReference w:id="13"/>
      </w:r>
      <w:r w:rsidRPr="00FB0B58">
        <w:t>，</w:t>
      </w:r>
    </w:p>
    <w:p w14:paraId="5D918510" w14:textId="51A41F94" w:rsidR="005C04DB" w:rsidRPr="00FB0B58" w:rsidRDefault="005C04DB" w:rsidP="000F61EE">
      <w:pPr>
        <w:spacing w:after="160" w:line="259" w:lineRule="auto"/>
        <w:ind w:firstLine="490"/>
      </w:pPr>
      <w:r w:rsidRPr="00E34277">
        <w:rPr>
          <w:rFonts w:eastAsia="KaiTi"/>
        </w:rPr>
        <w:t>还审议了</w:t>
      </w:r>
      <w:r w:rsidRPr="00FB0B58">
        <w:t>专家小组关于资源</w:t>
      </w:r>
      <w:r w:rsidR="00B603F2" w:rsidRPr="00FB0B58">
        <w:t>调动</w:t>
      </w:r>
      <w:r w:rsidRPr="00FB0B58">
        <w:t>的报告，特别是</w:t>
      </w:r>
      <w:r w:rsidR="002F29CB" w:rsidRPr="00FB0B58">
        <w:t>为</w:t>
      </w:r>
      <w:r w:rsidRPr="00FB0B58">
        <w:t>资源</w:t>
      </w:r>
      <w:r w:rsidR="00B603F2" w:rsidRPr="00FB0B58">
        <w:t>调动</w:t>
      </w:r>
      <w:r w:rsidR="002F29CB" w:rsidRPr="00FB0B58">
        <w:t>组成</w:t>
      </w:r>
      <w:r w:rsidRPr="00FB0B58">
        <w:t>部分草案</w:t>
      </w:r>
      <w:r w:rsidR="002F29CB" w:rsidRPr="00FB0B58">
        <w:t>提供</w:t>
      </w:r>
      <w:r w:rsidRPr="00FB0B58">
        <w:t>的</w:t>
      </w:r>
      <w:r w:rsidR="002F29CB" w:rsidRPr="00FB0B58">
        <w:t>投入</w:t>
      </w:r>
      <w:r w:rsidRPr="00FB0B58">
        <w:t>，</w:t>
      </w:r>
    </w:p>
    <w:p w14:paraId="02A62AB7" w14:textId="3218582A" w:rsidR="002F29CB" w:rsidRPr="00FB0B58" w:rsidRDefault="005C04DB" w:rsidP="000F61EE">
      <w:pPr>
        <w:spacing w:after="160" w:line="259" w:lineRule="auto"/>
        <w:ind w:firstLine="490"/>
      </w:pPr>
      <w:r w:rsidRPr="00E34277">
        <w:rPr>
          <w:rFonts w:eastAsia="KaiTi"/>
        </w:rPr>
        <w:t>强调</w:t>
      </w:r>
      <w:r w:rsidRPr="00FB0B58">
        <w:t>专家小组</w:t>
      </w:r>
      <w:r w:rsidR="002F29CB" w:rsidRPr="00FB0B58">
        <w:t>提出的资源调动组成部分的一些基本内容与在主流化问题非正式咨询小组的支持下制定的长期主流化战略方法之间存在相互联系，并可能相辅相成，</w:t>
      </w:r>
    </w:p>
    <w:p w14:paraId="5756477D" w14:textId="772D8A5E" w:rsidR="005C04DB" w:rsidRPr="00FB0B58" w:rsidRDefault="005C04DB" w:rsidP="002F29CB">
      <w:pPr>
        <w:pStyle w:val="Heading1"/>
        <w:rPr>
          <w:rFonts w:eastAsia="SimSun"/>
          <w:b/>
          <w:bCs/>
        </w:rPr>
      </w:pPr>
      <w:r w:rsidRPr="00FB0B58">
        <w:rPr>
          <w:rFonts w:eastAsia="SimSun"/>
          <w:b/>
          <w:bCs/>
        </w:rPr>
        <w:t>财务报告</w:t>
      </w:r>
      <w:r w:rsidR="00066B3C">
        <w:rPr>
          <w:rFonts w:eastAsia="SimSun" w:hint="eastAsia"/>
          <w:b/>
          <w:bCs/>
        </w:rPr>
        <w:t xml:space="preserve"> </w:t>
      </w:r>
    </w:p>
    <w:p w14:paraId="24017B3A" w14:textId="48117CF9" w:rsidR="005C04DB" w:rsidRPr="00FB0B58" w:rsidRDefault="005C04DB" w:rsidP="002F29CB">
      <w:pPr>
        <w:spacing w:after="160" w:line="259" w:lineRule="auto"/>
        <w:ind w:firstLine="490"/>
      </w:pPr>
      <w:r w:rsidRPr="00FB0B58">
        <w:t>1.</w:t>
      </w:r>
      <w:r w:rsidR="002F29CB" w:rsidRPr="00FB0B58">
        <w:tab/>
      </w:r>
      <w:r w:rsidRPr="00E34277">
        <w:rPr>
          <w:rFonts w:eastAsia="KaiTi"/>
        </w:rPr>
        <w:t>赞赏地注意到</w:t>
      </w:r>
      <w:r w:rsidR="003B5762" w:rsidRPr="00FB0B58">
        <w:t>各</w:t>
      </w:r>
      <w:r w:rsidRPr="00FB0B58">
        <w:t>缔约方通过财务报告框</w:t>
      </w:r>
      <w:r w:rsidRPr="00FB0B58">
        <w:rPr>
          <w:rFonts w:eastAsia="MS Gothic"/>
        </w:rPr>
        <w:t>​​</w:t>
      </w:r>
      <w:r w:rsidRPr="00FB0B58">
        <w:t>架提供的信息以及专家小组</w:t>
      </w:r>
      <w:r w:rsidR="003B5762" w:rsidRPr="00FB0B58">
        <w:t>的相关</w:t>
      </w:r>
      <w:r w:rsidRPr="00FB0B58">
        <w:t>报告所载评估</w:t>
      </w:r>
      <w:r w:rsidR="00F67B3D">
        <w:rPr>
          <w:rFonts w:hint="eastAsia"/>
        </w:rPr>
        <w:t>意见</w:t>
      </w:r>
      <w:r w:rsidR="003B5762" w:rsidRPr="00FB0B58">
        <w:rPr>
          <w:vertAlign w:val="superscript"/>
        </w:rPr>
        <w:footnoteReference w:id="14"/>
      </w:r>
      <w:r w:rsidRPr="00FB0B58">
        <w:t>；</w:t>
      </w:r>
    </w:p>
    <w:p w14:paraId="67E11A5D" w14:textId="63A5E2F1" w:rsidR="005C04DB" w:rsidRPr="00FB0B58" w:rsidRDefault="005C04DB" w:rsidP="002F29CB">
      <w:pPr>
        <w:spacing w:after="160" w:line="259" w:lineRule="auto"/>
        <w:ind w:firstLine="490"/>
      </w:pPr>
      <w:r w:rsidRPr="00FB0B58">
        <w:t>2.</w:t>
      </w:r>
      <w:r w:rsidR="003B5762" w:rsidRPr="00FB0B58">
        <w:tab/>
      </w:r>
      <w:r w:rsidRPr="00E34277">
        <w:rPr>
          <w:rFonts w:eastAsia="KaiTi"/>
        </w:rPr>
        <w:t>促请</w:t>
      </w:r>
      <w:r w:rsidRPr="00FB0B58">
        <w:t>尚未</w:t>
      </w:r>
      <w:r w:rsidR="003B5762" w:rsidRPr="00FB0B58">
        <w:t>提供必要的基准信息并根据截至</w:t>
      </w:r>
      <w:r w:rsidR="003B5762" w:rsidRPr="00FB0B58">
        <w:t>2015</w:t>
      </w:r>
      <w:r w:rsidR="003B5762" w:rsidRPr="00FB0B58">
        <w:t>年的资源调动目标报告初步进展情况的缔约方利用财务报告框</w:t>
      </w:r>
      <w:r w:rsidR="003B5762" w:rsidRPr="00FB0B58">
        <w:rPr>
          <w:rFonts w:eastAsia="MS Gothic"/>
        </w:rPr>
        <w:t>​​</w:t>
      </w:r>
      <w:r w:rsidR="003B5762" w:rsidRPr="00FB0B58">
        <w:t>架，在</w:t>
      </w:r>
      <w:r w:rsidR="003B5762" w:rsidRPr="00FB0B58">
        <w:t>2020</w:t>
      </w:r>
      <w:r w:rsidR="003B5762" w:rsidRPr="00FB0B58">
        <w:t>年</w:t>
      </w:r>
      <w:r w:rsidR="003B5762" w:rsidRPr="00FB0B58">
        <w:t>12</w:t>
      </w:r>
      <w:r w:rsidR="003B5762" w:rsidRPr="00FB0B58">
        <w:t>月</w:t>
      </w:r>
      <w:r w:rsidR="003B5762" w:rsidRPr="00FB0B58">
        <w:t>31</w:t>
      </w:r>
      <w:r w:rsidR="003B5762" w:rsidRPr="00FB0B58">
        <w:t>日之前提供这些信息和报告，</w:t>
      </w:r>
      <w:r w:rsidRPr="00FB0B58">
        <w:t>并</w:t>
      </w:r>
      <w:r w:rsidR="003B5762" w:rsidRPr="00E34277">
        <w:rPr>
          <w:rFonts w:eastAsia="KaiTi"/>
        </w:rPr>
        <w:t>邀请</w:t>
      </w:r>
      <w:r w:rsidR="003B5762" w:rsidRPr="00FB0B58">
        <w:t>各</w:t>
      </w:r>
      <w:r w:rsidRPr="00FB0B58">
        <w:t>缔约方酌情</w:t>
      </w:r>
      <w:r w:rsidR="003B5762" w:rsidRPr="00FB0B58">
        <w:t>使用</w:t>
      </w:r>
      <w:r w:rsidR="003B5762" w:rsidRPr="00FB0B58">
        <w:t>2015</w:t>
      </w:r>
      <w:r w:rsidR="003B5762" w:rsidRPr="00FB0B58">
        <w:t>年的确认数据或最终数据</w:t>
      </w:r>
      <w:r w:rsidRPr="00FB0B58">
        <w:t>更新其财务报告框</w:t>
      </w:r>
      <w:r w:rsidRPr="00FB0B58">
        <w:rPr>
          <w:rFonts w:eastAsia="MS Gothic"/>
        </w:rPr>
        <w:t>​​</w:t>
      </w:r>
      <w:r w:rsidRPr="00FB0B58">
        <w:t>架，以提高数据的可靠性，</w:t>
      </w:r>
      <w:r w:rsidR="003B5762" w:rsidRPr="00FB0B58">
        <w:t>为</w:t>
      </w:r>
      <w:r w:rsidRPr="00FB0B58">
        <w:t>全面评估在实现缔约方大会第十二届会议</w:t>
      </w:r>
      <w:r w:rsidR="003B5762" w:rsidRPr="00FB0B58">
        <w:t>所</w:t>
      </w:r>
      <w:r w:rsidRPr="00FB0B58">
        <w:t>确定</w:t>
      </w:r>
      <w:r w:rsidR="00F67B3D">
        <w:rPr>
          <w:rFonts w:hint="eastAsia"/>
        </w:rPr>
        <w:t>的</w:t>
      </w:r>
      <w:r w:rsidR="003B5762" w:rsidRPr="00FB0B58">
        <w:t>各项</w:t>
      </w:r>
      <w:r w:rsidRPr="00FB0B58">
        <w:t>目标方面的进展</w:t>
      </w:r>
      <w:r w:rsidR="003B5762" w:rsidRPr="00FB0B58">
        <w:t>情况创造条件</w:t>
      </w:r>
      <w:r w:rsidR="00A043E4" w:rsidRPr="00FB0B58">
        <w:rPr>
          <w:vertAlign w:val="superscript"/>
        </w:rPr>
        <w:footnoteReference w:id="15"/>
      </w:r>
      <w:r w:rsidRPr="00FB0B58">
        <w:t>；</w:t>
      </w:r>
    </w:p>
    <w:p w14:paraId="41BD47C3" w14:textId="33B2FD53" w:rsidR="005C04DB" w:rsidRPr="00FB0B58" w:rsidRDefault="005C04DB" w:rsidP="002F29CB">
      <w:pPr>
        <w:spacing w:after="160" w:line="259" w:lineRule="auto"/>
        <w:ind w:firstLine="490"/>
      </w:pPr>
      <w:r w:rsidRPr="00FB0B58">
        <w:t>3.</w:t>
      </w:r>
      <w:r w:rsidR="003B5762" w:rsidRPr="00FB0B58">
        <w:tab/>
      </w:r>
      <w:r w:rsidRPr="00E34277">
        <w:rPr>
          <w:rFonts w:eastAsia="KaiTi"/>
        </w:rPr>
        <w:t>请</w:t>
      </w:r>
      <w:r w:rsidRPr="00FB0B58">
        <w:t>执行秘书为收到的财务报告编写最新和最后的分析</w:t>
      </w:r>
      <w:r w:rsidR="00661CF5" w:rsidRPr="00FB0B58">
        <w:t>报告</w:t>
      </w:r>
      <w:r w:rsidRPr="00FB0B58">
        <w:t>，供缔约方大会第十五届会议参考；</w:t>
      </w:r>
    </w:p>
    <w:p w14:paraId="1576E5D9" w14:textId="028541B8" w:rsidR="005C04DB" w:rsidRPr="00FB0B58" w:rsidRDefault="005C04DB" w:rsidP="00661CF5">
      <w:pPr>
        <w:pStyle w:val="Heading1"/>
        <w:rPr>
          <w:rFonts w:eastAsia="SimSun"/>
          <w:b/>
          <w:bCs/>
        </w:rPr>
      </w:pPr>
      <w:r w:rsidRPr="00FB0B58">
        <w:rPr>
          <w:rFonts w:eastAsia="SimSun"/>
          <w:b/>
          <w:bCs/>
        </w:rPr>
        <w:t>2020</w:t>
      </w:r>
      <w:r w:rsidRPr="00FB0B58">
        <w:rPr>
          <w:rFonts w:eastAsia="SimSun"/>
          <w:b/>
          <w:bCs/>
        </w:rPr>
        <w:t>年后生物多样性框架的资源</w:t>
      </w:r>
      <w:r w:rsidR="00B603F2" w:rsidRPr="00FB0B58">
        <w:rPr>
          <w:rFonts w:eastAsia="SimSun"/>
          <w:b/>
          <w:bCs/>
        </w:rPr>
        <w:t>调动</w:t>
      </w:r>
      <w:r w:rsidR="00661CF5" w:rsidRPr="00FB0B58">
        <w:rPr>
          <w:rFonts w:eastAsia="SimSun"/>
          <w:b/>
          <w:bCs/>
        </w:rPr>
        <w:t>组成</w:t>
      </w:r>
      <w:r w:rsidRPr="00FB0B58">
        <w:rPr>
          <w:rFonts w:eastAsia="SimSun"/>
          <w:b/>
          <w:bCs/>
        </w:rPr>
        <w:t>部分</w:t>
      </w:r>
    </w:p>
    <w:p w14:paraId="77BC8240" w14:textId="0D192FA2" w:rsidR="00A91B1E" w:rsidRPr="00FB0B58" w:rsidRDefault="005C04DB" w:rsidP="002F29CB">
      <w:pPr>
        <w:spacing w:after="160" w:line="259" w:lineRule="auto"/>
        <w:ind w:firstLine="490"/>
      </w:pPr>
      <w:r w:rsidRPr="00FB0B58">
        <w:t>4.</w:t>
      </w:r>
      <w:r w:rsidR="00A91B1E" w:rsidRPr="00FB0B58">
        <w:tab/>
      </w:r>
      <w:r w:rsidRPr="00E34277">
        <w:rPr>
          <w:rFonts w:eastAsia="KaiTi"/>
        </w:rPr>
        <w:t>邀请</w:t>
      </w:r>
      <w:r w:rsidRPr="00FB0B58">
        <w:t>2020</w:t>
      </w:r>
      <w:r w:rsidRPr="00FB0B58">
        <w:t>年后全球生物多样性框架不限成员名额工作组及其联合主席</w:t>
      </w:r>
      <w:r w:rsidR="00A91B1E" w:rsidRPr="00FB0B58">
        <w:t>考虑到关于资源调动的基本内容草案，视可能将其纳入</w:t>
      </w:r>
      <w:r w:rsidR="00A91B1E" w:rsidRPr="00FB0B58">
        <w:t>2020</w:t>
      </w:r>
      <w:r w:rsidR="00A91B1E" w:rsidRPr="00FB0B58">
        <w:t>年后全球生物多样性框架，该草案是专家小组编写的，本建议附件一对其进行了概括；</w:t>
      </w:r>
    </w:p>
    <w:p w14:paraId="7146C9E1" w14:textId="485B1F34" w:rsidR="005C04DB" w:rsidRPr="00FB0B58" w:rsidRDefault="005C04DB" w:rsidP="00A91B1E">
      <w:pPr>
        <w:pStyle w:val="Heading1"/>
        <w:rPr>
          <w:rFonts w:eastAsia="SimSun"/>
          <w:b/>
          <w:bCs/>
        </w:rPr>
      </w:pPr>
      <w:r w:rsidRPr="00FB0B58">
        <w:rPr>
          <w:rFonts w:eastAsia="SimSun"/>
          <w:b/>
          <w:bCs/>
        </w:rPr>
        <w:t>国家</w:t>
      </w:r>
      <w:r w:rsidR="001F0845" w:rsidRPr="00FB0B58">
        <w:rPr>
          <w:rFonts w:eastAsia="SimSun"/>
          <w:b/>
          <w:bCs/>
        </w:rPr>
        <w:t>融资计划</w:t>
      </w:r>
    </w:p>
    <w:p w14:paraId="43BBABEF" w14:textId="3FE5E4B9" w:rsidR="005C04DB" w:rsidRPr="00FB0B58" w:rsidRDefault="005C04DB" w:rsidP="00A91B1E">
      <w:pPr>
        <w:spacing w:after="160" w:line="259" w:lineRule="auto"/>
        <w:ind w:firstLine="490"/>
      </w:pPr>
      <w:r w:rsidRPr="00FB0B58">
        <w:t>5.</w:t>
      </w:r>
      <w:r w:rsidR="00A91B1E" w:rsidRPr="00FB0B58">
        <w:tab/>
      </w:r>
      <w:r w:rsidR="00A91B1E" w:rsidRPr="00E34277">
        <w:rPr>
          <w:rFonts w:eastAsia="KaiTi"/>
        </w:rPr>
        <w:t>强调</w:t>
      </w:r>
      <w:r w:rsidR="00A91B1E" w:rsidRPr="00FB0B58">
        <w:t>必须</w:t>
      </w:r>
      <w:r w:rsidR="00EE0FB3" w:rsidRPr="00FB0B58">
        <w:t>根据拟议的资源调动战略</w:t>
      </w:r>
      <w:r w:rsidRPr="00FB0B58">
        <w:t>制定国家生物多样性</w:t>
      </w:r>
      <w:r w:rsidR="001F0845" w:rsidRPr="00FB0B58">
        <w:t>融资计划</w:t>
      </w:r>
      <w:r w:rsidRPr="00FB0B58">
        <w:t>或类似文书，</w:t>
      </w:r>
      <w:r w:rsidR="00EE0FB3" w:rsidRPr="00FB0B58">
        <w:t>以</w:t>
      </w:r>
      <w:r w:rsidRPr="00FB0B58">
        <w:t>确保充分和及时地</w:t>
      </w:r>
      <w:r w:rsidR="00B603F2" w:rsidRPr="00FB0B58">
        <w:t>调动</w:t>
      </w:r>
      <w:r w:rsidRPr="00FB0B58">
        <w:t>所有资源</w:t>
      </w:r>
      <w:r w:rsidR="00EE0FB3" w:rsidRPr="00FB0B58">
        <w:t>，用于有效</w:t>
      </w:r>
      <w:r w:rsidR="00F67B3D">
        <w:rPr>
          <w:rFonts w:hint="eastAsia"/>
        </w:rPr>
        <w:t>执行</w:t>
      </w:r>
      <w:r w:rsidR="00A91B1E" w:rsidRPr="00FB0B58">
        <w:t>2020</w:t>
      </w:r>
      <w:r w:rsidR="00A91B1E" w:rsidRPr="00FB0B58">
        <w:t>年后全球生物多样性框架</w:t>
      </w:r>
      <w:r w:rsidR="00EE0FB3" w:rsidRPr="00FB0B58">
        <w:t>；</w:t>
      </w:r>
    </w:p>
    <w:p w14:paraId="11BFB895" w14:textId="2EE80383" w:rsidR="005C04DB" w:rsidRPr="00FB0B58" w:rsidRDefault="005C04DB" w:rsidP="00A91B1E">
      <w:pPr>
        <w:spacing w:after="160" w:line="259" w:lineRule="auto"/>
        <w:ind w:firstLine="490"/>
      </w:pPr>
      <w:r w:rsidRPr="00FB0B58">
        <w:t>6.</w:t>
      </w:r>
      <w:r w:rsidR="00A91B1E" w:rsidRPr="00FB0B58">
        <w:tab/>
      </w:r>
      <w:r w:rsidRPr="00E34277">
        <w:rPr>
          <w:rFonts w:eastAsia="KaiTi"/>
        </w:rPr>
        <w:t>赞赏地注意到</w:t>
      </w:r>
      <w:r w:rsidRPr="00FB0B58">
        <w:t>有关组织和倡议</w:t>
      </w:r>
      <w:r w:rsidR="00E802ED" w:rsidRPr="00FB0B58">
        <w:t>，包括联合国开发计划署的生物多样性</w:t>
      </w:r>
      <w:r w:rsidR="00E04261" w:rsidRPr="00FB0B58">
        <w:t>融资倡议</w:t>
      </w:r>
      <w:r w:rsidR="00E802ED" w:rsidRPr="00FB0B58">
        <w:t>，根据</w:t>
      </w:r>
      <w:r w:rsidR="00E802ED" w:rsidRPr="001E1CCC">
        <w:t>第</w:t>
      </w:r>
      <w:hyperlink r:id="rId13" w:history="1">
        <w:r w:rsidR="00E802ED" w:rsidRPr="001E1CCC">
          <w:rPr>
            <w:rStyle w:val="Hyperlink"/>
          </w:rPr>
          <w:t>XIII/20</w:t>
        </w:r>
      </w:hyperlink>
      <w:r w:rsidR="00E802ED" w:rsidRPr="001E1CCC">
        <w:t>号决定</w:t>
      </w:r>
      <w:r w:rsidR="00E802ED" w:rsidRPr="00FB0B58">
        <w:t>第</w:t>
      </w:r>
      <w:r w:rsidR="00E802ED" w:rsidRPr="00FB0B58">
        <w:t>10</w:t>
      </w:r>
      <w:r w:rsidR="00E802ED" w:rsidRPr="00FB0B58">
        <w:t>段和第</w:t>
      </w:r>
      <w:r w:rsidR="00E802ED" w:rsidRPr="00FB0B58">
        <w:t>14/22</w:t>
      </w:r>
      <w:r w:rsidR="00E802ED" w:rsidRPr="00FB0B58">
        <w:t>号决定第</w:t>
      </w:r>
      <w:r w:rsidR="00E802ED" w:rsidRPr="00FB0B58">
        <w:t>4</w:t>
      </w:r>
      <w:r w:rsidR="00E802ED" w:rsidRPr="00FB0B58">
        <w:t>段</w:t>
      </w:r>
      <w:r w:rsidR="00EE0FB3" w:rsidRPr="00FB0B58">
        <w:t>开展工作</w:t>
      </w:r>
      <w:r w:rsidRPr="00FB0B58">
        <w:t>，为有关发展中国家</w:t>
      </w:r>
      <w:r w:rsidR="00EE0FB3" w:rsidRPr="00FB0B58">
        <w:t>提供</w:t>
      </w:r>
      <w:r w:rsidRPr="00FB0B58">
        <w:t>制定和执行国家</w:t>
      </w:r>
      <w:r w:rsidR="00EE0FB3" w:rsidRPr="00FB0B58">
        <w:t>生物多样性</w:t>
      </w:r>
      <w:r w:rsidR="001F0845" w:rsidRPr="00FB0B58">
        <w:t>融资计划</w:t>
      </w:r>
      <w:r w:rsidRPr="00FB0B58">
        <w:t>方面</w:t>
      </w:r>
      <w:r w:rsidR="00EE0FB3" w:rsidRPr="00FB0B58">
        <w:t>的</w:t>
      </w:r>
      <w:r w:rsidR="00A91B1E" w:rsidRPr="00FB0B58">
        <w:t>财务</w:t>
      </w:r>
      <w:r w:rsidRPr="00FB0B58">
        <w:t>和技术支持以及能力建设；</w:t>
      </w:r>
    </w:p>
    <w:p w14:paraId="0318EDEC" w14:textId="7184519D" w:rsidR="005C04DB" w:rsidRPr="00FB0B58" w:rsidRDefault="005C04DB" w:rsidP="00A91B1E">
      <w:pPr>
        <w:spacing w:after="160" w:line="259" w:lineRule="auto"/>
        <w:ind w:firstLine="490"/>
      </w:pPr>
      <w:r w:rsidRPr="00FB0B58">
        <w:t>7.</w:t>
      </w:r>
      <w:r w:rsidR="00A91B1E" w:rsidRPr="00FB0B58">
        <w:tab/>
      </w:r>
      <w:r w:rsidRPr="00E34277">
        <w:rPr>
          <w:rFonts w:eastAsia="KaiTi"/>
        </w:rPr>
        <w:t>邀请</w:t>
      </w:r>
      <w:r w:rsidRPr="00FB0B58">
        <w:t>联合国开发计划署</w:t>
      </w:r>
      <w:r w:rsidR="00E802ED" w:rsidRPr="00FB0B58">
        <w:t>的</w:t>
      </w:r>
      <w:r w:rsidRPr="00FB0B58">
        <w:t>生物多样性</w:t>
      </w:r>
      <w:r w:rsidR="00E04261" w:rsidRPr="00FB0B58">
        <w:t>融资倡议</w:t>
      </w:r>
      <w:r w:rsidRPr="00FB0B58">
        <w:t>与其他有关和</w:t>
      </w:r>
      <w:r w:rsidR="00E802ED" w:rsidRPr="00FB0B58">
        <w:t>感兴趣的</w:t>
      </w:r>
      <w:r w:rsidRPr="00FB0B58">
        <w:t>组织和倡议以及执行秘书合作，完善生物多样性</w:t>
      </w:r>
      <w:r w:rsidR="00E04261" w:rsidRPr="00FB0B58">
        <w:t>融资倡议</w:t>
      </w:r>
      <w:r w:rsidRPr="00FB0B58">
        <w:t>现有</w:t>
      </w:r>
      <w:r w:rsidR="00E802ED" w:rsidRPr="00FB0B58">
        <w:t>的在所有国家编制</w:t>
      </w:r>
      <w:r w:rsidRPr="00FB0B58">
        <w:t>国家生物多样性</w:t>
      </w:r>
      <w:r w:rsidR="001F0845" w:rsidRPr="00FB0B58">
        <w:t>融</w:t>
      </w:r>
      <w:r w:rsidR="001F0845" w:rsidRPr="00FB0B58">
        <w:lastRenderedPageBreak/>
        <w:t>资计划</w:t>
      </w:r>
      <w:r w:rsidR="00E802ED" w:rsidRPr="00FB0B58">
        <w:t>的</w:t>
      </w:r>
      <w:r w:rsidRPr="00FB0B58">
        <w:t>方法，</w:t>
      </w:r>
      <w:r w:rsidR="00E802ED" w:rsidRPr="00FB0B58">
        <w:t>同时完善各种技术和财务模式，用于实行根据</w:t>
      </w:r>
      <w:r w:rsidR="00E04261" w:rsidRPr="00FB0B58">
        <w:t>具体国情</w:t>
      </w:r>
      <w:r w:rsidRPr="00FB0B58">
        <w:t>和能力</w:t>
      </w:r>
      <w:r w:rsidR="00E802ED" w:rsidRPr="00FB0B58">
        <w:t>调整后的</w:t>
      </w:r>
      <w:r w:rsidRPr="00FB0B58">
        <w:t>方法；</w:t>
      </w:r>
    </w:p>
    <w:p w14:paraId="6E6C1647" w14:textId="1710439F" w:rsidR="005C04DB" w:rsidRPr="00FB0B58" w:rsidRDefault="005C04DB" w:rsidP="00A91B1E">
      <w:pPr>
        <w:spacing w:after="160" w:line="259" w:lineRule="auto"/>
        <w:ind w:firstLine="490"/>
      </w:pPr>
      <w:r w:rsidRPr="00FB0B58">
        <w:t>8.</w:t>
      </w:r>
      <w:r w:rsidR="00A91B1E" w:rsidRPr="00FB0B58">
        <w:tab/>
      </w:r>
      <w:r w:rsidRPr="00E34277">
        <w:rPr>
          <w:rFonts w:eastAsia="KaiTi"/>
        </w:rPr>
        <w:t>建议</w:t>
      </w:r>
      <w:r w:rsidRPr="00FB0B58">
        <w:t>缔约方大会第十五届会议</w:t>
      </w:r>
      <w:r w:rsidR="00E802ED" w:rsidRPr="00FB0B58">
        <w:t>根据以下内容</w:t>
      </w:r>
      <w:r w:rsidRPr="00FB0B58">
        <w:t>通过一项决定：</w:t>
      </w:r>
    </w:p>
    <w:p w14:paraId="439F8DB1" w14:textId="77777777" w:rsidR="005C04DB" w:rsidRPr="00FB0B58" w:rsidRDefault="005C04DB" w:rsidP="001E3935">
      <w:pPr>
        <w:spacing w:after="160" w:line="259" w:lineRule="auto"/>
        <w:ind w:left="490" w:firstLine="490"/>
      </w:pPr>
      <w:r w:rsidRPr="001E1CCC">
        <w:rPr>
          <w:rFonts w:eastAsia="KaiTi"/>
        </w:rPr>
        <w:t>缔约方大会</w:t>
      </w:r>
      <w:r w:rsidRPr="00FB0B58">
        <w:t>，</w:t>
      </w:r>
    </w:p>
    <w:p w14:paraId="5B0B9F6F" w14:textId="4ADA99D1" w:rsidR="005C04DB" w:rsidRPr="00FB0B58" w:rsidRDefault="005C04DB" w:rsidP="001E3935">
      <w:pPr>
        <w:spacing w:after="160" w:line="259" w:lineRule="auto"/>
        <w:ind w:left="490" w:firstLine="490"/>
      </w:pPr>
      <w:r w:rsidRPr="00E34277">
        <w:rPr>
          <w:rFonts w:eastAsia="KaiTi"/>
        </w:rPr>
        <w:t>回顾</w:t>
      </w:r>
      <w:r w:rsidRPr="00FB0B58">
        <w:t>《公约》第</w:t>
      </w:r>
      <w:r w:rsidRPr="00FB0B58">
        <w:t>20</w:t>
      </w:r>
      <w:r w:rsidRPr="00FB0B58">
        <w:t>条是从所有来源</w:t>
      </w:r>
      <w:r w:rsidR="005822F5" w:rsidRPr="00FB0B58">
        <w:t>调动</w:t>
      </w:r>
      <w:r w:rsidRPr="00FB0B58">
        <w:t>资源</w:t>
      </w:r>
      <w:r w:rsidR="005822F5" w:rsidRPr="00FB0B58">
        <w:t>，用于</w:t>
      </w:r>
      <w:r w:rsidR="00F67B3D">
        <w:rPr>
          <w:rFonts w:hint="eastAsia"/>
        </w:rPr>
        <w:t>有效</w:t>
      </w:r>
      <w:r w:rsidRPr="00FB0B58">
        <w:t>执行</w:t>
      </w:r>
      <w:r w:rsidRPr="00FB0B58">
        <w:t>2020</w:t>
      </w:r>
      <w:r w:rsidRPr="00FB0B58">
        <w:t>年后全球生物多样性框架的</w:t>
      </w:r>
      <w:r w:rsidR="005822F5" w:rsidRPr="00FB0B58">
        <w:t>依据</w:t>
      </w:r>
      <w:r w:rsidRPr="00FB0B58">
        <w:t>，并</w:t>
      </w:r>
      <w:r w:rsidRPr="00E34277">
        <w:rPr>
          <w:rFonts w:eastAsia="KaiTi"/>
        </w:rPr>
        <w:t>认识到</w:t>
      </w:r>
      <w:r w:rsidRPr="00FB0B58">
        <w:t>在这方面需要</w:t>
      </w:r>
      <w:r w:rsidR="005822F5" w:rsidRPr="00FB0B58">
        <w:t>各个</w:t>
      </w:r>
      <w:r w:rsidRPr="00FB0B58">
        <w:t>经济体和</w:t>
      </w:r>
      <w:r w:rsidR="005822F5" w:rsidRPr="00FB0B58">
        <w:t>全</w:t>
      </w:r>
      <w:r w:rsidRPr="00FB0B58">
        <w:t>社会采取变革性</w:t>
      </w:r>
      <w:r w:rsidR="005822F5" w:rsidRPr="00FB0B58">
        <w:t>、</w:t>
      </w:r>
      <w:r w:rsidRPr="00FB0B58">
        <w:t>包容性和公平</w:t>
      </w:r>
      <w:r w:rsidR="005822F5" w:rsidRPr="00FB0B58">
        <w:t>的</w:t>
      </w:r>
      <w:r w:rsidRPr="00FB0B58">
        <w:t>行动，</w:t>
      </w:r>
    </w:p>
    <w:p w14:paraId="67F040E2" w14:textId="3BCA1F53" w:rsidR="005C04DB" w:rsidRPr="00FB0B58" w:rsidRDefault="005C04DB" w:rsidP="001E3935">
      <w:pPr>
        <w:spacing w:after="160" w:line="259" w:lineRule="auto"/>
        <w:ind w:left="490" w:firstLine="490"/>
      </w:pPr>
      <w:r w:rsidRPr="00E34277">
        <w:rPr>
          <w:rFonts w:eastAsia="KaiTi"/>
        </w:rPr>
        <w:t>注意到</w:t>
      </w:r>
      <w:r w:rsidR="005822F5" w:rsidRPr="00FB0B58">
        <w:t>生物多样性主流化对于调动资源和有效利用资金的重要性，</w:t>
      </w:r>
      <w:r w:rsidRPr="00FB0B58">
        <w:t>因为</w:t>
      </w:r>
      <w:r w:rsidR="005822F5" w:rsidRPr="00FB0B58">
        <w:t>这种主流化将</w:t>
      </w:r>
      <w:r w:rsidRPr="00FB0B58">
        <w:t>鼓励</w:t>
      </w:r>
      <w:r w:rsidR="005822F5" w:rsidRPr="00FB0B58">
        <w:t>以更高的效率</w:t>
      </w:r>
      <w:r w:rsidRPr="00FB0B58">
        <w:t>利用现有资源，</w:t>
      </w:r>
    </w:p>
    <w:p w14:paraId="06F61CF5" w14:textId="0E60E9DD" w:rsidR="005C04DB" w:rsidRPr="00FB0B58" w:rsidRDefault="005C04DB" w:rsidP="001E3935">
      <w:pPr>
        <w:spacing w:after="160" w:line="259" w:lineRule="auto"/>
        <w:ind w:left="490" w:firstLine="490"/>
      </w:pPr>
      <w:r w:rsidRPr="00E34277">
        <w:rPr>
          <w:rFonts w:eastAsia="KaiTi"/>
        </w:rPr>
        <w:t>注意到</w:t>
      </w:r>
      <w:r w:rsidR="005822F5" w:rsidRPr="00FB0B58">
        <w:t>为了</w:t>
      </w:r>
      <w:r w:rsidRPr="00FB0B58">
        <w:t>在</w:t>
      </w:r>
      <w:r w:rsidR="005822F5" w:rsidRPr="00FB0B58">
        <w:t>疫情</w:t>
      </w:r>
      <w:r w:rsidRPr="00FB0B58">
        <w:t>大流行后</w:t>
      </w:r>
      <w:r w:rsidR="005822F5" w:rsidRPr="00FB0B58">
        <w:t>的经济复苏中把</w:t>
      </w:r>
      <w:r w:rsidRPr="00FB0B58">
        <w:t>生态系统的复原力</w:t>
      </w:r>
      <w:r w:rsidR="005822F5" w:rsidRPr="00FB0B58">
        <w:t>包括在内</w:t>
      </w:r>
      <w:r w:rsidRPr="00FB0B58">
        <w:t>，</w:t>
      </w:r>
      <w:r w:rsidR="005822F5" w:rsidRPr="00FB0B58">
        <w:t>生物多样性主流化和资源调动具有重要意义，</w:t>
      </w:r>
    </w:p>
    <w:p w14:paraId="2AC1AA56" w14:textId="32213809" w:rsidR="005C04DB" w:rsidRPr="00FB0B58" w:rsidRDefault="005C04DB" w:rsidP="001E3935">
      <w:pPr>
        <w:spacing w:after="160" w:line="259" w:lineRule="auto"/>
        <w:ind w:left="490" w:firstLine="490"/>
      </w:pPr>
      <w:r w:rsidRPr="00E34277">
        <w:rPr>
          <w:rFonts w:eastAsia="KaiTi"/>
        </w:rPr>
        <w:t>强调</w:t>
      </w:r>
      <w:r w:rsidR="005304E4" w:rsidRPr="00FB0B58">
        <w:t>通过</w:t>
      </w:r>
      <w:r w:rsidRPr="00FB0B58">
        <w:t>执行关于</w:t>
      </w:r>
      <w:r w:rsidR="00413366" w:rsidRPr="00FB0B58">
        <w:t>激励</w:t>
      </w:r>
      <w:r w:rsidRPr="00FB0B58">
        <w:t>措施的《公约》第</w:t>
      </w:r>
      <w:r w:rsidRPr="00FB0B58">
        <w:t>11</w:t>
      </w:r>
      <w:r w:rsidRPr="00FB0B58">
        <w:t>条</w:t>
      </w:r>
      <w:r w:rsidR="005304E4" w:rsidRPr="00FB0B58">
        <w:t>，可以为资金调动做出</w:t>
      </w:r>
      <w:r w:rsidRPr="00FB0B58">
        <w:t>贡献，</w:t>
      </w:r>
    </w:p>
    <w:p w14:paraId="62B07C15" w14:textId="5DCD549A" w:rsidR="005C04DB" w:rsidRPr="00FB0B58" w:rsidRDefault="005C04DB" w:rsidP="001E3935">
      <w:pPr>
        <w:spacing w:after="160" w:line="259" w:lineRule="auto"/>
        <w:ind w:left="490" w:firstLine="490"/>
      </w:pPr>
      <w:r w:rsidRPr="00E34277">
        <w:rPr>
          <w:rFonts w:eastAsia="KaiTi"/>
        </w:rPr>
        <w:t>重申</w:t>
      </w:r>
      <w:r w:rsidRPr="00FB0B58">
        <w:t>国家生物多样性战略和行动计划</w:t>
      </w:r>
      <w:r w:rsidR="005304E4" w:rsidRPr="00FB0B58">
        <w:t>发挥着</w:t>
      </w:r>
      <w:r w:rsidRPr="00FB0B58">
        <w:t>重要作用，</w:t>
      </w:r>
      <w:r w:rsidR="005304E4" w:rsidRPr="00FB0B58">
        <w:t>是</w:t>
      </w:r>
      <w:r w:rsidRPr="00FB0B58">
        <w:t>确定国家</w:t>
      </w:r>
      <w:r w:rsidR="005304E4" w:rsidRPr="00FB0B58">
        <w:t>资金</w:t>
      </w:r>
      <w:r w:rsidRPr="00FB0B58">
        <w:t>需求和优先事项以及根据</w:t>
      </w:r>
      <w:r w:rsidR="00E04261" w:rsidRPr="00FB0B58">
        <w:t>具体国情</w:t>
      </w:r>
      <w:r w:rsidRPr="00FB0B58">
        <w:t>和优先事项有效地从所有来源调动</w:t>
      </w:r>
      <w:r w:rsidR="005304E4" w:rsidRPr="00FB0B58">
        <w:t>资金</w:t>
      </w:r>
      <w:r w:rsidRPr="00FB0B58">
        <w:t>的</w:t>
      </w:r>
      <w:r w:rsidR="005304E4" w:rsidRPr="00FB0B58">
        <w:t>依据之一</w:t>
      </w:r>
      <w:r w:rsidRPr="00FB0B58">
        <w:t>，包括</w:t>
      </w:r>
      <w:r w:rsidR="005304E4" w:rsidRPr="00FB0B58">
        <w:t>为</w:t>
      </w:r>
      <w:r w:rsidRPr="00FB0B58">
        <w:t>在适当情况下执行《公约》的各项议定书以及</w:t>
      </w:r>
      <w:r w:rsidR="005304E4" w:rsidRPr="00FB0B58">
        <w:t>发挥</w:t>
      </w:r>
      <w:r w:rsidRPr="00FB0B58">
        <w:t>协同</w:t>
      </w:r>
      <w:r w:rsidR="005304E4" w:rsidRPr="00FB0B58">
        <w:t>作用，</w:t>
      </w:r>
      <w:r w:rsidRPr="00FB0B58">
        <w:t>执行其他与生物多样性有关的公约</w:t>
      </w:r>
      <w:r w:rsidR="005304E4" w:rsidRPr="00FB0B58">
        <w:t>提供依据</w:t>
      </w:r>
      <w:r w:rsidRPr="00FB0B58">
        <w:t>，</w:t>
      </w:r>
    </w:p>
    <w:p w14:paraId="27951F7A" w14:textId="19D9AA1F" w:rsidR="005C04DB" w:rsidRPr="00FB0B58" w:rsidRDefault="005C04DB" w:rsidP="001E3935">
      <w:pPr>
        <w:spacing w:after="160" w:line="259" w:lineRule="auto"/>
        <w:ind w:left="490" w:firstLine="490"/>
      </w:pPr>
      <w:r w:rsidRPr="00E34277">
        <w:rPr>
          <w:rFonts w:eastAsia="KaiTi"/>
        </w:rPr>
        <w:t>注意到</w:t>
      </w:r>
      <w:r w:rsidRPr="00FB0B58">
        <w:t>有必要在所有有关</w:t>
      </w:r>
      <w:r w:rsidR="00DF28C6" w:rsidRPr="00FB0B58">
        <w:t>行为体</w:t>
      </w:r>
      <w:r w:rsidRPr="00FB0B58">
        <w:t>之间建立有效的伙伴关系</w:t>
      </w:r>
      <w:r w:rsidR="00DF28C6" w:rsidRPr="00FB0B58">
        <w:t>，开展</w:t>
      </w:r>
      <w:r w:rsidRPr="00FB0B58">
        <w:t>合作，并加强与企业和金融部门的伙伴关系，促进资源</w:t>
      </w:r>
      <w:r w:rsidR="00B603F2" w:rsidRPr="00FB0B58">
        <w:t>调动</w:t>
      </w:r>
      <w:r w:rsidRPr="00FB0B58">
        <w:t>，</w:t>
      </w:r>
    </w:p>
    <w:p w14:paraId="1EE549BD" w14:textId="2CBCF83D" w:rsidR="005C04DB" w:rsidRPr="00FB0B58" w:rsidRDefault="005C04DB" w:rsidP="001E3935">
      <w:pPr>
        <w:spacing w:after="160" w:line="259" w:lineRule="auto"/>
        <w:ind w:left="490" w:firstLine="490"/>
      </w:pPr>
      <w:r w:rsidRPr="00E34277">
        <w:rPr>
          <w:rFonts w:eastAsia="KaiTi"/>
        </w:rPr>
        <w:t>意识到</w:t>
      </w:r>
      <w:r w:rsidR="00DF28C6" w:rsidRPr="00FB0B58">
        <w:t>利用</w:t>
      </w:r>
      <w:r w:rsidRPr="00FB0B58">
        <w:t>里约</w:t>
      </w:r>
      <w:r w:rsidR="00DF28C6" w:rsidRPr="00FB0B58">
        <w:t>三</w:t>
      </w:r>
      <w:r w:rsidRPr="00FB0B58">
        <w:t>公约之间</w:t>
      </w:r>
      <w:r w:rsidR="00DF28C6" w:rsidRPr="00FB0B58">
        <w:t>的</w:t>
      </w:r>
      <w:r w:rsidRPr="00FB0B58">
        <w:t>协同</w:t>
      </w:r>
      <w:r w:rsidR="00DF28C6" w:rsidRPr="00FB0B58">
        <w:t>作用</w:t>
      </w:r>
      <w:r w:rsidRPr="00FB0B58">
        <w:t>的机会，包括</w:t>
      </w:r>
      <w:r w:rsidR="00DF28C6" w:rsidRPr="00FB0B58">
        <w:t>利用协同作用，调动和使用资源，用于</w:t>
      </w:r>
      <w:r w:rsidRPr="00FB0B58">
        <w:t>生物多样性保护和可持续利用</w:t>
      </w:r>
      <w:r w:rsidR="00DF28C6" w:rsidRPr="00FB0B58">
        <w:t>的机会</w:t>
      </w:r>
      <w:r w:rsidRPr="00FB0B58">
        <w:t>，</w:t>
      </w:r>
    </w:p>
    <w:p w14:paraId="5D4A96E6" w14:textId="7997F262" w:rsidR="005C04DB" w:rsidRPr="00FB0B58" w:rsidRDefault="005C04DB" w:rsidP="001E3935">
      <w:pPr>
        <w:spacing w:after="160" w:line="259" w:lineRule="auto"/>
        <w:ind w:left="490" w:firstLine="490"/>
      </w:pPr>
      <w:r w:rsidRPr="00FB0B58">
        <w:t>1.</w:t>
      </w:r>
      <w:r w:rsidR="00DF28C6" w:rsidRPr="00FB0B58">
        <w:tab/>
      </w:r>
      <w:r w:rsidRPr="00E34277">
        <w:rPr>
          <w:rFonts w:eastAsia="KaiTi"/>
        </w:rPr>
        <w:t>表示感谢</w:t>
      </w:r>
      <w:r w:rsidRPr="00FB0B58">
        <w:t>德国政府为资源</w:t>
      </w:r>
      <w:r w:rsidR="00B603F2" w:rsidRPr="00FB0B58">
        <w:t>调动</w:t>
      </w:r>
      <w:r w:rsidR="00E824DB" w:rsidRPr="00FB0B58">
        <w:t>问题</w:t>
      </w:r>
      <w:r w:rsidRPr="00FB0B58">
        <w:t>专家小组的工作提供</w:t>
      </w:r>
      <w:r w:rsidR="00A91B1E" w:rsidRPr="00FB0B58">
        <w:t>财务</w:t>
      </w:r>
      <w:r w:rsidRPr="00FB0B58">
        <w:t>支持，并主办</w:t>
      </w:r>
      <w:r w:rsidR="00E824DB" w:rsidRPr="00FB0B58">
        <w:t>2020</w:t>
      </w:r>
      <w:r w:rsidR="00E824DB" w:rsidRPr="00FB0B58">
        <w:t>年</w:t>
      </w:r>
      <w:r w:rsidR="00E824DB" w:rsidRPr="00FB0B58">
        <w:t>1</w:t>
      </w:r>
      <w:r w:rsidR="00E824DB" w:rsidRPr="00FB0B58">
        <w:t>月</w:t>
      </w:r>
      <w:r w:rsidR="00E824DB" w:rsidRPr="00FB0B58">
        <w:t>14</w:t>
      </w:r>
      <w:r w:rsidR="00E824DB" w:rsidRPr="00FB0B58">
        <w:t>日至</w:t>
      </w:r>
      <w:r w:rsidR="00E824DB" w:rsidRPr="00FB0B58">
        <w:t>16</w:t>
      </w:r>
      <w:r w:rsidR="00E824DB" w:rsidRPr="00FB0B58">
        <w:t>日在柏林举行的</w:t>
      </w:r>
      <w:r w:rsidRPr="00FB0B58">
        <w:t>2020</w:t>
      </w:r>
      <w:r w:rsidRPr="00FB0B58">
        <w:t>年后全球生物多样性框架资源</w:t>
      </w:r>
      <w:r w:rsidR="00B603F2" w:rsidRPr="00FB0B58">
        <w:t>调动</w:t>
      </w:r>
      <w:r w:rsidRPr="00FB0B58">
        <w:t>专题</w:t>
      </w:r>
      <w:r w:rsidR="00E824DB" w:rsidRPr="00FB0B58">
        <w:t>研讨会</w:t>
      </w:r>
      <w:r w:rsidRPr="00FB0B58">
        <w:t>;</w:t>
      </w:r>
    </w:p>
    <w:p w14:paraId="118BDB16" w14:textId="3E6EABC0" w:rsidR="005C04DB" w:rsidRPr="00FB0B58" w:rsidRDefault="005C04DB" w:rsidP="001E3935">
      <w:pPr>
        <w:spacing w:after="160" w:line="259" w:lineRule="auto"/>
        <w:ind w:left="490" w:firstLine="490"/>
      </w:pPr>
      <w:r w:rsidRPr="00FB0B58">
        <w:t>2.</w:t>
      </w:r>
      <w:r w:rsidR="00E824DB" w:rsidRPr="00FB0B58">
        <w:tab/>
      </w:r>
      <w:r w:rsidRPr="00E34277">
        <w:rPr>
          <w:rFonts w:eastAsia="KaiTi"/>
        </w:rPr>
        <w:t>赞赏地注意到</w:t>
      </w:r>
      <w:r w:rsidR="00E824DB" w:rsidRPr="00FB0B58">
        <w:t>执行问题附属机构第三次会议审议的</w:t>
      </w:r>
      <w:r w:rsidRPr="00FB0B58">
        <w:t>专家小组的最后报告，</w:t>
      </w:r>
      <w:r w:rsidR="00E824DB" w:rsidRPr="00FB0B58">
        <w:t>其中评估了为</w:t>
      </w:r>
      <w:r w:rsidRPr="00FB0B58">
        <w:t>执行</w:t>
      </w:r>
      <w:r w:rsidRPr="00FB0B58">
        <w:t>2020</w:t>
      </w:r>
      <w:r w:rsidRPr="00FB0B58">
        <w:t>年后</w:t>
      </w:r>
      <w:r w:rsidR="005B719E">
        <w:rPr>
          <w:rFonts w:hint="eastAsia"/>
        </w:rPr>
        <w:t>全球生物多样性</w:t>
      </w:r>
      <w:r w:rsidRPr="00FB0B58">
        <w:t>框架</w:t>
      </w:r>
      <w:r w:rsidR="00E824DB" w:rsidRPr="00FB0B58">
        <w:t>所需要</w:t>
      </w:r>
      <w:r w:rsidRPr="00FB0B58">
        <w:t>的所有</w:t>
      </w:r>
      <w:r w:rsidR="00E824DB" w:rsidRPr="00FB0B58">
        <w:t>来源的</w:t>
      </w:r>
      <w:r w:rsidRPr="00FB0B58">
        <w:t>资源</w:t>
      </w:r>
      <w:r w:rsidR="00E824DB" w:rsidRPr="00FB0B58">
        <w:t>，</w:t>
      </w:r>
      <w:r w:rsidRPr="00FB0B58">
        <w:t>以及专家小组的其他报告；</w:t>
      </w:r>
    </w:p>
    <w:p w14:paraId="3D609330" w14:textId="2E8EC2ED" w:rsidR="005C04DB" w:rsidRPr="00FB0B58" w:rsidRDefault="005C04DB" w:rsidP="001E3935">
      <w:pPr>
        <w:spacing w:after="160" w:line="259" w:lineRule="auto"/>
        <w:ind w:left="490" w:firstLine="490"/>
      </w:pPr>
      <w:r w:rsidRPr="00FB0B58">
        <w:t>3.</w:t>
      </w:r>
      <w:r w:rsidR="00E824DB" w:rsidRPr="00FB0B58">
        <w:tab/>
      </w:r>
      <w:r w:rsidRPr="00E34277">
        <w:rPr>
          <w:rFonts w:eastAsia="KaiTi"/>
        </w:rPr>
        <w:t>注意到</w:t>
      </w:r>
      <w:r w:rsidRPr="00FB0B58">
        <w:t>执行秘书</w:t>
      </w:r>
      <w:r w:rsidR="00F8484F" w:rsidRPr="00FB0B58">
        <w:t>就</w:t>
      </w:r>
      <w:r w:rsidRPr="00FB0B58">
        <w:t>缔约方收到的财务报告框</w:t>
      </w:r>
      <w:r w:rsidRPr="00FB0B58">
        <w:rPr>
          <w:rFonts w:eastAsia="MS Gothic"/>
        </w:rPr>
        <w:t>​​</w:t>
      </w:r>
      <w:r w:rsidRPr="00FB0B58">
        <w:t>架</w:t>
      </w:r>
      <w:r w:rsidR="00F8484F" w:rsidRPr="00FB0B58">
        <w:t>编写</w:t>
      </w:r>
      <w:r w:rsidRPr="00FB0B58">
        <w:t>的</w:t>
      </w:r>
      <w:r w:rsidR="00F8484F" w:rsidRPr="00FB0B58">
        <w:t>最后</w:t>
      </w:r>
      <w:r w:rsidRPr="00FB0B58">
        <w:t>分析</w:t>
      </w:r>
      <w:r w:rsidR="00F8484F" w:rsidRPr="00FB0B58">
        <w:t>报告</w:t>
      </w:r>
      <w:r w:rsidRPr="00FB0B58">
        <w:t>；</w:t>
      </w:r>
    </w:p>
    <w:p w14:paraId="3CFB7B1E" w14:textId="3B322663" w:rsidR="005C04DB" w:rsidRPr="00FB0B58" w:rsidRDefault="005C04DB" w:rsidP="001E3935">
      <w:pPr>
        <w:spacing w:after="160" w:line="259" w:lineRule="auto"/>
        <w:ind w:left="490" w:firstLine="490"/>
      </w:pPr>
      <w:r w:rsidRPr="00FB0B58">
        <w:t>4.</w:t>
      </w:r>
      <w:r w:rsidR="00F8484F" w:rsidRPr="00FB0B58">
        <w:tab/>
      </w:r>
      <w:r w:rsidRPr="00E34277">
        <w:rPr>
          <w:rFonts w:eastAsia="KaiTi"/>
        </w:rPr>
        <w:t>赞赏地注意到</w:t>
      </w:r>
      <w:r w:rsidRPr="00FB0B58">
        <w:t>发达国家和发展中国家缔约方以及经济转型缔约方在执行</w:t>
      </w:r>
      <w:r w:rsidR="00F8484F" w:rsidRPr="00FB0B58">
        <w:t>为</w:t>
      </w:r>
      <w:r w:rsidRPr="00FB0B58">
        <w:t>爱知生物多样性</w:t>
      </w:r>
      <w:r w:rsidR="00F8484F" w:rsidRPr="00FB0B58">
        <w:t>目标</w:t>
      </w:r>
      <w:r w:rsidRPr="00FB0B58">
        <w:t>20</w:t>
      </w:r>
      <w:r w:rsidRPr="00FB0B58">
        <w:t>所通过的资源</w:t>
      </w:r>
      <w:r w:rsidR="00B603F2" w:rsidRPr="00FB0B58">
        <w:t>调动</w:t>
      </w:r>
      <w:r w:rsidRPr="00FB0B58">
        <w:t>战略和资源</w:t>
      </w:r>
      <w:r w:rsidR="00B603F2" w:rsidRPr="00FB0B58">
        <w:t>调动</w:t>
      </w:r>
      <w:r w:rsidRPr="00FB0B58">
        <w:t>目标方面取得的进展；</w:t>
      </w:r>
    </w:p>
    <w:p w14:paraId="1ADD8CA2" w14:textId="36BFCD47" w:rsidR="00F8484F" w:rsidRPr="00FB0B58" w:rsidRDefault="005C04DB" w:rsidP="001E3935">
      <w:pPr>
        <w:spacing w:after="160" w:line="259" w:lineRule="auto"/>
        <w:ind w:left="490" w:firstLine="490"/>
      </w:pPr>
      <w:r w:rsidRPr="00FB0B58">
        <w:t>5.</w:t>
      </w:r>
      <w:r w:rsidR="00F8484F" w:rsidRPr="00FB0B58">
        <w:tab/>
      </w:r>
      <w:r w:rsidRPr="00E34277">
        <w:rPr>
          <w:rFonts w:eastAsia="KaiTi"/>
        </w:rPr>
        <w:t>认识到</w:t>
      </w:r>
      <w:r w:rsidRPr="00FB0B58">
        <w:t>尽管取得了进展，</w:t>
      </w:r>
      <w:r w:rsidR="00F8484F" w:rsidRPr="00FB0B58">
        <w:t>在</w:t>
      </w:r>
      <w:r w:rsidRPr="00FB0B58">
        <w:t>有效</w:t>
      </w:r>
      <w:r w:rsidR="00F8484F" w:rsidRPr="00FB0B58">
        <w:t>执行</w:t>
      </w:r>
      <w:r w:rsidRPr="00FB0B58">
        <w:t>2020</w:t>
      </w:r>
      <w:r w:rsidRPr="00FB0B58">
        <w:t>年后全球生物多样性框架</w:t>
      </w:r>
      <w:r w:rsidR="00F8484F" w:rsidRPr="00FB0B58">
        <w:t>方面</w:t>
      </w:r>
      <w:r w:rsidRPr="00FB0B58">
        <w:t>仍存在相当大和持续的资金缺口，需要</w:t>
      </w:r>
      <w:r w:rsidR="00F8484F" w:rsidRPr="00FB0B58">
        <w:t>增加</w:t>
      </w:r>
      <w:r w:rsidRPr="00FB0B58">
        <w:t>努力，</w:t>
      </w:r>
      <w:r w:rsidR="00F8484F" w:rsidRPr="00FB0B58">
        <w:t>通过与框架的宏伟目标相称的方式从所有来源调动资源；</w:t>
      </w:r>
    </w:p>
    <w:p w14:paraId="350173E5" w14:textId="7E79E22F" w:rsidR="005C04DB" w:rsidRPr="00FB0B58" w:rsidRDefault="005C04DB" w:rsidP="001E3935">
      <w:pPr>
        <w:spacing w:after="160" w:line="259" w:lineRule="auto"/>
        <w:ind w:left="490" w:firstLine="490"/>
      </w:pPr>
      <w:r w:rsidRPr="00FB0B58">
        <w:lastRenderedPageBreak/>
        <w:t>6.</w:t>
      </w:r>
      <w:r w:rsidR="00F8484F" w:rsidRPr="00FB0B58">
        <w:tab/>
      </w:r>
      <w:r w:rsidRPr="00E34277">
        <w:rPr>
          <w:rFonts w:eastAsia="KaiTi"/>
        </w:rPr>
        <w:t>还认识到</w:t>
      </w:r>
      <w:r w:rsidRPr="00FB0B58">
        <w:t>发展中国家和经济转型国家</w:t>
      </w:r>
      <w:r w:rsidR="00EA3AB8" w:rsidRPr="00FB0B58">
        <w:t>不断需要</w:t>
      </w:r>
      <w:r w:rsidRPr="00FB0B58">
        <w:t>技术</w:t>
      </w:r>
      <w:r w:rsidR="00EA3AB8" w:rsidRPr="00FB0B58">
        <w:t>支助</w:t>
      </w:r>
      <w:r w:rsidRPr="00FB0B58">
        <w:t>和能力建设，</w:t>
      </w:r>
      <w:r w:rsidR="00EA3AB8" w:rsidRPr="00FB0B58">
        <w:t>用以</w:t>
      </w:r>
      <w:r w:rsidRPr="00FB0B58">
        <w:t>采取必要的国内行动</w:t>
      </w:r>
      <w:r w:rsidR="00EA3AB8" w:rsidRPr="00FB0B58">
        <w:t>来调动</w:t>
      </w:r>
      <w:r w:rsidRPr="00FB0B58">
        <w:t>资源</w:t>
      </w:r>
      <w:r w:rsidR="00EA3AB8" w:rsidRPr="00FB0B58">
        <w:t>和</w:t>
      </w:r>
      <w:r w:rsidRPr="00FB0B58">
        <w:t>就此</w:t>
      </w:r>
      <w:r w:rsidR="00EA3AB8" w:rsidRPr="00FB0B58">
        <w:t>提交</w:t>
      </w:r>
      <w:r w:rsidRPr="00FB0B58">
        <w:t>报告；</w:t>
      </w:r>
    </w:p>
    <w:p w14:paraId="0F097B8C" w14:textId="09121829" w:rsidR="00AE1E9B" w:rsidRPr="00FB0B58" w:rsidRDefault="001F0845" w:rsidP="00FB38F1">
      <w:pPr>
        <w:pStyle w:val="Heading1"/>
        <w:ind w:left="979"/>
        <w:jc w:val="both"/>
        <w:rPr>
          <w:rFonts w:eastAsia="SimSun"/>
          <w:b/>
          <w:bCs/>
        </w:rPr>
      </w:pPr>
      <w:r w:rsidRPr="00FB0B58">
        <w:rPr>
          <w:rFonts w:eastAsia="SimSun"/>
          <w:b/>
          <w:bCs/>
        </w:rPr>
        <w:t>现行</w:t>
      </w:r>
      <w:r w:rsidR="00AE1E9B" w:rsidRPr="00FB0B58">
        <w:rPr>
          <w:rFonts w:eastAsia="SimSun"/>
          <w:b/>
          <w:bCs/>
        </w:rPr>
        <w:t>资源调动战略的后继</w:t>
      </w:r>
      <w:r w:rsidRPr="00FB0B58">
        <w:rPr>
          <w:rFonts w:eastAsia="SimSun"/>
          <w:b/>
          <w:bCs/>
        </w:rPr>
        <w:t>战略</w:t>
      </w:r>
    </w:p>
    <w:p w14:paraId="79D56EB7" w14:textId="6940BF89" w:rsidR="00AE1E9B" w:rsidRPr="00FB0B58" w:rsidRDefault="00AE1E9B" w:rsidP="001F0845">
      <w:pPr>
        <w:spacing w:after="160" w:line="259" w:lineRule="auto"/>
        <w:ind w:left="490" w:firstLine="490"/>
      </w:pPr>
      <w:r w:rsidRPr="00FB0B58">
        <w:t>7.</w:t>
      </w:r>
      <w:r w:rsidR="001F0845" w:rsidRPr="00FB0B58">
        <w:tab/>
      </w:r>
      <w:r w:rsidRPr="00E34277">
        <w:rPr>
          <w:rFonts w:eastAsia="KaiTi"/>
        </w:rPr>
        <w:t>通过</w:t>
      </w:r>
      <w:r w:rsidRPr="00FB0B58">
        <w:t>本建议附件二所载现行资源调动战略的后继</w:t>
      </w:r>
      <w:r w:rsidR="001F0845" w:rsidRPr="00FB0B58">
        <w:t>战略</w:t>
      </w:r>
      <w:r w:rsidRPr="00FB0B58">
        <w:t>；</w:t>
      </w:r>
    </w:p>
    <w:p w14:paraId="0C055FEA" w14:textId="11EC35FD" w:rsidR="00AE1E9B" w:rsidRPr="00FB0B58" w:rsidRDefault="00AE1E9B" w:rsidP="001F0845">
      <w:pPr>
        <w:spacing w:after="160" w:line="259" w:lineRule="auto"/>
        <w:ind w:left="490" w:firstLine="490"/>
      </w:pPr>
      <w:r w:rsidRPr="00FB0B58">
        <w:t>8.</w:t>
      </w:r>
      <w:r w:rsidR="001F0845" w:rsidRPr="00FB0B58">
        <w:tab/>
      </w:r>
      <w:r w:rsidRPr="00E34277">
        <w:rPr>
          <w:rFonts w:eastAsia="KaiTi"/>
        </w:rPr>
        <w:t>邀请</w:t>
      </w:r>
      <w:r w:rsidRPr="00FB0B58">
        <w:t>各缔约方和其他国家政府</w:t>
      </w:r>
      <w:r w:rsidR="001F0845" w:rsidRPr="00FB0B58">
        <w:t>把</w:t>
      </w:r>
      <w:r w:rsidRPr="00FB0B58">
        <w:t>现行</w:t>
      </w:r>
      <w:r w:rsidR="001F0845" w:rsidRPr="00FB0B58">
        <w:t>资源调动</w:t>
      </w:r>
      <w:r w:rsidRPr="00FB0B58">
        <w:t>战略的后继战略</w:t>
      </w:r>
      <w:r w:rsidR="001F0845" w:rsidRPr="00FB0B58">
        <w:t>考虑在内，以之</w:t>
      </w:r>
      <w:r w:rsidR="00F67B3D">
        <w:rPr>
          <w:rFonts w:hint="eastAsia"/>
        </w:rPr>
        <w:t>作为</w:t>
      </w:r>
      <w:r w:rsidR="001F0845" w:rsidRPr="00FB0B58">
        <w:t>一个灵活框架，用于</w:t>
      </w:r>
      <w:r w:rsidRPr="00FB0B58">
        <w:t>指导</w:t>
      </w:r>
      <w:r w:rsidR="001F0845" w:rsidRPr="00FB0B58">
        <w:t>落实</w:t>
      </w:r>
      <w:r w:rsidRPr="00FB0B58">
        <w:t>2020</w:t>
      </w:r>
      <w:r w:rsidRPr="00FB0B58">
        <w:t>年后全球生物多样性框架</w:t>
      </w:r>
      <w:r w:rsidR="001F0845" w:rsidRPr="00FB0B58">
        <w:t>的资源调动</w:t>
      </w:r>
      <w:r w:rsidRPr="00FB0B58">
        <w:t>目标；</w:t>
      </w:r>
    </w:p>
    <w:p w14:paraId="453D4A2E" w14:textId="5B6879AA" w:rsidR="00AE1E9B" w:rsidRPr="00FB0B58" w:rsidRDefault="00AE1E9B" w:rsidP="001F0845">
      <w:pPr>
        <w:spacing w:after="160" w:line="259" w:lineRule="auto"/>
        <w:ind w:left="490" w:firstLine="490"/>
      </w:pPr>
      <w:r w:rsidRPr="00FB0B58">
        <w:t>9.</w:t>
      </w:r>
      <w:r w:rsidR="001F0845" w:rsidRPr="00FB0B58">
        <w:tab/>
      </w:r>
      <w:r w:rsidRPr="00E34277">
        <w:rPr>
          <w:rFonts w:eastAsia="KaiTi"/>
        </w:rPr>
        <w:t>邀请</w:t>
      </w:r>
      <w:r w:rsidRPr="00FB0B58">
        <w:t>有关国际组织和倡议支持在各级执行现行资源调动战略的</w:t>
      </w:r>
      <w:r w:rsidR="00E04261" w:rsidRPr="00FB0B58">
        <w:t>后继战略</w:t>
      </w:r>
      <w:r w:rsidRPr="00FB0B58">
        <w:t>；</w:t>
      </w:r>
    </w:p>
    <w:p w14:paraId="5B53AD10" w14:textId="44A85F9C" w:rsidR="00AE1E9B" w:rsidRPr="00FB0B58" w:rsidRDefault="00AE1E9B" w:rsidP="001F0845">
      <w:pPr>
        <w:spacing w:after="160" w:line="259" w:lineRule="auto"/>
        <w:ind w:left="490" w:firstLine="490"/>
      </w:pPr>
      <w:r w:rsidRPr="00FB0B58">
        <w:t>10.</w:t>
      </w:r>
      <w:r w:rsidR="00E04261" w:rsidRPr="00FB0B58">
        <w:tab/>
      </w:r>
      <w:r w:rsidRPr="00E34277">
        <w:rPr>
          <w:rFonts w:eastAsia="KaiTi"/>
        </w:rPr>
        <w:t>邀请</w:t>
      </w:r>
      <w:r w:rsidRPr="00FB0B58">
        <w:t>有关双边和多边供资组织以及全球环境基金提供技术和</w:t>
      </w:r>
      <w:r w:rsidR="00E04261" w:rsidRPr="00FB0B58">
        <w:t>财务</w:t>
      </w:r>
      <w:r w:rsidRPr="00FB0B58">
        <w:t>支持以及能力建设，</w:t>
      </w:r>
      <w:r w:rsidR="00E04261" w:rsidRPr="00FB0B58">
        <w:t>用以</w:t>
      </w:r>
      <w:r w:rsidRPr="00FB0B58">
        <w:t>在发展中国家和经济转型国家</w:t>
      </w:r>
      <w:r w:rsidR="00E04261" w:rsidRPr="00FB0B58">
        <w:t>根据具体国情和优先事项执行</w:t>
      </w:r>
      <w:r w:rsidRPr="00FB0B58">
        <w:t>现行资源调动战略的后继</w:t>
      </w:r>
      <w:r w:rsidR="00E04261" w:rsidRPr="00FB0B58">
        <w:t>战略</w:t>
      </w:r>
      <w:r w:rsidRPr="00FB0B58">
        <w:t>；</w:t>
      </w:r>
    </w:p>
    <w:p w14:paraId="34231D4C" w14:textId="457C3B75" w:rsidR="00AE1E9B" w:rsidRPr="00FB0B58" w:rsidRDefault="00AE1E9B" w:rsidP="00FB38F1">
      <w:pPr>
        <w:pStyle w:val="Heading1"/>
        <w:ind w:left="979"/>
        <w:jc w:val="both"/>
        <w:rPr>
          <w:rFonts w:eastAsia="SimSun"/>
          <w:b/>
          <w:bCs/>
        </w:rPr>
      </w:pPr>
      <w:r w:rsidRPr="00FB0B58">
        <w:rPr>
          <w:rFonts w:eastAsia="SimSun"/>
          <w:b/>
          <w:bCs/>
        </w:rPr>
        <w:t>国家</w:t>
      </w:r>
      <w:r w:rsidR="00E04261" w:rsidRPr="00FB0B58">
        <w:rPr>
          <w:rFonts w:eastAsia="SimSun"/>
          <w:b/>
          <w:bCs/>
        </w:rPr>
        <w:t>融资</w:t>
      </w:r>
      <w:r w:rsidRPr="00FB0B58">
        <w:rPr>
          <w:rFonts w:eastAsia="SimSun"/>
          <w:b/>
          <w:bCs/>
        </w:rPr>
        <w:t>计划</w:t>
      </w:r>
    </w:p>
    <w:p w14:paraId="4227C852" w14:textId="761A5199" w:rsidR="00AE1E9B" w:rsidRPr="00FB0B58" w:rsidRDefault="00AE1E9B" w:rsidP="001F0845">
      <w:pPr>
        <w:spacing w:after="160" w:line="259" w:lineRule="auto"/>
        <w:ind w:left="490" w:firstLine="490"/>
      </w:pPr>
      <w:r w:rsidRPr="00FB0B58">
        <w:t>11.</w:t>
      </w:r>
      <w:r w:rsidR="00E04261" w:rsidRPr="00FB0B58">
        <w:tab/>
      </w:r>
      <w:r w:rsidRPr="00E34277">
        <w:rPr>
          <w:rFonts w:eastAsia="KaiTi"/>
        </w:rPr>
        <w:t>促请</w:t>
      </w:r>
      <w:r w:rsidRPr="00FB0B58">
        <w:t>各缔约方并邀请其他国家政府考虑到</w:t>
      </w:r>
      <w:r w:rsidRPr="00FB0B58">
        <w:t>2020</w:t>
      </w:r>
      <w:r w:rsidRPr="00FB0B58">
        <w:t>年后全球生物多样性框架的</w:t>
      </w:r>
      <w:r w:rsidR="001F0845" w:rsidRPr="00FB0B58">
        <w:t>资源调动</w:t>
      </w:r>
      <w:r w:rsidRPr="00FB0B58">
        <w:t>目标</w:t>
      </w:r>
      <w:r w:rsidR="00E04261" w:rsidRPr="00FB0B58">
        <w:t>和现行</w:t>
      </w:r>
      <w:r w:rsidR="001F0845" w:rsidRPr="00FB0B58">
        <w:t>资源调动</w:t>
      </w:r>
      <w:r w:rsidRPr="00FB0B58">
        <w:t>战略的后继</w:t>
      </w:r>
      <w:r w:rsidR="00E04261" w:rsidRPr="00FB0B58">
        <w:t>战略，制定一项</w:t>
      </w:r>
      <w:r w:rsidRPr="00FB0B58">
        <w:t>国家生物多样性融资计划，或酌情</w:t>
      </w:r>
      <w:r w:rsidR="00E04261" w:rsidRPr="00FB0B58">
        <w:t>把生物多样性</w:t>
      </w:r>
      <w:r w:rsidR="009D0A44" w:rsidRPr="00FB0B58">
        <w:t>融资</w:t>
      </w:r>
      <w:r w:rsidR="00E04261" w:rsidRPr="00FB0B58">
        <w:t>纳入</w:t>
      </w:r>
      <w:r w:rsidRPr="00FB0B58">
        <w:t>国家可持续发展</w:t>
      </w:r>
      <w:r w:rsidR="009D0A44" w:rsidRPr="00FB0B58">
        <w:t>融资</w:t>
      </w:r>
      <w:r w:rsidRPr="00FB0B58">
        <w:t>计划或类似规划框架，</w:t>
      </w:r>
      <w:r w:rsidR="009D0A44" w:rsidRPr="00FB0B58">
        <w:t>用以</w:t>
      </w:r>
      <w:r w:rsidRPr="00FB0B58">
        <w:t>全面查明在国家一级</w:t>
      </w:r>
      <w:r w:rsidR="009D0A44" w:rsidRPr="00FB0B58">
        <w:t>执行</w:t>
      </w:r>
      <w:r w:rsidRPr="00FB0B58">
        <w:t>2020</w:t>
      </w:r>
      <w:r w:rsidRPr="00FB0B58">
        <w:t>年后全球生物多样性框架</w:t>
      </w:r>
      <w:r w:rsidR="009D0A44" w:rsidRPr="00FB0B58">
        <w:t>方面</w:t>
      </w:r>
      <w:r w:rsidRPr="00FB0B58">
        <w:t>的资源需求和</w:t>
      </w:r>
      <w:r w:rsidR="009D0A44" w:rsidRPr="00FB0B58">
        <w:t>缺口</w:t>
      </w:r>
      <w:r w:rsidRPr="00FB0B58">
        <w:t>，</w:t>
      </w:r>
      <w:r w:rsidR="009D0A44" w:rsidRPr="00FB0B58">
        <w:t>确定</w:t>
      </w:r>
      <w:r w:rsidRPr="00FB0B58">
        <w:t>为</w:t>
      </w:r>
      <w:r w:rsidR="009D0A44" w:rsidRPr="00FB0B58">
        <w:t>消除或缩小资金缺口所需</w:t>
      </w:r>
      <w:r w:rsidRPr="00FB0B58">
        <w:t>采取的政策行动，并在缔约方大会第十六届会议之前提出报告；</w:t>
      </w:r>
    </w:p>
    <w:p w14:paraId="4633DE13" w14:textId="150F4044" w:rsidR="009D0A44" w:rsidRPr="00FB0B58" w:rsidRDefault="00AE1E9B" w:rsidP="001F0845">
      <w:pPr>
        <w:spacing w:after="160" w:line="259" w:lineRule="auto"/>
        <w:ind w:left="490" w:firstLine="490"/>
      </w:pPr>
      <w:r w:rsidRPr="00FB0B58">
        <w:t>12.</w:t>
      </w:r>
      <w:r w:rsidR="009D0A44" w:rsidRPr="00FB0B58">
        <w:tab/>
      </w:r>
      <w:r w:rsidR="009D0A44" w:rsidRPr="00E34277">
        <w:rPr>
          <w:rFonts w:eastAsia="KaiTi"/>
        </w:rPr>
        <w:t>赞赏地注意到</w:t>
      </w:r>
      <w:r w:rsidR="009D0A44" w:rsidRPr="00FB0B58">
        <w:t>有关和感兴趣的国际组织和倡议，包括联合国开发计划署的生物多样性融资倡议，努力提供财务和技术支持以及能力建设，以供有关发展中国家提供制定和执行国家生物多样性融资计划，并完善生物多样性融资倡议方法；</w:t>
      </w:r>
    </w:p>
    <w:p w14:paraId="383F9B6F" w14:textId="2264226B" w:rsidR="00AE1E9B" w:rsidRPr="00FB0B58" w:rsidRDefault="00AE1E9B" w:rsidP="001F0845">
      <w:pPr>
        <w:spacing w:after="160" w:line="259" w:lineRule="auto"/>
        <w:ind w:left="490" w:firstLine="490"/>
      </w:pPr>
      <w:r w:rsidRPr="00FB0B58">
        <w:t>13.</w:t>
      </w:r>
      <w:r w:rsidR="009D0A44" w:rsidRPr="00FB0B58">
        <w:tab/>
      </w:r>
      <w:r w:rsidRPr="00E34277">
        <w:rPr>
          <w:rFonts w:eastAsia="KaiTi"/>
        </w:rPr>
        <w:t>邀请</w:t>
      </w:r>
      <w:r w:rsidRPr="00FB0B58">
        <w:t>联合国开发计划署</w:t>
      </w:r>
      <w:r w:rsidR="00D9102B" w:rsidRPr="00FB0B58">
        <w:t>的</w:t>
      </w:r>
      <w:r w:rsidRPr="00FB0B58">
        <w:t>生物多样性融资倡议以及其他有关和感兴趣的国际组织和倡议继续支持前段所述融资计划的制定和</w:t>
      </w:r>
      <w:r w:rsidR="00D9102B" w:rsidRPr="00FB0B58">
        <w:t>执行工作</w:t>
      </w:r>
      <w:r w:rsidRPr="00FB0B58">
        <w:t>，包括根据</w:t>
      </w:r>
      <w:r w:rsidR="00D9102B" w:rsidRPr="00FB0B58">
        <w:t>执行国家的国情和能力</w:t>
      </w:r>
      <w:r w:rsidRPr="00FB0B58">
        <w:t>提供技术指导；</w:t>
      </w:r>
    </w:p>
    <w:p w14:paraId="03004539" w14:textId="22770C21" w:rsidR="00D9102B" w:rsidRPr="00FB0B58" w:rsidRDefault="00D9102B" w:rsidP="00FB38F1">
      <w:pPr>
        <w:pStyle w:val="Heading1"/>
        <w:ind w:left="979"/>
        <w:jc w:val="both"/>
        <w:rPr>
          <w:rFonts w:eastAsia="SimSun"/>
          <w:b/>
          <w:bCs/>
        </w:rPr>
      </w:pPr>
      <w:r w:rsidRPr="00FB0B58">
        <w:rPr>
          <w:rFonts w:eastAsia="SimSun"/>
          <w:b/>
          <w:bCs/>
        </w:rPr>
        <w:t>各公约之间的协同作用</w:t>
      </w:r>
    </w:p>
    <w:p w14:paraId="193A9FD0" w14:textId="3EA6FC14" w:rsidR="00AE1E9B" w:rsidRPr="00FB0B58" w:rsidRDefault="00AE1E9B" w:rsidP="00D9102B">
      <w:pPr>
        <w:spacing w:after="160" w:line="259" w:lineRule="auto"/>
        <w:ind w:left="490" w:firstLine="490"/>
      </w:pPr>
      <w:r w:rsidRPr="00FB0B58">
        <w:t>14.</w:t>
      </w:r>
      <w:r w:rsidR="00D9102B" w:rsidRPr="00FB0B58">
        <w:tab/>
      </w:r>
      <w:r w:rsidRPr="00E34277">
        <w:rPr>
          <w:rFonts w:eastAsia="KaiTi"/>
        </w:rPr>
        <w:t>赞赏地注意到</w:t>
      </w:r>
      <w:r w:rsidR="00D9102B" w:rsidRPr="00FB0B58">
        <w:t>诸如</w:t>
      </w:r>
      <w:r w:rsidRPr="00FB0B58">
        <w:t>《联合国防治荒漠化公约》下的</w:t>
      </w:r>
      <w:r w:rsidR="00D9102B" w:rsidRPr="00FB0B58">
        <w:t>土地退化零增长基金这样的</w:t>
      </w:r>
      <w:r w:rsidRPr="00FB0B58">
        <w:t>基金</w:t>
      </w:r>
      <w:r w:rsidR="00D9102B" w:rsidRPr="00FB0B58">
        <w:t>、绿色气候基金、全球环境基金以及其他双边和多边供资机制</w:t>
      </w:r>
      <w:r w:rsidRPr="00FB0B58">
        <w:t>最近</w:t>
      </w:r>
      <w:r w:rsidR="00D9102B" w:rsidRPr="00FB0B58">
        <w:t>采取</w:t>
      </w:r>
      <w:r w:rsidRPr="00FB0B58">
        <w:t>方案</w:t>
      </w:r>
      <w:r w:rsidR="00D9102B" w:rsidRPr="00FB0B58">
        <w:t>举措</w:t>
      </w:r>
      <w:r w:rsidRPr="00FB0B58">
        <w:t>，</w:t>
      </w:r>
      <w:r w:rsidR="00661669" w:rsidRPr="00FB0B58">
        <w:t>利用协同作用</w:t>
      </w:r>
      <w:r w:rsidR="00661669">
        <w:rPr>
          <w:rFonts w:hint="eastAsia"/>
        </w:rPr>
        <w:t>进行</w:t>
      </w:r>
      <w:r w:rsidR="00D9102B" w:rsidRPr="00FB0B58">
        <w:t>项目制定和筹资，争取</w:t>
      </w:r>
      <w:r w:rsidRPr="00FB0B58">
        <w:t>实现里约</w:t>
      </w:r>
      <w:r w:rsidR="00D9102B" w:rsidRPr="00FB0B58">
        <w:t>三</w:t>
      </w:r>
      <w:r w:rsidRPr="00FB0B58">
        <w:t>公约</w:t>
      </w:r>
      <w:r w:rsidR="00D9102B" w:rsidRPr="00FB0B58">
        <w:t>的</w:t>
      </w:r>
      <w:r w:rsidRPr="00FB0B58">
        <w:t>各项目标，并</w:t>
      </w:r>
      <w:r w:rsidRPr="00E34277">
        <w:rPr>
          <w:rFonts w:eastAsia="KaiTi"/>
        </w:rPr>
        <w:t>鼓励</w:t>
      </w:r>
      <w:r w:rsidRPr="00FB0B58">
        <w:t>它们继续和加强这项工作，产生和增加生物多样性</w:t>
      </w:r>
      <w:r w:rsidR="00D9102B" w:rsidRPr="00FB0B58">
        <w:t>共同效益</w:t>
      </w:r>
      <w:r w:rsidRPr="00FB0B58">
        <w:t>；</w:t>
      </w:r>
    </w:p>
    <w:p w14:paraId="7911AA21" w14:textId="34034A83" w:rsidR="00AE1E9B" w:rsidRPr="00FB0B58" w:rsidRDefault="00AE1E9B" w:rsidP="00FB38F1">
      <w:pPr>
        <w:pStyle w:val="Heading1"/>
        <w:ind w:left="979"/>
        <w:jc w:val="both"/>
        <w:rPr>
          <w:rFonts w:eastAsia="SimSun"/>
          <w:b/>
          <w:bCs/>
        </w:rPr>
      </w:pPr>
      <w:r w:rsidRPr="00FB0B58">
        <w:rPr>
          <w:rFonts w:eastAsia="SimSun"/>
          <w:b/>
          <w:bCs/>
        </w:rPr>
        <w:t>根据《公约》第</w:t>
      </w:r>
      <w:r w:rsidRPr="00FB0B58">
        <w:rPr>
          <w:rFonts w:eastAsia="SimSun"/>
          <w:b/>
          <w:bCs/>
        </w:rPr>
        <w:t>11</w:t>
      </w:r>
      <w:r w:rsidRPr="00FB0B58">
        <w:rPr>
          <w:rFonts w:eastAsia="SimSun"/>
          <w:b/>
          <w:bCs/>
        </w:rPr>
        <w:t>条采取支持</w:t>
      </w:r>
      <w:r w:rsidR="00413366" w:rsidRPr="00FB0B58">
        <w:rPr>
          <w:rFonts w:eastAsia="SimSun"/>
          <w:b/>
          <w:bCs/>
        </w:rPr>
        <w:t>行动</w:t>
      </w:r>
      <w:r w:rsidRPr="00FB0B58">
        <w:rPr>
          <w:rFonts w:eastAsia="SimSun"/>
          <w:b/>
          <w:bCs/>
        </w:rPr>
        <w:t>，</w:t>
      </w:r>
      <w:r w:rsidR="00FB0B6F" w:rsidRPr="00FB0B58">
        <w:rPr>
          <w:rFonts w:eastAsia="SimSun"/>
          <w:b/>
          <w:bCs/>
        </w:rPr>
        <w:t>改变激励措施的规模</w:t>
      </w:r>
      <w:r w:rsidRPr="00FB0B58">
        <w:rPr>
          <w:rFonts w:eastAsia="SimSun"/>
          <w:b/>
          <w:bCs/>
        </w:rPr>
        <w:t>和调整</w:t>
      </w:r>
      <w:r w:rsidR="00413366" w:rsidRPr="00FB0B58">
        <w:rPr>
          <w:rFonts w:eastAsia="SimSun"/>
          <w:b/>
          <w:bCs/>
        </w:rPr>
        <w:t>激励</w:t>
      </w:r>
      <w:r w:rsidRPr="00FB0B58">
        <w:rPr>
          <w:rFonts w:eastAsia="SimSun"/>
          <w:b/>
          <w:bCs/>
        </w:rPr>
        <w:t>措施</w:t>
      </w:r>
    </w:p>
    <w:p w14:paraId="1BAE8A69" w14:textId="4BA96DBB" w:rsidR="005C04DB" w:rsidRPr="00FB0B58" w:rsidRDefault="00AE1E9B" w:rsidP="00D9102B">
      <w:pPr>
        <w:spacing w:after="160" w:line="259" w:lineRule="auto"/>
        <w:ind w:left="490" w:firstLine="490"/>
      </w:pPr>
      <w:r w:rsidRPr="00FB0B58">
        <w:t>15.</w:t>
      </w:r>
      <w:r w:rsidR="00413366" w:rsidRPr="00FB0B58">
        <w:tab/>
      </w:r>
      <w:r w:rsidRPr="00E34277">
        <w:rPr>
          <w:rFonts w:eastAsia="KaiTi"/>
        </w:rPr>
        <w:t>赞赏地注意到</w:t>
      </w:r>
      <w:r w:rsidRPr="00FB0B58">
        <w:t>经济合作与发展组织</w:t>
      </w:r>
      <w:r w:rsidR="00413366" w:rsidRPr="00FB0B58">
        <w:t>的</w:t>
      </w:r>
      <w:r w:rsidRPr="00FB0B58">
        <w:t>环境政策委员会</w:t>
      </w:r>
      <w:r w:rsidR="00413366" w:rsidRPr="00FB0B58">
        <w:t>努力</w:t>
      </w:r>
      <w:r w:rsidRPr="00FB0B58">
        <w:t>支持各国</w:t>
      </w:r>
      <w:r w:rsidR="00FB0B6F" w:rsidRPr="00FB0B58">
        <w:t>改变激励措施的规模</w:t>
      </w:r>
      <w:r w:rsidRPr="00FB0B58">
        <w:t>和调整</w:t>
      </w:r>
      <w:r w:rsidR="00413366" w:rsidRPr="00FB0B58">
        <w:t>激励</w:t>
      </w:r>
      <w:r w:rsidRPr="00FB0B58">
        <w:t>措施，特别是</w:t>
      </w:r>
      <w:r w:rsidR="00FB0B6F" w:rsidRPr="00FB0B58">
        <w:t>：提供指导，用以</w:t>
      </w:r>
      <w:r w:rsidRPr="00FB0B58">
        <w:t>确定和评估</w:t>
      </w:r>
      <w:r w:rsidR="00661669">
        <w:rPr>
          <w:rFonts w:hint="eastAsia"/>
        </w:rPr>
        <w:t>有损于</w:t>
      </w:r>
      <w:r w:rsidRPr="00FB0B58">
        <w:t>生物多</w:t>
      </w:r>
      <w:r w:rsidRPr="00FB0B58">
        <w:lastRenderedPageBreak/>
        <w:t>样性</w:t>
      </w:r>
      <w:r w:rsidR="00FB0B6F" w:rsidRPr="00FB0B58">
        <w:t>的</w:t>
      </w:r>
      <w:r w:rsidRPr="00FB0B58">
        <w:t>补贴；跟踪</w:t>
      </w:r>
      <w:r w:rsidR="00FB0B6F" w:rsidRPr="00FB0B58">
        <w:t>监测各种经济手段和</w:t>
      </w:r>
      <w:r w:rsidRPr="00FB0B58">
        <w:t>生物多样性</w:t>
      </w:r>
      <w:r w:rsidR="00FB0B6F" w:rsidRPr="00FB0B58">
        <w:t>融资</w:t>
      </w:r>
      <w:r w:rsidRPr="00FB0B58">
        <w:t>；使国家预算</w:t>
      </w:r>
      <w:r w:rsidR="00FB0B6F" w:rsidRPr="00FB0B58">
        <w:t>与</w:t>
      </w:r>
      <w:r w:rsidRPr="00FB0B58">
        <w:t>气候</w:t>
      </w:r>
      <w:r w:rsidR="00FB0B6F" w:rsidRPr="00FB0B58">
        <w:t>、</w:t>
      </w:r>
      <w:r w:rsidRPr="00FB0B58">
        <w:t>生物多样性和其他</w:t>
      </w:r>
      <w:r w:rsidR="00FB0B6F" w:rsidRPr="00FB0B58">
        <w:t>方面的</w:t>
      </w:r>
      <w:r w:rsidRPr="00FB0B58">
        <w:t>环境目标</w:t>
      </w:r>
      <w:r w:rsidR="00FB0B6F" w:rsidRPr="00FB0B58">
        <w:t>相一致</w:t>
      </w:r>
      <w:r w:rsidRPr="00FB0B58">
        <w:t>；</w:t>
      </w:r>
      <w:r w:rsidR="00FB0B6F" w:rsidRPr="00FB0B58">
        <w:t>注意到</w:t>
      </w:r>
      <w:r w:rsidRPr="00FB0B58">
        <w:t>联合国环境规划署</w:t>
      </w:r>
      <w:r w:rsidR="005B719E">
        <w:rPr>
          <w:rFonts w:hint="eastAsia"/>
        </w:rPr>
        <w:t>关于为促进</w:t>
      </w:r>
      <w:r w:rsidRPr="00FB0B58">
        <w:t>可持续农业</w:t>
      </w:r>
      <w:r w:rsidR="005B719E">
        <w:rPr>
          <w:rFonts w:hint="eastAsia"/>
        </w:rPr>
        <w:t>进行</w:t>
      </w:r>
      <w:r w:rsidRPr="00FB0B58">
        <w:t>财政改革的建议，并</w:t>
      </w:r>
      <w:r w:rsidRPr="001E1CCC">
        <w:rPr>
          <w:rFonts w:eastAsia="KaiTi"/>
        </w:rPr>
        <w:t>鼓励</w:t>
      </w:r>
      <w:r w:rsidRPr="00FB0B58">
        <w:t>各组织继续</w:t>
      </w:r>
      <w:r w:rsidR="00FB0B6F" w:rsidRPr="00FB0B58">
        <w:t>和</w:t>
      </w:r>
      <w:r w:rsidRPr="00FB0B58">
        <w:t>进一步加强这项工作。</w:t>
      </w:r>
    </w:p>
    <w:p w14:paraId="5A0F6453" w14:textId="77777777" w:rsidR="00AE1E9B" w:rsidRPr="00FB0B58" w:rsidRDefault="00AE1E9B" w:rsidP="00FB38F1">
      <w:pPr>
        <w:pStyle w:val="Heading1"/>
        <w:ind w:left="979"/>
        <w:jc w:val="both"/>
        <w:rPr>
          <w:rFonts w:eastAsia="SimSun"/>
          <w:b/>
          <w:bCs/>
        </w:rPr>
      </w:pPr>
      <w:r w:rsidRPr="00FB0B58">
        <w:rPr>
          <w:rFonts w:eastAsia="SimSun"/>
          <w:b/>
          <w:bCs/>
        </w:rPr>
        <w:t>财务报告</w:t>
      </w:r>
    </w:p>
    <w:p w14:paraId="1B88AA0F" w14:textId="0DBC22A5" w:rsidR="00AE1E9B" w:rsidRPr="00FB0B58" w:rsidRDefault="00AE1E9B" w:rsidP="00D9102B">
      <w:pPr>
        <w:spacing w:after="160" w:line="259" w:lineRule="auto"/>
        <w:ind w:left="490" w:firstLine="490"/>
      </w:pPr>
      <w:r w:rsidRPr="00FB0B58">
        <w:t>16.</w:t>
      </w:r>
      <w:r w:rsidR="00FB0B6F" w:rsidRPr="00FB0B58">
        <w:tab/>
      </w:r>
      <w:r w:rsidR="001E1CCC">
        <w:t xml:space="preserve">   </w:t>
      </w:r>
      <w:r w:rsidRPr="00E34277">
        <w:rPr>
          <w:rFonts w:eastAsia="KaiTi"/>
        </w:rPr>
        <w:t>决定</w:t>
      </w:r>
      <w:r w:rsidRPr="00FB0B58">
        <w:t>在其第十六</w:t>
      </w:r>
      <w:r w:rsidR="00FB0B6F" w:rsidRPr="00FB0B58">
        <w:t>届</w:t>
      </w:r>
      <w:r w:rsidRPr="00FB0B58">
        <w:t>会议上考虑并酌情利用现有的国际统计框架和报告框架，包括</w:t>
      </w:r>
      <w:r w:rsidR="00FB0B6F" w:rsidRPr="00FB0B58">
        <w:t>下文</w:t>
      </w:r>
      <w:r w:rsidRPr="00FB0B58">
        <w:t>第</w:t>
      </w:r>
      <w:r w:rsidRPr="00FB0B58">
        <w:t>17</w:t>
      </w:r>
      <w:r w:rsidRPr="00FB0B58">
        <w:t>和</w:t>
      </w:r>
      <w:r w:rsidRPr="00FB0B58">
        <w:t>18</w:t>
      </w:r>
      <w:r w:rsidRPr="00FB0B58">
        <w:t>段所述框架，制定</w:t>
      </w:r>
      <w:r w:rsidR="00FB0B6F" w:rsidRPr="00FB0B58">
        <w:t>和</w:t>
      </w:r>
      <w:r w:rsidRPr="00FB0B58">
        <w:t>通过</w:t>
      </w:r>
      <w:r w:rsidR="00FB0B6F" w:rsidRPr="00FB0B58">
        <w:t>经过</w:t>
      </w:r>
      <w:r w:rsidRPr="00FB0B58">
        <w:t>更新和精简的财务报告</w:t>
      </w:r>
      <w:r w:rsidR="006E436B">
        <w:rPr>
          <w:rFonts w:hint="eastAsia"/>
        </w:rPr>
        <w:t>框架</w:t>
      </w:r>
      <w:r w:rsidRPr="00FB0B58">
        <w:rPr>
          <w:rFonts w:eastAsia="MS Gothic"/>
        </w:rPr>
        <w:t>​</w:t>
      </w:r>
      <w:r w:rsidRPr="00FB0B58">
        <w:t>，并请</w:t>
      </w:r>
      <w:r w:rsidR="00FB0B6F" w:rsidRPr="00FB0B58">
        <w:t>执行</w:t>
      </w:r>
      <w:r w:rsidRPr="00FB0B58">
        <w:t>问题附属机构第四次会议制定该框架的草案；</w:t>
      </w:r>
    </w:p>
    <w:p w14:paraId="4FA3A9AA" w14:textId="04DB1ED5" w:rsidR="002E7189" w:rsidRPr="00FB0B58" w:rsidRDefault="00AE1E9B" w:rsidP="00D9102B">
      <w:pPr>
        <w:spacing w:after="160" w:line="259" w:lineRule="auto"/>
        <w:ind w:left="490" w:firstLine="490"/>
      </w:pPr>
      <w:r w:rsidRPr="00FB0B58">
        <w:t>17.</w:t>
      </w:r>
      <w:r w:rsidR="00FB0B6F" w:rsidRPr="00FB0B58">
        <w:tab/>
      </w:r>
      <w:r w:rsidRPr="00E34277">
        <w:rPr>
          <w:rFonts w:eastAsia="KaiTi"/>
        </w:rPr>
        <w:t>邀请</w:t>
      </w:r>
      <w:r w:rsidRPr="00FB0B58">
        <w:t>各缔约方考虑</w:t>
      </w:r>
      <w:r w:rsidR="00DF7BBA" w:rsidRPr="00FB0B58">
        <w:t>在</w:t>
      </w:r>
      <w:r w:rsidRPr="00FB0B58">
        <w:t>现有</w:t>
      </w:r>
      <w:r w:rsidR="002E7189" w:rsidRPr="00FB0B58">
        <w:t>的</w:t>
      </w:r>
      <w:r w:rsidRPr="00FB0B58">
        <w:t>国际统计框架</w:t>
      </w:r>
      <w:r w:rsidR="00DF7BBA" w:rsidRPr="00FB0B58">
        <w:t>之下</w:t>
      </w:r>
      <w:r w:rsidR="005B719E" w:rsidRPr="00FB0B58">
        <w:t>报告其国内与生物多样性有关的支出</w:t>
      </w:r>
      <w:r w:rsidR="005B719E">
        <w:rPr>
          <w:rFonts w:hint="eastAsia"/>
        </w:rPr>
        <w:t>，</w:t>
      </w:r>
      <w:r w:rsidR="005B719E" w:rsidRPr="00FB0B58">
        <w:t>或酌情加强这项报告工作</w:t>
      </w:r>
      <w:r w:rsidRPr="00FB0B58">
        <w:t>，</w:t>
      </w:r>
      <w:r w:rsidR="005B719E" w:rsidRPr="00FB0B58">
        <w:t>并向执行秘书提供关于这些报告活动的信息</w:t>
      </w:r>
      <w:r w:rsidR="005B719E">
        <w:rPr>
          <w:rFonts w:hint="eastAsia"/>
        </w:rPr>
        <w:t>。上述国际统计框架的例子包括：</w:t>
      </w:r>
      <w:r w:rsidR="005B719E">
        <w:rPr>
          <w:rFonts w:hint="eastAsia"/>
        </w:rPr>
        <w:t>(</w:t>
      </w:r>
      <w:r w:rsidR="005B719E">
        <w:t xml:space="preserve">a) </w:t>
      </w:r>
      <w:r w:rsidRPr="00FB0B58">
        <w:t>国际货币基金组织</w:t>
      </w:r>
      <w:r w:rsidR="002E7189" w:rsidRPr="00FB0B58">
        <w:t>维护</w:t>
      </w:r>
      <w:r w:rsidRPr="00FB0B58">
        <w:t>的政府财政统计（按政府职能</w:t>
      </w:r>
      <w:r w:rsidR="002E7189" w:rsidRPr="00FB0B58">
        <w:t>划分</w:t>
      </w:r>
      <w:r w:rsidRPr="00FB0B58">
        <w:t>支出）</w:t>
      </w:r>
      <w:r w:rsidR="002E7189" w:rsidRPr="00FB0B58">
        <w:t>、</w:t>
      </w:r>
      <w:r w:rsidR="005B719E">
        <w:rPr>
          <w:rFonts w:hint="eastAsia"/>
        </w:rPr>
        <w:t>(</w:t>
      </w:r>
      <w:r w:rsidR="005B719E">
        <w:t xml:space="preserve">b) </w:t>
      </w:r>
      <w:r w:rsidR="00DF7BBA" w:rsidRPr="00FB0B58">
        <w:t>经济合作与发展组织</w:t>
      </w:r>
      <w:r w:rsidR="005B719E">
        <w:rPr>
          <w:rFonts w:hint="eastAsia"/>
        </w:rPr>
        <w:t>、</w:t>
      </w:r>
      <w:r w:rsidR="005B719E">
        <w:rPr>
          <w:rFonts w:hint="eastAsia"/>
        </w:rPr>
        <w:t>(</w:t>
      </w:r>
      <w:r w:rsidR="005B719E">
        <w:t xml:space="preserve">c) </w:t>
      </w:r>
      <w:r w:rsidR="002E7189" w:rsidRPr="00FB0B58">
        <w:t>欧盟统计局</w:t>
      </w:r>
      <w:r w:rsidR="00DF7BBA" w:rsidRPr="00FB0B58">
        <w:t>和</w:t>
      </w:r>
      <w:r w:rsidR="002E7189" w:rsidRPr="00FB0B58">
        <w:t>经济合作与发展组织运行的联合国环境和经济核算体系（</w:t>
      </w:r>
      <w:r w:rsidR="002E7189" w:rsidRPr="00FB0B58">
        <w:t>SEEA</w:t>
      </w:r>
      <w:r w:rsidR="002E7189" w:rsidRPr="00FB0B58">
        <w:t>）环境支出账户框架；</w:t>
      </w:r>
    </w:p>
    <w:p w14:paraId="03AF9EE0" w14:textId="4990B8A8" w:rsidR="00AE1E9B" w:rsidRPr="00FB0B58" w:rsidRDefault="00AE1E9B" w:rsidP="00D9102B">
      <w:pPr>
        <w:spacing w:after="160" w:line="259" w:lineRule="auto"/>
        <w:ind w:left="490" w:firstLine="490"/>
      </w:pPr>
      <w:r w:rsidRPr="00FB0B58">
        <w:t>18.</w:t>
      </w:r>
      <w:r w:rsidR="00DF7BBA" w:rsidRPr="00FB0B58">
        <w:tab/>
      </w:r>
      <w:r w:rsidRPr="00E34277">
        <w:rPr>
          <w:rFonts w:eastAsia="KaiTi"/>
        </w:rPr>
        <w:t>邀请</w:t>
      </w:r>
      <w:r w:rsidRPr="00FB0B58">
        <w:t>经济合作与发展组织发展援助</w:t>
      </w:r>
      <w:r w:rsidRPr="00FB0B58">
        <w:rPr>
          <w:rFonts w:eastAsia="MS Gothic"/>
        </w:rPr>
        <w:t>​​</w:t>
      </w:r>
      <w:r w:rsidRPr="00FB0B58">
        <w:t>委员会成员</w:t>
      </w:r>
      <w:r w:rsidR="008925A2" w:rsidRPr="00FB0B58">
        <w:t>当中</w:t>
      </w:r>
      <w:r w:rsidRPr="00FB0B58">
        <w:t>的缔约方和其他国家政府酌情考虑进一步加强</w:t>
      </w:r>
      <w:r w:rsidR="008925A2" w:rsidRPr="00FB0B58">
        <w:t>向经济合作与发展组织的债权人报告系统提交的报告，说明其向发展中国家和经济转型经济体提供的国际生物多样性资金流动，同时</w:t>
      </w:r>
      <w:r w:rsidRPr="00FB0B58">
        <w:t>考虑到里约标值方法</w:t>
      </w:r>
      <w:r w:rsidR="008925A2" w:rsidRPr="00FB0B58">
        <w:t>和该方法的</w:t>
      </w:r>
      <w:r w:rsidRPr="00FB0B58">
        <w:t>进一步完善以及</w:t>
      </w:r>
      <w:r w:rsidR="008925A2" w:rsidRPr="00FB0B58">
        <w:t>来自各</w:t>
      </w:r>
      <w:r w:rsidRPr="00FB0B58">
        <w:t>多边开发银行的有关信息，并向执行秘书提供信息</w:t>
      </w:r>
      <w:r w:rsidR="008925A2" w:rsidRPr="00FB0B58">
        <w:t>，说明</w:t>
      </w:r>
      <w:r w:rsidRPr="00FB0B58">
        <w:t>此类报告活动；</w:t>
      </w:r>
    </w:p>
    <w:p w14:paraId="641BD6CF" w14:textId="2C335D58" w:rsidR="0015517D" w:rsidRPr="00FB0B58" w:rsidRDefault="00AE1E9B" w:rsidP="00D9102B">
      <w:pPr>
        <w:spacing w:after="160" w:line="259" w:lineRule="auto"/>
        <w:ind w:left="490" w:firstLine="490"/>
      </w:pPr>
      <w:r w:rsidRPr="00FB0B58">
        <w:t>19.</w:t>
      </w:r>
      <w:r w:rsidR="008925A2" w:rsidRPr="00FB0B58">
        <w:tab/>
      </w:r>
      <w:r w:rsidRPr="00E34277">
        <w:rPr>
          <w:rFonts w:eastAsia="KaiTi"/>
        </w:rPr>
        <w:t>邀请</w:t>
      </w:r>
      <w:r w:rsidR="0015517D" w:rsidRPr="00FB0B58">
        <w:t>不是</w:t>
      </w:r>
      <w:r w:rsidRPr="00FB0B58">
        <w:t>经济合作与发展组织发展援助</w:t>
      </w:r>
      <w:r w:rsidRPr="00FB0B58">
        <w:rPr>
          <w:rFonts w:eastAsia="MS Gothic"/>
        </w:rPr>
        <w:t>​​</w:t>
      </w:r>
      <w:r w:rsidRPr="00FB0B58">
        <w:t>委员会成员的有关缔约方考虑自愿酌情</w:t>
      </w:r>
      <w:r w:rsidR="0015517D" w:rsidRPr="00FB0B58">
        <w:t>向经济合作与发展组织的债权人报告系统提交报告，说明其向发展中国家和经济转型经济体提供的国际生物多样性资金流动，同时考虑到里约标值方法和该方法的进一步完善以及来自各多边开发银行的有关信息；</w:t>
      </w:r>
    </w:p>
    <w:p w14:paraId="45921668" w14:textId="1F2BD223" w:rsidR="00AE1E9B" w:rsidRPr="00FB0B58" w:rsidRDefault="00AE1E9B" w:rsidP="00D9102B">
      <w:pPr>
        <w:spacing w:after="160" w:line="259" w:lineRule="auto"/>
        <w:ind w:left="490" w:firstLine="490"/>
      </w:pPr>
      <w:r w:rsidRPr="00FB0B58">
        <w:t>20.</w:t>
      </w:r>
      <w:r w:rsidR="001E1CCC">
        <w:t xml:space="preserve">   </w:t>
      </w:r>
      <w:r w:rsidRPr="00E34277">
        <w:rPr>
          <w:rFonts w:eastAsia="KaiTi"/>
        </w:rPr>
        <w:t>邀请</w:t>
      </w:r>
      <w:r w:rsidRPr="00FB0B58">
        <w:t>联合国环境经济核算专家委员会</w:t>
      </w:r>
      <w:r w:rsidR="003D4033" w:rsidRPr="00FB0B58">
        <w:t>、</w:t>
      </w:r>
      <w:r w:rsidRPr="00FB0B58">
        <w:t>联合国统计司</w:t>
      </w:r>
      <w:r w:rsidR="003D4033" w:rsidRPr="00FB0B58">
        <w:t>、</w:t>
      </w:r>
      <w:r w:rsidRPr="00FB0B58">
        <w:t>国际货币基金组织</w:t>
      </w:r>
      <w:r w:rsidR="003D4033" w:rsidRPr="00FB0B58">
        <w:t>、</w:t>
      </w:r>
      <w:r w:rsidRPr="00FB0B58">
        <w:t>经济合作与发展组织以及其他有关和</w:t>
      </w:r>
      <w:r w:rsidR="003D4033" w:rsidRPr="00FB0B58">
        <w:t>感兴趣</w:t>
      </w:r>
      <w:r w:rsidR="0033742D" w:rsidRPr="00FB0B58">
        <w:t>的</w:t>
      </w:r>
      <w:r w:rsidRPr="00FB0B58">
        <w:t>机构与执行秘书合作，在现有统计框架和分类</w:t>
      </w:r>
      <w:r w:rsidR="0033742D" w:rsidRPr="00FB0B58">
        <w:t>的基础上进一步发展</w:t>
      </w:r>
      <w:r w:rsidRPr="00FB0B58">
        <w:t>生物多样性支出</w:t>
      </w:r>
      <w:r w:rsidR="0033742D" w:rsidRPr="00FB0B58">
        <w:t>方法</w:t>
      </w:r>
      <w:r w:rsidRPr="00FB0B58">
        <w:t>以及相关</w:t>
      </w:r>
      <w:r w:rsidR="0033742D" w:rsidRPr="00FB0B58">
        <w:t>的</w:t>
      </w:r>
      <w:r w:rsidRPr="00FB0B58">
        <w:t>报告方法；</w:t>
      </w:r>
    </w:p>
    <w:p w14:paraId="10725BF1" w14:textId="02998C11" w:rsidR="00AE1E9B" w:rsidRPr="00FB0B58" w:rsidRDefault="00AE1E9B" w:rsidP="00D9102B">
      <w:pPr>
        <w:spacing w:after="160" w:line="259" w:lineRule="auto"/>
        <w:ind w:left="490" w:firstLine="490"/>
      </w:pPr>
      <w:r w:rsidRPr="00FB0B58">
        <w:t>21.</w:t>
      </w:r>
      <w:r w:rsidR="0033742D" w:rsidRPr="00FB0B58">
        <w:tab/>
      </w:r>
      <w:r w:rsidRPr="00E34277">
        <w:rPr>
          <w:rFonts w:eastAsia="KaiTi"/>
        </w:rPr>
        <w:t>邀请</w:t>
      </w:r>
      <w:r w:rsidR="0033742D" w:rsidRPr="00FB0B58">
        <w:t>各</w:t>
      </w:r>
      <w:r w:rsidRPr="00FB0B58">
        <w:t>多边开发银行和其他</w:t>
      </w:r>
      <w:r w:rsidR="0033742D" w:rsidRPr="00FB0B58">
        <w:t>感兴趣的</w:t>
      </w:r>
      <w:r w:rsidRPr="00FB0B58">
        <w:t>供资机构根据经济合作与发展组织的里约</w:t>
      </w:r>
      <w:r w:rsidR="0033742D" w:rsidRPr="00FB0B58">
        <w:t>标值</w:t>
      </w:r>
      <w:r w:rsidRPr="00FB0B58">
        <w:t>标准</w:t>
      </w:r>
      <w:r w:rsidR="001C6DDD" w:rsidRPr="00FB0B58">
        <w:t>，同时参考相关的国际指导意见和国际良好做法，</w:t>
      </w:r>
      <w:r w:rsidR="0033742D" w:rsidRPr="00FB0B58">
        <w:t>制定</w:t>
      </w:r>
      <w:r w:rsidRPr="00FB0B58">
        <w:t>和采用一</w:t>
      </w:r>
      <w:r w:rsidR="0033742D" w:rsidRPr="00FB0B58">
        <w:t>个</w:t>
      </w:r>
      <w:r w:rsidRPr="00FB0B58">
        <w:t>共同的方法，</w:t>
      </w:r>
      <w:r w:rsidR="0033742D" w:rsidRPr="00FB0B58">
        <w:t>用</w:t>
      </w:r>
      <w:r w:rsidRPr="00FB0B58">
        <w:t>以查明和报告其投资组合中对</w:t>
      </w:r>
      <w:r w:rsidR="0033742D" w:rsidRPr="00FB0B58">
        <w:t>生物多样性和生态系统的保护和恢复</w:t>
      </w:r>
      <w:r w:rsidRPr="00FB0B58">
        <w:t>作出重大贡献的投资；</w:t>
      </w:r>
    </w:p>
    <w:p w14:paraId="0E3DDCF5" w14:textId="60C4E0DD" w:rsidR="00AE1E9B" w:rsidRPr="00FB0B58" w:rsidRDefault="00AE1E9B" w:rsidP="00D9102B">
      <w:pPr>
        <w:spacing w:after="160" w:line="259" w:lineRule="auto"/>
        <w:ind w:left="490" w:firstLine="490"/>
      </w:pPr>
      <w:r w:rsidRPr="00FB0B58">
        <w:t>22.</w:t>
      </w:r>
      <w:r w:rsidR="001C6DDD" w:rsidRPr="00FB0B58">
        <w:tab/>
      </w:r>
      <w:r w:rsidRPr="00E34277">
        <w:rPr>
          <w:rFonts w:eastAsia="KaiTi"/>
        </w:rPr>
        <w:t>邀请</w:t>
      </w:r>
      <w:r w:rsidRPr="00FB0B58">
        <w:t>经济合作与发展组织发展援助</w:t>
      </w:r>
      <w:r w:rsidRPr="00FB0B58">
        <w:rPr>
          <w:rFonts w:eastAsia="MS Gothic"/>
        </w:rPr>
        <w:t>​​</w:t>
      </w:r>
      <w:r w:rsidRPr="00FB0B58">
        <w:t>委员会继续酌情改进里约标值方法，并支持各国</w:t>
      </w:r>
      <w:r w:rsidR="001C6DDD" w:rsidRPr="00FB0B58">
        <w:t>对照</w:t>
      </w:r>
      <w:r w:rsidRPr="00FB0B58">
        <w:t>生物多样性标值</w:t>
      </w:r>
      <w:r w:rsidR="001C6DDD" w:rsidRPr="00FB0B58">
        <w:t>提出</w:t>
      </w:r>
      <w:r w:rsidRPr="00FB0B58">
        <w:t>报告，包括支持</w:t>
      </w:r>
      <w:r w:rsidR="001C6DDD" w:rsidRPr="00FB0B58">
        <w:t>各国</w:t>
      </w:r>
      <w:r w:rsidRPr="00FB0B58">
        <w:t>解决当前</w:t>
      </w:r>
      <w:r w:rsidR="001C6DDD" w:rsidRPr="00FB0B58">
        <w:t>的</w:t>
      </w:r>
      <w:r w:rsidRPr="00FB0B58">
        <w:t>覆盖面</w:t>
      </w:r>
      <w:r w:rsidR="001C6DDD" w:rsidRPr="00FB0B58">
        <w:t>缺口</w:t>
      </w:r>
      <w:r w:rsidRPr="00FB0B58">
        <w:t>，例如</w:t>
      </w:r>
      <w:r w:rsidR="001C6DDD" w:rsidRPr="00FB0B58">
        <w:t>与</w:t>
      </w:r>
      <w:r w:rsidRPr="00FB0B58">
        <w:t>多边国际</w:t>
      </w:r>
      <w:r w:rsidR="001C6DDD" w:rsidRPr="00FB0B58">
        <w:t>生物多样性</w:t>
      </w:r>
      <w:r w:rsidRPr="00FB0B58">
        <w:t>资金流动</w:t>
      </w:r>
      <w:r w:rsidR="001C6DDD" w:rsidRPr="00FB0B58">
        <w:t>有关的缺口</w:t>
      </w:r>
      <w:r w:rsidRPr="00FB0B58">
        <w:t>；</w:t>
      </w:r>
    </w:p>
    <w:p w14:paraId="76526384" w14:textId="77777777" w:rsidR="00AE1E9B" w:rsidRPr="00FB0B58" w:rsidRDefault="00AE1E9B" w:rsidP="00FB38F1">
      <w:pPr>
        <w:pStyle w:val="Heading1"/>
        <w:ind w:left="979"/>
        <w:jc w:val="both"/>
        <w:rPr>
          <w:rFonts w:eastAsia="SimSun"/>
          <w:b/>
          <w:bCs/>
        </w:rPr>
      </w:pPr>
      <w:r w:rsidRPr="00FB0B58">
        <w:rPr>
          <w:rFonts w:eastAsia="SimSun"/>
          <w:b/>
          <w:bCs/>
        </w:rPr>
        <w:t>加强伙伴关系</w:t>
      </w:r>
    </w:p>
    <w:p w14:paraId="6492CB6F" w14:textId="13684A4F" w:rsidR="00AE1E9B" w:rsidRPr="00FB0B58" w:rsidRDefault="00AE1E9B" w:rsidP="00EC6873">
      <w:pPr>
        <w:spacing w:after="160" w:line="259" w:lineRule="auto"/>
        <w:ind w:left="490" w:firstLine="490"/>
      </w:pPr>
      <w:r w:rsidRPr="00FB0B58">
        <w:t>23.</w:t>
      </w:r>
      <w:r w:rsidR="00EC6873" w:rsidRPr="00FB0B58">
        <w:tab/>
      </w:r>
      <w:r w:rsidRPr="00E34277">
        <w:rPr>
          <w:rFonts w:eastAsia="KaiTi"/>
        </w:rPr>
        <w:t>鼓励</w:t>
      </w:r>
      <w:r w:rsidRPr="00FB0B58">
        <w:t>包括企业在内的金融部门机构</w:t>
      </w:r>
      <w:r w:rsidR="00EC6873" w:rsidRPr="00FB0B58">
        <w:t>利用</w:t>
      </w:r>
      <w:r w:rsidRPr="00FB0B58">
        <w:t>联合国开发计划署和联合国环境规划署</w:t>
      </w:r>
      <w:r w:rsidR="00EC6873" w:rsidRPr="00FB0B58">
        <w:t>这样的</w:t>
      </w:r>
      <w:r w:rsidRPr="00FB0B58">
        <w:t>国际组织和倡议</w:t>
      </w:r>
      <w:r w:rsidR="00EC6873" w:rsidRPr="00FB0B58">
        <w:t>提供</w:t>
      </w:r>
      <w:r w:rsidRPr="00FB0B58">
        <w:t>的支持，</w:t>
      </w:r>
      <w:r w:rsidR="00322BEE">
        <w:rPr>
          <w:rFonts w:hint="eastAsia"/>
        </w:rPr>
        <w:t>(</w:t>
      </w:r>
      <w:r w:rsidR="00322BEE">
        <w:t xml:space="preserve">a) </w:t>
      </w:r>
      <w:r w:rsidR="00EC6873" w:rsidRPr="00FB0B58">
        <w:t>按照最近在与自然有关的财务披露方面</w:t>
      </w:r>
      <w:r w:rsidR="00EC6873" w:rsidRPr="00FB0B58">
        <w:lastRenderedPageBreak/>
        <w:t>开展的工作，</w:t>
      </w:r>
      <w:r w:rsidRPr="00FB0B58">
        <w:t>评估和披露其生物多样性影响</w:t>
      </w:r>
      <w:r w:rsidR="00EC6873" w:rsidRPr="00FB0B58">
        <w:t>、</w:t>
      </w:r>
      <w:r w:rsidR="002F677F" w:rsidRPr="00FB0B58">
        <w:t>依存关系</w:t>
      </w:r>
      <w:r w:rsidRPr="00FB0B58">
        <w:t>和风险；</w:t>
      </w:r>
      <w:r w:rsidR="00322BEE">
        <w:rPr>
          <w:rFonts w:hint="eastAsia"/>
        </w:rPr>
        <w:t>(</w:t>
      </w:r>
      <w:r w:rsidR="00322BEE">
        <w:t xml:space="preserve">b) </w:t>
      </w:r>
      <w:r w:rsidRPr="00FB0B58">
        <w:t>采取行动，至少减少其投资组合对生态系统和生物多样性的负面影响；</w:t>
      </w:r>
      <w:r w:rsidR="00322BEE">
        <w:rPr>
          <w:rFonts w:hint="eastAsia"/>
        </w:rPr>
        <w:t>(</w:t>
      </w:r>
      <w:r w:rsidR="00322BEE">
        <w:t xml:space="preserve">c) </w:t>
      </w:r>
      <w:r w:rsidR="00EC6873" w:rsidRPr="00FB0B58">
        <w:t>开发</w:t>
      </w:r>
      <w:r w:rsidRPr="00FB0B58">
        <w:t>和</w:t>
      </w:r>
      <w:r w:rsidR="00EC6873" w:rsidRPr="00FB0B58">
        <w:t>运用</w:t>
      </w:r>
      <w:r w:rsidRPr="00FB0B58">
        <w:t>生物多样性融资工具，</w:t>
      </w:r>
      <w:r w:rsidR="00EC6873" w:rsidRPr="00FB0B58">
        <w:t>以此</w:t>
      </w:r>
      <w:r w:rsidRPr="00FB0B58">
        <w:t>增加生物多样性</w:t>
      </w:r>
      <w:r w:rsidR="000360C8" w:rsidRPr="00FB0B58">
        <w:t>专项</w:t>
      </w:r>
      <w:r w:rsidRPr="00FB0B58">
        <w:t>融资</w:t>
      </w:r>
      <w:r w:rsidR="00EC6873" w:rsidRPr="00FB0B58">
        <w:t>的数额</w:t>
      </w:r>
      <w:r w:rsidRPr="00FB0B58">
        <w:t>；</w:t>
      </w:r>
    </w:p>
    <w:p w14:paraId="74531BA1" w14:textId="77777777" w:rsidR="00AE1E9B" w:rsidRPr="00FB0B58" w:rsidRDefault="00AE1E9B" w:rsidP="00FB38F1">
      <w:pPr>
        <w:pStyle w:val="Heading1"/>
        <w:ind w:left="979"/>
        <w:jc w:val="both"/>
        <w:rPr>
          <w:rFonts w:eastAsia="SimSun"/>
          <w:b/>
          <w:bCs/>
        </w:rPr>
      </w:pPr>
      <w:r w:rsidRPr="00FB0B58">
        <w:rPr>
          <w:rFonts w:eastAsia="SimSun"/>
          <w:b/>
          <w:bCs/>
        </w:rPr>
        <w:t>执行秘书的支助活动</w:t>
      </w:r>
    </w:p>
    <w:p w14:paraId="3357F563" w14:textId="4CE1828D" w:rsidR="00AE1E9B" w:rsidRPr="00FB0B58" w:rsidRDefault="00AE1E9B" w:rsidP="00EC6873">
      <w:pPr>
        <w:spacing w:after="160" w:line="259" w:lineRule="auto"/>
        <w:ind w:left="490" w:firstLine="490"/>
      </w:pPr>
      <w:r w:rsidRPr="00FB0B58">
        <w:t>24.</w:t>
      </w:r>
      <w:r w:rsidR="00EC6873" w:rsidRPr="00FB0B58">
        <w:tab/>
      </w:r>
      <w:r w:rsidRPr="00E34277">
        <w:rPr>
          <w:rFonts w:eastAsia="KaiTi"/>
        </w:rPr>
        <w:t>请</w:t>
      </w:r>
      <w:r w:rsidRPr="00FB0B58">
        <w:t>执行秘书在</w:t>
      </w:r>
      <w:r w:rsidR="00D3385B" w:rsidRPr="00FB0B58">
        <w:t>资金</w:t>
      </w:r>
      <w:r w:rsidRPr="00FB0B58">
        <w:t>允许的情况下与有关组织和</w:t>
      </w:r>
      <w:r w:rsidR="00D3385B" w:rsidRPr="00FB0B58">
        <w:t>倡议</w:t>
      </w:r>
      <w:r w:rsidRPr="00FB0B58">
        <w:t>合作，</w:t>
      </w:r>
      <w:r w:rsidR="00D3385B" w:rsidRPr="00FB0B58">
        <w:t>协助</w:t>
      </w:r>
      <w:r w:rsidRPr="00FB0B58">
        <w:t>和支持前几段所述工作，特别是：</w:t>
      </w:r>
    </w:p>
    <w:p w14:paraId="506DA138" w14:textId="58907191" w:rsidR="00AE1E9B" w:rsidRPr="00FB0B58" w:rsidRDefault="00AE1E9B" w:rsidP="00D3385B">
      <w:pPr>
        <w:pStyle w:val="ListParagraph"/>
        <w:numPr>
          <w:ilvl w:val="0"/>
          <w:numId w:val="42"/>
        </w:numPr>
        <w:tabs>
          <w:tab w:val="clear" w:pos="490"/>
        </w:tabs>
        <w:ind w:left="490" w:firstLine="490"/>
        <w:contextualSpacing w:val="0"/>
      </w:pPr>
      <w:r w:rsidRPr="00FB0B58">
        <w:t>与联合国开发计划署</w:t>
      </w:r>
      <w:r w:rsidR="00D3385B" w:rsidRPr="00FB0B58">
        <w:t>的</w:t>
      </w:r>
      <w:r w:rsidRPr="00FB0B58">
        <w:t>生物多样性融资倡议以及其他有关和</w:t>
      </w:r>
      <w:r w:rsidR="00D3385B" w:rsidRPr="00FB0B58">
        <w:t>感兴趣的</w:t>
      </w:r>
      <w:r w:rsidRPr="00FB0B58">
        <w:t>组织和倡议进一步合作，</w:t>
      </w:r>
      <w:r w:rsidR="00D3385B" w:rsidRPr="00FB0B58">
        <w:t>协助</w:t>
      </w:r>
      <w:r w:rsidRPr="00FB0B58">
        <w:t>和支持上文第</w:t>
      </w:r>
      <w:r w:rsidRPr="00FB0B58">
        <w:t>11</w:t>
      </w:r>
      <w:r w:rsidRPr="00FB0B58">
        <w:t>至</w:t>
      </w:r>
      <w:r w:rsidRPr="00FB0B58">
        <w:t>13</w:t>
      </w:r>
      <w:r w:rsidRPr="00FB0B58">
        <w:t>段</w:t>
      </w:r>
      <w:r w:rsidR="00D3385B" w:rsidRPr="00FB0B58">
        <w:t>所述</w:t>
      </w:r>
      <w:r w:rsidRPr="00FB0B58">
        <w:t>工作；</w:t>
      </w:r>
    </w:p>
    <w:p w14:paraId="18CEBB69" w14:textId="52BD59B3" w:rsidR="00AE1E9B" w:rsidRPr="00FB0B58" w:rsidRDefault="00AE1E9B" w:rsidP="00D3385B">
      <w:pPr>
        <w:pStyle w:val="ListParagraph"/>
        <w:numPr>
          <w:ilvl w:val="0"/>
          <w:numId w:val="42"/>
        </w:numPr>
        <w:tabs>
          <w:tab w:val="clear" w:pos="490"/>
        </w:tabs>
        <w:ind w:left="490" w:firstLine="490"/>
        <w:contextualSpacing w:val="0"/>
      </w:pPr>
      <w:r w:rsidRPr="00FB0B58">
        <w:t>与有关组织和倡议合作，</w:t>
      </w:r>
      <w:r w:rsidR="00D3385B" w:rsidRPr="00FB0B58">
        <w:t>按照</w:t>
      </w:r>
      <w:r w:rsidRPr="00FB0B58">
        <w:t>上文第</w:t>
      </w:r>
      <w:r w:rsidRPr="00FB0B58">
        <w:t>20</w:t>
      </w:r>
      <w:r w:rsidRPr="00FB0B58">
        <w:t>至</w:t>
      </w:r>
      <w:r w:rsidRPr="00FB0B58">
        <w:t>22</w:t>
      </w:r>
      <w:r w:rsidRPr="00FB0B58">
        <w:t>段</w:t>
      </w:r>
      <w:r w:rsidR="00D3385B" w:rsidRPr="00FB0B58">
        <w:t>所述</w:t>
      </w:r>
      <w:r w:rsidRPr="00FB0B58">
        <w:t>，</w:t>
      </w:r>
      <w:r w:rsidR="00D3385B" w:rsidRPr="00FB0B58">
        <w:t>改进</w:t>
      </w:r>
      <w:r w:rsidRPr="00FB0B58">
        <w:t>现有国际统计报告框架和分类</w:t>
      </w:r>
      <w:r w:rsidR="00D3385B" w:rsidRPr="00FB0B58">
        <w:t>下的关于</w:t>
      </w:r>
      <w:r w:rsidRPr="00FB0B58">
        <w:t>生物多样性供资的报告，以期为</w:t>
      </w:r>
      <w:r w:rsidR="00D3385B" w:rsidRPr="00FB0B58">
        <w:t>一个</w:t>
      </w:r>
      <w:r w:rsidRPr="00FB0B58">
        <w:t>简化和</w:t>
      </w:r>
      <w:r w:rsidR="00D3385B" w:rsidRPr="00FB0B58">
        <w:t>更有效</w:t>
      </w:r>
      <w:r w:rsidRPr="00FB0B58">
        <w:t>的财务报告框</w:t>
      </w:r>
      <w:r w:rsidRPr="00FB0B58">
        <w:rPr>
          <w:rFonts w:eastAsia="MS Gothic"/>
        </w:rPr>
        <w:t>​​</w:t>
      </w:r>
      <w:r w:rsidRPr="00FB0B58">
        <w:t>架制定备选方案；</w:t>
      </w:r>
    </w:p>
    <w:p w14:paraId="4DF86B5C" w14:textId="2E4D941D" w:rsidR="00AE1E9B" w:rsidRPr="00FB0B58" w:rsidRDefault="00D3385B" w:rsidP="00D3385B">
      <w:pPr>
        <w:pStyle w:val="ListParagraph"/>
        <w:numPr>
          <w:ilvl w:val="0"/>
          <w:numId w:val="42"/>
        </w:numPr>
        <w:tabs>
          <w:tab w:val="clear" w:pos="490"/>
        </w:tabs>
        <w:ind w:left="490" w:firstLine="490"/>
        <w:contextualSpacing w:val="0"/>
      </w:pPr>
      <w:r w:rsidRPr="00FB0B58">
        <w:t>按照</w:t>
      </w:r>
      <w:r w:rsidR="00AE1E9B" w:rsidRPr="00FB0B58">
        <w:t>上文第</w:t>
      </w:r>
      <w:r w:rsidR="00AE1E9B" w:rsidRPr="00FB0B58">
        <w:t>23</w:t>
      </w:r>
      <w:r w:rsidR="00AE1E9B" w:rsidRPr="00FB0B58">
        <w:t>段与包括开发银行和金融</w:t>
      </w:r>
      <w:r w:rsidR="002E4E19">
        <w:rPr>
          <w:rFonts w:hint="eastAsia"/>
        </w:rPr>
        <w:t>业</w:t>
      </w:r>
      <w:r w:rsidR="00AE1E9B" w:rsidRPr="00FB0B58">
        <w:t>企业在内的更广泛的金融机构合作，支持</w:t>
      </w:r>
      <w:r w:rsidRPr="00FB0B58">
        <w:t>其在各自</w:t>
      </w:r>
      <w:r w:rsidR="00AE1E9B" w:rsidRPr="00FB0B58">
        <w:t>活动中</w:t>
      </w:r>
      <w:r w:rsidRPr="00FB0B58">
        <w:t>执行</w:t>
      </w:r>
      <w:r w:rsidR="00AE1E9B" w:rsidRPr="00FB0B58">
        <w:t>现行资源</w:t>
      </w:r>
      <w:r w:rsidRPr="00FB0B58">
        <w:t>调动</w:t>
      </w:r>
      <w:r w:rsidR="00AE1E9B" w:rsidRPr="00FB0B58">
        <w:t>战略的后继</w:t>
      </w:r>
      <w:r w:rsidRPr="00FB0B58">
        <w:t>战略</w:t>
      </w:r>
      <w:r w:rsidR="00AE1E9B" w:rsidRPr="00FB0B58">
        <w:t>；</w:t>
      </w:r>
    </w:p>
    <w:p w14:paraId="4E3B7573" w14:textId="2F7DBF8B" w:rsidR="00AE1E9B" w:rsidRPr="00FB0B58" w:rsidRDefault="00D3385B" w:rsidP="00D3385B">
      <w:pPr>
        <w:pStyle w:val="ListParagraph"/>
        <w:numPr>
          <w:ilvl w:val="0"/>
          <w:numId w:val="42"/>
        </w:numPr>
        <w:tabs>
          <w:tab w:val="clear" w:pos="490"/>
        </w:tabs>
        <w:ind w:left="490" w:firstLine="490"/>
        <w:contextualSpacing w:val="0"/>
      </w:pPr>
      <w:r w:rsidRPr="00FB0B58">
        <w:t>按照上文第</w:t>
      </w:r>
      <w:r w:rsidRPr="00FB0B58">
        <w:t>15</w:t>
      </w:r>
      <w:r w:rsidRPr="00FB0B58">
        <w:t>段</w:t>
      </w:r>
      <w:r w:rsidR="00AE1E9B" w:rsidRPr="00FB0B58">
        <w:t>继续并加强与有关组织和倡议的合作，以进一步</w:t>
      </w:r>
      <w:r w:rsidR="00B70672" w:rsidRPr="00FB0B58">
        <w:t>促进为根据</w:t>
      </w:r>
      <w:r w:rsidR="00AE1E9B" w:rsidRPr="00FB0B58">
        <w:t>《公约》第</w:t>
      </w:r>
      <w:r w:rsidR="00AE1E9B" w:rsidRPr="00FB0B58">
        <w:t>11</w:t>
      </w:r>
      <w:r w:rsidR="00AE1E9B" w:rsidRPr="00FB0B58">
        <w:t>条</w:t>
      </w:r>
      <w:r w:rsidRPr="00FB0B58">
        <w:t>改变激励措施的规模</w:t>
      </w:r>
      <w:r w:rsidR="00AE1E9B" w:rsidRPr="00FB0B58">
        <w:t>和调整</w:t>
      </w:r>
      <w:r w:rsidRPr="00FB0B58">
        <w:t>这些</w:t>
      </w:r>
      <w:r w:rsidR="00AE1E9B" w:rsidRPr="00FB0B58">
        <w:t>措施</w:t>
      </w:r>
      <w:r w:rsidR="00B70672" w:rsidRPr="00FB0B58">
        <w:t>所采取的支助</w:t>
      </w:r>
      <w:r w:rsidR="00AE1E9B" w:rsidRPr="00FB0B58">
        <w:t>行动；</w:t>
      </w:r>
    </w:p>
    <w:p w14:paraId="5A158C20" w14:textId="5380F33F" w:rsidR="00AE1E9B" w:rsidRPr="00FB0B58" w:rsidRDefault="00AE1E9B" w:rsidP="00D3385B">
      <w:pPr>
        <w:pStyle w:val="ListParagraph"/>
        <w:numPr>
          <w:ilvl w:val="0"/>
          <w:numId w:val="42"/>
        </w:numPr>
        <w:tabs>
          <w:tab w:val="clear" w:pos="490"/>
        </w:tabs>
        <w:ind w:left="490" w:firstLine="490"/>
        <w:contextualSpacing w:val="0"/>
      </w:pPr>
      <w:r w:rsidRPr="00FB0B58">
        <w:t>继续并加强与有关双边和多边供资机制的合作，</w:t>
      </w:r>
      <w:r w:rsidR="00B70672" w:rsidRPr="00FB0B58">
        <w:t>为实现里约三公约的各项目标</w:t>
      </w:r>
      <w:r w:rsidRPr="00FB0B58">
        <w:t>进一步促进</w:t>
      </w:r>
      <w:r w:rsidR="00B70672" w:rsidRPr="00FB0B58">
        <w:t>项目制定和融资方面的协同作用</w:t>
      </w:r>
      <w:r w:rsidRPr="00FB0B58">
        <w:t>；</w:t>
      </w:r>
    </w:p>
    <w:p w14:paraId="07AD8F2E" w14:textId="5BE5EBC1" w:rsidR="00AE1E9B" w:rsidRPr="00FB0B58" w:rsidRDefault="00AE1E9B" w:rsidP="00D3385B">
      <w:pPr>
        <w:pStyle w:val="ListParagraph"/>
        <w:numPr>
          <w:ilvl w:val="0"/>
          <w:numId w:val="42"/>
        </w:numPr>
        <w:tabs>
          <w:tab w:val="clear" w:pos="490"/>
        </w:tabs>
        <w:ind w:left="490" w:firstLine="490"/>
        <w:contextualSpacing w:val="0"/>
      </w:pPr>
      <w:r w:rsidRPr="00FB0B58">
        <w:t>编写一份进度报告，</w:t>
      </w:r>
      <w:r w:rsidR="00B70672" w:rsidRPr="00FB0B58">
        <w:t>在其中提出</w:t>
      </w:r>
      <w:r w:rsidRPr="00FB0B58">
        <w:t>关于上述活动的建议，供执行问题附属机构第四次会议审议。</w:t>
      </w:r>
    </w:p>
    <w:p w14:paraId="2DF1E6C2" w14:textId="77777777" w:rsidR="00B70672" w:rsidRPr="00FB0B58" w:rsidRDefault="00B70672" w:rsidP="00AE1E9B">
      <w:pPr>
        <w:sectPr w:rsidR="00B70672" w:rsidRPr="00FB0B58" w:rsidSect="00C1197C">
          <w:headerReference w:type="even" r:id="rId14"/>
          <w:headerReference w:type="default" r:id="rId15"/>
          <w:footerReference w:type="even" r:id="rId16"/>
          <w:footerReference w:type="default" r:id="rId17"/>
          <w:headerReference w:type="first" r:id="rId18"/>
          <w:pgSz w:w="12240" w:h="15840" w:code="1"/>
          <w:pgMar w:top="749" w:right="1440" w:bottom="749" w:left="1440" w:header="562" w:footer="562" w:gutter="0"/>
          <w:cols w:space="720"/>
          <w:titlePg/>
        </w:sectPr>
      </w:pPr>
    </w:p>
    <w:p w14:paraId="34C2C04D" w14:textId="35E6986B" w:rsidR="00AE1E9B" w:rsidRPr="00E34277" w:rsidRDefault="00AE1E9B" w:rsidP="00B70672">
      <w:pPr>
        <w:spacing w:after="160" w:line="259" w:lineRule="auto"/>
        <w:jc w:val="center"/>
        <w:rPr>
          <w:rFonts w:eastAsia="KaiTi"/>
        </w:rPr>
      </w:pPr>
      <w:r w:rsidRPr="00E34277">
        <w:rPr>
          <w:rFonts w:eastAsia="KaiTi"/>
        </w:rPr>
        <w:lastRenderedPageBreak/>
        <w:t>附件一</w:t>
      </w:r>
    </w:p>
    <w:p w14:paraId="064CD4E9" w14:textId="37B2F44B" w:rsidR="00B70672" w:rsidRPr="00FB0B58" w:rsidRDefault="00AE1E9B" w:rsidP="00B70672">
      <w:pPr>
        <w:pStyle w:val="Heading1"/>
        <w:spacing w:before="0"/>
        <w:rPr>
          <w:rFonts w:eastAsia="SimSun"/>
          <w:b/>
          <w:bCs/>
        </w:rPr>
      </w:pPr>
      <w:r w:rsidRPr="00FB0B58">
        <w:rPr>
          <w:rFonts w:eastAsia="SimSun"/>
          <w:b/>
          <w:bCs/>
        </w:rPr>
        <w:t>2020</w:t>
      </w:r>
      <w:r w:rsidRPr="00FB0B58">
        <w:rPr>
          <w:rFonts w:eastAsia="SimSun"/>
          <w:b/>
          <w:bCs/>
        </w:rPr>
        <w:t>年后全球生物多样性框架的资源调动</w:t>
      </w:r>
      <w:r w:rsidR="00B70672" w:rsidRPr="00FB0B58">
        <w:rPr>
          <w:rFonts w:eastAsia="SimSun"/>
          <w:b/>
          <w:bCs/>
        </w:rPr>
        <w:t>组成部分草案</w:t>
      </w:r>
      <w:r w:rsidRPr="00FB0B58">
        <w:rPr>
          <w:rFonts w:eastAsia="SimSun"/>
          <w:b/>
          <w:bCs/>
        </w:rPr>
        <w:t>：</w:t>
      </w:r>
    </w:p>
    <w:p w14:paraId="036BD661" w14:textId="62361EC5" w:rsidR="00AE1E9B" w:rsidRPr="00FB0B58" w:rsidRDefault="00FC5B42" w:rsidP="00B70672">
      <w:pPr>
        <w:pStyle w:val="Heading1"/>
        <w:spacing w:before="0"/>
        <w:rPr>
          <w:rFonts w:eastAsia="SimSun"/>
          <w:b/>
          <w:bCs/>
        </w:rPr>
      </w:pPr>
      <w:r w:rsidRPr="00FB0B58">
        <w:rPr>
          <w:rFonts w:eastAsia="SimSun"/>
          <w:b/>
          <w:bCs/>
        </w:rPr>
        <w:t>供在可能情况下</w:t>
      </w:r>
      <w:r w:rsidR="00B70672" w:rsidRPr="00FB0B58">
        <w:rPr>
          <w:rFonts w:eastAsia="SimSun"/>
          <w:b/>
          <w:bCs/>
        </w:rPr>
        <w:t>纳入</w:t>
      </w:r>
      <w:r w:rsidR="00AE1E9B" w:rsidRPr="00FB0B58">
        <w:rPr>
          <w:rFonts w:eastAsia="SimSun"/>
          <w:b/>
          <w:bCs/>
        </w:rPr>
        <w:t>2020</w:t>
      </w:r>
      <w:r w:rsidR="00AE1E9B" w:rsidRPr="00FB0B58">
        <w:rPr>
          <w:rFonts w:eastAsia="SimSun"/>
          <w:b/>
          <w:bCs/>
        </w:rPr>
        <w:t>年后全球生物多样性框架的资源</w:t>
      </w:r>
      <w:r w:rsidR="00B70672" w:rsidRPr="00FB0B58">
        <w:rPr>
          <w:rFonts w:eastAsia="SimSun"/>
          <w:b/>
          <w:bCs/>
        </w:rPr>
        <w:t>调动基本内容</w:t>
      </w:r>
      <w:r w:rsidR="00AE1E9B" w:rsidRPr="00FB0B58">
        <w:rPr>
          <w:rFonts w:eastAsia="SimSun"/>
          <w:b/>
          <w:bCs/>
        </w:rPr>
        <w:t>草案</w:t>
      </w:r>
    </w:p>
    <w:p w14:paraId="525EFF0F" w14:textId="0813C6D7" w:rsidR="00A72EAA" w:rsidRPr="00FB38F1" w:rsidRDefault="00AE1E9B" w:rsidP="00A72EAA">
      <w:pPr>
        <w:pStyle w:val="ListParagraph"/>
        <w:numPr>
          <w:ilvl w:val="0"/>
          <w:numId w:val="43"/>
        </w:numPr>
        <w:tabs>
          <w:tab w:val="clear" w:pos="490"/>
        </w:tabs>
        <w:ind w:left="0" w:firstLine="0"/>
        <w:contextualSpacing w:val="0"/>
      </w:pPr>
      <w:r w:rsidRPr="00FB38F1">
        <w:t>如</w:t>
      </w:r>
      <w:r w:rsidR="001F0845" w:rsidRPr="00FB38F1">
        <w:rPr>
          <w:rFonts w:ascii="SimSun" w:hAnsi="SimSun" w:cs="SimSun" w:hint="eastAsia"/>
        </w:rPr>
        <w:t>资源调动</w:t>
      </w:r>
      <w:r w:rsidR="0082581E" w:rsidRPr="00FB38F1">
        <w:rPr>
          <w:rFonts w:ascii="SimSun" w:hAnsi="SimSun" w:cs="SimSun" w:hint="eastAsia"/>
        </w:rPr>
        <w:t>问题</w:t>
      </w:r>
      <w:r w:rsidRPr="00FB38F1">
        <w:rPr>
          <w:rFonts w:ascii="SimSun" w:hAnsi="SimSun" w:cs="SimSun" w:hint="eastAsia"/>
        </w:rPr>
        <w:t>专家小组建议</w:t>
      </w:r>
      <w:r w:rsidR="0082581E" w:rsidRPr="00FB38F1">
        <w:rPr>
          <w:rFonts w:ascii="SimSun" w:hAnsi="SimSun" w:cs="SimSun" w:hint="eastAsia"/>
        </w:rPr>
        <w:t>的那样</w:t>
      </w:r>
      <w:r w:rsidR="00322BEE" w:rsidRPr="00FB38F1">
        <w:rPr>
          <w:rStyle w:val="FootnoteReference"/>
          <w:rFonts w:cs="SimSun"/>
          <w:lang w:eastAsia="en-US"/>
        </w:rPr>
        <w:footnoteReference w:id="16"/>
      </w:r>
      <w:r w:rsidRPr="00FB38F1">
        <w:t>，</w:t>
      </w:r>
      <w:r w:rsidR="0082581E" w:rsidRPr="00FB38F1">
        <w:t>很</w:t>
      </w:r>
      <w:r w:rsidRPr="00FB38F1">
        <w:t>可能需要一些</w:t>
      </w:r>
      <w:r w:rsidR="0082581E" w:rsidRPr="00FB38F1">
        <w:t>具体的</w:t>
      </w:r>
      <w:r w:rsidRPr="00FB38F1">
        <w:t>资源</w:t>
      </w:r>
      <w:r w:rsidR="0082581E" w:rsidRPr="00FB38F1">
        <w:t>调动</w:t>
      </w:r>
      <w:r w:rsidRPr="00FB38F1">
        <w:t>目标</w:t>
      </w:r>
      <w:r w:rsidR="0082581E" w:rsidRPr="00FB38F1">
        <w:t>，用于</w:t>
      </w:r>
      <w:r w:rsidRPr="00FB38F1">
        <w:t>支持</w:t>
      </w:r>
      <w:r w:rsidRPr="00FB38F1">
        <w:t>2020</w:t>
      </w:r>
      <w:r w:rsidRPr="00FB38F1">
        <w:t>年后全球生物多样性框架的总目标。这些</w:t>
      </w:r>
      <w:r w:rsidR="00A72EAA" w:rsidRPr="00FB38F1">
        <w:t>目标</w:t>
      </w:r>
      <w:r w:rsidRPr="00FB38F1">
        <w:t>将反映专家小组</w:t>
      </w:r>
      <w:r w:rsidR="00A72EAA" w:rsidRPr="00FB38F1">
        <w:t>提出</w:t>
      </w:r>
      <w:r w:rsidRPr="00FB38F1">
        <w:t>的资源调动的三个</w:t>
      </w:r>
      <w:r w:rsidR="00A72EAA" w:rsidRPr="00FB38F1">
        <w:t>互联</w:t>
      </w:r>
      <w:r w:rsidRPr="00FB38F1">
        <w:t>互补的组成部分，</w:t>
      </w:r>
      <w:r w:rsidR="00A72EAA" w:rsidRPr="00FB38F1">
        <w:t>因此将使得所有这三个组成部分能够同时取得进展：</w:t>
      </w:r>
      <w:r w:rsidR="00A72EAA" w:rsidRPr="00FB38F1">
        <w:t xml:space="preserve">(a) </w:t>
      </w:r>
      <w:r w:rsidR="00232864" w:rsidRPr="00FB38F1">
        <w:t>减少或重新引导有损于生物多样性的资源</w:t>
      </w:r>
      <w:r w:rsidR="00A72EAA" w:rsidRPr="00FB38F1">
        <w:t>；</w:t>
      </w:r>
      <w:r w:rsidR="00A72EAA" w:rsidRPr="00FB38F1">
        <w:t xml:space="preserve"> (b) </w:t>
      </w:r>
      <w:r w:rsidR="00A72EAA" w:rsidRPr="00FB38F1">
        <w:t>从所有来源筹集更多资源；</w:t>
      </w:r>
      <w:r w:rsidR="00A72EAA" w:rsidRPr="00FB38F1">
        <w:t xml:space="preserve"> (c) </w:t>
      </w:r>
      <w:r w:rsidR="00A72EAA" w:rsidRPr="00FB38F1">
        <w:t>提高资源利用的效力和效率。</w:t>
      </w:r>
    </w:p>
    <w:p w14:paraId="779DB921" w14:textId="08DD990C" w:rsidR="00AE1E9B" w:rsidRPr="00FB38F1" w:rsidRDefault="00AE1E9B" w:rsidP="00B70672">
      <w:pPr>
        <w:pStyle w:val="ListParagraph"/>
        <w:numPr>
          <w:ilvl w:val="0"/>
          <w:numId w:val="43"/>
        </w:numPr>
        <w:tabs>
          <w:tab w:val="clear" w:pos="490"/>
        </w:tabs>
        <w:ind w:left="0" w:firstLine="0"/>
        <w:contextualSpacing w:val="0"/>
      </w:pPr>
      <w:r w:rsidRPr="00FB38F1">
        <w:t>以下</w:t>
      </w:r>
      <w:r w:rsidR="00B2709D" w:rsidRPr="00FB38F1">
        <w:t>所</w:t>
      </w:r>
      <w:r w:rsidRPr="00FB38F1">
        <w:t>提议的</w:t>
      </w:r>
      <w:r w:rsidR="00A72EAA" w:rsidRPr="00FB38F1">
        <w:t>各项基本内容</w:t>
      </w:r>
      <w:r w:rsidRPr="00FB38F1">
        <w:t>将进一步发展和</w:t>
      </w:r>
      <w:r w:rsidR="00A72EAA" w:rsidRPr="00FB38F1">
        <w:t>修订</w:t>
      </w:r>
      <w:r w:rsidRPr="00FB38F1">
        <w:t>2020</w:t>
      </w:r>
      <w:r w:rsidRPr="00FB38F1">
        <w:t>年后全球生物多样性框架</w:t>
      </w:r>
      <w:r w:rsidR="00A72EAA" w:rsidRPr="00FB38F1">
        <w:t>预稿</w:t>
      </w:r>
      <w:r w:rsidRPr="00FB38F1">
        <w:t>的目标</w:t>
      </w:r>
      <w:r w:rsidRPr="00FB38F1">
        <w:t>12</w:t>
      </w:r>
      <w:r w:rsidRPr="00FB38F1">
        <w:t>、</w:t>
      </w:r>
      <w:r w:rsidRPr="00FB38F1">
        <w:t>14</w:t>
      </w:r>
      <w:r w:rsidRPr="00FB38F1">
        <w:t>和</w:t>
      </w:r>
      <w:r w:rsidRPr="00FB38F1">
        <w:t>15</w:t>
      </w:r>
      <w:r w:rsidR="00322BEE" w:rsidRPr="00FB38F1">
        <w:rPr>
          <w:rStyle w:val="FootnoteReference"/>
        </w:rPr>
        <w:footnoteReference w:id="17"/>
      </w:r>
      <w:r w:rsidRPr="00FB38F1">
        <w:t>。</w:t>
      </w:r>
    </w:p>
    <w:p w14:paraId="78D42218" w14:textId="0464A2EB" w:rsidR="00AE1E9B" w:rsidRPr="00FB38F1" w:rsidRDefault="00AE1E9B" w:rsidP="00B70672">
      <w:pPr>
        <w:pStyle w:val="ListParagraph"/>
        <w:numPr>
          <w:ilvl w:val="0"/>
          <w:numId w:val="43"/>
        </w:numPr>
        <w:tabs>
          <w:tab w:val="clear" w:pos="490"/>
        </w:tabs>
        <w:ind w:left="0" w:firstLine="0"/>
        <w:contextualSpacing w:val="0"/>
      </w:pPr>
      <w:r w:rsidRPr="00FB38F1">
        <w:t>特别</w:t>
      </w:r>
      <w:r w:rsidR="00A72EAA" w:rsidRPr="00FB38F1">
        <w:t>要指出的是</w:t>
      </w:r>
      <w:r w:rsidRPr="00FB38F1">
        <w:t>，关于</w:t>
      </w:r>
      <w:r w:rsidR="00A72EAA" w:rsidRPr="00FB38F1">
        <w:t>预稿</w:t>
      </w:r>
      <w:r w:rsidRPr="00FB38F1">
        <w:t>的</w:t>
      </w:r>
      <w:r w:rsidR="00391715" w:rsidRPr="00FB38F1">
        <w:t>目标</w:t>
      </w:r>
      <w:r w:rsidRPr="00FB38F1">
        <w:t>12</w:t>
      </w:r>
      <w:r w:rsidRPr="00FB38F1">
        <w:t>和</w:t>
      </w:r>
      <w:r w:rsidRPr="00FB38F1">
        <w:t>14</w:t>
      </w:r>
      <w:r w:rsidRPr="00FB38F1">
        <w:t>，</w:t>
      </w:r>
      <w:r w:rsidR="00322BEE" w:rsidRPr="00FB38F1">
        <w:rPr>
          <w:rFonts w:ascii="SimSun" w:hAnsi="SimSun" w:cs="SimSun" w:hint="eastAsia"/>
        </w:rPr>
        <w:t>建议</w:t>
      </w:r>
      <w:r w:rsidR="00391715" w:rsidRPr="00FB38F1">
        <w:rPr>
          <w:rFonts w:ascii="SimSun" w:hAnsi="SimSun" w:cs="SimSun"/>
        </w:rPr>
        <w:t>把</w:t>
      </w:r>
      <w:r w:rsidRPr="00FB38F1">
        <w:rPr>
          <w:rFonts w:ascii="SimSun" w:hAnsi="SimSun" w:cs="SimSun"/>
        </w:rPr>
        <w:t>以下三个</w:t>
      </w:r>
      <w:r w:rsidR="00391715" w:rsidRPr="00FB38F1">
        <w:rPr>
          <w:rFonts w:ascii="SimSun" w:hAnsi="SimSun" w:cs="SimSun"/>
        </w:rPr>
        <w:t>彼此</w:t>
      </w:r>
      <w:r w:rsidRPr="00FB38F1">
        <w:rPr>
          <w:rFonts w:ascii="SimSun" w:hAnsi="SimSun" w:cs="SimSun"/>
        </w:rPr>
        <w:t>不同但</w:t>
      </w:r>
      <w:r w:rsidR="00391715" w:rsidRPr="00FB38F1">
        <w:rPr>
          <w:rFonts w:ascii="SimSun" w:hAnsi="SimSun" w:cs="SimSun"/>
        </w:rPr>
        <w:t>相辅相成</w:t>
      </w:r>
      <w:r w:rsidRPr="00FB38F1">
        <w:rPr>
          <w:rFonts w:ascii="SimSun" w:hAnsi="SimSun" w:cs="SimSun"/>
        </w:rPr>
        <w:t>的</w:t>
      </w:r>
      <w:r w:rsidR="00391715" w:rsidRPr="00FB38F1">
        <w:rPr>
          <w:rFonts w:ascii="SimSun" w:hAnsi="SimSun" w:cs="SimSun"/>
        </w:rPr>
        <w:t>基本内容包括在内</w:t>
      </w:r>
      <w:r w:rsidRPr="00FB38F1">
        <w:t>，</w:t>
      </w:r>
      <w:r w:rsidR="00B710CD" w:rsidRPr="00FB38F1">
        <w:t>它们涉及减少或改变不同行为体的有害支出</w:t>
      </w:r>
      <w:r w:rsidRPr="00FB38F1">
        <w:t>，</w:t>
      </w:r>
      <w:r w:rsidR="00B710CD" w:rsidRPr="00FB38F1">
        <w:t>在</w:t>
      </w:r>
      <w:r w:rsidRPr="00FB38F1">
        <w:t>专家小组的</w:t>
      </w:r>
      <w:r w:rsidR="00B710CD" w:rsidRPr="00FB38F1">
        <w:t>投入中，这是</w:t>
      </w:r>
      <w:r w:rsidRPr="00FB38F1">
        <w:t>资源调动的</w:t>
      </w:r>
      <w:r w:rsidR="00B710CD" w:rsidRPr="00FB38F1">
        <w:t>一个</w:t>
      </w:r>
      <w:r w:rsidRPr="00FB38F1">
        <w:t>重要组成部分：</w:t>
      </w:r>
    </w:p>
    <w:p w14:paraId="434316F6" w14:textId="299D678A" w:rsidR="00B710CD" w:rsidRPr="00E34277" w:rsidRDefault="00AE1E9B" w:rsidP="00B710CD">
      <w:pPr>
        <w:pStyle w:val="ListParagraph"/>
        <w:numPr>
          <w:ilvl w:val="0"/>
          <w:numId w:val="44"/>
        </w:numPr>
        <w:tabs>
          <w:tab w:val="clear" w:pos="490"/>
        </w:tabs>
        <w:ind w:left="0" w:firstLine="490"/>
        <w:contextualSpacing w:val="0"/>
        <w:rPr>
          <w:rFonts w:eastAsia="KaiTi"/>
        </w:rPr>
      </w:pPr>
      <w:r w:rsidRPr="00E34277">
        <w:rPr>
          <w:rFonts w:eastAsia="KaiTi"/>
        </w:rPr>
        <w:t>到</w:t>
      </w:r>
      <w:r w:rsidRPr="00E34277">
        <w:rPr>
          <w:rFonts w:eastAsia="KaiTi"/>
        </w:rPr>
        <w:t>2030</w:t>
      </w:r>
      <w:r w:rsidRPr="00E34277">
        <w:rPr>
          <w:rFonts w:eastAsia="KaiTi"/>
        </w:rPr>
        <w:t>年，所有国家在财政</w:t>
      </w:r>
      <w:r w:rsidR="00B710CD" w:rsidRPr="00E34277">
        <w:rPr>
          <w:rFonts w:eastAsia="KaiTi"/>
        </w:rPr>
        <w:t>、</w:t>
      </w:r>
      <w:r w:rsidRPr="00E34277">
        <w:rPr>
          <w:rFonts w:eastAsia="KaiTi"/>
        </w:rPr>
        <w:t>预算和</w:t>
      </w:r>
      <w:r w:rsidR="00B710CD" w:rsidRPr="00E34277">
        <w:rPr>
          <w:rFonts w:eastAsia="KaiTi"/>
        </w:rPr>
        <w:t>融资</w:t>
      </w:r>
      <w:r w:rsidRPr="00E34277">
        <w:rPr>
          <w:rFonts w:eastAsia="KaiTi"/>
        </w:rPr>
        <w:t>主流化方面都</w:t>
      </w:r>
      <w:r w:rsidR="002E4E19" w:rsidRPr="00E34277">
        <w:rPr>
          <w:rFonts w:eastAsia="KaiTi" w:hint="eastAsia"/>
        </w:rPr>
        <w:t>已</w:t>
      </w:r>
      <w:r w:rsidRPr="00E34277">
        <w:rPr>
          <w:rFonts w:eastAsia="KaiTi"/>
        </w:rPr>
        <w:t>取得重大进展，包括审查所有有关</w:t>
      </w:r>
      <w:r w:rsidR="00B710CD" w:rsidRPr="00E34277">
        <w:rPr>
          <w:rFonts w:eastAsia="KaiTi"/>
        </w:rPr>
        <w:t>的</w:t>
      </w:r>
      <w:r w:rsidRPr="00E34277">
        <w:rPr>
          <w:rFonts w:eastAsia="KaiTi"/>
        </w:rPr>
        <w:t>政府预算，</w:t>
      </w:r>
      <w:r w:rsidR="00B710CD" w:rsidRPr="00E34277">
        <w:rPr>
          <w:rFonts w:eastAsia="KaiTi"/>
        </w:rPr>
        <w:t>从而</w:t>
      </w:r>
      <w:r w:rsidRPr="00E34277">
        <w:rPr>
          <w:rFonts w:eastAsia="KaiTi"/>
        </w:rPr>
        <w:t>至少不对生物多样性造成净损害；增加保护和可持续利用生物多样性的</w:t>
      </w:r>
      <w:r w:rsidR="00B710CD" w:rsidRPr="00E34277">
        <w:rPr>
          <w:rFonts w:eastAsia="KaiTi"/>
        </w:rPr>
        <w:t>正面</w:t>
      </w:r>
      <w:r w:rsidR="00413366" w:rsidRPr="00E34277">
        <w:rPr>
          <w:rFonts w:eastAsia="KaiTi"/>
        </w:rPr>
        <w:t>激励</w:t>
      </w:r>
      <w:r w:rsidRPr="00E34277">
        <w:rPr>
          <w:rFonts w:eastAsia="KaiTi"/>
        </w:rPr>
        <w:t>措施；增加</w:t>
      </w:r>
      <w:r w:rsidR="00B710CD" w:rsidRPr="00E34277">
        <w:rPr>
          <w:rFonts w:eastAsia="KaiTi"/>
        </w:rPr>
        <w:t>使用抑制措施</w:t>
      </w:r>
      <w:r w:rsidRPr="00E34277">
        <w:rPr>
          <w:rFonts w:eastAsia="KaiTi"/>
        </w:rPr>
        <w:t>来</w:t>
      </w:r>
      <w:r w:rsidR="00B710CD" w:rsidRPr="00E34277">
        <w:rPr>
          <w:rFonts w:eastAsia="KaiTi"/>
        </w:rPr>
        <w:t>制止</w:t>
      </w:r>
      <w:r w:rsidR="00661669" w:rsidRPr="00E34277">
        <w:rPr>
          <w:rFonts w:eastAsia="KaiTi"/>
        </w:rPr>
        <w:t>有损于生物多样性的</w:t>
      </w:r>
      <w:r w:rsidRPr="00E34277">
        <w:rPr>
          <w:rFonts w:eastAsia="KaiTi"/>
        </w:rPr>
        <w:t>行动</w:t>
      </w:r>
      <w:r w:rsidR="00B710CD" w:rsidRPr="00E34277">
        <w:rPr>
          <w:rFonts w:eastAsia="KaiTi"/>
        </w:rPr>
        <w:t>和消除包括补贴在内的</w:t>
      </w:r>
      <w:r w:rsidR="00661669" w:rsidRPr="00E34277">
        <w:rPr>
          <w:rFonts w:eastAsia="KaiTi"/>
        </w:rPr>
        <w:t>有损于生物多样性的</w:t>
      </w:r>
      <w:r w:rsidR="00B710CD" w:rsidRPr="00E34277">
        <w:rPr>
          <w:rFonts w:eastAsia="KaiTi"/>
        </w:rPr>
        <w:t>激励措施，在这方面与《公约》和其他相关国际义务保持一致和协调，同时考虑到各国的社会经济状况；就此提出报告；</w:t>
      </w:r>
    </w:p>
    <w:p w14:paraId="3D343EBA" w14:textId="58644B54" w:rsidR="00AE1E9B" w:rsidRPr="00E34277" w:rsidRDefault="00AE1E9B" w:rsidP="00B710CD">
      <w:pPr>
        <w:pStyle w:val="ListParagraph"/>
        <w:numPr>
          <w:ilvl w:val="0"/>
          <w:numId w:val="44"/>
        </w:numPr>
        <w:tabs>
          <w:tab w:val="clear" w:pos="490"/>
        </w:tabs>
        <w:ind w:left="0" w:firstLine="490"/>
        <w:contextualSpacing w:val="0"/>
        <w:rPr>
          <w:rFonts w:eastAsia="KaiTi"/>
        </w:rPr>
      </w:pPr>
      <w:r w:rsidRPr="00E34277">
        <w:rPr>
          <w:rFonts w:eastAsia="KaiTi"/>
        </w:rPr>
        <w:t>到</w:t>
      </w:r>
      <w:r w:rsidRPr="00E34277">
        <w:rPr>
          <w:rFonts w:eastAsia="KaiTi"/>
        </w:rPr>
        <w:t>[2025</w:t>
      </w:r>
      <w:r w:rsidRPr="00E34277">
        <w:rPr>
          <w:rFonts w:eastAsia="KaiTi"/>
        </w:rPr>
        <w:t>年</w:t>
      </w:r>
      <w:r w:rsidRPr="00E34277">
        <w:rPr>
          <w:rFonts w:eastAsia="KaiTi"/>
        </w:rPr>
        <w:t>]</w:t>
      </w:r>
      <w:r w:rsidRPr="00E34277">
        <w:rPr>
          <w:rFonts w:eastAsia="KaiTi"/>
        </w:rPr>
        <w:t>，相关经济部门</w:t>
      </w:r>
      <w:r w:rsidR="000360C8" w:rsidRPr="00E34277">
        <w:rPr>
          <w:rFonts w:eastAsia="KaiTi"/>
        </w:rPr>
        <w:t>中的</w:t>
      </w:r>
      <w:r w:rsidRPr="00E34277">
        <w:rPr>
          <w:rFonts w:eastAsia="KaiTi"/>
        </w:rPr>
        <w:t>各级企业，尤其是大型跨国公司，正在向可持续</w:t>
      </w:r>
      <w:r w:rsidR="000360C8" w:rsidRPr="00E34277">
        <w:rPr>
          <w:rFonts w:eastAsia="KaiTi"/>
        </w:rPr>
        <w:t>做法</w:t>
      </w:r>
      <w:r w:rsidRPr="00E34277">
        <w:rPr>
          <w:rFonts w:eastAsia="KaiTi"/>
        </w:rPr>
        <w:t>过渡，包括沿其供应链</w:t>
      </w:r>
      <w:r w:rsidR="000360C8" w:rsidRPr="00E34277">
        <w:rPr>
          <w:rFonts w:eastAsia="KaiTi"/>
        </w:rPr>
        <w:t>实现过渡</w:t>
      </w:r>
      <w:r w:rsidRPr="00E34277">
        <w:rPr>
          <w:rFonts w:eastAsia="KaiTi"/>
        </w:rPr>
        <w:t>，展示</w:t>
      </w:r>
      <w:r w:rsidR="000360C8" w:rsidRPr="00E34277">
        <w:rPr>
          <w:rFonts w:eastAsia="KaiTi"/>
        </w:rPr>
        <w:t>和</w:t>
      </w:r>
      <w:r w:rsidRPr="00E34277">
        <w:rPr>
          <w:rFonts w:eastAsia="KaiTi"/>
        </w:rPr>
        <w:t>报告</w:t>
      </w:r>
      <w:r w:rsidR="000360C8" w:rsidRPr="00E34277">
        <w:rPr>
          <w:rFonts w:eastAsia="KaiTi"/>
        </w:rPr>
        <w:t>对生态系统和生物多样性所产生的负面</w:t>
      </w:r>
      <w:r w:rsidRPr="00E34277">
        <w:rPr>
          <w:rFonts w:eastAsia="KaiTi"/>
        </w:rPr>
        <w:t>影响的大</w:t>
      </w:r>
      <w:r w:rsidR="000360C8" w:rsidRPr="00E34277">
        <w:rPr>
          <w:rFonts w:eastAsia="KaiTi"/>
        </w:rPr>
        <w:t>幅度</w:t>
      </w:r>
      <w:r w:rsidRPr="00E34277">
        <w:rPr>
          <w:rFonts w:eastAsia="KaiTi"/>
        </w:rPr>
        <w:t>减少，并在可能的情况下</w:t>
      </w:r>
      <w:r w:rsidR="000360C8" w:rsidRPr="00E34277">
        <w:rPr>
          <w:rFonts w:eastAsia="KaiTi"/>
        </w:rPr>
        <w:t>展示和报告</w:t>
      </w:r>
      <w:r w:rsidRPr="00E34277">
        <w:rPr>
          <w:rFonts w:eastAsia="KaiTi"/>
        </w:rPr>
        <w:t>净</w:t>
      </w:r>
      <w:r w:rsidR="000360C8" w:rsidRPr="00E34277">
        <w:rPr>
          <w:rFonts w:eastAsia="KaiTi"/>
        </w:rPr>
        <w:t>正面</w:t>
      </w:r>
      <w:r w:rsidRPr="00E34277">
        <w:rPr>
          <w:rFonts w:eastAsia="KaiTi"/>
        </w:rPr>
        <w:t>影响</w:t>
      </w:r>
      <w:r w:rsidR="000360C8" w:rsidRPr="00E34277">
        <w:rPr>
          <w:rFonts w:eastAsia="KaiTi"/>
        </w:rPr>
        <w:t>的增加</w:t>
      </w:r>
      <w:r w:rsidRPr="00E34277">
        <w:rPr>
          <w:rFonts w:eastAsia="KaiTi"/>
        </w:rPr>
        <w:t>；</w:t>
      </w:r>
    </w:p>
    <w:p w14:paraId="42988749" w14:textId="23A7EA97" w:rsidR="00AE1E9B" w:rsidRPr="00E34277" w:rsidRDefault="00AE1E9B" w:rsidP="00B710CD">
      <w:pPr>
        <w:pStyle w:val="ListParagraph"/>
        <w:numPr>
          <w:ilvl w:val="0"/>
          <w:numId w:val="44"/>
        </w:numPr>
        <w:tabs>
          <w:tab w:val="clear" w:pos="490"/>
        </w:tabs>
        <w:ind w:left="0" w:firstLine="490"/>
        <w:contextualSpacing w:val="0"/>
        <w:rPr>
          <w:rFonts w:eastAsia="KaiTi"/>
        </w:rPr>
      </w:pPr>
      <w:r w:rsidRPr="00E34277">
        <w:rPr>
          <w:rFonts w:eastAsia="KaiTi"/>
        </w:rPr>
        <w:t>到</w:t>
      </w:r>
      <w:r w:rsidRPr="00E34277">
        <w:rPr>
          <w:rFonts w:eastAsia="KaiTi"/>
        </w:rPr>
        <w:t>[2025</w:t>
      </w:r>
      <w:r w:rsidRPr="00E34277">
        <w:rPr>
          <w:rFonts w:eastAsia="KaiTi"/>
        </w:rPr>
        <w:t>年</w:t>
      </w:r>
      <w:r w:rsidRPr="00E34277">
        <w:rPr>
          <w:rFonts w:eastAsia="KaiTi"/>
        </w:rPr>
        <w:t>]</w:t>
      </w:r>
      <w:r w:rsidRPr="00E34277">
        <w:rPr>
          <w:rFonts w:eastAsia="KaiTi"/>
        </w:rPr>
        <w:t>，包括国际发展金融机构在内的各级金融机构</w:t>
      </w:r>
      <w:r w:rsidR="000360C8" w:rsidRPr="00E34277">
        <w:rPr>
          <w:rFonts w:eastAsia="KaiTi"/>
        </w:rPr>
        <w:t>都</w:t>
      </w:r>
      <w:r w:rsidRPr="00E34277">
        <w:rPr>
          <w:rFonts w:eastAsia="KaiTi"/>
        </w:rPr>
        <w:t>已将生物多样性纳入风险评估政策和程序，</w:t>
      </w:r>
      <w:r w:rsidR="000360C8" w:rsidRPr="00E34277">
        <w:rPr>
          <w:rFonts w:eastAsia="KaiTi"/>
        </w:rPr>
        <w:t>展示其投资组合中的投资所产生的负面影响</w:t>
      </w:r>
      <w:r w:rsidRPr="00E34277">
        <w:rPr>
          <w:rFonts w:eastAsia="KaiTi"/>
        </w:rPr>
        <w:t>至少</w:t>
      </w:r>
      <w:r w:rsidR="000360C8" w:rsidRPr="00E34277">
        <w:rPr>
          <w:rFonts w:eastAsia="KaiTi"/>
        </w:rPr>
        <w:t>有所</w:t>
      </w:r>
      <w:r w:rsidRPr="00E34277">
        <w:rPr>
          <w:rFonts w:eastAsia="KaiTi"/>
        </w:rPr>
        <w:t>减少</w:t>
      </w:r>
      <w:r w:rsidR="000360C8" w:rsidRPr="00E34277">
        <w:rPr>
          <w:rFonts w:eastAsia="KaiTi"/>
        </w:rPr>
        <w:t>，</w:t>
      </w:r>
      <w:r w:rsidRPr="00E34277">
        <w:rPr>
          <w:rFonts w:eastAsia="KaiTi"/>
        </w:rPr>
        <w:t>生物多样性</w:t>
      </w:r>
      <w:r w:rsidR="000360C8" w:rsidRPr="00E34277">
        <w:rPr>
          <w:rFonts w:eastAsia="KaiTi"/>
        </w:rPr>
        <w:t>专项融资的数额正在增加</w:t>
      </w:r>
      <w:r w:rsidRPr="00E34277">
        <w:rPr>
          <w:rFonts w:eastAsia="KaiTi"/>
        </w:rPr>
        <w:t>，并</w:t>
      </w:r>
      <w:r w:rsidR="000360C8" w:rsidRPr="00E34277">
        <w:rPr>
          <w:rFonts w:eastAsia="KaiTi"/>
        </w:rPr>
        <w:t>就</w:t>
      </w:r>
      <w:r w:rsidRPr="00E34277">
        <w:rPr>
          <w:rFonts w:eastAsia="KaiTi"/>
        </w:rPr>
        <w:t>风险</w:t>
      </w:r>
      <w:r w:rsidR="000360C8" w:rsidRPr="00E34277">
        <w:rPr>
          <w:rFonts w:eastAsia="KaiTi"/>
        </w:rPr>
        <w:t>、</w:t>
      </w:r>
      <w:r w:rsidRPr="00E34277">
        <w:rPr>
          <w:rFonts w:eastAsia="KaiTi"/>
        </w:rPr>
        <w:t>影响和融资情况</w:t>
      </w:r>
      <w:r w:rsidR="000360C8" w:rsidRPr="00E34277">
        <w:rPr>
          <w:rFonts w:eastAsia="KaiTi"/>
        </w:rPr>
        <w:t>提出报告</w:t>
      </w:r>
      <w:r w:rsidRPr="00E34277">
        <w:rPr>
          <w:rFonts w:eastAsia="KaiTi"/>
        </w:rPr>
        <w:t>。</w:t>
      </w:r>
    </w:p>
    <w:p w14:paraId="7EFE53BE" w14:textId="0D1C3BF5" w:rsidR="00AE1E9B" w:rsidRPr="00FB0B58" w:rsidRDefault="00A72EAA" w:rsidP="00FD778E">
      <w:pPr>
        <w:pStyle w:val="ListParagraph"/>
        <w:numPr>
          <w:ilvl w:val="0"/>
          <w:numId w:val="43"/>
        </w:numPr>
        <w:tabs>
          <w:tab w:val="clear" w:pos="490"/>
        </w:tabs>
        <w:ind w:left="0" w:firstLine="0"/>
        <w:contextualSpacing w:val="0"/>
      </w:pPr>
      <w:r w:rsidRPr="00FB0B58">
        <w:t>预稿</w:t>
      </w:r>
      <w:r w:rsidR="00AE1E9B" w:rsidRPr="00FB0B58">
        <w:t>的目标</w:t>
      </w:r>
      <w:r w:rsidR="00AE1E9B" w:rsidRPr="00FB0B58">
        <w:t>15</w:t>
      </w:r>
      <w:r w:rsidR="00AE1E9B" w:rsidRPr="00FB0B58">
        <w:t>包含一</w:t>
      </w:r>
      <w:r w:rsidR="00FD778E" w:rsidRPr="00FB0B58">
        <w:t>项</w:t>
      </w:r>
      <w:r w:rsidR="00AE1E9B" w:rsidRPr="00FB0B58">
        <w:t>关于资源</w:t>
      </w:r>
      <w:r w:rsidR="00C969AB" w:rsidRPr="00FB0B58">
        <w:t>调动</w:t>
      </w:r>
      <w:r w:rsidR="00AE1E9B" w:rsidRPr="00FB0B58">
        <w:t>的</w:t>
      </w:r>
      <w:r w:rsidR="00FD778E" w:rsidRPr="00FB0B58">
        <w:t>基本内容</w:t>
      </w:r>
      <w:r w:rsidR="00AE1E9B" w:rsidRPr="00FB0B58">
        <w:t>和一</w:t>
      </w:r>
      <w:r w:rsidR="00FD778E" w:rsidRPr="00FB0B58">
        <w:t>项</w:t>
      </w:r>
      <w:r w:rsidR="00AE1E9B" w:rsidRPr="00FB0B58">
        <w:t>关于能力建设的</w:t>
      </w:r>
      <w:r w:rsidR="00FD778E" w:rsidRPr="00FB0B58">
        <w:t>基本内容</w:t>
      </w:r>
      <w:r w:rsidR="00AE1E9B" w:rsidRPr="00FB0B58">
        <w:t>。可以进一步发展资源</w:t>
      </w:r>
      <w:r w:rsidR="00C969AB" w:rsidRPr="00FB0B58">
        <w:t>调动基本内容</w:t>
      </w:r>
      <w:r w:rsidR="00AE1E9B" w:rsidRPr="00FB0B58">
        <w:t>，特别是要从所有来源</w:t>
      </w:r>
      <w:r w:rsidR="00C969AB" w:rsidRPr="00FB0B58">
        <w:t>筹集</w:t>
      </w:r>
      <w:r w:rsidR="00AE1E9B" w:rsidRPr="00FB0B58">
        <w:t>更多资源，这是</w:t>
      </w:r>
      <w:r w:rsidR="00C969AB" w:rsidRPr="00FB0B58">
        <w:t>执行</w:t>
      </w:r>
      <w:r w:rsidR="00AE1E9B" w:rsidRPr="00FB0B58">
        <w:t>2020</w:t>
      </w:r>
      <w:r w:rsidR="00AE1E9B" w:rsidRPr="00FB0B58">
        <w:t>年后全球生物多样性框架的重要</w:t>
      </w:r>
      <w:r w:rsidR="00C969AB" w:rsidRPr="00FB0B58">
        <w:t>先决条件之一</w:t>
      </w:r>
      <w:r w:rsidR="00AE1E9B" w:rsidRPr="00FB0B58">
        <w:t>，将需要</w:t>
      </w:r>
      <w:r w:rsidR="00C969AB" w:rsidRPr="00FB0B58">
        <w:t>与之相适合</w:t>
      </w:r>
      <w:r w:rsidR="002E4E19">
        <w:rPr>
          <w:rFonts w:hint="eastAsia"/>
        </w:rPr>
        <w:t>、</w:t>
      </w:r>
      <w:r w:rsidR="00C969AB" w:rsidRPr="00FB0B58">
        <w:t>符合各国具体情况和能力，旨在</w:t>
      </w:r>
      <w:r w:rsidR="00AE1E9B" w:rsidRPr="00FB0B58">
        <w:t>增加国际（</w:t>
      </w:r>
      <w:r w:rsidR="00C969AB" w:rsidRPr="00FB0B58">
        <w:t>既有</w:t>
      </w:r>
      <w:r w:rsidR="00AE1E9B" w:rsidRPr="00FB0B58">
        <w:t>双边和</w:t>
      </w:r>
      <w:r w:rsidR="00C969AB" w:rsidRPr="00FB0B58">
        <w:t>也有</w:t>
      </w:r>
      <w:r w:rsidR="00AE1E9B" w:rsidRPr="00FB0B58">
        <w:t>多边</w:t>
      </w:r>
      <w:r w:rsidR="00C969AB" w:rsidRPr="00FB0B58">
        <w:t>资金流动</w:t>
      </w:r>
      <w:r w:rsidR="00AE1E9B" w:rsidRPr="00FB0B58">
        <w:t>，包括国际私人资金流动）</w:t>
      </w:r>
      <w:r w:rsidR="00C969AB" w:rsidRPr="00FB0B58">
        <w:t>和</w:t>
      </w:r>
      <w:r w:rsidR="00AE1E9B" w:rsidRPr="00FB0B58">
        <w:t>国内资源</w:t>
      </w:r>
      <w:r w:rsidR="00C969AB" w:rsidRPr="00FB0B58">
        <w:t>的</w:t>
      </w:r>
      <w:r w:rsidR="002E4E19">
        <w:rPr>
          <w:rFonts w:hint="eastAsia"/>
        </w:rPr>
        <w:t>远大</w:t>
      </w:r>
      <w:r w:rsidR="00C969AB" w:rsidRPr="00FB0B58">
        <w:t>目标</w:t>
      </w:r>
      <w:r w:rsidR="00AE1E9B" w:rsidRPr="00FB0B58">
        <w:t>。因此，</w:t>
      </w:r>
      <w:r w:rsidR="00C969AB" w:rsidRPr="00FB0B58">
        <w:t>为</w:t>
      </w:r>
      <w:r w:rsidR="00AE1E9B" w:rsidRPr="00FB0B58">
        <w:t>目标</w:t>
      </w:r>
      <w:r w:rsidR="00AE1E9B" w:rsidRPr="00FB0B58">
        <w:t>15</w:t>
      </w:r>
      <w:r w:rsidR="00AE1E9B" w:rsidRPr="00FB0B58">
        <w:t>建议</w:t>
      </w:r>
      <w:r w:rsidR="00C969AB" w:rsidRPr="00FB0B58">
        <w:t>的</w:t>
      </w:r>
      <w:r w:rsidR="00AE1E9B" w:rsidRPr="00FB0B58">
        <w:t>措词如下：</w:t>
      </w:r>
    </w:p>
    <w:p w14:paraId="7DDF89AB" w14:textId="3D21E7B7" w:rsidR="00AE1E9B" w:rsidRPr="00E34277" w:rsidRDefault="00AE1E9B" w:rsidP="00FD778E">
      <w:pPr>
        <w:spacing w:after="160" w:line="259" w:lineRule="auto"/>
        <w:ind w:left="490" w:firstLine="490"/>
        <w:rPr>
          <w:rFonts w:eastAsia="KaiTi"/>
        </w:rPr>
      </w:pPr>
      <w:r w:rsidRPr="00E34277">
        <w:rPr>
          <w:rFonts w:eastAsia="KaiTi"/>
        </w:rPr>
        <w:lastRenderedPageBreak/>
        <w:t>到</w:t>
      </w:r>
      <w:r w:rsidRPr="00E34277">
        <w:rPr>
          <w:rFonts w:eastAsia="KaiTi"/>
        </w:rPr>
        <w:t>2030</w:t>
      </w:r>
      <w:r w:rsidRPr="00E34277">
        <w:rPr>
          <w:rFonts w:eastAsia="KaiTi"/>
        </w:rPr>
        <w:t>年，</w:t>
      </w:r>
      <w:r w:rsidR="00A234A4" w:rsidRPr="00E34277">
        <w:rPr>
          <w:rFonts w:eastAsia="KaiTi"/>
        </w:rPr>
        <w:t>流向发展中国家，特别是最不发达国家和小岛屿发展中国家，以及经济转型国家的</w:t>
      </w:r>
      <w:r w:rsidRPr="00E34277">
        <w:rPr>
          <w:rFonts w:eastAsia="KaiTi"/>
        </w:rPr>
        <w:t>与生物多样性有关的国际资金</w:t>
      </w:r>
      <w:r w:rsidR="00A234A4" w:rsidRPr="00E34277">
        <w:rPr>
          <w:rFonts w:eastAsia="KaiTi"/>
        </w:rPr>
        <w:t>数额</w:t>
      </w:r>
      <w:r w:rsidRPr="00E34277">
        <w:rPr>
          <w:rFonts w:eastAsia="KaiTi"/>
        </w:rPr>
        <w:t>将达到或超过</w:t>
      </w:r>
      <w:r w:rsidRPr="00E34277">
        <w:rPr>
          <w:rFonts w:eastAsia="KaiTi"/>
        </w:rPr>
        <w:t>[</w:t>
      </w:r>
      <w:r w:rsidRPr="00E34277">
        <w:rPr>
          <w:rFonts w:eastAsia="KaiTi"/>
        </w:rPr>
        <w:t>有待商定的基准和</w:t>
      </w:r>
      <w:r w:rsidR="00A234A4" w:rsidRPr="00E34277">
        <w:rPr>
          <w:rFonts w:eastAsia="KaiTi"/>
        </w:rPr>
        <w:t>进度</w:t>
      </w:r>
      <w:r w:rsidRPr="00E34277">
        <w:rPr>
          <w:rFonts w:eastAsia="KaiTi"/>
        </w:rPr>
        <w:t>指标</w:t>
      </w:r>
      <w:r w:rsidRPr="00E34277">
        <w:rPr>
          <w:rFonts w:eastAsia="KaiTi"/>
        </w:rPr>
        <w:t>]</w:t>
      </w:r>
      <w:r w:rsidRPr="00E34277">
        <w:rPr>
          <w:rFonts w:eastAsia="KaiTi"/>
        </w:rPr>
        <w:t>，</w:t>
      </w:r>
      <w:r w:rsidR="00A234A4" w:rsidRPr="00E34277">
        <w:rPr>
          <w:rFonts w:eastAsia="KaiTi"/>
        </w:rPr>
        <w:t>从而符合本</w:t>
      </w:r>
      <w:r w:rsidRPr="00E34277">
        <w:rPr>
          <w:rFonts w:eastAsia="KaiTi"/>
        </w:rPr>
        <w:t>框架</w:t>
      </w:r>
      <w:r w:rsidR="00A234A4" w:rsidRPr="00E34277">
        <w:rPr>
          <w:rFonts w:eastAsia="KaiTi"/>
        </w:rPr>
        <w:t>的各项远大</w:t>
      </w:r>
      <w:r w:rsidRPr="00E34277">
        <w:rPr>
          <w:rFonts w:eastAsia="KaiTi"/>
        </w:rPr>
        <w:t>目标。</w:t>
      </w:r>
    </w:p>
    <w:p w14:paraId="03B169D3" w14:textId="14133FF8" w:rsidR="00AE1E9B" w:rsidRPr="00FB0B58" w:rsidRDefault="00AE1E9B" w:rsidP="00322BEE">
      <w:pPr>
        <w:pStyle w:val="ListParagraph"/>
        <w:numPr>
          <w:ilvl w:val="0"/>
          <w:numId w:val="43"/>
        </w:numPr>
        <w:tabs>
          <w:tab w:val="clear" w:pos="490"/>
        </w:tabs>
        <w:ind w:left="0" w:firstLine="0"/>
        <w:contextualSpacing w:val="0"/>
      </w:pPr>
      <w:r w:rsidRPr="00FB0B58">
        <w:t>此外，</w:t>
      </w:r>
      <w:r w:rsidR="00A234A4" w:rsidRPr="00FB0B58">
        <w:t>提议</w:t>
      </w:r>
      <w:r w:rsidRPr="00FB0B58">
        <w:t>在框架或</w:t>
      </w:r>
      <w:r w:rsidR="00A234A4" w:rsidRPr="00FB0B58">
        <w:t>一项辅助</w:t>
      </w:r>
      <w:r w:rsidRPr="00FB0B58">
        <w:t>决定中</w:t>
      </w:r>
      <w:r w:rsidR="00A234A4" w:rsidRPr="00FB0B58">
        <w:t>规定，对</w:t>
      </w:r>
      <w:r w:rsidRPr="00FB0B58">
        <w:t>《公约》缔约方</w:t>
      </w:r>
      <w:r w:rsidR="00A234A4" w:rsidRPr="00FB0B58">
        <w:t>而言</w:t>
      </w:r>
      <w:r w:rsidRPr="00FB0B58">
        <w:t>：</w:t>
      </w:r>
    </w:p>
    <w:p w14:paraId="48356B24" w14:textId="161FF4D2" w:rsidR="00AE1E9B" w:rsidRPr="00E34277" w:rsidRDefault="00A234A4" w:rsidP="00FD778E">
      <w:pPr>
        <w:spacing w:after="160" w:line="259" w:lineRule="auto"/>
        <w:ind w:left="490" w:firstLine="490"/>
        <w:rPr>
          <w:rFonts w:eastAsia="KaiTi"/>
        </w:rPr>
      </w:pPr>
      <w:r w:rsidRPr="00E34277">
        <w:rPr>
          <w:rFonts w:eastAsia="KaiTi"/>
        </w:rPr>
        <w:t>资金的提供</w:t>
      </w:r>
      <w:r w:rsidR="00AE1E9B" w:rsidRPr="00E34277">
        <w:rPr>
          <w:rFonts w:eastAsia="KaiTi"/>
        </w:rPr>
        <w:t>应</w:t>
      </w:r>
      <w:r w:rsidRPr="00E34277">
        <w:rPr>
          <w:rFonts w:eastAsia="KaiTi"/>
        </w:rPr>
        <w:t>符合</w:t>
      </w:r>
      <w:r w:rsidR="00AE1E9B" w:rsidRPr="00E34277">
        <w:rPr>
          <w:rFonts w:eastAsia="KaiTi"/>
        </w:rPr>
        <w:t>《公约》第</w:t>
      </w:r>
      <w:r w:rsidR="00AE1E9B" w:rsidRPr="00E34277">
        <w:rPr>
          <w:rFonts w:eastAsia="KaiTi"/>
        </w:rPr>
        <w:t>20</w:t>
      </w:r>
      <w:r w:rsidR="00AE1E9B" w:rsidRPr="00E34277">
        <w:rPr>
          <w:rFonts w:eastAsia="KaiTi"/>
        </w:rPr>
        <w:t>条；</w:t>
      </w:r>
    </w:p>
    <w:p w14:paraId="57E40531" w14:textId="6A772CBE" w:rsidR="00AE1E9B" w:rsidRPr="00E34277" w:rsidRDefault="00AE1E9B" w:rsidP="00FD778E">
      <w:pPr>
        <w:spacing w:after="160" w:line="259" w:lineRule="auto"/>
        <w:ind w:left="490" w:firstLine="490"/>
        <w:rPr>
          <w:rFonts w:eastAsia="KaiTi"/>
        </w:rPr>
      </w:pPr>
      <w:r w:rsidRPr="00E34277">
        <w:rPr>
          <w:rFonts w:eastAsia="KaiTi"/>
        </w:rPr>
        <w:t>到</w:t>
      </w:r>
      <w:r w:rsidRPr="00E34277">
        <w:rPr>
          <w:rFonts w:eastAsia="KaiTi"/>
        </w:rPr>
        <w:t>[2022</w:t>
      </w:r>
      <w:r w:rsidRPr="00E34277">
        <w:rPr>
          <w:rFonts w:eastAsia="KaiTi"/>
        </w:rPr>
        <w:t>年</w:t>
      </w:r>
      <w:r w:rsidRPr="00E34277">
        <w:rPr>
          <w:rFonts w:eastAsia="KaiTi"/>
        </w:rPr>
        <w:t>]</w:t>
      </w:r>
      <w:r w:rsidRPr="00E34277">
        <w:rPr>
          <w:rFonts w:eastAsia="KaiTi"/>
        </w:rPr>
        <w:t>，所有国家</w:t>
      </w:r>
      <w:r w:rsidR="00A234A4" w:rsidRPr="00E34277">
        <w:rPr>
          <w:rFonts w:eastAsia="KaiTi"/>
        </w:rPr>
        <w:t>均已制定出了本国确定的</w:t>
      </w:r>
      <w:r w:rsidRPr="00E34277">
        <w:rPr>
          <w:rFonts w:eastAsia="KaiTi"/>
        </w:rPr>
        <w:t>国内资源</w:t>
      </w:r>
      <w:r w:rsidR="00C969AB" w:rsidRPr="00E34277">
        <w:rPr>
          <w:rFonts w:eastAsia="KaiTi"/>
        </w:rPr>
        <w:t>调动</w:t>
      </w:r>
      <w:r w:rsidRPr="00E34277">
        <w:rPr>
          <w:rFonts w:eastAsia="KaiTi"/>
        </w:rPr>
        <w:t>目标，其水平应与</w:t>
      </w:r>
      <w:r w:rsidR="00A234A4" w:rsidRPr="00E34277">
        <w:rPr>
          <w:rFonts w:eastAsia="KaiTi"/>
        </w:rPr>
        <w:t>本</w:t>
      </w:r>
      <w:r w:rsidRPr="00E34277">
        <w:rPr>
          <w:rFonts w:eastAsia="KaiTi"/>
        </w:rPr>
        <w:t>框架的</w:t>
      </w:r>
      <w:r w:rsidR="00A234A4" w:rsidRPr="00E34277">
        <w:rPr>
          <w:rFonts w:eastAsia="KaiTi"/>
        </w:rPr>
        <w:t>远大规划</w:t>
      </w:r>
      <w:r w:rsidRPr="00E34277">
        <w:rPr>
          <w:rFonts w:eastAsia="KaiTi"/>
        </w:rPr>
        <w:t>相称，并符合</w:t>
      </w:r>
      <w:r w:rsidR="00A234A4" w:rsidRPr="00E34277">
        <w:rPr>
          <w:rFonts w:eastAsia="KaiTi"/>
        </w:rPr>
        <w:t>本国</w:t>
      </w:r>
      <w:r w:rsidRPr="00E34277">
        <w:rPr>
          <w:rFonts w:eastAsia="KaiTi"/>
        </w:rPr>
        <w:t>需要和</w:t>
      </w:r>
      <w:r w:rsidR="00A234A4" w:rsidRPr="00E34277">
        <w:rPr>
          <w:rFonts w:eastAsia="KaiTi"/>
        </w:rPr>
        <w:t>国情</w:t>
      </w:r>
      <w:r w:rsidRPr="00E34277">
        <w:rPr>
          <w:rFonts w:eastAsia="KaiTi"/>
        </w:rPr>
        <w:t>；到</w:t>
      </w:r>
      <w:r w:rsidRPr="00E34277">
        <w:rPr>
          <w:rFonts w:eastAsia="KaiTi"/>
        </w:rPr>
        <w:t>[2030</w:t>
      </w:r>
      <w:r w:rsidR="00A234A4" w:rsidRPr="00E34277">
        <w:rPr>
          <w:rFonts w:eastAsia="KaiTi"/>
        </w:rPr>
        <w:t>年</w:t>
      </w:r>
      <w:r w:rsidRPr="00E34277">
        <w:rPr>
          <w:rFonts w:eastAsia="KaiTi"/>
        </w:rPr>
        <w:t>]</w:t>
      </w:r>
      <w:r w:rsidRPr="00E34277">
        <w:rPr>
          <w:rFonts w:eastAsia="KaiTi"/>
        </w:rPr>
        <w:t>，所有国家</w:t>
      </w:r>
      <w:r w:rsidR="00A234A4" w:rsidRPr="00E34277">
        <w:rPr>
          <w:rFonts w:eastAsia="KaiTi"/>
        </w:rPr>
        <w:t>均已</w:t>
      </w:r>
      <w:r w:rsidRPr="00E34277">
        <w:rPr>
          <w:rFonts w:eastAsia="KaiTi"/>
        </w:rPr>
        <w:t>实现了这一目标。</w:t>
      </w:r>
    </w:p>
    <w:p w14:paraId="47F71585" w14:textId="5FBB2732" w:rsidR="00E2213D" w:rsidRPr="00FB0B58" w:rsidRDefault="00E2213D" w:rsidP="00C43300">
      <w:pPr>
        <w:pStyle w:val="ListParagraph"/>
        <w:numPr>
          <w:ilvl w:val="0"/>
          <w:numId w:val="43"/>
        </w:numPr>
        <w:tabs>
          <w:tab w:val="clear" w:pos="490"/>
        </w:tabs>
        <w:ind w:left="0" w:firstLine="0"/>
        <w:contextualSpacing w:val="0"/>
      </w:pPr>
      <w:r w:rsidRPr="00FB0B58">
        <w:t>此外，提议在框架或</w:t>
      </w:r>
      <w:r w:rsidR="00C43300" w:rsidRPr="00FB0B58">
        <w:t>辅助</w:t>
      </w:r>
      <w:r w:rsidRPr="00FB0B58">
        <w:t>决定中增加一个新</w:t>
      </w:r>
      <w:r w:rsidR="00C43300" w:rsidRPr="00FB0B58">
        <w:t>的基本内容</w:t>
      </w:r>
      <w:r w:rsidRPr="00FB0B58">
        <w:t>，</w:t>
      </w:r>
      <w:r w:rsidR="00C43300" w:rsidRPr="00FB0B58">
        <w:t>说明需要对</w:t>
      </w:r>
      <w:r w:rsidRPr="00FB0B58">
        <w:t>国家一级生物多样性资源调动</w:t>
      </w:r>
      <w:r w:rsidR="00C43300" w:rsidRPr="00FB0B58">
        <w:t>的</w:t>
      </w:r>
      <w:r w:rsidRPr="00FB0B58">
        <w:t>需求</w:t>
      </w:r>
      <w:r w:rsidR="00C43300" w:rsidRPr="00FB0B58">
        <w:t>进行评估和</w:t>
      </w:r>
      <w:r w:rsidRPr="00FB0B58">
        <w:t>制定</w:t>
      </w:r>
      <w:r w:rsidR="00C43300" w:rsidRPr="00FB0B58">
        <w:t>一项</w:t>
      </w:r>
      <w:r w:rsidRPr="00FB0B58">
        <w:t>国家生物多样性融资计划</w:t>
      </w:r>
      <w:r w:rsidR="00C43300" w:rsidRPr="00FB0B58">
        <w:t>，以之</w:t>
      </w:r>
      <w:r w:rsidRPr="00FB0B58">
        <w:t>作为</w:t>
      </w:r>
      <w:r w:rsidR="00C43300" w:rsidRPr="00FB0B58">
        <w:t>一个实用工具，</w:t>
      </w:r>
      <w:r w:rsidR="00322BEE">
        <w:rPr>
          <w:rFonts w:hint="eastAsia"/>
        </w:rPr>
        <w:t>用于</w:t>
      </w:r>
      <w:r w:rsidRPr="00FB0B58">
        <w:t>支持</w:t>
      </w:r>
      <w:r w:rsidR="00C43300" w:rsidRPr="00FB0B58">
        <w:t>2020</w:t>
      </w:r>
      <w:r w:rsidR="00C43300" w:rsidRPr="00FB0B58">
        <w:t>年后全球生物多样性框架在国家一级的执行工作</w:t>
      </w:r>
      <w:r w:rsidRPr="00FB0B58">
        <w:t>。</w:t>
      </w:r>
      <w:r w:rsidR="00322BEE">
        <w:rPr>
          <w:rFonts w:hint="eastAsia"/>
        </w:rPr>
        <w:t>这个基本内容如下：</w:t>
      </w:r>
    </w:p>
    <w:p w14:paraId="6D01652F" w14:textId="0512FEE7" w:rsidR="00E2213D" w:rsidRPr="00E34277" w:rsidRDefault="00E2213D" w:rsidP="00C43300">
      <w:pPr>
        <w:spacing w:after="160" w:line="259" w:lineRule="auto"/>
        <w:ind w:left="490" w:firstLine="490"/>
        <w:rPr>
          <w:rFonts w:eastAsia="KaiTi"/>
        </w:rPr>
      </w:pPr>
      <w:r w:rsidRPr="00E34277">
        <w:rPr>
          <w:rFonts w:eastAsia="KaiTi"/>
        </w:rPr>
        <w:t>到</w:t>
      </w:r>
      <w:r w:rsidRPr="00E34277">
        <w:rPr>
          <w:rFonts w:eastAsia="KaiTi"/>
        </w:rPr>
        <w:t>[2022</w:t>
      </w:r>
      <w:r w:rsidRPr="00E34277">
        <w:rPr>
          <w:rFonts w:eastAsia="KaiTi"/>
        </w:rPr>
        <w:t>年</w:t>
      </w:r>
      <w:r w:rsidRPr="00E34277">
        <w:rPr>
          <w:rFonts w:eastAsia="KaiTi"/>
        </w:rPr>
        <w:t>]</w:t>
      </w:r>
      <w:r w:rsidRPr="00E34277">
        <w:rPr>
          <w:rFonts w:eastAsia="KaiTi"/>
        </w:rPr>
        <w:t>，所有国家都应使用联合国开发计划署的生物多样性融资倡议或类似方法，</w:t>
      </w:r>
      <w:r w:rsidR="00C43300" w:rsidRPr="00E34277">
        <w:rPr>
          <w:rFonts w:eastAsia="KaiTi"/>
        </w:rPr>
        <w:t>制定出</w:t>
      </w:r>
      <w:r w:rsidRPr="00E34277">
        <w:rPr>
          <w:rFonts w:eastAsia="KaiTi"/>
        </w:rPr>
        <w:t>一项国家生物多样性融资计划，以支持</w:t>
      </w:r>
      <w:r w:rsidR="00C43300" w:rsidRPr="00E34277">
        <w:rPr>
          <w:rFonts w:eastAsia="KaiTi"/>
        </w:rPr>
        <w:t>本国的</w:t>
      </w:r>
      <w:r w:rsidRPr="00E34277">
        <w:rPr>
          <w:rFonts w:eastAsia="KaiTi"/>
        </w:rPr>
        <w:t>国家生物多样性战略和行动计划，</w:t>
      </w:r>
      <w:r w:rsidR="00232864" w:rsidRPr="00E34277">
        <w:rPr>
          <w:rFonts w:eastAsia="KaiTi"/>
        </w:rPr>
        <w:t>减少或重新引导有损于生物多样性的资源</w:t>
      </w:r>
      <w:r w:rsidRPr="00E34277">
        <w:rPr>
          <w:rFonts w:eastAsia="KaiTi"/>
        </w:rPr>
        <w:t>；从所有来源</w:t>
      </w:r>
      <w:r w:rsidR="00C43300" w:rsidRPr="00E34277">
        <w:rPr>
          <w:rFonts w:eastAsia="KaiTi"/>
        </w:rPr>
        <w:t>筹集</w:t>
      </w:r>
      <w:r w:rsidRPr="00E34277">
        <w:rPr>
          <w:rFonts w:eastAsia="KaiTi"/>
        </w:rPr>
        <w:t>更多资源；提高资源利用</w:t>
      </w:r>
      <w:r w:rsidR="00AE45E2" w:rsidRPr="00E34277">
        <w:rPr>
          <w:rFonts w:eastAsia="KaiTi"/>
        </w:rPr>
        <w:t>的</w:t>
      </w:r>
      <w:r w:rsidR="00C43300" w:rsidRPr="00E34277">
        <w:rPr>
          <w:rFonts w:eastAsia="KaiTi"/>
        </w:rPr>
        <w:t>效力</w:t>
      </w:r>
      <w:r w:rsidRPr="00E34277">
        <w:rPr>
          <w:rFonts w:eastAsia="KaiTi"/>
        </w:rPr>
        <w:t>和效率。</w:t>
      </w:r>
    </w:p>
    <w:p w14:paraId="69939C0E" w14:textId="4535ECFC" w:rsidR="00E2213D" w:rsidRPr="00FB0B58" w:rsidRDefault="00E2213D" w:rsidP="00C43300">
      <w:pPr>
        <w:pStyle w:val="ListParagraph"/>
        <w:numPr>
          <w:ilvl w:val="0"/>
          <w:numId w:val="43"/>
        </w:numPr>
        <w:tabs>
          <w:tab w:val="clear" w:pos="490"/>
        </w:tabs>
        <w:ind w:left="0" w:firstLine="0"/>
        <w:contextualSpacing w:val="0"/>
      </w:pPr>
      <w:r w:rsidRPr="00FB0B58">
        <w:t>专家小组的</w:t>
      </w:r>
      <w:r w:rsidR="00C43300" w:rsidRPr="00FB0B58">
        <w:t>投入</w:t>
      </w:r>
      <w:r w:rsidRPr="00FB0B58">
        <w:t>还提出了</w:t>
      </w:r>
      <w:r w:rsidR="00C43300" w:rsidRPr="00FB0B58">
        <w:t>一些关于以下问题的</w:t>
      </w:r>
      <w:r w:rsidRPr="00FB0B58">
        <w:t>有</w:t>
      </w:r>
      <w:r w:rsidR="00C43300" w:rsidRPr="00FB0B58">
        <w:t>用</w:t>
      </w:r>
      <w:r w:rsidR="00FC5B42" w:rsidRPr="00FB0B58">
        <w:t>的意见</w:t>
      </w:r>
      <w:r w:rsidR="00C43300" w:rsidRPr="00FB0B58">
        <w:t>：</w:t>
      </w:r>
      <w:r w:rsidRPr="00FB0B58">
        <w:t>进一步开展工作</w:t>
      </w:r>
      <w:r w:rsidR="00C43300" w:rsidRPr="00FB0B58">
        <w:t>来</w:t>
      </w:r>
      <w:r w:rsidRPr="00FB0B58">
        <w:t>使财务报告更简单和更有效</w:t>
      </w:r>
      <w:r w:rsidR="00C43300" w:rsidRPr="00FB0B58">
        <w:t>；</w:t>
      </w:r>
      <w:r w:rsidRPr="00FB0B58">
        <w:t>发展中国家和经济转型国家对技术支持</w:t>
      </w:r>
      <w:r w:rsidR="00FC5B42" w:rsidRPr="00FB0B58">
        <w:t>和</w:t>
      </w:r>
      <w:r w:rsidRPr="00FB0B58">
        <w:t>能力</w:t>
      </w:r>
      <w:r w:rsidR="00FC5B42" w:rsidRPr="00FB0B58">
        <w:t>建设，包括对资源调动</w:t>
      </w:r>
      <w:r w:rsidRPr="00FB0B58">
        <w:t>的持续需求。</w:t>
      </w:r>
      <w:r w:rsidR="00FC5B42" w:rsidRPr="00FB0B58">
        <w:t>建议草案采纳了这些意见</w:t>
      </w:r>
      <w:r w:rsidRPr="00FB0B58">
        <w:t>。</w:t>
      </w:r>
    </w:p>
    <w:p w14:paraId="5ED6B926" w14:textId="77777777" w:rsidR="00E2213D" w:rsidRPr="00FB0B58" w:rsidRDefault="00E2213D" w:rsidP="00E2213D"/>
    <w:p w14:paraId="6E89CE81" w14:textId="77777777" w:rsidR="00E2213D" w:rsidRPr="00E34277" w:rsidRDefault="00E2213D" w:rsidP="00FC5B42">
      <w:pPr>
        <w:pageBreakBefore/>
        <w:spacing w:after="160" w:line="259" w:lineRule="auto"/>
        <w:jc w:val="center"/>
        <w:rPr>
          <w:rFonts w:eastAsia="KaiTi"/>
        </w:rPr>
      </w:pPr>
      <w:r w:rsidRPr="00E34277">
        <w:rPr>
          <w:rFonts w:eastAsia="KaiTi"/>
        </w:rPr>
        <w:lastRenderedPageBreak/>
        <w:t>附件二</w:t>
      </w:r>
    </w:p>
    <w:p w14:paraId="37C413B0" w14:textId="0BE0A4E2" w:rsidR="00E2213D" w:rsidRPr="00FB0B58" w:rsidRDefault="00FC5B42" w:rsidP="00FC5B42">
      <w:pPr>
        <w:spacing w:after="160" w:line="259" w:lineRule="auto"/>
        <w:jc w:val="center"/>
        <w:rPr>
          <w:b/>
          <w:bCs/>
        </w:rPr>
      </w:pPr>
      <w:r w:rsidRPr="00FB0B58">
        <w:rPr>
          <w:b/>
          <w:bCs/>
        </w:rPr>
        <w:t>2020</w:t>
      </w:r>
      <w:r w:rsidRPr="00FB0B58">
        <w:rPr>
          <w:b/>
          <w:bCs/>
        </w:rPr>
        <w:t>年后全球生物多样性框架的资源调动组成部分草案：</w:t>
      </w:r>
    </w:p>
    <w:p w14:paraId="37FC1EC3" w14:textId="1486A20E" w:rsidR="00FC5B42" w:rsidRPr="00FB0B58" w:rsidRDefault="00FC5B42" w:rsidP="00FC5B42">
      <w:pPr>
        <w:spacing w:after="160" w:line="259" w:lineRule="auto"/>
        <w:jc w:val="center"/>
        <w:rPr>
          <w:b/>
          <w:bCs/>
        </w:rPr>
      </w:pPr>
      <w:r w:rsidRPr="00FB0B58">
        <w:rPr>
          <w:b/>
          <w:bCs/>
        </w:rPr>
        <w:t>供在可能情况下作为现行资源调动战略的后继战略的基本内容草案</w:t>
      </w:r>
    </w:p>
    <w:p w14:paraId="0386BC36" w14:textId="472173D2" w:rsidR="00E2213D" w:rsidRPr="00FB0B58" w:rsidRDefault="00FC5B42" w:rsidP="00FC5B42">
      <w:pPr>
        <w:pStyle w:val="Heading1"/>
        <w:rPr>
          <w:rFonts w:eastAsia="SimSun"/>
          <w:b/>
          <w:bCs/>
        </w:rPr>
      </w:pPr>
      <w:r w:rsidRPr="00FB0B58">
        <w:rPr>
          <w:rFonts w:eastAsia="SimSun"/>
          <w:b/>
          <w:bCs/>
        </w:rPr>
        <w:t>一</w:t>
      </w:r>
      <w:r w:rsidR="00E2213D" w:rsidRPr="00FB0B58">
        <w:rPr>
          <w:rFonts w:eastAsia="SimSun"/>
          <w:b/>
          <w:bCs/>
        </w:rPr>
        <w:t>.</w:t>
      </w:r>
      <w:r w:rsidRPr="00FB0B58">
        <w:rPr>
          <w:rFonts w:eastAsia="SimSun"/>
          <w:b/>
          <w:bCs/>
        </w:rPr>
        <w:t xml:space="preserve">  </w:t>
      </w:r>
      <w:r w:rsidRPr="00FB0B58">
        <w:rPr>
          <w:rFonts w:eastAsia="SimSun"/>
          <w:b/>
          <w:bCs/>
        </w:rPr>
        <w:t>紧迫</w:t>
      </w:r>
      <w:r w:rsidR="00E2213D" w:rsidRPr="00FB0B58">
        <w:rPr>
          <w:rFonts w:eastAsia="SimSun"/>
          <w:b/>
          <w:bCs/>
        </w:rPr>
        <w:t>性</w:t>
      </w:r>
    </w:p>
    <w:p w14:paraId="62EF05B5" w14:textId="6165AE5C" w:rsidR="00E2213D" w:rsidRPr="00FB0B58" w:rsidRDefault="00E2213D" w:rsidP="00D31C59">
      <w:pPr>
        <w:pStyle w:val="ListParagraph"/>
        <w:numPr>
          <w:ilvl w:val="0"/>
          <w:numId w:val="45"/>
        </w:numPr>
        <w:tabs>
          <w:tab w:val="clear" w:pos="490"/>
        </w:tabs>
        <w:ind w:left="0" w:firstLine="0"/>
        <w:contextualSpacing w:val="0"/>
      </w:pPr>
      <w:r w:rsidRPr="00FB0B58">
        <w:t>生物多样性正在</w:t>
      </w:r>
      <w:r w:rsidR="00BF5727" w:rsidRPr="00FB0B58">
        <w:t>全球范围</w:t>
      </w:r>
      <w:r w:rsidRPr="00FB0B58">
        <w:t>下降，比人类历史上任何其他时候的下降都</w:t>
      </w:r>
      <w:r w:rsidR="00BF5727" w:rsidRPr="00FB0B58">
        <w:t>更加迅速</w:t>
      </w:r>
      <w:r w:rsidRPr="00FB0B58">
        <w:t>。这</w:t>
      </w:r>
      <w:r w:rsidR="00BF5727" w:rsidRPr="00FB0B58">
        <w:t>种情况出现</w:t>
      </w:r>
      <w:r w:rsidRPr="00FB0B58">
        <w:t>在所有</w:t>
      </w:r>
      <w:r w:rsidR="00BF5727" w:rsidRPr="00FB0B58">
        <w:t>区域</w:t>
      </w:r>
      <w:r w:rsidRPr="00FB0B58">
        <w:t>，</w:t>
      </w:r>
      <w:r w:rsidR="00BF5727" w:rsidRPr="00FB0B58">
        <w:t>正在</w:t>
      </w:r>
      <w:r w:rsidRPr="00FB0B58">
        <w:t>基因</w:t>
      </w:r>
      <w:r w:rsidR="00BF5727" w:rsidRPr="00FB0B58">
        <w:t>、</w:t>
      </w:r>
      <w:r w:rsidRPr="00FB0B58">
        <w:t>物种和</w:t>
      </w:r>
      <w:r w:rsidR="00BF5727" w:rsidRPr="00FB0B58">
        <w:t>生境</w:t>
      </w:r>
      <w:r w:rsidRPr="00FB0B58">
        <w:t>层面</w:t>
      </w:r>
      <w:r w:rsidR="00BF5727" w:rsidRPr="00FB0B58">
        <w:t>发生</w:t>
      </w:r>
      <w:r w:rsidRPr="00FB0B58">
        <w:t>。尽管</w:t>
      </w:r>
      <w:r w:rsidR="00BF5727" w:rsidRPr="00FB0B58">
        <w:t>根据预测，</w:t>
      </w:r>
      <w:r w:rsidRPr="00FB0B58">
        <w:t>物种丰度和生态系统生产力将</w:t>
      </w:r>
      <w:r w:rsidR="000C1BBD" w:rsidRPr="00FB0B58">
        <w:t>出现局部</w:t>
      </w:r>
      <w:r w:rsidRPr="00FB0B58">
        <w:t>增加，但全球变化对生物多样性的总体影响预计将是负面的，</w:t>
      </w:r>
      <w:r w:rsidR="00915273">
        <w:rPr>
          <w:rFonts w:hint="eastAsia"/>
        </w:rPr>
        <w:t>损害</w:t>
      </w:r>
      <w:r w:rsidRPr="00FB0B58">
        <w:t>人类社会经济福祉和健康。</w:t>
      </w:r>
    </w:p>
    <w:p w14:paraId="06BAE366" w14:textId="208E81BF" w:rsidR="00E2213D" w:rsidRPr="00FB0B58" w:rsidRDefault="001D5A64" w:rsidP="00D31C59">
      <w:pPr>
        <w:pStyle w:val="ListParagraph"/>
        <w:numPr>
          <w:ilvl w:val="0"/>
          <w:numId w:val="45"/>
        </w:numPr>
        <w:tabs>
          <w:tab w:val="clear" w:pos="490"/>
        </w:tabs>
        <w:ind w:left="0" w:firstLine="0"/>
        <w:contextualSpacing w:val="0"/>
      </w:pPr>
      <w:r w:rsidRPr="00FB0B58">
        <w:t>生物多样性和生态系统服务政府间科学与政策平台</w:t>
      </w:r>
      <w:r w:rsidR="00E2213D" w:rsidRPr="00FB0B58">
        <w:t>于</w:t>
      </w:r>
      <w:r w:rsidR="00E2213D" w:rsidRPr="00FB0B58">
        <w:t>2019</w:t>
      </w:r>
      <w:r w:rsidR="00E2213D" w:rsidRPr="00FB0B58">
        <w:t>年发布</w:t>
      </w:r>
      <w:r w:rsidRPr="00FB0B58">
        <w:t>了</w:t>
      </w:r>
      <w:r w:rsidR="00E2213D" w:rsidRPr="00FB0B58">
        <w:t>《生物多样性和生态系统服务全球评估报告》</w:t>
      </w:r>
      <w:r w:rsidRPr="00FB0B58">
        <w:t>，其中</w:t>
      </w:r>
      <w:r w:rsidR="00E2213D" w:rsidRPr="00FB0B58">
        <w:t>强调，需要</w:t>
      </w:r>
      <w:r w:rsidRPr="00FB0B58">
        <w:t>紧迫</w:t>
      </w:r>
      <w:r w:rsidR="00E2213D" w:rsidRPr="00FB0B58">
        <w:t>采取行动，</w:t>
      </w:r>
      <w:r w:rsidRPr="00FB0B58">
        <w:t>以综合方式</w:t>
      </w:r>
      <w:r w:rsidR="00E2213D" w:rsidRPr="00FB0B58">
        <w:t>解决</w:t>
      </w:r>
      <w:r w:rsidRPr="00FB0B58">
        <w:t>造成</w:t>
      </w:r>
      <w:r w:rsidR="00E2213D" w:rsidRPr="00FB0B58">
        <w:t>生物多样性丧失以及气候变化和土地退化的驱动因素。需要</w:t>
      </w:r>
      <w:r w:rsidRPr="00FB0B58">
        <w:t>制定</w:t>
      </w:r>
      <w:r w:rsidR="00E2213D" w:rsidRPr="00FB0B58">
        <w:t>与自然和谐相处的途径；这包括改变全球金融和经济体系，以实现全球可持续经济，并确保充分执行</w:t>
      </w:r>
      <w:r w:rsidR="00E2213D" w:rsidRPr="00FB0B58">
        <w:t>2020</w:t>
      </w:r>
      <w:r w:rsidR="00E2213D" w:rsidRPr="00FB0B58">
        <w:t>年后全球生物多样性框架和《公约》的三项目标。</w:t>
      </w:r>
      <w:r w:rsidRPr="00FB0B58">
        <w:t>通过</w:t>
      </w:r>
      <w:r w:rsidR="00E2213D" w:rsidRPr="00FB0B58">
        <w:t>与</w:t>
      </w:r>
      <w:r w:rsidR="00E2213D" w:rsidRPr="00FB0B58">
        <w:t>2020</w:t>
      </w:r>
      <w:r w:rsidR="00E2213D" w:rsidRPr="00FB0B58">
        <w:t>年后全球生物多样性框架的</w:t>
      </w:r>
      <w:r w:rsidRPr="00FB0B58">
        <w:t>远大目标</w:t>
      </w:r>
      <w:r w:rsidR="00E2213D" w:rsidRPr="00FB0B58">
        <w:t>相称的方式</w:t>
      </w:r>
      <w:r w:rsidRPr="00FB0B58">
        <w:t>，从</w:t>
      </w:r>
      <w:r w:rsidR="00E2213D" w:rsidRPr="00FB0B58">
        <w:t>所有来源</w:t>
      </w:r>
      <w:r w:rsidRPr="00FB0B58">
        <w:t>调动</w:t>
      </w:r>
      <w:r w:rsidR="00E2213D" w:rsidRPr="00FB0B58">
        <w:t>资源</w:t>
      </w:r>
      <w:r w:rsidRPr="00FB0B58">
        <w:t>，</w:t>
      </w:r>
      <w:r w:rsidR="00E2213D" w:rsidRPr="00FB0B58">
        <w:t>是</w:t>
      </w:r>
      <w:r w:rsidRPr="00FB0B58">
        <w:t>切实执行</w:t>
      </w:r>
      <w:r w:rsidR="00E2213D" w:rsidRPr="00FB0B58">
        <w:t>该框架的关键</w:t>
      </w:r>
      <w:r w:rsidRPr="00FB0B58">
        <w:t>先决条件之一</w:t>
      </w:r>
      <w:r w:rsidR="00E2213D" w:rsidRPr="00FB0B58">
        <w:t>。</w:t>
      </w:r>
    </w:p>
    <w:p w14:paraId="4AB27015" w14:textId="2F2C8BCC" w:rsidR="00E2213D" w:rsidRPr="00FB0B58" w:rsidRDefault="00915273" w:rsidP="00D31C59">
      <w:pPr>
        <w:pStyle w:val="ListParagraph"/>
        <w:numPr>
          <w:ilvl w:val="0"/>
          <w:numId w:val="45"/>
        </w:numPr>
        <w:tabs>
          <w:tab w:val="clear" w:pos="490"/>
        </w:tabs>
        <w:ind w:left="0" w:firstLine="0"/>
        <w:contextualSpacing w:val="0"/>
      </w:pPr>
      <w:r>
        <w:rPr>
          <w:rFonts w:hint="eastAsia"/>
        </w:rPr>
        <w:t>目前提出的</w:t>
      </w:r>
      <w:r w:rsidR="007C1829" w:rsidRPr="00FB0B58">
        <w:t>现行</w:t>
      </w:r>
      <w:r w:rsidR="00E2213D" w:rsidRPr="00FB0B58">
        <w:t>资源调动战略</w:t>
      </w:r>
      <w:r w:rsidR="007C1829" w:rsidRPr="00FB0B58">
        <w:t>的后继战略是为了凭借</w:t>
      </w:r>
      <w:r w:rsidR="00E2213D" w:rsidRPr="00FB0B58">
        <w:t>相关组织和利益攸关方的支持</w:t>
      </w:r>
      <w:r w:rsidR="007C1829" w:rsidRPr="00FB0B58">
        <w:t>，</w:t>
      </w:r>
      <w:r w:rsidR="00E2213D" w:rsidRPr="00FB0B58">
        <w:t>协助《公约》缔约方制定和执行</w:t>
      </w:r>
      <w:r w:rsidR="007C1829" w:rsidRPr="00FB0B58">
        <w:t>本国的</w:t>
      </w:r>
      <w:r w:rsidR="00E2213D" w:rsidRPr="00FB0B58">
        <w:t>国家生物多样性融资计划，以期共同实现</w:t>
      </w:r>
      <w:r w:rsidR="007C1829" w:rsidRPr="00FB0B58">
        <w:t>2020</w:t>
      </w:r>
      <w:r w:rsidR="007C1829" w:rsidRPr="00FB0B58">
        <w:t>年后全球生物多样性框架的</w:t>
      </w:r>
      <w:r w:rsidR="00E2213D" w:rsidRPr="00FB0B58">
        <w:t>资源</w:t>
      </w:r>
      <w:r w:rsidR="007C1829" w:rsidRPr="00FB0B58">
        <w:t>调动</w:t>
      </w:r>
      <w:r w:rsidR="00E2213D" w:rsidRPr="00FB0B58">
        <w:t>目标</w:t>
      </w:r>
      <w:r w:rsidR="007C1829" w:rsidRPr="00FB0B58">
        <w:t>，</w:t>
      </w:r>
      <w:r w:rsidR="00E2213D" w:rsidRPr="00FB0B58">
        <w:t>并</w:t>
      </w:r>
      <w:r w:rsidR="007C1829" w:rsidRPr="00FB0B58">
        <w:t>调动充分</w:t>
      </w:r>
      <w:r w:rsidR="00E2213D" w:rsidRPr="00FB0B58">
        <w:t>和可预测的</w:t>
      </w:r>
      <w:r w:rsidR="007C1829" w:rsidRPr="00FB0B58">
        <w:t>财务</w:t>
      </w:r>
      <w:r w:rsidR="00E2213D" w:rsidRPr="00FB0B58">
        <w:t>资源，</w:t>
      </w:r>
      <w:r w:rsidR="007C1829" w:rsidRPr="00FB0B58">
        <w:t>用于</w:t>
      </w:r>
      <w:r w:rsidR="00E2213D" w:rsidRPr="00FB0B58">
        <w:t>支持实现</w:t>
      </w:r>
      <w:r w:rsidR="00E2213D" w:rsidRPr="00FB0B58">
        <w:t>2020</w:t>
      </w:r>
      <w:r w:rsidR="00E2213D" w:rsidRPr="00FB0B58">
        <w:t>年后全球生物多样性框架和《公约》的三</w:t>
      </w:r>
      <w:r w:rsidR="007C1829" w:rsidRPr="00FB0B58">
        <w:t>项</w:t>
      </w:r>
      <w:r w:rsidR="00E2213D" w:rsidRPr="00FB0B58">
        <w:t>目标。</w:t>
      </w:r>
    </w:p>
    <w:p w14:paraId="30CB36CE" w14:textId="102266E8" w:rsidR="00AE1E9B" w:rsidRPr="00FB0B58" w:rsidRDefault="007C1829" w:rsidP="00D31C59">
      <w:pPr>
        <w:pStyle w:val="ListParagraph"/>
        <w:numPr>
          <w:ilvl w:val="0"/>
          <w:numId w:val="45"/>
        </w:numPr>
        <w:tabs>
          <w:tab w:val="clear" w:pos="490"/>
        </w:tabs>
        <w:ind w:left="0" w:firstLine="0"/>
        <w:contextualSpacing w:val="0"/>
      </w:pPr>
      <w:r w:rsidRPr="00FB0B58">
        <w:t>这项</w:t>
      </w:r>
      <w:r w:rsidR="00E2213D" w:rsidRPr="00FB0B58">
        <w:t>战略考虑</w:t>
      </w:r>
      <w:r w:rsidRPr="00FB0B58">
        <w:t>到</w:t>
      </w:r>
      <w:r w:rsidR="00E2213D" w:rsidRPr="00FB0B58">
        <w:t>了</w:t>
      </w:r>
      <w:r w:rsidRPr="00FB0B58">
        <w:t>各种各样的</w:t>
      </w:r>
      <w:r w:rsidR="00E2213D" w:rsidRPr="00FB0B58">
        <w:t>资金来源。</w:t>
      </w:r>
      <w:r w:rsidRPr="00FB0B58">
        <w:t>准备</w:t>
      </w:r>
      <w:r w:rsidR="00E2213D" w:rsidRPr="00FB0B58">
        <w:t>根据</w:t>
      </w:r>
      <w:r w:rsidR="00E2213D" w:rsidRPr="00FB0B58">
        <w:t>2020</w:t>
      </w:r>
      <w:r w:rsidR="00E2213D" w:rsidRPr="00FB0B58">
        <w:t>年后全球生物多样性框架的时间表，</w:t>
      </w:r>
      <w:r w:rsidR="00915273">
        <w:rPr>
          <w:rFonts w:hint="eastAsia"/>
        </w:rPr>
        <w:t>首先</w:t>
      </w:r>
      <w:r w:rsidR="00E2213D" w:rsidRPr="00FB0B58">
        <w:t>在</w:t>
      </w:r>
      <w:r w:rsidRPr="00FB0B58">
        <w:t>直至</w:t>
      </w:r>
      <w:r w:rsidR="00E2213D" w:rsidRPr="00FB0B58">
        <w:t>2030</w:t>
      </w:r>
      <w:r w:rsidR="00E2213D" w:rsidRPr="00FB0B58">
        <w:t>年的</w:t>
      </w:r>
      <w:r w:rsidRPr="00FB0B58">
        <w:t>时期内</w:t>
      </w:r>
      <w:r w:rsidR="00E2213D" w:rsidRPr="00FB0B58">
        <w:t>实施。</w:t>
      </w:r>
    </w:p>
    <w:p w14:paraId="58B3172F" w14:textId="02C9EBA9" w:rsidR="00E2213D" w:rsidRPr="00FB0B58" w:rsidRDefault="00E2213D" w:rsidP="007C1829">
      <w:pPr>
        <w:pStyle w:val="Heading1"/>
        <w:rPr>
          <w:rFonts w:eastAsia="SimSun"/>
          <w:b/>
          <w:bCs/>
        </w:rPr>
      </w:pPr>
      <w:r w:rsidRPr="00FB0B58">
        <w:rPr>
          <w:rFonts w:eastAsia="SimSun"/>
          <w:b/>
          <w:bCs/>
        </w:rPr>
        <w:t>二</w:t>
      </w:r>
      <w:r w:rsidR="007C1829" w:rsidRPr="00FB0B58">
        <w:rPr>
          <w:rFonts w:eastAsia="SimSun"/>
          <w:b/>
          <w:bCs/>
        </w:rPr>
        <w:t xml:space="preserve">.  </w:t>
      </w:r>
      <w:r w:rsidR="007C1829" w:rsidRPr="00FB0B58">
        <w:rPr>
          <w:rFonts w:eastAsia="SimSun"/>
          <w:b/>
          <w:bCs/>
        </w:rPr>
        <w:t>使命</w:t>
      </w:r>
    </w:p>
    <w:p w14:paraId="698D41C9" w14:textId="055085BA" w:rsidR="00E2213D" w:rsidRPr="00FB0B58" w:rsidRDefault="007C1829" w:rsidP="00D31C59">
      <w:pPr>
        <w:pStyle w:val="ListParagraph"/>
        <w:numPr>
          <w:ilvl w:val="0"/>
          <w:numId w:val="45"/>
        </w:numPr>
        <w:tabs>
          <w:tab w:val="clear" w:pos="490"/>
        </w:tabs>
        <w:ind w:left="0" w:firstLine="0"/>
        <w:contextualSpacing w:val="0"/>
      </w:pPr>
      <w:r w:rsidRPr="00FB0B58">
        <w:t>资源</w:t>
      </w:r>
      <w:r w:rsidR="00E2213D" w:rsidRPr="00FB0B58">
        <w:t>调动对于实现《公约》的</w:t>
      </w:r>
      <w:r w:rsidRPr="00FB0B58">
        <w:t>各项</w:t>
      </w:r>
      <w:r w:rsidR="00E2213D" w:rsidRPr="00FB0B58">
        <w:t>目标和</w:t>
      </w:r>
      <w:r w:rsidRPr="00FB0B58">
        <w:t>切实执行</w:t>
      </w:r>
      <w:r w:rsidR="00E2213D" w:rsidRPr="00FB0B58">
        <w:t>2020</w:t>
      </w:r>
      <w:r w:rsidR="00E2213D" w:rsidRPr="00FB0B58">
        <w:t>年后全球生物多样性框架</w:t>
      </w:r>
      <w:r w:rsidR="00AE45E2" w:rsidRPr="00FB0B58">
        <w:t>来说</w:t>
      </w:r>
      <w:r w:rsidR="00E2213D" w:rsidRPr="00FB0B58">
        <w:t>至关重要。要实现</w:t>
      </w:r>
      <w:r w:rsidR="00E2213D" w:rsidRPr="00FB0B58">
        <w:t>2020</w:t>
      </w:r>
      <w:r w:rsidR="00E2213D" w:rsidRPr="00FB0B58">
        <w:t>年后全球生物多样性框架的其他目标，</w:t>
      </w:r>
      <w:r w:rsidR="00AE45E2" w:rsidRPr="00FB0B58">
        <w:t>就</w:t>
      </w:r>
      <w:r w:rsidR="00E2213D" w:rsidRPr="00FB0B58">
        <w:t>必须</w:t>
      </w:r>
      <w:r w:rsidR="00AE45E2" w:rsidRPr="00FB0B58">
        <w:t>实现该</w:t>
      </w:r>
      <w:r w:rsidR="00E2213D" w:rsidRPr="00FB0B58">
        <w:t>框架的资源</w:t>
      </w:r>
      <w:r w:rsidR="00AE45E2" w:rsidRPr="00FB0B58">
        <w:t>调动</w:t>
      </w:r>
      <w:r w:rsidR="00E2213D" w:rsidRPr="00FB0B58">
        <w:t>目标。</w:t>
      </w:r>
    </w:p>
    <w:p w14:paraId="6B21A272" w14:textId="2D7A7B64" w:rsidR="00E2213D" w:rsidRPr="00FB0B58" w:rsidRDefault="00AE45E2" w:rsidP="00D31C59">
      <w:pPr>
        <w:pStyle w:val="ListParagraph"/>
        <w:numPr>
          <w:ilvl w:val="0"/>
          <w:numId w:val="45"/>
        </w:numPr>
        <w:tabs>
          <w:tab w:val="clear" w:pos="490"/>
        </w:tabs>
        <w:ind w:left="0" w:firstLine="0"/>
        <w:contextualSpacing w:val="0"/>
      </w:pPr>
      <w:r w:rsidRPr="00FB0B58">
        <w:t>为了</w:t>
      </w:r>
      <w:r w:rsidR="00E2213D" w:rsidRPr="00FB0B58">
        <w:t>有效</w:t>
      </w:r>
      <w:r w:rsidRPr="00FB0B58">
        <w:t>地调动</w:t>
      </w:r>
      <w:r w:rsidR="00E2213D" w:rsidRPr="00FB0B58">
        <w:t>资源</w:t>
      </w:r>
      <w:r w:rsidRPr="00FB0B58">
        <w:t>，需要在各</w:t>
      </w:r>
      <w:r w:rsidR="00E2213D" w:rsidRPr="00FB0B58">
        <w:t>经济</w:t>
      </w:r>
      <w:r w:rsidRPr="00FB0B58">
        <w:t>体</w:t>
      </w:r>
      <w:r w:rsidR="00E2213D" w:rsidRPr="00FB0B58">
        <w:t>和</w:t>
      </w:r>
      <w:r w:rsidRPr="00FB0B58">
        <w:t>全</w:t>
      </w:r>
      <w:r w:rsidR="00E2213D" w:rsidRPr="00FB0B58">
        <w:t>社会</w:t>
      </w:r>
      <w:r w:rsidRPr="00FB0B58">
        <w:t>实现</w:t>
      </w:r>
      <w:r w:rsidR="00E2213D" w:rsidRPr="00FB0B58">
        <w:t>变革性</w:t>
      </w:r>
      <w:r w:rsidRPr="00FB0B58">
        <w:t>、</w:t>
      </w:r>
      <w:r w:rsidR="00E2213D" w:rsidRPr="00FB0B58">
        <w:t>包容性和公平的</w:t>
      </w:r>
      <w:r w:rsidR="001C4B27" w:rsidRPr="00FB0B58">
        <w:t>改变</w:t>
      </w:r>
      <w:r w:rsidR="00E2213D" w:rsidRPr="00FB0B58">
        <w:t>。因此，战略性</w:t>
      </w:r>
      <w:r w:rsidRPr="00FB0B58">
        <w:t>的</w:t>
      </w:r>
      <w:r w:rsidR="00E2213D" w:rsidRPr="00FB0B58">
        <w:t>资源调动方法包括</w:t>
      </w:r>
      <w:r w:rsidRPr="00FB0B58">
        <w:t>以下</w:t>
      </w:r>
      <w:r w:rsidR="00E2213D" w:rsidRPr="00FB0B58">
        <w:t>三个关键组成部分：</w:t>
      </w:r>
    </w:p>
    <w:p w14:paraId="0461D4DF" w14:textId="0676BBB6" w:rsidR="00E2213D" w:rsidRPr="00FB0B58" w:rsidRDefault="00232864" w:rsidP="00AE45E2">
      <w:pPr>
        <w:pStyle w:val="ListParagraph"/>
        <w:numPr>
          <w:ilvl w:val="0"/>
          <w:numId w:val="46"/>
        </w:numPr>
        <w:tabs>
          <w:tab w:val="clear" w:pos="490"/>
        </w:tabs>
        <w:ind w:left="0" w:firstLine="490"/>
        <w:contextualSpacing w:val="0"/>
      </w:pPr>
      <w:r w:rsidRPr="00FB0B58">
        <w:t>减少或重新引导有损于生物多样性的资源</w:t>
      </w:r>
      <w:r w:rsidR="00E2213D" w:rsidRPr="00FB0B58">
        <w:t>；</w:t>
      </w:r>
    </w:p>
    <w:p w14:paraId="38302064" w14:textId="72CF0EAD" w:rsidR="00E2213D" w:rsidRPr="00FB0B58" w:rsidRDefault="00E2213D" w:rsidP="00AE45E2">
      <w:pPr>
        <w:pStyle w:val="ListParagraph"/>
        <w:numPr>
          <w:ilvl w:val="0"/>
          <w:numId w:val="46"/>
        </w:numPr>
        <w:tabs>
          <w:tab w:val="clear" w:pos="490"/>
        </w:tabs>
        <w:ind w:left="0" w:firstLine="490"/>
        <w:contextualSpacing w:val="0"/>
      </w:pPr>
      <w:r w:rsidRPr="00FB0B58">
        <w:t>从所有来源筹集更多资源，</w:t>
      </w:r>
      <w:r w:rsidR="00AE45E2" w:rsidRPr="00FB0B58">
        <w:t>用于</w:t>
      </w:r>
      <w:r w:rsidRPr="00FB0B58">
        <w:t>实现《公约》的三</w:t>
      </w:r>
      <w:r w:rsidR="00AE45E2" w:rsidRPr="00FB0B58">
        <w:t>项</w:t>
      </w:r>
      <w:r w:rsidRPr="00FB0B58">
        <w:t>目标；</w:t>
      </w:r>
    </w:p>
    <w:p w14:paraId="29576AB4" w14:textId="3209B86F" w:rsidR="00E2213D" w:rsidRPr="00FB0B58" w:rsidRDefault="00AE45E2" w:rsidP="00AE45E2">
      <w:pPr>
        <w:pStyle w:val="ListParagraph"/>
        <w:numPr>
          <w:ilvl w:val="0"/>
          <w:numId w:val="46"/>
        </w:numPr>
        <w:tabs>
          <w:tab w:val="clear" w:pos="490"/>
        </w:tabs>
        <w:ind w:left="0" w:firstLine="490"/>
        <w:contextualSpacing w:val="0"/>
      </w:pPr>
      <w:r w:rsidRPr="00FB0B58">
        <w:t>提高资源利用的效力和效率</w:t>
      </w:r>
      <w:r w:rsidR="00E2213D" w:rsidRPr="00FB0B58">
        <w:t>。</w:t>
      </w:r>
    </w:p>
    <w:p w14:paraId="19A55515" w14:textId="224C8AD9" w:rsidR="00E2213D" w:rsidRPr="00FB0B58" w:rsidRDefault="00E2213D" w:rsidP="00AE45E2">
      <w:pPr>
        <w:pStyle w:val="Heading1"/>
        <w:rPr>
          <w:rFonts w:eastAsia="SimSun"/>
          <w:b/>
          <w:bCs/>
        </w:rPr>
      </w:pPr>
      <w:r w:rsidRPr="00FB0B58">
        <w:rPr>
          <w:rFonts w:eastAsia="SimSun"/>
          <w:b/>
          <w:bCs/>
        </w:rPr>
        <w:lastRenderedPageBreak/>
        <w:t>三</w:t>
      </w:r>
      <w:r w:rsidR="00AE45E2" w:rsidRPr="00FB0B58">
        <w:rPr>
          <w:rFonts w:eastAsia="SimSun"/>
          <w:b/>
          <w:bCs/>
        </w:rPr>
        <w:t xml:space="preserve">.  </w:t>
      </w:r>
      <w:r w:rsidRPr="00FB0B58">
        <w:rPr>
          <w:rFonts w:eastAsia="SimSun"/>
          <w:b/>
          <w:bCs/>
        </w:rPr>
        <w:t>指导原则</w:t>
      </w:r>
    </w:p>
    <w:p w14:paraId="76BDCA5C" w14:textId="36A91D41" w:rsidR="00E2213D" w:rsidRPr="00FB0B58" w:rsidRDefault="001C4B27" w:rsidP="00D31C59">
      <w:pPr>
        <w:pStyle w:val="ListParagraph"/>
        <w:numPr>
          <w:ilvl w:val="0"/>
          <w:numId w:val="45"/>
        </w:numPr>
        <w:tabs>
          <w:tab w:val="clear" w:pos="490"/>
        </w:tabs>
        <w:ind w:left="0" w:firstLine="0"/>
        <w:contextualSpacing w:val="0"/>
      </w:pPr>
      <w:r w:rsidRPr="00FB0B58">
        <w:t>有</w:t>
      </w:r>
      <w:r w:rsidR="00E2213D" w:rsidRPr="00FB0B58">
        <w:t>两个跨领域问题与</w:t>
      </w:r>
      <w:r w:rsidRPr="00FB0B58">
        <w:t>资源调动</w:t>
      </w:r>
      <w:r w:rsidR="00E2213D" w:rsidRPr="00FB0B58">
        <w:t>活动高度相关。</w:t>
      </w:r>
      <w:r w:rsidRPr="00FB0B58">
        <w:t>第一</w:t>
      </w:r>
      <w:r w:rsidR="00E2213D" w:rsidRPr="00FB0B58">
        <w:t>，上述必要的变革性</w:t>
      </w:r>
      <w:r w:rsidRPr="00FB0B58">
        <w:t>改变</w:t>
      </w:r>
      <w:r w:rsidR="00322BEE">
        <w:rPr>
          <w:rFonts w:hint="eastAsia"/>
        </w:rPr>
        <w:t>必须</w:t>
      </w:r>
      <w:r w:rsidRPr="00FB0B58">
        <w:t>是</w:t>
      </w:r>
      <w:r w:rsidR="00E2213D" w:rsidRPr="00FB0B58">
        <w:t>包容和公平</w:t>
      </w:r>
      <w:r w:rsidRPr="00FB0B58">
        <w:t>的</w:t>
      </w:r>
      <w:r w:rsidR="00E2213D" w:rsidRPr="00FB0B58">
        <w:t>。第二，</w:t>
      </w:r>
      <w:r w:rsidR="00A043E4" w:rsidRPr="00FB0B58">
        <w:t>资源调动活动与</w:t>
      </w:r>
      <w:r w:rsidR="00915273">
        <w:rPr>
          <w:rFonts w:hint="eastAsia"/>
        </w:rPr>
        <w:t>以下三者之间</w:t>
      </w:r>
      <w:r w:rsidR="00915273" w:rsidRPr="00FB0B58">
        <w:t>有着重要的联系，并具有很大的潜力与之相辅相成</w:t>
      </w:r>
      <w:r w:rsidR="00915273">
        <w:rPr>
          <w:rFonts w:hint="eastAsia"/>
        </w:rPr>
        <w:t>：</w:t>
      </w:r>
      <w:r w:rsidR="00E2213D" w:rsidRPr="00FB0B58">
        <w:t>旨在</w:t>
      </w:r>
      <w:r w:rsidRPr="00FB0B58">
        <w:t>将</w:t>
      </w:r>
      <w:r w:rsidR="00E2213D" w:rsidRPr="00FB0B58">
        <w:t>生物多样性</w:t>
      </w:r>
      <w:r w:rsidRPr="00FB0B58">
        <w:t>纳入所有国家</w:t>
      </w:r>
      <w:r w:rsidR="00E2213D" w:rsidRPr="00FB0B58">
        <w:t>政府</w:t>
      </w:r>
      <w:r w:rsidRPr="00FB0B58">
        <w:t>、</w:t>
      </w:r>
      <w:r w:rsidR="00E2213D" w:rsidRPr="00FB0B58">
        <w:t>经济体和社会</w:t>
      </w:r>
      <w:r w:rsidRPr="00FB0B58">
        <w:t>的</w:t>
      </w:r>
      <w:r w:rsidR="00E2213D" w:rsidRPr="00FB0B58">
        <w:t>主流的活动</w:t>
      </w:r>
      <w:r w:rsidR="00915273">
        <w:rPr>
          <w:rFonts w:hint="eastAsia"/>
        </w:rPr>
        <w:t>；</w:t>
      </w:r>
      <w:r w:rsidR="00E2213D" w:rsidRPr="00FB0B58">
        <w:t>2020</w:t>
      </w:r>
      <w:r w:rsidR="00E2213D" w:rsidRPr="00FB0B58">
        <w:t>年后全球生物多样性框架的相关目标</w:t>
      </w:r>
      <w:r w:rsidR="00915273">
        <w:rPr>
          <w:rFonts w:hint="eastAsia"/>
        </w:rPr>
        <w:t>；</w:t>
      </w:r>
      <w:r w:rsidRPr="00FB0B58">
        <w:t>关于</w:t>
      </w:r>
      <w:r w:rsidR="00E2213D" w:rsidRPr="00FB0B58">
        <w:t>主流化</w:t>
      </w:r>
      <w:r w:rsidRPr="00FB0B58">
        <w:t>的长期</w:t>
      </w:r>
      <w:r w:rsidR="00E2213D" w:rsidRPr="00FB0B58">
        <w:t>战略方法及其行动计划</w:t>
      </w:r>
      <w:r w:rsidR="00A043E4" w:rsidRPr="00FB0B58">
        <w:rPr>
          <w:rStyle w:val="FootnoteReference"/>
          <w:rFonts w:ascii="Times New Roman" w:hAnsi="Times New Roman"/>
          <w:snapToGrid w:val="0"/>
          <w:kern w:val="22"/>
          <w:szCs w:val="22"/>
        </w:rPr>
        <w:footnoteReference w:id="18"/>
      </w:r>
      <w:r w:rsidR="00A043E4" w:rsidRPr="00FB0B58">
        <w:t>所提供的提示性指导意见</w:t>
      </w:r>
      <w:r w:rsidR="00E2213D" w:rsidRPr="00FB0B58">
        <w:t>。</w:t>
      </w:r>
    </w:p>
    <w:p w14:paraId="6A09336A" w14:textId="469B5E86" w:rsidR="00E2213D" w:rsidRPr="00FB0B58" w:rsidRDefault="00E2213D" w:rsidP="00D31C59">
      <w:pPr>
        <w:pStyle w:val="ListParagraph"/>
        <w:numPr>
          <w:ilvl w:val="0"/>
          <w:numId w:val="45"/>
        </w:numPr>
        <w:tabs>
          <w:tab w:val="clear" w:pos="490"/>
        </w:tabs>
        <w:ind w:left="0" w:firstLine="0"/>
        <w:contextualSpacing w:val="0"/>
      </w:pPr>
      <w:r w:rsidRPr="00FB0B58">
        <w:t>所有社会行为</w:t>
      </w:r>
      <w:r w:rsidR="00A043E4" w:rsidRPr="00FB0B58">
        <w:t>体均应</w:t>
      </w:r>
      <w:r w:rsidRPr="00FB0B58">
        <w:t>在资源</w:t>
      </w:r>
      <w:r w:rsidR="00A043E4" w:rsidRPr="00FB0B58">
        <w:t>调动</w:t>
      </w:r>
      <w:r w:rsidRPr="00FB0B58">
        <w:t>方面发挥作用：</w:t>
      </w:r>
      <w:r w:rsidR="00322BEE">
        <w:rPr>
          <w:rFonts w:hint="eastAsia"/>
        </w:rPr>
        <w:t>(</w:t>
      </w:r>
      <w:r w:rsidR="00322BEE">
        <w:t xml:space="preserve">a) </w:t>
      </w:r>
      <w:r w:rsidRPr="00FB0B58">
        <w:t>国家和各级</w:t>
      </w:r>
      <w:r w:rsidR="00A043E4" w:rsidRPr="00FB0B58">
        <w:t>地方</w:t>
      </w:r>
      <w:r w:rsidRPr="00FB0B58">
        <w:t>政府</w:t>
      </w:r>
      <w:r w:rsidR="009D4A30" w:rsidRPr="00FB0B58">
        <w:t>应在国内和国际上出台</w:t>
      </w:r>
      <w:r w:rsidRPr="00FB0B58">
        <w:t>政策</w:t>
      </w:r>
      <w:r w:rsidR="009D4A30" w:rsidRPr="00FB0B58">
        <w:t>，形成</w:t>
      </w:r>
      <w:r w:rsidRPr="00FB0B58">
        <w:t>能力和</w:t>
      </w:r>
      <w:r w:rsidR="009D4A30" w:rsidRPr="00FB0B58">
        <w:t>建立融资</w:t>
      </w:r>
      <w:r w:rsidRPr="00FB0B58">
        <w:t>机制</w:t>
      </w:r>
      <w:r w:rsidR="009D4A30" w:rsidRPr="00FB0B58">
        <w:t>，以创造</w:t>
      </w:r>
      <w:r w:rsidR="00915273">
        <w:rPr>
          <w:rFonts w:hint="eastAsia"/>
        </w:rPr>
        <w:t>扶持性</w:t>
      </w:r>
      <w:r w:rsidR="009D4A30" w:rsidRPr="00FB0B58">
        <w:t>条件</w:t>
      </w:r>
      <w:r w:rsidRPr="00FB0B58">
        <w:t>；</w:t>
      </w:r>
      <w:r w:rsidR="00322BEE">
        <w:rPr>
          <w:rFonts w:hint="eastAsia"/>
        </w:rPr>
        <w:t>(</w:t>
      </w:r>
      <w:r w:rsidR="00322BEE">
        <w:t xml:space="preserve">b) </w:t>
      </w:r>
      <w:r w:rsidRPr="00FB0B58">
        <w:t>企业和金融部门</w:t>
      </w:r>
      <w:r w:rsidR="009D4A30" w:rsidRPr="00FB0B58">
        <w:t>应扩大和</w:t>
      </w:r>
      <w:r w:rsidRPr="00FB0B58">
        <w:t>增加投资对生物多样性的</w:t>
      </w:r>
      <w:r w:rsidR="009D4A30" w:rsidRPr="00FB0B58">
        <w:t>正面</w:t>
      </w:r>
      <w:r w:rsidRPr="00FB0B58">
        <w:t>影响，同时减少有害支出；</w:t>
      </w:r>
      <w:r w:rsidR="00322BEE">
        <w:rPr>
          <w:rFonts w:hint="eastAsia"/>
        </w:rPr>
        <w:t>(</w:t>
      </w:r>
      <w:r w:rsidR="00322BEE">
        <w:t xml:space="preserve">c) </w:t>
      </w:r>
      <w:r w:rsidRPr="00FB0B58">
        <w:t>国际</w:t>
      </w:r>
      <w:r w:rsidR="009D4A30" w:rsidRPr="00FB0B58">
        <w:t>发展</w:t>
      </w:r>
      <w:r w:rsidR="00915273">
        <w:rPr>
          <w:rFonts w:hint="eastAsia"/>
        </w:rPr>
        <w:t>金融机构</w:t>
      </w:r>
      <w:r w:rsidR="009D4A30" w:rsidRPr="00FB0B58">
        <w:t>应</w:t>
      </w:r>
      <w:r w:rsidRPr="00FB0B58">
        <w:t>提供资金</w:t>
      </w:r>
      <w:r w:rsidR="009D4A30" w:rsidRPr="00FB0B58">
        <w:t>、</w:t>
      </w:r>
      <w:r w:rsidRPr="00FB0B58">
        <w:t>技术支持和能力</w:t>
      </w:r>
      <w:r w:rsidR="009D4A30" w:rsidRPr="00FB0B58">
        <w:t>建设</w:t>
      </w:r>
      <w:r w:rsidRPr="00FB0B58">
        <w:t>。此外，</w:t>
      </w:r>
      <w:r w:rsidR="009D4A30" w:rsidRPr="00FB0B58">
        <w:t>必须</w:t>
      </w:r>
      <w:r w:rsidRPr="00FB0B58">
        <w:t>充分认识到作为生物多样性管理者的土著人民和地方社区</w:t>
      </w:r>
      <w:r w:rsidR="009D4A30" w:rsidRPr="00FB0B58">
        <w:t>以及民间社会做出的</w:t>
      </w:r>
      <w:r w:rsidRPr="00FB0B58">
        <w:t>非</w:t>
      </w:r>
      <w:r w:rsidR="009D4A30" w:rsidRPr="00FB0B58">
        <w:t>资金性质</w:t>
      </w:r>
      <w:r w:rsidRPr="00FB0B58">
        <w:t>的重要贡献</w:t>
      </w:r>
      <w:r w:rsidR="009D4A30" w:rsidRPr="00FB0B58">
        <w:rPr>
          <w:vertAlign w:val="superscript"/>
        </w:rPr>
        <w:footnoteReference w:id="19"/>
      </w:r>
      <w:r w:rsidRPr="00FB0B58">
        <w:t>。</w:t>
      </w:r>
    </w:p>
    <w:p w14:paraId="7E065D6B" w14:textId="577C779F" w:rsidR="00E2213D" w:rsidRPr="00FB0B58" w:rsidRDefault="00E2213D" w:rsidP="00D31C59">
      <w:pPr>
        <w:pStyle w:val="ListParagraph"/>
        <w:numPr>
          <w:ilvl w:val="0"/>
          <w:numId w:val="45"/>
        </w:numPr>
        <w:tabs>
          <w:tab w:val="clear" w:pos="490"/>
        </w:tabs>
        <w:ind w:left="0" w:firstLine="0"/>
        <w:contextualSpacing w:val="0"/>
      </w:pPr>
      <w:r w:rsidRPr="00FB0B58">
        <w:t>在实施</w:t>
      </w:r>
      <w:r w:rsidR="007557E6" w:rsidRPr="00FB0B58">
        <w:t>下文所述</w:t>
      </w:r>
      <w:r w:rsidRPr="00FB0B58">
        <w:t>目标时，应特别注意以下指导原则：</w:t>
      </w:r>
    </w:p>
    <w:p w14:paraId="553AD1FF" w14:textId="41EC698C" w:rsidR="00E2213D" w:rsidRPr="00FB0B58" w:rsidRDefault="007557E6" w:rsidP="007557E6">
      <w:pPr>
        <w:pStyle w:val="ListParagraph"/>
        <w:numPr>
          <w:ilvl w:val="0"/>
          <w:numId w:val="47"/>
        </w:numPr>
        <w:tabs>
          <w:tab w:val="clear" w:pos="490"/>
        </w:tabs>
        <w:ind w:left="0" w:firstLine="490"/>
        <w:contextualSpacing w:val="0"/>
      </w:pPr>
      <w:r w:rsidRPr="00FB0B58">
        <w:t>以成果为导向</w:t>
      </w:r>
      <w:r w:rsidR="00E2213D" w:rsidRPr="00FB0B58">
        <w:t>；</w:t>
      </w:r>
    </w:p>
    <w:p w14:paraId="4C9714DA" w14:textId="0C85919B" w:rsidR="00E2213D" w:rsidRPr="00FB0B58" w:rsidRDefault="007557E6" w:rsidP="007557E6">
      <w:pPr>
        <w:pStyle w:val="ListParagraph"/>
        <w:numPr>
          <w:ilvl w:val="0"/>
          <w:numId w:val="47"/>
        </w:numPr>
        <w:tabs>
          <w:tab w:val="clear" w:pos="490"/>
        </w:tabs>
        <w:ind w:left="0" w:firstLine="490"/>
        <w:contextualSpacing w:val="0"/>
      </w:pPr>
      <w:r w:rsidRPr="00FB0B58">
        <w:t>提高</w:t>
      </w:r>
      <w:r w:rsidR="00E2213D" w:rsidRPr="00FB0B58">
        <w:t>效率和效力；</w:t>
      </w:r>
    </w:p>
    <w:p w14:paraId="5B07DAA4" w14:textId="17EE2662" w:rsidR="00E2213D" w:rsidRPr="00FB0B58" w:rsidRDefault="007557E6" w:rsidP="007557E6">
      <w:pPr>
        <w:pStyle w:val="ListParagraph"/>
        <w:numPr>
          <w:ilvl w:val="0"/>
          <w:numId w:val="47"/>
        </w:numPr>
        <w:tabs>
          <w:tab w:val="clear" w:pos="490"/>
        </w:tabs>
        <w:ind w:left="0" w:firstLine="490"/>
        <w:contextualSpacing w:val="0"/>
      </w:pPr>
      <w:r w:rsidRPr="00FB0B58">
        <w:t>建设</w:t>
      </w:r>
      <w:r w:rsidR="00E2213D" w:rsidRPr="00FB0B58">
        <w:t>伙伴关系</w:t>
      </w:r>
      <w:r w:rsidRPr="00FB0B58">
        <w:t>，增加</w:t>
      </w:r>
      <w:r w:rsidR="00E2213D" w:rsidRPr="00FB0B58">
        <w:t>协同</w:t>
      </w:r>
      <w:r w:rsidRPr="00FB0B58">
        <w:t>作用</w:t>
      </w:r>
      <w:r w:rsidR="00E2213D" w:rsidRPr="00FB0B58">
        <w:t>；</w:t>
      </w:r>
    </w:p>
    <w:p w14:paraId="575BB18C" w14:textId="26432F0E" w:rsidR="00E2213D" w:rsidRPr="00FB0B58" w:rsidRDefault="00E2213D" w:rsidP="007557E6">
      <w:pPr>
        <w:pStyle w:val="ListParagraph"/>
        <w:numPr>
          <w:ilvl w:val="0"/>
          <w:numId w:val="47"/>
        </w:numPr>
        <w:tabs>
          <w:tab w:val="clear" w:pos="490"/>
        </w:tabs>
        <w:ind w:left="0" w:firstLine="490"/>
        <w:contextualSpacing w:val="0"/>
      </w:pPr>
      <w:r w:rsidRPr="00FB0B58">
        <w:t>支持创新；</w:t>
      </w:r>
    </w:p>
    <w:p w14:paraId="73B73E3E" w14:textId="7A71016D" w:rsidR="00E2213D" w:rsidRPr="00FB0B58" w:rsidRDefault="00E2213D" w:rsidP="007557E6">
      <w:pPr>
        <w:pStyle w:val="ListParagraph"/>
        <w:numPr>
          <w:ilvl w:val="0"/>
          <w:numId w:val="47"/>
        </w:numPr>
        <w:tabs>
          <w:tab w:val="clear" w:pos="490"/>
        </w:tabs>
        <w:ind w:left="0" w:firstLine="490"/>
        <w:contextualSpacing w:val="0"/>
      </w:pPr>
      <w:r w:rsidRPr="00FB0B58">
        <w:t>加强能力和治理；</w:t>
      </w:r>
    </w:p>
    <w:p w14:paraId="57DBD06D" w14:textId="5C50AE87" w:rsidR="00E2213D" w:rsidRPr="00FB0B58" w:rsidRDefault="00E2213D" w:rsidP="007557E6">
      <w:pPr>
        <w:pStyle w:val="ListParagraph"/>
        <w:numPr>
          <w:ilvl w:val="0"/>
          <w:numId w:val="47"/>
        </w:numPr>
        <w:tabs>
          <w:tab w:val="clear" w:pos="490"/>
        </w:tabs>
        <w:ind w:left="0" w:firstLine="490"/>
        <w:contextualSpacing w:val="0"/>
      </w:pPr>
      <w:r w:rsidRPr="00FB0B58">
        <w:t>提高认识；</w:t>
      </w:r>
    </w:p>
    <w:p w14:paraId="26D7C1D6" w14:textId="12140278" w:rsidR="00E2213D" w:rsidRPr="00FB0B58" w:rsidRDefault="007557E6" w:rsidP="007557E6">
      <w:pPr>
        <w:pStyle w:val="ListParagraph"/>
        <w:numPr>
          <w:ilvl w:val="0"/>
          <w:numId w:val="47"/>
        </w:numPr>
        <w:tabs>
          <w:tab w:val="clear" w:pos="490"/>
        </w:tabs>
        <w:ind w:left="0" w:firstLine="490"/>
        <w:contextualSpacing w:val="0"/>
      </w:pPr>
      <w:r w:rsidRPr="00FB0B58">
        <w:t>把</w:t>
      </w:r>
      <w:r w:rsidR="00E2213D" w:rsidRPr="00FB0B58">
        <w:t>性别</w:t>
      </w:r>
      <w:r w:rsidRPr="00FB0B58">
        <w:t>平等、</w:t>
      </w:r>
      <w:r w:rsidR="00E2213D" w:rsidRPr="00FB0B58">
        <w:t>青年</w:t>
      </w:r>
      <w:r w:rsidRPr="00FB0B58">
        <w:t>、</w:t>
      </w:r>
      <w:r w:rsidR="00E2213D" w:rsidRPr="00FB0B58">
        <w:t>土著人民和地方社区以及社会经济</w:t>
      </w:r>
      <w:r w:rsidRPr="00FB0B58">
        <w:t>视角考虑在内</w:t>
      </w:r>
      <w:r w:rsidR="00E2213D" w:rsidRPr="00FB0B58">
        <w:t>；</w:t>
      </w:r>
    </w:p>
    <w:p w14:paraId="3E33F939" w14:textId="2CF43E0A" w:rsidR="00E2213D" w:rsidRPr="00FB0B58" w:rsidRDefault="007557E6" w:rsidP="007557E6">
      <w:pPr>
        <w:pStyle w:val="ListParagraph"/>
        <w:numPr>
          <w:ilvl w:val="0"/>
          <w:numId w:val="47"/>
        </w:numPr>
        <w:tabs>
          <w:tab w:val="clear" w:pos="490"/>
        </w:tabs>
        <w:ind w:left="0" w:firstLine="490"/>
        <w:contextualSpacing w:val="0"/>
      </w:pPr>
      <w:r w:rsidRPr="00FB0B58">
        <w:t>把</w:t>
      </w:r>
      <w:r w:rsidR="00E2213D" w:rsidRPr="00FB0B58">
        <w:t>各项</w:t>
      </w:r>
      <w:r w:rsidRPr="00FB0B58">
        <w:t>公约</w:t>
      </w:r>
      <w:r w:rsidR="00E2213D" w:rsidRPr="00FB0B58">
        <w:t>之间</w:t>
      </w:r>
      <w:r w:rsidRPr="00FB0B58">
        <w:t>在方案和融资方面</w:t>
      </w:r>
      <w:r w:rsidR="00E2213D" w:rsidRPr="00FB0B58">
        <w:t>的协同作用</w:t>
      </w:r>
      <w:r w:rsidRPr="00FB0B58">
        <w:t>考虑在内</w:t>
      </w:r>
      <w:r w:rsidR="00E2213D" w:rsidRPr="00FB0B58">
        <w:t>，特别是</w:t>
      </w:r>
      <w:r w:rsidRPr="00FB0B58">
        <w:t>考虑到</w:t>
      </w:r>
      <w:r w:rsidR="00E2213D" w:rsidRPr="00FB0B58">
        <w:t>气候</w:t>
      </w:r>
      <w:r w:rsidRPr="00FB0B58">
        <w:t>方面的</w:t>
      </w:r>
      <w:r w:rsidR="00E2213D" w:rsidRPr="00FB0B58">
        <w:t>共同</w:t>
      </w:r>
      <w:r w:rsidRPr="00FB0B58">
        <w:t>效益</w:t>
      </w:r>
      <w:r w:rsidR="00E2213D" w:rsidRPr="00FB0B58">
        <w:t>。</w:t>
      </w:r>
    </w:p>
    <w:p w14:paraId="6AECC84F" w14:textId="6E227DC5" w:rsidR="00E2213D" w:rsidRPr="00FB0B58" w:rsidRDefault="007557E6" w:rsidP="007557E6">
      <w:pPr>
        <w:pStyle w:val="Heading1"/>
        <w:rPr>
          <w:rFonts w:eastAsia="SimSun"/>
          <w:b/>
          <w:bCs/>
        </w:rPr>
      </w:pPr>
      <w:r w:rsidRPr="00FB0B58">
        <w:rPr>
          <w:rFonts w:eastAsia="SimSun"/>
          <w:b/>
          <w:bCs/>
        </w:rPr>
        <w:t>四</w:t>
      </w:r>
      <w:r w:rsidRPr="00FB0B58">
        <w:rPr>
          <w:rFonts w:eastAsia="SimSun"/>
          <w:b/>
          <w:bCs/>
        </w:rPr>
        <w:t xml:space="preserve">.  </w:t>
      </w:r>
      <w:r w:rsidR="00E2213D" w:rsidRPr="00FB0B58">
        <w:rPr>
          <w:rFonts w:eastAsia="SimSun"/>
          <w:b/>
          <w:bCs/>
        </w:rPr>
        <w:t>战略目标和</w:t>
      </w:r>
      <w:r w:rsidRPr="00FB0B58">
        <w:rPr>
          <w:rFonts w:eastAsia="SimSun"/>
          <w:b/>
          <w:bCs/>
        </w:rPr>
        <w:t>具体</w:t>
      </w:r>
      <w:r w:rsidR="00E2213D" w:rsidRPr="00FB0B58">
        <w:rPr>
          <w:rFonts w:eastAsia="SimSun"/>
          <w:b/>
          <w:bCs/>
        </w:rPr>
        <w:t>目标</w:t>
      </w:r>
    </w:p>
    <w:p w14:paraId="18CD7F47" w14:textId="380D1E9D" w:rsidR="00E2213D" w:rsidRPr="00FB0B58" w:rsidRDefault="003A0AFD" w:rsidP="003A0AFD">
      <w:pPr>
        <w:pStyle w:val="ListParagraph"/>
        <w:numPr>
          <w:ilvl w:val="0"/>
          <w:numId w:val="45"/>
        </w:numPr>
        <w:tabs>
          <w:tab w:val="clear" w:pos="490"/>
        </w:tabs>
        <w:ind w:left="0" w:firstLine="0"/>
        <w:contextualSpacing w:val="0"/>
      </w:pPr>
      <w:r w:rsidRPr="00FB0B58">
        <w:t>关于</w:t>
      </w:r>
      <w:r w:rsidR="00E2213D" w:rsidRPr="00FB0B58">
        <w:t>如何</w:t>
      </w:r>
      <w:r w:rsidRPr="00FB0B58">
        <w:t>实施下文所述</w:t>
      </w:r>
      <w:r w:rsidR="00E2213D" w:rsidRPr="00FB0B58">
        <w:t>战略目标和</w:t>
      </w:r>
      <w:r w:rsidR="004B35D7" w:rsidRPr="00FB0B58">
        <w:t>主要</w:t>
      </w:r>
      <w:r w:rsidR="00E2213D" w:rsidRPr="00FB0B58">
        <w:t>行动</w:t>
      </w:r>
      <w:r w:rsidRPr="00FB0B58">
        <w:t>，资源调动问题专家小组的第三次报告（</w:t>
      </w:r>
      <w:r w:rsidRPr="00FB0B58">
        <w:t>CBD/SBI/3/5/Add.3</w:t>
      </w:r>
      <w:r w:rsidRPr="00FB0B58">
        <w:t>）</w:t>
      </w:r>
      <w:r w:rsidR="00E2213D" w:rsidRPr="00FB0B58">
        <w:t>提供了进一步的以行动为导向的指导和良好做法实例。</w:t>
      </w:r>
    </w:p>
    <w:p w14:paraId="1E9894F2" w14:textId="25F2B765" w:rsidR="00E2213D" w:rsidRPr="00FB0B58" w:rsidRDefault="00E2213D" w:rsidP="003A0AFD">
      <w:pPr>
        <w:pStyle w:val="Heading2"/>
        <w:tabs>
          <w:tab w:val="clear" w:pos="720"/>
        </w:tabs>
        <w:spacing w:before="0" w:after="160" w:line="259" w:lineRule="auto"/>
        <w:jc w:val="both"/>
        <w:rPr>
          <w:i w:val="0"/>
          <w:iCs w:val="0"/>
        </w:rPr>
      </w:pPr>
      <w:r w:rsidRPr="00FB0B58">
        <w:rPr>
          <w:i w:val="0"/>
          <w:iCs w:val="0"/>
        </w:rPr>
        <w:t>战略目标</w:t>
      </w:r>
      <w:r w:rsidRPr="00FB0B58">
        <w:rPr>
          <w:i w:val="0"/>
          <w:iCs w:val="0"/>
        </w:rPr>
        <w:t>1</w:t>
      </w:r>
      <w:r w:rsidRPr="00FB0B58">
        <w:rPr>
          <w:i w:val="0"/>
          <w:iCs w:val="0"/>
        </w:rPr>
        <w:t>：</w:t>
      </w:r>
      <w:r w:rsidR="00232864" w:rsidRPr="00FB0B58">
        <w:rPr>
          <w:i w:val="0"/>
          <w:iCs w:val="0"/>
        </w:rPr>
        <w:t>减少或重新引导有损于生物多样性的资源</w:t>
      </w:r>
    </w:p>
    <w:p w14:paraId="5E96CCB2" w14:textId="0207FADD" w:rsidR="00E2213D" w:rsidRPr="00FB0B58" w:rsidRDefault="007C0AF1" w:rsidP="00D31C59">
      <w:pPr>
        <w:pStyle w:val="ListParagraph"/>
        <w:numPr>
          <w:ilvl w:val="0"/>
          <w:numId w:val="45"/>
        </w:numPr>
        <w:tabs>
          <w:tab w:val="clear" w:pos="490"/>
        </w:tabs>
        <w:ind w:left="0" w:firstLine="0"/>
        <w:contextualSpacing w:val="0"/>
      </w:pPr>
      <w:r w:rsidRPr="00FB0B58">
        <w:t>这个</w:t>
      </w:r>
      <w:r w:rsidR="00E2213D" w:rsidRPr="00FB0B58">
        <w:t>目标</w:t>
      </w:r>
      <w:r w:rsidRPr="00FB0B58">
        <w:t>寻求</w:t>
      </w:r>
      <w:r w:rsidR="00232864" w:rsidRPr="00FB0B58">
        <w:t>通过</w:t>
      </w:r>
      <w:r w:rsidR="00E2213D" w:rsidRPr="00FB0B58">
        <w:t>标准和准则</w:t>
      </w:r>
      <w:r w:rsidR="00232864" w:rsidRPr="00FB0B58">
        <w:t>，并采用</w:t>
      </w:r>
      <w:r w:rsidR="00E2213D" w:rsidRPr="00FB0B58">
        <w:t>监管和经济手段</w:t>
      </w:r>
      <w:r w:rsidR="00232864" w:rsidRPr="00FB0B58">
        <w:t>，</w:t>
      </w:r>
      <w:r w:rsidR="00E2213D" w:rsidRPr="00FB0B58">
        <w:t>解决</w:t>
      </w:r>
      <w:r w:rsidR="00232864" w:rsidRPr="00FB0B58">
        <w:t>有损于</w:t>
      </w:r>
      <w:r w:rsidR="00E2213D" w:rsidRPr="00FB0B58">
        <w:t>生物多样性的活动和投资的主要</w:t>
      </w:r>
      <w:r w:rsidR="00232864" w:rsidRPr="00FB0B58">
        <w:t>驱动因素</w:t>
      </w:r>
      <w:r w:rsidR="00E2213D" w:rsidRPr="00FB0B58">
        <w:t>。</w:t>
      </w:r>
      <w:r w:rsidR="00232864" w:rsidRPr="00FB0B58">
        <w:t>这个目标</w:t>
      </w:r>
      <w:r w:rsidR="00E2213D" w:rsidRPr="00FB0B58">
        <w:t>要求避免</w:t>
      </w:r>
      <w:r w:rsidR="00232864" w:rsidRPr="00FB0B58">
        <w:t>、</w:t>
      </w:r>
      <w:r w:rsidR="00E2213D" w:rsidRPr="00FB0B58">
        <w:t>减少</w:t>
      </w:r>
      <w:r w:rsidR="00232864" w:rsidRPr="00FB0B58">
        <w:t>和重新引导有损于生物多样性的支出，其中包括但不限于有害的补贴</w:t>
      </w:r>
      <w:r w:rsidR="00E2213D" w:rsidRPr="00FB0B58">
        <w:t>。</w:t>
      </w:r>
      <w:r w:rsidR="004B35D7" w:rsidRPr="00FB0B58">
        <w:t>这将进而</w:t>
      </w:r>
      <w:r w:rsidR="00E2213D" w:rsidRPr="00FB0B58">
        <w:t>减少</w:t>
      </w:r>
      <w:r w:rsidR="004B35D7" w:rsidRPr="00FB0B58">
        <w:t>在</w:t>
      </w:r>
      <w:r w:rsidR="00E2213D" w:rsidRPr="00FB0B58">
        <w:t>保护</w:t>
      </w:r>
      <w:r w:rsidR="004B35D7" w:rsidRPr="00FB0B58">
        <w:t>、</w:t>
      </w:r>
      <w:r w:rsidR="00E2213D" w:rsidRPr="00FB0B58">
        <w:t>恢复</w:t>
      </w:r>
      <w:r w:rsidR="004B35D7" w:rsidRPr="00FB0B58">
        <w:t>和</w:t>
      </w:r>
      <w:r w:rsidR="00E2213D" w:rsidRPr="00FB0B58">
        <w:t>可持续</w:t>
      </w:r>
      <w:r w:rsidR="004B35D7" w:rsidRPr="00FB0B58">
        <w:t>利用</w:t>
      </w:r>
      <w:r w:rsidR="00E2213D" w:rsidRPr="00FB0B58">
        <w:t>生物多样性</w:t>
      </w:r>
      <w:r w:rsidR="004B35D7" w:rsidRPr="00FB0B58">
        <w:t>方面对更多</w:t>
      </w:r>
      <w:r w:rsidR="00E2213D" w:rsidRPr="00FB0B58">
        <w:t>资源的需求，因此是</w:t>
      </w:r>
      <w:r w:rsidR="004B35D7" w:rsidRPr="00FB0B58">
        <w:t>下文所述</w:t>
      </w:r>
      <w:r w:rsidR="00E2213D" w:rsidRPr="00FB0B58">
        <w:t>目标</w:t>
      </w:r>
      <w:r w:rsidR="00E2213D" w:rsidRPr="00FB0B58">
        <w:t>2</w:t>
      </w:r>
      <w:r w:rsidR="00E2213D" w:rsidRPr="00FB0B58">
        <w:t>的</w:t>
      </w:r>
      <w:r w:rsidR="004B35D7" w:rsidRPr="00FB0B58">
        <w:t>一项</w:t>
      </w:r>
      <w:r w:rsidR="00E2213D" w:rsidRPr="00FB0B58">
        <w:t>关键补充。设想的</w:t>
      </w:r>
      <w:r w:rsidR="004B35D7" w:rsidRPr="00FB0B58">
        <w:t>主要</w:t>
      </w:r>
      <w:r w:rsidR="00E2213D" w:rsidRPr="00FB0B58">
        <w:t>行动</w:t>
      </w:r>
      <w:r w:rsidR="004B35D7" w:rsidRPr="00FB0B58">
        <w:t>包括</w:t>
      </w:r>
      <w:r w:rsidR="00E2213D" w:rsidRPr="00FB0B58">
        <w:t>：</w:t>
      </w:r>
    </w:p>
    <w:p w14:paraId="5A37BF20" w14:textId="7391049A" w:rsidR="00E2213D" w:rsidRPr="00FB0B58" w:rsidRDefault="00E2213D" w:rsidP="004B35D7">
      <w:pPr>
        <w:spacing w:after="160" w:line="259" w:lineRule="auto"/>
        <w:ind w:left="490"/>
      </w:pPr>
      <w:r w:rsidRPr="00FB0B58">
        <w:lastRenderedPageBreak/>
        <w:t>1.1</w:t>
      </w:r>
      <w:r w:rsidR="004B35D7" w:rsidRPr="00FB0B58">
        <w:tab/>
      </w:r>
      <w:r w:rsidRPr="00FB0B58">
        <w:t>审查</w:t>
      </w:r>
      <w:r w:rsidR="00F41909" w:rsidRPr="00FB0B58">
        <w:t>各</w:t>
      </w:r>
      <w:r w:rsidRPr="00FB0B58">
        <w:t>部门和各级的政府预算，</w:t>
      </w:r>
      <w:r w:rsidR="00F41909" w:rsidRPr="00FB0B58">
        <w:t>以</w:t>
      </w:r>
      <w:r w:rsidRPr="00FB0B58">
        <w:t>至少避免或尽量减少对生物多样性和生态系统的净损害；</w:t>
      </w:r>
    </w:p>
    <w:p w14:paraId="27AC0F22" w14:textId="5010ED55" w:rsidR="00E2213D" w:rsidRPr="00FB0B58" w:rsidRDefault="00E2213D" w:rsidP="004B35D7">
      <w:pPr>
        <w:spacing w:after="160" w:line="259" w:lineRule="auto"/>
        <w:ind w:left="490"/>
      </w:pPr>
      <w:r w:rsidRPr="00FB0B58">
        <w:t>1.2</w:t>
      </w:r>
      <w:r w:rsidR="00F41909" w:rsidRPr="00FB0B58">
        <w:tab/>
      </w:r>
      <w:r w:rsidRPr="00FB0B58">
        <w:t>消除</w:t>
      </w:r>
      <w:r w:rsidR="00F41909" w:rsidRPr="00FB0B58">
        <w:t>、逐步</w:t>
      </w:r>
      <w:r w:rsidRPr="00FB0B58">
        <w:t>淘汰或改革</w:t>
      </w:r>
      <w:r w:rsidR="002F677F" w:rsidRPr="00FB0B58">
        <w:t>有损于</w:t>
      </w:r>
      <w:r w:rsidRPr="00FB0B58">
        <w:t>生物多样性的</w:t>
      </w:r>
      <w:r w:rsidR="002F677F" w:rsidRPr="00FB0B58">
        <w:t>激励</w:t>
      </w:r>
      <w:r w:rsidRPr="00FB0B58">
        <w:t>措施，包括补贴；制定和</w:t>
      </w:r>
      <w:r w:rsidR="00632DEB">
        <w:rPr>
          <w:rFonts w:hint="eastAsia"/>
        </w:rPr>
        <w:t>推广</w:t>
      </w:r>
      <w:r w:rsidR="002F677F" w:rsidRPr="00FB0B58">
        <w:t>遏制有损于</w:t>
      </w:r>
      <w:r w:rsidRPr="00FB0B58">
        <w:t>生物多样性的行动的</w:t>
      </w:r>
      <w:r w:rsidR="002F677F" w:rsidRPr="00FB0B58">
        <w:t>激励</w:t>
      </w:r>
      <w:r w:rsidRPr="00FB0B58">
        <w:t>措施，并制定和</w:t>
      </w:r>
      <w:r w:rsidR="00632DEB">
        <w:rPr>
          <w:rFonts w:hint="eastAsia"/>
        </w:rPr>
        <w:t>推广</w:t>
      </w:r>
      <w:r w:rsidR="002F677F" w:rsidRPr="00FB0B58">
        <w:t>正面激励</w:t>
      </w:r>
      <w:r w:rsidRPr="00FB0B58">
        <w:t>措施，鼓励</w:t>
      </w:r>
      <w:r w:rsidR="002F677F" w:rsidRPr="00FB0B58">
        <w:t>有利于生物多样性的行动，同时</w:t>
      </w:r>
      <w:r w:rsidRPr="00FB0B58">
        <w:t>与《公约》和其他有关国际义务保持一致和协调，并考虑到</w:t>
      </w:r>
      <w:r w:rsidR="002F677F" w:rsidRPr="00FB0B58">
        <w:t>各国的</w:t>
      </w:r>
      <w:r w:rsidRPr="00FB0B58">
        <w:t>社会经济状况；</w:t>
      </w:r>
    </w:p>
    <w:p w14:paraId="0ECD6365" w14:textId="28F38BC1" w:rsidR="00E2213D" w:rsidRPr="00FB0B58" w:rsidRDefault="00E2213D" w:rsidP="004B35D7">
      <w:pPr>
        <w:spacing w:after="160" w:line="259" w:lineRule="auto"/>
        <w:ind w:left="490"/>
      </w:pPr>
      <w:r w:rsidRPr="00FB0B58">
        <w:t>1.3</w:t>
      </w:r>
      <w:r w:rsidR="002F677F" w:rsidRPr="00FB0B58">
        <w:tab/>
      </w:r>
      <w:r w:rsidR="002F677F" w:rsidRPr="00FB0B58">
        <w:t>查明</w:t>
      </w:r>
      <w:r w:rsidRPr="00FB0B58">
        <w:t>生物多样性影响</w:t>
      </w:r>
      <w:r w:rsidR="002F677F" w:rsidRPr="00FB0B58">
        <w:t>、</w:t>
      </w:r>
      <w:r w:rsidRPr="00FB0B58">
        <w:t>依存关系和风险</w:t>
      </w:r>
      <w:r w:rsidR="002F677F" w:rsidRPr="00FB0B58">
        <w:t>，</w:t>
      </w:r>
      <w:r w:rsidRPr="00FB0B58">
        <w:t>将其纳入金融</w:t>
      </w:r>
      <w:r w:rsidR="00632DEB">
        <w:rPr>
          <w:rFonts w:hint="eastAsia"/>
        </w:rPr>
        <w:t>部门的</w:t>
      </w:r>
      <w:r w:rsidRPr="00FB0B58">
        <w:t>战略</w:t>
      </w:r>
      <w:r w:rsidR="002F677F" w:rsidRPr="00FB0B58">
        <w:t>、业务</w:t>
      </w:r>
      <w:r w:rsidRPr="00FB0B58">
        <w:t>和程序，以至少避免或尽量减少投资决策对生物多样性和生态系统的净损害；</w:t>
      </w:r>
    </w:p>
    <w:p w14:paraId="786ADD93" w14:textId="662A441D" w:rsidR="00E2213D" w:rsidRPr="00FB0B58" w:rsidRDefault="00E2213D" w:rsidP="004B35D7">
      <w:pPr>
        <w:spacing w:after="160" w:line="259" w:lineRule="auto"/>
        <w:ind w:left="490"/>
      </w:pPr>
      <w:r w:rsidRPr="00FB0B58">
        <w:t>1.4</w:t>
      </w:r>
      <w:r w:rsidR="002F677F" w:rsidRPr="00FB0B58">
        <w:tab/>
      </w:r>
      <w:r w:rsidRPr="00FB0B58">
        <w:t>查明</w:t>
      </w:r>
      <w:r w:rsidR="003C1A23" w:rsidRPr="00FB0B58">
        <w:t>生物多样性影响、依存关系和风险，将其纳入商业模式、</w:t>
      </w:r>
      <w:r w:rsidRPr="00FB0B58">
        <w:t>业务和做法，以至少避免或尽量减少对生物多样性和生态系统的损害；</w:t>
      </w:r>
    </w:p>
    <w:p w14:paraId="36C33FF9" w14:textId="4EBA97BD" w:rsidR="00E2213D" w:rsidRPr="00FB0B58" w:rsidRDefault="00E2213D" w:rsidP="004B35D7">
      <w:pPr>
        <w:spacing w:after="160" w:line="259" w:lineRule="auto"/>
        <w:ind w:left="490"/>
      </w:pPr>
      <w:r w:rsidRPr="00FB0B58">
        <w:t>1.5</w:t>
      </w:r>
      <w:r w:rsidR="003C1A23" w:rsidRPr="00FB0B58">
        <w:t>查明生物多样性影响、依存关系和风险，将其纳入</w:t>
      </w:r>
      <w:r w:rsidRPr="00FB0B58">
        <w:t>国际发展融资行为体的战略</w:t>
      </w:r>
      <w:r w:rsidR="003C1A23" w:rsidRPr="00FB0B58">
        <w:t>、业务</w:t>
      </w:r>
      <w:r w:rsidRPr="00FB0B58">
        <w:t>和</w:t>
      </w:r>
      <w:r w:rsidR="003C1A23" w:rsidRPr="00FB0B58">
        <w:t>程序</w:t>
      </w:r>
      <w:r w:rsidRPr="00FB0B58">
        <w:t>，</w:t>
      </w:r>
      <w:r w:rsidR="003C1A23" w:rsidRPr="00FB0B58">
        <w:t>以至少避免或尽量减少发展融资，包括气候融资造成的净损害</w:t>
      </w:r>
      <w:r w:rsidRPr="00FB0B58">
        <w:t>；</w:t>
      </w:r>
    </w:p>
    <w:p w14:paraId="374D53EE" w14:textId="1B4E772C" w:rsidR="00E2213D" w:rsidRPr="00FB0B58" w:rsidRDefault="00E2213D" w:rsidP="004B35D7">
      <w:pPr>
        <w:spacing w:after="160" w:line="259" w:lineRule="auto"/>
        <w:ind w:left="490"/>
      </w:pPr>
      <w:r w:rsidRPr="00FB0B58">
        <w:t>1.6</w:t>
      </w:r>
      <w:r w:rsidRPr="00FB0B58">
        <w:t>采取措施，</w:t>
      </w:r>
      <w:r w:rsidR="003C1A23" w:rsidRPr="00FB0B58">
        <w:t>酌情</w:t>
      </w:r>
      <w:r w:rsidRPr="00FB0B58">
        <w:t>包括立法或监管措施，</w:t>
      </w:r>
      <w:r w:rsidR="003C1A23" w:rsidRPr="00FB0B58">
        <w:t>帮助使</w:t>
      </w:r>
      <w:r w:rsidRPr="00FB0B58">
        <w:t>资金</w:t>
      </w:r>
      <w:r w:rsidR="003C1A23" w:rsidRPr="00FB0B58">
        <w:t>流动</w:t>
      </w:r>
      <w:r w:rsidRPr="00FB0B58">
        <w:t>与生物多样性政策目标保持一致。</w:t>
      </w:r>
    </w:p>
    <w:p w14:paraId="47BFD120" w14:textId="4ADA8961" w:rsidR="00E2213D" w:rsidRPr="00FB0B58" w:rsidRDefault="00E2213D" w:rsidP="003C1A23">
      <w:pPr>
        <w:pStyle w:val="Heading2"/>
        <w:tabs>
          <w:tab w:val="clear" w:pos="720"/>
        </w:tabs>
        <w:spacing w:before="0" w:after="160" w:line="259" w:lineRule="auto"/>
        <w:jc w:val="both"/>
        <w:rPr>
          <w:i w:val="0"/>
          <w:iCs w:val="0"/>
        </w:rPr>
      </w:pPr>
      <w:r w:rsidRPr="00FB0B58">
        <w:rPr>
          <w:i w:val="0"/>
          <w:iCs w:val="0"/>
        </w:rPr>
        <w:t>战略目标</w:t>
      </w:r>
      <w:r w:rsidRPr="00FB0B58">
        <w:rPr>
          <w:i w:val="0"/>
          <w:iCs w:val="0"/>
        </w:rPr>
        <w:t>2</w:t>
      </w:r>
      <w:r w:rsidRPr="00FB0B58">
        <w:rPr>
          <w:i w:val="0"/>
          <w:iCs w:val="0"/>
        </w:rPr>
        <w:t>：从所有来源筹集更多资源，</w:t>
      </w:r>
      <w:r w:rsidR="003C1A23" w:rsidRPr="00FB0B58">
        <w:rPr>
          <w:i w:val="0"/>
          <w:iCs w:val="0"/>
        </w:rPr>
        <w:t>用于落实</w:t>
      </w:r>
      <w:r w:rsidRPr="00FB0B58">
        <w:rPr>
          <w:i w:val="0"/>
          <w:iCs w:val="0"/>
        </w:rPr>
        <w:t>2020</w:t>
      </w:r>
      <w:r w:rsidRPr="00FB0B58">
        <w:rPr>
          <w:i w:val="0"/>
          <w:iCs w:val="0"/>
        </w:rPr>
        <w:t>年后全球生物多样性框架</w:t>
      </w:r>
    </w:p>
    <w:p w14:paraId="24C68AE6" w14:textId="7A83E293" w:rsidR="00E2213D" w:rsidRPr="00FB0B58" w:rsidRDefault="00E2213D" w:rsidP="00D31C59">
      <w:pPr>
        <w:pStyle w:val="ListParagraph"/>
        <w:numPr>
          <w:ilvl w:val="0"/>
          <w:numId w:val="45"/>
        </w:numPr>
        <w:tabs>
          <w:tab w:val="clear" w:pos="490"/>
        </w:tabs>
        <w:ind w:left="0" w:firstLine="0"/>
        <w:contextualSpacing w:val="0"/>
      </w:pPr>
      <w:r w:rsidRPr="00FB0B58">
        <w:t>根据《公约》第</w:t>
      </w:r>
      <w:r w:rsidRPr="00FB0B58">
        <w:t>20</w:t>
      </w:r>
      <w:r w:rsidRPr="00FB0B58">
        <w:t>条从所有来源</w:t>
      </w:r>
      <w:r w:rsidR="00976502" w:rsidRPr="00FB0B58">
        <w:t>，包括私人和公共来源，筹集</w:t>
      </w:r>
      <w:r w:rsidRPr="00FB0B58">
        <w:t>新的和</w:t>
      </w:r>
      <w:r w:rsidR="00976502" w:rsidRPr="00FB0B58">
        <w:t>更多</w:t>
      </w:r>
      <w:r w:rsidRPr="00FB0B58">
        <w:t>的国际和国内资源仍然是资源</w:t>
      </w:r>
      <w:r w:rsidR="00976502" w:rsidRPr="00FB0B58">
        <w:t>调动工作</w:t>
      </w:r>
      <w:r w:rsidRPr="00FB0B58">
        <w:t>的基本组成部分</w:t>
      </w:r>
      <w:r w:rsidR="00976502" w:rsidRPr="00FB0B58">
        <w:t>之一</w:t>
      </w:r>
      <w:r w:rsidRPr="00FB0B58">
        <w:t>。扩大资源包括增加主要用于生物多样性的资金流量，</w:t>
      </w:r>
      <w:r w:rsidR="00976502" w:rsidRPr="00FB0B58">
        <w:t>并包括在主要为了</w:t>
      </w:r>
      <w:r w:rsidRPr="00FB0B58">
        <w:t>实现其他目标的资金中</w:t>
      </w:r>
      <w:r w:rsidR="00976502" w:rsidRPr="00FB0B58">
        <w:t>查明</w:t>
      </w:r>
      <w:r w:rsidRPr="00FB0B58">
        <w:t>和增加生物多样性共同</w:t>
      </w:r>
      <w:r w:rsidR="00976502" w:rsidRPr="00FB0B58">
        <w:t>效益</w:t>
      </w:r>
      <w:r w:rsidRPr="00FB0B58">
        <w:t>。为了有效</w:t>
      </w:r>
      <w:r w:rsidR="00976502" w:rsidRPr="00FB0B58">
        <w:t>落实</w:t>
      </w:r>
      <w:r w:rsidRPr="00FB0B58">
        <w:t>2020</w:t>
      </w:r>
      <w:r w:rsidRPr="00FB0B58">
        <w:t>年后全球生物多样性框架及其</w:t>
      </w:r>
      <w:r w:rsidR="001C4B27" w:rsidRPr="00FB0B58">
        <w:t>资源调动</w:t>
      </w:r>
      <w:r w:rsidRPr="00FB0B58">
        <w:t>目标，将以相称的方式采取</w:t>
      </w:r>
      <w:r w:rsidR="00976502" w:rsidRPr="00FB0B58">
        <w:t>所</w:t>
      </w:r>
      <w:r w:rsidRPr="00FB0B58">
        <w:t>设想的</w:t>
      </w:r>
      <w:r w:rsidR="00976502" w:rsidRPr="00FB0B58">
        <w:t>各项主要</w:t>
      </w:r>
      <w:r w:rsidRPr="00FB0B58">
        <w:t>行动。</w:t>
      </w:r>
      <w:r w:rsidR="00976502" w:rsidRPr="00FB0B58">
        <w:t>这些行动</w:t>
      </w:r>
      <w:r w:rsidRPr="00FB0B58">
        <w:t>是：</w:t>
      </w:r>
    </w:p>
    <w:p w14:paraId="6FCB5DF6" w14:textId="2C54191C" w:rsidR="00E2213D" w:rsidRPr="00FB0B58" w:rsidRDefault="00E2213D" w:rsidP="00976502">
      <w:pPr>
        <w:spacing w:after="160" w:line="259" w:lineRule="auto"/>
        <w:ind w:left="490"/>
      </w:pPr>
      <w:r w:rsidRPr="00FB0B58">
        <w:t>2.1</w:t>
      </w:r>
      <w:r w:rsidR="00050578" w:rsidRPr="00FB0B58">
        <w:tab/>
      </w:r>
      <w:r w:rsidRPr="00FB0B58">
        <w:t>增加</w:t>
      </w:r>
      <w:r w:rsidR="00050578" w:rsidRPr="00FB0B58">
        <w:t>向</w:t>
      </w:r>
      <w:r w:rsidRPr="00FB0B58">
        <w:t>发展中国家和经济转型国家</w:t>
      </w:r>
      <w:r w:rsidR="00050578" w:rsidRPr="00FB0B58">
        <w:t>提供的</w:t>
      </w:r>
      <w:r w:rsidRPr="00FB0B58">
        <w:t>与生物多样性有关的直接和间接国际融资，包括气候和其他发展融资；</w:t>
      </w:r>
    </w:p>
    <w:p w14:paraId="67E0A059" w14:textId="78C5DA20" w:rsidR="00E2213D" w:rsidRPr="00FB0B58" w:rsidRDefault="00E2213D" w:rsidP="00976502">
      <w:pPr>
        <w:spacing w:after="160" w:line="259" w:lineRule="auto"/>
        <w:ind w:left="490"/>
      </w:pPr>
      <w:r w:rsidRPr="00FB0B58">
        <w:t>2.2</w:t>
      </w:r>
      <w:r w:rsidR="00050578" w:rsidRPr="00FB0B58">
        <w:tab/>
      </w:r>
      <w:r w:rsidRPr="00FB0B58">
        <w:t>增加与生物多样性相关的直接或间接</w:t>
      </w:r>
      <w:r w:rsidR="00050578" w:rsidRPr="00FB0B58">
        <w:t>国内公共</w:t>
      </w:r>
      <w:r w:rsidRPr="00FB0B58">
        <w:t>支出；</w:t>
      </w:r>
    </w:p>
    <w:p w14:paraId="2F746B72" w14:textId="2D32FBBB" w:rsidR="00E2213D" w:rsidRPr="00FB0B58" w:rsidRDefault="00E2213D" w:rsidP="00976502">
      <w:pPr>
        <w:spacing w:after="160" w:line="259" w:lineRule="auto"/>
        <w:ind w:left="490"/>
      </w:pPr>
      <w:r w:rsidRPr="00FB0B58">
        <w:t>2.3</w:t>
      </w:r>
      <w:r w:rsidR="00050578" w:rsidRPr="00FB0B58">
        <w:tab/>
      </w:r>
      <w:r w:rsidRPr="00FB0B58">
        <w:t>增加私营部门（</w:t>
      </w:r>
      <w:r w:rsidR="00050578" w:rsidRPr="00FB0B58">
        <w:t>工商业</w:t>
      </w:r>
      <w:r w:rsidRPr="00FB0B58">
        <w:t>和金融</w:t>
      </w:r>
      <w:r w:rsidR="00050578" w:rsidRPr="00FB0B58">
        <w:t>业</w:t>
      </w:r>
      <w:r w:rsidRPr="00FB0B58">
        <w:t>）对</w:t>
      </w:r>
      <w:r w:rsidR="00050578" w:rsidRPr="00FB0B58">
        <w:t>有利于</w:t>
      </w:r>
      <w:r w:rsidRPr="00FB0B58">
        <w:t>生物多样性</w:t>
      </w:r>
      <w:r w:rsidR="00050578" w:rsidRPr="00FB0B58">
        <w:t>的</w:t>
      </w:r>
      <w:r w:rsidRPr="00FB0B58">
        <w:t>项目的投资，包括</w:t>
      </w:r>
      <w:r w:rsidR="00050578" w:rsidRPr="00FB0B58">
        <w:t>为此查明和消除</w:t>
      </w:r>
      <w:r w:rsidRPr="00FB0B58">
        <w:t>投资者和项目开发商</w:t>
      </w:r>
      <w:r w:rsidR="00050578" w:rsidRPr="00FB0B58">
        <w:t>面临</w:t>
      </w:r>
      <w:r w:rsidRPr="00FB0B58">
        <w:t>的障碍；</w:t>
      </w:r>
    </w:p>
    <w:p w14:paraId="204ACA95" w14:textId="16E1B7B8" w:rsidR="00E2213D" w:rsidRPr="00FB0B58" w:rsidRDefault="00E2213D" w:rsidP="00976502">
      <w:pPr>
        <w:spacing w:after="160" w:line="259" w:lineRule="auto"/>
        <w:ind w:left="490"/>
      </w:pPr>
      <w:r w:rsidRPr="00FB0B58">
        <w:t>2.4</w:t>
      </w:r>
      <w:r w:rsidR="00050578" w:rsidRPr="00FB0B58">
        <w:tab/>
      </w:r>
      <w:r w:rsidRPr="00FB0B58">
        <w:t>加强与获取遗传资源以及公平和公正地分享其利用所产生惠益有关的协定的执行</w:t>
      </w:r>
      <w:r w:rsidR="00050578" w:rsidRPr="00FB0B58">
        <w:t>工作</w:t>
      </w:r>
      <w:r w:rsidRPr="00FB0B58">
        <w:t>。</w:t>
      </w:r>
    </w:p>
    <w:p w14:paraId="704A8B9F" w14:textId="79D4D637" w:rsidR="00E2213D" w:rsidRPr="00FB0B58" w:rsidRDefault="00E2213D" w:rsidP="00050578">
      <w:pPr>
        <w:pStyle w:val="Heading2"/>
        <w:tabs>
          <w:tab w:val="clear" w:pos="720"/>
        </w:tabs>
        <w:spacing w:before="0" w:after="160" w:line="259" w:lineRule="auto"/>
        <w:jc w:val="both"/>
        <w:rPr>
          <w:i w:val="0"/>
          <w:iCs w:val="0"/>
        </w:rPr>
      </w:pPr>
      <w:r w:rsidRPr="00FB0B58">
        <w:rPr>
          <w:i w:val="0"/>
          <w:iCs w:val="0"/>
        </w:rPr>
        <w:t>战略目标</w:t>
      </w:r>
      <w:r w:rsidRPr="00FB0B58">
        <w:rPr>
          <w:i w:val="0"/>
          <w:iCs w:val="0"/>
        </w:rPr>
        <w:t>3</w:t>
      </w:r>
      <w:r w:rsidRPr="00FB0B58">
        <w:rPr>
          <w:i w:val="0"/>
          <w:iCs w:val="0"/>
        </w:rPr>
        <w:t>：提高资源利用的</w:t>
      </w:r>
      <w:r w:rsidR="00050578" w:rsidRPr="00FB0B58">
        <w:rPr>
          <w:i w:val="0"/>
          <w:iCs w:val="0"/>
        </w:rPr>
        <w:t>效力</w:t>
      </w:r>
      <w:r w:rsidRPr="00FB0B58">
        <w:rPr>
          <w:i w:val="0"/>
          <w:iCs w:val="0"/>
        </w:rPr>
        <w:t>和效率</w:t>
      </w:r>
    </w:p>
    <w:p w14:paraId="76DB3643" w14:textId="067E4480" w:rsidR="00E2213D" w:rsidRPr="00FB0B58" w:rsidRDefault="00AA4BD3" w:rsidP="00D31C59">
      <w:pPr>
        <w:pStyle w:val="ListParagraph"/>
        <w:numPr>
          <w:ilvl w:val="0"/>
          <w:numId w:val="45"/>
        </w:numPr>
        <w:tabs>
          <w:tab w:val="clear" w:pos="490"/>
        </w:tabs>
        <w:ind w:left="0" w:firstLine="0"/>
        <w:contextualSpacing w:val="0"/>
      </w:pPr>
      <w:r w:rsidRPr="00FB0B58">
        <w:t>为了</w:t>
      </w:r>
      <w:r w:rsidR="00E2213D" w:rsidRPr="00FB0B58">
        <w:t>有效</w:t>
      </w:r>
      <w:r w:rsidRPr="00FB0B58">
        <w:t>地调动</w:t>
      </w:r>
      <w:r w:rsidR="00E2213D" w:rsidRPr="00FB0B58">
        <w:t>资源</w:t>
      </w:r>
      <w:r w:rsidRPr="00FB0B58">
        <w:t>，</w:t>
      </w:r>
      <w:r w:rsidR="00E2213D" w:rsidRPr="00FB0B58">
        <w:t>需要认识到</w:t>
      </w:r>
      <w:r w:rsidRPr="00FB0B58">
        <w:t>一些因素的重要性，例如：</w:t>
      </w:r>
      <w:r w:rsidR="00322BEE">
        <w:rPr>
          <w:rFonts w:hint="eastAsia"/>
        </w:rPr>
        <w:t>(</w:t>
      </w:r>
      <w:r w:rsidR="00322BEE">
        <w:t xml:space="preserve">a) </w:t>
      </w:r>
      <w:r w:rsidR="00E2213D" w:rsidRPr="00FB0B58">
        <w:t>健全的治理和规划；</w:t>
      </w:r>
      <w:r w:rsidR="00322BEE">
        <w:rPr>
          <w:rFonts w:hint="eastAsia"/>
        </w:rPr>
        <w:t>(</w:t>
      </w:r>
      <w:r w:rsidR="00322BEE">
        <w:t xml:space="preserve">b) </w:t>
      </w:r>
      <w:r w:rsidR="00E2213D" w:rsidRPr="00FB0B58">
        <w:t>能力建设；</w:t>
      </w:r>
      <w:r w:rsidR="00322BEE">
        <w:rPr>
          <w:rFonts w:hint="eastAsia"/>
        </w:rPr>
        <w:t>(</w:t>
      </w:r>
      <w:r w:rsidR="00322BEE">
        <w:t xml:space="preserve">c) </w:t>
      </w:r>
      <w:r w:rsidR="00E2213D" w:rsidRPr="00FB0B58">
        <w:t>建立平台和伙伴关系；</w:t>
      </w:r>
      <w:r w:rsidR="00322BEE">
        <w:rPr>
          <w:rFonts w:hint="eastAsia"/>
        </w:rPr>
        <w:t>(</w:t>
      </w:r>
      <w:r w:rsidR="00322BEE">
        <w:t xml:space="preserve">d) </w:t>
      </w:r>
      <w:r w:rsidR="00E2213D" w:rsidRPr="00FB0B58">
        <w:t>有效设计和采用国际发展融资；</w:t>
      </w:r>
      <w:r w:rsidR="00322BEE">
        <w:rPr>
          <w:rFonts w:hint="eastAsia"/>
        </w:rPr>
        <w:t>(</w:t>
      </w:r>
      <w:r w:rsidR="00322BEE">
        <w:t xml:space="preserve">e) </w:t>
      </w:r>
      <w:r w:rsidRPr="00FB0B58">
        <w:t>对结果进行</w:t>
      </w:r>
      <w:r w:rsidR="00E2213D" w:rsidRPr="00FB0B58">
        <w:t>有效的监测</w:t>
      </w:r>
      <w:r w:rsidRPr="00FB0B58">
        <w:t>、</w:t>
      </w:r>
      <w:r w:rsidR="00E2213D" w:rsidRPr="00FB0B58">
        <w:t>报告和审查。这些扶持性行动旨在确保</w:t>
      </w:r>
      <w:r w:rsidRPr="00FB0B58">
        <w:t>明智地使用所调动</w:t>
      </w:r>
      <w:r w:rsidR="00E2213D" w:rsidRPr="00FB0B58">
        <w:t>的资源并支持</w:t>
      </w:r>
      <w:r w:rsidRPr="00FB0B58">
        <w:t>进行努力，</w:t>
      </w:r>
      <w:r w:rsidR="00E2213D" w:rsidRPr="00FB0B58">
        <w:t>减少或</w:t>
      </w:r>
      <w:r w:rsidRPr="00FB0B58">
        <w:t>重新引导</w:t>
      </w:r>
      <w:r w:rsidR="003A0AFD" w:rsidRPr="00FB0B58">
        <w:t>有损于生物多样性的</w:t>
      </w:r>
      <w:r w:rsidR="00E2213D" w:rsidRPr="00FB0B58">
        <w:t>资源。</w:t>
      </w:r>
      <w:r w:rsidRPr="00FB0B58">
        <w:t>所</w:t>
      </w:r>
      <w:r w:rsidR="00E2213D" w:rsidRPr="00FB0B58">
        <w:t>设想的</w:t>
      </w:r>
      <w:r w:rsidRPr="00FB0B58">
        <w:t>主要</w:t>
      </w:r>
      <w:r w:rsidR="00E2213D" w:rsidRPr="00FB0B58">
        <w:t>行动是：</w:t>
      </w:r>
    </w:p>
    <w:p w14:paraId="52BDB0EF" w14:textId="1F4C0872" w:rsidR="00E2213D" w:rsidRPr="00FB0B58" w:rsidRDefault="00E2213D" w:rsidP="00976502">
      <w:pPr>
        <w:spacing w:after="160" w:line="259" w:lineRule="auto"/>
        <w:ind w:left="490"/>
      </w:pPr>
      <w:r w:rsidRPr="00FB0B58">
        <w:t>3.1</w:t>
      </w:r>
      <w:r w:rsidR="00AA4BD3" w:rsidRPr="00FB0B58">
        <w:tab/>
      </w:r>
      <w:r w:rsidR="00D25A54" w:rsidRPr="00FB0B58">
        <w:t>在必要时</w:t>
      </w:r>
      <w:r w:rsidRPr="00FB0B58">
        <w:t>审查和改进公共部门内的治理和</w:t>
      </w:r>
      <w:r w:rsidR="00D25A54" w:rsidRPr="00FB0B58">
        <w:t>规划程序</w:t>
      </w:r>
      <w:r w:rsidRPr="00FB0B58">
        <w:t>；</w:t>
      </w:r>
    </w:p>
    <w:p w14:paraId="52399FC2" w14:textId="0FD109F6" w:rsidR="00E2213D" w:rsidRPr="00FB0B58" w:rsidRDefault="00E2213D" w:rsidP="00976502">
      <w:pPr>
        <w:spacing w:after="160" w:line="259" w:lineRule="auto"/>
        <w:ind w:left="490"/>
      </w:pPr>
      <w:r w:rsidRPr="00FB0B58">
        <w:lastRenderedPageBreak/>
        <w:t>3.2</w:t>
      </w:r>
      <w:r w:rsidR="00D25A54" w:rsidRPr="00FB0B58">
        <w:tab/>
      </w:r>
      <w:r w:rsidRPr="00FB0B58">
        <w:t>建立有效的伙伴关系和相关平台，</w:t>
      </w:r>
      <w:r w:rsidR="00D25A54" w:rsidRPr="00FB0B58">
        <w:t>用以</w:t>
      </w:r>
      <w:r w:rsidRPr="00FB0B58">
        <w:t>支持政策</w:t>
      </w:r>
      <w:r w:rsidR="00D25A54" w:rsidRPr="00FB0B58">
        <w:t>协调、</w:t>
      </w:r>
      <w:r w:rsidRPr="00FB0B58">
        <w:t>共同学习以及联合方法的制定和应用，包括与土著人民和地方社区以及与民间社会的</w:t>
      </w:r>
      <w:r w:rsidR="00D25A54" w:rsidRPr="00FB0B58">
        <w:t>伙伴关系</w:t>
      </w:r>
      <w:r w:rsidRPr="00FB0B58">
        <w:t>；</w:t>
      </w:r>
    </w:p>
    <w:p w14:paraId="07B2B4A4" w14:textId="0FAF30F5" w:rsidR="00E2213D" w:rsidRPr="00FB0B58" w:rsidRDefault="00E2213D" w:rsidP="00976502">
      <w:pPr>
        <w:spacing w:after="160" w:line="259" w:lineRule="auto"/>
        <w:ind w:left="490"/>
      </w:pPr>
      <w:r w:rsidRPr="00FB0B58">
        <w:t>3.3</w:t>
      </w:r>
      <w:r w:rsidR="00D25A54" w:rsidRPr="00FB0B58">
        <w:tab/>
      </w:r>
      <w:r w:rsidRPr="00FB0B58">
        <w:t>持续加强能力建设</w:t>
      </w:r>
      <w:r w:rsidR="00D25A54" w:rsidRPr="00FB0B58">
        <w:t>、</w:t>
      </w:r>
      <w:r w:rsidRPr="00FB0B58">
        <w:t>技术援助和技术合作；</w:t>
      </w:r>
    </w:p>
    <w:p w14:paraId="6DC89EEA" w14:textId="67E414FD" w:rsidR="00E2213D" w:rsidRPr="00FB0B58" w:rsidRDefault="00E2213D" w:rsidP="00976502">
      <w:pPr>
        <w:spacing w:after="160" w:line="259" w:lineRule="auto"/>
        <w:ind w:left="490"/>
      </w:pPr>
      <w:r w:rsidRPr="00FB0B58">
        <w:t>3.4</w:t>
      </w:r>
      <w:r w:rsidR="00D25A54" w:rsidRPr="00FB0B58">
        <w:tab/>
      </w:r>
      <w:r w:rsidRPr="00FB0B58">
        <w:t>提高国际</w:t>
      </w:r>
      <w:r w:rsidR="00D25A54" w:rsidRPr="00FB0B58">
        <w:t>发展</w:t>
      </w:r>
      <w:r w:rsidRPr="00FB0B58">
        <w:t>资金的流动和</w:t>
      </w:r>
      <w:r w:rsidR="00D25A54" w:rsidRPr="00FB0B58">
        <w:t>使用效力</w:t>
      </w:r>
      <w:r w:rsidRPr="00FB0B58">
        <w:t>和效率；</w:t>
      </w:r>
    </w:p>
    <w:p w14:paraId="44855EB5" w14:textId="34062306" w:rsidR="00E2213D" w:rsidRPr="00FB0B58" w:rsidRDefault="00E2213D" w:rsidP="00976502">
      <w:pPr>
        <w:spacing w:after="160" w:line="259" w:lineRule="auto"/>
        <w:ind w:left="490"/>
      </w:pPr>
      <w:r w:rsidRPr="00FB0B58">
        <w:t>3.5</w:t>
      </w:r>
      <w:r w:rsidR="00D25A54" w:rsidRPr="00FB0B58">
        <w:tab/>
      </w:r>
      <w:r w:rsidRPr="00FB0B58">
        <w:t>改进资源调动的监测和报告程序。</w:t>
      </w:r>
    </w:p>
    <w:p w14:paraId="4B8F2E94" w14:textId="490CF9C1" w:rsidR="00E2213D" w:rsidRPr="00FB0B58" w:rsidRDefault="00E2213D" w:rsidP="00D25A54">
      <w:pPr>
        <w:pStyle w:val="Heading1"/>
        <w:rPr>
          <w:rFonts w:eastAsia="SimSun"/>
          <w:b/>
          <w:bCs/>
        </w:rPr>
      </w:pPr>
      <w:r w:rsidRPr="00FB0B58">
        <w:rPr>
          <w:rFonts w:eastAsia="SimSun"/>
          <w:b/>
          <w:bCs/>
        </w:rPr>
        <w:t>五</w:t>
      </w:r>
      <w:r w:rsidR="00D25A54" w:rsidRPr="00FB0B58">
        <w:rPr>
          <w:rFonts w:eastAsia="SimSun"/>
          <w:b/>
          <w:bCs/>
        </w:rPr>
        <w:t xml:space="preserve">.  </w:t>
      </w:r>
      <w:r w:rsidR="00D25A54" w:rsidRPr="00FB0B58">
        <w:rPr>
          <w:rFonts w:eastAsia="SimSun"/>
          <w:b/>
          <w:bCs/>
        </w:rPr>
        <w:t>执行</w:t>
      </w:r>
    </w:p>
    <w:p w14:paraId="4EFAC206" w14:textId="2A2A7AEE" w:rsidR="00E2213D" w:rsidRPr="00FB0B58" w:rsidRDefault="000A0EB1" w:rsidP="00D31C59">
      <w:pPr>
        <w:pStyle w:val="ListParagraph"/>
        <w:numPr>
          <w:ilvl w:val="0"/>
          <w:numId w:val="45"/>
        </w:numPr>
        <w:tabs>
          <w:tab w:val="clear" w:pos="490"/>
        </w:tabs>
        <w:ind w:left="0" w:firstLine="0"/>
        <w:contextualSpacing w:val="0"/>
      </w:pPr>
      <w:r w:rsidRPr="00FB0B58">
        <w:t>为了</w:t>
      </w:r>
      <w:r w:rsidR="00E2213D" w:rsidRPr="00FB0B58">
        <w:t>有效</w:t>
      </w:r>
      <w:r w:rsidRPr="00FB0B58">
        <w:t>地</w:t>
      </w:r>
      <w:r w:rsidR="00E2213D" w:rsidRPr="00FB0B58">
        <w:t>执行现行资源调动战略的后继</w:t>
      </w:r>
      <w:r w:rsidRPr="00FB0B58">
        <w:t>战略</w:t>
      </w:r>
      <w:r w:rsidR="00E2213D" w:rsidRPr="00FB0B58">
        <w:t>，需要各缔约方</w:t>
      </w:r>
      <w:r w:rsidRPr="00FB0B58">
        <w:t>、</w:t>
      </w:r>
      <w:r w:rsidR="00E2213D" w:rsidRPr="00FB0B58">
        <w:t>其他国家政府和各级</w:t>
      </w:r>
      <w:r w:rsidRPr="00FB0B58">
        <w:t>的所有相关</w:t>
      </w:r>
      <w:r w:rsidR="00E2213D" w:rsidRPr="00FB0B58">
        <w:t>利益攸关方</w:t>
      </w:r>
      <w:r w:rsidRPr="00FB0B58">
        <w:t>进行</w:t>
      </w:r>
      <w:r w:rsidR="00E2213D" w:rsidRPr="00FB0B58">
        <w:t>不懈努力。为了实现</w:t>
      </w:r>
      <w:r w:rsidR="00E2213D" w:rsidRPr="00FB0B58">
        <w:t>2020</w:t>
      </w:r>
      <w:r w:rsidR="00E2213D" w:rsidRPr="00FB0B58">
        <w:t>年后全球生物多样性框架的</w:t>
      </w:r>
      <w:r w:rsidR="001C4B27" w:rsidRPr="00FB0B58">
        <w:t>资源调动</w:t>
      </w:r>
      <w:r w:rsidR="00E2213D" w:rsidRPr="00FB0B58">
        <w:t>目标，</w:t>
      </w:r>
      <w:r w:rsidRPr="00FB0B58">
        <w:t>必须</w:t>
      </w:r>
      <w:r w:rsidR="00E2213D" w:rsidRPr="00FB0B58">
        <w:t>加强政治意愿和决心，更好地</w:t>
      </w:r>
      <w:r w:rsidRPr="00FB0B58">
        <w:t>确认</w:t>
      </w:r>
      <w:r w:rsidR="00E2213D" w:rsidRPr="00FB0B58">
        <w:t>生物多样性在可持续发展中的重要性</w:t>
      </w:r>
      <w:r w:rsidRPr="00FB0B58">
        <w:t>，这是实施整个框架的关键先决条件之一。</w:t>
      </w:r>
    </w:p>
    <w:p w14:paraId="04F24D5B" w14:textId="301D4E19" w:rsidR="00E2213D" w:rsidRPr="00FB0B58" w:rsidRDefault="00293E72" w:rsidP="00D31C59">
      <w:pPr>
        <w:pStyle w:val="ListParagraph"/>
        <w:numPr>
          <w:ilvl w:val="0"/>
          <w:numId w:val="45"/>
        </w:numPr>
        <w:tabs>
          <w:tab w:val="clear" w:pos="490"/>
        </w:tabs>
        <w:ind w:left="0" w:firstLine="0"/>
        <w:contextualSpacing w:val="0"/>
      </w:pPr>
      <w:r w:rsidRPr="00FB0B58">
        <w:t>现行</w:t>
      </w:r>
      <w:r w:rsidR="00E2213D" w:rsidRPr="00FB0B58">
        <w:t>资源调动战略的后继</w:t>
      </w:r>
      <w:r w:rsidRPr="00FB0B58">
        <w:t>战略</w:t>
      </w:r>
      <w:r w:rsidR="00E2213D" w:rsidRPr="00FB0B58">
        <w:t>应协助各国制定国家生物多样性融资计划，</w:t>
      </w:r>
      <w:r w:rsidRPr="00FB0B58">
        <w:t>用以</w:t>
      </w:r>
      <w:r w:rsidR="00E2213D" w:rsidRPr="00FB0B58">
        <w:t>支持</w:t>
      </w:r>
      <w:r w:rsidRPr="00FB0B58">
        <w:t>本国</w:t>
      </w:r>
      <w:r w:rsidR="00E2213D" w:rsidRPr="00FB0B58">
        <w:t>实施</w:t>
      </w:r>
      <w:r w:rsidR="00E2213D" w:rsidRPr="00FB0B58">
        <w:t>2020</w:t>
      </w:r>
      <w:r w:rsidR="00E2213D" w:rsidRPr="00FB0B58">
        <w:t>年后全球生物多样性框架及其全球</w:t>
      </w:r>
      <w:r w:rsidR="001C4B27" w:rsidRPr="00FB0B58">
        <w:t>资源调动</w:t>
      </w:r>
      <w:r w:rsidR="00E2213D" w:rsidRPr="00FB0B58">
        <w:t>目标。</w:t>
      </w:r>
      <w:r w:rsidRPr="00FB0B58">
        <w:t>融资计划</w:t>
      </w:r>
      <w:r w:rsidR="00E2213D" w:rsidRPr="00FB0B58">
        <w:t>的</w:t>
      </w:r>
      <w:r w:rsidRPr="00FB0B58">
        <w:t>制定</w:t>
      </w:r>
      <w:r w:rsidR="00E2213D" w:rsidRPr="00FB0B58">
        <w:t>和执行</w:t>
      </w:r>
      <w:r w:rsidR="00632DEB">
        <w:rPr>
          <w:rFonts w:hint="eastAsia"/>
        </w:rPr>
        <w:t>工作</w:t>
      </w:r>
      <w:r w:rsidR="00E2213D" w:rsidRPr="00FB0B58">
        <w:t>应</w:t>
      </w:r>
      <w:r w:rsidRPr="00FB0B58">
        <w:t>该有主要利益攸关方，例如</w:t>
      </w:r>
      <w:r w:rsidR="00E2213D" w:rsidRPr="00FB0B58">
        <w:t>非政府组织</w:t>
      </w:r>
      <w:r w:rsidRPr="00FB0B58">
        <w:t>、</w:t>
      </w:r>
      <w:r w:rsidR="00E2213D" w:rsidRPr="00FB0B58">
        <w:t>土著人民和地方社区</w:t>
      </w:r>
      <w:r w:rsidRPr="00FB0B58">
        <w:t>、</w:t>
      </w:r>
      <w:r w:rsidR="00E2213D" w:rsidRPr="00FB0B58">
        <w:t>企业和金融部门以及国际发展金融</w:t>
      </w:r>
      <w:r w:rsidRPr="00FB0B58">
        <w:t>机构的</w:t>
      </w:r>
      <w:r w:rsidR="00E2213D" w:rsidRPr="00FB0B58">
        <w:t>参与。</w:t>
      </w:r>
    </w:p>
    <w:p w14:paraId="44D0C381" w14:textId="2D714248" w:rsidR="00E2213D" w:rsidRPr="00FB0B58" w:rsidRDefault="00E2213D" w:rsidP="00D31C59">
      <w:pPr>
        <w:pStyle w:val="ListParagraph"/>
        <w:numPr>
          <w:ilvl w:val="0"/>
          <w:numId w:val="45"/>
        </w:numPr>
        <w:tabs>
          <w:tab w:val="clear" w:pos="490"/>
        </w:tabs>
        <w:ind w:left="0" w:firstLine="0"/>
        <w:contextualSpacing w:val="0"/>
      </w:pPr>
      <w:r w:rsidRPr="00FB0B58">
        <w:t>缔约方大会和执行问题附属机构将</w:t>
      </w:r>
      <w:r w:rsidR="00293E72" w:rsidRPr="00FB0B58">
        <w:t>以</w:t>
      </w:r>
      <w:r w:rsidRPr="00FB0B58">
        <w:t>缔约方和有关组织和倡议</w:t>
      </w:r>
      <w:r w:rsidR="00293E72" w:rsidRPr="00FB0B58">
        <w:t>提交、并经执行秘书酌情汇编和分析</w:t>
      </w:r>
      <w:r w:rsidRPr="00FB0B58">
        <w:t>的报告</w:t>
      </w:r>
      <w:r w:rsidR="00293E72" w:rsidRPr="00FB0B58">
        <w:t>为依据，</w:t>
      </w:r>
      <w:r w:rsidRPr="00FB0B58">
        <w:t>继续审查资源调动战略的执行情况。</w:t>
      </w:r>
    </w:p>
    <w:p w14:paraId="6D088A10" w14:textId="1E820563" w:rsidR="00B325D9" w:rsidRPr="00FB0B58" w:rsidRDefault="00B325D9" w:rsidP="00B325D9"/>
    <w:p w14:paraId="7D156933" w14:textId="77777777" w:rsidR="00B325D9" w:rsidRPr="00FB0B58" w:rsidRDefault="00B325D9" w:rsidP="00B325D9"/>
    <w:p w14:paraId="12EA26A1" w14:textId="6E70BCA8" w:rsidR="00B325D9" w:rsidRPr="00FB0B58" w:rsidRDefault="00B325D9" w:rsidP="00B325D9">
      <w:pPr>
        <w:jc w:val="center"/>
      </w:pPr>
      <w:r w:rsidRPr="00FB0B58">
        <w:rPr>
          <w:rFonts w:eastAsia="Times New Roman"/>
          <w:kern w:val="22"/>
          <w:sz w:val="22"/>
          <w:szCs w:val="22"/>
          <w:lang w:eastAsia="en-US"/>
        </w:rPr>
        <w:t>___________</w:t>
      </w:r>
    </w:p>
    <w:sectPr w:rsidR="00B325D9" w:rsidRPr="00FB0B58" w:rsidSect="002E5F9C">
      <w:pgSz w:w="12240" w:h="15840" w:code="1"/>
      <w:pgMar w:top="749" w:right="1440" w:bottom="749" w:left="1440"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CD788" w14:textId="77777777" w:rsidR="00052C18" w:rsidRDefault="00052C18">
      <w:r>
        <w:separator/>
      </w:r>
    </w:p>
  </w:endnote>
  <w:endnote w:type="continuationSeparator" w:id="0">
    <w:p w14:paraId="526ADBD4" w14:textId="77777777" w:rsidR="00052C18" w:rsidRDefault="0005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auto"/>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34CA" w14:textId="65675888" w:rsidR="00915273" w:rsidRDefault="00915273"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915273" w:rsidRDefault="00915273">
    <w:pPr>
      <w:jc w:val="left"/>
    </w:pPr>
  </w:p>
  <w:p w14:paraId="564A9392" w14:textId="77777777" w:rsidR="00915273" w:rsidRDefault="00915273">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1FA4" w14:textId="77777777" w:rsidR="00052C18" w:rsidRDefault="00052C18">
      <w:r>
        <w:separator/>
      </w:r>
    </w:p>
  </w:footnote>
  <w:footnote w:type="continuationSeparator" w:id="0">
    <w:p w14:paraId="2DB5BF2A" w14:textId="77777777" w:rsidR="00052C18" w:rsidRDefault="00052C18">
      <w:r>
        <w:continuationSeparator/>
      </w:r>
    </w:p>
  </w:footnote>
  <w:footnote w:id="1">
    <w:p w14:paraId="0401A35F" w14:textId="45F3F158" w:rsidR="00915273" w:rsidRPr="007B63D1" w:rsidRDefault="00915273" w:rsidP="003866A2">
      <w:pPr>
        <w:pStyle w:val="FootnoteText"/>
        <w:ind w:firstLine="0"/>
        <w:rPr>
          <w:lang w:val="it-IT"/>
        </w:rPr>
      </w:pPr>
      <w:r w:rsidRPr="003866A2">
        <w:rPr>
          <w:rStyle w:val="FootnoteReference"/>
        </w:rPr>
        <w:sym w:font="Symbol" w:char="F02A"/>
      </w:r>
      <w:r w:rsidRPr="007B63D1">
        <w:rPr>
          <w:lang w:val="it-IT"/>
        </w:rPr>
        <w:t xml:space="preserve"> </w:t>
      </w:r>
      <w:r w:rsidRPr="007B63D1">
        <w:rPr>
          <w:lang w:val="it-IT"/>
        </w:rPr>
        <w:tab/>
        <w:t>CBD/SBI/3/1</w:t>
      </w:r>
      <w:r>
        <w:rPr>
          <w:rFonts w:hint="eastAsia"/>
        </w:rPr>
        <w:t>。</w:t>
      </w:r>
    </w:p>
  </w:footnote>
  <w:footnote w:id="2">
    <w:p w14:paraId="6DBCE7BA" w14:textId="09B800B2" w:rsidR="00915273" w:rsidRPr="007B63D1" w:rsidRDefault="00915273" w:rsidP="00A97831">
      <w:pPr>
        <w:pStyle w:val="FootnoteText"/>
        <w:ind w:firstLine="0"/>
        <w:rPr>
          <w:lang w:val="it-IT"/>
        </w:rPr>
      </w:pPr>
      <w:r>
        <w:rPr>
          <w:rStyle w:val="FootnoteReference"/>
        </w:rPr>
        <w:footnoteRef/>
      </w:r>
      <w:r w:rsidRPr="007B63D1">
        <w:rPr>
          <w:lang w:val="it-IT"/>
        </w:rPr>
        <w:t xml:space="preserve"> </w:t>
      </w:r>
      <w:r w:rsidRPr="007B63D1">
        <w:rPr>
          <w:lang w:val="it-IT"/>
        </w:rPr>
        <w:tab/>
      </w:r>
      <w:r>
        <w:rPr>
          <w:rFonts w:hint="eastAsia"/>
        </w:rPr>
        <w:t>专家们的简历载于</w:t>
      </w:r>
      <w:hyperlink r:id="rId1" w:history="1">
        <w:r w:rsidRPr="007B63D1">
          <w:rPr>
            <w:rStyle w:val="Hyperlink"/>
            <w:lang w:val="it-IT"/>
          </w:rPr>
          <w:t>https://www.cbd.int/financial/rm2020.shtml</w:t>
        </w:r>
      </w:hyperlink>
      <w:r>
        <w:rPr>
          <w:rFonts w:hint="eastAsia"/>
        </w:rPr>
        <w:t>。</w:t>
      </w:r>
    </w:p>
  </w:footnote>
  <w:footnote w:id="3">
    <w:p w14:paraId="6E6DF23A" w14:textId="3334824A" w:rsidR="00915273" w:rsidRPr="004252D2" w:rsidRDefault="00915273" w:rsidP="004252D2">
      <w:pPr>
        <w:pStyle w:val="FootnoteText"/>
        <w:ind w:firstLine="0"/>
        <w:rPr>
          <w:lang w:val="it-IT"/>
        </w:rPr>
      </w:pPr>
      <w:r>
        <w:rPr>
          <w:rStyle w:val="FootnoteReference"/>
        </w:rPr>
        <w:footnoteRef/>
      </w:r>
      <w:r w:rsidRPr="004252D2">
        <w:rPr>
          <w:lang w:val="it-IT"/>
        </w:rPr>
        <w:t xml:space="preserve"> </w:t>
      </w:r>
      <w:r w:rsidRPr="004252D2">
        <w:rPr>
          <w:lang w:val="it-IT"/>
        </w:rPr>
        <w:tab/>
      </w:r>
      <w:r>
        <w:rPr>
          <w:rFonts w:hint="eastAsia"/>
        </w:rPr>
        <w:t>提交的意见载于</w:t>
      </w:r>
      <w:hyperlink r:id="rId2" w:history="1">
        <w:r w:rsidRPr="004252D2">
          <w:rPr>
            <w:rStyle w:val="Hyperlink"/>
            <w:lang w:val="it-IT"/>
          </w:rPr>
          <w:t>https://www.cbd.int/financial/rm2020.shtml</w:t>
        </w:r>
      </w:hyperlink>
      <w:r>
        <w:rPr>
          <w:rFonts w:hint="eastAsia"/>
        </w:rPr>
        <w:t>。</w:t>
      </w:r>
    </w:p>
  </w:footnote>
  <w:footnote w:id="4">
    <w:p w14:paraId="06B10901" w14:textId="3F5A409E" w:rsidR="00915273" w:rsidRDefault="00915273" w:rsidP="00A34B7F">
      <w:pPr>
        <w:pStyle w:val="FootnoteText"/>
        <w:ind w:firstLine="0"/>
      </w:pPr>
      <w:r>
        <w:rPr>
          <w:rStyle w:val="FootnoteReference"/>
        </w:rPr>
        <w:footnoteRef/>
      </w:r>
      <w:r>
        <w:t xml:space="preserve"> </w:t>
      </w:r>
      <w:r>
        <w:tab/>
      </w:r>
      <w:hyperlink r:id="rId3" w:history="1">
        <w:r w:rsidRPr="00A34B7F">
          <w:rPr>
            <w:rStyle w:val="Hyperlink"/>
          </w:rPr>
          <w:t>CBD/WG2020/RE</w:t>
        </w:r>
        <w:r w:rsidRPr="00A34B7F">
          <w:rPr>
            <w:rStyle w:val="Hyperlink"/>
          </w:rPr>
          <w:t>C</w:t>
        </w:r>
        <w:r w:rsidRPr="00A34B7F">
          <w:rPr>
            <w:rStyle w:val="Hyperlink"/>
          </w:rPr>
          <w:t>/1/1</w:t>
        </w:r>
      </w:hyperlink>
      <w:r>
        <w:rPr>
          <w:rFonts w:hint="eastAsia"/>
        </w:rPr>
        <w:t>，附件一，</w:t>
      </w:r>
      <w:r>
        <w:rPr>
          <w:rFonts w:hint="eastAsia"/>
        </w:rPr>
        <w:t>E</w:t>
      </w:r>
      <w:r>
        <w:rPr>
          <w:rFonts w:hint="eastAsia"/>
        </w:rPr>
        <w:t>和</w:t>
      </w:r>
      <w:r>
        <w:rPr>
          <w:rFonts w:hint="eastAsia"/>
        </w:rPr>
        <w:t>D</w:t>
      </w:r>
      <w:r>
        <w:rPr>
          <w:rFonts w:hint="eastAsia"/>
        </w:rPr>
        <w:t>节。</w:t>
      </w:r>
    </w:p>
  </w:footnote>
  <w:footnote w:id="5">
    <w:p w14:paraId="6FBF1EA1" w14:textId="2A50D780" w:rsidR="00915273" w:rsidRDefault="00915273" w:rsidP="007B0FC9">
      <w:pPr>
        <w:pStyle w:val="FootnoteText"/>
        <w:ind w:firstLine="0"/>
      </w:pPr>
      <w:r>
        <w:rPr>
          <w:rStyle w:val="FootnoteReference"/>
        </w:rPr>
        <w:footnoteRef/>
      </w:r>
      <w:r>
        <w:t xml:space="preserve"> </w:t>
      </w:r>
      <w:r>
        <w:tab/>
      </w:r>
      <w:hyperlink r:id="rId4" w:history="1">
        <w:r w:rsidRPr="007B0FC9">
          <w:rPr>
            <w:rStyle w:val="Hyperlink"/>
          </w:rPr>
          <w:t>CBD/WG202</w:t>
        </w:r>
        <w:r w:rsidRPr="007B0FC9">
          <w:rPr>
            <w:rStyle w:val="Hyperlink"/>
          </w:rPr>
          <w:t>0</w:t>
        </w:r>
        <w:r w:rsidRPr="007B0FC9">
          <w:rPr>
            <w:rStyle w:val="Hyperlink"/>
          </w:rPr>
          <w:t>/REC/2/1</w:t>
        </w:r>
      </w:hyperlink>
      <w:r>
        <w:rPr>
          <w:rFonts w:hint="eastAsia"/>
        </w:rPr>
        <w:t>。</w:t>
      </w:r>
    </w:p>
  </w:footnote>
  <w:footnote w:id="6">
    <w:p w14:paraId="56EAE357" w14:textId="77777777" w:rsidR="00915273" w:rsidRDefault="00915273" w:rsidP="009F141F">
      <w:pPr>
        <w:pStyle w:val="FootnoteText"/>
        <w:ind w:firstLine="0"/>
      </w:pPr>
      <w:r>
        <w:rPr>
          <w:rStyle w:val="FootnoteReference"/>
        </w:rPr>
        <w:footnoteRef/>
      </w:r>
      <w:r>
        <w:t xml:space="preserve"> </w:t>
      </w:r>
      <w:r>
        <w:tab/>
      </w:r>
      <w:r w:rsidRPr="009F141F">
        <w:t>CBD/COP/14/6</w:t>
      </w:r>
      <w:r>
        <w:rPr>
          <w:rFonts w:hint="eastAsia"/>
        </w:rPr>
        <w:t>。</w:t>
      </w:r>
    </w:p>
  </w:footnote>
  <w:footnote w:id="7">
    <w:p w14:paraId="5C902A58" w14:textId="48FE7BFB" w:rsidR="00915273" w:rsidRDefault="00915273" w:rsidP="00641A23">
      <w:pPr>
        <w:pStyle w:val="FootnoteText"/>
        <w:ind w:firstLine="0"/>
      </w:pPr>
      <w:r>
        <w:rPr>
          <w:rStyle w:val="FootnoteReference"/>
        </w:rPr>
        <w:footnoteRef/>
      </w:r>
      <w:r>
        <w:t xml:space="preserve"> </w:t>
      </w:r>
      <w:r>
        <w:tab/>
      </w:r>
      <w:r w:rsidR="001C5E29">
        <w:t xml:space="preserve"> </w:t>
      </w:r>
      <w:r>
        <w:rPr>
          <w:rFonts w:hint="eastAsia"/>
        </w:rPr>
        <w:t>到</w:t>
      </w:r>
      <w:r>
        <w:rPr>
          <w:rFonts w:hint="eastAsia"/>
        </w:rPr>
        <w:t>2020</w:t>
      </w:r>
      <w:r>
        <w:rPr>
          <w:rFonts w:hint="eastAsia"/>
        </w:rPr>
        <w:t>年</w:t>
      </w:r>
      <w:r>
        <w:rPr>
          <w:rFonts w:hint="eastAsia"/>
        </w:rPr>
        <w:t>3</w:t>
      </w:r>
      <w:r>
        <w:rPr>
          <w:rFonts w:hint="eastAsia"/>
        </w:rPr>
        <w:t>月，已有下列接受</w:t>
      </w:r>
      <w:r>
        <w:rPr>
          <w:rFonts w:hint="eastAsia"/>
        </w:rPr>
        <w:t>BIOFIN</w:t>
      </w:r>
      <w:r>
        <w:rPr>
          <w:rFonts w:hint="eastAsia"/>
        </w:rPr>
        <w:t>支助的国家完成了本国的财务报告框架：</w:t>
      </w:r>
      <w:r w:rsidRPr="00641A23">
        <w:rPr>
          <w:rFonts w:hint="eastAsia"/>
        </w:rPr>
        <w:t>伯利兹</w:t>
      </w:r>
      <w:r>
        <w:rPr>
          <w:rFonts w:hint="eastAsia"/>
        </w:rPr>
        <w:t>、</w:t>
      </w:r>
      <w:r w:rsidRPr="00641A23">
        <w:rPr>
          <w:rFonts w:hint="eastAsia"/>
        </w:rPr>
        <w:t>不丹</w:t>
      </w:r>
      <w:r>
        <w:rPr>
          <w:rFonts w:hint="eastAsia"/>
        </w:rPr>
        <w:t>、</w:t>
      </w:r>
      <w:r w:rsidRPr="00641A23">
        <w:rPr>
          <w:rFonts w:hint="eastAsia"/>
        </w:rPr>
        <w:t>智利</w:t>
      </w:r>
      <w:r>
        <w:rPr>
          <w:rFonts w:hint="eastAsia"/>
        </w:rPr>
        <w:t>、</w:t>
      </w:r>
      <w:r w:rsidRPr="00641A23">
        <w:rPr>
          <w:rFonts w:hint="eastAsia"/>
        </w:rPr>
        <w:t>哥伦比亚</w:t>
      </w:r>
      <w:r>
        <w:rPr>
          <w:rFonts w:hint="eastAsia"/>
        </w:rPr>
        <w:t>、</w:t>
      </w:r>
      <w:r w:rsidRPr="00641A23">
        <w:rPr>
          <w:rFonts w:hint="eastAsia"/>
        </w:rPr>
        <w:t>哥斯达黎加</w:t>
      </w:r>
      <w:r>
        <w:rPr>
          <w:rFonts w:hint="eastAsia"/>
        </w:rPr>
        <w:t>、</w:t>
      </w:r>
      <w:r w:rsidRPr="00641A23">
        <w:rPr>
          <w:rFonts w:hint="eastAsia"/>
        </w:rPr>
        <w:t>古巴</w:t>
      </w:r>
      <w:r>
        <w:rPr>
          <w:rFonts w:hint="eastAsia"/>
        </w:rPr>
        <w:t>、</w:t>
      </w:r>
      <w:r w:rsidRPr="00641A23">
        <w:rPr>
          <w:rFonts w:hint="eastAsia"/>
        </w:rPr>
        <w:t>厄瓜多尔</w:t>
      </w:r>
      <w:r>
        <w:rPr>
          <w:rFonts w:hint="eastAsia"/>
        </w:rPr>
        <w:t>、</w:t>
      </w:r>
      <w:r w:rsidRPr="00641A23">
        <w:rPr>
          <w:rFonts w:hint="eastAsia"/>
        </w:rPr>
        <w:t>格鲁吉亚</w:t>
      </w:r>
      <w:r>
        <w:rPr>
          <w:rFonts w:hint="eastAsia"/>
        </w:rPr>
        <w:t>、</w:t>
      </w:r>
      <w:r w:rsidRPr="00641A23">
        <w:rPr>
          <w:rFonts w:hint="eastAsia"/>
        </w:rPr>
        <w:t>危地马拉</w:t>
      </w:r>
      <w:r>
        <w:rPr>
          <w:rFonts w:hint="eastAsia"/>
        </w:rPr>
        <w:t>、</w:t>
      </w:r>
      <w:r w:rsidRPr="00641A23">
        <w:rPr>
          <w:rFonts w:hint="eastAsia"/>
        </w:rPr>
        <w:t>印度</w:t>
      </w:r>
      <w:r>
        <w:rPr>
          <w:rFonts w:hint="eastAsia"/>
        </w:rPr>
        <w:t>、</w:t>
      </w:r>
      <w:r w:rsidRPr="00641A23">
        <w:rPr>
          <w:rFonts w:hint="eastAsia"/>
        </w:rPr>
        <w:t>哈萨克斯坦</w:t>
      </w:r>
      <w:r>
        <w:rPr>
          <w:rFonts w:hint="eastAsia"/>
        </w:rPr>
        <w:t>、</w:t>
      </w:r>
      <w:r w:rsidRPr="00641A23">
        <w:rPr>
          <w:rFonts w:hint="eastAsia"/>
        </w:rPr>
        <w:t>墨西哥</w:t>
      </w:r>
      <w:r>
        <w:rPr>
          <w:rFonts w:hint="eastAsia"/>
        </w:rPr>
        <w:t>、</w:t>
      </w:r>
      <w:r w:rsidRPr="00641A23">
        <w:rPr>
          <w:rFonts w:hint="eastAsia"/>
        </w:rPr>
        <w:t>莫桑比克</w:t>
      </w:r>
      <w:r>
        <w:rPr>
          <w:rFonts w:hint="eastAsia"/>
        </w:rPr>
        <w:t>、</w:t>
      </w:r>
      <w:r w:rsidRPr="00641A23">
        <w:rPr>
          <w:rFonts w:hint="eastAsia"/>
        </w:rPr>
        <w:t>秘鲁</w:t>
      </w:r>
      <w:r>
        <w:rPr>
          <w:rFonts w:hint="eastAsia"/>
        </w:rPr>
        <w:t>、</w:t>
      </w:r>
      <w:r w:rsidRPr="00641A23">
        <w:rPr>
          <w:rFonts w:hint="eastAsia"/>
        </w:rPr>
        <w:t>菲律宾</w:t>
      </w:r>
      <w:r>
        <w:rPr>
          <w:rFonts w:hint="eastAsia"/>
        </w:rPr>
        <w:t>、</w:t>
      </w:r>
      <w:r w:rsidRPr="00641A23">
        <w:rPr>
          <w:rFonts w:hint="eastAsia"/>
        </w:rPr>
        <w:t>卢旺达</w:t>
      </w:r>
      <w:r>
        <w:rPr>
          <w:rFonts w:hint="eastAsia"/>
        </w:rPr>
        <w:t>、</w:t>
      </w:r>
      <w:r w:rsidRPr="00641A23">
        <w:rPr>
          <w:rFonts w:hint="eastAsia"/>
        </w:rPr>
        <w:t>南非</w:t>
      </w:r>
      <w:r>
        <w:rPr>
          <w:rFonts w:hint="eastAsia"/>
        </w:rPr>
        <w:t>、</w:t>
      </w:r>
      <w:r w:rsidRPr="00641A23">
        <w:rPr>
          <w:rFonts w:hint="eastAsia"/>
        </w:rPr>
        <w:t>泰国</w:t>
      </w:r>
      <w:r>
        <w:rPr>
          <w:rFonts w:hint="eastAsia"/>
        </w:rPr>
        <w:t>、</w:t>
      </w:r>
      <w:r w:rsidRPr="00641A23">
        <w:rPr>
          <w:rFonts w:hint="eastAsia"/>
        </w:rPr>
        <w:t>乌干达</w:t>
      </w:r>
      <w:r>
        <w:rPr>
          <w:rFonts w:hint="eastAsia"/>
        </w:rPr>
        <w:t>。</w:t>
      </w:r>
    </w:p>
  </w:footnote>
  <w:footnote w:id="8">
    <w:p w14:paraId="69758035" w14:textId="2022B120" w:rsidR="00915273" w:rsidRDefault="00915273" w:rsidP="00641A23">
      <w:pPr>
        <w:pStyle w:val="FootnoteText"/>
        <w:ind w:firstLine="0"/>
      </w:pPr>
      <w:r>
        <w:rPr>
          <w:rStyle w:val="FootnoteReference"/>
        </w:rPr>
        <w:footnoteRef/>
      </w:r>
      <w:r>
        <w:t xml:space="preserve"> </w:t>
      </w:r>
      <w:r>
        <w:tab/>
      </w:r>
      <w:hyperlink r:id="rId5" w:history="1">
        <w:r w:rsidRPr="00641A23">
          <w:rPr>
            <w:rStyle w:val="Hyperlink"/>
          </w:rPr>
          <w:t>https://www.biodiversityfinance.net/finance-solutions</w:t>
        </w:r>
      </w:hyperlink>
      <w:r>
        <w:rPr>
          <w:rFonts w:hint="eastAsia"/>
        </w:rPr>
        <w:t>。</w:t>
      </w:r>
    </w:p>
  </w:footnote>
  <w:footnote w:id="9">
    <w:p w14:paraId="6A2A4AF5" w14:textId="67E8D308" w:rsidR="00915273" w:rsidRPr="00974F6D" w:rsidRDefault="00915273" w:rsidP="00974F6D">
      <w:pPr>
        <w:pStyle w:val="FootnoteText"/>
        <w:ind w:firstLine="0"/>
      </w:pPr>
      <w:r>
        <w:rPr>
          <w:rStyle w:val="FootnoteReference"/>
        </w:rPr>
        <w:footnoteRef/>
      </w:r>
      <w:r>
        <w:t xml:space="preserve"> </w:t>
      </w:r>
      <w:r>
        <w:tab/>
      </w:r>
      <w:r>
        <w:rPr>
          <w:rFonts w:hint="eastAsia"/>
        </w:rPr>
        <w:t>在线课程载于</w:t>
      </w:r>
      <w:hyperlink r:id="rId6" w:history="1">
        <w:r w:rsidRPr="00974F6D">
          <w:rPr>
            <w:rStyle w:val="Hyperlink"/>
          </w:rPr>
          <w:t>https://learningfornature.org/en/courses/biodiversity-finance/</w:t>
        </w:r>
      </w:hyperlink>
      <w:r>
        <w:rPr>
          <w:rFonts w:hint="eastAsia"/>
        </w:rPr>
        <w:t>。</w:t>
      </w:r>
    </w:p>
  </w:footnote>
  <w:footnote w:id="10">
    <w:p w14:paraId="52FA33D1" w14:textId="397A54BD" w:rsidR="00915273" w:rsidRDefault="00915273" w:rsidP="00114D1E">
      <w:pPr>
        <w:pStyle w:val="FootnoteText"/>
        <w:ind w:firstLine="0"/>
      </w:pPr>
      <w:r>
        <w:rPr>
          <w:rStyle w:val="FootnoteReference"/>
        </w:rPr>
        <w:footnoteRef/>
      </w:r>
      <w:r>
        <w:t xml:space="preserve"> </w:t>
      </w:r>
      <w:r>
        <w:tab/>
      </w:r>
      <w:r>
        <w:rPr>
          <w:rFonts w:hint="eastAsia"/>
        </w:rPr>
        <w:t>见</w:t>
      </w:r>
      <w:r w:rsidRPr="001E1CCC">
        <w:t>第</w:t>
      </w:r>
      <w:hyperlink r:id="rId7" w:history="1">
        <w:r w:rsidRPr="001E1CCC">
          <w:rPr>
            <w:rStyle w:val="Hyperlink"/>
          </w:rPr>
          <w:t>XI/4</w:t>
        </w:r>
      </w:hyperlink>
      <w:r w:rsidRPr="001E1CCC">
        <w:t>号决定</w:t>
      </w:r>
      <w:r>
        <w:rPr>
          <w:rFonts w:hint="eastAsia"/>
        </w:rPr>
        <w:t>第</w:t>
      </w:r>
      <w:r>
        <w:rPr>
          <w:rFonts w:hint="eastAsia"/>
        </w:rPr>
        <w:t>8</w:t>
      </w:r>
      <w:r>
        <w:rPr>
          <w:rFonts w:hint="eastAsia"/>
        </w:rPr>
        <w:t>段；</w:t>
      </w:r>
      <w:r w:rsidRPr="001E1CCC">
        <w:rPr>
          <w:rFonts w:hint="eastAsia"/>
        </w:rPr>
        <w:t>第</w:t>
      </w:r>
      <w:bookmarkStart w:id="2" w:name="_Hlk46048999"/>
      <w:r w:rsidR="001E1CCC">
        <w:fldChar w:fldCharType="begin"/>
      </w:r>
      <w:r w:rsidR="001E1CCC">
        <w:instrText xml:space="preserve"> HYPERLINK "https://www.cbd.int/doc/decisions/cop-12/cop-12-dec-03-zh.doc" </w:instrText>
      </w:r>
      <w:r w:rsidR="001E1CCC">
        <w:fldChar w:fldCharType="separate"/>
      </w:r>
      <w:r w:rsidRPr="001E1CCC">
        <w:rPr>
          <w:rStyle w:val="Hyperlink"/>
          <w:rFonts w:hint="eastAsia"/>
        </w:rPr>
        <w:t>XII/3</w:t>
      </w:r>
      <w:bookmarkEnd w:id="2"/>
      <w:r w:rsidR="001E1CCC">
        <w:fldChar w:fldCharType="end"/>
      </w:r>
      <w:r w:rsidRPr="001E1CCC">
        <w:rPr>
          <w:rFonts w:hint="eastAsia"/>
        </w:rPr>
        <w:t>号决定</w:t>
      </w:r>
      <w:r>
        <w:rPr>
          <w:rFonts w:hint="eastAsia"/>
        </w:rPr>
        <w:t>第</w:t>
      </w:r>
      <w:r>
        <w:rPr>
          <w:rFonts w:hint="eastAsia"/>
        </w:rPr>
        <w:t>9</w:t>
      </w:r>
      <w:r w:rsidR="005B719E">
        <w:rPr>
          <w:rFonts w:hint="eastAsia"/>
        </w:rPr>
        <w:t xml:space="preserve"> -</w:t>
      </w:r>
      <w:r w:rsidR="005B719E">
        <w:t xml:space="preserve"> </w:t>
      </w:r>
      <w:r>
        <w:rPr>
          <w:rFonts w:hint="eastAsia"/>
        </w:rPr>
        <w:t>23</w:t>
      </w:r>
      <w:r>
        <w:rPr>
          <w:rFonts w:hint="eastAsia"/>
        </w:rPr>
        <w:t>段和附件一；</w:t>
      </w:r>
      <w:r w:rsidRPr="001E1CCC">
        <w:rPr>
          <w:rFonts w:hint="eastAsia"/>
        </w:rPr>
        <w:t>第</w:t>
      </w:r>
      <w:hyperlink r:id="rId8" w:history="1">
        <w:r w:rsidRPr="001E1CCC">
          <w:rPr>
            <w:rStyle w:val="Hyperlink"/>
            <w:rFonts w:hint="eastAsia"/>
          </w:rPr>
          <w:t>XIII/20</w:t>
        </w:r>
      </w:hyperlink>
      <w:r w:rsidRPr="001E1CCC">
        <w:rPr>
          <w:rFonts w:hint="eastAsia"/>
        </w:rPr>
        <w:t>号决定</w:t>
      </w:r>
      <w:r>
        <w:rPr>
          <w:rFonts w:hint="eastAsia"/>
        </w:rPr>
        <w:t>第</w:t>
      </w:r>
      <w:r>
        <w:rPr>
          <w:rFonts w:hint="eastAsia"/>
        </w:rPr>
        <w:t>22</w:t>
      </w:r>
      <w:r w:rsidR="005B719E">
        <w:rPr>
          <w:rFonts w:hint="eastAsia"/>
        </w:rPr>
        <w:t xml:space="preserve"> -</w:t>
      </w:r>
      <w:r w:rsidR="005B719E">
        <w:t xml:space="preserve"> </w:t>
      </w:r>
      <w:r>
        <w:rPr>
          <w:rFonts w:hint="eastAsia"/>
        </w:rPr>
        <w:t>25</w:t>
      </w:r>
      <w:r>
        <w:rPr>
          <w:rFonts w:hint="eastAsia"/>
        </w:rPr>
        <w:t>段；</w:t>
      </w:r>
      <w:r w:rsidRPr="001E1CCC">
        <w:rPr>
          <w:rFonts w:hint="eastAsia"/>
        </w:rPr>
        <w:t>第</w:t>
      </w:r>
      <w:hyperlink r:id="rId9" w:history="1">
        <w:r w:rsidRPr="001E1CCC">
          <w:rPr>
            <w:rStyle w:val="Hyperlink"/>
            <w:rFonts w:hint="eastAsia"/>
          </w:rPr>
          <w:t>14/</w:t>
        </w:r>
        <w:r w:rsidRPr="001E1CCC">
          <w:rPr>
            <w:rStyle w:val="Hyperlink"/>
            <w:rFonts w:hint="eastAsia"/>
          </w:rPr>
          <w:t>2</w:t>
        </w:r>
        <w:r w:rsidRPr="001E1CCC">
          <w:rPr>
            <w:rStyle w:val="Hyperlink"/>
            <w:rFonts w:hint="eastAsia"/>
          </w:rPr>
          <w:t>2</w:t>
        </w:r>
      </w:hyperlink>
      <w:r w:rsidRPr="001E1CCC">
        <w:rPr>
          <w:rFonts w:hint="eastAsia"/>
        </w:rPr>
        <w:t>号决定</w:t>
      </w:r>
      <w:r>
        <w:rPr>
          <w:rFonts w:hint="eastAsia"/>
        </w:rPr>
        <w:t>第</w:t>
      </w:r>
      <w:r>
        <w:rPr>
          <w:rFonts w:hint="eastAsia"/>
        </w:rPr>
        <w:t>8</w:t>
      </w:r>
      <w:r w:rsidR="005B719E">
        <w:rPr>
          <w:rFonts w:hint="eastAsia"/>
        </w:rPr>
        <w:t xml:space="preserve"> -</w:t>
      </w:r>
      <w:r w:rsidR="005B719E">
        <w:t xml:space="preserve"> </w:t>
      </w:r>
      <w:r>
        <w:rPr>
          <w:rFonts w:hint="eastAsia"/>
        </w:rPr>
        <w:t>13</w:t>
      </w:r>
      <w:r>
        <w:rPr>
          <w:rFonts w:hint="eastAsia"/>
        </w:rPr>
        <w:t>段。</w:t>
      </w:r>
    </w:p>
  </w:footnote>
  <w:footnote w:id="11">
    <w:p w14:paraId="6AAD2F18" w14:textId="602BC453" w:rsidR="00915273" w:rsidRPr="001F0845" w:rsidRDefault="00915273" w:rsidP="000F61EE">
      <w:pPr>
        <w:pStyle w:val="FootnoteText"/>
        <w:ind w:firstLine="0"/>
      </w:pPr>
      <w:r w:rsidRPr="00D651EB">
        <w:rPr>
          <w:rStyle w:val="FootnoteReference"/>
        </w:rPr>
        <w:footnoteRef/>
      </w:r>
      <w:r w:rsidRPr="001F0845">
        <w:t xml:space="preserve"> </w:t>
      </w:r>
      <w:r w:rsidRPr="001F0845">
        <w:tab/>
        <w:t>CBD/SBI/3/13</w:t>
      </w:r>
      <w:r>
        <w:rPr>
          <w:rFonts w:hint="eastAsia"/>
          <w:lang w:val="it-IT"/>
        </w:rPr>
        <w:t>。</w:t>
      </w:r>
    </w:p>
  </w:footnote>
  <w:footnote w:id="12">
    <w:p w14:paraId="10F4A9FA" w14:textId="16053712" w:rsidR="00915273" w:rsidRPr="001F0845" w:rsidRDefault="00915273" w:rsidP="000F61EE">
      <w:pPr>
        <w:pStyle w:val="FootnoteText"/>
        <w:ind w:firstLine="0"/>
      </w:pPr>
      <w:r w:rsidRPr="00D651EB">
        <w:rPr>
          <w:rStyle w:val="FootnoteReference"/>
        </w:rPr>
        <w:footnoteRef/>
      </w:r>
      <w:r w:rsidRPr="001F0845">
        <w:t xml:space="preserve"> </w:t>
      </w:r>
      <w:r w:rsidRPr="001F0845">
        <w:tab/>
        <w:t>CBD/SBI/3/13/Add.1</w:t>
      </w:r>
      <w:r>
        <w:rPr>
          <w:rFonts w:hint="eastAsia"/>
          <w:lang w:val="it-IT"/>
        </w:rPr>
        <w:t>。</w:t>
      </w:r>
    </w:p>
  </w:footnote>
  <w:footnote w:id="13">
    <w:p w14:paraId="05E440D9" w14:textId="3BE5A228" w:rsidR="005B719E" w:rsidRDefault="005B719E" w:rsidP="005B719E">
      <w:pPr>
        <w:pStyle w:val="FootnoteText"/>
        <w:ind w:firstLine="0"/>
      </w:pPr>
      <w:r>
        <w:rPr>
          <w:rStyle w:val="FootnoteReference"/>
        </w:rPr>
        <w:footnoteRef/>
      </w:r>
      <w:r>
        <w:t xml:space="preserve"> </w:t>
      </w:r>
      <w:r>
        <w:tab/>
      </w:r>
      <w:hyperlink r:id="rId10" w:history="1">
        <w:r w:rsidRPr="005B719E">
          <w:rPr>
            <w:rStyle w:val="Hyperlink"/>
          </w:rPr>
          <w:t>CBD/POST2020/WS/2020/3/3</w:t>
        </w:r>
      </w:hyperlink>
      <w:r>
        <w:rPr>
          <w:rFonts w:hint="eastAsia"/>
        </w:rPr>
        <w:t>。</w:t>
      </w:r>
    </w:p>
  </w:footnote>
  <w:footnote w:id="14">
    <w:p w14:paraId="31B44374" w14:textId="083A6561" w:rsidR="00915273" w:rsidRPr="00304215" w:rsidRDefault="00915273" w:rsidP="003B5762">
      <w:pPr>
        <w:pStyle w:val="FootnoteText"/>
        <w:ind w:firstLine="0"/>
        <w:rPr>
          <w:lang w:val="es-419"/>
        </w:rPr>
      </w:pPr>
      <w:r>
        <w:rPr>
          <w:rStyle w:val="FootnoteReference"/>
        </w:rPr>
        <w:footnoteRef/>
      </w:r>
      <w:r w:rsidRPr="00304215">
        <w:rPr>
          <w:lang w:val="es-419"/>
        </w:rPr>
        <w:t xml:space="preserve"> </w:t>
      </w:r>
      <w:r>
        <w:rPr>
          <w:lang w:val="es-419"/>
        </w:rPr>
        <w:tab/>
      </w:r>
      <w:r w:rsidRPr="00304215">
        <w:rPr>
          <w:lang w:val="es-419"/>
        </w:rPr>
        <w:t>CBD/SBI/3/5/Add.1</w:t>
      </w:r>
      <w:r>
        <w:rPr>
          <w:rFonts w:hint="eastAsia"/>
          <w:lang w:val="es-419"/>
        </w:rPr>
        <w:t>。</w:t>
      </w:r>
    </w:p>
  </w:footnote>
  <w:footnote w:id="15">
    <w:p w14:paraId="3EDD4DC0" w14:textId="57A48D63" w:rsidR="00915273" w:rsidRPr="00A043E4" w:rsidRDefault="00915273" w:rsidP="00A043E4">
      <w:pPr>
        <w:pStyle w:val="CommentText"/>
        <w:rPr>
          <w:sz w:val="20"/>
          <w:szCs w:val="20"/>
          <w:lang w:val="es-419"/>
        </w:rPr>
      </w:pPr>
      <w:r w:rsidRPr="00304215">
        <w:rPr>
          <w:rStyle w:val="FootnoteReference"/>
          <w:sz w:val="18"/>
          <w:szCs w:val="18"/>
        </w:rPr>
        <w:footnoteRef/>
      </w:r>
      <w:r w:rsidRPr="00304215">
        <w:rPr>
          <w:sz w:val="18"/>
          <w:szCs w:val="18"/>
          <w:lang w:val="es-419"/>
        </w:rPr>
        <w:t xml:space="preserve"> </w:t>
      </w:r>
      <w:r>
        <w:rPr>
          <w:sz w:val="18"/>
          <w:szCs w:val="18"/>
          <w:lang w:val="es-419"/>
        </w:rPr>
        <w:tab/>
      </w:r>
      <w:r w:rsidRPr="001E1CCC">
        <w:rPr>
          <w:sz w:val="20"/>
          <w:szCs w:val="20"/>
          <w:lang w:val="es-419"/>
        </w:rPr>
        <w:t>第</w:t>
      </w:r>
      <w:hyperlink r:id="rId11" w:history="1">
        <w:r w:rsidRPr="001E1CCC">
          <w:rPr>
            <w:rStyle w:val="Hyperlink"/>
            <w:sz w:val="20"/>
            <w:szCs w:val="20"/>
            <w:lang w:val="es-419"/>
          </w:rPr>
          <w:t>XII/3</w:t>
        </w:r>
      </w:hyperlink>
      <w:r w:rsidRPr="001E1CCC">
        <w:rPr>
          <w:sz w:val="20"/>
          <w:szCs w:val="20"/>
          <w:lang w:val="es-419"/>
        </w:rPr>
        <w:t>号决定</w:t>
      </w:r>
      <w:r w:rsidRPr="00066B3C">
        <w:rPr>
          <w:lang w:val="es-419"/>
        </w:rPr>
        <w:t>，</w:t>
      </w:r>
      <w:r w:rsidRPr="00A043E4">
        <w:rPr>
          <w:rFonts w:hint="eastAsia"/>
          <w:sz w:val="20"/>
          <w:szCs w:val="20"/>
          <w:lang w:val="es-419"/>
        </w:rPr>
        <w:t>第</w:t>
      </w:r>
      <w:r w:rsidRPr="00A043E4">
        <w:rPr>
          <w:rFonts w:hint="eastAsia"/>
          <w:sz w:val="20"/>
          <w:szCs w:val="20"/>
          <w:lang w:val="es-419"/>
        </w:rPr>
        <w:t>1</w:t>
      </w:r>
      <w:r w:rsidRPr="00A043E4">
        <w:rPr>
          <w:sz w:val="20"/>
          <w:szCs w:val="20"/>
          <w:lang w:val="es-419"/>
        </w:rPr>
        <w:t>(a)</w:t>
      </w:r>
      <w:r w:rsidRPr="00A043E4">
        <w:rPr>
          <w:rFonts w:hint="eastAsia"/>
          <w:sz w:val="20"/>
          <w:szCs w:val="20"/>
          <w:lang w:val="es-419"/>
        </w:rPr>
        <w:t>至</w:t>
      </w:r>
      <w:r w:rsidRPr="00A043E4">
        <w:rPr>
          <w:sz w:val="20"/>
          <w:szCs w:val="20"/>
          <w:lang w:val="es-419"/>
        </w:rPr>
        <w:t>(e)</w:t>
      </w:r>
      <w:r w:rsidRPr="00A043E4">
        <w:rPr>
          <w:rFonts w:hint="eastAsia"/>
          <w:sz w:val="20"/>
          <w:szCs w:val="20"/>
          <w:lang w:val="es-419"/>
        </w:rPr>
        <w:t>段。</w:t>
      </w:r>
    </w:p>
  </w:footnote>
  <w:footnote w:id="16">
    <w:p w14:paraId="79BFCD4A" w14:textId="7574473B" w:rsidR="00322BEE" w:rsidRPr="00066B3C" w:rsidRDefault="00322BEE" w:rsidP="00322BEE">
      <w:pPr>
        <w:pStyle w:val="FootnoteText"/>
        <w:ind w:firstLine="0"/>
        <w:rPr>
          <w:lang w:val="es-419"/>
        </w:rPr>
      </w:pPr>
      <w:r>
        <w:rPr>
          <w:rStyle w:val="FootnoteReference"/>
        </w:rPr>
        <w:footnoteRef/>
      </w:r>
      <w:r w:rsidRPr="00066B3C">
        <w:rPr>
          <w:lang w:val="es-419"/>
        </w:rPr>
        <w:t xml:space="preserve"> </w:t>
      </w:r>
      <w:r w:rsidRPr="00066B3C">
        <w:rPr>
          <w:lang w:val="es-419"/>
        </w:rPr>
        <w:tab/>
      </w:r>
      <w:r>
        <w:rPr>
          <w:rFonts w:hint="eastAsia"/>
        </w:rPr>
        <w:t>见</w:t>
      </w:r>
      <w:r w:rsidRPr="00066B3C">
        <w:rPr>
          <w:lang w:val="es-419"/>
        </w:rPr>
        <w:t>CBD/SBI/3/5/Add.3</w:t>
      </w:r>
      <w:r w:rsidRPr="00066B3C">
        <w:rPr>
          <w:rFonts w:hint="eastAsia"/>
          <w:lang w:val="es-419"/>
        </w:rPr>
        <w:t>，</w:t>
      </w:r>
      <w:r>
        <w:rPr>
          <w:rFonts w:hint="eastAsia"/>
        </w:rPr>
        <w:t>第六节。</w:t>
      </w:r>
    </w:p>
  </w:footnote>
  <w:footnote w:id="17">
    <w:p w14:paraId="38452984" w14:textId="7202951E" w:rsidR="00322BEE" w:rsidRPr="00066B3C" w:rsidRDefault="00322BEE" w:rsidP="00322BEE">
      <w:pPr>
        <w:pStyle w:val="FootnoteText"/>
        <w:ind w:firstLine="0"/>
        <w:rPr>
          <w:lang w:val="es-419"/>
        </w:rPr>
      </w:pPr>
      <w:r>
        <w:rPr>
          <w:rStyle w:val="FootnoteReference"/>
        </w:rPr>
        <w:footnoteRef/>
      </w:r>
      <w:r w:rsidRPr="00066B3C">
        <w:rPr>
          <w:lang w:val="es-419"/>
        </w:rPr>
        <w:t xml:space="preserve"> </w:t>
      </w:r>
      <w:r w:rsidRPr="00066B3C">
        <w:rPr>
          <w:lang w:val="es-419"/>
        </w:rPr>
        <w:tab/>
      </w:r>
      <w:r>
        <w:rPr>
          <w:rFonts w:hint="eastAsia"/>
        </w:rPr>
        <w:t>见</w:t>
      </w:r>
      <w:r w:rsidRPr="00066B3C">
        <w:rPr>
          <w:rFonts w:hint="eastAsia"/>
          <w:lang w:val="es-419"/>
        </w:rPr>
        <w:t>2020</w:t>
      </w:r>
      <w:r>
        <w:rPr>
          <w:rFonts w:hint="eastAsia"/>
        </w:rPr>
        <w:t>年后全球生物多样性框架工作组第二次会议的报告</w:t>
      </w:r>
      <w:r w:rsidRPr="00066B3C">
        <w:rPr>
          <w:rFonts w:hint="eastAsia"/>
          <w:lang w:val="es-419"/>
        </w:rPr>
        <w:t>（</w:t>
      </w:r>
      <w:r w:rsidRPr="00066B3C">
        <w:rPr>
          <w:bCs/>
          <w:lang w:val="es-419"/>
        </w:rPr>
        <w:t>CBD/WG2020/2/4</w:t>
      </w:r>
      <w:r w:rsidRPr="00066B3C">
        <w:rPr>
          <w:rFonts w:hint="eastAsia"/>
          <w:lang w:val="es-419"/>
        </w:rPr>
        <w:t>）</w:t>
      </w:r>
      <w:r>
        <w:rPr>
          <w:rFonts w:hint="eastAsia"/>
        </w:rPr>
        <w:t>。</w:t>
      </w:r>
    </w:p>
  </w:footnote>
  <w:footnote w:id="18">
    <w:p w14:paraId="1FE0712D" w14:textId="5500AD80" w:rsidR="00915273" w:rsidRPr="005149F9" w:rsidRDefault="00915273" w:rsidP="00A043E4">
      <w:pPr>
        <w:pStyle w:val="FootnoteText"/>
        <w:ind w:firstLine="0"/>
        <w:rPr>
          <w:lang w:val="en-US"/>
        </w:rPr>
      </w:pPr>
      <w:r>
        <w:rPr>
          <w:rStyle w:val="FootnoteReference"/>
        </w:rPr>
        <w:footnoteRef/>
      </w:r>
      <w:r>
        <w:t xml:space="preserve"> </w:t>
      </w:r>
      <w:r>
        <w:tab/>
      </w:r>
      <w:r>
        <w:rPr>
          <w:lang w:val="en-US"/>
        </w:rPr>
        <w:t xml:space="preserve">CBD/SBI/3/13 </w:t>
      </w:r>
      <w:r w:rsidR="00322BEE">
        <w:rPr>
          <w:rFonts w:hint="eastAsia"/>
          <w:lang w:val="en-US"/>
        </w:rPr>
        <w:t>和</w:t>
      </w:r>
      <w:r>
        <w:rPr>
          <w:lang w:val="en-US"/>
        </w:rPr>
        <w:t>Add.1</w:t>
      </w:r>
      <w:r>
        <w:rPr>
          <w:rFonts w:hint="eastAsia"/>
          <w:lang w:val="en-US"/>
        </w:rPr>
        <w:t>。</w:t>
      </w:r>
    </w:p>
  </w:footnote>
  <w:footnote w:id="19">
    <w:p w14:paraId="1AFCA21E" w14:textId="192682B7" w:rsidR="00915273" w:rsidRPr="009D4A30" w:rsidRDefault="00915273" w:rsidP="009D4A30">
      <w:pPr>
        <w:pStyle w:val="FootnoteText"/>
        <w:ind w:firstLine="0"/>
      </w:pPr>
      <w:r>
        <w:rPr>
          <w:rStyle w:val="FootnoteReference"/>
        </w:rPr>
        <w:footnoteRef/>
      </w:r>
      <w:r>
        <w:t xml:space="preserve"> </w:t>
      </w:r>
      <w:r>
        <w:tab/>
      </w:r>
      <w:r>
        <w:rPr>
          <w:rFonts w:hint="eastAsia"/>
        </w:rPr>
        <w:t>见关于第</w:t>
      </w:r>
      <w:r w:rsidRPr="0042190C">
        <w:rPr>
          <w:lang w:val="en-US"/>
        </w:rPr>
        <w:t>8(j)</w:t>
      </w:r>
      <w:r>
        <w:rPr>
          <w:rFonts w:hint="eastAsia"/>
          <w:lang w:val="en-US"/>
        </w:rPr>
        <w:t>条和相关条款的工作方案以及长期主流化方法的战略领域三（</w:t>
      </w:r>
      <w:r w:rsidRPr="009D4A30">
        <w:rPr>
          <w:lang w:val="en-US"/>
        </w:rPr>
        <w:t>CBD/SBI/3/13</w:t>
      </w:r>
      <w:r>
        <w:rPr>
          <w:rFonts w:hint="eastAsia"/>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1D47" w14:textId="02B26315" w:rsidR="00915273" w:rsidRDefault="00915273" w:rsidP="00050C5F">
    <w:r>
      <w:t>CBD/SBI/3/</w:t>
    </w:r>
    <w:r>
      <w:rPr>
        <w:rFonts w:hint="eastAsia"/>
      </w:rPr>
      <w:t>5</w:t>
    </w:r>
  </w:p>
  <w:p w14:paraId="67C7150E" w14:textId="77777777" w:rsidR="00915273" w:rsidRDefault="00915273">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915273" w:rsidRDefault="00915273">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B162" w14:textId="77A293D1" w:rsidR="00915273" w:rsidRDefault="00915273" w:rsidP="00110CED">
    <w:pPr>
      <w:jc w:val="right"/>
    </w:pPr>
    <w:r>
      <w:t>CBD/SBI/3/</w:t>
    </w:r>
    <w:r>
      <w:rPr>
        <w:rFonts w:hint="eastAsia"/>
      </w:rPr>
      <w:t>5</w:t>
    </w:r>
  </w:p>
  <w:p w14:paraId="76BA8A4A" w14:textId="43C60A74" w:rsidR="00915273" w:rsidRDefault="00915273"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915273" w:rsidRDefault="009152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7921" w14:textId="203CF3F6" w:rsidR="00915273" w:rsidRDefault="00915273" w:rsidP="00B325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E45EB0"/>
    <w:multiLevelType w:val="hybridMultilevel"/>
    <w:tmpl w:val="ABEE52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3066B"/>
    <w:multiLevelType w:val="hybridMultilevel"/>
    <w:tmpl w:val="2732174E"/>
    <w:lvl w:ilvl="0" w:tplc="AD1201DE">
      <w:start w:val="1"/>
      <w:numFmt w:val="lowerLetter"/>
      <w:lvlText w:val="(%1)"/>
      <w:lvlJc w:val="left"/>
      <w:pPr>
        <w:ind w:left="216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1F586E"/>
    <w:multiLevelType w:val="hybridMultilevel"/>
    <w:tmpl w:val="6D5269C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6EF9"/>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B6239"/>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C17EA"/>
    <w:multiLevelType w:val="hybridMultilevel"/>
    <w:tmpl w:val="52D8A71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10" w15:restartNumberingAfterBreak="0">
    <w:nsid w:val="26AA7F3D"/>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EA568B"/>
    <w:multiLevelType w:val="hybridMultilevel"/>
    <w:tmpl w:val="B950A42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F267226"/>
    <w:multiLevelType w:val="hybridMultilevel"/>
    <w:tmpl w:val="C1320D2E"/>
    <w:lvl w:ilvl="0" w:tplc="724A12A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C4079"/>
    <w:multiLevelType w:val="hybridMultilevel"/>
    <w:tmpl w:val="218076E4"/>
    <w:lvl w:ilvl="0" w:tplc="AD1201DE">
      <w:start w:val="1"/>
      <w:numFmt w:val="lowerLetter"/>
      <w:lvlText w:val="(%1)"/>
      <w:lvlJc w:val="left"/>
      <w:pPr>
        <w:ind w:left="720" w:hanging="360"/>
      </w:pPr>
      <w:rPr>
        <w:rFonts w:hint="eastAsia"/>
      </w:rPr>
    </w:lvl>
    <w:lvl w:ilvl="1" w:tplc="AD1201DE">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146C2"/>
    <w:multiLevelType w:val="hybridMultilevel"/>
    <w:tmpl w:val="83D86AEA"/>
    <w:lvl w:ilvl="0" w:tplc="AD1201DE">
      <w:start w:val="1"/>
      <w:numFmt w:val="lowerLetter"/>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24"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35BFC"/>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3E5773"/>
    <w:multiLevelType w:val="hybridMultilevel"/>
    <w:tmpl w:val="2732174E"/>
    <w:lvl w:ilvl="0" w:tplc="AD1201DE">
      <w:start w:val="1"/>
      <w:numFmt w:val="lowerLetter"/>
      <w:lvlText w:val="(%1)"/>
      <w:lvlJc w:val="left"/>
      <w:pPr>
        <w:ind w:left="216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6"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9A142D"/>
    <w:multiLevelType w:val="hybridMultilevel"/>
    <w:tmpl w:val="8294118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05DDA"/>
    <w:multiLevelType w:val="hybridMultilevel"/>
    <w:tmpl w:val="672C804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07FB7"/>
    <w:multiLevelType w:val="hybridMultilevel"/>
    <w:tmpl w:val="C994B4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20B1D7B"/>
    <w:multiLevelType w:val="hybridMultilevel"/>
    <w:tmpl w:val="4ACCF8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2B20F1"/>
    <w:multiLevelType w:val="hybridMultilevel"/>
    <w:tmpl w:val="DE5C16C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50845"/>
    <w:multiLevelType w:val="hybridMultilevel"/>
    <w:tmpl w:val="2732174E"/>
    <w:lvl w:ilvl="0" w:tplc="AD1201DE">
      <w:start w:val="1"/>
      <w:numFmt w:val="lowerLetter"/>
      <w:lvlText w:val="(%1)"/>
      <w:lvlJc w:val="left"/>
      <w:pPr>
        <w:ind w:left="216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BD2500"/>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3"/>
  </w:num>
  <w:num w:numId="4">
    <w:abstractNumId w:val="13"/>
  </w:num>
  <w:num w:numId="5">
    <w:abstractNumId w:val="22"/>
  </w:num>
  <w:num w:numId="6">
    <w:abstractNumId w:val="30"/>
  </w:num>
  <w:num w:numId="7">
    <w:abstractNumId w:val="9"/>
  </w:num>
  <w:num w:numId="8">
    <w:abstractNumId w:val="15"/>
  </w:num>
  <w:num w:numId="9">
    <w:abstractNumId w:val="25"/>
  </w:num>
  <w:num w:numId="10">
    <w:abstractNumId w:val="0"/>
  </w:num>
  <w:num w:numId="11">
    <w:abstractNumId w:val="32"/>
  </w:num>
  <w:num w:numId="12">
    <w:abstractNumId w:val="34"/>
  </w:num>
  <w:num w:numId="13">
    <w:abstractNumId w:val="42"/>
  </w:num>
  <w:num w:numId="14">
    <w:abstractNumId w:val="8"/>
  </w:num>
  <w:num w:numId="15">
    <w:abstractNumId w:val="40"/>
  </w:num>
  <w:num w:numId="16">
    <w:abstractNumId w:val="35"/>
  </w:num>
  <w:num w:numId="17">
    <w:abstractNumId w:val="5"/>
  </w:num>
  <w:num w:numId="18">
    <w:abstractNumId w:val="29"/>
  </w:num>
  <w:num w:numId="19">
    <w:abstractNumId w:val="17"/>
  </w:num>
  <w:num w:numId="20">
    <w:abstractNumId w:val="24"/>
  </w:num>
  <w:num w:numId="21">
    <w:abstractNumId w:val="36"/>
  </w:num>
  <w:num w:numId="22">
    <w:abstractNumId w:val="28"/>
  </w:num>
  <w:num w:numId="23">
    <w:abstractNumId w:val="26"/>
  </w:num>
  <w:num w:numId="24">
    <w:abstractNumId w:val="21"/>
  </w:num>
  <w:num w:numId="25">
    <w:abstractNumId w:val="39"/>
  </w:num>
  <w:num w:numId="26">
    <w:abstractNumId w:val="3"/>
  </w:num>
  <w:num w:numId="27">
    <w:abstractNumId w:val="41"/>
  </w:num>
  <w:num w:numId="28">
    <w:abstractNumId w:val="11"/>
  </w:num>
  <w:num w:numId="29">
    <w:abstractNumId w:val="43"/>
  </w:num>
  <w:num w:numId="30">
    <w:abstractNumId w:val="46"/>
  </w:num>
  <w:num w:numId="31">
    <w:abstractNumId w:val="18"/>
  </w:num>
  <w:num w:numId="32">
    <w:abstractNumId w:val="7"/>
  </w:num>
  <w:num w:numId="33">
    <w:abstractNumId w:val="16"/>
  </w:num>
  <w:num w:numId="34">
    <w:abstractNumId w:val="37"/>
  </w:num>
  <w:num w:numId="35">
    <w:abstractNumId w:val="38"/>
  </w:num>
  <w:num w:numId="36">
    <w:abstractNumId w:val="1"/>
  </w:num>
  <w:num w:numId="37">
    <w:abstractNumId w:val="33"/>
  </w:num>
  <w:num w:numId="38">
    <w:abstractNumId w:val="20"/>
  </w:num>
  <w:num w:numId="39">
    <w:abstractNumId w:val="19"/>
  </w:num>
  <w:num w:numId="40">
    <w:abstractNumId w:val="4"/>
  </w:num>
  <w:num w:numId="41">
    <w:abstractNumId w:val="45"/>
  </w:num>
  <w:num w:numId="42">
    <w:abstractNumId w:val="10"/>
  </w:num>
  <w:num w:numId="43">
    <w:abstractNumId w:val="27"/>
  </w:num>
  <w:num w:numId="44">
    <w:abstractNumId w:val="31"/>
  </w:num>
  <w:num w:numId="45">
    <w:abstractNumId w:val="6"/>
  </w:num>
  <w:num w:numId="46">
    <w:abstractNumId w:val="2"/>
  </w:num>
  <w:num w:numId="47">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27B"/>
    <w:rsid w:val="00006321"/>
    <w:rsid w:val="00011792"/>
    <w:rsid w:val="00013D76"/>
    <w:rsid w:val="00016455"/>
    <w:rsid w:val="00016A7F"/>
    <w:rsid w:val="0002351D"/>
    <w:rsid w:val="00024D9F"/>
    <w:rsid w:val="000330F8"/>
    <w:rsid w:val="000360C8"/>
    <w:rsid w:val="00041DE4"/>
    <w:rsid w:val="00042B60"/>
    <w:rsid w:val="00044028"/>
    <w:rsid w:val="00045857"/>
    <w:rsid w:val="00050578"/>
    <w:rsid w:val="00050C5F"/>
    <w:rsid w:val="000513F0"/>
    <w:rsid w:val="000519DB"/>
    <w:rsid w:val="00052C18"/>
    <w:rsid w:val="00055ED7"/>
    <w:rsid w:val="00056C95"/>
    <w:rsid w:val="00062DC8"/>
    <w:rsid w:val="00063205"/>
    <w:rsid w:val="000635A2"/>
    <w:rsid w:val="00064218"/>
    <w:rsid w:val="00066B3C"/>
    <w:rsid w:val="00071F38"/>
    <w:rsid w:val="00072241"/>
    <w:rsid w:val="000739F9"/>
    <w:rsid w:val="000822DC"/>
    <w:rsid w:val="000830A3"/>
    <w:rsid w:val="00083FF6"/>
    <w:rsid w:val="00084A26"/>
    <w:rsid w:val="0009024F"/>
    <w:rsid w:val="000914A8"/>
    <w:rsid w:val="000953DA"/>
    <w:rsid w:val="000966C0"/>
    <w:rsid w:val="000A0EB1"/>
    <w:rsid w:val="000A4F59"/>
    <w:rsid w:val="000B047A"/>
    <w:rsid w:val="000B1C4D"/>
    <w:rsid w:val="000C1BBD"/>
    <w:rsid w:val="000C5947"/>
    <w:rsid w:val="000D1EFC"/>
    <w:rsid w:val="000E4D77"/>
    <w:rsid w:val="000E549B"/>
    <w:rsid w:val="000F61EE"/>
    <w:rsid w:val="00105942"/>
    <w:rsid w:val="00107EA9"/>
    <w:rsid w:val="00110CED"/>
    <w:rsid w:val="001129A4"/>
    <w:rsid w:val="00114D1E"/>
    <w:rsid w:val="00122FCF"/>
    <w:rsid w:val="0012380E"/>
    <w:rsid w:val="001417A8"/>
    <w:rsid w:val="00141BF3"/>
    <w:rsid w:val="0014719B"/>
    <w:rsid w:val="001531AB"/>
    <w:rsid w:val="0015517D"/>
    <w:rsid w:val="00157D98"/>
    <w:rsid w:val="00160A66"/>
    <w:rsid w:val="00160BCA"/>
    <w:rsid w:val="0016129B"/>
    <w:rsid w:val="001704EF"/>
    <w:rsid w:val="001828C4"/>
    <w:rsid w:val="00182CE8"/>
    <w:rsid w:val="00185BBB"/>
    <w:rsid w:val="001909F3"/>
    <w:rsid w:val="00193C75"/>
    <w:rsid w:val="00196620"/>
    <w:rsid w:val="001A1304"/>
    <w:rsid w:val="001A26AC"/>
    <w:rsid w:val="001A5EA6"/>
    <w:rsid w:val="001A6A4E"/>
    <w:rsid w:val="001B44AA"/>
    <w:rsid w:val="001B4708"/>
    <w:rsid w:val="001B4F3E"/>
    <w:rsid w:val="001C0458"/>
    <w:rsid w:val="001C34F6"/>
    <w:rsid w:val="001C3F68"/>
    <w:rsid w:val="001C4B27"/>
    <w:rsid w:val="001C521A"/>
    <w:rsid w:val="001C5E29"/>
    <w:rsid w:val="001C6DDD"/>
    <w:rsid w:val="001D5A64"/>
    <w:rsid w:val="001E1CCC"/>
    <w:rsid w:val="001E3384"/>
    <w:rsid w:val="001E3935"/>
    <w:rsid w:val="001E7577"/>
    <w:rsid w:val="001F016E"/>
    <w:rsid w:val="001F0845"/>
    <w:rsid w:val="001F4065"/>
    <w:rsid w:val="001F4F0E"/>
    <w:rsid w:val="001F5722"/>
    <w:rsid w:val="0020245D"/>
    <w:rsid w:val="00211F14"/>
    <w:rsid w:val="002133DD"/>
    <w:rsid w:val="00216D79"/>
    <w:rsid w:val="0021736A"/>
    <w:rsid w:val="00217701"/>
    <w:rsid w:val="00223D6D"/>
    <w:rsid w:val="0022482D"/>
    <w:rsid w:val="00224A32"/>
    <w:rsid w:val="00224A48"/>
    <w:rsid w:val="00224BAC"/>
    <w:rsid w:val="00231217"/>
    <w:rsid w:val="00232864"/>
    <w:rsid w:val="00241C5E"/>
    <w:rsid w:val="00245A4C"/>
    <w:rsid w:val="002474AE"/>
    <w:rsid w:val="00263E9F"/>
    <w:rsid w:val="00273574"/>
    <w:rsid w:val="00274017"/>
    <w:rsid w:val="00274718"/>
    <w:rsid w:val="0027578A"/>
    <w:rsid w:val="00283DFD"/>
    <w:rsid w:val="00287AB9"/>
    <w:rsid w:val="00290E85"/>
    <w:rsid w:val="00292D07"/>
    <w:rsid w:val="00293E72"/>
    <w:rsid w:val="00295725"/>
    <w:rsid w:val="002A204A"/>
    <w:rsid w:val="002B0C69"/>
    <w:rsid w:val="002B0CBD"/>
    <w:rsid w:val="002C2FEA"/>
    <w:rsid w:val="002D0669"/>
    <w:rsid w:val="002D0F2B"/>
    <w:rsid w:val="002D1203"/>
    <w:rsid w:val="002D2340"/>
    <w:rsid w:val="002D4E57"/>
    <w:rsid w:val="002D72AF"/>
    <w:rsid w:val="002E4E19"/>
    <w:rsid w:val="002E5F9C"/>
    <w:rsid w:val="002E604D"/>
    <w:rsid w:val="002E7189"/>
    <w:rsid w:val="002F29CB"/>
    <w:rsid w:val="002F4AF9"/>
    <w:rsid w:val="002F677F"/>
    <w:rsid w:val="003010C0"/>
    <w:rsid w:val="00301284"/>
    <w:rsid w:val="0030610B"/>
    <w:rsid w:val="00311981"/>
    <w:rsid w:val="00314816"/>
    <w:rsid w:val="00315D44"/>
    <w:rsid w:val="003211B4"/>
    <w:rsid w:val="00322BEE"/>
    <w:rsid w:val="003257A1"/>
    <w:rsid w:val="00331C18"/>
    <w:rsid w:val="0033742D"/>
    <w:rsid w:val="00337F64"/>
    <w:rsid w:val="00343BC6"/>
    <w:rsid w:val="0035322A"/>
    <w:rsid w:val="00355F2C"/>
    <w:rsid w:val="0036238D"/>
    <w:rsid w:val="00370873"/>
    <w:rsid w:val="0037148D"/>
    <w:rsid w:val="003866A2"/>
    <w:rsid w:val="00386F9D"/>
    <w:rsid w:val="00391715"/>
    <w:rsid w:val="0039319E"/>
    <w:rsid w:val="00393759"/>
    <w:rsid w:val="00393BF4"/>
    <w:rsid w:val="00394B62"/>
    <w:rsid w:val="00396CD0"/>
    <w:rsid w:val="003A0650"/>
    <w:rsid w:val="003A0AFD"/>
    <w:rsid w:val="003B07D4"/>
    <w:rsid w:val="003B26EE"/>
    <w:rsid w:val="003B5762"/>
    <w:rsid w:val="003C0DDA"/>
    <w:rsid w:val="003C1A23"/>
    <w:rsid w:val="003C4FA7"/>
    <w:rsid w:val="003C574F"/>
    <w:rsid w:val="003D2195"/>
    <w:rsid w:val="003D4033"/>
    <w:rsid w:val="003D5F29"/>
    <w:rsid w:val="003E1303"/>
    <w:rsid w:val="003E2D16"/>
    <w:rsid w:val="003E4587"/>
    <w:rsid w:val="003F60B2"/>
    <w:rsid w:val="00400668"/>
    <w:rsid w:val="004010F9"/>
    <w:rsid w:val="00401EE9"/>
    <w:rsid w:val="00404E74"/>
    <w:rsid w:val="00413366"/>
    <w:rsid w:val="00414DC1"/>
    <w:rsid w:val="00422029"/>
    <w:rsid w:val="004252D2"/>
    <w:rsid w:val="00435AEF"/>
    <w:rsid w:val="00437054"/>
    <w:rsid w:val="004410AE"/>
    <w:rsid w:val="00443D8F"/>
    <w:rsid w:val="004444B1"/>
    <w:rsid w:val="00445F82"/>
    <w:rsid w:val="00447B46"/>
    <w:rsid w:val="00450B2B"/>
    <w:rsid w:val="00454146"/>
    <w:rsid w:val="00454927"/>
    <w:rsid w:val="00456605"/>
    <w:rsid w:val="0046076E"/>
    <w:rsid w:val="00464BC3"/>
    <w:rsid w:val="00470134"/>
    <w:rsid w:val="00477803"/>
    <w:rsid w:val="00480536"/>
    <w:rsid w:val="00482573"/>
    <w:rsid w:val="004827D1"/>
    <w:rsid w:val="004848DF"/>
    <w:rsid w:val="0048511F"/>
    <w:rsid w:val="004941D1"/>
    <w:rsid w:val="00494AA2"/>
    <w:rsid w:val="00496865"/>
    <w:rsid w:val="00497321"/>
    <w:rsid w:val="004A1AF7"/>
    <w:rsid w:val="004A1C84"/>
    <w:rsid w:val="004A3415"/>
    <w:rsid w:val="004A4ED6"/>
    <w:rsid w:val="004B35D7"/>
    <w:rsid w:val="004B5538"/>
    <w:rsid w:val="004C0CF7"/>
    <w:rsid w:val="004C5742"/>
    <w:rsid w:val="004D0C53"/>
    <w:rsid w:val="004F03D4"/>
    <w:rsid w:val="004F4129"/>
    <w:rsid w:val="004F4602"/>
    <w:rsid w:val="004F4BCB"/>
    <w:rsid w:val="004F4D3D"/>
    <w:rsid w:val="00502E77"/>
    <w:rsid w:val="0050330C"/>
    <w:rsid w:val="005058EC"/>
    <w:rsid w:val="00510BA9"/>
    <w:rsid w:val="00511310"/>
    <w:rsid w:val="00515E0F"/>
    <w:rsid w:val="00524E39"/>
    <w:rsid w:val="00525B06"/>
    <w:rsid w:val="0052726E"/>
    <w:rsid w:val="005304E4"/>
    <w:rsid w:val="00530E41"/>
    <w:rsid w:val="00535393"/>
    <w:rsid w:val="00536402"/>
    <w:rsid w:val="00545C92"/>
    <w:rsid w:val="005503B7"/>
    <w:rsid w:val="00550B6B"/>
    <w:rsid w:val="00562303"/>
    <w:rsid w:val="005624BA"/>
    <w:rsid w:val="005656A9"/>
    <w:rsid w:val="005706ED"/>
    <w:rsid w:val="00574170"/>
    <w:rsid w:val="00574591"/>
    <w:rsid w:val="005761A4"/>
    <w:rsid w:val="00581D0B"/>
    <w:rsid w:val="005822F5"/>
    <w:rsid w:val="00582D3B"/>
    <w:rsid w:val="00585C07"/>
    <w:rsid w:val="00594F27"/>
    <w:rsid w:val="005963BF"/>
    <w:rsid w:val="00597BAE"/>
    <w:rsid w:val="005A2E57"/>
    <w:rsid w:val="005A3C1C"/>
    <w:rsid w:val="005A6DD3"/>
    <w:rsid w:val="005B3EFF"/>
    <w:rsid w:val="005B413F"/>
    <w:rsid w:val="005B62FF"/>
    <w:rsid w:val="005B719E"/>
    <w:rsid w:val="005B7A34"/>
    <w:rsid w:val="005C04DB"/>
    <w:rsid w:val="005C3645"/>
    <w:rsid w:val="005C39C8"/>
    <w:rsid w:val="005C5EA7"/>
    <w:rsid w:val="005D0047"/>
    <w:rsid w:val="005D3853"/>
    <w:rsid w:val="005D7B7F"/>
    <w:rsid w:val="005D7EFD"/>
    <w:rsid w:val="005E0683"/>
    <w:rsid w:val="005E4EA9"/>
    <w:rsid w:val="005E534F"/>
    <w:rsid w:val="005E662C"/>
    <w:rsid w:val="005F61BF"/>
    <w:rsid w:val="00601E6B"/>
    <w:rsid w:val="00602BC6"/>
    <w:rsid w:val="00604FC1"/>
    <w:rsid w:val="0060504B"/>
    <w:rsid w:val="0061497C"/>
    <w:rsid w:val="006220DA"/>
    <w:rsid w:val="006245FD"/>
    <w:rsid w:val="0062518E"/>
    <w:rsid w:val="006328AC"/>
    <w:rsid w:val="00632DEB"/>
    <w:rsid w:val="00641A23"/>
    <w:rsid w:val="0064254E"/>
    <w:rsid w:val="00645526"/>
    <w:rsid w:val="0066163B"/>
    <w:rsid w:val="00661669"/>
    <w:rsid w:val="00661673"/>
    <w:rsid w:val="00661CF5"/>
    <w:rsid w:val="006648AB"/>
    <w:rsid w:val="00674A85"/>
    <w:rsid w:val="00674ADE"/>
    <w:rsid w:val="006750B5"/>
    <w:rsid w:val="006825D1"/>
    <w:rsid w:val="00685DE2"/>
    <w:rsid w:val="006914F8"/>
    <w:rsid w:val="006953AD"/>
    <w:rsid w:val="006A28DE"/>
    <w:rsid w:val="006B2ADF"/>
    <w:rsid w:val="006B4B24"/>
    <w:rsid w:val="006B5C2D"/>
    <w:rsid w:val="006B75DE"/>
    <w:rsid w:val="006C2DC9"/>
    <w:rsid w:val="006D1623"/>
    <w:rsid w:val="006D1E85"/>
    <w:rsid w:val="006D26D7"/>
    <w:rsid w:val="006D3CDF"/>
    <w:rsid w:val="006D741B"/>
    <w:rsid w:val="006D7F1F"/>
    <w:rsid w:val="006E0615"/>
    <w:rsid w:val="006E436B"/>
    <w:rsid w:val="006E603F"/>
    <w:rsid w:val="006E786D"/>
    <w:rsid w:val="006F74DC"/>
    <w:rsid w:val="00710A63"/>
    <w:rsid w:val="00712999"/>
    <w:rsid w:val="0071405E"/>
    <w:rsid w:val="00720BCC"/>
    <w:rsid w:val="00720E68"/>
    <w:rsid w:val="007220E7"/>
    <w:rsid w:val="00722204"/>
    <w:rsid w:val="00724F84"/>
    <w:rsid w:val="00727B2D"/>
    <w:rsid w:val="00730C53"/>
    <w:rsid w:val="00736F80"/>
    <w:rsid w:val="007409DD"/>
    <w:rsid w:val="007525F8"/>
    <w:rsid w:val="00754DD8"/>
    <w:rsid w:val="00754EA5"/>
    <w:rsid w:val="007557E6"/>
    <w:rsid w:val="00755FD0"/>
    <w:rsid w:val="00757154"/>
    <w:rsid w:val="0077708F"/>
    <w:rsid w:val="0078044E"/>
    <w:rsid w:val="0078054E"/>
    <w:rsid w:val="0079028B"/>
    <w:rsid w:val="00795BBB"/>
    <w:rsid w:val="00795C1A"/>
    <w:rsid w:val="00796604"/>
    <w:rsid w:val="007A0A4E"/>
    <w:rsid w:val="007A0F67"/>
    <w:rsid w:val="007A10E1"/>
    <w:rsid w:val="007A2031"/>
    <w:rsid w:val="007A40E7"/>
    <w:rsid w:val="007B0FC9"/>
    <w:rsid w:val="007B2738"/>
    <w:rsid w:val="007B45DB"/>
    <w:rsid w:val="007B63D1"/>
    <w:rsid w:val="007B7E14"/>
    <w:rsid w:val="007C0AF1"/>
    <w:rsid w:val="007C1829"/>
    <w:rsid w:val="007C2062"/>
    <w:rsid w:val="007C7768"/>
    <w:rsid w:val="007D11A3"/>
    <w:rsid w:val="007D2AFF"/>
    <w:rsid w:val="007D45B2"/>
    <w:rsid w:val="007D4C34"/>
    <w:rsid w:val="007D5218"/>
    <w:rsid w:val="007D542F"/>
    <w:rsid w:val="007D588E"/>
    <w:rsid w:val="007D65EF"/>
    <w:rsid w:val="007E3126"/>
    <w:rsid w:val="007E4A98"/>
    <w:rsid w:val="007F082A"/>
    <w:rsid w:val="007F0857"/>
    <w:rsid w:val="007F3EC5"/>
    <w:rsid w:val="00804AB5"/>
    <w:rsid w:val="0080552A"/>
    <w:rsid w:val="008064F1"/>
    <w:rsid w:val="00815CEE"/>
    <w:rsid w:val="0081669C"/>
    <w:rsid w:val="00817CA9"/>
    <w:rsid w:val="00824879"/>
    <w:rsid w:val="0082581E"/>
    <w:rsid w:val="00831F03"/>
    <w:rsid w:val="0084008A"/>
    <w:rsid w:val="0084659F"/>
    <w:rsid w:val="00852D63"/>
    <w:rsid w:val="00854970"/>
    <w:rsid w:val="00860BA5"/>
    <w:rsid w:val="008620BB"/>
    <w:rsid w:val="008719E9"/>
    <w:rsid w:val="00874582"/>
    <w:rsid w:val="00874B3B"/>
    <w:rsid w:val="00875018"/>
    <w:rsid w:val="00875CB0"/>
    <w:rsid w:val="0088133A"/>
    <w:rsid w:val="00883CEB"/>
    <w:rsid w:val="008925A2"/>
    <w:rsid w:val="00894FF1"/>
    <w:rsid w:val="00896DD9"/>
    <w:rsid w:val="008A6756"/>
    <w:rsid w:val="008B296C"/>
    <w:rsid w:val="008B5C8A"/>
    <w:rsid w:val="008B641D"/>
    <w:rsid w:val="008B67DB"/>
    <w:rsid w:val="008B6FF6"/>
    <w:rsid w:val="008C23EC"/>
    <w:rsid w:val="008C2F85"/>
    <w:rsid w:val="008D3C76"/>
    <w:rsid w:val="008D59EA"/>
    <w:rsid w:val="008D677D"/>
    <w:rsid w:val="008F21E5"/>
    <w:rsid w:val="008F3D19"/>
    <w:rsid w:val="008F6BD9"/>
    <w:rsid w:val="008F7F75"/>
    <w:rsid w:val="00900E75"/>
    <w:rsid w:val="00905195"/>
    <w:rsid w:val="00910A7F"/>
    <w:rsid w:val="00915273"/>
    <w:rsid w:val="009168F4"/>
    <w:rsid w:val="00916D46"/>
    <w:rsid w:val="00923809"/>
    <w:rsid w:val="0092721F"/>
    <w:rsid w:val="00927EC5"/>
    <w:rsid w:val="00934CDD"/>
    <w:rsid w:val="009424C5"/>
    <w:rsid w:val="009428C0"/>
    <w:rsid w:val="00942A3F"/>
    <w:rsid w:val="0094363C"/>
    <w:rsid w:val="009440BD"/>
    <w:rsid w:val="00950379"/>
    <w:rsid w:val="0095434E"/>
    <w:rsid w:val="0096719E"/>
    <w:rsid w:val="00974F6D"/>
    <w:rsid w:val="00976502"/>
    <w:rsid w:val="009906B8"/>
    <w:rsid w:val="00991501"/>
    <w:rsid w:val="009926F8"/>
    <w:rsid w:val="00993FA8"/>
    <w:rsid w:val="00995A41"/>
    <w:rsid w:val="009A0F8F"/>
    <w:rsid w:val="009A116B"/>
    <w:rsid w:val="009A6C9B"/>
    <w:rsid w:val="009A7561"/>
    <w:rsid w:val="009A7777"/>
    <w:rsid w:val="009B49FE"/>
    <w:rsid w:val="009B4F86"/>
    <w:rsid w:val="009B6D35"/>
    <w:rsid w:val="009B79D8"/>
    <w:rsid w:val="009C5B68"/>
    <w:rsid w:val="009C72FD"/>
    <w:rsid w:val="009D0A44"/>
    <w:rsid w:val="009D3ABC"/>
    <w:rsid w:val="009D4A30"/>
    <w:rsid w:val="009E5584"/>
    <w:rsid w:val="009E5ACA"/>
    <w:rsid w:val="009F141F"/>
    <w:rsid w:val="009F1665"/>
    <w:rsid w:val="00A03B99"/>
    <w:rsid w:val="00A03D06"/>
    <w:rsid w:val="00A03DCA"/>
    <w:rsid w:val="00A043E4"/>
    <w:rsid w:val="00A0445B"/>
    <w:rsid w:val="00A05999"/>
    <w:rsid w:val="00A0622B"/>
    <w:rsid w:val="00A148D4"/>
    <w:rsid w:val="00A16F32"/>
    <w:rsid w:val="00A201C0"/>
    <w:rsid w:val="00A234A4"/>
    <w:rsid w:val="00A27475"/>
    <w:rsid w:val="00A33537"/>
    <w:rsid w:val="00A34B7F"/>
    <w:rsid w:val="00A35AC0"/>
    <w:rsid w:val="00A532D3"/>
    <w:rsid w:val="00A53FA4"/>
    <w:rsid w:val="00A562DA"/>
    <w:rsid w:val="00A66323"/>
    <w:rsid w:val="00A676CF"/>
    <w:rsid w:val="00A72CD7"/>
    <w:rsid w:val="00A72EAA"/>
    <w:rsid w:val="00A737A3"/>
    <w:rsid w:val="00A73999"/>
    <w:rsid w:val="00A75B5F"/>
    <w:rsid w:val="00A7629E"/>
    <w:rsid w:val="00A87B42"/>
    <w:rsid w:val="00A9197A"/>
    <w:rsid w:val="00A91B1E"/>
    <w:rsid w:val="00A97831"/>
    <w:rsid w:val="00AA281D"/>
    <w:rsid w:val="00AA4BD3"/>
    <w:rsid w:val="00AA612D"/>
    <w:rsid w:val="00AB25FA"/>
    <w:rsid w:val="00AB3165"/>
    <w:rsid w:val="00AC1B5E"/>
    <w:rsid w:val="00AC3325"/>
    <w:rsid w:val="00AC3E62"/>
    <w:rsid w:val="00AD76BF"/>
    <w:rsid w:val="00AD7B16"/>
    <w:rsid w:val="00AE1E9B"/>
    <w:rsid w:val="00AE45DC"/>
    <w:rsid w:val="00AE45E2"/>
    <w:rsid w:val="00AF0286"/>
    <w:rsid w:val="00AF3DAB"/>
    <w:rsid w:val="00AF64CA"/>
    <w:rsid w:val="00AF7F4E"/>
    <w:rsid w:val="00B02691"/>
    <w:rsid w:val="00B107DE"/>
    <w:rsid w:val="00B12089"/>
    <w:rsid w:val="00B2709D"/>
    <w:rsid w:val="00B271E0"/>
    <w:rsid w:val="00B30A01"/>
    <w:rsid w:val="00B325D9"/>
    <w:rsid w:val="00B34972"/>
    <w:rsid w:val="00B36949"/>
    <w:rsid w:val="00B40531"/>
    <w:rsid w:val="00B442DC"/>
    <w:rsid w:val="00B50017"/>
    <w:rsid w:val="00B523E6"/>
    <w:rsid w:val="00B5417A"/>
    <w:rsid w:val="00B54FCE"/>
    <w:rsid w:val="00B55428"/>
    <w:rsid w:val="00B561D4"/>
    <w:rsid w:val="00B603F2"/>
    <w:rsid w:val="00B648D1"/>
    <w:rsid w:val="00B70672"/>
    <w:rsid w:val="00B710CD"/>
    <w:rsid w:val="00B74F22"/>
    <w:rsid w:val="00B77978"/>
    <w:rsid w:val="00B817BE"/>
    <w:rsid w:val="00B81B73"/>
    <w:rsid w:val="00B82C20"/>
    <w:rsid w:val="00B84563"/>
    <w:rsid w:val="00B8548F"/>
    <w:rsid w:val="00B87258"/>
    <w:rsid w:val="00B91018"/>
    <w:rsid w:val="00B91CE0"/>
    <w:rsid w:val="00B92AC0"/>
    <w:rsid w:val="00B957BC"/>
    <w:rsid w:val="00BA6030"/>
    <w:rsid w:val="00BB04FB"/>
    <w:rsid w:val="00BB476C"/>
    <w:rsid w:val="00BC1256"/>
    <w:rsid w:val="00BC226F"/>
    <w:rsid w:val="00BC3669"/>
    <w:rsid w:val="00BC3703"/>
    <w:rsid w:val="00BC380A"/>
    <w:rsid w:val="00BC7A6D"/>
    <w:rsid w:val="00BD43BE"/>
    <w:rsid w:val="00BE1963"/>
    <w:rsid w:val="00BF2C6B"/>
    <w:rsid w:val="00BF5727"/>
    <w:rsid w:val="00BF5C07"/>
    <w:rsid w:val="00C022B0"/>
    <w:rsid w:val="00C05E4B"/>
    <w:rsid w:val="00C116A8"/>
    <w:rsid w:val="00C1197C"/>
    <w:rsid w:val="00C11D1A"/>
    <w:rsid w:val="00C14D8B"/>
    <w:rsid w:val="00C15E8E"/>
    <w:rsid w:val="00C40CED"/>
    <w:rsid w:val="00C4147A"/>
    <w:rsid w:val="00C43300"/>
    <w:rsid w:val="00C46A7E"/>
    <w:rsid w:val="00C50E39"/>
    <w:rsid w:val="00C51A3F"/>
    <w:rsid w:val="00C664B9"/>
    <w:rsid w:val="00C716B4"/>
    <w:rsid w:val="00C84D19"/>
    <w:rsid w:val="00C86D00"/>
    <w:rsid w:val="00C90E36"/>
    <w:rsid w:val="00C9605E"/>
    <w:rsid w:val="00C969AB"/>
    <w:rsid w:val="00C96CEB"/>
    <w:rsid w:val="00CA094D"/>
    <w:rsid w:val="00CA5371"/>
    <w:rsid w:val="00CB0BBF"/>
    <w:rsid w:val="00CB1927"/>
    <w:rsid w:val="00CB1E5F"/>
    <w:rsid w:val="00CB29BD"/>
    <w:rsid w:val="00CC0176"/>
    <w:rsid w:val="00CD072A"/>
    <w:rsid w:val="00CD0F8A"/>
    <w:rsid w:val="00CD3BA5"/>
    <w:rsid w:val="00CD6F7C"/>
    <w:rsid w:val="00CE2C08"/>
    <w:rsid w:val="00CE79C4"/>
    <w:rsid w:val="00CF30CC"/>
    <w:rsid w:val="00D0095C"/>
    <w:rsid w:val="00D102FE"/>
    <w:rsid w:val="00D13F2B"/>
    <w:rsid w:val="00D1442B"/>
    <w:rsid w:val="00D23B54"/>
    <w:rsid w:val="00D25A54"/>
    <w:rsid w:val="00D26BEE"/>
    <w:rsid w:val="00D27EC3"/>
    <w:rsid w:val="00D31C59"/>
    <w:rsid w:val="00D320D0"/>
    <w:rsid w:val="00D324EB"/>
    <w:rsid w:val="00D335F4"/>
    <w:rsid w:val="00D3385B"/>
    <w:rsid w:val="00D40607"/>
    <w:rsid w:val="00D40B64"/>
    <w:rsid w:val="00D410E9"/>
    <w:rsid w:val="00D411E7"/>
    <w:rsid w:val="00D41A63"/>
    <w:rsid w:val="00D46833"/>
    <w:rsid w:val="00D46EA7"/>
    <w:rsid w:val="00D52DB6"/>
    <w:rsid w:val="00D668C4"/>
    <w:rsid w:val="00D70E9C"/>
    <w:rsid w:val="00D72F5B"/>
    <w:rsid w:val="00D7441C"/>
    <w:rsid w:val="00D765BF"/>
    <w:rsid w:val="00D80053"/>
    <w:rsid w:val="00D80136"/>
    <w:rsid w:val="00D824A7"/>
    <w:rsid w:val="00D8491B"/>
    <w:rsid w:val="00D85F21"/>
    <w:rsid w:val="00D9102B"/>
    <w:rsid w:val="00D95B75"/>
    <w:rsid w:val="00D96776"/>
    <w:rsid w:val="00DA394A"/>
    <w:rsid w:val="00DA3CC0"/>
    <w:rsid w:val="00DB09F8"/>
    <w:rsid w:val="00DB1E41"/>
    <w:rsid w:val="00DB41C5"/>
    <w:rsid w:val="00DB62BD"/>
    <w:rsid w:val="00DC40AD"/>
    <w:rsid w:val="00DE3E66"/>
    <w:rsid w:val="00DE4A0F"/>
    <w:rsid w:val="00DF1561"/>
    <w:rsid w:val="00DF1A98"/>
    <w:rsid w:val="00DF1D9A"/>
    <w:rsid w:val="00DF28C6"/>
    <w:rsid w:val="00DF5B3F"/>
    <w:rsid w:val="00DF7BBA"/>
    <w:rsid w:val="00E04261"/>
    <w:rsid w:val="00E139B6"/>
    <w:rsid w:val="00E14D85"/>
    <w:rsid w:val="00E17AA7"/>
    <w:rsid w:val="00E215A4"/>
    <w:rsid w:val="00E2213D"/>
    <w:rsid w:val="00E312FA"/>
    <w:rsid w:val="00E318A1"/>
    <w:rsid w:val="00E31F10"/>
    <w:rsid w:val="00E34277"/>
    <w:rsid w:val="00E375FD"/>
    <w:rsid w:val="00E37F38"/>
    <w:rsid w:val="00E41282"/>
    <w:rsid w:val="00E41348"/>
    <w:rsid w:val="00E53476"/>
    <w:rsid w:val="00E55C49"/>
    <w:rsid w:val="00E5787C"/>
    <w:rsid w:val="00E57DB4"/>
    <w:rsid w:val="00E63840"/>
    <w:rsid w:val="00E66281"/>
    <w:rsid w:val="00E736A2"/>
    <w:rsid w:val="00E73DBF"/>
    <w:rsid w:val="00E74C3E"/>
    <w:rsid w:val="00E802ED"/>
    <w:rsid w:val="00E824DB"/>
    <w:rsid w:val="00E839E7"/>
    <w:rsid w:val="00E86D8D"/>
    <w:rsid w:val="00E94773"/>
    <w:rsid w:val="00EA3AB8"/>
    <w:rsid w:val="00EA66C7"/>
    <w:rsid w:val="00EB6856"/>
    <w:rsid w:val="00EC119C"/>
    <w:rsid w:val="00EC594A"/>
    <w:rsid w:val="00EC64BC"/>
    <w:rsid w:val="00EC6873"/>
    <w:rsid w:val="00EC6CB6"/>
    <w:rsid w:val="00EC7D7D"/>
    <w:rsid w:val="00ED03C6"/>
    <w:rsid w:val="00ED2371"/>
    <w:rsid w:val="00ED5BEE"/>
    <w:rsid w:val="00ED7F54"/>
    <w:rsid w:val="00EE0FB3"/>
    <w:rsid w:val="00EF241F"/>
    <w:rsid w:val="00EF5C51"/>
    <w:rsid w:val="00EF5E79"/>
    <w:rsid w:val="00EF639B"/>
    <w:rsid w:val="00F040A1"/>
    <w:rsid w:val="00F04CF9"/>
    <w:rsid w:val="00F07BB4"/>
    <w:rsid w:val="00F14877"/>
    <w:rsid w:val="00F175BA"/>
    <w:rsid w:val="00F2074A"/>
    <w:rsid w:val="00F278A3"/>
    <w:rsid w:val="00F32F33"/>
    <w:rsid w:val="00F3374F"/>
    <w:rsid w:val="00F3553C"/>
    <w:rsid w:val="00F41909"/>
    <w:rsid w:val="00F4340A"/>
    <w:rsid w:val="00F469B5"/>
    <w:rsid w:val="00F51FB7"/>
    <w:rsid w:val="00F5208F"/>
    <w:rsid w:val="00F5532B"/>
    <w:rsid w:val="00F5710B"/>
    <w:rsid w:val="00F608B1"/>
    <w:rsid w:val="00F61C32"/>
    <w:rsid w:val="00F633D1"/>
    <w:rsid w:val="00F64484"/>
    <w:rsid w:val="00F66CDF"/>
    <w:rsid w:val="00F67B3D"/>
    <w:rsid w:val="00F67C30"/>
    <w:rsid w:val="00F82042"/>
    <w:rsid w:val="00F8484F"/>
    <w:rsid w:val="00F87D7E"/>
    <w:rsid w:val="00F91AD5"/>
    <w:rsid w:val="00F9665A"/>
    <w:rsid w:val="00FA5F15"/>
    <w:rsid w:val="00FB06A1"/>
    <w:rsid w:val="00FB0B58"/>
    <w:rsid w:val="00FB0B6F"/>
    <w:rsid w:val="00FB344E"/>
    <w:rsid w:val="00FB37FF"/>
    <w:rsid w:val="00FB38F1"/>
    <w:rsid w:val="00FC5B42"/>
    <w:rsid w:val="00FD500F"/>
    <w:rsid w:val="00FD778E"/>
    <w:rsid w:val="00FE003C"/>
    <w:rsid w:val="00FE6645"/>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rsid w:val="00A66323"/>
    <w:pPr>
      <w:keepNext/>
      <w:tabs>
        <w:tab w:val="left" w:pos="720"/>
      </w:tabs>
      <w:spacing w:before="120" w:after="160" w:line="259" w:lineRule="auto"/>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A66323"/>
    <w:rPr>
      <w:rFonts w:eastAsia="SimHei"/>
      <w:kern w:val="24"/>
      <w:sz w:val="24"/>
      <w:szCs w:val="24"/>
      <w:lang w:val="en-GB"/>
    </w:rPr>
  </w:style>
  <w:style w:type="paragraph" w:styleId="ListParagraph">
    <w:name w:val="List Paragraph"/>
    <w:basedOn w:val="Normal"/>
    <w:qFormat/>
    <w:rsid w:val="00A66323"/>
    <w:pPr>
      <w:tabs>
        <w:tab w:val="left" w:pos="490"/>
      </w:tabs>
      <w:spacing w:after="160" w:line="259" w:lineRule="auto"/>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character" w:customStyle="1" w:styleId="Para1Char">
    <w:name w:val="Para1 Char"/>
    <w:link w:val="Para1"/>
    <w:rsid w:val="009C5B68"/>
    <w:rPr>
      <w:sz w:val="22"/>
      <w:szCs w:val="22"/>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A043E4"/>
    <w:pPr>
      <w:spacing w:after="160" w:line="240" w:lineRule="exact"/>
    </w:pPr>
    <w:rPr>
      <w:rFonts w:ascii="SimSun" w:hAnsi="SimSun"/>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20-zh.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4/cop-14-dec-22-zh.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2-z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20-zh.pdf" TargetMode="External"/><Relationship Id="rId3" Type="http://schemas.openxmlformats.org/officeDocument/2006/relationships/hyperlink" Target="https://www.cbd.int/doc/recommendations/wg2020-01/wg2020-01-rec-01-zh.pdf" TargetMode="External"/><Relationship Id="rId7" Type="http://schemas.openxmlformats.org/officeDocument/2006/relationships/hyperlink" Target="https://www.cbd.int/doc/decisions/cop-11/cop-11-dec-04-zh.pdf" TargetMode="External"/><Relationship Id="rId2" Type="http://schemas.openxmlformats.org/officeDocument/2006/relationships/hyperlink" Target="https://www.cbd.int/financial/rm2020.shtml" TargetMode="External"/><Relationship Id="rId1" Type="http://schemas.openxmlformats.org/officeDocument/2006/relationships/hyperlink" Target="https://www.cbd.int/financial/rm2020.shtml" TargetMode="External"/><Relationship Id="rId6" Type="http://schemas.openxmlformats.org/officeDocument/2006/relationships/hyperlink" Target="https://learningfornature.org/en/courses/biodiversity-finance/" TargetMode="External"/><Relationship Id="rId11" Type="http://schemas.openxmlformats.org/officeDocument/2006/relationships/hyperlink" Target="https://www.cbd.int/doc/decisions/cop-12/cop-12-dec-03-zh.pdf" TargetMode="External"/><Relationship Id="rId5" Type="http://schemas.openxmlformats.org/officeDocument/2006/relationships/hyperlink" Target="https://www.biodiversityfinance.net/finance-solutions" TargetMode="External"/><Relationship Id="rId10" Type="http://schemas.openxmlformats.org/officeDocument/2006/relationships/hyperlink" Target="https://www.cbd.int/doc/c/15fa/4604/83d577ffba0cc6abeb1a51f0/post2020-ws-2020-03-03-en.pdf" TargetMode="External"/><Relationship Id="rId4" Type="http://schemas.openxmlformats.org/officeDocument/2006/relationships/hyperlink" Target="https://www.cbd.int/doc/recommendations/wg2020-02/wg2020-02-rec-01-zh.pdf" TargetMode="External"/><Relationship Id="rId9" Type="http://schemas.openxmlformats.org/officeDocument/2006/relationships/hyperlink" Target="https://www.cbd.int/doc/decisions/cop-14/cop-14-dec-22-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09D7-6D41-4195-BF13-DB4162FC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1552</TotalTime>
  <Pages>18</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CBD/SBI/3/5</dc:subject>
  <dc:creator>SCBD</dc:creator>
  <cp:keywords/>
  <cp:lastModifiedBy>Yunqi Jia</cp:lastModifiedBy>
  <cp:revision>92</cp:revision>
  <cp:lastPrinted>2020-05-28T01:07:00Z</cp:lastPrinted>
  <dcterms:created xsi:type="dcterms:W3CDTF">2020-07-17T19:14:00Z</dcterms:created>
  <dcterms:modified xsi:type="dcterms:W3CDTF">2020-07-25T21:30:00Z</dcterms:modified>
</cp:coreProperties>
</file>