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77" w:type="dxa"/>
        <w:tblInd w:w="-4" w:type="dxa"/>
        <w:tblBorders>
          <w:bottom w:val="single" w:sz="30" w:space="0" w:color="000000"/>
        </w:tblBorders>
        <w:tblLayout w:type="fixed"/>
        <w:tblLook w:val="0000" w:firstRow="0" w:lastRow="0" w:firstColumn="0" w:lastColumn="0" w:noHBand="0" w:noVBand="0"/>
      </w:tblPr>
      <w:tblGrid>
        <w:gridCol w:w="814"/>
        <w:gridCol w:w="1260"/>
        <w:gridCol w:w="2613"/>
        <w:gridCol w:w="1710"/>
        <w:gridCol w:w="2880"/>
      </w:tblGrid>
      <w:tr w:rsidR="003E4587" w14:paraId="28B84A2A" w14:textId="77777777" w:rsidTr="00EB3C4B">
        <w:tc>
          <w:tcPr>
            <w:tcW w:w="814" w:type="dxa"/>
            <w:tcBorders>
              <w:bottom w:val="single" w:sz="12" w:space="0" w:color="000000"/>
            </w:tcBorders>
          </w:tcPr>
          <w:p w14:paraId="67D1AF4C" w14:textId="77777777" w:rsidR="003E4587" w:rsidRDefault="00ED03C6" w:rsidP="00515E0F">
            <w:pPr>
              <w:rPr>
                <w:noProof/>
              </w:rPr>
            </w:pPr>
            <w:r w:rsidRPr="00C75CE2">
              <w:rPr>
                <w:rFonts w:ascii="Cambria" w:hAnsi="Cambria"/>
                <w:noProof/>
                <w:snapToGrid w:val="0"/>
                <w:kern w:val="22"/>
                <w:lang w:val="en-US" w:eastAsia="en-US"/>
              </w:rPr>
              <w:drawing>
                <wp:inline distT="0" distB="0" distL="0" distR="0" wp14:anchorId="52163104" wp14:editId="6CF23551">
                  <wp:extent cx="371475" cy="330200"/>
                  <wp:effectExtent l="0" t="0" r="9525"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1928" cy="330603"/>
                          </a:xfrm>
                          <a:prstGeom prst="rect">
                            <a:avLst/>
                          </a:prstGeom>
                          <a:noFill/>
                          <a:ln>
                            <a:noFill/>
                          </a:ln>
                        </pic:spPr>
                      </pic:pic>
                    </a:graphicData>
                  </a:graphic>
                </wp:inline>
              </w:drawing>
            </w:r>
          </w:p>
        </w:tc>
        <w:tc>
          <w:tcPr>
            <w:tcW w:w="1260" w:type="dxa"/>
            <w:tcBorders>
              <w:bottom w:val="single" w:sz="12" w:space="0" w:color="000000"/>
            </w:tcBorders>
          </w:tcPr>
          <w:p w14:paraId="20CE70CA" w14:textId="77777777" w:rsidR="00EB3C4B" w:rsidRPr="002F6C2F" w:rsidRDefault="00EB3C4B" w:rsidP="00EB3C4B">
            <w:pPr>
              <w:rPr>
                <w:b/>
                <w:bCs/>
                <w:sz w:val="20"/>
                <w:szCs w:val="20"/>
              </w:rPr>
            </w:pPr>
            <w:r w:rsidRPr="002F6C2F">
              <w:rPr>
                <w:b/>
                <w:bCs/>
                <w:noProof/>
                <w:sz w:val="20"/>
                <w:szCs w:val="20"/>
                <w:lang w:val="en-US" w:eastAsia="en-US"/>
              </w:rPr>
              <w:drawing>
                <wp:anchor distT="0" distB="0" distL="114300" distR="114300" simplePos="0" relativeHeight="251659264" behindDoc="0" locked="0" layoutInCell="1" allowOverlap="1" wp14:anchorId="153D5326" wp14:editId="6CAB96EB">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2AC9A7F6" w14:textId="77777777" w:rsidR="00EB3C4B" w:rsidRPr="002F6C2F" w:rsidRDefault="00EB3C4B" w:rsidP="00EB3C4B">
            <w:pPr>
              <w:rPr>
                <w:b/>
                <w:bCs/>
                <w:sz w:val="20"/>
                <w:szCs w:val="20"/>
              </w:rPr>
            </w:pPr>
            <w:r w:rsidRPr="002F6C2F">
              <w:rPr>
                <w:rFonts w:hint="eastAsia"/>
                <w:b/>
                <w:bCs/>
                <w:sz w:val="20"/>
                <w:szCs w:val="20"/>
              </w:rPr>
              <w:t>环境规划署</w:t>
            </w:r>
          </w:p>
          <w:p w14:paraId="723EDDEF" w14:textId="152AAA28" w:rsidR="003E4587" w:rsidRDefault="003E4587" w:rsidP="00515E0F"/>
        </w:tc>
        <w:tc>
          <w:tcPr>
            <w:tcW w:w="7201" w:type="dxa"/>
            <w:gridSpan w:val="3"/>
            <w:tcBorders>
              <w:bottom w:val="single" w:sz="12" w:space="0" w:color="000000"/>
            </w:tcBorders>
          </w:tcPr>
          <w:p w14:paraId="70D5062B" w14:textId="77777777" w:rsidR="003E4587" w:rsidRDefault="003E4587" w:rsidP="00515E0F">
            <w:pPr>
              <w:pStyle w:val="Heading8"/>
              <w:spacing w:beforeLines="30" w:before="72"/>
              <w:rPr>
                <w:rFonts w:ascii="Arial" w:hAnsi="Arial"/>
                <w:szCs w:val="32"/>
              </w:rPr>
            </w:pPr>
            <w:r>
              <w:rPr>
                <w:rFonts w:ascii="Arial" w:hAnsi="Arial"/>
                <w:szCs w:val="32"/>
              </w:rPr>
              <w:t>CBD</w:t>
            </w:r>
          </w:p>
          <w:p w14:paraId="375A92A3" w14:textId="77777777" w:rsidR="003E4587" w:rsidRDefault="003E4587" w:rsidP="00515E0F">
            <w:pPr>
              <w:jc w:val="left"/>
              <w:rPr>
                <w:rFonts w:ascii="Univers" w:hAnsi="Univers"/>
                <w:b/>
                <w:sz w:val="36"/>
                <w:szCs w:val="36"/>
              </w:rPr>
            </w:pPr>
          </w:p>
        </w:tc>
      </w:tr>
      <w:tr w:rsidR="003E4587" w14:paraId="2DE0A319" w14:textId="77777777" w:rsidTr="00EB3C4B">
        <w:trPr>
          <w:trHeight w:val="1693"/>
        </w:trPr>
        <w:tc>
          <w:tcPr>
            <w:tcW w:w="4687" w:type="dxa"/>
            <w:gridSpan w:val="3"/>
          </w:tcPr>
          <w:p w14:paraId="4101E3A8" w14:textId="77777777" w:rsidR="003E4587" w:rsidRPr="00E86D8D" w:rsidRDefault="003E4587" w:rsidP="00515E0F">
            <w:pPr>
              <w:rPr>
                <w:sz w:val="16"/>
                <w:szCs w:val="16"/>
              </w:rPr>
            </w:pPr>
          </w:p>
          <w:p w14:paraId="008778EE" w14:textId="77777777" w:rsidR="003E4587" w:rsidRDefault="00ED03C6" w:rsidP="00515E0F">
            <w:pPr>
              <w:rPr>
                <w:b/>
                <w:sz w:val="40"/>
                <w:szCs w:val="40"/>
              </w:rPr>
            </w:pPr>
            <w:r>
              <w:rPr>
                <w:b/>
                <w:noProof/>
                <w:sz w:val="40"/>
                <w:szCs w:val="40"/>
                <w:lang w:val="en-US" w:eastAsia="en-US"/>
              </w:rPr>
              <w:drawing>
                <wp:inline distT="0" distB="0" distL="0" distR="0" wp14:anchorId="12489D41" wp14:editId="3E7FE41C">
                  <wp:extent cx="2676525" cy="964003"/>
                  <wp:effectExtent l="0" t="0" r="0" b="762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9266" cy="964990"/>
                          </a:xfrm>
                          <a:prstGeom prst="rect">
                            <a:avLst/>
                          </a:prstGeom>
                          <a:noFill/>
                          <a:ln>
                            <a:noFill/>
                          </a:ln>
                        </pic:spPr>
                      </pic:pic>
                    </a:graphicData>
                  </a:graphic>
                </wp:inline>
              </w:drawing>
            </w:r>
          </w:p>
          <w:p w14:paraId="6836EE38" w14:textId="77777777" w:rsidR="003E4587" w:rsidRPr="00E86D8D" w:rsidRDefault="003E4587" w:rsidP="00515E0F">
            <w:pPr>
              <w:rPr>
                <w:b/>
                <w:sz w:val="16"/>
                <w:szCs w:val="16"/>
              </w:rPr>
            </w:pPr>
          </w:p>
        </w:tc>
        <w:tc>
          <w:tcPr>
            <w:tcW w:w="1710" w:type="dxa"/>
          </w:tcPr>
          <w:p w14:paraId="1E5DB72F" w14:textId="77777777" w:rsidR="003E4587" w:rsidRDefault="003E4587" w:rsidP="00515E0F"/>
        </w:tc>
        <w:tc>
          <w:tcPr>
            <w:tcW w:w="2880" w:type="dxa"/>
          </w:tcPr>
          <w:p w14:paraId="0C49470A" w14:textId="77777777" w:rsidR="003E4587" w:rsidRPr="00C022B0" w:rsidRDefault="003E4587" w:rsidP="00515E0F">
            <w:pPr>
              <w:spacing w:before="120"/>
            </w:pPr>
            <w:r w:rsidRPr="00C022B0">
              <w:t>Distr.</w:t>
            </w:r>
            <w:r w:rsidR="00394B62">
              <w:t xml:space="preserve"> </w:t>
            </w:r>
          </w:p>
          <w:p w14:paraId="7237109D" w14:textId="359B78E5" w:rsidR="003E4587" w:rsidRPr="00C022B0" w:rsidRDefault="000739F9" w:rsidP="00515E0F">
            <w:pPr>
              <w:spacing w:after="120"/>
            </w:pPr>
            <w:r>
              <w:t>GENERAL</w:t>
            </w:r>
          </w:p>
          <w:p w14:paraId="458549E6" w14:textId="6A4FAC20" w:rsidR="00050C5F" w:rsidRDefault="00CC0176" w:rsidP="00050C5F">
            <w:r>
              <w:t>CBD/WG</w:t>
            </w:r>
            <w:r w:rsidR="00454146">
              <w:t>2020</w:t>
            </w:r>
            <w:r>
              <w:t>/</w:t>
            </w:r>
            <w:r w:rsidR="003412A0">
              <w:t>3</w:t>
            </w:r>
            <w:r w:rsidR="00050C5F">
              <w:t>/</w:t>
            </w:r>
            <w:r w:rsidR="00B71303">
              <w:t>3/Add.2</w:t>
            </w:r>
          </w:p>
          <w:p w14:paraId="2570E7EE" w14:textId="113992E9" w:rsidR="003E4587" w:rsidRPr="00C022B0" w:rsidRDefault="00B71303" w:rsidP="007C2062">
            <w:pPr>
              <w:spacing w:after="120"/>
            </w:pPr>
            <w:r>
              <w:t>16 July</w:t>
            </w:r>
            <w:r w:rsidR="0094363C">
              <w:t xml:space="preserve"> </w:t>
            </w:r>
            <w:r w:rsidR="003E4587" w:rsidRPr="00C022B0">
              <w:t>20</w:t>
            </w:r>
            <w:r w:rsidR="00CD072A">
              <w:t>2</w:t>
            </w:r>
            <w:r w:rsidR="003412A0">
              <w:t>1</w:t>
            </w:r>
          </w:p>
          <w:p w14:paraId="777E5419" w14:textId="77777777" w:rsidR="003E4587" w:rsidRPr="000D1EFC" w:rsidRDefault="003E4587" w:rsidP="00515E0F">
            <w:r w:rsidRPr="000D1EFC">
              <w:rPr>
                <w:rFonts w:hint="eastAsia"/>
              </w:rPr>
              <w:t>CHINESE</w:t>
            </w:r>
          </w:p>
          <w:p w14:paraId="446D3D97" w14:textId="77777777" w:rsidR="003E4587" w:rsidRDefault="00FB344E" w:rsidP="00FB344E">
            <w:pPr>
              <w:spacing w:after="120"/>
              <w:rPr>
                <w:rFonts w:ascii="Courier New" w:hAnsi="Courier New"/>
                <w:sz w:val="22"/>
                <w:szCs w:val="22"/>
              </w:rPr>
            </w:pPr>
            <w:r w:rsidRPr="00587510">
              <w:t>ORIGINAL: ENGLISH</w:t>
            </w:r>
          </w:p>
        </w:tc>
      </w:tr>
    </w:tbl>
    <w:p w14:paraId="258956DE" w14:textId="5B4111EC" w:rsidR="00454146" w:rsidRDefault="00454146" w:rsidP="00050C5F">
      <w:pPr>
        <w:rPr>
          <w:rFonts w:ascii="仿宋体"/>
        </w:rPr>
      </w:pPr>
      <w:bookmarkStart w:id="0" w:name="_Hlk33348613"/>
      <w:r w:rsidRPr="00454146">
        <w:t>2020</w:t>
      </w:r>
      <w:r w:rsidRPr="00454146">
        <w:t>年后</w:t>
      </w:r>
      <w:r>
        <w:rPr>
          <w:rFonts w:ascii="仿宋体" w:hint="eastAsia"/>
        </w:rPr>
        <w:t>全球生物多样性框架</w:t>
      </w:r>
    </w:p>
    <w:p w14:paraId="5DAA2E81" w14:textId="38F4E1DB" w:rsidR="00050C5F" w:rsidRDefault="00050C5F" w:rsidP="00050C5F">
      <w:pPr>
        <w:rPr>
          <w:rFonts w:ascii="仿宋体"/>
        </w:rPr>
      </w:pPr>
      <w:r>
        <w:rPr>
          <w:rFonts w:ascii="仿宋体" w:hint="eastAsia"/>
        </w:rPr>
        <w:t>不限成员名额工作组</w:t>
      </w:r>
    </w:p>
    <w:p w14:paraId="64C6FC74" w14:textId="5424F3F3" w:rsidR="00050C5F" w:rsidRDefault="00CD072A" w:rsidP="00050C5F">
      <w:pPr>
        <w:rPr>
          <w:rFonts w:ascii="仿宋体"/>
        </w:rPr>
      </w:pPr>
      <w:r>
        <w:rPr>
          <w:rFonts w:ascii="仿宋体" w:hint="eastAsia"/>
        </w:rPr>
        <w:t>第</w:t>
      </w:r>
      <w:r w:rsidR="00DA1047">
        <w:rPr>
          <w:rFonts w:ascii="仿宋体" w:hint="eastAsia"/>
        </w:rPr>
        <w:t>三</w:t>
      </w:r>
      <w:r w:rsidR="000953DA">
        <w:rPr>
          <w:rFonts w:ascii="仿宋体" w:hint="eastAsia"/>
        </w:rPr>
        <w:t>次</w:t>
      </w:r>
      <w:r w:rsidR="00050C5F">
        <w:rPr>
          <w:rFonts w:ascii="仿宋体" w:hint="eastAsia"/>
        </w:rPr>
        <w:t>会议</w:t>
      </w:r>
    </w:p>
    <w:p w14:paraId="22390E39" w14:textId="18ABE449" w:rsidR="00620F4C" w:rsidRPr="00620F4C" w:rsidRDefault="00620F4C" w:rsidP="00620F4C">
      <w:r w:rsidRPr="00620F4C">
        <w:t>2021</w:t>
      </w:r>
      <w:r w:rsidRPr="00620F4C">
        <w:t>年</w:t>
      </w:r>
      <w:r w:rsidRPr="00620F4C">
        <w:t>8</w:t>
      </w:r>
      <w:r w:rsidRPr="00620F4C">
        <w:t>月</w:t>
      </w:r>
      <w:r w:rsidRPr="00620F4C">
        <w:t>23</w:t>
      </w:r>
      <w:r w:rsidRPr="00620F4C">
        <w:t>日至</w:t>
      </w:r>
      <w:r w:rsidRPr="00620F4C">
        <w:t>9</w:t>
      </w:r>
      <w:r w:rsidRPr="00620F4C">
        <w:t>月</w:t>
      </w:r>
      <w:r w:rsidRPr="00620F4C">
        <w:t>3</w:t>
      </w:r>
      <w:r w:rsidRPr="00620F4C">
        <w:t>日</w:t>
      </w:r>
      <w:r>
        <w:rPr>
          <w:rFonts w:hint="eastAsia"/>
        </w:rPr>
        <w:t>，在线</w:t>
      </w:r>
    </w:p>
    <w:p w14:paraId="5AD18CF4" w14:textId="77777777" w:rsidR="00620F4C" w:rsidRDefault="00620F4C" w:rsidP="00685DE2"/>
    <w:bookmarkEnd w:id="0"/>
    <w:p w14:paraId="182835E9" w14:textId="3F51C9F6" w:rsidR="00B71303" w:rsidRPr="00B71303" w:rsidRDefault="00B71303" w:rsidP="00B71303">
      <w:pPr>
        <w:pStyle w:val="ListParagraph"/>
        <w:adjustRightInd w:val="0"/>
        <w:snapToGrid w:val="0"/>
        <w:spacing w:before="120" w:after="120" w:line="240" w:lineRule="atLeast"/>
        <w:ind w:left="0"/>
        <w:contextualSpacing w:val="0"/>
        <w:jc w:val="center"/>
        <w:rPr>
          <w:rFonts w:eastAsia="SimHei"/>
          <w:sz w:val="28"/>
          <w:szCs w:val="28"/>
        </w:rPr>
      </w:pPr>
      <w:r w:rsidRPr="00B71303">
        <w:rPr>
          <w:rFonts w:eastAsia="SimHei"/>
          <w:sz w:val="28"/>
          <w:szCs w:val="28"/>
        </w:rPr>
        <w:t>2020</w:t>
      </w:r>
      <w:r w:rsidRPr="00B71303">
        <w:rPr>
          <w:rFonts w:eastAsia="SimHei"/>
          <w:sz w:val="28"/>
          <w:szCs w:val="28"/>
        </w:rPr>
        <w:t>年后全球生物多样性框架初稿</w:t>
      </w:r>
      <w:r w:rsidR="007907F8">
        <w:rPr>
          <w:rFonts w:eastAsia="SimHei" w:hint="eastAsia"/>
          <w:sz w:val="28"/>
          <w:szCs w:val="28"/>
        </w:rPr>
        <w:t>术语</w:t>
      </w:r>
      <w:r w:rsidRPr="007907F8">
        <w:rPr>
          <w:rFonts w:eastAsia="SimHei"/>
          <w:color w:val="000000" w:themeColor="text1"/>
          <w:sz w:val="28"/>
          <w:szCs w:val="28"/>
        </w:rPr>
        <w:t>表</w:t>
      </w:r>
    </w:p>
    <w:p w14:paraId="3CF078F2" w14:textId="77777777" w:rsidR="00620F4C" w:rsidRPr="00880262" w:rsidRDefault="00620F4C" w:rsidP="00880262">
      <w:pPr>
        <w:pStyle w:val="bodytextnoindent"/>
        <w:widowControl w:val="0"/>
        <w:tabs>
          <w:tab w:val="clear" w:pos="360"/>
        </w:tabs>
        <w:overflowPunct w:val="0"/>
        <w:autoSpaceDE w:val="0"/>
        <w:autoSpaceDN w:val="0"/>
        <w:adjustRightInd w:val="0"/>
        <w:snapToGrid w:val="0"/>
        <w:spacing w:line="240" w:lineRule="atLeast"/>
        <w:jc w:val="center"/>
        <w:textAlignment w:val="baseline"/>
        <w:rPr>
          <w:rFonts w:eastAsia="KaiTi"/>
          <w:sz w:val="24"/>
          <w:lang w:eastAsia="zh-CN"/>
        </w:rPr>
      </w:pPr>
      <w:r w:rsidRPr="00880262">
        <w:rPr>
          <w:rFonts w:eastAsia="KaiTi"/>
          <w:sz w:val="24"/>
          <w:lang w:eastAsia="zh-CN"/>
        </w:rPr>
        <w:t>执行秘书的说明</w:t>
      </w:r>
    </w:p>
    <w:p w14:paraId="705CA4F7" w14:textId="55A94491" w:rsidR="00620F4C" w:rsidRPr="00880262" w:rsidRDefault="00880262" w:rsidP="00880262">
      <w:pPr>
        <w:pStyle w:val="bodytextnoindent"/>
        <w:widowControl w:val="0"/>
        <w:tabs>
          <w:tab w:val="clear" w:pos="360"/>
        </w:tabs>
        <w:overflowPunct w:val="0"/>
        <w:autoSpaceDE w:val="0"/>
        <w:autoSpaceDN w:val="0"/>
        <w:adjustRightInd w:val="0"/>
        <w:snapToGrid w:val="0"/>
        <w:spacing w:line="240" w:lineRule="atLeast"/>
        <w:jc w:val="center"/>
        <w:textAlignment w:val="baseline"/>
        <w:rPr>
          <w:b/>
          <w:bCs/>
          <w:sz w:val="24"/>
          <w:lang w:eastAsia="zh-CN"/>
        </w:rPr>
      </w:pPr>
      <w:r>
        <w:rPr>
          <w:rFonts w:hint="eastAsia"/>
          <w:b/>
          <w:bCs/>
          <w:sz w:val="24"/>
          <w:lang w:eastAsia="zh-CN"/>
        </w:rPr>
        <w:t>一</w:t>
      </w:r>
      <w:r>
        <w:rPr>
          <w:rFonts w:hint="eastAsia"/>
          <w:b/>
          <w:bCs/>
          <w:sz w:val="24"/>
          <w:lang w:eastAsia="zh-CN"/>
        </w:rPr>
        <w:t xml:space="preserve">. </w:t>
      </w:r>
      <w:r>
        <w:rPr>
          <w:b/>
          <w:bCs/>
          <w:sz w:val="24"/>
          <w:lang w:eastAsia="zh-CN"/>
        </w:rPr>
        <w:t xml:space="preserve"> </w:t>
      </w:r>
      <w:r w:rsidR="00620F4C" w:rsidRPr="00880262">
        <w:rPr>
          <w:b/>
          <w:bCs/>
          <w:sz w:val="24"/>
          <w:lang w:eastAsia="zh-CN"/>
        </w:rPr>
        <w:t>导言</w:t>
      </w:r>
    </w:p>
    <w:p w14:paraId="5B6D736E" w14:textId="5142F95E" w:rsidR="00B71303" w:rsidRPr="00B71303" w:rsidRDefault="00B71303" w:rsidP="00B71303">
      <w:pPr>
        <w:pStyle w:val="ListParagraph"/>
        <w:numPr>
          <w:ilvl w:val="0"/>
          <w:numId w:val="30"/>
        </w:numPr>
        <w:adjustRightInd w:val="0"/>
        <w:snapToGrid w:val="0"/>
        <w:spacing w:before="120" w:after="120" w:line="240" w:lineRule="atLeast"/>
        <w:ind w:left="0" w:firstLine="0"/>
        <w:contextualSpacing w:val="0"/>
      </w:pPr>
      <w:r w:rsidRPr="00B71303">
        <w:t>2020</w:t>
      </w:r>
      <w:r w:rsidRPr="00B71303">
        <w:t>年后全球生物多样性框架不限成员名额工作组</w:t>
      </w:r>
      <w:r w:rsidR="00FC7C40">
        <w:rPr>
          <w:rFonts w:hint="eastAsia"/>
        </w:rPr>
        <w:t>第</w:t>
      </w:r>
      <w:hyperlink r:id="rId11" w:history="1">
        <w:r w:rsidR="00FC7C40" w:rsidRPr="00FC7C40">
          <w:rPr>
            <w:rStyle w:val="Hyperlink"/>
            <w:rFonts w:hint="eastAsia"/>
          </w:rPr>
          <w:t>WG2020-1/1</w:t>
        </w:r>
      </w:hyperlink>
      <w:r w:rsidR="00FC7C40">
        <w:rPr>
          <w:rFonts w:hint="eastAsia"/>
        </w:rPr>
        <w:t>号建议</w:t>
      </w:r>
      <w:r w:rsidRPr="00B71303">
        <w:t>邀请科学、技术和工艺咨询附属机构</w:t>
      </w:r>
      <w:r w:rsidR="008F66B4">
        <w:rPr>
          <w:rFonts w:hint="eastAsia"/>
        </w:rPr>
        <w:t>（</w:t>
      </w:r>
      <w:r w:rsidR="00FC7C40">
        <w:rPr>
          <w:rFonts w:hint="eastAsia"/>
        </w:rPr>
        <w:t>科咨机构</w:t>
      </w:r>
      <w:r w:rsidR="008F66B4">
        <w:rPr>
          <w:rFonts w:hint="eastAsia"/>
        </w:rPr>
        <w:t>）</w:t>
      </w:r>
      <w:r w:rsidRPr="00B71303">
        <w:t>第二十四次会议对全球生物多样性框架草案更新</w:t>
      </w:r>
      <w:r w:rsidR="00DB4E37">
        <w:rPr>
          <w:rFonts w:hint="eastAsia"/>
          <w:lang w:val="en-US"/>
        </w:rPr>
        <w:t>后的</w:t>
      </w:r>
      <w:r w:rsidR="00FC7C40">
        <w:rPr>
          <w:rFonts w:hint="eastAsia"/>
        </w:rPr>
        <w:t>长期</w:t>
      </w:r>
      <w:r w:rsidRPr="00B71303">
        <w:t>目标和</w:t>
      </w:r>
      <w:r w:rsidR="00FC7C40">
        <w:rPr>
          <w:rFonts w:hint="eastAsia"/>
        </w:rPr>
        <w:t>行动目标</w:t>
      </w:r>
      <w:r w:rsidRPr="00B71303">
        <w:t>、相关指标和基线以及框架</w:t>
      </w:r>
      <w:r w:rsidR="00E657F1">
        <w:rPr>
          <w:rFonts w:hint="eastAsia"/>
        </w:rPr>
        <w:t>经</w:t>
      </w:r>
      <w:r w:rsidRPr="00B71303">
        <w:t>修订</w:t>
      </w:r>
      <w:r w:rsidR="00E657F1">
        <w:rPr>
          <w:rFonts w:hint="eastAsia"/>
        </w:rPr>
        <w:t>的</w:t>
      </w:r>
      <w:r w:rsidRPr="00B71303">
        <w:t>附录进行科学和技术审查，并向工作组第三次会议提</w:t>
      </w:r>
      <w:r w:rsidR="00E657F1">
        <w:rPr>
          <w:rFonts w:hint="eastAsia"/>
        </w:rPr>
        <w:t>出</w:t>
      </w:r>
      <w:r w:rsidRPr="00B71303">
        <w:t>咨询意见。此外，</w:t>
      </w:r>
      <w:r w:rsidR="00FC7C40">
        <w:rPr>
          <w:rFonts w:hint="eastAsia"/>
        </w:rPr>
        <w:t>科咨机构</w:t>
      </w:r>
      <w:r w:rsidRPr="00B71303">
        <w:t>第</w:t>
      </w:r>
      <w:hyperlink r:id="rId12" w:history="1">
        <w:r w:rsidRPr="003E2FB4">
          <w:rPr>
            <w:rStyle w:val="Hyperlink"/>
            <w:rFonts w:hint="eastAsia"/>
          </w:rPr>
          <w:t>SBSTTA-23/1</w:t>
        </w:r>
      </w:hyperlink>
      <w:r w:rsidRPr="00B71303">
        <w:t>号建议请工作组</w:t>
      </w:r>
      <w:r w:rsidR="00FC7C40">
        <w:rPr>
          <w:rFonts w:hint="eastAsia"/>
        </w:rPr>
        <w:t>共同</w:t>
      </w:r>
      <w:r w:rsidRPr="00B71303">
        <w:t>主席和执行秘书考虑根据这一邀请编写的</w:t>
      </w:r>
      <w:r w:rsidR="003E2FB4">
        <w:rPr>
          <w:rFonts w:hint="eastAsia"/>
        </w:rPr>
        <w:t>信息</w:t>
      </w:r>
      <w:r w:rsidRPr="00B71303">
        <w:t>。</w:t>
      </w:r>
      <w:r w:rsidR="00FC7C40">
        <w:rPr>
          <w:rFonts w:hint="eastAsia"/>
        </w:rPr>
        <w:t xml:space="preserve"> </w:t>
      </w:r>
    </w:p>
    <w:p w14:paraId="10F22A38" w14:textId="7AF459E4" w:rsidR="00B71303" w:rsidRPr="00B71303" w:rsidRDefault="003E2FB4" w:rsidP="00B71303">
      <w:pPr>
        <w:pStyle w:val="ListParagraph"/>
        <w:numPr>
          <w:ilvl w:val="0"/>
          <w:numId w:val="30"/>
        </w:numPr>
        <w:adjustRightInd w:val="0"/>
        <w:snapToGrid w:val="0"/>
        <w:spacing w:before="120" w:after="120" w:line="240" w:lineRule="atLeast"/>
        <w:ind w:left="0" w:firstLine="0"/>
        <w:contextualSpacing w:val="0"/>
      </w:pPr>
      <w:r>
        <w:rPr>
          <w:rFonts w:hint="eastAsia"/>
        </w:rPr>
        <w:t>根据上文所述</w:t>
      </w:r>
      <w:r w:rsidR="00B71303" w:rsidRPr="00B71303">
        <w:t>，工作组</w:t>
      </w:r>
      <w:r>
        <w:rPr>
          <w:rFonts w:hint="eastAsia"/>
        </w:rPr>
        <w:t>共同</w:t>
      </w:r>
      <w:r w:rsidR="00B71303" w:rsidRPr="00B71303">
        <w:t>主席和秘书处在</w:t>
      </w:r>
      <w:r>
        <w:rPr>
          <w:rFonts w:hint="eastAsia"/>
        </w:rPr>
        <w:t>科咨</w:t>
      </w:r>
      <w:r w:rsidR="00B71303" w:rsidRPr="00B71303">
        <w:t>机构主席团和缔约方</w:t>
      </w:r>
      <w:r>
        <w:rPr>
          <w:rFonts w:hint="eastAsia"/>
        </w:rPr>
        <w:t>大会</w:t>
      </w:r>
      <w:r w:rsidR="00A333C9">
        <w:rPr>
          <w:rFonts w:hint="eastAsia"/>
        </w:rPr>
        <w:t>主席团</w:t>
      </w:r>
      <w:r w:rsidR="00B71303" w:rsidRPr="00B71303">
        <w:t>的监督下汇编了一份</w:t>
      </w:r>
      <w:r>
        <w:rPr>
          <w:rFonts w:hint="eastAsia"/>
        </w:rPr>
        <w:t>注释表</w:t>
      </w:r>
      <w:r w:rsidR="00B71303" w:rsidRPr="00B71303">
        <w:t>，解释更新</w:t>
      </w:r>
      <w:r w:rsidR="00DB4E37">
        <w:rPr>
          <w:rFonts w:hint="eastAsia"/>
        </w:rPr>
        <w:t>后的</w:t>
      </w:r>
      <w:r>
        <w:rPr>
          <w:rFonts w:hint="eastAsia"/>
        </w:rPr>
        <w:t>长期</w:t>
      </w:r>
      <w:r w:rsidR="00B71303" w:rsidRPr="00B71303">
        <w:t>目标和</w:t>
      </w:r>
      <w:r>
        <w:rPr>
          <w:rFonts w:hint="eastAsia"/>
        </w:rPr>
        <w:t>行动目标</w:t>
      </w:r>
      <w:r w:rsidR="00B71303" w:rsidRPr="00B71303">
        <w:t>中的术语和概念</w:t>
      </w:r>
      <w:r w:rsidR="008F66B4">
        <w:rPr>
          <w:rFonts w:hint="eastAsia"/>
        </w:rPr>
        <w:t>（</w:t>
      </w:r>
      <w:r w:rsidR="00B71303" w:rsidRPr="00B71303">
        <w:t>CBD/SBSTTA/24/INF/11</w:t>
      </w:r>
      <w:r w:rsidR="008F66B4">
        <w:rPr>
          <w:rFonts w:hint="eastAsia"/>
        </w:rPr>
        <w:t>）</w:t>
      </w:r>
      <w:r w:rsidR="00B71303" w:rsidRPr="00B71303">
        <w:t>。</w:t>
      </w:r>
      <w:r>
        <w:rPr>
          <w:rFonts w:hint="eastAsia"/>
        </w:rPr>
        <w:t>为了</w:t>
      </w:r>
      <w:r w:rsidR="00B71303" w:rsidRPr="00B71303">
        <w:t>反映</w:t>
      </w:r>
      <w:r w:rsidR="00B71303" w:rsidRPr="00B71303">
        <w:t>2020</w:t>
      </w:r>
      <w:r w:rsidR="00B71303" w:rsidRPr="00B71303">
        <w:t>年后全球生物多样性框架初稿</w:t>
      </w:r>
      <w:r w:rsidR="008F66B4">
        <w:rPr>
          <w:rFonts w:hint="eastAsia"/>
        </w:rPr>
        <w:t>（</w:t>
      </w:r>
      <w:hyperlink r:id="rId13" w:history="1">
        <w:r w:rsidR="00B71303" w:rsidRPr="003E2FB4">
          <w:rPr>
            <w:rStyle w:val="Hyperlink"/>
            <w:rFonts w:hint="eastAsia"/>
          </w:rPr>
          <w:t>CBD/WG2020/3/3</w:t>
        </w:r>
      </w:hyperlink>
      <w:r w:rsidR="008F66B4">
        <w:rPr>
          <w:rFonts w:hint="eastAsia"/>
        </w:rPr>
        <w:t>）</w:t>
      </w:r>
      <w:r w:rsidR="00B71303" w:rsidRPr="00B71303">
        <w:t>的</w:t>
      </w:r>
      <w:r w:rsidR="00DB4E37">
        <w:rPr>
          <w:rFonts w:hint="eastAsia"/>
        </w:rPr>
        <w:t>改动</w:t>
      </w:r>
      <w:r>
        <w:rPr>
          <w:rFonts w:hint="eastAsia"/>
        </w:rPr>
        <w:t>，对注释表进行了</w:t>
      </w:r>
      <w:r w:rsidRPr="00B71303">
        <w:t>修订和</w:t>
      </w:r>
      <w:r w:rsidR="003F334D">
        <w:rPr>
          <w:rFonts w:hint="eastAsia"/>
        </w:rPr>
        <w:t>完善</w:t>
      </w:r>
      <w:r w:rsidR="00B71303" w:rsidRPr="00B71303">
        <w:t>。</w:t>
      </w:r>
      <w:r>
        <w:rPr>
          <w:rFonts w:hint="eastAsia"/>
        </w:rPr>
        <w:t xml:space="preserve"> </w:t>
      </w:r>
    </w:p>
    <w:p w14:paraId="354A5600" w14:textId="1EB239EC" w:rsidR="00B71303" w:rsidRPr="00B71303" w:rsidRDefault="00B71303" w:rsidP="00B71303">
      <w:pPr>
        <w:pStyle w:val="ListParagraph"/>
        <w:numPr>
          <w:ilvl w:val="0"/>
          <w:numId w:val="30"/>
        </w:numPr>
        <w:adjustRightInd w:val="0"/>
        <w:snapToGrid w:val="0"/>
        <w:spacing w:before="120" w:after="120" w:line="240" w:lineRule="atLeast"/>
        <w:ind w:left="0" w:firstLine="0"/>
        <w:contextualSpacing w:val="0"/>
      </w:pPr>
      <w:r w:rsidRPr="00B71303">
        <w:t>本文件旨在协助工作组审查、分析和审议</w:t>
      </w:r>
      <w:r w:rsidRPr="00B71303">
        <w:t>2020</w:t>
      </w:r>
      <w:r w:rsidRPr="00B71303">
        <w:t>年后全球生物多样性框架初稿的</w:t>
      </w:r>
      <w:r w:rsidR="003E2FB4">
        <w:rPr>
          <w:rFonts w:hint="eastAsia"/>
        </w:rPr>
        <w:t>长期</w:t>
      </w:r>
      <w:r w:rsidRPr="00B71303">
        <w:t>目标和</w:t>
      </w:r>
      <w:r w:rsidR="003E2FB4">
        <w:rPr>
          <w:rFonts w:hint="eastAsia"/>
        </w:rPr>
        <w:t>行动目标</w:t>
      </w:r>
      <w:r w:rsidRPr="00B71303">
        <w:t>、其监测要素及其指标。</w:t>
      </w:r>
    </w:p>
    <w:p w14:paraId="027FA52B" w14:textId="007A1ACC" w:rsidR="00B71303" w:rsidRPr="00B71303" w:rsidRDefault="00B71303" w:rsidP="00B71303">
      <w:pPr>
        <w:pStyle w:val="ListParagraph"/>
        <w:numPr>
          <w:ilvl w:val="0"/>
          <w:numId w:val="30"/>
        </w:numPr>
        <w:adjustRightInd w:val="0"/>
        <w:snapToGrid w:val="0"/>
        <w:spacing w:before="120" w:after="120" w:line="240" w:lineRule="atLeast"/>
        <w:ind w:left="0" w:firstLine="0"/>
        <w:contextualSpacing w:val="0"/>
      </w:pPr>
      <w:r w:rsidRPr="00B71303">
        <w:t>注释</w:t>
      </w:r>
      <w:r w:rsidR="00BD5204">
        <w:rPr>
          <w:rFonts w:hint="eastAsia"/>
        </w:rPr>
        <w:t>表</w:t>
      </w:r>
      <w:r w:rsidRPr="00B71303">
        <w:t>载有</w:t>
      </w:r>
      <w:r w:rsidRPr="00B71303">
        <w:t>2020</w:t>
      </w:r>
      <w:r w:rsidRPr="00B71303">
        <w:t>年后全球生物多样性框架初稿以及监测框架草案中使用的术语和概念的解释和相关实例。</w:t>
      </w:r>
      <w:r w:rsidR="003F334D">
        <w:rPr>
          <w:rStyle w:val="FootnoteReference"/>
        </w:rPr>
        <w:footnoteReference w:id="1"/>
      </w:r>
    </w:p>
    <w:p w14:paraId="625D3FCA" w14:textId="77777777" w:rsidR="00B71303" w:rsidRDefault="00B71303">
      <w:pPr>
        <w:jc w:val="left"/>
      </w:pPr>
      <w:r>
        <w:br w:type="page"/>
      </w:r>
    </w:p>
    <w:p w14:paraId="62E11D1E" w14:textId="77C1E2FD" w:rsidR="00B71303" w:rsidRPr="00B71303" w:rsidRDefault="00B71303" w:rsidP="003F334D">
      <w:pPr>
        <w:adjustRightInd w:val="0"/>
        <w:snapToGrid w:val="0"/>
        <w:spacing w:before="120" w:after="240" w:line="240" w:lineRule="atLeast"/>
        <w:jc w:val="center"/>
        <w:rPr>
          <w:b/>
          <w:bCs/>
        </w:rPr>
      </w:pPr>
      <w:r w:rsidRPr="00B71303">
        <w:rPr>
          <w:rFonts w:hint="eastAsia"/>
          <w:b/>
          <w:bCs/>
        </w:rPr>
        <w:lastRenderedPageBreak/>
        <w:t>二</w:t>
      </w:r>
      <w:r w:rsidRPr="00B71303">
        <w:rPr>
          <w:rFonts w:hint="eastAsia"/>
          <w:b/>
          <w:bCs/>
        </w:rPr>
        <w:t>.</w:t>
      </w:r>
      <w:r w:rsidRPr="00B71303">
        <w:rPr>
          <w:b/>
          <w:bCs/>
        </w:rPr>
        <w:t xml:space="preserve"> </w:t>
      </w:r>
      <w:r>
        <w:rPr>
          <w:b/>
          <w:bCs/>
        </w:rPr>
        <w:t xml:space="preserve"> </w:t>
      </w:r>
      <w:r w:rsidRPr="003F334D">
        <w:rPr>
          <w:rFonts w:hint="eastAsia"/>
          <w:b/>
          <w:bCs/>
          <w:color w:val="000000" w:themeColor="text1"/>
        </w:rPr>
        <w:t>更新</w:t>
      </w:r>
      <w:r w:rsidR="007907F8" w:rsidRPr="003F334D">
        <w:rPr>
          <w:rFonts w:hint="eastAsia"/>
          <w:b/>
          <w:bCs/>
          <w:color w:val="000000" w:themeColor="text1"/>
        </w:rPr>
        <w:t>后</w:t>
      </w:r>
      <w:r w:rsidR="00816AD7" w:rsidRPr="003F334D">
        <w:rPr>
          <w:rFonts w:hint="eastAsia"/>
          <w:b/>
          <w:bCs/>
          <w:color w:val="000000" w:themeColor="text1"/>
        </w:rPr>
        <w:t>的</w:t>
      </w:r>
      <w:r w:rsidR="007907F8">
        <w:rPr>
          <w:rFonts w:hint="eastAsia"/>
          <w:b/>
          <w:bCs/>
        </w:rPr>
        <w:t>长期</w:t>
      </w:r>
      <w:r w:rsidRPr="00B71303">
        <w:rPr>
          <w:rFonts w:hint="eastAsia"/>
          <w:b/>
          <w:bCs/>
        </w:rPr>
        <w:t>目标和</w:t>
      </w:r>
      <w:r w:rsidR="007907F8">
        <w:rPr>
          <w:rFonts w:hint="eastAsia"/>
          <w:b/>
          <w:bCs/>
        </w:rPr>
        <w:t>行动目标所用</w:t>
      </w:r>
      <w:r w:rsidRPr="00B71303">
        <w:rPr>
          <w:rFonts w:hint="eastAsia"/>
          <w:b/>
          <w:bCs/>
        </w:rPr>
        <w:t>概念和术语表</w:t>
      </w:r>
    </w:p>
    <w:tbl>
      <w:tblPr>
        <w:tblStyle w:val="TableGrid"/>
        <w:tblW w:w="9625" w:type="dxa"/>
        <w:tblLayout w:type="fixed"/>
        <w:tblLook w:val="04A0" w:firstRow="1" w:lastRow="0" w:firstColumn="1" w:lastColumn="0" w:noHBand="0" w:noVBand="1"/>
      </w:tblPr>
      <w:tblGrid>
        <w:gridCol w:w="2137"/>
        <w:gridCol w:w="5958"/>
        <w:gridCol w:w="1530"/>
      </w:tblGrid>
      <w:tr w:rsidR="00B71303" w:rsidRPr="00F300AB" w14:paraId="7295D6C2" w14:textId="77777777" w:rsidTr="00A333C9">
        <w:trPr>
          <w:tblHeader/>
        </w:trPr>
        <w:tc>
          <w:tcPr>
            <w:tcW w:w="2137" w:type="dxa"/>
            <w:shd w:val="clear" w:color="auto" w:fill="F2F2F2" w:themeFill="background1" w:themeFillShade="F2"/>
          </w:tcPr>
          <w:p w14:paraId="78AC763B" w14:textId="3A7680DC" w:rsidR="00B71303" w:rsidRPr="009C6146" w:rsidRDefault="007907F8" w:rsidP="00A333C9">
            <w:pPr>
              <w:adjustRightInd w:val="0"/>
              <w:snapToGrid w:val="0"/>
              <w:spacing w:before="60" w:after="60"/>
              <w:jc w:val="center"/>
              <w:rPr>
                <w:rFonts w:eastAsia="SimSun"/>
                <w:b/>
                <w:kern w:val="22"/>
                <w:sz w:val="22"/>
                <w:szCs w:val="22"/>
              </w:rPr>
            </w:pPr>
            <w:r w:rsidRPr="009C6146">
              <w:rPr>
                <w:rFonts w:eastAsia="SimSun" w:hint="eastAsia"/>
                <w:b/>
                <w:kern w:val="22"/>
                <w:sz w:val="22"/>
                <w:szCs w:val="22"/>
                <w:lang w:eastAsia="zh-CN"/>
              </w:rPr>
              <w:t>概念</w:t>
            </w:r>
            <w:r w:rsidR="00B71303" w:rsidRPr="009C6146">
              <w:rPr>
                <w:rFonts w:eastAsia="SimSun"/>
                <w:b/>
                <w:kern w:val="22"/>
                <w:sz w:val="22"/>
                <w:szCs w:val="22"/>
              </w:rPr>
              <w:t>/</w:t>
            </w:r>
            <w:r w:rsidRPr="009C6146">
              <w:rPr>
                <w:rFonts w:eastAsia="SimSun" w:hint="eastAsia"/>
                <w:b/>
                <w:kern w:val="22"/>
                <w:sz w:val="22"/>
                <w:szCs w:val="22"/>
                <w:lang w:eastAsia="zh-CN"/>
              </w:rPr>
              <w:t>术语</w:t>
            </w:r>
          </w:p>
        </w:tc>
        <w:tc>
          <w:tcPr>
            <w:tcW w:w="5958" w:type="dxa"/>
            <w:shd w:val="clear" w:color="auto" w:fill="F2F2F2" w:themeFill="background1" w:themeFillShade="F2"/>
          </w:tcPr>
          <w:p w14:paraId="0B40A515" w14:textId="7886E6D3" w:rsidR="00B71303" w:rsidRPr="009C6146" w:rsidRDefault="007907F8" w:rsidP="00A333C9">
            <w:pPr>
              <w:adjustRightInd w:val="0"/>
              <w:snapToGrid w:val="0"/>
              <w:spacing w:before="60" w:after="60"/>
              <w:jc w:val="center"/>
              <w:rPr>
                <w:rFonts w:eastAsia="SimSun"/>
                <w:b/>
                <w:kern w:val="22"/>
                <w:sz w:val="22"/>
                <w:szCs w:val="22"/>
              </w:rPr>
            </w:pPr>
            <w:r w:rsidRPr="009C6146">
              <w:rPr>
                <w:rFonts w:eastAsia="SimSun" w:hint="eastAsia"/>
                <w:b/>
                <w:kern w:val="22"/>
                <w:sz w:val="22"/>
                <w:szCs w:val="22"/>
                <w:lang w:eastAsia="zh-CN"/>
              </w:rPr>
              <w:t>注释</w:t>
            </w:r>
          </w:p>
        </w:tc>
        <w:tc>
          <w:tcPr>
            <w:tcW w:w="1530" w:type="dxa"/>
            <w:shd w:val="clear" w:color="auto" w:fill="F2F2F2" w:themeFill="background1" w:themeFillShade="F2"/>
          </w:tcPr>
          <w:p w14:paraId="7584F3F1" w14:textId="77777777" w:rsidR="00BD5204" w:rsidRPr="009C6146" w:rsidRDefault="007907F8" w:rsidP="00BD5204">
            <w:pPr>
              <w:adjustRightInd w:val="0"/>
              <w:snapToGrid w:val="0"/>
              <w:jc w:val="center"/>
              <w:rPr>
                <w:rFonts w:eastAsia="SimSun"/>
                <w:b/>
                <w:kern w:val="22"/>
                <w:sz w:val="22"/>
                <w:szCs w:val="22"/>
              </w:rPr>
            </w:pPr>
            <w:r w:rsidRPr="009C6146">
              <w:rPr>
                <w:rFonts w:eastAsia="SimSun" w:hint="eastAsia"/>
                <w:b/>
                <w:kern w:val="22"/>
                <w:sz w:val="22"/>
                <w:szCs w:val="22"/>
                <w:lang w:eastAsia="zh-CN"/>
              </w:rPr>
              <w:t>长期目标</w:t>
            </w:r>
            <w:r w:rsidR="00B71303" w:rsidRPr="009C6146">
              <w:rPr>
                <w:rFonts w:eastAsia="SimSun"/>
                <w:b/>
                <w:kern w:val="22"/>
                <w:sz w:val="22"/>
                <w:szCs w:val="22"/>
              </w:rPr>
              <w:t>/</w:t>
            </w:r>
          </w:p>
          <w:p w14:paraId="4A09BC9E" w14:textId="5B7368B6" w:rsidR="00B71303" w:rsidRPr="009C6146" w:rsidRDefault="007907F8" w:rsidP="00BD5204">
            <w:pPr>
              <w:adjustRightInd w:val="0"/>
              <w:snapToGrid w:val="0"/>
              <w:jc w:val="center"/>
              <w:rPr>
                <w:rFonts w:eastAsia="SimSun"/>
                <w:b/>
                <w:kern w:val="22"/>
                <w:sz w:val="22"/>
                <w:szCs w:val="22"/>
              </w:rPr>
            </w:pPr>
            <w:r w:rsidRPr="009C6146">
              <w:rPr>
                <w:rFonts w:eastAsia="SimSun" w:hint="eastAsia"/>
                <w:b/>
                <w:kern w:val="22"/>
                <w:sz w:val="22"/>
                <w:szCs w:val="22"/>
                <w:lang w:eastAsia="zh-CN"/>
              </w:rPr>
              <w:t>行动目标</w:t>
            </w:r>
          </w:p>
        </w:tc>
      </w:tr>
      <w:tr w:rsidR="00B71303" w:rsidRPr="00F300AB" w14:paraId="4603330B" w14:textId="77777777" w:rsidTr="00A333C9">
        <w:tc>
          <w:tcPr>
            <w:tcW w:w="2137" w:type="dxa"/>
          </w:tcPr>
          <w:p w14:paraId="795CB6C0" w14:textId="69FB71E4" w:rsidR="00B71303" w:rsidRPr="008F66B4" w:rsidRDefault="0083143B"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健康而具有复原力的种群</w:t>
            </w:r>
          </w:p>
        </w:tc>
        <w:tc>
          <w:tcPr>
            <w:tcW w:w="5958" w:type="dxa"/>
          </w:tcPr>
          <w:p w14:paraId="4284084A" w14:textId="77777777" w:rsidR="00DB4E37" w:rsidRPr="008F66B4" w:rsidRDefault="00DB4E37"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从种群统计学和遗传学上可存活，能够长期生存和适应。</w:t>
            </w:r>
          </w:p>
          <w:p w14:paraId="326E9D45" w14:textId="38380218" w:rsidR="00B71303" w:rsidRPr="008F66B4" w:rsidRDefault="008F66B4" w:rsidP="008F7D4C">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val="es-ES"/>
              </w:rPr>
              <w:t>（</w:t>
            </w:r>
            <w:hyperlink r:id="rId14" w:history="1">
              <w:r w:rsidR="00B71303" w:rsidRPr="008F66B4">
                <w:rPr>
                  <w:rStyle w:val="Hyperlink"/>
                  <w:rFonts w:ascii="Times New Roman" w:eastAsia="SimSun" w:hAnsi="Times New Roman" w:cs="Times New Roman"/>
                  <w:kern w:val="22"/>
                  <w:sz w:val="22"/>
                  <w:szCs w:val="22"/>
                  <w:lang w:val="es-ES"/>
                </w:rPr>
                <w:t>CBD/SBSTTA/24/3/Add.2/Rev.1</w:t>
              </w:r>
            </w:hyperlink>
            <w:r w:rsidR="00DB4E37" w:rsidRPr="008F66B4">
              <w:rPr>
                <w:rFonts w:ascii="Times New Roman" w:eastAsia="SimSun" w:hAnsi="Times New Roman" w:cs="Times New Roman"/>
                <w:kern w:val="22"/>
                <w:sz w:val="22"/>
                <w:szCs w:val="22"/>
                <w:lang w:val="es-ES" w:eastAsia="zh-CN"/>
              </w:rPr>
              <w:t>，第</w:t>
            </w:r>
            <w:r w:rsidR="00B71303" w:rsidRPr="008F66B4">
              <w:rPr>
                <w:rFonts w:ascii="Times New Roman" w:eastAsia="SimSun" w:hAnsi="Times New Roman" w:cs="Times New Roman"/>
                <w:kern w:val="22"/>
                <w:sz w:val="22"/>
                <w:szCs w:val="22"/>
              </w:rPr>
              <w:t>25</w:t>
            </w:r>
            <w:r w:rsidR="00DB4E37" w:rsidRPr="008F66B4">
              <w:rPr>
                <w:rFonts w:ascii="Times New Roman" w:eastAsia="SimSun" w:hAnsi="Times New Roman" w:cs="Times New Roman"/>
                <w:kern w:val="22"/>
                <w:sz w:val="22"/>
                <w:szCs w:val="22"/>
                <w:lang w:eastAsia="zh-CN"/>
              </w:rPr>
              <w:t>段</w:t>
            </w:r>
            <w:r w:rsidRPr="008F66B4">
              <w:rPr>
                <w:rFonts w:ascii="Times New Roman" w:eastAsia="SimSun" w:hAnsi="Times New Roman" w:cs="Times New Roman"/>
                <w:kern w:val="22"/>
                <w:sz w:val="22"/>
                <w:szCs w:val="22"/>
              </w:rPr>
              <w:t>）</w:t>
            </w:r>
          </w:p>
        </w:tc>
        <w:tc>
          <w:tcPr>
            <w:tcW w:w="1530" w:type="dxa"/>
          </w:tcPr>
          <w:p w14:paraId="589422AD" w14:textId="48CA78D6"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长期目标</w:t>
            </w:r>
            <w:r w:rsidR="00B71303" w:rsidRPr="008F66B4">
              <w:rPr>
                <w:rFonts w:ascii="Times New Roman" w:eastAsia="SimSun" w:hAnsi="Times New Roman" w:cs="Times New Roman"/>
                <w:kern w:val="22"/>
                <w:sz w:val="22"/>
                <w:szCs w:val="22"/>
              </w:rPr>
              <w:t>A</w:t>
            </w:r>
          </w:p>
        </w:tc>
      </w:tr>
      <w:tr w:rsidR="00B71303" w:rsidRPr="00F300AB" w14:paraId="2BC35FF8" w14:textId="77777777" w:rsidTr="00A333C9">
        <w:tc>
          <w:tcPr>
            <w:tcW w:w="2137" w:type="dxa"/>
          </w:tcPr>
          <w:p w14:paraId="03CA11EE" w14:textId="47F9D9CB" w:rsidR="00B71303" w:rsidRPr="008F66B4" w:rsidRDefault="0083143B"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人类需求</w:t>
            </w:r>
          </w:p>
        </w:tc>
        <w:tc>
          <w:tcPr>
            <w:tcW w:w="5958" w:type="dxa"/>
          </w:tcPr>
          <w:p w14:paraId="7A1E7E45" w14:textId="5C2ABF3E" w:rsidR="00B71303" w:rsidRPr="008F66B4" w:rsidRDefault="0083143B"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人类需求包括清洁的空气、水、粮食、纤维、住所、安全的气候、能源安全</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例如燃料、烹饪、取暖</w:t>
            </w:r>
            <w:r w:rsidR="003115B8" w:rsidRPr="008F66B4">
              <w:rPr>
                <w:rFonts w:ascii="Times New Roman" w:eastAsia="SimSun" w:hAnsi="Times New Roman" w:cs="Times New Roman"/>
                <w:kern w:val="22"/>
                <w:sz w:val="22"/>
                <w:szCs w:val="22"/>
                <w:lang w:eastAsia="zh-CN"/>
              </w:rPr>
              <w:t>所用能源</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、安全的生计以及健康和精神福祉</w:t>
            </w:r>
            <w:r w:rsidR="003115B8" w:rsidRPr="008F66B4">
              <w:rPr>
                <w:rFonts w:ascii="Times New Roman" w:eastAsia="SimSun" w:hAnsi="Times New Roman" w:cs="Times New Roman"/>
                <w:kern w:val="22"/>
                <w:sz w:val="22"/>
                <w:szCs w:val="22"/>
                <w:lang w:eastAsia="zh-CN"/>
              </w:rPr>
              <w:t>。</w:t>
            </w:r>
          </w:p>
          <w:p w14:paraId="7EDF20B6" w14:textId="49D1E803" w:rsidR="00B71303" w:rsidRPr="008F66B4" w:rsidRDefault="008F66B4"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w:t>
            </w:r>
            <w:r w:rsidR="003115B8" w:rsidRPr="008F66B4">
              <w:rPr>
                <w:rFonts w:ascii="Times New Roman" w:eastAsia="SimSun" w:hAnsi="Times New Roman" w:cs="Times New Roman"/>
                <w:kern w:val="22"/>
                <w:sz w:val="22"/>
                <w:szCs w:val="22"/>
                <w:lang w:eastAsia="zh-CN"/>
              </w:rPr>
              <w:t>根据</w:t>
            </w:r>
            <w:r w:rsidR="00B378DC" w:rsidRPr="008F66B4">
              <w:rPr>
                <w:rFonts w:ascii="Times New Roman" w:eastAsia="SimSun" w:hAnsi="Times New Roman" w:cs="Times New Roman"/>
                <w:kern w:val="22"/>
                <w:sz w:val="22"/>
                <w:szCs w:val="22"/>
                <w:lang w:eastAsia="zh-CN"/>
              </w:rPr>
              <w:t>政府间科学</w:t>
            </w:r>
            <w:r w:rsidR="00B378DC" w:rsidRPr="008F66B4">
              <w:rPr>
                <w:rFonts w:ascii="Times New Roman" w:eastAsia="SimSun" w:hAnsi="Times New Roman" w:cs="Times New Roman"/>
                <w:kern w:val="22"/>
                <w:sz w:val="22"/>
                <w:szCs w:val="22"/>
                <w:lang w:eastAsia="zh-CN"/>
              </w:rPr>
              <w:t>-</w:t>
            </w:r>
            <w:r w:rsidR="00B378DC" w:rsidRPr="008F66B4">
              <w:rPr>
                <w:rFonts w:ascii="Times New Roman" w:eastAsia="SimSun" w:hAnsi="Times New Roman" w:cs="Times New Roman"/>
                <w:kern w:val="22"/>
                <w:sz w:val="22"/>
                <w:szCs w:val="22"/>
                <w:lang w:eastAsia="zh-CN"/>
              </w:rPr>
              <w:t>政策平台</w:t>
            </w:r>
            <w:r w:rsidRPr="008F66B4">
              <w:rPr>
                <w:rFonts w:ascii="Times New Roman" w:eastAsia="SimSun" w:hAnsi="Times New Roman" w:cs="Times New Roman"/>
                <w:kern w:val="22"/>
                <w:sz w:val="22"/>
                <w:szCs w:val="22"/>
                <w:lang w:eastAsia="zh-CN"/>
              </w:rPr>
              <w:t>（</w:t>
            </w:r>
            <w:r w:rsidR="00B378DC" w:rsidRPr="008F66B4">
              <w:rPr>
                <w:rFonts w:ascii="Times New Roman" w:eastAsia="SimSun" w:hAnsi="Times New Roman" w:cs="Times New Roman"/>
                <w:sz w:val="22"/>
                <w:szCs w:val="22"/>
                <w:lang w:eastAsia="zh-CN"/>
              </w:rPr>
              <w:t>IPBES</w:t>
            </w:r>
            <w:r w:rsidRPr="008F66B4">
              <w:rPr>
                <w:rFonts w:ascii="Times New Roman" w:eastAsia="SimSun" w:hAnsi="Times New Roman" w:cs="Times New Roman"/>
                <w:kern w:val="22"/>
                <w:sz w:val="22"/>
                <w:szCs w:val="22"/>
                <w:lang w:eastAsia="zh-CN"/>
              </w:rPr>
              <w:t>）</w:t>
            </w:r>
            <w:r w:rsidR="003115B8" w:rsidRPr="008F66B4">
              <w:rPr>
                <w:rFonts w:ascii="Times New Roman" w:eastAsia="SimSun" w:hAnsi="Times New Roman" w:cs="Times New Roman"/>
                <w:kern w:val="22"/>
                <w:sz w:val="22"/>
                <w:szCs w:val="22"/>
                <w:lang w:eastAsia="zh-CN"/>
              </w:rPr>
              <w:t>全球评估报告，</w:t>
            </w:r>
            <w:r w:rsidR="00B71303" w:rsidRPr="008F66B4">
              <w:rPr>
                <w:rFonts w:ascii="Times New Roman" w:eastAsia="SimSun" w:hAnsi="Times New Roman" w:cs="Times New Roman"/>
                <w:kern w:val="22"/>
                <w:sz w:val="22"/>
                <w:szCs w:val="22"/>
                <w:lang w:eastAsia="zh-CN"/>
              </w:rPr>
              <w:t>2019</w:t>
            </w:r>
            <w:r w:rsidRPr="008F66B4">
              <w:rPr>
                <w:rFonts w:ascii="Times New Roman" w:eastAsia="SimSun" w:hAnsi="Times New Roman" w:cs="Times New Roman"/>
                <w:kern w:val="22"/>
                <w:sz w:val="22"/>
                <w:szCs w:val="22"/>
                <w:lang w:eastAsia="zh-CN"/>
              </w:rPr>
              <w:t>）</w:t>
            </w:r>
          </w:p>
        </w:tc>
        <w:tc>
          <w:tcPr>
            <w:tcW w:w="1530" w:type="dxa"/>
          </w:tcPr>
          <w:p w14:paraId="50F6EBDD" w14:textId="05931A9A" w:rsidR="00B71303" w:rsidRPr="008F66B4" w:rsidRDefault="0083143B"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变革理论、</w:t>
            </w:r>
            <w:r w:rsidR="007907F8" w:rsidRPr="008F66B4">
              <w:rPr>
                <w:rFonts w:ascii="Times New Roman" w:eastAsia="SimSun" w:hAnsi="Times New Roman" w:cs="Times New Roman"/>
                <w:kern w:val="22"/>
                <w:sz w:val="22"/>
                <w:szCs w:val="22"/>
              </w:rPr>
              <w:t>行动目标</w:t>
            </w:r>
            <w:r w:rsidR="00B71303" w:rsidRPr="008F66B4">
              <w:rPr>
                <w:rFonts w:ascii="Times New Roman" w:eastAsia="SimSun" w:hAnsi="Times New Roman" w:cs="Times New Roman"/>
                <w:kern w:val="22"/>
                <w:sz w:val="22"/>
                <w:szCs w:val="22"/>
              </w:rPr>
              <w:t>9-13</w:t>
            </w:r>
          </w:p>
        </w:tc>
      </w:tr>
      <w:tr w:rsidR="00B71303" w:rsidRPr="00F300AB" w14:paraId="0DC9C0CE" w14:textId="77777777" w:rsidTr="00A333C9">
        <w:tc>
          <w:tcPr>
            <w:tcW w:w="2137" w:type="dxa"/>
          </w:tcPr>
          <w:p w14:paraId="0145690A" w14:textId="5CEAE0C5" w:rsidR="00B71303" w:rsidRPr="008F66B4" w:rsidRDefault="003115B8"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生态系统的连通性</w:t>
            </w:r>
          </w:p>
        </w:tc>
        <w:tc>
          <w:tcPr>
            <w:tcW w:w="5958" w:type="dxa"/>
          </w:tcPr>
          <w:p w14:paraId="51298FEA" w14:textId="222036E8" w:rsidR="006B48BC" w:rsidRPr="008F66B4" w:rsidRDefault="006B48BC" w:rsidP="008F7D4C">
            <w:pPr>
              <w:adjustRightInd w:val="0"/>
              <w:snapToGrid w:val="0"/>
              <w:spacing w:before="60" w:after="60"/>
              <w:jc w:val="left"/>
              <w:rPr>
                <w:rFonts w:ascii="Times New Roman" w:eastAsia="SimSun" w:hAnsi="Times New Roman" w:cs="Times New Roman"/>
                <w:iCs/>
                <w:kern w:val="22"/>
                <w:sz w:val="22"/>
                <w:szCs w:val="22"/>
                <w:lang w:eastAsia="zh-CN"/>
              </w:rPr>
            </w:pPr>
            <w:r w:rsidRPr="008F66B4">
              <w:rPr>
                <w:rFonts w:ascii="Times New Roman" w:eastAsia="SimSun" w:hAnsi="Times New Roman" w:cs="Times New Roman"/>
                <w:iCs/>
                <w:kern w:val="22"/>
                <w:sz w:val="22"/>
                <w:szCs w:val="22"/>
                <w:lang w:eastAsia="zh-CN"/>
              </w:rPr>
              <w:t>连通性</w:t>
            </w:r>
            <w:r w:rsidR="008F66B4" w:rsidRPr="008F66B4">
              <w:rPr>
                <w:rFonts w:ascii="Times New Roman" w:eastAsia="SimSun" w:hAnsi="Times New Roman" w:cs="Times New Roman"/>
                <w:iCs/>
                <w:kern w:val="22"/>
                <w:sz w:val="22"/>
                <w:szCs w:val="22"/>
                <w:lang w:eastAsia="zh-CN"/>
              </w:rPr>
              <w:t>（</w:t>
            </w:r>
            <w:r w:rsidRPr="008F66B4">
              <w:rPr>
                <w:rFonts w:ascii="Times New Roman" w:eastAsia="SimSun" w:hAnsi="Times New Roman" w:cs="Times New Roman"/>
                <w:iCs/>
                <w:kern w:val="22"/>
                <w:sz w:val="22"/>
                <w:szCs w:val="22"/>
                <w:lang w:eastAsia="zh-CN"/>
              </w:rPr>
              <w:t>即生态连通性</w:t>
            </w:r>
            <w:r w:rsidR="008F66B4" w:rsidRPr="008F66B4">
              <w:rPr>
                <w:rFonts w:ascii="Times New Roman" w:eastAsia="SimSun" w:hAnsi="Times New Roman" w:cs="Times New Roman"/>
                <w:iCs/>
                <w:kern w:val="22"/>
                <w:sz w:val="22"/>
                <w:szCs w:val="22"/>
                <w:lang w:eastAsia="zh-CN"/>
              </w:rPr>
              <w:t>）</w:t>
            </w:r>
            <w:r w:rsidRPr="008F66B4">
              <w:rPr>
                <w:rFonts w:ascii="Times New Roman" w:eastAsia="SimSun" w:hAnsi="Times New Roman" w:cs="Times New Roman"/>
                <w:iCs/>
                <w:kern w:val="22"/>
                <w:sz w:val="22"/>
                <w:szCs w:val="22"/>
                <w:lang w:eastAsia="zh-CN"/>
              </w:rPr>
              <w:t>指物种的</w:t>
            </w:r>
            <w:r w:rsidR="00A333C9">
              <w:rPr>
                <w:rFonts w:ascii="Times New Roman" w:eastAsia="SimSun" w:hAnsi="Times New Roman" w:cs="Times New Roman" w:hint="eastAsia"/>
                <w:iCs/>
                <w:kern w:val="22"/>
                <w:sz w:val="22"/>
                <w:szCs w:val="22"/>
                <w:lang w:eastAsia="zh-CN"/>
              </w:rPr>
              <w:t>无妨碍</w:t>
            </w:r>
            <w:r w:rsidR="00D2796E" w:rsidRPr="008F66B4">
              <w:rPr>
                <w:rFonts w:ascii="Times New Roman" w:eastAsia="SimSun" w:hAnsi="Times New Roman" w:cs="Times New Roman"/>
                <w:iCs/>
                <w:kern w:val="22"/>
                <w:sz w:val="22"/>
                <w:szCs w:val="22"/>
                <w:lang w:eastAsia="zh-CN"/>
              </w:rPr>
              <w:t>迁移</w:t>
            </w:r>
            <w:r w:rsidRPr="008F66B4">
              <w:rPr>
                <w:rFonts w:ascii="Times New Roman" w:eastAsia="SimSun" w:hAnsi="Times New Roman" w:cs="Times New Roman"/>
                <w:iCs/>
                <w:kern w:val="22"/>
                <w:sz w:val="22"/>
                <w:szCs w:val="22"/>
                <w:lang w:eastAsia="zh-CN"/>
              </w:rPr>
              <w:t>和维持地球生命的自然过程的流动</w:t>
            </w:r>
            <w:r w:rsidR="00B53D9B" w:rsidRPr="008F66B4">
              <w:rPr>
                <w:rFonts w:ascii="Times New Roman" w:eastAsia="SimSun" w:hAnsi="Times New Roman" w:cs="Times New Roman"/>
                <w:iCs/>
                <w:kern w:val="22"/>
                <w:sz w:val="22"/>
                <w:szCs w:val="22"/>
                <w:lang w:eastAsia="zh-CN"/>
              </w:rPr>
              <w:t>。</w:t>
            </w:r>
            <w:r w:rsidRPr="008F66B4">
              <w:rPr>
                <w:rFonts w:ascii="Times New Roman" w:eastAsia="SimSun" w:hAnsi="Times New Roman" w:cs="Times New Roman"/>
                <w:iCs/>
                <w:kern w:val="22"/>
                <w:sz w:val="22"/>
                <w:szCs w:val="22"/>
                <w:lang w:eastAsia="zh-CN"/>
              </w:rPr>
              <w:t>因此</w:t>
            </w:r>
            <w:r w:rsidR="00B53D9B" w:rsidRPr="008F66B4">
              <w:rPr>
                <w:rFonts w:ascii="Times New Roman" w:eastAsia="SimSun" w:hAnsi="Times New Roman" w:cs="Times New Roman"/>
                <w:iCs/>
                <w:kern w:val="22"/>
                <w:sz w:val="22"/>
                <w:szCs w:val="22"/>
                <w:lang w:eastAsia="zh-CN"/>
              </w:rPr>
              <w:t>连通性</w:t>
            </w:r>
            <w:r w:rsidRPr="008F66B4">
              <w:rPr>
                <w:rFonts w:ascii="Times New Roman" w:eastAsia="SimSun" w:hAnsi="Times New Roman" w:cs="Times New Roman"/>
                <w:iCs/>
                <w:kern w:val="22"/>
                <w:sz w:val="22"/>
                <w:szCs w:val="22"/>
                <w:lang w:eastAsia="zh-CN"/>
              </w:rPr>
              <w:t>也可指</w:t>
            </w:r>
            <w:r w:rsidR="00B53D9B" w:rsidRPr="008F66B4">
              <w:rPr>
                <w:rFonts w:ascii="Times New Roman" w:eastAsia="SimSun" w:hAnsi="Times New Roman" w:cs="Times New Roman"/>
                <w:iCs/>
                <w:kern w:val="22"/>
                <w:sz w:val="22"/>
                <w:szCs w:val="22"/>
                <w:lang w:eastAsia="zh-CN"/>
              </w:rPr>
              <w:t>往往</w:t>
            </w:r>
            <w:r w:rsidRPr="008F66B4">
              <w:rPr>
                <w:rFonts w:ascii="Times New Roman" w:eastAsia="SimSun" w:hAnsi="Times New Roman" w:cs="Times New Roman"/>
                <w:iCs/>
                <w:kern w:val="22"/>
                <w:sz w:val="22"/>
                <w:szCs w:val="22"/>
                <w:lang w:eastAsia="zh-CN"/>
              </w:rPr>
              <w:t>通过生态走廊相连的连续生态系统。</w:t>
            </w:r>
            <w:r w:rsidR="00B53D9B" w:rsidRPr="008F66B4">
              <w:rPr>
                <w:rFonts w:ascii="Times New Roman" w:eastAsia="SimSun" w:hAnsi="Times New Roman" w:cs="Times New Roman"/>
                <w:iCs/>
                <w:kern w:val="22"/>
                <w:sz w:val="22"/>
                <w:szCs w:val="22"/>
                <w:lang w:eastAsia="zh-CN"/>
              </w:rPr>
              <w:t>连通性分</w:t>
            </w:r>
            <w:r w:rsidRPr="008F66B4">
              <w:rPr>
                <w:rFonts w:ascii="Times New Roman" w:eastAsia="SimSun" w:hAnsi="Times New Roman" w:cs="Times New Roman"/>
                <w:iCs/>
                <w:kern w:val="22"/>
                <w:sz w:val="22"/>
                <w:szCs w:val="22"/>
                <w:lang w:eastAsia="zh-CN"/>
              </w:rPr>
              <w:t>两种形式：一为结构性</w:t>
            </w:r>
            <w:r w:rsidR="008F66B4" w:rsidRPr="008F66B4">
              <w:rPr>
                <w:rFonts w:ascii="Times New Roman" w:eastAsia="SimSun" w:hAnsi="Times New Roman" w:cs="Times New Roman"/>
                <w:iCs/>
                <w:kern w:val="22"/>
                <w:sz w:val="22"/>
                <w:szCs w:val="22"/>
                <w:lang w:eastAsia="zh-CN"/>
              </w:rPr>
              <w:t>（</w:t>
            </w:r>
            <w:r w:rsidRPr="008F66B4">
              <w:rPr>
                <w:rFonts w:ascii="Times New Roman" w:eastAsia="SimSun" w:hAnsi="Times New Roman" w:cs="Times New Roman"/>
                <w:iCs/>
                <w:kern w:val="22"/>
                <w:sz w:val="22"/>
                <w:szCs w:val="22"/>
                <w:lang w:eastAsia="zh-CN"/>
              </w:rPr>
              <w:t>生态系统之间的连续性得到认定</w:t>
            </w:r>
            <w:r w:rsidR="008F66B4" w:rsidRPr="008F66B4">
              <w:rPr>
                <w:rFonts w:ascii="Times New Roman" w:eastAsia="SimSun" w:hAnsi="Times New Roman" w:cs="Times New Roman"/>
                <w:iCs/>
                <w:kern w:val="22"/>
                <w:sz w:val="22"/>
                <w:szCs w:val="22"/>
                <w:lang w:eastAsia="zh-CN"/>
              </w:rPr>
              <w:t>）</w:t>
            </w:r>
            <w:r w:rsidRPr="008F66B4">
              <w:rPr>
                <w:rFonts w:ascii="Times New Roman" w:eastAsia="SimSun" w:hAnsi="Times New Roman" w:cs="Times New Roman"/>
                <w:iCs/>
                <w:kern w:val="22"/>
                <w:sz w:val="22"/>
                <w:szCs w:val="22"/>
                <w:lang w:eastAsia="zh-CN"/>
              </w:rPr>
              <w:t>，一为功能性</w:t>
            </w:r>
            <w:r w:rsidR="008F66B4" w:rsidRPr="008F66B4">
              <w:rPr>
                <w:rFonts w:ascii="Times New Roman" w:eastAsia="SimSun" w:hAnsi="Times New Roman" w:cs="Times New Roman"/>
                <w:iCs/>
                <w:kern w:val="22"/>
                <w:sz w:val="22"/>
                <w:szCs w:val="22"/>
                <w:lang w:eastAsia="zh-CN"/>
              </w:rPr>
              <w:t>（</w:t>
            </w:r>
            <w:r w:rsidRPr="008F66B4">
              <w:rPr>
                <w:rFonts w:ascii="Times New Roman" w:eastAsia="SimSun" w:hAnsi="Times New Roman" w:cs="Times New Roman"/>
                <w:iCs/>
                <w:kern w:val="22"/>
                <w:sz w:val="22"/>
                <w:szCs w:val="22"/>
                <w:lang w:eastAsia="zh-CN"/>
              </w:rPr>
              <w:t>物种</w:t>
            </w:r>
            <w:r w:rsidR="00B53D9B" w:rsidRPr="008F66B4">
              <w:rPr>
                <w:rFonts w:ascii="Times New Roman" w:eastAsia="SimSun" w:hAnsi="Times New Roman" w:cs="Times New Roman"/>
                <w:iCs/>
                <w:kern w:val="22"/>
                <w:sz w:val="22"/>
                <w:szCs w:val="22"/>
                <w:lang w:eastAsia="zh-CN"/>
              </w:rPr>
              <w:t>迁移</w:t>
            </w:r>
            <w:r w:rsidRPr="008F66B4">
              <w:rPr>
                <w:rFonts w:ascii="Times New Roman" w:eastAsia="SimSun" w:hAnsi="Times New Roman" w:cs="Times New Roman"/>
                <w:iCs/>
                <w:kern w:val="22"/>
                <w:sz w:val="22"/>
                <w:szCs w:val="22"/>
                <w:lang w:eastAsia="zh-CN"/>
              </w:rPr>
              <w:t>或过程</w:t>
            </w:r>
            <w:r w:rsidR="00B53D9B" w:rsidRPr="008F66B4">
              <w:rPr>
                <w:rFonts w:ascii="Times New Roman" w:eastAsia="SimSun" w:hAnsi="Times New Roman" w:cs="Times New Roman"/>
                <w:iCs/>
                <w:kern w:val="22"/>
                <w:sz w:val="22"/>
                <w:szCs w:val="22"/>
                <w:lang w:eastAsia="zh-CN"/>
              </w:rPr>
              <w:t>流动</w:t>
            </w:r>
            <w:r w:rsidRPr="008F66B4">
              <w:rPr>
                <w:rFonts w:ascii="Times New Roman" w:eastAsia="SimSun" w:hAnsi="Times New Roman" w:cs="Times New Roman"/>
                <w:iCs/>
                <w:kern w:val="22"/>
                <w:sz w:val="22"/>
                <w:szCs w:val="22"/>
                <w:lang w:eastAsia="zh-CN"/>
              </w:rPr>
              <w:t>得到验证</w:t>
            </w:r>
            <w:r w:rsidR="008F66B4" w:rsidRPr="008F66B4">
              <w:rPr>
                <w:rFonts w:ascii="Times New Roman" w:eastAsia="SimSun" w:hAnsi="Times New Roman" w:cs="Times New Roman"/>
                <w:iCs/>
                <w:kern w:val="22"/>
                <w:sz w:val="22"/>
                <w:szCs w:val="22"/>
                <w:lang w:eastAsia="zh-CN"/>
              </w:rPr>
              <w:t>）</w:t>
            </w:r>
            <w:r w:rsidRPr="008F66B4">
              <w:rPr>
                <w:rFonts w:ascii="Times New Roman" w:eastAsia="SimSun" w:hAnsi="Times New Roman" w:cs="Times New Roman"/>
                <w:iCs/>
                <w:kern w:val="22"/>
                <w:sz w:val="22"/>
                <w:szCs w:val="22"/>
                <w:lang w:eastAsia="zh-CN"/>
              </w:rPr>
              <w:t>。</w:t>
            </w:r>
          </w:p>
          <w:p w14:paraId="219BE728" w14:textId="5EB4085A" w:rsidR="00B71303" w:rsidRPr="008F66B4" w:rsidRDefault="008F66B4" w:rsidP="008F7D4C">
            <w:pPr>
              <w:adjustRightInd w:val="0"/>
              <w:snapToGrid w:val="0"/>
              <w:spacing w:before="60" w:after="60"/>
              <w:jc w:val="left"/>
              <w:rPr>
                <w:rFonts w:ascii="Times New Roman" w:eastAsia="SimSun" w:hAnsi="Times New Roman" w:cs="Times New Roman"/>
                <w:i/>
                <w:kern w:val="22"/>
                <w:sz w:val="22"/>
                <w:szCs w:val="22"/>
              </w:rPr>
            </w:pPr>
            <w:r w:rsidRPr="008F66B4">
              <w:rPr>
                <w:rFonts w:ascii="Times New Roman" w:eastAsia="SimSun" w:hAnsi="Times New Roman" w:cs="Times New Roman"/>
                <w:kern w:val="22"/>
                <w:sz w:val="22"/>
                <w:szCs w:val="22"/>
              </w:rPr>
              <w:t>（</w:t>
            </w:r>
            <w:hyperlink r:id="rId15" w:history="1">
              <w:r w:rsidR="00B71303" w:rsidRPr="008F66B4">
                <w:rPr>
                  <w:rStyle w:val="Hyperlink"/>
                  <w:rFonts w:ascii="Times New Roman" w:eastAsia="SimSun" w:hAnsi="Times New Roman" w:cs="Times New Roman"/>
                  <w:kern w:val="22"/>
                  <w:sz w:val="22"/>
                  <w:szCs w:val="22"/>
                </w:rPr>
                <w:t xml:space="preserve">UNEP/CMS/Resolution 12.26 </w:t>
              </w:r>
              <w:r w:rsidRPr="008F66B4">
                <w:rPr>
                  <w:rStyle w:val="Hyperlink"/>
                  <w:rFonts w:ascii="Times New Roman" w:eastAsia="SimSun" w:hAnsi="Times New Roman" w:cs="Times New Roman"/>
                  <w:kern w:val="22"/>
                  <w:sz w:val="22"/>
                  <w:szCs w:val="22"/>
                </w:rPr>
                <w:t>（</w:t>
              </w:r>
              <w:r w:rsidR="00B71303" w:rsidRPr="008F66B4">
                <w:rPr>
                  <w:rStyle w:val="Hyperlink"/>
                  <w:rFonts w:ascii="Times New Roman" w:eastAsia="SimSun" w:hAnsi="Times New Roman" w:cs="Times New Roman"/>
                  <w:kern w:val="22"/>
                  <w:sz w:val="22"/>
                  <w:szCs w:val="22"/>
                </w:rPr>
                <w:t>Rev.COP13</w:t>
              </w:r>
              <w:r w:rsidRPr="008F66B4">
                <w:rPr>
                  <w:rStyle w:val="Hyperlink"/>
                  <w:rFonts w:ascii="Times New Roman" w:eastAsia="SimSun" w:hAnsi="Times New Roman" w:cs="Times New Roman"/>
                  <w:kern w:val="22"/>
                  <w:sz w:val="22"/>
                  <w:szCs w:val="22"/>
                </w:rPr>
                <w:t>）</w:t>
              </w:r>
            </w:hyperlink>
            <w:r w:rsidRPr="008F66B4">
              <w:rPr>
                <w:rFonts w:ascii="Times New Roman" w:eastAsia="SimSun" w:hAnsi="Times New Roman" w:cs="Times New Roman"/>
                <w:kern w:val="22"/>
                <w:sz w:val="22"/>
                <w:szCs w:val="22"/>
              </w:rPr>
              <w:t>）</w:t>
            </w:r>
          </w:p>
        </w:tc>
        <w:tc>
          <w:tcPr>
            <w:tcW w:w="1530" w:type="dxa"/>
          </w:tcPr>
          <w:p w14:paraId="74FFA0D3" w14:textId="4F6DD6B9"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长期目标</w:t>
            </w:r>
            <w:r w:rsidR="00B71303" w:rsidRPr="008F66B4">
              <w:rPr>
                <w:rFonts w:ascii="Times New Roman" w:eastAsia="SimSun" w:hAnsi="Times New Roman" w:cs="Times New Roman"/>
                <w:kern w:val="22"/>
                <w:sz w:val="22"/>
                <w:szCs w:val="22"/>
              </w:rPr>
              <w:t>A</w:t>
            </w:r>
          </w:p>
        </w:tc>
      </w:tr>
      <w:tr w:rsidR="00B71303" w:rsidRPr="00F300AB" w14:paraId="5227CC72" w14:textId="77777777" w:rsidTr="00A333C9">
        <w:tc>
          <w:tcPr>
            <w:tcW w:w="2137" w:type="dxa"/>
          </w:tcPr>
          <w:p w14:paraId="0FF665F2" w14:textId="1D7F1142" w:rsidR="00B71303" w:rsidRPr="008F66B4" w:rsidRDefault="00B53D9B"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生态系统的完整性</w:t>
            </w:r>
          </w:p>
        </w:tc>
        <w:tc>
          <w:tcPr>
            <w:tcW w:w="5958" w:type="dxa"/>
          </w:tcPr>
          <w:p w14:paraId="7AB1B6D9" w14:textId="53374405" w:rsidR="00B71303" w:rsidRPr="008F66B4" w:rsidRDefault="008F7D4C"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当一个生态系统的主要生态特征</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如组成、结构、功能、生态过程的要素</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发生在其自然变化范围内，并且能够承受大多数扰动并从中恢复时，通常认为该生态系统具有完整性</w:t>
            </w:r>
            <w:r w:rsidRPr="008F66B4">
              <w:rPr>
                <w:rFonts w:ascii="Times New Roman" w:eastAsia="SimSun" w:hAnsi="Times New Roman" w:cs="Times New Roman"/>
                <w:kern w:val="22"/>
                <w:sz w:val="22"/>
                <w:szCs w:val="22"/>
                <w:lang w:eastAsia="zh-CN"/>
              </w:rPr>
              <w:t>”</w:t>
            </w:r>
            <w:r w:rsidR="00B71303" w:rsidRPr="008F66B4">
              <w:rPr>
                <w:rFonts w:ascii="Times New Roman" w:eastAsia="SimSun" w:hAnsi="Times New Roman" w:cs="Times New Roman"/>
                <w:kern w:val="22"/>
                <w:sz w:val="22"/>
                <w:szCs w:val="22"/>
                <w:lang w:eastAsia="zh-CN"/>
              </w:rPr>
              <w:t xml:space="preserve"> </w:t>
            </w:r>
            <w:r w:rsidR="008F66B4" w:rsidRPr="008F66B4">
              <w:rPr>
                <w:rFonts w:ascii="Times New Roman" w:eastAsia="SimSun" w:hAnsi="Times New Roman" w:cs="Times New Roman"/>
                <w:kern w:val="22"/>
                <w:sz w:val="22"/>
                <w:szCs w:val="22"/>
                <w:lang w:eastAsia="zh-CN"/>
              </w:rPr>
              <w:t>（</w:t>
            </w:r>
            <w:hyperlink r:id="rId16" w:history="1">
              <w:r w:rsidR="00B71303" w:rsidRPr="008F66B4">
                <w:rPr>
                  <w:rStyle w:val="Hyperlink"/>
                  <w:rFonts w:ascii="Times New Roman" w:eastAsia="SimSun" w:hAnsi="Times New Roman" w:cs="Times New Roman"/>
                  <w:kern w:val="22"/>
                  <w:sz w:val="22"/>
                  <w:szCs w:val="22"/>
                  <w:lang w:eastAsia="zh-CN"/>
                </w:rPr>
                <w:t>CBD/SBSTTA/24/3/Add.2/Rev.1</w:t>
              </w:r>
            </w:hyperlink>
            <w:r w:rsidR="00B71303" w:rsidRPr="008F66B4">
              <w:rPr>
                <w:rFonts w:ascii="Times New Roman" w:eastAsia="SimSun" w:hAnsi="Times New Roman" w:cs="Times New Roman"/>
                <w:kern w:val="22"/>
                <w:sz w:val="22"/>
                <w:szCs w:val="22"/>
                <w:lang w:eastAsia="zh-CN"/>
              </w:rPr>
              <w:t xml:space="preserve">, </w:t>
            </w:r>
            <w:r w:rsidRPr="008F66B4">
              <w:rPr>
                <w:rFonts w:ascii="Times New Roman" w:eastAsia="SimSun" w:hAnsi="Times New Roman" w:cs="Times New Roman"/>
                <w:kern w:val="22"/>
                <w:sz w:val="22"/>
                <w:szCs w:val="22"/>
                <w:lang w:eastAsia="zh-CN"/>
              </w:rPr>
              <w:t>第</w:t>
            </w:r>
            <w:r w:rsidR="00B71303" w:rsidRPr="008F66B4">
              <w:rPr>
                <w:rFonts w:ascii="Times New Roman" w:eastAsia="SimSun" w:hAnsi="Times New Roman" w:cs="Times New Roman"/>
                <w:kern w:val="22"/>
                <w:sz w:val="22"/>
                <w:szCs w:val="22"/>
                <w:lang w:eastAsia="zh-CN"/>
              </w:rPr>
              <w:t>18</w:t>
            </w:r>
            <w:r w:rsidRPr="008F66B4">
              <w:rPr>
                <w:rFonts w:ascii="Times New Roman" w:eastAsia="SimSun" w:hAnsi="Times New Roman" w:cs="Times New Roman"/>
                <w:kern w:val="22"/>
                <w:sz w:val="22"/>
                <w:szCs w:val="22"/>
                <w:lang w:eastAsia="zh-CN"/>
              </w:rPr>
              <w:t>段</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。此外</w:t>
            </w:r>
            <w:r w:rsidR="00B71303" w:rsidRPr="008F66B4">
              <w:rPr>
                <w:rFonts w:ascii="Times New Roman" w:eastAsia="SimSun" w:hAnsi="Times New Roman" w:cs="Times New Roman"/>
                <w:kern w:val="22"/>
                <w:sz w:val="22"/>
                <w:szCs w:val="22"/>
                <w:lang w:eastAsia="zh-CN"/>
              </w:rPr>
              <w:t>Add.2</w:t>
            </w:r>
            <w:r w:rsidRPr="008F66B4">
              <w:rPr>
                <w:rFonts w:ascii="Times New Roman" w:eastAsia="SimSun" w:hAnsi="Times New Roman" w:cs="Times New Roman"/>
                <w:kern w:val="22"/>
                <w:sz w:val="22"/>
                <w:szCs w:val="22"/>
                <w:lang w:eastAsia="zh-CN"/>
              </w:rPr>
              <w:t>号文件还提及</w:t>
            </w:r>
            <w:r w:rsidR="00B71303" w:rsidRPr="008F66B4">
              <w:rPr>
                <w:rFonts w:ascii="Times New Roman" w:eastAsia="SimSun" w:hAnsi="Times New Roman" w:cs="Times New Roman"/>
                <w:kern w:val="22"/>
                <w:sz w:val="22"/>
                <w:szCs w:val="22"/>
                <w:lang w:eastAsia="zh-CN"/>
              </w:rPr>
              <w:t xml:space="preserve"> </w:t>
            </w:r>
            <w:r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包括物种多样性和丰度以及生态系统内相互作用的物种群落</w:t>
            </w:r>
            <w:r w:rsidRPr="008F66B4">
              <w:rPr>
                <w:rFonts w:ascii="Times New Roman" w:eastAsia="SimSun" w:hAnsi="Times New Roman" w:cs="Times New Roman"/>
                <w:kern w:val="22"/>
                <w:sz w:val="22"/>
                <w:szCs w:val="22"/>
                <w:lang w:eastAsia="zh-CN"/>
              </w:rPr>
              <w:t>”</w:t>
            </w:r>
            <w:r w:rsidR="00B71303" w:rsidRPr="008F66B4">
              <w:rPr>
                <w:rFonts w:ascii="Times New Roman" w:eastAsia="SimSun" w:hAnsi="Times New Roman" w:cs="Times New Roman"/>
                <w:kern w:val="22"/>
                <w:sz w:val="22"/>
                <w:szCs w:val="22"/>
                <w:lang w:eastAsia="zh-CN"/>
              </w:rPr>
              <w:t xml:space="preserve"> </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第</w:t>
            </w:r>
            <w:r w:rsidR="00B71303" w:rsidRPr="008F66B4">
              <w:rPr>
                <w:rFonts w:ascii="Times New Roman" w:eastAsia="SimSun" w:hAnsi="Times New Roman" w:cs="Times New Roman"/>
                <w:kern w:val="22"/>
                <w:sz w:val="22"/>
                <w:szCs w:val="22"/>
                <w:lang w:eastAsia="zh-CN"/>
              </w:rPr>
              <w:t>21</w:t>
            </w:r>
            <w:r w:rsidRPr="008F66B4">
              <w:rPr>
                <w:rFonts w:ascii="Times New Roman" w:eastAsia="SimSun" w:hAnsi="Times New Roman" w:cs="Times New Roman"/>
                <w:kern w:val="22"/>
                <w:sz w:val="22"/>
                <w:szCs w:val="22"/>
                <w:lang w:eastAsia="zh-CN"/>
              </w:rPr>
              <w:t>段</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w:t>
            </w:r>
          </w:p>
          <w:p w14:paraId="2456DA70" w14:textId="23B00DF1" w:rsidR="008F7D4C" w:rsidRPr="008F66B4" w:rsidRDefault="008F7D4C"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生态系统完整性的指标可包括</w:t>
            </w:r>
            <w:r w:rsidRPr="008F66B4">
              <w:rPr>
                <w:rFonts w:ascii="Times New Roman" w:eastAsia="SimSun" w:hAnsi="Times New Roman" w:cs="Times New Roman"/>
                <w:kern w:val="22"/>
                <w:sz w:val="22"/>
                <w:szCs w:val="22"/>
                <w:lang w:eastAsia="zh-CN"/>
              </w:rPr>
              <w:t>“</w:t>
            </w:r>
            <w:r w:rsidR="00662AF7">
              <w:rPr>
                <w:rFonts w:ascii="Times New Roman" w:eastAsia="SimSun" w:hAnsi="Times New Roman" w:cs="Times New Roman" w:hint="eastAsia"/>
                <w:kern w:val="22"/>
                <w:sz w:val="22"/>
                <w:szCs w:val="22"/>
                <w:lang w:eastAsia="zh-CN"/>
              </w:rPr>
              <w:t>与</w:t>
            </w:r>
            <w:r w:rsidR="00662AF7" w:rsidRPr="008F66B4">
              <w:rPr>
                <w:rFonts w:ascii="Times New Roman" w:eastAsia="SimSun" w:hAnsi="Times New Roman" w:cs="Times New Roman"/>
                <w:kern w:val="22"/>
                <w:sz w:val="22"/>
                <w:szCs w:val="22"/>
                <w:lang w:eastAsia="zh-CN"/>
              </w:rPr>
              <w:t>工业化前变异范围</w:t>
            </w:r>
            <w:r w:rsidR="00662AF7">
              <w:rPr>
                <w:rFonts w:ascii="Times New Roman" w:eastAsia="SimSun" w:hAnsi="Times New Roman" w:cs="Times New Roman" w:hint="eastAsia"/>
                <w:kern w:val="22"/>
                <w:sz w:val="22"/>
                <w:szCs w:val="22"/>
                <w:lang w:eastAsia="zh-CN"/>
              </w:rPr>
              <w:t>相比</w:t>
            </w:r>
            <w:r w:rsidRPr="008F66B4">
              <w:rPr>
                <w:rFonts w:ascii="Times New Roman" w:eastAsia="SimSun" w:hAnsi="Times New Roman" w:cs="Times New Roman"/>
                <w:kern w:val="22"/>
                <w:sz w:val="22"/>
                <w:szCs w:val="22"/>
                <w:lang w:eastAsia="zh-CN"/>
              </w:rPr>
              <w:t>一个生态系统的结构、功能和组成</w:t>
            </w:r>
            <w:r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w:t>
            </w:r>
          </w:p>
          <w:p w14:paraId="0E556C5E" w14:textId="59761A5C" w:rsidR="00B71303" w:rsidRPr="008F66B4" w:rsidRDefault="008F66B4" w:rsidP="008F7D4C">
            <w:pPr>
              <w:adjustRightInd w:val="0"/>
              <w:snapToGrid w:val="0"/>
              <w:spacing w:before="60" w:after="60"/>
              <w:jc w:val="left"/>
              <w:rPr>
                <w:rFonts w:ascii="Times New Roman" w:eastAsia="SimSun" w:hAnsi="Times New Roman" w:cs="Times New Roman"/>
                <w:color w:val="000000"/>
                <w:kern w:val="22"/>
                <w:sz w:val="22"/>
                <w:szCs w:val="22"/>
                <w:lang w:eastAsia="zh-CN"/>
              </w:rPr>
            </w:pPr>
            <w:r w:rsidRPr="008F66B4">
              <w:rPr>
                <w:rFonts w:ascii="Times New Roman" w:eastAsia="SimSun" w:hAnsi="Times New Roman" w:cs="Times New Roman"/>
                <w:kern w:val="22"/>
                <w:sz w:val="22"/>
                <w:szCs w:val="22"/>
                <w:lang w:eastAsia="zh-CN"/>
              </w:rPr>
              <w:t>（</w:t>
            </w:r>
            <w:r w:rsidR="00B71303" w:rsidRPr="008F66B4">
              <w:rPr>
                <w:rFonts w:ascii="Times New Roman" w:eastAsia="SimSun" w:hAnsi="Times New Roman" w:cs="Times New Roman"/>
                <w:kern w:val="22"/>
                <w:sz w:val="22"/>
                <w:szCs w:val="22"/>
                <w:lang w:eastAsia="zh-CN"/>
              </w:rPr>
              <w:t>Hansen</w:t>
            </w:r>
            <w:r w:rsidR="004F2F3E" w:rsidRPr="008F66B4">
              <w:rPr>
                <w:rFonts w:ascii="Times New Roman" w:eastAsia="SimSun" w:hAnsi="Times New Roman" w:cs="Times New Roman"/>
                <w:kern w:val="22"/>
                <w:sz w:val="22"/>
                <w:szCs w:val="22"/>
                <w:lang w:eastAsia="zh-CN"/>
              </w:rPr>
              <w:t>等</w:t>
            </w:r>
            <w:r w:rsidRPr="008F66B4">
              <w:rPr>
                <w:rFonts w:ascii="Times New Roman" w:eastAsia="SimSun" w:hAnsi="Times New Roman" w:cs="Times New Roman"/>
                <w:kern w:val="22"/>
                <w:sz w:val="22"/>
                <w:szCs w:val="22"/>
                <w:lang w:eastAsia="zh-CN"/>
              </w:rPr>
              <w:t>（</w:t>
            </w:r>
            <w:r w:rsidR="00B71303" w:rsidRPr="008F66B4">
              <w:rPr>
                <w:rFonts w:ascii="Times New Roman" w:eastAsia="SimSun" w:hAnsi="Times New Roman" w:cs="Times New Roman"/>
                <w:kern w:val="22"/>
                <w:sz w:val="22"/>
                <w:szCs w:val="22"/>
                <w:lang w:eastAsia="zh-CN"/>
              </w:rPr>
              <w:t>2021</w:t>
            </w:r>
            <w:r w:rsidRPr="008F66B4">
              <w:rPr>
                <w:rFonts w:ascii="Times New Roman" w:eastAsia="SimSun" w:hAnsi="Times New Roman" w:cs="Times New Roman"/>
                <w:kern w:val="22"/>
                <w:sz w:val="22"/>
                <w:szCs w:val="22"/>
                <w:lang w:eastAsia="zh-CN"/>
              </w:rPr>
              <w:t>）</w:t>
            </w:r>
            <w:r w:rsidR="004F2F3E" w:rsidRPr="008F66B4">
              <w:rPr>
                <w:rFonts w:ascii="Times New Roman" w:eastAsia="SimSun" w:hAnsi="Times New Roman" w:cs="Times New Roman"/>
                <w:kern w:val="22"/>
                <w:sz w:val="22"/>
                <w:szCs w:val="22"/>
                <w:lang w:eastAsia="zh-CN"/>
              </w:rPr>
              <w:t>，</w:t>
            </w:r>
            <w:r w:rsidR="00662AF7">
              <w:rPr>
                <w:rFonts w:ascii="Times New Roman" w:eastAsia="SimSun" w:hAnsi="Times New Roman" w:cs="Times New Roman" w:hint="eastAsia"/>
                <w:kern w:val="22"/>
                <w:sz w:val="22"/>
                <w:szCs w:val="22"/>
                <w:lang w:eastAsia="zh-CN"/>
              </w:rPr>
              <w:t>“</w:t>
            </w:r>
            <w:r w:rsidR="008F7D4C" w:rsidRPr="008F66B4">
              <w:rPr>
                <w:rFonts w:ascii="Times New Roman" w:eastAsia="SimSun" w:hAnsi="Times New Roman" w:cs="Times New Roman"/>
                <w:kern w:val="22"/>
                <w:sz w:val="22"/>
                <w:szCs w:val="22"/>
                <w:lang w:eastAsia="zh-CN"/>
              </w:rPr>
              <w:t>在</w:t>
            </w:r>
            <w:r w:rsidR="008F7D4C" w:rsidRPr="008F66B4">
              <w:rPr>
                <w:rFonts w:ascii="Times New Roman" w:eastAsia="SimSun" w:hAnsi="Times New Roman" w:cs="Times New Roman"/>
                <w:kern w:val="22"/>
                <w:sz w:val="22"/>
                <w:szCs w:val="22"/>
                <w:lang w:eastAsia="zh-CN"/>
              </w:rPr>
              <w:t>2020</w:t>
            </w:r>
            <w:r w:rsidR="008F7D4C" w:rsidRPr="008F66B4">
              <w:rPr>
                <w:rFonts w:ascii="Times New Roman" w:eastAsia="SimSun" w:hAnsi="Times New Roman" w:cs="Times New Roman"/>
                <w:kern w:val="22"/>
                <w:sz w:val="22"/>
                <w:szCs w:val="22"/>
                <w:lang w:eastAsia="zh-CN"/>
              </w:rPr>
              <w:t>年后全球生物多样性框架内监测生态系统的完整性</w:t>
            </w:r>
            <w:r w:rsidR="00A12E5C">
              <w:rPr>
                <w:rFonts w:ascii="Times New Roman" w:eastAsia="SimSun" w:hAnsi="Times New Roman" w:cs="Times New Roman" w:hint="eastAsia"/>
                <w:kern w:val="22"/>
                <w:sz w:val="22"/>
                <w:szCs w:val="22"/>
                <w:lang w:eastAsia="zh-CN"/>
              </w:rPr>
              <w:t>”</w:t>
            </w:r>
            <w:r w:rsidR="00B71303" w:rsidRPr="008F66B4">
              <w:rPr>
                <w:rFonts w:ascii="Times New Roman" w:eastAsia="SimSun" w:hAnsi="Times New Roman" w:cs="Times New Roman"/>
                <w:kern w:val="22"/>
                <w:sz w:val="22"/>
                <w:szCs w:val="22"/>
                <w:lang w:eastAsia="zh-CN"/>
              </w:rPr>
              <w:t>,</w:t>
            </w:r>
            <w:r w:rsidR="004F2F3E" w:rsidRPr="008F66B4">
              <w:rPr>
                <w:rFonts w:ascii="Times New Roman" w:eastAsia="SimSun" w:hAnsi="Times New Roman" w:cs="Times New Roman"/>
                <w:kern w:val="22"/>
                <w:sz w:val="22"/>
                <w:szCs w:val="22"/>
                <w:lang w:eastAsia="zh-CN"/>
              </w:rPr>
              <w:t xml:space="preserve"> </w:t>
            </w:r>
            <w:hyperlink r:id="rId17" w:history="1">
              <w:r w:rsidR="00B334AB" w:rsidRPr="008F66B4">
                <w:rPr>
                  <w:rStyle w:val="Hyperlink"/>
                  <w:rFonts w:ascii="Times New Roman" w:eastAsia="SimSun" w:hAnsi="Times New Roman" w:cs="Times New Roman"/>
                  <w:kern w:val="22"/>
                  <w:sz w:val="22"/>
                  <w:szCs w:val="22"/>
                  <w:lang w:eastAsia="zh-CN"/>
                </w:rPr>
                <w:t>https://doi.org/10.32942/osf.io/eyqw5</w:t>
              </w:r>
            </w:hyperlink>
            <w:r w:rsidRPr="008F66B4">
              <w:rPr>
                <w:rFonts w:ascii="Times New Roman" w:eastAsia="SimSun" w:hAnsi="Times New Roman" w:cs="Times New Roman"/>
                <w:kern w:val="22"/>
                <w:sz w:val="22"/>
                <w:szCs w:val="22"/>
                <w:lang w:eastAsia="zh-CN"/>
              </w:rPr>
              <w:t>）</w:t>
            </w:r>
          </w:p>
        </w:tc>
        <w:tc>
          <w:tcPr>
            <w:tcW w:w="1530" w:type="dxa"/>
          </w:tcPr>
          <w:p w14:paraId="7E2AFC8E" w14:textId="307146DF" w:rsidR="00B71303" w:rsidRPr="008F66B4" w:rsidRDefault="006B48BC"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长期目标</w:t>
            </w:r>
            <w:r w:rsidR="00B71303" w:rsidRPr="008F66B4">
              <w:rPr>
                <w:rFonts w:ascii="Times New Roman" w:eastAsia="SimSun" w:hAnsi="Times New Roman" w:cs="Times New Roman"/>
                <w:kern w:val="22"/>
                <w:sz w:val="22"/>
                <w:szCs w:val="22"/>
              </w:rPr>
              <w:t>A</w:t>
            </w:r>
          </w:p>
        </w:tc>
      </w:tr>
      <w:tr w:rsidR="00B71303" w:rsidRPr="00F300AB" w14:paraId="388D796C" w14:textId="77777777" w:rsidTr="00A333C9">
        <w:tc>
          <w:tcPr>
            <w:tcW w:w="2137" w:type="dxa"/>
          </w:tcPr>
          <w:p w14:paraId="5BDB0ACD" w14:textId="29AB951D" w:rsidR="00B71303" w:rsidRPr="008F66B4" w:rsidRDefault="004F2F3E"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自然对人类的贡献</w:t>
            </w:r>
          </w:p>
        </w:tc>
        <w:tc>
          <w:tcPr>
            <w:tcW w:w="5958" w:type="dxa"/>
          </w:tcPr>
          <w:p w14:paraId="7D3A4F0F" w14:textId="003A1F04" w:rsidR="00B71303" w:rsidRPr="008F66B4" w:rsidRDefault="004F2F3E"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自然对人类的贡献</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一个类似于和包括生态系统服务的概念</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指生物多样性对人类福祉或生活质量的所有贡献，包括</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a</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物质贡献，例如生产食物、饲料、纤维、药物和能源，</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b</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调节服务，例如调节空气和水质，调节气候，授粉，调节病虫害，提供生境，</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c</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非物质贡献，例如学习，灵感，健康，身心和精神福祉和体验，支持认同和文化以及为子孙后代保留选项等。</w:t>
            </w:r>
            <w:r w:rsidRPr="008F66B4">
              <w:rPr>
                <w:rFonts w:ascii="Times New Roman" w:eastAsia="SimSun" w:hAnsi="Times New Roman" w:cs="Times New Roman"/>
                <w:kern w:val="22"/>
                <w:sz w:val="22"/>
                <w:szCs w:val="22"/>
                <w:lang w:eastAsia="zh-CN"/>
              </w:rPr>
              <w:t xml:space="preserve"> </w:t>
            </w:r>
          </w:p>
          <w:p w14:paraId="40F7E491" w14:textId="1C883507" w:rsidR="00B71303" w:rsidRPr="008F66B4" w:rsidRDefault="008F66B4" w:rsidP="008F7D4C">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val="es-ES"/>
              </w:rPr>
              <w:t>（</w:t>
            </w:r>
            <w:hyperlink r:id="rId18" w:history="1">
              <w:r w:rsidR="00B71303" w:rsidRPr="008F66B4">
                <w:rPr>
                  <w:rStyle w:val="Hyperlink"/>
                  <w:rFonts w:ascii="Times New Roman" w:eastAsia="SimSun" w:hAnsi="Times New Roman" w:cs="Times New Roman"/>
                  <w:kern w:val="22"/>
                  <w:sz w:val="22"/>
                  <w:szCs w:val="22"/>
                  <w:lang w:val="es-ES"/>
                </w:rPr>
                <w:t>CBD/SBSTTA/24/3/Add.2/Rev.1</w:t>
              </w:r>
            </w:hyperlink>
            <w:r w:rsidR="004F2F3E" w:rsidRPr="008F66B4">
              <w:rPr>
                <w:rFonts w:ascii="Times New Roman" w:eastAsia="SimSun" w:hAnsi="Times New Roman" w:cs="Times New Roman"/>
                <w:kern w:val="22"/>
                <w:sz w:val="22"/>
                <w:szCs w:val="22"/>
                <w:lang w:val="es-ES" w:eastAsia="zh-CN"/>
              </w:rPr>
              <w:t>，第</w:t>
            </w:r>
            <w:r w:rsidR="00B71303" w:rsidRPr="008F66B4">
              <w:rPr>
                <w:rFonts w:ascii="Times New Roman" w:eastAsia="SimSun" w:hAnsi="Times New Roman" w:cs="Times New Roman"/>
                <w:kern w:val="22"/>
                <w:sz w:val="22"/>
                <w:szCs w:val="22"/>
              </w:rPr>
              <w:t>35</w:t>
            </w:r>
            <w:r w:rsidR="004F2F3E" w:rsidRPr="008F66B4">
              <w:rPr>
                <w:rFonts w:ascii="Times New Roman" w:eastAsia="SimSun" w:hAnsi="Times New Roman" w:cs="Times New Roman"/>
                <w:kern w:val="22"/>
                <w:sz w:val="22"/>
                <w:szCs w:val="22"/>
                <w:lang w:eastAsia="zh-CN"/>
              </w:rPr>
              <w:t>段</w:t>
            </w:r>
            <w:r w:rsidRPr="008F66B4">
              <w:rPr>
                <w:rFonts w:ascii="Times New Roman" w:eastAsia="SimSun" w:hAnsi="Times New Roman" w:cs="Times New Roman"/>
                <w:kern w:val="22"/>
                <w:sz w:val="22"/>
                <w:szCs w:val="22"/>
              </w:rPr>
              <w:t>）</w:t>
            </w:r>
          </w:p>
        </w:tc>
        <w:tc>
          <w:tcPr>
            <w:tcW w:w="1530" w:type="dxa"/>
          </w:tcPr>
          <w:p w14:paraId="01085ABB" w14:textId="62DD9156"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长期目标</w:t>
            </w:r>
            <w:r w:rsidR="00B71303" w:rsidRPr="008F66B4">
              <w:rPr>
                <w:rFonts w:ascii="Times New Roman" w:eastAsia="SimSun" w:hAnsi="Times New Roman" w:cs="Times New Roman"/>
                <w:kern w:val="22"/>
                <w:sz w:val="22"/>
                <w:szCs w:val="22"/>
                <w:lang w:eastAsia="zh-CN"/>
              </w:rPr>
              <w:t>B</w:t>
            </w:r>
            <w:r w:rsidR="00770C88"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里程碑</w:t>
            </w:r>
            <w:r w:rsidR="00B71303" w:rsidRPr="008F66B4">
              <w:rPr>
                <w:rFonts w:ascii="Times New Roman" w:eastAsia="SimSun" w:hAnsi="Times New Roman" w:cs="Times New Roman"/>
                <w:kern w:val="22"/>
                <w:sz w:val="22"/>
                <w:szCs w:val="22"/>
                <w:lang w:eastAsia="zh-CN"/>
              </w:rPr>
              <w:t>B.2</w:t>
            </w:r>
            <w:r w:rsidR="00770C88"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行动目标</w:t>
            </w:r>
            <w:r w:rsidR="00B71303" w:rsidRPr="008F66B4">
              <w:rPr>
                <w:rFonts w:ascii="Times New Roman" w:eastAsia="SimSun" w:hAnsi="Times New Roman" w:cs="Times New Roman"/>
                <w:kern w:val="22"/>
                <w:sz w:val="22"/>
                <w:szCs w:val="22"/>
                <w:lang w:eastAsia="zh-CN"/>
              </w:rPr>
              <w:t>11</w:t>
            </w:r>
          </w:p>
        </w:tc>
      </w:tr>
      <w:tr w:rsidR="00B71303" w:rsidRPr="00F300AB" w14:paraId="18D64FBE" w14:textId="77777777" w:rsidTr="00A333C9">
        <w:trPr>
          <w:cantSplit/>
        </w:trPr>
        <w:tc>
          <w:tcPr>
            <w:tcW w:w="2137" w:type="dxa"/>
          </w:tcPr>
          <w:p w14:paraId="2677F4A3" w14:textId="246AAE13" w:rsidR="00B71303" w:rsidRPr="008F66B4" w:rsidRDefault="004F2F3E"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lastRenderedPageBreak/>
              <w:t>净增益</w:t>
            </w:r>
          </w:p>
        </w:tc>
        <w:tc>
          <w:tcPr>
            <w:tcW w:w="5958" w:type="dxa"/>
          </w:tcPr>
          <w:p w14:paraId="0DB23488" w14:textId="3C94B8C0" w:rsidR="00B334AB" w:rsidRPr="008F66B4" w:rsidRDefault="00B334AB"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生物多样性</w:t>
            </w:r>
            <w:r w:rsidRPr="00A12E5C">
              <w:rPr>
                <w:rFonts w:ascii="Times New Roman" w:eastAsia="KaiTi" w:hAnsi="Times New Roman" w:cs="Times New Roman"/>
                <w:kern w:val="22"/>
                <w:sz w:val="22"/>
                <w:szCs w:val="22"/>
                <w:lang w:eastAsia="zh-CN"/>
              </w:rPr>
              <w:t>无净损失</w:t>
            </w:r>
            <w:r w:rsidR="00D65CF5" w:rsidRPr="008F66B4">
              <w:rPr>
                <w:rFonts w:ascii="Times New Roman" w:eastAsia="SimSun" w:hAnsi="Times New Roman" w:cs="Times New Roman"/>
                <w:kern w:val="22"/>
                <w:sz w:val="22"/>
                <w:szCs w:val="22"/>
                <w:lang w:eastAsia="zh-CN"/>
              </w:rPr>
              <w:t>目标或</w:t>
            </w:r>
            <w:r w:rsidRPr="00A12E5C">
              <w:rPr>
                <w:rFonts w:ascii="Times New Roman" w:eastAsia="KaiTi" w:hAnsi="Times New Roman" w:cs="Times New Roman"/>
                <w:kern w:val="22"/>
                <w:sz w:val="22"/>
                <w:szCs w:val="22"/>
                <w:lang w:eastAsia="zh-CN"/>
              </w:rPr>
              <w:t>净</w:t>
            </w:r>
            <w:r w:rsidR="00281643" w:rsidRPr="00A12E5C">
              <w:rPr>
                <w:rFonts w:ascii="Times New Roman" w:eastAsia="KaiTi" w:hAnsi="Times New Roman" w:cs="Times New Roman"/>
                <w:kern w:val="22"/>
                <w:sz w:val="22"/>
                <w:szCs w:val="22"/>
                <w:lang w:eastAsia="zh-CN"/>
              </w:rPr>
              <w:t>增益</w:t>
            </w:r>
            <w:r w:rsidRPr="008F66B4">
              <w:rPr>
                <w:rFonts w:ascii="Times New Roman" w:eastAsia="SimSun" w:hAnsi="Times New Roman" w:cs="Times New Roman"/>
                <w:kern w:val="22"/>
                <w:sz w:val="22"/>
                <w:szCs w:val="22"/>
                <w:lang w:eastAsia="zh-CN"/>
              </w:rPr>
              <w:t>目标</w:t>
            </w:r>
            <w:r w:rsidR="008F66B4" w:rsidRPr="008F66B4">
              <w:rPr>
                <w:rFonts w:ascii="Times New Roman" w:eastAsia="SimSun" w:hAnsi="Times New Roman" w:cs="Times New Roman"/>
                <w:kern w:val="22"/>
                <w:sz w:val="22"/>
                <w:szCs w:val="22"/>
                <w:lang w:eastAsia="zh-CN"/>
              </w:rPr>
              <w:t>（</w:t>
            </w:r>
            <w:r w:rsidR="00D65CF5" w:rsidRPr="008F66B4">
              <w:rPr>
                <w:rFonts w:ascii="Times New Roman" w:eastAsia="SimSun" w:hAnsi="Times New Roman" w:cs="Times New Roman"/>
                <w:kern w:val="22"/>
                <w:sz w:val="22"/>
                <w:szCs w:val="22"/>
                <w:lang w:eastAsia="zh-CN"/>
              </w:rPr>
              <w:t>又</w:t>
            </w:r>
            <w:r w:rsidRPr="008F66B4">
              <w:rPr>
                <w:rFonts w:ascii="Times New Roman" w:eastAsia="SimSun" w:hAnsi="Times New Roman" w:cs="Times New Roman"/>
                <w:kern w:val="22"/>
                <w:sz w:val="22"/>
                <w:szCs w:val="22"/>
                <w:lang w:eastAsia="zh-CN"/>
              </w:rPr>
              <w:t>分别称</w:t>
            </w:r>
            <w:r w:rsidRPr="00A12E5C">
              <w:rPr>
                <w:rFonts w:ascii="Times New Roman" w:eastAsia="KaiTi" w:hAnsi="Times New Roman" w:cs="Times New Roman"/>
                <w:kern w:val="22"/>
                <w:sz w:val="22"/>
                <w:szCs w:val="22"/>
                <w:lang w:eastAsia="zh-CN"/>
              </w:rPr>
              <w:t>净中性目标</w:t>
            </w:r>
            <w:r w:rsidRPr="008F66B4">
              <w:rPr>
                <w:rFonts w:ascii="Times New Roman" w:eastAsia="SimSun" w:hAnsi="Times New Roman" w:cs="Times New Roman"/>
                <w:kern w:val="22"/>
                <w:sz w:val="22"/>
                <w:szCs w:val="22"/>
                <w:lang w:eastAsia="zh-CN"/>
              </w:rPr>
              <w:t>和</w:t>
            </w:r>
            <w:r w:rsidRPr="00A12E5C">
              <w:rPr>
                <w:rFonts w:ascii="Times New Roman" w:eastAsia="KaiTi" w:hAnsi="Times New Roman" w:cs="Times New Roman"/>
                <w:kern w:val="22"/>
                <w:sz w:val="22"/>
                <w:szCs w:val="22"/>
                <w:lang w:eastAsia="zh-CN"/>
              </w:rPr>
              <w:t>净正目标</w:t>
            </w:r>
            <w:r w:rsidR="008F66B4" w:rsidRPr="008F66B4">
              <w:rPr>
                <w:rFonts w:ascii="Times New Roman" w:eastAsia="SimSun" w:hAnsi="Times New Roman" w:cs="Times New Roman"/>
                <w:kern w:val="22"/>
                <w:sz w:val="22"/>
                <w:szCs w:val="22"/>
                <w:lang w:eastAsia="zh-CN"/>
              </w:rPr>
              <w:t>）</w:t>
            </w:r>
            <w:r w:rsidR="00D65CF5" w:rsidRPr="008F66B4">
              <w:rPr>
                <w:rFonts w:ascii="Times New Roman" w:eastAsia="SimSun" w:hAnsi="Times New Roman" w:cs="Times New Roman"/>
                <w:kern w:val="22"/>
                <w:sz w:val="22"/>
                <w:szCs w:val="22"/>
                <w:lang w:eastAsia="zh-CN"/>
              </w:rPr>
              <w:t>通常比照一个预定基线而设定</w:t>
            </w:r>
            <w:r w:rsidRPr="008F66B4">
              <w:rPr>
                <w:rFonts w:ascii="Times New Roman" w:eastAsia="SimSun" w:hAnsi="Times New Roman" w:cs="Times New Roman"/>
                <w:kern w:val="22"/>
                <w:sz w:val="22"/>
                <w:szCs w:val="22"/>
                <w:lang w:eastAsia="zh-CN"/>
              </w:rPr>
              <w:t>。</w:t>
            </w:r>
            <w:r w:rsidR="00E34F84" w:rsidRPr="008F66B4">
              <w:rPr>
                <w:rFonts w:ascii="Times New Roman" w:eastAsia="SimSun" w:hAnsi="Times New Roman" w:cs="Times New Roman"/>
                <w:kern w:val="22"/>
                <w:sz w:val="22"/>
                <w:szCs w:val="22"/>
                <w:lang w:eastAsia="zh-CN"/>
              </w:rPr>
              <w:t>这个进程通过</w:t>
            </w:r>
            <w:r w:rsidRPr="008F66B4">
              <w:rPr>
                <w:rFonts w:ascii="Times New Roman" w:eastAsia="SimSun" w:hAnsi="Times New Roman" w:cs="Times New Roman"/>
                <w:kern w:val="22"/>
                <w:sz w:val="22"/>
                <w:szCs w:val="22"/>
                <w:lang w:eastAsia="zh-CN"/>
              </w:rPr>
              <w:t>国家规划以及政府机构、保护行为</w:t>
            </w:r>
            <w:r w:rsidR="00D65CF5" w:rsidRPr="008F66B4">
              <w:rPr>
                <w:rFonts w:ascii="Times New Roman" w:eastAsia="SimSun" w:hAnsi="Times New Roman" w:cs="Times New Roman"/>
                <w:kern w:val="22"/>
                <w:sz w:val="22"/>
                <w:szCs w:val="22"/>
                <w:lang w:eastAsia="zh-CN"/>
              </w:rPr>
              <w:t>体</w:t>
            </w:r>
            <w:r w:rsidRPr="008F66B4">
              <w:rPr>
                <w:rFonts w:ascii="Times New Roman" w:eastAsia="SimSun" w:hAnsi="Times New Roman" w:cs="Times New Roman"/>
                <w:kern w:val="22"/>
                <w:sz w:val="22"/>
                <w:szCs w:val="22"/>
                <w:lang w:eastAsia="zh-CN"/>
              </w:rPr>
              <w:t>和开发商之间的谈判</w:t>
            </w:r>
            <w:r w:rsidRPr="008F66B4">
              <w:rPr>
                <w:rFonts w:ascii="Times New Roman" w:eastAsia="SimSun" w:hAnsi="Times New Roman" w:cs="Times New Roman"/>
                <w:color w:val="000000" w:themeColor="text1"/>
                <w:kern w:val="22"/>
                <w:sz w:val="22"/>
                <w:szCs w:val="22"/>
                <w:lang w:eastAsia="zh-CN"/>
              </w:rPr>
              <w:t>来实施</w:t>
            </w:r>
            <w:r w:rsidRPr="008F66B4">
              <w:rPr>
                <w:rFonts w:ascii="Times New Roman" w:eastAsia="SimSun" w:hAnsi="Times New Roman" w:cs="Times New Roman"/>
                <w:kern w:val="22"/>
                <w:sz w:val="22"/>
                <w:szCs w:val="22"/>
                <w:lang w:eastAsia="zh-CN"/>
              </w:rPr>
              <w:t>，</w:t>
            </w:r>
            <w:r w:rsidR="00E34F84" w:rsidRPr="008F66B4">
              <w:rPr>
                <w:rFonts w:ascii="Times New Roman" w:eastAsia="SimSun" w:hAnsi="Times New Roman" w:cs="Times New Roman"/>
                <w:kern w:val="22"/>
                <w:sz w:val="22"/>
                <w:szCs w:val="22"/>
                <w:lang w:eastAsia="zh-CN"/>
              </w:rPr>
              <w:t>进</w:t>
            </w:r>
            <w:r w:rsidRPr="008F66B4">
              <w:rPr>
                <w:rFonts w:ascii="Times New Roman" w:eastAsia="SimSun" w:hAnsi="Times New Roman" w:cs="Times New Roman"/>
                <w:kern w:val="22"/>
                <w:sz w:val="22"/>
                <w:szCs w:val="22"/>
                <w:lang w:eastAsia="zh-CN"/>
              </w:rPr>
              <w:t>程的要素通常在环境和社会影响评估中正式确定。缓解</w:t>
            </w:r>
            <w:r w:rsidR="00E34F84" w:rsidRPr="008F66B4">
              <w:rPr>
                <w:rFonts w:ascii="Times New Roman" w:eastAsia="SimSun" w:hAnsi="Times New Roman" w:cs="Times New Roman"/>
                <w:kern w:val="22"/>
                <w:sz w:val="22"/>
                <w:szCs w:val="22"/>
                <w:lang w:eastAsia="zh-CN"/>
              </w:rPr>
              <w:t>层级</w:t>
            </w:r>
            <w:r w:rsidRPr="008F66B4">
              <w:rPr>
                <w:rFonts w:ascii="Times New Roman" w:eastAsia="SimSun" w:hAnsi="Times New Roman" w:cs="Times New Roman"/>
                <w:kern w:val="22"/>
                <w:sz w:val="22"/>
                <w:szCs w:val="22"/>
                <w:lang w:eastAsia="zh-CN"/>
              </w:rPr>
              <w:t>结构包括</w:t>
            </w:r>
            <w:r w:rsidR="00E34F84" w:rsidRPr="008F66B4">
              <w:rPr>
                <w:rFonts w:ascii="Times New Roman" w:eastAsia="SimSun" w:hAnsi="Times New Roman" w:cs="Times New Roman"/>
                <w:kern w:val="22"/>
                <w:sz w:val="22"/>
                <w:szCs w:val="22"/>
                <w:lang w:eastAsia="zh-CN"/>
              </w:rPr>
              <w:t>按顺序实施的</w:t>
            </w:r>
            <w:r w:rsidRPr="008F66B4">
              <w:rPr>
                <w:rFonts w:ascii="Times New Roman" w:eastAsia="SimSun" w:hAnsi="Times New Roman" w:cs="Times New Roman"/>
                <w:kern w:val="22"/>
                <w:sz w:val="22"/>
                <w:szCs w:val="22"/>
                <w:lang w:eastAsia="zh-CN"/>
              </w:rPr>
              <w:t>四大步骤</w:t>
            </w:r>
            <w:r w:rsidR="00A12E5C">
              <w:rPr>
                <w:rFonts w:ascii="Times New Roman" w:eastAsia="SimSun" w:hAnsi="Times New Roman" w:cs="Times New Roman" w:hint="eastAsia"/>
                <w:kern w:val="22"/>
                <w:sz w:val="22"/>
                <w:szCs w:val="22"/>
                <w:lang w:eastAsia="zh-CN"/>
              </w:rPr>
              <w:t>：</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1</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避免，</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2</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最小化，</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3</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补救，</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4</w:t>
            </w:r>
            <w:r w:rsidR="008F66B4" w:rsidRPr="008F66B4">
              <w:rPr>
                <w:rFonts w:ascii="Times New Roman" w:eastAsia="SimSun" w:hAnsi="Times New Roman" w:cs="Times New Roman"/>
                <w:kern w:val="22"/>
                <w:sz w:val="22"/>
                <w:szCs w:val="22"/>
                <w:lang w:eastAsia="zh-CN"/>
              </w:rPr>
              <w:t>）</w:t>
            </w:r>
            <w:r w:rsidR="00E34F84" w:rsidRPr="008F66B4">
              <w:rPr>
                <w:rFonts w:ascii="Times New Roman" w:eastAsia="SimSun" w:hAnsi="Times New Roman" w:cs="Times New Roman"/>
                <w:kern w:val="22"/>
                <w:sz w:val="22"/>
                <w:szCs w:val="22"/>
                <w:lang w:eastAsia="zh-CN"/>
              </w:rPr>
              <w:t>补偿</w:t>
            </w:r>
            <w:r w:rsidRPr="008F66B4">
              <w:rPr>
                <w:rFonts w:ascii="Times New Roman" w:eastAsia="SimSun" w:hAnsi="Times New Roman" w:cs="Times New Roman"/>
                <w:kern w:val="22"/>
                <w:sz w:val="22"/>
                <w:szCs w:val="22"/>
                <w:lang w:eastAsia="zh-CN"/>
              </w:rPr>
              <w:t>。</w:t>
            </w:r>
          </w:p>
          <w:p w14:paraId="4ADBBEC8" w14:textId="05FC85D5" w:rsidR="00B71303" w:rsidRPr="00A12E5C" w:rsidRDefault="008F66B4" w:rsidP="008F7D4C">
            <w:pPr>
              <w:adjustRightInd w:val="0"/>
              <w:snapToGrid w:val="0"/>
              <w:spacing w:before="60" w:after="60"/>
              <w:jc w:val="left"/>
              <w:rPr>
                <w:rFonts w:ascii="Times New Roman" w:eastAsia="SimSun" w:hAnsi="Times New Roman" w:cs="Times New Roman"/>
                <w:kern w:val="22"/>
                <w:sz w:val="22"/>
                <w:szCs w:val="22"/>
              </w:rPr>
            </w:pPr>
            <w:r w:rsidRPr="00A12E5C">
              <w:rPr>
                <w:rFonts w:ascii="Times New Roman" w:eastAsia="SimSun" w:hAnsi="Times New Roman" w:cs="Times New Roman"/>
                <w:kern w:val="22"/>
                <w:sz w:val="22"/>
                <w:szCs w:val="22"/>
              </w:rPr>
              <w:t>（</w:t>
            </w:r>
            <w:r w:rsidR="00B334AB" w:rsidRPr="00A12E5C">
              <w:rPr>
                <w:rFonts w:ascii="Times New Roman" w:eastAsia="SimSun" w:hAnsi="Times New Roman" w:cs="Times New Roman"/>
                <w:kern w:val="22"/>
                <w:sz w:val="22"/>
                <w:szCs w:val="22"/>
                <w:lang w:eastAsia="zh-CN"/>
              </w:rPr>
              <w:t>见</w:t>
            </w:r>
            <w:r w:rsidR="00B71303" w:rsidRPr="00A12E5C">
              <w:rPr>
                <w:rFonts w:ascii="Times New Roman" w:eastAsia="SimSun" w:hAnsi="Times New Roman" w:cs="Times New Roman"/>
                <w:kern w:val="22"/>
                <w:sz w:val="22"/>
                <w:szCs w:val="22"/>
              </w:rPr>
              <w:t>Arlidge</w:t>
            </w:r>
            <w:r w:rsidR="00B334AB" w:rsidRPr="00A12E5C">
              <w:rPr>
                <w:rFonts w:ascii="Times New Roman" w:eastAsia="SimSun" w:hAnsi="Times New Roman" w:cs="Times New Roman"/>
                <w:kern w:val="22"/>
                <w:sz w:val="22"/>
                <w:szCs w:val="22"/>
                <w:lang w:eastAsia="zh-CN"/>
              </w:rPr>
              <w:t>等</w:t>
            </w:r>
            <w:r w:rsidR="00A12E5C" w:rsidRPr="00A12E5C">
              <w:rPr>
                <w:rFonts w:ascii="Times New Roman" w:eastAsia="SimSun" w:hAnsi="Times New Roman" w:cs="Times New Roman"/>
                <w:kern w:val="22"/>
                <w:sz w:val="22"/>
                <w:szCs w:val="22"/>
                <w:lang w:eastAsia="zh-CN"/>
              </w:rPr>
              <w:t xml:space="preserve">, </w:t>
            </w:r>
            <w:r w:rsidR="00B334AB" w:rsidRPr="00A12E5C">
              <w:rPr>
                <w:rFonts w:ascii="Times New Roman" w:eastAsia="SimSun" w:hAnsi="Times New Roman" w:cs="Times New Roman"/>
                <w:kern w:val="22"/>
                <w:sz w:val="22"/>
                <w:szCs w:val="22"/>
              </w:rPr>
              <w:t>“</w:t>
            </w:r>
            <w:r w:rsidR="00B334AB" w:rsidRPr="00A12E5C">
              <w:rPr>
                <w:rFonts w:ascii="Times New Roman" w:eastAsia="SimSun" w:hAnsi="Times New Roman" w:cs="Times New Roman"/>
                <w:kern w:val="22"/>
                <w:sz w:val="22"/>
                <w:szCs w:val="22"/>
              </w:rPr>
              <w:t>全球自然保护</w:t>
            </w:r>
            <w:r w:rsidR="00B334AB" w:rsidRPr="00A12E5C">
              <w:rPr>
                <w:rFonts w:ascii="Times New Roman" w:eastAsia="SimSun" w:hAnsi="Times New Roman" w:cs="Times New Roman"/>
                <w:kern w:val="22"/>
                <w:sz w:val="22"/>
                <w:szCs w:val="22"/>
                <w:lang w:eastAsia="zh-CN"/>
              </w:rPr>
              <w:t>缓解层级</w:t>
            </w:r>
            <w:r w:rsidR="00B334AB" w:rsidRPr="00A12E5C">
              <w:rPr>
                <w:rFonts w:ascii="Times New Roman" w:eastAsia="SimSun" w:hAnsi="Times New Roman" w:cs="Times New Roman"/>
                <w:kern w:val="22"/>
                <w:sz w:val="22"/>
                <w:szCs w:val="22"/>
              </w:rPr>
              <w:t>”</w:t>
            </w:r>
            <w:r w:rsidR="00A12E5C" w:rsidRPr="00A12E5C">
              <w:rPr>
                <w:rFonts w:ascii="Times New Roman" w:eastAsia="SimSun" w:hAnsi="Times New Roman" w:cs="Times New Roman"/>
                <w:kern w:val="22"/>
                <w:sz w:val="22"/>
                <w:szCs w:val="22"/>
              </w:rPr>
              <w:t xml:space="preserve">, </w:t>
            </w:r>
            <w:r w:rsidR="00B71303" w:rsidRPr="00A12E5C">
              <w:rPr>
                <w:rFonts w:ascii="Times New Roman" w:eastAsia="SimSun" w:hAnsi="Times New Roman" w:cs="Times New Roman"/>
                <w:i/>
                <w:iCs/>
                <w:kern w:val="22"/>
                <w:sz w:val="22"/>
                <w:szCs w:val="22"/>
              </w:rPr>
              <w:t>BioScience</w:t>
            </w:r>
            <w:r w:rsidR="00B71303" w:rsidRPr="00A12E5C">
              <w:rPr>
                <w:rFonts w:ascii="Times New Roman" w:eastAsia="SimSun" w:hAnsi="Times New Roman" w:cs="Times New Roman"/>
                <w:kern w:val="22"/>
                <w:sz w:val="22"/>
                <w:szCs w:val="22"/>
              </w:rPr>
              <w:t>, vol. 68, Issue 5, May 2018, pp. 336-347</w:t>
            </w:r>
            <w:r w:rsidR="00A12E5C" w:rsidRPr="00A12E5C">
              <w:rPr>
                <w:rFonts w:ascii="Times New Roman" w:eastAsia="SimSun" w:hAnsi="Times New Roman" w:cs="Times New Roman"/>
                <w:kern w:val="22"/>
                <w:sz w:val="22"/>
                <w:szCs w:val="22"/>
              </w:rPr>
              <w:t xml:space="preserve">, </w:t>
            </w:r>
            <w:hyperlink r:id="rId19" w:history="1">
              <w:r w:rsidR="00B334AB" w:rsidRPr="00A12E5C">
                <w:rPr>
                  <w:rStyle w:val="Hyperlink"/>
                  <w:rFonts w:ascii="Times New Roman" w:eastAsia="SimSun" w:hAnsi="Times New Roman" w:cs="Times New Roman"/>
                  <w:kern w:val="22"/>
                  <w:sz w:val="22"/>
                  <w:szCs w:val="22"/>
                </w:rPr>
                <w:t>https://doi.org/10.1093/biosci/biy029</w:t>
              </w:r>
            </w:hyperlink>
            <w:r w:rsidR="00B334AB" w:rsidRPr="00A12E5C">
              <w:rPr>
                <w:rFonts w:ascii="Times New Roman" w:eastAsia="SimSun" w:hAnsi="Times New Roman" w:cs="Times New Roman"/>
                <w:kern w:val="22"/>
                <w:sz w:val="22"/>
                <w:szCs w:val="22"/>
                <w:lang w:eastAsia="zh-CN"/>
              </w:rPr>
              <w:t>；企业和生物多样性补偿计划</w:t>
            </w:r>
            <w:r w:rsidR="00642FF2">
              <w:rPr>
                <w:rFonts w:ascii="Times New Roman" w:eastAsia="SimSun" w:hAnsi="Times New Roman" w:cs="Times New Roman" w:hint="eastAsia"/>
                <w:kern w:val="22"/>
                <w:sz w:val="22"/>
                <w:szCs w:val="22"/>
                <w:lang w:eastAsia="zh-CN"/>
              </w:rPr>
              <w:t>,</w:t>
            </w:r>
            <w:r w:rsidRPr="00A12E5C">
              <w:rPr>
                <w:rFonts w:ascii="Times New Roman" w:eastAsia="SimSun" w:hAnsi="Times New Roman" w:cs="Times New Roman"/>
                <w:kern w:val="22"/>
                <w:sz w:val="22"/>
                <w:szCs w:val="22"/>
              </w:rPr>
              <w:t>（</w:t>
            </w:r>
            <w:r w:rsidR="00B71303" w:rsidRPr="00A12E5C">
              <w:rPr>
                <w:rFonts w:ascii="Times New Roman" w:eastAsia="SimSun" w:hAnsi="Times New Roman" w:cs="Times New Roman"/>
                <w:kern w:val="22"/>
                <w:sz w:val="22"/>
                <w:szCs w:val="22"/>
              </w:rPr>
              <w:t>2012</w:t>
            </w:r>
            <w:r w:rsidRPr="00A12E5C">
              <w:rPr>
                <w:rFonts w:ascii="Times New Roman" w:eastAsia="SimSun" w:hAnsi="Times New Roman" w:cs="Times New Roman"/>
                <w:kern w:val="22"/>
                <w:sz w:val="22"/>
                <w:szCs w:val="22"/>
              </w:rPr>
              <w:t>）</w:t>
            </w:r>
            <w:r w:rsidR="00642FF2">
              <w:rPr>
                <w:rFonts w:ascii="Times New Roman" w:eastAsia="SimSun" w:hAnsi="Times New Roman" w:cs="Times New Roman" w:hint="eastAsia"/>
                <w:kern w:val="22"/>
                <w:sz w:val="22"/>
                <w:szCs w:val="22"/>
                <w:lang w:eastAsia="zh-CN"/>
              </w:rPr>
              <w:t>,</w:t>
            </w:r>
            <w:r w:rsidR="00B71303" w:rsidRPr="00A12E5C">
              <w:rPr>
                <w:rFonts w:ascii="Times New Roman" w:eastAsia="SimSun" w:hAnsi="Times New Roman" w:cs="Times New Roman"/>
                <w:kern w:val="22"/>
                <w:sz w:val="22"/>
                <w:szCs w:val="22"/>
              </w:rPr>
              <w:t xml:space="preserve"> </w:t>
            </w:r>
            <w:r w:rsidR="00B334AB" w:rsidRPr="00A12E5C">
              <w:rPr>
                <w:rFonts w:ascii="Times New Roman" w:eastAsia="SimSun" w:hAnsi="Times New Roman" w:cs="Times New Roman"/>
                <w:kern w:val="22"/>
                <w:sz w:val="22"/>
                <w:szCs w:val="22"/>
                <w:lang w:eastAsia="zh-CN"/>
              </w:rPr>
              <w:t>生物多样性补偿标准；</w:t>
            </w:r>
            <w:r w:rsidR="00B71303" w:rsidRPr="00A12E5C">
              <w:rPr>
                <w:rFonts w:ascii="Times New Roman" w:eastAsia="SimSun" w:hAnsi="Times New Roman" w:cs="Times New Roman"/>
                <w:kern w:val="22"/>
                <w:sz w:val="22"/>
                <w:szCs w:val="22"/>
              </w:rPr>
              <w:t xml:space="preserve"> Maron</w:t>
            </w:r>
            <w:r w:rsidR="00281643" w:rsidRPr="00A12E5C">
              <w:rPr>
                <w:rFonts w:ascii="Times New Roman" w:eastAsia="SimSun" w:hAnsi="Times New Roman" w:cs="Times New Roman"/>
                <w:kern w:val="22"/>
                <w:sz w:val="22"/>
                <w:szCs w:val="22"/>
                <w:lang w:eastAsia="zh-CN"/>
              </w:rPr>
              <w:t>等</w:t>
            </w:r>
            <w:r w:rsidR="00A12E5C" w:rsidRPr="00A12E5C">
              <w:rPr>
                <w:rFonts w:ascii="Times New Roman" w:eastAsia="SimSun" w:hAnsi="Times New Roman" w:cs="Times New Roman"/>
                <w:kern w:val="22"/>
                <w:sz w:val="22"/>
                <w:szCs w:val="22"/>
                <w:lang w:eastAsia="zh-CN"/>
              </w:rPr>
              <w:t>,</w:t>
            </w:r>
            <w:r w:rsidR="00B71303" w:rsidRPr="00A12E5C">
              <w:rPr>
                <w:rFonts w:ascii="Times New Roman" w:eastAsia="SimSun" w:hAnsi="Times New Roman" w:cs="Times New Roman"/>
                <w:kern w:val="22"/>
                <w:sz w:val="22"/>
                <w:szCs w:val="22"/>
              </w:rPr>
              <w:t xml:space="preserve"> 2018</w:t>
            </w:r>
            <w:r w:rsidR="00281643" w:rsidRPr="00A12E5C">
              <w:rPr>
                <w:rFonts w:ascii="Times New Roman" w:eastAsia="SimSun" w:hAnsi="Times New Roman" w:cs="Times New Roman"/>
                <w:kern w:val="22"/>
                <w:sz w:val="22"/>
                <w:szCs w:val="22"/>
                <w:lang w:eastAsia="zh-CN"/>
              </w:rPr>
              <w:t>，</w:t>
            </w:r>
            <w:r w:rsidR="00A12E5C" w:rsidRPr="00A12E5C">
              <w:rPr>
                <w:rFonts w:ascii="Times New Roman" w:eastAsia="SimSun" w:hAnsi="Times New Roman" w:cs="Times New Roman"/>
                <w:kern w:val="22"/>
                <w:sz w:val="22"/>
                <w:szCs w:val="22"/>
                <w:lang w:eastAsia="zh-CN"/>
              </w:rPr>
              <w:t xml:space="preserve"> </w:t>
            </w:r>
            <w:r w:rsidR="00281643" w:rsidRPr="00A12E5C">
              <w:rPr>
                <w:rFonts w:ascii="Times New Roman" w:eastAsia="SimSun" w:hAnsi="Times New Roman" w:cs="Times New Roman"/>
                <w:kern w:val="22"/>
                <w:sz w:val="22"/>
                <w:szCs w:val="22"/>
              </w:rPr>
              <w:t>“</w:t>
            </w:r>
            <w:r w:rsidR="00281643" w:rsidRPr="00A12E5C">
              <w:rPr>
                <w:rFonts w:ascii="Times New Roman" w:eastAsia="SimSun" w:hAnsi="Times New Roman" w:cs="Times New Roman"/>
                <w:kern w:val="22"/>
                <w:sz w:val="22"/>
                <w:szCs w:val="22"/>
              </w:rPr>
              <w:t>环境政策中无净</w:t>
            </w:r>
            <w:r w:rsidR="00281643" w:rsidRPr="00A12E5C">
              <w:rPr>
                <w:rFonts w:ascii="Times New Roman" w:eastAsia="SimSun" w:hAnsi="Times New Roman" w:cs="Times New Roman"/>
                <w:kern w:val="22"/>
                <w:sz w:val="22"/>
                <w:szCs w:val="22"/>
                <w:lang w:eastAsia="zh-CN"/>
              </w:rPr>
              <w:t>损失</w:t>
            </w:r>
            <w:r w:rsidR="00281643" w:rsidRPr="00A12E5C">
              <w:rPr>
                <w:rFonts w:ascii="Times New Roman" w:eastAsia="SimSun" w:hAnsi="Times New Roman" w:cs="Times New Roman"/>
                <w:kern w:val="22"/>
                <w:sz w:val="22"/>
                <w:szCs w:val="22"/>
              </w:rPr>
              <w:t>的多种含义</w:t>
            </w:r>
            <w:r w:rsidR="00281643" w:rsidRPr="00A12E5C">
              <w:rPr>
                <w:rFonts w:ascii="Times New Roman" w:eastAsia="SimSun" w:hAnsi="Times New Roman" w:cs="Times New Roman"/>
                <w:kern w:val="22"/>
                <w:sz w:val="22"/>
                <w:szCs w:val="22"/>
              </w:rPr>
              <w:t>”</w:t>
            </w:r>
            <w:r w:rsidR="00A12E5C" w:rsidRPr="00A12E5C">
              <w:rPr>
                <w:rFonts w:ascii="Times New Roman" w:eastAsia="SimSun" w:hAnsi="Times New Roman" w:cs="Times New Roman"/>
                <w:kern w:val="22"/>
                <w:sz w:val="22"/>
                <w:szCs w:val="22"/>
                <w:lang w:eastAsia="zh-CN"/>
              </w:rPr>
              <w:t xml:space="preserve">, </w:t>
            </w:r>
            <w:r w:rsidR="00C91DC3">
              <w:rPr>
                <w:rFonts w:ascii="Times New Roman" w:eastAsia="SimSun" w:hAnsi="Times New Roman" w:cs="Times New Roman"/>
                <w:kern w:val="22"/>
                <w:sz w:val="22"/>
                <w:szCs w:val="22"/>
                <w:lang w:eastAsia="zh-CN"/>
              </w:rPr>
              <w:t xml:space="preserve"> </w:t>
            </w:r>
            <w:r w:rsidR="00B71303" w:rsidRPr="00A12E5C">
              <w:rPr>
                <w:rFonts w:ascii="Times New Roman" w:eastAsia="SimSun" w:hAnsi="Times New Roman" w:cs="Times New Roman"/>
                <w:i/>
                <w:iCs/>
                <w:kern w:val="22"/>
                <w:sz w:val="22"/>
                <w:szCs w:val="22"/>
              </w:rPr>
              <w:t>Nature Sustainability</w:t>
            </w:r>
            <w:r w:rsidR="00B71303" w:rsidRPr="00A12E5C">
              <w:rPr>
                <w:rFonts w:ascii="Times New Roman" w:eastAsia="SimSun" w:hAnsi="Times New Roman" w:cs="Times New Roman"/>
                <w:kern w:val="22"/>
                <w:sz w:val="22"/>
                <w:szCs w:val="22"/>
              </w:rPr>
              <w:t> 1,</w:t>
            </w:r>
            <w:r w:rsidR="00B71303" w:rsidRPr="00A12E5C">
              <w:rPr>
                <w:rFonts w:ascii="Times New Roman" w:eastAsia="SimSun" w:hAnsi="Times New Roman" w:cs="Times New Roman"/>
                <w:b/>
                <w:bCs/>
                <w:kern w:val="22"/>
                <w:sz w:val="22"/>
                <w:szCs w:val="22"/>
              </w:rPr>
              <w:t> </w:t>
            </w:r>
            <w:r w:rsidR="00B71303" w:rsidRPr="00A12E5C">
              <w:rPr>
                <w:rFonts w:ascii="Times New Roman" w:eastAsia="SimSun" w:hAnsi="Times New Roman" w:cs="Times New Roman"/>
                <w:kern w:val="22"/>
                <w:sz w:val="22"/>
                <w:szCs w:val="22"/>
              </w:rPr>
              <w:t xml:space="preserve">19–27 </w:t>
            </w:r>
            <w:r w:rsidRPr="00A12E5C">
              <w:rPr>
                <w:rFonts w:ascii="Times New Roman" w:eastAsia="SimSun" w:hAnsi="Times New Roman" w:cs="Times New Roman"/>
                <w:kern w:val="22"/>
                <w:sz w:val="22"/>
                <w:szCs w:val="22"/>
              </w:rPr>
              <w:t>（</w:t>
            </w:r>
            <w:r w:rsidR="00B71303" w:rsidRPr="00A12E5C">
              <w:rPr>
                <w:rFonts w:ascii="Times New Roman" w:eastAsia="SimSun" w:hAnsi="Times New Roman" w:cs="Times New Roman"/>
                <w:kern w:val="22"/>
                <w:sz w:val="22"/>
                <w:szCs w:val="22"/>
              </w:rPr>
              <w:t>2018</w:t>
            </w:r>
            <w:r w:rsidRPr="00A12E5C">
              <w:rPr>
                <w:rFonts w:ascii="Times New Roman" w:eastAsia="SimSun" w:hAnsi="Times New Roman" w:cs="Times New Roman"/>
                <w:kern w:val="22"/>
                <w:sz w:val="22"/>
                <w:szCs w:val="22"/>
              </w:rPr>
              <w:t>）</w:t>
            </w:r>
            <w:r w:rsidR="00B71303" w:rsidRPr="00A12E5C">
              <w:rPr>
                <w:rFonts w:ascii="Times New Roman" w:eastAsia="SimSun" w:hAnsi="Times New Roman" w:cs="Times New Roman"/>
                <w:sz w:val="22"/>
                <w:szCs w:val="22"/>
              </w:rPr>
              <w:t xml:space="preserve"> </w:t>
            </w:r>
            <w:hyperlink r:id="rId20" w:history="1">
              <w:r w:rsidR="00B71303" w:rsidRPr="00A12E5C">
                <w:rPr>
                  <w:rStyle w:val="Hyperlink"/>
                  <w:rFonts w:ascii="Times New Roman" w:eastAsia="SimSun" w:hAnsi="Times New Roman" w:cs="Times New Roman"/>
                  <w:kern w:val="22"/>
                  <w:sz w:val="22"/>
                  <w:szCs w:val="22"/>
                </w:rPr>
                <w:t>https://www.nature.com/articles/s41893-017-0007-7</w:t>
              </w:r>
            </w:hyperlink>
            <w:r w:rsidRPr="00A12E5C">
              <w:rPr>
                <w:rFonts w:ascii="Times New Roman" w:eastAsia="SimSun" w:hAnsi="Times New Roman" w:cs="Times New Roman"/>
                <w:kern w:val="22"/>
                <w:sz w:val="22"/>
                <w:szCs w:val="22"/>
              </w:rPr>
              <w:t>）</w:t>
            </w:r>
          </w:p>
        </w:tc>
        <w:tc>
          <w:tcPr>
            <w:tcW w:w="1530" w:type="dxa"/>
          </w:tcPr>
          <w:p w14:paraId="6B32D9B1" w14:textId="41919196" w:rsidR="00B71303" w:rsidRPr="008F66B4" w:rsidRDefault="007907F8" w:rsidP="00A333C9">
            <w:pPr>
              <w:adjustRightInd w:val="0"/>
              <w:snapToGrid w:val="0"/>
              <w:spacing w:before="60" w:after="60"/>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里程碑</w:t>
            </w:r>
            <w:r w:rsidR="00B71303" w:rsidRPr="008F66B4">
              <w:rPr>
                <w:rFonts w:ascii="Times New Roman" w:eastAsia="SimSun" w:hAnsi="Times New Roman" w:cs="Times New Roman"/>
                <w:kern w:val="22"/>
                <w:sz w:val="22"/>
                <w:szCs w:val="22"/>
              </w:rPr>
              <w:t>A.1</w:t>
            </w:r>
          </w:p>
        </w:tc>
      </w:tr>
      <w:tr w:rsidR="00B71303" w:rsidRPr="00F300AB" w14:paraId="3CC6E1A4" w14:textId="77777777" w:rsidTr="00A333C9">
        <w:tc>
          <w:tcPr>
            <w:tcW w:w="2137" w:type="dxa"/>
          </w:tcPr>
          <w:p w14:paraId="70BDE9FD" w14:textId="3BB6996F" w:rsidR="00B71303" w:rsidRPr="008F66B4" w:rsidRDefault="00E34F84"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空间规划</w:t>
            </w:r>
          </w:p>
        </w:tc>
        <w:tc>
          <w:tcPr>
            <w:tcW w:w="5958" w:type="dxa"/>
          </w:tcPr>
          <w:p w14:paraId="4E25EF44" w14:textId="30939966" w:rsidR="009B2D19" w:rsidRPr="008F66B4" w:rsidRDefault="00E34F84"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空间规划通常被理解为一种方法或公共过程，用于分析和分配</w:t>
            </w:r>
            <w:r w:rsidR="00770C88" w:rsidRPr="008F66B4">
              <w:rPr>
                <w:rFonts w:ascii="Times New Roman" w:eastAsia="SimSun" w:hAnsi="Times New Roman" w:cs="Times New Roman"/>
                <w:kern w:val="22"/>
                <w:sz w:val="22"/>
                <w:szCs w:val="22"/>
                <w:lang w:eastAsia="zh-CN"/>
              </w:rPr>
              <w:t>一个</w:t>
            </w:r>
            <w:r w:rsidRPr="008F66B4">
              <w:rPr>
                <w:rFonts w:ascii="Times New Roman" w:eastAsia="SimSun" w:hAnsi="Times New Roman" w:cs="Times New Roman"/>
                <w:kern w:val="22"/>
                <w:sz w:val="22"/>
                <w:szCs w:val="22"/>
                <w:lang w:eastAsia="zh-CN"/>
              </w:rPr>
              <w:t>给定环境中活动的空间和时间分布，以实现</w:t>
            </w:r>
            <w:r w:rsidR="00770C88" w:rsidRPr="008F66B4">
              <w:rPr>
                <w:rFonts w:ascii="Times New Roman" w:eastAsia="SimSun" w:hAnsi="Times New Roman" w:cs="Times New Roman"/>
                <w:kern w:val="22"/>
                <w:sz w:val="22"/>
                <w:szCs w:val="22"/>
                <w:lang w:eastAsia="zh-CN"/>
              </w:rPr>
              <w:t>由政治进程确定的</w:t>
            </w:r>
            <w:r w:rsidRPr="008F66B4">
              <w:rPr>
                <w:rFonts w:ascii="Times New Roman" w:eastAsia="SimSun" w:hAnsi="Times New Roman" w:cs="Times New Roman"/>
                <w:kern w:val="22"/>
                <w:sz w:val="22"/>
                <w:szCs w:val="22"/>
                <w:lang w:eastAsia="zh-CN"/>
              </w:rPr>
              <w:t>各种目标，包括社会、经济和生态</w:t>
            </w:r>
            <w:r w:rsidR="00770C88" w:rsidRPr="008F66B4">
              <w:rPr>
                <w:rFonts w:ascii="Times New Roman" w:eastAsia="SimSun" w:hAnsi="Times New Roman" w:cs="Times New Roman"/>
                <w:kern w:val="22"/>
                <w:sz w:val="22"/>
                <w:szCs w:val="22"/>
                <w:lang w:eastAsia="zh-CN"/>
              </w:rPr>
              <w:t>目标</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如生物多样性</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。空间规划包括土地利用规划、海洋空间规划等。</w:t>
            </w:r>
          </w:p>
          <w:p w14:paraId="17EC7138" w14:textId="76B6CDB8" w:rsidR="00B71303" w:rsidRPr="008F66B4" w:rsidRDefault="008F66B4" w:rsidP="008F7D4C">
            <w:pPr>
              <w:adjustRightInd w:val="0"/>
              <w:snapToGrid w:val="0"/>
              <w:spacing w:before="60" w:after="60"/>
              <w:jc w:val="left"/>
              <w:rPr>
                <w:rFonts w:ascii="Times New Roman" w:eastAsia="SimSun" w:hAnsi="Times New Roman" w:cs="Times New Roman"/>
                <w:i/>
                <w:kern w:val="22"/>
                <w:sz w:val="22"/>
                <w:szCs w:val="22"/>
                <w:lang w:eastAsia="zh-CN"/>
              </w:rPr>
            </w:pPr>
            <w:r w:rsidRPr="008F66B4">
              <w:rPr>
                <w:rFonts w:ascii="Times New Roman" w:eastAsia="SimSun" w:hAnsi="Times New Roman" w:cs="Times New Roman"/>
                <w:kern w:val="22"/>
                <w:sz w:val="22"/>
                <w:szCs w:val="22"/>
                <w:lang w:eastAsia="zh-CN"/>
              </w:rPr>
              <w:t>（</w:t>
            </w:r>
            <w:r w:rsidR="00E34F84" w:rsidRPr="008F66B4">
              <w:rPr>
                <w:rFonts w:ascii="Times New Roman" w:eastAsia="SimSun" w:hAnsi="Times New Roman" w:cs="Times New Roman"/>
                <w:kern w:val="22"/>
                <w:sz w:val="22"/>
                <w:szCs w:val="22"/>
                <w:lang w:eastAsia="zh-CN"/>
              </w:rPr>
              <w:t>见</w:t>
            </w:r>
            <w:r w:rsidR="00B71303" w:rsidRPr="008F66B4">
              <w:rPr>
                <w:rFonts w:ascii="Times New Roman" w:eastAsia="SimSun" w:hAnsi="Times New Roman" w:cs="Times New Roman"/>
                <w:kern w:val="22"/>
                <w:sz w:val="22"/>
                <w:szCs w:val="22"/>
                <w:lang w:eastAsia="zh-CN"/>
              </w:rPr>
              <w:t xml:space="preserve">Metternicht </w:t>
            </w:r>
            <w:r w:rsidRPr="008F66B4">
              <w:rPr>
                <w:rFonts w:ascii="Times New Roman" w:eastAsia="SimSun" w:hAnsi="Times New Roman" w:cs="Times New Roman"/>
                <w:kern w:val="22"/>
                <w:sz w:val="22"/>
                <w:szCs w:val="22"/>
                <w:lang w:eastAsia="zh-CN"/>
              </w:rPr>
              <w:t>（</w:t>
            </w:r>
            <w:r w:rsidR="00B71303" w:rsidRPr="008F66B4">
              <w:rPr>
                <w:rFonts w:ascii="Times New Roman" w:eastAsia="SimSun" w:hAnsi="Times New Roman" w:cs="Times New Roman"/>
                <w:kern w:val="22"/>
                <w:sz w:val="22"/>
                <w:szCs w:val="22"/>
                <w:lang w:eastAsia="zh-CN"/>
              </w:rPr>
              <w:t>2017</w:t>
            </w:r>
            <w:r w:rsidRPr="008F66B4">
              <w:rPr>
                <w:rFonts w:ascii="Times New Roman" w:eastAsia="SimSun" w:hAnsi="Times New Roman" w:cs="Times New Roman"/>
                <w:kern w:val="22"/>
                <w:sz w:val="22"/>
                <w:szCs w:val="22"/>
                <w:lang w:eastAsia="zh-CN"/>
              </w:rPr>
              <w:t>）</w:t>
            </w:r>
            <w:r w:rsidR="0029781A">
              <w:rPr>
                <w:rFonts w:ascii="Times New Roman" w:eastAsia="SimSun" w:hAnsi="Times New Roman" w:cs="Times New Roman" w:hint="eastAsia"/>
                <w:kern w:val="22"/>
                <w:sz w:val="22"/>
                <w:szCs w:val="22"/>
                <w:lang w:eastAsia="zh-CN"/>
              </w:rPr>
              <w:t>《</w:t>
            </w:r>
            <w:r w:rsidR="00E34F84" w:rsidRPr="008F66B4">
              <w:rPr>
                <w:rFonts w:ascii="Times New Roman" w:eastAsia="SimSun" w:hAnsi="Times New Roman" w:cs="Times New Roman"/>
                <w:kern w:val="22"/>
                <w:sz w:val="22"/>
                <w:szCs w:val="22"/>
                <w:lang w:eastAsia="zh-CN"/>
              </w:rPr>
              <w:t>土地利用和空间规划：实现土地资源的可持续管理</w:t>
            </w:r>
            <w:r w:rsidR="0029781A">
              <w:rPr>
                <w:rFonts w:ascii="Times New Roman" w:eastAsia="SimSun" w:hAnsi="Times New Roman" w:cs="Times New Roman" w:hint="eastAsia"/>
                <w:kern w:val="22"/>
                <w:sz w:val="22"/>
                <w:szCs w:val="22"/>
                <w:lang w:eastAsia="zh-CN"/>
              </w:rPr>
              <w:t>》</w:t>
            </w:r>
            <w:r w:rsidR="00C91DC3">
              <w:rPr>
                <w:rFonts w:ascii="Times New Roman" w:eastAsia="SimSun" w:hAnsi="Times New Roman" w:cs="Times New Roman" w:hint="eastAsia"/>
                <w:kern w:val="22"/>
                <w:sz w:val="22"/>
                <w:szCs w:val="22"/>
                <w:lang w:eastAsia="zh-CN"/>
              </w:rPr>
              <w:t>,</w:t>
            </w:r>
            <w:r w:rsidR="00C91DC3">
              <w:rPr>
                <w:rFonts w:ascii="Times New Roman" w:eastAsia="SimSun" w:hAnsi="Times New Roman" w:cs="Times New Roman"/>
                <w:kern w:val="22"/>
                <w:sz w:val="22"/>
                <w:szCs w:val="22"/>
                <w:lang w:eastAsia="zh-CN"/>
              </w:rPr>
              <w:t xml:space="preserve"> </w:t>
            </w:r>
            <w:r w:rsidR="00B71303" w:rsidRPr="008F66B4">
              <w:rPr>
                <w:rFonts w:ascii="Times New Roman" w:eastAsia="SimSun" w:hAnsi="Times New Roman" w:cs="Times New Roman"/>
                <w:kern w:val="22"/>
                <w:sz w:val="22"/>
                <w:szCs w:val="22"/>
                <w:lang w:eastAsia="zh-CN"/>
              </w:rPr>
              <w:t>SpringerBriefs in Earth Sciences</w:t>
            </w:r>
            <w:r w:rsidR="0029781A">
              <w:rPr>
                <w:rFonts w:ascii="Times New Roman" w:eastAsia="SimSun" w:hAnsi="Times New Roman" w:cs="Times New Roman" w:hint="eastAsia"/>
                <w:kern w:val="22"/>
                <w:sz w:val="22"/>
                <w:szCs w:val="22"/>
                <w:lang w:eastAsia="zh-CN"/>
              </w:rPr>
              <w:t>。</w:t>
            </w:r>
            <w:r w:rsidR="00B71303" w:rsidRPr="008F66B4">
              <w:rPr>
                <w:rFonts w:ascii="Times New Roman" w:eastAsia="SimSun" w:hAnsi="Times New Roman" w:cs="Times New Roman"/>
                <w:kern w:val="22"/>
                <w:sz w:val="22"/>
                <w:szCs w:val="22"/>
                <w:lang w:eastAsia="zh-CN"/>
              </w:rPr>
              <w:br/>
            </w:r>
            <w:hyperlink r:id="rId21" w:history="1">
              <w:r w:rsidR="0029781A" w:rsidRPr="00403FA3">
                <w:rPr>
                  <w:rStyle w:val="Hyperlink"/>
                  <w:kern w:val="22"/>
                  <w:sz w:val="22"/>
                  <w:szCs w:val="22"/>
                </w:rPr>
                <w:t>https://www.springer.com/gp/book/9783319718606</w:t>
              </w:r>
            </w:hyperlink>
            <w:r w:rsidRPr="008F66B4">
              <w:rPr>
                <w:rFonts w:ascii="Times New Roman" w:eastAsia="SimSun" w:hAnsi="Times New Roman" w:cs="Times New Roman"/>
                <w:kern w:val="22"/>
                <w:sz w:val="22"/>
                <w:szCs w:val="22"/>
                <w:lang w:eastAsia="zh-CN"/>
              </w:rPr>
              <w:t>）</w:t>
            </w:r>
          </w:p>
        </w:tc>
        <w:tc>
          <w:tcPr>
            <w:tcW w:w="1530" w:type="dxa"/>
          </w:tcPr>
          <w:p w14:paraId="64C0353A" w14:textId="77702FE7"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行动目标</w:t>
            </w:r>
            <w:r w:rsidR="00B71303" w:rsidRPr="008F66B4">
              <w:rPr>
                <w:rFonts w:ascii="Times New Roman" w:eastAsia="SimSun" w:hAnsi="Times New Roman" w:cs="Times New Roman"/>
                <w:kern w:val="22"/>
                <w:sz w:val="22"/>
                <w:szCs w:val="22"/>
              </w:rPr>
              <w:t>1</w:t>
            </w:r>
          </w:p>
        </w:tc>
      </w:tr>
      <w:tr w:rsidR="00B71303" w:rsidRPr="00F300AB" w:rsidDel="00AB4CB3" w14:paraId="067F8015" w14:textId="77777777" w:rsidTr="00A333C9">
        <w:tc>
          <w:tcPr>
            <w:tcW w:w="2137" w:type="dxa"/>
          </w:tcPr>
          <w:p w14:paraId="34CB15D0" w14:textId="51C92FA2" w:rsidR="00B71303" w:rsidRPr="008F66B4" w:rsidRDefault="009B2D19"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陆地和海洋区域</w:t>
            </w:r>
          </w:p>
        </w:tc>
        <w:tc>
          <w:tcPr>
            <w:tcW w:w="5958" w:type="dxa"/>
          </w:tcPr>
          <w:p w14:paraId="6E10A01B" w14:textId="01E5E204" w:rsidR="00B71303" w:rsidRPr="008F66B4" w:rsidRDefault="00770C88"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陆地和海洋区域包括所有陆生和水生生态系统，包括淡水生物群落。</w:t>
            </w:r>
          </w:p>
        </w:tc>
        <w:tc>
          <w:tcPr>
            <w:tcW w:w="1530" w:type="dxa"/>
          </w:tcPr>
          <w:p w14:paraId="0EDB19F5" w14:textId="2AB19F9A" w:rsidR="00B71303" w:rsidRPr="008F66B4" w:rsidDel="00AB4CB3"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行动目标</w:t>
            </w:r>
            <w:r w:rsidR="00B71303" w:rsidRPr="008F66B4">
              <w:rPr>
                <w:rFonts w:ascii="Times New Roman" w:eastAsia="SimSun" w:hAnsi="Times New Roman" w:cs="Times New Roman"/>
                <w:kern w:val="22"/>
                <w:sz w:val="22"/>
                <w:szCs w:val="22"/>
              </w:rPr>
              <w:t>1</w:t>
            </w:r>
            <w:r w:rsidR="00770C88" w:rsidRPr="008F66B4">
              <w:rPr>
                <w:rFonts w:ascii="Times New Roman" w:eastAsia="SimSun" w:hAnsi="Times New Roman" w:cs="Times New Roman"/>
                <w:kern w:val="22"/>
                <w:sz w:val="22"/>
                <w:szCs w:val="22"/>
                <w:lang w:eastAsia="zh-CN"/>
              </w:rPr>
              <w:t>、</w:t>
            </w:r>
            <w:r w:rsidR="00B71303" w:rsidRPr="008F66B4">
              <w:rPr>
                <w:rFonts w:ascii="Times New Roman" w:eastAsia="SimSun" w:hAnsi="Times New Roman" w:cs="Times New Roman"/>
                <w:kern w:val="22"/>
                <w:sz w:val="22"/>
                <w:szCs w:val="22"/>
              </w:rPr>
              <w:t>3</w:t>
            </w:r>
          </w:p>
        </w:tc>
      </w:tr>
      <w:tr w:rsidR="00B71303" w:rsidRPr="00F300AB" w14:paraId="26CF6522" w14:textId="77777777" w:rsidTr="00A333C9">
        <w:tc>
          <w:tcPr>
            <w:tcW w:w="2137" w:type="dxa"/>
          </w:tcPr>
          <w:p w14:paraId="64616252" w14:textId="16F94071" w:rsidR="00B71303" w:rsidRPr="008F66B4" w:rsidRDefault="009B2D19"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土地利用变化</w:t>
            </w:r>
          </w:p>
        </w:tc>
        <w:tc>
          <w:tcPr>
            <w:tcW w:w="5958" w:type="dxa"/>
          </w:tcPr>
          <w:p w14:paraId="030652A1" w14:textId="6A91A82B" w:rsidR="00B71303" w:rsidRPr="008F66B4" w:rsidDel="00AB4CB3" w:rsidRDefault="00770C88" w:rsidP="003E5613">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土地</w:t>
            </w:r>
            <w:r w:rsidR="00D75432" w:rsidRPr="008F66B4">
              <w:rPr>
                <w:rFonts w:ascii="Times New Roman" w:eastAsia="SimSun" w:hAnsi="Times New Roman" w:cs="Times New Roman"/>
                <w:kern w:val="22"/>
                <w:sz w:val="22"/>
                <w:szCs w:val="22"/>
                <w:lang w:eastAsia="zh-CN"/>
              </w:rPr>
              <w:t>利用</w:t>
            </w:r>
            <w:r w:rsidRPr="008F66B4">
              <w:rPr>
                <w:rFonts w:ascii="Times New Roman" w:eastAsia="SimSun" w:hAnsi="Times New Roman" w:cs="Times New Roman"/>
                <w:kern w:val="22"/>
                <w:sz w:val="22"/>
                <w:szCs w:val="22"/>
                <w:lang w:eastAsia="zh-CN"/>
              </w:rPr>
              <w:t>变化包括土地</w:t>
            </w:r>
            <w:r w:rsidR="00D75432" w:rsidRPr="008F66B4">
              <w:rPr>
                <w:rFonts w:ascii="Times New Roman" w:eastAsia="SimSun" w:hAnsi="Times New Roman" w:cs="Times New Roman"/>
                <w:kern w:val="22"/>
                <w:sz w:val="22"/>
                <w:szCs w:val="22"/>
                <w:lang w:eastAsia="zh-CN"/>
              </w:rPr>
              <w:t>覆被转类</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例如</w:t>
            </w:r>
            <w:r w:rsidR="00D75432" w:rsidRPr="008F66B4">
              <w:rPr>
                <w:rFonts w:ascii="Times New Roman" w:eastAsia="SimSun" w:hAnsi="Times New Roman" w:cs="Times New Roman"/>
                <w:kern w:val="22"/>
                <w:sz w:val="22"/>
                <w:szCs w:val="22"/>
                <w:lang w:eastAsia="zh-CN"/>
              </w:rPr>
              <w:t>去</w:t>
            </w:r>
            <w:r w:rsidRPr="008F66B4">
              <w:rPr>
                <w:rFonts w:ascii="Times New Roman" w:eastAsia="SimSun" w:hAnsi="Times New Roman" w:cs="Times New Roman"/>
                <w:kern w:val="22"/>
                <w:sz w:val="22"/>
                <w:szCs w:val="22"/>
                <w:lang w:eastAsia="zh-CN"/>
              </w:rPr>
              <w:t>森林</w:t>
            </w:r>
            <w:r w:rsidR="00D75432" w:rsidRPr="008F66B4">
              <w:rPr>
                <w:rFonts w:ascii="Times New Roman" w:eastAsia="SimSun" w:hAnsi="Times New Roman" w:cs="Times New Roman"/>
                <w:kern w:val="22"/>
                <w:sz w:val="22"/>
                <w:szCs w:val="22"/>
                <w:lang w:eastAsia="zh-CN"/>
              </w:rPr>
              <w:t>化</w:t>
            </w:r>
            <w:r w:rsidRPr="008F66B4">
              <w:rPr>
                <w:rFonts w:ascii="Times New Roman" w:eastAsia="SimSun" w:hAnsi="Times New Roman" w:cs="Times New Roman"/>
                <w:kern w:val="22"/>
                <w:sz w:val="22"/>
                <w:szCs w:val="22"/>
                <w:lang w:eastAsia="zh-CN"/>
              </w:rPr>
              <w:t>或采矿</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、生态系统或农业生态系统管理变化</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例如</w:t>
            </w:r>
            <w:r w:rsidR="00D75432" w:rsidRPr="008F66B4">
              <w:rPr>
                <w:rFonts w:ascii="Times New Roman" w:eastAsia="SimSun" w:hAnsi="Times New Roman" w:cs="Times New Roman"/>
                <w:kern w:val="22"/>
                <w:sz w:val="22"/>
                <w:szCs w:val="22"/>
                <w:lang w:eastAsia="zh-CN"/>
              </w:rPr>
              <w:t>强化</w:t>
            </w:r>
            <w:r w:rsidRPr="008F66B4">
              <w:rPr>
                <w:rFonts w:ascii="Times New Roman" w:eastAsia="SimSun" w:hAnsi="Times New Roman" w:cs="Times New Roman"/>
                <w:kern w:val="22"/>
                <w:sz w:val="22"/>
                <w:szCs w:val="22"/>
                <w:lang w:eastAsia="zh-CN"/>
              </w:rPr>
              <w:t>农业管理或森林采伐</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或景观空间配置变化</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例如生境的破碎化</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w:t>
            </w:r>
            <w:r w:rsidR="008F66B4" w:rsidRPr="008F66B4">
              <w:rPr>
                <w:rFonts w:ascii="Times New Roman" w:eastAsia="SimSun" w:hAnsi="Times New Roman" w:cs="Times New Roman"/>
                <w:kern w:val="22"/>
                <w:sz w:val="22"/>
                <w:szCs w:val="22"/>
                <w:lang w:eastAsia="zh-CN"/>
              </w:rPr>
              <w:t>（</w:t>
            </w:r>
            <w:hyperlink r:id="rId22" w:history="1">
              <w:r w:rsidR="00B71303" w:rsidRPr="008F66B4">
                <w:rPr>
                  <w:rStyle w:val="Hyperlink"/>
                  <w:rFonts w:ascii="Times New Roman" w:eastAsia="SimSun" w:hAnsi="Times New Roman" w:cs="Times New Roman"/>
                  <w:kern w:val="22"/>
                  <w:sz w:val="22"/>
                  <w:szCs w:val="22"/>
                  <w:lang w:eastAsia="zh-CN"/>
                </w:rPr>
                <w:t>https://ipbes.net/models-drivers-biodiversity-ecosystem-change</w:t>
              </w:r>
            </w:hyperlink>
            <w:r w:rsidR="008F66B4" w:rsidRPr="008F66B4">
              <w:rPr>
                <w:rFonts w:ascii="Times New Roman" w:eastAsia="SimSun" w:hAnsi="Times New Roman" w:cs="Times New Roman"/>
                <w:kern w:val="22"/>
                <w:sz w:val="22"/>
                <w:szCs w:val="22"/>
                <w:lang w:eastAsia="zh-CN"/>
              </w:rPr>
              <w:t>）</w:t>
            </w:r>
          </w:p>
        </w:tc>
        <w:tc>
          <w:tcPr>
            <w:tcW w:w="1530" w:type="dxa"/>
          </w:tcPr>
          <w:p w14:paraId="249C9A12" w14:textId="7B449CB3"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行动目标</w:t>
            </w:r>
            <w:r w:rsidR="00B71303" w:rsidRPr="008F66B4">
              <w:rPr>
                <w:rFonts w:ascii="Times New Roman" w:eastAsia="SimSun" w:hAnsi="Times New Roman" w:cs="Times New Roman"/>
                <w:kern w:val="22"/>
                <w:sz w:val="22"/>
                <w:szCs w:val="22"/>
              </w:rPr>
              <w:t>1</w:t>
            </w:r>
          </w:p>
        </w:tc>
      </w:tr>
      <w:tr w:rsidR="00B71303" w:rsidRPr="00F300AB" w14:paraId="1AFF0DA9" w14:textId="77777777" w:rsidTr="00A333C9">
        <w:tc>
          <w:tcPr>
            <w:tcW w:w="2137" w:type="dxa"/>
          </w:tcPr>
          <w:p w14:paraId="7D67837E" w14:textId="3CCA9586" w:rsidR="00B71303" w:rsidRPr="008F66B4" w:rsidRDefault="009B2D19"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海洋利用变化</w:t>
            </w:r>
          </w:p>
        </w:tc>
        <w:tc>
          <w:tcPr>
            <w:tcW w:w="5958" w:type="dxa"/>
          </w:tcPr>
          <w:p w14:paraId="072C772E" w14:textId="598A6A52" w:rsidR="00B71303" w:rsidRPr="008F66B4" w:rsidRDefault="00382884"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同样，海洋利用变化指改变海洋区域用途的措施和活动，例如沿海开发、近海水产养殖、海水养殖、油气勘探、底拖网捕捞等。</w:t>
            </w:r>
          </w:p>
        </w:tc>
        <w:tc>
          <w:tcPr>
            <w:tcW w:w="1530" w:type="dxa"/>
          </w:tcPr>
          <w:p w14:paraId="4FE4E3AC" w14:textId="11281638" w:rsidR="00B71303" w:rsidRPr="008F66B4" w:rsidRDefault="00B378DC" w:rsidP="00A333C9">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 xml:space="preserve"> </w:t>
            </w:r>
          </w:p>
        </w:tc>
      </w:tr>
      <w:tr w:rsidR="00B71303" w:rsidRPr="00F300AB" w14:paraId="4E59EB6D" w14:textId="77777777" w:rsidTr="00A333C9">
        <w:tc>
          <w:tcPr>
            <w:tcW w:w="2137" w:type="dxa"/>
          </w:tcPr>
          <w:p w14:paraId="45BBCD82" w14:textId="4EE89995" w:rsidR="00B71303" w:rsidRPr="008F66B4" w:rsidRDefault="009B2D19"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恢复</w:t>
            </w:r>
          </w:p>
        </w:tc>
        <w:tc>
          <w:tcPr>
            <w:tcW w:w="5958" w:type="dxa"/>
          </w:tcPr>
          <w:p w14:paraId="50C7C825" w14:textId="472C7A97" w:rsidR="00B71303" w:rsidRPr="008F66B4" w:rsidRDefault="00B378DC" w:rsidP="0029781A">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sz w:val="22"/>
                <w:szCs w:val="22"/>
                <w:lang w:eastAsia="zh-CN"/>
              </w:rPr>
              <w:t>IPBES</w:t>
            </w:r>
            <w:r w:rsidR="001337B1" w:rsidRPr="008F66B4">
              <w:rPr>
                <w:rFonts w:ascii="Times New Roman" w:eastAsia="SimSun" w:hAnsi="Times New Roman" w:cs="Times New Roman"/>
                <w:kern w:val="22"/>
                <w:sz w:val="22"/>
                <w:szCs w:val="22"/>
                <w:lang w:eastAsia="zh-CN"/>
              </w:rPr>
              <w:t>把</w:t>
            </w:r>
            <w:r w:rsidR="00382884" w:rsidRPr="008F66B4">
              <w:rPr>
                <w:rFonts w:ascii="Times New Roman" w:eastAsia="SimSun" w:hAnsi="Times New Roman" w:cs="Times New Roman"/>
                <w:kern w:val="22"/>
                <w:sz w:val="22"/>
                <w:szCs w:val="22"/>
                <w:lang w:eastAsia="zh-CN"/>
              </w:rPr>
              <w:t>恢复定义为</w:t>
            </w:r>
            <w:r w:rsidR="00382884" w:rsidRPr="008F66B4">
              <w:rPr>
                <w:rFonts w:ascii="Times New Roman" w:eastAsia="SimSun" w:hAnsi="Times New Roman" w:cs="Times New Roman"/>
                <w:kern w:val="22"/>
                <w:sz w:val="22"/>
                <w:szCs w:val="22"/>
                <w:lang w:eastAsia="zh-CN"/>
              </w:rPr>
              <w:t>“</w:t>
            </w:r>
            <w:r w:rsidR="00382884" w:rsidRPr="008F66B4">
              <w:rPr>
                <w:rFonts w:ascii="Times New Roman" w:eastAsia="SimSun" w:hAnsi="Times New Roman" w:cs="Times New Roman"/>
                <w:kern w:val="22"/>
                <w:sz w:val="22"/>
                <w:szCs w:val="22"/>
                <w:lang w:eastAsia="zh-CN"/>
              </w:rPr>
              <w:t>启动或加速</w:t>
            </w:r>
            <w:r w:rsidR="001337B1" w:rsidRPr="008F66B4">
              <w:rPr>
                <w:rFonts w:ascii="Times New Roman" w:eastAsia="SimSun" w:hAnsi="Times New Roman" w:cs="Times New Roman"/>
                <w:kern w:val="22"/>
                <w:sz w:val="22"/>
                <w:szCs w:val="22"/>
                <w:lang w:eastAsia="zh-CN"/>
              </w:rPr>
              <w:t>一个</w:t>
            </w:r>
            <w:r w:rsidR="00382884" w:rsidRPr="008F66B4">
              <w:rPr>
                <w:rFonts w:ascii="Times New Roman" w:eastAsia="SimSun" w:hAnsi="Times New Roman" w:cs="Times New Roman"/>
                <w:kern w:val="22"/>
                <w:sz w:val="22"/>
                <w:szCs w:val="22"/>
                <w:lang w:eastAsia="zh-CN"/>
              </w:rPr>
              <w:t>生态系统从退化状态恢复的任何有意活动</w:t>
            </w:r>
            <w:r w:rsidR="00382884" w:rsidRPr="008F66B4">
              <w:rPr>
                <w:rFonts w:ascii="Times New Roman" w:eastAsia="SimSun" w:hAnsi="Times New Roman" w:cs="Times New Roman"/>
                <w:kern w:val="22"/>
                <w:sz w:val="22"/>
                <w:szCs w:val="22"/>
                <w:lang w:eastAsia="zh-CN"/>
              </w:rPr>
              <w:t>”</w:t>
            </w:r>
            <w:r w:rsidR="008F66B4" w:rsidRPr="008F66B4">
              <w:rPr>
                <w:rFonts w:ascii="Times New Roman" w:eastAsia="SimSun" w:hAnsi="Times New Roman" w:cs="Times New Roman"/>
                <w:kern w:val="22"/>
                <w:sz w:val="22"/>
                <w:szCs w:val="22"/>
                <w:lang w:eastAsia="zh-CN"/>
              </w:rPr>
              <w:t>（</w:t>
            </w:r>
            <w:r w:rsidR="00382884" w:rsidRPr="008F66B4">
              <w:rPr>
                <w:rFonts w:ascii="Times New Roman" w:eastAsia="SimSun" w:hAnsi="Times New Roman" w:cs="Times New Roman"/>
                <w:kern w:val="22"/>
                <w:sz w:val="22"/>
                <w:szCs w:val="22"/>
                <w:lang w:eastAsia="zh-CN"/>
              </w:rPr>
              <w:t>2019</w:t>
            </w:r>
            <w:r w:rsidR="008F66B4" w:rsidRPr="008F66B4">
              <w:rPr>
                <w:rFonts w:ascii="Times New Roman" w:eastAsia="SimSun" w:hAnsi="Times New Roman" w:cs="Times New Roman"/>
                <w:kern w:val="22"/>
                <w:sz w:val="22"/>
                <w:szCs w:val="22"/>
                <w:lang w:eastAsia="zh-CN"/>
              </w:rPr>
              <w:t>）</w:t>
            </w:r>
            <w:r w:rsidR="00382884" w:rsidRPr="008F66B4">
              <w:rPr>
                <w:rFonts w:ascii="Times New Roman" w:eastAsia="SimSun" w:hAnsi="Times New Roman" w:cs="Times New Roman"/>
                <w:kern w:val="22"/>
                <w:sz w:val="22"/>
                <w:szCs w:val="22"/>
                <w:lang w:eastAsia="zh-CN"/>
              </w:rPr>
              <w:t>。这一定义涵盖退化状态的所有形式和强度，从这个意义上说，</w:t>
            </w:r>
            <w:r w:rsidR="0029781A">
              <w:rPr>
                <w:rFonts w:ascii="Times New Roman" w:eastAsia="SimSun" w:hAnsi="Times New Roman" w:cs="Times New Roman" w:hint="eastAsia"/>
                <w:kern w:val="22"/>
                <w:sz w:val="22"/>
                <w:szCs w:val="22"/>
                <w:lang w:eastAsia="zh-CN"/>
              </w:rPr>
              <w:t>它</w:t>
            </w:r>
            <w:r w:rsidR="00382884" w:rsidRPr="008F66B4">
              <w:rPr>
                <w:rFonts w:ascii="Times New Roman" w:eastAsia="SimSun" w:hAnsi="Times New Roman" w:cs="Times New Roman"/>
                <w:kern w:val="22"/>
                <w:sz w:val="22"/>
                <w:szCs w:val="22"/>
                <w:lang w:eastAsia="zh-CN"/>
              </w:rPr>
              <w:t>包括了生态恢复学会采用的定义。</w:t>
            </w:r>
            <w:r w:rsidR="0029781A" w:rsidRPr="008F66B4">
              <w:rPr>
                <w:rFonts w:ascii="Times New Roman" w:eastAsia="SimSun" w:hAnsi="Times New Roman" w:cs="Times New Roman"/>
                <w:kern w:val="22"/>
                <w:sz w:val="22"/>
                <w:szCs w:val="22"/>
                <w:lang w:eastAsia="zh-CN"/>
              </w:rPr>
              <w:t>（</w:t>
            </w:r>
            <w:hyperlink r:id="rId23" w:history="1">
              <w:r w:rsidR="0029781A" w:rsidRPr="00403FA3">
                <w:rPr>
                  <w:rStyle w:val="Hyperlink"/>
                  <w:kern w:val="22"/>
                  <w:sz w:val="22"/>
                  <w:szCs w:val="22"/>
                  <w:lang w:eastAsia="zh-CN"/>
                </w:rPr>
                <w:t>https://www.cbd.int/doc/c/fcd6/bfba/38ebc826221543e322173507/post2020-ws-2019-11-03-en.pdf</w:t>
              </w:r>
            </w:hyperlink>
            <w:r w:rsidR="008F66B4" w:rsidRPr="008F66B4">
              <w:rPr>
                <w:rFonts w:ascii="Times New Roman" w:eastAsia="SimSun" w:hAnsi="Times New Roman" w:cs="Times New Roman"/>
                <w:kern w:val="22"/>
                <w:sz w:val="22"/>
                <w:szCs w:val="22"/>
                <w:lang w:eastAsia="zh-CN"/>
              </w:rPr>
              <w:t>）</w:t>
            </w:r>
          </w:p>
          <w:p w14:paraId="5ECF99AA" w14:textId="77777777" w:rsidR="0029781A" w:rsidRDefault="00382884" w:rsidP="0029781A">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生态系统恢复意味着</w:t>
            </w:r>
            <w:r w:rsidR="008336E2"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协助恢复已经退化或被破坏的生态系统，以及保护仍然完整的生态系统</w:t>
            </w:r>
            <w:r w:rsidR="008336E2"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w:t>
            </w:r>
            <w:r w:rsidR="00B378DC" w:rsidRPr="008F66B4">
              <w:rPr>
                <w:rFonts w:ascii="Times New Roman" w:eastAsia="SimSun" w:hAnsi="Times New Roman" w:cs="Times New Roman"/>
                <w:kern w:val="22"/>
                <w:sz w:val="22"/>
                <w:szCs w:val="22"/>
                <w:lang w:eastAsia="zh-CN"/>
              </w:rPr>
              <w:t>恢复可以有多种方式</w:t>
            </w:r>
            <w:r w:rsidR="00B378DC" w:rsidRPr="008F66B4">
              <w:rPr>
                <w:rFonts w:ascii="Times New Roman" w:eastAsia="SimSun" w:hAnsi="Times New Roman" w:cs="Times New Roman"/>
                <w:kern w:val="22"/>
                <w:sz w:val="22"/>
                <w:szCs w:val="22"/>
                <w:lang w:eastAsia="zh-CN"/>
              </w:rPr>
              <w:t>——</w:t>
            </w:r>
            <w:r w:rsidR="00B378DC" w:rsidRPr="008F66B4">
              <w:rPr>
                <w:rFonts w:ascii="Times New Roman" w:eastAsia="SimSun" w:hAnsi="Times New Roman" w:cs="Times New Roman"/>
                <w:kern w:val="22"/>
                <w:sz w:val="22"/>
                <w:szCs w:val="22"/>
                <w:lang w:eastAsia="zh-CN"/>
              </w:rPr>
              <w:t>例如通过积极种植或消除压力，使大自然自行恢复。将生态系统恢复到原始状态并不总是可以实现的，也不一定是</w:t>
            </w:r>
            <w:r w:rsidR="00B378DC" w:rsidRPr="008F66B4">
              <w:rPr>
                <w:rFonts w:ascii="Times New Roman" w:eastAsia="SimSun" w:hAnsi="Times New Roman" w:cs="Times New Roman"/>
                <w:kern w:val="22"/>
                <w:sz w:val="22"/>
                <w:szCs w:val="22"/>
                <w:lang w:eastAsia="zh-CN"/>
              </w:rPr>
              <w:lastRenderedPageBreak/>
              <w:t>可取的。</w:t>
            </w:r>
          </w:p>
          <w:p w14:paraId="51CC37DC" w14:textId="2D6B6E18" w:rsidR="00B71303" w:rsidRPr="008F66B4" w:rsidDel="00AB4CB3" w:rsidRDefault="008F66B4" w:rsidP="0029781A">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w:t>
            </w:r>
            <w:r w:rsidR="00C91DC3">
              <w:rPr>
                <w:rFonts w:ascii="Times New Roman" w:eastAsia="SimSun" w:hAnsi="Times New Roman" w:cs="Times New Roman" w:hint="eastAsia"/>
                <w:kern w:val="22"/>
                <w:sz w:val="22"/>
                <w:szCs w:val="22"/>
                <w:lang w:val="en-US" w:eastAsia="zh-CN"/>
              </w:rPr>
              <w:t>联合国生态系统恢复十年</w:t>
            </w:r>
            <w:r w:rsidR="00B71303" w:rsidRPr="008F66B4">
              <w:rPr>
                <w:rFonts w:ascii="Times New Roman" w:eastAsia="SimSun" w:hAnsi="Times New Roman" w:cs="Times New Roman"/>
                <w:kern w:val="22"/>
                <w:sz w:val="22"/>
                <w:szCs w:val="22"/>
                <w:lang w:eastAsia="zh-CN"/>
              </w:rPr>
              <w:t xml:space="preserve">, </w:t>
            </w:r>
            <w:hyperlink r:id="rId24" w:history="1">
              <w:r w:rsidR="00B71303" w:rsidRPr="008F66B4">
                <w:rPr>
                  <w:rStyle w:val="Hyperlink"/>
                  <w:rFonts w:ascii="Times New Roman" w:eastAsia="SimSun" w:hAnsi="Times New Roman" w:cs="Times New Roman"/>
                  <w:kern w:val="22"/>
                  <w:sz w:val="22"/>
                  <w:szCs w:val="22"/>
                  <w:lang w:eastAsia="zh-CN"/>
                </w:rPr>
                <w:t>https://www.decadeonrestoration.org/what-ecosystem-restoration</w:t>
              </w:r>
            </w:hyperlink>
            <w:r w:rsidRPr="008F66B4">
              <w:rPr>
                <w:rFonts w:ascii="Times New Roman" w:eastAsia="SimSun" w:hAnsi="Times New Roman" w:cs="Times New Roman"/>
                <w:kern w:val="22"/>
                <w:sz w:val="22"/>
                <w:szCs w:val="22"/>
                <w:lang w:eastAsia="zh-CN"/>
              </w:rPr>
              <w:t>）</w:t>
            </w:r>
          </w:p>
        </w:tc>
        <w:tc>
          <w:tcPr>
            <w:tcW w:w="1530" w:type="dxa"/>
          </w:tcPr>
          <w:p w14:paraId="2287C9EA" w14:textId="123C835B"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lastRenderedPageBreak/>
              <w:t>行动目标</w:t>
            </w:r>
            <w:r w:rsidR="00B71303" w:rsidRPr="008F66B4">
              <w:rPr>
                <w:rFonts w:ascii="Times New Roman" w:eastAsia="SimSun" w:hAnsi="Times New Roman" w:cs="Times New Roman"/>
                <w:kern w:val="22"/>
                <w:sz w:val="22"/>
                <w:szCs w:val="22"/>
              </w:rPr>
              <w:t>2</w:t>
            </w:r>
          </w:p>
        </w:tc>
      </w:tr>
      <w:tr w:rsidR="00B71303" w:rsidRPr="00F300AB" w14:paraId="0F707B67" w14:textId="77777777" w:rsidTr="00A333C9">
        <w:tc>
          <w:tcPr>
            <w:tcW w:w="2137" w:type="dxa"/>
          </w:tcPr>
          <w:p w14:paraId="6AA99122" w14:textId="12E1AAE8" w:rsidR="00B71303" w:rsidRPr="008F66B4" w:rsidRDefault="009B2D19"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退化的生态系统</w:t>
            </w:r>
          </w:p>
        </w:tc>
        <w:tc>
          <w:tcPr>
            <w:tcW w:w="5958" w:type="dxa"/>
          </w:tcPr>
          <w:p w14:paraId="53B65C7D" w14:textId="31F83917" w:rsidR="008336E2" w:rsidRPr="008F66B4" w:rsidRDefault="008336E2" w:rsidP="008336E2">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土地退化可能是由于生物多样性、生态系统功能或服务的丧失。从生态角度来看，土地退化可能包括生态系统类别或用途的彻底转变，例如将天然草原</w:t>
            </w:r>
            <w:r w:rsidR="0029781A">
              <w:rPr>
                <w:rFonts w:ascii="Times New Roman" w:eastAsia="SimSun" w:hAnsi="Times New Roman" w:cs="Times New Roman" w:hint="eastAsia"/>
                <w:kern w:val="22"/>
                <w:sz w:val="22"/>
                <w:szCs w:val="22"/>
                <w:lang w:eastAsia="zh-CN"/>
              </w:rPr>
              <w:t>改</w:t>
            </w:r>
            <w:r w:rsidRPr="008F66B4">
              <w:rPr>
                <w:rFonts w:ascii="Times New Roman" w:eastAsia="SimSun" w:hAnsi="Times New Roman" w:cs="Times New Roman"/>
                <w:kern w:val="22"/>
                <w:sz w:val="22"/>
                <w:szCs w:val="22"/>
                <w:lang w:eastAsia="zh-CN"/>
              </w:rPr>
              <w:t>为</w:t>
            </w:r>
            <w:r w:rsidR="007573FB" w:rsidRPr="008F66B4">
              <w:rPr>
                <w:rFonts w:ascii="Times New Roman" w:eastAsia="SimSun" w:hAnsi="Times New Roman" w:cs="Times New Roman"/>
                <w:kern w:val="22"/>
                <w:sz w:val="22"/>
                <w:szCs w:val="22"/>
                <w:lang w:eastAsia="zh-CN"/>
              </w:rPr>
              <w:t>农</w:t>
            </w:r>
            <w:r w:rsidRPr="008F66B4">
              <w:rPr>
                <w:rFonts w:ascii="Times New Roman" w:eastAsia="SimSun" w:hAnsi="Times New Roman" w:cs="Times New Roman"/>
                <w:kern w:val="22"/>
                <w:sz w:val="22"/>
                <w:szCs w:val="22"/>
                <w:lang w:eastAsia="zh-CN"/>
              </w:rPr>
              <w:t>田，</w:t>
            </w:r>
            <w:r w:rsidR="0018472B" w:rsidRPr="008F66B4">
              <w:rPr>
                <w:rFonts w:ascii="Times New Roman" w:eastAsia="SimSun" w:hAnsi="Times New Roman" w:cs="Times New Roman"/>
                <w:kern w:val="22"/>
                <w:sz w:val="22"/>
                <w:szCs w:val="22"/>
                <w:lang w:eastAsia="zh-CN"/>
              </w:rPr>
              <w:t>提供</w:t>
            </w:r>
            <w:r w:rsidRPr="008F66B4">
              <w:rPr>
                <w:rFonts w:ascii="Times New Roman" w:eastAsia="SimSun" w:hAnsi="Times New Roman" w:cs="Times New Roman"/>
                <w:kern w:val="22"/>
                <w:sz w:val="22"/>
                <w:szCs w:val="22"/>
                <w:lang w:eastAsia="zh-CN"/>
              </w:rPr>
              <w:t>不同的效益，但也包括</w:t>
            </w:r>
            <w:r w:rsidRPr="008F66B4">
              <w:rPr>
                <w:rFonts w:ascii="Times New Roman" w:eastAsia="SimSun" w:hAnsi="Times New Roman" w:cs="Times New Roman"/>
                <w:kern w:val="22"/>
                <w:sz w:val="22"/>
                <w:szCs w:val="22"/>
                <w:lang w:eastAsia="zh-CN"/>
              </w:rPr>
              <w:t>“</w:t>
            </w:r>
            <w:r w:rsidR="0018472B" w:rsidRPr="008F66B4">
              <w:rPr>
                <w:rFonts w:ascii="Times New Roman" w:eastAsia="SimSun" w:hAnsi="Times New Roman" w:cs="Times New Roman"/>
                <w:kern w:val="22"/>
                <w:sz w:val="22"/>
                <w:szCs w:val="22"/>
                <w:lang w:eastAsia="zh-CN"/>
              </w:rPr>
              <w:t>自</w:t>
            </w:r>
            <w:r w:rsidRPr="008F66B4">
              <w:rPr>
                <w:rFonts w:ascii="Times New Roman" w:eastAsia="SimSun" w:hAnsi="Times New Roman" w:cs="Times New Roman"/>
                <w:kern w:val="22"/>
                <w:sz w:val="22"/>
                <w:szCs w:val="22"/>
                <w:lang w:eastAsia="zh-CN"/>
              </w:rPr>
              <w:t>然</w:t>
            </w:r>
            <w:r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或</w:t>
            </w:r>
            <w:r w:rsidRPr="008F66B4">
              <w:rPr>
                <w:rFonts w:ascii="Times New Roman" w:eastAsia="SimSun" w:hAnsi="Times New Roman" w:cs="Times New Roman"/>
                <w:kern w:val="22"/>
                <w:sz w:val="22"/>
                <w:szCs w:val="22"/>
                <w:lang w:eastAsia="zh-CN"/>
              </w:rPr>
              <w:t>“</w:t>
            </w:r>
            <w:r w:rsidR="0018472B" w:rsidRPr="008F66B4">
              <w:rPr>
                <w:rFonts w:ascii="Times New Roman" w:eastAsia="SimSun" w:hAnsi="Times New Roman" w:cs="Times New Roman"/>
                <w:kern w:val="22"/>
                <w:sz w:val="22"/>
                <w:szCs w:val="22"/>
                <w:lang w:eastAsia="zh-CN"/>
              </w:rPr>
              <w:t>转型</w:t>
            </w:r>
            <w:r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系统的退化。自然生态系统在</w:t>
            </w:r>
            <w:r w:rsidR="0018472B" w:rsidRPr="008F66B4">
              <w:rPr>
                <w:rFonts w:ascii="Times New Roman" w:eastAsia="SimSun" w:hAnsi="Times New Roman" w:cs="Times New Roman"/>
                <w:kern w:val="22"/>
                <w:sz w:val="22"/>
                <w:szCs w:val="22"/>
                <w:lang w:eastAsia="zh-CN"/>
              </w:rPr>
              <w:t>转型</w:t>
            </w:r>
            <w:r w:rsidRPr="008F66B4">
              <w:rPr>
                <w:rFonts w:ascii="Times New Roman" w:eastAsia="SimSun" w:hAnsi="Times New Roman" w:cs="Times New Roman"/>
                <w:kern w:val="22"/>
                <w:sz w:val="22"/>
                <w:szCs w:val="22"/>
                <w:lang w:eastAsia="zh-CN"/>
              </w:rPr>
              <w:t>之前往往</w:t>
            </w:r>
            <w:r w:rsidR="0018472B" w:rsidRPr="008F66B4">
              <w:rPr>
                <w:rFonts w:ascii="Times New Roman" w:eastAsia="SimSun" w:hAnsi="Times New Roman" w:cs="Times New Roman"/>
                <w:kern w:val="22"/>
                <w:sz w:val="22"/>
                <w:szCs w:val="22"/>
                <w:lang w:eastAsia="zh-CN"/>
              </w:rPr>
              <w:t>已经</w:t>
            </w:r>
            <w:r w:rsidRPr="008F66B4">
              <w:rPr>
                <w:rFonts w:ascii="Times New Roman" w:eastAsia="SimSun" w:hAnsi="Times New Roman" w:cs="Times New Roman"/>
                <w:kern w:val="22"/>
                <w:sz w:val="22"/>
                <w:szCs w:val="22"/>
                <w:lang w:eastAsia="zh-CN"/>
              </w:rPr>
              <w:t>退化。这种</w:t>
            </w:r>
            <w:r w:rsidR="0018472B" w:rsidRPr="008F66B4">
              <w:rPr>
                <w:rFonts w:ascii="Times New Roman" w:eastAsia="SimSun" w:hAnsi="Times New Roman" w:cs="Times New Roman"/>
                <w:kern w:val="22"/>
                <w:sz w:val="22"/>
                <w:szCs w:val="22"/>
                <w:lang w:eastAsia="zh-CN"/>
              </w:rPr>
              <w:t>转类</w:t>
            </w:r>
            <w:r w:rsidRPr="008F66B4">
              <w:rPr>
                <w:rFonts w:ascii="Times New Roman" w:eastAsia="SimSun" w:hAnsi="Times New Roman" w:cs="Times New Roman"/>
                <w:kern w:val="22"/>
                <w:sz w:val="22"/>
                <w:szCs w:val="22"/>
                <w:lang w:eastAsia="zh-CN"/>
              </w:rPr>
              <w:t>产生的</w:t>
            </w:r>
            <w:r w:rsidR="0018472B" w:rsidRPr="008F66B4">
              <w:rPr>
                <w:rFonts w:ascii="Times New Roman" w:eastAsia="SimSun" w:hAnsi="Times New Roman" w:cs="Times New Roman"/>
                <w:kern w:val="22"/>
                <w:sz w:val="22"/>
                <w:szCs w:val="22"/>
                <w:lang w:eastAsia="zh-CN"/>
              </w:rPr>
              <w:t>转型</w:t>
            </w:r>
            <w:r w:rsidRPr="008F66B4">
              <w:rPr>
                <w:rFonts w:ascii="Times New Roman" w:eastAsia="SimSun" w:hAnsi="Times New Roman" w:cs="Times New Roman"/>
                <w:kern w:val="22"/>
                <w:sz w:val="22"/>
                <w:szCs w:val="22"/>
                <w:lang w:eastAsia="zh-CN"/>
              </w:rPr>
              <w:t>生态系统</w:t>
            </w:r>
            <w:r w:rsidR="0018472B" w:rsidRPr="008F66B4">
              <w:rPr>
                <w:rFonts w:ascii="Times New Roman" w:eastAsia="SimSun" w:hAnsi="Times New Roman" w:cs="Times New Roman"/>
                <w:kern w:val="22"/>
                <w:sz w:val="22"/>
                <w:szCs w:val="22"/>
                <w:lang w:eastAsia="zh-CN"/>
              </w:rPr>
              <w:t>也</w:t>
            </w:r>
            <w:r w:rsidRPr="008F66B4">
              <w:rPr>
                <w:rFonts w:ascii="Times New Roman" w:eastAsia="SimSun" w:hAnsi="Times New Roman" w:cs="Times New Roman"/>
                <w:kern w:val="22"/>
                <w:sz w:val="22"/>
                <w:szCs w:val="22"/>
                <w:lang w:eastAsia="zh-CN"/>
              </w:rPr>
              <w:t>可能退化，</w:t>
            </w:r>
            <w:r w:rsidR="009C38B2" w:rsidRPr="008F66B4">
              <w:rPr>
                <w:rFonts w:ascii="Times New Roman" w:eastAsia="SimSun" w:hAnsi="Times New Roman" w:cs="Times New Roman"/>
                <w:kern w:val="22"/>
                <w:sz w:val="22"/>
                <w:szCs w:val="22"/>
                <w:lang w:eastAsia="zh-CN"/>
              </w:rPr>
              <w:t>提供的</w:t>
            </w:r>
            <w:r w:rsidRPr="008F66B4">
              <w:rPr>
                <w:rFonts w:ascii="Times New Roman" w:eastAsia="SimSun" w:hAnsi="Times New Roman" w:cs="Times New Roman"/>
                <w:kern w:val="22"/>
                <w:sz w:val="22"/>
                <w:szCs w:val="22"/>
                <w:lang w:eastAsia="zh-CN"/>
              </w:rPr>
              <w:t>新功能减少</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例如农田土壤退化和土壤肥力下降导致作物减产</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w:t>
            </w:r>
          </w:p>
          <w:p w14:paraId="16070D3E" w14:textId="246B57F2" w:rsidR="008336E2" w:rsidRPr="008F66B4" w:rsidRDefault="008336E2" w:rsidP="008336E2">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同样的概念也适用于海洋和淡水生态系统的退化。</w:t>
            </w:r>
            <w:r w:rsidR="00651B51" w:rsidRPr="008F66B4">
              <w:rPr>
                <w:rFonts w:ascii="Times New Roman" w:eastAsia="SimSun" w:hAnsi="Times New Roman" w:cs="Times New Roman"/>
                <w:kern w:val="22"/>
                <w:sz w:val="22"/>
                <w:szCs w:val="22"/>
                <w:lang w:eastAsia="zh-CN"/>
              </w:rPr>
              <w:t>退化的</w:t>
            </w:r>
            <w:r w:rsidR="009D3679">
              <w:rPr>
                <w:rFonts w:ascii="Times New Roman" w:eastAsia="SimSun" w:hAnsi="Times New Roman" w:cs="Times New Roman" w:hint="eastAsia"/>
                <w:kern w:val="22"/>
                <w:sz w:val="22"/>
                <w:szCs w:val="22"/>
                <w:lang w:eastAsia="zh-CN"/>
              </w:rPr>
              <w:t>表现</w:t>
            </w:r>
            <w:r w:rsidRPr="008F66B4">
              <w:rPr>
                <w:rFonts w:ascii="Times New Roman" w:eastAsia="SimSun" w:hAnsi="Times New Roman" w:cs="Times New Roman"/>
                <w:kern w:val="22"/>
                <w:sz w:val="22"/>
                <w:szCs w:val="22"/>
                <w:lang w:eastAsia="zh-CN"/>
              </w:rPr>
              <w:t>形式</w:t>
            </w:r>
            <w:r w:rsidR="00BB350C">
              <w:rPr>
                <w:rFonts w:ascii="Times New Roman" w:eastAsia="SimSun" w:hAnsi="Times New Roman" w:cs="Times New Roman" w:hint="eastAsia"/>
                <w:kern w:val="22"/>
                <w:sz w:val="22"/>
                <w:szCs w:val="22"/>
                <w:lang w:eastAsia="zh-CN"/>
              </w:rPr>
              <w:t>可能是</w:t>
            </w:r>
            <w:r w:rsidRPr="008F66B4">
              <w:rPr>
                <w:rFonts w:ascii="Times New Roman" w:eastAsia="SimSun" w:hAnsi="Times New Roman" w:cs="Times New Roman"/>
                <w:kern w:val="22"/>
                <w:sz w:val="22"/>
                <w:szCs w:val="22"/>
                <w:lang w:eastAsia="zh-CN"/>
              </w:rPr>
              <w:t>海洋群落的营养结构</w:t>
            </w:r>
            <w:r w:rsidR="009D3679">
              <w:rPr>
                <w:rFonts w:ascii="Times New Roman" w:eastAsia="SimSun" w:hAnsi="Times New Roman" w:cs="Times New Roman" w:hint="eastAsia"/>
                <w:kern w:val="22"/>
                <w:sz w:val="22"/>
                <w:szCs w:val="22"/>
                <w:lang w:eastAsia="zh-CN"/>
              </w:rPr>
              <w:t>发生</w:t>
            </w:r>
            <w:r w:rsidR="00651B51" w:rsidRPr="008F66B4">
              <w:rPr>
                <w:rFonts w:ascii="Times New Roman" w:eastAsia="SimSun" w:hAnsi="Times New Roman" w:cs="Times New Roman"/>
                <w:kern w:val="22"/>
                <w:sz w:val="22"/>
                <w:szCs w:val="22"/>
                <w:lang w:eastAsia="zh-CN"/>
              </w:rPr>
              <w:t>改变</w:t>
            </w:r>
            <w:r w:rsidR="008F66B4" w:rsidRPr="008F66B4">
              <w:rPr>
                <w:rFonts w:ascii="Times New Roman" w:eastAsia="SimSun" w:hAnsi="Times New Roman" w:cs="Times New Roman"/>
                <w:kern w:val="22"/>
                <w:sz w:val="22"/>
                <w:szCs w:val="22"/>
                <w:lang w:eastAsia="zh-CN"/>
              </w:rPr>
              <w:t>（</w:t>
            </w:r>
            <w:r w:rsidR="00651B51" w:rsidRPr="008F66B4">
              <w:rPr>
                <w:rFonts w:ascii="Times New Roman" w:eastAsia="SimSun" w:hAnsi="Times New Roman" w:cs="Times New Roman"/>
                <w:kern w:val="22"/>
                <w:sz w:val="22"/>
                <w:szCs w:val="22"/>
                <w:lang w:eastAsia="zh-CN"/>
              </w:rPr>
              <w:t>由于</w:t>
            </w:r>
            <w:r w:rsidRPr="008F66B4">
              <w:rPr>
                <w:rFonts w:ascii="Times New Roman" w:eastAsia="SimSun" w:hAnsi="Times New Roman" w:cs="Times New Roman"/>
                <w:kern w:val="22"/>
                <w:sz w:val="22"/>
                <w:szCs w:val="22"/>
                <w:lang w:eastAsia="zh-CN"/>
              </w:rPr>
              <w:t>捕捞压力和有选择地</w:t>
            </w:r>
            <w:r w:rsidR="009C38B2" w:rsidRPr="008F66B4">
              <w:rPr>
                <w:rFonts w:ascii="Times New Roman" w:eastAsia="SimSun" w:hAnsi="Times New Roman" w:cs="Times New Roman"/>
                <w:kern w:val="22"/>
                <w:sz w:val="22"/>
                <w:szCs w:val="22"/>
                <w:lang w:eastAsia="zh-CN"/>
              </w:rPr>
              <w:t>去</w:t>
            </w:r>
            <w:r w:rsidRPr="008F66B4">
              <w:rPr>
                <w:rFonts w:ascii="Times New Roman" w:eastAsia="SimSun" w:hAnsi="Times New Roman" w:cs="Times New Roman"/>
                <w:kern w:val="22"/>
                <w:sz w:val="22"/>
                <w:szCs w:val="22"/>
                <w:lang w:eastAsia="zh-CN"/>
              </w:rPr>
              <w:t>除物种</w:t>
            </w:r>
            <w:r w:rsidR="008F66B4" w:rsidRPr="008F66B4">
              <w:rPr>
                <w:rFonts w:ascii="Times New Roman" w:eastAsia="SimSun" w:hAnsi="Times New Roman" w:cs="Times New Roman"/>
                <w:kern w:val="22"/>
                <w:sz w:val="22"/>
                <w:szCs w:val="22"/>
                <w:lang w:eastAsia="zh-CN"/>
              </w:rPr>
              <w:t>）</w:t>
            </w:r>
            <w:r w:rsidR="009D3679">
              <w:rPr>
                <w:rFonts w:ascii="Times New Roman" w:eastAsia="SimSun" w:hAnsi="Times New Roman" w:cs="Times New Roman" w:hint="eastAsia"/>
                <w:kern w:val="22"/>
                <w:sz w:val="22"/>
                <w:szCs w:val="22"/>
                <w:lang w:eastAsia="zh-CN"/>
              </w:rPr>
              <w:t>，</w:t>
            </w:r>
            <w:r w:rsidRPr="008F66B4">
              <w:rPr>
                <w:rFonts w:ascii="Times New Roman" w:eastAsia="SimSun" w:hAnsi="Times New Roman" w:cs="Times New Roman"/>
                <w:kern w:val="22"/>
                <w:sz w:val="22"/>
                <w:szCs w:val="22"/>
                <w:lang w:eastAsia="zh-CN"/>
              </w:rPr>
              <w:t>软底栖动物和硬底栖动物</w:t>
            </w:r>
            <w:r w:rsidR="009D3679">
              <w:rPr>
                <w:rFonts w:ascii="Times New Roman" w:eastAsia="SimSun" w:hAnsi="Times New Roman" w:cs="Times New Roman" w:hint="eastAsia"/>
                <w:kern w:val="22"/>
                <w:sz w:val="22"/>
                <w:szCs w:val="22"/>
                <w:lang w:eastAsia="zh-CN"/>
              </w:rPr>
              <w:t>发生</w:t>
            </w:r>
            <w:r w:rsidR="00651B51" w:rsidRPr="008F66B4">
              <w:rPr>
                <w:rFonts w:ascii="Times New Roman" w:eastAsia="SimSun" w:hAnsi="Times New Roman" w:cs="Times New Roman"/>
                <w:kern w:val="22"/>
                <w:sz w:val="22"/>
                <w:szCs w:val="22"/>
                <w:lang w:eastAsia="zh-CN"/>
              </w:rPr>
              <w:t>改变</w:t>
            </w:r>
            <w:r w:rsidR="008F66B4" w:rsidRPr="008F66B4">
              <w:rPr>
                <w:rFonts w:ascii="Times New Roman" w:eastAsia="SimSun" w:hAnsi="Times New Roman" w:cs="Times New Roman"/>
                <w:kern w:val="22"/>
                <w:sz w:val="22"/>
                <w:szCs w:val="22"/>
                <w:lang w:eastAsia="zh-CN"/>
              </w:rPr>
              <w:t>（</w:t>
            </w:r>
            <w:r w:rsidR="00651B51" w:rsidRPr="008F66B4">
              <w:rPr>
                <w:rFonts w:ascii="Times New Roman" w:eastAsia="SimSun" w:hAnsi="Times New Roman" w:cs="Times New Roman"/>
                <w:kern w:val="22"/>
                <w:sz w:val="22"/>
                <w:szCs w:val="22"/>
                <w:lang w:eastAsia="zh-CN"/>
              </w:rPr>
              <w:t>由于使用拖网等</w:t>
            </w:r>
            <w:r w:rsidRPr="008F66B4">
              <w:rPr>
                <w:rFonts w:ascii="Times New Roman" w:eastAsia="SimSun" w:hAnsi="Times New Roman" w:cs="Times New Roman"/>
                <w:kern w:val="22"/>
                <w:sz w:val="22"/>
                <w:szCs w:val="22"/>
                <w:lang w:eastAsia="zh-CN"/>
              </w:rPr>
              <w:t>触</w:t>
            </w:r>
            <w:r w:rsidR="00651B51" w:rsidRPr="008F66B4">
              <w:rPr>
                <w:rFonts w:ascii="Times New Roman" w:eastAsia="SimSun" w:hAnsi="Times New Roman" w:cs="Times New Roman"/>
                <w:kern w:val="22"/>
                <w:sz w:val="22"/>
                <w:szCs w:val="22"/>
                <w:lang w:eastAsia="zh-CN"/>
              </w:rPr>
              <w:t>底</w:t>
            </w:r>
            <w:r w:rsidRPr="008F66B4">
              <w:rPr>
                <w:rFonts w:ascii="Times New Roman" w:eastAsia="SimSun" w:hAnsi="Times New Roman" w:cs="Times New Roman"/>
                <w:kern w:val="22"/>
                <w:sz w:val="22"/>
                <w:szCs w:val="22"/>
                <w:lang w:eastAsia="zh-CN"/>
              </w:rPr>
              <w:t>渔具</w:t>
            </w:r>
            <w:r w:rsidR="009D3679">
              <w:rPr>
                <w:rFonts w:ascii="Times New Roman" w:eastAsia="SimSun" w:hAnsi="Times New Roman" w:cs="Times New Roman" w:hint="eastAsia"/>
                <w:kern w:val="22"/>
                <w:sz w:val="22"/>
                <w:szCs w:val="22"/>
                <w:lang w:eastAsia="zh-CN"/>
              </w:rPr>
              <w:t>重复拖捞</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或建造人工礁。就水生淡水生态系统而言，在河道上建造水坝和水库</w:t>
            </w:r>
            <w:r w:rsidR="009D3679">
              <w:rPr>
                <w:rFonts w:ascii="Times New Roman" w:eastAsia="SimSun" w:hAnsi="Times New Roman" w:cs="Times New Roman" w:hint="eastAsia"/>
                <w:kern w:val="22"/>
                <w:sz w:val="22"/>
                <w:szCs w:val="22"/>
                <w:lang w:eastAsia="zh-CN"/>
              </w:rPr>
              <w:t>，</w:t>
            </w:r>
            <w:r w:rsidRPr="008F66B4">
              <w:rPr>
                <w:rFonts w:ascii="Times New Roman" w:eastAsia="SimSun" w:hAnsi="Times New Roman" w:cs="Times New Roman"/>
                <w:kern w:val="22"/>
                <w:sz w:val="22"/>
                <w:szCs w:val="22"/>
                <w:lang w:eastAsia="zh-CN"/>
              </w:rPr>
              <w:t>或将自然湿地</w:t>
            </w:r>
            <w:r w:rsidR="00651B51" w:rsidRPr="008F66B4">
              <w:rPr>
                <w:rFonts w:ascii="Times New Roman" w:eastAsia="SimSun" w:hAnsi="Times New Roman" w:cs="Times New Roman"/>
                <w:kern w:val="22"/>
                <w:sz w:val="22"/>
                <w:szCs w:val="22"/>
                <w:lang w:eastAsia="zh-CN"/>
              </w:rPr>
              <w:t>改</w:t>
            </w:r>
            <w:r w:rsidRPr="008F66B4">
              <w:rPr>
                <w:rFonts w:ascii="Times New Roman" w:eastAsia="SimSun" w:hAnsi="Times New Roman" w:cs="Times New Roman"/>
                <w:kern w:val="22"/>
                <w:sz w:val="22"/>
                <w:szCs w:val="22"/>
                <w:lang w:eastAsia="zh-CN"/>
              </w:rPr>
              <w:t>为稻田</w:t>
            </w:r>
            <w:r w:rsidR="009D3679">
              <w:rPr>
                <w:rFonts w:ascii="Times New Roman" w:eastAsia="SimSun" w:hAnsi="Times New Roman" w:cs="Times New Roman" w:hint="eastAsia"/>
                <w:kern w:val="22"/>
                <w:sz w:val="22"/>
                <w:szCs w:val="22"/>
                <w:lang w:eastAsia="zh-CN"/>
              </w:rPr>
              <w:t>，都是</w:t>
            </w:r>
            <w:r w:rsidRPr="008F66B4">
              <w:rPr>
                <w:rFonts w:ascii="Times New Roman" w:eastAsia="SimSun" w:hAnsi="Times New Roman" w:cs="Times New Roman"/>
                <w:kern w:val="22"/>
                <w:sz w:val="22"/>
                <w:szCs w:val="22"/>
                <w:lang w:eastAsia="zh-CN"/>
              </w:rPr>
              <w:t>生态系统转型的例子。</w:t>
            </w:r>
          </w:p>
          <w:p w14:paraId="7FCFCB15" w14:textId="070DB881" w:rsidR="00B71303" w:rsidRPr="008F66B4" w:rsidDel="00AB4CB3" w:rsidRDefault="008F66B4" w:rsidP="008F7D4C">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w:t>
            </w:r>
            <w:hyperlink r:id="rId25" w:history="1">
              <w:r w:rsidR="00B71303" w:rsidRPr="008F66B4">
                <w:rPr>
                  <w:rStyle w:val="Hyperlink"/>
                  <w:rFonts w:ascii="Times New Roman" w:eastAsia="SimSun" w:hAnsi="Times New Roman" w:cs="Times New Roman"/>
                  <w:sz w:val="22"/>
                  <w:szCs w:val="22"/>
                </w:rPr>
                <w:t>CBD/POST2020/WS/2019/11/3</w:t>
              </w:r>
            </w:hyperlink>
            <w:r w:rsidRPr="008F66B4">
              <w:rPr>
                <w:rFonts w:ascii="Times New Roman" w:eastAsia="SimSun" w:hAnsi="Times New Roman" w:cs="Times New Roman"/>
                <w:kern w:val="22"/>
                <w:sz w:val="22"/>
                <w:szCs w:val="22"/>
              </w:rPr>
              <w:t>）</w:t>
            </w:r>
          </w:p>
        </w:tc>
        <w:tc>
          <w:tcPr>
            <w:tcW w:w="1530" w:type="dxa"/>
          </w:tcPr>
          <w:p w14:paraId="61AEF16B" w14:textId="27452113"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行动目标</w:t>
            </w:r>
            <w:r w:rsidR="00B71303" w:rsidRPr="008F66B4">
              <w:rPr>
                <w:rFonts w:ascii="Times New Roman" w:eastAsia="SimSun" w:hAnsi="Times New Roman" w:cs="Times New Roman"/>
                <w:kern w:val="22"/>
                <w:sz w:val="22"/>
                <w:szCs w:val="22"/>
              </w:rPr>
              <w:t>2</w:t>
            </w:r>
          </w:p>
        </w:tc>
      </w:tr>
      <w:tr w:rsidR="00B71303" w:rsidRPr="00F300AB" w14:paraId="63D4F9D8" w14:textId="77777777" w:rsidTr="00A333C9">
        <w:tc>
          <w:tcPr>
            <w:tcW w:w="2137" w:type="dxa"/>
          </w:tcPr>
          <w:p w14:paraId="693AD69D" w14:textId="4908043E" w:rsidR="00B71303" w:rsidRPr="008F66B4" w:rsidRDefault="009B2D19"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sz w:val="22"/>
                <w:szCs w:val="22"/>
                <w:lang w:eastAsia="zh-CN"/>
              </w:rPr>
              <w:t>野生和驯化物种</w:t>
            </w:r>
          </w:p>
        </w:tc>
        <w:tc>
          <w:tcPr>
            <w:tcW w:w="5958" w:type="dxa"/>
          </w:tcPr>
          <w:p w14:paraId="114827B8" w14:textId="46C374E6" w:rsidR="00B71303" w:rsidRPr="008F66B4" w:rsidRDefault="00FD5189"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所有生物，包括动物、植物、真菌和细菌。</w:t>
            </w:r>
          </w:p>
        </w:tc>
        <w:tc>
          <w:tcPr>
            <w:tcW w:w="1530" w:type="dxa"/>
          </w:tcPr>
          <w:p w14:paraId="182879CA" w14:textId="3CF936BA"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长期目标</w:t>
            </w:r>
            <w:r w:rsidR="00B71303" w:rsidRPr="008F66B4">
              <w:rPr>
                <w:rFonts w:ascii="Times New Roman" w:eastAsia="SimSun" w:hAnsi="Times New Roman" w:cs="Times New Roman"/>
                <w:kern w:val="22"/>
                <w:sz w:val="22"/>
                <w:szCs w:val="22"/>
                <w:lang w:eastAsia="zh-CN"/>
              </w:rPr>
              <w:t>A</w:t>
            </w:r>
            <w:r w:rsidR="00770C88"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里程碑</w:t>
            </w:r>
            <w:r w:rsidR="00B71303" w:rsidRPr="008F66B4">
              <w:rPr>
                <w:rFonts w:ascii="Times New Roman" w:eastAsia="SimSun" w:hAnsi="Times New Roman" w:cs="Times New Roman"/>
                <w:kern w:val="22"/>
                <w:sz w:val="22"/>
                <w:szCs w:val="22"/>
                <w:lang w:eastAsia="zh-CN"/>
              </w:rPr>
              <w:t>A.3</w:t>
            </w:r>
            <w:r w:rsidR="00770C88"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行动目标</w:t>
            </w:r>
            <w:r w:rsidR="00B71303" w:rsidRPr="008F66B4">
              <w:rPr>
                <w:rFonts w:ascii="Times New Roman" w:eastAsia="SimSun" w:hAnsi="Times New Roman" w:cs="Times New Roman"/>
                <w:kern w:val="22"/>
                <w:sz w:val="22"/>
                <w:szCs w:val="22"/>
                <w:lang w:eastAsia="zh-CN"/>
              </w:rPr>
              <w:t>4</w:t>
            </w:r>
          </w:p>
        </w:tc>
      </w:tr>
      <w:tr w:rsidR="00B71303" w:rsidRPr="00F300AB" w14:paraId="3AE77E38" w14:textId="77777777" w:rsidTr="00A333C9">
        <w:tc>
          <w:tcPr>
            <w:tcW w:w="2137" w:type="dxa"/>
          </w:tcPr>
          <w:p w14:paraId="7C81CDE6" w14:textId="224C5BFD" w:rsidR="00B71303" w:rsidRPr="008F66B4" w:rsidRDefault="009B2D19" w:rsidP="00BD5204">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sz w:val="22"/>
                <w:szCs w:val="22"/>
                <w:lang w:eastAsia="zh-CN"/>
              </w:rPr>
              <w:t>人与野生物之间的冲突</w:t>
            </w:r>
          </w:p>
        </w:tc>
        <w:tc>
          <w:tcPr>
            <w:tcW w:w="5958" w:type="dxa"/>
          </w:tcPr>
          <w:p w14:paraId="4526EE15" w14:textId="3E75131D" w:rsidR="00FD5189" w:rsidRPr="008F66B4" w:rsidRDefault="00FD5189"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snapToGrid w:val="0"/>
                <w:kern w:val="22"/>
                <w:sz w:val="22"/>
                <w:szCs w:val="22"/>
                <w:lang w:eastAsia="zh-CN"/>
              </w:rPr>
              <w:t>人与野生物</w:t>
            </w:r>
            <w:r w:rsidR="00BB350C">
              <w:rPr>
                <w:rFonts w:ascii="Times New Roman" w:eastAsia="SimSun" w:hAnsi="Times New Roman" w:cs="Times New Roman" w:hint="eastAsia"/>
                <w:snapToGrid w:val="0"/>
                <w:kern w:val="22"/>
                <w:sz w:val="22"/>
                <w:szCs w:val="22"/>
                <w:lang w:eastAsia="zh-CN"/>
              </w:rPr>
              <w:t>之间</w:t>
            </w:r>
            <w:r w:rsidRPr="008F66B4">
              <w:rPr>
                <w:rFonts w:ascii="Times New Roman" w:eastAsia="SimSun" w:hAnsi="Times New Roman" w:cs="Times New Roman"/>
                <w:snapToGrid w:val="0"/>
                <w:kern w:val="22"/>
                <w:sz w:val="22"/>
                <w:szCs w:val="22"/>
                <w:lang w:eastAsia="zh-CN"/>
              </w:rPr>
              <w:t>的冲突通常被描述为发生在人与野生物之间的冲突，野生物的行动和造成的威胁对人类生活、健康、福祉和</w:t>
            </w:r>
            <w:r w:rsidRPr="008F66B4">
              <w:rPr>
                <w:rFonts w:ascii="Times New Roman" w:eastAsia="SimSun" w:hAnsi="Times New Roman" w:cs="Times New Roman"/>
                <w:snapToGrid w:val="0"/>
                <w:kern w:val="22"/>
                <w:sz w:val="22"/>
                <w:szCs w:val="22"/>
                <w:lang w:eastAsia="zh-CN"/>
              </w:rPr>
              <w:t>/</w:t>
            </w:r>
            <w:r w:rsidRPr="008F66B4">
              <w:rPr>
                <w:rFonts w:ascii="Times New Roman" w:eastAsia="SimSun" w:hAnsi="Times New Roman" w:cs="Times New Roman"/>
                <w:snapToGrid w:val="0"/>
                <w:kern w:val="22"/>
                <w:sz w:val="22"/>
                <w:szCs w:val="22"/>
                <w:lang w:eastAsia="zh-CN"/>
              </w:rPr>
              <w:t>或生计产生不利影响。由于这些行动和威胁，人</w:t>
            </w:r>
            <w:r w:rsidR="00BB350C">
              <w:rPr>
                <w:rFonts w:ascii="Times New Roman" w:eastAsia="SimSun" w:hAnsi="Times New Roman" w:cs="Times New Roman" w:hint="eastAsia"/>
                <w:snapToGrid w:val="0"/>
                <w:kern w:val="22"/>
                <w:sz w:val="22"/>
                <w:szCs w:val="22"/>
                <w:lang w:eastAsia="zh-CN"/>
              </w:rPr>
              <w:t>可能</w:t>
            </w:r>
            <w:r w:rsidRPr="008F66B4">
              <w:rPr>
                <w:rFonts w:ascii="Times New Roman" w:eastAsia="SimSun" w:hAnsi="Times New Roman" w:cs="Times New Roman"/>
                <w:snapToGrid w:val="0"/>
                <w:kern w:val="22"/>
                <w:sz w:val="22"/>
                <w:szCs w:val="22"/>
                <w:lang w:eastAsia="zh-CN"/>
              </w:rPr>
              <w:t>伤害或消灭野生物。这些反应可能是有意也可能是无意的。</w:t>
            </w:r>
            <w:r w:rsidR="00B71303" w:rsidRPr="008F66B4">
              <w:rPr>
                <w:rFonts w:ascii="Times New Roman" w:eastAsia="SimSun" w:hAnsi="Times New Roman" w:cs="Times New Roman"/>
                <w:kern w:val="22"/>
                <w:sz w:val="22"/>
                <w:szCs w:val="22"/>
                <w:lang w:eastAsia="zh-CN"/>
              </w:rPr>
              <w:t xml:space="preserve"> </w:t>
            </w:r>
          </w:p>
          <w:p w14:paraId="1AC4E91E" w14:textId="16475940" w:rsidR="00B71303" w:rsidRPr="008F66B4" w:rsidRDefault="008F66B4" w:rsidP="008F7D4C">
            <w:pPr>
              <w:adjustRightInd w:val="0"/>
              <w:snapToGrid w:val="0"/>
              <w:spacing w:before="60" w:after="60"/>
              <w:jc w:val="left"/>
              <w:rPr>
                <w:rFonts w:ascii="Times New Roman" w:eastAsia="SimSun" w:hAnsi="Times New Roman" w:cs="Times New Roman"/>
                <w:iCs/>
                <w:kern w:val="22"/>
                <w:sz w:val="22"/>
                <w:szCs w:val="22"/>
              </w:rPr>
            </w:pPr>
            <w:r w:rsidRPr="008F66B4">
              <w:rPr>
                <w:rFonts w:ascii="Times New Roman" w:eastAsia="SimSun" w:hAnsi="Times New Roman" w:cs="Times New Roman"/>
                <w:kern w:val="22"/>
                <w:sz w:val="22"/>
                <w:szCs w:val="22"/>
              </w:rPr>
              <w:t>（</w:t>
            </w:r>
            <w:hyperlink r:id="rId26" w:history="1">
              <w:r w:rsidR="00B71303" w:rsidRPr="008F66B4">
                <w:rPr>
                  <w:rStyle w:val="Hyperlink"/>
                  <w:rFonts w:ascii="Times New Roman" w:eastAsia="SimSun" w:hAnsi="Times New Roman" w:cs="Times New Roman"/>
                  <w:kern w:val="22"/>
                  <w:sz w:val="22"/>
                  <w:szCs w:val="22"/>
                </w:rPr>
                <w:t>CBD/SBSTTA/24/3/Add.2/Rev.1</w:t>
              </w:r>
            </w:hyperlink>
            <w:r w:rsidR="00B71303" w:rsidRPr="008F66B4">
              <w:rPr>
                <w:rFonts w:ascii="Times New Roman" w:eastAsia="SimSun" w:hAnsi="Times New Roman" w:cs="Times New Roman"/>
                <w:kern w:val="22"/>
                <w:sz w:val="22"/>
                <w:szCs w:val="22"/>
              </w:rPr>
              <w:t xml:space="preserve">, </w:t>
            </w:r>
            <w:r w:rsidR="00BB350C">
              <w:rPr>
                <w:rFonts w:ascii="Times New Roman" w:eastAsia="SimSun" w:hAnsi="Times New Roman" w:cs="Times New Roman" w:hint="eastAsia"/>
                <w:kern w:val="22"/>
                <w:sz w:val="22"/>
                <w:szCs w:val="22"/>
                <w:lang w:eastAsia="zh-CN"/>
              </w:rPr>
              <w:t>第</w:t>
            </w:r>
            <w:r w:rsidR="00B71303" w:rsidRPr="008F66B4">
              <w:rPr>
                <w:rFonts w:ascii="Times New Roman" w:eastAsia="SimSun" w:hAnsi="Times New Roman" w:cs="Times New Roman"/>
                <w:kern w:val="22"/>
                <w:sz w:val="22"/>
                <w:szCs w:val="22"/>
              </w:rPr>
              <w:t>65</w:t>
            </w:r>
            <w:r w:rsidR="00BB350C">
              <w:rPr>
                <w:rFonts w:ascii="Times New Roman" w:eastAsia="SimSun" w:hAnsi="Times New Roman" w:cs="Times New Roman" w:hint="eastAsia"/>
                <w:kern w:val="22"/>
                <w:sz w:val="22"/>
                <w:szCs w:val="22"/>
                <w:lang w:eastAsia="zh-CN"/>
              </w:rPr>
              <w:t>段</w:t>
            </w:r>
            <w:r w:rsidRPr="008F66B4">
              <w:rPr>
                <w:rFonts w:ascii="Times New Roman" w:eastAsia="SimSun" w:hAnsi="Times New Roman" w:cs="Times New Roman"/>
                <w:kern w:val="22"/>
                <w:sz w:val="22"/>
                <w:szCs w:val="22"/>
              </w:rPr>
              <w:t>）</w:t>
            </w:r>
          </w:p>
        </w:tc>
        <w:tc>
          <w:tcPr>
            <w:tcW w:w="1530" w:type="dxa"/>
          </w:tcPr>
          <w:p w14:paraId="0F2FE16B" w14:textId="3FB56545"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行动目标</w:t>
            </w:r>
            <w:r w:rsidR="00B71303" w:rsidRPr="008F66B4">
              <w:rPr>
                <w:rFonts w:ascii="Times New Roman" w:eastAsia="SimSun" w:hAnsi="Times New Roman" w:cs="Times New Roman"/>
                <w:kern w:val="22"/>
                <w:sz w:val="22"/>
                <w:szCs w:val="22"/>
              </w:rPr>
              <w:t>4</w:t>
            </w:r>
          </w:p>
        </w:tc>
      </w:tr>
      <w:tr w:rsidR="00B71303" w:rsidRPr="00F300AB" w14:paraId="3797DE58" w14:textId="77777777" w:rsidTr="00A333C9">
        <w:tc>
          <w:tcPr>
            <w:tcW w:w="2137" w:type="dxa"/>
          </w:tcPr>
          <w:p w14:paraId="5DE1F499" w14:textId="22F47914" w:rsidR="00B71303" w:rsidRPr="008F66B4" w:rsidRDefault="009B2D19" w:rsidP="00BD5204">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sz w:val="22"/>
                <w:szCs w:val="22"/>
                <w:lang w:eastAsia="zh-CN"/>
              </w:rPr>
              <w:t>可持续、合法、无损人类健康</w:t>
            </w:r>
          </w:p>
        </w:tc>
        <w:tc>
          <w:tcPr>
            <w:tcW w:w="5958" w:type="dxa"/>
          </w:tcPr>
          <w:p w14:paraId="40716BA5" w14:textId="2D2EB9CD" w:rsidR="00B71303" w:rsidRPr="008F66B4" w:rsidRDefault="00BB350C" w:rsidP="008F7D4C">
            <w:pPr>
              <w:adjustRightInd w:val="0"/>
              <w:snapToGrid w:val="0"/>
              <w:spacing w:before="60" w:after="60"/>
              <w:jc w:val="left"/>
              <w:rPr>
                <w:rFonts w:ascii="Times New Roman" w:eastAsia="SimSun" w:hAnsi="Times New Roman" w:cs="Times New Roman"/>
                <w:kern w:val="22"/>
                <w:sz w:val="22"/>
                <w:szCs w:val="22"/>
                <w:highlight w:val="yellow"/>
                <w:lang w:eastAsia="zh-CN"/>
              </w:rPr>
            </w:pPr>
            <w:r>
              <w:rPr>
                <w:rFonts w:ascii="Times New Roman" w:eastAsia="SimSun" w:hAnsi="Times New Roman" w:cs="Times New Roman" w:hint="eastAsia"/>
                <w:kern w:val="22"/>
                <w:sz w:val="22"/>
                <w:szCs w:val="22"/>
                <w:lang w:eastAsia="zh-CN"/>
              </w:rPr>
              <w:t>指</w:t>
            </w:r>
            <w:r w:rsidR="007719D4" w:rsidRPr="008F66B4">
              <w:rPr>
                <w:rFonts w:ascii="Times New Roman" w:eastAsia="SimSun" w:hAnsi="Times New Roman" w:cs="Times New Roman"/>
                <w:kern w:val="22"/>
                <w:sz w:val="22"/>
                <w:szCs w:val="22"/>
                <w:lang w:eastAsia="zh-CN"/>
              </w:rPr>
              <w:t>采猎</w:t>
            </w:r>
            <w:r w:rsidR="00FD5189" w:rsidRPr="008F66B4">
              <w:rPr>
                <w:rFonts w:ascii="Times New Roman" w:eastAsia="SimSun" w:hAnsi="Times New Roman" w:cs="Times New Roman"/>
                <w:kern w:val="22"/>
                <w:sz w:val="22"/>
                <w:szCs w:val="22"/>
                <w:lang w:eastAsia="zh-CN"/>
              </w:rPr>
              <w:t>、交易和使用生物体</w:t>
            </w:r>
            <w:r w:rsidR="002841B0" w:rsidRPr="008F66B4">
              <w:rPr>
                <w:rFonts w:ascii="Times New Roman" w:eastAsia="SimSun" w:hAnsi="Times New Roman" w:cs="Times New Roman"/>
                <w:kern w:val="22"/>
                <w:sz w:val="22"/>
                <w:szCs w:val="22"/>
                <w:lang w:eastAsia="zh-CN"/>
              </w:rPr>
              <w:t>时不超越其更替能力限度</w:t>
            </w:r>
            <w:r w:rsidR="00FD5189" w:rsidRPr="008F66B4">
              <w:rPr>
                <w:rFonts w:ascii="Times New Roman" w:eastAsia="SimSun" w:hAnsi="Times New Roman" w:cs="Times New Roman"/>
                <w:kern w:val="22"/>
                <w:sz w:val="22"/>
                <w:szCs w:val="22"/>
                <w:lang w:eastAsia="zh-CN"/>
              </w:rPr>
              <w:t>，尊重国际和国家法律，</w:t>
            </w:r>
            <w:r w:rsidR="007719D4" w:rsidRPr="008F66B4">
              <w:rPr>
                <w:rFonts w:ascii="Times New Roman" w:eastAsia="SimSun" w:hAnsi="Times New Roman" w:cs="Times New Roman"/>
                <w:kern w:val="22"/>
                <w:sz w:val="22"/>
                <w:szCs w:val="22"/>
                <w:lang w:eastAsia="zh-CN"/>
              </w:rPr>
              <w:t>不损害</w:t>
            </w:r>
            <w:r w:rsidR="00FD5189" w:rsidRPr="008F66B4">
              <w:rPr>
                <w:rFonts w:ascii="Times New Roman" w:eastAsia="SimSun" w:hAnsi="Times New Roman" w:cs="Times New Roman"/>
                <w:kern w:val="22"/>
                <w:sz w:val="22"/>
                <w:szCs w:val="22"/>
                <w:lang w:eastAsia="zh-CN"/>
              </w:rPr>
              <w:t>人类和野生物</w:t>
            </w:r>
            <w:r w:rsidR="007719D4" w:rsidRPr="008F66B4">
              <w:rPr>
                <w:rFonts w:ascii="Times New Roman" w:eastAsia="SimSun" w:hAnsi="Times New Roman" w:cs="Times New Roman"/>
                <w:kern w:val="22"/>
                <w:sz w:val="22"/>
                <w:szCs w:val="22"/>
                <w:lang w:eastAsia="zh-CN"/>
              </w:rPr>
              <w:t>健康</w:t>
            </w:r>
            <w:r w:rsidR="008F66B4" w:rsidRPr="008F66B4">
              <w:rPr>
                <w:rFonts w:ascii="Times New Roman" w:eastAsia="SimSun" w:hAnsi="Times New Roman" w:cs="Times New Roman"/>
                <w:kern w:val="22"/>
                <w:sz w:val="22"/>
                <w:szCs w:val="22"/>
                <w:lang w:eastAsia="zh-CN"/>
              </w:rPr>
              <w:t>（</w:t>
            </w:r>
            <w:r w:rsidR="00FD5189" w:rsidRPr="008F66B4">
              <w:rPr>
                <w:rFonts w:ascii="Times New Roman" w:eastAsia="SimSun" w:hAnsi="Times New Roman" w:cs="Times New Roman"/>
                <w:kern w:val="22"/>
                <w:sz w:val="22"/>
                <w:szCs w:val="22"/>
                <w:lang w:eastAsia="zh-CN"/>
              </w:rPr>
              <w:t>例如不会助长病原体或入侵物种的传播</w:t>
            </w:r>
            <w:r w:rsidR="008F66B4" w:rsidRPr="008F66B4">
              <w:rPr>
                <w:rFonts w:ascii="Times New Roman" w:eastAsia="SimSun" w:hAnsi="Times New Roman" w:cs="Times New Roman"/>
                <w:kern w:val="22"/>
                <w:sz w:val="22"/>
                <w:szCs w:val="22"/>
                <w:lang w:eastAsia="zh-CN"/>
              </w:rPr>
              <w:t>）</w:t>
            </w:r>
            <w:r w:rsidR="00FD5189" w:rsidRPr="008F66B4">
              <w:rPr>
                <w:rFonts w:ascii="Times New Roman" w:eastAsia="SimSun" w:hAnsi="Times New Roman" w:cs="Times New Roman"/>
                <w:kern w:val="22"/>
                <w:sz w:val="22"/>
                <w:szCs w:val="22"/>
                <w:lang w:eastAsia="zh-CN"/>
              </w:rPr>
              <w:t>。</w:t>
            </w:r>
          </w:p>
        </w:tc>
        <w:tc>
          <w:tcPr>
            <w:tcW w:w="1530" w:type="dxa"/>
          </w:tcPr>
          <w:p w14:paraId="5A3B7F84" w14:textId="30023A37"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行动目标</w:t>
            </w:r>
            <w:r w:rsidR="00B71303" w:rsidRPr="008F66B4">
              <w:rPr>
                <w:rFonts w:ascii="Times New Roman" w:eastAsia="SimSun" w:hAnsi="Times New Roman" w:cs="Times New Roman"/>
                <w:kern w:val="22"/>
                <w:sz w:val="22"/>
                <w:szCs w:val="22"/>
              </w:rPr>
              <w:t>5</w:t>
            </w:r>
          </w:p>
        </w:tc>
      </w:tr>
      <w:tr w:rsidR="00B71303" w:rsidRPr="00F300AB" w14:paraId="6E888641" w14:textId="77777777" w:rsidTr="00A333C9">
        <w:tc>
          <w:tcPr>
            <w:tcW w:w="2137" w:type="dxa"/>
          </w:tcPr>
          <w:p w14:paraId="5839A551" w14:textId="5B6751FB" w:rsidR="00B71303" w:rsidRPr="008F66B4" w:rsidRDefault="009B2D19"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sz w:val="22"/>
                <w:szCs w:val="22"/>
                <w:lang w:eastAsia="zh-CN"/>
              </w:rPr>
              <w:t>采猎</w:t>
            </w:r>
          </w:p>
        </w:tc>
        <w:tc>
          <w:tcPr>
            <w:tcW w:w="5958" w:type="dxa"/>
          </w:tcPr>
          <w:p w14:paraId="3687FBFA" w14:textId="587A77C8" w:rsidR="00B71303" w:rsidRPr="008F66B4" w:rsidRDefault="002841B0"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采集、捕捉或猎取野生物种供人类使用。</w:t>
            </w:r>
          </w:p>
        </w:tc>
        <w:tc>
          <w:tcPr>
            <w:tcW w:w="1530" w:type="dxa"/>
          </w:tcPr>
          <w:p w14:paraId="19DA80B6" w14:textId="45823A45"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行动目标</w:t>
            </w:r>
            <w:r w:rsidR="00B71303" w:rsidRPr="008F66B4">
              <w:rPr>
                <w:rFonts w:ascii="Times New Roman" w:eastAsia="SimSun" w:hAnsi="Times New Roman" w:cs="Times New Roman"/>
                <w:kern w:val="22"/>
                <w:sz w:val="22"/>
                <w:szCs w:val="22"/>
              </w:rPr>
              <w:t>5</w:t>
            </w:r>
          </w:p>
        </w:tc>
      </w:tr>
      <w:tr w:rsidR="00B71303" w:rsidRPr="00F300AB" w14:paraId="5420530B" w14:textId="77777777" w:rsidTr="00A333C9">
        <w:tc>
          <w:tcPr>
            <w:tcW w:w="2137" w:type="dxa"/>
          </w:tcPr>
          <w:p w14:paraId="0693580A" w14:textId="321133CE" w:rsidR="00B71303" w:rsidRPr="008F66B4" w:rsidRDefault="009B2D19"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sz w:val="22"/>
                <w:szCs w:val="22"/>
                <w:lang w:eastAsia="zh-CN"/>
              </w:rPr>
              <w:t>贸易和使用</w:t>
            </w:r>
          </w:p>
        </w:tc>
        <w:tc>
          <w:tcPr>
            <w:tcW w:w="5958" w:type="dxa"/>
          </w:tcPr>
          <w:p w14:paraId="5DA524D0" w14:textId="2A001D5F" w:rsidR="00B71303" w:rsidRPr="008F66B4" w:rsidDel="006624D1" w:rsidRDefault="002841B0"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包括将野生物种用于</w:t>
            </w:r>
            <w:r w:rsidR="00B9466E" w:rsidRPr="008F66B4">
              <w:rPr>
                <w:rFonts w:ascii="Times New Roman" w:eastAsia="SimSun" w:hAnsi="Times New Roman" w:cs="Times New Roman"/>
                <w:kern w:val="22"/>
                <w:sz w:val="22"/>
                <w:szCs w:val="22"/>
                <w:lang w:eastAsia="zh-CN"/>
              </w:rPr>
              <w:t>食物</w:t>
            </w:r>
            <w:r w:rsidRPr="008F66B4">
              <w:rPr>
                <w:rFonts w:ascii="Times New Roman" w:eastAsia="SimSun" w:hAnsi="Times New Roman" w:cs="Times New Roman"/>
                <w:kern w:val="22"/>
                <w:sz w:val="22"/>
                <w:szCs w:val="22"/>
                <w:lang w:eastAsia="zh-CN"/>
              </w:rPr>
              <w:t>和非</w:t>
            </w:r>
            <w:r w:rsidR="00B9466E" w:rsidRPr="008F66B4">
              <w:rPr>
                <w:rFonts w:ascii="Times New Roman" w:eastAsia="SimSun" w:hAnsi="Times New Roman" w:cs="Times New Roman"/>
                <w:kern w:val="22"/>
                <w:sz w:val="22"/>
                <w:szCs w:val="22"/>
                <w:lang w:eastAsia="zh-CN"/>
              </w:rPr>
              <w:t>食物</w:t>
            </w:r>
            <w:r w:rsidRPr="008F66B4">
              <w:rPr>
                <w:rFonts w:ascii="Times New Roman" w:eastAsia="SimSun" w:hAnsi="Times New Roman" w:cs="Times New Roman"/>
                <w:kern w:val="22"/>
                <w:sz w:val="22"/>
                <w:szCs w:val="22"/>
                <w:lang w:eastAsia="zh-CN"/>
              </w:rPr>
              <w:t>目的，如服装、医药、文化、科学、娱乐和与工作有关的用途，以及出售或交易</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即出售死的或活的野生物和</w:t>
            </w:r>
            <w:r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或其衍生产品</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w:t>
            </w:r>
          </w:p>
        </w:tc>
        <w:tc>
          <w:tcPr>
            <w:tcW w:w="1530" w:type="dxa"/>
          </w:tcPr>
          <w:p w14:paraId="23822DB6" w14:textId="60801EF4"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行动目标</w:t>
            </w:r>
            <w:r w:rsidR="00B71303" w:rsidRPr="008F66B4">
              <w:rPr>
                <w:rFonts w:ascii="Times New Roman" w:eastAsia="SimSun" w:hAnsi="Times New Roman" w:cs="Times New Roman"/>
                <w:kern w:val="22"/>
                <w:sz w:val="22"/>
                <w:szCs w:val="22"/>
              </w:rPr>
              <w:t>5</w:t>
            </w:r>
          </w:p>
        </w:tc>
      </w:tr>
      <w:tr w:rsidR="00B71303" w:rsidRPr="00F300AB" w14:paraId="2DD18949" w14:textId="77777777" w:rsidTr="00A333C9">
        <w:tc>
          <w:tcPr>
            <w:tcW w:w="2137" w:type="dxa"/>
          </w:tcPr>
          <w:p w14:paraId="771EA21D" w14:textId="2711F248" w:rsidR="00B71303" w:rsidRPr="008F66B4" w:rsidRDefault="009B2D19" w:rsidP="00BD5204">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途径</w:t>
            </w:r>
            <w:r w:rsidR="00B71303" w:rsidRPr="008F66B4">
              <w:rPr>
                <w:rFonts w:ascii="Times New Roman" w:eastAsia="SimSun" w:hAnsi="Times New Roman" w:cs="Times New Roman"/>
                <w:kern w:val="22"/>
                <w:sz w:val="22"/>
                <w:szCs w:val="22"/>
                <w:lang w:eastAsia="zh-CN"/>
              </w:rPr>
              <w:t xml:space="preserve"> </w:t>
            </w:r>
            <w:r w:rsidR="00B71303" w:rsidRPr="008F66B4">
              <w:rPr>
                <w:rFonts w:ascii="Times New Roman" w:eastAsia="SimSun" w:hAnsi="Times New Roman" w:cs="Times New Roman"/>
                <w:kern w:val="22"/>
                <w:sz w:val="22"/>
                <w:szCs w:val="22"/>
                <w:lang w:eastAsia="zh-CN"/>
              </w:rPr>
              <w:br/>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引进外来入侵物种</w:t>
            </w:r>
            <w:r w:rsidR="008F66B4" w:rsidRPr="008F66B4">
              <w:rPr>
                <w:rFonts w:ascii="Times New Roman" w:eastAsia="SimSun" w:hAnsi="Times New Roman" w:cs="Times New Roman"/>
                <w:kern w:val="22"/>
                <w:sz w:val="22"/>
                <w:szCs w:val="22"/>
                <w:lang w:eastAsia="zh-CN"/>
              </w:rPr>
              <w:t>）</w:t>
            </w:r>
          </w:p>
        </w:tc>
        <w:tc>
          <w:tcPr>
            <w:tcW w:w="5958" w:type="dxa"/>
          </w:tcPr>
          <w:p w14:paraId="72D6E1E2" w14:textId="3F8EF680" w:rsidR="00B9466E" w:rsidRPr="008F66B4" w:rsidRDefault="00B9466E"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途径，也称为</w:t>
            </w:r>
            <w:r w:rsidR="0024302C">
              <w:rPr>
                <w:rFonts w:ascii="Times New Roman" w:eastAsia="SimSun" w:hAnsi="Times New Roman" w:cs="Times New Roman" w:hint="eastAsia"/>
                <w:kern w:val="22"/>
                <w:sz w:val="22"/>
                <w:szCs w:val="22"/>
                <w:lang w:eastAsia="zh-CN"/>
              </w:rPr>
              <w:t>媒介</w:t>
            </w:r>
            <w:r w:rsidRPr="008F66B4">
              <w:rPr>
                <w:rFonts w:ascii="Times New Roman" w:eastAsia="SimSun" w:hAnsi="Times New Roman" w:cs="Times New Roman"/>
                <w:kern w:val="22"/>
                <w:sz w:val="22"/>
                <w:szCs w:val="22"/>
                <w:lang w:eastAsia="zh-CN"/>
              </w:rPr>
              <w:t>，是将外来物种引入新环境的手段。根据生态系统的不同，引进外来物种可能有多种不同的途径。常见的途径包括航运</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压舱水、船壳和集装箱</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、农业或水产养殖活动中意外或有意引入的物种以及引入新环境的物种的逃逸。路径因国家而异，需要确定才能得到有效解决。</w:t>
            </w:r>
          </w:p>
          <w:p w14:paraId="026779DD" w14:textId="244DD882" w:rsidR="00B71303" w:rsidRPr="008F66B4" w:rsidRDefault="008F66B4"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w:t>
            </w:r>
            <w:r w:rsidR="00B9466E" w:rsidRPr="008F66B4">
              <w:rPr>
                <w:rFonts w:ascii="Times New Roman" w:eastAsia="SimSun" w:hAnsi="Times New Roman" w:cs="Times New Roman"/>
                <w:kern w:val="22"/>
                <w:sz w:val="22"/>
                <w:szCs w:val="22"/>
                <w:lang w:eastAsia="zh-CN"/>
              </w:rPr>
              <w:t>根据爱知目标</w:t>
            </w:r>
            <w:r w:rsidR="00B9466E" w:rsidRPr="008F66B4">
              <w:rPr>
                <w:rFonts w:ascii="Times New Roman" w:eastAsia="SimSun" w:hAnsi="Times New Roman" w:cs="Times New Roman"/>
                <w:kern w:val="22"/>
                <w:sz w:val="22"/>
                <w:szCs w:val="22"/>
                <w:lang w:eastAsia="zh-CN"/>
              </w:rPr>
              <w:t>9</w:t>
            </w:r>
            <w:r w:rsidR="00B71303" w:rsidRPr="008F66B4">
              <w:rPr>
                <w:rFonts w:ascii="Times New Roman" w:eastAsia="SimSun" w:hAnsi="Times New Roman" w:cs="Times New Roman"/>
                <w:kern w:val="22"/>
                <w:sz w:val="22"/>
                <w:szCs w:val="22"/>
                <w:lang w:eastAsia="zh-CN"/>
              </w:rPr>
              <w:t xml:space="preserve"> – </w:t>
            </w:r>
            <w:r w:rsidR="00B9466E" w:rsidRPr="008F66B4">
              <w:rPr>
                <w:rFonts w:ascii="Times New Roman" w:eastAsia="SimSun" w:hAnsi="Times New Roman" w:cs="Times New Roman"/>
                <w:kern w:val="22"/>
                <w:sz w:val="22"/>
                <w:szCs w:val="22"/>
                <w:lang w:eastAsia="zh-CN"/>
              </w:rPr>
              <w:t>快速指南</w:t>
            </w:r>
            <w:r w:rsidR="00B71303" w:rsidRPr="008F66B4">
              <w:rPr>
                <w:rFonts w:ascii="Times New Roman" w:eastAsia="SimSun" w:hAnsi="Times New Roman" w:cs="Times New Roman"/>
                <w:kern w:val="22"/>
                <w:sz w:val="22"/>
                <w:szCs w:val="22"/>
                <w:lang w:eastAsia="zh-CN"/>
              </w:rPr>
              <w:t xml:space="preserve"> - </w:t>
            </w:r>
            <w:hyperlink r:id="rId27" w:history="1">
              <w:r w:rsidR="00B71303" w:rsidRPr="008F66B4">
                <w:rPr>
                  <w:rStyle w:val="Hyperlink"/>
                  <w:rFonts w:ascii="Times New Roman" w:eastAsia="SimSun" w:hAnsi="Times New Roman" w:cs="Times New Roman"/>
                  <w:kern w:val="22"/>
                  <w:sz w:val="22"/>
                  <w:szCs w:val="22"/>
                  <w:lang w:eastAsia="zh-CN"/>
                </w:rPr>
                <w:t>https://www.cbd.int/doc/strategic-plan/targets/T9-quick-guide-en.pdf</w:t>
              </w:r>
            </w:hyperlink>
            <w:r w:rsidR="00151C24" w:rsidRPr="008F66B4">
              <w:rPr>
                <w:rFonts w:ascii="Times New Roman" w:eastAsia="SimSun" w:hAnsi="Times New Roman" w:cs="Times New Roman"/>
                <w:kern w:val="22"/>
                <w:sz w:val="22"/>
                <w:szCs w:val="22"/>
                <w:lang w:eastAsia="zh-CN"/>
              </w:rPr>
              <w:t>）</w:t>
            </w:r>
          </w:p>
          <w:p w14:paraId="57EEE6ED" w14:textId="2C713386" w:rsidR="00B71303" w:rsidRPr="008F66B4" w:rsidRDefault="00AF2FFC" w:rsidP="008F7D4C">
            <w:pPr>
              <w:adjustRightInd w:val="0"/>
              <w:snapToGrid w:val="0"/>
              <w:spacing w:before="60" w:after="60"/>
              <w:jc w:val="left"/>
              <w:rPr>
                <w:rFonts w:ascii="Times New Roman" w:eastAsia="SimSun" w:hAnsi="Times New Roman" w:cs="Times New Roman"/>
                <w:i/>
                <w:kern w:val="22"/>
                <w:sz w:val="22"/>
                <w:szCs w:val="22"/>
                <w:lang w:eastAsia="zh-CN"/>
              </w:rPr>
            </w:pPr>
            <w:r w:rsidRPr="008F66B4">
              <w:rPr>
                <w:rFonts w:ascii="Times New Roman" w:eastAsia="SimSun" w:hAnsi="Times New Roman" w:cs="Times New Roman"/>
                <w:kern w:val="22"/>
                <w:sz w:val="22"/>
                <w:szCs w:val="22"/>
                <w:lang w:eastAsia="zh-CN"/>
              </w:rPr>
              <w:t>途径按照《生物多样性公约》认可的分类进行分类，包括释放</w:t>
            </w:r>
            <w:r w:rsidR="007A36C8"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逃逸</w:t>
            </w:r>
            <w:r w:rsidR="007A36C8"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污染物</w:t>
            </w:r>
            <w:r w:rsidR="007A36C8"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偷运物</w:t>
            </w:r>
            <w:r w:rsidR="007A36C8"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走廊</w:t>
            </w:r>
            <w:r w:rsidR="007A36C8"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无帮助。</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见</w:t>
            </w:r>
            <w:hyperlink r:id="rId28" w:history="1">
              <w:r w:rsidR="00B71303" w:rsidRPr="008F66B4">
                <w:rPr>
                  <w:rStyle w:val="Hyperlink"/>
                  <w:rFonts w:ascii="Times New Roman" w:eastAsia="SimSun" w:hAnsi="Times New Roman" w:cs="Times New Roman"/>
                  <w:kern w:val="22"/>
                  <w:sz w:val="22"/>
                  <w:szCs w:val="22"/>
                  <w:lang w:eastAsia="zh-CN"/>
                </w:rPr>
                <w:t>CBD/SBSTTA/18/9/Add.1</w:t>
              </w:r>
            </w:hyperlink>
            <w:r w:rsidRPr="008F66B4">
              <w:rPr>
                <w:rFonts w:ascii="Times New Roman" w:eastAsia="SimSun" w:hAnsi="Times New Roman" w:cs="Times New Roman"/>
                <w:kern w:val="22"/>
                <w:sz w:val="22"/>
                <w:szCs w:val="22"/>
                <w:lang w:eastAsia="zh-CN"/>
              </w:rPr>
              <w:t>，第</w:t>
            </w:r>
            <w:r w:rsidR="00B71303" w:rsidRPr="008F66B4">
              <w:rPr>
                <w:rFonts w:ascii="Times New Roman" w:eastAsia="SimSun" w:hAnsi="Times New Roman" w:cs="Times New Roman"/>
                <w:kern w:val="22"/>
                <w:sz w:val="22"/>
                <w:szCs w:val="22"/>
                <w:lang w:eastAsia="zh-CN"/>
              </w:rPr>
              <w:t>12</w:t>
            </w:r>
            <w:r w:rsidRPr="008F66B4">
              <w:rPr>
                <w:rFonts w:ascii="Times New Roman" w:eastAsia="SimSun" w:hAnsi="Times New Roman" w:cs="Times New Roman"/>
                <w:kern w:val="22"/>
                <w:sz w:val="22"/>
                <w:szCs w:val="22"/>
                <w:lang w:eastAsia="zh-CN"/>
              </w:rPr>
              <w:t>段，根据</w:t>
            </w:r>
            <w:r w:rsidR="00B71303" w:rsidRPr="008F66B4">
              <w:rPr>
                <w:rFonts w:ascii="Times New Roman" w:eastAsia="SimSun" w:hAnsi="Times New Roman" w:cs="Times New Roman"/>
                <w:kern w:val="22"/>
                <w:sz w:val="22"/>
                <w:szCs w:val="22"/>
                <w:lang w:eastAsia="zh-CN"/>
              </w:rPr>
              <w:t xml:space="preserve">Hulme </w:t>
            </w:r>
            <w:r w:rsidRPr="008F66B4">
              <w:rPr>
                <w:rFonts w:ascii="Times New Roman" w:eastAsia="SimSun" w:hAnsi="Times New Roman" w:cs="Times New Roman"/>
                <w:kern w:val="22"/>
                <w:sz w:val="22"/>
                <w:szCs w:val="22"/>
                <w:lang w:eastAsia="zh-CN"/>
              </w:rPr>
              <w:t>等，</w:t>
            </w:r>
            <w:r w:rsidR="00B71303" w:rsidRPr="008F66B4">
              <w:rPr>
                <w:rFonts w:ascii="Times New Roman" w:eastAsia="SimSun" w:hAnsi="Times New Roman" w:cs="Times New Roman"/>
                <w:kern w:val="22"/>
                <w:sz w:val="22"/>
                <w:szCs w:val="22"/>
                <w:lang w:eastAsia="zh-CN"/>
              </w:rPr>
              <w:t xml:space="preserve">2008, </w:t>
            </w:r>
            <w:r w:rsidR="00B71303" w:rsidRPr="008F66B4">
              <w:rPr>
                <w:rFonts w:ascii="Times New Roman" w:eastAsia="SimSun" w:hAnsi="Times New Roman" w:cs="Times New Roman"/>
                <w:i/>
                <w:iCs/>
                <w:kern w:val="22"/>
                <w:sz w:val="22"/>
                <w:szCs w:val="22"/>
                <w:lang w:eastAsia="zh-CN"/>
              </w:rPr>
              <w:t>Journal of Applied Ecology</w:t>
            </w:r>
            <w:r w:rsidR="008F66B4" w:rsidRPr="008F66B4">
              <w:rPr>
                <w:rFonts w:ascii="Times New Roman" w:eastAsia="SimSun" w:hAnsi="Times New Roman" w:cs="Times New Roman"/>
                <w:kern w:val="22"/>
                <w:sz w:val="22"/>
                <w:szCs w:val="22"/>
                <w:lang w:eastAsia="zh-CN"/>
              </w:rPr>
              <w:t>）</w:t>
            </w:r>
            <w:r w:rsidR="00B71303" w:rsidRPr="008F66B4">
              <w:rPr>
                <w:rFonts w:ascii="Times New Roman" w:eastAsia="SimSun" w:hAnsi="Times New Roman" w:cs="Times New Roman"/>
                <w:kern w:val="22"/>
                <w:sz w:val="22"/>
                <w:szCs w:val="22"/>
                <w:lang w:eastAsia="zh-CN"/>
              </w:rPr>
              <w:t xml:space="preserve">; </w:t>
            </w:r>
            <w:r w:rsidR="0048710B" w:rsidRPr="008F66B4">
              <w:rPr>
                <w:rFonts w:ascii="Times New Roman" w:eastAsia="SimSun" w:hAnsi="Times New Roman" w:cs="Times New Roman"/>
                <w:kern w:val="22"/>
                <w:sz w:val="22"/>
                <w:szCs w:val="22"/>
                <w:lang w:eastAsia="zh-CN"/>
              </w:rPr>
              <w:t>另</w:t>
            </w:r>
            <w:r w:rsidRPr="008F66B4">
              <w:rPr>
                <w:rFonts w:ascii="Times New Roman" w:eastAsia="SimSun" w:hAnsi="Times New Roman" w:cs="Times New Roman"/>
                <w:kern w:val="22"/>
                <w:sz w:val="22"/>
                <w:szCs w:val="22"/>
                <w:lang w:eastAsia="zh-CN"/>
              </w:rPr>
              <w:t>见</w:t>
            </w:r>
            <w:r w:rsidR="00B71303" w:rsidRPr="008F66B4">
              <w:rPr>
                <w:rFonts w:ascii="Times New Roman" w:eastAsia="SimSun" w:hAnsi="Times New Roman" w:cs="Times New Roman"/>
                <w:kern w:val="22"/>
                <w:sz w:val="22"/>
                <w:szCs w:val="22"/>
                <w:lang w:eastAsia="zh-CN"/>
              </w:rPr>
              <w:t>Faulkner</w:t>
            </w:r>
            <w:r w:rsidR="007A36C8" w:rsidRPr="008F66B4">
              <w:rPr>
                <w:rFonts w:ascii="Times New Roman" w:eastAsia="SimSun" w:hAnsi="Times New Roman" w:cs="Times New Roman"/>
                <w:kern w:val="22"/>
                <w:sz w:val="22"/>
                <w:szCs w:val="22"/>
                <w:lang w:eastAsia="zh-CN"/>
              </w:rPr>
              <w:t>等，</w:t>
            </w:r>
            <w:r w:rsidR="00B71303" w:rsidRPr="008F66B4">
              <w:rPr>
                <w:rFonts w:ascii="Times New Roman" w:eastAsia="SimSun" w:hAnsi="Times New Roman" w:cs="Times New Roman"/>
                <w:kern w:val="22"/>
                <w:sz w:val="22"/>
                <w:szCs w:val="22"/>
                <w:lang w:eastAsia="zh-CN"/>
              </w:rPr>
              <w:t>2020</w:t>
            </w:r>
            <w:r w:rsidR="007A36C8" w:rsidRPr="008F66B4">
              <w:rPr>
                <w:rFonts w:ascii="Times New Roman" w:eastAsia="SimSun" w:hAnsi="Times New Roman" w:cs="Times New Roman"/>
                <w:kern w:val="22"/>
                <w:sz w:val="22"/>
                <w:szCs w:val="22"/>
                <w:lang w:eastAsia="zh-CN"/>
              </w:rPr>
              <w:t>，</w:t>
            </w:r>
            <w:r w:rsidR="007A36C8" w:rsidRPr="008F66B4">
              <w:rPr>
                <w:rFonts w:ascii="Times New Roman" w:eastAsia="SimSun" w:hAnsi="Times New Roman" w:cs="Times New Roman"/>
                <w:kern w:val="22"/>
                <w:sz w:val="22"/>
                <w:szCs w:val="22"/>
                <w:lang w:eastAsia="zh-CN"/>
              </w:rPr>
              <w:t>“</w:t>
            </w:r>
            <w:r w:rsidR="007A36C8" w:rsidRPr="008F66B4">
              <w:rPr>
                <w:rFonts w:ascii="Times New Roman" w:eastAsia="SimSun" w:hAnsi="Times New Roman" w:cs="Times New Roman"/>
                <w:kern w:val="22"/>
                <w:sz w:val="22"/>
                <w:szCs w:val="22"/>
                <w:lang w:eastAsia="zh-CN"/>
              </w:rPr>
              <w:t>为外来物种的引入途径分类：我们走的方向对吗？</w:t>
            </w:r>
            <w:r w:rsidR="007A36C8" w:rsidRPr="008F66B4">
              <w:rPr>
                <w:rFonts w:ascii="Times New Roman" w:eastAsia="SimSun" w:hAnsi="Times New Roman" w:cs="Times New Roman"/>
                <w:kern w:val="22"/>
                <w:sz w:val="22"/>
                <w:szCs w:val="22"/>
                <w:lang w:eastAsia="zh-CN"/>
              </w:rPr>
              <w:t>”</w:t>
            </w:r>
            <w:r w:rsidR="00B71303" w:rsidRPr="008F66B4">
              <w:rPr>
                <w:rFonts w:ascii="Times New Roman" w:eastAsia="SimSun" w:hAnsi="Times New Roman" w:cs="Times New Roman"/>
                <w:kern w:val="22"/>
                <w:sz w:val="22"/>
                <w:szCs w:val="22"/>
                <w:lang w:eastAsia="zh-CN"/>
              </w:rPr>
              <w:t xml:space="preserve"> </w:t>
            </w:r>
            <w:r w:rsidR="00B71303" w:rsidRPr="008F66B4">
              <w:rPr>
                <w:rFonts w:ascii="Times New Roman" w:eastAsia="SimSun" w:hAnsi="Times New Roman" w:cs="Times New Roman"/>
                <w:i/>
                <w:iCs/>
                <w:kern w:val="22"/>
                <w:sz w:val="22"/>
                <w:szCs w:val="22"/>
                <w:lang w:eastAsia="zh-CN"/>
              </w:rPr>
              <w:t>NeoBiota</w:t>
            </w:r>
            <w:r w:rsidR="00B71303" w:rsidRPr="008F66B4">
              <w:rPr>
                <w:rFonts w:ascii="Times New Roman" w:eastAsia="SimSun" w:hAnsi="Times New Roman" w:cs="Times New Roman"/>
                <w:kern w:val="22"/>
                <w:sz w:val="22"/>
                <w:szCs w:val="22"/>
                <w:lang w:eastAsia="zh-CN"/>
              </w:rPr>
              <w:t xml:space="preserve"> 62: 143-159, </w:t>
            </w:r>
            <w:hyperlink r:id="rId29" w:history="1">
              <w:r w:rsidR="00B71303" w:rsidRPr="008F66B4">
                <w:rPr>
                  <w:rStyle w:val="Hyperlink"/>
                  <w:rFonts w:ascii="Times New Roman" w:eastAsia="SimSun" w:hAnsi="Times New Roman" w:cs="Times New Roman"/>
                  <w:kern w:val="22"/>
                  <w:sz w:val="22"/>
                  <w:szCs w:val="22"/>
                  <w:lang w:eastAsia="zh-CN"/>
                </w:rPr>
                <w:t>https://neobiota.pensoft.net/article/53543/</w:t>
              </w:r>
            </w:hyperlink>
            <w:r w:rsidR="008F66B4" w:rsidRPr="008F66B4">
              <w:rPr>
                <w:rFonts w:ascii="Times New Roman" w:eastAsia="SimSun" w:hAnsi="Times New Roman" w:cs="Times New Roman"/>
                <w:kern w:val="22"/>
                <w:sz w:val="22"/>
                <w:szCs w:val="22"/>
                <w:lang w:eastAsia="zh-CN"/>
              </w:rPr>
              <w:t>）</w:t>
            </w:r>
          </w:p>
        </w:tc>
        <w:tc>
          <w:tcPr>
            <w:tcW w:w="1530" w:type="dxa"/>
          </w:tcPr>
          <w:p w14:paraId="031DEB1E" w14:textId="2E3061B7"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lastRenderedPageBreak/>
              <w:t>行动目标</w:t>
            </w:r>
            <w:r w:rsidR="00B71303" w:rsidRPr="008F66B4">
              <w:rPr>
                <w:rFonts w:ascii="Times New Roman" w:eastAsia="SimSun" w:hAnsi="Times New Roman" w:cs="Times New Roman"/>
                <w:kern w:val="22"/>
                <w:sz w:val="22"/>
                <w:szCs w:val="22"/>
              </w:rPr>
              <w:t>6</w:t>
            </w:r>
          </w:p>
        </w:tc>
      </w:tr>
      <w:tr w:rsidR="00B71303" w:rsidRPr="00F300AB" w14:paraId="47C1FF3C" w14:textId="77777777" w:rsidTr="00A333C9">
        <w:tc>
          <w:tcPr>
            <w:tcW w:w="2137" w:type="dxa"/>
          </w:tcPr>
          <w:p w14:paraId="5A8C6F84" w14:textId="2F8A8E66" w:rsidR="00B71303" w:rsidRPr="008F66B4" w:rsidRDefault="009B2D19" w:rsidP="00BD5204">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重点地带</w:t>
            </w:r>
            <w:r w:rsidR="00B71303" w:rsidRPr="008F66B4">
              <w:rPr>
                <w:rFonts w:ascii="Times New Roman" w:eastAsia="SimSun" w:hAnsi="Times New Roman" w:cs="Times New Roman"/>
                <w:kern w:val="22"/>
                <w:sz w:val="22"/>
                <w:szCs w:val="22"/>
                <w:lang w:eastAsia="zh-CN"/>
              </w:rPr>
              <w:br/>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对外来入侵物种的影响</w:t>
            </w:r>
            <w:r w:rsidR="005A2770" w:rsidRPr="008F66B4">
              <w:rPr>
                <w:rFonts w:ascii="Times New Roman" w:eastAsia="SimSun" w:hAnsi="Times New Roman" w:cs="Times New Roman"/>
                <w:kern w:val="22"/>
                <w:sz w:val="22"/>
                <w:szCs w:val="22"/>
                <w:lang w:eastAsia="zh-CN"/>
              </w:rPr>
              <w:t>而言</w:t>
            </w:r>
            <w:r w:rsidR="008F66B4" w:rsidRPr="008F66B4">
              <w:rPr>
                <w:rFonts w:ascii="Times New Roman" w:eastAsia="SimSun" w:hAnsi="Times New Roman" w:cs="Times New Roman"/>
                <w:kern w:val="22"/>
                <w:sz w:val="22"/>
                <w:szCs w:val="22"/>
                <w:lang w:eastAsia="zh-CN"/>
              </w:rPr>
              <w:t>）</w:t>
            </w:r>
          </w:p>
        </w:tc>
        <w:tc>
          <w:tcPr>
            <w:tcW w:w="5958" w:type="dxa"/>
          </w:tcPr>
          <w:p w14:paraId="6BCDB2D3" w14:textId="5DD557F3" w:rsidR="005A2770" w:rsidRPr="008F66B4" w:rsidRDefault="005A2770" w:rsidP="005A2770">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对生物入侵敏感和</w:t>
            </w:r>
            <w:r w:rsidR="00935F33" w:rsidRPr="008F66B4">
              <w:rPr>
                <w:rFonts w:ascii="Times New Roman" w:eastAsia="SimSun" w:hAnsi="Times New Roman" w:cs="Times New Roman"/>
                <w:kern w:val="22"/>
                <w:sz w:val="22"/>
                <w:szCs w:val="22"/>
                <w:lang w:eastAsia="zh-CN"/>
              </w:rPr>
              <w:t>易被入侵</w:t>
            </w:r>
            <w:r w:rsidRPr="008F66B4">
              <w:rPr>
                <w:rFonts w:ascii="Times New Roman" w:eastAsia="SimSun" w:hAnsi="Times New Roman" w:cs="Times New Roman"/>
                <w:kern w:val="22"/>
                <w:sz w:val="22"/>
                <w:szCs w:val="22"/>
                <w:lang w:eastAsia="zh-CN"/>
              </w:rPr>
              <w:t>的生态系统和生境，以及外来入侵物种对</w:t>
            </w:r>
            <w:r w:rsidR="00935F33" w:rsidRPr="008F66B4">
              <w:rPr>
                <w:rFonts w:ascii="Times New Roman" w:eastAsia="SimSun" w:hAnsi="Times New Roman" w:cs="Times New Roman"/>
                <w:kern w:val="22"/>
                <w:sz w:val="22"/>
                <w:szCs w:val="22"/>
                <w:lang w:eastAsia="zh-CN"/>
              </w:rPr>
              <w:t>本地</w:t>
            </w:r>
            <w:r w:rsidRPr="008F66B4">
              <w:rPr>
                <w:rFonts w:ascii="Times New Roman" w:eastAsia="SimSun" w:hAnsi="Times New Roman" w:cs="Times New Roman"/>
                <w:kern w:val="22"/>
                <w:sz w:val="22"/>
                <w:szCs w:val="22"/>
                <w:lang w:eastAsia="zh-CN"/>
              </w:rPr>
              <w:t>生物多样性</w:t>
            </w:r>
            <w:r w:rsidR="00935F33" w:rsidRPr="008F66B4">
              <w:rPr>
                <w:rFonts w:ascii="Times New Roman" w:eastAsia="SimSun" w:hAnsi="Times New Roman" w:cs="Times New Roman"/>
                <w:kern w:val="22"/>
                <w:sz w:val="22"/>
                <w:szCs w:val="22"/>
                <w:lang w:eastAsia="zh-CN"/>
              </w:rPr>
              <w:t>的</w:t>
            </w:r>
            <w:r w:rsidRPr="008F66B4">
              <w:rPr>
                <w:rFonts w:ascii="Times New Roman" w:eastAsia="SimSun" w:hAnsi="Times New Roman" w:cs="Times New Roman"/>
                <w:kern w:val="22"/>
                <w:sz w:val="22"/>
                <w:szCs w:val="22"/>
                <w:lang w:eastAsia="zh-CN"/>
              </w:rPr>
              <w:t>组成部分</w:t>
            </w:r>
            <w:r w:rsidR="00935F33" w:rsidRPr="008F66B4">
              <w:rPr>
                <w:rFonts w:ascii="Times New Roman" w:eastAsia="SimSun" w:hAnsi="Times New Roman" w:cs="Times New Roman"/>
                <w:kern w:val="22"/>
                <w:sz w:val="22"/>
                <w:szCs w:val="22"/>
                <w:lang w:eastAsia="zh-CN"/>
              </w:rPr>
              <w:t>和</w:t>
            </w:r>
            <w:r w:rsidRPr="008F66B4">
              <w:rPr>
                <w:rFonts w:ascii="Times New Roman" w:eastAsia="SimSun" w:hAnsi="Times New Roman" w:cs="Times New Roman"/>
                <w:kern w:val="22"/>
                <w:sz w:val="22"/>
                <w:szCs w:val="22"/>
                <w:lang w:eastAsia="zh-CN"/>
              </w:rPr>
              <w:t>对社会、经济或文化价值影响很大的</w:t>
            </w:r>
            <w:r w:rsidR="00935F33" w:rsidRPr="008F66B4">
              <w:rPr>
                <w:rFonts w:ascii="Times New Roman" w:eastAsia="SimSun" w:hAnsi="Times New Roman" w:cs="Times New Roman"/>
                <w:kern w:val="22"/>
                <w:sz w:val="22"/>
                <w:szCs w:val="22"/>
                <w:lang w:eastAsia="zh-CN"/>
              </w:rPr>
              <w:t>区域</w:t>
            </w:r>
            <w:r w:rsidRPr="008F66B4">
              <w:rPr>
                <w:rFonts w:ascii="Times New Roman" w:eastAsia="SimSun" w:hAnsi="Times New Roman" w:cs="Times New Roman"/>
                <w:kern w:val="22"/>
                <w:sz w:val="22"/>
                <w:szCs w:val="22"/>
                <w:lang w:eastAsia="zh-CN"/>
              </w:rPr>
              <w:t>。</w:t>
            </w:r>
            <w:r w:rsidR="00935F33" w:rsidRPr="008F66B4">
              <w:rPr>
                <w:rFonts w:ascii="Times New Roman" w:eastAsia="SimSun" w:hAnsi="Times New Roman" w:cs="Times New Roman"/>
                <w:kern w:val="22"/>
                <w:sz w:val="22"/>
                <w:szCs w:val="22"/>
                <w:lang w:eastAsia="zh-CN"/>
              </w:rPr>
              <w:t>重点</w:t>
            </w:r>
            <w:r w:rsidRPr="008F66B4">
              <w:rPr>
                <w:rFonts w:ascii="Times New Roman" w:eastAsia="SimSun" w:hAnsi="Times New Roman" w:cs="Times New Roman"/>
                <w:kern w:val="22"/>
                <w:sz w:val="22"/>
                <w:szCs w:val="22"/>
                <w:lang w:eastAsia="zh-CN"/>
              </w:rPr>
              <w:t>地</w:t>
            </w:r>
            <w:r w:rsidR="00935F33" w:rsidRPr="008F66B4">
              <w:rPr>
                <w:rFonts w:ascii="Times New Roman" w:eastAsia="SimSun" w:hAnsi="Times New Roman" w:cs="Times New Roman"/>
                <w:kern w:val="22"/>
                <w:sz w:val="22"/>
                <w:szCs w:val="22"/>
                <w:lang w:eastAsia="zh-CN"/>
              </w:rPr>
              <w:t>带</w:t>
            </w:r>
            <w:r w:rsidRPr="008F66B4">
              <w:rPr>
                <w:rFonts w:ascii="Times New Roman" w:eastAsia="SimSun" w:hAnsi="Times New Roman" w:cs="Times New Roman"/>
                <w:kern w:val="22"/>
                <w:sz w:val="22"/>
                <w:szCs w:val="22"/>
                <w:lang w:eastAsia="zh-CN"/>
              </w:rPr>
              <w:t>可包括岛屿生态系统、保护区、</w:t>
            </w:r>
            <w:r w:rsidR="00935F33" w:rsidRPr="008F66B4">
              <w:rPr>
                <w:rFonts w:ascii="Times New Roman" w:eastAsia="SimSun" w:hAnsi="Times New Roman" w:cs="Times New Roman"/>
                <w:kern w:val="22"/>
                <w:sz w:val="22"/>
                <w:szCs w:val="22"/>
                <w:lang w:eastAsia="zh-CN"/>
              </w:rPr>
              <w:t>重点</w:t>
            </w:r>
            <w:r w:rsidRPr="008F66B4">
              <w:rPr>
                <w:rFonts w:ascii="Times New Roman" w:eastAsia="SimSun" w:hAnsi="Times New Roman" w:cs="Times New Roman"/>
                <w:kern w:val="22"/>
                <w:sz w:val="22"/>
                <w:szCs w:val="22"/>
                <w:lang w:eastAsia="zh-CN"/>
              </w:rPr>
              <w:t>生态系统恢复</w:t>
            </w:r>
            <w:r w:rsidR="00935F33" w:rsidRPr="008F66B4">
              <w:rPr>
                <w:rFonts w:ascii="Times New Roman" w:eastAsia="SimSun" w:hAnsi="Times New Roman" w:cs="Times New Roman"/>
                <w:kern w:val="22"/>
                <w:sz w:val="22"/>
                <w:szCs w:val="22"/>
                <w:lang w:eastAsia="zh-CN"/>
              </w:rPr>
              <w:t>地带</w:t>
            </w:r>
            <w:r w:rsidRPr="008F66B4">
              <w:rPr>
                <w:rFonts w:ascii="Times New Roman" w:eastAsia="SimSun" w:hAnsi="Times New Roman" w:cs="Times New Roman"/>
                <w:kern w:val="22"/>
                <w:sz w:val="22"/>
                <w:szCs w:val="22"/>
                <w:lang w:eastAsia="zh-CN"/>
              </w:rPr>
              <w:t>、有</w:t>
            </w:r>
            <w:r w:rsidR="0024302C">
              <w:rPr>
                <w:rFonts w:ascii="Times New Roman" w:eastAsia="SimSun" w:hAnsi="Times New Roman" w:cs="Times New Roman" w:hint="eastAsia"/>
                <w:kern w:val="22"/>
                <w:sz w:val="22"/>
                <w:szCs w:val="22"/>
                <w:lang w:eastAsia="zh-CN"/>
              </w:rPr>
              <w:t>地方</w:t>
            </w:r>
            <w:r w:rsidRPr="008F66B4">
              <w:rPr>
                <w:rFonts w:ascii="Times New Roman" w:eastAsia="SimSun" w:hAnsi="Times New Roman" w:cs="Times New Roman"/>
                <w:kern w:val="22"/>
                <w:sz w:val="22"/>
                <w:szCs w:val="22"/>
                <w:lang w:eastAsia="zh-CN"/>
              </w:rPr>
              <w:t>特有物种的</w:t>
            </w:r>
            <w:r w:rsidR="00935F33" w:rsidRPr="008F66B4">
              <w:rPr>
                <w:rFonts w:ascii="Times New Roman" w:eastAsia="SimSun" w:hAnsi="Times New Roman" w:cs="Times New Roman"/>
                <w:kern w:val="22"/>
                <w:sz w:val="22"/>
                <w:szCs w:val="22"/>
                <w:lang w:eastAsia="zh-CN"/>
              </w:rPr>
              <w:t>区域</w:t>
            </w:r>
            <w:r w:rsidRPr="008F66B4">
              <w:rPr>
                <w:rFonts w:ascii="Times New Roman" w:eastAsia="SimSun" w:hAnsi="Times New Roman" w:cs="Times New Roman"/>
                <w:kern w:val="22"/>
                <w:sz w:val="22"/>
                <w:szCs w:val="22"/>
                <w:lang w:eastAsia="zh-CN"/>
              </w:rPr>
              <w:t>、集约耕作和水产养殖</w:t>
            </w:r>
            <w:r w:rsidR="00935F33" w:rsidRPr="008F66B4">
              <w:rPr>
                <w:rFonts w:ascii="Times New Roman" w:eastAsia="SimSun" w:hAnsi="Times New Roman" w:cs="Times New Roman"/>
                <w:kern w:val="22"/>
                <w:sz w:val="22"/>
                <w:szCs w:val="22"/>
                <w:lang w:eastAsia="zh-CN"/>
              </w:rPr>
              <w:t>区域</w:t>
            </w:r>
            <w:r w:rsidRPr="008F66B4">
              <w:rPr>
                <w:rFonts w:ascii="Times New Roman" w:eastAsia="SimSun" w:hAnsi="Times New Roman" w:cs="Times New Roman"/>
                <w:kern w:val="22"/>
                <w:sz w:val="22"/>
                <w:szCs w:val="22"/>
                <w:lang w:eastAsia="zh-CN"/>
              </w:rPr>
              <w:t>以及对生物多样性特别重要的</w:t>
            </w:r>
            <w:r w:rsidR="00935F33" w:rsidRPr="008F66B4">
              <w:rPr>
                <w:rFonts w:ascii="Times New Roman" w:eastAsia="SimSun" w:hAnsi="Times New Roman" w:cs="Times New Roman"/>
                <w:kern w:val="22"/>
                <w:sz w:val="22"/>
                <w:szCs w:val="22"/>
                <w:lang w:eastAsia="zh-CN"/>
              </w:rPr>
              <w:t>地带</w:t>
            </w:r>
            <w:r w:rsidRPr="008F66B4">
              <w:rPr>
                <w:rFonts w:ascii="Times New Roman" w:eastAsia="SimSun" w:hAnsi="Times New Roman" w:cs="Times New Roman"/>
                <w:kern w:val="22"/>
                <w:sz w:val="22"/>
                <w:szCs w:val="22"/>
                <w:lang w:eastAsia="zh-CN"/>
              </w:rPr>
              <w:t>。可根据条件和情况</w:t>
            </w:r>
            <w:r w:rsidR="0024302C">
              <w:rPr>
                <w:rFonts w:ascii="Times New Roman" w:eastAsia="SimSun" w:hAnsi="Times New Roman" w:cs="Times New Roman" w:hint="eastAsia"/>
                <w:kern w:val="22"/>
                <w:sz w:val="22"/>
                <w:szCs w:val="22"/>
                <w:lang w:eastAsia="zh-CN"/>
              </w:rPr>
              <w:t>指定</w:t>
            </w:r>
            <w:r w:rsidRPr="008F66B4">
              <w:rPr>
                <w:rFonts w:ascii="Times New Roman" w:eastAsia="SimSun" w:hAnsi="Times New Roman" w:cs="Times New Roman"/>
                <w:kern w:val="22"/>
                <w:sz w:val="22"/>
                <w:szCs w:val="22"/>
                <w:lang w:eastAsia="zh-CN"/>
              </w:rPr>
              <w:t>国际和</w:t>
            </w:r>
            <w:r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或国家级</w:t>
            </w:r>
            <w:r w:rsidR="00935F33" w:rsidRPr="008F66B4">
              <w:rPr>
                <w:rFonts w:ascii="Times New Roman" w:eastAsia="SimSun" w:hAnsi="Times New Roman" w:cs="Times New Roman"/>
                <w:kern w:val="22"/>
                <w:sz w:val="22"/>
                <w:szCs w:val="22"/>
                <w:lang w:eastAsia="zh-CN"/>
              </w:rPr>
              <w:t>重点地带</w:t>
            </w:r>
            <w:r w:rsidRPr="008F66B4">
              <w:rPr>
                <w:rFonts w:ascii="Times New Roman" w:eastAsia="SimSun" w:hAnsi="Times New Roman" w:cs="Times New Roman"/>
                <w:kern w:val="22"/>
                <w:sz w:val="22"/>
                <w:szCs w:val="22"/>
                <w:lang w:eastAsia="zh-CN"/>
              </w:rPr>
              <w:t>。</w:t>
            </w:r>
          </w:p>
          <w:p w14:paraId="6638B4DF" w14:textId="2F6C9963" w:rsidR="00B71303" w:rsidRPr="008F66B4" w:rsidRDefault="008F66B4" w:rsidP="005A2770">
            <w:pPr>
              <w:adjustRightInd w:val="0"/>
              <w:snapToGrid w:val="0"/>
              <w:spacing w:before="60" w:after="60"/>
              <w:jc w:val="left"/>
              <w:rPr>
                <w:rFonts w:ascii="Times New Roman" w:eastAsia="SimSun" w:hAnsi="Times New Roman" w:cs="Times New Roman"/>
                <w:i/>
                <w:kern w:val="22"/>
                <w:sz w:val="22"/>
                <w:szCs w:val="22"/>
              </w:rPr>
            </w:pPr>
            <w:r w:rsidRPr="008F66B4">
              <w:rPr>
                <w:rFonts w:ascii="Times New Roman" w:eastAsia="SimSun" w:hAnsi="Times New Roman" w:cs="Times New Roman"/>
                <w:kern w:val="22"/>
                <w:sz w:val="22"/>
                <w:szCs w:val="22"/>
              </w:rPr>
              <w:t>（</w:t>
            </w:r>
            <w:r w:rsidR="005A2770" w:rsidRPr="008F66B4">
              <w:rPr>
                <w:rFonts w:ascii="Times New Roman" w:eastAsia="SimSun" w:hAnsi="Times New Roman" w:cs="Times New Roman"/>
                <w:kern w:val="22"/>
                <w:sz w:val="22"/>
                <w:szCs w:val="22"/>
                <w:lang w:eastAsia="zh-CN"/>
              </w:rPr>
              <w:t>另见</w:t>
            </w:r>
            <w:hyperlink r:id="rId30" w:history="1">
              <w:r w:rsidR="005A2770" w:rsidRPr="008F66B4">
                <w:rPr>
                  <w:rStyle w:val="Hyperlink"/>
                  <w:rFonts w:ascii="Times New Roman" w:eastAsia="SimSun" w:hAnsi="Times New Roman" w:cs="Times New Roman"/>
                  <w:kern w:val="22"/>
                  <w:sz w:val="22"/>
                  <w:szCs w:val="22"/>
                </w:rPr>
                <w:t>CBD/SBSTTA/24/3/Add.2/Rev.1</w:t>
              </w:r>
            </w:hyperlink>
            <w:r w:rsidR="005A2770" w:rsidRPr="008F66B4">
              <w:rPr>
                <w:rFonts w:ascii="Times New Roman" w:eastAsia="SimSun" w:hAnsi="Times New Roman" w:cs="Times New Roman"/>
                <w:kern w:val="22"/>
                <w:sz w:val="22"/>
                <w:szCs w:val="22"/>
                <w:lang w:eastAsia="zh-CN"/>
              </w:rPr>
              <w:t>，第</w:t>
            </w:r>
            <w:r w:rsidR="005A2770" w:rsidRPr="008F66B4">
              <w:rPr>
                <w:rFonts w:ascii="Times New Roman" w:eastAsia="SimSun" w:hAnsi="Times New Roman" w:cs="Times New Roman"/>
                <w:kern w:val="22"/>
                <w:sz w:val="22"/>
                <w:szCs w:val="22"/>
              </w:rPr>
              <w:t>76</w:t>
            </w:r>
            <w:r w:rsidR="005A2770" w:rsidRPr="008F66B4">
              <w:rPr>
                <w:rFonts w:ascii="Times New Roman" w:eastAsia="SimSun" w:hAnsi="Times New Roman" w:cs="Times New Roman"/>
                <w:kern w:val="22"/>
                <w:sz w:val="22"/>
                <w:szCs w:val="22"/>
                <w:lang w:eastAsia="zh-CN"/>
              </w:rPr>
              <w:t>段</w:t>
            </w:r>
            <w:r w:rsidRPr="008F66B4">
              <w:rPr>
                <w:rFonts w:ascii="Times New Roman" w:eastAsia="SimSun" w:hAnsi="Times New Roman" w:cs="Times New Roman"/>
                <w:kern w:val="22"/>
                <w:sz w:val="22"/>
                <w:szCs w:val="22"/>
              </w:rPr>
              <w:t>）</w:t>
            </w:r>
          </w:p>
        </w:tc>
        <w:tc>
          <w:tcPr>
            <w:tcW w:w="1530" w:type="dxa"/>
          </w:tcPr>
          <w:p w14:paraId="287FBEA8" w14:textId="60933E6B"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行动目标</w:t>
            </w:r>
            <w:r w:rsidR="00B71303" w:rsidRPr="008F66B4">
              <w:rPr>
                <w:rFonts w:ascii="Times New Roman" w:eastAsia="SimSun" w:hAnsi="Times New Roman" w:cs="Times New Roman"/>
                <w:kern w:val="22"/>
                <w:sz w:val="22"/>
                <w:szCs w:val="22"/>
              </w:rPr>
              <w:t>6</w:t>
            </w:r>
          </w:p>
        </w:tc>
      </w:tr>
      <w:tr w:rsidR="00B71303" w:rsidRPr="00F300AB" w14:paraId="219A8A33" w14:textId="77777777" w:rsidTr="00A333C9">
        <w:tc>
          <w:tcPr>
            <w:tcW w:w="2137" w:type="dxa"/>
          </w:tcPr>
          <w:p w14:paraId="78697038" w14:textId="6F3939B1" w:rsidR="00B71303" w:rsidRPr="008F66B4" w:rsidRDefault="009B2D19"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农药</w:t>
            </w:r>
          </w:p>
        </w:tc>
        <w:tc>
          <w:tcPr>
            <w:tcW w:w="5958" w:type="dxa"/>
          </w:tcPr>
          <w:p w14:paraId="137057C4" w14:textId="02B19352" w:rsidR="002A4F2F" w:rsidRPr="008F66B4" w:rsidRDefault="002A4F2F"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农药指用于驱除、消灭或控制有害人类、农作物或动物健康或环境，或可能对人类活动造成损害的有害活生物体的任何物质，或化学或生物成分的物质混合物。</w:t>
            </w:r>
          </w:p>
          <w:p w14:paraId="0E91AF21" w14:textId="1CA78FF7" w:rsidR="00B71303" w:rsidRPr="008F66B4" w:rsidRDefault="008F66B4"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w:t>
            </w:r>
            <w:r w:rsidR="002A4F2F" w:rsidRPr="008F66B4">
              <w:rPr>
                <w:rFonts w:ascii="Times New Roman" w:eastAsia="SimSun" w:hAnsi="Times New Roman" w:cs="Times New Roman"/>
                <w:kern w:val="22"/>
                <w:sz w:val="22"/>
                <w:szCs w:val="22"/>
                <w:lang w:eastAsia="zh-CN"/>
              </w:rPr>
              <w:t>粮农组织、世卫组织，《国际农药管理行为守则》，</w:t>
            </w:r>
            <w:r w:rsidR="00B71303" w:rsidRPr="008F66B4">
              <w:rPr>
                <w:rFonts w:ascii="Times New Roman" w:eastAsia="SimSun" w:hAnsi="Times New Roman" w:cs="Times New Roman"/>
                <w:kern w:val="22"/>
                <w:sz w:val="22"/>
                <w:szCs w:val="22"/>
                <w:lang w:eastAsia="zh-CN"/>
              </w:rPr>
              <w:t xml:space="preserve"> 2014</w:t>
            </w:r>
            <w:r w:rsidR="002A4F2F" w:rsidRPr="008F66B4">
              <w:rPr>
                <w:rFonts w:ascii="Times New Roman" w:eastAsia="SimSun" w:hAnsi="Times New Roman" w:cs="Times New Roman"/>
                <w:kern w:val="22"/>
                <w:sz w:val="22"/>
                <w:szCs w:val="22"/>
                <w:lang w:eastAsia="zh-CN"/>
              </w:rPr>
              <w:t>。</w:t>
            </w:r>
            <w:r w:rsidR="00B71303" w:rsidRPr="008F66B4">
              <w:rPr>
                <w:rFonts w:ascii="Times New Roman" w:eastAsia="SimSun" w:hAnsi="Times New Roman" w:cs="Times New Roman"/>
                <w:kern w:val="22"/>
                <w:sz w:val="22"/>
                <w:szCs w:val="22"/>
                <w:lang w:eastAsia="zh-CN"/>
              </w:rPr>
              <w:br/>
            </w:r>
            <w:hyperlink r:id="rId31" w:history="1">
              <w:r w:rsidR="00B71303" w:rsidRPr="008F66B4">
                <w:rPr>
                  <w:rStyle w:val="Hyperlink"/>
                  <w:rFonts w:ascii="Times New Roman" w:eastAsia="SimSun" w:hAnsi="Times New Roman" w:cs="Times New Roman"/>
                  <w:kern w:val="22"/>
                  <w:sz w:val="22"/>
                  <w:szCs w:val="22"/>
                  <w:lang w:eastAsia="zh-CN"/>
                </w:rPr>
                <w:t>http://www.fao.org/fileadmin/templates/agphome/documents/Pests_Pesticides/Code/CODE_2014Sep_ENG.pdf</w:t>
              </w:r>
            </w:hyperlink>
            <w:r w:rsidRPr="008F66B4">
              <w:rPr>
                <w:rFonts w:ascii="Times New Roman" w:eastAsia="SimSun" w:hAnsi="Times New Roman" w:cs="Times New Roman"/>
                <w:kern w:val="22"/>
                <w:sz w:val="22"/>
                <w:szCs w:val="22"/>
                <w:lang w:eastAsia="zh-CN"/>
              </w:rPr>
              <w:t>）</w:t>
            </w:r>
          </w:p>
        </w:tc>
        <w:tc>
          <w:tcPr>
            <w:tcW w:w="1530" w:type="dxa"/>
          </w:tcPr>
          <w:p w14:paraId="05F84C7A" w14:textId="77777777" w:rsidR="00B71303" w:rsidRPr="008F66B4" w:rsidRDefault="00B71303" w:rsidP="00A333C9">
            <w:pPr>
              <w:adjustRightInd w:val="0"/>
              <w:snapToGrid w:val="0"/>
              <w:spacing w:before="60" w:after="60"/>
              <w:jc w:val="left"/>
              <w:rPr>
                <w:rFonts w:ascii="Times New Roman" w:eastAsia="SimSun" w:hAnsi="Times New Roman" w:cs="Times New Roman"/>
                <w:kern w:val="22"/>
                <w:sz w:val="22"/>
                <w:szCs w:val="22"/>
                <w:lang w:eastAsia="zh-CN"/>
              </w:rPr>
            </w:pPr>
          </w:p>
        </w:tc>
      </w:tr>
      <w:tr w:rsidR="00B71303" w:rsidRPr="00F300AB" w14:paraId="6DF8A866" w14:textId="77777777" w:rsidTr="00A333C9">
        <w:tc>
          <w:tcPr>
            <w:tcW w:w="2137" w:type="dxa"/>
          </w:tcPr>
          <w:p w14:paraId="40B48641" w14:textId="489E3B3C" w:rsidR="00B71303" w:rsidRPr="008F66B4" w:rsidRDefault="00340F30"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sz w:val="22"/>
                <w:szCs w:val="22"/>
                <w:lang w:eastAsia="zh-CN"/>
              </w:rPr>
              <w:t>基于生态系统的方法</w:t>
            </w:r>
          </w:p>
        </w:tc>
        <w:tc>
          <w:tcPr>
            <w:tcW w:w="5958" w:type="dxa"/>
          </w:tcPr>
          <w:p w14:paraId="79E651BF" w14:textId="5CC1E57D" w:rsidR="002A4F2F" w:rsidRPr="008F66B4" w:rsidRDefault="002A4F2F" w:rsidP="002A4F2F">
            <w:pPr>
              <w:adjustRightInd w:val="0"/>
              <w:snapToGrid w:val="0"/>
              <w:spacing w:before="60" w:after="60"/>
              <w:jc w:val="left"/>
              <w:rPr>
                <w:rFonts w:ascii="Times New Roman" w:eastAsia="SimSun" w:hAnsi="Times New Roman" w:cs="Times New Roman"/>
                <w:iCs/>
                <w:kern w:val="22"/>
                <w:sz w:val="22"/>
                <w:szCs w:val="22"/>
                <w:lang w:eastAsia="zh-CN"/>
              </w:rPr>
            </w:pPr>
            <w:r w:rsidRPr="008F66B4">
              <w:rPr>
                <w:rFonts w:ascii="Times New Roman" w:eastAsia="SimSun" w:hAnsi="Times New Roman" w:cs="Times New Roman"/>
                <w:iCs/>
                <w:kern w:val="22"/>
                <w:sz w:val="22"/>
                <w:szCs w:val="22"/>
                <w:lang w:eastAsia="zh-CN"/>
              </w:rPr>
              <w:t>定义为利用生物多样性和生态系统服务作为整体适应战略的一部分，帮助人们适应气候变化的不利影响。这一术语可指广泛的生态系统管理活动，</w:t>
            </w:r>
            <w:r w:rsidR="00A91F8A" w:rsidRPr="008F66B4">
              <w:rPr>
                <w:rFonts w:ascii="Times New Roman" w:eastAsia="SimSun" w:hAnsi="Times New Roman" w:cs="Times New Roman"/>
                <w:iCs/>
                <w:kern w:val="22"/>
                <w:sz w:val="22"/>
                <w:szCs w:val="22"/>
                <w:lang w:eastAsia="zh-CN"/>
              </w:rPr>
              <w:t>这些活动</w:t>
            </w:r>
            <w:r w:rsidRPr="008F66B4">
              <w:rPr>
                <w:rFonts w:ascii="Times New Roman" w:eastAsia="SimSun" w:hAnsi="Times New Roman" w:cs="Times New Roman"/>
                <w:iCs/>
                <w:kern w:val="22"/>
                <w:sz w:val="22"/>
                <w:szCs w:val="22"/>
                <w:lang w:eastAsia="zh-CN"/>
              </w:rPr>
              <w:t>旨在提高</w:t>
            </w:r>
            <w:r w:rsidR="00A91F8A" w:rsidRPr="008F66B4">
              <w:rPr>
                <w:rFonts w:ascii="Times New Roman" w:eastAsia="SimSun" w:hAnsi="Times New Roman" w:cs="Times New Roman"/>
                <w:iCs/>
                <w:kern w:val="22"/>
                <w:sz w:val="22"/>
                <w:szCs w:val="22"/>
                <w:lang w:eastAsia="zh-CN"/>
              </w:rPr>
              <w:t>人类</w:t>
            </w:r>
            <w:r w:rsidRPr="008F66B4">
              <w:rPr>
                <w:rFonts w:ascii="Times New Roman" w:eastAsia="SimSun" w:hAnsi="Times New Roman" w:cs="Times New Roman"/>
                <w:iCs/>
                <w:kern w:val="22"/>
                <w:sz w:val="22"/>
                <w:szCs w:val="22"/>
                <w:lang w:eastAsia="zh-CN"/>
              </w:rPr>
              <w:t>和环境的复原力并降低其脆弱性，包括</w:t>
            </w:r>
            <w:r w:rsidR="00A91F8A" w:rsidRPr="008F66B4">
              <w:rPr>
                <w:rFonts w:ascii="Times New Roman" w:eastAsia="SimSun" w:hAnsi="Times New Roman" w:cs="Times New Roman"/>
                <w:iCs/>
                <w:kern w:val="22"/>
                <w:sz w:val="22"/>
                <w:szCs w:val="22"/>
                <w:lang w:eastAsia="zh-CN"/>
              </w:rPr>
              <w:t>在</w:t>
            </w:r>
            <w:r w:rsidRPr="008F66B4">
              <w:rPr>
                <w:rFonts w:ascii="Times New Roman" w:eastAsia="SimSun" w:hAnsi="Times New Roman" w:cs="Times New Roman"/>
                <w:iCs/>
                <w:kern w:val="22"/>
                <w:sz w:val="22"/>
                <w:szCs w:val="22"/>
                <w:lang w:eastAsia="zh-CN"/>
              </w:rPr>
              <w:t>气候变化和灾害</w:t>
            </w:r>
            <w:r w:rsidR="00A91F8A" w:rsidRPr="008F66B4">
              <w:rPr>
                <w:rFonts w:ascii="Times New Roman" w:eastAsia="SimSun" w:hAnsi="Times New Roman" w:cs="Times New Roman"/>
                <w:iCs/>
                <w:kern w:val="22"/>
                <w:sz w:val="22"/>
                <w:szCs w:val="22"/>
                <w:lang w:eastAsia="zh-CN"/>
              </w:rPr>
              <w:t>方面</w:t>
            </w:r>
            <w:r w:rsidRPr="008F66B4">
              <w:rPr>
                <w:rFonts w:ascii="Times New Roman" w:eastAsia="SimSun" w:hAnsi="Times New Roman" w:cs="Times New Roman"/>
                <w:iCs/>
                <w:kern w:val="22"/>
                <w:sz w:val="22"/>
                <w:szCs w:val="22"/>
                <w:lang w:eastAsia="zh-CN"/>
              </w:rPr>
              <w:t>。</w:t>
            </w:r>
          </w:p>
          <w:p w14:paraId="5B52B5BE" w14:textId="5C2195F0" w:rsidR="00B71303" w:rsidRPr="008F66B4" w:rsidRDefault="008F66B4" w:rsidP="002A4F2F">
            <w:pPr>
              <w:adjustRightInd w:val="0"/>
              <w:snapToGrid w:val="0"/>
              <w:spacing w:before="60" w:after="60"/>
              <w:jc w:val="left"/>
              <w:rPr>
                <w:rFonts w:ascii="Times New Roman" w:eastAsia="SimSun" w:hAnsi="Times New Roman" w:cs="Times New Roman"/>
                <w:i/>
                <w:kern w:val="22"/>
                <w:sz w:val="22"/>
                <w:szCs w:val="22"/>
              </w:rPr>
            </w:pPr>
            <w:r w:rsidRPr="008F66B4">
              <w:rPr>
                <w:rFonts w:ascii="Times New Roman" w:eastAsia="SimSun" w:hAnsi="Times New Roman" w:cs="Times New Roman"/>
                <w:iCs/>
                <w:kern w:val="22"/>
                <w:sz w:val="22"/>
                <w:szCs w:val="22"/>
                <w:lang w:eastAsia="zh-CN"/>
              </w:rPr>
              <w:t>（</w:t>
            </w:r>
            <w:r w:rsidR="00B71303" w:rsidRPr="008F66B4">
              <w:rPr>
                <w:rFonts w:ascii="Times New Roman" w:eastAsia="SimSun" w:hAnsi="Times New Roman" w:cs="Times New Roman"/>
                <w:iCs/>
                <w:kern w:val="22"/>
                <w:sz w:val="22"/>
                <w:szCs w:val="22"/>
                <w:lang w:eastAsia="zh-CN"/>
              </w:rPr>
              <w:t xml:space="preserve">CBD </w:t>
            </w:r>
            <w:r w:rsidR="002A4F2F" w:rsidRPr="008F66B4">
              <w:rPr>
                <w:rFonts w:ascii="Times New Roman" w:eastAsia="SimSun" w:hAnsi="Times New Roman" w:cs="Times New Roman"/>
                <w:iCs/>
                <w:kern w:val="22"/>
                <w:sz w:val="22"/>
                <w:szCs w:val="22"/>
                <w:lang w:eastAsia="zh-CN"/>
              </w:rPr>
              <w:t>技术丛刊第</w:t>
            </w:r>
            <w:r w:rsidR="002A4F2F" w:rsidRPr="008F66B4">
              <w:rPr>
                <w:rFonts w:ascii="Times New Roman" w:eastAsia="SimSun" w:hAnsi="Times New Roman" w:cs="Times New Roman"/>
                <w:iCs/>
                <w:kern w:val="22"/>
                <w:sz w:val="22"/>
                <w:szCs w:val="22"/>
                <w:lang w:eastAsia="zh-CN"/>
              </w:rPr>
              <w:t>85</w:t>
            </w:r>
            <w:r w:rsidR="00A91F8A" w:rsidRPr="008F66B4">
              <w:rPr>
                <w:rFonts w:ascii="Times New Roman" w:eastAsia="SimSun" w:hAnsi="Times New Roman" w:cs="Times New Roman"/>
                <w:iCs/>
                <w:kern w:val="22"/>
                <w:sz w:val="22"/>
                <w:szCs w:val="22"/>
                <w:lang w:eastAsia="zh-CN"/>
              </w:rPr>
              <w:t>期</w:t>
            </w:r>
            <w:r w:rsidR="002A4F2F" w:rsidRPr="008F66B4">
              <w:rPr>
                <w:rFonts w:ascii="Times New Roman" w:eastAsia="SimSun" w:hAnsi="Times New Roman" w:cs="Times New Roman"/>
                <w:iCs/>
                <w:kern w:val="22"/>
                <w:sz w:val="22"/>
                <w:szCs w:val="22"/>
                <w:lang w:eastAsia="zh-CN"/>
              </w:rPr>
              <w:t>，《基于生态系统的适应气候变化和减少灾害风险</w:t>
            </w:r>
            <w:r w:rsidR="00A91F8A" w:rsidRPr="008F66B4">
              <w:rPr>
                <w:rFonts w:ascii="Times New Roman" w:eastAsia="SimSun" w:hAnsi="Times New Roman" w:cs="Times New Roman"/>
                <w:iCs/>
                <w:kern w:val="22"/>
                <w:sz w:val="22"/>
                <w:szCs w:val="22"/>
                <w:lang w:eastAsia="zh-CN"/>
              </w:rPr>
              <w:t>的</w:t>
            </w:r>
            <w:r w:rsidR="002A4F2F" w:rsidRPr="008F66B4">
              <w:rPr>
                <w:rFonts w:ascii="Times New Roman" w:eastAsia="SimSun" w:hAnsi="Times New Roman" w:cs="Times New Roman"/>
                <w:iCs/>
                <w:kern w:val="22"/>
                <w:sz w:val="22"/>
                <w:szCs w:val="22"/>
                <w:lang w:eastAsia="zh-CN"/>
              </w:rPr>
              <w:t>方法经验综合报告</w:t>
            </w:r>
            <w:r w:rsidR="00A91F8A" w:rsidRPr="008F66B4">
              <w:rPr>
                <w:rFonts w:ascii="Times New Roman" w:eastAsia="SimSun" w:hAnsi="Times New Roman" w:cs="Times New Roman"/>
                <w:iCs/>
                <w:kern w:val="22"/>
                <w:sz w:val="22"/>
                <w:szCs w:val="22"/>
                <w:lang w:eastAsia="zh-CN"/>
              </w:rPr>
              <w:t>》</w:t>
            </w:r>
            <w:r w:rsidR="00B71303" w:rsidRPr="008F66B4">
              <w:rPr>
                <w:rFonts w:ascii="Times New Roman" w:eastAsia="SimSun" w:hAnsi="Times New Roman" w:cs="Times New Roman"/>
                <w:iCs/>
                <w:kern w:val="22"/>
                <w:sz w:val="22"/>
                <w:szCs w:val="22"/>
                <w:lang w:eastAsia="zh-CN"/>
              </w:rPr>
              <w:t>2016</w:t>
            </w:r>
            <w:r w:rsidR="00A91F8A" w:rsidRPr="008F66B4">
              <w:rPr>
                <w:rFonts w:ascii="Times New Roman" w:eastAsia="SimSun" w:hAnsi="Times New Roman" w:cs="Times New Roman"/>
                <w:iCs/>
                <w:kern w:val="22"/>
                <w:sz w:val="22"/>
                <w:szCs w:val="22"/>
                <w:lang w:eastAsia="zh-CN"/>
              </w:rPr>
              <w:t>。</w:t>
            </w:r>
            <w:r w:rsidR="00B71303" w:rsidRPr="008F66B4">
              <w:rPr>
                <w:rFonts w:ascii="Times New Roman" w:eastAsia="SimSun" w:hAnsi="Times New Roman" w:cs="Times New Roman"/>
                <w:iCs/>
                <w:kern w:val="22"/>
                <w:sz w:val="22"/>
                <w:szCs w:val="22"/>
                <w:lang w:eastAsia="zh-CN"/>
              </w:rPr>
              <w:br/>
            </w:r>
            <w:hyperlink r:id="rId32" w:history="1">
              <w:r w:rsidR="00B71303" w:rsidRPr="008F66B4">
                <w:rPr>
                  <w:rStyle w:val="Hyperlink"/>
                  <w:rFonts w:ascii="Times New Roman" w:eastAsia="SimSun" w:hAnsi="Times New Roman" w:cs="Times New Roman"/>
                  <w:iCs/>
                  <w:kern w:val="22"/>
                  <w:sz w:val="22"/>
                  <w:szCs w:val="22"/>
                </w:rPr>
                <w:t>https://www.cbd.int/doc/publications/cbd-ts-85-en.pdf</w:t>
              </w:r>
            </w:hyperlink>
            <w:r w:rsidR="00B71303" w:rsidRPr="008F66B4">
              <w:rPr>
                <w:rFonts w:ascii="Times New Roman" w:eastAsia="SimSun" w:hAnsi="Times New Roman" w:cs="Times New Roman"/>
                <w:iCs/>
                <w:kern w:val="22"/>
                <w:sz w:val="22"/>
                <w:szCs w:val="22"/>
              </w:rPr>
              <w:t>, p. 16</w:t>
            </w:r>
            <w:r w:rsidRPr="008F66B4">
              <w:rPr>
                <w:rFonts w:ascii="Times New Roman" w:eastAsia="SimSun" w:hAnsi="Times New Roman" w:cs="Times New Roman"/>
                <w:iCs/>
                <w:kern w:val="22"/>
                <w:sz w:val="22"/>
                <w:szCs w:val="22"/>
              </w:rPr>
              <w:t>）</w:t>
            </w:r>
          </w:p>
        </w:tc>
        <w:tc>
          <w:tcPr>
            <w:tcW w:w="1530" w:type="dxa"/>
          </w:tcPr>
          <w:p w14:paraId="0F132ED7" w14:textId="3FDDA351" w:rsidR="00B71303" w:rsidRPr="008F66B4" w:rsidRDefault="007907F8" w:rsidP="00A333C9">
            <w:pPr>
              <w:adjustRightInd w:val="0"/>
              <w:snapToGrid w:val="0"/>
              <w:spacing w:before="60" w:after="60"/>
              <w:jc w:val="left"/>
              <w:rPr>
                <w:rFonts w:ascii="Times New Roman" w:eastAsia="SimSun" w:hAnsi="Times New Roman" w:cs="Times New Roman"/>
                <w:i/>
                <w:kern w:val="22"/>
                <w:sz w:val="22"/>
                <w:szCs w:val="22"/>
              </w:rPr>
            </w:pPr>
            <w:r w:rsidRPr="008F66B4">
              <w:rPr>
                <w:rFonts w:ascii="Times New Roman" w:eastAsia="SimSun" w:hAnsi="Times New Roman" w:cs="Times New Roman"/>
                <w:kern w:val="22"/>
                <w:sz w:val="22"/>
                <w:szCs w:val="22"/>
              </w:rPr>
              <w:t>行动目标</w:t>
            </w:r>
            <w:r w:rsidR="00B71303" w:rsidRPr="008F66B4">
              <w:rPr>
                <w:rFonts w:ascii="Times New Roman" w:eastAsia="SimSun" w:hAnsi="Times New Roman" w:cs="Times New Roman"/>
                <w:kern w:val="22"/>
                <w:sz w:val="22"/>
                <w:szCs w:val="22"/>
              </w:rPr>
              <w:t>8</w:t>
            </w:r>
          </w:p>
        </w:tc>
      </w:tr>
      <w:tr w:rsidR="00B71303" w:rsidRPr="00F300AB" w14:paraId="19657A87" w14:textId="77777777" w:rsidTr="00A333C9">
        <w:tc>
          <w:tcPr>
            <w:tcW w:w="2137" w:type="dxa"/>
          </w:tcPr>
          <w:p w14:paraId="77613707" w14:textId="465A6C5A" w:rsidR="00B71303" w:rsidRPr="008F66B4" w:rsidRDefault="00340F30"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可持续农业</w:t>
            </w:r>
          </w:p>
        </w:tc>
        <w:tc>
          <w:tcPr>
            <w:tcW w:w="5958" w:type="dxa"/>
          </w:tcPr>
          <w:p w14:paraId="10372DE9" w14:textId="6D11A440" w:rsidR="00B71303" w:rsidRPr="008F66B4" w:rsidRDefault="00A350FE" w:rsidP="0024302C">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联合国粮食及农业组织</w:t>
            </w:r>
            <w:r w:rsidR="0024302C">
              <w:rPr>
                <w:rFonts w:ascii="Times New Roman" w:eastAsia="SimSun" w:hAnsi="Times New Roman" w:cs="Times New Roman" w:hint="eastAsia"/>
                <w:kern w:val="22"/>
                <w:sz w:val="22"/>
                <w:szCs w:val="22"/>
                <w:lang w:eastAsia="zh-CN"/>
              </w:rPr>
              <w:t>的</w:t>
            </w:r>
            <w:r w:rsidRPr="008F66B4">
              <w:rPr>
                <w:rFonts w:ascii="Times New Roman" w:eastAsia="SimSun" w:hAnsi="Times New Roman" w:cs="Times New Roman"/>
                <w:kern w:val="22"/>
                <w:sz w:val="22"/>
                <w:szCs w:val="22"/>
                <w:lang w:eastAsia="zh-CN"/>
              </w:rPr>
              <w:t>可持续粮食和农业愿景是人人都能获得富含营养的食物，自然资源管理方式能够维护生态系统功能，从而满足当代及子孙后代的需求。</w:t>
            </w:r>
            <w:r w:rsidR="0024302C" w:rsidRPr="008F66B4">
              <w:rPr>
                <w:rFonts w:ascii="Times New Roman" w:eastAsia="SimSun" w:hAnsi="Times New Roman" w:cs="Times New Roman"/>
                <w:iCs/>
                <w:kern w:val="22"/>
                <w:sz w:val="22"/>
                <w:szCs w:val="22"/>
                <w:lang w:eastAsia="zh-CN"/>
              </w:rPr>
              <w:t>（</w:t>
            </w:r>
            <w:hyperlink r:id="rId33" w:history="1">
              <w:r w:rsidR="00B71303" w:rsidRPr="008F66B4">
                <w:rPr>
                  <w:rStyle w:val="Hyperlink"/>
                  <w:rFonts w:ascii="Times New Roman" w:eastAsia="SimSun" w:hAnsi="Times New Roman" w:cs="Times New Roman"/>
                  <w:kern w:val="22"/>
                  <w:sz w:val="22"/>
                  <w:szCs w:val="22"/>
                </w:rPr>
                <w:t>http://www.fao.org/sustainability/background/en/</w:t>
              </w:r>
            </w:hyperlink>
            <w:r w:rsidR="008F66B4" w:rsidRPr="008F66B4">
              <w:rPr>
                <w:rFonts w:ascii="Times New Roman" w:eastAsia="SimSun" w:hAnsi="Times New Roman" w:cs="Times New Roman"/>
                <w:kern w:val="22"/>
                <w:sz w:val="22"/>
                <w:szCs w:val="22"/>
              </w:rPr>
              <w:t>）</w:t>
            </w:r>
          </w:p>
        </w:tc>
        <w:tc>
          <w:tcPr>
            <w:tcW w:w="1530" w:type="dxa"/>
          </w:tcPr>
          <w:p w14:paraId="2FE904AF" w14:textId="34CF27D4"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行动目标</w:t>
            </w:r>
            <w:r w:rsidR="00B71303" w:rsidRPr="008F66B4">
              <w:rPr>
                <w:rFonts w:ascii="Times New Roman" w:eastAsia="SimSun" w:hAnsi="Times New Roman" w:cs="Times New Roman"/>
                <w:kern w:val="22"/>
                <w:sz w:val="22"/>
                <w:szCs w:val="22"/>
              </w:rPr>
              <w:t xml:space="preserve">9 </w:t>
            </w:r>
          </w:p>
        </w:tc>
      </w:tr>
      <w:tr w:rsidR="00B71303" w:rsidRPr="00F300AB" w14:paraId="53E2CEC5" w14:textId="77777777" w:rsidTr="00A333C9">
        <w:tc>
          <w:tcPr>
            <w:tcW w:w="2137" w:type="dxa"/>
          </w:tcPr>
          <w:p w14:paraId="651A556C" w14:textId="5B586FC3" w:rsidR="00B71303" w:rsidRPr="008F66B4" w:rsidRDefault="00340F30"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sz w:val="22"/>
                <w:szCs w:val="22"/>
                <w:lang w:eastAsia="zh-CN"/>
              </w:rPr>
              <w:t>生物多样性价值观</w:t>
            </w:r>
          </w:p>
        </w:tc>
        <w:tc>
          <w:tcPr>
            <w:tcW w:w="5958" w:type="dxa"/>
          </w:tcPr>
          <w:p w14:paraId="3E4BFBE8" w14:textId="1ABEE612" w:rsidR="00B71303" w:rsidRPr="008F66B4" w:rsidRDefault="00A350FE"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生物多样性价值观包括经济、文化、社会和内在</w:t>
            </w:r>
            <w:r w:rsidR="0013511B" w:rsidRPr="008F66B4">
              <w:rPr>
                <w:rFonts w:ascii="Times New Roman" w:eastAsia="SimSun" w:hAnsi="Times New Roman" w:cs="Times New Roman"/>
                <w:kern w:val="22"/>
                <w:sz w:val="22"/>
                <w:szCs w:val="22"/>
                <w:lang w:eastAsia="zh-CN"/>
              </w:rPr>
              <w:t>视角</w:t>
            </w:r>
            <w:r w:rsidRPr="008F66B4">
              <w:rPr>
                <w:rFonts w:ascii="Times New Roman" w:eastAsia="SimSun" w:hAnsi="Times New Roman" w:cs="Times New Roman"/>
                <w:kern w:val="22"/>
                <w:sz w:val="22"/>
                <w:szCs w:val="22"/>
                <w:lang w:eastAsia="zh-CN"/>
              </w:rPr>
              <w:t>的各种考虑。生物多样性的估值和价值要求</w:t>
            </w:r>
            <w:r w:rsidR="0013511B" w:rsidRPr="008F66B4">
              <w:rPr>
                <w:rFonts w:ascii="Times New Roman" w:eastAsia="SimSun" w:hAnsi="Times New Roman" w:cs="Times New Roman"/>
                <w:kern w:val="22"/>
                <w:sz w:val="22"/>
                <w:szCs w:val="22"/>
                <w:lang w:eastAsia="zh-CN"/>
              </w:rPr>
              <w:t>我们</w:t>
            </w:r>
            <w:r w:rsidR="00CA0876" w:rsidRPr="008F66B4">
              <w:rPr>
                <w:rFonts w:ascii="Times New Roman" w:eastAsia="SimSun" w:hAnsi="Times New Roman" w:cs="Times New Roman"/>
                <w:kern w:val="22"/>
                <w:sz w:val="22"/>
                <w:szCs w:val="22"/>
                <w:lang w:eastAsia="zh-CN"/>
              </w:rPr>
              <w:t>承认</w:t>
            </w:r>
            <w:r w:rsidR="0013511B" w:rsidRPr="008F66B4">
              <w:rPr>
                <w:rFonts w:ascii="Times New Roman" w:eastAsia="SimSun" w:hAnsi="Times New Roman" w:cs="Times New Roman"/>
                <w:kern w:val="22"/>
                <w:sz w:val="22"/>
                <w:szCs w:val="22"/>
                <w:lang w:eastAsia="zh-CN"/>
              </w:rPr>
              <w:t>，自然</w:t>
            </w:r>
            <w:r w:rsidRPr="008F66B4">
              <w:rPr>
                <w:rFonts w:ascii="Times New Roman" w:eastAsia="SimSun" w:hAnsi="Times New Roman" w:cs="Times New Roman"/>
                <w:kern w:val="22"/>
                <w:sz w:val="22"/>
                <w:szCs w:val="22"/>
                <w:lang w:eastAsia="zh-CN"/>
              </w:rPr>
              <w:t>与人类生活质量</w:t>
            </w:r>
            <w:r w:rsidR="00CA0876" w:rsidRPr="008F66B4">
              <w:rPr>
                <w:rFonts w:ascii="Times New Roman" w:eastAsia="SimSun" w:hAnsi="Times New Roman" w:cs="Times New Roman"/>
                <w:kern w:val="22"/>
                <w:sz w:val="22"/>
                <w:szCs w:val="22"/>
                <w:lang w:eastAsia="zh-CN"/>
              </w:rPr>
              <w:t>息息相关，人们从各种世界观和价值层面解读</w:t>
            </w:r>
            <w:r w:rsidRPr="008F66B4">
              <w:rPr>
                <w:rFonts w:ascii="Times New Roman" w:eastAsia="SimSun" w:hAnsi="Times New Roman" w:cs="Times New Roman"/>
                <w:kern w:val="22"/>
                <w:sz w:val="22"/>
                <w:szCs w:val="22"/>
                <w:lang w:eastAsia="zh-CN"/>
              </w:rPr>
              <w:t>自然的意义和重要性，</w:t>
            </w:r>
            <w:r w:rsidR="00CA0876" w:rsidRPr="008F66B4">
              <w:rPr>
                <w:rFonts w:ascii="Times New Roman" w:eastAsia="SimSun" w:hAnsi="Times New Roman" w:cs="Times New Roman"/>
                <w:kern w:val="22"/>
                <w:sz w:val="22"/>
                <w:szCs w:val="22"/>
                <w:lang w:eastAsia="zh-CN"/>
              </w:rPr>
              <w:t>而</w:t>
            </w:r>
            <w:r w:rsidRPr="008F66B4">
              <w:rPr>
                <w:rFonts w:ascii="Times New Roman" w:eastAsia="SimSun" w:hAnsi="Times New Roman" w:cs="Times New Roman"/>
                <w:kern w:val="22"/>
                <w:sz w:val="22"/>
                <w:szCs w:val="22"/>
                <w:lang w:eastAsia="zh-CN"/>
              </w:rPr>
              <w:t>从生物物理、社会文化、经济、健康或整体角度来看，</w:t>
            </w:r>
            <w:r w:rsidR="00CA0876" w:rsidRPr="008F66B4">
              <w:rPr>
                <w:rFonts w:ascii="Times New Roman" w:eastAsia="SimSun" w:hAnsi="Times New Roman" w:cs="Times New Roman"/>
                <w:kern w:val="22"/>
                <w:sz w:val="22"/>
                <w:szCs w:val="22"/>
                <w:lang w:eastAsia="zh-CN"/>
              </w:rPr>
              <w:t>这些价值</w:t>
            </w:r>
            <w:r w:rsidRPr="008F66B4">
              <w:rPr>
                <w:rFonts w:ascii="Times New Roman" w:eastAsia="SimSun" w:hAnsi="Times New Roman" w:cs="Times New Roman"/>
                <w:kern w:val="22"/>
                <w:sz w:val="22"/>
                <w:szCs w:val="22"/>
                <w:lang w:eastAsia="zh-CN"/>
              </w:rPr>
              <w:t>是相互依存的。</w:t>
            </w:r>
          </w:p>
        </w:tc>
        <w:tc>
          <w:tcPr>
            <w:tcW w:w="1530" w:type="dxa"/>
          </w:tcPr>
          <w:p w14:paraId="040BCDCC" w14:textId="1EF610D6"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行动目标</w:t>
            </w:r>
            <w:r w:rsidR="00B71303" w:rsidRPr="008F66B4">
              <w:rPr>
                <w:rFonts w:ascii="Times New Roman" w:eastAsia="SimSun" w:hAnsi="Times New Roman" w:cs="Times New Roman"/>
                <w:kern w:val="22"/>
                <w:sz w:val="22"/>
                <w:szCs w:val="22"/>
              </w:rPr>
              <w:t>14</w:t>
            </w:r>
          </w:p>
        </w:tc>
      </w:tr>
      <w:tr w:rsidR="00B71303" w:rsidRPr="00F300AB" w14:paraId="1C95F8DD" w14:textId="77777777" w:rsidTr="00A333C9">
        <w:tc>
          <w:tcPr>
            <w:tcW w:w="2137" w:type="dxa"/>
          </w:tcPr>
          <w:p w14:paraId="3F23363B" w14:textId="4AA6ACA3" w:rsidR="00B71303" w:rsidRPr="008F66B4" w:rsidRDefault="00340F30"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负责任的选择</w:t>
            </w:r>
          </w:p>
        </w:tc>
        <w:tc>
          <w:tcPr>
            <w:tcW w:w="5958" w:type="dxa"/>
          </w:tcPr>
          <w:p w14:paraId="44E44708" w14:textId="5CB836EE" w:rsidR="00B71303" w:rsidRPr="008F66B4" w:rsidRDefault="00CA0876"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负责任的选择对于消除不可持续的消费模式至关重要，首先要</w:t>
            </w:r>
            <w:r w:rsidR="00F543C2" w:rsidRPr="008F66B4">
              <w:rPr>
                <w:rFonts w:ascii="Times New Roman" w:eastAsia="SimSun" w:hAnsi="Times New Roman" w:cs="Times New Roman"/>
                <w:kern w:val="22"/>
                <w:sz w:val="22"/>
                <w:szCs w:val="22"/>
                <w:lang w:eastAsia="zh-CN"/>
              </w:rPr>
              <w:t>使</w:t>
            </w:r>
            <w:r w:rsidR="002850D5">
              <w:rPr>
                <w:rFonts w:ascii="Times New Roman" w:eastAsia="SimSun" w:hAnsi="Times New Roman" w:cs="Times New Roman" w:hint="eastAsia"/>
                <w:kern w:val="22"/>
                <w:sz w:val="22"/>
                <w:szCs w:val="22"/>
                <w:lang w:eastAsia="zh-CN"/>
              </w:rPr>
              <w:t>各地人们</w:t>
            </w:r>
            <w:r w:rsidRPr="008F66B4">
              <w:rPr>
                <w:rFonts w:ascii="Times New Roman" w:eastAsia="SimSun" w:hAnsi="Times New Roman" w:cs="Times New Roman"/>
                <w:kern w:val="22"/>
                <w:sz w:val="22"/>
                <w:szCs w:val="22"/>
                <w:lang w:eastAsia="zh-CN"/>
              </w:rPr>
              <w:t>理解和欣赏生物多样性的价值。</w:t>
            </w:r>
          </w:p>
        </w:tc>
        <w:tc>
          <w:tcPr>
            <w:tcW w:w="1530" w:type="dxa"/>
          </w:tcPr>
          <w:p w14:paraId="0485D055" w14:textId="25EAA655"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行动目标</w:t>
            </w:r>
            <w:r w:rsidR="00B71303" w:rsidRPr="008F66B4">
              <w:rPr>
                <w:rFonts w:ascii="Times New Roman" w:eastAsia="SimSun" w:hAnsi="Times New Roman" w:cs="Times New Roman"/>
                <w:kern w:val="22"/>
                <w:sz w:val="22"/>
                <w:szCs w:val="22"/>
              </w:rPr>
              <w:t>16</w:t>
            </w:r>
          </w:p>
        </w:tc>
      </w:tr>
      <w:tr w:rsidR="00B71303" w:rsidRPr="00F300AB" w14:paraId="7AFB1517" w14:textId="77777777" w:rsidTr="00A333C9">
        <w:tc>
          <w:tcPr>
            <w:tcW w:w="2137" w:type="dxa"/>
          </w:tcPr>
          <w:p w14:paraId="407901AA" w14:textId="0490CDF8" w:rsidR="00B71303" w:rsidRPr="008F66B4" w:rsidRDefault="00340F30"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sz w:val="22"/>
                <w:szCs w:val="22"/>
                <w:lang w:eastAsia="zh-CN"/>
              </w:rPr>
              <w:lastRenderedPageBreak/>
              <w:t>生物技术</w:t>
            </w:r>
          </w:p>
        </w:tc>
        <w:tc>
          <w:tcPr>
            <w:tcW w:w="5958" w:type="dxa"/>
          </w:tcPr>
          <w:p w14:paraId="7D41A641" w14:textId="2320259A" w:rsidR="00B71303" w:rsidRPr="008F66B4" w:rsidRDefault="00F543C2" w:rsidP="00F543C2">
            <w:pPr>
              <w:pStyle w:val="NormalWeb"/>
              <w:rPr>
                <w:rFonts w:ascii="Times New Roman" w:eastAsia="SimSun" w:hAnsi="Times New Roman" w:cs="Times New Roman"/>
                <w:kern w:val="22"/>
                <w:sz w:val="22"/>
                <w:szCs w:val="22"/>
                <w:lang w:eastAsia="zh-CN"/>
              </w:rPr>
            </w:pPr>
            <w:r w:rsidRPr="008F66B4">
              <w:rPr>
                <w:rFonts w:ascii="Times New Roman" w:eastAsia="SimSun" w:hAnsi="Times New Roman" w:cs="Times New Roman"/>
                <w:sz w:val="22"/>
                <w:szCs w:val="22"/>
                <w:lang w:eastAsia="zh-CN"/>
              </w:rPr>
              <w:t>根据《公约》，</w:t>
            </w:r>
            <w:r w:rsidRPr="008F66B4">
              <w:rPr>
                <w:rFonts w:ascii="Times New Roman" w:eastAsia="SimSun" w:hAnsi="Times New Roman" w:cs="Times New Roman"/>
                <w:sz w:val="22"/>
                <w:szCs w:val="22"/>
                <w:lang w:eastAsia="zh-CN"/>
              </w:rPr>
              <w:t>“</w:t>
            </w:r>
            <w:r w:rsidRPr="008F66B4">
              <w:rPr>
                <w:rFonts w:ascii="Times New Roman" w:eastAsia="SimSun" w:hAnsi="Times New Roman" w:cs="Times New Roman"/>
                <w:sz w:val="22"/>
                <w:szCs w:val="22"/>
                <w:lang w:eastAsia="zh-CN"/>
              </w:rPr>
              <w:t>生物技术</w:t>
            </w:r>
            <w:r w:rsidRPr="008F66B4">
              <w:rPr>
                <w:rFonts w:ascii="Times New Roman" w:eastAsia="SimSun" w:hAnsi="Times New Roman" w:cs="Times New Roman"/>
                <w:sz w:val="22"/>
                <w:szCs w:val="22"/>
                <w:lang w:eastAsia="zh-CN"/>
              </w:rPr>
              <w:t>”</w:t>
            </w:r>
            <w:r w:rsidRPr="008F66B4">
              <w:rPr>
                <w:rFonts w:ascii="Times New Roman" w:eastAsia="SimSun" w:hAnsi="Times New Roman" w:cs="Times New Roman"/>
                <w:sz w:val="22"/>
                <w:szCs w:val="22"/>
                <w:lang w:eastAsia="zh-CN"/>
              </w:rPr>
              <w:t>是指使用生物系统、生物体或其衍生物的任何技术应用，以制作或改进特定用途的产品或工艺过程</w:t>
            </w:r>
            <w:r w:rsidR="008F66B4" w:rsidRPr="008F66B4">
              <w:rPr>
                <w:rFonts w:ascii="Times New Roman" w:eastAsia="SimSun" w:hAnsi="Times New Roman" w:cs="Times New Roman"/>
                <w:kern w:val="22"/>
                <w:sz w:val="22"/>
                <w:szCs w:val="22"/>
                <w:lang w:eastAsia="zh-CN"/>
              </w:rPr>
              <w:t>（</w:t>
            </w:r>
            <w:hyperlink r:id="rId34" w:history="1">
              <w:r w:rsidR="00B71303" w:rsidRPr="008F66B4">
                <w:rPr>
                  <w:rStyle w:val="Hyperlink"/>
                  <w:rFonts w:ascii="Times New Roman" w:eastAsia="SimSun" w:hAnsi="Times New Roman" w:cs="Times New Roman"/>
                  <w:kern w:val="22"/>
                  <w:sz w:val="22"/>
                  <w:szCs w:val="22"/>
                  <w:lang w:eastAsia="zh-CN"/>
                </w:rPr>
                <w:t>Convention</w:t>
              </w:r>
            </w:hyperlink>
            <w:r w:rsidR="00B71303" w:rsidRPr="008F66B4">
              <w:rPr>
                <w:rStyle w:val="Hyperlink"/>
                <w:rFonts w:ascii="Times New Roman" w:eastAsia="SimSun" w:hAnsi="Times New Roman" w:cs="Times New Roman"/>
                <w:kern w:val="22"/>
                <w:sz w:val="22"/>
                <w:szCs w:val="22"/>
                <w:lang w:eastAsia="zh-CN"/>
              </w:rPr>
              <w:t>,</w:t>
            </w:r>
            <w:r w:rsidR="00B71303" w:rsidRPr="008F66B4">
              <w:rPr>
                <w:rFonts w:ascii="Times New Roman" w:eastAsia="SimSun" w:hAnsi="Times New Roman" w:cs="Times New Roman"/>
                <w:sz w:val="22"/>
                <w:szCs w:val="22"/>
                <w:lang w:eastAsia="zh-CN"/>
              </w:rPr>
              <w:t xml:space="preserve"> </w:t>
            </w:r>
            <w:r w:rsidR="00B71303" w:rsidRPr="008F66B4">
              <w:rPr>
                <w:rStyle w:val="Hyperlink"/>
                <w:rFonts w:ascii="Times New Roman" w:eastAsia="SimSun" w:hAnsi="Times New Roman" w:cs="Times New Roman"/>
                <w:kern w:val="22"/>
                <w:sz w:val="22"/>
                <w:szCs w:val="22"/>
                <w:lang w:eastAsia="zh-CN"/>
              </w:rPr>
              <w:t>Article 2</w:t>
            </w:r>
            <w:r w:rsidR="008F66B4" w:rsidRPr="008F66B4">
              <w:rPr>
                <w:rFonts w:ascii="Times New Roman" w:eastAsia="SimSun" w:hAnsi="Times New Roman" w:cs="Times New Roman"/>
                <w:kern w:val="22"/>
                <w:sz w:val="22"/>
                <w:szCs w:val="22"/>
                <w:lang w:eastAsia="zh-CN"/>
              </w:rPr>
              <w:t>）</w:t>
            </w:r>
            <w:r w:rsidR="00DE08B9" w:rsidRPr="008F66B4">
              <w:rPr>
                <w:rFonts w:ascii="Times New Roman" w:eastAsia="SimSun" w:hAnsi="Times New Roman" w:cs="Times New Roman"/>
                <w:kern w:val="22"/>
                <w:sz w:val="22"/>
                <w:szCs w:val="22"/>
                <w:lang w:eastAsia="zh-CN"/>
              </w:rPr>
              <w:t>。根据《卡塔赫纳议定书》</w:t>
            </w:r>
            <w:r w:rsidR="00B71303" w:rsidRPr="008F66B4">
              <w:rPr>
                <w:rFonts w:ascii="Times New Roman" w:eastAsia="SimSun" w:hAnsi="Times New Roman" w:cs="Times New Roman"/>
                <w:kern w:val="22"/>
                <w:sz w:val="22"/>
                <w:szCs w:val="22"/>
                <w:lang w:eastAsia="zh-CN"/>
              </w:rPr>
              <w:t xml:space="preserve">, </w:t>
            </w:r>
            <w:r w:rsidRPr="008F66B4">
              <w:rPr>
                <w:rFonts w:ascii="Times New Roman" w:eastAsia="SimSun" w:hAnsi="Times New Roman" w:cs="Times New Roman"/>
                <w:sz w:val="22"/>
                <w:szCs w:val="22"/>
                <w:lang w:eastAsia="zh-CN"/>
              </w:rPr>
              <w:t>“</w:t>
            </w:r>
            <w:r w:rsidRPr="008F66B4">
              <w:rPr>
                <w:rFonts w:ascii="Times New Roman" w:eastAsia="SimSun" w:hAnsi="Times New Roman" w:cs="Times New Roman"/>
                <w:sz w:val="22"/>
                <w:szCs w:val="22"/>
                <w:lang w:eastAsia="zh-CN"/>
              </w:rPr>
              <w:t>现代生物技术</w:t>
            </w:r>
            <w:r w:rsidRPr="008F66B4">
              <w:rPr>
                <w:rFonts w:ascii="Times New Roman" w:eastAsia="SimSun" w:hAnsi="Times New Roman" w:cs="Times New Roman"/>
                <w:sz w:val="22"/>
                <w:szCs w:val="22"/>
                <w:lang w:eastAsia="zh-CN"/>
              </w:rPr>
              <w:t>”</w:t>
            </w:r>
            <w:r w:rsidRPr="008F66B4">
              <w:rPr>
                <w:rFonts w:ascii="Times New Roman" w:eastAsia="SimSun" w:hAnsi="Times New Roman" w:cs="Times New Roman"/>
                <w:sz w:val="22"/>
                <w:szCs w:val="22"/>
                <w:lang w:eastAsia="zh-CN"/>
              </w:rPr>
              <w:t>是指应用试管核酸技术</w:t>
            </w:r>
            <w:r w:rsidRPr="008F66B4">
              <w:rPr>
                <w:rFonts w:ascii="Times New Roman" w:eastAsia="SimSun" w:hAnsi="Times New Roman" w:cs="Times New Roman"/>
                <w:sz w:val="22"/>
                <w:szCs w:val="22"/>
                <w:lang w:eastAsia="zh-CN"/>
              </w:rPr>
              <w:t>,</w:t>
            </w:r>
            <w:r w:rsidR="00873B4D">
              <w:rPr>
                <w:rFonts w:ascii="Times New Roman" w:eastAsia="SimSun" w:hAnsi="Times New Roman" w:cs="Times New Roman"/>
                <w:sz w:val="22"/>
                <w:szCs w:val="22"/>
                <w:lang w:eastAsia="zh-CN"/>
              </w:rPr>
              <w:t xml:space="preserve"> </w:t>
            </w:r>
            <w:r w:rsidRPr="008F66B4">
              <w:rPr>
                <w:rFonts w:ascii="Times New Roman" w:eastAsia="SimSun" w:hAnsi="Times New Roman" w:cs="Times New Roman"/>
                <w:sz w:val="22"/>
                <w:szCs w:val="22"/>
                <w:lang w:eastAsia="zh-CN"/>
              </w:rPr>
              <w:t>包括重新组合的脱氧核糖核酸</w:t>
            </w:r>
            <w:r w:rsidR="008F66B4" w:rsidRPr="008F66B4">
              <w:rPr>
                <w:rFonts w:ascii="Times New Roman" w:eastAsia="SimSun" w:hAnsi="Times New Roman" w:cs="Times New Roman"/>
                <w:sz w:val="22"/>
                <w:szCs w:val="22"/>
                <w:lang w:eastAsia="zh-CN"/>
              </w:rPr>
              <w:t>（</w:t>
            </w:r>
            <w:r w:rsidRPr="008F66B4">
              <w:rPr>
                <w:rFonts w:ascii="Times New Roman" w:eastAsia="SimSun" w:hAnsi="Times New Roman" w:cs="Times New Roman"/>
                <w:sz w:val="22"/>
                <w:szCs w:val="22"/>
                <w:lang w:eastAsia="zh-CN"/>
              </w:rPr>
              <w:t>DNA</w:t>
            </w:r>
            <w:r w:rsidR="008F66B4" w:rsidRPr="008F66B4">
              <w:rPr>
                <w:rFonts w:ascii="Times New Roman" w:eastAsia="SimSun" w:hAnsi="Times New Roman" w:cs="Times New Roman"/>
                <w:sz w:val="22"/>
                <w:szCs w:val="22"/>
                <w:lang w:eastAsia="zh-CN"/>
              </w:rPr>
              <w:t>）</w:t>
            </w:r>
            <w:r w:rsidRPr="008F66B4">
              <w:rPr>
                <w:rFonts w:ascii="Times New Roman" w:eastAsia="SimSun" w:hAnsi="Times New Roman" w:cs="Times New Roman"/>
                <w:sz w:val="22"/>
                <w:szCs w:val="22"/>
                <w:lang w:eastAsia="zh-CN"/>
              </w:rPr>
              <w:t>和把核酸直接注入细胞或细胞器</w:t>
            </w:r>
            <w:r w:rsidRPr="008F66B4">
              <w:rPr>
                <w:rFonts w:ascii="Times New Roman" w:eastAsia="SimSun" w:hAnsi="Times New Roman" w:cs="Times New Roman"/>
                <w:sz w:val="22"/>
                <w:szCs w:val="22"/>
                <w:lang w:eastAsia="zh-CN"/>
              </w:rPr>
              <w:t xml:space="preserve">, </w:t>
            </w:r>
            <w:r w:rsidRPr="008F66B4">
              <w:rPr>
                <w:rFonts w:ascii="Times New Roman" w:eastAsia="SimSun" w:hAnsi="Times New Roman" w:cs="Times New Roman"/>
                <w:sz w:val="22"/>
                <w:szCs w:val="22"/>
                <w:lang w:eastAsia="zh-CN"/>
              </w:rPr>
              <w:t>或超出生物分类学科的细胞融合</w:t>
            </w:r>
            <w:r w:rsidRPr="008F66B4">
              <w:rPr>
                <w:rFonts w:ascii="Times New Roman" w:eastAsia="SimSun" w:hAnsi="Times New Roman" w:cs="Times New Roman"/>
                <w:sz w:val="22"/>
                <w:szCs w:val="22"/>
                <w:lang w:eastAsia="zh-CN"/>
              </w:rPr>
              <w:t xml:space="preserve">, </w:t>
            </w:r>
            <w:r w:rsidRPr="008F66B4">
              <w:rPr>
                <w:rFonts w:ascii="Times New Roman" w:eastAsia="SimSun" w:hAnsi="Times New Roman" w:cs="Times New Roman"/>
                <w:sz w:val="22"/>
                <w:szCs w:val="22"/>
                <w:lang w:eastAsia="zh-CN"/>
              </w:rPr>
              <w:t>此类技术可克服自然生理繁殖或重新组合障碍</w:t>
            </w:r>
            <w:r w:rsidRPr="008F66B4">
              <w:rPr>
                <w:rFonts w:ascii="Times New Roman" w:eastAsia="SimSun" w:hAnsi="Times New Roman" w:cs="Times New Roman"/>
                <w:sz w:val="22"/>
                <w:szCs w:val="22"/>
                <w:lang w:eastAsia="zh-CN"/>
              </w:rPr>
              <w:t>,</w:t>
            </w:r>
            <w:r w:rsidR="00873B4D">
              <w:rPr>
                <w:rFonts w:ascii="Times New Roman" w:eastAsia="SimSun" w:hAnsi="Times New Roman" w:cs="Times New Roman"/>
                <w:sz w:val="22"/>
                <w:szCs w:val="22"/>
                <w:lang w:eastAsia="zh-CN"/>
              </w:rPr>
              <w:t xml:space="preserve"> </w:t>
            </w:r>
            <w:r w:rsidRPr="008F66B4">
              <w:rPr>
                <w:rFonts w:ascii="Times New Roman" w:eastAsia="SimSun" w:hAnsi="Times New Roman" w:cs="Times New Roman"/>
                <w:sz w:val="22"/>
                <w:szCs w:val="22"/>
                <w:lang w:eastAsia="zh-CN"/>
              </w:rPr>
              <w:t>且并非传统育种和选种中所使用的技术</w:t>
            </w:r>
            <w:r w:rsidR="00873B4D">
              <w:rPr>
                <w:rFonts w:ascii="Times New Roman" w:eastAsia="SimSun" w:hAnsi="Times New Roman" w:cs="Times New Roman" w:hint="eastAsia"/>
                <w:sz w:val="22"/>
                <w:szCs w:val="22"/>
                <w:lang w:eastAsia="zh-CN"/>
              </w:rPr>
              <w:t>。</w:t>
            </w:r>
            <w:r w:rsidR="008F66B4" w:rsidRPr="008F66B4">
              <w:rPr>
                <w:rFonts w:ascii="Times New Roman" w:eastAsia="SimSun" w:hAnsi="Times New Roman" w:cs="Times New Roman"/>
                <w:kern w:val="22"/>
                <w:sz w:val="22"/>
                <w:szCs w:val="22"/>
                <w:lang w:eastAsia="zh-CN"/>
              </w:rPr>
              <w:t>（</w:t>
            </w:r>
            <w:hyperlink r:id="rId35" w:history="1">
              <w:r w:rsidR="00B71303" w:rsidRPr="008F66B4">
                <w:rPr>
                  <w:rStyle w:val="Hyperlink"/>
                  <w:rFonts w:ascii="Times New Roman" w:eastAsia="SimSun" w:hAnsi="Times New Roman" w:cs="Times New Roman"/>
                  <w:kern w:val="22"/>
                  <w:sz w:val="22"/>
                  <w:szCs w:val="22"/>
                  <w:lang w:eastAsia="zh-CN"/>
                </w:rPr>
                <w:t>Cartagena Protocol, Article 3</w:t>
              </w:r>
              <w:r w:rsidR="008F66B4" w:rsidRPr="008F66B4">
                <w:rPr>
                  <w:rStyle w:val="Hyperlink"/>
                  <w:rFonts w:ascii="Times New Roman" w:eastAsia="SimSun" w:hAnsi="Times New Roman" w:cs="Times New Roman"/>
                  <w:kern w:val="22"/>
                  <w:sz w:val="22"/>
                  <w:szCs w:val="22"/>
                  <w:lang w:eastAsia="zh-CN"/>
                </w:rPr>
                <w:t>（</w:t>
              </w:r>
              <w:r w:rsidR="00B71303" w:rsidRPr="008F66B4">
                <w:rPr>
                  <w:rStyle w:val="Hyperlink"/>
                  <w:rFonts w:ascii="Times New Roman" w:eastAsia="SimSun" w:hAnsi="Times New Roman" w:cs="Times New Roman"/>
                  <w:kern w:val="22"/>
                  <w:sz w:val="22"/>
                  <w:szCs w:val="22"/>
                  <w:lang w:eastAsia="zh-CN"/>
                </w:rPr>
                <w:t>i</w:t>
              </w:r>
              <w:r w:rsidR="008F66B4" w:rsidRPr="008F66B4">
                <w:rPr>
                  <w:rStyle w:val="Hyperlink"/>
                  <w:rFonts w:ascii="Times New Roman" w:eastAsia="SimSun" w:hAnsi="Times New Roman" w:cs="Times New Roman"/>
                  <w:kern w:val="22"/>
                  <w:sz w:val="22"/>
                  <w:szCs w:val="22"/>
                  <w:lang w:eastAsia="zh-CN"/>
                </w:rPr>
                <w:t>）</w:t>
              </w:r>
            </w:hyperlink>
            <w:r w:rsidR="008F66B4" w:rsidRPr="008F66B4">
              <w:rPr>
                <w:rFonts w:ascii="Times New Roman" w:eastAsia="SimSun" w:hAnsi="Times New Roman" w:cs="Times New Roman"/>
                <w:kern w:val="22"/>
                <w:sz w:val="22"/>
                <w:szCs w:val="22"/>
                <w:lang w:eastAsia="zh-CN"/>
              </w:rPr>
              <w:t>）</w:t>
            </w:r>
          </w:p>
        </w:tc>
        <w:tc>
          <w:tcPr>
            <w:tcW w:w="1530" w:type="dxa"/>
          </w:tcPr>
          <w:p w14:paraId="5A940119" w14:textId="642E63C1"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行动目标</w:t>
            </w:r>
            <w:r w:rsidR="00B71303" w:rsidRPr="008F66B4">
              <w:rPr>
                <w:rFonts w:ascii="Times New Roman" w:eastAsia="SimSun" w:hAnsi="Times New Roman" w:cs="Times New Roman"/>
                <w:kern w:val="22"/>
                <w:sz w:val="22"/>
                <w:szCs w:val="22"/>
              </w:rPr>
              <w:t>17</w:t>
            </w:r>
          </w:p>
        </w:tc>
      </w:tr>
      <w:tr w:rsidR="00B71303" w:rsidRPr="00F300AB" w14:paraId="55478F37" w14:textId="77777777" w:rsidTr="00A333C9">
        <w:tc>
          <w:tcPr>
            <w:tcW w:w="2137" w:type="dxa"/>
          </w:tcPr>
          <w:p w14:paraId="0D64FA9C" w14:textId="34EF71F7" w:rsidR="00B71303" w:rsidRPr="008F66B4" w:rsidRDefault="00340F30"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sz w:val="22"/>
                <w:szCs w:val="22"/>
                <w:lang w:eastAsia="zh-CN"/>
              </w:rPr>
              <w:t>有害的补贴</w:t>
            </w:r>
          </w:p>
        </w:tc>
        <w:tc>
          <w:tcPr>
            <w:tcW w:w="5958" w:type="dxa"/>
          </w:tcPr>
          <w:p w14:paraId="6B30406D" w14:textId="44431FE0" w:rsidR="00DE08B9" w:rsidRPr="008F66B4" w:rsidRDefault="00DE08B9" w:rsidP="00DE08B9">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政府行为的结果</w:t>
            </w:r>
            <w:r w:rsidR="00F904C4" w:rsidRPr="008F66B4">
              <w:rPr>
                <w:rFonts w:ascii="Times New Roman" w:eastAsia="SimSun" w:hAnsi="Times New Roman" w:cs="Times New Roman"/>
                <w:kern w:val="22"/>
                <w:sz w:val="22"/>
                <w:szCs w:val="22"/>
                <w:lang w:eastAsia="zh-CN"/>
              </w:rPr>
              <w:t>，此种行为给</w:t>
            </w:r>
            <w:r w:rsidRPr="008F66B4">
              <w:rPr>
                <w:rFonts w:ascii="Times New Roman" w:eastAsia="SimSun" w:hAnsi="Times New Roman" w:cs="Times New Roman"/>
                <w:kern w:val="22"/>
                <w:sz w:val="22"/>
                <w:szCs w:val="22"/>
                <w:lang w:eastAsia="zh-CN"/>
              </w:rPr>
              <w:t>予消费者或生产者</w:t>
            </w:r>
            <w:r w:rsidR="00F904C4" w:rsidRPr="008F66B4">
              <w:rPr>
                <w:rFonts w:ascii="Times New Roman" w:eastAsia="SimSun" w:hAnsi="Times New Roman" w:cs="Times New Roman"/>
                <w:kern w:val="22"/>
                <w:sz w:val="22"/>
                <w:szCs w:val="22"/>
                <w:lang w:eastAsia="zh-CN"/>
              </w:rPr>
              <w:t>好处</w:t>
            </w:r>
            <w:r w:rsidRPr="008F66B4">
              <w:rPr>
                <w:rFonts w:ascii="Times New Roman" w:eastAsia="SimSun" w:hAnsi="Times New Roman" w:cs="Times New Roman"/>
                <w:kern w:val="22"/>
                <w:sz w:val="22"/>
                <w:szCs w:val="22"/>
                <w:lang w:eastAsia="zh-CN"/>
              </w:rPr>
              <w:t>，以补充</w:t>
            </w:r>
            <w:r w:rsidR="00F904C4" w:rsidRPr="008F66B4">
              <w:rPr>
                <w:rFonts w:ascii="Times New Roman" w:eastAsia="SimSun" w:hAnsi="Times New Roman" w:cs="Times New Roman"/>
                <w:kern w:val="22"/>
                <w:sz w:val="22"/>
                <w:szCs w:val="22"/>
                <w:lang w:eastAsia="zh-CN"/>
              </w:rPr>
              <w:t>其</w:t>
            </w:r>
            <w:r w:rsidRPr="008F66B4">
              <w:rPr>
                <w:rFonts w:ascii="Times New Roman" w:eastAsia="SimSun" w:hAnsi="Times New Roman" w:cs="Times New Roman"/>
                <w:kern w:val="22"/>
                <w:sz w:val="22"/>
                <w:szCs w:val="22"/>
                <w:lang w:eastAsia="zh-CN"/>
              </w:rPr>
              <w:t>收入或降低</w:t>
            </w:r>
            <w:r w:rsidR="00F904C4" w:rsidRPr="008F66B4">
              <w:rPr>
                <w:rFonts w:ascii="Times New Roman" w:eastAsia="SimSun" w:hAnsi="Times New Roman" w:cs="Times New Roman"/>
                <w:kern w:val="22"/>
                <w:sz w:val="22"/>
                <w:szCs w:val="22"/>
                <w:lang w:eastAsia="zh-CN"/>
              </w:rPr>
              <w:t>其</w:t>
            </w:r>
            <w:r w:rsidRPr="008F66B4">
              <w:rPr>
                <w:rFonts w:ascii="Times New Roman" w:eastAsia="SimSun" w:hAnsi="Times New Roman" w:cs="Times New Roman"/>
                <w:kern w:val="22"/>
                <w:sz w:val="22"/>
                <w:szCs w:val="22"/>
                <w:lang w:eastAsia="zh-CN"/>
              </w:rPr>
              <w:t>成本，</w:t>
            </w:r>
            <w:r w:rsidR="00F904C4" w:rsidRPr="008F66B4">
              <w:rPr>
                <w:rFonts w:ascii="Times New Roman" w:eastAsia="SimSun" w:hAnsi="Times New Roman" w:cs="Times New Roman"/>
                <w:kern w:val="22"/>
                <w:sz w:val="22"/>
                <w:szCs w:val="22"/>
                <w:lang w:eastAsia="zh-CN"/>
              </w:rPr>
              <w:t>而</w:t>
            </w:r>
            <w:r w:rsidR="000B4D42" w:rsidRPr="008F66B4">
              <w:rPr>
                <w:rFonts w:ascii="Times New Roman" w:eastAsia="SimSun" w:hAnsi="Times New Roman" w:cs="Times New Roman"/>
                <w:kern w:val="22"/>
                <w:sz w:val="22"/>
                <w:szCs w:val="22"/>
                <w:lang w:eastAsia="zh-CN"/>
              </w:rPr>
              <w:t>在</w:t>
            </w:r>
            <w:r w:rsidRPr="008F66B4">
              <w:rPr>
                <w:rFonts w:ascii="Times New Roman" w:eastAsia="SimSun" w:hAnsi="Times New Roman" w:cs="Times New Roman"/>
                <w:kern w:val="22"/>
                <w:sz w:val="22"/>
                <w:szCs w:val="22"/>
                <w:lang w:eastAsia="zh-CN"/>
              </w:rPr>
              <w:t>这样做</w:t>
            </w:r>
            <w:r w:rsidR="000B4D42" w:rsidRPr="008F66B4">
              <w:rPr>
                <w:rFonts w:ascii="Times New Roman" w:eastAsia="SimSun" w:hAnsi="Times New Roman" w:cs="Times New Roman"/>
                <w:kern w:val="22"/>
                <w:sz w:val="22"/>
                <w:szCs w:val="22"/>
                <w:lang w:eastAsia="zh-CN"/>
              </w:rPr>
              <w:t>当中歧视</w:t>
            </w:r>
            <w:r w:rsidRPr="008F66B4">
              <w:rPr>
                <w:rFonts w:ascii="Times New Roman" w:eastAsia="SimSun" w:hAnsi="Times New Roman" w:cs="Times New Roman"/>
                <w:kern w:val="22"/>
                <w:sz w:val="22"/>
                <w:szCs w:val="22"/>
                <w:lang w:eastAsia="zh-CN"/>
              </w:rPr>
              <w:t>健全的环境做法。</w:t>
            </w:r>
            <w:r w:rsidR="000B4D42" w:rsidRPr="008F66B4">
              <w:rPr>
                <w:rFonts w:ascii="Times New Roman" w:eastAsia="SimSun" w:hAnsi="Times New Roman" w:cs="Times New Roman"/>
                <w:kern w:val="22"/>
                <w:sz w:val="22"/>
                <w:szCs w:val="22"/>
                <w:lang w:eastAsia="zh-CN"/>
              </w:rPr>
              <w:t>根据</w:t>
            </w:r>
            <w:r w:rsidRPr="008F66B4">
              <w:rPr>
                <w:rFonts w:ascii="Times New Roman" w:eastAsia="SimSun" w:hAnsi="Times New Roman" w:cs="Times New Roman"/>
                <w:kern w:val="22"/>
                <w:sz w:val="22"/>
                <w:szCs w:val="22"/>
                <w:lang w:eastAsia="zh-CN"/>
              </w:rPr>
              <w:t>经合组织</w:t>
            </w:r>
            <w:r w:rsidR="000B4D42" w:rsidRPr="008F66B4">
              <w:rPr>
                <w:rFonts w:ascii="Times New Roman" w:eastAsia="SimSun" w:hAnsi="Times New Roman" w:cs="Times New Roman"/>
                <w:kern w:val="22"/>
                <w:sz w:val="22"/>
                <w:szCs w:val="22"/>
                <w:lang w:eastAsia="zh-CN"/>
              </w:rPr>
              <w:t>定义</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1998</w:t>
            </w:r>
            <w:r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2005</w:t>
            </w:r>
            <w:r w:rsidR="008F66B4" w:rsidRPr="008F66B4">
              <w:rPr>
                <w:rFonts w:ascii="Times New Roman" w:eastAsia="SimSun" w:hAnsi="Times New Roman" w:cs="Times New Roman"/>
                <w:kern w:val="22"/>
                <w:sz w:val="22"/>
                <w:szCs w:val="22"/>
                <w:lang w:eastAsia="zh-CN"/>
              </w:rPr>
              <w:t>）</w:t>
            </w:r>
            <w:r w:rsidR="000B4D42" w:rsidRPr="008F66B4">
              <w:rPr>
                <w:rFonts w:ascii="Times New Roman" w:eastAsia="SimSun" w:hAnsi="Times New Roman" w:cs="Times New Roman"/>
                <w:kern w:val="22"/>
                <w:sz w:val="22"/>
                <w:szCs w:val="22"/>
                <w:lang w:eastAsia="zh-CN"/>
              </w:rPr>
              <w:t>改编</w:t>
            </w:r>
            <w:r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w:t>
            </w:r>
          </w:p>
          <w:p w14:paraId="3524731C" w14:textId="1EA8AF64" w:rsidR="00DE08B9" w:rsidRPr="008F66B4" w:rsidRDefault="00DE08B9" w:rsidP="00DE08B9">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在所有其他条件相同的情况下，</w:t>
            </w:r>
            <w:r w:rsidRPr="008F66B4">
              <w:rPr>
                <w:rFonts w:ascii="Times New Roman" w:eastAsia="SimSun" w:hAnsi="Times New Roman" w:cs="Times New Roman"/>
                <w:kern w:val="22"/>
                <w:sz w:val="22"/>
                <w:szCs w:val="22"/>
                <w:lang w:eastAsia="zh-CN"/>
              </w:rPr>
              <w:t>[</w:t>
            </w:r>
            <w:r w:rsidR="000B4D42" w:rsidRPr="008F66B4">
              <w:rPr>
                <w:rFonts w:ascii="Times New Roman" w:eastAsia="SimSun" w:hAnsi="Times New Roman" w:cs="Times New Roman"/>
                <w:kern w:val="22"/>
                <w:sz w:val="22"/>
                <w:szCs w:val="22"/>
                <w:lang w:eastAsia="zh-CN"/>
              </w:rPr>
              <w:t>有害</w:t>
            </w:r>
            <w:r w:rsidRPr="008F66B4">
              <w:rPr>
                <w:rFonts w:ascii="Times New Roman" w:eastAsia="SimSun" w:hAnsi="Times New Roman" w:cs="Times New Roman"/>
                <w:kern w:val="22"/>
                <w:sz w:val="22"/>
                <w:szCs w:val="22"/>
                <w:lang w:eastAsia="zh-CN"/>
              </w:rPr>
              <w:t>环境的</w:t>
            </w:r>
            <w:r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补贴</w:t>
            </w:r>
            <w:r w:rsidR="007B5A9B" w:rsidRPr="008F66B4">
              <w:rPr>
                <w:rFonts w:ascii="Times New Roman" w:eastAsia="SimSun" w:hAnsi="Times New Roman" w:cs="Times New Roman"/>
                <w:kern w:val="22"/>
                <w:sz w:val="22"/>
                <w:szCs w:val="22"/>
                <w:lang w:eastAsia="zh-CN"/>
              </w:rPr>
              <w:t>提高</w:t>
            </w:r>
            <w:r w:rsidRPr="008F66B4">
              <w:rPr>
                <w:rFonts w:ascii="Times New Roman" w:eastAsia="SimSun" w:hAnsi="Times New Roman" w:cs="Times New Roman"/>
                <w:kern w:val="22"/>
                <w:sz w:val="22"/>
                <w:szCs w:val="22"/>
                <w:lang w:eastAsia="zh-CN"/>
              </w:rPr>
              <w:t>了自然资源的产出</w:t>
            </w:r>
            <w:r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使用水平，因此增加了与之相关的废物、污染和自然开采水平。</w:t>
            </w:r>
            <w:r w:rsidR="007B5A9B" w:rsidRPr="008F66B4">
              <w:rPr>
                <w:rFonts w:ascii="Times New Roman" w:eastAsia="SimSun" w:hAnsi="Times New Roman" w:cs="Times New Roman"/>
                <w:kern w:val="22"/>
                <w:sz w:val="22"/>
                <w:szCs w:val="22"/>
                <w:lang w:eastAsia="zh-CN"/>
              </w:rPr>
              <w:t>根据</w:t>
            </w:r>
            <w:r w:rsidRPr="008F66B4">
              <w:rPr>
                <w:rFonts w:ascii="Times New Roman" w:eastAsia="SimSun" w:hAnsi="Times New Roman" w:cs="Times New Roman"/>
                <w:kern w:val="22"/>
                <w:sz w:val="22"/>
                <w:szCs w:val="22"/>
                <w:lang w:eastAsia="zh-CN"/>
              </w:rPr>
              <w:t>经合组织</w:t>
            </w:r>
            <w:r w:rsidR="007B5A9B" w:rsidRPr="008F66B4">
              <w:rPr>
                <w:rFonts w:ascii="Times New Roman" w:eastAsia="SimSun" w:hAnsi="Times New Roman" w:cs="Times New Roman"/>
                <w:kern w:val="22"/>
                <w:sz w:val="22"/>
                <w:szCs w:val="22"/>
                <w:lang w:eastAsia="zh-CN"/>
              </w:rPr>
              <w:t>定义</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2005</w:t>
            </w:r>
            <w:r w:rsidR="008F66B4" w:rsidRPr="008F66B4">
              <w:rPr>
                <w:rFonts w:ascii="Times New Roman" w:eastAsia="SimSun" w:hAnsi="Times New Roman" w:cs="Times New Roman"/>
                <w:kern w:val="22"/>
                <w:sz w:val="22"/>
                <w:szCs w:val="22"/>
                <w:lang w:eastAsia="zh-CN"/>
              </w:rPr>
              <w:t>）</w:t>
            </w:r>
            <w:r w:rsidR="007B5A9B" w:rsidRPr="008F66B4">
              <w:rPr>
                <w:rFonts w:ascii="Times New Roman" w:eastAsia="SimSun" w:hAnsi="Times New Roman" w:cs="Times New Roman"/>
                <w:kern w:val="22"/>
                <w:sz w:val="22"/>
                <w:szCs w:val="22"/>
                <w:lang w:eastAsia="zh-CN"/>
              </w:rPr>
              <w:t>改编</w:t>
            </w:r>
            <w:r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w:t>
            </w:r>
          </w:p>
          <w:p w14:paraId="7593D5CD" w14:textId="234F38A6" w:rsidR="00B71303" w:rsidRPr="008F66B4" w:rsidRDefault="008F66B4" w:rsidP="00DE08B9">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w:t>
            </w:r>
            <w:r w:rsidR="00D646FD" w:rsidRPr="008F66B4">
              <w:rPr>
                <w:rFonts w:ascii="Times New Roman" w:eastAsia="SimSun" w:hAnsi="Times New Roman" w:cs="Times New Roman"/>
                <w:kern w:val="22"/>
                <w:sz w:val="22"/>
                <w:szCs w:val="22"/>
                <w:lang w:eastAsia="zh-CN"/>
              </w:rPr>
              <w:t>欧洲环境政策研究所</w:t>
            </w:r>
            <w:r w:rsidR="00DE08B9" w:rsidRPr="008F66B4">
              <w:rPr>
                <w:rFonts w:ascii="Times New Roman" w:eastAsia="SimSun" w:hAnsi="Times New Roman" w:cs="Times New Roman"/>
                <w:kern w:val="22"/>
                <w:sz w:val="22"/>
                <w:szCs w:val="22"/>
                <w:lang w:eastAsia="zh-CN"/>
              </w:rPr>
              <w:t>，有害环境补贴</w:t>
            </w:r>
            <w:r w:rsidR="00F904C4" w:rsidRPr="008F66B4">
              <w:rPr>
                <w:rFonts w:ascii="Times New Roman" w:eastAsia="SimSun" w:hAnsi="Times New Roman" w:cs="Times New Roman"/>
                <w:kern w:val="22"/>
                <w:sz w:val="22"/>
                <w:szCs w:val="22"/>
                <w:lang w:eastAsia="zh-CN"/>
              </w:rPr>
              <w:t>：</w:t>
            </w:r>
            <w:r w:rsidR="00DE08B9" w:rsidRPr="008F66B4">
              <w:rPr>
                <w:rFonts w:ascii="Times New Roman" w:eastAsia="SimSun" w:hAnsi="Times New Roman" w:cs="Times New Roman"/>
                <w:kern w:val="22"/>
                <w:sz w:val="22"/>
                <w:szCs w:val="22"/>
                <w:lang w:eastAsia="zh-CN"/>
              </w:rPr>
              <w:t>识别和评估，</w:t>
            </w:r>
            <w:r w:rsidR="00DE08B9" w:rsidRPr="008F66B4">
              <w:rPr>
                <w:rFonts w:ascii="Times New Roman" w:eastAsia="SimSun" w:hAnsi="Times New Roman" w:cs="Times New Roman"/>
                <w:kern w:val="22"/>
                <w:sz w:val="22"/>
                <w:szCs w:val="22"/>
                <w:lang w:eastAsia="zh-CN"/>
              </w:rPr>
              <w:t xml:space="preserve">2009: </w:t>
            </w:r>
            <w:hyperlink r:id="rId36" w:history="1">
              <w:r w:rsidR="00B71303" w:rsidRPr="008F66B4">
                <w:rPr>
                  <w:rStyle w:val="Hyperlink"/>
                  <w:rFonts w:ascii="Times New Roman" w:eastAsia="SimSun" w:hAnsi="Times New Roman" w:cs="Times New Roman"/>
                  <w:kern w:val="22"/>
                  <w:sz w:val="22"/>
                  <w:szCs w:val="22"/>
                  <w:lang w:eastAsia="zh-CN"/>
                </w:rPr>
                <w:t>https://ec.europa.eu/environment/enveco/taxation/pdf/Harmful%20Subsidies%20Report.pdf</w:t>
              </w:r>
            </w:hyperlink>
            <w:r w:rsidR="00B71303" w:rsidRPr="008F66B4">
              <w:rPr>
                <w:rFonts w:ascii="Times New Roman" w:eastAsia="SimSun" w:hAnsi="Times New Roman" w:cs="Times New Roman"/>
                <w:kern w:val="22"/>
                <w:sz w:val="22"/>
                <w:szCs w:val="22"/>
                <w:lang w:eastAsia="zh-CN"/>
              </w:rPr>
              <w:t xml:space="preserve"> </w:t>
            </w:r>
            <w:r w:rsidR="00F904C4" w:rsidRPr="008F66B4">
              <w:rPr>
                <w:rFonts w:ascii="Times New Roman" w:eastAsia="SimSun" w:hAnsi="Times New Roman" w:cs="Times New Roman"/>
                <w:kern w:val="22"/>
                <w:sz w:val="22"/>
                <w:szCs w:val="22"/>
                <w:lang w:eastAsia="zh-CN"/>
              </w:rPr>
              <w:t>，第</w:t>
            </w:r>
            <w:r w:rsidR="00B71303" w:rsidRPr="008F66B4">
              <w:rPr>
                <w:rFonts w:ascii="Times New Roman" w:eastAsia="SimSun" w:hAnsi="Times New Roman" w:cs="Times New Roman"/>
                <w:kern w:val="22"/>
                <w:sz w:val="22"/>
                <w:szCs w:val="22"/>
                <w:lang w:eastAsia="zh-CN"/>
              </w:rPr>
              <w:t>15-16</w:t>
            </w:r>
            <w:r w:rsidR="00F904C4" w:rsidRPr="008F66B4">
              <w:rPr>
                <w:rFonts w:ascii="Times New Roman" w:eastAsia="SimSun" w:hAnsi="Times New Roman" w:cs="Times New Roman"/>
                <w:kern w:val="22"/>
                <w:sz w:val="22"/>
                <w:szCs w:val="22"/>
                <w:lang w:eastAsia="zh-CN"/>
              </w:rPr>
              <w:t>页</w:t>
            </w:r>
            <w:r w:rsidRPr="008F66B4">
              <w:rPr>
                <w:rFonts w:ascii="Times New Roman" w:eastAsia="SimSun" w:hAnsi="Times New Roman" w:cs="Times New Roman"/>
                <w:kern w:val="22"/>
                <w:sz w:val="22"/>
                <w:szCs w:val="22"/>
                <w:lang w:eastAsia="zh-CN"/>
              </w:rPr>
              <w:t>）</w:t>
            </w:r>
          </w:p>
        </w:tc>
        <w:tc>
          <w:tcPr>
            <w:tcW w:w="1530" w:type="dxa"/>
          </w:tcPr>
          <w:p w14:paraId="437E09B7" w14:textId="35FBD6A2"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行动目标</w:t>
            </w:r>
            <w:r w:rsidR="00B71303" w:rsidRPr="008F66B4">
              <w:rPr>
                <w:rFonts w:ascii="Times New Roman" w:eastAsia="SimSun" w:hAnsi="Times New Roman" w:cs="Times New Roman"/>
                <w:kern w:val="22"/>
                <w:sz w:val="22"/>
                <w:szCs w:val="22"/>
              </w:rPr>
              <w:t>18</w:t>
            </w:r>
          </w:p>
        </w:tc>
      </w:tr>
      <w:tr w:rsidR="00B71303" w:rsidRPr="00F300AB" w14:paraId="24B6C9D5" w14:textId="77777777" w:rsidTr="00A333C9">
        <w:tc>
          <w:tcPr>
            <w:tcW w:w="2137" w:type="dxa"/>
          </w:tcPr>
          <w:p w14:paraId="354E13BD" w14:textId="1C301AC7" w:rsidR="00B71303" w:rsidRPr="008F66B4" w:rsidRDefault="00340F30"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基线</w:t>
            </w:r>
          </w:p>
        </w:tc>
        <w:tc>
          <w:tcPr>
            <w:tcW w:w="5958" w:type="dxa"/>
          </w:tcPr>
          <w:p w14:paraId="0F57FC93" w14:textId="3A8A85DA" w:rsidR="00B71303" w:rsidRPr="008F66B4" w:rsidRDefault="007B5A9B"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用于比较的固定参考点。</w:t>
            </w:r>
          </w:p>
        </w:tc>
        <w:tc>
          <w:tcPr>
            <w:tcW w:w="1530" w:type="dxa"/>
          </w:tcPr>
          <w:p w14:paraId="3D814EBF" w14:textId="67BAACC1"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监测框架</w:t>
            </w:r>
          </w:p>
        </w:tc>
      </w:tr>
      <w:tr w:rsidR="00B71303" w:rsidRPr="00F300AB" w14:paraId="3DF7407B" w14:textId="77777777" w:rsidTr="00A333C9">
        <w:tc>
          <w:tcPr>
            <w:tcW w:w="2137" w:type="dxa"/>
          </w:tcPr>
          <w:p w14:paraId="1369BF0F" w14:textId="726D8782" w:rsidR="00B71303" w:rsidRPr="008F66B4" w:rsidRDefault="007B5A9B"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基线</w:t>
            </w:r>
            <w:r w:rsidR="00EF4EEC" w:rsidRPr="008F66B4">
              <w:rPr>
                <w:rFonts w:ascii="Times New Roman" w:eastAsia="SimSun" w:hAnsi="Times New Roman" w:cs="Times New Roman"/>
                <w:kern w:val="22"/>
                <w:sz w:val="22"/>
                <w:szCs w:val="22"/>
                <w:lang w:eastAsia="zh-CN"/>
              </w:rPr>
              <w:t>情况</w:t>
            </w:r>
          </w:p>
        </w:tc>
        <w:tc>
          <w:tcPr>
            <w:tcW w:w="5958" w:type="dxa"/>
          </w:tcPr>
          <w:p w14:paraId="5AD34B49" w14:textId="55C0A47F" w:rsidR="00B71303" w:rsidRPr="008F66B4" w:rsidRDefault="007B5A9B"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描述系统状态的生态、经济或社会</w:t>
            </w:r>
            <w:r w:rsidR="00EF4EEC" w:rsidRPr="008F66B4">
              <w:rPr>
                <w:rFonts w:ascii="Times New Roman" w:eastAsia="SimSun" w:hAnsi="Times New Roman" w:cs="Times New Roman"/>
                <w:kern w:val="22"/>
                <w:sz w:val="22"/>
                <w:szCs w:val="22"/>
                <w:lang w:eastAsia="zh-CN"/>
              </w:rPr>
              <w:t>情况</w:t>
            </w:r>
            <w:r w:rsidRPr="008F66B4">
              <w:rPr>
                <w:rFonts w:ascii="Times New Roman" w:eastAsia="SimSun" w:hAnsi="Times New Roman" w:cs="Times New Roman"/>
                <w:kern w:val="22"/>
                <w:sz w:val="22"/>
                <w:szCs w:val="22"/>
                <w:lang w:eastAsia="zh-CN"/>
              </w:rPr>
              <w:t>的参考点。基线</w:t>
            </w:r>
            <w:r w:rsidR="00EF4EEC" w:rsidRPr="008F66B4">
              <w:rPr>
                <w:rFonts w:ascii="Times New Roman" w:eastAsia="SimSun" w:hAnsi="Times New Roman" w:cs="Times New Roman"/>
                <w:kern w:val="22"/>
                <w:sz w:val="22"/>
                <w:szCs w:val="22"/>
                <w:lang w:eastAsia="zh-CN"/>
              </w:rPr>
              <w:t>情况</w:t>
            </w:r>
            <w:r w:rsidRPr="008F66B4">
              <w:rPr>
                <w:rFonts w:ascii="Times New Roman" w:eastAsia="SimSun" w:hAnsi="Times New Roman" w:cs="Times New Roman"/>
                <w:kern w:val="22"/>
                <w:sz w:val="22"/>
                <w:szCs w:val="22"/>
                <w:lang w:eastAsia="zh-CN"/>
              </w:rPr>
              <w:t>可以是过去</w:t>
            </w:r>
            <w:r w:rsidR="00EF4EEC" w:rsidRPr="008F66B4">
              <w:rPr>
                <w:rFonts w:ascii="Times New Roman" w:eastAsia="SimSun" w:hAnsi="Times New Roman" w:cs="Times New Roman"/>
                <w:kern w:val="22"/>
                <w:sz w:val="22"/>
                <w:szCs w:val="22"/>
                <w:lang w:eastAsia="zh-CN"/>
              </w:rPr>
              <w:t>某一</w:t>
            </w:r>
            <w:r w:rsidRPr="008F66B4">
              <w:rPr>
                <w:rFonts w:ascii="Times New Roman" w:eastAsia="SimSun" w:hAnsi="Times New Roman" w:cs="Times New Roman"/>
                <w:kern w:val="22"/>
                <w:sz w:val="22"/>
                <w:szCs w:val="22"/>
                <w:lang w:eastAsia="zh-CN"/>
              </w:rPr>
              <w:t>历史状态，也可以是在相关地理位置观察到的当代状态。</w:t>
            </w:r>
          </w:p>
        </w:tc>
        <w:tc>
          <w:tcPr>
            <w:tcW w:w="1530" w:type="dxa"/>
          </w:tcPr>
          <w:p w14:paraId="76FC0921" w14:textId="469E577B" w:rsidR="00B71303" w:rsidRPr="008F66B4" w:rsidRDefault="007907F8" w:rsidP="00A333C9">
            <w:pPr>
              <w:adjustRightInd w:val="0"/>
              <w:snapToGrid w:val="0"/>
              <w:spacing w:before="60" w:after="60"/>
              <w:jc w:val="left"/>
              <w:rPr>
                <w:rFonts w:ascii="Times New Roman" w:eastAsia="SimSun" w:hAnsi="Times New Roman" w:cs="Times New Roman"/>
                <w:strike/>
                <w:kern w:val="22"/>
                <w:sz w:val="22"/>
                <w:szCs w:val="22"/>
              </w:rPr>
            </w:pPr>
            <w:r w:rsidRPr="008F66B4">
              <w:rPr>
                <w:rFonts w:ascii="Times New Roman" w:eastAsia="SimSun" w:hAnsi="Times New Roman" w:cs="Times New Roman"/>
                <w:kern w:val="22"/>
                <w:sz w:val="22"/>
                <w:szCs w:val="22"/>
              </w:rPr>
              <w:t>监测框架</w:t>
            </w:r>
          </w:p>
        </w:tc>
      </w:tr>
      <w:tr w:rsidR="007B5A9B" w:rsidRPr="00F300AB" w14:paraId="7E31B6A8" w14:textId="77777777" w:rsidTr="00A333C9">
        <w:tc>
          <w:tcPr>
            <w:tcW w:w="2137" w:type="dxa"/>
          </w:tcPr>
          <w:p w14:paraId="51719483" w14:textId="29EDDF70" w:rsidR="007B5A9B" w:rsidRPr="008F66B4" w:rsidRDefault="007B5A9B" w:rsidP="007B5A9B">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基线期</w:t>
            </w:r>
          </w:p>
        </w:tc>
        <w:tc>
          <w:tcPr>
            <w:tcW w:w="5958" w:type="dxa"/>
          </w:tcPr>
          <w:p w14:paraId="0D5B39AA" w14:textId="64DD3B44" w:rsidR="007B5A9B" w:rsidRPr="008F66B4" w:rsidRDefault="007B5A9B" w:rsidP="007B5A9B">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sz w:val="22"/>
                <w:szCs w:val="22"/>
                <w:lang w:eastAsia="zh-CN"/>
              </w:rPr>
              <w:t>用于确定特定基线</w:t>
            </w:r>
            <w:r w:rsidR="00EF4EEC" w:rsidRPr="008F66B4">
              <w:rPr>
                <w:rFonts w:ascii="Times New Roman" w:eastAsia="SimSun" w:hAnsi="Times New Roman" w:cs="Times New Roman"/>
                <w:sz w:val="22"/>
                <w:szCs w:val="22"/>
                <w:lang w:eastAsia="zh-CN"/>
              </w:rPr>
              <w:t>情况</w:t>
            </w:r>
            <w:r w:rsidRPr="008F66B4">
              <w:rPr>
                <w:rFonts w:ascii="Times New Roman" w:eastAsia="SimSun" w:hAnsi="Times New Roman" w:cs="Times New Roman"/>
                <w:sz w:val="22"/>
                <w:szCs w:val="22"/>
                <w:lang w:eastAsia="zh-CN"/>
              </w:rPr>
              <w:t>的历史时期。</w:t>
            </w:r>
          </w:p>
        </w:tc>
        <w:tc>
          <w:tcPr>
            <w:tcW w:w="1530" w:type="dxa"/>
          </w:tcPr>
          <w:p w14:paraId="7FBFDA96" w14:textId="5B31638F" w:rsidR="007B5A9B" w:rsidRPr="008F66B4" w:rsidRDefault="007B5A9B" w:rsidP="007B5A9B">
            <w:pPr>
              <w:adjustRightInd w:val="0"/>
              <w:snapToGrid w:val="0"/>
              <w:spacing w:before="60" w:after="60"/>
              <w:jc w:val="left"/>
              <w:rPr>
                <w:rFonts w:ascii="Times New Roman" w:eastAsia="SimSun" w:hAnsi="Times New Roman" w:cs="Times New Roman"/>
                <w:strike/>
                <w:kern w:val="22"/>
                <w:sz w:val="22"/>
                <w:szCs w:val="22"/>
              </w:rPr>
            </w:pPr>
            <w:r w:rsidRPr="008F66B4">
              <w:rPr>
                <w:rFonts w:ascii="Times New Roman" w:eastAsia="SimSun" w:hAnsi="Times New Roman" w:cs="Times New Roman"/>
                <w:kern w:val="22"/>
                <w:sz w:val="22"/>
                <w:szCs w:val="22"/>
              </w:rPr>
              <w:t>监测框架</w:t>
            </w:r>
          </w:p>
        </w:tc>
      </w:tr>
      <w:tr w:rsidR="007B5A9B" w:rsidRPr="00F300AB" w14:paraId="227437FD" w14:textId="77777777" w:rsidTr="00A333C9">
        <w:tc>
          <w:tcPr>
            <w:tcW w:w="2137" w:type="dxa"/>
          </w:tcPr>
          <w:p w14:paraId="54394922" w14:textId="38B33779" w:rsidR="007B5A9B" w:rsidRPr="008F66B4" w:rsidRDefault="00EF4EEC" w:rsidP="007B5A9B">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参考报告期</w:t>
            </w:r>
          </w:p>
        </w:tc>
        <w:tc>
          <w:tcPr>
            <w:tcW w:w="5958" w:type="dxa"/>
          </w:tcPr>
          <w:p w14:paraId="34B7922A" w14:textId="1E82AE12" w:rsidR="007B5A9B" w:rsidRPr="008F66B4" w:rsidRDefault="007B5A9B" w:rsidP="007B5A9B">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sz w:val="22"/>
                <w:szCs w:val="22"/>
                <w:lang w:eastAsia="zh-CN"/>
              </w:rPr>
              <w:t>用作报告目标进展的起点的时间段。</w:t>
            </w:r>
          </w:p>
        </w:tc>
        <w:tc>
          <w:tcPr>
            <w:tcW w:w="1530" w:type="dxa"/>
          </w:tcPr>
          <w:p w14:paraId="016F35EB" w14:textId="7ADB537B" w:rsidR="007B5A9B" w:rsidRPr="008F66B4" w:rsidRDefault="007B5A9B" w:rsidP="007B5A9B">
            <w:pPr>
              <w:adjustRightInd w:val="0"/>
              <w:snapToGrid w:val="0"/>
              <w:spacing w:before="60" w:after="60"/>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监测框架</w:t>
            </w:r>
          </w:p>
        </w:tc>
      </w:tr>
      <w:tr w:rsidR="007B5A9B" w:rsidRPr="00F300AB" w14:paraId="0F72A1CA" w14:textId="77777777" w:rsidTr="00A333C9">
        <w:tc>
          <w:tcPr>
            <w:tcW w:w="2137" w:type="dxa"/>
          </w:tcPr>
          <w:p w14:paraId="5F94A08D" w14:textId="79A62192" w:rsidR="007B5A9B" w:rsidRPr="008F66B4" w:rsidRDefault="007B5A9B" w:rsidP="007B5A9B">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标题指标</w:t>
            </w:r>
          </w:p>
        </w:tc>
        <w:tc>
          <w:tcPr>
            <w:tcW w:w="5958" w:type="dxa"/>
          </w:tcPr>
          <w:p w14:paraId="63E03D0A" w14:textId="313CF885" w:rsidR="007B5A9B" w:rsidRPr="008F66B4" w:rsidRDefault="007B5A9B" w:rsidP="007B5A9B">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sz w:val="22"/>
                <w:szCs w:val="22"/>
                <w:lang w:eastAsia="zh-CN"/>
              </w:rPr>
              <w:t>一套</w:t>
            </w:r>
            <w:r w:rsidR="00170BE3" w:rsidRPr="008F66B4">
              <w:rPr>
                <w:rFonts w:ascii="Times New Roman" w:eastAsia="SimSun" w:hAnsi="Times New Roman" w:cs="Times New Roman"/>
                <w:sz w:val="22"/>
                <w:szCs w:val="22"/>
                <w:lang w:eastAsia="zh-CN"/>
              </w:rPr>
              <w:t>数量不多，</w:t>
            </w:r>
            <w:r w:rsidR="00EF4EEC" w:rsidRPr="008F66B4">
              <w:rPr>
                <w:rFonts w:ascii="Times New Roman" w:eastAsia="SimSun" w:hAnsi="Times New Roman" w:cs="Times New Roman"/>
                <w:sz w:val="22"/>
                <w:szCs w:val="22"/>
                <w:lang w:eastAsia="zh-CN"/>
              </w:rPr>
              <w:t>层次</w:t>
            </w:r>
            <w:r w:rsidR="00170BE3" w:rsidRPr="008F66B4">
              <w:rPr>
                <w:rFonts w:ascii="Times New Roman" w:eastAsia="SimSun" w:hAnsi="Times New Roman" w:cs="Times New Roman"/>
                <w:sz w:val="22"/>
                <w:szCs w:val="22"/>
                <w:lang w:eastAsia="zh-CN"/>
              </w:rPr>
              <w:t>很高</w:t>
            </w:r>
            <w:r w:rsidRPr="008F66B4">
              <w:rPr>
                <w:rFonts w:ascii="Times New Roman" w:eastAsia="SimSun" w:hAnsi="Times New Roman" w:cs="Times New Roman"/>
                <w:sz w:val="22"/>
                <w:szCs w:val="22"/>
                <w:lang w:eastAsia="zh-CN"/>
              </w:rPr>
              <w:t>，</w:t>
            </w:r>
            <w:r w:rsidR="00170BE3" w:rsidRPr="008F66B4">
              <w:rPr>
                <w:rFonts w:ascii="Times New Roman" w:eastAsia="SimSun" w:hAnsi="Times New Roman" w:cs="Times New Roman"/>
                <w:sz w:val="22"/>
                <w:szCs w:val="22"/>
                <w:lang w:eastAsia="zh-CN"/>
              </w:rPr>
              <w:t>能够捕捉</w:t>
            </w:r>
            <w:r w:rsidRPr="008F66B4">
              <w:rPr>
                <w:rFonts w:ascii="Times New Roman" w:eastAsia="SimSun" w:hAnsi="Times New Roman" w:cs="Times New Roman"/>
                <w:sz w:val="22"/>
                <w:szCs w:val="22"/>
                <w:lang w:eastAsia="zh-CN"/>
              </w:rPr>
              <w:t>2020</w:t>
            </w:r>
            <w:r w:rsidRPr="008F66B4">
              <w:rPr>
                <w:rFonts w:ascii="Times New Roman" w:eastAsia="SimSun" w:hAnsi="Times New Roman" w:cs="Times New Roman"/>
                <w:sz w:val="22"/>
                <w:szCs w:val="22"/>
                <w:lang w:eastAsia="zh-CN"/>
              </w:rPr>
              <w:t>年后全球生物多样性框架</w:t>
            </w:r>
            <w:r w:rsidR="00170BE3" w:rsidRPr="008F66B4">
              <w:rPr>
                <w:rFonts w:ascii="Times New Roman" w:eastAsia="SimSun" w:hAnsi="Times New Roman" w:cs="Times New Roman"/>
                <w:sz w:val="22"/>
                <w:szCs w:val="22"/>
                <w:lang w:eastAsia="zh-CN"/>
              </w:rPr>
              <w:t>长期</w:t>
            </w:r>
            <w:r w:rsidRPr="008F66B4">
              <w:rPr>
                <w:rFonts w:ascii="Times New Roman" w:eastAsia="SimSun" w:hAnsi="Times New Roman" w:cs="Times New Roman"/>
                <w:sz w:val="22"/>
                <w:szCs w:val="22"/>
                <w:lang w:eastAsia="zh-CN"/>
              </w:rPr>
              <w:t>目标和</w:t>
            </w:r>
            <w:r w:rsidR="00170BE3" w:rsidRPr="008F66B4">
              <w:rPr>
                <w:rFonts w:ascii="Times New Roman" w:eastAsia="SimSun" w:hAnsi="Times New Roman" w:cs="Times New Roman"/>
                <w:sz w:val="22"/>
                <w:szCs w:val="22"/>
                <w:lang w:eastAsia="zh-CN"/>
              </w:rPr>
              <w:t>行动</w:t>
            </w:r>
            <w:r w:rsidRPr="008F66B4">
              <w:rPr>
                <w:rFonts w:ascii="Times New Roman" w:eastAsia="SimSun" w:hAnsi="Times New Roman" w:cs="Times New Roman"/>
                <w:sz w:val="22"/>
                <w:szCs w:val="22"/>
                <w:lang w:eastAsia="zh-CN"/>
              </w:rPr>
              <w:t>目标的总体范围</w:t>
            </w:r>
            <w:r w:rsidR="00170BE3" w:rsidRPr="008F66B4">
              <w:rPr>
                <w:rFonts w:ascii="Times New Roman" w:eastAsia="SimSun" w:hAnsi="Times New Roman" w:cs="Times New Roman"/>
                <w:sz w:val="22"/>
                <w:szCs w:val="22"/>
                <w:lang w:eastAsia="zh-CN"/>
              </w:rPr>
              <w:t>的指标</w:t>
            </w:r>
            <w:r w:rsidRPr="008F66B4">
              <w:rPr>
                <w:rFonts w:ascii="Times New Roman" w:eastAsia="SimSun" w:hAnsi="Times New Roman" w:cs="Times New Roman"/>
                <w:sz w:val="22"/>
                <w:szCs w:val="22"/>
                <w:lang w:eastAsia="zh-CN"/>
              </w:rPr>
              <w:t>，用于跟踪国家</w:t>
            </w:r>
            <w:r w:rsidR="004A5ABE" w:rsidRPr="008F66B4">
              <w:rPr>
                <w:rFonts w:ascii="Times New Roman" w:eastAsia="SimSun" w:hAnsi="Times New Roman" w:cs="Times New Roman"/>
                <w:sz w:val="22"/>
                <w:szCs w:val="22"/>
                <w:lang w:eastAsia="zh-CN"/>
              </w:rPr>
              <w:t>进展</w:t>
            </w:r>
            <w:r w:rsidRPr="008F66B4">
              <w:rPr>
                <w:rFonts w:ascii="Times New Roman" w:eastAsia="SimSun" w:hAnsi="Times New Roman" w:cs="Times New Roman"/>
                <w:sz w:val="22"/>
                <w:szCs w:val="22"/>
                <w:lang w:eastAsia="zh-CN"/>
              </w:rPr>
              <w:t>以及区域和全球</w:t>
            </w:r>
            <w:r w:rsidR="004A5ABE" w:rsidRPr="008F66B4">
              <w:rPr>
                <w:rFonts w:ascii="Times New Roman" w:eastAsia="SimSun" w:hAnsi="Times New Roman" w:cs="Times New Roman"/>
                <w:sz w:val="22"/>
                <w:szCs w:val="22"/>
                <w:lang w:eastAsia="zh-CN"/>
              </w:rPr>
              <w:t>进展</w:t>
            </w:r>
            <w:r w:rsidRPr="008F66B4">
              <w:rPr>
                <w:rFonts w:ascii="Times New Roman" w:eastAsia="SimSun" w:hAnsi="Times New Roman" w:cs="Times New Roman"/>
                <w:sz w:val="22"/>
                <w:szCs w:val="22"/>
                <w:lang w:eastAsia="zh-CN"/>
              </w:rPr>
              <w:t>。也可用于</w:t>
            </w:r>
            <w:r w:rsidR="00170BE3" w:rsidRPr="008F66B4">
              <w:rPr>
                <w:rFonts w:ascii="Times New Roman" w:eastAsia="SimSun" w:hAnsi="Times New Roman" w:cs="Times New Roman"/>
                <w:sz w:val="22"/>
                <w:szCs w:val="22"/>
                <w:lang w:eastAsia="zh-CN"/>
              </w:rPr>
              <w:t>传播</w:t>
            </w:r>
            <w:r w:rsidRPr="008F66B4">
              <w:rPr>
                <w:rFonts w:ascii="Times New Roman" w:eastAsia="SimSun" w:hAnsi="Times New Roman" w:cs="Times New Roman"/>
                <w:sz w:val="22"/>
                <w:szCs w:val="22"/>
                <w:lang w:eastAsia="zh-CN"/>
              </w:rPr>
              <w:t>目的。</w:t>
            </w:r>
            <w:r w:rsidR="004A5ABE" w:rsidRPr="008F66B4">
              <w:rPr>
                <w:rFonts w:ascii="Times New Roman" w:eastAsia="SimSun" w:hAnsi="Times New Roman" w:cs="Times New Roman"/>
                <w:sz w:val="22"/>
                <w:szCs w:val="22"/>
                <w:lang w:eastAsia="zh-CN"/>
              </w:rPr>
              <w:t>此外一些国家可使用标题指标的一个子集或仅使用长期目标层次的标题指标进行传播和外联</w:t>
            </w:r>
            <w:r w:rsidRPr="008F66B4">
              <w:rPr>
                <w:rFonts w:ascii="Times New Roman" w:eastAsia="SimSun" w:hAnsi="Times New Roman" w:cs="Times New Roman"/>
                <w:sz w:val="22"/>
                <w:szCs w:val="22"/>
                <w:lang w:eastAsia="zh-CN"/>
              </w:rPr>
              <w:t>。</w:t>
            </w:r>
          </w:p>
        </w:tc>
        <w:tc>
          <w:tcPr>
            <w:tcW w:w="1530" w:type="dxa"/>
          </w:tcPr>
          <w:p w14:paraId="2C929BE0" w14:textId="6FA2749F" w:rsidR="007B5A9B" w:rsidRPr="008F66B4" w:rsidRDefault="007B5A9B" w:rsidP="007B5A9B">
            <w:pPr>
              <w:adjustRightInd w:val="0"/>
              <w:snapToGrid w:val="0"/>
              <w:spacing w:before="60" w:after="60"/>
              <w:jc w:val="left"/>
              <w:rPr>
                <w:rFonts w:ascii="Times New Roman" w:eastAsia="SimSun" w:hAnsi="Times New Roman" w:cs="Times New Roman"/>
                <w:strike/>
                <w:kern w:val="22"/>
                <w:sz w:val="22"/>
                <w:szCs w:val="22"/>
              </w:rPr>
            </w:pPr>
            <w:r w:rsidRPr="008F66B4">
              <w:rPr>
                <w:rFonts w:ascii="Times New Roman" w:eastAsia="SimSun" w:hAnsi="Times New Roman" w:cs="Times New Roman"/>
                <w:kern w:val="22"/>
                <w:sz w:val="22"/>
                <w:szCs w:val="22"/>
              </w:rPr>
              <w:t>监测框架</w:t>
            </w:r>
          </w:p>
        </w:tc>
      </w:tr>
      <w:tr w:rsidR="007B5A9B" w:rsidRPr="00F300AB" w14:paraId="7F78344E" w14:textId="77777777" w:rsidTr="00A333C9">
        <w:tc>
          <w:tcPr>
            <w:tcW w:w="2137" w:type="dxa"/>
          </w:tcPr>
          <w:p w14:paraId="3BB58BD0" w14:textId="59428099" w:rsidR="007B5A9B" w:rsidRPr="008F66B4" w:rsidRDefault="007B5A9B" w:rsidP="007B5A9B">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组成指标</w:t>
            </w:r>
          </w:p>
        </w:tc>
        <w:tc>
          <w:tcPr>
            <w:tcW w:w="5958" w:type="dxa"/>
          </w:tcPr>
          <w:p w14:paraId="3EC184B4" w14:textId="1923B14F" w:rsidR="007B5A9B" w:rsidRPr="008F66B4" w:rsidRDefault="004A5ABE" w:rsidP="007B5A9B">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sz w:val="22"/>
                <w:szCs w:val="22"/>
                <w:lang w:eastAsia="zh-CN"/>
              </w:rPr>
              <w:t>一套用于在国家层面监测</w:t>
            </w:r>
            <w:r w:rsidRPr="008F66B4">
              <w:rPr>
                <w:rFonts w:ascii="Times New Roman" w:eastAsia="SimSun" w:hAnsi="Times New Roman" w:cs="Times New Roman"/>
                <w:sz w:val="22"/>
                <w:szCs w:val="22"/>
                <w:lang w:eastAsia="zh-CN"/>
              </w:rPr>
              <w:t>2020</w:t>
            </w:r>
            <w:r w:rsidRPr="008F66B4">
              <w:rPr>
                <w:rFonts w:ascii="Times New Roman" w:eastAsia="SimSun" w:hAnsi="Times New Roman" w:cs="Times New Roman"/>
                <w:sz w:val="22"/>
                <w:szCs w:val="22"/>
                <w:lang w:eastAsia="zh-CN"/>
              </w:rPr>
              <w:t>年后全球生物多样性框架各项长期目标和行动目标的各个组成部分以及跟踪区域和全球进展的指标</w:t>
            </w:r>
            <w:r w:rsidR="007B5A9B" w:rsidRPr="008F66B4">
              <w:rPr>
                <w:rFonts w:ascii="Times New Roman" w:eastAsia="SimSun" w:hAnsi="Times New Roman" w:cs="Times New Roman"/>
                <w:sz w:val="22"/>
                <w:szCs w:val="22"/>
                <w:lang w:eastAsia="zh-CN"/>
              </w:rPr>
              <w:t>。</w:t>
            </w:r>
          </w:p>
        </w:tc>
        <w:tc>
          <w:tcPr>
            <w:tcW w:w="1530" w:type="dxa"/>
          </w:tcPr>
          <w:p w14:paraId="210CB493" w14:textId="11352F22" w:rsidR="007B5A9B" w:rsidRPr="008F66B4" w:rsidRDefault="007B5A9B" w:rsidP="007B5A9B">
            <w:pPr>
              <w:adjustRightInd w:val="0"/>
              <w:snapToGrid w:val="0"/>
              <w:spacing w:before="60" w:after="60"/>
              <w:jc w:val="left"/>
              <w:rPr>
                <w:rFonts w:ascii="Times New Roman" w:eastAsia="SimSun" w:hAnsi="Times New Roman" w:cs="Times New Roman"/>
                <w:strike/>
                <w:kern w:val="22"/>
                <w:sz w:val="22"/>
                <w:szCs w:val="22"/>
              </w:rPr>
            </w:pPr>
            <w:r w:rsidRPr="008F66B4">
              <w:rPr>
                <w:rFonts w:ascii="Times New Roman" w:eastAsia="SimSun" w:hAnsi="Times New Roman" w:cs="Times New Roman"/>
                <w:kern w:val="22"/>
                <w:sz w:val="22"/>
                <w:szCs w:val="22"/>
              </w:rPr>
              <w:t>监测框架</w:t>
            </w:r>
          </w:p>
        </w:tc>
      </w:tr>
      <w:tr w:rsidR="007B5A9B" w:rsidRPr="00F300AB" w14:paraId="5222A6EC" w14:textId="77777777" w:rsidTr="00A333C9">
        <w:tc>
          <w:tcPr>
            <w:tcW w:w="2137" w:type="dxa"/>
          </w:tcPr>
          <w:p w14:paraId="417B8A6C" w14:textId="4893A4D3" w:rsidR="007B5A9B" w:rsidRPr="008F66B4" w:rsidRDefault="007B5A9B" w:rsidP="007B5A9B">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补充指标</w:t>
            </w:r>
          </w:p>
        </w:tc>
        <w:tc>
          <w:tcPr>
            <w:tcW w:w="5958" w:type="dxa"/>
          </w:tcPr>
          <w:p w14:paraId="3B7A3544" w14:textId="317A165A" w:rsidR="007B5A9B" w:rsidRPr="008F66B4" w:rsidRDefault="004A5ABE" w:rsidP="007B5A9B">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sz w:val="22"/>
                <w:szCs w:val="22"/>
                <w:lang w:eastAsia="zh-CN"/>
              </w:rPr>
              <w:t>一套用来对每项长期目标和行动目标进行专题或深入分析的指标。这些指标可能对多数国家相关性较低，在数据收集方面存在重大空白</w:t>
            </w:r>
            <w:r w:rsidR="008F66B4" w:rsidRPr="008F66B4">
              <w:rPr>
                <w:rFonts w:ascii="Times New Roman" w:eastAsia="SimSun" w:hAnsi="Times New Roman" w:cs="Times New Roman"/>
                <w:sz w:val="22"/>
                <w:szCs w:val="22"/>
                <w:lang w:eastAsia="zh-CN"/>
              </w:rPr>
              <w:t>，</w:t>
            </w:r>
            <w:r w:rsidRPr="008F66B4">
              <w:rPr>
                <w:rFonts w:ascii="Times New Roman" w:eastAsia="SimSun" w:hAnsi="Times New Roman" w:cs="Times New Roman"/>
                <w:sz w:val="22"/>
                <w:szCs w:val="22"/>
                <w:lang w:eastAsia="zh-CN"/>
              </w:rPr>
              <w:t>非常具体</w:t>
            </w:r>
            <w:r w:rsidR="008F66B4" w:rsidRPr="008F66B4">
              <w:rPr>
                <w:rFonts w:ascii="Times New Roman" w:eastAsia="SimSun" w:hAnsi="Times New Roman" w:cs="Times New Roman"/>
                <w:sz w:val="22"/>
                <w:szCs w:val="22"/>
                <w:lang w:eastAsia="zh-CN"/>
              </w:rPr>
              <w:t>而不涵盖一项长期目标或行动目标的组成部分的范围，或只适用于全球和</w:t>
            </w:r>
            <w:r w:rsidRPr="008F66B4">
              <w:rPr>
                <w:rFonts w:ascii="Times New Roman" w:eastAsia="SimSun" w:hAnsi="Times New Roman" w:cs="Times New Roman"/>
                <w:sz w:val="22"/>
                <w:szCs w:val="22"/>
                <w:lang w:eastAsia="zh-CN"/>
              </w:rPr>
              <w:t>区域层面。</w:t>
            </w:r>
          </w:p>
        </w:tc>
        <w:tc>
          <w:tcPr>
            <w:tcW w:w="1530" w:type="dxa"/>
          </w:tcPr>
          <w:p w14:paraId="5A5A37FC" w14:textId="6D34516F" w:rsidR="007B5A9B" w:rsidRPr="008F66B4" w:rsidRDefault="007B5A9B" w:rsidP="007B5A9B">
            <w:pPr>
              <w:adjustRightInd w:val="0"/>
              <w:snapToGrid w:val="0"/>
              <w:spacing w:before="60" w:after="60"/>
              <w:jc w:val="left"/>
              <w:rPr>
                <w:rFonts w:ascii="Times New Roman" w:eastAsia="SimSun" w:hAnsi="Times New Roman" w:cs="Times New Roman"/>
                <w:strike/>
                <w:kern w:val="22"/>
                <w:sz w:val="22"/>
                <w:szCs w:val="22"/>
              </w:rPr>
            </w:pPr>
            <w:r w:rsidRPr="008F66B4">
              <w:rPr>
                <w:rFonts w:ascii="Times New Roman" w:eastAsia="SimSun" w:hAnsi="Times New Roman" w:cs="Times New Roman"/>
                <w:kern w:val="22"/>
                <w:sz w:val="22"/>
                <w:szCs w:val="22"/>
              </w:rPr>
              <w:t>监测框架</w:t>
            </w:r>
          </w:p>
        </w:tc>
      </w:tr>
    </w:tbl>
    <w:p w14:paraId="4CDCEA52" w14:textId="65968566" w:rsidR="00EC64BC" w:rsidRDefault="00EC64BC" w:rsidP="00840CB2">
      <w:pPr>
        <w:tabs>
          <w:tab w:val="left" w:pos="720"/>
        </w:tabs>
        <w:spacing w:before="120" w:after="120"/>
      </w:pPr>
    </w:p>
    <w:p w14:paraId="5A889862" w14:textId="37C2F4E8" w:rsidR="00840CB2" w:rsidRPr="009E51BD" w:rsidRDefault="00840CB2" w:rsidP="009E51BD">
      <w:pPr>
        <w:tabs>
          <w:tab w:val="left" w:pos="720"/>
        </w:tabs>
        <w:spacing w:before="120" w:after="120"/>
        <w:jc w:val="center"/>
      </w:pPr>
      <w:r w:rsidRPr="009E51BD">
        <w:t>————</w:t>
      </w:r>
    </w:p>
    <w:sectPr w:rsidR="00840CB2" w:rsidRPr="009E51BD" w:rsidSect="00C1197C">
      <w:headerReference w:type="even" r:id="rId37"/>
      <w:headerReference w:type="default" r:id="rId38"/>
      <w:footerReference w:type="even" r:id="rId39"/>
      <w:footerReference w:type="default" r:id="rId40"/>
      <w:pgSz w:w="12240" w:h="15840" w:code="1"/>
      <w:pgMar w:top="749" w:right="1440" w:bottom="749" w:left="1440" w:header="562" w:footer="56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6BD725" w14:textId="77777777" w:rsidR="00654971" w:rsidRDefault="00654971">
      <w:r>
        <w:separator/>
      </w:r>
    </w:p>
  </w:endnote>
  <w:endnote w:type="continuationSeparator" w:id="0">
    <w:p w14:paraId="4A1801CB" w14:textId="77777777" w:rsidR="00654971" w:rsidRDefault="00654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仿宋体">
    <w:altName w:val="Arial Unicode MS"/>
    <w:charset w:val="86"/>
    <w:family w:val="roman"/>
    <w:pitch w:val="variable"/>
    <w:sig w:usb0="00000001" w:usb1="080E0000" w:usb2="00000010" w:usb3="00000000" w:csb0="00040000" w:csb1="00000000"/>
  </w:font>
  <w:font w:name="KaiTi">
    <w:altName w:val="Arial Unicode MS"/>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94AE0" w14:textId="322F8F3A" w:rsidR="008058EE" w:rsidRDefault="008058EE">
    <w:pPr>
      <w:tabs>
        <w:tab w:val="left" w:pos="720"/>
      </w:tabs>
    </w:pPr>
  </w:p>
  <w:p w14:paraId="2FBA34CA" w14:textId="77777777" w:rsidR="008058EE" w:rsidRDefault="008058E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AEFB4" w14:textId="77777777" w:rsidR="008058EE" w:rsidRDefault="008058EE">
    <w:pPr>
      <w:jc w:val="left"/>
    </w:pPr>
  </w:p>
  <w:p w14:paraId="564A9392" w14:textId="77777777" w:rsidR="008058EE" w:rsidRDefault="008058EE">
    <w:pP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EE15E" w14:textId="77777777" w:rsidR="00654971" w:rsidRDefault="00654971">
      <w:r>
        <w:separator/>
      </w:r>
    </w:p>
  </w:footnote>
  <w:footnote w:type="continuationSeparator" w:id="0">
    <w:p w14:paraId="7AE06A55" w14:textId="77777777" w:rsidR="00654971" w:rsidRDefault="00654971">
      <w:r>
        <w:continuationSeparator/>
      </w:r>
    </w:p>
  </w:footnote>
  <w:footnote w:id="1">
    <w:p w14:paraId="6762B21D" w14:textId="2A643921" w:rsidR="008058EE" w:rsidRPr="003F334D" w:rsidRDefault="008058EE" w:rsidP="003F334D">
      <w:pPr>
        <w:pStyle w:val="FootnoteText"/>
        <w:ind w:firstLine="0"/>
        <w:rPr>
          <w:szCs w:val="20"/>
        </w:rPr>
      </w:pPr>
      <w:r w:rsidRPr="003F334D">
        <w:rPr>
          <w:rStyle w:val="FootnoteReference"/>
          <w:sz w:val="20"/>
          <w:szCs w:val="20"/>
        </w:rPr>
        <w:footnoteRef/>
      </w:r>
      <w:r w:rsidRPr="003F334D">
        <w:rPr>
          <w:szCs w:val="20"/>
        </w:rPr>
        <w:t xml:space="preserve"> </w:t>
      </w:r>
      <w:r w:rsidRPr="003F334D">
        <w:rPr>
          <w:rFonts w:hint="eastAsia"/>
          <w:szCs w:val="20"/>
        </w:rPr>
        <w:t xml:space="preserve"> 2020</w:t>
      </w:r>
      <w:r w:rsidRPr="003F334D">
        <w:rPr>
          <w:rFonts w:hint="eastAsia"/>
          <w:szCs w:val="20"/>
        </w:rPr>
        <w:t>年后全球生物多样性框架</w:t>
      </w:r>
      <w:r>
        <w:rPr>
          <w:rFonts w:hint="eastAsia"/>
          <w:szCs w:val="20"/>
        </w:rPr>
        <w:t>初</w:t>
      </w:r>
      <w:r w:rsidRPr="003F334D">
        <w:rPr>
          <w:rFonts w:hint="eastAsia"/>
          <w:szCs w:val="20"/>
        </w:rPr>
        <w:t>稿载于</w:t>
      </w:r>
      <w:r w:rsidRPr="003F334D">
        <w:rPr>
          <w:rFonts w:hint="eastAsia"/>
          <w:szCs w:val="20"/>
        </w:rPr>
        <w:t>CBD/WG2020/3/3</w:t>
      </w:r>
      <w:r w:rsidRPr="003F334D">
        <w:rPr>
          <w:rFonts w:hint="eastAsia"/>
          <w:szCs w:val="20"/>
        </w:rPr>
        <w:t>。</w:t>
      </w:r>
      <w:r w:rsidRPr="003F334D">
        <w:rPr>
          <w:rFonts w:hint="eastAsia"/>
          <w:szCs w:val="20"/>
        </w:rPr>
        <w:t>2020</w:t>
      </w:r>
      <w:r w:rsidRPr="003F334D">
        <w:rPr>
          <w:rFonts w:hint="eastAsia"/>
          <w:szCs w:val="20"/>
        </w:rPr>
        <w:t>年后全球生物多样性框架的标题指标清单载于</w:t>
      </w:r>
      <w:r w:rsidRPr="00F300AB">
        <w:rPr>
          <w:szCs w:val="18"/>
          <w:lang w:val="en-US"/>
        </w:rPr>
        <w:t>CBD/WG2020/3/3/Add.1</w:t>
      </w:r>
      <w:r w:rsidRPr="003F334D">
        <w:rPr>
          <w:rFonts w:hint="eastAsia"/>
          <w:szCs w:val="20"/>
        </w:rPr>
        <w:t>。增编</w:t>
      </w:r>
      <w:r w:rsidRPr="00F300AB">
        <w:rPr>
          <w:szCs w:val="18"/>
          <w:lang w:val="en-US"/>
        </w:rPr>
        <w:t>CBD/WG2020/3/3/Add.1</w:t>
      </w:r>
      <w:r w:rsidRPr="003F334D">
        <w:rPr>
          <w:rFonts w:hint="eastAsia"/>
          <w:szCs w:val="20"/>
        </w:rPr>
        <w:t>介绍了与监测框架有关的</w:t>
      </w:r>
      <w:r>
        <w:rPr>
          <w:rFonts w:hint="eastAsia"/>
          <w:szCs w:val="20"/>
        </w:rPr>
        <w:t>资料</w:t>
      </w:r>
      <w:r w:rsidRPr="003F334D">
        <w:rPr>
          <w:rFonts w:hint="eastAsia"/>
          <w:szCs w:val="20"/>
        </w:rPr>
        <w:t>文件，包括与组成</w:t>
      </w:r>
      <w:r>
        <w:rPr>
          <w:rFonts w:hint="eastAsia"/>
          <w:szCs w:val="20"/>
        </w:rPr>
        <w:t>指标</w:t>
      </w:r>
      <w:r w:rsidRPr="003F334D">
        <w:rPr>
          <w:rFonts w:hint="eastAsia"/>
          <w:szCs w:val="20"/>
        </w:rPr>
        <w:t>和补充指标有关的文件以及与指标</w:t>
      </w:r>
      <w:r>
        <w:rPr>
          <w:rFonts w:hint="eastAsia"/>
          <w:szCs w:val="20"/>
        </w:rPr>
        <w:t>相关</w:t>
      </w:r>
      <w:r w:rsidRPr="003F334D">
        <w:rPr>
          <w:rFonts w:hint="eastAsia"/>
          <w:szCs w:val="20"/>
        </w:rPr>
        <w:t>的其他信息。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31D47" w14:textId="7DC479E5" w:rsidR="008058EE" w:rsidRDefault="008058EE" w:rsidP="00050C5F">
    <w:r>
      <w:t>CBD/WG2020/3/3/Add.2</w:t>
    </w:r>
  </w:p>
  <w:p w14:paraId="67C7150E" w14:textId="77777777" w:rsidR="008058EE" w:rsidRDefault="008058EE">
    <w:pPr>
      <w:jc w:val="left"/>
      <w:rPr>
        <w:lang w:val="en-US"/>
      </w:rPr>
    </w:pPr>
    <w:r>
      <w:t xml:space="preserve">Page </w:t>
    </w:r>
    <w:r>
      <w:fldChar w:fldCharType="begin"/>
    </w:r>
    <w:r>
      <w:instrText xml:space="preserve"> PAGE </w:instrText>
    </w:r>
    <w:r>
      <w:fldChar w:fldCharType="separate"/>
    </w:r>
    <w:r w:rsidR="00483CFA">
      <w:rPr>
        <w:noProof/>
      </w:rPr>
      <w:t>2</w:t>
    </w:r>
    <w:r>
      <w:fldChar w:fldCharType="end"/>
    </w:r>
    <w:r>
      <w:rPr>
        <w:rFonts w:hint="eastAsia"/>
        <w:lang w:val="en-US"/>
      </w:rPr>
      <w:t xml:space="preserve"> </w:t>
    </w:r>
  </w:p>
  <w:p w14:paraId="49CD8C16" w14:textId="77777777" w:rsidR="008058EE" w:rsidRDefault="008058EE">
    <w:pPr>
      <w:jc w:val="lef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7B162" w14:textId="0A7E02AC" w:rsidR="008058EE" w:rsidRDefault="008058EE" w:rsidP="00110CED">
    <w:pPr>
      <w:jc w:val="right"/>
    </w:pPr>
    <w:r>
      <w:t>CBD/WG2020/3/3/Add.2</w:t>
    </w:r>
  </w:p>
  <w:p w14:paraId="2B2CF4DD" w14:textId="77777777" w:rsidR="008058EE" w:rsidRDefault="008058EE" w:rsidP="00110CED">
    <w:pPr>
      <w:jc w:val="right"/>
      <w:rPr>
        <w:lang w:val="en-US"/>
      </w:rPr>
    </w:pPr>
    <w:r>
      <w:t xml:space="preserve">Page </w:t>
    </w:r>
    <w:r>
      <w:fldChar w:fldCharType="begin"/>
    </w:r>
    <w:r>
      <w:instrText xml:space="preserve"> PAGE </w:instrText>
    </w:r>
    <w:r>
      <w:fldChar w:fldCharType="separate"/>
    </w:r>
    <w:r w:rsidR="00483CFA">
      <w:rPr>
        <w:noProof/>
      </w:rPr>
      <w:t>3</w:t>
    </w:r>
    <w:r>
      <w:fldChar w:fldCharType="end"/>
    </w:r>
    <w:r>
      <w:rPr>
        <w:rFonts w:hint="eastAsia"/>
        <w:lang w:val="en-US"/>
      </w:rPr>
      <w:t xml:space="preserve"> </w:t>
    </w:r>
  </w:p>
  <w:p w14:paraId="76BA8A4A" w14:textId="77777777" w:rsidR="008058EE" w:rsidRDefault="008058E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9FE0769"/>
    <w:multiLevelType w:val="hybridMultilevel"/>
    <w:tmpl w:val="0C0A2E0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7B7134"/>
    <w:multiLevelType w:val="hybridMultilevel"/>
    <w:tmpl w:val="2B34D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7B594D"/>
    <w:multiLevelType w:val="hybridMultilevel"/>
    <w:tmpl w:val="654CB372"/>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C120B09"/>
    <w:multiLevelType w:val="hybridMultilevel"/>
    <w:tmpl w:val="06A6724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160CF8"/>
    <w:multiLevelType w:val="singleLevel"/>
    <w:tmpl w:val="28161C8A"/>
    <w:lvl w:ilvl="0">
      <w:start w:val="3"/>
      <w:numFmt w:val="decimal"/>
      <w:lvlText w:val="3.%1 "/>
      <w:legacy w:legacy="1" w:legacySpace="0" w:legacyIndent="283"/>
      <w:lvlJc w:val="left"/>
      <w:pPr>
        <w:ind w:left="283" w:hanging="283"/>
      </w:pPr>
      <w:rPr>
        <w:rFonts w:ascii="Courier" w:hAnsi="Courier" w:hint="default"/>
        <w:b w:val="0"/>
        <w:i w:val="0"/>
        <w:sz w:val="20"/>
        <w:u w:val="none"/>
      </w:rPr>
    </w:lvl>
  </w:abstractNum>
  <w:abstractNum w:abstractNumId="7" w15:restartNumberingAfterBreak="0">
    <w:nsid w:val="259448F5"/>
    <w:multiLevelType w:val="hybridMultilevel"/>
    <w:tmpl w:val="58FAC28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92250A"/>
    <w:multiLevelType w:val="hybridMultilevel"/>
    <w:tmpl w:val="28AE1E72"/>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D2F11A0"/>
    <w:multiLevelType w:val="hybridMultilevel"/>
    <w:tmpl w:val="3FBC6BF6"/>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EDB318A"/>
    <w:multiLevelType w:val="hybridMultilevel"/>
    <w:tmpl w:val="632E4938"/>
    <w:lvl w:ilvl="0" w:tplc="611A9E6C">
      <w:start w:val="1"/>
      <w:numFmt w:val="lowerLetter"/>
      <w:lvlText w:val="(%1)"/>
      <w:lvlJc w:val="left"/>
      <w:pPr>
        <w:tabs>
          <w:tab w:val="num" w:pos="720"/>
        </w:tabs>
        <w:ind w:left="720" w:hanging="720"/>
      </w:pPr>
      <w:rPr>
        <w:rFonts w:ascii="Times New Roman" w:hAnsi="Times New Roman" w:hint="default"/>
        <w:b w:val="0"/>
        <w:i/>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2F5D313E"/>
    <w:multiLevelType w:val="hybridMultilevel"/>
    <w:tmpl w:val="AD5E99D8"/>
    <w:lvl w:ilvl="0" w:tplc="16041B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A33D04"/>
    <w:multiLevelType w:val="hybridMultilevel"/>
    <w:tmpl w:val="F4BEC2E2"/>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EB0B1E"/>
    <w:multiLevelType w:val="multilevel"/>
    <w:tmpl w:val="E07EC098"/>
    <w:lvl w:ilvl="0">
      <w:start w:val="1"/>
      <w:numFmt w:val="decimal"/>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5" w15:restartNumberingAfterBreak="0">
    <w:nsid w:val="3CE43C91"/>
    <w:multiLevelType w:val="singleLevel"/>
    <w:tmpl w:val="B36A8C58"/>
    <w:lvl w:ilvl="0">
      <w:start w:val="1"/>
      <w:numFmt w:val="decimal"/>
      <w:lvlText w:val="%1."/>
      <w:lvlJc w:val="left"/>
      <w:pPr>
        <w:tabs>
          <w:tab w:val="num" w:pos="360"/>
        </w:tabs>
        <w:ind w:left="0" w:firstLine="0"/>
      </w:pPr>
    </w:lvl>
  </w:abstractNum>
  <w:abstractNum w:abstractNumId="16" w15:restartNumberingAfterBreak="0">
    <w:nsid w:val="3FD46FF5"/>
    <w:multiLevelType w:val="hybridMultilevel"/>
    <w:tmpl w:val="5A70F666"/>
    <w:lvl w:ilvl="0" w:tplc="9B42D92E">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FA64A4"/>
    <w:multiLevelType w:val="hybridMultilevel"/>
    <w:tmpl w:val="52D0853C"/>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CC7FBB"/>
    <w:multiLevelType w:val="hybridMultilevel"/>
    <w:tmpl w:val="DC8ED5BA"/>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5CE3E2D"/>
    <w:multiLevelType w:val="hybridMultilevel"/>
    <w:tmpl w:val="1780E9B4"/>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356DF8"/>
    <w:multiLevelType w:val="hybridMultilevel"/>
    <w:tmpl w:val="E72620D2"/>
    <w:lvl w:ilvl="0" w:tplc="B7BE8C1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E0442B4"/>
    <w:multiLevelType w:val="multilevel"/>
    <w:tmpl w:val="0D0A7DD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720" w:firstLine="720"/>
      </w:pPr>
      <w:rPr>
        <w:rFonts w:hint="default"/>
        <w:b w:val="0"/>
        <w:i w:val="0"/>
      </w:rPr>
    </w:lvl>
    <w:lvl w:ilvl="2">
      <w:start w:val="1"/>
      <w:numFmt w:val="lowerRoman"/>
      <w:pStyle w:val="Para3"/>
      <w:lvlText w:val="(%3)"/>
      <w:lvlJc w:val="right"/>
      <w:pPr>
        <w:tabs>
          <w:tab w:val="num" w:pos="2160"/>
        </w:tabs>
        <w:ind w:left="216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3"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41E5533"/>
    <w:multiLevelType w:val="multilevel"/>
    <w:tmpl w:val="46886600"/>
    <w:lvl w:ilvl="0">
      <w:start w:val="1"/>
      <w:numFmt w:val="decimal"/>
      <w:lvlText w:val="%1."/>
      <w:lvlJc w:val="left"/>
      <w:pPr>
        <w:tabs>
          <w:tab w:val="num" w:pos="1080"/>
        </w:tabs>
        <w:ind w:left="1080" w:hanging="720"/>
      </w:pPr>
      <w:rPr>
        <w:rFonts w:ascii="Times New Roman" w:eastAsia="SimSun" w:hAnsi="Times New Roman" w:cs="Times New Roman" w:hint="default"/>
        <w:sz w:val="24"/>
        <w:szCs w:val="24"/>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25" w15:restartNumberingAfterBreak="0">
    <w:nsid w:val="59AD0E89"/>
    <w:multiLevelType w:val="hybridMultilevel"/>
    <w:tmpl w:val="3118B15A"/>
    <w:lvl w:ilvl="0" w:tplc="AA60D8D6">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F2F55B2"/>
    <w:multiLevelType w:val="hybridMultilevel"/>
    <w:tmpl w:val="BDFE542E"/>
    <w:lvl w:ilvl="0" w:tplc="888AC12E">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F9470B"/>
    <w:multiLevelType w:val="hybridMultilevel"/>
    <w:tmpl w:val="50F88B46"/>
    <w:lvl w:ilvl="0" w:tplc="FFFFFFFF">
      <w:start w:val="1"/>
      <w:numFmt w:val="decimal"/>
      <w:lvlText w:val="%1."/>
      <w:lvlJc w:val="left"/>
      <w:pPr>
        <w:tabs>
          <w:tab w:val="num" w:pos="360"/>
        </w:tabs>
        <w:ind w:left="0" w:firstLine="0"/>
      </w:pPr>
      <w:rPr>
        <w:rFonts w:ascii="Times New Roman" w:hAnsi="Times New Roman" w:hint="default"/>
        <w:b w:val="0"/>
        <w:i w:val="0"/>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3CC251C"/>
    <w:multiLevelType w:val="multilevel"/>
    <w:tmpl w:val="B69293BA"/>
    <w:lvl w:ilvl="0">
      <w:start w:val="1"/>
      <w:numFmt w:val="lowerLetter"/>
      <w:lvlText w:val="（%1）"/>
      <w:lvlJc w:val="left"/>
      <w:pPr>
        <w:tabs>
          <w:tab w:val="num" w:pos="1080"/>
        </w:tabs>
        <w:ind w:left="1080" w:hanging="720"/>
      </w:pPr>
      <w:rPr>
        <w:rFonts w:hint="default"/>
        <w:sz w:val="24"/>
        <w:szCs w:val="24"/>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num w:numId="1">
    <w:abstractNumId w:val="8"/>
  </w:num>
  <w:num w:numId="2">
    <w:abstractNumId w:val="10"/>
  </w:num>
  <w:num w:numId="3">
    <w:abstractNumId w:val="15"/>
  </w:num>
  <w:num w:numId="4">
    <w:abstractNumId w:val="9"/>
  </w:num>
  <w:num w:numId="5">
    <w:abstractNumId w:val="14"/>
  </w:num>
  <w:num w:numId="6">
    <w:abstractNumId w:val="21"/>
  </w:num>
  <w:num w:numId="7">
    <w:abstractNumId w:val="6"/>
  </w:num>
  <w:num w:numId="8">
    <w:abstractNumId w:val="11"/>
  </w:num>
  <w:num w:numId="9">
    <w:abstractNumId w:val="18"/>
  </w:num>
  <w:num w:numId="10">
    <w:abstractNumId w:val="0"/>
  </w:num>
  <w:num w:numId="11">
    <w:abstractNumId w:val="22"/>
  </w:num>
  <w:num w:numId="12">
    <w:abstractNumId w:val="23"/>
  </w:num>
  <w:num w:numId="13">
    <w:abstractNumId w:val="28"/>
  </w:num>
  <w:num w:numId="14">
    <w:abstractNumId w:val="4"/>
  </w:num>
  <w:num w:numId="15">
    <w:abstractNumId w:val="27"/>
  </w:num>
  <w:num w:numId="16">
    <w:abstractNumId w:val="24"/>
  </w:num>
  <w:num w:numId="17">
    <w:abstractNumId w:val="2"/>
  </w:num>
  <w:num w:numId="18">
    <w:abstractNumId w:val="20"/>
  </w:num>
  <w:num w:numId="19">
    <w:abstractNumId w:val="12"/>
  </w:num>
  <w:num w:numId="20">
    <w:abstractNumId w:val="16"/>
  </w:num>
  <w:num w:numId="21">
    <w:abstractNumId w:val="25"/>
  </w:num>
  <w:num w:numId="22">
    <w:abstractNumId w:val="29"/>
  </w:num>
  <w:num w:numId="23">
    <w:abstractNumId w:val="13"/>
  </w:num>
  <w:num w:numId="24">
    <w:abstractNumId w:val="26"/>
  </w:num>
  <w:num w:numId="25">
    <w:abstractNumId w:val="5"/>
  </w:num>
  <w:num w:numId="26">
    <w:abstractNumId w:val="7"/>
  </w:num>
  <w:num w:numId="27">
    <w:abstractNumId w:val="1"/>
  </w:num>
  <w:num w:numId="28">
    <w:abstractNumId w:val="17"/>
  </w:num>
  <w:num w:numId="29">
    <w:abstractNumId w:val="3"/>
  </w:num>
  <w:num w:numId="30">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83CEB"/>
    <w:rsid w:val="00006321"/>
    <w:rsid w:val="00050C5F"/>
    <w:rsid w:val="000513F0"/>
    <w:rsid w:val="000519DB"/>
    <w:rsid w:val="000739F9"/>
    <w:rsid w:val="00083FF6"/>
    <w:rsid w:val="000953DA"/>
    <w:rsid w:val="000A2578"/>
    <w:rsid w:val="000B2973"/>
    <w:rsid w:val="000B4D42"/>
    <w:rsid w:val="000D1EFC"/>
    <w:rsid w:val="000E549B"/>
    <w:rsid w:val="00107EA9"/>
    <w:rsid w:val="00110CED"/>
    <w:rsid w:val="001129A4"/>
    <w:rsid w:val="00131251"/>
    <w:rsid w:val="001337B1"/>
    <w:rsid w:val="0013511B"/>
    <w:rsid w:val="00151C24"/>
    <w:rsid w:val="00152894"/>
    <w:rsid w:val="00166676"/>
    <w:rsid w:val="00170BE3"/>
    <w:rsid w:val="0018472B"/>
    <w:rsid w:val="001909F3"/>
    <w:rsid w:val="001A5EA6"/>
    <w:rsid w:val="001C3CAF"/>
    <w:rsid w:val="001C3F68"/>
    <w:rsid w:val="001C5E88"/>
    <w:rsid w:val="001F4F0E"/>
    <w:rsid w:val="0020245D"/>
    <w:rsid w:val="0020415B"/>
    <w:rsid w:val="0022482D"/>
    <w:rsid w:val="00224A48"/>
    <w:rsid w:val="00224BAC"/>
    <w:rsid w:val="0024302C"/>
    <w:rsid w:val="002474AE"/>
    <w:rsid w:val="00263E9F"/>
    <w:rsid w:val="00281643"/>
    <w:rsid w:val="002841B0"/>
    <w:rsid w:val="002850D5"/>
    <w:rsid w:val="0029781A"/>
    <w:rsid w:val="002A4F2F"/>
    <w:rsid w:val="002B0C69"/>
    <w:rsid w:val="002B0CBD"/>
    <w:rsid w:val="002C2FEA"/>
    <w:rsid w:val="002F00A2"/>
    <w:rsid w:val="003108DB"/>
    <w:rsid w:val="003115B8"/>
    <w:rsid w:val="00313DB2"/>
    <w:rsid w:val="00314816"/>
    <w:rsid w:val="003302A6"/>
    <w:rsid w:val="00340F30"/>
    <w:rsid w:val="003412A0"/>
    <w:rsid w:val="00355F2C"/>
    <w:rsid w:val="00382884"/>
    <w:rsid w:val="00394B62"/>
    <w:rsid w:val="003A0650"/>
    <w:rsid w:val="003D48B3"/>
    <w:rsid w:val="003E2FB4"/>
    <w:rsid w:val="003E4587"/>
    <w:rsid w:val="003E5613"/>
    <w:rsid w:val="003F334D"/>
    <w:rsid w:val="003F52A0"/>
    <w:rsid w:val="00414DC1"/>
    <w:rsid w:val="004472BD"/>
    <w:rsid w:val="00454146"/>
    <w:rsid w:val="00457088"/>
    <w:rsid w:val="00464BC3"/>
    <w:rsid w:val="00480536"/>
    <w:rsid w:val="00483CFA"/>
    <w:rsid w:val="00486C7A"/>
    <w:rsid w:val="0048710B"/>
    <w:rsid w:val="00497321"/>
    <w:rsid w:val="004979AF"/>
    <w:rsid w:val="004A4ED6"/>
    <w:rsid w:val="004A5ABE"/>
    <w:rsid w:val="004B75A5"/>
    <w:rsid w:val="004D0C53"/>
    <w:rsid w:val="004D5FE6"/>
    <w:rsid w:val="004F2F3E"/>
    <w:rsid w:val="00515E0F"/>
    <w:rsid w:val="00522892"/>
    <w:rsid w:val="00524E39"/>
    <w:rsid w:val="00556D7D"/>
    <w:rsid w:val="00594F27"/>
    <w:rsid w:val="005963BF"/>
    <w:rsid w:val="005A2770"/>
    <w:rsid w:val="005A2E57"/>
    <w:rsid w:val="005B3EFF"/>
    <w:rsid w:val="005D730E"/>
    <w:rsid w:val="005E0683"/>
    <w:rsid w:val="00620F4C"/>
    <w:rsid w:val="00642FF2"/>
    <w:rsid w:val="00651B51"/>
    <w:rsid w:val="00654971"/>
    <w:rsid w:val="006612EF"/>
    <w:rsid w:val="00661673"/>
    <w:rsid w:val="00662AF7"/>
    <w:rsid w:val="00674A85"/>
    <w:rsid w:val="00685DE2"/>
    <w:rsid w:val="006B2ADF"/>
    <w:rsid w:val="006B48BC"/>
    <w:rsid w:val="006B5C2D"/>
    <w:rsid w:val="006C2DC9"/>
    <w:rsid w:val="006D1623"/>
    <w:rsid w:val="006D26D7"/>
    <w:rsid w:val="006D7F1F"/>
    <w:rsid w:val="006E603F"/>
    <w:rsid w:val="006F74DC"/>
    <w:rsid w:val="0071405E"/>
    <w:rsid w:val="007174DE"/>
    <w:rsid w:val="007177DC"/>
    <w:rsid w:val="00736F80"/>
    <w:rsid w:val="007525F8"/>
    <w:rsid w:val="00754EA5"/>
    <w:rsid w:val="00755C59"/>
    <w:rsid w:val="007573FB"/>
    <w:rsid w:val="0076377C"/>
    <w:rsid w:val="00770C88"/>
    <w:rsid w:val="007719D4"/>
    <w:rsid w:val="00771BB3"/>
    <w:rsid w:val="0077708F"/>
    <w:rsid w:val="007877F1"/>
    <w:rsid w:val="007907F8"/>
    <w:rsid w:val="00795C1A"/>
    <w:rsid w:val="007A36C8"/>
    <w:rsid w:val="007B5854"/>
    <w:rsid w:val="007B5A9B"/>
    <w:rsid w:val="007C2062"/>
    <w:rsid w:val="007D45B2"/>
    <w:rsid w:val="007D65EF"/>
    <w:rsid w:val="007E4A98"/>
    <w:rsid w:val="007F05C2"/>
    <w:rsid w:val="007F0B2E"/>
    <w:rsid w:val="008058EE"/>
    <w:rsid w:val="00815CEE"/>
    <w:rsid w:val="0081669C"/>
    <w:rsid w:val="00816AD7"/>
    <w:rsid w:val="0083143B"/>
    <w:rsid w:val="008336E2"/>
    <w:rsid w:val="0083705C"/>
    <w:rsid w:val="0084008A"/>
    <w:rsid w:val="00840CB2"/>
    <w:rsid w:val="0084659F"/>
    <w:rsid w:val="00855086"/>
    <w:rsid w:val="00860BA5"/>
    <w:rsid w:val="00873B4D"/>
    <w:rsid w:val="00874582"/>
    <w:rsid w:val="00875CB0"/>
    <w:rsid w:val="00880262"/>
    <w:rsid w:val="00883CEB"/>
    <w:rsid w:val="00894FF1"/>
    <w:rsid w:val="008A2521"/>
    <w:rsid w:val="008B641D"/>
    <w:rsid w:val="008F21E5"/>
    <w:rsid w:val="008F3D19"/>
    <w:rsid w:val="008F66B4"/>
    <w:rsid w:val="008F6BD9"/>
    <w:rsid w:val="008F7D4C"/>
    <w:rsid w:val="00924B80"/>
    <w:rsid w:val="00926188"/>
    <w:rsid w:val="00935F33"/>
    <w:rsid w:val="009424C5"/>
    <w:rsid w:val="009428C0"/>
    <w:rsid w:val="00942A3F"/>
    <w:rsid w:val="0094363C"/>
    <w:rsid w:val="00946FB3"/>
    <w:rsid w:val="00995A41"/>
    <w:rsid w:val="009A3BC0"/>
    <w:rsid w:val="009B2D19"/>
    <w:rsid w:val="009B49FE"/>
    <w:rsid w:val="009B4F86"/>
    <w:rsid w:val="009C38B2"/>
    <w:rsid w:val="009C6146"/>
    <w:rsid w:val="009D3679"/>
    <w:rsid w:val="009E51BD"/>
    <w:rsid w:val="009E5ACA"/>
    <w:rsid w:val="009F6502"/>
    <w:rsid w:val="00A04AF6"/>
    <w:rsid w:val="00A05999"/>
    <w:rsid w:val="00A12E5C"/>
    <w:rsid w:val="00A14E5E"/>
    <w:rsid w:val="00A333C9"/>
    <w:rsid w:val="00A350FE"/>
    <w:rsid w:val="00A42C8B"/>
    <w:rsid w:val="00A66427"/>
    <w:rsid w:val="00A676CF"/>
    <w:rsid w:val="00A91F8A"/>
    <w:rsid w:val="00AA281D"/>
    <w:rsid w:val="00AB25FA"/>
    <w:rsid w:val="00AC3E62"/>
    <w:rsid w:val="00AD1485"/>
    <w:rsid w:val="00AF2FFC"/>
    <w:rsid w:val="00AF7F4E"/>
    <w:rsid w:val="00B107DE"/>
    <w:rsid w:val="00B30A01"/>
    <w:rsid w:val="00B331A6"/>
    <w:rsid w:val="00B334AB"/>
    <w:rsid w:val="00B378DC"/>
    <w:rsid w:val="00B50017"/>
    <w:rsid w:val="00B53D9B"/>
    <w:rsid w:val="00B5417A"/>
    <w:rsid w:val="00B62DB3"/>
    <w:rsid w:val="00B71303"/>
    <w:rsid w:val="00B7383B"/>
    <w:rsid w:val="00B81B73"/>
    <w:rsid w:val="00B86F8A"/>
    <w:rsid w:val="00B87258"/>
    <w:rsid w:val="00B9466E"/>
    <w:rsid w:val="00BA6030"/>
    <w:rsid w:val="00BB350C"/>
    <w:rsid w:val="00BB476C"/>
    <w:rsid w:val="00BC380A"/>
    <w:rsid w:val="00BD5204"/>
    <w:rsid w:val="00BE1963"/>
    <w:rsid w:val="00C022B0"/>
    <w:rsid w:val="00C1197C"/>
    <w:rsid w:val="00C435F1"/>
    <w:rsid w:val="00C4627F"/>
    <w:rsid w:val="00C91DC3"/>
    <w:rsid w:val="00C96CEB"/>
    <w:rsid w:val="00CA0876"/>
    <w:rsid w:val="00CB29BD"/>
    <w:rsid w:val="00CC0176"/>
    <w:rsid w:val="00CD072A"/>
    <w:rsid w:val="00CD59D6"/>
    <w:rsid w:val="00D1442B"/>
    <w:rsid w:val="00D26BEE"/>
    <w:rsid w:val="00D2796E"/>
    <w:rsid w:val="00D324EB"/>
    <w:rsid w:val="00D37B13"/>
    <w:rsid w:val="00D37E0B"/>
    <w:rsid w:val="00D40607"/>
    <w:rsid w:val="00D40B64"/>
    <w:rsid w:val="00D411E7"/>
    <w:rsid w:val="00D46EA7"/>
    <w:rsid w:val="00D646FD"/>
    <w:rsid w:val="00D65CF5"/>
    <w:rsid w:val="00D7106A"/>
    <w:rsid w:val="00D74B58"/>
    <w:rsid w:val="00D75432"/>
    <w:rsid w:val="00DA1047"/>
    <w:rsid w:val="00DA394A"/>
    <w:rsid w:val="00DB09F8"/>
    <w:rsid w:val="00DB41C5"/>
    <w:rsid w:val="00DB4E37"/>
    <w:rsid w:val="00DE08B9"/>
    <w:rsid w:val="00E13EBF"/>
    <w:rsid w:val="00E31F10"/>
    <w:rsid w:val="00E34F84"/>
    <w:rsid w:val="00E375FD"/>
    <w:rsid w:val="00E53476"/>
    <w:rsid w:val="00E657F1"/>
    <w:rsid w:val="00E8264A"/>
    <w:rsid w:val="00E86D8D"/>
    <w:rsid w:val="00E87E55"/>
    <w:rsid w:val="00E94773"/>
    <w:rsid w:val="00EB3C4B"/>
    <w:rsid w:val="00EB6811"/>
    <w:rsid w:val="00EC64BC"/>
    <w:rsid w:val="00EC7D7D"/>
    <w:rsid w:val="00ED03C6"/>
    <w:rsid w:val="00ED1F39"/>
    <w:rsid w:val="00ED7F54"/>
    <w:rsid w:val="00EE3AB8"/>
    <w:rsid w:val="00EF4EEC"/>
    <w:rsid w:val="00F15605"/>
    <w:rsid w:val="00F47856"/>
    <w:rsid w:val="00F543C2"/>
    <w:rsid w:val="00F5532B"/>
    <w:rsid w:val="00F608B1"/>
    <w:rsid w:val="00F61C32"/>
    <w:rsid w:val="00F66CDF"/>
    <w:rsid w:val="00F67C30"/>
    <w:rsid w:val="00F73567"/>
    <w:rsid w:val="00F82042"/>
    <w:rsid w:val="00F87131"/>
    <w:rsid w:val="00F904C4"/>
    <w:rsid w:val="00F91AD5"/>
    <w:rsid w:val="00F95FA2"/>
    <w:rsid w:val="00F9665A"/>
    <w:rsid w:val="00FB06A1"/>
    <w:rsid w:val="00FB344E"/>
    <w:rsid w:val="00FC7C40"/>
    <w:rsid w:val="00FD5189"/>
    <w:rsid w:val="00FE003C"/>
    <w:rsid w:val="00FE395C"/>
    <w:rsid w:val="00FF58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69646FD"/>
  <w15:docId w15:val="{D8DD3A79-3E0D-456C-9C78-2B5CCAD17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qFormat="1"/>
    <w:lsdException w:name="heading 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380A"/>
    <w:pPr>
      <w:jc w:val="both"/>
    </w:pPr>
    <w:rPr>
      <w:sz w:val="24"/>
      <w:szCs w:val="24"/>
      <w:lang w:val="en-GB"/>
    </w:rPr>
  </w:style>
  <w:style w:type="paragraph" w:styleId="Heading1">
    <w:name w:val="heading 1"/>
    <w:basedOn w:val="Normal"/>
    <w:next w:val="Heading2"/>
    <w:qFormat/>
    <w:pPr>
      <w:keepNext/>
      <w:tabs>
        <w:tab w:val="left" w:pos="720"/>
      </w:tabs>
      <w:spacing w:before="240" w:after="120"/>
      <w:jc w:val="center"/>
      <w:outlineLvl w:val="0"/>
    </w:pPr>
    <w:rPr>
      <w:rFonts w:eastAsia="SimHei"/>
      <w:kern w:val="24"/>
    </w:rPr>
  </w:style>
  <w:style w:type="paragraph" w:styleId="Heading2">
    <w:name w:val="heading 2"/>
    <w:basedOn w:val="Normal"/>
    <w:next w:val="Normal"/>
    <w:qFormat/>
    <w:pPr>
      <w:keepNext/>
      <w:tabs>
        <w:tab w:val="left" w:pos="720"/>
      </w:tabs>
      <w:spacing w:before="120" w:after="120"/>
      <w:jc w:val="center"/>
      <w:outlineLvl w:val="1"/>
    </w:pPr>
    <w:rPr>
      <w:b/>
      <w:bCs/>
      <w:i/>
      <w:iCs/>
      <w:kern w:val="24"/>
    </w:rPr>
  </w:style>
  <w:style w:type="paragraph" w:styleId="Heading3">
    <w:name w:val="heading 3"/>
    <w:basedOn w:val="Normal"/>
    <w:next w:val="Normal"/>
    <w:qFormat/>
    <w:pPr>
      <w:keepNext/>
      <w:tabs>
        <w:tab w:val="left" w:leader="dot" w:pos="567"/>
      </w:tabs>
      <w:spacing w:before="120" w:after="120"/>
      <w:jc w:val="center"/>
      <w:outlineLvl w:val="2"/>
    </w:pPr>
    <w:rPr>
      <w:iCs/>
      <w:u w:val="single"/>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basedOn w:val="Normal"/>
    <w:next w:val="Normal"/>
    <w:qFormat/>
    <w:pPr>
      <w:keepNext/>
      <w:numPr>
        <w:ilvl w:val="4"/>
        <w:numId w:val="8"/>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customStyle="1" w:styleId="a0">
    <w:name w:val="文件标题"/>
    <w:basedOn w:val="Normal"/>
    <w:pPr>
      <w:keepNext/>
      <w:jc w:val="center"/>
    </w:pPr>
    <w:rPr>
      <w:rFonts w:eastAsia="SimHei"/>
      <w:kern w:val="28"/>
      <w:sz w:val="28"/>
    </w:rPr>
  </w:style>
  <w:style w:type="paragraph" w:customStyle="1" w:styleId="a">
    <w:name w:val="正文段落"/>
    <w:basedOn w:val="Normal-para"/>
    <w:pPr>
      <w:numPr>
        <w:numId w:val="14"/>
      </w:numPr>
      <w:tabs>
        <w:tab w:val="clear" w:pos="490"/>
        <w:tab w:val="clear" w:pos="979"/>
        <w:tab w:val="clear" w:pos="1469"/>
        <w:tab w:val="left" w:pos="480"/>
      </w:tabs>
    </w:pPr>
    <w:rPr>
      <w:spacing w:val="0"/>
      <w:szCs w:val="24"/>
    </w:rPr>
  </w:style>
  <w:style w:type="paragraph" w:customStyle="1" w:styleId="Normal-para">
    <w:name w:val="Normal-para"/>
    <w:basedOn w:val="Normal"/>
    <w:pPr>
      <w:widowControl w:val="0"/>
      <w:numPr>
        <w:numId w:val="13"/>
      </w:numPr>
      <w:tabs>
        <w:tab w:val="clear" w:pos="360"/>
        <w:tab w:val="left" w:pos="490"/>
        <w:tab w:val="left" w:pos="979"/>
        <w:tab w:val="left" w:pos="1469"/>
      </w:tabs>
      <w:suppressAutoHyphens/>
      <w:adjustRightInd w:val="0"/>
      <w:spacing w:before="120" w:after="120" w:line="240" w:lineRule="atLeast"/>
      <w:textAlignment w:val="baseline"/>
    </w:pPr>
    <w:rPr>
      <w:spacing w:val="-2"/>
      <w:szCs w:val="20"/>
      <w:lang w:val="en-U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semiHidden/>
    <w:qFormat/>
    <w:rsid w:val="00BC380A"/>
    <w:pPr>
      <w:keepLines/>
      <w:spacing w:after="60"/>
      <w:ind w:firstLine="720"/>
    </w:pPr>
    <w:rPr>
      <w:sz w:val="20"/>
    </w:rPr>
  </w:style>
  <w:style w:type="character" w:styleId="FootnoteReference">
    <w:name w:val="footnote reference"/>
    <w:semiHidden/>
    <w:rsid w:val="00BC380A"/>
    <w:rPr>
      <w:rFonts w:ascii="SimSun" w:hAnsi="SimSun"/>
      <w:caps w:val="0"/>
      <w:smallCaps w:val="0"/>
      <w:strike w:val="0"/>
      <w:dstrike w:val="0"/>
      <w:vanish w:val="0"/>
      <w:sz w:val="24"/>
      <w:u w:val="none"/>
      <w:vertAlign w:val="superscript"/>
    </w:rPr>
  </w:style>
  <w:style w:type="paragraph" w:customStyle="1" w:styleId="Para1-Annex">
    <w:name w:val="Para1-Annex"/>
    <w:basedOn w:val="Normal"/>
    <w:pPr>
      <w:numPr>
        <w:numId w:val="12"/>
      </w:numPr>
      <w:spacing w:before="120" w:after="120"/>
    </w:p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styleId="TOC1">
    <w:name w:val="toc 1"/>
    <w:basedOn w:val="BodyText"/>
    <w:next w:val="Normal"/>
    <w:autoRedefine/>
    <w:semiHidden/>
    <w:pPr>
      <w:tabs>
        <w:tab w:val="left" w:pos="440"/>
        <w:tab w:val="right" w:leader="dot" w:pos="9350"/>
      </w:tabs>
      <w:ind w:left="709" w:hanging="709"/>
    </w:pPr>
    <w:rPr>
      <w:b/>
      <w:caps/>
      <w:noProof/>
    </w:rPr>
  </w:style>
  <w:style w:type="paragraph" w:styleId="BodyText">
    <w:name w:val="Body Text"/>
    <w:basedOn w:val="Normal"/>
    <w:pPr>
      <w:spacing w:before="120" w:after="120"/>
    </w:pPr>
    <w:rPr>
      <w:rFonts w:ascii="SimSun"/>
      <w:iCs/>
      <w:kern w:val="24"/>
    </w:rPr>
  </w:style>
  <w:style w:type="paragraph" w:styleId="TOC2">
    <w:name w:val="toc 2"/>
    <w:basedOn w:val="Normal"/>
    <w:next w:val="Normal"/>
    <w:autoRedefine/>
    <w:semiHidden/>
    <w:pPr>
      <w:ind w:leftChars="270" w:left="979" w:hanging="709"/>
    </w:pPr>
    <w:rPr>
      <w:noProof/>
      <w:szCs w:val="22"/>
    </w:rPr>
  </w:style>
  <w:style w:type="paragraph" w:styleId="TOC3">
    <w:name w:val="toc 3"/>
    <w:basedOn w:val="Normal"/>
    <w:next w:val="Normal"/>
    <w:autoRedefine/>
    <w:semiHidden/>
    <w:pPr>
      <w:tabs>
        <w:tab w:val="left" w:leader="dot" w:pos="9214"/>
      </w:tabs>
      <w:ind w:leftChars="490" w:left="1176"/>
    </w:pPr>
    <w:rPr>
      <w:noProof/>
      <w:lang w:eastAsia="en-US"/>
    </w:rPr>
  </w:style>
  <w:style w:type="paragraph" w:styleId="Header">
    <w:name w:val="header"/>
    <w:basedOn w:val="Normal"/>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
    <w:name w:val="--的说明"/>
    <w:basedOn w:val="Normal"/>
    <w:pPr>
      <w:spacing w:before="240" w:after="120"/>
      <w:jc w:val="center"/>
    </w:pPr>
    <w:rPr>
      <w:i/>
      <w:iCs/>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TableofFigures">
    <w:name w:val="table of figures"/>
    <w:basedOn w:val="Normal"/>
    <w:next w:val="Normal"/>
    <w:semiHidden/>
    <w:pPr>
      <w:ind w:left="440" w:hanging="440"/>
    </w:pPr>
  </w:style>
  <w:style w:type="paragraph" w:customStyle="1" w:styleId="Cornernotation">
    <w:name w:val="Corner notation"/>
    <w:basedOn w:val="Normal"/>
    <w:pPr>
      <w:ind w:left="170" w:right="3119" w:hanging="170"/>
      <w:jc w:val="left"/>
    </w:pPr>
    <w:rPr>
      <w:sz w:val="22"/>
      <w:szCs w:val="22"/>
      <w:lang w:eastAsia="en-US"/>
    </w:rPr>
  </w:style>
  <w:style w:type="character" w:styleId="CommentReference">
    <w:name w:val="annotation reference"/>
    <w:semiHidden/>
    <w:rPr>
      <w:sz w:val="21"/>
      <w:szCs w:val="21"/>
    </w:rPr>
  </w:style>
  <w:style w:type="paragraph" w:styleId="CommentText">
    <w:name w:val="annotation text"/>
    <w:basedOn w:val="Normal"/>
    <w:semiHidden/>
    <w:pPr>
      <w:jc w:val="left"/>
    </w:pPr>
  </w:style>
  <w:style w:type="paragraph" w:customStyle="1" w:styleId="HEADING">
    <w:name w:val="HEADING"/>
    <w:basedOn w:val="Normal"/>
    <w:pPr>
      <w:keepNext/>
      <w:spacing w:before="180" w:after="120" w:line="240" w:lineRule="exact"/>
      <w:jc w:val="center"/>
    </w:pPr>
    <w:rPr>
      <w:sz w:val="22"/>
      <w:szCs w:val="22"/>
      <w:lang w:eastAsia="en-US"/>
    </w:rPr>
  </w:style>
  <w:style w:type="paragraph" w:customStyle="1" w:styleId="Para1">
    <w:name w:val="Para1"/>
    <w:basedOn w:val="Normal"/>
    <w:pPr>
      <w:tabs>
        <w:tab w:val="num" w:pos="1080"/>
      </w:tabs>
      <w:spacing w:before="120" w:after="120"/>
      <w:ind w:left="720"/>
    </w:pPr>
    <w:rPr>
      <w:sz w:val="22"/>
      <w:szCs w:val="22"/>
      <w:lang w:eastAsia="en-US"/>
    </w:rPr>
  </w:style>
  <w:style w:type="paragraph" w:customStyle="1" w:styleId="Para3">
    <w:name w:val="Para3"/>
    <w:basedOn w:val="Normal"/>
    <w:pPr>
      <w:numPr>
        <w:ilvl w:val="2"/>
        <w:numId w:val="11"/>
      </w:numPr>
      <w:tabs>
        <w:tab w:val="left" w:pos="1980"/>
      </w:tabs>
      <w:spacing w:before="80" w:after="80"/>
    </w:pPr>
    <w:rPr>
      <w:sz w:val="22"/>
      <w:szCs w:val="22"/>
      <w:lang w:eastAsia="en-US"/>
    </w:rPr>
  </w:style>
  <w:style w:type="paragraph" w:customStyle="1" w:styleId="Para2">
    <w:name w:val="Para2"/>
    <w:basedOn w:val="Para1"/>
    <w:pPr>
      <w:numPr>
        <w:numId w:val="9"/>
      </w:numPr>
      <w:autoSpaceDE w:val="0"/>
      <w:autoSpaceDN w:val="0"/>
    </w:pPr>
  </w:style>
  <w:style w:type="paragraph" w:customStyle="1" w:styleId="Heading1longmultiline">
    <w:name w:val="Heading 1 (long multiline)"/>
    <w:basedOn w:val="Heading1"/>
    <w:pPr>
      <w:ind w:left="1843" w:hanging="1134"/>
      <w:jc w:val="left"/>
    </w:pPr>
    <w:rPr>
      <w:rFonts w:eastAsia="SimSun"/>
      <w:b/>
      <w:bCs/>
      <w:caps/>
      <w:kern w:val="0"/>
      <w:sz w:val="22"/>
      <w:szCs w:val="22"/>
      <w:lang w:eastAsia="en-US"/>
    </w:rPr>
  </w:style>
  <w:style w:type="paragraph" w:customStyle="1" w:styleId="para20">
    <w:name w:val="para2"/>
    <w:basedOn w:val="Normal"/>
    <w:pPr>
      <w:tabs>
        <w:tab w:val="num" w:pos="1440"/>
      </w:tabs>
      <w:spacing w:before="120" w:after="120" w:line="240" w:lineRule="exact"/>
      <w:ind w:firstLine="720"/>
      <w:jc w:val="left"/>
    </w:pPr>
    <w:rPr>
      <w:rFonts w:ascii="Courier" w:hAnsi="Courier"/>
      <w:sz w:val="20"/>
      <w:szCs w:val="20"/>
      <w:lang w:eastAsia="en-US"/>
    </w:rPr>
  </w:style>
  <w:style w:type="paragraph" w:customStyle="1" w:styleId="Paranum">
    <w:name w:val="Paranum"/>
    <w:basedOn w:val="Para1"/>
    <w:pPr>
      <w:tabs>
        <w:tab w:val="clear" w:pos="1080"/>
        <w:tab w:val="num" w:pos="360"/>
      </w:tabs>
      <w:spacing w:line="240" w:lineRule="exact"/>
      <w:ind w:left="0"/>
    </w:pPr>
    <w:rPr>
      <w:lang w:val="en-US"/>
    </w:rPr>
  </w:style>
  <w:style w:type="paragraph" w:customStyle="1" w:styleId="para4">
    <w:name w:val="para4"/>
    <w:basedOn w:val="Normal"/>
    <w:pPr>
      <w:tabs>
        <w:tab w:val="num"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lang w:eastAsia="en-US"/>
    </w:rPr>
  </w:style>
  <w:style w:type="character" w:customStyle="1" w:styleId="text1">
    <w:name w:val="text1"/>
    <w:rPr>
      <w:rFonts w:ascii="Arial" w:hAnsi="Arial" w:cs="Arial"/>
      <w:color w:val="000000"/>
      <w:sz w:val="18"/>
      <w:szCs w:val="18"/>
    </w:rPr>
  </w:style>
  <w:style w:type="paragraph" w:styleId="BodyText2">
    <w:name w:val="Body Text 2"/>
    <w:basedOn w:val="Normal"/>
    <w:pPr>
      <w:spacing w:before="120" w:after="120" w:line="240" w:lineRule="atLeast"/>
    </w:pPr>
    <w:rPr>
      <w:b/>
      <w:bCs/>
      <w:lang w:val="en-US"/>
    </w:rPr>
  </w:style>
  <w:style w:type="paragraph" w:styleId="BalloonText">
    <w:name w:val="Balloon Text"/>
    <w:basedOn w:val="Normal"/>
    <w:semiHidden/>
    <w:rPr>
      <w:rFonts w:ascii="Tahoma" w:hAnsi="Tahoma" w:cs="Tahoma"/>
      <w:sz w:val="16"/>
      <w:szCs w:val="16"/>
      <w:lang w:eastAsia="en-US"/>
    </w:rPr>
  </w:style>
  <w:style w:type="paragraph" w:customStyle="1" w:styleId="Para10">
    <w:name w:val="Para 1"/>
    <w:basedOn w:val="BodyText"/>
    <w:rPr>
      <w:rFonts w:ascii="Times New Roman" w:eastAsia="MS Mincho"/>
      <w:iCs w:val="0"/>
      <w:kern w:val="0"/>
      <w:sz w:val="22"/>
      <w:szCs w:val="22"/>
      <w:lang w:eastAsia="en-US"/>
    </w:rPr>
  </w:style>
  <w:style w:type="paragraph" w:customStyle="1" w:styleId="Style1">
    <w:name w:val="Style1"/>
    <w:basedOn w:val="BodyText2"/>
    <w:pPr>
      <w:tabs>
        <w:tab w:val="num" w:pos="1080"/>
        <w:tab w:val="left" w:pos="1440"/>
      </w:tabs>
      <w:spacing w:line="240" w:lineRule="auto"/>
      <w:ind w:firstLine="720"/>
    </w:pPr>
    <w:rPr>
      <w:b w:val="0"/>
      <w:bCs w:val="0"/>
      <w:sz w:val="22"/>
      <w:szCs w:val="20"/>
      <w:lang w:val="en-GB" w:eastAsia="en-US"/>
    </w:rPr>
  </w:style>
  <w:style w:type="paragraph" w:customStyle="1" w:styleId="bodytextnoindent">
    <w:name w:val="body text (no indent)"/>
    <w:basedOn w:val="Normal"/>
    <w:pPr>
      <w:tabs>
        <w:tab w:val="num" w:pos="360"/>
      </w:tabs>
      <w:spacing w:before="120" w:after="120"/>
    </w:pPr>
    <w:rPr>
      <w:sz w:val="22"/>
      <w:lang w:eastAsia="en-US"/>
    </w:rPr>
  </w:style>
  <w:style w:type="paragraph" w:customStyle="1" w:styleId="Heading1centred">
    <w:name w:val="Heading 1 (centred)"/>
    <w:basedOn w:val="Heading1"/>
    <w:next w:val="Normal"/>
    <w:pPr>
      <w:ind w:right="403"/>
    </w:pPr>
    <w:rPr>
      <w:rFonts w:eastAsia="SimSun"/>
      <w:b/>
      <w:caps/>
      <w:kern w:val="0"/>
      <w:sz w:val="22"/>
      <w:lang w:eastAsia="en-US"/>
    </w:rPr>
  </w:style>
  <w:style w:type="paragraph" w:customStyle="1" w:styleId="Heading-plainbold">
    <w:name w:val="Heading-plain bold"/>
    <w:basedOn w:val="BodyText"/>
    <w:pPr>
      <w:jc w:val="center"/>
    </w:pPr>
    <w:rPr>
      <w:rFonts w:ascii="Times New Roman"/>
      <w:b/>
      <w:bCs/>
      <w:i/>
      <w:iCs w:val="0"/>
      <w:kern w:val="0"/>
      <w:sz w:val="22"/>
      <w:lang w:val="en-US" w:eastAsia="en-US"/>
    </w:rPr>
  </w:style>
  <w:style w:type="character" w:styleId="HTMLTypewriter">
    <w:name w:val="HTML Typewriter"/>
    <w:rPr>
      <w:rFonts w:ascii="Courier New" w:eastAsia="Arial Unicode MS" w:hAnsi="Courier New" w:cs="Courier New" w:hint="default"/>
      <w:sz w:val="20"/>
      <w:szCs w:val="20"/>
    </w:rPr>
  </w:style>
  <w:style w:type="paragraph" w:customStyle="1" w:styleId="Heading-plain">
    <w:name w:val="Heading - plain"/>
    <w:basedOn w:val="Heading2"/>
    <w:next w:val="BodyText"/>
    <w:rPr>
      <w:kern w:val="0"/>
      <w:sz w:val="22"/>
      <w:lang w:eastAsia="en-US"/>
    </w:rPr>
  </w:style>
  <w:style w:type="paragraph" w:customStyle="1" w:styleId="Heading2longmultiline">
    <w:name w:val="Heading 2 (long multiline)"/>
    <w:basedOn w:val="Heading2multiline"/>
    <w:pPr>
      <w:ind w:left="2127" w:hanging="1276"/>
    </w:pPr>
  </w:style>
  <w:style w:type="paragraph" w:customStyle="1" w:styleId="Heading2multiline">
    <w:name w:val="Heading 2 (multiline)"/>
    <w:basedOn w:val="Heading1"/>
    <w:next w:val="Normal"/>
    <w:pPr>
      <w:spacing w:before="120"/>
      <w:ind w:left="1843" w:right="998" w:hanging="567"/>
      <w:jc w:val="left"/>
    </w:pPr>
    <w:rPr>
      <w:rFonts w:eastAsia="SimSun"/>
      <w:b/>
      <w:i/>
      <w:iCs/>
      <w:kern w:val="0"/>
      <w:sz w:val="22"/>
      <w:lang w:eastAsia="en-US"/>
    </w:rPr>
  </w:style>
  <w:style w:type="character" w:styleId="FollowedHyperlink">
    <w:name w:val="FollowedHyperlink"/>
    <w:rPr>
      <w:color w:val="800080"/>
      <w:u w:val="single"/>
    </w:rPr>
  </w:style>
  <w:style w:type="paragraph" w:customStyle="1" w:styleId="Heading40">
    <w:name w:val="Heading4"/>
    <w:basedOn w:val="Normal"/>
    <w:pPr>
      <w:keepNext/>
      <w:tabs>
        <w:tab w:val="num" w:pos="720"/>
      </w:tabs>
      <w:spacing w:before="120" w:after="120"/>
      <w:ind w:left="720" w:hanging="720"/>
    </w:pPr>
    <w:rPr>
      <w:i/>
      <w:iCs/>
      <w:sz w:val="22"/>
      <w:lang w:eastAsia="en-US"/>
    </w:rPr>
  </w:style>
  <w:style w:type="paragraph" w:customStyle="1" w:styleId="list3">
    <w:name w:val="list3"/>
    <w:basedOn w:val="Normal"/>
    <w:autoRedefine/>
    <w:pPr>
      <w:tabs>
        <w:tab w:val="num" w:pos="720"/>
      </w:tabs>
      <w:ind w:left="720" w:hanging="360"/>
    </w:pPr>
    <w:rPr>
      <w:sz w:val="22"/>
      <w:lang w:eastAsia="en-US"/>
    </w:rPr>
  </w:style>
  <w:style w:type="paragraph" w:customStyle="1" w:styleId="Numberedparagraph">
    <w:name w:val="Numbered paragraph"/>
    <w:basedOn w:val="Normal"/>
    <w:pPr>
      <w:tabs>
        <w:tab w:val="num" w:pos="1080"/>
      </w:tabs>
      <w:ind w:left="1080" w:hanging="360"/>
    </w:pPr>
    <w:rPr>
      <w:kern w:val="28"/>
      <w:sz w:val="22"/>
      <w:lang w:eastAsia="en-US"/>
    </w:rPr>
  </w:style>
  <w:style w:type="paragraph" w:customStyle="1" w:styleId="Para3nonumber">
    <w:name w:val="Para  3 (no number)"/>
    <w:basedOn w:val="Para3"/>
    <w:pPr>
      <w:numPr>
        <w:ilvl w:val="0"/>
        <w:numId w:val="0"/>
      </w:numPr>
      <w:tabs>
        <w:tab w:val="clear" w:pos="1980"/>
        <w:tab w:val="left" w:pos="2160"/>
      </w:tabs>
      <w:spacing w:before="120" w:after="120"/>
      <w:ind w:left="2160" w:hanging="720"/>
    </w:pPr>
  </w:style>
  <w:style w:type="character" w:customStyle="1" w:styleId="Hyperlink1">
    <w:name w:val="Hyperlink1"/>
    <w:rPr>
      <w:color w:val="0000FF"/>
      <w:sz w:val="18"/>
      <w:u w:val="single"/>
    </w:rPr>
  </w:style>
  <w:style w:type="paragraph" w:styleId="Footer">
    <w:name w:val="footer"/>
    <w:basedOn w:val="Normal"/>
    <w:link w:val="FooterChar"/>
    <w:rsid w:val="009E5ACA"/>
    <w:pPr>
      <w:tabs>
        <w:tab w:val="center" w:pos="4680"/>
        <w:tab w:val="right" w:pos="9360"/>
      </w:tabs>
    </w:pPr>
  </w:style>
  <w:style w:type="character" w:customStyle="1" w:styleId="FooterChar">
    <w:name w:val="Footer Char"/>
    <w:link w:val="Footer"/>
    <w:rsid w:val="009E5ACA"/>
    <w:rPr>
      <w:sz w:val="24"/>
      <w:szCs w:val="24"/>
      <w:lang w:val="en-GB"/>
    </w:rPr>
  </w:style>
  <w:style w:type="paragraph" w:customStyle="1" w:styleId="CharChar1Char">
    <w:name w:val="Char Char1 Char"/>
    <w:basedOn w:val="Normal"/>
    <w:rsid w:val="001F4F0E"/>
    <w:pPr>
      <w:widowControl w:val="0"/>
      <w:adjustRightInd w:val="0"/>
      <w:spacing w:line="360" w:lineRule="atLeast"/>
      <w:textAlignment w:val="baseline"/>
    </w:pPr>
    <w:rPr>
      <w:rFonts w:ascii="Arial" w:eastAsia="Times New Roman" w:hAnsi="Arial" w:cs="Arial"/>
      <w:sz w:val="22"/>
      <w:szCs w:val="20"/>
      <w:lang w:val="pl-PL" w:eastAsia="pl-PL"/>
    </w:rPr>
  </w:style>
  <w:style w:type="character" w:customStyle="1" w:styleId="UnresolvedMention1">
    <w:name w:val="Unresolved Mention1"/>
    <w:basedOn w:val="DefaultParagraphFont"/>
    <w:uiPriority w:val="99"/>
    <w:semiHidden/>
    <w:unhideWhenUsed/>
    <w:rsid w:val="00B62DB3"/>
    <w:rPr>
      <w:color w:val="605E5C"/>
      <w:shd w:val="clear" w:color="auto" w:fill="E1DFDD"/>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semiHidden/>
    <w:rsid w:val="00A66427"/>
    <w:rPr>
      <w:szCs w:val="24"/>
      <w:lang w:val="en-GB"/>
    </w:rPr>
  </w:style>
  <w:style w:type="paragraph" w:styleId="ListParagraph">
    <w:name w:val="List Paragraph"/>
    <w:basedOn w:val="Normal"/>
    <w:uiPriority w:val="34"/>
    <w:qFormat/>
    <w:rsid w:val="00CD59D6"/>
    <w:pPr>
      <w:ind w:left="720"/>
      <w:contextualSpacing/>
    </w:pPr>
  </w:style>
  <w:style w:type="table" w:styleId="TableGrid">
    <w:name w:val="Table Grid"/>
    <w:basedOn w:val="TableNormal"/>
    <w:uiPriority w:val="39"/>
    <w:rsid w:val="00B71303"/>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543C2"/>
    <w:pPr>
      <w:spacing w:before="100" w:beforeAutospacing="1" w:after="100" w:afterAutospacing="1"/>
      <w:jc w:val="left"/>
    </w:pPr>
    <w:rPr>
      <w:rFonts w:ascii="SimSu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c/9e0f/a29d/239fa63d18a9544caee005b5/wg2020-03-03-zh.pdf" TargetMode="External"/><Relationship Id="rId18" Type="http://schemas.openxmlformats.org/officeDocument/2006/relationships/hyperlink" Target="https://www.cbd.int/doc/c/2a05/25a7/037fb066f1350e9a0b58cbd6/sbstta-24-03-add2-rev1-zh.pdf" TargetMode="External"/><Relationship Id="rId26" Type="http://schemas.openxmlformats.org/officeDocument/2006/relationships/hyperlink" Target="https://www.cbd.int/doc/c/2a05/25a7/037fb066f1350e9a0b58cbd6/sbstta-24-03-add2-rev1-zh.pdf" TargetMode="External"/><Relationship Id="rId39" Type="http://schemas.openxmlformats.org/officeDocument/2006/relationships/footer" Target="footer1.xml"/><Relationship Id="rId21" Type="http://schemas.openxmlformats.org/officeDocument/2006/relationships/hyperlink" Target="https://www.springer.com/gp/book/9783319718606" TargetMode="External"/><Relationship Id="rId34" Type="http://schemas.openxmlformats.org/officeDocument/2006/relationships/hyperlink" Target="https://www.cbd.int/kb/record/article/6872?RecordType=article"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bd.int/doc/c/2a05/25a7/037fb066f1350e9a0b58cbd6/sbstta-24-03-add2-rev1-zh.pdf" TargetMode="External"/><Relationship Id="rId20" Type="http://schemas.openxmlformats.org/officeDocument/2006/relationships/hyperlink" Target="https://www.nature.com/articles/s41893-017-0007-7" TargetMode="External"/><Relationship Id="rId29" Type="http://schemas.openxmlformats.org/officeDocument/2006/relationships/hyperlink" Target="https://neobiota.pensoft.net/article/53543/"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recommendations/wg2020-01/wg2020-01-rec-01-zh.pdf" TargetMode="External"/><Relationship Id="rId24" Type="http://schemas.openxmlformats.org/officeDocument/2006/relationships/hyperlink" Target="https://www.decadeonrestoration.org/what-ecosystem-restoration" TargetMode="External"/><Relationship Id="rId32" Type="http://schemas.openxmlformats.org/officeDocument/2006/relationships/hyperlink" Target="https://www.cbd.int/doc/publications/cbd-ts-85-en.pdf"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https://www.cms.int/sites/default/files/document/cms_cop13_res.12.26_rev.cop13_e.pdf" TargetMode="External"/><Relationship Id="rId23" Type="http://schemas.openxmlformats.org/officeDocument/2006/relationships/hyperlink" Target="https://www.cbd.int/doc/c/fcd6/bfba/38ebc826221543e322173507/post2020-ws-2019-11-03-en.pdf" TargetMode="External"/><Relationship Id="rId28" Type="http://schemas.openxmlformats.org/officeDocument/2006/relationships/hyperlink" Target="https://www.cbd.int/doc/meetings/sbstta/sbstta-18/official/sbstta-18-09-add1-zh.pdf" TargetMode="External"/><Relationship Id="rId36" Type="http://schemas.openxmlformats.org/officeDocument/2006/relationships/hyperlink" Target="https://ec.europa.eu/environment/enveco/taxation/pdf/Harmful%20Subsidies%20Report.pdf" TargetMode="External"/><Relationship Id="rId10" Type="http://schemas.openxmlformats.org/officeDocument/2006/relationships/image" Target="media/image3.png"/><Relationship Id="rId19" Type="http://schemas.openxmlformats.org/officeDocument/2006/relationships/hyperlink" Target="https://doi.org/10.1093/biosci/biy029" TargetMode="External"/><Relationship Id="rId31" Type="http://schemas.openxmlformats.org/officeDocument/2006/relationships/hyperlink" Target="http://www.fao.org/fileadmin/templates/agphome/documents/Pests_Pesticides/Code/CODE_2014Sep_ENG.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c/2a05/25a7/037fb066f1350e9a0b58cbd6/sbstta-24-03-add2-rev1-zh.pdf" TargetMode="External"/><Relationship Id="rId22" Type="http://schemas.openxmlformats.org/officeDocument/2006/relationships/hyperlink" Target="https://ipbes.net/models-drivers-biodiversity-ecosystem-change" TargetMode="External"/><Relationship Id="rId27" Type="http://schemas.openxmlformats.org/officeDocument/2006/relationships/hyperlink" Target="https://www.cbd.int/doc/strategic-plan/targets/T9-quick-guide-en.pdf" TargetMode="External"/><Relationship Id="rId30" Type="http://schemas.openxmlformats.org/officeDocument/2006/relationships/hyperlink" Target="https://www.cbd.int/doc/c/2a05/25a7/037fb066f1350e9a0b58cbd6/sbstta-24-03-add2-rev1-zh.pdf" TargetMode="External"/><Relationship Id="rId35" Type="http://schemas.openxmlformats.org/officeDocument/2006/relationships/hyperlink" Target="https://bch.cbd.int/protocol/text/" TargetMode="Externa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hyperlink" Target="https://www.cbd.int/doc/recommendations/sbstta-23/sbstta-23-rec-01-zh.pdf" TargetMode="External"/><Relationship Id="rId17" Type="http://schemas.openxmlformats.org/officeDocument/2006/relationships/hyperlink" Target="https://doi.org/10.32942/osf.io/eyqw5" TargetMode="External"/><Relationship Id="rId25" Type="http://schemas.openxmlformats.org/officeDocument/2006/relationships/hyperlink" Target="https://www.cbd.int/doc/c/fcd6/bfba/38ebc826221543e322173507/post2020-ws-2019-11-03-en.pdf" TargetMode="External"/><Relationship Id="rId33" Type="http://schemas.openxmlformats.org/officeDocument/2006/relationships/hyperlink" Target="http://www.fao.org/sustainability/background/en/" TargetMode="External"/><Relationship Id="rId38"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OWLEY\Application%20Data\Microsoft\Templates\BASIC-CBD-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02448-0E5B-8144-9467-FCC1836A0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BASIC-CBD-Doc</Template>
  <TotalTime>22</TotalTime>
  <Pages>6</Pages>
  <Words>1258</Words>
  <Characters>7172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UNEP/CBD/WG8J/10/</vt:lpstr>
    </vt:vector>
  </TitlesOfParts>
  <Company>SCBD</Company>
  <LinksUpToDate>false</LinksUpToDate>
  <CharactersWithSpaces>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UNEP/CBD/WG8J/10/</dc:title>
  <dc:subject>Provisional Agena</dc:subject>
  <dc:creator>SCBD</dc:creator>
  <cp:keywords/>
  <cp:lastModifiedBy>SCBD</cp:lastModifiedBy>
  <cp:revision>3</cp:revision>
  <cp:lastPrinted>2017-06-23T16:11:00Z</cp:lastPrinted>
  <dcterms:created xsi:type="dcterms:W3CDTF">2021-08-04T14:10:00Z</dcterms:created>
  <dcterms:modified xsi:type="dcterms:W3CDTF">2021-08-04T15:19:00Z</dcterms:modified>
  <cp:category>Chinese Template</cp:category>
</cp:coreProperties>
</file>