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DC61B9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bookmarkStart w:id="0" w:name="_Hlk505247837"/>
            <w:r w:rsidRPr="00727C77">
              <w:rPr>
                <w:noProof/>
                <w:lang w:eastAsia="zh-CN"/>
              </w:rPr>
              <w:drawing>
                <wp:inline distT="0" distB="0" distL="0" distR="0" wp14:anchorId="41332FB7" wp14:editId="63BA61B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r w:rsidRPr="00727C77">
              <w:rPr>
                <w:noProof/>
                <w:lang w:eastAsia="zh-CN"/>
              </w:rPr>
              <w:drawing>
                <wp:inline distT="0" distB="0" distL="0" distR="0" wp14:anchorId="004361FB" wp14:editId="34128C03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D4A9E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727C77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:rsidRPr="00DC61B9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  <w:r w:rsidRPr="00727C77">
              <w:rPr>
                <w:noProof/>
                <w:lang w:eastAsia="zh-CN"/>
              </w:rPr>
              <w:drawing>
                <wp:inline distT="0" distB="0" distL="0" distR="0" wp14:anchorId="469220EA" wp14:editId="6F05805B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1D4A9E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r w:rsidRPr="00727C77">
              <w:rPr>
                <w:szCs w:val="22"/>
              </w:rPr>
              <w:t>Distr.</w:t>
            </w:r>
          </w:p>
          <w:p w:rsidR="00C9161D" w:rsidRPr="00727C77" w:rsidRDefault="00A241FC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727C77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</w:p>
          <w:p w:rsidR="00C9161D" w:rsidRPr="00727C77" w:rsidRDefault="00A241FC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sdt>
              <w:sdtPr>
                <w:rPr>
                  <w:bCs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60370" w:rsidRPr="00727C77">
                  <w:rPr>
                    <w:bCs/>
                  </w:rPr>
                  <w:t>CBD/</w:t>
                </w:r>
                <w:r w:rsidR="00C45A9D" w:rsidRPr="00727C77">
                  <w:rPr>
                    <w:bCs/>
                  </w:rPr>
                  <w:t>COP/14/1</w:t>
                </w:r>
              </w:sdtContent>
            </w:sdt>
          </w:p>
          <w:p w:rsidR="00C9161D" w:rsidRPr="003D5A87" w:rsidRDefault="00A241FC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3-09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E5459" w:rsidRPr="00DB62A5">
                  <w:rPr>
                    <w:szCs w:val="22"/>
                  </w:rPr>
                  <w:t>9 March 2018</w:t>
                </w:r>
              </w:sdtContent>
            </w:sdt>
            <w:r w:rsidR="00DB62A5" w:rsidRPr="003D5A87">
              <w:rPr>
                <w:rStyle w:val="FootnoteReference"/>
                <w:szCs w:val="22"/>
                <w:u w:val="none"/>
              </w:rPr>
              <w:footnoteReference w:customMarkFollows="1" w:id="1"/>
              <w:t>*</w:t>
            </w:r>
          </w:p>
          <w:p w:rsidR="00C9161D" w:rsidRPr="00727C77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</w:p>
          <w:p w:rsidR="00C9161D" w:rsidRPr="00DC61B9" w:rsidRDefault="00AB6333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</w:rPr>
            </w:pPr>
            <w:r w:rsidRPr="00DC61B9">
              <w:rPr>
                <w:szCs w:val="22"/>
              </w:rPr>
              <w:t xml:space="preserve">ORIGINAL: </w:t>
            </w:r>
            <w:r w:rsidR="00C9161D" w:rsidRPr="00DC61B9">
              <w:rPr>
                <w:szCs w:val="22"/>
              </w:rPr>
              <w:t>ENGLISH</w:t>
            </w:r>
          </w:p>
          <w:p w:rsidR="00C9161D" w:rsidRPr="00DC61B9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</w:pPr>
          </w:p>
        </w:tc>
      </w:tr>
    </w:tbl>
    <w:p w:rsidR="00660370" w:rsidRPr="00DC61B9" w:rsidRDefault="004E43F1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</w:pPr>
      <w:r w:rsidRPr="00727C77">
        <w:t>CONFERENCE OF THE PARTIES TO THE CONVENTION ON BIOLOGICAL DIVERSITY</w:t>
      </w:r>
    </w:p>
    <w:p w:rsidR="00764248" w:rsidRPr="00DC61B9" w:rsidRDefault="00764248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</w:rPr>
      </w:pPr>
      <w:r w:rsidRPr="00DC61B9">
        <w:t>Fourteenth meeting</w:t>
      </w:r>
    </w:p>
    <w:p w:rsidR="00C9161D" w:rsidRPr="00DC61B9" w:rsidRDefault="00C45A9D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</w:rPr>
      </w:pPr>
      <w:r w:rsidRPr="00DC61B9">
        <w:rPr>
          <w:szCs w:val="22"/>
        </w:rPr>
        <w:t>Sharm El-Sheikh, Egypt</w:t>
      </w:r>
      <w:r w:rsidR="00660370" w:rsidRPr="00DC61B9">
        <w:rPr>
          <w:szCs w:val="22"/>
        </w:rPr>
        <w:t xml:space="preserve">, </w:t>
      </w:r>
      <w:r w:rsidRPr="00DC61B9">
        <w:rPr>
          <w:szCs w:val="22"/>
        </w:rPr>
        <w:t>1</w:t>
      </w:r>
      <w:r w:rsidR="00DB62A5">
        <w:rPr>
          <w:szCs w:val="22"/>
        </w:rPr>
        <w:t>7</w:t>
      </w:r>
      <w:r w:rsidRPr="00DC61B9">
        <w:rPr>
          <w:szCs w:val="22"/>
        </w:rPr>
        <w:t>-2</w:t>
      </w:r>
      <w:r w:rsidR="00DB62A5">
        <w:rPr>
          <w:szCs w:val="22"/>
        </w:rPr>
        <w:t>9</w:t>
      </w:r>
      <w:r w:rsidRPr="00DC61B9">
        <w:rPr>
          <w:szCs w:val="22"/>
        </w:rPr>
        <w:t xml:space="preserve"> November 2018</w:t>
      </w:r>
    </w:p>
    <w:p w:rsidR="00125375" w:rsidRPr="00727C77" w:rsidRDefault="00A241FC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240"/>
        <w:jc w:val="center"/>
        <w:rPr>
          <w:b/>
          <w:caps/>
        </w:rPr>
      </w:pPr>
      <w:sdt>
        <w:sdtPr>
          <w:rPr>
            <w:rFonts w:ascii="Times New Roman Bold" w:hAnsi="Times New Roman Bold" w:cs="Times New Roman Bold"/>
            <w:b/>
            <w:bCs/>
            <w:caps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55B5D" w:rsidRPr="00DC61B9">
            <w:rPr>
              <w:rFonts w:ascii="Times New Roman Bold" w:hAnsi="Times New Roman Bold" w:cs="Times New Roman Bold"/>
              <w:b/>
              <w:bCs/>
              <w:caps/>
              <w:szCs w:val="22"/>
              <w:lang w:eastAsia="ko-KR"/>
            </w:rPr>
            <w:t>Provisional agenda</w:t>
          </w:r>
        </w:sdtContent>
      </w:sdt>
    </w:p>
    <w:p w:rsidR="00125375" w:rsidRPr="001D4A9E" w:rsidRDefault="0012537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727C77">
        <w:t>1.</w:t>
      </w:r>
      <w:r w:rsidRPr="00727C77">
        <w:tab/>
        <w:t>Opening of the meeting.</w:t>
      </w:r>
    </w:p>
    <w:p w:rsidR="000D459E" w:rsidRPr="00DC61B9" w:rsidRDefault="0012537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2.</w:t>
      </w:r>
      <w:r w:rsidRPr="00DC61B9">
        <w:tab/>
      </w:r>
      <w:r w:rsidR="000D459E" w:rsidRPr="00DC61B9">
        <w:t xml:space="preserve">Organizational </w:t>
      </w:r>
      <w:r w:rsidR="00764248" w:rsidRPr="00DC61B9">
        <w:t>matters.</w:t>
      </w:r>
    </w:p>
    <w:p w:rsidR="00125375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3</w:t>
      </w:r>
      <w:r w:rsidR="00125375" w:rsidRPr="00DC61B9">
        <w:t>.</w:t>
      </w:r>
      <w:r w:rsidR="00125375" w:rsidRPr="00DC61B9">
        <w:tab/>
        <w:t xml:space="preserve">Report on the credentials of representatives to the </w:t>
      </w:r>
      <w:r w:rsidR="009F18B8" w:rsidRPr="00DC61B9">
        <w:t xml:space="preserve">fourteenth </w:t>
      </w:r>
      <w:r w:rsidR="00125375" w:rsidRPr="00DC61B9">
        <w:t>meeting</w:t>
      </w:r>
      <w:r w:rsidR="009F18B8" w:rsidRPr="00DC61B9">
        <w:t xml:space="preserve"> of the Conference of the Parties</w:t>
      </w:r>
      <w:r w:rsidR="00125375" w:rsidRPr="00DC61B9">
        <w:t>.</w:t>
      </w:r>
    </w:p>
    <w:p w:rsidR="00125375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4</w:t>
      </w:r>
      <w:r w:rsidR="00125375" w:rsidRPr="00DC61B9">
        <w:t>.</w:t>
      </w:r>
      <w:r w:rsidR="00125375" w:rsidRPr="00DC61B9">
        <w:tab/>
        <w:t>Pending issues.</w:t>
      </w:r>
    </w:p>
    <w:p w:rsidR="00AB6333" w:rsidRPr="00DC61B9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5</w:t>
      </w:r>
      <w:r w:rsidR="00AB6333" w:rsidRPr="00DC61B9">
        <w:t>.</w:t>
      </w:r>
      <w:r w:rsidR="00AB6333" w:rsidRPr="00DC61B9">
        <w:tab/>
        <w:t>Date and venue of future meetings of the Conference of the Parties.</w:t>
      </w:r>
    </w:p>
    <w:p w:rsidR="00AB6333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6</w:t>
      </w:r>
      <w:r w:rsidR="00AB6333" w:rsidRPr="00DC61B9">
        <w:t>.</w:t>
      </w:r>
      <w:r w:rsidR="00AB6333" w:rsidRPr="00DC61B9">
        <w:tab/>
        <w:t xml:space="preserve">Reports of intersessional </w:t>
      </w:r>
      <w:r w:rsidR="00907ABE" w:rsidRPr="00DC61B9">
        <w:t xml:space="preserve">and </w:t>
      </w:r>
      <w:r w:rsidR="007E5459" w:rsidRPr="00DC61B9">
        <w:t xml:space="preserve">regional </w:t>
      </w:r>
      <w:r w:rsidR="00907ABE" w:rsidRPr="00DC61B9">
        <w:t>prep</w:t>
      </w:r>
      <w:r w:rsidR="00764248" w:rsidRPr="00DC61B9">
        <w:t>ar</w:t>
      </w:r>
      <w:r w:rsidR="00907ABE" w:rsidRPr="00DC61B9">
        <w:t>a</w:t>
      </w:r>
      <w:r w:rsidR="00AB6333" w:rsidRPr="00DC61B9">
        <w:t>tory meetings.</w:t>
      </w:r>
    </w:p>
    <w:p w:rsidR="00AB6333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/>
        <w:ind w:left="720" w:hanging="720"/>
      </w:pPr>
      <w:r w:rsidRPr="00DC61B9">
        <w:t>7</w:t>
      </w:r>
      <w:r w:rsidR="00AB6333" w:rsidRPr="00DC61B9">
        <w:t>.</w:t>
      </w:r>
      <w:r w:rsidR="00AB6333" w:rsidRPr="00DC61B9">
        <w:tab/>
      </w:r>
      <w:r w:rsidRPr="00DC61B9">
        <w:t>A</w:t>
      </w:r>
      <w:r w:rsidR="00AB6333" w:rsidRPr="00DC61B9">
        <w:t>dm</w:t>
      </w:r>
      <w:r w:rsidRPr="00DC61B9">
        <w:t>inistrati</w:t>
      </w:r>
      <w:r w:rsidR="00907ABE" w:rsidRPr="00DC61B9">
        <w:t>on of the Convention and b</w:t>
      </w:r>
      <w:r w:rsidR="00AB6333" w:rsidRPr="00DC61B9">
        <w:t>udget</w:t>
      </w:r>
      <w:r w:rsidR="00907ABE" w:rsidRPr="00DC61B9">
        <w:t xml:space="preserve"> for the trust funds.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8</w:t>
      </w:r>
      <w:r w:rsidR="000D459E" w:rsidRPr="00DC61B9">
        <w:t>.</w:t>
      </w:r>
      <w:r w:rsidR="000D459E" w:rsidRPr="00DC61B9">
        <w:tab/>
      </w:r>
      <w:r w:rsidRPr="00DC61B9">
        <w:rPr>
          <w:kern w:val="22"/>
          <w:szCs w:val="22"/>
        </w:rPr>
        <w:t>Review of progress in the implementation of the Convention and the Strategic Plan for Biodiversity 2011-2020.</w:t>
      </w:r>
    </w:p>
    <w:p w:rsidR="00556ED1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kern w:val="22"/>
          <w:szCs w:val="22"/>
        </w:rPr>
      </w:pPr>
      <w:r w:rsidRPr="00DC61B9">
        <w:rPr>
          <w:kern w:val="22"/>
          <w:szCs w:val="22"/>
        </w:rPr>
        <w:t xml:space="preserve">9. </w:t>
      </w:r>
      <w:r w:rsidRPr="00DC61B9">
        <w:rPr>
          <w:kern w:val="22"/>
          <w:szCs w:val="22"/>
        </w:rPr>
        <w:tab/>
        <w:t xml:space="preserve">Resource mobilization and the </w:t>
      </w:r>
      <w:r w:rsidR="007E5459" w:rsidRPr="00DC61B9">
        <w:rPr>
          <w:kern w:val="22"/>
          <w:szCs w:val="22"/>
        </w:rPr>
        <w:t>f</w:t>
      </w:r>
      <w:r w:rsidRPr="00DC61B9">
        <w:rPr>
          <w:kern w:val="22"/>
          <w:szCs w:val="22"/>
        </w:rPr>
        <w:t xml:space="preserve">inancial </w:t>
      </w:r>
      <w:r w:rsidR="007E5459" w:rsidRPr="00DC61B9">
        <w:rPr>
          <w:kern w:val="22"/>
          <w:szCs w:val="22"/>
        </w:rPr>
        <w:t>m</w:t>
      </w:r>
      <w:r w:rsidRPr="00DC61B9">
        <w:rPr>
          <w:kern w:val="22"/>
          <w:szCs w:val="22"/>
        </w:rPr>
        <w:t>echanism.</w:t>
      </w:r>
    </w:p>
    <w:p w:rsidR="00266295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 xml:space="preserve">10. </w:t>
      </w:r>
      <w:r w:rsidRPr="00DC61B9">
        <w:tab/>
      </w:r>
      <w:r w:rsidR="00266295" w:rsidRPr="00DC61B9">
        <w:t>Capacity-building and technical and scientific cooperation.</w:t>
      </w:r>
    </w:p>
    <w:p w:rsidR="00556ED1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DC61B9">
        <w:t>11.</w:t>
      </w:r>
      <w:r w:rsidRPr="00DC61B9">
        <w:tab/>
      </w:r>
      <w:r w:rsidR="00D436C3" w:rsidRPr="00DC61B9">
        <w:t>Knowledge management and communication</w:t>
      </w:r>
      <w:r w:rsidRPr="00DC61B9">
        <w:t>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afterLines="60" w:after="144"/>
        <w:rPr>
          <w:szCs w:val="22"/>
        </w:rPr>
      </w:pPr>
      <w:r w:rsidRPr="00DC61B9">
        <w:rPr>
          <w:kern w:val="22"/>
          <w:szCs w:val="22"/>
        </w:rPr>
        <w:t>1</w:t>
      </w:r>
      <w:r w:rsidR="00556ED1" w:rsidRPr="00DC61B9">
        <w:rPr>
          <w:kern w:val="22"/>
          <w:szCs w:val="22"/>
        </w:rPr>
        <w:t>2.</w:t>
      </w:r>
      <w:r w:rsidRPr="00DC61B9">
        <w:rPr>
          <w:kern w:val="22"/>
          <w:szCs w:val="22"/>
        </w:rPr>
        <w:tab/>
        <w:t>Mechanisms for national reporting, assessment and review.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1</w:t>
      </w:r>
      <w:r w:rsidR="00556ED1" w:rsidRPr="00DC61B9">
        <w:rPr>
          <w:szCs w:val="22"/>
        </w:rPr>
        <w:t>3</w:t>
      </w:r>
      <w:r w:rsidRPr="00DC61B9">
        <w:rPr>
          <w:szCs w:val="22"/>
        </w:rPr>
        <w:t>.</w:t>
      </w:r>
      <w:r w:rsidRPr="00DC61B9">
        <w:rPr>
          <w:szCs w:val="22"/>
        </w:rPr>
        <w:tab/>
      </w:r>
      <w:r w:rsidRPr="00DC61B9">
        <w:rPr>
          <w:kern w:val="22"/>
          <w:szCs w:val="22"/>
        </w:rPr>
        <w:t>Enhancing integration under the Convention and its Protocols with respect to provisions related to access and benefit</w:t>
      </w:r>
      <w:r w:rsidR="007E5459" w:rsidRPr="00DC61B9">
        <w:rPr>
          <w:kern w:val="22"/>
          <w:szCs w:val="22"/>
        </w:rPr>
        <w:t>-</w:t>
      </w:r>
      <w:r w:rsidRPr="00DC61B9">
        <w:rPr>
          <w:kern w:val="22"/>
          <w:szCs w:val="22"/>
        </w:rPr>
        <w:t>sharing, biosafety, and Article 8(j) and related provisions.</w:t>
      </w:r>
    </w:p>
    <w:p w:rsidR="00266295" w:rsidRPr="00DC61B9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1</w:t>
      </w:r>
      <w:r w:rsidR="00556ED1" w:rsidRPr="00DC61B9">
        <w:rPr>
          <w:szCs w:val="22"/>
        </w:rPr>
        <w:t>4</w:t>
      </w:r>
      <w:r w:rsidRPr="00DC61B9">
        <w:rPr>
          <w:szCs w:val="22"/>
        </w:rPr>
        <w:t>.</w:t>
      </w:r>
      <w:r w:rsidRPr="00DC61B9">
        <w:rPr>
          <w:szCs w:val="22"/>
        </w:rPr>
        <w:tab/>
      </w:r>
      <w:r w:rsidRPr="00DC61B9">
        <w:rPr>
          <w:kern w:val="22"/>
          <w:szCs w:val="22"/>
        </w:rPr>
        <w:t>Cooperation with other conventions, international organizations and initiatives</w:t>
      </w:r>
      <w:r w:rsidR="001010DD" w:rsidRPr="00DC61B9">
        <w:rPr>
          <w:kern w:val="22"/>
          <w:szCs w:val="22"/>
        </w:rPr>
        <w:t>.</w:t>
      </w:r>
    </w:p>
    <w:p w:rsidR="00266295" w:rsidRPr="00727C77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1</w:t>
      </w:r>
      <w:r w:rsidR="00556ED1" w:rsidRPr="00DC61B9">
        <w:rPr>
          <w:szCs w:val="22"/>
        </w:rPr>
        <w:t>5</w:t>
      </w:r>
      <w:r w:rsidRPr="00DC61B9">
        <w:rPr>
          <w:szCs w:val="22"/>
        </w:rPr>
        <w:t>.</w:t>
      </w:r>
      <w:r w:rsidRPr="00DC61B9">
        <w:rPr>
          <w:szCs w:val="22"/>
        </w:rPr>
        <w:tab/>
      </w:r>
      <w:r w:rsidRPr="00DC61B9">
        <w:rPr>
          <w:snapToGrid w:val="0"/>
          <w:kern w:val="22"/>
          <w:szCs w:val="22"/>
        </w:rPr>
        <w:t>Review of the effectiveness of processes under the Convention and its Protocols</w:t>
      </w:r>
      <w:r w:rsidR="001010DD" w:rsidRPr="00727C77">
        <w:rPr>
          <w:kern w:val="22"/>
          <w:szCs w:val="22"/>
        </w:rPr>
        <w:t>.</w:t>
      </w:r>
    </w:p>
    <w:p w:rsidR="00266295" w:rsidRPr="00CE7777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727C77">
        <w:rPr>
          <w:szCs w:val="22"/>
        </w:rPr>
        <w:t>1</w:t>
      </w:r>
      <w:r w:rsidR="00556ED1" w:rsidRPr="001D4A9E">
        <w:rPr>
          <w:szCs w:val="22"/>
        </w:rPr>
        <w:t>6</w:t>
      </w:r>
      <w:r w:rsidRPr="009F510B">
        <w:rPr>
          <w:szCs w:val="22"/>
        </w:rPr>
        <w:t>.</w:t>
      </w:r>
      <w:r w:rsidRPr="009F510B">
        <w:rPr>
          <w:szCs w:val="22"/>
        </w:rPr>
        <w:tab/>
      </w:r>
      <w:r w:rsidRPr="009F510B">
        <w:rPr>
          <w:kern w:val="22"/>
          <w:szCs w:val="22"/>
        </w:rPr>
        <w:t>Second work programme of the Intergovernmental Platform on Biodiversity and Ecosystem Services.</w:t>
      </w:r>
    </w:p>
    <w:p w:rsidR="00266295" w:rsidRPr="009F510B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CE7777">
        <w:rPr>
          <w:szCs w:val="22"/>
        </w:rPr>
        <w:t>1</w:t>
      </w:r>
      <w:r w:rsidR="00556ED1" w:rsidRPr="00DC61B9">
        <w:rPr>
          <w:szCs w:val="22"/>
        </w:rPr>
        <w:t>7</w:t>
      </w:r>
      <w:r w:rsidRPr="00DC61B9">
        <w:rPr>
          <w:szCs w:val="22"/>
        </w:rPr>
        <w:t>.</w:t>
      </w:r>
      <w:r w:rsidRPr="00DC61B9">
        <w:rPr>
          <w:szCs w:val="22"/>
        </w:rPr>
        <w:tab/>
      </w:r>
      <w:r w:rsidRPr="00DC61B9">
        <w:rPr>
          <w:kern w:val="22"/>
          <w:szCs w:val="22"/>
        </w:rPr>
        <w:t>Long</w:t>
      </w:r>
      <w:r w:rsidR="007E5459" w:rsidRPr="00DC61B9">
        <w:rPr>
          <w:kern w:val="22"/>
          <w:szCs w:val="22"/>
        </w:rPr>
        <w:t>-</w:t>
      </w:r>
      <w:r w:rsidRPr="00DC61B9">
        <w:rPr>
          <w:kern w:val="22"/>
          <w:szCs w:val="22"/>
        </w:rPr>
        <w:t xml:space="preserve">term strategic directions to the 2050 Vision for </w:t>
      </w:r>
      <w:r w:rsidR="007E5459" w:rsidRPr="00DC61B9">
        <w:rPr>
          <w:kern w:val="22"/>
          <w:szCs w:val="22"/>
        </w:rPr>
        <w:t>B</w:t>
      </w:r>
      <w:r w:rsidRPr="00DC61B9">
        <w:rPr>
          <w:kern w:val="22"/>
          <w:szCs w:val="22"/>
        </w:rPr>
        <w:t xml:space="preserve">iodiversity, </w:t>
      </w:r>
      <w:r w:rsidR="001010DD" w:rsidRPr="00DC61B9">
        <w:rPr>
          <w:snapToGrid w:val="0"/>
          <w:kern w:val="22"/>
          <w:szCs w:val="22"/>
        </w:rPr>
        <w:t>a</w:t>
      </w:r>
      <w:r w:rsidRPr="00DC61B9">
        <w:rPr>
          <w:snapToGrid w:val="0"/>
          <w:kern w:val="22"/>
          <w:szCs w:val="22"/>
        </w:rPr>
        <w:t>pproaches to living in harmony with nature</w:t>
      </w:r>
      <w:r w:rsidRPr="00727C77">
        <w:rPr>
          <w:kern w:val="22"/>
          <w:szCs w:val="22"/>
        </w:rPr>
        <w:t xml:space="preserve"> and pr</w:t>
      </w:r>
      <w:bookmarkStart w:id="1" w:name="_GoBack"/>
      <w:bookmarkEnd w:id="1"/>
      <w:r w:rsidRPr="00727C77">
        <w:rPr>
          <w:kern w:val="22"/>
          <w:szCs w:val="22"/>
        </w:rPr>
        <w:t xml:space="preserve">eparation for </w:t>
      </w:r>
      <w:r w:rsidR="00F75CA0" w:rsidRPr="00727C77">
        <w:rPr>
          <w:kern w:val="22"/>
          <w:szCs w:val="22"/>
        </w:rPr>
        <w:t xml:space="preserve">the </w:t>
      </w:r>
      <w:r w:rsidR="001010DD" w:rsidRPr="00727C77">
        <w:rPr>
          <w:kern w:val="22"/>
          <w:szCs w:val="22"/>
        </w:rPr>
        <w:t>post-2020 global biodiversity framework</w:t>
      </w:r>
      <w:r w:rsidRPr="001D4A9E">
        <w:rPr>
          <w:kern w:val="22"/>
          <w:szCs w:val="22"/>
        </w:rPr>
        <w:t>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CE7777">
        <w:rPr>
          <w:szCs w:val="22"/>
        </w:rPr>
        <w:t>1</w:t>
      </w:r>
      <w:r w:rsidR="00556ED1" w:rsidRPr="00CE7777">
        <w:rPr>
          <w:szCs w:val="22"/>
        </w:rPr>
        <w:t>8</w:t>
      </w:r>
      <w:r w:rsidR="00266295" w:rsidRPr="00DC61B9">
        <w:rPr>
          <w:szCs w:val="22"/>
        </w:rPr>
        <w:t>.</w:t>
      </w:r>
      <w:r w:rsidR="00266295" w:rsidRPr="00DC61B9">
        <w:rPr>
          <w:szCs w:val="22"/>
        </w:rPr>
        <w:tab/>
      </w:r>
      <w:r w:rsidR="00266295" w:rsidRPr="00DC61B9">
        <w:rPr>
          <w:kern w:val="22"/>
          <w:szCs w:val="22"/>
        </w:rPr>
        <w:t>Digital sequence information on genetic resources.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 w:rsidRPr="00DC61B9">
        <w:rPr>
          <w:szCs w:val="22"/>
        </w:rPr>
        <w:t>1</w:t>
      </w:r>
      <w:r w:rsidR="00556ED1" w:rsidRPr="00DC61B9">
        <w:rPr>
          <w:szCs w:val="22"/>
        </w:rPr>
        <w:t>9</w:t>
      </w:r>
      <w:r w:rsidR="00266295" w:rsidRPr="00DC61B9">
        <w:rPr>
          <w:szCs w:val="22"/>
        </w:rPr>
        <w:t>.</w:t>
      </w:r>
      <w:r w:rsidR="00266295" w:rsidRPr="00DC61B9">
        <w:rPr>
          <w:szCs w:val="22"/>
        </w:rPr>
        <w:tab/>
      </w:r>
      <w:r w:rsidR="00266295" w:rsidRPr="00DC61B9">
        <w:rPr>
          <w:kern w:val="22"/>
          <w:szCs w:val="22"/>
        </w:rPr>
        <w:t>Arti</w:t>
      </w:r>
      <w:r w:rsidR="001010DD" w:rsidRPr="00DC61B9">
        <w:rPr>
          <w:kern w:val="22"/>
          <w:szCs w:val="22"/>
        </w:rPr>
        <w:t>cle 8(j) and related provisions.</w:t>
      </w:r>
    </w:p>
    <w:p w:rsidR="00110827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kern w:val="22"/>
          <w:szCs w:val="22"/>
        </w:rPr>
        <w:t>20.</w:t>
      </w:r>
      <w:r w:rsidR="00110827" w:rsidRPr="00DC61B9">
        <w:rPr>
          <w:kern w:val="22"/>
          <w:szCs w:val="22"/>
        </w:rPr>
        <w:tab/>
        <w:t>Sustainable wildlife management</w:t>
      </w:r>
      <w:r w:rsidR="00110827" w:rsidRPr="00DC61B9">
        <w:rPr>
          <w:szCs w:val="22"/>
        </w:rPr>
        <w:t>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lastRenderedPageBreak/>
        <w:t>2</w:t>
      </w:r>
      <w:r w:rsidR="00556ED1" w:rsidRPr="00DC61B9">
        <w:rPr>
          <w:szCs w:val="22"/>
        </w:rPr>
        <w:t>1</w:t>
      </w:r>
      <w:r w:rsidRPr="00DC61B9">
        <w:rPr>
          <w:szCs w:val="22"/>
        </w:rPr>
        <w:t>.</w:t>
      </w:r>
      <w:r w:rsidRPr="00DC61B9">
        <w:rPr>
          <w:szCs w:val="22"/>
        </w:rPr>
        <w:tab/>
        <w:t>Biodiversity and climate change.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iCs/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2</w:t>
      </w:r>
      <w:r w:rsidR="00266295" w:rsidRPr="00DC61B9">
        <w:rPr>
          <w:szCs w:val="22"/>
        </w:rPr>
        <w:t>.</w:t>
      </w:r>
      <w:r w:rsidR="00266295" w:rsidRPr="00DC61B9">
        <w:rPr>
          <w:szCs w:val="22"/>
        </w:rPr>
        <w:tab/>
      </w:r>
      <w:r w:rsidR="00266295" w:rsidRPr="00DC61B9">
        <w:rPr>
          <w:kern w:val="22"/>
          <w:szCs w:val="22"/>
        </w:rPr>
        <w:t>Mainstreaming of biodiversity within and across sectors</w:t>
      </w:r>
      <w:r w:rsidR="001010DD" w:rsidRPr="00DC61B9">
        <w:rPr>
          <w:kern w:val="22"/>
          <w:szCs w:val="22"/>
        </w:rPr>
        <w:t>.</w:t>
      </w:r>
    </w:p>
    <w:p w:rsidR="00266295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iCs/>
          <w:szCs w:val="22"/>
        </w:rPr>
        <w:t>2</w:t>
      </w:r>
      <w:r w:rsidR="00556ED1" w:rsidRPr="00DC61B9">
        <w:rPr>
          <w:iCs/>
          <w:szCs w:val="22"/>
        </w:rPr>
        <w:t>3</w:t>
      </w:r>
      <w:r w:rsidR="00266295" w:rsidRPr="00DC61B9">
        <w:rPr>
          <w:iCs/>
          <w:szCs w:val="22"/>
        </w:rPr>
        <w:t>.</w:t>
      </w:r>
      <w:r w:rsidR="00266295" w:rsidRPr="00DC61B9">
        <w:rPr>
          <w:iCs/>
          <w:szCs w:val="22"/>
        </w:rPr>
        <w:tab/>
      </w:r>
      <w:r w:rsidR="00266295" w:rsidRPr="00DC61B9">
        <w:rPr>
          <w:szCs w:val="22"/>
        </w:rPr>
        <w:t>Conservation and sustainable use of pollinators.</w:t>
      </w:r>
    </w:p>
    <w:p w:rsidR="00EE598E" w:rsidRPr="00DC61B9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4.</w:t>
      </w:r>
      <w:r w:rsidRPr="00DC61B9">
        <w:rPr>
          <w:szCs w:val="22"/>
        </w:rPr>
        <w:tab/>
      </w:r>
      <w:r w:rsidR="006D79E2" w:rsidRPr="00DC61B9">
        <w:rPr>
          <w:szCs w:val="22"/>
        </w:rPr>
        <w:t>Spatial planning, p</w:t>
      </w:r>
      <w:r w:rsidR="00266295" w:rsidRPr="00DC61B9">
        <w:rPr>
          <w:szCs w:val="22"/>
        </w:rPr>
        <w:t xml:space="preserve">rotected areas and other </w:t>
      </w:r>
      <w:r w:rsidR="006D79E2" w:rsidRPr="00DC61B9">
        <w:rPr>
          <w:szCs w:val="22"/>
        </w:rPr>
        <w:t>effective area-based conservation measures.</w:t>
      </w:r>
    </w:p>
    <w:p w:rsidR="00EE598E" w:rsidRPr="00DC61B9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5.</w:t>
      </w:r>
      <w:r w:rsidRPr="00DC61B9">
        <w:rPr>
          <w:szCs w:val="22"/>
        </w:rPr>
        <w:tab/>
      </w:r>
      <w:r w:rsidR="00266295" w:rsidRPr="00DC61B9">
        <w:rPr>
          <w:szCs w:val="22"/>
        </w:rPr>
        <w:t>Marine and coastal biodiversity.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6.</w:t>
      </w:r>
      <w:r w:rsidRPr="00DC61B9">
        <w:rPr>
          <w:szCs w:val="22"/>
        </w:rPr>
        <w:tab/>
      </w:r>
      <w:r w:rsidRPr="00DC61B9">
        <w:rPr>
          <w:kern w:val="22"/>
          <w:szCs w:val="22"/>
        </w:rPr>
        <w:t>Invasive alien species.</w:t>
      </w:r>
    </w:p>
    <w:p w:rsidR="00110827" w:rsidRPr="00DC61B9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7.</w:t>
      </w:r>
      <w:r w:rsidRPr="00DC61B9">
        <w:rPr>
          <w:szCs w:val="22"/>
        </w:rPr>
        <w:tab/>
      </w:r>
      <w:r w:rsidRPr="00DC61B9">
        <w:rPr>
          <w:kern w:val="22"/>
          <w:szCs w:val="22"/>
        </w:rPr>
        <w:t>Synthetic biology.</w:t>
      </w:r>
    </w:p>
    <w:p w:rsidR="00C62EE8" w:rsidRPr="00727C77" w:rsidRDefault="00C62EE8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2</w:t>
      </w:r>
      <w:r w:rsidR="00556ED1" w:rsidRPr="00DC61B9">
        <w:rPr>
          <w:szCs w:val="22"/>
        </w:rPr>
        <w:t>8.</w:t>
      </w:r>
      <w:r w:rsidRPr="00DC61B9">
        <w:rPr>
          <w:szCs w:val="22"/>
        </w:rPr>
        <w:tab/>
        <w:t>Liability and redress (Article 14, paragraph 2)</w:t>
      </w:r>
      <w:r w:rsidR="00727C77">
        <w:rPr>
          <w:szCs w:val="22"/>
        </w:rPr>
        <w:t>.</w:t>
      </w:r>
    </w:p>
    <w:p w:rsidR="00EE598E" w:rsidRPr="009F510B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727C77">
        <w:rPr>
          <w:szCs w:val="22"/>
        </w:rPr>
        <w:t>2</w:t>
      </w:r>
      <w:r w:rsidR="00556ED1" w:rsidRPr="00727C77">
        <w:rPr>
          <w:szCs w:val="22"/>
        </w:rPr>
        <w:t>9.</w:t>
      </w:r>
      <w:r w:rsidR="00EE598E" w:rsidRPr="001D4A9E">
        <w:rPr>
          <w:szCs w:val="22"/>
        </w:rPr>
        <w:tab/>
      </w:r>
      <w:r w:rsidR="00266295" w:rsidRPr="001D4A9E">
        <w:rPr>
          <w:szCs w:val="22"/>
        </w:rPr>
        <w:t>Other matters.</w:t>
      </w:r>
    </w:p>
    <w:p w:rsidR="00EE598E" w:rsidRPr="00DC61B9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30</w:t>
      </w:r>
      <w:r w:rsidR="00EE598E" w:rsidRPr="00DC61B9">
        <w:rPr>
          <w:szCs w:val="22"/>
        </w:rPr>
        <w:t>.</w:t>
      </w:r>
      <w:r w:rsidR="00EE598E" w:rsidRPr="00DC61B9">
        <w:rPr>
          <w:szCs w:val="22"/>
        </w:rPr>
        <w:tab/>
        <w:t>A</w:t>
      </w:r>
      <w:r w:rsidR="00266295" w:rsidRPr="00DC61B9">
        <w:rPr>
          <w:szCs w:val="22"/>
        </w:rPr>
        <w:t>doption of the report.</w:t>
      </w:r>
    </w:p>
    <w:p w:rsidR="00266295" w:rsidRPr="00DC61B9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 w:rsidRPr="00DC61B9">
        <w:rPr>
          <w:szCs w:val="22"/>
        </w:rPr>
        <w:t>3</w:t>
      </w:r>
      <w:r w:rsidR="00556ED1" w:rsidRPr="00DC61B9">
        <w:rPr>
          <w:szCs w:val="22"/>
        </w:rPr>
        <w:t>1.</w:t>
      </w:r>
      <w:r w:rsidR="00EE598E" w:rsidRPr="00DC61B9">
        <w:rPr>
          <w:szCs w:val="22"/>
        </w:rPr>
        <w:tab/>
      </w:r>
      <w:r w:rsidR="00266295" w:rsidRPr="00DC61B9">
        <w:rPr>
          <w:szCs w:val="22"/>
        </w:rPr>
        <w:t>Closure of the meeting.</w:t>
      </w:r>
    </w:p>
    <w:p w:rsidR="00266295" w:rsidRPr="00DC61B9" w:rsidRDefault="00266295" w:rsidP="00DC61B9">
      <w:pPr>
        <w:pStyle w:val="bodytextnoindent"/>
        <w:suppressLineNumbers/>
        <w:suppressAutoHyphens/>
        <w:kinsoku w:val="0"/>
        <w:overflowPunct w:val="0"/>
        <w:autoSpaceDE w:val="0"/>
        <w:autoSpaceDN w:val="0"/>
        <w:jc w:val="center"/>
        <w:rPr>
          <w:snapToGrid w:val="0"/>
          <w:kern w:val="22"/>
          <w:szCs w:val="22"/>
        </w:rPr>
      </w:pPr>
      <w:r w:rsidRPr="00DC61B9">
        <w:rPr>
          <w:snapToGrid w:val="0"/>
          <w:kern w:val="22"/>
          <w:szCs w:val="22"/>
        </w:rPr>
        <w:t>__________</w:t>
      </w:r>
    </w:p>
    <w:p w:rsidR="00AB6333" w:rsidRPr="00DC61B9" w:rsidRDefault="00AB6333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</w:p>
    <w:p w:rsidR="00B3369F" w:rsidRPr="00DC61B9" w:rsidRDefault="00B3369F" w:rsidP="00DC61B9">
      <w:pPr>
        <w:suppressLineNumbers/>
        <w:suppressAutoHyphens/>
        <w:kinsoku w:val="0"/>
        <w:overflowPunct w:val="0"/>
        <w:autoSpaceDE w:val="0"/>
        <w:autoSpaceDN w:val="0"/>
      </w:pPr>
    </w:p>
    <w:sectPr w:rsidR="00B3369F" w:rsidRPr="00DC61B9" w:rsidSect="00DC61B9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B4A" w:rsidRDefault="00E71B4A" w:rsidP="00CF1848">
      <w:r>
        <w:separator/>
      </w:r>
    </w:p>
  </w:endnote>
  <w:endnote w:type="continuationSeparator" w:id="0">
    <w:p w:rsidR="00E71B4A" w:rsidRDefault="00E71B4A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roman"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B4A" w:rsidRDefault="00E71B4A" w:rsidP="00CF1848">
      <w:r>
        <w:separator/>
      </w:r>
    </w:p>
  </w:footnote>
  <w:footnote w:type="continuationSeparator" w:id="0">
    <w:p w:rsidR="00E71B4A" w:rsidRDefault="00E71B4A" w:rsidP="00CF1848">
      <w:r>
        <w:continuationSeparator/>
      </w:r>
    </w:p>
  </w:footnote>
  <w:footnote w:id="1">
    <w:p w:rsidR="00DB62A5" w:rsidRPr="003D5A87" w:rsidRDefault="00DB62A5" w:rsidP="003D5A87">
      <w:pPr>
        <w:pStyle w:val="FootnoteText"/>
        <w:ind w:firstLine="0"/>
        <w:rPr>
          <w:lang w:val="en-US"/>
        </w:rPr>
      </w:pPr>
      <w:r w:rsidRPr="003D5A87">
        <w:rPr>
          <w:rStyle w:val="FootnoteReference"/>
          <w:u w:val="none"/>
        </w:rPr>
        <w:t>*</w:t>
      </w:r>
      <w:r>
        <w:t xml:space="preserve"> </w:t>
      </w:r>
      <w:r>
        <w:rPr>
          <w:lang w:val="en-US"/>
        </w:rPr>
        <w:t>Reissued for technical reasons</w:t>
      </w:r>
      <w:r w:rsidR="00A241FC" w:rsidRPr="00A241FC">
        <w:rPr>
          <w:lang w:val="en-US"/>
        </w:rPr>
        <w:t xml:space="preserve"> </w:t>
      </w:r>
      <w:r w:rsidR="00A241FC">
        <w:rPr>
          <w:lang w:val="en-US"/>
        </w:rPr>
        <w:t>on 9 May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45A9D" w:rsidP="00534681">
        <w:pPr>
          <w:pStyle w:val="Header"/>
          <w:rPr>
            <w:noProof/>
          </w:rPr>
        </w:pPr>
        <w:r>
          <w:rPr>
            <w:noProof/>
          </w:rPr>
          <w:t>CBD/COP/14/1</w:t>
        </w:r>
      </w:p>
    </w:sdtContent>
  </w:sdt>
  <w:p w:rsidR="00534681" w:rsidRDefault="00534681" w:rsidP="00534681">
    <w:pPr>
      <w:pStyle w:val="Header"/>
      <w:rPr>
        <w:noProof/>
      </w:rPr>
    </w:pPr>
    <w:r>
      <w:rPr>
        <w:noProof/>
      </w:rPr>
      <w:t xml:space="preserve">Page </w:t>
    </w:r>
    <w:r w:rsidR="00F338EA">
      <w:rPr>
        <w:noProof/>
      </w:rPr>
      <w:fldChar w:fldCharType="begin"/>
    </w:r>
    <w:r>
      <w:rPr>
        <w:noProof/>
      </w:rPr>
      <w:instrText xml:space="preserve"> PAGE   \* MERGEFORMAT </w:instrText>
    </w:r>
    <w:r w:rsidR="00F338EA">
      <w:rPr>
        <w:noProof/>
      </w:rPr>
      <w:fldChar w:fldCharType="separate"/>
    </w:r>
    <w:r w:rsidR="00A241FC">
      <w:rPr>
        <w:noProof/>
      </w:rPr>
      <w:t>2</w:t>
    </w:r>
    <w:r w:rsidR="00F338EA">
      <w:rPr>
        <w:noProof/>
      </w:rPr>
      <w:fldChar w:fldCharType="end"/>
    </w:r>
  </w:p>
  <w:p w:rsidR="00534681" w:rsidRDefault="00534681">
    <w:pPr>
      <w:pStyle w:val="Header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45A9D" w:rsidP="009505C9">
        <w:pPr>
          <w:pStyle w:val="Header"/>
          <w:jc w:val="right"/>
        </w:pPr>
        <w:r>
          <w:t>CBD/COP/14/1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 w:rsidR="00F338EA">
      <w:fldChar w:fldCharType="begin"/>
    </w:r>
    <w:r>
      <w:instrText xml:space="preserve"> PAGE   \* MERGEFORMAT </w:instrText>
    </w:r>
    <w:r w:rsidR="00F338EA">
      <w:fldChar w:fldCharType="separate"/>
    </w:r>
    <w:r w:rsidR="00660370">
      <w:rPr>
        <w:noProof/>
      </w:rPr>
      <w:t>1</w:t>
    </w:r>
    <w:r w:rsidR="00F338EA"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3334C47"/>
    <w:multiLevelType w:val="hybridMultilevel"/>
    <w:tmpl w:val="A820631E"/>
    <w:lvl w:ilvl="0" w:tplc="C4E2B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FAA70AB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83F4D"/>
    <w:multiLevelType w:val="hybridMultilevel"/>
    <w:tmpl w:val="1BCA53E0"/>
    <w:lvl w:ilvl="0" w:tplc="1009000F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625726B"/>
    <w:multiLevelType w:val="hybridMultilevel"/>
    <w:tmpl w:val="2A72AC56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  <w:lvlOverride w:ilvl="0">
      <w:startOverride w:val="1"/>
    </w:lvlOverride>
  </w:num>
  <w:num w:numId="9">
    <w:abstractNumId w:val="1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32EFE"/>
    <w:rsid w:val="000737B2"/>
    <w:rsid w:val="00094C1B"/>
    <w:rsid w:val="000A0AC1"/>
    <w:rsid w:val="000D459E"/>
    <w:rsid w:val="000E673A"/>
    <w:rsid w:val="000F74F5"/>
    <w:rsid w:val="001010DD"/>
    <w:rsid w:val="00105372"/>
    <w:rsid w:val="00110827"/>
    <w:rsid w:val="00125375"/>
    <w:rsid w:val="00131E7A"/>
    <w:rsid w:val="0014372A"/>
    <w:rsid w:val="00172AF6"/>
    <w:rsid w:val="00176CEE"/>
    <w:rsid w:val="00195A55"/>
    <w:rsid w:val="001A4E5E"/>
    <w:rsid w:val="001C083C"/>
    <w:rsid w:val="001C278E"/>
    <w:rsid w:val="001D4A9E"/>
    <w:rsid w:val="001F3581"/>
    <w:rsid w:val="00266295"/>
    <w:rsid w:val="00311950"/>
    <w:rsid w:val="00344646"/>
    <w:rsid w:val="00372F74"/>
    <w:rsid w:val="0037798F"/>
    <w:rsid w:val="003A6F89"/>
    <w:rsid w:val="003D5A87"/>
    <w:rsid w:val="00415390"/>
    <w:rsid w:val="004644C2"/>
    <w:rsid w:val="004E43F1"/>
    <w:rsid w:val="0051721B"/>
    <w:rsid w:val="00534681"/>
    <w:rsid w:val="00556ED1"/>
    <w:rsid w:val="00644848"/>
    <w:rsid w:val="00660370"/>
    <w:rsid w:val="00685A4E"/>
    <w:rsid w:val="006D79E2"/>
    <w:rsid w:val="00717D88"/>
    <w:rsid w:val="00727C77"/>
    <w:rsid w:val="00764248"/>
    <w:rsid w:val="007942D3"/>
    <w:rsid w:val="007A78EE"/>
    <w:rsid w:val="007B6C09"/>
    <w:rsid w:val="007E09DA"/>
    <w:rsid w:val="007E10BD"/>
    <w:rsid w:val="007E5459"/>
    <w:rsid w:val="008178B6"/>
    <w:rsid w:val="00907ABE"/>
    <w:rsid w:val="00907E2B"/>
    <w:rsid w:val="00933654"/>
    <w:rsid w:val="009505C9"/>
    <w:rsid w:val="009C234D"/>
    <w:rsid w:val="009F18B8"/>
    <w:rsid w:val="009F510B"/>
    <w:rsid w:val="00A241FC"/>
    <w:rsid w:val="00A93FC7"/>
    <w:rsid w:val="00AB6333"/>
    <w:rsid w:val="00B3369F"/>
    <w:rsid w:val="00B53B11"/>
    <w:rsid w:val="00B91C7A"/>
    <w:rsid w:val="00C45A9D"/>
    <w:rsid w:val="00C62EE8"/>
    <w:rsid w:val="00C9161D"/>
    <w:rsid w:val="00CA69C8"/>
    <w:rsid w:val="00CE7777"/>
    <w:rsid w:val="00CF1848"/>
    <w:rsid w:val="00D16968"/>
    <w:rsid w:val="00D436C3"/>
    <w:rsid w:val="00D55B5D"/>
    <w:rsid w:val="00D76A18"/>
    <w:rsid w:val="00DA4066"/>
    <w:rsid w:val="00DB62A5"/>
    <w:rsid w:val="00DC61B9"/>
    <w:rsid w:val="00DD118C"/>
    <w:rsid w:val="00E06067"/>
    <w:rsid w:val="00E1145E"/>
    <w:rsid w:val="00E23980"/>
    <w:rsid w:val="00E66235"/>
    <w:rsid w:val="00E71B4A"/>
    <w:rsid w:val="00E83C24"/>
    <w:rsid w:val="00EE1719"/>
    <w:rsid w:val="00EE598E"/>
    <w:rsid w:val="00F01BC7"/>
    <w:rsid w:val="00F15F9F"/>
    <w:rsid w:val="00F338EA"/>
    <w:rsid w:val="00F75CA0"/>
    <w:rsid w:val="00F94774"/>
    <w:rsid w:val="00FC1A29"/>
    <w:rsid w:val="00FC53DB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5:docId w15:val="{806D3DAF-29C3-4BA8-9B7F-B976DFDD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roman"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10A55"/>
    <w:rsid w:val="00152C58"/>
    <w:rsid w:val="001C5191"/>
    <w:rsid w:val="001E1BEC"/>
    <w:rsid w:val="00204ED8"/>
    <w:rsid w:val="00313442"/>
    <w:rsid w:val="0033032D"/>
    <w:rsid w:val="003A3875"/>
    <w:rsid w:val="004612E1"/>
    <w:rsid w:val="00497916"/>
    <w:rsid w:val="00500A2B"/>
    <w:rsid w:val="0058288D"/>
    <w:rsid w:val="005E1DAB"/>
    <w:rsid w:val="0061507A"/>
    <w:rsid w:val="006801B3"/>
    <w:rsid w:val="00810A55"/>
    <w:rsid w:val="008450B6"/>
    <w:rsid w:val="008C6619"/>
    <w:rsid w:val="008D420E"/>
    <w:rsid w:val="008F6A54"/>
    <w:rsid w:val="0098642F"/>
    <w:rsid w:val="00B01195"/>
    <w:rsid w:val="00C27193"/>
    <w:rsid w:val="00E1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2018-03-09T00:00:00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956E66-B00D-4CBB-B4B3-60E6C6AC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CBD/COP/14/1</dc:subject>
  <dc:creator>SCBD</dc:creator>
  <cp:lastModifiedBy>veronique lefebvre</cp:lastModifiedBy>
  <cp:revision>6</cp:revision>
  <cp:lastPrinted>2018-02-19T19:26:00Z</cp:lastPrinted>
  <dcterms:created xsi:type="dcterms:W3CDTF">2018-05-09T14:46:00Z</dcterms:created>
  <dcterms:modified xsi:type="dcterms:W3CDTF">2018-05-09T14:54:00Z</dcterms:modified>
  <cp:contentStatus>GENERAL</cp:contentStatus>
</cp:coreProperties>
</file>