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F4733" w:rsidRPr="00371AF7" w14:paraId="0181BCC9" w14:textId="77777777" w:rsidTr="007A169A">
        <w:trPr>
          <w:cantSplit/>
          <w:trHeight w:val="900"/>
        </w:trPr>
        <w:tc>
          <w:tcPr>
            <w:tcW w:w="6588" w:type="dxa"/>
            <w:gridSpan w:val="2"/>
            <w:tcBorders>
              <w:top w:val="nil"/>
              <w:left w:val="nil"/>
              <w:bottom w:val="single" w:sz="12" w:space="0" w:color="auto"/>
              <w:right w:val="nil"/>
            </w:tcBorders>
            <w:vAlign w:val="center"/>
          </w:tcPr>
          <w:p w14:paraId="4CA673CE" w14:textId="7A8CC51A" w:rsidR="008F4733" w:rsidRPr="00371AF7" w:rsidRDefault="008F4733" w:rsidP="007A169A">
            <w:pPr>
              <w:spacing w:before="360"/>
              <w:jc w:val="left"/>
              <w:rPr>
                <w:rFonts w:cs="Simplified Arabic"/>
                <w:b/>
                <w:bCs/>
                <w:lang w:val="en-CA" w:eastAsia="en-CA"/>
              </w:rPr>
            </w:pPr>
            <w:bookmarkStart w:id="0" w:name="_Hlk137651738"/>
            <w:r w:rsidRPr="00371AF7">
              <w:rPr>
                <w:rFonts w:cs="Simplified Arabic"/>
                <w:noProof/>
                <w:lang w:val="en-CA" w:eastAsia="en-CA"/>
              </w:rPr>
              <w:drawing>
                <wp:anchor distT="0" distB="0" distL="114300" distR="114300" simplePos="0" relativeHeight="251661312" behindDoc="0" locked="0" layoutInCell="1" allowOverlap="1" wp14:anchorId="2F496B08" wp14:editId="2E9BE90D">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CA" w:eastAsia="en-CA"/>
              </w:rPr>
              <w:drawing>
                <wp:anchor distT="0" distB="0" distL="114300" distR="114300" simplePos="0" relativeHeight="251660288" behindDoc="0" locked="0" layoutInCell="1" allowOverlap="1" wp14:anchorId="2E4854B7" wp14:editId="27E6C4C7">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1C4CAA">
              <w:rPr>
                <w:sz w:val="40"/>
                <w:szCs w:val="40"/>
                <w:lang w:val="en-GB"/>
              </w:rPr>
              <w:t xml:space="preserve"> CBD</w:t>
            </w:r>
            <w:r w:rsidRPr="008F4733">
              <w:rPr>
                <w:sz w:val="20"/>
                <w:szCs w:val="20"/>
                <w:lang w:val="en-GB"/>
              </w:rPr>
              <w:t>/CP/MOP/11/11</w:t>
            </w:r>
          </w:p>
        </w:tc>
        <w:tc>
          <w:tcPr>
            <w:tcW w:w="1917" w:type="dxa"/>
            <w:tcBorders>
              <w:top w:val="nil"/>
              <w:left w:val="nil"/>
              <w:bottom w:val="single" w:sz="12" w:space="0" w:color="auto"/>
              <w:right w:val="nil"/>
            </w:tcBorders>
          </w:tcPr>
          <w:p w14:paraId="28B59568" w14:textId="77777777" w:rsidR="008F4733" w:rsidRPr="00371AF7" w:rsidRDefault="008F4733" w:rsidP="007A169A">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59317C04" w14:textId="77777777" w:rsidR="008F4733" w:rsidRPr="00371AF7" w:rsidRDefault="008F4733" w:rsidP="007A169A">
            <w:pPr>
              <w:tabs>
                <w:tab w:val="left" w:pos="-720"/>
              </w:tabs>
              <w:suppressAutoHyphens/>
              <w:spacing w:before="120"/>
              <w:jc w:val="center"/>
              <w:rPr>
                <w:rFonts w:cs="Simplified Arabic"/>
                <w:sz w:val="24"/>
                <w:lang w:val="en-CA" w:eastAsia="en-CA"/>
              </w:rPr>
            </w:pPr>
          </w:p>
          <w:p w14:paraId="5A6F78FF" w14:textId="77777777" w:rsidR="008F4733" w:rsidRPr="00371AF7" w:rsidRDefault="008F4733" w:rsidP="007A169A">
            <w:pPr>
              <w:tabs>
                <w:tab w:val="left" w:pos="-720"/>
              </w:tabs>
              <w:suppressAutoHyphens/>
              <w:spacing w:line="120" w:lineRule="auto"/>
              <w:jc w:val="left"/>
              <w:rPr>
                <w:rFonts w:cs="Simplified Arabic"/>
                <w:sz w:val="24"/>
                <w:lang w:val="en-CA" w:eastAsia="en-CA"/>
              </w:rPr>
            </w:pPr>
          </w:p>
        </w:tc>
      </w:tr>
      <w:tr w:rsidR="008F4733" w:rsidRPr="00371AF7" w14:paraId="2D54F50B" w14:textId="77777777" w:rsidTr="007A169A">
        <w:trPr>
          <w:cantSplit/>
          <w:trHeight w:val="1770"/>
        </w:trPr>
        <w:tc>
          <w:tcPr>
            <w:tcW w:w="4428" w:type="dxa"/>
            <w:tcBorders>
              <w:top w:val="nil"/>
              <w:left w:val="nil"/>
              <w:bottom w:val="single" w:sz="24" w:space="0" w:color="auto"/>
              <w:right w:val="nil"/>
            </w:tcBorders>
          </w:tcPr>
          <w:p w14:paraId="69341EF1" w14:textId="1012D785" w:rsidR="008F4733" w:rsidRPr="00371AF7" w:rsidRDefault="008F4733" w:rsidP="007A169A">
            <w:pPr>
              <w:spacing w:before="60"/>
              <w:ind w:left="883"/>
              <w:jc w:val="left"/>
              <w:rPr>
                <w:rFonts w:cs="Simplified Arabic"/>
                <w:lang w:val="en-CA" w:eastAsia="en-CA"/>
              </w:rPr>
            </w:pPr>
            <w:r w:rsidRPr="001C4CAA">
              <w:rPr>
                <w:lang w:val="en-GB"/>
              </w:rPr>
              <w:t>Distr.: General</w:t>
            </w:r>
          </w:p>
          <w:p w14:paraId="0F93FF09" w14:textId="1FD067D8" w:rsidR="008F4733" w:rsidRPr="00D926B1" w:rsidRDefault="008F4733" w:rsidP="007A169A">
            <w:pPr>
              <w:ind w:left="883"/>
              <w:jc w:val="left"/>
              <w:rPr>
                <w:rFonts w:eastAsia="MS Mincho" w:cs="Simplified Arabic"/>
                <w:lang w:val="en-CA" w:eastAsia="ja-JP"/>
              </w:rPr>
            </w:pPr>
            <w:r w:rsidRPr="001C4CAA">
              <w:rPr>
                <w:lang w:val="en-GB"/>
              </w:rPr>
              <w:t>3 July 2024</w:t>
            </w:r>
          </w:p>
          <w:p w14:paraId="3BABC866" w14:textId="77777777" w:rsidR="008F4733" w:rsidRPr="00371AF7" w:rsidRDefault="008F4733" w:rsidP="007A169A">
            <w:pPr>
              <w:keepNext/>
              <w:tabs>
                <w:tab w:val="left" w:pos="-720"/>
              </w:tabs>
              <w:suppressAutoHyphens/>
              <w:ind w:left="883"/>
              <w:jc w:val="left"/>
              <w:outlineLvl w:val="4"/>
              <w:rPr>
                <w:rFonts w:eastAsia="PMingLiU" w:cs="Simplified Arabic"/>
                <w:spacing w:val="-2"/>
                <w:lang w:bidi="ar-EG"/>
              </w:rPr>
            </w:pPr>
            <w:r w:rsidRPr="00371AF7">
              <w:rPr>
                <w:rFonts w:eastAsia="PMingLiU" w:cs="Simplified Arabic"/>
                <w:spacing w:val="-2"/>
                <w:lang w:bidi="ar-EG"/>
              </w:rPr>
              <w:t>Arabic</w:t>
            </w:r>
          </w:p>
          <w:p w14:paraId="4833B983" w14:textId="77777777" w:rsidR="008F4733" w:rsidRPr="00371AF7" w:rsidRDefault="008F4733" w:rsidP="007A169A">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0360A2DF" w14:textId="77777777" w:rsidR="008F4733" w:rsidRPr="00371AF7" w:rsidRDefault="008F4733" w:rsidP="007A169A">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5B17C708" wp14:editId="3A3B5559">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92D9963" w14:textId="4423B294" w:rsidR="00826D3E" w:rsidRPr="00826D3E" w:rsidRDefault="00826D3E" w:rsidP="008F4733">
      <w:pPr>
        <w:pStyle w:val="Cornernotation"/>
        <w:bidi/>
        <w:ind w:left="0" w:right="4500" w:firstLine="0"/>
        <w:rPr>
          <w:b w:val="0"/>
          <w:bCs/>
          <w:sz w:val="26"/>
          <w:szCs w:val="26"/>
          <w:rtl/>
          <w:lang w:val="en-GB"/>
        </w:rPr>
      </w:pPr>
      <w:r w:rsidRPr="00826D3E">
        <w:rPr>
          <w:rFonts w:ascii="Simplified Arabic" w:hAnsi="Simplified Arabic" w:cs="Simplified Arabic"/>
          <w:b w:val="0"/>
          <w:bCs/>
          <w:sz w:val="26"/>
          <w:szCs w:val="26"/>
          <w:rtl/>
        </w:rPr>
        <w:t xml:space="preserve">مؤتمر الأطراف في اتفاقية التنوع البيولوجي </w:t>
      </w:r>
      <w:r>
        <w:rPr>
          <w:rFonts w:ascii="Simplified Arabic" w:hAnsi="Simplified Arabic" w:cs="Simplified Arabic" w:hint="cs"/>
          <w:b w:val="0"/>
          <w:bCs/>
          <w:sz w:val="26"/>
          <w:szCs w:val="26"/>
          <w:rtl/>
        </w:rPr>
        <w:t>ال</w:t>
      </w:r>
      <w:r w:rsidRPr="00826D3E">
        <w:rPr>
          <w:rFonts w:ascii="Simplified Arabic" w:hAnsi="Simplified Arabic" w:cs="Simplified Arabic"/>
          <w:b w:val="0"/>
          <w:bCs/>
          <w:sz w:val="26"/>
          <w:szCs w:val="26"/>
          <w:rtl/>
        </w:rPr>
        <w:t>ع</w:t>
      </w:r>
      <w:r>
        <w:rPr>
          <w:rFonts w:ascii="Simplified Arabic" w:hAnsi="Simplified Arabic" w:cs="Simplified Arabic" w:hint="cs"/>
          <w:b w:val="0"/>
          <w:bCs/>
          <w:sz w:val="26"/>
          <w:szCs w:val="26"/>
          <w:rtl/>
        </w:rPr>
        <w:t>ا</w:t>
      </w:r>
      <w:r w:rsidRPr="00826D3E">
        <w:rPr>
          <w:rFonts w:ascii="Simplified Arabic" w:hAnsi="Simplified Arabic" w:cs="Simplified Arabic"/>
          <w:b w:val="0"/>
          <w:bCs/>
          <w:sz w:val="26"/>
          <w:szCs w:val="26"/>
          <w:rtl/>
        </w:rPr>
        <w:t>مل كاجتماع للأطراف في بروتوكول قرطاجنة للسلامة البيولوجية</w:t>
      </w:r>
    </w:p>
    <w:p w14:paraId="700EFB01" w14:textId="409424DD" w:rsidR="00A96B21" w:rsidRPr="00585E62" w:rsidRDefault="00585E62" w:rsidP="00585E62">
      <w:pPr>
        <w:pStyle w:val="Cornernotation"/>
        <w:bidi/>
        <w:rPr>
          <w:b w:val="0"/>
          <w:bCs/>
          <w:szCs w:val="24"/>
          <w:lang w:val="en-GB"/>
        </w:rPr>
      </w:pPr>
      <w:r w:rsidRPr="00585E62">
        <w:rPr>
          <w:rFonts w:ascii="Simplified Arabic" w:hAnsi="Simplified Arabic" w:cs="Simplified Arabic"/>
          <w:b w:val="0"/>
          <w:bCs/>
          <w:szCs w:val="24"/>
          <w:rtl/>
        </w:rPr>
        <w:t>الاجتماع الحادي عشر</w:t>
      </w:r>
      <w:r w:rsidR="00A96B21" w:rsidRPr="00585E62">
        <w:rPr>
          <w:b w:val="0"/>
          <w:bCs/>
          <w:szCs w:val="24"/>
          <w:lang w:val="en-GB"/>
        </w:rPr>
        <w:t xml:space="preserve"> </w:t>
      </w:r>
    </w:p>
    <w:p w14:paraId="15ECD0F1" w14:textId="39187110" w:rsidR="00585E62" w:rsidRPr="00585E62" w:rsidRDefault="00585E62" w:rsidP="00585E62">
      <w:pPr>
        <w:pStyle w:val="Venuedate"/>
        <w:bidi/>
        <w:rPr>
          <w:b/>
          <w:bCs w:val="0"/>
          <w:sz w:val="24"/>
          <w:szCs w:val="24"/>
          <w:rtl/>
          <w:lang w:val="en-GB"/>
        </w:rPr>
      </w:pPr>
      <w:r w:rsidRPr="00585E62">
        <w:rPr>
          <w:rFonts w:ascii="Simplified Arabic" w:hAnsi="Simplified Arabic" w:cs="Simplified Arabic"/>
          <w:b/>
          <w:bCs w:val="0"/>
          <w:sz w:val="24"/>
          <w:szCs w:val="24"/>
          <w:rtl/>
        </w:rPr>
        <w:t>كالي، كولومبيا، 21 أكتوبر/تشرين الأول - 1 نوفمبر/تشرين الثاني 2024</w:t>
      </w:r>
    </w:p>
    <w:p w14:paraId="7D036AEE" w14:textId="44584676" w:rsidR="00585E62" w:rsidRPr="00585E62" w:rsidRDefault="00585E62" w:rsidP="00585E62">
      <w:pPr>
        <w:pStyle w:val="Cornernotation-Item"/>
        <w:bidi/>
        <w:rPr>
          <w:b w:val="0"/>
          <w:bCs w:val="0"/>
          <w:sz w:val="24"/>
          <w:szCs w:val="24"/>
          <w:rtl/>
          <w:lang w:val="en-GB"/>
        </w:rPr>
      </w:pPr>
      <w:r w:rsidRPr="00585E62">
        <w:rPr>
          <w:rFonts w:ascii="Simplified Arabic" w:hAnsi="Simplified Arabic" w:cs="Simplified Arabic"/>
          <w:b w:val="0"/>
          <w:bCs w:val="0"/>
          <w:sz w:val="24"/>
          <w:szCs w:val="24"/>
          <w:rtl/>
        </w:rPr>
        <w:t>البند 14 من جدول الأعمال المؤقت</w:t>
      </w:r>
      <w:r w:rsidRPr="001C4CAA">
        <w:rPr>
          <w:rStyle w:val="FootnoteReference"/>
          <w:b w:val="0"/>
          <w:bCs w:val="0"/>
          <w:lang w:val="en-GB"/>
        </w:rPr>
        <w:footnoteReference w:customMarkFollows="1" w:id="2"/>
        <w:t>*</w:t>
      </w:r>
    </w:p>
    <w:p w14:paraId="2B1C8CA8" w14:textId="7B777317" w:rsidR="00A96B21" w:rsidRPr="00585E62" w:rsidRDefault="00585E62" w:rsidP="00585E62">
      <w:pPr>
        <w:pStyle w:val="CBDAgendaItem"/>
        <w:bidi/>
        <w:spacing w:before="0"/>
        <w:ind w:right="6210"/>
        <w:rPr>
          <w:szCs w:val="24"/>
          <w:lang w:val="en-GB"/>
        </w:rPr>
      </w:pPr>
      <w:r w:rsidRPr="00585E62">
        <w:rPr>
          <w:rStyle w:val="hps"/>
          <w:rFonts w:cs="Simplified Arabic"/>
          <w:b w:val="0"/>
          <w:bCs/>
          <w:snapToGrid w:val="0"/>
          <w:kern w:val="22"/>
          <w:szCs w:val="24"/>
          <w:rtl/>
        </w:rPr>
        <w:t xml:space="preserve">بروتوكول ناغويا-كوالالمبور التكميلي </w:t>
      </w:r>
      <w:r w:rsidRPr="00585E62">
        <w:rPr>
          <w:rStyle w:val="hps"/>
          <w:rFonts w:cs="Simplified Arabic" w:hint="cs"/>
          <w:b w:val="0"/>
          <w:bCs/>
          <w:snapToGrid w:val="0"/>
          <w:kern w:val="22"/>
          <w:szCs w:val="24"/>
          <w:rtl/>
        </w:rPr>
        <w:t>بشأن المسؤولية والجبر التعويضي</w:t>
      </w:r>
    </w:p>
    <w:bookmarkEnd w:id="0"/>
    <w:p w14:paraId="014CE0A0" w14:textId="61A25753" w:rsidR="00A96B21" w:rsidRPr="00826D3E" w:rsidRDefault="00000000" w:rsidP="00826D3E">
      <w:pPr>
        <w:pStyle w:val="CBDTitle"/>
        <w:bidi/>
        <w:rPr>
          <w:b w:val="0"/>
          <w:bCs/>
          <w:sz w:val="30"/>
          <w:szCs w:val="30"/>
        </w:rPr>
      </w:pPr>
      <w:sdt>
        <w:sdtPr>
          <w:rPr>
            <w:rStyle w:val="hps"/>
            <w:rFonts w:cs="Simplified Arabic"/>
            <w:b w:val="0"/>
            <w:bCs/>
            <w:snapToGrid w:val="0"/>
            <w:kern w:val="22"/>
            <w:sz w:val="30"/>
            <w:szCs w:val="30"/>
            <w:rtl/>
          </w:rPr>
          <w:alias w:val="Title"/>
          <w:tag w:val=""/>
          <w:id w:val="-1975355689"/>
          <w:placeholder>
            <w:docPart w:val="0B32BA93FB104EDC90E3F7B402B535E5"/>
          </w:placeholder>
          <w:dataBinding w:prefixMappings="xmlns:ns0='http://purl.org/dc/elements/1.1/' xmlns:ns1='http://schemas.openxmlformats.org/package/2006/metadata/core-properties' " w:xpath="/ns1:coreProperties[1]/ns0:title[1]" w:storeItemID="{6C3C8BC8-F283-45AE-878A-BAB7291924A1}"/>
          <w:text/>
        </w:sdtPr>
        <w:sdtContent>
          <w:r w:rsidR="00826D3E" w:rsidRPr="00826D3E">
            <w:rPr>
              <w:rStyle w:val="hps"/>
              <w:rFonts w:cs="Simplified Arabic"/>
              <w:b w:val="0"/>
              <w:bCs/>
              <w:snapToGrid w:val="0"/>
              <w:kern w:val="22"/>
              <w:sz w:val="30"/>
              <w:szCs w:val="30"/>
              <w:rtl/>
            </w:rPr>
            <w:t xml:space="preserve">بروتوكول ناغويا-كوالالمبور التكميلي </w:t>
          </w:r>
          <w:r w:rsidR="00826D3E" w:rsidRPr="00826D3E">
            <w:rPr>
              <w:rStyle w:val="hps"/>
              <w:rFonts w:cs="Simplified Arabic" w:hint="cs"/>
              <w:b w:val="0"/>
              <w:bCs/>
              <w:snapToGrid w:val="0"/>
              <w:kern w:val="22"/>
              <w:sz w:val="30"/>
              <w:szCs w:val="30"/>
              <w:rtl/>
            </w:rPr>
            <w:t>بشأن المسؤولية والجبر التعويضي</w:t>
          </w:r>
        </w:sdtContent>
      </w:sdt>
    </w:p>
    <w:p w14:paraId="7D521A8F" w14:textId="502E93F6" w:rsidR="00A96B21" w:rsidRPr="00E02F16" w:rsidRDefault="00E02F16" w:rsidP="00E02F16">
      <w:pPr>
        <w:pStyle w:val="CBDSubTitle"/>
        <w:bidi/>
        <w:rPr>
          <w:b w:val="0"/>
          <w:bCs/>
        </w:rPr>
      </w:pPr>
      <w:r w:rsidRPr="00E02F16">
        <w:rPr>
          <w:rFonts w:ascii="Simplified Arabic" w:hAnsi="Simplified Arabic" w:cs="Simplified Arabic"/>
          <w:b w:val="0"/>
          <w:bCs/>
          <w:sz w:val="24"/>
          <w:szCs w:val="24"/>
          <w:rtl/>
        </w:rPr>
        <w:t>مذكرة من الأمانة</w:t>
      </w:r>
    </w:p>
    <w:p w14:paraId="51D1E83F" w14:textId="392FA333" w:rsidR="00FA18C9" w:rsidRPr="00A30DCF" w:rsidRDefault="00A30DCF" w:rsidP="00A30DCF">
      <w:pPr>
        <w:pStyle w:val="CBDH1"/>
        <w:bidi/>
        <w:rPr>
          <w:szCs w:val="28"/>
        </w:rPr>
      </w:pPr>
      <w:r w:rsidRPr="00A30DCF">
        <w:rPr>
          <w:rFonts w:cs="Simplified Arabic" w:hint="cs"/>
          <w:b w:val="0"/>
          <w:bCs/>
          <w:szCs w:val="28"/>
          <w:rtl/>
          <w:lang w:bidi="ar-EG"/>
        </w:rPr>
        <w:t>أولا-</w:t>
      </w:r>
      <w:r w:rsidRPr="00A30DCF">
        <w:rPr>
          <w:rFonts w:cs="Simplified Arabic"/>
          <w:b w:val="0"/>
          <w:bCs/>
          <w:szCs w:val="28"/>
          <w:lang w:bidi="ar-EG"/>
        </w:rPr>
        <w:tab/>
      </w:r>
      <w:r w:rsidRPr="00A30DCF">
        <w:rPr>
          <w:rFonts w:cs="Simplified Arabic" w:hint="cs"/>
          <w:b w:val="0"/>
          <w:bCs/>
          <w:szCs w:val="28"/>
          <w:rtl/>
          <w:lang w:bidi="ar-EG"/>
        </w:rPr>
        <w:t>مقدمة</w:t>
      </w:r>
    </w:p>
    <w:p w14:paraId="4ED7E606" w14:textId="3145F305" w:rsidR="00E15138" w:rsidRDefault="00E15138" w:rsidP="00A30DCF">
      <w:pPr>
        <w:pStyle w:val="CBDNormalNumber"/>
        <w:numPr>
          <w:ilvl w:val="0"/>
          <w:numId w:val="0"/>
        </w:numPr>
        <w:bidi/>
        <w:ind w:left="567"/>
        <w:rPr>
          <w:rFonts w:ascii="Simplified Arabic" w:hAnsi="Simplified Arabic" w:cs="Simplified Arabic"/>
          <w:sz w:val="24"/>
          <w:szCs w:val="24"/>
          <w:rtl/>
        </w:rPr>
      </w:pPr>
      <w:r w:rsidRPr="00A30DCF">
        <w:rPr>
          <w:rFonts w:ascii="Simplified Arabic" w:hAnsi="Simplified Arabic" w:cs="Simplified Arabic"/>
          <w:sz w:val="24"/>
          <w:szCs w:val="24"/>
          <w:rtl/>
        </w:rPr>
        <w:t>1</w:t>
      </w:r>
      <w:r w:rsidRPr="00A30DCF">
        <w:rPr>
          <w:rFonts w:ascii="Simplified Arabic" w:hAnsi="Simplified Arabic" w:cs="Simplified Arabic" w:hint="cs"/>
          <w:sz w:val="24"/>
          <w:szCs w:val="24"/>
          <w:rtl/>
        </w:rPr>
        <w:t>-</w:t>
      </w:r>
      <w:r w:rsidRPr="00A30DCF">
        <w:rPr>
          <w:rFonts w:ascii="Simplified Arabic" w:hAnsi="Simplified Arabic" w:cs="Simplified Arabic"/>
          <w:sz w:val="24"/>
          <w:szCs w:val="24"/>
          <w:rtl/>
        </w:rPr>
        <w:tab/>
      </w:r>
      <w:r w:rsidR="00A30DCF" w:rsidRPr="00A30DCF">
        <w:rPr>
          <w:rStyle w:val="hps"/>
          <w:rFonts w:cs="Simplified Arabic"/>
          <w:snapToGrid w:val="0"/>
          <w:kern w:val="22"/>
          <w:sz w:val="24"/>
          <w:szCs w:val="24"/>
          <w:rtl/>
        </w:rPr>
        <w:t xml:space="preserve">اعتمد مؤتمر الأطراف العامل كاجتماع للأطراف في بروتوكول قرطاجنة للسلامة الأحيائية في اجتماعه الخامس </w:t>
      </w:r>
      <w:r w:rsidR="00A30DCF" w:rsidRPr="00A30DCF">
        <w:rPr>
          <w:rFonts w:cs="Simplified Arabic" w:hint="cs"/>
          <w:snapToGrid w:val="0"/>
          <w:kern w:val="22"/>
          <w:sz w:val="24"/>
          <w:szCs w:val="24"/>
          <w:rtl/>
        </w:rPr>
        <w:t xml:space="preserve">    </w:t>
      </w:r>
      <w:bookmarkStart w:id="1" w:name="_Hlk176547883"/>
      <w:r w:rsidR="00A30DCF" w:rsidRPr="00A30DCF">
        <w:rPr>
          <w:rStyle w:val="hps"/>
          <w:rFonts w:cs="Simplified Arabic"/>
          <w:snapToGrid w:val="0"/>
          <w:kern w:val="22"/>
          <w:sz w:val="24"/>
          <w:szCs w:val="24"/>
          <w:rtl/>
        </w:rPr>
        <w:t>بروتوكول ناغويا-كوالالمبور التكميلي لبروتوكول قرطاجنة للسلامة ال</w:t>
      </w:r>
      <w:r w:rsidR="00A30DCF" w:rsidRPr="00A30DCF">
        <w:rPr>
          <w:rStyle w:val="hps"/>
          <w:rFonts w:cs="Simplified Arabic" w:hint="cs"/>
          <w:snapToGrid w:val="0"/>
          <w:kern w:val="22"/>
          <w:sz w:val="24"/>
          <w:szCs w:val="24"/>
          <w:rtl/>
        </w:rPr>
        <w:t>أحيائية بشأن المسؤولية والجبر التعويضي</w:t>
      </w:r>
      <w:bookmarkEnd w:id="1"/>
      <w:r w:rsidR="00A30DCF" w:rsidRPr="00A30DCF">
        <w:rPr>
          <w:rStyle w:val="hps"/>
          <w:rFonts w:cs="Simplified Arabic" w:hint="cs"/>
          <w:snapToGrid w:val="0"/>
          <w:kern w:val="22"/>
          <w:sz w:val="24"/>
          <w:szCs w:val="24"/>
          <w:rtl/>
        </w:rPr>
        <w:t xml:space="preserve"> بموجب</w:t>
      </w:r>
      <w:r w:rsidR="00A30DCF">
        <w:rPr>
          <w:rFonts w:ascii="Simplified Arabic" w:hAnsi="Simplified Arabic" w:cs="Simplified Arabic" w:hint="cs"/>
          <w:sz w:val="24"/>
          <w:szCs w:val="24"/>
          <w:rtl/>
        </w:rPr>
        <w:t xml:space="preserve"> </w:t>
      </w:r>
      <w:r w:rsidRPr="004D0E86">
        <w:rPr>
          <w:rFonts w:ascii="Simplified Arabic" w:hAnsi="Simplified Arabic" w:cs="Simplified Arabic"/>
          <w:sz w:val="24"/>
          <w:szCs w:val="24"/>
          <w:rtl/>
        </w:rPr>
        <w:t>ال</w:t>
      </w:r>
      <w:r w:rsidR="006D3A79">
        <w:rPr>
          <w:rFonts w:ascii="Simplified Arabic" w:hAnsi="Simplified Arabic" w:cs="Simplified Arabic" w:hint="cs"/>
          <w:sz w:val="24"/>
          <w:szCs w:val="24"/>
          <w:rtl/>
        </w:rPr>
        <w:t>م</w:t>
      </w:r>
      <w:r w:rsidRPr="004D0E86">
        <w:rPr>
          <w:rFonts w:ascii="Simplified Arabic" w:hAnsi="Simplified Arabic" w:cs="Simplified Arabic"/>
          <w:sz w:val="24"/>
          <w:szCs w:val="24"/>
          <w:rtl/>
        </w:rPr>
        <w:t xml:space="preserve">قرر </w:t>
      </w:r>
      <w:r w:rsidR="006D3A79" w:rsidRPr="001C4CAA">
        <w:t>BS</w:t>
      </w:r>
      <w:r w:rsidR="006D3A79" w:rsidRPr="00650768">
        <w:t>-V/11</w:t>
      </w:r>
      <w:r w:rsidRPr="004D0E86">
        <w:rPr>
          <w:rFonts w:ascii="Simplified Arabic" w:hAnsi="Simplified Arabic" w:cs="Simplified Arabic"/>
          <w:sz w:val="24"/>
          <w:szCs w:val="24"/>
          <w:rtl/>
        </w:rPr>
        <w:t>. ودخل البروتوكول التكميلي حيز النفاذ في 5 مارس/آذار 2018.</w:t>
      </w:r>
    </w:p>
    <w:p w14:paraId="05E03EF7" w14:textId="77777777" w:rsidR="00F63B28" w:rsidRDefault="00EA19FF" w:rsidP="00EA19FF">
      <w:pPr>
        <w:pStyle w:val="CBDNormalNumber"/>
        <w:numPr>
          <w:ilvl w:val="0"/>
          <w:numId w:val="0"/>
        </w:numPr>
        <w:bidi/>
        <w:ind w:left="567"/>
        <w:rPr>
          <w:rFonts w:ascii="Simplified Arabic" w:hAnsi="Simplified Arabic" w:cs="Simplified Arabic"/>
          <w:snapToGrid w:val="0"/>
          <w:kern w:val="22"/>
          <w:sz w:val="24"/>
          <w:szCs w:val="24"/>
          <w:rtl/>
        </w:rPr>
      </w:pPr>
      <w:r w:rsidRPr="004D0E86">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D0E86">
        <w:rPr>
          <w:rFonts w:ascii="Simplified Arabic" w:hAnsi="Simplified Arabic" w:cs="Simplified Arabic"/>
          <w:sz w:val="24"/>
          <w:szCs w:val="24"/>
          <w:rtl/>
        </w:rPr>
        <w:t>و</w:t>
      </w:r>
      <w:r>
        <w:rPr>
          <w:rFonts w:ascii="Simplified Arabic" w:hAnsi="Simplified Arabic" w:cs="Simplified Arabic" w:hint="cs"/>
          <w:sz w:val="24"/>
          <w:szCs w:val="24"/>
          <w:rtl/>
        </w:rPr>
        <w:t xml:space="preserve">طلب </w:t>
      </w:r>
      <w:r w:rsidRPr="004D0E86">
        <w:rPr>
          <w:rFonts w:ascii="Simplified Arabic" w:hAnsi="Simplified Arabic" w:cs="Simplified Arabic"/>
          <w:sz w:val="24"/>
          <w:szCs w:val="24"/>
          <w:rtl/>
        </w:rPr>
        <w:t xml:space="preserve">مؤتمر الأطراف العامل </w:t>
      </w:r>
      <w:r>
        <w:rPr>
          <w:rFonts w:ascii="Simplified Arabic" w:hAnsi="Simplified Arabic" w:cs="Simplified Arabic" w:hint="cs"/>
          <w:sz w:val="24"/>
          <w:szCs w:val="24"/>
          <w:rtl/>
        </w:rPr>
        <w:t>ك</w:t>
      </w:r>
      <w:r w:rsidRPr="004D0E86">
        <w:rPr>
          <w:rFonts w:ascii="Simplified Arabic" w:hAnsi="Simplified Arabic" w:cs="Simplified Arabic"/>
          <w:sz w:val="24"/>
          <w:szCs w:val="24"/>
          <w:rtl/>
        </w:rPr>
        <w:t xml:space="preserve">اجتماع </w:t>
      </w:r>
      <w:r>
        <w:rPr>
          <w:rFonts w:ascii="Simplified Arabic" w:hAnsi="Simplified Arabic" w:cs="Simplified Arabic" w:hint="cs"/>
          <w:sz w:val="24"/>
          <w:szCs w:val="24"/>
          <w:rtl/>
        </w:rPr>
        <w:t>ل</w:t>
      </w:r>
      <w:r w:rsidRPr="004D0E86">
        <w:rPr>
          <w:rFonts w:ascii="Simplified Arabic" w:hAnsi="Simplified Arabic" w:cs="Simplified Arabic"/>
          <w:sz w:val="24"/>
          <w:szCs w:val="24"/>
          <w:rtl/>
        </w:rPr>
        <w:t>لأطراف في بروتوكول قرطاجنة، والع</w:t>
      </w:r>
      <w:r w:rsidR="003F2DF6">
        <w:rPr>
          <w:rFonts w:ascii="Simplified Arabic" w:hAnsi="Simplified Arabic" w:cs="Simplified Arabic" w:hint="cs"/>
          <w:sz w:val="24"/>
          <w:szCs w:val="24"/>
          <w:rtl/>
        </w:rPr>
        <w:t>ا</w:t>
      </w:r>
      <w:r w:rsidRPr="004D0E86">
        <w:rPr>
          <w:rFonts w:ascii="Simplified Arabic" w:hAnsi="Simplified Arabic" w:cs="Simplified Arabic"/>
          <w:sz w:val="24"/>
          <w:szCs w:val="24"/>
          <w:rtl/>
        </w:rPr>
        <w:t xml:space="preserve">مل كذلك </w:t>
      </w:r>
      <w:r w:rsidR="003F2DF6">
        <w:rPr>
          <w:rFonts w:ascii="Simplified Arabic" w:hAnsi="Simplified Arabic" w:cs="Simplified Arabic" w:hint="cs"/>
          <w:sz w:val="24"/>
          <w:szCs w:val="24"/>
          <w:rtl/>
        </w:rPr>
        <w:t>ك</w:t>
      </w:r>
      <w:r w:rsidRPr="004D0E86">
        <w:rPr>
          <w:rFonts w:ascii="Simplified Arabic" w:hAnsi="Simplified Arabic" w:cs="Simplified Arabic"/>
          <w:sz w:val="24"/>
          <w:szCs w:val="24"/>
          <w:rtl/>
        </w:rPr>
        <w:t xml:space="preserve">اجتماع </w:t>
      </w:r>
      <w:r w:rsidR="003F2DF6">
        <w:rPr>
          <w:rFonts w:ascii="Simplified Arabic" w:hAnsi="Simplified Arabic" w:cs="Simplified Arabic" w:hint="cs"/>
          <w:sz w:val="24"/>
          <w:szCs w:val="24"/>
          <w:rtl/>
        </w:rPr>
        <w:t>ل</w:t>
      </w:r>
      <w:r w:rsidRPr="004D0E86">
        <w:rPr>
          <w:rFonts w:ascii="Simplified Arabic" w:hAnsi="Simplified Arabic" w:cs="Simplified Arabic"/>
          <w:sz w:val="24"/>
          <w:szCs w:val="24"/>
          <w:rtl/>
        </w:rPr>
        <w:t>لأطراف في البروتوكول التكميلي،</w:t>
      </w:r>
      <w:r>
        <w:rPr>
          <w:rFonts w:ascii="Simplified Arabic" w:hAnsi="Simplified Arabic" w:cs="Simplified Arabic" w:hint="cs"/>
          <w:sz w:val="24"/>
          <w:szCs w:val="24"/>
          <w:rtl/>
        </w:rPr>
        <w:t xml:space="preserve"> </w:t>
      </w:r>
      <w:r w:rsidRPr="004D0E86">
        <w:rPr>
          <w:rFonts w:ascii="Simplified Arabic" w:hAnsi="Simplified Arabic" w:cs="Simplified Arabic"/>
          <w:sz w:val="24"/>
          <w:szCs w:val="24"/>
          <w:rtl/>
        </w:rPr>
        <w:t xml:space="preserve">في اجتماعه العاشر، في </w:t>
      </w:r>
      <w:r>
        <w:rPr>
          <w:rFonts w:ascii="Simplified Arabic" w:hAnsi="Simplified Arabic" w:cs="Simplified Arabic" w:hint="cs"/>
          <w:sz w:val="24"/>
          <w:szCs w:val="24"/>
          <w:rtl/>
        </w:rPr>
        <w:t>م</w:t>
      </w:r>
      <w:r w:rsidRPr="004D0E86">
        <w:rPr>
          <w:rFonts w:ascii="Simplified Arabic" w:hAnsi="Simplified Arabic" w:cs="Simplified Arabic"/>
          <w:sz w:val="24"/>
          <w:szCs w:val="24"/>
          <w:rtl/>
        </w:rPr>
        <w:t xml:space="preserve">قرره </w:t>
      </w:r>
      <w:r w:rsidRPr="001C4CAA">
        <w:t>CP</w:t>
      </w:r>
      <w:r w:rsidRPr="00650768">
        <w:t>-10/13</w:t>
      </w:r>
      <w:r w:rsidRPr="004D0E86">
        <w:rPr>
          <w:rFonts w:ascii="Simplified Arabic" w:hAnsi="Simplified Arabic" w:cs="Simplified Arabic"/>
          <w:sz w:val="24"/>
          <w:szCs w:val="24"/>
          <w:rtl/>
        </w:rPr>
        <w:t>،</w:t>
      </w:r>
      <w:r w:rsidR="006734DB" w:rsidRPr="006734DB">
        <w:rPr>
          <w:rFonts w:ascii="Simplified Arabic" w:hAnsi="Simplified Arabic" w:cs="Simplified Arabic" w:hint="cs"/>
          <w:sz w:val="24"/>
          <w:szCs w:val="24"/>
          <w:rtl/>
        </w:rPr>
        <w:t xml:space="preserve"> </w:t>
      </w:r>
      <w:r w:rsidR="006734DB" w:rsidRPr="006734DB">
        <w:rPr>
          <w:rFonts w:cs="Simplified Arabic"/>
          <w:snapToGrid w:val="0"/>
          <w:kern w:val="22"/>
          <w:sz w:val="24"/>
          <w:szCs w:val="24"/>
          <w:rtl/>
        </w:rPr>
        <w:t>إلى الأطراف في البروتوكول التكميلي و</w:t>
      </w:r>
      <w:r w:rsidR="006734DB">
        <w:rPr>
          <w:rFonts w:cs="Simplified Arabic" w:hint="cs"/>
          <w:snapToGrid w:val="0"/>
          <w:kern w:val="22"/>
          <w:sz w:val="24"/>
          <w:szCs w:val="24"/>
          <w:rtl/>
        </w:rPr>
        <w:t>دعا</w:t>
      </w:r>
      <w:r w:rsidR="006734DB" w:rsidRPr="006734DB">
        <w:rPr>
          <w:rFonts w:cs="Simplified Arabic"/>
          <w:snapToGrid w:val="0"/>
          <w:kern w:val="22"/>
          <w:sz w:val="24"/>
          <w:szCs w:val="24"/>
          <w:rtl/>
        </w:rPr>
        <w:t xml:space="preserve"> الحكومات الأخرى إلى تقديم معلومات إلى الأمينة التنفيذية عن التدابير التي اتخذتها لتوفير الضمان المالي </w:t>
      </w:r>
      <w:r w:rsidR="006734DB" w:rsidRPr="006734DB">
        <w:rPr>
          <w:rFonts w:cs="Simplified Arabic" w:hint="cs"/>
          <w:snapToGrid w:val="0"/>
          <w:kern w:val="22"/>
          <w:sz w:val="24"/>
          <w:szCs w:val="24"/>
          <w:rtl/>
        </w:rPr>
        <w:t>لتغطية الضرر</w:t>
      </w:r>
      <w:r w:rsidR="006734DB" w:rsidRPr="006734DB">
        <w:rPr>
          <w:rFonts w:cs="Simplified Arabic"/>
          <w:snapToGrid w:val="0"/>
          <w:kern w:val="22"/>
          <w:sz w:val="24"/>
          <w:szCs w:val="24"/>
          <w:rtl/>
        </w:rPr>
        <w:t xml:space="preserve"> الناجم عن الكائنات الحية المحورة</w:t>
      </w:r>
      <w:r w:rsidR="00D22BE7">
        <w:rPr>
          <w:rFonts w:cs="Simplified Arabic" w:hint="cs"/>
          <w:snapToGrid w:val="0"/>
          <w:kern w:val="22"/>
          <w:sz w:val="24"/>
          <w:szCs w:val="24"/>
          <w:rtl/>
        </w:rPr>
        <w:t xml:space="preserve">، </w:t>
      </w:r>
      <w:r w:rsidR="00D22BE7" w:rsidRPr="00D22BE7">
        <w:rPr>
          <w:rFonts w:ascii="Simplified Arabic" w:hAnsi="Simplified Arabic" w:cs="Simplified Arabic"/>
          <w:sz w:val="24"/>
          <w:szCs w:val="24"/>
          <w:rtl/>
        </w:rPr>
        <w:t xml:space="preserve">وطلب أيضا </w:t>
      </w:r>
      <w:r w:rsidR="00D22BE7" w:rsidRPr="00D22BE7">
        <w:rPr>
          <w:rFonts w:ascii="Simplified Arabic" w:hAnsi="Simplified Arabic" w:cs="Simplified Arabic"/>
          <w:snapToGrid w:val="0"/>
          <w:kern w:val="22"/>
          <w:sz w:val="24"/>
          <w:szCs w:val="24"/>
          <w:rtl/>
        </w:rPr>
        <w:t>إلى الأمينة التنفيذية تجميع</w:t>
      </w:r>
      <w:r w:rsidR="00D22BE7">
        <w:rPr>
          <w:rFonts w:ascii="Simplified Arabic" w:hAnsi="Simplified Arabic" w:cs="Simplified Arabic" w:hint="cs"/>
          <w:snapToGrid w:val="0"/>
          <w:kern w:val="22"/>
          <w:sz w:val="24"/>
          <w:szCs w:val="24"/>
          <w:rtl/>
        </w:rPr>
        <w:t xml:space="preserve"> تلك</w:t>
      </w:r>
      <w:r w:rsidR="00D22BE7" w:rsidRPr="00D22BE7">
        <w:rPr>
          <w:rFonts w:ascii="Simplified Arabic" w:hAnsi="Simplified Arabic" w:cs="Simplified Arabic"/>
          <w:snapToGrid w:val="0"/>
          <w:kern w:val="22"/>
          <w:sz w:val="24"/>
          <w:szCs w:val="24"/>
          <w:rtl/>
        </w:rPr>
        <w:t xml:space="preserve"> المعلومات وتقديمها إلى مؤتمر الأطراف العامل كاجتماع للأطراف في البروتوكول لينظر فيها في اجتماعه الحادي عشر</w:t>
      </w:r>
      <w:r w:rsidR="00D22BE7">
        <w:rPr>
          <w:rFonts w:ascii="Simplified Arabic" w:hAnsi="Simplified Arabic" w:cs="Simplified Arabic" w:hint="cs"/>
          <w:snapToGrid w:val="0"/>
          <w:kern w:val="22"/>
          <w:sz w:val="24"/>
          <w:szCs w:val="24"/>
          <w:rtl/>
        </w:rPr>
        <w:t>.</w:t>
      </w:r>
    </w:p>
    <w:p w14:paraId="2A1F73DD" w14:textId="38FC7013" w:rsidR="00363CB4" w:rsidRDefault="00F63B28" w:rsidP="00F63B28">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D0E86">
        <w:rPr>
          <w:rFonts w:ascii="Simplified Arabic" w:hAnsi="Simplified Arabic" w:cs="Simplified Arabic"/>
          <w:sz w:val="24"/>
          <w:szCs w:val="24"/>
          <w:rtl/>
        </w:rPr>
        <w:t>وفي نفس ال</w:t>
      </w:r>
      <w:r w:rsidR="00363CB4">
        <w:rPr>
          <w:rFonts w:ascii="Simplified Arabic" w:hAnsi="Simplified Arabic" w:cs="Simplified Arabic" w:hint="cs"/>
          <w:sz w:val="24"/>
          <w:szCs w:val="24"/>
          <w:rtl/>
        </w:rPr>
        <w:t>م</w:t>
      </w:r>
      <w:r w:rsidRPr="004D0E86">
        <w:rPr>
          <w:rFonts w:ascii="Simplified Arabic" w:hAnsi="Simplified Arabic" w:cs="Simplified Arabic"/>
          <w:sz w:val="24"/>
          <w:szCs w:val="24"/>
          <w:rtl/>
        </w:rPr>
        <w:t>قرر، تم تذكير</w:t>
      </w:r>
      <w:r w:rsidR="00363CB4">
        <w:rPr>
          <w:rFonts w:ascii="Simplified Arabic" w:hAnsi="Simplified Arabic" w:cs="Simplified Arabic" w:hint="cs"/>
          <w:sz w:val="24"/>
          <w:szCs w:val="24"/>
          <w:rtl/>
        </w:rPr>
        <w:t xml:space="preserve"> </w:t>
      </w:r>
      <w:r w:rsidR="00363CB4" w:rsidRPr="001A5454">
        <w:rPr>
          <w:rFonts w:ascii="Simplified Arabic" w:hAnsi="Simplified Arabic" w:cs="Simplified Arabic"/>
          <w:sz w:val="24"/>
          <w:szCs w:val="24"/>
          <w:rtl/>
        </w:rPr>
        <w:t xml:space="preserve">الأطراف في </w:t>
      </w:r>
      <w:r w:rsidR="00FB4358">
        <w:rPr>
          <w:rFonts w:ascii="Simplified Arabic" w:hAnsi="Simplified Arabic" w:cs="Simplified Arabic" w:hint="cs"/>
          <w:sz w:val="24"/>
          <w:szCs w:val="24"/>
          <w:rtl/>
        </w:rPr>
        <w:t>ال</w:t>
      </w:r>
      <w:r w:rsidR="00363CB4" w:rsidRPr="001A5454">
        <w:rPr>
          <w:rFonts w:ascii="Simplified Arabic" w:hAnsi="Simplified Arabic" w:cs="Simplified Arabic"/>
          <w:sz w:val="24"/>
          <w:szCs w:val="24"/>
          <w:rtl/>
        </w:rPr>
        <w:t>بروتوكول التكميلي بتعيين سلطة مختصة للقيام بالوظائف المنصوص عليها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r w:rsidR="00FB4358">
        <w:rPr>
          <w:rFonts w:ascii="Simplified Arabic" w:hAnsi="Simplified Arabic" w:cs="Simplified Arabic" w:hint="cs"/>
          <w:sz w:val="24"/>
          <w:szCs w:val="24"/>
          <w:rtl/>
        </w:rPr>
        <w:t>.</w:t>
      </w:r>
    </w:p>
    <w:p w14:paraId="476463A4" w14:textId="7D0C544B" w:rsidR="009048D0" w:rsidRDefault="009048D0" w:rsidP="009048D0">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lastRenderedPageBreak/>
        <w:t>4</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4D0E86">
        <w:rPr>
          <w:rFonts w:ascii="Simplified Arabic" w:hAnsi="Simplified Arabic" w:cs="Simplified Arabic"/>
          <w:sz w:val="24"/>
          <w:szCs w:val="24"/>
          <w:rtl/>
        </w:rPr>
        <w:t>تقدم هذه المذكرة لمحة عامة عن حالة البروتوكول التكميلي في القسم الثاني، و</w:t>
      </w:r>
      <w:r w:rsidR="003319F6" w:rsidRPr="004D0E86">
        <w:rPr>
          <w:rFonts w:ascii="Simplified Arabic" w:hAnsi="Simplified Arabic" w:cs="Simplified Arabic"/>
          <w:sz w:val="24"/>
          <w:szCs w:val="24"/>
          <w:rtl/>
        </w:rPr>
        <w:t>لمحة عامة عن</w:t>
      </w:r>
      <w:r w:rsidRPr="004D0E86">
        <w:rPr>
          <w:rFonts w:ascii="Simplified Arabic" w:hAnsi="Simplified Arabic" w:cs="Simplified Arabic"/>
          <w:sz w:val="24"/>
          <w:szCs w:val="24"/>
          <w:rtl/>
        </w:rPr>
        <w:t xml:space="preserve"> المعلومات الواردة بشأن </w:t>
      </w:r>
      <w:r w:rsidR="003319F6">
        <w:rPr>
          <w:rFonts w:ascii="Simplified Arabic" w:hAnsi="Simplified Arabic" w:cs="Simplified Arabic" w:hint="cs"/>
          <w:sz w:val="24"/>
          <w:szCs w:val="24"/>
          <w:rtl/>
        </w:rPr>
        <w:t>ال</w:t>
      </w:r>
      <w:r w:rsidRPr="004D0E86">
        <w:rPr>
          <w:rFonts w:ascii="Simplified Arabic" w:hAnsi="Simplified Arabic" w:cs="Simplified Arabic"/>
          <w:sz w:val="24"/>
          <w:szCs w:val="24"/>
          <w:rtl/>
        </w:rPr>
        <w:t xml:space="preserve">تدابير </w:t>
      </w:r>
      <w:r w:rsidR="003319F6">
        <w:rPr>
          <w:rFonts w:ascii="Simplified Arabic" w:hAnsi="Simplified Arabic" w:cs="Simplified Arabic" w:hint="cs"/>
          <w:sz w:val="24"/>
          <w:szCs w:val="24"/>
          <w:rtl/>
        </w:rPr>
        <w:t>ا</w:t>
      </w:r>
      <w:r w:rsidR="003319F6">
        <w:rPr>
          <w:rFonts w:cs="Simplified Arabic" w:hint="cs"/>
          <w:snapToGrid w:val="0"/>
          <w:kern w:val="22"/>
          <w:sz w:val="24"/>
          <w:szCs w:val="24"/>
          <w:rtl/>
        </w:rPr>
        <w:t>لم</w:t>
      </w:r>
      <w:r w:rsidR="003319F6" w:rsidRPr="006734DB">
        <w:rPr>
          <w:rFonts w:cs="Simplified Arabic"/>
          <w:snapToGrid w:val="0"/>
          <w:kern w:val="22"/>
          <w:sz w:val="24"/>
          <w:szCs w:val="24"/>
          <w:rtl/>
        </w:rPr>
        <w:t>تخذ</w:t>
      </w:r>
      <w:r w:rsidR="003319F6">
        <w:rPr>
          <w:rFonts w:cs="Simplified Arabic" w:hint="cs"/>
          <w:snapToGrid w:val="0"/>
          <w:kern w:val="22"/>
          <w:sz w:val="24"/>
          <w:szCs w:val="24"/>
          <w:rtl/>
        </w:rPr>
        <w:t>ة</w:t>
      </w:r>
      <w:r w:rsidR="003319F6" w:rsidRPr="006734DB">
        <w:rPr>
          <w:rFonts w:cs="Simplified Arabic"/>
          <w:snapToGrid w:val="0"/>
          <w:kern w:val="22"/>
          <w:sz w:val="24"/>
          <w:szCs w:val="24"/>
          <w:rtl/>
        </w:rPr>
        <w:t xml:space="preserve"> لتوفير الضمان المالي </w:t>
      </w:r>
      <w:r w:rsidR="003319F6" w:rsidRPr="006734DB">
        <w:rPr>
          <w:rFonts w:cs="Simplified Arabic" w:hint="cs"/>
          <w:snapToGrid w:val="0"/>
          <w:kern w:val="22"/>
          <w:sz w:val="24"/>
          <w:szCs w:val="24"/>
          <w:rtl/>
        </w:rPr>
        <w:t>لتغطية الضرر</w:t>
      </w:r>
      <w:r w:rsidR="003319F6" w:rsidRPr="006734DB">
        <w:rPr>
          <w:rFonts w:cs="Simplified Arabic"/>
          <w:snapToGrid w:val="0"/>
          <w:kern w:val="22"/>
          <w:sz w:val="24"/>
          <w:szCs w:val="24"/>
          <w:rtl/>
        </w:rPr>
        <w:t xml:space="preserve"> الناجم عن الكائنات الحية المحورة</w:t>
      </w:r>
      <w:r w:rsidRPr="004D0E86">
        <w:rPr>
          <w:rFonts w:ascii="Simplified Arabic" w:hAnsi="Simplified Arabic" w:cs="Simplified Arabic"/>
          <w:sz w:val="24"/>
          <w:szCs w:val="24"/>
          <w:rtl/>
        </w:rPr>
        <w:t xml:space="preserve"> في القسم الثالث، وتحديثا </w:t>
      </w:r>
      <w:r w:rsidR="00EA48FD">
        <w:rPr>
          <w:rFonts w:ascii="Simplified Arabic" w:hAnsi="Simplified Arabic" w:cs="Simplified Arabic" w:hint="cs"/>
          <w:sz w:val="24"/>
          <w:szCs w:val="24"/>
          <w:rtl/>
        </w:rPr>
        <w:t>ع</w:t>
      </w:r>
      <w:r w:rsidRPr="004D0E86">
        <w:rPr>
          <w:rFonts w:ascii="Simplified Arabic" w:hAnsi="Simplified Arabic" w:cs="Simplified Arabic"/>
          <w:sz w:val="24"/>
          <w:szCs w:val="24"/>
          <w:rtl/>
        </w:rPr>
        <w:t>ن نشر المعلومات عن السلطات المختصة في القسم الرابع</w:t>
      </w:r>
      <w:r w:rsidR="00EA48FD">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ومشروع </w:t>
      </w:r>
      <w:r w:rsidR="00EA48FD">
        <w:rPr>
          <w:rFonts w:ascii="Simplified Arabic" w:hAnsi="Simplified Arabic" w:cs="Simplified Arabic" w:hint="cs"/>
          <w:sz w:val="24"/>
          <w:szCs w:val="24"/>
          <w:rtl/>
        </w:rPr>
        <w:t>م</w:t>
      </w:r>
      <w:r w:rsidRPr="004D0E86">
        <w:rPr>
          <w:rFonts w:ascii="Simplified Arabic" w:hAnsi="Simplified Arabic" w:cs="Simplified Arabic"/>
          <w:sz w:val="24"/>
          <w:szCs w:val="24"/>
          <w:rtl/>
        </w:rPr>
        <w:t>قرر في القسم الخامس.</w:t>
      </w:r>
    </w:p>
    <w:p w14:paraId="55A40D7B" w14:textId="2DF5569A" w:rsidR="00004EE5" w:rsidRPr="00004EE5" w:rsidRDefault="00004EE5" w:rsidP="00004EE5">
      <w:pPr>
        <w:pStyle w:val="CBDH1"/>
        <w:bidi/>
        <w:rPr>
          <w:b w:val="0"/>
          <w:bCs/>
          <w:szCs w:val="28"/>
          <w:rtl/>
        </w:rPr>
      </w:pPr>
      <w:r w:rsidRPr="00004EE5">
        <w:rPr>
          <w:rFonts w:ascii="Simplified Arabic" w:hAnsi="Simplified Arabic" w:cs="Simplified Arabic"/>
          <w:b w:val="0"/>
          <w:bCs/>
          <w:szCs w:val="28"/>
          <w:rtl/>
        </w:rPr>
        <w:t>ثانيا</w:t>
      </w:r>
      <w:r w:rsidRPr="00004EE5">
        <w:rPr>
          <w:rFonts w:ascii="Simplified Arabic" w:hAnsi="Simplified Arabic" w:cs="Simplified Arabic" w:hint="cs"/>
          <w:b w:val="0"/>
          <w:bCs/>
          <w:szCs w:val="28"/>
          <w:rtl/>
        </w:rPr>
        <w:t>-</w:t>
      </w:r>
      <w:r w:rsidRPr="00004EE5">
        <w:rPr>
          <w:rFonts w:ascii="Simplified Arabic" w:hAnsi="Simplified Arabic" w:cs="Simplified Arabic"/>
          <w:b w:val="0"/>
          <w:bCs/>
          <w:szCs w:val="28"/>
          <w:rtl/>
        </w:rPr>
        <w:tab/>
        <w:t>حالة البروتوكول التكميلي</w:t>
      </w:r>
    </w:p>
    <w:p w14:paraId="13F3B845" w14:textId="2B58720C" w:rsidR="00004EE5" w:rsidRDefault="00004EE5" w:rsidP="00004EE5">
      <w:pPr>
        <w:pStyle w:val="CBDNormalNumber"/>
        <w:numPr>
          <w:ilvl w:val="0"/>
          <w:numId w:val="0"/>
        </w:numPr>
        <w:bidi/>
        <w:ind w:left="567"/>
        <w:rPr>
          <w:rStyle w:val="hps"/>
          <w:rFonts w:cs="Simplified Arabic"/>
          <w:snapToGrid w:val="0"/>
          <w:kern w:val="22"/>
          <w:sz w:val="24"/>
          <w:szCs w:val="24"/>
          <w:rtl/>
        </w:rPr>
      </w:pPr>
      <w:r w:rsidRPr="00004EE5">
        <w:rPr>
          <w:rFonts w:ascii="Simplified Arabic" w:hAnsi="Simplified Arabic" w:cs="Simplified Arabic"/>
          <w:sz w:val="24"/>
          <w:szCs w:val="24"/>
          <w:rtl/>
        </w:rPr>
        <w:t>5</w:t>
      </w:r>
      <w:r w:rsidRPr="00004EE5">
        <w:rPr>
          <w:rFonts w:ascii="Simplified Arabic" w:hAnsi="Simplified Arabic" w:cs="Simplified Arabic" w:hint="cs"/>
          <w:sz w:val="24"/>
          <w:szCs w:val="24"/>
          <w:rtl/>
        </w:rPr>
        <w:t>-</w:t>
      </w:r>
      <w:r w:rsidRPr="00004EE5">
        <w:rPr>
          <w:rFonts w:ascii="Simplified Arabic" w:hAnsi="Simplified Arabic" w:cs="Simplified Arabic"/>
          <w:sz w:val="24"/>
          <w:szCs w:val="24"/>
          <w:rtl/>
        </w:rPr>
        <w:tab/>
        <w:t>البروتوكول التكميلي هو معاهدة دولية لا يجوز إلا للأطراف في بروتوكول قرطاجنة أن تصبح طرفا فيها</w:t>
      </w:r>
      <w:r w:rsidRPr="00004EE5">
        <w:rPr>
          <w:rStyle w:val="hps"/>
          <w:rFonts w:cs="Simplified Arabic" w:hint="cs"/>
          <w:snapToGrid w:val="0"/>
          <w:kern w:val="22"/>
          <w:sz w:val="24"/>
          <w:szCs w:val="24"/>
          <w:rtl/>
        </w:rPr>
        <w:t xml:space="preserve"> </w:t>
      </w:r>
      <w:r w:rsidRPr="00004EE5">
        <w:rPr>
          <w:rStyle w:val="hps"/>
          <w:rFonts w:cs="Simplified Arabic"/>
          <w:snapToGrid w:val="0"/>
          <w:kern w:val="22"/>
          <w:sz w:val="24"/>
          <w:szCs w:val="24"/>
          <w:rtl/>
        </w:rPr>
        <w:t>(الفقرة 3 من المادة 16 من البروتوكول التكميلي).</w:t>
      </w:r>
    </w:p>
    <w:p w14:paraId="7B1BF093" w14:textId="0BEFF861" w:rsidR="00777D60" w:rsidRPr="00004EE5" w:rsidRDefault="00777D60" w:rsidP="00C90EF9">
      <w:pPr>
        <w:pStyle w:val="CBDNormalNumber"/>
        <w:numPr>
          <w:ilvl w:val="0"/>
          <w:numId w:val="0"/>
        </w:numPr>
        <w:bidi/>
        <w:ind w:left="567"/>
        <w:rPr>
          <w:rFonts w:cs="Simplified Arabic"/>
          <w:snapToGrid w:val="0"/>
          <w:kern w:val="22"/>
          <w:sz w:val="24"/>
          <w:szCs w:val="24"/>
        </w:rPr>
      </w:pPr>
      <w:r w:rsidRPr="00C90EF9">
        <w:rPr>
          <w:rFonts w:ascii="Simplified Arabic" w:hAnsi="Simplified Arabic" w:cs="Simplified Arabic"/>
          <w:sz w:val="24"/>
          <w:szCs w:val="24"/>
          <w:rtl/>
        </w:rPr>
        <w:t>6</w:t>
      </w:r>
      <w:r w:rsidRPr="00C90EF9">
        <w:rPr>
          <w:rFonts w:ascii="Simplified Arabic" w:hAnsi="Simplified Arabic" w:cs="Simplified Arabic" w:hint="cs"/>
          <w:sz w:val="24"/>
          <w:szCs w:val="24"/>
          <w:rtl/>
        </w:rPr>
        <w:t>-</w:t>
      </w:r>
      <w:r w:rsidRPr="00C90EF9">
        <w:rPr>
          <w:rFonts w:ascii="Simplified Arabic" w:hAnsi="Simplified Arabic" w:cs="Simplified Arabic"/>
          <w:sz w:val="24"/>
          <w:szCs w:val="24"/>
          <w:rtl/>
        </w:rPr>
        <w:tab/>
      </w:r>
      <w:r w:rsidR="00C90EF9" w:rsidRPr="00C90EF9">
        <w:rPr>
          <w:rStyle w:val="hps"/>
          <w:rFonts w:cs="Simplified Arabic"/>
          <w:snapToGrid w:val="0"/>
          <w:kern w:val="22"/>
          <w:sz w:val="24"/>
          <w:szCs w:val="24"/>
          <w:rtl/>
        </w:rPr>
        <w:t>و</w:t>
      </w:r>
      <w:r w:rsidR="00C90EF9">
        <w:rPr>
          <w:rStyle w:val="hps"/>
          <w:rFonts w:cs="Simplified Arabic" w:hint="cs"/>
          <w:snapToGrid w:val="0"/>
          <w:kern w:val="22"/>
          <w:sz w:val="24"/>
          <w:szCs w:val="24"/>
          <w:rtl/>
        </w:rPr>
        <w:t>حتى وقت</w:t>
      </w:r>
      <w:r w:rsidR="00C90EF9" w:rsidRPr="00C90EF9">
        <w:rPr>
          <w:rStyle w:val="hps"/>
          <w:rFonts w:cs="Simplified Arabic"/>
          <w:snapToGrid w:val="0"/>
          <w:kern w:val="22"/>
          <w:sz w:val="24"/>
          <w:szCs w:val="24"/>
          <w:rtl/>
        </w:rPr>
        <w:t xml:space="preserve"> </w:t>
      </w:r>
      <w:r w:rsidR="005D7CF1">
        <w:rPr>
          <w:rStyle w:val="hps"/>
          <w:rFonts w:cs="Simplified Arabic" w:hint="cs"/>
          <w:snapToGrid w:val="0"/>
          <w:kern w:val="22"/>
          <w:sz w:val="24"/>
          <w:szCs w:val="24"/>
          <w:rtl/>
        </w:rPr>
        <w:t>تقديم التقارير</w:t>
      </w:r>
      <w:r w:rsidR="00C90EF9" w:rsidRPr="00C90EF9">
        <w:rPr>
          <w:rStyle w:val="hps"/>
          <w:rFonts w:cs="Simplified Arabic"/>
          <w:snapToGrid w:val="0"/>
          <w:kern w:val="22"/>
          <w:sz w:val="24"/>
          <w:szCs w:val="24"/>
          <w:rtl/>
        </w:rPr>
        <w:t xml:space="preserve">، </w:t>
      </w:r>
      <w:r w:rsidR="002C46B6">
        <w:rPr>
          <w:rStyle w:val="hps"/>
          <w:rFonts w:cs="Simplified Arabic" w:hint="cs"/>
          <w:snapToGrid w:val="0"/>
          <w:kern w:val="22"/>
          <w:sz w:val="24"/>
          <w:szCs w:val="24"/>
          <w:rtl/>
        </w:rPr>
        <w:t>كان</w:t>
      </w:r>
      <w:r w:rsidR="00C90EF9" w:rsidRPr="00C90EF9">
        <w:rPr>
          <w:rStyle w:val="hps"/>
          <w:rFonts w:cs="Simplified Arabic"/>
          <w:snapToGrid w:val="0"/>
          <w:kern w:val="22"/>
          <w:sz w:val="24"/>
          <w:szCs w:val="24"/>
          <w:rtl/>
        </w:rPr>
        <w:t xml:space="preserve"> </w:t>
      </w:r>
      <w:r w:rsidR="00C90EF9">
        <w:rPr>
          <w:rStyle w:val="hps"/>
          <w:rFonts w:cs="Simplified Arabic" w:hint="cs"/>
          <w:snapToGrid w:val="0"/>
          <w:kern w:val="22"/>
          <w:sz w:val="24"/>
          <w:szCs w:val="24"/>
          <w:rtl/>
        </w:rPr>
        <w:t>54</w:t>
      </w:r>
      <w:r w:rsidR="00C90EF9" w:rsidRPr="00C90EF9">
        <w:rPr>
          <w:rStyle w:val="hps"/>
          <w:rFonts w:cs="Simplified Arabic"/>
          <w:snapToGrid w:val="0"/>
          <w:kern w:val="22"/>
          <w:sz w:val="24"/>
          <w:szCs w:val="24"/>
          <w:rtl/>
        </w:rPr>
        <w:t xml:space="preserve"> طرفا في بروتوكول قرطاجنة طرفا في البروتوكول التكميلي،</w:t>
      </w:r>
      <w:r w:rsidR="00C90EF9">
        <w:rPr>
          <w:rStyle w:val="hps"/>
          <w:rFonts w:cs="Simplified Arabic" w:hint="cs"/>
          <w:snapToGrid w:val="0"/>
          <w:kern w:val="22"/>
          <w:sz w:val="24"/>
          <w:szCs w:val="24"/>
          <w:rtl/>
        </w:rPr>
        <w:t xml:space="preserve"> </w:t>
      </w:r>
      <w:r w:rsidRPr="004D0E86">
        <w:rPr>
          <w:rFonts w:ascii="Simplified Arabic" w:hAnsi="Simplified Arabic" w:cs="Simplified Arabic"/>
          <w:sz w:val="24"/>
          <w:szCs w:val="24"/>
          <w:rtl/>
        </w:rPr>
        <w:t xml:space="preserve">بما في ذلك خمسة أطراف جديدة في البروتوكول (بلجيكا وملاوي ونيجيريا وبيرو وأوكرانيا) منذ صدور تقرير الاجتماع العاشر لمؤتمر الأطراف العامل </w:t>
      </w:r>
      <w:r w:rsidR="00C90EF9">
        <w:rPr>
          <w:rFonts w:ascii="Simplified Arabic" w:hAnsi="Simplified Arabic" w:cs="Simplified Arabic" w:hint="cs"/>
          <w:sz w:val="24"/>
          <w:szCs w:val="24"/>
          <w:rtl/>
        </w:rPr>
        <w:t>ك</w:t>
      </w:r>
      <w:r w:rsidRPr="004D0E86">
        <w:rPr>
          <w:rFonts w:ascii="Simplified Arabic" w:hAnsi="Simplified Arabic" w:cs="Simplified Arabic"/>
          <w:sz w:val="24"/>
          <w:szCs w:val="24"/>
          <w:rtl/>
        </w:rPr>
        <w:t xml:space="preserve">اجتماع </w:t>
      </w:r>
      <w:r w:rsidR="00C90EF9">
        <w:rPr>
          <w:rFonts w:ascii="Simplified Arabic" w:hAnsi="Simplified Arabic" w:cs="Simplified Arabic" w:hint="cs"/>
          <w:sz w:val="24"/>
          <w:szCs w:val="24"/>
          <w:rtl/>
        </w:rPr>
        <w:t>ل</w:t>
      </w:r>
      <w:r w:rsidRPr="004D0E86">
        <w:rPr>
          <w:rFonts w:ascii="Simplified Arabic" w:hAnsi="Simplified Arabic" w:cs="Simplified Arabic"/>
          <w:sz w:val="24"/>
          <w:szCs w:val="24"/>
          <w:rtl/>
        </w:rPr>
        <w:t>لأطراف في البروتوكول.</w:t>
      </w:r>
      <w:r w:rsidR="006B50CC">
        <w:rPr>
          <w:rStyle w:val="FootnoteReference"/>
          <w:rFonts w:ascii="Simplified Arabic" w:hAnsi="Simplified Arabic" w:cs="Simplified Arabic"/>
          <w:sz w:val="24"/>
          <w:szCs w:val="24"/>
          <w:rtl/>
        </w:rPr>
        <w:footnoteReference w:id="3"/>
      </w:r>
      <w:r w:rsidRPr="004D0E86">
        <w:rPr>
          <w:rFonts w:ascii="Simplified Arabic" w:hAnsi="Simplified Arabic" w:cs="Simplified Arabic"/>
          <w:sz w:val="24"/>
          <w:szCs w:val="24"/>
          <w:rtl/>
        </w:rPr>
        <w:t xml:space="preserve"> وفيما يلي قائمة بالأطراف في البروتوكول التكميلي حسب المنطقة:</w:t>
      </w:r>
    </w:p>
    <w:p w14:paraId="0E333913" w14:textId="65B21032" w:rsidR="002C46B6" w:rsidRDefault="002C46B6" w:rsidP="002C46B6">
      <w:pPr>
        <w:pStyle w:val="CBDNormalNumber"/>
        <w:numPr>
          <w:ilvl w:val="0"/>
          <w:numId w:val="0"/>
        </w:numPr>
        <w:tabs>
          <w:tab w:val="clear" w:pos="1134"/>
          <w:tab w:val="left" w:pos="1080"/>
        </w:tabs>
        <w:bidi/>
        <w:ind w:left="540" w:firstLine="540"/>
        <w:rPr>
          <w:rFonts w:ascii="Simplified Arabic" w:hAnsi="Simplified Arabic" w:cs="Simplified Arabic"/>
          <w:sz w:val="24"/>
          <w:szCs w:val="24"/>
          <w:rtl/>
        </w:rPr>
      </w:pPr>
      <w:r w:rsidRPr="004D0E86">
        <w:rPr>
          <w:rFonts w:ascii="Simplified Arabic" w:hAnsi="Simplified Arabic" w:cs="Simplified Arabic"/>
          <w:sz w:val="24"/>
          <w:szCs w:val="24"/>
          <w:rtl/>
        </w:rPr>
        <w:t>(أ)</w:t>
      </w:r>
      <w:r>
        <w:rPr>
          <w:rFonts w:ascii="Simplified Arabic" w:hAnsi="Simplified Arabic" w:cs="Simplified Arabic"/>
          <w:sz w:val="24"/>
          <w:szCs w:val="24"/>
          <w:rtl/>
        </w:rPr>
        <w:tab/>
      </w:r>
      <w:r w:rsidRPr="002C46B6">
        <w:rPr>
          <w:rFonts w:ascii="Simplified Arabic" w:hAnsi="Simplified Arabic" w:cs="Simplified Arabic"/>
          <w:i/>
          <w:iCs/>
          <w:sz w:val="24"/>
          <w:szCs w:val="24"/>
          <w:rtl/>
        </w:rPr>
        <w:t>الدول الأفريقية.</w:t>
      </w:r>
      <w:r w:rsidRPr="004D0E86">
        <w:rPr>
          <w:rFonts w:ascii="Simplified Arabic" w:hAnsi="Simplified Arabic" w:cs="Simplified Arabic"/>
          <w:sz w:val="24"/>
          <w:szCs w:val="24"/>
          <w:rtl/>
        </w:rPr>
        <w:t xml:space="preserve"> بوركينا فاسو</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وجمهورية أفريقيا الوسطى</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والكونغو</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وجمهورية الكونغو الديمقراطية</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وإسواتيني</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وغينيا</w:t>
      </w:r>
      <w:r w:rsidR="006A3AF9">
        <w:rPr>
          <w:rFonts w:ascii="Simplified Arabic" w:hAnsi="Simplified Arabic" w:cs="Simplified Arabic" w:hint="cs"/>
          <w:sz w:val="24"/>
          <w:szCs w:val="24"/>
          <w:rtl/>
        </w:rPr>
        <w:t>-</w:t>
      </w:r>
      <w:r w:rsidRPr="004D0E86">
        <w:rPr>
          <w:rFonts w:ascii="Simplified Arabic" w:hAnsi="Simplified Arabic" w:cs="Simplified Arabic"/>
          <w:sz w:val="24"/>
          <w:szCs w:val="24"/>
          <w:rtl/>
        </w:rPr>
        <w:t>بيساو</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وليبيريا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وملاوي</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ومالي</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ونيجيريا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وتوغو</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وأوغندا؛</w:t>
      </w:r>
    </w:p>
    <w:p w14:paraId="7B2434AA" w14:textId="27BC7848" w:rsidR="00D74FFE" w:rsidRDefault="00D74FFE" w:rsidP="00D74FFE">
      <w:pPr>
        <w:pStyle w:val="CBDNormalNumber"/>
        <w:numPr>
          <w:ilvl w:val="0"/>
          <w:numId w:val="0"/>
        </w:numPr>
        <w:tabs>
          <w:tab w:val="clear" w:pos="1134"/>
          <w:tab w:val="left" w:pos="1080"/>
        </w:tabs>
        <w:bidi/>
        <w:ind w:left="540" w:firstLine="540"/>
        <w:rPr>
          <w:rFonts w:ascii="Simplified Arabic" w:hAnsi="Simplified Arabic" w:cs="Simplified Arabic"/>
          <w:sz w:val="24"/>
          <w:szCs w:val="24"/>
          <w:rtl/>
        </w:rPr>
      </w:pPr>
      <w:r w:rsidRPr="004D0E86">
        <w:rPr>
          <w:rFonts w:ascii="Simplified Arabic" w:hAnsi="Simplified Arabic" w:cs="Simplified Arabic"/>
          <w:sz w:val="24"/>
          <w:szCs w:val="24"/>
          <w:rtl/>
        </w:rPr>
        <w:t>(ب)</w:t>
      </w:r>
      <w:r>
        <w:rPr>
          <w:rFonts w:ascii="Simplified Arabic" w:hAnsi="Simplified Arabic" w:cs="Simplified Arabic"/>
          <w:sz w:val="24"/>
          <w:szCs w:val="24"/>
          <w:rtl/>
        </w:rPr>
        <w:tab/>
      </w:r>
      <w:r w:rsidRPr="00D74FFE">
        <w:rPr>
          <w:rFonts w:ascii="Simplified Arabic" w:hAnsi="Simplified Arabic" w:cs="Simplified Arabic"/>
          <w:i/>
          <w:iCs/>
          <w:sz w:val="24"/>
          <w:szCs w:val="24"/>
          <w:rtl/>
        </w:rPr>
        <w:t>دول آسيا والمحيط الهادئ.</w:t>
      </w:r>
      <w:r w:rsidRPr="004D0E86">
        <w:rPr>
          <w:rFonts w:ascii="Simplified Arabic" w:hAnsi="Simplified Arabic" w:cs="Simplified Arabic"/>
          <w:sz w:val="24"/>
          <w:szCs w:val="24"/>
          <w:rtl/>
        </w:rPr>
        <w:t xml:space="preserve"> كمبوديا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وجمهورية كوريا الشعبية الديمقراطية</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والهند</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واليابان</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ومنغوليا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والجمهورية العربية السورية</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والإمارات العربية المتحدة</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وفي</w:t>
      </w:r>
      <w:r w:rsidR="00D811CB">
        <w:rPr>
          <w:rFonts w:ascii="Simplified Arabic" w:hAnsi="Simplified Arabic" w:cs="Simplified Arabic" w:hint="cs"/>
          <w:sz w:val="24"/>
          <w:szCs w:val="24"/>
          <w:rtl/>
        </w:rPr>
        <w:t>ي</w:t>
      </w:r>
      <w:r w:rsidRPr="004D0E86">
        <w:rPr>
          <w:rFonts w:ascii="Simplified Arabic" w:hAnsi="Simplified Arabic" w:cs="Simplified Arabic"/>
          <w:sz w:val="24"/>
          <w:szCs w:val="24"/>
          <w:rtl/>
        </w:rPr>
        <w:t>ت</w:t>
      </w:r>
      <w:r w:rsidR="00D811CB">
        <w:rPr>
          <w:rFonts w:ascii="Simplified Arabic" w:hAnsi="Simplified Arabic" w:cs="Simplified Arabic" w:hint="cs"/>
          <w:sz w:val="24"/>
          <w:szCs w:val="24"/>
          <w:rtl/>
        </w:rPr>
        <w:t xml:space="preserve"> </w:t>
      </w:r>
      <w:r w:rsidRPr="004D0E86">
        <w:rPr>
          <w:rFonts w:ascii="Simplified Arabic" w:hAnsi="Simplified Arabic" w:cs="Simplified Arabic"/>
          <w:sz w:val="24"/>
          <w:szCs w:val="24"/>
          <w:rtl/>
        </w:rPr>
        <w:t>نام؛</w:t>
      </w:r>
    </w:p>
    <w:p w14:paraId="045F3960" w14:textId="06F64647" w:rsidR="00E04D48" w:rsidRDefault="00E04D48" w:rsidP="00E04D48">
      <w:pPr>
        <w:pStyle w:val="CBDNormalNumber"/>
        <w:numPr>
          <w:ilvl w:val="0"/>
          <w:numId w:val="0"/>
        </w:numPr>
        <w:tabs>
          <w:tab w:val="clear" w:pos="1134"/>
          <w:tab w:val="left" w:pos="1080"/>
        </w:tabs>
        <w:bidi/>
        <w:ind w:left="540" w:firstLine="540"/>
        <w:rPr>
          <w:rFonts w:ascii="Simplified Arabic" w:hAnsi="Simplified Arabic" w:cs="Simplified Arabic"/>
          <w:sz w:val="24"/>
          <w:szCs w:val="24"/>
          <w:rtl/>
        </w:rPr>
      </w:pPr>
      <w:r w:rsidRPr="004D0E86">
        <w:rPr>
          <w:rFonts w:ascii="Simplified Arabic" w:hAnsi="Simplified Arabic" w:cs="Simplified Arabic"/>
          <w:sz w:val="24"/>
          <w:szCs w:val="24"/>
          <w:rtl/>
        </w:rPr>
        <w:t>(ج)</w:t>
      </w:r>
      <w:r>
        <w:rPr>
          <w:rFonts w:ascii="Simplified Arabic" w:hAnsi="Simplified Arabic" w:cs="Simplified Arabic"/>
          <w:sz w:val="24"/>
          <w:szCs w:val="24"/>
          <w:rtl/>
        </w:rPr>
        <w:tab/>
      </w:r>
      <w:r w:rsidRPr="00E04D48">
        <w:rPr>
          <w:rFonts w:ascii="Simplified Arabic" w:hAnsi="Simplified Arabic" w:cs="Simplified Arabic"/>
          <w:i/>
          <w:iCs/>
          <w:sz w:val="24"/>
          <w:szCs w:val="24"/>
          <w:rtl/>
        </w:rPr>
        <w:t>دول أوروبا الشرقية.</w:t>
      </w:r>
      <w:r w:rsidRPr="004D0E86">
        <w:rPr>
          <w:rFonts w:ascii="Simplified Arabic" w:hAnsi="Simplified Arabic" w:cs="Simplified Arabic"/>
          <w:sz w:val="24"/>
          <w:szCs w:val="24"/>
          <w:rtl/>
        </w:rPr>
        <w:t xml:space="preserve"> ألبانيا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وبلغاريا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وكرواتيا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وتشيكيا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وإستونيا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w:t>
      </w:r>
      <w:r w:rsidRPr="00E04D48">
        <w:rPr>
          <w:rStyle w:val="hps"/>
          <w:rFonts w:cs="Simplified Arabic"/>
          <w:snapToGrid w:val="0"/>
          <w:kern w:val="22"/>
          <w:sz w:val="24"/>
          <w:szCs w:val="24"/>
          <w:rtl/>
        </w:rPr>
        <w:t>وهنغاريا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ولاتفيا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وليتوانيا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وجمهورية مولدوفا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ورومانيا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وسلوفاكيا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وسلوفينيا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وأوكرانيا؛</w:t>
      </w:r>
    </w:p>
    <w:p w14:paraId="30F2D036" w14:textId="674B2B20" w:rsidR="00166FD9" w:rsidRDefault="00166FD9" w:rsidP="00166FD9">
      <w:pPr>
        <w:pStyle w:val="CBDNormalNumber"/>
        <w:numPr>
          <w:ilvl w:val="0"/>
          <w:numId w:val="0"/>
        </w:numPr>
        <w:tabs>
          <w:tab w:val="clear" w:pos="1134"/>
          <w:tab w:val="left" w:pos="1080"/>
        </w:tabs>
        <w:bidi/>
        <w:ind w:left="540" w:firstLine="540"/>
        <w:rPr>
          <w:rFonts w:ascii="Simplified Arabic" w:hAnsi="Simplified Arabic" w:cs="Simplified Arabic"/>
          <w:sz w:val="24"/>
          <w:szCs w:val="24"/>
          <w:rtl/>
        </w:rPr>
      </w:pPr>
      <w:r w:rsidRPr="004D0E86">
        <w:rPr>
          <w:rFonts w:ascii="Simplified Arabic" w:hAnsi="Simplified Arabic" w:cs="Simplified Arabic"/>
          <w:sz w:val="24"/>
          <w:szCs w:val="24"/>
          <w:rtl/>
        </w:rPr>
        <w:t>(د)</w:t>
      </w:r>
      <w:r>
        <w:rPr>
          <w:rFonts w:ascii="Simplified Arabic" w:hAnsi="Simplified Arabic" w:cs="Simplified Arabic"/>
          <w:sz w:val="24"/>
          <w:szCs w:val="24"/>
          <w:rtl/>
        </w:rPr>
        <w:tab/>
      </w:r>
      <w:r w:rsidRPr="00166FD9">
        <w:rPr>
          <w:rFonts w:ascii="Simplified Arabic" w:hAnsi="Simplified Arabic" w:cs="Simplified Arabic"/>
          <w:i/>
          <w:iCs/>
          <w:sz w:val="24"/>
          <w:szCs w:val="24"/>
          <w:rtl/>
        </w:rPr>
        <w:t>دول أمريكا اللاتينية ومنطقة البحر الكاريبي.</w:t>
      </w:r>
      <w:r w:rsidRPr="004D0E86">
        <w:rPr>
          <w:rFonts w:ascii="Simplified Arabic" w:hAnsi="Simplified Arabic" w:cs="Simplified Arabic"/>
          <w:sz w:val="24"/>
          <w:szCs w:val="24"/>
          <w:rtl/>
        </w:rPr>
        <w:t xml:space="preserve"> كولومبيا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وكوبا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والمكسيك</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وبيرو</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وفنزويلا (جمهورية</w:t>
      </w:r>
      <w:r>
        <w:rPr>
          <w:rFonts w:ascii="Simplified Arabic" w:hAnsi="Simplified Arabic" w:cs="Simplified Arabic" w:hint="cs"/>
          <w:sz w:val="24"/>
          <w:szCs w:val="24"/>
          <w:rtl/>
        </w:rPr>
        <w:t xml:space="preserve"> -</w:t>
      </w:r>
      <w:r w:rsidRPr="004D0E86">
        <w:rPr>
          <w:rFonts w:ascii="Simplified Arabic" w:hAnsi="Simplified Arabic" w:cs="Simplified Arabic"/>
          <w:sz w:val="24"/>
          <w:szCs w:val="24"/>
          <w:rtl/>
        </w:rPr>
        <w:t xml:space="preserve"> البوليفارية)؛</w:t>
      </w:r>
    </w:p>
    <w:p w14:paraId="49C2643C" w14:textId="4F1CDF2D" w:rsidR="007D100B" w:rsidRDefault="007D100B" w:rsidP="007D100B">
      <w:pPr>
        <w:pStyle w:val="CBDNormalNumber"/>
        <w:numPr>
          <w:ilvl w:val="0"/>
          <w:numId w:val="0"/>
        </w:numPr>
        <w:tabs>
          <w:tab w:val="clear" w:pos="1134"/>
          <w:tab w:val="left" w:pos="1080"/>
        </w:tabs>
        <w:bidi/>
        <w:ind w:left="540" w:firstLine="540"/>
        <w:rPr>
          <w:i/>
          <w:iCs/>
        </w:rPr>
      </w:pPr>
      <w:r w:rsidRPr="004D0E86">
        <w:rPr>
          <w:rFonts w:ascii="Simplified Arabic" w:hAnsi="Simplified Arabic" w:cs="Simplified Arabic"/>
          <w:sz w:val="24"/>
          <w:szCs w:val="24"/>
          <w:rtl/>
        </w:rPr>
        <w:t>(هـ)</w:t>
      </w:r>
      <w:r>
        <w:rPr>
          <w:rFonts w:ascii="Simplified Arabic" w:hAnsi="Simplified Arabic" w:cs="Simplified Arabic"/>
          <w:sz w:val="24"/>
          <w:szCs w:val="24"/>
          <w:rtl/>
        </w:rPr>
        <w:tab/>
      </w:r>
      <w:r w:rsidRPr="007D100B">
        <w:rPr>
          <w:rFonts w:ascii="Simplified Arabic" w:hAnsi="Simplified Arabic" w:cs="Simplified Arabic"/>
          <w:i/>
          <w:iCs/>
          <w:sz w:val="24"/>
          <w:szCs w:val="24"/>
          <w:rtl/>
        </w:rPr>
        <w:t>دول أوروبا الغربية ودول أخرى.</w:t>
      </w:r>
      <w:r w:rsidRPr="004D0E86">
        <w:rPr>
          <w:rFonts w:ascii="Simplified Arabic" w:hAnsi="Simplified Arabic" w:cs="Simplified Arabic"/>
          <w:sz w:val="24"/>
          <w:szCs w:val="24"/>
          <w:rtl/>
        </w:rPr>
        <w:t xml:space="preserve"> النمسا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وبلجيكا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والدنم</w:t>
      </w:r>
      <w:r>
        <w:rPr>
          <w:rFonts w:ascii="Simplified Arabic" w:hAnsi="Simplified Arabic" w:cs="Simplified Arabic" w:hint="cs"/>
          <w:sz w:val="24"/>
          <w:szCs w:val="24"/>
          <w:rtl/>
        </w:rPr>
        <w:t>ا</w:t>
      </w:r>
      <w:r w:rsidRPr="004D0E86">
        <w:rPr>
          <w:rFonts w:ascii="Simplified Arabic" w:hAnsi="Simplified Arabic" w:cs="Simplified Arabic"/>
          <w:sz w:val="24"/>
          <w:szCs w:val="24"/>
          <w:rtl/>
        </w:rPr>
        <w:t>رك</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والاتحاد الأوروبي</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وفنلندا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وفرنسا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وألمانيا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وأيرلندا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وإيطاليا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ولكسمبر</w:t>
      </w:r>
      <w:r>
        <w:rPr>
          <w:rFonts w:ascii="Simplified Arabic" w:hAnsi="Simplified Arabic" w:cs="Simplified Arabic" w:hint="cs"/>
          <w:sz w:val="24"/>
          <w:szCs w:val="24"/>
          <w:rtl/>
        </w:rPr>
        <w:t>غ،</w:t>
      </w:r>
      <w:r w:rsidRPr="004D0E86">
        <w:rPr>
          <w:rFonts w:ascii="Simplified Arabic" w:hAnsi="Simplified Arabic" w:cs="Simplified Arabic"/>
          <w:sz w:val="24"/>
          <w:szCs w:val="24"/>
          <w:rtl/>
        </w:rPr>
        <w:t xml:space="preserve"> و(مملكة)</w:t>
      </w:r>
      <w:r>
        <w:rPr>
          <w:rFonts w:ascii="Simplified Arabic" w:hAnsi="Simplified Arabic" w:cs="Simplified Arabic" w:hint="cs"/>
          <w:sz w:val="24"/>
          <w:szCs w:val="24"/>
          <w:rtl/>
        </w:rPr>
        <w:t xml:space="preserve"> </w:t>
      </w:r>
      <w:r w:rsidRPr="004D0E86">
        <w:rPr>
          <w:rFonts w:ascii="Simplified Arabic" w:hAnsi="Simplified Arabic" w:cs="Simplified Arabic"/>
          <w:sz w:val="24"/>
          <w:szCs w:val="24"/>
          <w:rtl/>
        </w:rPr>
        <w:t>هولندا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والنرويج</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وإسبانيا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والسويد</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وسويسرا</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والمملكة المتحدة لبريطانيا العظمى وأيرلندا الشمالية.</w:t>
      </w:r>
    </w:p>
    <w:p w14:paraId="1AC71D68" w14:textId="6EB8FA68" w:rsidR="00EF0ED6" w:rsidRPr="00EF0ED6" w:rsidRDefault="00EF0ED6" w:rsidP="00EF0ED6">
      <w:pPr>
        <w:pStyle w:val="CBDH1"/>
        <w:bidi/>
        <w:ind w:right="1260"/>
        <w:rPr>
          <w:b w:val="0"/>
          <w:bCs/>
          <w:szCs w:val="28"/>
          <w:rtl/>
        </w:rPr>
      </w:pPr>
      <w:r w:rsidRPr="00EF0ED6">
        <w:rPr>
          <w:rFonts w:ascii="Simplified Arabic" w:hAnsi="Simplified Arabic" w:cs="Simplified Arabic"/>
          <w:b w:val="0"/>
          <w:bCs/>
          <w:szCs w:val="28"/>
          <w:rtl/>
        </w:rPr>
        <w:t>ثالثا</w:t>
      </w:r>
      <w:r w:rsidRPr="00EF0ED6">
        <w:rPr>
          <w:rFonts w:ascii="Simplified Arabic" w:hAnsi="Simplified Arabic" w:cs="Simplified Arabic" w:hint="cs"/>
          <w:b w:val="0"/>
          <w:bCs/>
          <w:szCs w:val="28"/>
          <w:rtl/>
        </w:rPr>
        <w:t>-</w:t>
      </w:r>
      <w:r w:rsidRPr="00EF0ED6">
        <w:rPr>
          <w:rFonts w:ascii="Simplified Arabic" w:hAnsi="Simplified Arabic" w:cs="Simplified Arabic"/>
          <w:b w:val="0"/>
          <w:bCs/>
          <w:szCs w:val="28"/>
          <w:rtl/>
        </w:rPr>
        <w:tab/>
        <w:t xml:space="preserve">المعلومات الواردة بشأن </w:t>
      </w:r>
      <w:r w:rsidRPr="00EF0ED6">
        <w:rPr>
          <w:rFonts w:ascii="Simplified Arabic" w:hAnsi="Simplified Arabic" w:cs="Simplified Arabic" w:hint="cs"/>
          <w:b w:val="0"/>
          <w:bCs/>
          <w:szCs w:val="28"/>
          <w:rtl/>
        </w:rPr>
        <w:t>ال</w:t>
      </w:r>
      <w:r w:rsidRPr="00EF0ED6">
        <w:rPr>
          <w:rFonts w:ascii="Simplified Arabic" w:hAnsi="Simplified Arabic" w:cs="Simplified Arabic"/>
          <w:b w:val="0"/>
          <w:bCs/>
          <w:szCs w:val="28"/>
          <w:rtl/>
        </w:rPr>
        <w:t xml:space="preserve">تدابير </w:t>
      </w:r>
      <w:r w:rsidRPr="00EF0ED6">
        <w:rPr>
          <w:rFonts w:ascii="Simplified Arabic" w:hAnsi="Simplified Arabic" w:cs="Simplified Arabic" w:hint="cs"/>
          <w:b w:val="0"/>
          <w:bCs/>
          <w:szCs w:val="28"/>
          <w:rtl/>
        </w:rPr>
        <w:t>ا</w:t>
      </w:r>
      <w:r w:rsidRPr="00EF0ED6">
        <w:rPr>
          <w:rFonts w:cs="Simplified Arabic" w:hint="cs"/>
          <w:b w:val="0"/>
          <w:bCs/>
          <w:snapToGrid w:val="0"/>
          <w:kern w:val="22"/>
          <w:szCs w:val="28"/>
          <w:rtl/>
        </w:rPr>
        <w:t>لم</w:t>
      </w:r>
      <w:r w:rsidRPr="00EF0ED6">
        <w:rPr>
          <w:rFonts w:cs="Simplified Arabic"/>
          <w:b w:val="0"/>
          <w:bCs/>
          <w:snapToGrid w:val="0"/>
          <w:kern w:val="22"/>
          <w:szCs w:val="28"/>
          <w:rtl/>
        </w:rPr>
        <w:t>تخذ</w:t>
      </w:r>
      <w:r w:rsidRPr="00EF0ED6">
        <w:rPr>
          <w:rFonts w:cs="Simplified Arabic" w:hint="cs"/>
          <w:b w:val="0"/>
          <w:bCs/>
          <w:snapToGrid w:val="0"/>
          <w:kern w:val="22"/>
          <w:szCs w:val="28"/>
          <w:rtl/>
        </w:rPr>
        <w:t>ة</w:t>
      </w:r>
      <w:r w:rsidRPr="00EF0ED6">
        <w:rPr>
          <w:rFonts w:cs="Simplified Arabic"/>
          <w:b w:val="0"/>
          <w:bCs/>
          <w:snapToGrid w:val="0"/>
          <w:kern w:val="22"/>
          <w:szCs w:val="28"/>
          <w:rtl/>
        </w:rPr>
        <w:t xml:space="preserve"> لتوفير الضمان المالي </w:t>
      </w:r>
      <w:r w:rsidRPr="00EF0ED6">
        <w:rPr>
          <w:rFonts w:cs="Simplified Arabic" w:hint="cs"/>
          <w:b w:val="0"/>
          <w:bCs/>
          <w:snapToGrid w:val="0"/>
          <w:kern w:val="22"/>
          <w:szCs w:val="28"/>
          <w:rtl/>
        </w:rPr>
        <w:t>لتغطية الضرر</w:t>
      </w:r>
      <w:r w:rsidRPr="00EF0ED6">
        <w:rPr>
          <w:rFonts w:cs="Simplified Arabic"/>
          <w:b w:val="0"/>
          <w:bCs/>
          <w:snapToGrid w:val="0"/>
          <w:kern w:val="22"/>
          <w:szCs w:val="28"/>
          <w:rtl/>
        </w:rPr>
        <w:t xml:space="preserve"> الناجم عن الكائنات الحية المحورة</w:t>
      </w:r>
    </w:p>
    <w:p w14:paraId="47FE0131" w14:textId="36FA043E" w:rsidR="00281439" w:rsidRDefault="00281439" w:rsidP="00281439">
      <w:pPr>
        <w:pStyle w:val="CBDNormalNumber"/>
        <w:numPr>
          <w:ilvl w:val="0"/>
          <w:numId w:val="0"/>
        </w:numPr>
        <w:bidi/>
        <w:ind w:left="567"/>
        <w:rPr>
          <w:rFonts w:ascii="Simplified Arabic" w:hAnsi="Simplified Arabic" w:cs="Simplified Arabic"/>
          <w:sz w:val="24"/>
          <w:szCs w:val="24"/>
          <w:rtl/>
        </w:rPr>
      </w:pPr>
      <w:r w:rsidRPr="00C63B42">
        <w:rPr>
          <w:rFonts w:ascii="Simplified Arabic" w:hAnsi="Simplified Arabic" w:cs="Simplified Arabic"/>
          <w:sz w:val="24"/>
          <w:szCs w:val="24"/>
          <w:rtl/>
        </w:rPr>
        <w:t>7</w:t>
      </w:r>
      <w:r w:rsidRPr="00C63B42">
        <w:rPr>
          <w:rFonts w:ascii="Simplified Arabic" w:hAnsi="Simplified Arabic" w:cs="Simplified Arabic" w:hint="cs"/>
          <w:sz w:val="24"/>
          <w:szCs w:val="24"/>
          <w:rtl/>
        </w:rPr>
        <w:t>-</w:t>
      </w:r>
      <w:r w:rsidRPr="00C63B42">
        <w:rPr>
          <w:rFonts w:ascii="Simplified Arabic" w:hAnsi="Simplified Arabic" w:cs="Simplified Arabic"/>
          <w:sz w:val="24"/>
          <w:szCs w:val="24"/>
          <w:rtl/>
        </w:rPr>
        <w:tab/>
        <w:t>من خلال الإخطار</w:t>
      </w:r>
      <w:r w:rsidRPr="00C63B42">
        <w:rPr>
          <w:rFonts w:ascii="Simplified Arabic" w:hAnsi="Simplified Arabic" w:cs="Simplified Arabic" w:hint="cs"/>
          <w:sz w:val="24"/>
          <w:szCs w:val="24"/>
          <w:rtl/>
        </w:rPr>
        <w:t>ين</w:t>
      </w:r>
      <w:r w:rsidRPr="00C63B42">
        <w:rPr>
          <w:rFonts w:ascii="Simplified Arabic" w:hAnsi="Simplified Arabic" w:cs="Simplified Arabic"/>
          <w:sz w:val="24"/>
          <w:szCs w:val="24"/>
          <w:rtl/>
        </w:rPr>
        <w:t xml:space="preserve"> رقم 2023-109 المؤرخ 16 أكتوبر</w:t>
      </w:r>
      <w:r w:rsidRPr="00C63B42">
        <w:rPr>
          <w:rFonts w:ascii="Simplified Arabic" w:hAnsi="Simplified Arabic" w:cs="Simplified Arabic" w:hint="cs"/>
          <w:sz w:val="24"/>
          <w:szCs w:val="24"/>
          <w:rtl/>
        </w:rPr>
        <w:t>/تشرين الأول</w:t>
      </w:r>
      <w:r w:rsidRPr="00C63B42">
        <w:rPr>
          <w:rFonts w:ascii="Simplified Arabic" w:hAnsi="Simplified Arabic" w:cs="Simplified Arabic"/>
          <w:sz w:val="24"/>
          <w:szCs w:val="24"/>
          <w:rtl/>
        </w:rPr>
        <w:t xml:space="preserve"> 2023 ورقم 2023-128 المؤرخ 30 نوفمبر</w:t>
      </w:r>
      <w:r w:rsidRPr="00C63B42">
        <w:rPr>
          <w:rFonts w:ascii="Simplified Arabic" w:hAnsi="Simplified Arabic" w:cs="Simplified Arabic" w:hint="cs"/>
          <w:sz w:val="24"/>
          <w:szCs w:val="24"/>
          <w:rtl/>
        </w:rPr>
        <w:t>/تشرين الثاني</w:t>
      </w:r>
      <w:r w:rsidRPr="00C63B42">
        <w:rPr>
          <w:rFonts w:ascii="Simplified Arabic" w:hAnsi="Simplified Arabic" w:cs="Simplified Arabic"/>
          <w:sz w:val="24"/>
          <w:szCs w:val="24"/>
          <w:rtl/>
        </w:rPr>
        <w:t xml:space="preserve"> 2023، دع</w:t>
      </w:r>
      <w:r w:rsidRPr="00C63B42">
        <w:rPr>
          <w:rFonts w:ascii="Simplified Arabic" w:hAnsi="Simplified Arabic" w:cs="Simplified Arabic" w:hint="cs"/>
          <w:sz w:val="24"/>
          <w:szCs w:val="24"/>
          <w:rtl/>
        </w:rPr>
        <w:t>ت</w:t>
      </w:r>
      <w:r w:rsidRPr="00C63B42">
        <w:rPr>
          <w:rFonts w:ascii="Simplified Arabic" w:hAnsi="Simplified Arabic" w:cs="Simplified Arabic"/>
          <w:sz w:val="24"/>
          <w:szCs w:val="24"/>
          <w:rtl/>
        </w:rPr>
        <w:t xml:space="preserve"> الأمين</w:t>
      </w:r>
      <w:r w:rsidRPr="00C63B42">
        <w:rPr>
          <w:rFonts w:ascii="Simplified Arabic" w:hAnsi="Simplified Arabic" w:cs="Simplified Arabic" w:hint="cs"/>
          <w:sz w:val="24"/>
          <w:szCs w:val="24"/>
          <w:rtl/>
        </w:rPr>
        <w:t>ة</w:t>
      </w:r>
      <w:r w:rsidRPr="00C63B42">
        <w:rPr>
          <w:rFonts w:ascii="Simplified Arabic" w:hAnsi="Simplified Arabic" w:cs="Simplified Arabic"/>
          <w:sz w:val="24"/>
          <w:szCs w:val="24"/>
          <w:rtl/>
        </w:rPr>
        <w:t xml:space="preserve"> التنفيذي</w:t>
      </w:r>
      <w:r w:rsidRPr="00C63B42">
        <w:rPr>
          <w:rFonts w:ascii="Simplified Arabic" w:hAnsi="Simplified Arabic" w:cs="Simplified Arabic" w:hint="cs"/>
          <w:sz w:val="24"/>
          <w:szCs w:val="24"/>
          <w:rtl/>
        </w:rPr>
        <w:t>ة</w:t>
      </w:r>
      <w:r w:rsidRPr="00C63B42">
        <w:rPr>
          <w:rFonts w:ascii="Simplified Arabic" w:hAnsi="Simplified Arabic" w:cs="Simplified Arabic"/>
          <w:sz w:val="24"/>
          <w:szCs w:val="24"/>
          <w:rtl/>
        </w:rPr>
        <w:t xml:space="preserve"> الأطراف في البروتوكول التكميلي والحكومات الأخرى إلى تقديم </w:t>
      </w:r>
      <w:bookmarkStart w:id="2" w:name="_Hlk176465701"/>
      <w:r w:rsidRPr="00C63B42">
        <w:rPr>
          <w:rFonts w:ascii="Simplified Arabic" w:hAnsi="Simplified Arabic" w:cs="Simplified Arabic"/>
          <w:sz w:val="24"/>
          <w:szCs w:val="24"/>
          <w:rtl/>
        </w:rPr>
        <w:t xml:space="preserve">معلومات </w:t>
      </w:r>
      <w:bookmarkEnd w:id="2"/>
      <w:r w:rsidRPr="00C63B42">
        <w:rPr>
          <w:rFonts w:ascii="Simplified Arabic" w:hAnsi="Simplified Arabic" w:cs="Simplified Arabic"/>
          <w:sz w:val="24"/>
          <w:szCs w:val="24"/>
          <w:rtl/>
        </w:rPr>
        <w:t xml:space="preserve">عن </w:t>
      </w:r>
      <w:r w:rsidR="00C63B42" w:rsidRPr="00C63B42">
        <w:rPr>
          <w:rFonts w:ascii="Simplified Arabic" w:hAnsi="Simplified Arabic" w:cs="Simplified Arabic" w:hint="cs"/>
          <w:sz w:val="24"/>
          <w:szCs w:val="24"/>
          <w:rtl/>
        </w:rPr>
        <w:t>ال</w:t>
      </w:r>
      <w:r w:rsidR="00C63B42" w:rsidRPr="00C63B42">
        <w:rPr>
          <w:rFonts w:ascii="Simplified Arabic" w:hAnsi="Simplified Arabic" w:cs="Simplified Arabic"/>
          <w:sz w:val="24"/>
          <w:szCs w:val="24"/>
          <w:rtl/>
        </w:rPr>
        <w:t xml:space="preserve">تدابير </w:t>
      </w:r>
      <w:r w:rsidR="00C63B42" w:rsidRPr="00C63B42">
        <w:rPr>
          <w:rFonts w:ascii="Simplified Arabic" w:hAnsi="Simplified Arabic" w:cs="Simplified Arabic" w:hint="cs"/>
          <w:sz w:val="24"/>
          <w:szCs w:val="24"/>
          <w:rtl/>
        </w:rPr>
        <w:t>ا</w:t>
      </w:r>
      <w:r w:rsidR="00C63B42" w:rsidRPr="00C63B42">
        <w:rPr>
          <w:rFonts w:cs="Simplified Arabic" w:hint="cs"/>
          <w:snapToGrid w:val="0"/>
          <w:kern w:val="22"/>
          <w:sz w:val="24"/>
          <w:szCs w:val="24"/>
          <w:rtl/>
        </w:rPr>
        <w:t>لم</w:t>
      </w:r>
      <w:r w:rsidR="00C63B42" w:rsidRPr="00C63B42">
        <w:rPr>
          <w:rFonts w:cs="Simplified Arabic"/>
          <w:snapToGrid w:val="0"/>
          <w:kern w:val="22"/>
          <w:sz w:val="24"/>
          <w:szCs w:val="24"/>
          <w:rtl/>
        </w:rPr>
        <w:t>تخذ</w:t>
      </w:r>
      <w:r w:rsidR="00C63B42" w:rsidRPr="00C63B42">
        <w:rPr>
          <w:rFonts w:cs="Simplified Arabic" w:hint="cs"/>
          <w:snapToGrid w:val="0"/>
          <w:kern w:val="22"/>
          <w:sz w:val="24"/>
          <w:szCs w:val="24"/>
          <w:rtl/>
        </w:rPr>
        <w:t>ة</w:t>
      </w:r>
      <w:r w:rsidR="00C63B42" w:rsidRPr="00C63B42">
        <w:rPr>
          <w:rFonts w:cs="Simplified Arabic"/>
          <w:snapToGrid w:val="0"/>
          <w:kern w:val="22"/>
          <w:sz w:val="24"/>
          <w:szCs w:val="24"/>
          <w:rtl/>
        </w:rPr>
        <w:t xml:space="preserve"> لتوفير الضمان المالي </w:t>
      </w:r>
      <w:r w:rsidR="00C63B42" w:rsidRPr="00C63B42">
        <w:rPr>
          <w:rFonts w:cs="Simplified Arabic" w:hint="cs"/>
          <w:snapToGrid w:val="0"/>
          <w:kern w:val="22"/>
          <w:sz w:val="24"/>
          <w:szCs w:val="24"/>
          <w:rtl/>
        </w:rPr>
        <w:t>لتغطية الضرر</w:t>
      </w:r>
      <w:r w:rsidR="00C63B42" w:rsidRPr="00C63B42">
        <w:rPr>
          <w:rFonts w:cs="Simplified Arabic"/>
          <w:snapToGrid w:val="0"/>
          <w:kern w:val="22"/>
          <w:sz w:val="24"/>
          <w:szCs w:val="24"/>
          <w:rtl/>
        </w:rPr>
        <w:t xml:space="preserve"> الناجم عن الكائنات الحية المحورة</w:t>
      </w:r>
      <w:r w:rsidRPr="00C63B42">
        <w:rPr>
          <w:rFonts w:ascii="Simplified Arabic" w:hAnsi="Simplified Arabic" w:cs="Simplified Arabic"/>
          <w:sz w:val="24"/>
          <w:szCs w:val="24"/>
          <w:rtl/>
        </w:rPr>
        <w:t>، و</w:t>
      </w:r>
      <w:r w:rsidR="00D67001">
        <w:rPr>
          <w:rFonts w:ascii="Simplified Arabic" w:hAnsi="Simplified Arabic" w:cs="Simplified Arabic" w:hint="cs"/>
          <w:sz w:val="24"/>
          <w:szCs w:val="24"/>
          <w:rtl/>
        </w:rPr>
        <w:t>لا سيما</w:t>
      </w:r>
      <w:r w:rsidRPr="00C63B42">
        <w:rPr>
          <w:rFonts w:ascii="Simplified Arabic" w:hAnsi="Simplified Arabic" w:cs="Simplified Arabic"/>
          <w:sz w:val="24"/>
          <w:szCs w:val="24"/>
          <w:rtl/>
        </w:rPr>
        <w:t xml:space="preserve"> </w:t>
      </w:r>
      <w:r w:rsidR="00C6196B">
        <w:rPr>
          <w:rFonts w:ascii="Simplified Arabic" w:hAnsi="Simplified Arabic" w:cs="Simplified Arabic" w:hint="cs"/>
          <w:sz w:val="24"/>
          <w:szCs w:val="24"/>
          <w:rtl/>
        </w:rPr>
        <w:t>إذا كانت</w:t>
      </w:r>
      <w:r w:rsidRPr="00C63B42">
        <w:rPr>
          <w:rFonts w:ascii="Simplified Arabic" w:hAnsi="Simplified Arabic" w:cs="Simplified Arabic"/>
          <w:sz w:val="24"/>
          <w:szCs w:val="24"/>
          <w:rtl/>
        </w:rPr>
        <w:t xml:space="preserve"> </w:t>
      </w:r>
      <w:r w:rsidR="00C6196B">
        <w:rPr>
          <w:rFonts w:ascii="Simplified Arabic" w:hAnsi="Simplified Arabic" w:cs="Simplified Arabic" w:hint="cs"/>
          <w:sz w:val="24"/>
          <w:szCs w:val="24"/>
          <w:rtl/>
        </w:rPr>
        <w:t xml:space="preserve">الأطراف قد </w:t>
      </w:r>
      <w:r w:rsidRPr="00C63B42">
        <w:rPr>
          <w:rFonts w:ascii="Simplified Arabic" w:hAnsi="Simplified Arabic" w:cs="Simplified Arabic"/>
          <w:sz w:val="24"/>
          <w:szCs w:val="24"/>
          <w:rtl/>
        </w:rPr>
        <w:t>أبلغ</w:t>
      </w:r>
      <w:r w:rsidR="00C6196B">
        <w:rPr>
          <w:rFonts w:ascii="Simplified Arabic" w:hAnsi="Simplified Arabic" w:cs="Simplified Arabic" w:hint="cs"/>
          <w:sz w:val="24"/>
          <w:szCs w:val="24"/>
          <w:rtl/>
        </w:rPr>
        <w:t>ت</w:t>
      </w:r>
      <w:r w:rsidRPr="00C63B42">
        <w:rPr>
          <w:rFonts w:ascii="Simplified Arabic" w:hAnsi="Simplified Arabic" w:cs="Simplified Arabic"/>
          <w:sz w:val="24"/>
          <w:szCs w:val="24"/>
          <w:rtl/>
        </w:rPr>
        <w:t xml:space="preserve"> عن </w:t>
      </w:r>
      <w:r w:rsidR="00C6196B">
        <w:rPr>
          <w:rFonts w:ascii="Simplified Arabic" w:hAnsi="Simplified Arabic" w:cs="Simplified Arabic" w:hint="cs"/>
          <w:sz w:val="24"/>
          <w:szCs w:val="24"/>
          <w:rtl/>
        </w:rPr>
        <w:t>اتخاذ</w:t>
      </w:r>
      <w:r w:rsidRPr="00C63B42">
        <w:rPr>
          <w:rFonts w:ascii="Simplified Arabic" w:hAnsi="Simplified Arabic" w:cs="Simplified Arabic"/>
          <w:sz w:val="24"/>
          <w:szCs w:val="24"/>
          <w:rtl/>
        </w:rPr>
        <w:t xml:space="preserve"> هذه التدابير في تقاريره</w:t>
      </w:r>
      <w:r w:rsidR="00C6196B">
        <w:rPr>
          <w:rFonts w:ascii="Simplified Arabic" w:hAnsi="Simplified Arabic" w:cs="Simplified Arabic" w:hint="cs"/>
          <w:sz w:val="24"/>
          <w:szCs w:val="24"/>
          <w:rtl/>
        </w:rPr>
        <w:t>ا</w:t>
      </w:r>
      <w:r w:rsidRPr="00C63B42">
        <w:rPr>
          <w:rFonts w:ascii="Simplified Arabic" w:hAnsi="Simplified Arabic" w:cs="Simplified Arabic"/>
          <w:sz w:val="24"/>
          <w:szCs w:val="24"/>
          <w:rtl/>
        </w:rPr>
        <w:t xml:space="preserve"> الوطنية الرابعة.</w:t>
      </w:r>
    </w:p>
    <w:p w14:paraId="3081A002" w14:textId="5F6FC825" w:rsidR="00BE0293" w:rsidRDefault="00BE0293" w:rsidP="00BE0293">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lastRenderedPageBreak/>
        <w:t>8</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4D0E86">
        <w:rPr>
          <w:rFonts w:ascii="Simplified Arabic" w:hAnsi="Simplified Arabic" w:cs="Simplified Arabic"/>
          <w:sz w:val="24"/>
          <w:szCs w:val="24"/>
          <w:rtl/>
        </w:rPr>
        <w:t xml:space="preserve">وردت </w:t>
      </w:r>
      <w:r w:rsidRPr="00C63B42">
        <w:rPr>
          <w:rFonts w:ascii="Simplified Arabic" w:hAnsi="Simplified Arabic" w:cs="Simplified Arabic"/>
          <w:sz w:val="24"/>
          <w:szCs w:val="24"/>
          <w:rtl/>
        </w:rPr>
        <w:t xml:space="preserve">معلومات </w:t>
      </w:r>
      <w:r w:rsidRPr="004D0E86">
        <w:rPr>
          <w:rFonts w:ascii="Simplified Arabic" w:hAnsi="Simplified Arabic" w:cs="Simplified Arabic"/>
          <w:sz w:val="24"/>
          <w:szCs w:val="24"/>
          <w:rtl/>
        </w:rPr>
        <w:t>من ثلاثة أطراف في البروتوكول التكميلي.</w:t>
      </w:r>
      <w:r>
        <w:rPr>
          <w:rStyle w:val="FootnoteReference"/>
          <w:rFonts w:ascii="Simplified Arabic" w:hAnsi="Simplified Arabic" w:cs="Simplified Arabic"/>
          <w:sz w:val="24"/>
          <w:szCs w:val="24"/>
          <w:rtl/>
        </w:rPr>
        <w:footnoteReference w:id="4"/>
      </w:r>
      <w:r w:rsidRPr="004D0E86">
        <w:rPr>
          <w:rFonts w:ascii="Simplified Arabic" w:hAnsi="Simplified Arabic" w:cs="Simplified Arabic"/>
          <w:sz w:val="24"/>
          <w:szCs w:val="24"/>
          <w:rtl/>
        </w:rPr>
        <w:t xml:space="preserve"> ويرد أدناه لمحة عامة عن المعلومات ال</w:t>
      </w:r>
      <w:r w:rsidR="00E900AB">
        <w:rPr>
          <w:rFonts w:ascii="Simplified Arabic" w:hAnsi="Simplified Arabic" w:cs="Simplified Arabic" w:hint="cs"/>
          <w:sz w:val="24"/>
          <w:szCs w:val="24"/>
          <w:rtl/>
        </w:rPr>
        <w:t xml:space="preserve">تي </w:t>
      </w:r>
      <w:r w:rsidRPr="004D0E86">
        <w:rPr>
          <w:rFonts w:ascii="Simplified Arabic" w:hAnsi="Simplified Arabic" w:cs="Simplified Arabic"/>
          <w:sz w:val="24"/>
          <w:szCs w:val="24"/>
          <w:rtl/>
        </w:rPr>
        <w:t>ورد</w:t>
      </w:r>
      <w:r w:rsidR="00E900AB">
        <w:rPr>
          <w:rFonts w:ascii="Simplified Arabic" w:hAnsi="Simplified Arabic" w:cs="Simplified Arabic" w:hint="cs"/>
          <w:sz w:val="24"/>
          <w:szCs w:val="24"/>
          <w:rtl/>
        </w:rPr>
        <w:t xml:space="preserve">ت في هذا </w:t>
      </w:r>
      <w:r w:rsidR="00D86537">
        <w:rPr>
          <w:rFonts w:ascii="Simplified Arabic" w:hAnsi="Simplified Arabic" w:cs="Simplified Arabic" w:hint="cs"/>
          <w:sz w:val="24"/>
          <w:szCs w:val="24"/>
          <w:rtl/>
        </w:rPr>
        <w:t>الصدد</w:t>
      </w:r>
      <w:r w:rsidRPr="004D0E86">
        <w:rPr>
          <w:rFonts w:ascii="Simplified Arabic" w:hAnsi="Simplified Arabic" w:cs="Simplified Arabic"/>
          <w:sz w:val="24"/>
          <w:szCs w:val="24"/>
          <w:rtl/>
        </w:rPr>
        <w:t>.</w:t>
      </w:r>
    </w:p>
    <w:p w14:paraId="584C7844" w14:textId="6D76321A" w:rsidR="00E900AB" w:rsidRDefault="00E900AB" w:rsidP="00E900AB">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t>9</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D0E86">
        <w:rPr>
          <w:rFonts w:ascii="Simplified Arabic" w:hAnsi="Simplified Arabic" w:cs="Simplified Arabic"/>
          <w:sz w:val="24"/>
          <w:szCs w:val="24"/>
          <w:rtl/>
        </w:rPr>
        <w:t>أوضح أحد الأطراف أنه</w:t>
      </w:r>
      <w:r w:rsidR="002E492A">
        <w:rPr>
          <w:rFonts w:ascii="Simplified Arabic" w:hAnsi="Simplified Arabic" w:cs="Simplified Arabic" w:hint="cs"/>
          <w:sz w:val="24"/>
          <w:szCs w:val="24"/>
          <w:rtl/>
        </w:rPr>
        <w:t xml:space="preserve"> أدخل</w:t>
      </w:r>
      <w:r>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بموجب تشريعاته الوطنية، قواعد</w:t>
      </w:r>
      <w:r w:rsidR="009C2778">
        <w:rPr>
          <w:rFonts w:ascii="Simplified Arabic" w:hAnsi="Simplified Arabic" w:cs="Simplified Arabic" w:hint="cs"/>
          <w:sz w:val="24"/>
          <w:szCs w:val="24"/>
          <w:rtl/>
        </w:rPr>
        <w:t xml:space="preserve"> جديدة</w:t>
      </w:r>
      <w:r w:rsidRPr="004D0E86">
        <w:rPr>
          <w:rFonts w:ascii="Simplified Arabic" w:hAnsi="Simplified Arabic" w:cs="Simplified Arabic"/>
          <w:sz w:val="24"/>
          <w:szCs w:val="24"/>
          <w:rtl/>
        </w:rPr>
        <w:t xml:space="preserve"> لتوفير </w:t>
      </w:r>
      <w:r w:rsidR="009C2778">
        <w:rPr>
          <w:rFonts w:ascii="Simplified Arabic" w:hAnsi="Simplified Arabic" w:cs="Simplified Arabic" w:hint="cs"/>
          <w:sz w:val="24"/>
          <w:szCs w:val="24"/>
          <w:rtl/>
        </w:rPr>
        <w:t>ال</w:t>
      </w:r>
      <w:r w:rsidRPr="004D0E86">
        <w:rPr>
          <w:rFonts w:ascii="Simplified Arabic" w:hAnsi="Simplified Arabic" w:cs="Simplified Arabic"/>
          <w:sz w:val="24"/>
          <w:szCs w:val="24"/>
          <w:rtl/>
        </w:rPr>
        <w:t xml:space="preserve">تعويض </w:t>
      </w:r>
      <w:r w:rsidR="009C2778">
        <w:rPr>
          <w:rFonts w:ascii="Simplified Arabic" w:hAnsi="Simplified Arabic" w:cs="Simplified Arabic" w:hint="cs"/>
          <w:sz w:val="24"/>
          <w:szCs w:val="24"/>
          <w:rtl/>
        </w:rPr>
        <w:t>ال</w:t>
      </w:r>
      <w:r w:rsidRPr="004D0E86">
        <w:rPr>
          <w:rFonts w:ascii="Simplified Arabic" w:hAnsi="Simplified Arabic" w:cs="Simplified Arabic"/>
          <w:sz w:val="24"/>
          <w:szCs w:val="24"/>
          <w:rtl/>
        </w:rPr>
        <w:t xml:space="preserve">مالي عن الضرر الناجم عن الوجود غير المقصود </w:t>
      </w:r>
      <w:r w:rsidR="00124409">
        <w:rPr>
          <w:rFonts w:ascii="Simplified Arabic" w:hAnsi="Simplified Arabic" w:cs="Simplified Arabic" w:hint="cs"/>
          <w:sz w:val="24"/>
          <w:szCs w:val="24"/>
          <w:rtl/>
        </w:rPr>
        <w:t>ل</w:t>
      </w:r>
      <w:r w:rsidR="002A54DB">
        <w:rPr>
          <w:rFonts w:ascii="Simplified Arabic" w:hAnsi="Simplified Arabic" w:cs="Simplified Arabic" w:hint="cs"/>
          <w:sz w:val="24"/>
          <w:szCs w:val="24"/>
          <w:rtl/>
        </w:rPr>
        <w:t>ل</w:t>
      </w:r>
      <w:r w:rsidRPr="004D0E86">
        <w:rPr>
          <w:rFonts w:ascii="Simplified Arabic" w:hAnsi="Simplified Arabic" w:cs="Simplified Arabic"/>
          <w:sz w:val="24"/>
          <w:szCs w:val="24"/>
          <w:rtl/>
        </w:rPr>
        <w:t xml:space="preserve">مواد أو </w:t>
      </w:r>
      <w:r w:rsidR="002A54DB">
        <w:rPr>
          <w:rFonts w:ascii="Simplified Arabic" w:hAnsi="Simplified Arabic" w:cs="Simplified Arabic" w:hint="cs"/>
          <w:sz w:val="24"/>
          <w:szCs w:val="24"/>
          <w:rtl/>
        </w:rPr>
        <w:t>ال</w:t>
      </w:r>
      <w:r w:rsidRPr="004D0E86">
        <w:rPr>
          <w:rFonts w:ascii="Simplified Arabic" w:hAnsi="Simplified Arabic" w:cs="Simplified Arabic"/>
          <w:sz w:val="24"/>
          <w:szCs w:val="24"/>
          <w:rtl/>
        </w:rPr>
        <w:t xml:space="preserve">كائنات </w:t>
      </w:r>
      <w:r w:rsidR="002A54DB">
        <w:rPr>
          <w:rFonts w:ascii="Simplified Arabic" w:hAnsi="Simplified Arabic" w:cs="Simplified Arabic" w:hint="cs"/>
          <w:sz w:val="24"/>
          <w:szCs w:val="24"/>
          <w:rtl/>
        </w:rPr>
        <w:t>ال</w:t>
      </w:r>
      <w:r w:rsidRPr="004D0E86">
        <w:rPr>
          <w:rFonts w:ascii="Simplified Arabic" w:hAnsi="Simplified Arabic" w:cs="Simplified Arabic"/>
          <w:sz w:val="24"/>
          <w:szCs w:val="24"/>
          <w:rtl/>
        </w:rPr>
        <w:t>م</w:t>
      </w:r>
      <w:r w:rsidR="002A54DB">
        <w:rPr>
          <w:rFonts w:ascii="Simplified Arabic" w:hAnsi="Simplified Arabic" w:cs="Simplified Arabic" w:hint="cs"/>
          <w:sz w:val="24"/>
          <w:szCs w:val="24"/>
          <w:rtl/>
        </w:rPr>
        <w:t>حور</w:t>
      </w:r>
      <w:r w:rsidRPr="004D0E86">
        <w:rPr>
          <w:rFonts w:ascii="Simplified Arabic" w:hAnsi="Simplified Arabic" w:cs="Simplified Arabic"/>
          <w:sz w:val="24"/>
          <w:szCs w:val="24"/>
          <w:rtl/>
        </w:rPr>
        <w:t xml:space="preserve">ة </w:t>
      </w:r>
      <w:r w:rsidR="002018C5" w:rsidRPr="004D0E86">
        <w:rPr>
          <w:rFonts w:ascii="Simplified Arabic" w:hAnsi="Simplified Arabic" w:cs="Simplified Arabic"/>
          <w:sz w:val="24"/>
          <w:szCs w:val="24"/>
          <w:rtl/>
        </w:rPr>
        <w:t>وراث</w:t>
      </w:r>
      <w:r w:rsidRPr="004D0E86">
        <w:rPr>
          <w:rFonts w:ascii="Simplified Arabic" w:hAnsi="Simplified Arabic" w:cs="Simplified Arabic"/>
          <w:sz w:val="24"/>
          <w:szCs w:val="24"/>
          <w:rtl/>
        </w:rPr>
        <w:t>يا في المحاصيل التقليدية أو العضوية.</w:t>
      </w:r>
      <w:r w:rsidR="002018C5">
        <w:rPr>
          <w:rFonts w:ascii="Simplified Arabic" w:hAnsi="Simplified Arabic" w:cs="Simplified Arabic" w:hint="cs"/>
          <w:sz w:val="24"/>
          <w:szCs w:val="24"/>
          <w:rtl/>
        </w:rPr>
        <w:t xml:space="preserve"> </w:t>
      </w:r>
      <w:r w:rsidR="002018C5" w:rsidRPr="004D0E86">
        <w:rPr>
          <w:rFonts w:ascii="Simplified Arabic" w:hAnsi="Simplified Arabic" w:cs="Simplified Arabic"/>
          <w:sz w:val="24"/>
          <w:szCs w:val="24"/>
          <w:rtl/>
        </w:rPr>
        <w:t>وحدد</w:t>
      </w:r>
      <w:r w:rsidR="002018C5">
        <w:rPr>
          <w:rFonts w:ascii="Simplified Arabic" w:hAnsi="Simplified Arabic" w:cs="Simplified Arabic" w:hint="cs"/>
          <w:sz w:val="24"/>
          <w:szCs w:val="24"/>
          <w:rtl/>
        </w:rPr>
        <w:t>ت هذه</w:t>
      </w:r>
      <w:r w:rsidR="002018C5" w:rsidRPr="004D0E86">
        <w:rPr>
          <w:rFonts w:ascii="Simplified Arabic" w:hAnsi="Simplified Arabic" w:cs="Simplified Arabic"/>
          <w:sz w:val="24"/>
          <w:szCs w:val="24"/>
          <w:rtl/>
        </w:rPr>
        <w:t xml:space="preserve"> ال</w:t>
      </w:r>
      <w:r w:rsidR="002018C5">
        <w:rPr>
          <w:rFonts w:ascii="Simplified Arabic" w:hAnsi="Simplified Arabic" w:cs="Simplified Arabic" w:hint="cs"/>
          <w:sz w:val="24"/>
          <w:szCs w:val="24"/>
          <w:rtl/>
        </w:rPr>
        <w:t>قواعد</w:t>
      </w:r>
      <w:r w:rsidR="002018C5" w:rsidRPr="004D0E86">
        <w:rPr>
          <w:rFonts w:ascii="Simplified Arabic" w:hAnsi="Simplified Arabic" w:cs="Simplified Arabic"/>
          <w:sz w:val="24"/>
          <w:szCs w:val="24"/>
          <w:rtl/>
        </w:rPr>
        <w:t xml:space="preserve"> الشروط التي تؤدي إلى التعويض المالي، و</w:t>
      </w:r>
      <w:r w:rsidR="00A04DDE">
        <w:rPr>
          <w:rFonts w:ascii="Simplified Arabic" w:hAnsi="Simplified Arabic" w:cs="Simplified Arabic" w:hint="cs"/>
          <w:sz w:val="24"/>
          <w:szCs w:val="24"/>
          <w:rtl/>
        </w:rPr>
        <w:t>بين</w:t>
      </w:r>
      <w:r w:rsidR="002018C5">
        <w:rPr>
          <w:rFonts w:ascii="Simplified Arabic" w:hAnsi="Simplified Arabic" w:cs="Simplified Arabic" w:hint="cs"/>
          <w:sz w:val="24"/>
          <w:szCs w:val="24"/>
          <w:rtl/>
        </w:rPr>
        <w:t>ت</w:t>
      </w:r>
      <w:r w:rsidR="002018C5" w:rsidRPr="004D0E86">
        <w:rPr>
          <w:rFonts w:ascii="Simplified Arabic" w:hAnsi="Simplified Arabic" w:cs="Simplified Arabic"/>
          <w:sz w:val="24"/>
          <w:szCs w:val="24"/>
          <w:rtl/>
        </w:rPr>
        <w:t xml:space="preserve"> عملية تقديم</w:t>
      </w:r>
      <w:r w:rsidR="002018C5">
        <w:rPr>
          <w:rFonts w:ascii="Simplified Arabic" w:hAnsi="Simplified Arabic" w:cs="Simplified Arabic" w:hint="cs"/>
          <w:sz w:val="24"/>
          <w:szCs w:val="24"/>
          <w:rtl/>
        </w:rPr>
        <w:t xml:space="preserve"> طلبات</w:t>
      </w:r>
      <w:r w:rsidR="002018C5" w:rsidRPr="004D0E86">
        <w:rPr>
          <w:rFonts w:ascii="Simplified Arabic" w:hAnsi="Simplified Arabic" w:cs="Simplified Arabic"/>
          <w:sz w:val="24"/>
          <w:szCs w:val="24"/>
          <w:rtl/>
        </w:rPr>
        <w:t xml:space="preserve"> التعويض، و</w:t>
      </w:r>
      <w:r w:rsidR="003B24F4">
        <w:rPr>
          <w:rFonts w:ascii="Simplified Arabic" w:hAnsi="Simplified Arabic" w:cs="Simplified Arabic" w:hint="cs"/>
          <w:sz w:val="24"/>
          <w:szCs w:val="24"/>
          <w:rtl/>
        </w:rPr>
        <w:t>حددت</w:t>
      </w:r>
      <w:r w:rsidR="002018C5" w:rsidRPr="004D0E86">
        <w:rPr>
          <w:rFonts w:ascii="Simplified Arabic" w:hAnsi="Simplified Arabic" w:cs="Simplified Arabic"/>
          <w:sz w:val="24"/>
          <w:szCs w:val="24"/>
          <w:rtl/>
        </w:rPr>
        <w:t xml:space="preserve"> الأساس</w:t>
      </w:r>
      <w:r w:rsidR="003B24F4">
        <w:rPr>
          <w:rFonts w:ascii="Simplified Arabic" w:hAnsi="Simplified Arabic" w:cs="Simplified Arabic" w:hint="cs"/>
          <w:sz w:val="24"/>
          <w:szCs w:val="24"/>
          <w:rtl/>
        </w:rPr>
        <w:t xml:space="preserve"> المستخدم</w:t>
      </w:r>
      <w:r w:rsidR="002018C5" w:rsidRPr="004D0E86">
        <w:rPr>
          <w:rFonts w:ascii="Simplified Arabic" w:hAnsi="Simplified Arabic" w:cs="Simplified Arabic"/>
          <w:sz w:val="24"/>
          <w:szCs w:val="24"/>
          <w:rtl/>
        </w:rPr>
        <w:t xml:space="preserve"> لحساب مبلغ التعويض. وأوضح </w:t>
      </w:r>
      <w:r w:rsidR="00A04DDE">
        <w:rPr>
          <w:rFonts w:ascii="Simplified Arabic" w:hAnsi="Simplified Arabic" w:cs="Simplified Arabic" w:hint="cs"/>
          <w:sz w:val="24"/>
          <w:szCs w:val="24"/>
          <w:rtl/>
        </w:rPr>
        <w:t xml:space="preserve">هذا </w:t>
      </w:r>
      <w:r w:rsidR="002018C5" w:rsidRPr="004D0E86">
        <w:rPr>
          <w:rFonts w:ascii="Simplified Arabic" w:hAnsi="Simplified Arabic" w:cs="Simplified Arabic"/>
          <w:sz w:val="24"/>
          <w:szCs w:val="24"/>
          <w:rtl/>
        </w:rPr>
        <w:t>الطرف أن</w:t>
      </w:r>
      <w:r w:rsidR="00A04DDE">
        <w:rPr>
          <w:rFonts w:ascii="Simplified Arabic" w:hAnsi="Simplified Arabic" w:cs="Simplified Arabic" w:hint="cs"/>
          <w:sz w:val="24"/>
          <w:szCs w:val="24"/>
          <w:rtl/>
        </w:rPr>
        <w:t>ه يتم تحصيل</w:t>
      </w:r>
      <w:r w:rsidR="002018C5" w:rsidRPr="004D0E86">
        <w:rPr>
          <w:rFonts w:ascii="Simplified Arabic" w:hAnsi="Simplified Arabic" w:cs="Simplified Arabic"/>
          <w:sz w:val="24"/>
          <w:szCs w:val="24"/>
          <w:rtl/>
        </w:rPr>
        <w:t xml:space="preserve"> الموارد المالية لنظام التعويض</w:t>
      </w:r>
      <w:r w:rsidR="003B24F4">
        <w:rPr>
          <w:rFonts w:ascii="Simplified Arabic" w:hAnsi="Simplified Arabic" w:cs="Simplified Arabic" w:hint="cs"/>
          <w:sz w:val="24"/>
          <w:szCs w:val="24"/>
          <w:rtl/>
        </w:rPr>
        <w:t>ات</w:t>
      </w:r>
      <w:r w:rsidR="002018C5" w:rsidRPr="004D0E86">
        <w:rPr>
          <w:rFonts w:ascii="Simplified Arabic" w:hAnsi="Simplified Arabic" w:cs="Simplified Arabic"/>
          <w:sz w:val="24"/>
          <w:szCs w:val="24"/>
          <w:rtl/>
        </w:rPr>
        <w:t xml:space="preserve"> من مصدرين. </w:t>
      </w:r>
      <w:r w:rsidR="00A04DDE">
        <w:rPr>
          <w:rFonts w:ascii="Simplified Arabic" w:hAnsi="Simplified Arabic" w:cs="Simplified Arabic" w:hint="cs"/>
          <w:sz w:val="24"/>
          <w:szCs w:val="24"/>
          <w:rtl/>
        </w:rPr>
        <w:t xml:space="preserve">إذ </w:t>
      </w:r>
      <w:r w:rsidR="002018C5" w:rsidRPr="004D0E86">
        <w:rPr>
          <w:rFonts w:ascii="Simplified Arabic" w:hAnsi="Simplified Arabic" w:cs="Simplified Arabic"/>
          <w:sz w:val="24"/>
          <w:szCs w:val="24"/>
          <w:rtl/>
        </w:rPr>
        <w:t>يدفع المنتجون ما يعادل بالعملة المحلية حوالي 14 دولارا أمريكيا سنويا لكل هكتار مزروع بمحصول م</w:t>
      </w:r>
      <w:r w:rsidR="004F652C">
        <w:rPr>
          <w:rFonts w:ascii="Simplified Arabic" w:hAnsi="Simplified Arabic" w:cs="Simplified Arabic" w:hint="cs"/>
          <w:sz w:val="24"/>
          <w:szCs w:val="24"/>
          <w:rtl/>
        </w:rPr>
        <w:t>حور</w:t>
      </w:r>
      <w:r w:rsidR="002018C5" w:rsidRPr="004D0E86">
        <w:rPr>
          <w:rFonts w:ascii="Simplified Arabic" w:hAnsi="Simplified Arabic" w:cs="Simplified Arabic"/>
          <w:sz w:val="24"/>
          <w:szCs w:val="24"/>
          <w:rtl/>
        </w:rPr>
        <w:t xml:space="preserve"> وراثيا.</w:t>
      </w:r>
      <w:r w:rsidR="004F652C">
        <w:rPr>
          <w:rFonts w:ascii="Simplified Arabic" w:hAnsi="Simplified Arabic" w:cs="Simplified Arabic" w:hint="cs"/>
          <w:sz w:val="24"/>
          <w:szCs w:val="24"/>
          <w:rtl/>
        </w:rPr>
        <w:t xml:space="preserve"> و</w:t>
      </w:r>
      <w:r w:rsidR="004F652C" w:rsidRPr="004D0E86">
        <w:rPr>
          <w:rFonts w:ascii="Simplified Arabic" w:hAnsi="Simplified Arabic" w:cs="Simplified Arabic"/>
          <w:sz w:val="24"/>
          <w:szCs w:val="24"/>
          <w:rtl/>
        </w:rPr>
        <w:t xml:space="preserve">بالإضافة إلى ذلك، </w:t>
      </w:r>
      <w:r w:rsidR="004F652C">
        <w:rPr>
          <w:rFonts w:ascii="Simplified Arabic" w:hAnsi="Simplified Arabic" w:cs="Simplified Arabic" w:hint="cs"/>
          <w:sz w:val="24"/>
          <w:szCs w:val="24"/>
          <w:rtl/>
        </w:rPr>
        <w:t>ت</w:t>
      </w:r>
      <w:r w:rsidR="004F652C" w:rsidRPr="004D0E86">
        <w:rPr>
          <w:rFonts w:ascii="Simplified Arabic" w:hAnsi="Simplified Arabic" w:cs="Simplified Arabic"/>
          <w:sz w:val="24"/>
          <w:szCs w:val="24"/>
          <w:rtl/>
        </w:rPr>
        <w:t xml:space="preserve">قدم الدولة الموارد من خلال بند </w:t>
      </w:r>
      <w:r w:rsidR="004F652C">
        <w:rPr>
          <w:rFonts w:ascii="Simplified Arabic" w:hAnsi="Simplified Arabic" w:cs="Simplified Arabic" w:hint="cs"/>
          <w:sz w:val="24"/>
          <w:szCs w:val="24"/>
          <w:rtl/>
        </w:rPr>
        <w:t>يتعلق</w:t>
      </w:r>
      <w:r w:rsidR="004F652C" w:rsidRPr="004D0E86">
        <w:rPr>
          <w:rFonts w:ascii="Simplified Arabic" w:hAnsi="Simplified Arabic" w:cs="Simplified Arabic"/>
          <w:sz w:val="24"/>
          <w:szCs w:val="24"/>
          <w:rtl/>
        </w:rPr>
        <w:t xml:space="preserve"> </w:t>
      </w:r>
      <w:r w:rsidR="004F652C">
        <w:rPr>
          <w:rFonts w:ascii="Simplified Arabic" w:hAnsi="Simplified Arabic" w:cs="Simplified Arabic" w:hint="cs"/>
          <w:sz w:val="24"/>
          <w:szCs w:val="24"/>
          <w:rtl/>
        </w:rPr>
        <w:t>ب</w:t>
      </w:r>
      <w:r w:rsidR="004F652C" w:rsidRPr="004D0E86">
        <w:rPr>
          <w:rFonts w:ascii="Simplified Arabic" w:hAnsi="Simplified Arabic" w:cs="Simplified Arabic"/>
          <w:sz w:val="24"/>
          <w:szCs w:val="24"/>
          <w:rtl/>
        </w:rPr>
        <w:t xml:space="preserve">الميزانية في قانون المالية. وأشار الطرف إلى أن نظام </w:t>
      </w:r>
      <w:r w:rsidR="000B74FB" w:rsidRPr="004D0E86">
        <w:rPr>
          <w:rFonts w:ascii="Simplified Arabic" w:hAnsi="Simplified Arabic" w:cs="Simplified Arabic"/>
          <w:sz w:val="24"/>
          <w:szCs w:val="24"/>
          <w:rtl/>
        </w:rPr>
        <w:t>التعويض</w:t>
      </w:r>
      <w:r w:rsidR="000B74FB">
        <w:rPr>
          <w:rFonts w:ascii="Simplified Arabic" w:hAnsi="Simplified Arabic" w:cs="Simplified Arabic" w:hint="cs"/>
          <w:sz w:val="24"/>
          <w:szCs w:val="24"/>
          <w:rtl/>
        </w:rPr>
        <w:t>ات</w:t>
      </w:r>
      <w:r w:rsidR="000B74FB" w:rsidRPr="004D0E86">
        <w:rPr>
          <w:rFonts w:ascii="Simplified Arabic" w:hAnsi="Simplified Arabic" w:cs="Simplified Arabic"/>
          <w:sz w:val="24"/>
          <w:szCs w:val="24"/>
          <w:rtl/>
        </w:rPr>
        <w:t xml:space="preserve"> </w:t>
      </w:r>
      <w:r w:rsidR="004F652C" w:rsidRPr="004D0E86">
        <w:rPr>
          <w:rFonts w:ascii="Simplified Arabic" w:hAnsi="Simplified Arabic" w:cs="Simplified Arabic"/>
          <w:sz w:val="24"/>
          <w:szCs w:val="24"/>
          <w:rtl/>
        </w:rPr>
        <w:t>لم</w:t>
      </w:r>
      <w:r w:rsidR="000B74FB">
        <w:rPr>
          <w:rFonts w:ascii="Simplified Arabic" w:hAnsi="Simplified Arabic" w:cs="Simplified Arabic" w:hint="cs"/>
          <w:sz w:val="24"/>
          <w:szCs w:val="24"/>
          <w:rtl/>
        </w:rPr>
        <w:t xml:space="preserve"> </w:t>
      </w:r>
      <w:r w:rsidR="00A04DDE">
        <w:rPr>
          <w:rFonts w:ascii="Simplified Arabic" w:hAnsi="Simplified Arabic" w:cs="Simplified Arabic" w:hint="cs"/>
          <w:sz w:val="24"/>
          <w:szCs w:val="24"/>
          <w:rtl/>
        </w:rPr>
        <w:t>يطلب</w:t>
      </w:r>
      <w:r w:rsidR="004F652C" w:rsidRPr="004D0E86">
        <w:rPr>
          <w:rFonts w:ascii="Simplified Arabic" w:hAnsi="Simplified Arabic" w:cs="Simplified Arabic"/>
          <w:sz w:val="24"/>
          <w:szCs w:val="24"/>
          <w:rtl/>
        </w:rPr>
        <w:t xml:space="preserve"> </w:t>
      </w:r>
      <w:r w:rsidR="000B74FB">
        <w:rPr>
          <w:rFonts w:ascii="Simplified Arabic" w:hAnsi="Simplified Arabic" w:cs="Simplified Arabic" w:hint="cs"/>
          <w:sz w:val="24"/>
          <w:szCs w:val="24"/>
          <w:rtl/>
        </w:rPr>
        <w:t>تسديد</w:t>
      </w:r>
      <w:r w:rsidR="004F652C" w:rsidRPr="004D0E86">
        <w:rPr>
          <w:rFonts w:ascii="Simplified Arabic" w:hAnsi="Simplified Arabic" w:cs="Simplified Arabic"/>
          <w:sz w:val="24"/>
          <w:szCs w:val="24"/>
          <w:rtl/>
        </w:rPr>
        <w:t xml:space="preserve"> أي مدفوعات حتى الآن، </w:t>
      </w:r>
      <w:r w:rsidR="000B74FB">
        <w:rPr>
          <w:rFonts w:ascii="Simplified Arabic" w:hAnsi="Simplified Arabic" w:cs="Simplified Arabic" w:hint="cs"/>
          <w:sz w:val="24"/>
          <w:szCs w:val="24"/>
          <w:rtl/>
        </w:rPr>
        <w:t>نظرا لعدم</w:t>
      </w:r>
      <w:r w:rsidR="004F652C" w:rsidRPr="004D0E86">
        <w:rPr>
          <w:rFonts w:ascii="Simplified Arabic" w:hAnsi="Simplified Arabic" w:cs="Simplified Arabic"/>
          <w:sz w:val="24"/>
          <w:szCs w:val="24"/>
          <w:rtl/>
        </w:rPr>
        <w:t xml:space="preserve"> زراعة أي محاصيل م</w:t>
      </w:r>
      <w:r w:rsidR="000B74FB">
        <w:rPr>
          <w:rFonts w:ascii="Simplified Arabic" w:hAnsi="Simplified Arabic" w:cs="Simplified Arabic" w:hint="cs"/>
          <w:sz w:val="24"/>
          <w:szCs w:val="24"/>
          <w:rtl/>
        </w:rPr>
        <w:t>حور</w:t>
      </w:r>
      <w:r w:rsidR="004F652C" w:rsidRPr="004D0E86">
        <w:rPr>
          <w:rFonts w:ascii="Simplified Arabic" w:hAnsi="Simplified Arabic" w:cs="Simplified Arabic"/>
          <w:sz w:val="24"/>
          <w:szCs w:val="24"/>
          <w:rtl/>
        </w:rPr>
        <w:t xml:space="preserve">ة وراثيا </w:t>
      </w:r>
      <w:r w:rsidR="000B74FB">
        <w:rPr>
          <w:rFonts w:ascii="Simplified Arabic" w:hAnsi="Simplified Arabic" w:cs="Simplified Arabic" w:hint="cs"/>
          <w:sz w:val="24"/>
          <w:szCs w:val="24"/>
          <w:rtl/>
        </w:rPr>
        <w:t xml:space="preserve">لأغراض </w:t>
      </w:r>
      <w:r w:rsidR="004F652C" w:rsidRPr="004D0E86">
        <w:rPr>
          <w:rFonts w:ascii="Simplified Arabic" w:hAnsi="Simplified Arabic" w:cs="Simplified Arabic"/>
          <w:sz w:val="24"/>
          <w:szCs w:val="24"/>
          <w:rtl/>
        </w:rPr>
        <w:t>تجاري</w:t>
      </w:r>
      <w:r w:rsidR="000B74FB">
        <w:rPr>
          <w:rFonts w:ascii="Simplified Arabic" w:hAnsi="Simplified Arabic" w:cs="Simplified Arabic" w:hint="cs"/>
          <w:sz w:val="24"/>
          <w:szCs w:val="24"/>
          <w:rtl/>
        </w:rPr>
        <w:t>ة</w:t>
      </w:r>
      <w:r w:rsidR="004F652C" w:rsidRPr="004D0E86">
        <w:rPr>
          <w:rFonts w:ascii="Simplified Arabic" w:hAnsi="Simplified Arabic" w:cs="Simplified Arabic"/>
          <w:sz w:val="24"/>
          <w:szCs w:val="24"/>
          <w:rtl/>
        </w:rPr>
        <w:t xml:space="preserve"> في البلاد.</w:t>
      </w:r>
    </w:p>
    <w:p w14:paraId="6A6CF665" w14:textId="41825933" w:rsidR="00BB687C" w:rsidRDefault="00BB687C" w:rsidP="00BB687C">
      <w:pPr>
        <w:pStyle w:val="CBDNormalNumber"/>
        <w:numPr>
          <w:ilvl w:val="0"/>
          <w:numId w:val="0"/>
        </w:numPr>
        <w:bidi/>
        <w:ind w:left="567"/>
        <w:rPr>
          <w:rtl/>
        </w:rPr>
      </w:pPr>
      <w:r w:rsidRPr="004D0E86">
        <w:rPr>
          <w:rFonts w:ascii="Simplified Arabic" w:hAnsi="Simplified Arabic" w:cs="Simplified Arabic"/>
          <w:sz w:val="24"/>
          <w:szCs w:val="24"/>
          <w:rtl/>
        </w:rPr>
        <w:t>10</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4D0E86">
        <w:rPr>
          <w:rFonts w:ascii="Simplified Arabic" w:hAnsi="Simplified Arabic" w:cs="Simplified Arabic"/>
          <w:sz w:val="24"/>
          <w:szCs w:val="24"/>
          <w:rtl/>
        </w:rPr>
        <w:t xml:space="preserve">أفاد طرفان أنهما اعتمدا على المستوى الوطني تدابير قانونية لتنفيذ </w:t>
      </w:r>
      <w:r w:rsidR="004923A1">
        <w:rPr>
          <w:rFonts w:ascii="Simplified Arabic" w:hAnsi="Simplified Arabic" w:cs="Simplified Arabic" w:hint="cs"/>
          <w:sz w:val="24"/>
          <w:szCs w:val="24"/>
          <w:rtl/>
        </w:rPr>
        <w:t xml:space="preserve">أمر </w:t>
      </w:r>
      <w:r w:rsidRPr="004D0E86">
        <w:rPr>
          <w:rFonts w:ascii="Simplified Arabic" w:hAnsi="Simplified Arabic" w:cs="Simplified Arabic"/>
          <w:sz w:val="24"/>
          <w:szCs w:val="24"/>
          <w:rtl/>
        </w:rPr>
        <w:t>توجيه</w:t>
      </w:r>
      <w:r w:rsidR="004923A1">
        <w:rPr>
          <w:rFonts w:ascii="Simplified Arabic" w:hAnsi="Simplified Arabic" w:cs="Simplified Arabic" w:hint="cs"/>
          <w:sz w:val="24"/>
          <w:szCs w:val="24"/>
          <w:rtl/>
        </w:rPr>
        <w:t>ي صادر عن</w:t>
      </w:r>
      <w:r w:rsidRPr="004D0E86">
        <w:rPr>
          <w:rFonts w:ascii="Simplified Arabic" w:hAnsi="Simplified Arabic" w:cs="Simplified Arabic"/>
          <w:sz w:val="24"/>
          <w:szCs w:val="24"/>
          <w:rtl/>
        </w:rPr>
        <w:t xml:space="preserve"> الاتحاد الأوروبي بشأن المسؤولية البيئية.</w:t>
      </w:r>
      <w:r w:rsidR="004923A1">
        <w:rPr>
          <w:rStyle w:val="FootnoteReference"/>
          <w:rFonts w:ascii="Simplified Arabic" w:hAnsi="Simplified Arabic" w:cs="Simplified Arabic"/>
          <w:sz w:val="24"/>
          <w:szCs w:val="24"/>
          <w:rtl/>
        </w:rPr>
        <w:footnoteReference w:id="5"/>
      </w:r>
    </w:p>
    <w:p w14:paraId="5DD6CF93" w14:textId="7E73C94C" w:rsidR="00CC547F" w:rsidRDefault="00CC547F" w:rsidP="00CC547F">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t>11</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و</w:t>
      </w:r>
      <w:r w:rsidRPr="004D0E86">
        <w:rPr>
          <w:rFonts w:ascii="Simplified Arabic" w:hAnsi="Simplified Arabic" w:cs="Simplified Arabic"/>
          <w:sz w:val="24"/>
          <w:szCs w:val="24"/>
          <w:rtl/>
        </w:rPr>
        <w:t xml:space="preserve">أفاد أحد هذين الطرفين </w:t>
      </w:r>
      <w:r w:rsidR="00AB0C27">
        <w:rPr>
          <w:rFonts w:ascii="Simplified Arabic" w:hAnsi="Simplified Arabic" w:cs="Simplified Arabic" w:hint="cs"/>
          <w:sz w:val="24"/>
          <w:szCs w:val="24"/>
          <w:rtl/>
        </w:rPr>
        <w:t>ب</w:t>
      </w:r>
      <w:r w:rsidRPr="004D0E86">
        <w:rPr>
          <w:rFonts w:ascii="Simplified Arabic" w:hAnsi="Simplified Arabic" w:cs="Simplified Arabic"/>
          <w:sz w:val="24"/>
          <w:szCs w:val="24"/>
          <w:rtl/>
        </w:rPr>
        <w:t>أنه</w:t>
      </w:r>
      <w:r w:rsidR="000752B3">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بموجب قانون حماية البيئة ال</w:t>
      </w:r>
      <w:r>
        <w:rPr>
          <w:rFonts w:ascii="Simplified Arabic" w:hAnsi="Simplified Arabic" w:cs="Simplified Arabic" w:hint="cs"/>
          <w:sz w:val="24"/>
          <w:szCs w:val="24"/>
          <w:rtl/>
        </w:rPr>
        <w:t>وطني</w:t>
      </w:r>
      <w:r w:rsidR="000752B3">
        <w:rPr>
          <w:rFonts w:ascii="Simplified Arabic" w:hAnsi="Simplified Arabic" w:cs="Simplified Arabic" w:hint="cs"/>
          <w:sz w:val="24"/>
          <w:szCs w:val="24"/>
          <w:rtl/>
        </w:rPr>
        <w:t>،</w:t>
      </w:r>
      <w:r w:rsidRPr="004D0E86">
        <w:rPr>
          <w:rFonts w:ascii="Simplified Arabic" w:hAnsi="Simplified Arabic" w:cs="Simplified Arabic"/>
          <w:sz w:val="24"/>
          <w:szCs w:val="24"/>
          <w:rtl/>
        </w:rPr>
        <w:t xml:space="preserve"> تُفر</w:t>
      </w:r>
      <w:r>
        <w:rPr>
          <w:rFonts w:ascii="Simplified Arabic" w:hAnsi="Simplified Arabic" w:cs="Simplified Arabic" w:hint="cs"/>
          <w:sz w:val="24"/>
          <w:szCs w:val="24"/>
          <w:rtl/>
        </w:rPr>
        <w:t>َ</w:t>
      </w:r>
      <w:r w:rsidRPr="004D0E86">
        <w:rPr>
          <w:rFonts w:ascii="Simplified Arabic" w:hAnsi="Simplified Arabic" w:cs="Simplified Arabic"/>
          <w:sz w:val="24"/>
          <w:szCs w:val="24"/>
          <w:rtl/>
        </w:rPr>
        <w:t>ض المسؤولية على "المل</w:t>
      </w:r>
      <w:r>
        <w:rPr>
          <w:rFonts w:ascii="Simplified Arabic" w:hAnsi="Simplified Arabic" w:cs="Simplified Arabic" w:hint="cs"/>
          <w:sz w:val="24"/>
          <w:szCs w:val="24"/>
          <w:rtl/>
        </w:rPr>
        <w:t>وّ</w:t>
      </w:r>
      <w:r w:rsidRPr="004D0E86">
        <w:rPr>
          <w:rFonts w:ascii="Simplified Arabic" w:hAnsi="Simplified Arabic" w:cs="Simplified Arabic"/>
          <w:sz w:val="24"/>
          <w:szCs w:val="24"/>
          <w:rtl/>
        </w:rPr>
        <w:t xml:space="preserve">ث الذي يتصرف بشكل </w:t>
      </w:r>
      <w:r>
        <w:rPr>
          <w:rFonts w:ascii="Simplified Arabic" w:hAnsi="Simplified Arabic" w:cs="Simplified Arabic" w:hint="cs"/>
          <w:sz w:val="24"/>
          <w:szCs w:val="24"/>
          <w:rtl/>
        </w:rPr>
        <w:t>مهني</w:t>
      </w:r>
      <w:r w:rsidRPr="004D0E86">
        <w:rPr>
          <w:rFonts w:ascii="Simplified Arabic" w:hAnsi="Simplified Arabic" w:cs="Simplified Arabic"/>
          <w:sz w:val="24"/>
          <w:szCs w:val="24"/>
          <w:rtl/>
        </w:rPr>
        <w:t>"، بموجب القانون الإداري. وي</w:t>
      </w:r>
      <w:r w:rsidR="003B75EE">
        <w:rPr>
          <w:rFonts w:ascii="Simplified Arabic" w:hAnsi="Simplified Arabic" w:cs="Simplified Arabic" w:hint="cs"/>
          <w:sz w:val="24"/>
          <w:szCs w:val="24"/>
          <w:rtl/>
        </w:rPr>
        <w:t>كون</w:t>
      </w:r>
      <w:r w:rsidRPr="004D0E86">
        <w:rPr>
          <w:rFonts w:ascii="Simplified Arabic" w:hAnsi="Simplified Arabic" w:cs="Simplified Arabic"/>
          <w:sz w:val="24"/>
          <w:szCs w:val="24"/>
          <w:rtl/>
        </w:rPr>
        <w:t xml:space="preserve"> الطرف المسؤول مسؤولا عن تحمل تكاليف التدابير الوقائية والتخفيفية والعلاجية. وفي حين </w:t>
      </w:r>
      <w:r w:rsidR="004A09EB">
        <w:rPr>
          <w:rFonts w:ascii="Simplified Arabic" w:hAnsi="Simplified Arabic" w:cs="Simplified Arabic" w:hint="cs"/>
          <w:sz w:val="24"/>
          <w:szCs w:val="24"/>
          <w:rtl/>
        </w:rPr>
        <w:t>أن</w:t>
      </w:r>
      <w:r w:rsidRPr="004D0E86">
        <w:rPr>
          <w:rFonts w:ascii="Simplified Arabic" w:hAnsi="Simplified Arabic" w:cs="Simplified Arabic"/>
          <w:sz w:val="24"/>
          <w:szCs w:val="24"/>
          <w:rtl/>
        </w:rPr>
        <w:t xml:space="preserve"> قانون حماية البيئة </w:t>
      </w:r>
      <w:r w:rsidR="004A09EB">
        <w:rPr>
          <w:rFonts w:ascii="Simplified Arabic" w:hAnsi="Simplified Arabic" w:cs="Simplified Arabic" w:hint="cs"/>
          <w:sz w:val="24"/>
          <w:szCs w:val="24"/>
          <w:rtl/>
        </w:rPr>
        <w:t xml:space="preserve">لم يوفر </w:t>
      </w:r>
      <w:r w:rsidRPr="004D0E86">
        <w:rPr>
          <w:rFonts w:ascii="Simplified Arabic" w:hAnsi="Simplified Arabic" w:cs="Simplified Arabic"/>
          <w:sz w:val="24"/>
          <w:szCs w:val="24"/>
          <w:rtl/>
        </w:rPr>
        <w:t>أساسا ل</w:t>
      </w:r>
      <w:r w:rsidR="004A09EB">
        <w:rPr>
          <w:rFonts w:ascii="Simplified Arabic" w:hAnsi="Simplified Arabic" w:cs="Simplified Arabic" w:hint="cs"/>
          <w:sz w:val="24"/>
          <w:szCs w:val="24"/>
          <w:rtl/>
        </w:rPr>
        <w:t>إقامة الدعاوى</w:t>
      </w:r>
      <w:r w:rsidRPr="004D0E86">
        <w:rPr>
          <w:rFonts w:ascii="Simplified Arabic" w:hAnsi="Simplified Arabic" w:cs="Simplified Arabic"/>
          <w:sz w:val="24"/>
          <w:szCs w:val="24"/>
          <w:rtl/>
        </w:rPr>
        <w:t xml:space="preserve"> المدنية</w:t>
      </w:r>
      <w:r w:rsidR="004A09EB">
        <w:rPr>
          <w:rFonts w:ascii="Simplified Arabic" w:hAnsi="Simplified Arabic" w:cs="Simplified Arabic" w:hint="cs"/>
          <w:sz w:val="24"/>
          <w:szCs w:val="24"/>
          <w:rtl/>
        </w:rPr>
        <w:t xml:space="preserve"> للمطالبة بالتعويض عن</w:t>
      </w:r>
      <w:r w:rsidRPr="004D0E86">
        <w:rPr>
          <w:rFonts w:ascii="Simplified Arabic" w:hAnsi="Simplified Arabic" w:cs="Simplified Arabic"/>
          <w:sz w:val="24"/>
          <w:szCs w:val="24"/>
          <w:rtl/>
        </w:rPr>
        <w:t xml:space="preserve"> الإصابة الشخصية أو ال</w:t>
      </w:r>
      <w:r w:rsidR="004A09EB">
        <w:rPr>
          <w:rFonts w:ascii="Simplified Arabic" w:hAnsi="Simplified Arabic" w:cs="Simplified Arabic" w:hint="cs"/>
          <w:sz w:val="24"/>
          <w:szCs w:val="24"/>
          <w:rtl/>
        </w:rPr>
        <w:t>إ</w:t>
      </w:r>
      <w:r w:rsidRPr="004D0E86">
        <w:rPr>
          <w:rFonts w:ascii="Simplified Arabic" w:hAnsi="Simplified Arabic" w:cs="Simplified Arabic"/>
          <w:sz w:val="24"/>
          <w:szCs w:val="24"/>
          <w:rtl/>
        </w:rPr>
        <w:t>ضر</w:t>
      </w:r>
      <w:r w:rsidR="004A09EB">
        <w:rPr>
          <w:rFonts w:ascii="Simplified Arabic" w:hAnsi="Simplified Arabic" w:cs="Simplified Arabic" w:hint="cs"/>
          <w:sz w:val="24"/>
          <w:szCs w:val="24"/>
          <w:rtl/>
        </w:rPr>
        <w:t>ا</w:t>
      </w:r>
      <w:r w:rsidRPr="004D0E86">
        <w:rPr>
          <w:rFonts w:ascii="Simplified Arabic" w:hAnsi="Simplified Arabic" w:cs="Simplified Arabic"/>
          <w:sz w:val="24"/>
          <w:szCs w:val="24"/>
          <w:rtl/>
        </w:rPr>
        <w:t xml:space="preserve">ر بالممتلكات، </w:t>
      </w:r>
      <w:r w:rsidR="00BA11C8">
        <w:rPr>
          <w:rFonts w:ascii="Simplified Arabic" w:hAnsi="Simplified Arabic" w:cs="Simplified Arabic" w:hint="cs"/>
          <w:sz w:val="24"/>
          <w:szCs w:val="24"/>
          <w:rtl/>
        </w:rPr>
        <w:t xml:space="preserve">إلا أنه </w:t>
      </w:r>
      <w:r w:rsidRPr="004D0E86">
        <w:rPr>
          <w:rFonts w:ascii="Simplified Arabic" w:hAnsi="Simplified Arabic" w:cs="Simplified Arabic"/>
          <w:sz w:val="24"/>
          <w:szCs w:val="24"/>
          <w:rtl/>
        </w:rPr>
        <w:t xml:space="preserve">يمكن </w:t>
      </w:r>
      <w:r w:rsidR="003B75EE">
        <w:rPr>
          <w:rFonts w:ascii="Simplified Arabic" w:hAnsi="Simplified Arabic" w:cs="Simplified Arabic" w:hint="cs"/>
          <w:sz w:val="24"/>
          <w:szCs w:val="24"/>
          <w:rtl/>
        </w:rPr>
        <w:t>إثبات</w:t>
      </w:r>
      <w:r w:rsidRPr="004D0E86">
        <w:rPr>
          <w:rFonts w:ascii="Simplified Arabic" w:hAnsi="Simplified Arabic" w:cs="Simplified Arabic"/>
          <w:sz w:val="24"/>
          <w:szCs w:val="24"/>
          <w:rtl/>
        </w:rPr>
        <w:t xml:space="preserve"> المسؤولية المدنية بموجب صكوك قانونية أخرى، </w:t>
      </w:r>
      <w:r w:rsidR="00BA11C8">
        <w:rPr>
          <w:rFonts w:ascii="Simplified Arabic" w:hAnsi="Simplified Arabic" w:cs="Simplified Arabic" w:hint="cs"/>
          <w:sz w:val="24"/>
          <w:szCs w:val="24"/>
          <w:rtl/>
        </w:rPr>
        <w:t xml:space="preserve">منها </w:t>
      </w:r>
      <w:r w:rsidRPr="004D0E86">
        <w:rPr>
          <w:rFonts w:ascii="Simplified Arabic" w:hAnsi="Simplified Arabic" w:cs="Simplified Arabic"/>
          <w:sz w:val="24"/>
          <w:szCs w:val="24"/>
          <w:rtl/>
        </w:rPr>
        <w:t>على سبيل المثال قانون المسؤولية البيئية وقانون الهندسة الوراثية والقانون المدني العام.</w:t>
      </w:r>
      <w:r w:rsidR="00C90B65">
        <w:rPr>
          <w:rFonts w:ascii="Simplified Arabic" w:hAnsi="Simplified Arabic" w:cs="Simplified Arabic" w:hint="cs"/>
          <w:sz w:val="24"/>
          <w:szCs w:val="24"/>
          <w:rtl/>
        </w:rPr>
        <w:t xml:space="preserve"> و</w:t>
      </w:r>
      <w:r w:rsidR="00C90B65" w:rsidRPr="004D0E86">
        <w:rPr>
          <w:rFonts w:ascii="Simplified Arabic" w:hAnsi="Simplified Arabic" w:cs="Simplified Arabic"/>
          <w:sz w:val="24"/>
          <w:szCs w:val="24"/>
          <w:rtl/>
        </w:rPr>
        <w:t>ح</w:t>
      </w:r>
      <w:r w:rsidR="003B75EE">
        <w:rPr>
          <w:rFonts w:ascii="Simplified Arabic" w:hAnsi="Simplified Arabic" w:cs="Simplified Arabic" w:hint="cs"/>
          <w:sz w:val="24"/>
          <w:szCs w:val="24"/>
          <w:rtl/>
        </w:rPr>
        <w:t>ُ</w:t>
      </w:r>
      <w:r w:rsidR="00C90B65" w:rsidRPr="004D0E86">
        <w:rPr>
          <w:rFonts w:ascii="Simplified Arabic" w:hAnsi="Simplified Arabic" w:cs="Simplified Arabic"/>
          <w:sz w:val="24"/>
          <w:szCs w:val="24"/>
          <w:rtl/>
        </w:rPr>
        <w:t>دد</w:t>
      </w:r>
      <w:r w:rsidR="003B75EE">
        <w:rPr>
          <w:rFonts w:ascii="Simplified Arabic" w:hAnsi="Simplified Arabic" w:cs="Simplified Arabic" w:hint="cs"/>
          <w:sz w:val="24"/>
          <w:szCs w:val="24"/>
          <w:rtl/>
        </w:rPr>
        <w:t>ت</w:t>
      </w:r>
      <w:r w:rsidR="00C90B65" w:rsidRPr="004D0E86">
        <w:rPr>
          <w:rFonts w:ascii="Simplified Arabic" w:hAnsi="Simplified Arabic" w:cs="Simplified Arabic"/>
          <w:sz w:val="24"/>
          <w:szCs w:val="24"/>
          <w:rtl/>
        </w:rPr>
        <w:t xml:space="preserve"> المسؤولية بموجب قانون الهندسة الوراثية على أساس مبدأ "المسؤولية الصارمة"، بحد أقصى للتعويض قدره 85 مليون يورو (حوالي 95 مليون دولار). وفي حالة ال</w:t>
      </w:r>
      <w:r w:rsidR="00C90B65">
        <w:rPr>
          <w:rFonts w:ascii="Simplified Arabic" w:hAnsi="Simplified Arabic" w:cs="Simplified Arabic" w:hint="cs"/>
          <w:sz w:val="24"/>
          <w:szCs w:val="24"/>
          <w:rtl/>
        </w:rPr>
        <w:t>أ</w:t>
      </w:r>
      <w:r w:rsidR="009C190D">
        <w:rPr>
          <w:rFonts w:ascii="Simplified Arabic" w:hAnsi="Simplified Arabic" w:cs="Simplified Arabic" w:hint="cs"/>
          <w:sz w:val="24"/>
          <w:szCs w:val="24"/>
          <w:rtl/>
        </w:rPr>
        <w:t>فع</w:t>
      </w:r>
      <w:r w:rsidR="00C90B65">
        <w:rPr>
          <w:rFonts w:ascii="Simplified Arabic" w:hAnsi="Simplified Arabic" w:cs="Simplified Arabic" w:hint="cs"/>
          <w:sz w:val="24"/>
          <w:szCs w:val="24"/>
          <w:rtl/>
        </w:rPr>
        <w:t>ا</w:t>
      </w:r>
      <w:r w:rsidR="00C90B65" w:rsidRPr="004D0E86">
        <w:rPr>
          <w:rFonts w:ascii="Simplified Arabic" w:hAnsi="Simplified Arabic" w:cs="Simplified Arabic"/>
          <w:sz w:val="24"/>
          <w:szCs w:val="24"/>
          <w:rtl/>
        </w:rPr>
        <w:t>ل غير ال</w:t>
      </w:r>
      <w:r w:rsidR="00C90B65">
        <w:rPr>
          <w:rFonts w:ascii="Simplified Arabic" w:hAnsi="Simplified Arabic" w:cs="Simplified Arabic" w:hint="cs"/>
          <w:sz w:val="24"/>
          <w:szCs w:val="24"/>
          <w:rtl/>
        </w:rPr>
        <w:t>مشروعة</w:t>
      </w:r>
      <w:r w:rsidR="00C90B65" w:rsidRPr="004D0E86">
        <w:rPr>
          <w:rFonts w:ascii="Simplified Arabic" w:hAnsi="Simplified Arabic" w:cs="Simplified Arabic"/>
          <w:sz w:val="24"/>
          <w:szCs w:val="24"/>
          <w:rtl/>
        </w:rPr>
        <w:t xml:space="preserve"> أو ال</w:t>
      </w:r>
      <w:r w:rsidR="009C190D">
        <w:rPr>
          <w:rFonts w:ascii="Simplified Arabic" w:hAnsi="Simplified Arabic" w:cs="Simplified Arabic" w:hint="cs"/>
          <w:sz w:val="24"/>
          <w:szCs w:val="24"/>
          <w:rtl/>
        </w:rPr>
        <w:t>تي تستحق العقوبة</w:t>
      </w:r>
      <w:r w:rsidR="00C90B65" w:rsidRPr="004D0E86">
        <w:rPr>
          <w:rFonts w:ascii="Simplified Arabic" w:hAnsi="Simplified Arabic" w:cs="Simplified Arabic"/>
          <w:sz w:val="24"/>
          <w:szCs w:val="24"/>
          <w:rtl/>
        </w:rPr>
        <w:t>، يمكن فرض المسؤولية على الأفراد بموجب قانون المسؤولية التقصيرية، الذي لم يض</w:t>
      </w:r>
      <w:r w:rsidR="003B75EE">
        <w:rPr>
          <w:rFonts w:ascii="Simplified Arabic" w:hAnsi="Simplified Arabic" w:cs="Simplified Arabic" w:hint="cs"/>
          <w:sz w:val="24"/>
          <w:szCs w:val="24"/>
          <w:rtl/>
        </w:rPr>
        <w:t>ع</w:t>
      </w:r>
      <w:r w:rsidR="00C90B65" w:rsidRPr="004D0E86">
        <w:rPr>
          <w:rFonts w:ascii="Simplified Arabic" w:hAnsi="Simplified Arabic" w:cs="Simplified Arabic"/>
          <w:sz w:val="24"/>
          <w:szCs w:val="24"/>
          <w:rtl/>
        </w:rPr>
        <w:t xml:space="preserve"> حدا لمبلغ التعويض.</w:t>
      </w:r>
      <w:r w:rsidR="009C190D">
        <w:rPr>
          <w:rFonts w:ascii="Simplified Arabic" w:hAnsi="Simplified Arabic" w:cs="Simplified Arabic" w:hint="cs"/>
          <w:sz w:val="24"/>
          <w:szCs w:val="24"/>
          <w:rtl/>
        </w:rPr>
        <w:t xml:space="preserve"> </w:t>
      </w:r>
      <w:r w:rsidR="009C190D" w:rsidRPr="00CF4B92">
        <w:rPr>
          <w:rFonts w:ascii="Simplified Arabic" w:hAnsi="Simplified Arabic" w:cs="Simplified Arabic"/>
          <w:sz w:val="24"/>
          <w:szCs w:val="24"/>
          <w:rtl/>
        </w:rPr>
        <w:t>وأشار</w:t>
      </w:r>
      <w:r w:rsidR="009C190D">
        <w:rPr>
          <w:rFonts w:ascii="Simplified Arabic" w:hAnsi="Simplified Arabic" w:cs="Simplified Arabic" w:hint="cs"/>
          <w:sz w:val="24"/>
          <w:szCs w:val="24"/>
          <w:rtl/>
        </w:rPr>
        <w:t xml:space="preserve"> </w:t>
      </w:r>
      <w:r w:rsidR="009C190D" w:rsidRPr="00CF4B92">
        <w:rPr>
          <w:rFonts w:ascii="Simplified Arabic" w:hAnsi="Simplified Arabic" w:cs="Simplified Arabic"/>
          <w:sz w:val="24"/>
          <w:szCs w:val="24"/>
          <w:rtl/>
        </w:rPr>
        <w:t>ال</w:t>
      </w:r>
      <w:r w:rsidR="009C190D">
        <w:rPr>
          <w:rFonts w:ascii="Simplified Arabic" w:hAnsi="Simplified Arabic" w:cs="Simplified Arabic" w:hint="cs"/>
          <w:sz w:val="24"/>
          <w:szCs w:val="24"/>
          <w:rtl/>
        </w:rPr>
        <w:t>طرف</w:t>
      </w:r>
      <w:r w:rsidR="009C190D" w:rsidRPr="00CF4B92">
        <w:rPr>
          <w:rFonts w:ascii="Simplified Arabic" w:hAnsi="Simplified Arabic" w:cs="Simplified Arabic"/>
          <w:sz w:val="24"/>
          <w:szCs w:val="24"/>
          <w:rtl/>
        </w:rPr>
        <w:t xml:space="preserve"> إلى أنه لم يخصص أموالا عامة للتعويض عن الضرر </w:t>
      </w:r>
      <w:r w:rsidR="009C190D" w:rsidRPr="006734DB">
        <w:rPr>
          <w:rFonts w:cs="Simplified Arabic"/>
          <w:snapToGrid w:val="0"/>
          <w:kern w:val="22"/>
          <w:sz w:val="24"/>
          <w:szCs w:val="24"/>
          <w:rtl/>
        </w:rPr>
        <w:t>الناجم عن الكائنات الحية المحورة</w:t>
      </w:r>
      <w:r w:rsidR="009C190D" w:rsidRPr="00CF4B92">
        <w:rPr>
          <w:rFonts w:ascii="Simplified Arabic" w:hAnsi="Simplified Arabic" w:cs="Simplified Arabic"/>
          <w:sz w:val="24"/>
          <w:szCs w:val="24"/>
          <w:rtl/>
        </w:rPr>
        <w:t xml:space="preserve"> ولم يفرض</w:t>
      </w:r>
      <w:r w:rsidR="009D0566">
        <w:rPr>
          <w:rFonts w:ascii="Simplified Arabic" w:hAnsi="Simplified Arabic" w:cs="Simplified Arabic" w:hint="cs"/>
          <w:sz w:val="24"/>
          <w:szCs w:val="24"/>
          <w:rtl/>
        </w:rPr>
        <w:t xml:space="preserve"> اي</w:t>
      </w:r>
      <w:r w:rsidR="009C190D" w:rsidRPr="00CF4B92">
        <w:rPr>
          <w:rFonts w:ascii="Simplified Arabic" w:hAnsi="Simplified Arabic" w:cs="Simplified Arabic"/>
          <w:sz w:val="24"/>
          <w:szCs w:val="24"/>
          <w:rtl/>
        </w:rPr>
        <w:t xml:space="preserve"> التزامات بتخصيص احتياطيات مالية.</w:t>
      </w:r>
    </w:p>
    <w:p w14:paraId="15BC0EED" w14:textId="06825431" w:rsidR="00AB0C27" w:rsidRPr="00ED59B7" w:rsidRDefault="00AB0C27" w:rsidP="00AB0C27">
      <w:pPr>
        <w:pStyle w:val="CBDNormalNumber"/>
        <w:numPr>
          <w:ilvl w:val="0"/>
          <w:numId w:val="0"/>
        </w:numPr>
        <w:bidi/>
        <w:ind w:left="567"/>
        <w:rPr>
          <w:sz w:val="24"/>
          <w:szCs w:val="24"/>
        </w:rPr>
      </w:pPr>
      <w:r w:rsidRPr="004D0E86">
        <w:rPr>
          <w:rFonts w:ascii="Simplified Arabic" w:hAnsi="Simplified Arabic" w:cs="Simplified Arabic"/>
          <w:sz w:val="24"/>
          <w:szCs w:val="24"/>
          <w:rtl/>
        </w:rPr>
        <w:t>12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D0E86">
        <w:rPr>
          <w:rFonts w:ascii="Simplified Arabic" w:hAnsi="Simplified Arabic" w:cs="Simplified Arabic"/>
          <w:sz w:val="24"/>
          <w:szCs w:val="24"/>
          <w:rtl/>
        </w:rPr>
        <w:t>وأفاد الطرف الآخر بأنه نفذ</w:t>
      </w:r>
      <w:r>
        <w:rPr>
          <w:rFonts w:ascii="Simplified Arabic" w:hAnsi="Simplified Arabic" w:cs="Simplified Arabic" w:hint="cs"/>
          <w:sz w:val="24"/>
          <w:szCs w:val="24"/>
          <w:rtl/>
        </w:rPr>
        <w:t xml:space="preserve"> الأمر</w:t>
      </w:r>
      <w:r w:rsidRPr="004D0E86">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4D0E86">
        <w:rPr>
          <w:rFonts w:ascii="Simplified Arabic" w:hAnsi="Simplified Arabic" w:cs="Simplified Arabic"/>
          <w:sz w:val="24"/>
          <w:szCs w:val="24"/>
          <w:rtl/>
        </w:rPr>
        <w:t>توجيه</w:t>
      </w:r>
      <w:r>
        <w:rPr>
          <w:rFonts w:ascii="Simplified Arabic" w:hAnsi="Simplified Arabic" w:cs="Simplified Arabic" w:hint="cs"/>
          <w:sz w:val="24"/>
          <w:szCs w:val="24"/>
          <w:rtl/>
        </w:rPr>
        <w:t>ي</w:t>
      </w:r>
      <w:r w:rsidRPr="004D0E86">
        <w:rPr>
          <w:rFonts w:ascii="Simplified Arabic" w:hAnsi="Simplified Arabic" w:cs="Simplified Arabic"/>
          <w:sz w:val="24"/>
          <w:szCs w:val="24"/>
          <w:rtl/>
        </w:rPr>
        <w:t xml:space="preserve"> </w:t>
      </w:r>
      <w:r>
        <w:rPr>
          <w:rFonts w:ascii="Simplified Arabic" w:hAnsi="Simplified Arabic" w:cs="Simplified Arabic" w:hint="cs"/>
          <w:sz w:val="24"/>
          <w:szCs w:val="24"/>
          <w:rtl/>
        </w:rPr>
        <w:t>رقم</w:t>
      </w:r>
      <w:r w:rsidRPr="004D0E86">
        <w:rPr>
          <w:rFonts w:ascii="Simplified Arabic" w:hAnsi="Simplified Arabic" w:cs="Simplified Arabic"/>
          <w:sz w:val="24"/>
          <w:szCs w:val="24"/>
          <w:rtl/>
        </w:rPr>
        <w:t xml:space="preserve"> 2004/35/</w:t>
      </w:r>
      <w:r w:rsidRPr="00E01865">
        <w:rPr>
          <w:rFonts w:asciiTheme="majorBidi" w:hAnsiTheme="majorBidi" w:cstheme="majorBidi"/>
        </w:rPr>
        <w:t>EC</w:t>
      </w:r>
      <w:r w:rsidRPr="004D0E86">
        <w:rPr>
          <w:rFonts w:ascii="Simplified Arabic" w:hAnsi="Simplified Arabic" w:cs="Simplified Arabic"/>
          <w:sz w:val="24"/>
          <w:szCs w:val="24"/>
          <w:rtl/>
        </w:rPr>
        <w:t xml:space="preserve"> </w:t>
      </w:r>
      <w:r w:rsidR="00E01865">
        <w:rPr>
          <w:rFonts w:ascii="Simplified Arabic" w:hAnsi="Simplified Arabic" w:cs="Simplified Arabic" w:hint="cs"/>
          <w:sz w:val="24"/>
          <w:szCs w:val="24"/>
          <w:rtl/>
        </w:rPr>
        <w:t>الصادر عن ا</w:t>
      </w:r>
      <w:r w:rsidR="00E01865" w:rsidRPr="004D0E86">
        <w:rPr>
          <w:rFonts w:ascii="Simplified Arabic" w:hAnsi="Simplified Arabic" w:cs="Simplified Arabic"/>
          <w:sz w:val="24"/>
          <w:szCs w:val="24"/>
          <w:rtl/>
        </w:rPr>
        <w:t xml:space="preserve">لاتحاد الأوروبي </w:t>
      </w:r>
      <w:r w:rsidRPr="004D0E86">
        <w:rPr>
          <w:rFonts w:ascii="Simplified Arabic" w:hAnsi="Simplified Arabic" w:cs="Simplified Arabic"/>
          <w:sz w:val="24"/>
          <w:szCs w:val="24"/>
          <w:rtl/>
        </w:rPr>
        <w:t>من خلال قانون حماية البيئة</w:t>
      </w:r>
      <w:r w:rsidR="00E01865">
        <w:rPr>
          <w:rFonts w:ascii="Simplified Arabic" w:hAnsi="Simplified Arabic" w:cs="Simplified Arabic" w:hint="cs"/>
          <w:sz w:val="24"/>
          <w:szCs w:val="24"/>
          <w:rtl/>
        </w:rPr>
        <w:t xml:space="preserve"> الوطني</w:t>
      </w:r>
      <w:r w:rsidRPr="004D0E86">
        <w:rPr>
          <w:rFonts w:ascii="Simplified Arabic" w:hAnsi="Simplified Arabic" w:cs="Simplified Arabic"/>
          <w:sz w:val="24"/>
          <w:szCs w:val="24"/>
          <w:rtl/>
        </w:rPr>
        <w:t>، والذي بموجبه نفذ أيضا أحكام البروتوكول التكميلي. وينص القانون نفسه على الالتزام باتخاذ تدابير استجابة في حالة حدوث ضرر ناج</w:t>
      </w:r>
      <w:r w:rsidR="007335B5">
        <w:rPr>
          <w:rFonts w:ascii="Simplified Arabic" w:hAnsi="Simplified Arabic" w:cs="Simplified Arabic" w:hint="cs"/>
          <w:sz w:val="24"/>
          <w:szCs w:val="24"/>
          <w:rtl/>
        </w:rPr>
        <w:t>م</w:t>
      </w:r>
      <w:r w:rsidRPr="004D0E86">
        <w:rPr>
          <w:rFonts w:ascii="Simplified Arabic" w:hAnsi="Simplified Arabic" w:cs="Simplified Arabic"/>
          <w:sz w:val="24"/>
          <w:szCs w:val="24"/>
          <w:rtl/>
        </w:rPr>
        <w:t xml:space="preserve"> عن الكائنات الحية الم</w:t>
      </w:r>
      <w:r w:rsidR="007335B5">
        <w:rPr>
          <w:rFonts w:ascii="Simplified Arabic" w:hAnsi="Simplified Arabic" w:cs="Simplified Arabic" w:hint="cs"/>
          <w:sz w:val="24"/>
          <w:szCs w:val="24"/>
          <w:rtl/>
        </w:rPr>
        <w:t>حور</w:t>
      </w:r>
      <w:r w:rsidRPr="004D0E86">
        <w:rPr>
          <w:rFonts w:ascii="Simplified Arabic" w:hAnsi="Simplified Arabic" w:cs="Simplified Arabic"/>
          <w:sz w:val="24"/>
          <w:szCs w:val="24"/>
          <w:rtl/>
        </w:rPr>
        <w:t>ة، أو</w:t>
      </w:r>
      <w:r w:rsidRPr="007335B5">
        <w:rPr>
          <w:rFonts w:ascii="Simplified Arabic" w:hAnsi="Simplified Arabic" w:cs="Simplified Arabic"/>
          <w:sz w:val="24"/>
          <w:szCs w:val="24"/>
          <w:rtl/>
        </w:rPr>
        <w:t xml:space="preserve"> </w:t>
      </w:r>
      <w:r w:rsidR="007335B5" w:rsidRPr="007335B5">
        <w:rPr>
          <w:rStyle w:val="hps"/>
          <w:rFonts w:cs="Simplified Arabic"/>
          <w:snapToGrid w:val="0"/>
          <w:kern w:val="22"/>
          <w:sz w:val="24"/>
          <w:szCs w:val="24"/>
          <w:rtl/>
        </w:rPr>
        <w:t>إذا كان هناك احتمال كا</w:t>
      </w:r>
      <w:r w:rsidR="007335B5" w:rsidRPr="00ED59B7">
        <w:rPr>
          <w:rStyle w:val="hps"/>
          <w:rFonts w:cs="Simplified Arabic"/>
          <w:snapToGrid w:val="0"/>
          <w:kern w:val="22"/>
          <w:sz w:val="24"/>
          <w:szCs w:val="24"/>
          <w:rtl/>
        </w:rPr>
        <w:t xml:space="preserve">ف </w:t>
      </w:r>
      <w:r w:rsidR="00ED59B7" w:rsidRPr="00ED59B7">
        <w:rPr>
          <w:rStyle w:val="hps"/>
          <w:rFonts w:cs="Simplified Arabic"/>
          <w:snapToGrid w:val="0"/>
          <w:kern w:val="22"/>
          <w:sz w:val="24"/>
          <w:szCs w:val="24"/>
          <w:rtl/>
        </w:rPr>
        <w:t>بأن الضرر سيحدث</w:t>
      </w:r>
      <w:r w:rsidR="007335B5" w:rsidRPr="00ED59B7">
        <w:rPr>
          <w:rStyle w:val="hps"/>
          <w:rFonts w:cs="Simplified Arabic"/>
          <w:snapToGrid w:val="0"/>
          <w:kern w:val="22"/>
          <w:sz w:val="24"/>
          <w:szCs w:val="24"/>
          <w:rtl/>
        </w:rPr>
        <w:t xml:space="preserve"> إذا لم ت</w:t>
      </w:r>
      <w:r w:rsidR="00B950EE">
        <w:rPr>
          <w:rStyle w:val="hps"/>
          <w:rFonts w:cs="Simplified Arabic" w:hint="cs"/>
          <w:snapToGrid w:val="0"/>
          <w:kern w:val="22"/>
          <w:sz w:val="24"/>
          <w:szCs w:val="24"/>
          <w:rtl/>
        </w:rPr>
        <w:t>ُ</w:t>
      </w:r>
      <w:r w:rsidR="007335B5" w:rsidRPr="00ED59B7">
        <w:rPr>
          <w:rStyle w:val="hps"/>
          <w:rFonts w:cs="Simplified Arabic"/>
          <w:snapToGrid w:val="0"/>
          <w:kern w:val="22"/>
          <w:sz w:val="24"/>
          <w:szCs w:val="24"/>
          <w:rtl/>
        </w:rPr>
        <w:t xml:space="preserve">تخذ تدابير </w:t>
      </w:r>
      <w:r w:rsidR="007335B5" w:rsidRPr="00ED59B7">
        <w:rPr>
          <w:rStyle w:val="hps"/>
          <w:rFonts w:cs="Simplified Arabic" w:hint="cs"/>
          <w:snapToGrid w:val="0"/>
          <w:kern w:val="22"/>
          <w:sz w:val="24"/>
          <w:szCs w:val="24"/>
          <w:rtl/>
        </w:rPr>
        <w:t>ال</w:t>
      </w:r>
      <w:r w:rsidR="007335B5" w:rsidRPr="00ED59B7">
        <w:rPr>
          <w:rStyle w:val="hps"/>
          <w:rFonts w:cs="Simplified Arabic"/>
          <w:snapToGrid w:val="0"/>
          <w:kern w:val="22"/>
          <w:sz w:val="24"/>
          <w:szCs w:val="24"/>
          <w:rtl/>
        </w:rPr>
        <w:t>استجابة</w:t>
      </w:r>
      <w:r w:rsidRPr="00ED59B7">
        <w:rPr>
          <w:rFonts w:ascii="Simplified Arabic" w:hAnsi="Simplified Arabic" w:cs="Simplified Arabic"/>
          <w:sz w:val="24"/>
          <w:szCs w:val="24"/>
          <w:rtl/>
        </w:rPr>
        <w:t>.</w:t>
      </w:r>
      <w:r w:rsidR="00ED59B7">
        <w:rPr>
          <w:rFonts w:ascii="Simplified Arabic" w:hAnsi="Simplified Arabic" w:cs="Simplified Arabic" w:hint="cs"/>
          <w:sz w:val="24"/>
          <w:szCs w:val="24"/>
          <w:rtl/>
        </w:rPr>
        <w:t xml:space="preserve"> </w:t>
      </w:r>
      <w:r w:rsidR="00ED59B7" w:rsidRPr="004D0E86">
        <w:rPr>
          <w:rFonts w:ascii="Simplified Arabic" w:hAnsi="Simplified Arabic" w:cs="Simplified Arabic"/>
          <w:sz w:val="24"/>
          <w:szCs w:val="24"/>
          <w:rtl/>
        </w:rPr>
        <w:t>وبموجب</w:t>
      </w:r>
      <w:r w:rsidR="00ED59B7">
        <w:rPr>
          <w:rFonts w:ascii="Simplified Arabic" w:hAnsi="Simplified Arabic" w:cs="Simplified Arabic" w:hint="cs"/>
          <w:sz w:val="24"/>
          <w:szCs w:val="24"/>
          <w:rtl/>
        </w:rPr>
        <w:t xml:space="preserve"> نفس</w:t>
      </w:r>
      <w:r w:rsidR="00ED59B7" w:rsidRPr="004D0E86">
        <w:rPr>
          <w:rFonts w:ascii="Simplified Arabic" w:hAnsi="Simplified Arabic" w:cs="Simplified Arabic"/>
          <w:sz w:val="24"/>
          <w:szCs w:val="24"/>
          <w:rtl/>
        </w:rPr>
        <w:t xml:space="preserve"> القانون أيضا، تم تعيين السلطة المختصة وتكليفها ب</w:t>
      </w:r>
      <w:r w:rsidR="00ED59B7">
        <w:rPr>
          <w:rFonts w:ascii="Simplified Arabic" w:hAnsi="Simplified Arabic" w:cs="Simplified Arabic" w:hint="cs"/>
          <w:sz w:val="24"/>
          <w:szCs w:val="24"/>
          <w:rtl/>
        </w:rPr>
        <w:t>ال</w:t>
      </w:r>
      <w:r w:rsidR="00ED59B7" w:rsidRPr="004D0E86">
        <w:rPr>
          <w:rFonts w:ascii="Simplified Arabic" w:hAnsi="Simplified Arabic" w:cs="Simplified Arabic"/>
          <w:sz w:val="24"/>
          <w:szCs w:val="24"/>
          <w:rtl/>
        </w:rPr>
        <w:t xml:space="preserve">مهام وفقا لأحكام البروتوكول التكميلي. وأوضح الطرف أنه لا </w:t>
      </w:r>
      <w:r w:rsidR="00510078">
        <w:rPr>
          <w:rFonts w:ascii="Simplified Arabic" w:hAnsi="Simplified Arabic" w:cs="Simplified Arabic" w:hint="cs"/>
          <w:sz w:val="24"/>
          <w:szCs w:val="24"/>
          <w:rtl/>
        </w:rPr>
        <w:t>يُشترط</w:t>
      </w:r>
      <w:r w:rsidR="00ED59B7" w:rsidRPr="004D0E86">
        <w:rPr>
          <w:rFonts w:ascii="Simplified Arabic" w:hAnsi="Simplified Arabic" w:cs="Simplified Arabic"/>
          <w:sz w:val="24"/>
          <w:szCs w:val="24"/>
          <w:rtl/>
        </w:rPr>
        <w:t xml:space="preserve"> </w:t>
      </w:r>
      <w:r w:rsidR="00510078" w:rsidRPr="006734DB">
        <w:rPr>
          <w:rFonts w:cs="Simplified Arabic"/>
          <w:snapToGrid w:val="0"/>
          <w:kern w:val="22"/>
          <w:sz w:val="24"/>
          <w:szCs w:val="24"/>
          <w:rtl/>
        </w:rPr>
        <w:t xml:space="preserve">توفير الضمان المالي </w:t>
      </w:r>
      <w:r w:rsidR="00510078" w:rsidRPr="006734DB">
        <w:rPr>
          <w:rFonts w:cs="Simplified Arabic" w:hint="cs"/>
          <w:snapToGrid w:val="0"/>
          <w:kern w:val="22"/>
          <w:sz w:val="24"/>
          <w:szCs w:val="24"/>
          <w:rtl/>
        </w:rPr>
        <w:t>لتغطية الضرر</w:t>
      </w:r>
      <w:r w:rsidR="00510078" w:rsidRPr="006734DB">
        <w:rPr>
          <w:rFonts w:cs="Simplified Arabic"/>
          <w:snapToGrid w:val="0"/>
          <w:kern w:val="22"/>
          <w:sz w:val="24"/>
          <w:szCs w:val="24"/>
          <w:rtl/>
        </w:rPr>
        <w:t xml:space="preserve"> الناجم عن الكائنات الحية المحورة</w:t>
      </w:r>
      <w:r w:rsidR="00ED59B7" w:rsidRPr="004D0E86">
        <w:rPr>
          <w:rFonts w:ascii="Simplified Arabic" w:hAnsi="Simplified Arabic" w:cs="Simplified Arabic"/>
          <w:sz w:val="24"/>
          <w:szCs w:val="24"/>
          <w:rtl/>
        </w:rPr>
        <w:t xml:space="preserve"> وأشار إلى أنه لم يحدث أي ضرر من هذا القبيل على أراضيه حتى الآن.</w:t>
      </w:r>
    </w:p>
    <w:p w14:paraId="69D06389" w14:textId="6343AD2E" w:rsidR="00433B32" w:rsidRPr="00433B32" w:rsidRDefault="00433B32" w:rsidP="00433B32">
      <w:pPr>
        <w:pStyle w:val="CBDH1"/>
        <w:bidi/>
        <w:rPr>
          <w:b w:val="0"/>
          <w:bCs/>
          <w:szCs w:val="28"/>
          <w:rtl/>
        </w:rPr>
      </w:pPr>
      <w:r w:rsidRPr="00433B32">
        <w:rPr>
          <w:rFonts w:ascii="Simplified Arabic" w:hAnsi="Simplified Arabic" w:cs="Simplified Arabic"/>
          <w:b w:val="0"/>
          <w:bCs/>
          <w:szCs w:val="28"/>
          <w:rtl/>
        </w:rPr>
        <w:lastRenderedPageBreak/>
        <w:t>رابعا</w:t>
      </w:r>
      <w:r w:rsidRPr="00433B32">
        <w:rPr>
          <w:rFonts w:ascii="Simplified Arabic" w:hAnsi="Simplified Arabic" w:cs="Simplified Arabic" w:hint="cs"/>
          <w:b w:val="0"/>
          <w:bCs/>
          <w:szCs w:val="28"/>
          <w:rtl/>
        </w:rPr>
        <w:t>-</w:t>
      </w:r>
      <w:r w:rsidR="00D365AD">
        <w:rPr>
          <w:rFonts w:ascii="Simplified Arabic" w:hAnsi="Simplified Arabic" w:cs="Simplified Arabic"/>
          <w:b w:val="0"/>
          <w:bCs/>
          <w:szCs w:val="28"/>
          <w:rtl/>
        </w:rPr>
        <w:tab/>
      </w:r>
      <w:r w:rsidRPr="00433B32">
        <w:rPr>
          <w:rFonts w:ascii="Simplified Arabic" w:hAnsi="Simplified Arabic" w:cs="Simplified Arabic"/>
          <w:b w:val="0"/>
          <w:bCs/>
          <w:szCs w:val="28"/>
          <w:rtl/>
        </w:rPr>
        <w:t>نشر معلومات عن السلطات المختصة</w:t>
      </w:r>
    </w:p>
    <w:p w14:paraId="2D1BDE8C" w14:textId="5F588044" w:rsidR="00D365AD" w:rsidRDefault="00D365AD" w:rsidP="00D365AD">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t>13</w:t>
      </w:r>
      <w:r>
        <w:rPr>
          <w:rFonts w:ascii="Simplified Arabic" w:hAnsi="Simplified Arabic" w:cs="Simplified Arabic" w:hint="cs"/>
          <w:sz w:val="24"/>
          <w:szCs w:val="24"/>
          <w:rtl/>
        </w:rPr>
        <w:t>-</w:t>
      </w:r>
      <w:r>
        <w:rPr>
          <w:rFonts w:ascii="Simplified Arabic" w:hAnsi="Simplified Arabic" w:cs="Simplified Arabic"/>
          <w:sz w:val="24"/>
          <w:szCs w:val="24"/>
          <w:rtl/>
        </w:rPr>
        <w:tab/>
      </w:r>
      <w:r>
        <w:rPr>
          <w:rFonts w:ascii="Simplified Arabic" w:hAnsi="Simplified Arabic" w:cs="Simplified Arabic" w:hint="cs"/>
          <w:sz w:val="24"/>
          <w:szCs w:val="24"/>
          <w:rtl/>
        </w:rPr>
        <w:t>يُ</w:t>
      </w:r>
      <w:r w:rsidRPr="004D0E86">
        <w:rPr>
          <w:rFonts w:ascii="Simplified Arabic" w:hAnsi="Simplified Arabic" w:cs="Simplified Arabic"/>
          <w:sz w:val="24"/>
          <w:szCs w:val="24"/>
          <w:rtl/>
        </w:rPr>
        <w:t>سن</w:t>
      </w:r>
      <w:r>
        <w:rPr>
          <w:rFonts w:ascii="Simplified Arabic" w:hAnsi="Simplified Arabic" w:cs="Simplified Arabic" w:hint="cs"/>
          <w:sz w:val="24"/>
          <w:szCs w:val="24"/>
          <w:rtl/>
        </w:rPr>
        <w:t>َ</w:t>
      </w:r>
      <w:r w:rsidRPr="004D0E86">
        <w:rPr>
          <w:rFonts w:ascii="Simplified Arabic" w:hAnsi="Simplified Arabic" w:cs="Simplified Arabic"/>
          <w:sz w:val="24"/>
          <w:szCs w:val="24"/>
          <w:rtl/>
        </w:rPr>
        <w:t>د دور مركزي إلى "السلطة المختصة" بموجب المادة 5 من البروتوكول التكميل</w:t>
      </w:r>
      <w:r w:rsidRPr="00D365AD">
        <w:rPr>
          <w:rFonts w:ascii="Simplified Arabic" w:hAnsi="Simplified Arabic" w:cs="Simplified Arabic"/>
          <w:sz w:val="24"/>
          <w:szCs w:val="24"/>
          <w:rtl/>
        </w:rPr>
        <w:t>ي.</w:t>
      </w:r>
      <w:r w:rsidRPr="00D365AD">
        <w:rPr>
          <w:rFonts w:ascii="Simplified Arabic" w:hAnsi="Simplified Arabic" w:cs="Simplified Arabic" w:hint="cs"/>
          <w:sz w:val="24"/>
          <w:szCs w:val="24"/>
          <w:rtl/>
        </w:rPr>
        <w:t xml:space="preserve"> </w:t>
      </w:r>
      <w:r w:rsidRPr="00D365AD">
        <w:rPr>
          <w:rStyle w:val="hps"/>
          <w:rFonts w:cs="Simplified Arabic" w:hint="cs"/>
          <w:snapToGrid w:val="0"/>
          <w:kern w:val="22"/>
          <w:sz w:val="24"/>
          <w:szCs w:val="24"/>
          <w:rtl/>
        </w:rPr>
        <w:t>وأُعدّ نموذج موحد</w:t>
      </w:r>
      <w:r>
        <w:rPr>
          <w:rStyle w:val="FootnoteReference"/>
          <w:rFonts w:cs="Simplified Arabic"/>
          <w:snapToGrid w:val="0"/>
          <w:kern w:val="22"/>
          <w:sz w:val="24"/>
          <w:szCs w:val="24"/>
          <w:rtl/>
        </w:rPr>
        <w:footnoteReference w:id="6"/>
      </w:r>
      <w:r w:rsidRPr="00D365AD">
        <w:rPr>
          <w:rStyle w:val="hps"/>
          <w:rFonts w:cs="Simplified Arabic"/>
          <w:snapToGrid w:val="0"/>
          <w:kern w:val="22"/>
          <w:sz w:val="24"/>
          <w:szCs w:val="24"/>
          <w:rtl/>
        </w:rPr>
        <w:t xml:space="preserve"> لتمكين الأطراف وغير الأطراف من تقديم بيانات الاتصال </w:t>
      </w:r>
      <w:r w:rsidRPr="00D365AD">
        <w:rPr>
          <w:rStyle w:val="hps"/>
          <w:rFonts w:cs="Simplified Arabic" w:hint="cs"/>
          <w:snapToGrid w:val="0"/>
          <w:kern w:val="22"/>
          <w:sz w:val="24"/>
          <w:szCs w:val="24"/>
          <w:rtl/>
        </w:rPr>
        <w:t>الخاصة</w:t>
      </w:r>
      <w:r w:rsidRPr="00D365AD">
        <w:rPr>
          <w:rStyle w:val="hps"/>
          <w:rFonts w:cs="Simplified Arabic"/>
          <w:snapToGrid w:val="0"/>
          <w:kern w:val="22"/>
          <w:sz w:val="24"/>
          <w:szCs w:val="24"/>
          <w:rtl/>
        </w:rPr>
        <w:t xml:space="preserve"> </w:t>
      </w:r>
      <w:r w:rsidRPr="00D365AD">
        <w:rPr>
          <w:rStyle w:val="hps"/>
          <w:rFonts w:cs="Simplified Arabic" w:hint="cs"/>
          <w:snapToGrid w:val="0"/>
          <w:kern w:val="22"/>
          <w:sz w:val="24"/>
          <w:szCs w:val="24"/>
          <w:rtl/>
        </w:rPr>
        <w:t>ب</w:t>
      </w:r>
      <w:r w:rsidRPr="00D365AD">
        <w:rPr>
          <w:rStyle w:val="hps"/>
          <w:rFonts w:cs="Simplified Arabic"/>
          <w:snapToGrid w:val="0"/>
          <w:kern w:val="22"/>
          <w:sz w:val="24"/>
          <w:szCs w:val="24"/>
          <w:rtl/>
        </w:rPr>
        <w:t>سلط</w:t>
      </w:r>
      <w:r w:rsidR="000F7417">
        <w:rPr>
          <w:rStyle w:val="hps"/>
          <w:rFonts w:cs="Simplified Arabic" w:hint="cs"/>
          <w:snapToGrid w:val="0"/>
          <w:kern w:val="22"/>
          <w:sz w:val="24"/>
          <w:szCs w:val="24"/>
          <w:rtl/>
        </w:rPr>
        <w:t>ا</w:t>
      </w:r>
      <w:r w:rsidRPr="00D365AD">
        <w:rPr>
          <w:rStyle w:val="hps"/>
          <w:rFonts w:cs="Simplified Arabic"/>
          <w:snapToGrid w:val="0"/>
          <w:kern w:val="22"/>
          <w:sz w:val="24"/>
          <w:szCs w:val="24"/>
          <w:rtl/>
        </w:rPr>
        <w:t>تها المختصة بالبروتوكول التكميلي</w:t>
      </w:r>
      <w:r w:rsidRPr="00620645">
        <w:rPr>
          <w:rFonts w:ascii="Simplified Arabic" w:hAnsi="Simplified Arabic" w:cs="Simplified Arabic"/>
          <w:sz w:val="24"/>
          <w:szCs w:val="24"/>
          <w:rtl/>
        </w:rPr>
        <w:t xml:space="preserve"> من خلال </w:t>
      </w:r>
      <w:r w:rsidRPr="001A5454">
        <w:rPr>
          <w:rFonts w:ascii="Simplified Arabic" w:hAnsi="Simplified Arabic" w:cs="Simplified Arabic"/>
          <w:sz w:val="24"/>
          <w:szCs w:val="24"/>
          <w:rtl/>
        </w:rPr>
        <w:t>غرفة تبادل معلومات السلامة الأحيائية</w:t>
      </w:r>
      <w:r w:rsidRPr="00620645">
        <w:rPr>
          <w:rFonts w:ascii="Simplified Arabic" w:hAnsi="Simplified Arabic" w:cs="Simplified Arabic"/>
          <w:sz w:val="24"/>
          <w:szCs w:val="24"/>
          <w:rtl/>
        </w:rPr>
        <w:t>.</w:t>
      </w:r>
    </w:p>
    <w:p w14:paraId="5158F5A7" w14:textId="00C5A27D" w:rsidR="00D365AD" w:rsidRDefault="00D365AD" w:rsidP="00D365AD">
      <w:pPr>
        <w:pStyle w:val="CBDNormalNumber"/>
        <w:numPr>
          <w:ilvl w:val="0"/>
          <w:numId w:val="0"/>
        </w:numPr>
        <w:bidi/>
        <w:ind w:left="567"/>
        <w:rPr>
          <w:rFonts w:ascii="Simplified Arabic" w:hAnsi="Simplified Arabic" w:cs="Simplified Arabic"/>
          <w:sz w:val="24"/>
          <w:szCs w:val="24"/>
          <w:rtl/>
        </w:rPr>
      </w:pPr>
      <w:r w:rsidRPr="004D0E86">
        <w:rPr>
          <w:rFonts w:ascii="Simplified Arabic" w:hAnsi="Simplified Arabic" w:cs="Simplified Arabic"/>
          <w:sz w:val="24"/>
          <w:szCs w:val="24"/>
          <w:rtl/>
        </w:rPr>
        <w:t>14</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D0E86">
        <w:rPr>
          <w:rFonts w:ascii="Simplified Arabic" w:hAnsi="Simplified Arabic" w:cs="Simplified Arabic"/>
          <w:sz w:val="24"/>
          <w:szCs w:val="24"/>
          <w:rtl/>
        </w:rPr>
        <w:t>و</w:t>
      </w:r>
      <w:r w:rsidR="005D7CF1">
        <w:rPr>
          <w:rFonts w:ascii="Simplified Arabic" w:hAnsi="Simplified Arabic" w:cs="Simplified Arabic" w:hint="cs"/>
          <w:sz w:val="24"/>
          <w:szCs w:val="24"/>
          <w:rtl/>
        </w:rPr>
        <w:t>حتى</w:t>
      </w:r>
      <w:r w:rsidRPr="004D0E86">
        <w:rPr>
          <w:rFonts w:ascii="Simplified Arabic" w:hAnsi="Simplified Arabic" w:cs="Simplified Arabic"/>
          <w:sz w:val="24"/>
          <w:szCs w:val="24"/>
          <w:rtl/>
        </w:rPr>
        <w:t xml:space="preserve"> تاريخ تقديم التق</w:t>
      </w:r>
      <w:r w:rsidR="005D7CF1">
        <w:rPr>
          <w:rFonts w:ascii="Simplified Arabic" w:hAnsi="Simplified Arabic" w:cs="Simplified Arabic" w:hint="cs"/>
          <w:sz w:val="24"/>
          <w:szCs w:val="24"/>
          <w:rtl/>
        </w:rPr>
        <w:t>ا</w:t>
      </w:r>
      <w:r w:rsidRPr="004D0E86">
        <w:rPr>
          <w:rFonts w:ascii="Simplified Arabic" w:hAnsi="Simplified Arabic" w:cs="Simplified Arabic"/>
          <w:sz w:val="24"/>
          <w:szCs w:val="24"/>
          <w:rtl/>
        </w:rPr>
        <w:t xml:space="preserve">رير، </w:t>
      </w:r>
      <w:r w:rsidR="00197762">
        <w:rPr>
          <w:rFonts w:ascii="Simplified Arabic" w:hAnsi="Simplified Arabic" w:cs="Simplified Arabic" w:hint="cs"/>
          <w:sz w:val="24"/>
          <w:szCs w:val="24"/>
          <w:rtl/>
        </w:rPr>
        <w:t>عينت</w:t>
      </w:r>
      <w:r w:rsidRPr="004D0E86">
        <w:rPr>
          <w:rFonts w:ascii="Simplified Arabic" w:hAnsi="Simplified Arabic" w:cs="Simplified Arabic"/>
          <w:sz w:val="24"/>
          <w:szCs w:val="24"/>
          <w:rtl/>
        </w:rPr>
        <w:t xml:space="preserve"> 10 أطراف في البروتوكول التكميلي </w:t>
      </w:r>
      <w:r w:rsidR="00197762">
        <w:rPr>
          <w:rFonts w:ascii="Simplified Arabic" w:hAnsi="Simplified Arabic" w:cs="Simplified Arabic" w:hint="cs"/>
          <w:sz w:val="24"/>
          <w:szCs w:val="24"/>
          <w:rtl/>
        </w:rPr>
        <w:t xml:space="preserve">مع </w:t>
      </w:r>
      <w:r w:rsidRPr="004D0E86">
        <w:rPr>
          <w:rFonts w:ascii="Simplified Arabic" w:hAnsi="Simplified Arabic" w:cs="Simplified Arabic"/>
          <w:sz w:val="24"/>
          <w:szCs w:val="24"/>
          <w:rtl/>
        </w:rPr>
        <w:t xml:space="preserve">ستة </w:t>
      </w:r>
      <w:r w:rsidR="00197762">
        <w:rPr>
          <w:rFonts w:ascii="Simplified Arabic" w:hAnsi="Simplified Arabic" w:cs="Simplified Arabic" w:hint="cs"/>
          <w:sz w:val="24"/>
          <w:szCs w:val="24"/>
          <w:rtl/>
        </w:rPr>
        <w:t>من</w:t>
      </w:r>
      <w:r w:rsidRPr="004D0E86">
        <w:rPr>
          <w:rFonts w:ascii="Simplified Arabic" w:hAnsi="Simplified Arabic" w:cs="Simplified Arabic"/>
          <w:sz w:val="24"/>
          <w:szCs w:val="24"/>
          <w:rtl/>
        </w:rPr>
        <w:t xml:space="preserve"> غير </w:t>
      </w:r>
      <w:r w:rsidR="00912CAC">
        <w:rPr>
          <w:rFonts w:ascii="Simplified Arabic" w:hAnsi="Simplified Arabic" w:cs="Simplified Arabic" w:hint="cs"/>
          <w:sz w:val="24"/>
          <w:szCs w:val="24"/>
          <w:rtl/>
        </w:rPr>
        <w:t>ال</w:t>
      </w:r>
      <w:r w:rsidRPr="004D0E86">
        <w:rPr>
          <w:rFonts w:ascii="Simplified Arabic" w:hAnsi="Simplified Arabic" w:cs="Simplified Arabic"/>
          <w:sz w:val="24"/>
          <w:szCs w:val="24"/>
          <w:rtl/>
        </w:rPr>
        <w:t>أطراف سلطاتها المختصة في غرفة تبادل معلومات السلامة الأحيائية.</w:t>
      </w:r>
    </w:p>
    <w:p w14:paraId="38F742E4" w14:textId="6F164F53" w:rsidR="00751643" w:rsidRDefault="00751643" w:rsidP="00751643">
      <w:pPr>
        <w:pStyle w:val="CBDNormalNumber"/>
        <w:numPr>
          <w:ilvl w:val="0"/>
          <w:numId w:val="0"/>
        </w:numPr>
        <w:bidi/>
        <w:ind w:left="567"/>
      </w:pPr>
      <w:r w:rsidRPr="004D0E86">
        <w:rPr>
          <w:rFonts w:ascii="Simplified Arabic" w:hAnsi="Simplified Arabic" w:cs="Simplified Arabic"/>
          <w:sz w:val="24"/>
          <w:szCs w:val="24"/>
          <w:rtl/>
        </w:rPr>
        <w:t>15</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D0E86">
        <w:rPr>
          <w:rFonts w:ascii="Simplified Arabic" w:hAnsi="Simplified Arabic" w:cs="Simplified Arabic"/>
          <w:sz w:val="24"/>
          <w:szCs w:val="24"/>
          <w:rtl/>
        </w:rPr>
        <w:t xml:space="preserve">وفي التقارير الوطنية الرابعة التي وردت حتى الآن، أفاد 40 طرفا في البروتوكول التكميلي بتعيين سلطة مختصة بموجب البروتوكول التكميلي، </w:t>
      </w:r>
      <w:r w:rsidR="005C4923">
        <w:rPr>
          <w:rFonts w:ascii="Simplified Arabic" w:hAnsi="Simplified Arabic" w:cs="Simplified Arabic" w:hint="cs"/>
          <w:sz w:val="24"/>
          <w:szCs w:val="24"/>
          <w:rtl/>
        </w:rPr>
        <w:t>بينما</w:t>
      </w:r>
      <w:r w:rsidRPr="004D0E86">
        <w:rPr>
          <w:rFonts w:ascii="Simplified Arabic" w:hAnsi="Simplified Arabic" w:cs="Simplified Arabic"/>
          <w:sz w:val="24"/>
          <w:szCs w:val="24"/>
          <w:rtl/>
        </w:rPr>
        <w:t xml:space="preserve"> أفاد 11 طرف</w:t>
      </w:r>
      <w:r w:rsidR="005C4923">
        <w:rPr>
          <w:rFonts w:ascii="Simplified Arabic" w:hAnsi="Simplified Arabic" w:cs="Simplified Arabic" w:hint="cs"/>
          <w:sz w:val="24"/>
          <w:szCs w:val="24"/>
          <w:rtl/>
        </w:rPr>
        <w:t>ا</w:t>
      </w:r>
      <w:r w:rsidRPr="004D0E86">
        <w:rPr>
          <w:rFonts w:ascii="Simplified Arabic" w:hAnsi="Simplified Arabic" w:cs="Simplified Arabic"/>
          <w:sz w:val="24"/>
          <w:szCs w:val="24"/>
          <w:rtl/>
        </w:rPr>
        <w:t xml:space="preserve"> بتعيين سلطة مختصة للقيام بالوظائف المنصوص عليها في البروتوكول التكميلي.</w:t>
      </w:r>
    </w:p>
    <w:p w14:paraId="431E1F28" w14:textId="675E950C" w:rsidR="00D94A6B" w:rsidRPr="00D94A6B" w:rsidRDefault="00D94A6B" w:rsidP="00D94A6B">
      <w:pPr>
        <w:pStyle w:val="CBDH1"/>
        <w:bidi/>
        <w:rPr>
          <w:b w:val="0"/>
          <w:bCs/>
          <w:szCs w:val="28"/>
          <w:rtl/>
        </w:rPr>
      </w:pPr>
      <w:r w:rsidRPr="00D94A6B">
        <w:rPr>
          <w:rFonts w:ascii="Simplified Arabic" w:hAnsi="Simplified Arabic" w:cs="Simplified Arabic"/>
          <w:b w:val="0"/>
          <w:bCs/>
          <w:szCs w:val="28"/>
          <w:rtl/>
        </w:rPr>
        <w:t>خامسا-</w:t>
      </w:r>
      <w:r>
        <w:rPr>
          <w:rFonts w:ascii="Simplified Arabic" w:hAnsi="Simplified Arabic" w:cs="Simplified Arabic" w:hint="cs"/>
          <w:b w:val="0"/>
          <w:bCs/>
          <w:szCs w:val="28"/>
          <w:rtl/>
        </w:rPr>
        <w:t xml:space="preserve">  </w:t>
      </w:r>
      <w:r w:rsidRPr="00D94A6B">
        <w:rPr>
          <w:rFonts w:ascii="Simplified Arabic" w:hAnsi="Simplified Arabic" w:cs="Simplified Arabic"/>
          <w:b w:val="0"/>
          <w:bCs/>
          <w:szCs w:val="28"/>
          <w:rtl/>
        </w:rPr>
        <w:t xml:space="preserve">مشروع </w:t>
      </w:r>
      <w:r w:rsidRPr="00D94A6B">
        <w:rPr>
          <w:rFonts w:ascii="Simplified Arabic" w:hAnsi="Simplified Arabic" w:cs="Simplified Arabic" w:hint="cs"/>
          <w:b w:val="0"/>
          <w:bCs/>
          <w:szCs w:val="28"/>
          <w:rtl/>
        </w:rPr>
        <w:t>م</w:t>
      </w:r>
      <w:r w:rsidRPr="00D94A6B">
        <w:rPr>
          <w:rFonts w:ascii="Simplified Arabic" w:hAnsi="Simplified Arabic" w:cs="Simplified Arabic"/>
          <w:b w:val="0"/>
          <w:bCs/>
          <w:szCs w:val="28"/>
          <w:rtl/>
        </w:rPr>
        <w:t>قرر</w:t>
      </w:r>
    </w:p>
    <w:p w14:paraId="052F18C1" w14:textId="1203898E" w:rsidR="00434F25" w:rsidRPr="00434F25" w:rsidRDefault="00434F25" w:rsidP="00434F25">
      <w:pPr>
        <w:pStyle w:val="CBDNormalNumber"/>
        <w:numPr>
          <w:ilvl w:val="0"/>
          <w:numId w:val="0"/>
        </w:numPr>
        <w:bidi/>
        <w:ind w:left="567"/>
        <w:rPr>
          <w:sz w:val="24"/>
          <w:szCs w:val="24"/>
        </w:rPr>
      </w:pPr>
      <w:r w:rsidRPr="00434F25">
        <w:rPr>
          <w:rFonts w:ascii="Simplified Arabic" w:hAnsi="Simplified Arabic" w:cs="Simplified Arabic"/>
          <w:sz w:val="24"/>
          <w:szCs w:val="24"/>
          <w:rtl/>
        </w:rPr>
        <w:t>16</w:t>
      </w:r>
      <w:r w:rsidRPr="00434F25">
        <w:rPr>
          <w:rFonts w:ascii="Simplified Arabic" w:hAnsi="Simplified Arabic" w:cs="Simplified Arabic" w:hint="cs"/>
          <w:sz w:val="24"/>
          <w:szCs w:val="24"/>
          <w:rtl/>
        </w:rPr>
        <w:t>-</w:t>
      </w:r>
      <w:r w:rsidRPr="00434F25">
        <w:rPr>
          <w:rFonts w:ascii="Simplified Arabic" w:hAnsi="Simplified Arabic" w:cs="Simplified Arabic"/>
          <w:sz w:val="24"/>
          <w:szCs w:val="24"/>
          <w:rtl/>
        </w:rPr>
        <w:tab/>
      </w:r>
      <w:r w:rsidRPr="00434F25">
        <w:rPr>
          <w:rFonts w:ascii="Simplified Arabic" w:hAnsi="Simplified Arabic" w:cs="Simplified Arabic" w:hint="cs"/>
          <w:sz w:val="24"/>
          <w:szCs w:val="24"/>
          <w:rtl/>
        </w:rPr>
        <w:t>استنادا</w:t>
      </w:r>
      <w:r w:rsidRPr="00434F25">
        <w:rPr>
          <w:rFonts w:ascii="Simplified Arabic" w:hAnsi="Simplified Arabic" w:cs="Simplified Arabic"/>
          <w:sz w:val="24"/>
          <w:szCs w:val="24"/>
          <w:rtl/>
        </w:rPr>
        <w:t xml:space="preserve"> </w:t>
      </w:r>
      <w:r w:rsidRPr="00434F25">
        <w:rPr>
          <w:rFonts w:ascii="Simplified Arabic" w:hAnsi="Simplified Arabic" w:cs="Simplified Arabic" w:hint="cs"/>
          <w:sz w:val="24"/>
          <w:szCs w:val="24"/>
          <w:rtl/>
        </w:rPr>
        <w:t>إ</w:t>
      </w:r>
      <w:r w:rsidRPr="00434F25">
        <w:rPr>
          <w:rFonts w:ascii="Simplified Arabic" w:hAnsi="Simplified Arabic" w:cs="Simplified Arabic"/>
          <w:sz w:val="24"/>
          <w:szCs w:val="24"/>
          <w:rtl/>
        </w:rPr>
        <w:t>لى المعلومات ال</w:t>
      </w:r>
      <w:r w:rsidRPr="00434F25">
        <w:rPr>
          <w:rFonts w:ascii="Simplified Arabic" w:hAnsi="Simplified Arabic" w:cs="Simplified Arabic" w:hint="cs"/>
          <w:sz w:val="24"/>
          <w:szCs w:val="24"/>
          <w:rtl/>
        </w:rPr>
        <w:t>مقدَّم</w:t>
      </w:r>
      <w:r w:rsidRPr="00434F25">
        <w:rPr>
          <w:rFonts w:ascii="Simplified Arabic" w:hAnsi="Simplified Arabic" w:cs="Simplified Arabic"/>
          <w:sz w:val="24"/>
          <w:szCs w:val="24"/>
          <w:rtl/>
        </w:rPr>
        <w:t xml:space="preserve">ة في هذه المذكرة، قد يرغب مؤتمر الأطراف العامل </w:t>
      </w:r>
      <w:r w:rsidRPr="00434F25">
        <w:rPr>
          <w:rFonts w:ascii="Simplified Arabic" w:hAnsi="Simplified Arabic" w:cs="Simplified Arabic" w:hint="cs"/>
          <w:sz w:val="24"/>
          <w:szCs w:val="24"/>
          <w:rtl/>
        </w:rPr>
        <w:t>ك</w:t>
      </w:r>
      <w:r w:rsidRPr="00434F25">
        <w:rPr>
          <w:rFonts w:ascii="Simplified Arabic" w:hAnsi="Simplified Arabic" w:cs="Simplified Arabic"/>
          <w:sz w:val="24"/>
          <w:szCs w:val="24"/>
          <w:rtl/>
        </w:rPr>
        <w:t xml:space="preserve">اجتماع </w:t>
      </w:r>
      <w:r w:rsidRPr="00434F25">
        <w:rPr>
          <w:rFonts w:ascii="Simplified Arabic" w:hAnsi="Simplified Arabic" w:cs="Simplified Arabic" w:hint="cs"/>
          <w:sz w:val="24"/>
          <w:szCs w:val="24"/>
          <w:rtl/>
        </w:rPr>
        <w:t>ل</w:t>
      </w:r>
      <w:r w:rsidRPr="00434F25">
        <w:rPr>
          <w:rFonts w:ascii="Simplified Arabic" w:hAnsi="Simplified Arabic" w:cs="Simplified Arabic"/>
          <w:sz w:val="24"/>
          <w:szCs w:val="24"/>
          <w:rtl/>
        </w:rPr>
        <w:t>لأطراف في بروتوكول قرطاجنة، والع</w:t>
      </w:r>
      <w:r w:rsidRPr="00434F25">
        <w:rPr>
          <w:rFonts w:ascii="Simplified Arabic" w:hAnsi="Simplified Arabic" w:cs="Simplified Arabic" w:hint="cs"/>
          <w:sz w:val="24"/>
          <w:szCs w:val="24"/>
          <w:rtl/>
        </w:rPr>
        <w:t>ا</w:t>
      </w:r>
      <w:r w:rsidRPr="00434F25">
        <w:rPr>
          <w:rFonts w:ascii="Simplified Arabic" w:hAnsi="Simplified Arabic" w:cs="Simplified Arabic"/>
          <w:sz w:val="24"/>
          <w:szCs w:val="24"/>
          <w:rtl/>
        </w:rPr>
        <w:t xml:space="preserve">مل كذلك </w:t>
      </w:r>
      <w:r w:rsidRPr="00434F25">
        <w:rPr>
          <w:rFonts w:ascii="Simplified Arabic" w:hAnsi="Simplified Arabic" w:cs="Simplified Arabic" w:hint="cs"/>
          <w:sz w:val="24"/>
          <w:szCs w:val="24"/>
          <w:rtl/>
        </w:rPr>
        <w:t>ك</w:t>
      </w:r>
      <w:r w:rsidRPr="00434F25">
        <w:rPr>
          <w:rFonts w:ascii="Simplified Arabic" w:hAnsi="Simplified Arabic" w:cs="Simplified Arabic"/>
          <w:sz w:val="24"/>
          <w:szCs w:val="24"/>
          <w:rtl/>
        </w:rPr>
        <w:t xml:space="preserve">اجتماع </w:t>
      </w:r>
      <w:r w:rsidRPr="00434F25">
        <w:rPr>
          <w:rFonts w:ascii="Simplified Arabic" w:hAnsi="Simplified Arabic" w:cs="Simplified Arabic" w:hint="cs"/>
          <w:sz w:val="24"/>
          <w:szCs w:val="24"/>
          <w:rtl/>
        </w:rPr>
        <w:t>ل</w:t>
      </w:r>
      <w:r w:rsidRPr="00434F25">
        <w:rPr>
          <w:rFonts w:ascii="Simplified Arabic" w:hAnsi="Simplified Arabic" w:cs="Simplified Arabic"/>
          <w:sz w:val="24"/>
          <w:szCs w:val="24"/>
          <w:rtl/>
        </w:rPr>
        <w:t>لأطراف في البروتوكول التكميلي، في اعتماد</w:t>
      </w:r>
      <w:r w:rsidRPr="00434F25">
        <w:rPr>
          <w:rStyle w:val="hps"/>
          <w:rFonts w:cs="Simplified Arabic"/>
          <w:snapToGrid w:val="0"/>
          <w:kern w:val="22"/>
          <w:sz w:val="24"/>
          <w:szCs w:val="24"/>
          <w:rtl/>
        </w:rPr>
        <w:t xml:space="preserve"> مقرر على غرار ما يلي</w:t>
      </w:r>
      <w:r w:rsidRPr="00434F25">
        <w:rPr>
          <w:rFonts w:ascii="Simplified Arabic" w:hAnsi="Simplified Arabic" w:cs="Simplified Arabic"/>
          <w:sz w:val="24"/>
          <w:szCs w:val="24"/>
          <w:rtl/>
        </w:rPr>
        <w:t>:</w:t>
      </w:r>
    </w:p>
    <w:p w14:paraId="39EAA6CA" w14:textId="62CF324C" w:rsidR="00D5114C" w:rsidRPr="00D5114C" w:rsidRDefault="00D5114C" w:rsidP="00D5114C">
      <w:pPr>
        <w:pStyle w:val="Para10"/>
        <w:numPr>
          <w:ilvl w:val="0"/>
          <w:numId w:val="0"/>
        </w:numPr>
        <w:tabs>
          <w:tab w:val="clear" w:pos="1134"/>
        </w:tabs>
        <w:bidi/>
        <w:ind w:left="567" w:firstLine="567"/>
        <w:rPr>
          <w:rFonts w:ascii="Simplified Arabic" w:hAnsi="Simplified Arabic" w:cs="Simplified Arabic"/>
          <w:sz w:val="24"/>
          <w:szCs w:val="24"/>
          <w:rtl/>
          <w:lang w:val="en-GB"/>
        </w:rPr>
      </w:pPr>
      <w:r w:rsidRPr="00D5114C">
        <w:rPr>
          <w:rStyle w:val="hps"/>
          <w:rFonts w:cs="Simplified Arabic" w:hint="cs"/>
          <w:i/>
          <w:iCs/>
          <w:snapToGrid w:val="0"/>
          <w:kern w:val="22"/>
          <w:sz w:val="24"/>
          <w:szCs w:val="24"/>
          <w:rtl/>
        </w:rPr>
        <w:t xml:space="preserve">إن </w:t>
      </w:r>
      <w:r w:rsidRPr="00D5114C">
        <w:rPr>
          <w:rStyle w:val="hps"/>
          <w:rFonts w:cs="Simplified Arabic"/>
          <w:i/>
          <w:iCs/>
          <w:snapToGrid w:val="0"/>
          <w:kern w:val="22"/>
          <w:sz w:val="24"/>
          <w:szCs w:val="24"/>
          <w:rtl/>
        </w:rPr>
        <w:t xml:space="preserve">مؤتمر الأطراف العامل كاجتماع للأطراف في بروتوكول قرطاجنة للسلامة الأحيائية </w:t>
      </w:r>
      <w:r w:rsidRPr="00D5114C">
        <w:rPr>
          <w:rStyle w:val="hps"/>
          <w:rFonts w:cs="Simplified Arabic" w:hint="cs"/>
          <w:i/>
          <w:iCs/>
          <w:snapToGrid w:val="0"/>
          <w:kern w:val="22"/>
          <w:sz w:val="24"/>
          <w:szCs w:val="24"/>
          <w:rtl/>
        </w:rPr>
        <w:t>و</w:t>
      </w:r>
      <w:r w:rsidRPr="00D5114C">
        <w:rPr>
          <w:rStyle w:val="hps"/>
          <w:rFonts w:cs="Simplified Arabic"/>
          <w:i/>
          <w:iCs/>
          <w:snapToGrid w:val="0"/>
          <w:kern w:val="22"/>
          <w:sz w:val="24"/>
          <w:szCs w:val="24"/>
          <w:rtl/>
        </w:rPr>
        <w:t>العامل</w:t>
      </w:r>
      <w:r w:rsidRPr="00D5114C">
        <w:rPr>
          <w:rStyle w:val="hps"/>
          <w:rFonts w:cs="Simplified Arabic" w:hint="cs"/>
          <w:i/>
          <w:iCs/>
          <w:snapToGrid w:val="0"/>
          <w:kern w:val="22"/>
          <w:sz w:val="24"/>
          <w:szCs w:val="24"/>
          <w:rtl/>
        </w:rPr>
        <w:t xml:space="preserve"> كذلك</w:t>
      </w:r>
      <w:r w:rsidRPr="00D5114C">
        <w:rPr>
          <w:rStyle w:val="hps"/>
          <w:rFonts w:cs="Simplified Arabic"/>
          <w:i/>
          <w:iCs/>
          <w:snapToGrid w:val="0"/>
          <w:kern w:val="22"/>
          <w:sz w:val="24"/>
          <w:szCs w:val="24"/>
          <w:rtl/>
        </w:rPr>
        <w:t xml:space="preserve"> كاجتماع للأطراف في بروتوكول ناغويا-كوالالمبور التكميلي لبروتوكول قرطاجنة للسلامة ال</w:t>
      </w:r>
      <w:r w:rsidRPr="00D5114C">
        <w:rPr>
          <w:rStyle w:val="hps"/>
          <w:rFonts w:cs="Simplified Arabic" w:hint="cs"/>
          <w:i/>
          <w:iCs/>
          <w:snapToGrid w:val="0"/>
          <w:kern w:val="22"/>
          <w:sz w:val="24"/>
          <w:szCs w:val="24"/>
          <w:rtl/>
        </w:rPr>
        <w:t>أحيائية بشأن المسؤولية والجبر التعويضي،</w:t>
      </w:r>
      <w:r>
        <w:rPr>
          <w:rStyle w:val="FootnoteReference"/>
          <w:rFonts w:cs="Simplified Arabic"/>
          <w:snapToGrid w:val="0"/>
          <w:kern w:val="22"/>
          <w:sz w:val="24"/>
          <w:szCs w:val="24"/>
          <w:rtl/>
        </w:rPr>
        <w:footnoteReference w:id="7"/>
      </w:r>
    </w:p>
    <w:p w14:paraId="6AC09423" w14:textId="77D3258F" w:rsidR="00D52EBC" w:rsidRDefault="00D52EBC" w:rsidP="00D52EBC">
      <w:pPr>
        <w:pStyle w:val="Para10"/>
        <w:numPr>
          <w:ilvl w:val="0"/>
          <w:numId w:val="0"/>
        </w:numPr>
        <w:tabs>
          <w:tab w:val="clear" w:pos="1134"/>
        </w:tabs>
        <w:bidi/>
        <w:ind w:left="567" w:firstLine="567"/>
        <w:rPr>
          <w:i/>
          <w:iCs/>
          <w:rtl/>
          <w:lang w:val="en-GB"/>
        </w:rPr>
      </w:pPr>
      <w:r w:rsidRPr="00690FE8">
        <w:rPr>
          <w:rFonts w:ascii="Simplified Arabic" w:hAnsi="Simplified Arabic" w:cs="Simplified Arabic"/>
          <w:i/>
          <w:iCs/>
          <w:sz w:val="24"/>
          <w:szCs w:val="24"/>
          <w:rtl/>
        </w:rPr>
        <w:t>إذ يشير إلى</w:t>
      </w:r>
      <w:r w:rsidRPr="004D0E86">
        <w:rPr>
          <w:rFonts w:ascii="Simplified Arabic" w:hAnsi="Simplified Arabic" w:cs="Simplified Arabic"/>
          <w:sz w:val="24"/>
          <w:szCs w:val="24"/>
          <w:rtl/>
        </w:rPr>
        <w:t xml:space="preserve"> ال</w:t>
      </w:r>
      <w:r>
        <w:rPr>
          <w:rFonts w:ascii="Simplified Arabic" w:hAnsi="Simplified Arabic" w:cs="Simplified Arabic" w:hint="cs"/>
          <w:sz w:val="24"/>
          <w:szCs w:val="24"/>
          <w:rtl/>
        </w:rPr>
        <w:t>م</w:t>
      </w:r>
      <w:r w:rsidRPr="004D0E86">
        <w:rPr>
          <w:rFonts w:ascii="Simplified Arabic" w:hAnsi="Simplified Arabic" w:cs="Simplified Arabic"/>
          <w:sz w:val="24"/>
          <w:szCs w:val="24"/>
          <w:rtl/>
        </w:rPr>
        <w:t xml:space="preserve">قرر </w:t>
      </w:r>
      <w:r w:rsidRPr="001C4CAA">
        <w:rPr>
          <w:lang w:val="en-GB"/>
        </w:rPr>
        <w:t>CP-10/13</w:t>
      </w:r>
      <w:r w:rsidRPr="004D0E86">
        <w:rPr>
          <w:rFonts w:ascii="Simplified Arabic" w:hAnsi="Simplified Arabic" w:cs="Simplified Arabic"/>
          <w:sz w:val="24"/>
          <w:szCs w:val="24"/>
          <w:rtl/>
        </w:rPr>
        <w:t xml:space="preserve"> المؤرخ 10 </w:t>
      </w:r>
      <w:r w:rsidR="00690FE8">
        <w:rPr>
          <w:rFonts w:ascii="Simplified Arabic" w:hAnsi="Simplified Arabic" w:cs="Simplified Arabic" w:hint="cs"/>
          <w:sz w:val="24"/>
          <w:szCs w:val="24"/>
          <w:rtl/>
        </w:rPr>
        <w:t>ديسمبر/</w:t>
      </w:r>
      <w:r w:rsidRPr="004D0E86">
        <w:rPr>
          <w:rFonts w:ascii="Simplified Arabic" w:hAnsi="Simplified Arabic" w:cs="Simplified Arabic"/>
          <w:sz w:val="24"/>
          <w:szCs w:val="24"/>
          <w:rtl/>
        </w:rPr>
        <w:t>كانون الأول 2022،</w:t>
      </w:r>
    </w:p>
    <w:p w14:paraId="63AD7C35" w14:textId="5531A11C" w:rsidR="007F6FD3" w:rsidRPr="007F6FD3" w:rsidRDefault="007F6FD3" w:rsidP="007F6FD3">
      <w:pPr>
        <w:pStyle w:val="Para10"/>
        <w:numPr>
          <w:ilvl w:val="0"/>
          <w:numId w:val="0"/>
        </w:numPr>
        <w:tabs>
          <w:tab w:val="clear" w:pos="1134"/>
        </w:tabs>
        <w:bidi/>
        <w:ind w:left="567" w:firstLine="567"/>
        <w:rPr>
          <w:rFonts w:asciiTheme="majorBidi" w:eastAsiaTheme="minorEastAsia" w:hAnsiTheme="majorBidi" w:cstheme="majorBidi"/>
          <w:i/>
          <w:iCs/>
          <w:rtl/>
          <w:lang w:val="en-GB"/>
        </w:rPr>
      </w:pPr>
      <w:r w:rsidRPr="00E57DD7">
        <w:rPr>
          <w:rFonts w:ascii="Simplified Arabic" w:hAnsi="Simplified Arabic" w:cs="Simplified Arabic"/>
          <w:i/>
          <w:iCs/>
          <w:sz w:val="24"/>
          <w:szCs w:val="24"/>
          <w:rtl/>
        </w:rPr>
        <w:t>وإذ يشير أيضا إلى</w:t>
      </w:r>
      <w:r w:rsidRPr="004D0E86">
        <w:rPr>
          <w:rFonts w:ascii="Simplified Arabic" w:hAnsi="Simplified Arabic" w:cs="Simplified Arabic"/>
          <w:sz w:val="24"/>
          <w:szCs w:val="24"/>
          <w:rtl/>
        </w:rPr>
        <w:t xml:space="preserve"> الهدف أ</w:t>
      </w:r>
      <w:r>
        <w:rPr>
          <w:rFonts w:ascii="Simplified Arabic" w:hAnsi="Simplified Arabic" w:cs="Simplified Arabic" w:hint="cs"/>
          <w:sz w:val="24"/>
          <w:szCs w:val="24"/>
          <w:rtl/>
        </w:rPr>
        <w:t>لف-</w:t>
      </w:r>
      <w:r w:rsidRPr="004D0E86">
        <w:rPr>
          <w:rFonts w:ascii="Simplified Arabic" w:hAnsi="Simplified Arabic" w:cs="Simplified Arabic"/>
          <w:sz w:val="24"/>
          <w:szCs w:val="24"/>
          <w:rtl/>
        </w:rPr>
        <w:t>10 من خطة التنفيذ</w:t>
      </w:r>
      <w:r>
        <w:rPr>
          <w:rStyle w:val="FootnoteReference"/>
          <w:rFonts w:ascii="Simplified Arabic" w:hAnsi="Simplified Arabic" w:cs="Simplified Arabic"/>
          <w:sz w:val="24"/>
          <w:szCs w:val="24"/>
          <w:rtl/>
        </w:rPr>
        <w:footnoteReference w:id="8"/>
      </w:r>
      <w:r w:rsidRPr="004D0E86">
        <w:rPr>
          <w:rFonts w:ascii="Simplified Arabic" w:hAnsi="Simplified Arabic" w:cs="Simplified Arabic"/>
          <w:sz w:val="24"/>
          <w:szCs w:val="24"/>
          <w:rtl/>
        </w:rPr>
        <w:t xml:space="preserve"> وخطة عمل بناء القدرات لبروتوكول قرطاجنة،</w:t>
      </w:r>
      <w:r>
        <w:rPr>
          <w:rStyle w:val="FootnoteReference"/>
          <w:rFonts w:ascii="Simplified Arabic" w:hAnsi="Simplified Arabic" w:cs="Simplified Arabic"/>
          <w:sz w:val="24"/>
          <w:szCs w:val="24"/>
          <w:rtl/>
        </w:rPr>
        <w:footnoteReference w:id="9"/>
      </w:r>
    </w:p>
    <w:p w14:paraId="14E37C35" w14:textId="07CF392E" w:rsidR="00850D62" w:rsidRDefault="00850D62" w:rsidP="00850D62">
      <w:pPr>
        <w:pStyle w:val="CBDNormalNoNumber"/>
        <w:bidi/>
        <w:ind w:left="567" w:firstLine="567"/>
        <w:rPr>
          <w:rStyle w:val="hps"/>
          <w:rFonts w:cs="Simplified Arabic"/>
          <w:snapToGrid w:val="0"/>
          <w:kern w:val="22"/>
          <w:sz w:val="24"/>
          <w:szCs w:val="24"/>
          <w:rtl/>
        </w:rPr>
      </w:pPr>
      <w:r w:rsidRPr="00850D62">
        <w:rPr>
          <w:rFonts w:ascii="Simplified Arabic" w:hAnsi="Simplified Arabic" w:cs="Simplified Arabic"/>
          <w:sz w:val="24"/>
          <w:szCs w:val="24"/>
          <w:rtl/>
        </w:rPr>
        <w:t>1</w:t>
      </w:r>
      <w:r w:rsidRPr="00850D62">
        <w:rPr>
          <w:rFonts w:ascii="Simplified Arabic" w:hAnsi="Simplified Arabic" w:cs="Simplified Arabic" w:hint="cs"/>
          <w:sz w:val="24"/>
          <w:szCs w:val="24"/>
          <w:rtl/>
        </w:rPr>
        <w:t>-</w:t>
      </w:r>
      <w:r w:rsidRPr="00850D62">
        <w:rPr>
          <w:rFonts w:ascii="Simplified Arabic" w:hAnsi="Simplified Arabic" w:cs="Simplified Arabic"/>
          <w:sz w:val="24"/>
          <w:szCs w:val="24"/>
          <w:rtl/>
        </w:rPr>
        <w:tab/>
      </w:r>
      <w:r w:rsidRPr="00850D62">
        <w:rPr>
          <w:rFonts w:ascii="Simplified Arabic" w:hAnsi="Simplified Arabic" w:cs="Simplified Arabic"/>
          <w:i/>
          <w:iCs/>
          <w:sz w:val="24"/>
          <w:szCs w:val="24"/>
          <w:rtl/>
        </w:rPr>
        <w:t>يرحب</w:t>
      </w:r>
      <w:r w:rsidRPr="00850D62">
        <w:rPr>
          <w:rStyle w:val="hps"/>
          <w:rFonts w:cs="Simplified Arabic"/>
          <w:snapToGrid w:val="0"/>
          <w:kern w:val="22"/>
          <w:sz w:val="24"/>
          <w:szCs w:val="24"/>
          <w:rtl/>
        </w:rPr>
        <w:t xml:space="preserve"> بالصكوك الإضافية</w:t>
      </w:r>
      <w:r w:rsidRPr="00850D62">
        <w:rPr>
          <w:rStyle w:val="hps"/>
          <w:rFonts w:cs="Simplified Arabic" w:hint="cs"/>
          <w:snapToGrid w:val="0"/>
          <w:kern w:val="22"/>
          <w:sz w:val="24"/>
          <w:szCs w:val="24"/>
          <w:rtl/>
        </w:rPr>
        <w:t xml:space="preserve"> التي أ</w:t>
      </w:r>
      <w:r w:rsidR="007E0747">
        <w:rPr>
          <w:rStyle w:val="hps"/>
          <w:rFonts w:cs="Simplified Arabic" w:hint="cs"/>
          <w:snapToGrid w:val="0"/>
          <w:kern w:val="22"/>
          <w:sz w:val="24"/>
          <w:szCs w:val="24"/>
          <w:rtl/>
        </w:rPr>
        <w:t>ُ</w:t>
      </w:r>
      <w:r w:rsidRPr="00850D62">
        <w:rPr>
          <w:rStyle w:val="hps"/>
          <w:rFonts w:cs="Simplified Arabic" w:hint="cs"/>
          <w:snapToGrid w:val="0"/>
          <w:kern w:val="22"/>
          <w:sz w:val="24"/>
          <w:szCs w:val="24"/>
          <w:rtl/>
        </w:rPr>
        <w:t>ودعت</w:t>
      </w:r>
      <w:r w:rsidR="007E0747">
        <w:rPr>
          <w:rStyle w:val="hps"/>
          <w:rFonts w:cs="Simplified Arabic" w:hint="cs"/>
          <w:snapToGrid w:val="0"/>
          <w:kern w:val="22"/>
          <w:sz w:val="24"/>
          <w:szCs w:val="24"/>
          <w:rtl/>
        </w:rPr>
        <w:t xml:space="preserve"> </w:t>
      </w:r>
      <w:r w:rsidR="007E0747" w:rsidRPr="004D0E86">
        <w:rPr>
          <w:rFonts w:ascii="Simplified Arabic" w:hAnsi="Simplified Arabic" w:cs="Simplified Arabic"/>
          <w:sz w:val="24"/>
          <w:szCs w:val="24"/>
          <w:rtl/>
        </w:rPr>
        <w:t>منذ اعتماد</w:t>
      </w:r>
      <w:r w:rsidR="007E0747">
        <w:rPr>
          <w:rFonts w:ascii="Simplified Arabic" w:hAnsi="Simplified Arabic" w:cs="Simplified Arabic" w:hint="cs"/>
          <w:sz w:val="24"/>
          <w:szCs w:val="24"/>
          <w:rtl/>
        </w:rPr>
        <w:t xml:space="preserve"> </w:t>
      </w:r>
      <w:r w:rsidR="007E0747" w:rsidRPr="004D0E86">
        <w:rPr>
          <w:rFonts w:ascii="Simplified Arabic" w:hAnsi="Simplified Arabic" w:cs="Simplified Arabic"/>
          <w:sz w:val="24"/>
          <w:szCs w:val="24"/>
          <w:rtl/>
        </w:rPr>
        <w:t>ال</w:t>
      </w:r>
      <w:r w:rsidR="007E0747">
        <w:rPr>
          <w:rFonts w:ascii="Simplified Arabic" w:hAnsi="Simplified Arabic" w:cs="Simplified Arabic" w:hint="cs"/>
          <w:sz w:val="24"/>
          <w:szCs w:val="24"/>
          <w:rtl/>
        </w:rPr>
        <w:t>م</w:t>
      </w:r>
      <w:r w:rsidR="007E0747" w:rsidRPr="004D0E86">
        <w:rPr>
          <w:rFonts w:ascii="Simplified Arabic" w:hAnsi="Simplified Arabic" w:cs="Simplified Arabic"/>
          <w:sz w:val="24"/>
          <w:szCs w:val="24"/>
          <w:rtl/>
        </w:rPr>
        <w:t xml:space="preserve">قرر </w:t>
      </w:r>
      <w:hyperlink r:id="rId14" w:history="1">
        <w:r w:rsidR="007E0747" w:rsidRPr="007E0747">
          <w:rPr>
            <w:rStyle w:val="Hyperlink"/>
            <w:lang w:val="en-GB"/>
          </w:rPr>
          <w:t>CP-10/13</w:t>
        </w:r>
      </w:hyperlink>
      <w:r w:rsidRPr="00850D62">
        <w:rPr>
          <w:rStyle w:val="hps"/>
          <w:rFonts w:cs="Simplified Arabic"/>
          <w:snapToGrid w:val="0"/>
          <w:kern w:val="22"/>
          <w:sz w:val="24"/>
          <w:szCs w:val="24"/>
          <w:rtl/>
        </w:rPr>
        <w:t xml:space="preserve"> للتصديق </w:t>
      </w:r>
      <w:r w:rsidRPr="00850D62">
        <w:rPr>
          <w:rStyle w:val="hps"/>
          <w:rFonts w:cs="Simplified Arabic" w:hint="cs"/>
          <w:snapToGrid w:val="0"/>
          <w:kern w:val="22"/>
          <w:sz w:val="24"/>
          <w:szCs w:val="24"/>
          <w:rtl/>
        </w:rPr>
        <w:t xml:space="preserve">على </w:t>
      </w:r>
      <w:r w:rsidRPr="00850D62">
        <w:rPr>
          <w:rStyle w:val="hps"/>
          <w:rFonts w:cs="Simplified Arabic"/>
          <w:snapToGrid w:val="0"/>
          <w:kern w:val="22"/>
          <w:sz w:val="24"/>
          <w:szCs w:val="24"/>
          <w:rtl/>
        </w:rPr>
        <w:t>بروتوكول ناغويا-كوالالمبور التكميلي</w:t>
      </w:r>
      <w:r w:rsidRPr="00850D62">
        <w:rPr>
          <w:sz w:val="24"/>
          <w:szCs w:val="24"/>
          <w:rtl/>
        </w:rPr>
        <w:t xml:space="preserve"> </w:t>
      </w:r>
      <w:r w:rsidRPr="00850D62">
        <w:rPr>
          <w:rStyle w:val="hps"/>
          <w:rFonts w:cs="Simplified Arabic"/>
          <w:snapToGrid w:val="0"/>
          <w:kern w:val="22"/>
          <w:sz w:val="24"/>
          <w:szCs w:val="24"/>
          <w:rtl/>
        </w:rPr>
        <w:t xml:space="preserve">لبروتوكول قرطاجنة للسلامة الأحيائية </w:t>
      </w:r>
      <w:r w:rsidRPr="00850D62">
        <w:rPr>
          <w:rStyle w:val="hps"/>
          <w:rFonts w:cs="Simplified Arabic" w:hint="cs"/>
          <w:snapToGrid w:val="0"/>
          <w:kern w:val="22"/>
          <w:sz w:val="24"/>
          <w:szCs w:val="24"/>
          <w:rtl/>
        </w:rPr>
        <w:t>بشأن</w:t>
      </w:r>
      <w:r w:rsidRPr="00850D62">
        <w:rPr>
          <w:rStyle w:val="hps"/>
          <w:rFonts w:cs="Simplified Arabic"/>
          <w:snapToGrid w:val="0"/>
          <w:kern w:val="22"/>
          <w:sz w:val="24"/>
          <w:szCs w:val="24"/>
          <w:rtl/>
        </w:rPr>
        <w:t xml:space="preserve"> المسؤولية والجبر التعويضي</w:t>
      </w:r>
      <w:r w:rsidR="007E0747">
        <w:rPr>
          <w:rStyle w:val="FootnoteReference"/>
          <w:rFonts w:cs="Simplified Arabic"/>
          <w:snapToGrid w:val="0"/>
          <w:kern w:val="22"/>
          <w:sz w:val="24"/>
          <w:szCs w:val="24"/>
          <w:rtl/>
        </w:rPr>
        <w:footnoteReference w:id="10"/>
      </w:r>
      <w:r w:rsidRPr="00850D62">
        <w:rPr>
          <w:rStyle w:val="hps"/>
          <w:rFonts w:cs="Simplified Arabic"/>
          <w:snapToGrid w:val="0"/>
          <w:kern w:val="22"/>
          <w:sz w:val="24"/>
          <w:szCs w:val="24"/>
          <w:rtl/>
        </w:rPr>
        <w:t xml:space="preserve"> أو </w:t>
      </w:r>
      <w:r w:rsidRPr="00850D62">
        <w:rPr>
          <w:rStyle w:val="hps"/>
          <w:rFonts w:cs="Simplified Arabic" w:hint="cs"/>
          <w:snapToGrid w:val="0"/>
          <w:kern w:val="22"/>
          <w:sz w:val="24"/>
          <w:szCs w:val="24"/>
          <w:rtl/>
        </w:rPr>
        <w:t>قبوله</w:t>
      </w:r>
      <w:r w:rsidRPr="00850D62">
        <w:rPr>
          <w:rStyle w:val="hps"/>
          <w:rFonts w:cs="Simplified Arabic"/>
          <w:snapToGrid w:val="0"/>
          <w:kern w:val="22"/>
          <w:sz w:val="24"/>
          <w:szCs w:val="24"/>
          <w:rtl/>
        </w:rPr>
        <w:t xml:space="preserve"> أو الموافقة</w:t>
      </w:r>
      <w:r w:rsidRPr="00850D62">
        <w:rPr>
          <w:rStyle w:val="hps"/>
          <w:rFonts w:cs="Simplified Arabic" w:hint="cs"/>
          <w:snapToGrid w:val="0"/>
          <w:kern w:val="22"/>
          <w:sz w:val="24"/>
          <w:szCs w:val="24"/>
          <w:rtl/>
        </w:rPr>
        <w:t xml:space="preserve"> عليه</w:t>
      </w:r>
      <w:r w:rsidRPr="00850D62">
        <w:rPr>
          <w:rStyle w:val="hps"/>
          <w:rFonts w:cs="Simplified Arabic"/>
          <w:snapToGrid w:val="0"/>
          <w:kern w:val="22"/>
          <w:sz w:val="24"/>
          <w:szCs w:val="24"/>
          <w:rtl/>
        </w:rPr>
        <w:t xml:space="preserve"> أو الانضمام إل</w:t>
      </w:r>
      <w:r w:rsidRPr="00850D62">
        <w:rPr>
          <w:rStyle w:val="hps"/>
          <w:rFonts w:cs="Simplified Arabic" w:hint="cs"/>
          <w:snapToGrid w:val="0"/>
          <w:kern w:val="22"/>
          <w:sz w:val="24"/>
          <w:szCs w:val="24"/>
          <w:rtl/>
        </w:rPr>
        <w:t>يه</w:t>
      </w:r>
      <w:r w:rsidRPr="00850D62">
        <w:rPr>
          <w:rStyle w:val="hps"/>
          <w:rFonts w:cs="Simplified Arabic"/>
          <w:snapToGrid w:val="0"/>
          <w:kern w:val="22"/>
          <w:sz w:val="24"/>
          <w:szCs w:val="24"/>
          <w:rtl/>
        </w:rPr>
        <w:t>،</w:t>
      </w:r>
    </w:p>
    <w:p w14:paraId="1420093A" w14:textId="5DD1FB58" w:rsidR="00BC5001" w:rsidRDefault="00BC5001" w:rsidP="00BC5001">
      <w:pPr>
        <w:pStyle w:val="CBDNormalNoNumber"/>
        <w:bidi/>
        <w:ind w:left="567" w:firstLine="567"/>
        <w:rPr>
          <w:rFonts w:ascii="Simplified Arabic" w:hAnsi="Simplified Arabic" w:cs="Simplified Arabic"/>
          <w:sz w:val="24"/>
          <w:szCs w:val="24"/>
          <w:rtl/>
        </w:rPr>
      </w:pPr>
      <w:r w:rsidRPr="00BC5001">
        <w:rPr>
          <w:rFonts w:ascii="Simplified Arabic" w:hAnsi="Simplified Arabic" w:cs="Simplified Arabic"/>
          <w:sz w:val="24"/>
          <w:szCs w:val="24"/>
          <w:rtl/>
        </w:rPr>
        <w:t>2</w:t>
      </w:r>
      <w:r w:rsidRPr="00BC5001">
        <w:rPr>
          <w:rFonts w:ascii="Simplified Arabic" w:hAnsi="Simplified Arabic" w:cs="Simplified Arabic" w:hint="cs"/>
          <w:sz w:val="24"/>
          <w:szCs w:val="24"/>
          <w:rtl/>
        </w:rPr>
        <w:t>-</w:t>
      </w:r>
      <w:r w:rsidRPr="00BC5001">
        <w:rPr>
          <w:rFonts w:ascii="Simplified Arabic" w:hAnsi="Simplified Arabic" w:cs="Simplified Arabic"/>
          <w:sz w:val="24"/>
          <w:szCs w:val="24"/>
          <w:rtl/>
        </w:rPr>
        <w:tab/>
      </w:r>
      <w:r w:rsidRPr="00BC5001">
        <w:rPr>
          <w:rFonts w:ascii="Simplified Arabic" w:hAnsi="Simplified Arabic" w:cs="Simplified Arabic"/>
          <w:i/>
          <w:iCs/>
          <w:sz w:val="24"/>
          <w:szCs w:val="24"/>
          <w:rtl/>
        </w:rPr>
        <w:t>يدعو</w:t>
      </w:r>
      <w:r w:rsidRPr="00BC5001">
        <w:rPr>
          <w:rFonts w:ascii="Simplified Arabic" w:hAnsi="Simplified Arabic" w:cs="Simplified Arabic"/>
          <w:sz w:val="24"/>
          <w:szCs w:val="24"/>
          <w:rtl/>
        </w:rPr>
        <w:t xml:space="preserve"> جميع الأطراف في بروتوكول قرطاجنة</w:t>
      </w:r>
      <w:r w:rsidRPr="00BC5001">
        <w:rPr>
          <w:rFonts w:ascii="Simplified Arabic" w:hAnsi="Simplified Arabic" w:cs="Simplified Arabic" w:hint="cs"/>
          <w:sz w:val="24"/>
          <w:szCs w:val="24"/>
          <w:rtl/>
        </w:rPr>
        <w:t xml:space="preserve"> </w:t>
      </w:r>
      <w:r w:rsidRPr="00BC5001">
        <w:rPr>
          <w:rStyle w:val="hps"/>
          <w:rFonts w:cs="Simplified Arabic"/>
          <w:snapToGrid w:val="0"/>
          <w:kern w:val="22"/>
          <w:sz w:val="24"/>
          <w:szCs w:val="24"/>
          <w:rtl/>
        </w:rPr>
        <w:t>التي لم</w:t>
      </w:r>
      <w:r w:rsidRPr="00BC5001">
        <w:rPr>
          <w:rStyle w:val="hps"/>
          <w:rFonts w:cs="Simplified Arabic" w:hint="cs"/>
          <w:snapToGrid w:val="0"/>
          <w:kern w:val="22"/>
          <w:sz w:val="24"/>
          <w:szCs w:val="24"/>
          <w:rtl/>
        </w:rPr>
        <w:t xml:space="preserve"> تفعل ذلك بعدُ أن</w:t>
      </w:r>
      <w:r w:rsidRPr="00BC5001">
        <w:rPr>
          <w:rStyle w:val="hps"/>
          <w:rFonts w:cs="Simplified Arabic"/>
          <w:snapToGrid w:val="0"/>
          <w:kern w:val="22"/>
          <w:sz w:val="24"/>
          <w:szCs w:val="24"/>
          <w:rtl/>
        </w:rPr>
        <w:t xml:space="preserve"> تودع صك </w:t>
      </w:r>
      <w:r w:rsidRPr="00BC5001">
        <w:rPr>
          <w:rStyle w:val="hps"/>
          <w:rFonts w:cs="Simplified Arabic" w:hint="cs"/>
          <w:snapToGrid w:val="0"/>
          <w:kern w:val="22"/>
          <w:sz w:val="24"/>
          <w:szCs w:val="24"/>
          <w:rtl/>
        </w:rPr>
        <w:t>ال</w:t>
      </w:r>
      <w:r w:rsidRPr="00BC5001">
        <w:rPr>
          <w:rStyle w:val="hps"/>
          <w:rFonts w:cs="Simplified Arabic"/>
          <w:snapToGrid w:val="0"/>
          <w:kern w:val="22"/>
          <w:sz w:val="24"/>
          <w:szCs w:val="24"/>
          <w:rtl/>
        </w:rPr>
        <w:t xml:space="preserve">تصديق على </w:t>
      </w:r>
      <w:r w:rsidRPr="00BC5001">
        <w:rPr>
          <w:rStyle w:val="hps"/>
          <w:rFonts w:cs="Simplified Arabic" w:hint="cs"/>
          <w:snapToGrid w:val="0"/>
          <w:kern w:val="22"/>
          <w:sz w:val="24"/>
          <w:szCs w:val="24"/>
          <w:rtl/>
        </w:rPr>
        <w:t>ال</w:t>
      </w:r>
      <w:r w:rsidRPr="00BC5001">
        <w:rPr>
          <w:rStyle w:val="hps"/>
          <w:rFonts w:cs="Simplified Arabic"/>
          <w:snapToGrid w:val="0"/>
          <w:kern w:val="22"/>
          <w:sz w:val="24"/>
          <w:szCs w:val="24"/>
          <w:rtl/>
        </w:rPr>
        <w:t xml:space="preserve">بروتوكول التكميلي </w:t>
      </w:r>
      <w:r w:rsidRPr="00BC5001">
        <w:rPr>
          <w:rStyle w:val="hps"/>
          <w:rFonts w:cs="Simplified Arabic" w:hint="cs"/>
          <w:snapToGrid w:val="0"/>
          <w:kern w:val="22"/>
          <w:sz w:val="24"/>
          <w:szCs w:val="24"/>
          <w:rtl/>
        </w:rPr>
        <w:t>أو قبوله</w:t>
      </w:r>
      <w:r w:rsidRPr="00BC5001">
        <w:rPr>
          <w:rStyle w:val="hps"/>
          <w:rFonts w:cs="Simplified Arabic"/>
          <w:snapToGrid w:val="0"/>
          <w:kern w:val="22"/>
          <w:sz w:val="24"/>
          <w:szCs w:val="24"/>
          <w:rtl/>
        </w:rPr>
        <w:t xml:space="preserve"> أو الموافقة</w:t>
      </w:r>
      <w:r w:rsidRPr="00BC5001">
        <w:rPr>
          <w:rStyle w:val="hps"/>
          <w:rFonts w:cs="Simplified Arabic" w:hint="cs"/>
          <w:snapToGrid w:val="0"/>
          <w:kern w:val="22"/>
          <w:sz w:val="24"/>
          <w:szCs w:val="24"/>
          <w:rtl/>
        </w:rPr>
        <w:t xml:space="preserve"> عليه</w:t>
      </w:r>
      <w:r w:rsidRPr="00BC5001">
        <w:rPr>
          <w:rStyle w:val="hps"/>
          <w:rFonts w:cs="Simplified Arabic"/>
          <w:snapToGrid w:val="0"/>
          <w:kern w:val="22"/>
          <w:sz w:val="24"/>
          <w:szCs w:val="24"/>
          <w:rtl/>
        </w:rPr>
        <w:t xml:space="preserve"> أو الانضمام إل</w:t>
      </w:r>
      <w:r w:rsidRPr="00BC5001">
        <w:rPr>
          <w:rStyle w:val="hps"/>
          <w:rFonts w:cs="Simplified Arabic" w:hint="cs"/>
          <w:snapToGrid w:val="0"/>
          <w:kern w:val="22"/>
          <w:sz w:val="24"/>
          <w:szCs w:val="24"/>
          <w:rtl/>
        </w:rPr>
        <w:t>يه</w:t>
      </w:r>
      <w:r w:rsidRPr="00BC5001">
        <w:rPr>
          <w:rStyle w:val="hps"/>
          <w:rFonts w:cs="Simplified Arabic"/>
          <w:snapToGrid w:val="0"/>
          <w:kern w:val="22"/>
          <w:sz w:val="24"/>
          <w:szCs w:val="24"/>
          <w:rtl/>
        </w:rPr>
        <w:t xml:space="preserve"> في أقرب وقت ممكن</w:t>
      </w:r>
      <w:r w:rsidRPr="00BC5001">
        <w:rPr>
          <w:rFonts w:ascii="Simplified Arabic" w:hAnsi="Simplified Arabic" w:cs="Simplified Arabic"/>
          <w:sz w:val="24"/>
          <w:szCs w:val="24"/>
          <w:rtl/>
        </w:rPr>
        <w:t>؛</w:t>
      </w:r>
    </w:p>
    <w:p w14:paraId="5BA45834" w14:textId="2158BB2E" w:rsidR="000870F8" w:rsidRDefault="000870F8" w:rsidP="000870F8">
      <w:pPr>
        <w:pStyle w:val="CBDNormalNoNumber"/>
        <w:bidi/>
        <w:ind w:left="567" w:firstLine="567"/>
        <w:rPr>
          <w:rFonts w:ascii="Simplified Arabic" w:hAnsi="Simplified Arabic" w:cs="Simplified Arabic"/>
          <w:sz w:val="24"/>
          <w:szCs w:val="24"/>
          <w:rtl/>
        </w:rPr>
      </w:pPr>
      <w:r w:rsidRPr="004D0E86">
        <w:rPr>
          <w:rFonts w:ascii="Simplified Arabic" w:hAnsi="Simplified Arabic" w:cs="Simplified Arabic"/>
          <w:sz w:val="24"/>
          <w:szCs w:val="24"/>
          <w:rtl/>
        </w:rPr>
        <w:t>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0870F8">
        <w:rPr>
          <w:rFonts w:ascii="Simplified Arabic" w:hAnsi="Simplified Arabic" w:cs="Simplified Arabic"/>
          <w:i/>
          <w:iCs/>
          <w:sz w:val="24"/>
          <w:szCs w:val="24"/>
          <w:rtl/>
        </w:rPr>
        <w:t>يرحب</w:t>
      </w:r>
      <w:r w:rsidRPr="004D0E86">
        <w:rPr>
          <w:rFonts w:ascii="Simplified Arabic" w:hAnsi="Simplified Arabic" w:cs="Simplified Arabic"/>
          <w:sz w:val="24"/>
          <w:szCs w:val="24"/>
          <w:rtl/>
        </w:rPr>
        <w:t xml:space="preserve"> بالسجلات الإضافية ال</w:t>
      </w:r>
      <w:r>
        <w:rPr>
          <w:rFonts w:ascii="Simplified Arabic" w:hAnsi="Simplified Arabic" w:cs="Simplified Arabic" w:hint="cs"/>
          <w:sz w:val="24"/>
          <w:szCs w:val="24"/>
          <w:rtl/>
        </w:rPr>
        <w:t>تي تُ</w:t>
      </w:r>
      <w:r w:rsidRPr="004D0E86">
        <w:rPr>
          <w:rFonts w:ascii="Simplified Arabic" w:hAnsi="Simplified Arabic" w:cs="Simplified Arabic"/>
          <w:sz w:val="24"/>
          <w:szCs w:val="24"/>
          <w:rtl/>
        </w:rPr>
        <w:t>نش</w:t>
      </w:r>
      <w:r>
        <w:rPr>
          <w:rFonts w:ascii="Simplified Arabic" w:hAnsi="Simplified Arabic" w:cs="Simplified Arabic" w:hint="cs"/>
          <w:sz w:val="24"/>
          <w:szCs w:val="24"/>
          <w:rtl/>
        </w:rPr>
        <w:t>ر</w:t>
      </w:r>
      <w:r w:rsidRPr="004D0E86">
        <w:rPr>
          <w:rFonts w:ascii="Simplified Arabic" w:hAnsi="Simplified Arabic" w:cs="Simplified Arabic"/>
          <w:sz w:val="24"/>
          <w:szCs w:val="24"/>
          <w:rtl/>
        </w:rPr>
        <w:t xml:space="preserve"> في غرفة </w:t>
      </w:r>
      <w:r w:rsidR="000F7417" w:rsidRPr="001A5454">
        <w:rPr>
          <w:rFonts w:ascii="Simplified Arabic" w:hAnsi="Simplified Arabic" w:cs="Simplified Arabic"/>
          <w:sz w:val="24"/>
          <w:szCs w:val="24"/>
          <w:rtl/>
        </w:rPr>
        <w:t>تبادل معلومات السلامة الأحيائية</w:t>
      </w:r>
      <w:r w:rsidRPr="004D0E86">
        <w:rPr>
          <w:rFonts w:ascii="Simplified Arabic" w:hAnsi="Simplified Arabic" w:cs="Simplified Arabic"/>
          <w:sz w:val="24"/>
          <w:szCs w:val="24"/>
          <w:rtl/>
        </w:rPr>
        <w:t xml:space="preserve"> </w:t>
      </w:r>
      <w:r w:rsidR="000F7417">
        <w:rPr>
          <w:rFonts w:ascii="Simplified Arabic" w:hAnsi="Simplified Arabic" w:cs="Simplified Arabic" w:hint="cs"/>
          <w:sz w:val="24"/>
          <w:szCs w:val="24"/>
          <w:rtl/>
        </w:rPr>
        <w:t>و</w:t>
      </w:r>
      <w:r w:rsidRPr="004D0E86">
        <w:rPr>
          <w:rFonts w:ascii="Simplified Arabic" w:hAnsi="Simplified Arabic" w:cs="Simplified Arabic"/>
          <w:sz w:val="24"/>
          <w:szCs w:val="24"/>
          <w:rtl/>
        </w:rPr>
        <w:t xml:space="preserve">تحتوي على تفاصيل الاتصال </w:t>
      </w:r>
      <w:r w:rsidR="000F7417">
        <w:rPr>
          <w:rFonts w:ascii="Simplified Arabic" w:hAnsi="Simplified Arabic" w:cs="Simplified Arabic" w:hint="cs"/>
          <w:sz w:val="24"/>
          <w:szCs w:val="24"/>
          <w:rtl/>
        </w:rPr>
        <w:t xml:space="preserve">الخاصة </w:t>
      </w:r>
      <w:r w:rsidRPr="004D0E86">
        <w:rPr>
          <w:rFonts w:ascii="Simplified Arabic" w:hAnsi="Simplified Arabic" w:cs="Simplified Arabic"/>
          <w:sz w:val="24"/>
          <w:szCs w:val="24"/>
          <w:rtl/>
        </w:rPr>
        <w:t xml:space="preserve">بالسلطات المختصة </w:t>
      </w:r>
      <w:r w:rsidR="000F7417">
        <w:rPr>
          <w:rFonts w:ascii="Simplified Arabic" w:hAnsi="Simplified Arabic" w:cs="Simplified Arabic" w:hint="cs"/>
          <w:sz w:val="24"/>
          <w:szCs w:val="24"/>
          <w:rtl/>
        </w:rPr>
        <w:t>للقيام</w:t>
      </w:r>
      <w:r w:rsidRPr="004D0E86">
        <w:rPr>
          <w:rFonts w:ascii="Simplified Arabic" w:hAnsi="Simplified Arabic" w:cs="Simplified Arabic"/>
          <w:sz w:val="24"/>
          <w:szCs w:val="24"/>
          <w:rtl/>
        </w:rPr>
        <w:t xml:space="preserve"> </w:t>
      </w:r>
      <w:r w:rsidR="000F7417">
        <w:rPr>
          <w:rFonts w:ascii="Simplified Arabic" w:hAnsi="Simplified Arabic" w:cs="Simplified Arabic" w:hint="cs"/>
          <w:sz w:val="24"/>
          <w:szCs w:val="24"/>
          <w:rtl/>
        </w:rPr>
        <w:t>ب</w:t>
      </w:r>
      <w:r w:rsidRPr="004D0E86">
        <w:rPr>
          <w:rFonts w:ascii="Simplified Arabic" w:hAnsi="Simplified Arabic" w:cs="Simplified Arabic"/>
          <w:sz w:val="24"/>
          <w:szCs w:val="24"/>
          <w:rtl/>
        </w:rPr>
        <w:t>الوظائف المنصوص عليها في المادة 5 من البروتوكول التكميلي؛</w:t>
      </w:r>
    </w:p>
    <w:p w14:paraId="030293E5" w14:textId="68E73619" w:rsidR="007D72DD" w:rsidRDefault="007D72DD" w:rsidP="007D72DD">
      <w:pPr>
        <w:pStyle w:val="CBDNormalNoNumber"/>
        <w:bidi/>
        <w:ind w:left="567" w:firstLine="567"/>
        <w:rPr>
          <w:rStyle w:val="hps"/>
          <w:rFonts w:cs="Simplified Arabic"/>
          <w:snapToGrid w:val="0"/>
          <w:kern w:val="22"/>
          <w:sz w:val="24"/>
          <w:szCs w:val="24"/>
          <w:rtl/>
        </w:rPr>
      </w:pPr>
      <w:r w:rsidRPr="007D72DD">
        <w:rPr>
          <w:rFonts w:ascii="Simplified Arabic" w:hAnsi="Simplified Arabic" w:cs="Simplified Arabic"/>
          <w:sz w:val="24"/>
          <w:szCs w:val="24"/>
          <w:rtl/>
        </w:rPr>
        <w:lastRenderedPageBreak/>
        <w:t>4</w:t>
      </w:r>
      <w:r w:rsidRPr="007D72DD">
        <w:rPr>
          <w:rFonts w:ascii="Simplified Arabic" w:hAnsi="Simplified Arabic" w:cs="Simplified Arabic" w:hint="cs"/>
          <w:sz w:val="24"/>
          <w:szCs w:val="24"/>
          <w:rtl/>
        </w:rPr>
        <w:t>-</w:t>
      </w:r>
      <w:r w:rsidRPr="007D72DD">
        <w:rPr>
          <w:rFonts w:ascii="Simplified Arabic" w:hAnsi="Simplified Arabic" w:cs="Simplified Arabic"/>
          <w:sz w:val="24"/>
          <w:szCs w:val="24"/>
          <w:rtl/>
        </w:rPr>
        <w:tab/>
      </w:r>
      <w:r w:rsidRPr="007D72DD">
        <w:rPr>
          <w:rStyle w:val="hps"/>
          <w:rFonts w:cs="Simplified Arabic"/>
          <w:i/>
          <w:iCs/>
          <w:snapToGrid w:val="0"/>
          <w:kern w:val="22"/>
          <w:sz w:val="24"/>
          <w:szCs w:val="24"/>
          <w:rtl/>
        </w:rPr>
        <w:t>يذكّر</w:t>
      </w:r>
      <w:r w:rsidRPr="007D72DD">
        <w:rPr>
          <w:rStyle w:val="hps"/>
          <w:rFonts w:cs="Simplified Arabic"/>
          <w:snapToGrid w:val="0"/>
          <w:kern w:val="22"/>
          <w:sz w:val="24"/>
          <w:szCs w:val="24"/>
          <w:rtl/>
        </w:rPr>
        <w:t xml:space="preserve"> الأطراف في البروتوكول التكميلي بتعيين سلطة مختصة </w:t>
      </w:r>
      <w:r w:rsidRPr="007D72DD">
        <w:rPr>
          <w:rStyle w:val="hps"/>
          <w:rFonts w:cs="Simplified Arabic" w:hint="cs"/>
          <w:snapToGrid w:val="0"/>
          <w:kern w:val="22"/>
          <w:sz w:val="24"/>
          <w:szCs w:val="24"/>
          <w:rtl/>
        </w:rPr>
        <w:t>للقيام بالوظائف المنصوص عليها</w:t>
      </w:r>
      <w:r w:rsidRPr="007D72DD">
        <w:rPr>
          <w:rStyle w:val="hps"/>
          <w:rFonts w:cs="Simplified Arabic"/>
          <w:snapToGrid w:val="0"/>
          <w:kern w:val="22"/>
          <w:sz w:val="24"/>
          <w:szCs w:val="24"/>
          <w:rtl/>
        </w:rPr>
        <w:t xml:space="preserve"> في المادة 5 من البروتوكول التكميلي ونشر معلومات عن هذه السلطات المختصة باستخدام النموذج الموحد المتاح لهذا الغرض في غرفة تبادل معلومات السلامة الأحيائية؛</w:t>
      </w:r>
    </w:p>
    <w:p w14:paraId="0913599E" w14:textId="23895EBC" w:rsidR="004C7DA4" w:rsidRDefault="004C7DA4" w:rsidP="004C7DA4">
      <w:pPr>
        <w:pStyle w:val="CBDNormalNoNumber"/>
        <w:bidi/>
        <w:ind w:left="567" w:firstLine="567"/>
        <w:rPr>
          <w:rFonts w:ascii="Simplified Arabic" w:hAnsi="Simplified Arabic" w:cs="Simplified Arabic"/>
          <w:sz w:val="24"/>
          <w:szCs w:val="24"/>
          <w:rtl/>
        </w:rPr>
      </w:pPr>
      <w:r w:rsidRPr="004C7DA4">
        <w:rPr>
          <w:rFonts w:ascii="Simplified Arabic" w:hAnsi="Simplified Arabic" w:cs="Simplified Arabic"/>
          <w:sz w:val="24"/>
          <w:szCs w:val="24"/>
          <w:rtl/>
        </w:rPr>
        <w:t>5</w:t>
      </w:r>
      <w:r w:rsidRPr="004C7DA4">
        <w:rPr>
          <w:rFonts w:ascii="Simplified Arabic" w:hAnsi="Simplified Arabic" w:cs="Simplified Arabic" w:hint="cs"/>
          <w:sz w:val="24"/>
          <w:szCs w:val="24"/>
          <w:rtl/>
        </w:rPr>
        <w:t>-</w:t>
      </w:r>
      <w:r w:rsidRPr="004C7DA4">
        <w:rPr>
          <w:rFonts w:ascii="Simplified Arabic" w:hAnsi="Simplified Arabic" w:cs="Simplified Arabic"/>
          <w:sz w:val="24"/>
          <w:szCs w:val="24"/>
          <w:rtl/>
        </w:rPr>
        <w:tab/>
      </w:r>
      <w:r w:rsidRPr="004C7DA4">
        <w:rPr>
          <w:rFonts w:ascii="Simplified Arabic" w:hAnsi="Simplified Arabic" w:cs="Simplified Arabic"/>
          <w:i/>
          <w:iCs/>
          <w:sz w:val="24"/>
          <w:szCs w:val="24"/>
          <w:rtl/>
        </w:rPr>
        <w:t>يرحب</w:t>
      </w:r>
      <w:r w:rsidRPr="004C7DA4">
        <w:rPr>
          <w:rFonts w:ascii="Simplified Arabic" w:hAnsi="Simplified Arabic" w:cs="Simplified Arabic"/>
          <w:sz w:val="24"/>
          <w:szCs w:val="24"/>
          <w:rtl/>
        </w:rPr>
        <w:t xml:space="preserve"> بالمعلومات التي </w:t>
      </w:r>
      <w:r>
        <w:rPr>
          <w:rFonts w:ascii="Simplified Arabic" w:hAnsi="Simplified Arabic" w:cs="Simplified Arabic" w:hint="cs"/>
          <w:sz w:val="24"/>
          <w:szCs w:val="24"/>
          <w:rtl/>
        </w:rPr>
        <w:t>ت</w:t>
      </w:r>
      <w:r w:rsidRPr="004C7DA4">
        <w:rPr>
          <w:rFonts w:ascii="Simplified Arabic" w:hAnsi="Simplified Arabic" w:cs="Simplified Arabic"/>
          <w:sz w:val="24"/>
          <w:szCs w:val="24"/>
          <w:rtl/>
        </w:rPr>
        <w:t xml:space="preserve">قدمها الأطراف </w:t>
      </w:r>
      <w:r w:rsidRPr="004C7DA4">
        <w:rPr>
          <w:rFonts w:ascii="Simplified Arabic" w:hAnsi="Simplified Arabic" w:cs="Simplified Arabic" w:hint="cs"/>
          <w:sz w:val="24"/>
          <w:szCs w:val="24"/>
          <w:rtl/>
        </w:rPr>
        <w:t>عن</w:t>
      </w:r>
      <w:r w:rsidRPr="004C7DA4">
        <w:rPr>
          <w:rFonts w:ascii="Simplified Arabic" w:hAnsi="Simplified Arabic" w:cs="Simplified Arabic"/>
          <w:sz w:val="24"/>
          <w:szCs w:val="24"/>
          <w:rtl/>
        </w:rPr>
        <w:t xml:space="preserve"> </w:t>
      </w:r>
      <w:r w:rsidRPr="004C7DA4">
        <w:rPr>
          <w:rStyle w:val="hps"/>
          <w:rFonts w:cs="Simplified Arabic"/>
          <w:snapToGrid w:val="0"/>
          <w:kern w:val="22"/>
          <w:sz w:val="24"/>
          <w:szCs w:val="24"/>
          <w:rtl/>
        </w:rPr>
        <w:t xml:space="preserve">التدابير التي اتخذتها لتوفير الضمان المالي </w:t>
      </w:r>
      <w:r w:rsidRPr="004C7DA4">
        <w:rPr>
          <w:rStyle w:val="hps"/>
          <w:rFonts w:cs="Simplified Arabic" w:hint="cs"/>
          <w:snapToGrid w:val="0"/>
          <w:kern w:val="22"/>
          <w:sz w:val="24"/>
          <w:szCs w:val="24"/>
          <w:rtl/>
        </w:rPr>
        <w:t>لتغطية الضرر</w:t>
      </w:r>
      <w:r w:rsidRPr="004C7DA4">
        <w:rPr>
          <w:rStyle w:val="hps"/>
          <w:rFonts w:cs="Simplified Arabic"/>
          <w:snapToGrid w:val="0"/>
          <w:kern w:val="22"/>
          <w:sz w:val="24"/>
          <w:szCs w:val="24"/>
          <w:rtl/>
        </w:rPr>
        <w:t xml:space="preserve"> الناجم عن الكائنات الحية المحورة</w:t>
      </w:r>
      <w:r w:rsidRPr="004C7DA4">
        <w:rPr>
          <w:rFonts w:ascii="Simplified Arabic" w:hAnsi="Simplified Arabic" w:cs="Simplified Arabic"/>
          <w:sz w:val="24"/>
          <w:szCs w:val="24"/>
          <w:rtl/>
        </w:rPr>
        <w:t>، مع ملاحظة أن</w:t>
      </w:r>
      <w:r w:rsidRPr="004C7DA4">
        <w:rPr>
          <w:rFonts w:ascii="Simplified Arabic" w:hAnsi="Simplified Arabic" w:cs="Simplified Arabic" w:hint="cs"/>
          <w:sz w:val="24"/>
          <w:szCs w:val="24"/>
          <w:rtl/>
        </w:rPr>
        <w:t>ه لم ي</w:t>
      </w:r>
      <w:r w:rsidRPr="004C7DA4">
        <w:rPr>
          <w:rFonts w:ascii="Simplified Arabic" w:hAnsi="Simplified Arabic" w:cs="Simplified Arabic"/>
          <w:sz w:val="24"/>
          <w:szCs w:val="24"/>
          <w:rtl/>
        </w:rPr>
        <w:t>قدم هذه المعلومات</w:t>
      </w:r>
      <w:r w:rsidRPr="004C7DA4">
        <w:rPr>
          <w:rFonts w:ascii="Simplified Arabic" w:hAnsi="Simplified Arabic" w:cs="Simplified Arabic" w:hint="cs"/>
          <w:sz w:val="24"/>
          <w:szCs w:val="24"/>
          <w:rtl/>
        </w:rPr>
        <w:t xml:space="preserve"> سوى</w:t>
      </w:r>
      <w:r w:rsidRPr="004C7DA4">
        <w:rPr>
          <w:rFonts w:ascii="Simplified Arabic" w:hAnsi="Simplified Arabic" w:cs="Simplified Arabic"/>
          <w:sz w:val="24"/>
          <w:szCs w:val="24"/>
          <w:rtl/>
        </w:rPr>
        <w:t xml:space="preserve"> عدد قليل من الأطراف؛</w:t>
      </w:r>
    </w:p>
    <w:p w14:paraId="68041E46" w14:textId="538C69D4" w:rsidR="00C479AA" w:rsidRDefault="00C479AA" w:rsidP="00C479AA">
      <w:pPr>
        <w:pStyle w:val="CBDNormalNoNumber"/>
        <w:bidi/>
        <w:ind w:left="567" w:firstLine="567"/>
        <w:rPr>
          <w:rFonts w:ascii="Simplified Arabic" w:hAnsi="Simplified Arabic" w:cs="Simplified Arabic"/>
          <w:sz w:val="24"/>
          <w:szCs w:val="24"/>
          <w:rtl/>
        </w:rPr>
      </w:pPr>
      <w:r w:rsidRPr="00142CBE">
        <w:rPr>
          <w:rFonts w:ascii="Simplified Arabic" w:hAnsi="Simplified Arabic" w:cs="Simplified Arabic"/>
          <w:sz w:val="24"/>
          <w:szCs w:val="24"/>
          <w:rtl/>
        </w:rPr>
        <w:t>6</w:t>
      </w:r>
      <w:r w:rsidRPr="00142CBE">
        <w:rPr>
          <w:rFonts w:ascii="Simplified Arabic" w:hAnsi="Simplified Arabic" w:cs="Simplified Arabic" w:hint="cs"/>
          <w:sz w:val="24"/>
          <w:szCs w:val="24"/>
          <w:rtl/>
        </w:rPr>
        <w:t>-</w:t>
      </w:r>
      <w:r w:rsidRPr="00142CBE">
        <w:rPr>
          <w:rFonts w:ascii="Simplified Arabic" w:hAnsi="Simplified Arabic" w:cs="Simplified Arabic"/>
          <w:sz w:val="24"/>
          <w:szCs w:val="24"/>
          <w:rtl/>
        </w:rPr>
        <w:tab/>
      </w:r>
      <w:r w:rsidRPr="00142CBE">
        <w:rPr>
          <w:rFonts w:ascii="Simplified Arabic" w:hAnsi="Simplified Arabic" w:cs="Simplified Arabic"/>
          <w:i/>
          <w:iCs/>
          <w:sz w:val="24"/>
          <w:szCs w:val="24"/>
          <w:rtl/>
        </w:rPr>
        <w:t>يدعو</w:t>
      </w:r>
      <w:r w:rsidRPr="00142CBE">
        <w:rPr>
          <w:rFonts w:ascii="Simplified Arabic" w:hAnsi="Simplified Arabic" w:cs="Simplified Arabic"/>
          <w:sz w:val="24"/>
          <w:szCs w:val="24"/>
          <w:rtl/>
        </w:rPr>
        <w:t xml:space="preserve"> الأطراف إلى ت</w:t>
      </w:r>
      <w:r w:rsidR="004A54AF">
        <w:rPr>
          <w:rFonts w:ascii="Simplified Arabic" w:hAnsi="Simplified Arabic" w:cs="Simplified Arabic" w:hint="cs"/>
          <w:sz w:val="24"/>
          <w:szCs w:val="24"/>
          <w:rtl/>
        </w:rPr>
        <w:t>قديم</w:t>
      </w:r>
      <w:r w:rsidRPr="00142CBE">
        <w:rPr>
          <w:rFonts w:ascii="Simplified Arabic" w:hAnsi="Simplified Arabic" w:cs="Simplified Arabic"/>
          <w:sz w:val="24"/>
          <w:szCs w:val="24"/>
          <w:rtl/>
        </w:rPr>
        <w:t xml:space="preserve"> </w:t>
      </w:r>
      <w:r w:rsidRPr="00142CBE">
        <w:rPr>
          <w:rStyle w:val="hps"/>
          <w:rFonts w:cs="Simplified Arabic"/>
          <w:snapToGrid w:val="0"/>
          <w:kern w:val="22"/>
          <w:sz w:val="24"/>
          <w:szCs w:val="24"/>
          <w:rtl/>
        </w:rPr>
        <w:t xml:space="preserve">معلومات </w:t>
      </w:r>
      <w:r w:rsidRPr="00142CBE">
        <w:rPr>
          <w:rStyle w:val="hps"/>
          <w:rFonts w:cs="Simplified Arabic" w:hint="cs"/>
          <w:snapToGrid w:val="0"/>
          <w:kern w:val="22"/>
          <w:sz w:val="24"/>
          <w:szCs w:val="24"/>
          <w:rtl/>
        </w:rPr>
        <w:t>عن</w:t>
      </w:r>
      <w:r w:rsidRPr="00142CBE">
        <w:rPr>
          <w:rStyle w:val="hps"/>
          <w:rFonts w:cs="Simplified Arabic"/>
          <w:snapToGrid w:val="0"/>
          <w:kern w:val="22"/>
          <w:sz w:val="24"/>
          <w:szCs w:val="24"/>
          <w:rtl/>
        </w:rPr>
        <w:t xml:space="preserve"> آليات الضمان</w:t>
      </w:r>
      <w:r w:rsidRPr="00142CBE">
        <w:rPr>
          <w:rFonts w:ascii="Simplified Arabic" w:hAnsi="Simplified Arabic" w:cs="Simplified Arabic"/>
          <w:sz w:val="24"/>
          <w:szCs w:val="24"/>
          <w:rtl/>
        </w:rPr>
        <w:t xml:space="preserve"> المالي، إلى جانب معلومات أخرى </w:t>
      </w:r>
      <w:r w:rsidRPr="00142CBE">
        <w:rPr>
          <w:rFonts w:ascii="Simplified Arabic" w:hAnsi="Simplified Arabic" w:cs="Simplified Arabic" w:hint="cs"/>
          <w:sz w:val="24"/>
          <w:szCs w:val="24"/>
          <w:rtl/>
        </w:rPr>
        <w:t>ع</w:t>
      </w:r>
      <w:r w:rsidRPr="00142CBE">
        <w:rPr>
          <w:rFonts w:ascii="Simplified Arabic" w:hAnsi="Simplified Arabic" w:cs="Simplified Arabic"/>
          <w:sz w:val="24"/>
          <w:szCs w:val="24"/>
          <w:rtl/>
        </w:rPr>
        <w:t>ن التدابير الوطنية لتنفيذ البروتوكول التكميلي، في تقاريرها الوطنية الخامسة، و</w:t>
      </w:r>
      <w:r w:rsidRPr="00142CBE">
        <w:rPr>
          <w:rFonts w:ascii="Simplified Arabic" w:hAnsi="Simplified Arabic" w:cs="Simplified Arabic"/>
          <w:i/>
          <w:iCs/>
          <w:sz w:val="24"/>
          <w:szCs w:val="24"/>
          <w:rtl/>
        </w:rPr>
        <w:t xml:space="preserve">يطلب </w:t>
      </w:r>
      <w:r w:rsidR="00142CBE" w:rsidRPr="00142CBE">
        <w:rPr>
          <w:rFonts w:ascii="Simplified Arabic" w:hAnsi="Simplified Arabic" w:cs="Simplified Arabic" w:hint="cs"/>
          <w:i/>
          <w:iCs/>
          <w:sz w:val="24"/>
          <w:szCs w:val="24"/>
          <w:rtl/>
        </w:rPr>
        <w:t>إلى</w:t>
      </w:r>
      <w:r w:rsidRPr="00142CBE">
        <w:rPr>
          <w:rFonts w:ascii="Simplified Arabic" w:hAnsi="Simplified Arabic" w:cs="Simplified Arabic"/>
          <w:sz w:val="24"/>
          <w:szCs w:val="24"/>
          <w:rtl/>
        </w:rPr>
        <w:t xml:space="preserve"> الأمين</w:t>
      </w:r>
      <w:r w:rsidR="00142CBE" w:rsidRPr="00142CBE">
        <w:rPr>
          <w:rFonts w:ascii="Simplified Arabic" w:hAnsi="Simplified Arabic" w:cs="Simplified Arabic" w:hint="cs"/>
          <w:sz w:val="24"/>
          <w:szCs w:val="24"/>
          <w:rtl/>
        </w:rPr>
        <w:t>ة</w:t>
      </w:r>
      <w:r w:rsidRPr="00142CBE">
        <w:rPr>
          <w:rFonts w:ascii="Simplified Arabic" w:hAnsi="Simplified Arabic" w:cs="Simplified Arabic"/>
          <w:sz w:val="24"/>
          <w:szCs w:val="24"/>
          <w:rtl/>
        </w:rPr>
        <w:t xml:space="preserve"> التنفيذي</w:t>
      </w:r>
      <w:r w:rsidR="00142CBE" w:rsidRPr="00142CBE">
        <w:rPr>
          <w:rFonts w:ascii="Simplified Arabic" w:hAnsi="Simplified Arabic" w:cs="Simplified Arabic" w:hint="cs"/>
          <w:sz w:val="24"/>
          <w:szCs w:val="24"/>
          <w:rtl/>
        </w:rPr>
        <w:t>ة</w:t>
      </w:r>
      <w:r w:rsidRPr="00142CBE">
        <w:rPr>
          <w:rFonts w:ascii="Simplified Arabic" w:hAnsi="Simplified Arabic" w:cs="Simplified Arabic"/>
          <w:sz w:val="24"/>
          <w:szCs w:val="24"/>
          <w:rtl/>
        </w:rPr>
        <w:t xml:space="preserve"> استخدام </w:t>
      </w:r>
      <w:r w:rsidR="00142CBE" w:rsidRPr="00142CBE">
        <w:rPr>
          <w:rFonts w:ascii="Simplified Arabic" w:hAnsi="Simplified Arabic" w:cs="Simplified Arabic" w:hint="cs"/>
          <w:sz w:val="24"/>
          <w:szCs w:val="24"/>
          <w:rtl/>
        </w:rPr>
        <w:t>تلك</w:t>
      </w:r>
      <w:r w:rsidRPr="00142CBE">
        <w:rPr>
          <w:rFonts w:ascii="Simplified Arabic" w:hAnsi="Simplified Arabic" w:cs="Simplified Arabic"/>
          <w:sz w:val="24"/>
          <w:szCs w:val="24"/>
          <w:rtl/>
        </w:rPr>
        <w:t xml:space="preserve"> المعلومات عند إعداد الوثائق اللازمة</w:t>
      </w:r>
      <w:r w:rsidR="00142CBE">
        <w:rPr>
          <w:rFonts w:ascii="Simplified Arabic" w:hAnsi="Simplified Arabic" w:cs="Simplified Arabic" w:hint="cs"/>
          <w:sz w:val="24"/>
          <w:szCs w:val="24"/>
          <w:rtl/>
        </w:rPr>
        <w:t xml:space="preserve"> لإجراء</w:t>
      </w:r>
      <w:r w:rsidR="00142CBE" w:rsidRPr="00142CBE">
        <w:rPr>
          <w:rFonts w:ascii="Simplified Arabic" w:hAnsi="Simplified Arabic" w:cs="Simplified Arabic" w:hint="cs"/>
          <w:sz w:val="24"/>
          <w:szCs w:val="24"/>
          <w:rtl/>
        </w:rPr>
        <w:t xml:space="preserve"> </w:t>
      </w:r>
      <w:r w:rsidR="00142CBE" w:rsidRPr="00142CBE">
        <w:rPr>
          <w:rFonts w:cs="Simplified Arabic"/>
          <w:sz w:val="24"/>
          <w:szCs w:val="24"/>
          <w:rtl/>
        </w:rPr>
        <w:t>التقييم والاستعراض ال</w:t>
      </w:r>
      <w:r w:rsidR="00142CBE" w:rsidRPr="00142CBE">
        <w:rPr>
          <w:rFonts w:cs="Simplified Arabic" w:hint="cs"/>
          <w:sz w:val="24"/>
          <w:szCs w:val="24"/>
          <w:rtl/>
        </w:rPr>
        <w:t>أول</w:t>
      </w:r>
      <w:r w:rsidR="00142CBE" w:rsidRPr="00142CBE">
        <w:rPr>
          <w:rFonts w:cs="Simplified Arabic"/>
          <w:sz w:val="24"/>
          <w:szCs w:val="24"/>
          <w:rtl/>
        </w:rPr>
        <w:t xml:space="preserve"> لفعالية</w:t>
      </w:r>
      <w:r w:rsidRPr="00142CBE">
        <w:rPr>
          <w:rFonts w:ascii="Simplified Arabic" w:hAnsi="Simplified Arabic" w:cs="Simplified Arabic"/>
          <w:sz w:val="24"/>
          <w:szCs w:val="24"/>
          <w:rtl/>
        </w:rPr>
        <w:t xml:space="preserve"> البروتوكول التكميلي؛</w:t>
      </w:r>
      <w:r w:rsidR="00142CBE">
        <w:rPr>
          <w:rStyle w:val="FootnoteReference"/>
          <w:rFonts w:ascii="Simplified Arabic" w:hAnsi="Simplified Arabic" w:cs="Simplified Arabic"/>
          <w:sz w:val="24"/>
          <w:szCs w:val="24"/>
          <w:rtl/>
        </w:rPr>
        <w:footnoteReference w:id="11"/>
      </w:r>
    </w:p>
    <w:p w14:paraId="756C63EE" w14:textId="4E661FD8" w:rsidR="00670710" w:rsidRPr="00142CBE" w:rsidRDefault="00670710" w:rsidP="00670710">
      <w:pPr>
        <w:pStyle w:val="CBDNormalNoNumber"/>
        <w:bidi/>
        <w:ind w:left="567" w:firstLine="567"/>
        <w:rPr>
          <w:rFonts w:ascii="Simplified Arabic" w:hAnsi="Simplified Arabic" w:cs="Simplified Arabic"/>
          <w:sz w:val="24"/>
          <w:szCs w:val="24"/>
          <w:rtl/>
          <w:lang w:val="en-GB"/>
        </w:rPr>
      </w:pPr>
      <w:r w:rsidRPr="004D0E86">
        <w:rPr>
          <w:rFonts w:ascii="Simplified Arabic" w:hAnsi="Simplified Arabic" w:cs="Simplified Arabic"/>
          <w:sz w:val="24"/>
          <w:szCs w:val="24"/>
          <w:rtl/>
        </w:rPr>
        <w:t>7</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670710">
        <w:rPr>
          <w:rFonts w:ascii="Simplified Arabic" w:hAnsi="Simplified Arabic" w:cs="Simplified Arabic"/>
          <w:i/>
          <w:iCs/>
          <w:sz w:val="24"/>
          <w:szCs w:val="24"/>
          <w:rtl/>
        </w:rPr>
        <w:t>يدعو</w:t>
      </w:r>
      <w:r w:rsidRPr="004D0E86">
        <w:rPr>
          <w:rFonts w:ascii="Simplified Arabic" w:hAnsi="Simplified Arabic" w:cs="Simplified Arabic"/>
          <w:sz w:val="24"/>
          <w:szCs w:val="24"/>
          <w:rtl/>
        </w:rPr>
        <w:t xml:space="preserve"> الأطراف والحكومات والمنظمات الأخرى إلى تنفيذ أنشطة بناء القدرات والتوعية دعما للتنفيذ الفعال للبروتوكول التكميلي، ويشجع الجهات المانحة على توفير الموارد اللازمة في هذا الصدد، عملا بالهدف </w:t>
      </w:r>
      <w:r w:rsidR="00D86537" w:rsidRPr="004D0E86">
        <w:rPr>
          <w:rFonts w:ascii="Simplified Arabic" w:hAnsi="Simplified Arabic" w:cs="Simplified Arabic"/>
          <w:sz w:val="24"/>
          <w:szCs w:val="24"/>
          <w:rtl/>
        </w:rPr>
        <w:t>أ</w:t>
      </w:r>
      <w:r w:rsidR="00D86537">
        <w:rPr>
          <w:rFonts w:ascii="Simplified Arabic" w:hAnsi="Simplified Arabic" w:cs="Simplified Arabic" w:hint="cs"/>
          <w:sz w:val="24"/>
          <w:szCs w:val="24"/>
          <w:rtl/>
        </w:rPr>
        <w:t>لف-</w:t>
      </w:r>
      <w:r w:rsidR="00D86537" w:rsidRPr="004D0E86">
        <w:rPr>
          <w:rFonts w:ascii="Simplified Arabic" w:hAnsi="Simplified Arabic" w:cs="Simplified Arabic"/>
          <w:sz w:val="24"/>
          <w:szCs w:val="24"/>
          <w:rtl/>
        </w:rPr>
        <w:t>10 من خطة التنفيذ وخطة عمل بناء القدرات لبروتوكول قرطاجنة</w:t>
      </w:r>
      <w:r w:rsidRPr="004D0E86">
        <w:rPr>
          <w:rFonts w:ascii="Simplified Arabic" w:hAnsi="Simplified Arabic" w:cs="Simplified Arabic"/>
          <w:sz w:val="24"/>
          <w:szCs w:val="24"/>
          <w:rtl/>
        </w:rPr>
        <w:t>.</w:t>
      </w:r>
    </w:p>
    <w:p w14:paraId="4B6C0BE1" w14:textId="77777777" w:rsidR="002B559C" w:rsidRPr="001C4CAA" w:rsidRDefault="00ED3849" w:rsidP="0090573B">
      <w:pPr>
        <w:pStyle w:val="Para10"/>
        <w:numPr>
          <w:ilvl w:val="0"/>
          <w:numId w:val="0"/>
        </w:numPr>
        <w:ind w:left="567"/>
        <w:jc w:val="center"/>
        <w:rPr>
          <w:lang w:val="en-GB"/>
        </w:rPr>
      </w:pPr>
      <w:r w:rsidRPr="001C4CAA">
        <w:rPr>
          <w:lang w:val="en-GB"/>
        </w:rPr>
        <w:t>__________</w:t>
      </w:r>
    </w:p>
    <w:sectPr w:rsidR="002B559C" w:rsidRPr="001C4CAA" w:rsidSect="0029480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B5002" w14:textId="77777777" w:rsidR="00163225" w:rsidRDefault="00163225" w:rsidP="00A96B21">
      <w:r>
        <w:separator/>
      </w:r>
    </w:p>
  </w:endnote>
  <w:endnote w:type="continuationSeparator" w:id="0">
    <w:p w14:paraId="067DBB5E" w14:textId="77777777" w:rsidR="00163225" w:rsidRDefault="00163225" w:rsidP="00A96B21">
      <w:r>
        <w:continuationSeparator/>
      </w:r>
    </w:p>
  </w:endnote>
  <w:endnote w:type="continuationNotice" w:id="1">
    <w:p w14:paraId="5CC4D795" w14:textId="77777777" w:rsidR="00163225" w:rsidRDefault="00163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19810F2" w14:textId="77777777" w:rsidR="00D52EBC" w:rsidRDefault="00D52EBC" w:rsidP="005B1D3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4EF3710" w14:textId="77777777" w:rsidR="00D52EBC" w:rsidRDefault="00D52EBC" w:rsidP="005B1D3C">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F6425" w14:textId="77777777" w:rsidR="00163225" w:rsidRDefault="00163225" w:rsidP="00A96B21">
      <w:r>
        <w:separator/>
      </w:r>
    </w:p>
  </w:footnote>
  <w:footnote w:type="continuationSeparator" w:id="0">
    <w:p w14:paraId="73E81B7D" w14:textId="77777777" w:rsidR="00163225" w:rsidRDefault="00163225" w:rsidP="00A96B21">
      <w:r>
        <w:continuationSeparator/>
      </w:r>
    </w:p>
  </w:footnote>
  <w:footnote w:type="continuationNotice" w:id="1">
    <w:p w14:paraId="295DCB9D" w14:textId="77777777" w:rsidR="00163225" w:rsidRDefault="00163225"/>
  </w:footnote>
  <w:footnote w:id="2">
    <w:p w14:paraId="0993F416" w14:textId="03B73AA3" w:rsidR="00585E62" w:rsidRPr="00826D3E" w:rsidRDefault="00585E62" w:rsidP="008F4733">
      <w:pPr>
        <w:pStyle w:val="Footnote"/>
        <w:bidi/>
        <w:rPr>
          <w:sz w:val="20"/>
          <w:szCs w:val="20"/>
        </w:rPr>
      </w:pPr>
      <w:r w:rsidRPr="00826D3E">
        <w:rPr>
          <w:rStyle w:val="FootnoteReference"/>
          <w:sz w:val="20"/>
          <w:szCs w:val="20"/>
        </w:rPr>
        <w:t>*</w:t>
      </w:r>
      <w:r w:rsidR="008F4733">
        <w:rPr>
          <w:rFonts w:hint="cs"/>
          <w:sz w:val="20"/>
          <w:szCs w:val="20"/>
          <w:rtl/>
        </w:rPr>
        <w:t xml:space="preserve"> </w:t>
      </w:r>
      <w:r w:rsidR="008F4733" w:rsidRPr="00826D3E">
        <w:rPr>
          <w:sz w:val="20"/>
          <w:szCs w:val="20"/>
        </w:rPr>
        <w:t>CBD/CP/MOP/11/1</w:t>
      </w:r>
      <w:r w:rsidR="008F4733">
        <w:rPr>
          <w:rFonts w:hint="cs"/>
          <w:sz w:val="20"/>
          <w:szCs w:val="20"/>
          <w:rtl/>
        </w:rPr>
        <w:t>.</w:t>
      </w:r>
    </w:p>
  </w:footnote>
  <w:footnote w:id="3">
    <w:p w14:paraId="37FF6517" w14:textId="0D1F7C4B" w:rsidR="00D52EBC" w:rsidRPr="00826D3E" w:rsidRDefault="00D52EBC" w:rsidP="00A858F5">
      <w:pPr>
        <w:pStyle w:val="FootnoteText"/>
        <w:bidi/>
        <w:rPr>
          <w:sz w:val="20"/>
          <w:rtl/>
        </w:rPr>
      </w:pPr>
      <w:r w:rsidRPr="00826D3E">
        <w:rPr>
          <w:rStyle w:val="FootnoteReference"/>
          <w:sz w:val="20"/>
        </w:rPr>
        <w:footnoteRef/>
      </w:r>
      <w:r w:rsidRPr="00826D3E">
        <w:rPr>
          <w:sz w:val="20"/>
        </w:rPr>
        <w:t xml:space="preserve"> </w:t>
      </w:r>
      <w:r w:rsidR="001F6082" w:rsidRPr="00826D3E">
        <w:rPr>
          <w:rFonts w:hint="cs"/>
          <w:sz w:val="20"/>
          <w:rtl/>
        </w:rPr>
        <w:t xml:space="preserve"> </w:t>
      </w:r>
      <w:r w:rsidR="001F6082" w:rsidRPr="00826D3E">
        <w:rPr>
          <w:sz w:val="20"/>
        </w:rPr>
        <w:t>CBD/CP/MOP/10/9</w:t>
      </w:r>
      <w:r w:rsidR="001F6082" w:rsidRPr="00826D3E">
        <w:rPr>
          <w:rFonts w:hint="cs"/>
          <w:sz w:val="20"/>
          <w:rtl/>
        </w:rPr>
        <w:t>.</w:t>
      </w:r>
    </w:p>
  </w:footnote>
  <w:footnote w:id="4">
    <w:p w14:paraId="0E4C22B4" w14:textId="619ADC5E" w:rsidR="00D52EBC" w:rsidRPr="00826D3E" w:rsidRDefault="00D52EBC" w:rsidP="0084666B">
      <w:pPr>
        <w:pStyle w:val="FootnoteText"/>
        <w:bidi/>
        <w:rPr>
          <w:sz w:val="20"/>
          <w:rtl/>
        </w:rPr>
      </w:pPr>
      <w:r w:rsidRPr="00826D3E">
        <w:rPr>
          <w:rStyle w:val="FootnoteReference"/>
          <w:sz w:val="20"/>
        </w:rPr>
        <w:footnoteRef/>
      </w:r>
      <w:r w:rsidRPr="00826D3E">
        <w:rPr>
          <w:sz w:val="20"/>
        </w:rPr>
        <w:t xml:space="preserve"> </w:t>
      </w:r>
      <w:r w:rsidR="0084666B" w:rsidRPr="00826D3E">
        <w:rPr>
          <w:rFonts w:hint="cs"/>
          <w:sz w:val="20"/>
          <w:rtl/>
        </w:rPr>
        <w:t xml:space="preserve"> </w:t>
      </w:r>
      <w:r w:rsidR="0084666B" w:rsidRPr="00826D3E">
        <w:rPr>
          <w:rFonts w:ascii="Simplified Arabic" w:hAnsi="Simplified Arabic" w:cs="Simplified Arabic"/>
          <w:sz w:val="20"/>
          <w:rtl/>
        </w:rPr>
        <w:t>تت</w:t>
      </w:r>
      <w:r w:rsidR="0084666B" w:rsidRPr="00826D3E">
        <w:rPr>
          <w:rFonts w:ascii="Simplified Arabic" w:hAnsi="Simplified Arabic" w:cs="Simplified Arabic" w:hint="cs"/>
          <w:sz w:val="20"/>
          <w:rtl/>
        </w:rPr>
        <w:t>اح</w:t>
      </w:r>
      <w:r w:rsidR="0084666B" w:rsidRPr="00826D3E">
        <w:rPr>
          <w:rFonts w:ascii="Simplified Arabic" w:hAnsi="Simplified Arabic" w:cs="Simplified Arabic"/>
          <w:sz w:val="20"/>
          <w:rtl/>
        </w:rPr>
        <w:t xml:space="preserve"> الم</w:t>
      </w:r>
      <w:r w:rsidR="0084666B" w:rsidRPr="00826D3E">
        <w:rPr>
          <w:rFonts w:ascii="Simplified Arabic" w:hAnsi="Simplified Arabic" w:cs="Simplified Arabic" w:hint="cs"/>
          <w:sz w:val="20"/>
          <w:rtl/>
        </w:rPr>
        <w:t>علوم</w:t>
      </w:r>
      <w:r w:rsidR="0084666B" w:rsidRPr="00826D3E">
        <w:rPr>
          <w:rFonts w:ascii="Simplified Arabic" w:hAnsi="Simplified Arabic" w:cs="Simplified Arabic"/>
          <w:sz w:val="20"/>
          <w:rtl/>
        </w:rPr>
        <w:t>ات</w:t>
      </w:r>
      <w:r w:rsidR="0084666B" w:rsidRPr="00826D3E">
        <w:rPr>
          <w:rFonts w:ascii="Simplified Arabic" w:hAnsi="Simplified Arabic" w:cs="Simplified Arabic" w:hint="cs"/>
          <w:sz w:val="20"/>
          <w:rtl/>
        </w:rPr>
        <w:t xml:space="preserve"> التي وردت</w:t>
      </w:r>
      <w:r w:rsidR="0084666B" w:rsidRPr="00826D3E">
        <w:rPr>
          <w:rFonts w:ascii="Simplified Arabic" w:hAnsi="Simplified Arabic" w:cs="Simplified Arabic"/>
          <w:sz w:val="20"/>
          <w:rtl/>
        </w:rPr>
        <w:t xml:space="preserve"> على ال</w:t>
      </w:r>
      <w:r w:rsidR="0084666B" w:rsidRPr="00826D3E">
        <w:rPr>
          <w:rFonts w:ascii="Simplified Arabic" w:hAnsi="Simplified Arabic" w:cs="Simplified Arabic" w:hint="cs"/>
          <w:sz w:val="20"/>
          <w:rtl/>
        </w:rPr>
        <w:t xml:space="preserve">رابط </w:t>
      </w:r>
      <w:hyperlink r:id="rId1" w:history="1">
        <w:r w:rsidR="0084666B" w:rsidRPr="00826D3E">
          <w:rPr>
            <w:rStyle w:val="Hyperlink"/>
            <w:sz w:val="20"/>
          </w:rPr>
          <w:t>bch.cbd.int/en/submissions-to-notifications?notification=2023-109</w:t>
        </w:r>
      </w:hyperlink>
      <w:r w:rsidR="0084666B" w:rsidRPr="00826D3E">
        <w:rPr>
          <w:rFonts w:hint="cs"/>
          <w:sz w:val="20"/>
          <w:rtl/>
        </w:rPr>
        <w:t>.</w:t>
      </w:r>
    </w:p>
  </w:footnote>
  <w:footnote w:id="5">
    <w:p w14:paraId="124DF4E2" w14:textId="45C9CA1E" w:rsidR="00D52EBC" w:rsidRPr="00826D3E" w:rsidRDefault="00D52EBC" w:rsidP="00D9054A">
      <w:pPr>
        <w:pStyle w:val="FootnoteText"/>
        <w:bidi/>
        <w:rPr>
          <w:sz w:val="20"/>
          <w:rtl/>
        </w:rPr>
      </w:pPr>
      <w:r w:rsidRPr="00826D3E">
        <w:rPr>
          <w:rStyle w:val="FootnoteReference"/>
          <w:sz w:val="20"/>
        </w:rPr>
        <w:footnoteRef/>
      </w:r>
      <w:r w:rsidR="00D9054A" w:rsidRPr="00826D3E">
        <w:rPr>
          <w:rFonts w:hint="cs"/>
          <w:sz w:val="20"/>
          <w:rtl/>
        </w:rPr>
        <w:t xml:space="preserve"> </w:t>
      </w:r>
      <w:r w:rsidR="00D9054A" w:rsidRPr="00826D3E">
        <w:rPr>
          <w:rFonts w:ascii="Simplified Arabic" w:hAnsi="Simplified Arabic" w:cs="Simplified Arabic"/>
          <w:sz w:val="20"/>
          <w:rtl/>
        </w:rPr>
        <w:t>ا</w:t>
      </w:r>
      <w:r w:rsidR="00D140F4" w:rsidRPr="00826D3E">
        <w:rPr>
          <w:rFonts w:ascii="Simplified Arabic" w:hAnsi="Simplified Arabic" w:cs="Simplified Arabic" w:hint="cs"/>
          <w:sz w:val="20"/>
          <w:rtl/>
        </w:rPr>
        <w:t>لأمر ا</w:t>
      </w:r>
      <w:r w:rsidR="00D9054A" w:rsidRPr="00826D3E">
        <w:rPr>
          <w:rFonts w:ascii="Simplified Arabic" w:hAnsi="Simplified Arabic" w:cs="Simplified Arabic"/>
          <w:sz w:val="20"/>
          <w:rtl/>
        </w:rPr>
        <w:t>لتوجيه</w:t>
      </w:r>
      <w:r w:rsidR="00D140F4" w:rsidRPr="00826D3E">
        <w:rPr>
          <w:rFonts w:ascii="Simplified Arabic" w:hAnsi="Simplified Arabic" w:cs="Simplified Arabic" w:hint="cs"/>
          <w:sz w:val="20"/>
          <w:rtl/>
        </w:rPr>
        <w:t>ي</w:t>
      </w:r>
      <w:r w:rsidR="00D9054A" w:rsidRPr="00826D3E">
        <w:rPr>
          <w:rFonts w:ascii="Simplified Arabic" w:hAnsi="Simplified Arabic" w:cs="Simplified Arabic"/>
          <w:sz w:val="20"/>
          <w:rtl/>
        </w:rPr>
        <w:t xml:space="preserve"> 2004/35/</w:t>
      </w:r>
      <w:r w:rsidR="00D9054A" w:rsidRPr="00826D3E">
        <w:rPr>
          <w:rFonts w:asciiTheme="majorBidi" w:hAnsiTheme="majorBidi" w:cstheme="majorBidi"/>
          <w:sz w:val="20"/>
        </w:rPr>
        <w:t>CE</w:t>
      </w:r>
      <w:r w:rsidR="00D9054A" w:rsidRPr="00826D3E">
        <w:rPr>
          <w:rFonts w:ascii="Simplified Arabic" w:hAnsi="Simplified Arabic" w:cs="Simplified Arabic"/>
          <w:sz w:val="20"/>
          <w:rtl/>
        </w:rPr>
        <w:t xml:space="preserve"> الصادر عن البرلمان الأوروبي والمجلس بتاريخ 21 أبريل/نيسان 2004 بشأن المسؤولية البيئية فيما يتعلق بمنع ومعالجة الضرر البيئي.</w:t>
      </w:r>
    </w:p>
  </w:footnote>
  <w:footnote w:id="6">
    <w:p w14:paraId="446F1792" w14:textId="52FD6D57" w:rsidR="00D52EBC" w:rsidRPr="00826D3E" w:rsidRDefault="00D52EBC" w:rsidP="00A911B1">
      <w:pPr>
        <w:pStyle w:val="FootnoteText"/>
        <w:bidi/>
        <w:rPr>
          <w:sz w:val="20"/>
          <w:rtl/>
        </w:rPr>
      </w:pPr>
      <w:r w:rsidRPr="00826D3E">
        <w:rPr>
          <w:rStyle w:val="FootnoteReference"/>
          <w:sz w:val="20"/>
        </w:rPr>
        <w:footnoteRef/>
      </w:r>
      <w:r w:rsidRPr="00826D3E">
        <w:rPr>
          <w:sz w:val="20"/>
        </w:rPr>
        <w:t xml:space="preserve"> </w:t>
      </w:r>
      <w:r w:rsidR="00A911B1" w:rsidRPr="00826D3E">
        <w:rPr>
          <w:rFonts w:ascii="Simplified Arabic" w:hAnsi="Simplified Arabic" w:cs="Simplified Arabic"/>
          <w:sz w:val="20"/>
          <w:rtl/>
        </w:rPr>
        <w:t>مت</w:t>
      </w:r>
      <w:r w:rsidR="00A911B1" w:rsidRPr="00826D3E">
        <w:rPr>
          <w:rFonts w:ascii="Simplified Arabic" w:hAnsi="Simplified Arabic" w:cs="Simplified Arabic" w:hint="cs"/>
          <w:sz w:val="20"/>
          <w:rtl/>
        </w:rPr>
        <w:t>اح</w:t>
      </w:r>
      <w:r w:rsidR="00A911B1" w:rsidRPr="00826D3E">
        <w:rPr>
          <w:rFonts w:ascii="Simplified Arabic" w:hAnsi="Simplified Arabic" w:cs="Simplified Arabic"/>
          <w:sz w:val="20"/>
          <w:rtl/>
        </w:rPr>
        <w:t xml:space="preserve"> في قسم "</w:t>
      </w:r>
      <w:r w:rsidR="00A911B1" w:rsidRPr="00826D3E">
        <w:rPr>
          <w:rFonts w:ascii="Simplified Arabic" w:hAnsi="Simplified Arabic" w:cs="Simplified Arabic" w:hint="cs"/>
          <w:sz w:val="20"/>
          <w:rtl/>
        </w:rPr>
        <w:t>ال</w:t>
      </w:r>
      <w:r w:rsidR="00A911B1" w:rsidRPr="00826D3E">
        <w:rPr>
          <w:rFonts w:ascii="Simplified Arabic" w:hAnsi="Simplified Arabic" w:cs="Simplified Arabic"/>
          <w:sz w:val="20"/>
          <w:rtl/>
        </w:rPr>
        <w:t xml:space="preserve">إرسال" في </w:t>
      </w:r>
      <w:r w:rsidR="00A911B1" w:rsidRPr="00826D3E">
        <w:rPr>
          <w:rFonts w:ascii="Simplified Arabic" w:hAnsi="Simplified Arabic" w:cs="Simplified Arabic" w:hint="cs"/>
          <w:sz w:val="20"/>
          <w:rtl/>
        </w:rPr>
        <w:t>غرفة</w:t>
      </w:r>
      <w:r w:rsidR="00A911B1" w:rsidRPr="00826D3E">
        <w:rPr>
          <w:rFonts w:ascii="Simplified Arabic" w:hAnsi="Simplified Arabic" w:cs="Simplified Arabic"/>
          <w:sz w:val="20"/>
          <w:rtl/>
        </w:rPr>
        <w:t xml:space="preserve"> تبادل معلومات السلامة البيولوجية، على الموقع </w:t>
      </w:r>
      <w:hyperlink r:id="rId2">
        <w:r w:rsidR="00A911B1" w:rsidRPr="00826D3E">
          <w:rPr>
            <w:rStyle w:val="Hyperlink"/>
            <w:sz w:val="20"/>
            <w:lang w:val="en-GB"/>
          </w:rPr>
          <w:t>http://bch.cbd.int/ar/register</w:t>
        </w:r>
      </w:hyperlink>
      <w:r w:rsidR="00A911B1" w:rsidRPr="00826D3E">
        <w:rPr>
          <w:rFonts w:ascii="Simplified Arabic" w:hAnsi="Simplified Arabic" w:cs="Simplified Arabic"/>
          <w:sz w:val="20"/>
          <w:rtl/>
        </w:rPr>
        <w:t xml:space="preserve"> (ي</w:t>
      </w:r>
      <w:r w:rsidR="00A911B1" w:rsidRPr="00826D3E">
        <w:rPr>
          <w:rFonts w:ascii="Simplified Arabic" w:hAnsi="Simplified Arabic" w:cs="Simplified Arabic" w:hint="cs"/>
          <w:sz w:val="20"/>
          <w:rtl/>
        </w:rPr>
        <w:t>لرم</w:t>
      </w:r>
      <w:r w:rsidR="00A911B1" w:rsidRPr="00826D3E">
        <w:rPr>
          <w:rFonts w:ascii="Simplified Arabic" w:hAnsi="Simplified Arabic" w:cs="Simplified Arabic"/>
          <w:sz w:val="20"/>
          <w:rtl/>
        </w:rPr>
        <w:t xml:space="preserve"> تسجيل الدخول).</w:t>
      </w:r>
    </w:p>
  </w:footnote>
  <w:footnote w:id="7">
    <w:p w14:paraId="58B38F61" w14:textId="5C54BDCB" w:rsidR="00D52EBC" w:rsidRPr="00826D3E" w:rsidRDefault="00D52EBC" w:rsidP="006416E5">
      <w:pPr>
        <w:pStyle w:val="FootnoteText"/>
        <w:bidi/>
        <w:rPr>
          <w:sz w:val="20"/>
          <w:rtl/>
        </w:rPr>
      </w:pPr>
      <w:r w:rsidRPr="00826D3E">
        <w:rPr>
          <w:rStyle w:val="FootnoteReference"/>
          <w:sz w:val="20"/>
        </w:rPr>
        <w:footnoteRef/>
      </w:r>
      <w:r w:rsidRPr="00826D3E">
        <w:rPr>
          <w:sz w:val="20"/>
        </w:rPr>
        <w:t xml:space="preserve"> </w:t>
      </w:r>
      <w:r w:rsidR="006416E5" w:rsidRPr="00826D3E">
        <w:rPr>
          <w:rFonts w:cs="Simplified Arabic"/>
          <w:sz w:val="20"/>
          <w:rtl/>
        </w:rPr>
        <w:t>وفقا للفقرة 1 من المادة 14 من البروتوكول التكميلي</w:t>
      </w:r>
      <w:r w:rsidR="006416E5" w:rsidRPr="00826D3E">
        <w:rPr>
          <w:rFonts w:cs="Simplified Arabic" w:hint="cs"/>
          <w:sz w:val="20"/>
          <w:rtl/>
        </w:rPr>
        <w:t>،</w:t>
      </w:r>
      <w:r w:rsidR="006416E5" w:rsidRPr="00826D3E">
        <w:rPr>
          <w:rFonts w:cs="Simplified Arabic"/>
          <w:sz w:val="20"/>
          <w:rtl/>
        </w:rPr>
        <w:t xml:space="preserve"> ورهنا ب</w:t>
      </w:r>
      <w:r w:rsidR="006416E5" w:rsidRPr="00826D3E">
        <w:rPr>
          <w:rFonts w:cs="Simplified Arabic" w:hint="cs"/>
          <w:sz w:val="20"/>
          <w:rtl/>
        </w:rPr>
        <w:t xml:space="preserve">أحكام </w:t>
      </w:r>
      <w:r w:rsidR="006416E5" w:rsidRPr="00826D3E">
        <w:rPr>
          <w:rFonts w:cs="Simplified Arabic"/>
          <w:sz w:val="20"/>
          <w:rtl/>
        </w:rPr>
        <w:t xml:space="preserve">الفقرة 2 من المادة 32 من الاتفاقية، يعمل مؤتمر الأطراف العامل </w:t>
      </w:r>
      <w:r w:rsidR="006416E5" w:rsidRPr="00826D3E">
        <w:rPr>
          <w:rFonts w:cs="Simplified Arabic" w:hint="cs"/>
          <w:sz w:val="20"/>
          <w:rtl/>
        </w:rPr>
        <w:t>ك</w:t>
      </w:r>
      <w:r w:rsidR="006416E5" w:rsidRPr="00826D3E">
        <w:rPr>
          <w:rFonts w:cs="Simplified Arabic"/>
          <w:sz w:val="20"/>
          <w:rtl/>
        </w:rPr>
        <w:t xml:space="preserve">اجتماع </w:t>
      </w:r>
      <w:r w:rsidR="006416E5" w:rsidRPr="00826D3E">
        <w:rPr>
          <w:rFonts w:cs="Simplified Arabic" w:hint="cs"/>
          <w:sz w:val="20"/>
          <w:rtl/>
        </w:rPr>
        <w:t>لل</w:t>
      </w:r>
      <w:r w:rsidR="006416E5" w:rsidRPr="00826D3E">
        <w:rPr>
          <w:rFonts w:cs="Simplified Arabic"/>
          <w:sz w:val="20"/>
          <w:rtl/>
        </w:rPr>
        <w:t xml:space="preserve">أطراف في البروتوكول </w:t>
      </w:r>
      <w:r w:rsidR="006416E5" w:rsidRPr="00826D3E">
        <w:rPr>
          <w:rFonts w:cs="Simplified Arabic" w:hint="cs"/>
          <w:sz w:val="20"/>
          <w:rtl/>
        </w:rPr>
        <w:t>ك</w:t>
      </w:r>
      <w:r w:rsidR="006416E5" w:rsidRPr="00826D3E">
        <w:rPr>
          <w:rFonts w:cs="Simplified Arabic"/>
          <w:sz w:val="20"/>
          <w:rtl/>
        </w:rPr>
        <w:t xml:space="preserve">اجتماع </w:t>
      </w:r>
      <w:r w:rsidR="006416E5" w:rsidRPr="00826D3E">
        <w:rPr>
          <w:rFonts w:cs="Simplified Arabic" w:hint="cs"/>
          <w:sz w:val="20"/>
          <w:rtl/>
        </w:rPr>
        <w:t>لل</w:t>
      </w:r>
      <w:r w:rsidR="006416E5" w:rsidRPr="00826D3E">
        <w:rPr>
          <w:rFonts w:cs="Simplified Arabic"/>
          <w:sz w:val="20"/>
          <w:rtl/>
        </w:rPr>
        <w:t>أطراف في البروتوكول التكميلي. وبناء على ذلك، ا</w:t>
      </w:r>
      <w:r w:rsidR="006416E5" w:rsidRPr="00826D3E">
        <w:rPr>
          <w:rFonts w:cs="Simplified Arabic" w:hint="cs"/>
          <w:sz w:val="20"/>
          <w:rtl/>
        </w:rPr>
        <w:t>عتمد</w:t>
      </w:r>
      <w:r w:rsidR="006416E5" w:rsidRPr="00826D3E">
        <w:rPr>
          <w:rFonts w:cs="Simplified Arabic"/>
          <w:sz w:val="20"/>
          <w:rtl/>
        </w:rPr>
        <w:t>ت الأطراف في البروتوكول التكميلي هذا المقرر.</w:t>
      </w:r>
    </w:p>
  </w:footnote>
  <w:footnote w:id="8">
    <w:p w14:paraId="47E4DC7E" w14:textId="3015AB9B" w:rsidR="007F6FD3" w:rsidRPr="00826D3E" w:rsidRDefault="007F6FD3" w:rsidP="0060593B">
      <w:pPr>
        <w:pStyle w:val="FootnoteText"/>
        <w:bidi/>
        <w:rPr>
          <w:sz w:val="20"/>
          <w:rtl/>
        </w:rPr>
      </w:pPr>
      <w:r w:rsidRPr="00826D3E">
        <w:rPr>
          <w:rStyle w:val="FootnoteReference"/>
          <w:sz w:val="20"/>
        </w:rPr>
        <w:footnoteRef/>
      </w:r>
      <w:r w:rsidRPr="00826D3E">
        <w:rPr>
          <w:sz w:val="20"/>
        </w:rPr>
        <w:t xml:space="preserve"> </w:t>
      </w:r>
      <w:r w:rsidR="0060593B" w:rsidRPr="00826D3E">
        <w:rPr>
          <w:rFonts w:ascii="Simplified Arabic" w:hAnsi="Simplified Arabic" w:cs="Simplified Arabic"/>
          <w:sz w:val="20"/>
          <w:rtl/>
        </w:rPr>
        <w:t>ال</w:t>
      </w:r>
      <w:r w:rsidR="0060593B" w:rsidRPr="00826D3E">
        <w:rPr>
          <w:rFonts w:ascii="Simplified Arabic" w:hAnsi="Simplified Arabic" w:cs="Simplified Arabic" w:hint="cs"/>
          <w:sz w:val="20"/>
          <w:rtl/>
        </w:rPr>
        <w:t>م</w:t>
      </w:r>
      <w:r w:rsidR="0060593B" w:rsidRPr="00826D3E">
        <w:rPr>
          <w:rFonts w:ascii="Simplified Arabic" w:hAnsi="Simplified Arabic" w:cs="Simplified Arabic"/>
          <w:sz w:val="20"/>
          <w:rtl/>
        </w:rPr>
        <w:t xml:space="preserve">قرر </w:t>
      </w:r>
      <w:r w:rsidR="00826D3E" w:rsidRPr="00826D3E">
        <w:rPr>
          <w:rFonts w:asciiTheme="majorBidi" w:eastAsiaTheme="minorEastAsia" w:hAnsiTheme="majorBidi" w:cstheme="majorBidi"/>
          <w:sz w:val="20"/>
        </w:rPr>
        <w:t>CP-10/3</w:t>
      </w:r>
      <w:r w:rsidR="0060593B" w:rsidRPr="00826D3E">
        <w:rPr>
          <w:rFonts w:ascii="Simplified Arabic" w:hAnsi="Simplified Arabic" w:cs="Simplified Arabic"/>
          <w:sz w:val="20"/>
          <w:rtl/>
        </w:rPr>
        <w:t>، المرفق.</w:t>
      </w:r>
    </w:p>
  </w:footnote>
  <w:footnote w:id="9">
    <w:p w14:paraId="385C266C" w14:textId="1E59337B" w:rsidR="007F6FD3" w:rsidRPr="00826D3E" w:rsidRDefault="007F6FD3" w:rsidP="00826D3E">
      <w:pPr>
        <w:pStyle w:val="FootnoteText"/>
        <w:bidi/>
        <w:rPr>
          <w:sz w:val="20"/>
          <w:rtl/>
        </w:rPr>
      </w:pPr>
      <w:r w:rsidRPr="00826D3E">
        <w:rPr>
          <w:rStyle w:val="FootnoteReference"/>
          <w:sz w:val="20"/>
        </w:rPr>
        <w:footnoteRef/>
      </w:r>
      <w:r w:rsidRPr="00826D3E">
        <w:rPr>
          <w:sz w:val="20"/>
        </w:rPr>
        <w:t xml:space="preserve"> </w:t>
      </w:r>
      <w:r w:rsidR="00826D3E" w:rsidRPr="00826D3E">
        <w:rPr>
          <w:rFonts w:ascii="Simplified Arabic" w:hAnsi="Simplified Arabic" w:cs="Simplified Arabic"/>
          <w:sz w:val="20"/>
          <w:rtl/>
        </w:rPr>
        <w:t>ال</w:t>
      </w:r>
      <w:r w:rsidR="00826D3E" w:rsidRPr="00826D3E">
        <w:rPr>
          <w:rFonts w:ascii="Simplified Arabic" w:hAnsi="Simplified Arabic" w:cs="Simplified Arabic" w:hint="cs"/>
          <w:sz w:val="20"/>
          <w:rtl/>
        </w:rPr>
        <w:t>م</w:t>
      </w:r>
      <w:r w:rsidR="00826D3E" w:rsidRPr="00826D3E">
        <w:rPr>
          <w:rFonts w:ascii="Simplified Arabic" w:hAnsi="Simplified Arabic" w:cs="Simplified Arabic"/>
          <w:sz w:val="20"/>
          <w:rtl/>
        </w:rPr>
        <w:t xml:space="preserve">قرر </w:t>
      </w:r>
      <w:r w:rsidR="00826D3E" w:rsidRPr="00826D3E">
        <w:rPr>
          <w:rFonts w:asciiTheme="majorBidi" w:eastAsiaTheme="minorEastAsia" w:hAnsiTheme="majorBidi" w:cstheme="majorBidi"/>
          <w:sz w:val="20"/>
        </w:rPr>
        <w:t>CP-10/4</w:t>
      </w:r>
      <w:r w:rsidR="00826D3E" w:rsidRPr="00826D3E">
        <w:rPr>
          <w:rFonts w:ascii="Simplified Arabic" w:hAnsi="Simplified Arabic" w:cs="Simplified Arabic"/>
          <w:sz w:val="20"/>
          <w:rtl/>
        </w:rPr>
        <w:t>، المرفق.</w:t>
      </w:r>
    </w:p>
  </w:footnote>
  <w:footnote w:id="10">
    <w:p w14:paraId="2B0D3F3D" w14:textId="54DEF0F8" w:rsidR="007E0747" w:rsidRPr="00826D3E" w:rsidRDefault="007E0747" w:rsidP="00826D3E">
      <w:pPr>
        <w:pStyle w:val="FootnoteText"/>
        <w:bidi/>
        <w:rPr>
          <w:sz w:val="20"/>
          <w:rtl/>
        </w:rPr>
      </w:pPr>
      <w:r w:rsidRPr="00826D3E">
        <w:rPr>
          <w:rStyle w:val="FootnoteReference"/>
          <w:sz w:val="20"/>
        </w:rPr>
        <w:footnoteRef/>
      </w:r>
      <w:r w:rsidRPr="00826D3E">
        <w:rPr>
          <w:sz w:val="20"/>
        </w:rPr>
        <w:t xml:space="preserve"> </w:t>
      </w:r>
      <w:r w:rsidR="00826D3E" w:rsidRPr="00826D3E">
        <w:rPr>
          <w:rFonts w:ascii="Simplified Arabic" w:hAnsi="Simplified Arabic" w:cs="Simplified Arabic"/>
          <w:sz w:val="20"/>
          <w:rtl/>
        </w:rPr>
        <w:t xml:space="preserve">انظر برنامج الأمم المتحدة للبيئة، الوثيقة </w:t>
      </w:r>
      <w:r w:rsidR="00826D3E" w:rsidRPr="00826D3E">
        <w:rPr>
          <w:sz w:val="20"/>
        </w:rPr>
        <w:t>UNEP/CBD/BS/COP-MOP/5/17</w:t>
      </w:r>
      <w:r w:rsidR="00826D3E" w:rsidRPr="00826D3E">
        <w:rPr>
          <w:rFonts w:ascii="Simplified Arabic" w:hAnsi="Simplified Arabic" w:cs="Simplified Arabic"/>
          <w:sz w:val="20"/>
          <w:rtl/>
        </w:rPr>
        <w:t>، المرفق، ال</w:t>
      </w:r>
      <w:r w:rsidR="00826D3E" w:rsidRPr="00826D3E">
        <w:rPr>
          <w:rFonts w:ascii="Simplified Arabic" w:hAnsi="Simplified Arabic" w:cs="Simplified Arabic" w:hint="cs"/>
          <w:sz w:val="20"/>
          <w:rtl/>
        </w:rPr>
        <w:t>م</w:t>
      </w:r>
      <w:r w:rsidR="00826D3E" w:rsidRPr="00826D3E">
        <w:rPr>
          <w:rFonts w:ascii="Simplified Arabic" w:hAnsi="Simplified Arabic" w:cs="Simplified Arabic"/>
          <w:sz w:val="20"/>
          <w:rtl/>
        </w:rPr>
        <w:t xml:space="preserve">قرر </w:t>
      </w:r>
      <w:r w:rsidR="00826D3E" w:rsidRPr="00826D3E">
        <w:rPr>
          <w:sz w:val="20"/>
        </w:rPr>
        <w:t>BS-V/11</w:t>
      </w:r>
      <w:r w:rsidR="00826D3E" w:rsidRPr="00826D3E">
        <w:rPr>
          <w:rFonts w:ascii="Simplified Arabic" w:hAnsi="Simplified Arabic" w:cs="Simplified Arabic"/>
          <w:sz w:val="20"/>
          <w:rtl/>
        </w:rPr>
        <w:t>.</w:t>
      </w:r>
    </w:p>
  </w:footnote>
  <w:footnote w:id="11">
    <w:p w14:paraId="55A2CDF7" w14:textId="6B87CB3A" w:rsidR="00142CBE" w:rsidRPr="00826D3E" w:rsidRDefault="00142CBE" w:rsidP="00826D3E">
      <w:pPr>
        <w:pStyle w:val="FootnoteText"/>
        <w:bidi/>
        <w:rPr>
          <w:sz w:val="20"/>
          <w:rtl/>
        </w:rPr>
      </w:pPr>
      <w:r w:rsidRPr="00826D3E">
        <w:rPr>
          <w:rStyle w:val="FootnoteReference"/>
          <w:sz w:val="20"/>
        </w:rPr>
        <w:footnoteRef/>
      </w:r>
      <w:r w:rsidRPr="00826D3E">
        <w:rPr>
          <w:sz w:val="20"/>
        </w:rPr>
        <w:t xml:space="preserve"> </w:t>
      </w:r>
      <w:r w:rsidR="00826D3E" w:rsidRPr="00826D3E">
        <w:rPr>
          <w:rFonts w:ascii="Simplified Arabic" w:hAnsi="Simplified Arabic" w:cs="Simplified Arabic"/>
          <w:sz w:val="20"/>
          <w:rtl/>
        </w:rPr>
        <w:t>انظر ال</w:t>
      </w:r>
      <w:r w:rsidR="00826D3E" w:rsidRPr="00826D3E">
        <w:rPr>
          <w:rFonts w:ascii="Simplified Arabic" w:hAnsi="Simplified Arabic" w:cs="Simplified Arabic" w:hint="cs"/>
          <w:sz w:val="20"/>
          <w:rtl/>
        </w:rPr>
        <w:t>م</w:t>
      </w:r>
      <w:r w:rsidR="00826D3E" w:rsidRPr="00826D3E">
        <w:rPr>
          <w:rFonts w:ascii="Simplified Arabic" w:hAnsi="Simplified Arabic" w:cs="Simplified Arabic"/>
          <w:sz w:val="20"/>
          <w:rtl/>
        </w:rPr>
        <w:t xml:space="preserve">قرر </w:t>
      </w:r>
      <w:r w:rsidR="00826D3E" w:rsidRPr="00826D3E">
        <w:rPr>
          <w:sz w:val="20"/>
        </w:rPr>
        <w:t>CP-10/13</w:t>
      </w:r>
      <w:r w:rsidR="00826D3E" w:rsidRPr="00826D3E">
        <w:rPr>
          <w:rFonts w:ascii="Simplified Arabic" w:hAnsi="Simplified Arabic" w:cs="Simplified Arabic"/>
          <w:sz w:val="20"/>
          <w:rtl/>
        </w:rPr>
        <w:t>، الفقرة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BB0D5D0" w14:textId="08DCFC4D" w:rsidR="00D52EBC" w:rsidRDefault="00000000" w:rsidP="005B1D3C">
    <w:pPr>
      <w:pStyle w:val="Header"/>
      <w:spacing w:after="240"/>
      <w:jc w:val="right"/>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52EBC" w:rsidRPr="00A00234">
          <w:rPr>
            <w:szCs w:val="20"/>
            <w:lang w:val="fr-FR"/>
          </w:rPr>
          <w:t>CBD</w:t>
        </w:r>
        <w:r w:rsidR="00D52EBC">
          <w:rPr>
            <w:szCs w:val="20"/>
            <w:lang w:val="fr-FR"/>
          </w:rPr>
          <w:t>/CP/M</w:t>
        </w:r>
        <w:r w:rsidR="00D52EBC" w:rsidRPr="00A00234">
          <w:rPr>
            <w:szCs w:val="20"/>
            <w:lang w:val="fr-FR"/>
          </w:rPr>
          <w:t>OP/1</w:t>
        </w:r>
        <w:r w:rsidR="00D52EBC">
          <w:rPr>
            <w:szCs w:val="20"/>
            <w:lang w:val="fr-FR"/>
          </w:rPr>
          <w:t>1</w:t>
        </w:r>
        <w:r w:rsidR="00D52EBC" w:rsidRPr="00A00234">
          <w:rPr>
            <w:szCs w:val="20"/>
            <w:lang w:val="fr-FR"/>
          </w:rPr>
          <w:t>/</w:t>
        </w:r>
        <w:r w:rsidR="00D52EBC">
          <w:rPr>
            <w:szCs w:val="20"/>
            <w:lang w:val="fr-FR"/>
          </w:rPr>
          <w:t>11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192533FE" w:rsidR="00D52EBC" w:rsidRPr="002B559C" w:rsidRDefault="00D52EBC" w:rsidP="005B1D3C">
        <w:pPr>
          <w:pStyle w:val="Header"/>
          <w:spacing w:after="240"/>
          <w:rPr>
            <w:szCs w:val="20"/>
            <w:lang w:val="fr-FR"/>
          </w:rPr>
        </w:pPr>
        <w:r>
          <w:rPr>
            <w:szCs w:val="20"/>
            <w:lang w:val="fr-FR"/>
          </w:rPr>
          <w:t>CBD/CP/MOP/11/11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67868"/>
    <w:multiLevelType w:val="hybridMultilevel"/>
    <w:tmpl w:val="D916D63A"/>
    <w:lvl w:ilvl="0" w:tplc="29109CA6">
      <w:start w:val="1"/>
      <w:numFmt w:val="decimal"/>
      <w:lvlText w:val="%1."/>
      <w:lvlJc w:val="left"/>
      <w:pPr>
        <w:ind w:left="786" w:hanging="360"/>
      </w:pPr>
      <w:rPr>
        <w:rFonts w:ascii="Times New Roman" w:eastAsia="Times New Roman" w:hAnsi="Times New Roman" w:cs="Times New Roman"/>
        <w:b w:val="0"/>
        <w:i w:val="0"/>
      </w:rPr>
    </w:lvl>
    <w:lvl w:ilvl="1" w:tplc="133C4270">
      <w:start w:val="1"/>
      <w:numFmt w:val="lowerLetter"/>
      <w:lvlText w:val="(%2)"/>
      <w:lvlJc w:val="left"/>
      <w:pPr>
        <w:ind w:left="1506" w:hanging="360"/>
      </w:pPr>
      <w:rPr>
        <w:b w:val="0"/>
        <w:i w:val="0"/>
      </w:r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1"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7961CE"/>
    <w:multiLevelType w:val="hybridMultilevel"/>
    <w:tmpl w:val="A32AEE16"/>
    <w:lvl w:ilvl="0" w:tplc="3A66DA0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028CC08"/>
    <w:lvl w:ilvl="0">
      <w:start w:val="1"/>
      <w:numFmt w:val="lowerLetter"/>
      <w:pStyle w:val="Para1"/>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78DCEFF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0B8E9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81960802">
    <w:abstractNumId w:val="7"/>
  </w:num>
  <w:num w:numId="2" w16cid:durableId="1380394040">
    <w:abstractNumId w:val="17"/>
  </w:num>
  <w:num w:numId="3" w16cid:durableId="1932666784">
    <w:abstractNumId w:val="20"/>
  </w:num>
  <w:num w:numId="4" w16cid:durableId="740830701">
    <w:abstractNumId w:val="3"/>
  </w:num>
  <w:num w:numId="5" w16cid:durableId="1094862475">
    <w:abstractNumId w:val="4"/>
  </w:num>
  <w:num w:numId="6" w16cid:durableId="1947228272">
    <w:abstractNumId w:val="4"/>
  </w:num>
  <w:num w:numId="7" w16cid:durableId="2143306742">
    <w:abstractNumId w:val="6"/>
  </w:num>
  <w:num w:numId="8" w16cid:durableId="336661531">
    <w:abstractNumId w:val="11"/>
  </w:num>
  <w:num w:numId="9" w16cid:durableId="594047702">
    <w:abstractNumId w:val="16"/>
  </w:num>
  <w:num w:numId="10" w16cid:durableId="1150362838">
    <w:abstractNumId w:val="15"/>
  </w:num>
  <w:num w:numId="11" w16cid:durableId="1985964501">
    <w:abstractNumId w:val="10"/>
  </w:num>
  <w:num w:numId="12" w16cid:durableId="1383358438">
    <w:abstractNumId w:val="5"/>
  </w:num>
  <w:num w:numId="13" w16cid:durableId="1689482929">
    <w:abstractNumId w:val="5"/>
    <w:lvlOverride w:ilvl="0">
      <w:startOverride w:val="1"/>
    </w:lvlOverride>
  </w:num>
  <w:num w:numId="14" w16cid:durableId="1007361889">
    <w:abstractNumId w:val="13"/>
  </w:num>
  <w:num w:numId="15" w16cid:durableId="688609408">
    <w:abstractNumId w:val="13"/>
    <w:lvlOverride w:ilvl="0">
      <w:startOverride w:val="1"/>
    </w:lvlOverride>
  </w:num>
  <w:num w:numId="16" w16cid:durableId="695736677">
    <w:abstractNumId w:val="17"/>
    <w:lvlOverride w:ilvl="0">
      <w:startOverride w:val="1"/>
    </w:lvlOverride>
  </w:num>
  <w:num w:numId="17" w16cid:durableId="1364550613">
    <w:abstractNumId w:val="13"/>
    <w:lvlOverride w:ilvl="0">
      <w:startOverride w:val="1"/>
    </w:lvlOverride>
  </w:num>
  <w:num w:numId="18" w16cid:durableId="352725969">
    <w:abstractNumId w:val="21"/>
  </w:num>
  <w:num w:numId="19" w16cid:durableId="1932395123">
    <w:abstractNumId w:val="17"/>
    <w:lvlOverride w:ilvl="0">
      <w:startOverride w:val="1"/>
    </w:lvlOverride>
  </w:num>
  <w:num w:numId="20" w16cid:durableId="1153832156">
    <w:abstractNumId w:val="17"/>
    <w:lvlOverride w:ilvl="0">
      <w:startOverride w:val="1"/>
    </w:lvlOverride>
  </w:num>
  <w:num w:numId="21" w16cid:durableId="601574883">
    <w:abstractNumId w:val="17"/>
    <w:lvlOverride w:ilvl="0">
      <w:startOverride w:val="1"/>
    </w:lvlOverride>
  </w:num>
  <w:num w:numId="22" w16cid:durableId="244844663">
    <w:abstractNumId w:val="17"/>
    <w:lvlOverride w:ilvl="0">
      <w:startOverride w:val="1"/>
    </w:lvlOverride>
  </w:num>
  <w:num w:numId="23" w16cid:durableId="713651737">
    <w:abstractNumId w:val="17"/>
  </w:num>
  <w:num w:numId="24" w16cid:durableId="1431388663">
    <w:abstractNumId w:val="17"/>
  </w:num>
  <w:num w:numId="25" w16cid:durableId="1039208530">
    <w:abstractNumId w:val="17"/>
  </w:num>
  <w:num w:numId="26" w16cid:durableId="692414883">
    <w:abstractNumId w:val="7"/>
  </w:num>
  <w:num w:numId="27" w16cid:durableId="1829394008">
    <w:abstractNumId w:val="11"/>
  </w:num>
  <w:num w:numId="28" w16cid:durableId="477576513">
    <w:abstractNumId w:val="1"/>
  </w:num>
  <w:num w:numId="29" w16cid:durableId="1839226675">
    <w:abstractNumId w:val="17"/>
  </w:num>
  <w:num w:numId="30" w16cid:durableId="566065801">
    <w:abstractNumId w:val="9"/>
  </w:num>
  <w:num w:numId="31" w16cid:durableId="59988141">
    <w:abstractNumId w:val="14"/>
  </w:num>
  <w:num w:numId="32" w16cid:durableId="208539116">
    <w:abstractNumId w:val="2"/>
  </w:num>
  <w:num w:numId="33" w16cid:durableId="88740705">
    <w:abstractNumId w:val="17"/>
  </w:num>
  <w:num w:numId="34" w16cid:durableId="326717234">
    <w:abstractNumId w:val="17"/>
  </w:num>
  <w:num w:numId="35" w16cid:durableId="461191323">
    <w:abstractNumId w:val="17"/>
  </w:num>
  <w:num w:numId="36" w16cid:durableId="1218278986">
    <w:abstractNumId w:val="17"/>
  </w:num>
  <w:num w:numId="37" w16cid:durableId="1348218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3309478">
    <w:abstractNumId w:val="17"/>
  </w:num>
  <w:num w:numId="39" w16cid:durableId="1476024830">
    <w:abstractNumId w:val="17"/>
  </w:num>
  <w:num w:numId="40" w16cid:durableId="1421369112">
    <w:abstractNumId w:val="9"/>
  </w:num>
  <w:num w:numId="41" w16cid:durableId="174419302">
    <w:abstractNumId w:val="7"/>
    <w:lvlOverride w:ilvl="0">
      <w:startOverride w:val="4"/>
    </w:lvlOverride>
  </w:num>
  <w:num w:numId="42" w16cid:durableId="920455665">
    <w:abstractNumId w:val="7"/>
  </w:num>
  <w:num w:numId="43" w16cid:durableId="1098136249">
    <w:abstractNumId w:val="12"/>
  </w:num>
  <w:num w:numId="44" w16cid:durableId="682322024">
    <w:abstractNumId w:val="8"/>
  </w:num>
  <w:num w:numId="45" w16cid:durableId="772283040">
    <w:abstractNumId w:val="18"/>
  </w:num>
  <w:num w:numId="46" w16cid:durableId="1768959558">
    <w:abstractNumId w:val="18"/>
  </w:num>
  <w:num w:numId="47" w16cid:durableId="1642078084">
    <w:abstractNumId w:val="18"/>
  </w:num>
  <w:num w:numId="48" w16cid:durableId="708337412">
    <w:abstractNumId w:val="18"/>
  </w:num>
  <w:num w:numId="49" w16cid:durableId="210699864">
    <w:abstractNumId w:val="18"/>
  </w:num>
  <w:num w:numId="50" w16cid:durableId="1703895303">
    <w:abstractNumId w:val="18"/>
  </w:num>
  <w:num w:numId="51" w16cid:durableId="345715907">
    <w:abstractNumId w:val="19"/>
  </w:num>
  <w:num w:numId="52" w16cid:durableId="1613973954">
    <w:abstractNumId w:val="19"/>
  </w:num>
  <w:num w:numId="53" w16cid:durableId="1910847072">
    <w:abstractNumId w:val="19"/>
  </w:num>
  <w:num w:numId="54" w16cid:durableId="207185068">
    <w:abstractNumId w:val="19"/>
  </w:num>
  <w:num w:numId="55" w16cid:durableId="110829660">
    <w:abstractNumId w:val="8"/>
  </w:num>
  <w:num w:numId="56" w16cid:durableId="46491075">
    <w:abstractNumId w:val="8"/>
  </w:num>
  <w:num w:numId="57" w16cid:durableId="943804806">
    <w:abstractNumId w:val="8"/>
  </w:num>
  <w:num w:numId="58" w16cid:durableId="1852448926">
    <w:abstractNumId w:val="8"/>
  </w:num>
  <w:num w:numId="59" w16cid:durableId="694624034">
    <w:abstractNumId w:val="8"/>
  </w:num>
  <w:num w:numId="60" w16cid:durableId="2023239408">
    <w:abstractNumId w:val="8"/>
  </w:num>
  <w:num w:numId="61" w16cid:durableId="2141801460">
    <w:abstractNumId w:val="8"/>
  </w:num>
  <w:num w:numId="62" w16cid:durableId="666055073">
    <w:abstractNumId w:val="8"/>
  </w:num>
  <w:num w:numId="63" w16cid:durableId="1466388013">
    <w:abstractNumId w:val="8"/>
  </w:num>
  <w:num w:numId="64" w16cid:durableId="2077700143">
    <w:abstractNumId w:val="8"/>
  </w:num>
  <w:num w:numId="65" w16cid:durableId="1136754181">
    <w:abstractNumId w:val="8"/>
  </w:num>
  <w:num w:numId="66" w16cid:durableId="950623933">
    <w:abstractNumId w:val="8"/>
  </w:num>
  <w:num w:numId="67" w16cid:durableId="2064281231">
    <w:abstractNumId w:val="8"/>
  </w:num>
  <w:num w:numId="68" w16cid:durableId="294989073">
    <w:abstractNumId w:val="8"/>
  </w:num>
  <w:num w:numId="69" w16cid:durableId="365757178">
    <w:abstractNumId w:val="8"/>
  </w:num>
  <w:num w:numId="70" w16cid:durableId="2142651800">
    <w:abstractNumId w:val="8"/>
  </w:num>
  <w:num w:numId="71" w16cid:durableId="1289432707">
    <w:abstractNumId w:val="8"/>
  </w:num>
  <w:num w:numId="72" w16cid:durableId="1790582537">
    <w:abstractNumId w:val="8"/>
  </w:num>
  <w:num w:numId="73" w16cid:durableId="710110634">
    <w:abstractNumId w:val="8"/>
  </w:num>
  <w:num w:numId="74" w16cid:durableId="134570762">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43C3"/>
    <w:rsid w:val="00004EE5"/>
    <w:rsid w:val="00004F68"/>
    <w:rsid w:val="00007621"/>
    <w:rsid w:val="00011C24"/>
    <w:rsid w:val="00017909"/>
    <w:rsid w:val="00017E11"/>
    <w:rsid w:val="00020F34"/>
    <w:rsid w:val="00022485"/>
    <w:rsid w:val="000242DB"/>
    <w:rsid w:val="00026C3E"/>
    <w:rsid w:val="00031C52"/>
    <w:rsid w:val="00031CF0"/>
    <w:rsid w:val="00031F83"/>
    <w:rsid w:val="000349F5"/>
    <w:rsid w:val="00040598"/>
    <w:rsid w:val="000410A3"/>
    <w:rsid w:val="00041458"/>
    <w:rsid w:val="000448B3"/>
    <w:rsid w:val="0004550F"/>
    <w:rsid w:val="0004772D"/>
    <w:rsid w:val="00054008"/>
    <w:rsid w:val="00057A98"/>
    <w:rsid w:val="000607EF"/>
    <w:rsid w:val="0006482E"/>
    <w:rsid w:val="00066FAE"/>
    <w:rsid w:val="00071F8A"/>
    <w:rsid w:val="000742F2"/>
    <w:rsid w:val="0007520F"/>
    <w:rsid w:val="0007526E"/>
    <w:rsid w:val="000752B3"/>
    <w:rsid w:val="00075418"/>
    <w:rsid w:val="000759C5"/>
    <w:rsid w:val="00080B5E"/>
    <w:rsid w:val="00081C71"/>
    <w:rsid w:val="000870F8"/>
    <w:rsid w:val="00090238"/>
    <w:rsid w:val="0009036C"/>
    <w:rsid w:val="0009496E"/>
    <w:rsid w:val="000B20D2"/>
    <w:rsid w:val="000B4152"/>
    <w:rsid w:val="000B4D9F"/>
    <w:rsid w:val="000B635C"/>
    <w:rsid w:val="000B6B02"/>
    <w:rsid w:val="000B74FB"/>
    <w:rsid w:val="000D6DD2"/>
    <w:rsid w:val="000E1D44"/>
    <w:rsid w:val="000E2B5C"/>
    <w:rsid w:val="000E2E0E"/>
    <w:rsid w:val="000E6E67"/>
    <w:rsid w:val="000F7417"/>
    <w:rsid w:val="001014E0"/>
    <w:rsid w:val="00120BC8"/>
    <w:rsid w:val="00123728"/>
    <w:rsid w:val="00123A30"/>
    <w:rsid w:val="00123E02"/>
    <w:rsid w:val="00124409"/>
    <w:rsid w:val="00130C3F"/>
    <w:rsid w:val="00132581"/>
    <w:rsid w:val="00134304"/>
    <w:rsid w:val="00135B84"/>
    <w:rsid w:val="00135C25"/>
    <w:rsid w:val="00136870"/>
    <w:rsid w:val="00136EFE"/>
    <w:rsid w:val="00137B49"/>
    <w:rsid w:val="00137DA0"/>
    <w:rsid w:val="00142B1C"/>
    <w:rsid w:val="00142CBE"/>
    <w:rsid w:val="001454EF"/>
    <w:rsid w:val="00145D38"/>
    <w:rsid w:val="00146291"/>
    <w:rsid w:val="0014791A"/>
    <w:rsid w:val="0015219A"/>
    <w:rsid w:val="00152DA9"/>
    <w:rsid w:val="00155A71"/>
    <w:rsid w:val="00163225"/>
    <w:rsid w:val="00166FD9"/>
    <w:rsid w:val="00171F08"/>
    <w:rsid w:val="00173A46"/>
    <w:rsid w:val="00173ECA"/>
    <w:rsid w:val="00177556"/>
    <w:rsid w:val="0018286D"/>
    <w:rsid w:val="00184909"/>
    <w:rsid w:val="0018788A"/>
    <w:rsid w:val="001973E7"/>
    <w:rsid w:val="00197762"/>
    <w:rsid w:val="001A0E3F"/>
    <w:rsid w:val="001A2253"/>
    <w:rsid w:val="001A35A8"/>
    <w:rsid w:val="001A4AA8"/>
    <w:rsid w:val="001A54AC"/>
    <w:rsid w:val="001A5ACD"/>
    <w:rsid w:val="001A5C3B"/>
    <w:rsid w:val="001B045C"/>
    <w:rsid w:val="001B644F"/>
    <w:rsid w:val="001C3784"/>
    <w:rsid w:val="001C3ED6"/>
    <w:rsid w:val="001C4CAA"/>
    <w:rsid w:val="001D07E8"/>
    <w:rsid w:val="001D52EE"/>
    <w:rsid w:val="001D7501"/>
    <w:rsid w:val="001E0226"/>
    <w:rsid w:val="001E405B"/>
    <w:rsid w:val="001E46D7"/>
    <w:rsid w:val="001E4E2E"/>
    <w:rsid w:val="001E7B8D"/>
    <w:rsid w:val="001F076C"/>
    <w:rsid w:val="001F1F8B"/>
    <w:rsid w:val="001F2820"/>
    <w:rsid w:val="001F6082"/>
    <w:rsid w:val="001F625F"/>
    <w:rsid w:val="00200213"/>
    <w:rsid w:val="00201745"/>
    <w:rsid w:val="002018C5"/>
    <w:rsid w:val="00203128"/>
    <w:rsid w:val="00204C5F"/>
    <w:rsid w:val="00205114"/>
    <w:rsid w:val="00207E29"/>
    <w:rsid w:val="00212760"/>
    <w:rsid w:val="002135D7"/>
    <w:rsid w:val="00213CAC"/>
    <w:rsid w:val="002154AD"/>
    <w:rsid w:val="00215582"/>
    <w:rsid w:val="00217122"/>
    <w:rsid w:val="00220A36"/>
    <w:rsid w:val="00222A2D"/>
    <w:rsid w:val="00230870"/>
    <w:rsid w:val="00233C79"/>
    <w:rsid w:val="002379B4"/>
    <w:rsid w:val="002469DE"/>
    <w:rsid w:val="002509B7"/>
    <w:rsid w:val="00250CD1"/>
    <w:rsid w:val="0025240D"/>
    <w:rsid w:val="002535CE"/>
    <w:rsid w:val="00255BD1"/>
    <w:rsid w:val="002570B6"/>
    <w:rsid w:val="00261FF5"/>
    <w:rsid w:val="002634BC"/>
    <w:rsid w:val="00271EBF"/>
    <w:rsid w:val="00272157"/>
    <w:rsid w:val="002773CA"/>
    <w:rsid w:val="00277D67"/>
    <w:rsid w:val="00281439"/>
    <w:rsid w:val="0028233B"/>
    <w:rsid w:val="002825DB"/>
    <w:rsid w:val="00284C0A"/>
    <w:rsid w:val="0028646E"/>
    <w:rsid w:val="00287BCD"/>
    <w:rsid w:val="00294285"/>
    <w:rsid w:val="00294806"/>
    <w:rsid w:val="00295D43"/>
    <w:rsid w:val="002A0783"/>
    <w:rsid w:val="002A54DB"/>
    <w:rsid w:val="002A6B34"/>
    <w:rsid w:val="002B00CA"/>
    <w:rsid w:val="002B0DCB"/>
    <w:rsid w:val="002B1A62"/>
    <w:rsid w:val="002B3FBC"/>
    <w:rsid w:val="002B559C"/>
    <w:rsid w:val="002B5BD3"/>
    <w:rsid w:val="002C46B6"/>
    <w:rsid w:val="002C4AB7"/>
    <w:rsid w:val="002D4FDA"/>
    <w:rsid w:val="002E492A"/>
    <w:rsid w:val="002E6C52"/>
    <w:rsid w:val="002F2506"/>
    <w:rsid w:val="003016F8"/>
    <w:rsid w:val="00302321"/>
    <w:rsid w:val="00302536"/>
    <w:rsid w:val="00304D1B"/>
    <w:rsid w:val="0030603F"/>
    <w:rsid w:val="00310608"/>
    <w:rsid w:val="00310AA1"/>
    <w:rsid w:val="00310C2B"/>
    <w:rsid w:val="003215FB"/>
    <w:rsid w:val="00321CEA"/>
    <w:rsid w:val="00323F22"/>
    <w:rsid w:val="0033146F"/>
    <w:rsid w:val="003319F6"/>
    <w:rsid w:val="003339DC"/>
    <w:rsid w:val="0034182F"/>
    <w:rsid w:val="003423E0"/>
    <w:rsid w:val="00345D1C"/>
    <w:rsid w:val="003476A9"/>
    <w:rsid w:val="003478C1"/>
    <w:rsid w:val="00350CCD"/>
    <w:rsid w:val="00351BBB"/>
    <w:rsid w:val="00351E0C"/>
    <w:rsid w:val="003551F3"/>
    <w:rsid w:val="0035563D"/>
    <w:rsid w:val="00363CB4"/>
    <w:rsid w:val="0036590D"/>
    <w:rsid w:val="003659E3"/>
    <w:rsid w:val="00370437"/>
    <w:rsid w:val="00372580"/>
    <w:rsid w:val="003732AF"/>
    <w:rsid w:val="00373CBE"/>
    <w:rsid w:val="00374089"/>
    <w:rsid w:val="003825E4"/>
    <w:rsid w:val="00385A24"/>
    <w:rsid w:val="00386336"/>
    <w:rsid w:val="003869F2"/>
    <w:rsid w:val="00387ADC"/>
    <w:rsid w:val="00391110"/>
    <w:rsid w:val="003946DA"/>
    <w:rsid w:val="00395CDB"/>
    <w:rsid w:val="003A598C"/>
    <w:rsid w:val="003A6209"/>
    <w:rsid w:val="003B24F4"/>
    <w:rsid w:val="003B35ED"/>
    <w:rsid w:val="003B39ED"/>
    <w:rsid w:val="003B75EE"/>
    <w:rsid w:val="003B77BF"/>
    <w:rsid w:val="003C1654"/>
    <w:rsid w:val="003C43BF"/>
    <w:rsid w:val="003C6F10"/>
    <w:rsid w:val="003E183C"/>
    <w:rsid w:val="003E3C32"/>
    <w:rsid w:val="003E43A3"/>
    <w:rsid w:val="003F2DF6"/>
    <w:rsid w:val="003F66BD"/>
    <w:rsid w:val="003F723B"/>
    <w:rsid w:val="004007FF"/>
    <w:rsid w:val="0040118A"/>
    <w:rsid w:val="00404DCD"/>
    <w:rsid w:val="0040740E"/>
    <w:rsid w:val="00410D69"/>
    <w:rsid w:val="00413D9F"/>
    <w:rsid w:val="0041438F"/>
    <w:rsid w:val="0042257E"/>
    <w:rsid w:val="0042597D"/>
    <w:rsid w:val="00426D3A"/>
    <w:rsid w:val="00433B32"/>
    <w:rsid w:val="00434F25"/>
    <w:rsid w:val="00435016"/>
    <w:rsid w:val="00440D28"/>
    <w:rsid w:val="00441498"/>
    <w:rsid w:val="00442726"/>
    <w:rsid w:val="00442D2A"/>
    <w:rsid w:val="00446B11"/>
    <w:rsid w:val="004575FF"/>
    <w:rsid w:val="0046091D"/>
    <w:rsid w:val="00462A0C"/>
    <w:rsid w:val="004669E1"/>
    <w:rsid w:val="0046716D"/>
    <w:rsid w:val="00470015"/>
    <w:rsid w:val="004701EE"/>
    <w:rsid w:val="00471B2E"/>
    <w:rsid w:val="0047361E"/>
    <w:rsid w:val="004740AC"/>
    <w:rsid w:val="00474CD6"/>
    <w:rsid w:val="00477159"/>
    <w:rsid w:val="00480771"/>
    <w:rsid w:val="00480A8D"/>
    <w:rsid w:val="00481FB9"/>
    <w:rsid w:val="00482D7E"/>
    <w:rsid w:val="00485800"/>
    <w:rsid w:val="004862E6"/>
    <w:rsid w:val="00491729"/>
    <w:rsid w:val="004923A1"/>
    <w:rsid w:val="004944FA"/>
    <w:rsid w:val="004948DA"/>
    <w:rsid w:val="00495F7E"/>
    <w:rsid w:val="0049637D"/>
    <w:rsid w:val="0049764B"/>
    <w:rsid w:val="004A09EB"/>
    <w:rsid w:val="004A16FE"/>
    <w:rsid w:val="004A2761"/>
    <w:rsid w:val="004A2A2D"/>
    <w:rsid w:val="004A2C2D"/>
    <w:rsid w:val="004A2E38"/>
    <w:rsid w:val="004A2F36"/>
    <w:rsid w:val="004A326F"/>
    <w:rsid w:val="004A34B3"/>
    <w:rsid w:val="004A54AF"/>
    <w:rsid w:val="004A5C84"/>
    <w:rsid w:val="004B15BD"/>
    <w:rsid w:val="004B248F"/>
    <w:rsid w:val="004B5342"/>
    <w:rsid w:val="004B56BE"/>
    <w:rsid w:val="004B58B1"/>
    <w:rsid w:val="004B7CAE"/>
    <w:rsid w:val="004B7CF8"/>
    <w:rsid w:val="004C2342"/>
    <w:rsid w:val="004C2A6E"/>
    <w:rsid w:val="004C7DA4"/>
    <w:rsid w:val="004D111F"/>
    <w:rsid w:val="004D2A0A"/>
    <w:rsid w:val="004D54B3"/>
    <w:rsid w:val="004D62C1"/>
    <w:rsid w:val="004E07BD"/>
    <w:rsid w:val="004E271C"/>
    <w:rsid w:val="004E55E2"/>
    <w:rsid w:val="004F652C"/>
    <w:rsid w:val="004F6E89"/>
    <w:rsid w:val="004F7087"/>
    <w:rsid w:val="004F7A43"/>
    <w:rsid w:val="004F7BC6"/>
    <w:rsid w:val="005009C5"/>
    <w:rsid w:val="00500F24"/>
    <w:rsid w:val="0050235D"/>
    <w:rsid w:val="00507A18"/>
    <w:rsid w:val="00510078"/>
    <w:rsid w:val="00513E83"/>
    <w:rsid w:val="00514086"/>
    <w:rsid w:val="005169FE"/>
    <w:rsid w:val="00522D37"/>
    <w:rsid w:val="00526B05"/>
    <w:rsid w:val="00534EC1"/>
    <w:rsid w:val="00537248"/>
    <w:rsid w:val="00537265"/>
    <w:rsid w:val="00542AF2"/>
    <w:rsid w:val="0054474D"/>
    <w:rsid w:val="005473EC"/>
    <w:rsid w:val="00547ABB"/>
    <w:rsid w:val="0055253A"/>
    <w:rsid w:val="005530FF"/>
    <w:rsid w:val="005549C6"/>
    <w:rsid w:val="005567CA"/>
    <w:rsid w:val="00556FB1"/>
    <w:rsid w:val="00557491"/>
    <w:rsid w:val="00562C04"/>
    <w:rsid w:val="00567943"/>
    <w:rsid w:val="00567D34"/>
    <w:rsid w:val="0057130B"/>
    <w:rsid w:val="00574043"/>
    <w:rsid w:val="00575E77"/>
    <w:rsid w:val="005761C1"/>
    <w:rsid w:val="00576764"/>
    <w:rsid w:val="005768D0"/>
    <w:rsid w:val="00577665"/>
    <w:rsid w:val="00582376"/>
    <w:rsid w:val="005851E3"/>
    <w:rsid w:val="00585E62"/>
    <w:rsid w:val="00586BE6"/>
    <w:rsid w:val="00587A75"/>
    <w:rsid w:val="005940FB"/>
    <w:rsid w:val="005943B8"/>
    <w:rsid w:val="0059455C"/>
    <w:rsid w:val="00595A79"/>
    <w:rsid w:val="005972E6"/>
    <w:rsid w:val="00597F15"/>
    <w:rsid w:val="005A1E04"/>
    <w:rsid w:val="005A206E"/>
    <w:rsid w:val="005A2C98"/>
    <w:rsid w:val="005B0808"/>
    <w:rsid w:val="005B107A"/>
    <w:rsid w:val="005B184C"/>
    <w:rsid w:val="005B1D3C"/>
    <w:rsid w:val="005B3C59"/>
    <w:rsid w:val="005B58AD"/>
    <w:rsid w:val="005B58B9"/>
    <w:rsid w:val="005B689B"/>
    <w:rsid w:val="005C0058"/>
    <w:rsid w:val="005C13ED"/>
    <w:rsid w:val="005C4923"/>
    <w:rsid w:val="005D1D59"/>
    <w:rsid w:val="005D1F07"/>
    <w:rsid w:val="005D3117"/>
    <w:rsid w:val="005D7CF1"/>
    <w:rsid w:val="005D7F2D"/>
    <w:rsid w:val="005E2605"/>
    <w:rsid w:val="005E2B9D"/>
    <w:rsid w:val="005E713B"/>
    <w:rsid w:val="005F0758"/>
    <w:rsid w:val="005F0DC3"/>
    <w:rsid w:val="005F3456"/>
    <w:rsid w:val="005F3B36"/>
    <w:rsid w:val="005F4C08"/>
    <w:rsid w:val="005F50F4"/>
    <w:rsid w:val="005F6BBA"/>
    <w:rsid w:val="00603C59"/>
    <w:rsid w:val="006046B7"/>
    <w:rsid w:val="00605042"/>
    <w:rsid w:val="0060593B"/>
    <w:rsid w:val="00606EDD"/>
    <w:rsid w:val="00611774"/>
    <w:rsid w:val="00613A7F"/>
    <w:rsid w:val="00613C3D"/>
    <w:rsid w:val="00614346"/>
    <w:rsid w:val="006151C2"/>
    <w:rsid w:val="006239C6"/>
    <w:rsid w:val="00635152"/>
    <w:rsid w:val="00640BEF"/>
    <w:rsid w:val="00641219"/>
    <w:rsid w:val="006416E5"/>
    <w:rsid w:val="00641AF3"/>
    <w:rsid w:val="00643166"/>
    <w:rsid w:val="006458F0"/>
    <w:rsid w:val="00646805"/>
    <w:rsid w:val="00650155"/>
    <w:rsid w:val="00650768"/>
    <w:rsid w:val="00651889"/>
    <w:rsid w:val="00653F91"/>
    <w:rsid w:val="00654B51"/>
    <w:rsid w:val="00657ED6"/>
    <w:rsid w:val="0066145F"/>
    <w:rsid w:val="00663D14"/>
    <w:rsid w:val="00664454"/>
    <w:rsid w:val="00664F4F"/>
    <w:rsid w:val="006655E4"/>
    <w:rsid w:val="0066605A"/>
    <w:rsid w:val="00667DDF"/>
    <w:rsid w:val="00670710"/>
    <w:rsid w:val="006722DE"/>
    <w:rsid w:val="006734DB"/>
    <w:rsid w:val="006748EA"/>
    <w:rsid w:val="00675995"/>
    <w:rsid w:val="0068109C"/>
    <w:rsid w:val="00683805"/>
    <w:rsid w:val="00684E5C"/>
    <w:rsid w:val="00690FE8"/>
    <w:rsid w:val="0069684C"/>
    <w:rsid w:val="00696B65"/>
    <w:rsid w:val="00696CA7"/>
    <w:rsid w:val="006A1964"/>
    <w:rsid w:val="006A2426"/>
    <w:rsid w:val="006A27CD"/>
    <w:rsid w:val="006A2DE2"/>
    <w:rsid w:val="006A3AF9"/>
    <w:rsid w:val="006A6655"/>
    <w:rsid w:val="006A6F6D"/>
    <w:rsid w:val="006B2686"/>
    <w:rsid w:val="006B293D"/>
    <w:rsid w:val="006B42DB"/>
    <w:rsid w:val="006B50CC"/>
    <w:rsid w:val="006C0C79"/>
    <w:rsid w:val="006C3202"/>
    <w:rsid w:val="006C46B6"/>
    <w:rsid w:val="006C65BE"/>
    <w:rsid w:val="006C693E"/>
    <w:rsid w:val="006D137F"/>
    <w:rsid w:val="006D1A05"/>
    <w:rsid w:val="006D3A79"/>
    <w:rsid w:val="006D4FC8"/>
    <w:rsid w:val="006D7D09"/>
    <w:rsid w:val="006E1153"/>
    <w:rsid w:val="006E1FA9"/>
    <w:rsid w:val="006E3109"/>
    <w:rsid w:val="006E4EF3"/>
    <w:rsid w:val="006E538C"/>
    <w:rsid w:val="006F313A"/>
    <w:rsid w:val="006F35B3"/>
    <w:rsid w:val="006F41E3"/>
    <w:rsid w:val="006F4FB5"/>
    <w:rsid w:val="006F653E"/>
    <w:rsid w:val="00702675"/>
    <w:rsid w:val="007031B0"/>
    <w:rsid w:val="007053E3"/>
    <w:rsid w:val="00710E67"/>
    <w:rsid w:val="0071131E"/>
    <w:rsid w:val="0071205C"/>
    <w:rsid w:val="007130B0"/>
    <w:rsid w:val="00716366"/>
    <w:rsid w:val="007213DD"/>
    <w:rsid w:val="007226B6"/>
    <w:rsid w:val="0072761E"/>
    <w:rsid w:val="00727907"/>
    <w:rsid w:val="007335B5"/>
    <w:rsid w:val="00733950"/>
    <w:rsid w:val="007345F4"/>
    <w:rsid w:val="00734BB3"/>
    <w:rsid w:val="00735E77"/>
    <w:rsid w:val="00736D93"/>
    <w:rsid w:val="0073772F"/>
    <w:rsid w:val="0074004E"/>
    <w:rsid w:val="0074039B"/>
    <w:rsid w:val="0074399E"/>
    <w:rsid w:val="00745910"/>
    <w:rsid w:val="007461F1"/>
    <w:rsid w:val="0075018F"/>
    <w:rsid w:val="00751643"/>
    <w:rsid w:val="00751D8D"/>
    <w:rsid w:val="0076064E"/>
    <w:rsid w:val="00764A5E"/>
    <w:rsid w:val="0076622F"/>
    <w:rsid w:val="007705DC"/>
    <w:rsid w:val="00770CB1"/>
    <w:rsid w:val="007724D6"/>
    <w:rsid w:val="00775969"/>
    <w:rsid w:val="00777D60"/>
    <w:rsid w:val="007860EC"/>
    <w:rsid w:val="00792027"/>
    <w:rsid w:val="00794636"/>
    <w:rsid w:val="007957D9"/>
    <w:rsid w:val="00795E7A"/>
    <w:rsid w:val="00796FFF"/>
    <w:rsid w:val="007A4285"/>
    <w:rsid w:val="007A4E43"/>
    <w:rsid w:val="007A7F3A"/>
    <w:rsid w:val="007B55F7"/>
    <w:rsid w:val="007B7B1E"/>
    <w:rsid w:val="007C0601"/>
    <w:rsid w:val="007C3CD6"/>
    <w:rsid w:val="007C45CF"/>
    <w:rsid w:val="007C77BC"/>
    <w:rsid w:val="007D0047"/>
    <w:rsid w:val="007D100B"/>
    <w:rsid w:val="007D122F"/>
    <w:rsid w:val="007D180E"/>
    <w:rsid w:val="007D6445"/>
    <w:rsid w:val="007D72DD"/>
    <w:rsid w:val="007D77C2"/>
    <w:rsid w:val="007E0747"/>
    <w:rsid w:val="007E0FAB"/>
    <w:rsid w:val="007F4947"/>
    <w:rsid w:val="007F5E0D"/>
    <w:rsid w:val="007F67B7"/>
    <w:rsid w:val="007F6FD3"/>
    <w:rsid w:val="00801ACD"/>
    <w:rsid w:val="0081133D"/>
    <w:rsid w:val="00812BB5"/>
    <w:rsid w:val="008150B6"/>
    <w:rsid w:val="0081600F"/>
    <w:rsid w:val="0082154A"/>
    <w:rsid w:val="00822849"/>
    <w:rsid w:val="00826D3E"/>
    <w:rsid w:val="00834A47"/>
    <w:rsid w:val="008428DB"/>
    <w:rsid w:val="00843D79"/>
    <w:rsid w:val="0084552D"/>
    <w:rsid w:val="0084580A"/>
    <w:rsid w:val="0084666B"/>
    <w:rsid w:val="00850D62"/>
    <w:rsid w:val="00851A50"/>
    <w:rsid w:val="00851F9A"/>
    <w:rsid w:val="0085777B"/>
    <w:rsid w:val="00861252"/>
    <w:rsid w:val="00866642"/>
    <w:rsid w:val="00870A1E"/>
    <w:rsid w:val="00871FFC"/>
    <w:rsid w:val="00874541"/>
    <w:rsid w:val="00876735"/>
    <w:rsid w:val="008850E7"/>
    <w:rsid w:val="00885C5C"/>
    <w:rsid w:val="008863D9"/>
    <w:rsid w:val="00886A8D"/>
    <w:rsid w:val="00887857"/>
    <w:rsid w:val="00887C3A"/>
    <w:rsid w:val="00887F72"/>
    <w:rsid w:val="00890CAD"/>
    <w:rsid w:val="008A0F6F"/>
    <w:rsid w:val="008A134E"/>
    <w:rsid w:val="008A1744"/>
    <w:rsid w:val="008A2E73"/>
    <w:rsid w:val="008A474D"/>
    <w:rsid w:val="008B234D"/>
    <w:rsid w:val="008B27B6"/>
    <w:rsid w:val="008B7EBB"/>
    <w:rsid w:val="008C2428"/>
    <w:rsid w:val="008C5D80"/>
    <w:rsid w:val="008C640E"/>
    <w:rsid w:val="008D3219"/>
    <w:rsid w:val="008D61FA"/>
    <w:rsid w:val="008E0581"/>
    <w:rsid w:val="008E2291"/>
    <w:rsid w:val="008E2B05"/>
    <w:rsid w:val="008E2CB6"/>
    <w:rsid w:val="008E3D85"/>
    <w:rsid w:val="008F2CB4"/>
    <w:rsid w:val="008F4733"/>
    <w:rsid w:val="008F5EC9"/>
    <w:rsid w:val="008F7E91"/>
    <w:rsid w:val="00900760"/>
    <w:rsid w:val="009021C4"/>
    <w:rsid w:val="009048D0"/>
    <w:rsid w:val="00905181"/>
    <w:rsid w:val="0090573B"/>
    <w:rsid w:val="00905CC7"/>
    <w:rsid w:val="009104F0"/>
    <w:rsid w:val="00911645"/>
    <w:rsid w:val="00912096"/>
    <w:rsid w:val="00912CAC"/>
    <w:rsid w:val="0091373E"/>
    <w:rsid w:val="00914631"/>
    <w:rsid w:val="00916C4D"/>
    <w:rsid w:val="00922049"/>
    <w:rsid w:val="00926157"/>
    <w:rsid w:val="00931B4B"/>
    <w:rsid w:val="009336C1"/>
    <w:rsid w:val="0093509A"/>
    <w:rsid w:val="00935461"/>
    <w:rsid w:val="00937274"/>
    <w:rsid w:val="00937F4C"/>
    <w:rsid w:val="00940D8E"/>
    <w:rsid w:val="00944F83"/>
    <w:rsid w:val="00945229"/>
    <w:rsid w:val="009459E3"/>
    <w:rsid w:val="0094612E"/>
    <w:rsid w:val="00946B4D"/>
    <w:rsid w:val="00955283"/>
    <w:rsid w:val="00956C47"/>
    <w:rsid w:val="00961156"/>
    <w:rsid w:val="00962316"/>
    <w:rsid w:val="009635D4"/>
    <w:rsid w:val="00963E34"/>
    <w:rsid w:val="00963EB6"/>
    <w:rsid w:val="00964D6B"/>
    <w:rsid w:val="0096595C"/>
    <w:rsid w:val="009671CA"/>
    <w:rsid w:val="00967E5E"/>
    <w:rsid w:val="00971891"/>
    <w:rsid w:val="00976116"/>
    <w:rsid w:val="009765C4"/>
    <w:rsid w:val="009771A0"/>
    <w:rsid w:val="009772D8"/>
    <w:rsid w:val="009824EB"/>
    <w:rsid w:val="00984A88"/>
    <w:rsid w:val="0098725D"/>
    <w:rsid w:val="009924BB"/>
    <w:rsid w:val="00994090"/>
    <w:rsid w:val="0099577A"/>
    <w:rsid w:val="00995DDC"/>
    <w:rsid w:val="00995F3A"/>
    <w:rsid w:val="009971F1"/>
    <w:rsid w:val="009A2DDC"/>
    <w:rsid w:val="009A475D"/>
    <w:rsid w:val="009A4AC2"/>
    <w:rsid w:val="009A4B33"/>
    <w:rsid w:val="009A7537"/>
    <w:rsid w:val="009B41EA"/>
    <w:rsid w:val="009C0352"/>
    <w:rsid w:val="009C1114"/>
    <w:rsid w:val="009C179B"/>
    <w:rsid w:val="009C190D"/>
    <w:rsid w:val="009C1C14"/>
    <w:rsid w:val="009C2778"/>
    <w:rsid w:val="009C2E1C"/>
    <w:rsid w:val="009C376C"/>
    <w:rsid w:val="009C6518"/>
    <w:rsid w:val="009C7AF2"/>
    <w:rsid w:val="009D0221"/>
    <w:rsid w:val="009D0566"/>
    <w:rsid w:val="009D1A7B"/>
    <w:rsid w:val="009D6908"/>
    <w:rsid w:val="009D6B25"/>
    <w:rsid w:val="009D6CA9"/>
    <w:rsid w:val="009E2F4D"/>
    <w:rsid w:val="009E3502"/>
    <w:rsid w:val="009E5BFC"/>
    <w:rsid w:val="009E73A4"/>
    <w:rsid w:val="009F7180"/>
    <w:rsid w:val="00A00234"/>
    <w:rsid w:val="00A00358"/>
    <w:rsid w:val="00A01727"/>
    <w:rsid w:val="00A03A33"/>
    <w:rsid w:val="00A04DDE"/>
    <w:rsid w:val="00A12EFC"/>
    <w:rsid w:val="00A12F40"/>
    <w:rsid w:val="00A14304"/>
    <w:rsid w:val="00A150DB"/>
    <w:rsid w:val="00A15760"/>
    <w:rsid w:val="00A16700"/>
    <w:rsid w:val="00A16B02"/>
    <w:rsid w:val="00A271B6"/>
    <w:rsid w:val="00A30DCF"/>
    <w:rsid w:val="00A33573"/>
    <w:rsid w:val="00A42964"/>
    <w:rsid w:val="00A42FF4"/>
    <w:rsid w:val="00A45690"/>
    <w:rsid w:val="00A51A7A"/>
    <w:rsid w:val="00A51ACE"/>
    <w:rsid w:val="00A53759"/>
    <w:rsid w:val="00A54FA0"/>
    <w:rsid w:val="00A5689C"/>
    <w:rsid w:val="00A62B92"/>
    <w:rsid w:val="00A65231"/>
    <w:rsid w:val="00A6567D"/>
    <w:rsid w:val="00A74E2F"/>
    <w:rsid w:val="00A806C6"/>
    <w:rsid w:val="00A829A0"/>
    <w:rsid w:val="00A858F5"/>
    <w:rsid w:val="00A85CB0"/>
    <w:rsid w:val="00A90759"/>
    <w:rsid w:val="00A90B2D"/>
    <w:rsid w:val="00A911B1"/>
    <w:rsid w:val="00A92596"/>
    <w:rsid w:val="00A94F09"/>
    <w:rsid w:val="00A95835"/>
    <w:rsid w:val="00A96B21"/>
    <w:rsid w:val="00AA222C"/>
    <w:rsid w:val="00AA4489"/>
    <w:rsid w:val="00AA6C58"/>
    <w:rsid w:val="00AA74E3"/>
    <w:rsid w:val="00AB0C27"/>
    <w:rsid w:val="00AB172B"/>
    <w:rsid w:val="00AB62D3"/>
    <w:rsid w:val="00AB763A"/>
    <w:rsid w:val="00AC00D6"/>
    <w:rsid w:val="00AC1DF0"/>
    <w:rsid w:val="00AC2806"/>
    <w:rsid w:val="00AC3536"/>
    <w:rsid w:val="00AC37A8"/>
    <w:rsid w:val="00AC4011"/>
    <w:rsid w:val="00AC5E8A"/>
    <w:rsid w:val="00AC710C"/>
    <w:rsid w:val="00AD1C55"/>
    <w:rsid w:val="00AD275D"/>
    <w:rsid w:val="00AD2E2A"/>
    <w:rsid w:val="00AD34F7"/>
    <w:rsid w:val="00AD5B20"/>
    <w:rsid w:val="00AD68C1"/>
    <w:rsid w:val="00AD7581"/>
    <w:rsid w:val="00AE0762"/>
    <w:rsid w:val="00AE1A95"/>
    <w:rsid w:val="00AE665F"/>
    <w:rsid w:val="00AF3D46"/>
    <w:rsid w:val="00AF43C8"/>
    <w:rsid w:val="00AF43D1"/>
    <w:rsid w:val="00B00071"/>
    <w:rsid w:val="00B00A0F"/>
    <w:rsid w:val="00B00D0F"/>
    <w:rsid w:val="00B01052"/>
    <w:rsid w:val="00B12BAE"/>
    <w:rsid w:val="00B1495D"/>
    <w:rsid w:val="00B1698F"/>
    <w:rsid w:val="00B16C24"/>
    <w:rsid w:val="00B23E09"/>
    <w:rsid w:val="00B33608"/>
    <w:rsid w:val="00B35600"/>
    <w:rsid w:val="00B3649A"/>
    <w:rsid w:val="00B36EA9"/>
    <w:rsid w:val="00B43349"/>
    <w:rsid w:val="00B443C7"/>
    <w:rsid w:val="00B45D8E"/>
    <w:rsid w:val="00B47BB1"/>
    <w:rsid w:val="00B51AA0"/>
    <w:rsid w:val="00B528BF"/>
    <w:rsid w:val="00B54DC2"/>
    <w:rsid w:val="00B55C49"/>
    <w:rsid w:val="00B569A9"/>
    <w:rsid w:val="00B579FD"/>
    <w:rsid w:val="00B6343F"/>
    <w:rsid w:val="00B700E7"/>
    <w:rsid w:val="00B779FC"/>
    <w:rsid w:val="00B816D5"/>
    <w:rsid w:val="00B830B7"/>
    <w:rsid w:val="00B85EF2"/>
    <w:rsid w:val="00B8744F"/>
    <w:rsid w:val="00B915BC"/>
    <w:rsid w:val="00B950EE"/>
    <w:rsid w:val="00B97553"/>
    <w:rsid w:val="00BA00B8"/>
    <w:rsid w:val="00BA0145"/>
    <w:rsid w:val="00BA06C5"/>
    <w:rsid w:val="00BA11C8"/>
    <w:rsid w:val="00BA69B9"/>
    <w:rsid w:val="00BB058A"/>
    <w:rsid w:val="00BB0D38"/>
    <w:rsid w:val="00BB2106"/>
    <w:rsid w:val="00BB39C3"/>
    <w:rsid w:val="00BB3A29"/>
    <w:rsid w:val="00BB687C"/>
    <w:rsid w:val="00BC369D"/>
    <w:rsid w:val="00BC4566"/>
    <w:rsid w:val="00BC5001"/>
    <w:rsid w:val="00BC73A0"/>
    <w:rsid w:val="00BD4FD3"/>
    <w:rsid w:val="00BD5CCE"/>
    <w:rsid w:val="00BD6390"/>
    <w:rsid w:val="00BE0293"/>
    <w:rsid w:val="00BE48FC"/>
    <w:rsid w:val="00BE6AB4"/>
    <w:rsid w:val="00BF2C1B"/>
    <w:rsid w:val="00BF69A6"/>
    <w:rsid w:val="00C00C4D"/>
    <w:rsid w:val="00C11792"/>
    <w:rsid w:val="00C14F00"/>
    <w:rsid w:val="00C17F65"/>
    <w:rsid w:val="00C2000F"/>
    <w:rsid w:val="00C21F59"/>
    <w:rsid w:val="00C2354A"/>
    <w:rsid w:val="00C24939"/>
    <w:rsid w:val="00C2585D"/>
    <w:rsid w:val="00C3010A"/>
    <w:rsid w:val="00C302A2"/>
    <w:rsid w:val="00C31445"/>
    <w:rsid w:val="00C31B8D"/>
    <w:rsid w:val="00C32D94"/>
    <w:rsid w:val="00C357BD"/>
    <w:rsid w:val="00C35906"/>
    <w:rsid w:val="00C364EC"/>
    <w:rsid w:val="00C3665F"/>
    <w:rsid w:val="00C41F76"/>
    <w:rsid w:val="00C44426"/>
    <w:rsid w:val="00C460A5"/>
    <w:rsid w:val="00C47252"/>
    <w:rsid w:val="00C479AA"/>
    <w:rsid w:val="00C51BAC"/>
    <w:rsid w:val="00C6196B"/>
    <w:rsid w:val="00C63B42"/>
    <w:rsid w:val="00C643DB"/>
    <w:rsid w:val="00C66BE1"/>
    <w:rsid w:val="00C7011E"/>
    <w:rsid w:val="00C71AFB"/>
    <w:rsid w:val="00C75831"/>
    <w:rsid w:val="00C7730C"/>
    <w:rsid w:val="00C81070"/>
    <w:rsid w:val="00C82379"/>
    <w:rsid w:val="00C86828"/>
    <w:rsid w:val="00C90B65"/>
    <w:rsid w:val="00C90EF9"/>
    <w:rsid w:val="00C944AD"/>
    <w:rsid w:val="00C957F4"/>
    <w:rsid w:val="00C97AD4"/>
    <w:rsid w:val="00CA1086"/>
    <w:rsid w:val="00CA2092"/>
    <w:rsid w:val="00CA3323"/>
    <w:rsid w:val="00CA62FB"/>
    <w:rsid w:val="00CB0DBC"/>
    <w:rsid w:val="00CB0F94"/>
    <w:rsid w:val="00CB137D"/>
    <w:rsid w:val="00CB44B5"/>
    <w:rsid w:val="00CB6EE7"/>
    <w:rsid w:val="00CC1D61"/>
    <w:rsid w:val="00CC547F"/>
    <w:rsid w:val="00CC557F"/>
    <w:rsid w:val="00CC578F"/>
    <w:rsid w:val="00CD0740"/>
    <w:rsid w:val="00CD0FD1"/>
    <w:rsid w:val="00CD5E3E"/>
    <w:rsid w:val="00CD7DB5"/>
    <w:rsid w:val="00CE2689"/>
    <w:rsid w:val="00CE51C5"/>
    <w:rsid w:val="00CE5950"/>
    <w:rsid w:val="00CE6FEF"/>
    <w:rsid w:val="00CF2DFC"/>
    <w:rsid w:val="00CF2F38"/>
    <w:rsid w:val="00CF4270"/>
    <w:rsid w:val="00CF58DB"/>
    <w:rsid w:val="00CF70AB"/>
    <w:rsid w:val="00CF7995"/>
    <w:rsid w:val="00D04306"/>
    <w:rsid w:val="00D04CED"/>
    <w:rsid w:val="00D140F4"/>
    <w:rsid w:val="00D14EF8"/>
    <w:rsid w:val="00D16F42"/>
    <w:rsid w:val="00D22BE7"/>
    <w:rsid w:val="00D25177"/>
    <w:rsid w:val="00D25CEF"/>
    <w:rsid w:val="00D27934"/>
    <w:rsid w:val="00D3059B"/>
    <w:rsid w:val="00D33154"/>
    <w:rsid w:val="00D3387A"/>
    <w:rsid w:val="00D365AD"/>
    <w:rsid w:val="00D40265"/>
    <w:rsid w:val="00D4075A"/>
    <w:rsid w:val="00D44C83"/>
    <w:rsid w:val="00D5114C"/>
    <w:rsid w:val="00D52EBC"/>
    <w:rsid w:val="00D53D7C"/>
    <w:rsid w:val="00D56061"/>
    <w:rsid w:val="00D577F0"/>
    <w:rsid w:val="00D60046"/>
    <w:rsid w:val="00D6027B"/>
    <w:rsid w:val="00D639B5"/>
    <w:rsid w:val="00D67001"/>
    <w:rsid w:val="00D71673"/>
    <w:rsid w:val="00D71FFB"/>
    <w:rsid w:val="00D726EB"/>
    <w:rsid w:val="00D74B03"/>
    <w:rsid w:val="00D74FFE"/>
    <w:rsid w:val="00D7657B"/>
    <w:rsid w:val="00D811CB"/>
    <w:rsid w:val="00D81832"/>
    <w:rsid w:val="00D836B1"/>
    <w:rsid w:val="00D83F54"/>
    <w:rsid w:val="00D85A1E"/>
    <w:rsid w:val="00D86537"/>
    <w:rsid w:val="00D9054A"/>
    <w:rsid w:val="00D9097F"/>
    <w:rsid w:val="00D94A6B"/>
    <w:rsid w:val="00D952C3"/>
    <w:rsid w:val="00D9581F"/>
    <w:rsid w:val="00D969AB"/>
    <w:rsid w:val="00D96DB6"/>
    <w:rsid w:val="00DA09D5"/>
    <w:rsid w:val="00DA0A61"/>
    <w:rsid w:val="00DA21D7"/>
    <w:rsid w:val="00DA611D"/>
    <w:rsid w:val="00DA7001"/>
    <w:rsid w:val="00DA7A85"/>
    <w:rsid w:val="00DB5428"/>
    <w:rsid w:val="00DB5EC3"/>
    <w:rsid w:val="00DC1B89"/>
    <w:rsid w:val="00DC2396"/>
    <w:rsid w:val="00DC25A2"/>
    <w:rsid w:val="00DC4DAA"/>
    <w:rsid w:val="00DC50CE"/>
    <w:rsid w:val="00DC6F7B"/>
    <w:rsid w:val="00DD2269"/>
    <w:rsid w:val="00DD4F9E"/>
    <w:rsid w:val="00DE0FD3"/>
    <w:rsid w:val="00DE25EA"/>
    <w:rsid w:val="00DE2900"/>
    <w:rsid w:val="00DE31CD"/>
    <w:rsid w:val="00DE393D"/>
    <w:rsid w:val="00DE3C35"/>
    <w:rsid w:val="00DE606F"/>
    <w:rsid w:val="00DF21EE"/>
    <w:rsid w:val="00DF2480"/>
    <w:rsid w:val="00DF354F"/>
    <w:rsid w:val="00DF37DF"/>
    <w:rsid w:val="00DF53DC"/>
    <w:rsid w:val="00DF5CFC"/>
    <w:rsid w:val="00E01865"/>
    <w:rsid w:val="00E02F16"/>
    <w:rsid w:val="00E03E2A"/>
    <w:rsid w:val="00E04D48"/>
    <w:rsid w:val="00E059F0"/>
    <w:rsid w:val="00E05EEF"/>
    <w:rsid w:val="00E102CA"/>
    <w:rsid w:val="00E10855"/>
    <w:rsid w:val="00E1288F"/>
    <w:rsid w:val="00E15138"/>
    <w:rsid w:val="00E152FB"/>
    <w:rsid w:val="00E1597C"/>
    <w:rsid w:val="00E16773"/>
    <w:rsid w:val="00E17D6F"/>
    <w:rsid w:val="00E243F9"/>
    <w:rsid w:val="00E25EE6"/>
    <w:rsid w:val="00E26245"/>
    <w:rsid w:val="00E26D72"/>
    <w:rsid w:val="00E30323"/>
    <w:rsid w:val="00E3692E"/>
    <w:rsid w:val="00E4044F"/>
    <w:rsid w:val="00E4366D"/>
    <w:rsid w:val="00E467AA"/>
    <w:rsid w:val="00E469F1"/>
    <w:rsid w:val="00E54F2A"/>
    <w:rsid w:val="00E55C46"/>
    <w:rsid w:val="00E56438"/>
    <w:rsid w:val="00E5673D"/>
    <w:rsid w:val="00E57DD7"/>
    <w:rsid w:val="00E61183"/>
    <w:rsid w:val="00E63ACD"/>
    <w:rsid w:val="00E70C89"/>
    <w:rsid w:val="00E72356"/>
    <w:rsid w:val="00E746DD"/>
    <w:rsid w:val="00E75F09"/>
    <w:rsid w:val="00E83008"/>
    <w:rsid w:val="00E836FD"/>
    <w:rsid w:val="00E847FB"/>
    <w:rsid w:val="00E87687"/>
    <w:rsid w:val="00E900AB"/>
    <w:rsid w:val="00E93E9A"/>
    <w:rsid w:val="00E95805"/>
    <w:rsid w:val="00E9684D"/>
    <w:rsid w:val="00EA0E78"/>
    <w:rsid w:val="00EA19FF"/>
    <w:rsid w:val="00EA1AC2"/>
    <w:rsid w:val="00EA48FD"/>
    <w:rsid w:val="00EA4AB1"/>
    <w:rsid w:val="00EB3E93"/>
    <w:rsid w:val="00EB524A"/>
    <w:rsid w:val="00EB6DB8"/>
    <w:rsid w:val="00EC4D2A"/>
    <w:rsid w:val="00EC5419"/>
    <w:rsid w:val="00EC6CCF"/>
    <w:rsid w:val="00EC7AC5"/>
    <w:rsid w:val="00ED16F4"/>
    <w:rsid w:val="00ED1839"/>
    <w:rsid w:val="00ED3849"/>
    <w:rsid w:val="00ED59B7"/>
    <w:rsid w:val="00EE0DB8"/>
    <w:rsid w:val="00EE53DC"/>
    <w:rsid w:val="00EE62E1"/>
    <w:rsid w:val="00EE7DCA"/>
    <w:rsid w:val="00EF0ED6"/>
    <w:rsid w:val="00EF18A8"/>
    <w:rsid w:val="00EF7248"/>
    <w:rsid w:val="00EF7607"/>
    <w:rsid w:val="00EF7E4C"/>
    <w:rsid w:val="00F0494A"/>
    <w:rsid w:val="00F1075D"/>
    <w:rsid w:val="00F111E3"/>
    <w:rsid w:val="00F12D9B"/>
    <w:rsid w:val="00F138F9"/>
    <w:rsid w:val="00F216D7"/>
    <w:rsid w:val="00F24099"/>
    <w:rsid w:val="00F258FB"/>
    <w:rsid w:val="00F272E0"/>
    <w:rsid w:val="00F27B58"/>
    <w:rsid w:val="00F301E1"/>
    <w:rsid w:val="00F33284"/>
    <w:rsid w:val="00F41AFD"/>
    <w:rsid w:val="00F42D1A"/>
    <w:rsid w:val="00F52C1D"/>
    <w:rsid w:val="00F537DE"/>
    <w:rsid w:val="00F550B3"/>
    <w:rsid w:val="00F55F4E"/>
    <w:rsid w:val="00F56FCA"/>
    <w:rsid w:val="00F600FA"/>
    <w:rsid w:val="00F60544"/>
    <w:rsid w:val="00F60CFF"/>
    <w:rsid w:val="00F6195D"/>
    <w:rsid w:val="00F62835"/>
    <w:rsid w:val="00F63B28"/>
    <w:rsid w:val="00F64DA1"/>
    <w:rsid w:val="00F667A7"/>
    <w:rsid w:val="00F72612"/>
    <w:rsid w:val="00F75F90"/>
    <w:rsid w:val="00F7653E"/>
    <w:rsid w:val="00F85C4A"/>
    <w:rsid w:val="00F86CF3"/>
    <w:rsid w:val="00F90F0F"/>
    <w:rsid w:val="00F947C6"/>
    <w:rsid w:val="00F9576A"/>
    <w:rsid w:val="00F964BB"/>
    <w:rsid w:val="00F9718D"/>
    <w:rsid w:val="00FA18C9"/>
    <w:rsid w:val="00FA434D"/>
    <w:rsid w:val="00FA5E93"/>
    <w:rsid w:val="00FB2D79"/>
    <w:rsid w:val="00FB4358"/>
    <w:rsid w:val="00FC208C"/>
    <w:rsid w:val="00FC6C61"/>
    <w:rsid w:val="00FD2590"/>
    <w:rsid w:val="00FD4E78"/>
    <w:rsid w:val="00FD7311"/>
    <w:rsid w:val="00FE1313"/>
    <w:rsid w:val="00FE1DA5"/>
    <w:rsid w:val="00FE3F37"/>
    <w:rsid w:val="00FE440B"/>
    <w:rsid w:val="00FE65AF"/>
    <w:rsid w:val="00FE6DF7"/>
    <w:rsid w:val="00FE74DE"/>
    <w:rsid w:val="00FF13BD"/>
    <w:rsid w:val="00FF3E03"/>
    <w:rsid w:val="00FF5717"/>
    <w:rsid w:val="00FF7208"/>
    <w:rsid w:val="059C705F"/>
    <w:rsid w:val="05BE881B"/>
    <w:rsid w:val="0627C5B8"/>
    <w:rsid w:val="070555A6"/>
    <w:rsid w:val="075A587C"/>
    <w:rsid w:val="080023AD"/>
    <w:rsid w:val="095F667A"/>
    <w:rsid w:val="0CF595C7"/>
    <w:rsid w:val="0E32D79D"/>
    <w:rsid w:val="0F4C4204"/>
    <w:rsid w:val="114631B1"/>
    <w:rsid w:val="116F71FD"/>
    <w:rsid w:val="149BA0A2"/>
    <w:rsid w:val="17D60861"/>
    <w:rsid w:val="17F809D2"/>
    <w:rsid w:val="26573F12"/>
    <w:rsid w:val="26816F75"/>
    <w:rsid w:val="27D10163"/>
    <w:rsid w:val="29A04CD8"/>
    <w:rsid w:val="2A5EA667"/>
    <w:rsid w:val="2EBDD1FF"/>
    <w:rsid w:val="31BBE4F3"/>
    <w:rsid w:val="3458E06F"/>
    <w:rsid w:val="3541FDAB"/>
    <w:rsid w:val="35CD602B"/>
    <w:rsid w:val="36B87143"/>
    <w:rsid w:val="3B6A45AC"/>
    <w:rsid w:val="3BEB8E2C"/>
    <w:rsid w:val="3F57CB17"/>
    <w:rsid w:val="408906B2"/>
    <w:rsid w:val="40F39B78"/>
    <w:rsid w:val="45C9AE42"/>
    <w:rsid w:val="46C35391"/>
    <w:rsid w:val="4BD80F5B"/>
    <w:rsid w:val="4E3D7DC7"/>
    <w:rsid w:val="51E459D8"/>
    <w:rsid w:val="53E0FAA5"/>
    <w:rsid w:val="54E96D72"/>
    <w:rsid w:val="569EA29E"/>
    <w:rsid w:val="577C328C"/>
    <w:rsid w:val="5931232F"/>
    <w:rsid w:val="59AB1835"/>
    <w:rsid w:val="59D64360"/>
    <w:rsid w:val="5EA9B483"/>
    <w:rsid w:val="65E82D29"/>
    <w:rsid w:val="665A66BD"/>
    <w:rsid w:val="68861949"/>
    <w:rsid w:val="6EDC3270"/>
    <w:rsid w:val="6F8EFC35"/>
    <w:rsid w:val="745F6638"/>
    <w:rsid w:val="74619751"/>
    <w:rsid w:val="7681A7A6"/>
    <w:rsid w:val="7EBECCF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ED8EA"/>
  <w15:chartTrackingRefBased/>
  <w15:docId w15:val="{F499EF57-C4BC-4CDD-86C4-2CEEF814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D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CF58DB"/>
    <w:pPr>
      <w:keepNext/>
      <w:keepLines/>
      <w:numPr>
        <w:numId w:val="5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CF58DB"/>
    <w:pPr>
      <w:keepNext/>
      <w:keepLines/>
      <w:numPr>
        <w:ilvl w:val="1"/>
        <w:numId w:val="5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8DB"/>
    <w:pPr>
      <w:keepNext/>
      <w:keepLines/>
      <w:numPr>
        <w:ilvl w:val="2"/>
        <w:numId w:val="5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8DB"/>
    <w:pPr>
      <w:keepNext/>
      <w:numPr>
        <w:ilvl w:val="3"/>
        <w:numId w:val="5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8DB"/>
    <w:pPr>
      <w:keepNext/>
      <w:numPr>
        <w:ilvl w:val="4"/>
        <w:numId w:val="50"/>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8DB"/>
    <w:pPr>
      <w:keepNext/>
      <w:widowControl w:val="0"/>
      <w:numPr>
        <w:ilvl w:val="8"/>
        <w:numId w:val="5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8DB"/>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CF58D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CF58DB"/>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8DB"/>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CF58DB"/>
    <w:pPr>
      <w:jc w:val="left"/>
    </w:pPr>
    <w:rPr>
      <w:sz w:val="18"/>
      <w:szCs w:val="20"/>
    </w:rPr>
  </w:style>
  <w:style w:type="character" w:customStyle="1" w:styleId="FootnoteTextChar">
    <w:name w:val="Footnote Text Char"/>
    <w:basedOn w:val="DefaultParagraphFont"/>
    <w:link w:val="FootnoteText"/>
    <w:uiPriority w:val="99"/>
    <w:rsid w:val="00CF58DB"/>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CF58DB"/>
    <w:rPr>
      <w:vertAlign w:val="superscript"/>
    </w:rPr>
  </w:style>
  <w:style w:type="paragraph" w:customStyle="1" w:styleId="Footnote">
    <w:name w:val="Footnote"/>
    <w:basedOn w:val="FootnoteText"/>
    <w:qFormat/>
    <w:rsid w:val="00CF58D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CF58DB"/>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CF58D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8DB"/>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CF58DB"/>
    <w:pPr>
      <w:tabs>
        <w:tab w:val="center" w:pos="4680"/>
        <w:tab w:val="right" w:pos="9360"/>
      </w:tabs>
    </w:pPr>
    <w:rPr>
      <w:sz w:val="20"/>
    </w:rPr>
  </w:style>
  <w:style w:type="character" w:customStyle="1" w:styleId="FooterChar">
    <w:name w:val="Footer Char"/>
    <w:basedOn w:val="DefaultParagraphFont"/>
    <w:link w:val="Footer"/>
    <w:uiPriority w:val="99"/>
    <w:rsid w:val="00CF58DB"/>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CF58DB"/>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CF58DB"/>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CF58DB"/>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CF58DB"/>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CF58DB"/>
    <w:rPr>
      <w:sz w:val="16"/>
      <w:szCs w:val="16"/>
    </w:rPr>
  </w:style>
  <w:style w:type="paragraph" w:styleId="CommentText">
    <w:name w:val="annotation text"/>
    <w:basedOn w:val="Normal"/>
    <w:link w:val="CommentTextChar"/>
    <w:uiPriority w:val="99"/>
    <w:rsid w:val="00CF58DB"/>
    <w:rPr>
      <w:sz w:val="20"/>
      <w:szCs w:val="20"/>
    </w:rPr>
  </w:style>
  <w:style w:type="character" w:customStyle="1" w:styleId="CommentTextChar">
    <w:name w:val="Comment Text Char"/>
    <w:basedOn w:val="DefaultParagraphFont"/>
    <w:link w:val="CommentText"/>
    <w:uiPriority w:val="99"/>
    <w:rsid w:val="00CF58DB"/>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F58DB"/>
    <w:rPr>
      <w:b/>
      <w:bCs/>
    </w:rPr>
  </w:style>
  <w:style w:type="character" w:customStyle="1" w:styleId="CommentSubjectChar">
    <w:name w:val="Comment Subject Char"/>
    <w:basedOn w:val="CommentTextChar"/>
    <w:link w:val="CommentSubject"/>
    <w:uiPriority w:val="99"/>
    <w:semiHidden/>
    <w:rsid w:val="00CF58DB"/>
    <w:rPr>
      <w:rFonts w:ascii="Times New Roman" w:eastAsia="SimSun" w:hAnsi="Times New Roman" w:cs="Times New Roman"/>
      <w:b/>
      <w:bCs/>
      <w:kern w:val="0"/>
      <w:sz w:val="20"/>
      <w:szCs w:val="20"/>
      <w:lang w:val="en-US"/>
      <w14:ligatures w14:val="none"/>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CF58DB"/>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135B84"/>
    <w:rPr>
      <w:color w:val="605E5C"/>
      <w:shd w:val="clear" w:color="auto" w:fill="E1DFDD"/>
    </w:rPr>
  </w:style>
  <w:style w:type="paragraph" w:customStyle="1" w:styleId="Para1">
    <w:name w:val="Para1"/>
    <w:basedOn w:val="Normal"/>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D4F9E"/>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HEADING">
    <w:name w:val="HEADING"/>
    <w:basedOn w:val="Normal"/>
    <w:rsid w:val="003B77BF"/>
    <w:pPr>
      <w:keepNext/>
      <w:spacing w:before="240" w:after="120"/>
      <w:jc w:val="center"/>
    </w:pPr>
    <w:rPr>
      <w:b/>
      <w:bCs/>
      <w:caps/>
    </w:rPr>
  </w:style>
  <w:style w:type="paragraph" w:styleId="Revision">
    <w:name w:val="Revision"/>
    <w:hidden/>
    <w:uiPriority w:val="99"/>
    <w:semiHidden/>
    <w:rsid w:val="005940F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CF58DB"/>
    <w:pPr>
      <w:jc w:val="left"/>
    </w:pPr>
    <w:rPr>
      <w:lang w:val="en-GB"/>
    </w:r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Normal"/>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CF58DB"/>
    <w:rPr>
      <w:lang w:val="en-GB"/>
    </w:rPr>
  </w:style>
  <w:style w:type="paragraph" w:customStyle="1" w:styleId="ACLargeLogo">
    <w:name w:val="AC_LargeLogo"/>
    <w:basedOn w:val="AFCorNotNormal"/>
    <w:next w:val="Normal"/>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Normal"/>
    <w:rsid w:val="00CF58DB"/>
    <w:rPr>
      <w:lang w:val="en-GB"/>
    </w:rPr>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Normal"/>
    <w:unhideWhenUsed/>
    <w:qFormat/>
    <w:rsid w:val="00CF58D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CF58DB"/>
    <w:pPr>
      <w:keepNext/>
      <w:keepLines/>
      <w:spacing w:after="240"/>
      <w:jc w:val="left"/>
    </w:pPr>
    <w:rPr>
      <w:b/>
      <w:sz w:val="28"/>
      <w:lang w:val="en-GB" w:bidi="ar-SY"/>
    </w:rPr>
  </w:style>
  <w:style w:type="paragraph" w:customStyle="1" w:styleId="CBDDesicionAnnex">
    <w:name w:val="CBD_DesicionAnnex"/>
    <w:basedOn w:val="CBDNormal"/>
    <w:next w:val="Normal"/>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Normal"/>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lang w:val="en-GB"/>
    </w:rPr>
  </w:style>
  <w:style w:type="paragraph" w:customStyle="1" w:styleId="CBDNormalNumber">
    <w:name w:val="CBD_Normal_Number"/>
    <w:basedOn w:val="CBDNormal"/>
    <w:qFormat/>
    <w:rsid w:val="00CF58DB"/>
    <w:pPr>
      <w:numPr>
        <w:numId w:val="44"/>
      </w:numPr>
      <w:tabs>
        <w:tab w:val="left" w:pos="3969"/>
      </w:tabs>
      <w:spacing w:after="120"/>
    </w:pPr>
    <w:rPr>
      <w:lang w:val="en-GB"/>
    </w:r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lang w:val="en-G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CF58DB"/>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CF58DB"/>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CF58DB"/>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CF58DB"/>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CF58DB"/>
    <w:pPr>
      <w:contextualSpacing/>
    </w:pPr>
  </w:style>
  <w:style w:type="paragraph" w:styleId="ListParagraph">
    <w:name w:val="List Paragraph"/>
    <w:basedOn w:val="Normal"/>
    <w:uiPriority w:val="34"/>
    <w:qFormat/>
    <w:rsid w:val="00CF58DB"/>
    <w:pPr>
      <w:ind w:left="720"/>
      <w:contextualSpacing/>
    </w:pPr>
  </w:style>
  <w:style w:type="character" w:styleId="FollowedHyperlink">
    <w:name w:val="FollowedHyperlink"/>
    <w:basedOn w:val="DefaultParagraphFont"/>
    <w:uiPriority w:val="99"/>
    <w:semiHidden/>
    <w:unhideWhenUsed/>
    <w:rsid w:val="00664454"/>
    <w:rPr>
      <w:color w:val="954F72" w:themeColor="followedHyperlink"/>
      <w:u w:val="single"/>
    </w:rPr>
  </w:style>
  <w:style w:type="character" w:customStyle="1" w:styleId="hps">
    <w:name w:val="hps"/>
    <w:rsid w:val="00A30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a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bch.cbd.int/ar/register" TargetMode="External"/><Relationship Id="rId1" Type="http://schemas.openxmlformats.org/officeDocument/2006/relationships/hyperlink" Target="https://bch.cbd.int/en/submissions-to-notifications?notification=2023-1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B32BA93FB104EDC90E3F7B402B535E5"/>
        <w:category>
          <w:name w:val="General"/>
          <w:gallery w:val="placeholder"/>
        </w:category>
        <w:types>
          <w:type w:val="bbPlcHdr"/>
        </w:types>
        <w:behaviors>
          <w:behavior w:val="content"/>
        </w:behaviors>
        <w:guid w:val="{B04056BF-B445-48F9-8186-0A45E44C9085}"/>
      </w:docPartPr>
      <w:docPartBody>
        <w:p w:rsidR="007F1762" w:rsidRDefault="007F1762">
          <w:pPr>
            <w:pStyle w:val="0B32BA93FB104EDC90E3F7B402B535E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448B3"/>
    <w:rsid w:val="001540D6"/>
    <w:rsid w:val="001D07E8"/>
    <w:rsid w:val="00211761"/>
    <w:rsid w:val="002535CE"/>
    <w:rsid w:val="0028646E"/>
    <w:rsid w:val="002B4FB3"/>
    <w:rsid w:val="002E6BCC"/>
    <w:rsid w:val="00300837"/>
    <w:rsid w:val="00395CDB"/>
    <w:rsid w:val="00495F7E"/>
    <w:rsid w:val="004B255C"/>
    <w:rsid w:val="004E71FD"/>
    <w:rsid w:val="004F6E89"/>
    <w:rsid w:val="004F7087"/>
    <w:rsid w:val="005B689B"/>
    <w:rsid w:val="005B7E85"/>
    <w:rsid w:val="00701AF4"/>
    <w:rsid w:val="007A2FBE"/>
    <w:rsid w:val="007F1762"/>
    <w:rsid w:val="008D3219"/>
    <w:rsid w:val="00923677"/>
    <w:rsid w:val="009C7AF2"/>
    <w:rsid w:val="009D0221"/>
    <w:rsid w:val="00A629C6"/>
    <w:rsid w:val="00AB6C2D"/>
    <w:rsid w:val="00AC37A8"/>
    <w:rsid w:val="00AD0BF6"/>
    <w:rsid w:val="00B01052"/>
    <w:rsid w:val="00B23820"/>
    <w:rsid w:val="00B35600"/>
    <w:rsid w:val="00C45B60"/>
    <w:rsid w:val="00DA09D5"/>
    <w:rsid w:val="00DF21EE"/>
    <w:rsid w:val="00EB7812"/>
    <w:rsid w:val="00F92C82"/>
    <w:rsid w:val="00FA5A8D"/>
    <w:rsid w:val="00FC6E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71FD"/>
    <w:rPr>
      <w:color w:val="808080"/>
    </w:rPr>
  </w:style>
  <w:style w:type="paragraph" w:customStyle="1" w:styleId="0B32BA93FB104EDC90E3F7B402B535E5">
    <w:name w:val="0B32BA93FB104EDC90E3F7B402B53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912D89-688B-48DA-8B9D-DD17FBC01344}">
  <ds:schemaRefs>
    <ds:schemaRef ds:uri="http://schemas.openxmlformats.org/officeDocument/2006/bibliography"/>
  </ds:schemaRefs>
</ds:datastoreItem>
</file>

<file path=customXml/itemProps2.xml><?xml version="1.0" encoding="utf-8"?>
<ds:datastoreItem xmlns:ds="http://schemas.openxmlformats.org/officeDocument/2006/customXml" ds:itemID="{FC15C3D7-15EF-4D36-B737-D4FA4C8D2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4B477EB-6746-4734-A041-54764AFD9EB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template-cop-16-en.dotm</Template>
  <TotalTime>1564</TotalTime>
  <Pages>5</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
  <LinksUpToDate>false</LinksUpToDate>
  <CharactersWithSpaces>9071</CharactersWithSpaces>
  <SharedDoc>false</SharedDoc>
  <HLinks>
    <vt:vector size="12" baseType="variant">
      <vt:variant>
        <vt:i4>8060964</vt:i4>
      </vt:variant>
      <vt:variant>
        <vt:i4>3</vt:i4>
      </vt:variant>
      <vt:variant>
        <vt:i4>0</vt:i4>
      </vt:variant>
      <vt:variant>
        <vt:i4>5</vt:i4>
      </vt:variant>
      <vt:variant>
        <vt:lpwstr>http://bch.cbd.int/en/register</vt:lpwstr>
      </vt:variant>
      <vt:variant>
        <vt:lpwstr/>
      </vt:variant>
      <vt:variant>
        <vt:i4>5439560</vt:i4>
      </vt:variant>
      <vt:variant>
        <vt:i4>0</vt:i4>
      </vt:variant>
      <vt:variant>
        <vt:i4>0</vt:i4>
      </vt:variant>
      <vt:variant>
        <vt:i4>5</vt:i4>
      </vt:variant>
      <vt:variant>
        <vt:lpwstr>https://bch.cbd.int/en/submissions-to-notifications?notification=2023-109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بروتوكول ناغويا-كوالالمبور التكميلي بشأن المسؤولية والجبر التعويضي</dc:title>
  <dc:subject>CBD/CP/MOP/11/11</dc:subject>
  <dc:creator>scbd</dc:creator>
  <cp:keywords>Conference of the Parties to the Convention on Biological Diversity</cp:keywords>
  <dc:description/>
  <cp:lastModifiedBy>Francois Belanger</cp:lastModifiedBy>
  <cp:revision>123</cp:revision>
  <cp:lastPrinted>2024-09-06T22:28:00Z</cp:lastPrinted>
  <dcterms:created xsi:type="dcterms:W3CDTF">2024-09-05T13:10:00Z</dcterms:created>
  <dcterms:modified xsi:type="dcterms:W3CDTF">2024-09-06T22:28:00Z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