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26D0737D" w14:textId="77777777" w:rsidTr="008A1499">
        <w:trPr>
          <w:trHeight w:val="850"/>
        </w:trPr>
        <w:tc>
          <w:tcPr>
            <w:tcW w:w="975" w:type="dxa"/>
            <w:vAlign w:val="bottom"/>
          </w:tcPr>
          <w:p w14:paraId="24DEDBE4" w14:textId="77777777" w:rsidR="008A1499" w:rsidRPr="00866063" w:rsidRDefault="008A1499" w:rsidP="008A1499">
            <w:pPr>
              <w:pStyle w:val="AASmallLogo"/>
            </w:pPr>
            <w:r w:rsidRPr="00866063">
              <w:rPr>
                <w:noProof/>
              </w:rPr>
              <w:drawing>
                <wp:inline distT="0" distB="0" distL="0" distR="0" wp14:anchorId="2308F850" wp14:editId="2A2AE99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14A66D88" w14:textId="77777777" w:rsidR="008A1499" w:rsidRPr="00866063" w:rsidRDefault="008A1499" w:rsidP="008A1499">
            <w:pPr>
              <w:pStyle w:val="AASmallLogo"/>
            </w:pPr>
          </w:p>
        </w:tc>
        <w:tc>
          <w:tcPr>
            <w:tcW w:w="1434" w:type="dxa"/>
            <w:noWrap/>
            <w:vAlign w:val="bottom"/>
          </w:tcPr>
          <w:p w14:paraId="4FC4BA9F" w14:textId="77777777" w:rsidR="008A1499" w:rsidRPr="00866063" w:rsidRDefault="008A1499" w:rsidP="008A1499">
            <w:pPr>
              <w:pStyle w:val="AASmallLogo"/>
            </w:pPr>
            <w:r w:rsidRPr="00866063">
              <w:rPr>
                <w:noProof/>
              </w:rPr>
              <w:drawing>
                <wp:inline distT="0" distB="0" distL="0" distR="0" wp14:anchorId="4B4FCEC6" wp14:editId="4FBC4D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493832CA" w14:textId="77777777" w:rsidR="008A1499" w:rsidRPr="00866063" w:rsidRDefault="008A1499" w:rsidP="008A1499">
            <w:pPr>
              <w:pStyle w:val="AASmallLogo"/>
            </w:pPr>
          </w:p>
        </w:tc>
        <w:tc>
          <w:tcPr>
            <w:tcW w:w="8073" w:type="dxa"/>
            <w:vAlign w:val="bottom"/>
          </w:tcPr>
          <w:p w14:paraId="0C013EBC" w14:textId="45A58C00" w:rsidR="008A1499" w:rsidRPr="00866063" w:rsidRDefault="008A1499" w:rsidP="004F5237">
            <w:pPr>
              <w:pStyle w:val="ABSymbol"/>
            </w:pPr>
            <w:r w:rsidRPr="00866063">
              <w:rPr>
                <w:sz w:val="40"/>
              </w:rPr>
              <w:t>CBD</w:t>
            </w:r>
            <w:r w:rsidRPr="00866063">
              <w:t>/</w:t>
            </w:r>
            <w:r w:rsidR="00C4348A">
              <w:t>SBI</w:t>
            </w:r>
            <w:r w:rsidRPr="00866063">
              <w:t>/</w:t>
            </w:r>
            <w:r w:rsidR="00C4348A">
              <w:t>6</w:t>
            </w:r>
            <w:r w:rsidR="00B2744B">
              <w:t>/INF/14</w:t>
            </w:r>
          </w:p>
        </w:tc>
      </w:tr>
    </w:tbl>
    <w:p w14:paraId="25EB36F0"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79D0BB6D" w14:textId="77777777" w:rsidTr="008A1499">
        <w:trPr>
          <w:trHeight w:val="1814"/>
        </w:trPr>
        <w:tc>
          <w:tcPr>
            <w:tcW w:w="7370" w:type="dxa"/>
          </w:tcPr>
          <w:p w14:paraId="4BA75553" w14:textId="77777777" w:rsidR="008A1499" w:rsidRPr="00866063" w:rsidRDefault="008A1499" w:rsidP="008A1499">
            <w:pPr>
              <w:pStyle w:val="ACLargeLogo"/>
            </w:pPr>
            <w:r w:rsidRPr="00866063">
              <w:rPr>
                <w:noProof/>
              </w:rPr>
              <w:drawing>
                <wp:inline distT="0" distB="0" distL="0" distR="0" wp14:anchorId="05E31FB8" wp14:editId="75448F1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6D813D92" w14:textId="77777777" w:rsidR="008A1499" w:rsidRPr="00866063" w:rsidRDefault="008A1499" w:rsidP="008A1499">
            <w:pPr>
              <w:pStyle w:val="ACLargeLogo"/>
            </w:pPr>
          </w:p>
        </w:tc>
        <w:tc>
          <w:tcPr>
            <w:tcW w:w="3112" w:type="dxa"/>
          </w:tcPr>
          <w:p w14:paraId="122403E0" w14:textId="77777777" w:rsidR="008A1499" w:rsidRPr="00866063" w:rsidRDefault="008A1499" w:rsidP="008A1499">
            <w:pPr>
              <w:pStyle w:val="AEDistrNormal"/>
            </w:pPr>
            <w:r w:rsidRPr="00866063">
              <w:t xml:space="preserve">Distr.: General </w:t>
            </w:r>
          </w:p>
          <w:p w14:paraId="0AB56957" w14:textId="2BB4D44B" w:rsidR="008A1499" w:rsidRPr="00866063" w:rsidRDefault="00B2744B" w:rsidP="008A1499">
            <w:pPr>
              <w:pStyle w:val="AEDistrNormal"/>
            </w:pPr>
            <w:r>
              <w:t>13 January 202</w:t>
            </w:r>
            <w:r w:rsidR="005E1A81">
              <w:t>6</w:t>
            </w:r>
          </w:p>
          <w:p w14:paraId="6C96F496" w14:textId="34F42D4B" w:rsidR="008A1499" w:rsidRPr="00866063" w:rsidRDefault="008A1499" w:rsidP="008A1499">
            <w:pPr>
              <w:pStyle w:val="AEDistrNormal6pt"/>
            </w:pPr>
            <w:r w:rsidRPr="00866063">
              <w:t xml:space="preserve">English </w:t>
            </w:r>
            <w:r w:rsidR="00B2744B">
              <w:t>only</w:t>
            </w:r>
          </w:p>
          <w:p w14:paraId="7632115B" w14:textId="77777777" w:rsidR="008A1499" w:rsidRPr="00866063" w:rsidRDefault="008A1499" w:rsidP="008A1499">
            <w:pPr>
              <w:pStyle w:val="AEDistrNormal6pt"/>
            </w:pPr>
          </w:p>
        </w:tc>
      </w:tr>
    </w:tbl>
    <w:p w14:paraId="57B3500A"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12F637DD" w14:textId="77777777" w:rsidTr="008A1499">
        <w:trPr>
          <w:trHeight w:val="57"/>
        </w:trPr>
        <w:tc>
          <w:tcPr>
            <w:tcW w:w="6094" w:type="dxa"/>
          </w:tcPr>
          <w:p w14:paraId="15126AD3" w14:textId="77777777" w:rsidR="008A1499" w:rsidRPr="00866063" w:rsidRDefault="00C4348A" w:rsidP="008A1499">
            <w:pPr>
              <w:pStyle w:val="AFCorN12Bold"/>
            </w:pPr>
            <w:r>
              <w:t>Subsidiary Body on Implementation</w:t>
            </w:r>
            <w:r w:rsidR="008A1499" w:rsidRPr="00866063">
              <w:t xml:space="preserve"> </w:t>
            </w:r>
          </w:p>
          <w:p w14:paraId="7E98D64C" w14:textId="77777777" w:rsidR="008A1499" w:rsidRPr="00866063" w:rsidRDefault="00C4348A" w:rsidP="008A1499">
            <w:pPr>
              <w:pStyle w:val="AFCorNBold"/>
            </w:pPr>
            <w:r>
              <w:t>Six</w:t>
            </w:r>
            <w:r w:rsidR="008A1499" w:rsidRPr="00866063">
              <w:t xml:space="preserve">th meeting </w:t>
            </w:r>
          </w:p>
          <w:p w14:paraId="486223E9"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780876AF" w14:textId="605456D1" w:rsidR="008A1499" w:rsidRPr="00866063" w:rsidRDefault="008A1499" w:rsidP="008A1499">
            <w:pPr>
              <w:pStyle w:val="AFCorNNormal"/>
            </w:pPr>
            <w:r w:rsidRPr="00866063">
              <w:t xml:space="preserve">Item </w:t>
            </w:r>
            <w:r w:rsidR="0077734E">
              <w:t>4</w:t>
            </w:r>
            <w:r w:rsidRPr="00866063">
              <w:t xml:space="preserve"> of the provisional agenda</w:t>
            </w:r>
            <w:r w:rsidRPr="00866063">
              <w:rPr>
                <w:rStyle w:val="FootnoteReference"/>
              </w:rPr>
              <w:footnoteReference w:customMarkFollows="1" w:id="1"/>
              <w:t>*</w:t>
            </w:r>
            <w:r w:rsidRPr="00866063">
              <w:t xml:space="preserve"> </w:t>
            </w:r>
          </w:p>
          <w:p w14:paraId="77BE1DFE" w14:textId="630F7272" w:rsidR="008A1499" w:rsidRPr="00866063" w:rsidRDefault="0077734E" w:rsidP="008A1499">
            <w:pPr>
              <w:pStyle w:val="AFCorNBold"/>
            </w:pPr>
            <w:r w:rsidRPr="0077734E">
              <w:t>Planning, monitoring, reporting and review: update on national biodiversity strategies and action plans, national targets and national reporting</w:t>
            </w:r>
            <w:r w:rsidRPr="0077734E">
              <w:rPr>
                <w:highlight w:val="yellow"/>
              </w:rPr>
              <w:t xml:space="preserve"> </w:t>
            </w:r>
          </w:p>
        </w:tc>
        <w:tc>
          <w:tcPr>
            <w:tcW w:w="4388" w:type="dxa"/>
          </w:tcPr>
          <w:p w14:paraId="53919461" w14:textId="77777777" w:rsidR="008A1499" w:rsidRPr="00866063" w:rsidRDefault="008A1499" w:rsidP="008A1499">
            <w:pPr>
              <w:pStyle w:val="CBDNormal"/>
              <w:jc w:val="left"/>
            </w:pPr>
          </w:p>
        </w:tc>
      </w:tr>
    </w:tbl>
    <w:p w14:paraId="0AC9DEF9" w14:textId="167A5CE8" w:rsidR="00C9161D" w:rsidRPr="00866063" w:rsidRDefault="005E1A81" w:rsidP="00A111D1">
      <w:pPr>
        <w:pStyle w:val="CBDTitle"/>
        <w:rPr>
          <w:caps/>
        </w:rPr>
      </w:pPr>
      <w:sdt>
        <w:sdtPr>
          <w:alias w:val="Title"/>
          <w:tag w:val=""/>
          <w:id w:val="772832786"/>
          <w:placeholder>
            <w:docPart w:val="81D86F8D7B6E4F42923FE23133C1E433"/>
          </w:placeholder>
          <w:dataBinding w:prefixMappings="xmlns:ns0='http://purl.org/dc/elements/1.1/' xmlns:ns1='http://schemas.openxmlformats.org/package/2006/metadata/core-properties' " w:xpath="/ns1:coreProperties[1]/ns0:title[1]" w:storeItemID="{6C3C8BC8-F283-45AE-878A-BAB7291924A1}"/>
          <w:text/>
        </w:sdtPr>
        <w:sdtEndPr/>
        <w:sdtContent>
          <w:r w:rsidR="004145F1">
            <w:t>Progress in operationalizing the voluntary peer review mechanism of the Convention</w:t>
          </w:r>
        </w:sdtContent>
      </w:sdt>
      <w:r w:rsidR="0043611E">
        <w:rPr>
          <w:rStyle w:val="FootnoteReference"/>
        </w:rPr>
        <w:footnoteReference w:customMarkFollows="1" w:id="2"/>
        <w:t>**</w:t>
      </w:r>
    </w:p>
    <w:p w14:paraId="7D7BA715" w14:textId="77777777" w:rsidR="00F6586C" w:rsidRPr="00866063" w:rsidRDefault="0030169D" w:rsidP="00A111D1">
      <w:pPr>
        <w:pStyle w:val="CBDSubTitle"/>
      </w:pPr>
      <w:r w:rsidRPr="00866063">
        <w:t xml:space="preserve">Note by the </w:t>
      </w:r>
      <w:r w:rsidR="007E0F8A" w:rsidRPr="00866063">
        <w:t>Secretariat</w:t>
      </w:r>
    </w:p>
    <w:p w14:paraId="0BC5CC6A" w14:textId="383D3859" w:rsidR="00C9161D" w:rsidRPr="00866063" w:rsidRDefault="00A111D1" w:rsidP="00A111D1">
      <w:pPr>
        <w:pStyle w:val="CBDH1"/>
      </w:pPr>
      <w:r w:rsidRPr="00866063">
        <w:t>I.</w:t>
      </w:r>
      <w:r w:rsidRPr="00866063">
        <w:tab/>
      </w:r>
      <w:r w:rsidR="007C643C">
        <w:t>Background</w:t>
      </w:r>
    </w:p>
    <w:p w14:paraId="1AA693AD" w14:textId="3A4E2C11" w:rsidR="00DD685B" w:rsidRDefault="004E3320" w:rsidP="00A111D1">
      <w:pPr>
        <w:pStyle w:val="CBDNormalNumber"/>
      </w:pPr>
      <w:r>
        <w:t xml:space="preserve">At its fourteenth meeting, in its decision </w:t>
      </w:r>
      <w:hyperlink r:id="rId15" w:history="1">
        <w:r w:rsidRPr="00295FB7">
          <w:rPr>
            <w:rStyle w:val="Hyperlink"/>
          </w:rPr>
          <w:t>14/29</w:t>
        </w:r>
      </w:hyperlink>
      <w:r w:rsidR="0043611E">
        <w:t>,</w:t>
      </w:r>
      <w:r w:rsidR="00295FB7" w:rsidDel="00295FB7">
        <w:rPr>
          <w:rStyle w:val="FootnoteReference"/>
        </w:rPr>
        <w:t xml:space="preserve"> </w:t>
      </w:r>
      <w:r>
        <w:t xml:space="preserve"> </w:t>
      </w:r>
      <w:r w:rsidRPr="00D519F5">
        <w:t xml:space="preserve">the Conference of the Parties included the </w:t>
      </w:r>
      <w:r w:rsidR="00A05B69">
        <w:t>voluntary peer review (</w:t>
      </w:r>
      <w:r w:rsidRPr="00D519F5">
        <w:t>VPR</w:t>
      </w:r>
      <w:r w:rsidR="00A05B69">
        <w:t>)</w:t>
      </w:r>
      <w:r w:rsidRPr="00D519F5">
        <w:t xml:space="preserve"> as an element of the multidimensional review approach under the Convention</w:t>
      </w:r>
      <w:r w:rsidR="0048053D">
        <w:t xml:space="preserve"> </w:t>
      </w:r>
      <w:r w:rsidR="00654F46" w:rsidRPr="00654F46">
        <w:t>and</w:t>
      </w:r>
      <w:r w:rsidR="00DD685B" w:rsidRPr="00DD685B">
        <w:t xml:space="preserve"> </w:t>
      </w:r>
      <w:r w:rsidR="00DD685B">
        <w:t xml:space="preserve">requested </w:t>
      </w:r>
      <w:r w:rsidR="00DD685B" w:rsidRPr="007B5F29">
        <w:t>the Executive Secretary to facilitate further voluntary peer reviews</w:t>
      </w:r>
      <w:r w:rsidR="0048053D">
        <w:t>,</w:t>
      </w:r>
      <w:r w:rsidR="00DD685B" w:rsidRPr="007B5F29">
        <w:t xml:space="preserve"> and to invite Parties to volunteer for a review and to nominate candidates for the review teams.</w:t>
      </w:r>
      <w:r w:rsidR="00524345">
        <w:t xml:space="preserve"> </w:t>
      </w:r>
    </w:p>
    <w:p w14:paraId="710429D5" w14:textId="02861445" w:rsidR="00DD685B" w:rsidRDefault="00DD685B" w:rsidP="00DD685B">
      <w:pPr>
        <w:pStyle w:val="CBDNormalNumber"/>
      </w:pPr>
      <w:r>
        <w:t xml:space="preserve">At its fifteenth meeting, the Conference of the Parties, in its decision </w:t>
      </w:r>
      <w:hyperlink r:id="rId16" w:history="1">
        <w:r w:rsidRPr="00295FB7">
          <w:rPr>
            <w:rStyle w:val="Hyperlink"/>
          </w:rPr>
          <w:t>15/6</w:t>
        </w:r>
      </w:hyperlink>
      <w:r>
        <w:t xml:space="preserve"> and </w:t>
      </w:r>
      <w:r w:rsidR="000E657A">
        <w:t>s</w:t>
      </w:r>
      <w:r>
        <w:t>ection J of the Kunming-Montreal Global Biodiversity Framework</w:t>
      </w:r>
      <w:r>
        <w:rPr>
          <w:rStyle w:val="FootnoteReference"/>
        </w:rPr>
        <w:footnoteReference w:id="3"/>
      </w:r>
      <w:r>
        <w:t xml:space="preserve"> on transparency and responsibility, included VPR in the Convention’s enhanced multidimensional approach to planning, monitoring, reporting and review. </w:t>
      </w:r>
    </w:p>
    <w:p w14:paraId="2B8541BD" w14:textId="0B91FBFE" w:rsidR="002E761B" w:rsidRDefault="003A0E58" w:rsidP="00A111D1">
      <w:pPr>
        <w:pStyle w:val="CBDNormalNumber"/>
      </w:pPr>
      <w:r>
        <w:t>In 2024</w:t>
      </w:r>
      <w:r w:rsidR="000E657A">
        <w:t>,</w:t>
      </w:r>
      <w:r>
        <w:t xml:space="preserve"> the </w:t>
      </w:r>
      <w:r w:rsidR="003D3C34">
        <w:t xml:space="preserve">Secretariat </w:t>
      </w:r>
      <w:r w:rsidR="002E761B">
        <w:t xml:space="preserve">updated the VPR methodology </w:t>
      </w:r>
      <w:r w:rsidRPr="003A0E58">
        <w:t>developed in 2016 and contained in</w:t>
      </w:r>
      <w:r w:rsidR="001002B2">
        <w:t xml:space="preserve"> document</w:t>
      </w:r>
      <w:r w:rsidRPr="003A0E58">
        <w:t> </w:t>
      </w:r>
      <w:hyperlink r:id="rId17" w:history="1">
        <w:r w:rsidRPr="003A0E58">
          <w:rPr>
            <w:rStyle w:val="Hyperlink"/>
          </w:rPr>
          <w:t>CBD/COP/13/INF/2</w:t>
        </w:r>
      </w:hyperlink>
      <w:r w:rsidRPr="003A0E58">
        <w:t xml:space="preserve">, in order to align it with the </w:t>
      </w:r>
      <w:r w:rsidR="000E657A">
        <w:t>Framework</w:t>
      </w:r>
      <w:r w:rsidRPr="003A0E58">
        <w:t xml:space="preserve"> and recent decisions of the Conference of the Parties.</w:t>
      </w:r>
    </w:p>
    <w:p w14:paraId="3E3FB4AE" w14:textId="6CC448EC" w:rsidR="007F718D" w:rsidRDefault="003A0E58" w:rsidP="00A111D1">
      <w:pPr>
        <w:pStyle w:val="CBDNormalNumber"/>
      </w:pPr>
      <w:r>
        <w:t xml:space="preserve">In March 2025 the Secretariat </w:t>
      </w:r>
      <w:r w:rsidR="00E52483">
        <w:t xml:space="preserve">issued </w:t>
      </w:r>
      <w:r w:rsidR="00A736A0">
        <w:t>n</w:t>
      </w:r>
      <w:r w:rsidR="00E52483">
        <w:t>otification</w:t>
      </w:r>
      <w:r w:rsidR="00A736A0">
        <w:t xml:space="preserve"> No.</w:t>
      </w:r>
      <w:r w:rsidR="00E52483">
        <w:t xml:space="preserve"> 2025-032 </w:t>
      </w:r>
      <w:r w:rsidR="00F60C16">
        <w:t xml:space="preserve">inviting Parties to engage with the </w:t>
      </w:r>
      <w:r w:rsidR="00A81D59">
        <w:t>VPR</w:t>
      </w:r>
      <w:r w:rsidR="00F60C16">
        <w:t xml:space="preserve"> mechanism by nominating reviewers, </w:t>
      </w:r>
      <w:r w:rsidR="008D56E4">
        <w:t xml:space="preserve">volunteering to undergo a review and/or </w:t>
      </w:r>
      <w:r w:rsidR="0002287C">
        <w:t xml:space="preserve">by submitting views on the updated methodology. </w:t>
      </w:r>
    </w:p>
    <w:p w14:paraId="190270F0" w14:textId="5E351C7B" w:rsidR="0011509E" w:rsidRDefault="0011509E" w:rsidP="00A111D1">
      <w:pPr>
        <w:pStyle w:val="CBDNormalNumber"/>
      </w:pPr>
      <w:r>
        <w:t xml:space="preserve">The Secretariat received 25 </w:t>
      </w:r>
      <w:r w:rsidR="00B00769">
        <w:t xml:space="preserve">official </w:t>
      </w:r>
      <w:r>
        <w:t xml:space="preserve">nominations </w:t>
      </w:r>
      <w:r w:rsidR="007F7E5E">
        <w:t>from 1</w:t>
      </w:r>
      <w:r w:rsidR="00C571FA">
        <w:t>5</w:t>
      </w:r>
      <w:r w:rsidR="007F7E5E">
        <w:t xml:space="preserve"> Parties </w:t>
      </w:r>
      <w:r>
        <w:t>for volunteer reviewers</w:t>
      </w:r>
      <w:r w:rsidR="00B00769">
        <w:t xml:space="preserve">. </w:t>
      </w:r>
      <w:r w:rsidR="00FE4422">
        <w:t>Of these</w:t>
      </w:r>
      <w:r w:rsidR="00D669A6">
        <w:t xml:space="preserve">, 3 volunteers have participated in previous VPRs while the rest are new to the mechanism. </w:t>
      </w:r>
    </w:p>
    <w:p w14:paraId="302D5512" w14:textId="13C90004" w:rsidR="00D669A6" w:rsidRDefault="00807BC8" w:rsidP="00A111D1">
      <w:pPr>
        <w:pStyle w:val="CBDNormalNumber"/>
      </w:pPr>
      <w:r>
        <w:t>The Secretariat received three expressions of interest from Par</w:t>
      </w:r>
      <w:r w:rsidR="00A56003">
        <w:t xml:space="preserve">ties to undergo reviews. The Secretariat launched a review </w:t>
      </w:r>
      <w:r w:rsidR="005A613D">
        <w:t>of</w:t>
      </w:r>
      <w:r w:rsidR="00A56003">
        <w:t xml:space="preserve"> Luxembourg</w:t>
      </w:r>
      <w:r w:rsidR="005A613D">
        <w:t xml:space="preserve">’s </w:t>
      </w:r>
      <w:r w:rsidR="00A81D59">
        <w:t>national biodiversity strategy and action plan</w:t>
      </w:r>
      <w:r w:rsidR="00944D4D">
        <w:t xml:space="preserve"> in December 2025. It is envisioned that the review report will be made available to </w:t>
      </w:r>
      <w:r w:rsidR="00432462">
        <w:t>the seventh meeting of the Subsidiary Body on Implementation</w:t>
      </w:r>
      <w:r w:rsidR="00944D4D">
        <w:t>. Discussions are ongoing with the other two Parties</w:t>
      </w:r>
      <w:r w:rsidR="005A613D">
        <w:t xml:space="preserve"> who have expressed interest. </w:t>
      </w:r>
      <w:r w:rsidR="00944D4D">
        <w:t xml:space="preserve"> </w:t>
      </w:r>
    </w:p>
    <w:p w14:paraId="1AF016B6" w14:textId="2C06E837" w:rsidR="0002287C" w:rsidRPr="00866063" w:rsidRDefault="00DF42D6" w:rsidP="00A111D1">
      <w:pPr>
        <w:pStyle w:val="CBDNormalNumber"/>
      </w:pPr>
      <w:r>
        <w:lastRenderedPageBreak/>
        <w:t xml:space="preserve">The Secretariat received comments from one Party on the revised and updated methodology. These were incorporated to the draft </w:t>
      </w:r>
      <w:r w:rsidR="00144AC1">
        <w:t>issued with notification</w:t>
      </w:r>
      <w:r w:rsidR="00666D95">
        <w:t xml:space="preserve"> No.</w:t>
      </w:r>
      <w:r w:rsidR="00144AC1">
        <w:t xml:space="preserve"> 2025-032. The </w:t>
      </w:r>
      <w:r w:rsidR="007C643C">
        <w:t xml:space="preserve">updated methodology is available in </w:t>
      </w:r>
      <w:r w:rsidR="004F4218">
        <w:t>the</w:t>
      </w:r>
      <w:r w:rsidR="003E4912">
        <w:t xml:space="preserve"> </w:t>
      </w:r>
      <w:r w:rsidR="00666D95">
        <w:t>a</w:t>
      </w:r>
      <w:r w:rsidR="007C643C">
        <w:t xml:space="preserve">nnex </w:t>
      </w:r>
      <w:r w:rsidR="00666D95">
        <w:t xml:space="preserve">to </w:t>
      </w:r>
      <w:r w:rsidR="007C643C">
        <w:t>the present document.</w:t>
      </w:r>
    </w:p>
    <w:p w14:paraId="2D035D91" w14:textId="2C39BF29" w:rsidR="005B35E2" w:rsidRPr="00866063" w:rsidRDefault="005B35E2" w:rsidP="007C643C">
      <w:pPr>
        <w:pStyle w:val="CBDNormalNumber"/>
        <w:numPr>
          <w:ilvl w:val="0"/>
          <w:numId w:val="0"/>
        </w:numPr>
        <w:ind w:left="567"/>
      </w:pPr>
    </w:p>
    <w:p w14:paraId="3018997E" w14:textId="77777777" w:rsidR="008006E5" w:rsidRDefault="008006E5">
      <w:pPr>
        <w:tabs>
          <w:tab w:val="clear" w:pos="567"/>
          <w:tab w:val="clear" w:pos="1134"/>
          <w:tab w:val="clear" w:pos="1701"/>
          <w:tab w:val="clear" w:pos="2268"/>
        </w:tabs>
        <w:jc w:val="left"/>
        <w:rPr>
          <w:b/>
          <w:sz w:val="24"/>
        </w:rPr>
      </w:pPr>
      <w:r>
        <w:br w:type="page"/>
      </w:r>
    </w:p>
    <w:p w14:paraId="75293BCB" w14:textId="2CC22BD7" w:rsidR="0093169E" w:rsidRDefault="007C643C" w:rsidP="004F5237">
      <w:pPr>
        <w:pStyle w:val="CBDAnnex"/>
      </w:pPr>
      <w:r>
        <w:lastRenderedPageBreak/>
        <w:t>Annex</w:t>
      </w:r>
      <w:r w:rsidR="00A111D1" w:rsidRPr="00866063">
        <w:t xml:space="preserve"> </w:t>
      </w:r>
    </w:p>
    <w:p w14:paraId="70A29B7B" w14:textId="2D728544" w:rsidR="00E125D4" w:rsidRDefault="00E125D4" w:rsidP="004F5237">
      <w:pPr>
        <w:pStyle w:val="CBDAnnex"/>
      </w:pPr>
      <w:r w:rsidRPr="00E6630F">
        <w:t>M</w:t>
      </w:r>
      <w:r w:rsidR="005B0B5C" w:rsidRPr="00E6630F">
        <w:t>ethodology for voluntary peer review of the revision and implementation of national biodiversity strategies and action plans</w:t>
      </w:r>
      <w:r w:rsidR="005B0B5C">
        <w:t xml:space="preserve"> </w:t>
      </w:r>
    </w:p>
    <w:p w14:paraId="2933B3FF" w14:textId="3415D58D" w:rsidR="00E125D4" w:rsidRDefault="008006E5" w:rsidP="00E6630F">
      <w:pPr>
        <w:pStyle w:val="CBDH1"/>
      </w:pPr>
      <w:r>
        <w:t>I.</w:t>
      </w:r>
      <w:r>
        <w:tab/>
      </w:r>
      <w:r w:rsidR="00E125D4">
        <w:t>Background</w:t>
      </w:r>
    </w:p>
    <w:p w14:paraId="3F8D1048" w14:textId="18545EBA" w:rsidR="00E125D4" w:rsidRDefault="00E125D4" w:rsidP="00E6630F">
      <w:pPr>
        <w:pStyle w:val="CBDNormalNumber"/>
        <w:numPr>
          <w:ilvl w:val="0"/>
          <w:numId w:val="50"/>
        </w:numPr>
      </w:pPr>
      <w:r w:rsidRPr="009F38AC">
        <w:t>Th</w:t>
      </w:r>
      <w:r>
        <w:t>e</w:t>
      </w:r>
      <w:r w:rsidRPr="009F38AC">
        <w:t xml:space="preserve"> </w:t>
      </w:r>
      <w:r>
        <w:t xml:space="preserve">present </w:t>
      </w:r>
      <w:r w:rsidRPr="009F38AC">
        <w:t xml:space="preserve">note </w:t>
      </w:r>
      <w:r>
        <w:t>contains a</w:t>
      </w:r>
      <w:r w:rsidR="00DE2D99">
        <w:t>n</w:t>
      </w:r>
      <w:r>
        <w:t xml:space="preserve"> amendment to the</w:t>
      </w:r>
      <w:r w:rsidRPr="009F38AC">
        <w:t xml:space="preserve"> methodology </w:t>
      </w:r>
      <w:r>
        <w:t xml:space="preserve">for the voluntary peer review </w:t>
      </w:r>
      <w:r w:rsidR="001002B2">
        <w:t xml:space="preserve">(VPR) </w:t>
      </w:r>
      <w:r>
        <w:t xml:space="preserve">of national biodiversity strategies and action plans contained </w:t>
      </w:r>
      <w:r w:rsidRPr="009F38AC">
        <w:t>in</w:t>
      </w:r>
      <w:r w:rsidR="001002B2">
        <w:t xml:space="preserve"> document</w:t>
      </w:r>
      <w:r w:rsidRPr="009F38AC">
        <w:t xml:space="preserve"> </w:t>
      </w:r>
      <w:hyperlink r:id="rId18" w:history="1">
        <w:r w:rsidRPr="00607A24">
          <w:rPr>
            <w:rStyle w:val="Hyperlink"/>
          </w:rPr>
          <w:t>UNEP/CBD/COP/13/INF/2</w:t>
        </w:r>
      </w:hyperlink>
      <w:r>
        <w:t xml:space="preserve">. The amended methodology </w:t>
      </w:r>
      <w:r w:rsidRPr="009F38AC">
        <w:t>take</w:t>
      </w:r>
      <w:r>
        <w:t>s</w:t>
      </w:r>
      <w:r w:rsidRPr="009F38AC">
        <w:t xml:space="preserve"> account of the Kunming-Montreal Global Biodiversity Framework</w:t>
      </w:r>
      <w:r>
        <w:t xml:space="preserve">, other decisions of the Conference of the Parties, including </w:t>
      </w:r>
      <w:r w:rsidR="00E049D8">
        <w:t xml:space="preserve">its </w:t>
      </w:r>
      <w:r>
        <w:t>decision 15/6, and recent developments in the online reporting tool.</w:t>
      </w:r>
    </w:p>
    <w:p w14:paraId="21B68169" w14:textId="0651D615" w:rsidR="00E125D4" w:rsidRDefault="00E125D4" w:rsidP="00E6630F">
      <w:pPr>
        <w:pStyle w:val="CBDNormalNumber"/>
        <w:numPr>
          <w:ilvl w:val="0"/>
          <w:numId w:val="50"/>
        </w:numPr>
      </w:pPr>
      <w:bookmarkStart w:id="0" w:name="_Hlk189779733"/>
      <w:r>
        <w:t xml:space="preserve">The VPR is a process by which a group of Parties to the Convention review another Party’s implementation of the Convention. </w:t>
      </w:r>
      <w:r w:rsidRPr="00857117">
        <w:rPr>
          <w:rFonts w:eastAsia="Yu Gothic"/>
          <w:lang w:eastAsia="ja-JP"/>
        </w:rPr>
        <w:t>T</w:t>
      </w:r>
      <w:r w:rsidRPr="00857117">
        <w:rPr>
          <w:rFonts w:eastAsia="Yu Gothic" w:hint="eastAsia"/>
          <w:lang w:eastAsia="ja-JP"/>
        </w:rPr>
        <w:t>hroughout the process</w:t>
      </w:r>
      <w:r w:rsidRPr="00857117">
        <w:rPr>
          <w:rFonts w:eastAsia="Yu Gothic"/>
          <w:lang w:eastAsia="ja-JP"/>
        </w:rPr>
        <w:t>,</w:t>
      </w:r>
      <w:r w:rsidRPr="00857117">
        <w:rPr>
          <w:rFonts w:eastAsia="Yu Gothic" w:hint="eastAsia"/>
          <w:lang w:eastAsia="ja-JP"/>
        </w:rPr>
        <w:t xml:space="preserve"> VPR stimulates mutual experience-sharing, </w:t>
      </w:r>
      <w:r w:rsidRPr="00857117">
        <w:rPr>
          <w:rFonts w:eastAsia="Yu Gothic"/>
          <w:lang w:eastAsia="ja-JP"/>
        </w:rPr>
        <w:t>learning</w:t>
      </w:r>
      <w:r w:rsidRPr="00857117">
        <w:rPr>
          <w:rFonts w:eastAsia="Yu Gothic" w:hint="eastAsia"/>
          <w:lang w:eastAsia="ja-JP"/>
        </w:rPr>
        <w:t xml:space="preserve"> and capacity-building for both </w:t>
      </w:r>
      <w:r w:rsidRPr="00857117">
        <w:rPr>
          <w:rFonts w:eastAsia="Yu Gothic"/>
          <w:lang w:eastAsia="ja-JP"/>
        </w:rPr>
        <w:t xml:space="preserve">reviewers and Parties </w:t>
      </w:r>
      <w:r>
        <w:rPr>
          <w:rFonts w:eastAsia="Yu Gothic"/>
          <w:lang w:eastAsia="ja-JP"/>
        </w:rPr>
        <w:t xml:space="preserve">whose </w:t>
      </w:r>
      <w:r w:rsidR="00E049D8">
        <w:rPr>
          <w:rFonts w:eastAsia="Yu Gothic"/>
          <w:lang w:eastAsia="ja-JP"/>
        </w:rPr>
        <w:t xml:space="preserve">national biodiversity strategies and action plans </w:t>
      </w:r>
      <w:r>
        <w:rPr>
          <w:rFonts w:eastAsia="Yu Gothic"/>
          <w:lang w:eastAsia="ja-JP"/>
        </w:rPr>
        <w:t xml:space="preserve">are </w:t>
      </w:r>
      <w:r w:rsidRPr="00857117">
        <w:rPr>
          <w:rFonts w:eastAsia="Yu Gothic"/>
          <w:lang w:eastAsia="ja-JP"/>
        </w:rPr>
        <w:t>under review</w:t>
      </w:r>
      <w:r>
        <w:rPr>
          <w:rFonts w:eastAsia="Yu Gothic"/>
          <w:lang w:eastAsia="ja-JP"/>
        </w:rPr>
        <w:t>.</w:t>
      </w:r>
      <w:r>
        <w:t xml:space="preserve"> The objective is to strengthen Parties’ capacities to implement the Convention</w:t>
      </w:r>
      <w:bookmarkEnd w:id="0"/>
      <w:r w:rsidRPr="00857117">
        <w:rPr>
          <w:rFonts w:eastAsia="Yu Gothic" w:hint="eastAsia"/>
          <w:lang w:eastAsia="ja-JP"/>
        </w:rPr>
        <w:t>.</w:t>
      </w:r>
      <w:r w:rsidRPr="00857117">
        <w:rPr>
          <w:rFonts w:eastAsia="Yu Gothic"/>
          <w:lang w:eastAsia="ja-JP"/>
        </w:rPr>
        <w:t xml:space="preserve"> </w:t>
      </w:r>
    </w:p>
    <w:p w14:paraId="718F5828" w14:textId="2AA24E98" w:rsidR="00E125D4" w:rsidRPr="004E7C7B" w:rsidRDefault="00E125D4" w:rsidP="00E6630F">
      <w:pPr>
        <w:pStyle w:val="CBDNormalNumber"/>
        <w:numPr>
          <w:ilvl w:val="0"/>
          <w:numId w:val="50"/>
        </w:numPr>
      </w:pPr>
      <w:r w:rsidRPr="006672FE">
        <w:t>The VPR process was developed and refined by request of the Conference of the Parties under its standing items on Efficiency of Processes under the Convention, and Review of Implementation of the Convention</w:t>
      </w:r>
      <w:r>
        <w:t xml:space="preserve"> and has been implemented with the generous support from Japan, through the Japan Biodiversity Fund, Norway and Switzerland</w:t>
      </w:r>
      <w:r w:rsidRPr="006672FE">
        <w:t xml:space="preserve">. </w:t>
      </w:r>
      <w:r>
        <w:t>At its ninth</w:t>
      </w:r>
      <w:r w:rsidRPr="00533EEC">
        <w:rPr>
          <w:vertAlign w:val="superscript"/>
        </w:rPr>
        <w:footnoteReference w:id="4"/>
      </w:r>
      <w:r w:rsidRPr="00533EEC">
        <w:t xml:space="preserve"> </w:t>
      </w:r>
      <w:r>
        <w:t>and eleventh</w:t>
      </w:r>
      <w:r w:rsidRPr="00533EEC">
        <w:rPr>
          <w:vertAlign w:val="superscript"/>
        </w:rPr>
        <w:footnoteReference w:id="5"/>
      </w:r>
      <w:r w:rsidRPr="00533EEC">
        <w:t xml:space="preserve"> </w:t>
      </w:r>
      <w:r>
        <w:t>meetings, the Conference of the Parties requested the Executive Secretary to facilitate</w:t>
      </w:r>
      <w:r w:rsidRPr="0027368B">
        <w:t xml:space="preserve"> </w:t>
      </w:r>
      <w:r>
        <w:t>“the continued exchange of best practices and lessons learned from the preparation, updating and implementation of national biodiversity strategies and action plans, through appropriate forums and mechanisms</w:t>
      </w:r>
      <w:r w:rsidRPr="00533EEC">
        <w:t xml:space="preserve"> such as the clearing-house mechanism and, subject to available resources, strengthened cooperation with regional processes, South-South cooperation and </w:t>
      </w:r>
      <w:r>
        <w:t xml:space="preserve">voluntary </w:t>
      </w:r>
      <w:r w:rsidR="005B0F4A">
        <w:t xml:space="preserve">peer </w:t>
      </w:r>
      <w:r>
        <w:t>review</w:t>
      </w:r>
      <w:r w:rsidRPr="004E7C7B">
        <w:rPr>
          <w:rFonts w:eastAsia="Yu Gothic"/>
          <w:lang w:eastAsia="ja-JP"/>
        </w:rPr>
        <w:t xml:space="preserve">” and invited “Parties and other Governments to undertake voluntary peer review of NBSAPs and their implementation, and to share experiences deriving from it through the Executive Secretary and the clearing-house mechanism”. </w:t>
      </w:r>
    </w:p>
    <w:p w14:paraId="2335ED85" w14:textId="40D49E84" w:rsidR="00E125D4" w:rsidRDefault="00E125D4" w:rsidP="00E6630F">
      <w:pPr>
        <w:pStyle w:val="CBDNormalNumber"/>
        <w:numPr>
          <w:ilvl w:val="0"/>
          <w:numId w:val="50"/>
        </w:numPr>
      </w:pPr>
      <w:r w:rsidRPr="004E7C7B">
        <w:rPr>
          <w:rFonts w:eastAsia="Yu Gothic"/>
          <w:lang w:eastAsia="ja-JP"/>
        </w:rPr>
        <w:t xml:space="preserve">The Secretariat </w:t>
      </w:r>
      <w:r>
        <w:rPr>
          <w:rFonts w:eastAsia="Yu Gothic"/>
          <w:lang w:eastAsia="ja-JP"/>
        </w:rPr>
        <w:t>facilitated</w:t>
      </w:r>
      <w:r w:rsidRPr="004E7C7B">
        <w:rPr>
          <w:rFonts w:eastAsia="Yu Gothic"/>
          <w:lang w:eastAsia="ja-JP"/>
        </w:rPr>
        <w:t xml:space="preserve"> an informal working group</w:t>
      </w:r>
      <w:r w:rsidRPr="002A6967">
        <w:rPr>
          <w:rFonts w:eastAsia="Yu Gothic"/>
          <w:vertAlign w:val="superscript"/>
          <w:lang w:eastAsia="ja-JP"/>
        </w:rPr>
        <w:footnoteReference w:id="6"/>
      </w:r>
      <w:r w:rsidRPr="004E7C7B">
        <w:rPr>
          <w:rFonts w:eastAsia="Yu Gothic"/>
          <w:lang w:eastAsia="ja-JP"/>
        </w:rPr>
        <w:t xml:space="preserve"> that developed, in an iterative and participatory fashion, a draft methodology for VPR. The methodology was tested in Ethiopia and India. It was later refined, upon</w:t>
      </w:r>
      <w:r>
        <w:t xml:space="preserve"> the request of </w:t>
      </w:r>
      <w:r w:rsidR="000B5C72">
        <w:t>the Conference of the Parties at its twelfth meeting</w:t>
      </w:r>
      <w:r>
        <w:t xml:space="preserve">, and presented to the first meeting of the Subsidiary Body on Implementation </w:t>
      </w:r>
      <w:r w:rsidR="000B5C72">
        <w:t>in</w:t>
      </w:r>
      <w:r>
        <w:t xml:space="preserve"> document </w:t>
      </w:r>
      <w:hyperlink r:id="rId19" w:history="1">
        <w:r w:rsidRPr="001960BA">
          <w:rPr>
            <w:rStyle w:val="Hyperlink"/>
          </w:rPr>
          <w:t>UNEP/CBD/SBI/1/10/Add.1</w:t>
        </w:r>
      </w:hyperlink>
      <w:r w:rsidR="001960BA">
        <w:t>.</w:t>
      </w:r>
    </w:p>
    <w:p w14:paraId="66E5CBE0" w14:textId="37D216DB" w:rsidR="00E125D4" w:rsidRDefault="00E125D4" w:rsidP="00E6630F">
      <w:pPr>
        <w:pStyle w:val="CBDNormalNumber"/>
        <w:numPr>
          <w:ilvl w:val="0"/>
          <w:numId w:val="50"/>
        </w:numPr>
      </w:pPr>
      <w:r w:rsidRPr="00E6630F">
        <w:rPr>
          <w:rFonts w:eastAsia="Yu Gothic"/>
          <w:lang w:eastAsia="ja-JP"/>
        </w:rPr>
        <w:t>At</w:t>
      </w:r>
      <w:r>
        <w:t xml:space="preserve"> its thirteenth meeting, the Conference of the Parties, in its decision </w:t>
      </w:r>
      <w:hyperlink r:id="rId20" w:history="1">
        <w:r w:rsidRPr="00F800AB">
          <w:rPr>
            <w:rStyle w:val="Hyperlink"/>
          </w:rPr>
          <w:t>XIII/25</w:t>
        </w:r>
      </w:hyperlink>
      <w:r w:rsidR="00F800AB">
        <w:t>,</w:t>
      </w:r>
      <w:r>
        <w:rPr>
          <w:rStyle w:val="FootnoteReference"/>
        </w:rPr>
        <w:footnoteReference w:id="7"/>
      </w:r>
      <w:r>
        <w:t xml:space="preserve"> took note of the progress made, and requested the Executive Secretary to facilitate the further testing and development of the methodology, including its application through a pilot phase. The pilot phase comprised full-fledged reviews in Montenegro, Sri Lanka and Uganda. </w:t>
      </w:r>
    </w:p>
    <w:p w14:paraId="32703000" w14:textId="2BC4C38B" w:rsidR="00E125D4" w:rsidRDefault="00D66619" w:rsidP="00E6630F">
      <w:pPr>
        <w:pStyle w:val="CBDH1"/>
      </w:pPr>
      <w:r>
        <w:t>II.</w:t>
      </w:r>
      <w:r>
        <w:tab/>
      </w:r>
      <w:r w:rsidR="00E125D4" w:rsidRPr="005F4449">
        <w:t>I</w:t>
      </w:r>
      <w:r w:rsidR="00EB533F">
        <w:t>ntroduction</w:t>
      </w:r>
    </w:p>
    <w:p w14:paraId="14EE2E45" w14:textId="29FA10C9" w:rsidR="00E125D4" w:rsidRDefault="00E125D4" w:rsidP="00E6630F">
      <w:pPr>
        <w:pStyle w:val="CBDNormalNumber"/>
        <w:numPr>
          <w:ilvl w:val="0"/>
          <w:numId w:val="50"/>
        </w:numPr>
      </w:pPr>
      <w:r w:rsidRPr="000356A2">
        <w:t xml:space="preserve">The Voluntary Peer Review (VPR) is a process by which a group of Parties to the Convention </w:t>
      </w:r>
      <w:r>
        <w:t xml:space="preserve">on Biological Diversity </w:t>
      </w:r>
      <w:r w:rsidR="00E47529">
        <w:t xml:space="preserve">(CBD) </w:t>
      </w:r>
      <w:r w:rsidRPr="000356A2">
        <w:t xml:space="preserve">review another Party’s implementation of the Convention. Throughout the process, VPR stimulates mutual experience-sharing, learning and capacity-building </w:t>
      </w:r>
      <w:r w:rsidRPr="000356A2">
        <w:lastRenderedPageBreak/>
        <w:t xml:space="preserve">for both reviewers and Parties </w:t>
      </w:r>
      <w:r>
        <w:t xml:space="preserve">whose </w:t>
      </w:r>
      <w:r w:rsidRPr="00BF7EFD">
        <w:t>national biodiversity strateg</w:t>
      </w:r>
      <w:r>
        <w:t>y</w:t>
      </w:r>
      <w:r w:rsidRPr="00BF7EFD">
        <w:t xml:space="preserve"> and action plan </w:t>
      </w:r>
      <w:r>
        <w:t xml:space="preserve">(NBSAP) is </w:t>
      </w:r>
      <w:r w:rsidRPr="000356A2">
        <w:t>under review. The objective is to strengthen Parties’ capacities to implement the Convention</w:t>
      </w:r>
    </w:p>
    <w:p w14:paraId="76A109EA" w14:textId="308E9FDF" w:rsidR="00E125D4" w:rsidRDefault="00D66619" w:rsidP="004F5237">
      <w:pPr>
        <w:pStyle w:val="CBDH1"/>
      </w:pPr>
      <w:r>
        <w:t>III.</w:t>
      </w:r>
      <w:r>
        <w:tab/>
      </w:r>
      <w:r w:rsidR="008006E5">
        <w:t>Objectives and principles</w:t>
      </w:r>
    </w:p>
    <w:p w14:paraId="1B065A2F" w14:textId="0ABB4009" w:rsidR="00E125D4" w:rsidRDefault="00E125D4" w:rsidP="00D547BC">
      <w:pPr>
        <w:pStyle w:val="CBDNormalNumber"/>
        <w:numPr>
          <w:ilvl w:val="0"/>
          <w:numId w:val="50"/>
        </w:numPr>
      </w:pPr>
      <w:r>
        <w:t xml:space="preserve">The objective of the </w:t>
      </w:r>
      <w:r w:rsidR="00C873BD">
        <w:t>VPR</w:t>
      </w:r>
      <w:r>
        <w:t xml:space="preserve"> is to help Parties to enhance their individual and collective capacities to more effectively implement the Convention and the Kunming-Montreal Global Biodiversity Framework</w:t>
      </w:r>
      <w:r w:rsidR="00C873BD">
        <w:t>.</w:t>
      </w:r>
    </w:p>
    <w:p w14:paraId="7052077A" w14:textId="44AED0D1" w:rsidR="00E125D4" w:rsidRDefault="00E125D4" w:rsidP="00D547BC">
      <w:pPr>
        <w:pStyle w:val="CBDNormalNumber"/>
        <w:numPr>
          <w:ilvl w:val="0"/>
          <w:numId w:val="50"/>
        </w:numPr>
      </w:pPr>
      <w:r>
        <w:t xml:space="preserve">The VPR is open to all Parties to the Convention. “Peer” indicates that the review takes place among Parties to the Convention and that all reviewers are nominated by their respective governments. </w:t>
      </w:r>
    </w:p>
    <w:p w14:paraId="0E3D016B" w14:textId="1989AF63" w:rsidR="00E125D4" w:rsidRDefault="00E125D4" w:rsidP="00D547BC">
      <w:pPr>
        <w:pStyle w:val="CBDNormalNumber"/>
        <w:numPr>
          <w:ilvl w:val="0"/>
          <w:numId w:val="50"/>
        </w:numPr>
      </w:pPr>
      <w:r>
        <w:t xml:space="preserve">The </w:t>
      </w:r>
      <w:r w:rsidR="0094794C">
        <w:t>VPR</w:t>
      </w:r>
      <w:r>
        <w:t xml:space="preserve"> provides the Party whose NBSAP is under review with observations and recommendations, developed by peers after a detailed study of their documents and current situation, which they can use to improve their NBSAP revision and updating process and/or to improve the implementation of their NBSAP and other relevant instruments. The overall process stimulates mutual experience-sharing, learning and capacity-building with potential benefits for all Parties to the Convention. </w:t>
      </w:r>
    </w:p>
    <w:p w14:paraId="311D8599" w14:textId="77777777" w:rsidR="00E125D4" w:rsidRDefault="00E125D4" w:rsidP="00D547BC">
      <w:pPr>
        <w:pStyle w:val="CBDNormalNumber"/>
        <w:numPr>
          <w:ilvl w:val="0"/>
          <w:numId w:val="50"/>
        </w:numPr>
      </w:pPr>
      <w:r>
        <w:t xml:space="preserve">The specific objectives are as follows: </w:t>
      </w:r>
    </w:p>
    <w:p w14:paraId="549B06F6" w14:textId="22C2C5FA" w:rsidR="00E125D4" w:rsidRDefault="00E125D4" w:rsidP="00D547BC">
      <w:pPr>
        <w:pStyle w:val="CBDNormalNumber"/>
        <w:numPr>
          <w:ilvl w:val="1"/>
          <w:numId w:val="7"/>
        </w:numPr>
      </w:pPr>
      <w:r>
        <w:t xml:space="preserve">To assess the development/revision and implementation of </w:t>
      </w:r>
      <w:bookmarkStart w:id="1" w:name="_Hlk192159606"/>
      <w:r w:rsidR="0094794C">
        <w:t xml:space="preserve">NBSAPs </w:t>
      </w:r>
      <w:bookmarkEnd w:id="1"/>
      <w:r>
        <w:t>and to produce specific recommendations for the Parties whose NBSAP</w:t>
      </w:r>
      <w:r w:rsidR="0099652E">
        <w:t>s</w:t>
      </w:r>
      <w:r>
        <w:t xml:space="preserve"> are under review to make their processes, and their implementation efforts more effective; </w:t>
      </w:r>
    </w:p>
    <w:p w14:paraId="5A66F70A" w14:textId="77777777" w:rsidR="00E125D4" w:rsidRDefault="00E125D4" w:rsidP="00D547BC">
      <w:pPr>
        <w:pStyle w:val="CBDNormalNumber"/>
        <w:numPr>
          <w:ilvl w:val="1"/>
          <w:numId w:val="7"/>
        </w:numPr>
      </w:pPr>
      <w:r>
        <w:t xml:space="preserve">To provide opportunities for peer learning and to stimulate enhanced cooperation among Parties; </w:t>
      </w:r>
    </w:p>
    <w:p w14:paraId="3B201526" w14:textId="58609DE8" w:rsidR="00E125D4" w:rsidRDefault="00E125D4" w:rsidP="00D547BC">
      <w:pPr>
        <w:pStyle w:val="CBDNormalNumber"/>
        <w:numPr>
          <w:ilvl w:val="1"/>
          <w:numId w:val="7"/>
        </w:numPr>
      </w:pPr>
      <w:r>
        <w:t xml:space="preserve">To create greater transparency and responsibility </w:t>
      </w:r>
      <w:r w:rsidRPr="00EA1F6D">
        <w:t>for NBSAP development and implementation</w:t>
      </w:r>
      <w:r>
        <w:t xml:space="preserve"> as outlined in </w:t>
      </w:r>
      <w:r w:rsidR="00216CBB">
        <w:t>s</w:t>
      </w:r>
      <w:r>
        <w:t xml:space="preserve">ection J of the Kunming-Montreal Global Biodiversity Framework. </w:t>
      </w:r>
    </w:p>
    <w:p w14:paraId="58D81677" w14:textId="77777777" w:rsidR="00E125D4" w:rsidRDefault="00E125D4" w:rsidP="00D547BC">
      <w:pPr>
        <w:pStyle w:val="CBDNormalNumber"/>
        <w:numPr>
          <w:ilvl w:val="1"/>
          <w:numId w:val="7"/>
        </w:numPr>
      </w:pPr>
      <w:r>
        <w:t>To provide a basis on which Parties can develop specific requests for support through various matchmaking and resourcing initiatives.</w:t>
      </w:r>
    </w:p>
    <w:p w14:paraId="3735FBCA" w14:textId="77777777" w:rsidR="00E125D4" w:rsidRDefault="00E125D4" w:rsidP="00D547BC">
      <w:pPr>
        <w:pStyle w:val="CBDNormalNumber"/>
        <w:numPr>
          <w:ilvl w:val="0"/>
          <w:numId w:val="50"/>
        </w:numPr>
      </w:pPr>
      <w:r>
        <w:t xml:space="preserve">The review is based on an established methodology and is undertaken based on mutual trust between the review team and the Party whose NBSAP is under review. The latter is invited to “fact-check” the report produced by the review team and can decide whether to respond formally to its recommendations, and how to otherwise use the information in the review report. </w:t>
      </w:r>
    </w:p>
    <w:p w14:paraId="57F0FF0D" w14:textId="77777777" w:rsidR="00E125D4" w:rsidRDefault="00E125D4" w:rsidP="00D547BC">
      <w:pPr>
        <w:pStyle w:val="CBDNormalNumber"/>
        <w:numPr>
          <w:ilvl w:val="0"/>
          <w:numId w:val="50"/>
        </w:numPr>
      </w:pPr>
      <w:r>
        <w:t>The in-country visit of the VPR process is intended for broad participation of relevant Government institutions and national stakeholders in the review process. It can be an opportunity for building or strengthening relationships with these actors.</w:t>
      </w:r>
    </w:p>
    <w:p w14:paraId="5E3C96D7" w14:textId="77777777" w:rsidR="00E125D4" w:rsidRDefault="00E125D4" w:rsidP="00D547BC">
      <w:pPr>
        <w:pStyle w:val="CBDNormalNumber"/>
        <w:numPr>
          <w:ilvl w:val="0"/>
          <w:numId w:val="50"/>
        </w:numPr>
      </w:pPr>
      <w:r>
        <w:t>The VPR can be used by the Secretariat to identify and highlight common lessons about what works well (leading to progress) and what works less well (leading to little or no progress) and to share this more broadly among the Parties to the Convention.</w:t>
      </w:r>
    </w:p>
    <w:p w14:paraId="51039EF1" w14:textId="0A99F353" w:rsidR="00E125D4" w:rsidRDefault="00A83D00" w:rsidP="004F5237">
      <w:pPr>
        <w:pStyle w:val="CBDH1"/>
      </w:pPr>
      <w:r>
        <w:t>IV.</w:t>
      </w:r>
      <w:r>
        <w:tab/>
        <w:t>Scope of the voluntary peer review process</w:t>
      </w:r>
    </w:p>
    <w:p w14:paraId="12F56CAE" w14:textId="4F187199" w:rsidR="00E125D4" w:rsidRDefault="00E125D4" w:rsidP="00D547BC">
      <w:pPr>
        <w:pStyle w:val="CBDNormalNumber"/>
        <w:numPr>
          <w:ilvl w:val="0"/>
          <w:numId w:val="50"/>
        </w:numPr>
      </w:pPr>
      <w:r>
        <w:t xml:space="preserve">The </w:t>
      </w:r>
      <w:r w:rsidR="007046D8">
        <w:t>VPR</w:t>
      </w:r>
      <w:r>
        <w:t xml:space="preserve"> process should focus on the overall biodiversity policy process in the country whose NBSAP is under review and may also address a few key policy areas and issues that the Party would like to focus on. These would be identified</w:t>
      </w:r>
      <w:r w:rsidRPr="0031328A">
        <w:t xml:space="preserve"> considering policy priorities as well as areas where </w:t>
      </w:r>
      <w:r>
        <w:t>the</w:t>
      </w:r>
      <w:r w:rsidRPr="0031328A">
        <w:t xml:space="preserve"> Party is </w:t>
      </w:r>
      <w:r>
        <w:t xml:space="preserve">facing </w:t>
      </w:r>
      <w:r w:rsidRPr="0031328A">
        <w:t>the greatest challenges</w:t>
      </w:r>
      <w:r>
        <w:t xml:space="preserve">. They would be communicated during the completion of the scoping exercise in </w:t>
      </w:r>
      <w:r w:rsidR="00A83D00">
        <w:t>a</w:t>
      </w:r>
      <w:r>
        <w:t>ppendix 1 (see below).</w:t>
      </w:r>
    </w:p>
    <w:p w14:paraId="60261615" w14:textId="77777777" w:rsidR="00E125D4" w:rsidRDefault="00E125D4" w:rsidP="00D547BC">
      <w:pPr>
        <w:pStyle w:val="CBDNormalNumber"/>
        <w:numPr>
          <w:ilvl w:val="0"/>
          <w:numId w:val="50"/>
        </w:numPr>
      </w:pPr>
      <w:r>
        <w:t>Key policy areas or issues that the VPR may focus on include (but are not limited to):</w:t>
      </w:r>
    </w:p>
    <w:p w14:paraId="59E7487C" w14:textId="77CAC821" w:rsidR="00E125D4" w:rsidRPr="00D547BC" w:rsidRDefault="00E125D4" w:rsidP="00BA3080">
      <w:pPr>
        <w:pStyle w:val="CBDNormalNumber"/>
        <w:numPr>
          <w:ilvl w:val="1"/>
          <w:numId w:val="7"/>
        </w:numPr>
      </w:pPr>
      <w:r w:rsidRPr="00D547BC">
        <w:t>Implementation of the goals and targets of the Kunming-Montreal Global Biodiversity Framework</w:t>
      </w:r>
      <w:r w:rsidR="00267E0F">
        <w:t>;</w:t>
      </w:r>
    </w:p>
    <w:p w14:paraId="2E73D6B9" w14:textId="16613BC1" w:rsidR="00E125D4" w:rsidRDefault="00E125D4" w:rsidP="00BA3080">
      <w:pPr>
        <w:pStyle w:val="CBDNormalNumber"/>
        <w:numPr>
          <w:ilvl w:val="1"/>
          <w:numId w:val="7"/>
        </w:numPr>
      </w:pPr>
      <w:r>
        <w:lastRenderedPageBreak/>
        <w:t xml:space="preserve">Integrating considerations in </w:t>
      </w:r>
      <w:r w:rsidR="002C4F9D">
        <w:t>s</w:t>
      </w:r>
      <w:r>
        <w:t>ection C of the Framework into the NBSAP</w:t>
      </w:r>
      <w:r w:rsidR="00267E0F">
        <w:t>;</w:t>
      </w:r>
    </w:p>
    <w:p w14:paraId="7FE7FFA3" w14:textId="09660A24" w:rsidR="00E125D4" w:rsidRDefault="00E125D4" w:rsidP="00BA3080">
      <w:pPr>
        <w:pStyle w:val="CBDNormalNumber"/>
        <w:numPr>
          <w:ilvl w:val="1"/>
          <w:numId w:val="7"/>
        </w:numPr>
      </w:pPr>
      <w:r>
        <w:t xml:space="preserve">Integrating considerations in </w:t>
      </w:r>
      <w:r w:rsidR="002C4F9D">
        <w:t>s</w:t>
      </w:r>
      <w:r>
        <w:t>ections I, J and K of the Framework into the NBSAP</w:t>
      </w:r>
      <w:r w:rsidR="00267E0F">
        <w:t>;</w:t>
      </w:r>
    </w:p>
    <w:p w14:paraId="7D7E3179" w14:textId="2A9FB0BD" w:rsidR="00E125D4" w:rsidRDefault="00E125D4" w:rsidP="00BA3080">
      <w:pPr>
        <w:pStyle w:val="CBDNormalNumber"/>
        <w:numPr>
          <w:ilvl w:val="1"/>
          <w:numId w:val="7"/>
        </w:numPr>
      </w:pPr>
      <w:r>
        <w:t>Making NBSAPs effective planning instruments that are action-driven, practical, and prioritized</w:t>
      </w:r>
      <w:r w:rsidR="00267E0F">
        <w:t>;</w:t>
      </w:r>
    </w:p>
    <w:p w14:paraId="322585E5" w14:textId="4B4C1C33" w:rsidR="00E125D4" w:rsidRPr="00BA3080" w:rsidRDefault="00E125D4" w:rsidP="00BA3080">
      <w:pPr>
        <w:pStyle w:val="CBDNormalNumber"/>
        <w:numPr>
          <w:ilvl w:val="1"/>
          <w:numId w:val="7"/>
        </w:numPr>
      </w:pPr>
      <w:r w:rsidRPr="00BA3080">
        <w:t>Utilization of evidence and barriers/limitations to utilizing evidence (e.g. availability of evidence) in NBSAP development</w:t>
      </w:r>
      <w:r w:rsidR="00267E0F">
        <w:t>;</w:t>
      </w:r>
    </w:p>
    <w:p w14:paraId="7565C8A7" w14:textId="41E2ACB0" w:rsidR="00E125D4" w:rsidRPr="005C433A" w:rsidRDefault="00E125D4" w:rsidP="00BA3080">
      <w:pPr>
        <w:pStyle w:val="CBDNormalNumber"/>
        <w:numPr>
          <w:ilvl w:val="1"/>
          <w:numId w:val="7"/>
        </w:numPr>
      </w:pPr>
      <w:r>
        <w:t xml:space="preserve">Mainstreaming biodiversity concerns into relevant sectoral or cross-sectoral plans, programmes and </w:t>
      </w:r>
      <w:r w:rsidRPr="005C433A">
        <w:t>policies</w:t>
      </w:r>
      <w:r w:rsidR="00267E0F">
        <w:t>;</w:t>
      </w:r>
    </w:p>
    <w:p w14:paraId="5CCFA7C0" w14:textId="3007C5D0" w:rsidR="00E125D4" w:rsidRPr="005C433A" w:rsidRDefault="00E125D4" w:rsidP="00BA3080">
      <w:pPr>
        <w:pStyle w:val="CBDNormalNumber"/>
        <w:numPr>
          <w:ilvl w:val="1"/>
          <w:numId w:val="7"/>
        </w:numPr>
      </w:pPr>
      <w:r w:rsidRPr="005C433A">
        <w:t>Synergies with the other biodiversity</w:t>
      </w:r>
      <w:r w:rsidR="00D402A7" w:rsidRPr="00BA3080">
        <w:t>-</w:t>
      </w:r>
      <w:r w:rsidRPr="005C433A">
        <w:t xml:space="preserve">related conventions and </w:t>
      </w:r>
      <w:r w:rsidR="00283909">
        <w:t>other</w:t>
      </w:r>
      <w:r w:rsidR="00F64782">
        <w:t xml:space="preserve"> relevant </w:t>
      </w:r>
      <w:r w:rsidRPr="005C433A">
        <w:t>multilateral environmental agreements</w:t>
      </w:r>
      <w:r w:rsidR="00267E0F">
        <w:t>;</w:t>
      </w:r>
    </w:p>
    <w:p w14:paraId="25635EF9" w14:textId="353C894A" w:rsidR="00E125D4" w:rsidRPr="005C433A" w:rsidRDefault="00E125D4" w:rsidP="00BA3080">
      <w:pPr>
        <w:pStyle w:val="CBDNormalNumber"/>
        <w:numPr>
          <w:ilvl w:val="1"/>
          <w:numId w:val="7"/>
        </w:numPr>
      </w:pPr>
      <w:r w:rsidRPr="005C433A">
        <w:t>Biodiversity finance and resource mobilization</w:t>
      </w:r>
      <w:r w:rsidR="00267E0F">
        <w:t>;</w:t>
      </w:r>
    </w:p>
    <w:p w14:paraId="703F3159" w14:textId="6E6BB5B8" w:rsidR="00E125D4" w:rsidRDefault="00E125D4" w:rsidP="00BA3080">
      <w:pPr>
        <w:pStyle w:val="CBDNormalNumber"/>
        <w:numPr>
          <w:ilvl w:val="1"/>
          <w:numId w:val="7"/>
        </w:numPr>
      </w:pPr>
      <w:r>
        <w:t>Development and enhancement of national capacity to implement the Convention</w:t>
      </w:r>
      <w:r w:rsidR="00267E0F">
        <w:t>;</w:t>
      </w:r>
    </w:p>
    <w:p w14:paraId="32EDDFC7" w14:textId="35274BE1" w:rsidR="00E125D4" w:rsidRPr="005C433A" w:rsidRDefault="00E125D4" w:rsidP="00BA3080">
      <w:pPr>
        <w:pStyle w:val="CBDNormalNumber"/>
        <w:numPr>
          <w:ilvl w:val="1"/>
          <w:numId w:val="7"/>
        </w:numPr>
      </w:pPr>
      <w:r>
        <w:t>Putting a whole</w:t>
      </w:r>
      <w:r w:rsidR="00E009C1">
        <w:t>-</w:t>
      </w:r>
      <w:r>
        <w:t>of</w:t>
      </w:r>
      <w:r w:rsidR="00E009C1">
        <w:t>-</w:t>
      </w:r>
      <w:r>
        <w:t>government and whole</w:t>
      </w:r>
      <w:r w:rsidR="00E009C1">
        <w:t>-</w:t>
      </w:r>
      <w:r>
        <w:t>of</w:t>
      </w:r>
      <w:r w:rsidR="00E009C1">
        <w:t>-</w:t>
      </w:r>
      <w:r>
        <w:t xml:space="preserve">society approach into practice - engaging </w:t>
      </w:r>
      <w:r w:rsidR="00C1797E">
        <w:t>i</w:t>
      </w:r>
      <w:r>
        <w:t xml:space="preserve">ndigenous </w:t>
      </w:r>
      <w:r w:rsidR="00C1797E">
        <w:t>p</w:t>
      </w:r>
      <w:r>
        <w:t>eople</w:t>
      </w:r>
      <w:r w:rsidR="00C1797E">
        <w:t>s</w:t>
      </w:r>
      <w:r>
        <w:t xml:space="preserve"> and </w:t>
      </w:r>
      <w:r w:rsidR="00C1797E">
        <w:t>l</w:t>
      </w:r>
      <w:r>
        <w:t xml:space="preserve">ocal </w:t>
      </w:r>
      <w:r w:rsidR="00C1797E">
        <w:t>c</w:t>
      </w:r>
      <w:r>
        <w:t xml:space="preserve">ommunities, and all relevant sectors and stakeholders including representatives of society that have a significant impact on, benefit from (or depend on), or </w:t>
      </w:r>
      <w:r w:rsidRPr="005C433A">
        <w:t>responsibility for biodiversity and ecosystem services</w:t>
      </w:r>
      <w:r w:rsidR="00267E0F">
        <w:t>;</w:t>
      </w:r>
      <w:r w:rsidRPr="005C433A">
        <w:t xml:space="preserve">  </w:t>
      </w:r>
    </w:p>
    <w:p w14:paraId="6AAEA936" w14:textId="3F96D047" w:rsidR="00E125D4" w:rsidRPr="005C433A" w:rsidRDefault="00E125D4" w:rsidP="00BA3080">
      <w:pPr>
        <w:pStyle w:val="CBDNormalNumber"/>
        <w:numPr>
          <w:ilvl w:val="1"/>
          <w:numId w:val="7"/>
        </w:numPr>
      </w:pPr>
      <w:r w:rsidRPr="005C433A">
        <w:t xml:space="preserve">National institutional arrangements for the promotion, coordination and monitoring of the implementation of the </w:t>
      </w:r>
      <w:r w:rsidR="00106171" w:rsidRPr="00BA3080">
        <w:t>NBSAP</w:t>
      </w:r>
      <w:r w:rsidR="00267E0F">
        <w:t>;</w:t>
      </w:r>
      <w:r w:rsidRPr="005C433A">
        <w:t xml:space="preserve"> </w:t>
      </w:r>
    </w:p>
    <w:p w14:paraId="499E673D" w14:textId="17C10FF5" w:rsidR="00E125D4" w:rsidRPr="005C433A" w:rsidRDefault="00E125D4" w:rsidP="00BA3080">
      <w:pPr>
        <w:pStyle w:val="CBDNormalNumber"/>
        <w:numPr>
          <w:ilvl w:val="1"/>
          <w:numId w:val="7"/>
        </w:numPr>
      </w:pPr>
      <w:r w:rsidRPr="005C433A">
        <w:t>Communication for biodiversity awareness and action</w:t>
      </w:r>
      <w:r w:rsidR="00267E0F">
        <w:t>;</w:t>
      </w:r>
      <w:r w:rsidRPr="005C433A">
        <w:t xml:space="preserve"> </w:t>
      </w:r>
    </w:p>
    <w:p w14:paraId="5CEB7B35" w14:textId="648DED83" w:rsidR="00E125D4" w:rsidRPr="005C433A" w:rsidRDefault="00E125D4" w:rsidP="00BA3080">
      <w:pPr>
        <w:pStyle w:val="CBDNormalNumber"/>
        <w:numPr>
          <w:ilvl w:val="1"/>
          <w:numId w:val="7"/>
        </w:numPr>
      </w:pPr>
      <w:r w:rsidRPr="005C433A">
        <w:t>Regional, subregional or subnational networks to support implementation of the Convention</w:t>
      </w:r>
      <w:r w:rsidR="00267E0F">
        <w:t>;</w:t>
      </w:r>
      <w:r w:rsidRPr="005C433A">
        <w:t xml:space="preserve"> </w:t>
      </w:r>
    </w:p>
    <w:p w14:paraId="50E2773F" w14:textId="33DDADAE" w:rsidR="00E125D4" w:rsidRPr="005C433A" w:rsidRDefault="00E125D4" w:rsidP="00BA3080">
      <w:pPr>
        <w:pStyle w:val="CBDNormalNumber"/>
        <w:numPr>
          <w:ilvl w:val="1"/>
          <w:numId w:val="7"/>
        </w:numPr>
      </w:pPr>
      <w:r w:rsidRPr="005C433A">
        <w:t>Promoting and supporting local action for the implementation of the NBSAP</w:t>
      </w:r>
      <w:r w:rsidR="00267E0F">
        <w:t>;</w:t>
      </w:r>
    </w:p>
    <w:p w14:paraId="1B05814F" w14:textId="77777777" w:rsidR="00E125D4" w:rsidRPr="005C433A" w:rsidRDefault="00E125D4" w:rsidP="00BA3080">
      <w:pPr>
        <w:pStyle w:val="CBDNormalNumber"/>
        <w:numPr>
          <w:ilvl w:val="1"/>
          <w:numId w:val="7"/>
        </w:numPr>
      </w:pPr>
      <w:r w:rsidRPr="005C433A">
        <w:t>Implementing the Gender Plan of Action.</w:t>
      </w:r>
    </w:p>
    <w:p w14:paraId="1E70765E" w14:textId="6A35AD38" w:rsidR="00E125D4" w:rsidRDefault="00FB2F9A" w:rsidP="004F5237">
      <w:pPr>
        <w:pStyle w:val="CBDH1"/>
      </w:pPr>
      <w:r>
        <w:t>V.</w:t>
      </w:r>
      <w:r>
        <w:tab/>
        <w:t xml:space="preserve">The voluntary peer review process </w:t>
      </w:r>
    </w:p>
    <w:p w14:paraId="5B79AC45" w14:textId="1592C2EC" w:rsidR="00E125D4" w:rsidRDefault="0099403A" w:rsidP="004F5237">
      <w:pPr>
        <w:pStyle w:val="CBDH3"/>
      </w:pPr>
      <w:r>
        <w:t>1.</w:t>
      </w:r>
      <w:r>
        <w:tab/>
      </w:r>
      <w:r w:rsidR="00E125D4" w:rsidRPr="00113833">
        <w:t>Initiation of the process – expressions of interest</w:t>
      </w:r>
      <w:r w:rsidR="00E125D4">
        <w:t xml:space="preserve"> and scoping exercise</w:t>
      </w:r>
    </w:p>
    <w:p w14:paraId="65D2AEC7" w14:textId="3426B265" w:rsidR="00E125D4" w:rsidRDefault="00E125D4" w:rsidP="00BA3080">
      <w:pPr>
        <w:pStyle w:val="CBDNormalNumber"/>
        <w:numPr>
          <w:ilvl w:val="0"/>
          <w:numId w:val="50"/>
        </w:numPr>
      </w:pPr>
      <w:r>
        <w:t xml:space="preserve">In response to a notification on the subject, any Party wishing to have their NBSAP process and implementation reviewed indicates this in writing </w:t>
      </w:r>
      <w:r w:rsidR="008A4ACF">
        <w:t xml:space="preserve">by email </w:t>
      </w:r>
      <w:r>
        <w:t xml:space="preserve">to </w:t>
      </w:r>
      <w:r w:rsidRPr="00113833">
        <w:t>secretariat@cbd.int</w:t>
      </w:r>
      <w:r>
        <w:t xml:space="preserve">. The request must be provided by the CBD National Focal Point, or higher authority. The application should be accompanied by a completed scoping exercise using the template in </w:t>
      </w:r>
      <w:r w:rsidR="00354EE6">
        <w:t>a</w:t>
      </w:r>
      <w:r>
        <w:t xml:space="preserve">ppendix 1 (see below). </w:t>
      </w:r>
    </w:p>
    <w:p w14:paraId="1FDDEE4D" w14:textId="77777777" w:rsidR="00E125D4" w:rsidRDefault="00E125D4" w:rsidP="00BA3080">
      <w:pPr>
        <w:pStyle w:val="CBDNormalNumber"/>
        <w:numPr>
          <w:ilvl w:val="0"/>
          <w:numId w:val="50"/>
        </w:numPr>
      </w:pPr>
      <w:r>
        <w:t xml:space="preserve">Eligibility of Parties to have their NBSAP process and implementation reviewed is guided by the following criteria: </w:t>
      </w:r>
    </w:p>
    <w:p w14:paraId="200BB134" w14:textId="77777777" w:rsidR="00E125D4" w:rsidRDefault="00E125D4" w:rsidP="00BA3080">
      <w:pPr>
        <w:pStyle w:val="CBDNormalNumber"/>
        <w:numPr>
          <w:ilvl w:val="1"/>
          <w:numId w:val="7"/>
        </w:numPr>
      </w:pPr>
      <w:r>
        <w:t xml:space="preserve">Evidence of high-level government support for the VPR process; </w:t>
      </w:r>
    </w:p>
    <w:p w14:paraId="7B99D853" w14:textId="77777777" w:rsidR="00E125D4" w:rsidRDefault="00E125D4" w:rsidP="00BA3080">
      <w:pPr>
        <w:pStyle w:val="CBDNormalNumber"/>
        <w:numPr>
          <w:ilvl w:val="1"/>
          <w:numId w:val="7"/>
        </w:numPr>
      </w:pPr>
      <w:r>
        <w:t xml:space="preserve">Latest national report submitted; </w:t>
      </w:r>
    </w:p>
    <w:p w14:paraId="580CF072" w14:textId="31838829" w:rsidR="00E125D4" w:rsidRDefault="00E125D4" w:rsidP="00BA3080">
      <w:pPr>
        <w:pStyle w:val="CBDNormalNumber"/>
        <w:numPr>
          <w:ilvl w:val="1"/>
          <w:numId w:val="7"/>
        </w:numPr>
      </w:pPr>
      <w:r>
        <w:t xml:space="preserve">Country has an advanced draft, or has completed the revision and updating of its last NBSAP in line with the Kunming-Montreal Global Biodiversity Framework; </w:t>
      </w:r>
    </w:p>
    <w:p w14:paraId="03712ED8" w14:textId="77777777" w:rsidR="00E125D4" w:rsidRDefault="00E125D4" w:rsidP="00BA3080">
      <w:pPr>
        <w:pStyle w:val="CBDNormalNumber"/>
        <w:numPr>
          <w:ilvl w:val="1"/>
          <w:numId w:val="7"/>
        </w:numPr>
      </w:pPr>
      <w:r w:rsidRPr="00891092">
        <w:t xml:space="preserve">Agreement to provide logistical and administrative support for the review. This may include </w:t>
      </w:r>
      <w:r>
        <w:t xml:space="preserve">making </w:t>
      </w:r>
      <w:r w:rsidRPr="00891092">
        <w:t>relevant documents</w:t>
      </w:r>
      <w:r>
        <w:t xml:space="preserve"> available</w:t>
      </w:r>
      <w:r w:rsidRPr="00891092">
        <w:t xml:space="preserve">, </w:t>
      </w:r>
      <w:r>
        <w:t xml:space="preserve">explaining </w:t>
      </w:r>
      <w:r w:rsidRPr="00891092">
        <w:t xml:space="preserve">the institutional setup and </w:t>
      </w:r>
      <w:r>
        <w:t xml:space="preserve">identifying </w:t>
      </w:r>
      <w:r w:rsidRPr="00891092">
        <w:t xml:space="preserve">relevant national stakeholders, setting up meetings with key </w:t>
      </w:r>
      <w:r>
        <w:t>government</w:t>
      </w:r>
      <w:r w:rsidRPr="00891092">
        <w:t xml:space="preserve"> offices and stakeholders, </w:t>
      </w:r>
      <w:r>
        <w:t xml:space="preserve">organizing </w:t>
      </w:r>
      <w:r w:rsidRPr="00891092">
        <w:t>local transportation, etc.</w:t>
      </w:r>
    </w:p>
    <w:p w14:paraId="281EB763" w14:textId="4B96A615" w:rsidR="00E125D4" w:rsidRDefault="00E125D4" w:rsidP="00BA3080">
      <w:pPr>
        <w:pStyle w:val="CBDNormalNumber"/>
        <w:numPr>
          <w:ilvl w:val="1"/>
          <w:numId w:val="7"/>
        </w:numPr>
      </w:pPr>
      <w:r>
        <w:lastRenderedPageBreak/>
        <w:t>Willingness to cover in-country costs of the review such as internal transportation and coffee breaks</w:t>
      </w:r>
      <w:r w:rsidR="00242773">
        <w:t>.</w:t>
      </w:r>
      <w:r w:rsidRPr="00BA3080">
        <w:rPr>
          <w:vertAlign w:val="superscript"/>
        </w:rPr>
        <w:footnoteReference w:id="8"/>
      </w:r>
      <w:r>
        <w:t xml:space="preserve"> </w:t>
      </w:r>
    </w:p>
    <w:p w14:paraId="4461CA0C" w14:textId="77777777" w:rsidR="00E125D4" w:rsidRDefault="00E125D4" w:rsidP="00BA3080">
      <w:pPr>
        <w:pStyle w:val="CBDNormalNumber"/>
        <w:numPr>
          <w:ilvl w:val="0"/>
          <w:numId w:val="50"/>
        </w:numPr>
      </w:pPr>
      <w:r>
        <w:t xml:space="preserve">Parties interested in having their NBSAP process and implementation reviewed, and meeting these criteria, meet </w:t>
      </w:r>
      <w:r w:rsidRPr="004909DA">
        <w:t xml:space="preserve">with the Secretariat to go over the </w:t>
      </w:r>
      <w:r>
        <w:t xml:space="preserve">purpose, expectations and focus topics for the VPR exercise </w:t>
      </w:r>
      <w:r w:rsidRPr="004909DA">
        <w:t>in th</w:t>
      </w:r>
      <w:r>
        <w:t>e</w:t>
      </w:r>
      <w:r w:rsidRPr="004909DA">
        <w:t xml:space="preserve"> country, </w:t>
      </w:r>
      <w:r>
        <w:t xml:space="preserve">and to discuss the </w:t>
      </w:r>
      <w:r w:rsidRPr="004909DA">
        <w:t xml:space="preserve">timeline and roles and responsibilities during the review. </w:t>
      </w:r>
    </w:p>
    <w:p w14:paraId="324DFCB9" w14:textId="77777777" w:rsidR="00E125D4" w:rsidRDefault="00E125D4" w:rsidP="00BA3080">
      <w:pPr>
        <w:pStyle w:val="CBDNormalNumber"/>
        <w:numPr>
          <w:ilvl w:val="0"/>
          <w:numId w:val="50"/>
        </w:numPr>
      </w:pPr>
      <w:r>
        <w:t>Agreement for a VPR exercise in a country is formalized through an exchange of letters between the Secretariat and the country volunteering to have their NBSAP reviewed.</w:t>
      </w:r>
    </w:p>
    <w:p w14:paraId="111F0C7D" w14:textId="2B2A3F9E" w:rsidR="00E125D4" w:rsidRDefault="00E125D4" w:rsidP="00BA3080">
      <w:pPr>
        <w:pStyle w:val="CBDNormalNumber"/>
        <w:numPr>
          <w:ilvl w:val="0"/>
          <w:numId w:val="50"/>
        </w:numPr>
      </w:pPr>
      <w:r>
        <w:t>In the event that there are numerous requests, the Secretariat, in consultation with the Bureau</w:t>
      </w:r>
      <w:r w:rsidR="00821BBA">
        <w:t xml:space="preserve"> of the Conference of the Parties</w:t>
      </w:r>
      <w:r>
        <w:t>, selects the Parties whose NBSAPs will be reviewed, taking into account regional balance among Parties whose NBSAPs have been reviewed to date, and availability of suitable reviewers</w:t>
      </w:r>
      <w:r w:rsidRPr="00587E71">
        <w:rPr>
          <w:vertAlign w:val="superscript"/>
        </w:rPr>
        <w:footnoteReference w:id="9"/>
      </w:r>
      <w:r w:rsidRPr="004B78D2">
        <w:rPr>
          <w:vertAlign w:val="superscript"/>
        </w:rPr>
        <w:t>.</w:t>
      </w:r>
      <w:r>
        <w:t xml:space="preserve"> </w:t>
      </w:r>
    </w:p>
    <w:p w14:paraId="6FD2A371" w14:textId="1086DB1E" w:rsidR="00E125D4" w:rsidRPr="004F5237" w:rsidRDefault="00E125D4" w:rsidP="004F5237">
      <w:pPr>
        <w:pStyle w:val="CBDNormalNumber"/>
        <w:numPr>
          <w:ilvl w:val="0"/>
          <w:numId w:val="50"/>
        </w:numPr>
        <w:rPr>
          <w:b/>
          <w:bCs/>
          <w:i/>
          <w:iCs/>
        </w:rPr>
      </w:pPr>
      <w:r>
        <w:t xml:space="preserve">A budget should be prepared and funding secured before any review exercise can be initiated.  </w:t>
      </w:r>
    </w:p>
    <w:p w14:paraId="7ED512C5" w14:textId="1820F93A" w:rsidR="00E125D4" w:rsidRPr="00204567" w:rsidRDefault="0099403A" w:rsidP="004F5237">
      <w:pPr>
        <w:pStyle w:val="CBDH3"/>
      </w:pPr>
      <w:r>
        <w:t>2.</w:t>
      </w:r>
      <w:r>
        <w:tab/>
      </w:r>
      <w:r w:rsidR="00E125D4" w:rsidRPr="00204567">
        <w:t xml:space="preserve">Establishment of </w:t>
      </w:r>
      <w:r w:rsidR="00E125D4">
        <w:t>r</w:t>
      </w:r>
      <w:r w:rsidR="00E125D4" w:rsidRPr="00204567">
        <w:t xml:space="preserve">eview </w:t>
      </w:r>
      <w:r w:rsidR="00E125D4">
        <w:t>t</w:t>
      </w:r>
      <w:r w:rsidR="00E125D4" w:rsidRPr="00204567">
        <w:t>eam</w:t>
      </w:r>
    </w:p>
    <w:p w14:paraId="4F3DFEFC" w14:textId="0B0A7E54" w:rsidR="00E125D4" w:rsidRDefault="00E125D4" w:rsidP="00BA3080">
      <w:pPr>
        <w:pStyle w:val="CBDNormalNumber"/>
        <w:numPr>
          <w:ilvl w:val="0"/>
          <w:numId w:val="50"/>
        </w:numPr>
      </w:pPr>
      <w:r>
        <w:t xml:space="preserve">The Secretariat invites, through a notification, all Parties to nominate candidates to be part of review teams. Candidates may be CBD National Focal Points, NBSAP </w:t>
      </w:r>
      <w:r w:rsidR="00B01AF9">
        <w:t>c</w:t>
      </w:r>
      <w:r>
        <w:t xml:space="preserve">oordinators, </w:t>
      </w:r>
      <w:r w:rsidRPr="00EB63A9">
        <w:rPr>
          <w:lang w:val="en-CA"/>
        </w:rPr>
        <w:t xml:space="preserve">experts serving in regional Technical </w:t>
      </w:r>
      <w:r w:rsidR="00F024F6" w:rsidRPr="00F024F6">
        <w:rPr>
          <w:lang w:val="en-CA"/>
        </w:rPr>
        <w:t xml:space="preserve">and Scientific Cooperation </w:t>
      </w:r>
      <w:r w:rsidRPr="00EB63A9">
        <w:rPr>
          <w:lang w:val="en-CA"/>
        </w:rPr>
        <w:t>Support Centres or other experts nominated by the</w:t>
      </w:r>
      <w:r>
        <w:rPr>
          <w:lang w:val="en-CA"/>
        </w:rPr>
        <w:t>ir</w:t>
      </w:r>
      <w:r w:rsidRPr="00EB63A9">
        <w:rPr>
          <w:lang w:val="en-CA"/>
        </w:rPr>
        <w:t xml:space="preserve"> </w:t>
      </w:r>
      <w:r>
        <w:rPr>
          <w:lang w:val="en-CA"/>
        </w:rPr>
        <w:t>government.</w:t>
      </w:r>
    </w:p>
    <w:p w14:paraId="7E9497E9" w14:textId="77777777" w:rsidR="00E125D4" w:rsidRDefault="00E125D4" w:rsidP="00BA3080">
      <w:pPr>
        <w:pStyle w:val="CBDNormalNumber"/>
        <w:numPr>
          <w:ilvl w:val="0"/>
          <w:numId w:val="50"/>
        </w:numPr>
      </w:pPr>
      <w:r>
        <w:t xml:space="preserve">Selected candidates serve in their individual expert capacity. </w:t>
      </w:r>
    </w:p>
    <w:p w14:paraId="54074F27" w14:textId="77777777" w:rsidR="00E125D4" w:rsidRDefault="00E125D4" w:rsidP="00BA3080">
      <w:pPr>
        <w:pStyle w:val="CBDNormalNumber"/>
        <w:numPr>
          <w:ilvl w:val="0"/>
          <w:numId w:val="50"/>
        </w:numPr>
      </w:pPr>
      <w:r>
        <w:t xml:space="preserve">The Secretariat forms a balanced review team, taking into consideration candidates’ availability, experience with peer review and expertise related to the characteristics of the country whose NBSAP will be reviewed with respect to biodiversity, governance system and language. The review team comprises four to six reviewers, plus Secretariat support. </w:t>
      </w:r>
    </w:p>
    <w:p w14:paraId="07902CB0" w14:textId="77777777" w:rsidR="00E125D4" w:rsidRDefault="00E125D4" w:rsidP="00BA3080">
      <w:pPr>
        <w:pStyle w:val="CBDNormalNumber"/>
        <w:numPr>
          <w:ilvl w:val="0"/>
          <w:numId w:val="50"/>
        </w:numPr>
      </w:pPr>
      <w:r>
        <w:t xml:space="preserve">Once the review team has been established, the members identify a team leader, agree on responsibilities, and create a proposed timeline for the review to be presented to and agreed with the Party whose NBSAP will be reviewed. </w:t>
      </w:r>
    </w:p>
    <w:p w14:paraId="17703E15" w14:textId="7A4F9ACD" w:rsidR="00E125D4" w:rsidRDefault="00E125D4" w:rsidP="004F5237">
      <w:pPr>
        <w:pStyle w:val="CBDNormalNumber"/>
        <w:numPr>
          <w:ilvl w:val="0"/>
          <w:numId w:val="50"/>
        </w:numPr>
      </w:pPr>
      <w:r>
        <w:t>The review team discusses and decides how the areas or issues of special interest expressed by the country whose NBSAP is under review in their scoping exercise can be pursued, in addition to the general review. Within the review team, in addition to a team leader, lead reviewers could be identified for the various areas of focus or themes of the study.</w:t>
      </w:r>
    </w:p>
    <w:p w14:paraId="480A6CE4" w14:textId="5AF29864" w:rsidR="00E125D4" w:rsidRPr="00AA79C6" w:rsidRDefault="00242773" w:rsidP="004F5237">
      <w:pPr>
        <w:pStyle w:val="CBDH3"/>
      </w:pPr>
      <w:r>
        <w:t>3.</w:t>
      </w:r>
      <w:r>
        <w:tab/>
      </w:r>
      <w:r w:rsidR="00E125D4" w:rsidRPr="00AA79C6">
        <w:t xml:space="preserve">Roles and </w:t>
      </w:r>
      <w:r w:rsidR="00030D9C">
        <w:t>r</w:t>
      </w:r>
      <w:r w:rsidR="00E125D4" w:rsidRPr="00AA79C6">
        <w:t>esponsibilities</w:t>
      </w:r>
    </w:p>
    <w:p w14:paraId="4CF143F4" w14:textId="77777777" w:rsidR="00E125D4" w:rsidRDefault="00E125D4" w:rsidP="00BA3080">
      <w:pPr>
        <w:pStyle w:val="CBDNormalNumber"/>
        <w:numPr>
          <w:ilvl w:val="0"/>
          <w:numId w:val="50"/>
        </w:numPr>
        <w:rPr>
          <w:u w:val="single"/>
        </w:rPr>
      </w:pPr>
      <w:r w:rsidRPr="001A4A32">
        <w:rPr>
          <w:u w:val="single"/>
        </w:rPr>
        <w:t>Party whose NBSAP development and implementation will be reviewed</w:t>
      </w:r>
      <w:r>
        <w:rPr>
          <w:u w:val="single"/>
        </w:rPr>
        <w:t>:</w:t>
      </w:r>
    </w:p>
    <w:p w14:paraId="5EC8D46F" w14:textId="77777777" w:rsidR="00E125D4" w:rsidRPr="00274D52" w:rsidRDefault="00E125D4" w:rsidP="00BA3080">
      <w:pPr>
        <w:pStyle w:val="CBDNormalNumber"/>
        <w:numPr>
          <w:ilvl w:val="1"/>
          <w:numId w:val="7"/>
        </w:numPr>
      </w:pPr>
      <w:r w:rsidRPr="00274D52">
        <w:t>Identify a central contact person in the country for the VPR exercise.</w:t>
      </w:r>
    </w:p>
    <w:p w14:paraId="598A9CA2" w14:textId="77777777" w:rsidR="00E125D4" w:rsidRPr="00FE45BA" w:rsidRDefault="00E125D4" w:rsidP="00BA3080">
      <w:pPr>
        <w:pStyle w:val="CBDNormalNumber"/>
        <w:numPr>
          <w:ilvl w:val="1"/>
          <w:numId w:val="7"/>
        </w:numPr>
      </w:pPr>
      <w:r w:rsidRPr="00FE45BA">
        <w:t>Make relevant documents and information available. Clarify information as necessary (e.g. explaining the institutional setup)</w:t>
      </w:r>
    </w:p>
    <w:p w14:paraId="35A7EBC9" w14:textId="77777777" w:rsidR="00E125D4" w:rsidRPr="00FE45BA" w:rsidRDefault="00E125D4" w:rsidP="00BA3080">
      <w:pPr>
        <w:pStyle w:val="CBDNormalNumber"/>
        <w:numPr>
          <w:ilvl w:val="1"/>
          <w:numId w:val="7"/>
        </w:numPr>
      </w:pPr>
      <w:r w:rsidRPr="00FE45BA">
        <w:t xml:space="preserve">Collaborate with the Secretariat and the review team on the development of the programme for the in-country visit. </w:t>
      </w:r>
    </w:p>
    <w:p w14:paraId="060D5E4E" w14:textId="77777777" w:rsidR="00E125D4" w:rsidRPr="00FE45BA" w:rsidRDefault="00E125D4" w:rsidP="00BA3080">
      <w:pPr>
        <w:pStyle w:val="CBDNormalNumber"/>
        <w:numPr>
          <w:ilvl w:val="1"/>
          <w:numId w:val="7"/>
        </w:numPr>
      </w:pPr>
      <w:r w:rsidRPr="00FE45BA">
        <w:t xml:space="preserve">Provide logistical and administrative support for the in-country visit. This may include facilitating issuance of visas for review team (in case necessary), identifying relevant national stakeholders, setting up meetings with key government offices and stakeholders, organizing local transportation, etc. </w:t>
      </w:r>
    </w:p>
    <w:p w14:paraId="49E79979" w14:textId="27CD2027" w:rsidR="00E125D4" w:rsidRPr="00FE45BA" w:rsidRDefault="00E125D4" w:rsidP="00BA3080">
      <w:pPr>
        <w:pStyle w:val="CBDNormalNumber"/>
        <w:numPr>
          <w:ilvl w:val="1"/>
          <w:numId w:val="7"/>
        </w:numPr>
      </w:pPr>
      <w:r w:rsidRPr="00FE45BA">
        <w:lastRenderedPageBreak/>
        <w:t>Willingness to cover</w:t>
      </w:r>
      <w:r w:rsidRPr="00FE45BA">
        <w:rPr>
          <w:lang w:eastAsia="en-CA"/>
        </w:rPr>
        <w:t xml:space="preserve"> in-country costs of the review such as internal transportation and coffee breaks</w:t>
      </w:r>
      <w:r w:rsidR="00D50CA1">
        <w:rPr>
          <w:lang w:eastAsia="en-CA"/>
        </w:rPr>
        <w:t>;</w:t>
      </w:r>
      <w:r w:rsidRPr="00FE45BA">
        <w:rPr>
          <w:vertAlign w:val="superscript"/>
          <w:lang w:eastAsia="en-CA"/>
        </w:rPr>
        <w:footnoteReference w:id="10"/>
      </w:r>
      <w:r w:rsidRPr="00FE45BA">
        <w:rPr>
          <w:lang w:eastAsia="en-CA"/>
        </w:rPr>
        <w:t xml:space="preserve"> </w:t>
      </w:r>
    </w:p>
    <w:p w14:paraId="648E5E6F" w14:textId="03573A42" w:rsidR="00E125D4" w:rsidRPr="00274D52" w:rsidRDefault="00E125D4" w:rsidP="00BA3080">
      <w:pPr>
        <w:pStyle w:val="CBDNormalNumber"/>
        <w:numPr>
          <w:ilvl w:val="1"/>
          <w:numId w:val="7"/>
        </w:numPr>
      </w:pPr>
      <w:r w:rsidRPr="00274D52">
        <w:t>Provide factual corrections and clarifications on the draft report</w:t>
      </w:r>
      <w:r w:rsidR="00D50CA1">
        <w:t>;</w:t>
      </w:r>
      <w:r w:rsidRPr="00274D52">
        <w:t xml:space="preserve"> </w:t>
      </w:r>
    </w:p>
    <w:p w14:paraId="370AC456" w14:textId="4462B165" w:rsidR="00E125D4" w:rsidRPr="00274D52" w:rsidRDefault="00E125D4" w:rsidP="00BA3080">
      <w:pPr>
        <w:pStyle w:val="CBDNormalNumber"/>
        <w:numPr>
          <w:ilvl w:val="1"/>
          <w:numId w:val="7"/>
        </w:numPr>
      </w:pPr>
      <w:r w:rsidRPr="00274D52">
        <w:t>Provide a written response to the final report</w:t>
      </w:r>
      <w:r w:rsidR="00D50CA1">
        <w:t>;</w:t>
      </w:r>
      <w:r w:rsidRPr="00274D52">
        <w:t xml:space="preserve"> </w:t>
      </w:r>
    </w:p>
    <w:p w14:paraId="2A1E55A2" w14:textId="0A329709" w:rsidR="00E125D4" w:rsidRPr="00274D52" w:rsidRDefault="00E125D4" w:rsidP="00BA3080">
      <w:pPr>
        <w:pStyle w:val="CBDNormalNumber"/>
        <w:numPr>
          <w:ilvl w:val="1"/>
          <w:numId w:val="7"/>
        </w:numPr>
      </w:pPr>
      <w:r w:rsidRPr="00274D52">
        <w:t xml:space="preserve">Provide post-review feedback on the value of the review process. </w:t>
      </w:r>
    </w:p>
    <w:p w14:paraId="58695DD7" w14:textId="77777777" w:rsidR="00E125D4" w:rsidRDefault="00E125D4" w:rsidP="00BA3080">
      <w:pPr>
        <w:pStyle w:val="CBDNormalNumber"/>
        <w:numPr>
          <w:ilvl w:val="0"/>
          <w:numId w:val="50"/>
        </w:numPr>
        <w:rPr>
          <w:rFonts w:asciiTheme="majorBidi" w:hAnsiTheme="majorBidi" w:cstheme="majorBidi"/>
          <w:u w:val="single"/>
          <w:lang w:eastAsia="en-CA"/>
        </w:rPr>
      </w:pPr>
      <w:r w:rsidRPr="0068156E">
        <w:rPr>
          <w:rFonts w:asciiTheme="majorBidi" w:hAnsiTheme="majorBidi" w:cstheme="majorBidi"/>
          <w:u w:val="single"/>
          <w:lang w:eastAsia="en-CA"/>
        </w:rPr>
        <w:t>The review team:</w:t>
      </w:r>
    </w:p>
    <w:p w14:paraId="42178BFC" w14:textId="77777777" w:rsidR="00E125D4" w:rsidRPr="00186F0E" w:rsidRDefault="00E125D4" w:rsidP="00BA3080">
      <w:pPr>
        <w:pStyle w:val="ListParagraph"/>
        <w:ind w:left="567" w:right="66"/>
        <w:rPr>
          <w:rFonts w:asciiTheme="majorBidi" w:hAnsiTheme="majorBidi" w:cstheme="majorBidi"/>
          <w:i/>
          <w:iCs/>
          <w:lang w:eastAsia="en-CA"/>
        </w:rPr>
      </w:pPr>
      <w:r w:rsidRPr="00186F0E">
        <w:rPr>
          <w:rFonts w:asciiTheme="majorBidi" w:hAnsiTheme="majorBidi" w:cstheme="majorBidi"/>
          <w:i/>
          <w:iCs/>
          <w:lang w:eastAsia="en-CA"/>
        </w:rPr>
        <w:t xml:space="preserve">Team leader: </w:t>
      </w:r>
    </w:p>
    <w:p w14:paraId="1C620E9A" w14:textId="77777777" w:rsidR="00E125D4" w:rsidRPr="009404B4" w:rsidRDefault="00E125D4" w:rsidP="004972A3">
      <w:pPr>
        <w:pStyle w:val="CBDNormalNumber"/>
        <w:numPr>
          <w:ilvl w:val="1"/>
          <w:numId w:val="7"/>
        </w:numPr>
        <w:rPr>
          <w:rFonts w:asciiTheme="majorBidi" w:hAnsiTheme="majorBidi" w:cstheme="majorBidi"/>
          <w:lang w:eastAsia="en-CA"/>
        </w:rPr>
      </w:pPr>
      <w:r w:rsidRPr="009404B4">
        <w:rPr>
          <w:rFonts w:asciiTheme="majorBidi" w:hAnsiTheme="majorBidi" w:cstheme="majorBidi"/>
          <w:lang w:eastAsia="en-CA"/>
        </w:rPr>
        <w:t xml:space="preserve">Set aside adequate time to lead and fully participate in the review; </w:t>
      </w:r>
    </w:p>
    <w:p w14:paraId="78D6EB6E" w14:textId="77777777" w:rsidR="00E125D4" w:rsidRDefault="00E125D4" w:rsidP="004972A3">
      <w:pPr>
        <w:pStyle w:val="CBDNormalNumber"/>
        <w:numPr>
          <w:ilvl w:val="1"/>
          <w:numId w:val="7"/>
        </w:numPr>
        <w:rPr>
          <w:rFonts w:asciiTheme="majorBidi" w:hAnsiTheme="majorBidi" w:cstheme="majorBidi"/>
          <w:lang w:eastAsia="en-CA"/>
        </w:rPr>
      </w:pPr>
      <w:r w:rsidRPr="001D72F7">
        <w:rPr>
          <w:rFonts w:asciiTheme="majorBidi" w:hAnsiTheme="majorBidi" w:cstheme="majorBidi"/>
          <w:lang w:eastAsia="en-CA"/>
        </w:rPr>
        <w:t xml:space="preserve">Provide overall coordination of the review, in conjunction with the Secretariat; </w:t>
      </w:r>
    </w:p>
    <w:p w14:paraId="6812D1B8" w14:textId="77777777" w:rsidR="00E125D4" w:rsidRPr="001D72F7" w:rsidRDefault="00E125D4" w:rsidP="004972A3">
      <w:pPr>
        <w:pStyle w:val="CBDNormalNumber"/>
        <w:numPr>
          <w:ilvl w:val="1"/>
          <w:numId w:val="7"/>
        </w:numPr>
        <w:rPr>
          <w:rFonts w:asciiTheme="majorBidi" w:hAnsiTheme="majorBidi" w:cstheme="majorBidi"/>
          <w:lang w:eastAsia="en-CA"/>
        </w:rPr>
      </w:pPr>
      <w:r w:rsidRPr="001D72F7">
        <w:rPr>
          <w:rFonts w:asciiTheme="majorBidi" w:hAnsiTheme="majorBidi" w:cstheme="majorBidi"/>
          <w:lang w:eastAsia="en-CA"/>
        </w:rPr>
        <w:t xml:space="preserve">Liaise between the Secretariat and the review team members; </w:t>
      </w:r>
    </w:p>
    <w:p w14:paraId="35047C4D" w14:textId="77777777" w:rsidR="00E125D4" w:rsidRPr="009404B4" w:rsidRDefault="00E125D4" w:rsidP="004972A3">
      <w:pPr>
        <w:pStyle w:val="CBDNormalNumber"/>
        <w:numPr>
          <w:ilvl w:val="1"/>
          <w:numId w:val="7"/>
        </w:numPr>
        <w:rPr>
          <w:rFonts w:asciiTheme="majorBidi" w:hAnsiTheme="majorBidi" w:cstheme="majorBidi"/>
          <w:lang w:eastAsia="en-CA"/>
        </w:rPr>
      </w:pPr>
      <w:r w:rsidRPr="009404B4">
        <w:rPr>
          <w:rFonts w:asciiTheme="majorBidi" w:hAnsiTheme="majorBidi" w:cstheme="majorBidi"/>
          <w:lang w:eastAsia="en-CA"/>
        </w:rPr>
        <w:t xml:space="preserve">Take part in the review of relevant documents for the desk study and </w:t>
      </w:r>
      <w:r>
        <w:rPr>
          <w:rFonts w:asciiTheme="majorBidi" w:hAnsiTheme="majorBidi" w:cstheme="majorBidi"/>
          <w:lang w:eastAsia="en-CA"/>
        </w:rPr>
        <w:t xml:space="preserve">lead </w:t>
      </w:r>
      <w:r w:rsidRPr="009404B4">
        <w:rPr>
          <w:rFonts w:asciiTheme="majorBidi" w:hAnsiTheme="majorBidi" w:cstheme="majorBidi"/>
          <w:lang w:eastAsia="en-CA"/>
        </w:rPr>
        <w:t>the drafting of report.</w:t>
      </w:r>
    </w:p>
    <w:p w14:paraId="08216480" w14:textId="77777777" w:rsidR="00E125D4" w:rsidRPr="009404B4" w:rsidRDefault="00E125D4" w:rsidP="004972A3">
      <w:pPr>
        <w:pStyle w:val="CBDNormalNumber"/>
        <w:numPr>
          <w:ilvl w:val="1"/>
          <w:numId w:val="7"/>
        </w:numPr>
        <w:rPr>
          <w:rFonts w:asciiTheme="majorBidi" w:hAnsiTheme="majorBidi" w:cstheme="majorBidi"/>
          <w:lang w:eastAsia="en-CA"/>
        </w:rPr>
      </w:pPr>
      <w:r w:rsidRPr="009404B4">
        <w:rPr>
          <w:rFonts w:asciiTheme="majorBidi" w:hAnsiTheme="majorBidi" w:cstheme="majorBidi"/>
          <w:lang w:eastAsia="en-CA"/>
        </w:rPr>
        <w:t>Facilitate the allocation of team tasks and follow-up on their completion;</w:t>
      </w:r>
    </w:p>
    <w:p w14:paraId="041943C4" w14:textId="77777777" w:rsidR="00E125D4" w:rsidRPr="009404B4" w:rsidRDefault="00E125D4" w:rsidP="004972A3">
      <w:pPr>
        <w:pStyle w:val="CBDNormalNumber"/>
        <w:numPr>
          <w:ilvl w:val="1"/>
          <w:numId w:val="7"/>
        </w:numPr>
        <w:rPr>
          <w:rFonts w:asciiTheme="majorBidi" w:hAnsiTheme="majorBidi" w:cstheme="majorBidi"/>
          <w:lang w:eastAsia="en-CA"/>
        </w:rPr>
      </w:pPr>
      <w:r w:rsidRPr="009404B4">
        <w:rPr>
          <w:rFonts w:asciiTheme="majorBidi" w:hAnsiTheme="majorBidi" w:cstheme="majorBidi"/>
          <w:lang w:eastAsia="en-CA"/>
        </w:rPr>
        <w:t xml:space="preserve">Ensure </w:t>
      </w:r>
      <w:r>
        <w:rPr>
          <w:rFonts w:asciiTheme="majorBidi" w:hAnsiTheme="majorBidi" w:cstheme="majorBidi"/>
          <w:lang w:eastAsia="en-CA"/>
        </w:rPr>
        <w:t>review-team members agree with (</w:t>
      </w:r>
      <w:r w:rsidRPr="009404B4">
        <w:rPr>
          <w:rFonts w:asciiTheme="majorBidi" w:hAnsiTheme="majorBidi" w:cstheme="majorBidi"/>
          <w:lang w:eastAsia="en-CA"/>
        </w:rPr>
        <w:t>collective ownership</w:t>
      </w:r>
      <w:r>
        <w:rPr>
          <w:rFonts w:asciiTheme="majorBidi" w:hAnsiTheme="majorBidi" w:cstheme="majorBidi"/>
          <w:lang w:eastAsia="en-CA"/>
        </w:rPr>
        <w:t>)</w:t>
      </w:r>
      <w:r w:rsidRPr="009404B4">
        <w:rPr>
          <w:rFonts w:asciiTheme="majorBidi" w:hAnsiTheme="majorBidi" w:cstheme="majorBidi"/>
          <w:lang w:eastAsia="en-CA"/>
        </w:rPr>
        <w:t xml:space="preserve"> the results</w:t>
      </w:r>
      <w:r>
        <w:rPr>
          <w:rFonts w:asciiTheme="majorBidi" w:hAnsiTheme="majorBidi" w:cstheme="majorBidi"/>
          <w:lang w:eastAsia="en-CA"/>
        </w:rPr>
        <w:t xml:space="preserve"> of the review</w:t>
      </w:r>
      <w:r w:rsidRPr="009404B4">
        <w:rPr>
          <w:rFonts w:asciiTheme="majorBidi" w:hAnsiTheme="majorBidi" w:cstheme="majorBidi"/>
          <w:lang w:eastAsia="en-CA"/>
        </w:rPr>
        <w:t xml:space="preserve">; </w:t>
      </w:r>
    </w:p>
    <w:p w14:paraId="584971B2" w14:textId="77777777" w:rsidR="00E125D4" w:rsidRPr="009404B4" w:rsidRDefault="00E125D4" w:rsidP="004972A3">
      <w:pPr>
        <w:pStyle w:val="CBDNormalNumber"/>
        <w:numPr>
          <w:ilvl w:val="1"/>
          <w:numId w:val="7"/>
        </w:numPr>
        <w:rPr>
          <w:rFonts w:asciiTheme="majorBidi" w:hAnsiTheme="majorBidi" w:cstheme="majorBidi"/>
          <w:lang w:eastAsia="en-CA"/>
        </w:rPr>
      </w:pPr>
      <w:r w:rsidRPr="009404B4">
        <w:rPr>
          <w:rFonts w:asciiTheme="majorBidi" w:hAnsiTheme="majorBidi" w:cstheme="majorBidi"/>
          <w:lang w:eastAsia="en-CA"/>
        </w:rPr>
        <w:t xml:space="preserve">Introduce the team </w:t>
      </w:r>
      <w:r>
        <w:rPr>
          <w:rFonts w:asciiTheme="majorBidi" w:hAnsiTheme="majorBidi" w:cstheme="majorBidi"/>
          <w:lang w:eastAsia="en-CA"/>
        </w:rPr>
        <w:t xml:space="preserve">and </w:t>
      </w:r>
      <w:r w:rsidRPr="00C82667">
        <w:rPr>
          <w:rFonts w:asciiTheme="majorBidi" w:hAnsiTheme="majorBidi" w:cstheme="majorBidi"/>
          <w:lang w:eastAsia="en-CA"/>
        </w:rPr>
        <w:t xml:space="preserve">facilitate the discussion </w:t>
      </w:r>
      <w:r w:rsidRPr="009404B4">
        <w:rPr>
          <w:rFonts w:asciiTheme="majorBidi" w:hAnsiTheme="majorBidi" w:cstheme="majorBidi"/>
          <w:lang w:eastAsia="en-CA"/>
        </w:rPr>
        <w:t>in the in-country visit meetings</w:t>
      </w:r>
    </w:p>
    <w:p w14:paraId="149B9C0C" w14:textId="77777777" w:rsidR="00E125D4" w:rsidRPr="009404B4" w:rsidRDefault="00E125D4" w:rsidP="004972A3">
      <w:pPr>
        <w:pStyle w:val="CBDNormalNumber"/>
        <w:numPr>
          <w:ilvl w:val="1"/>
          <w:numId w:val="7"/>
        </w:numPr>
        <w:rPr>
          <w:rFonts w:asciiTheme="majorBidi" w:hAnsiTheme="majorBidi" w:cstheme="majorBidi"/>
          <w:lang w:eastAsia="en-CA"/>
        </w:rPr>
      </w:pPr>
      <w:r w:rsidRPr="00D23AB4">
        <w:rPr>
          <w:rFonts w:asciiTheme="majorBidi" w:hAnsiTheme="majorBidi" w:cstheme="majorBidi" w:hint="eastAsia"/>
          <w:lang w:eastAsia="en-CA"/>
        </w:rPr>
        <w:t>Lead and c</w:t>
      </w:r>
      <w:r w:rsidRPr="009404B4">
        <w:rPr>
          <w:rFonts w:asciiTheme="majorBidi" w:hAnsiTheme="majorBidi" w:cstheme="majorBidi"/>
          <w:lang w:eastAsia="en-CA"/>
        </w:rPr>
        <w:t>oordinate</w:t>
      </w:r>
      <w:r>
        <w:rPr>
          <w:rFonts w:asciiTheme="majorBidi" w:hAnsiTheme="majorBidi" w:cstheme="majorBidi"/>
          <w:lang w:eastAsia="en-CA"/>
        </w:rPr>
        <w:t xml:space="preserve"> </w:t>
      </w:r>
      <w:r w:rsidRPr="009404B4">
        <w:rPr>
          <w:rFonts w:asciiTheme="majorBidi" w:hAnsiTheme="majorBidi" w:cstheme="majorBidi"/>
          <w:lang w:eastAsia="en-CA"/>
        </w:rPr>
        <w:t xml:space="preserve">the preparation and completion of the final report; </w:t>
      </w:r>
    </w:p>
    <w:p w14:paraId="30BE3ECB" w14:textId="77777777" w:rsidR="00E125D4" w:rsidRDefault="00E125D4" w:rsidP="004972A3">
      <w:pPr>
        <w:pStyle w:val="CBDNormalNumber"/>
        <w:numPr>
          <w:ilvl w:val="1"/>
          <w:numId w:val="7"/>
        </w:numPr>
        <w:rPr>
          <w:rFonts w:asciiTheme="majorBidi" w:hAnsiTheme="majorBidi" w:cstheme="majorBidi"/>
          <w:lang w:eastAsia="en-CA"/>
        </w:rPr>
      </w:pPr>
      <w:r w:rsidRPr="009404B4">
        <w:rPr>
          <w:rFonts w:asciiTheme="majorBidi" w:hAnsiTheme="majorBidi" w:cstheme="majorBidi"/>
          <w:lang w:eastAsia="en-CA"/>
        </w:rPr>
        <w:t xml:space="preserve">Liaise with the Party whose NBSAP is under review on the finalization of the report and the submission of the final report to the Secretariat. </w:t>
      </w:r>
    </w:p>
    <w:p w14:paraId="5FC29C3C" w14:textId="77777777" w:rsidR="00E125D4" w:rsidRPr="00C41C6E" w:rsidRDefault="00E125D4" w:rsidP="00BA3080">
      <w:pPr>
        <w:pStyle w:val="ListParagraph"/>
        <w:ind w:left="567" w:right="66"/>
        <w:rPr>
          <w:rFonts w:asciiTheme="majorBidi" w:hAnsiTheme="majorBidi" w:cstheme="majorBidi"/>
          <w:lang w:eastAsia="en-CA"/>
        </w:rPr>
      </w:pPr>
      <w:r w:rsidRPr="00186F0E">
        <w:rPr>
          <w:rFonts w:asciiTheme="majorBidi" w:hAnsiTheme="majorBidi" w:cstheme="majorBidi"/>
          <w:i/>
          <w:iCs/>
          <w:lang w:eastAsia="en-CA"/>
        </w:rPr>
        <w:t>Reviewers</w:t>
      </w:r>
      <w:r w:rsidRPr="00C41C6E">
        <w:rPr>
          <w:rFonts w:asciiTheme="majorBidi" w:hAnsiTheme="majorBidi" w:cstheme="majorBidi"/>
          <w:lang w:eastAsia="en-CA"/>
        </w:rPr>
        <w:t xml:space="preserve">: </w:t>
      </w:r>
    </w:p>
    <w:p w14:paraId="47F08A14" w14:textId="38B2605C" w:rsidR="00E125D4" w:rsidRPr="00C41C6E" w:rsidRDefault="00E125D4" w:rsidP="00D23AB4">
      <w:pPr>
        <w:pStyle w:val="CBDNormalNumber"/>
        <w:numPr>
          <w:ilvl w:val="1"/>
          <w:numId w:val="116"/>
        </w:numPr>
        <w:rPr>
          <w:rFonts w:asciiTheme="majorBidi" w:hAnsiTheme="majorBidi" w:cstheme="majorBidi"/>
          <w:lang w:eastAsia="en-CA"/>
        </w:rPr>
      </w:pPr>
      <w:r w:rsidRPr="00C41C6E">
        <w:rPr>
          <w:rFonts w:asciiTheme="majorBidi" w:hAnsiTheme="majorBidi" w:cstheme="majorBidi"/>
          <w:lang w:eastAsia="en-CA"/>
        </w:rPr>
        <w:t>Set aside adequate time to fully participate in the review</w:t>
      </w:r>
      <w:r w:rsidR="007C5C43">
        <w:rPr>
          <w:rFonts w:asciiTheme="majorBidi" w:hAnsiTheme="majorBidi" w:cstheme="majorBidi"/>
          <w:lang w:eastAsia="en-CA"/>
        </w:rPr>
        <w:t>;</w:t>
      </w:r>
      <w:r w:rsidRPr="004F5237">
        <w:rPr>
          <w:vertAlign w:val="superscript"/>
        </w:rPr>
        <w:footnoteReference w:id="11"/>
      </w:r>
      <w:r w:rsidRPr="00C41C6E">
        <w:rPr>
          <w:rFonts w:asciiTheme="majorBidi" w:hAnsiTheme="majorBidi" w:cstheme="majorBidi"/>
          <w:lang w:eastAsia="en-CA"/>
        </w:rPr>
        <w:t xml:space="preserve"> </w:t>
      </w:r>
    </w:p>
    <w:p w14:paraId="71EE0AC3" w14:textId="77777777" w:rsidR="00E125D4" w:rsidRPr="00C41C6E" w:rsidRDefault="00E125D4" w:rsidP="00D23AB4">
      <w:pPr>
        <w:pStyle w:val="CBDNormalNumber"/>
        <w:numPr>
          <w:ilvl w:val="1"/>
          <w:numId w:val="7"/>
        </w:numPr>
        <w:rPr>
          <w:rFonts w:asciiTheme="majorBidi" w:hAnsiTheme="majorBidi" w:cstheme="majorBidi"/>
          <w:lang w:eastAsia="en-CA"/>
        </w:rPr>
      </w:pPr>
      <w:r w:rsidRPr="00C41C6E">
        <w:rPr>
          <w:rFonts w:asciiTheme="majorBidi" w:hAnsiTheme="majorBidi" w:cstheme="majorBidi"/>
          <w:lang w:eastAsia="en-CA"/>
        </w:rPr>
        <w:t xml:space="preserve">Develop and agree on a work plan and timetable; </w:t>
      </w:r>
    </w:p>
    <w:p w14:paraId="541FD173" w14:textId="77777777" w:rsidR="00E125D4" w:rsidRPr="00F17A3B" w:rsidRDefault="00E125D4" w:rsidP="00D23AB4">
      <w:pPr>
        <w:pStyle w:val="CBDNormalNumber"/>
        <w:numPr>
          <w:ilvl w:val="1"/>
          <w:numId w:val="7"/>
        </w:numPr>
        <w:rPr>
          <w:rFonts w:asciiTheme="majorBidi" w:hAnsiTheme="majorBidi" w:cstheme="majorBidi"/>
          <w:lang w:eastAsia="en-CA"/>
        </w:rPr>
      </w:pPr>
      <w:r w:rsidRPr="00C41C6E">
        <w:rPr>
          <w:rFonts w:asciiTheme="majorBidi" w:hAnsiTheme="majorBidi" w:cstheme="majorBidi"/>
          <w:lang w:eastAsia="en-CA"/>
        </w:rPr>
        <w:t xml:space="preserve">Conduct the desk-study and actively contribute to a preparatory note for the in-country visit, including potential interview questions and a preliminary structure for the final report; </w:t>
      </w:r>
    </w:p>
    <w:p w14:paraId="63B3174B" w14:textId="77777777" w:rsidR="00E125D4" w:rsidRPr="00C41C6E" w:rsidRDefault="00E125D4" w:rsidP="00D23AB4">
      <w:pPr>
        <w:pStyle w:val="CBDNormalNumber"/>
        <w:numPr>
          <w:ilvl w:val="1"/>
          <w:numId w:val="7"/>
        </w:numPr>
        <w:rPr>
          <w:rFonts w:asciiTheme="majorBidi" w:hAnsiTheme="majorBidi" w:cstheme="majorBidi"/>
          <w:lang w:eastAsia="en-CA"/>
        </w:rPr>
      </w:pPr>
      <w:r w:rsidRPr="00D23AB4">
        <w:rPr>
          <w:rFonts w:asciiTheme="majorBidi" w:hAnsiTheme="majorBidi" w:cstheme="majorBidi" w:hint="eastAsia"/>
          <w:lang w:eastAsia="en-CA"/>
        </w:rPr>
        <w:t xml:space="preserve">Develop </w:t>
      </w:r>
      <w:r w:rsidRPr="00912722">
        <w:rPr>
          <w:rFonts w:asciiTheme="majorBidi" w:hAnsiTheme="majorBidi" w:cstheme="majorBidi"/>
          <w:lang w:eastAsia="en-CA"/>
        </w:rPr>
        <w:t>the programme for the in-country visit</w:t>
      </w:r>
      <w:r w:rsidRPr="00D23AB4">
        <w:rPr>
          <w:rFonts w:asciiTheme="majorBidi" w:hAnsiTheme="majorBidi" w:cstheme="majorBidi" w:hint="eastAsia"/>
          <w:lang w:eastAsia="en-CA"/>
        </w:rPr>
        <w:t>,</w:t>
      </w:r>
      <w:r w:rsidRPr="00094C33">
        <w:rPr>
          <w:rFonts w:asciiTheme="majorBidi" w:hAnsiTheme="majorBidi" w:cstheme="majorBidi"/>
          <w:lang w:eastAsia="en-CA"/>
        </w:rPr>
        <w:t xml:space="preserve"> </w:t>
      </w:r>
      <w:r w:rsidRPr="001D72F7">
        <w:rPr>
          <w:rFonts w:asciiTheme="majorBidi" w:hAnsiTheme="majorBidi" w:cstheme="majorBidi"/>
          <w:lang w:eastAsia="en-CA"/>
        </w:rPr>
        <w:t>in conjunction with the Secretariat</w:t>
      </w:r>
    </w:p>
    <w:p w14:paraId="68919560" w14:textId="77777777" w:rsidR="00E125D4" w:rsidRPr="00C41C6E" w:rsidRDefault="00E125D4" w:rsidP="00D23AB4">
      <w:pPr>
        <w:pStyle w:val="CBDNormalNumber"/>
        <w:numPr>
          <w:ilvl w:val="1"/>
          <w:numId w:val="7"/>
        </w:numPr>
        <w:rPr>
          <w:rFonts w:asciiTheme="majorBidi" w:hAnsiTheme="majorBidi" w:cstheme="majorBidi"/>
          <w:lang w:eastAsia="en-CA"/>
        </w:rPr>
      </w:pPr>
      <w:r w:rsidRPr="00C41C6E">
        <w:rPr>
          <w:rFonts w:asciiTheme="majorBidi" w:hAnsiTheme="majorBidi" w:cstheme="majorBidi"/>
          <w:lang w:eastAsia="en-CA"/>
        </w:rPr>
        <w:t xml:space="preserve">Participate in the in-country visit; </w:t>
      </w:r>
    </w:p>
    <w:p w14:paraId="341C6AC1" w14:textId="77777777" w:rsidR="00E125D4" w:rsidRPr="00C41C6E" w:rsidRDefault="00E125D4" w:rsidP="00D23AB4">
      <w:pPr>
        <w:pStyle w:val="CBDNormalNumber"/>
        <w:numPr>
          <w:ilvl w:val="1"/>
          <w:numId w:val="7"/>
        </w:numPr>
        <w:rPr>
          <w:rFonts w:asciiTheme="majorBidi" w:hAnsiTheme="majorBidi" w:cstheme="majorBidi"/>
          <w:lang w:eastAsia="en-CA"/>
        </w:rPr>
      </w:pPr>
      <w:r w:rsidRPr="00C41C6E">
        <w:rPr>
          <w:rFonts w:asciiTheme="majorBidi" w:hAnsiTheme="majorBidi" w:cstheme="majorBidi"/>
          <w:lang w:eastAsia="en-CA"/>
        </w:rPr>
        <w:t xml:space="preserve">Contribute actively to the preparation and finalization of the report. </w:t>
      </w:r>
    </w:p>
    <w:p w14:paraId="23AF3589" w14:textId="77777777" w:rsidR="00E125D4" w:rsidRPr="00CD5E92" w:rsidRDefault="00E125D4" w:rsidP="00BA3080">
      <w:pPr>
        <w:pStyle w:val="CBDNormalNumber"/>
        <w:numPr>
          <w:ilvl w:val="0"/>
          <w:numId w:val="50"/>
        </w:numPr>
        <w:ind w:right="66"/>
        <w:rPr>
          <w:rFonts w:asciiTheme="majorBidi" w:hAnsiTheme="majorBidi" w:cstheme="majorBidi"/>
          <w:u w:val="single"/>
        </w:rPr>
      </w:pPr>
      <w:r w:rsidRPr="00CD5E92">
        <w:rPr>
          <w:rFonts w:asciiTheme="majorBidi" w:hAnsiTheme="majorBidi" w:cstheme="majorBidi"/>
          <w:u w:val="single"/>
        </w:rPr>
        <w:t>The Secretariat</w:t>
      </w:r>
    </w:p>
    <w:p w14:paraId="13A58B75" w14:textId="2E277F84" w:rsidR="00E125D4" w:rsidRPr="00F17A3B" w:rsidRDefault="00E125D4" w:rsidP="00D23AB4">
      <w:pPr>
        <w:pStyle w:val="CBDNormalNumber"/>
        <w:numPr>
          <w:ilvl w:val="1"/>
          <w:numId w:val="116"/>
        </w:numPr>
        <w:rPr>
          <w:rFonts w:asciiTheme="majorBidi" w:hAnsiTheme="majorBidi" w:cstheme="majorBidi"/>
          <w:lang w:eastAsia="en-CA"/>
        </w:rPr>
      </w:pPr>
      <w:r w:rsidRPr="00F17A3B">
        <w:rPr>
          <w:rFonts w:asciiTheme="majorBidi" w:hAnsiTheme="majorBidi" w:cstheme="majorBidi"/>
          <w:lang w:eastAsia="en-CA"/>
        </w:rPr>
        <w:t xml:space="preserve">Form a review team taking into consideration </w:t>
      </w:r>
      <w:r w:rsidRPr="00D23AB4">
        <w:rPr>
          <w:rFonts w:asciiTheme="majorBidi" w:hAnsiTheme="majorBidi" w:cstheme="majorBidi"/>
          <w:lang w:eastAsia="en-CA"/>
        </w:rPr>
        <w:t xml:space="preserve">candidates’ availability, experience, expertise, language skills, </w:t>
      </w:r>
      <w:r w:rsidRPr="00F17A3B">
        <w:rPr>
          <w:rFonts w:asciiTheme="majorBidi" w:hAnsiTheme="majorBidi" w:cstheme="majorBidi"/>
          <w:lang w:eastAsia="en-CA"/>
        </w:rPr>
        <w:t>as well as regional and gender balance</w:t>
      </w:r>
      <w:r w:rsidR="007C5C43">
        <w:rPr>
          <w:rFonts w:asciiTheme="majorBidi" w:hAnsiTheme="majorBidi" w:cstheme="majorBidi"/>
          <w:lang w:eastAsia="en-CA"/>
        </w:rPr>
        <w:t>;</w:t>
      </w:r>
      <w:r w:rsidRPr="00D23AB4">
        <w:rPr>
          <w:rFonts w:asciiTheme="majorBidi" w:hAnsiTheme="majorBidi" w:cstheme="majorBidi" w:hint="eastAsia"/>
          <w:lang w:eastAsia="en-CA"/>
        </w:rPr>
        <w:t xml:space="preserve"> </w:t>
      </w:r>
    </w:p>
    <w:p w14:paraId="50E3D44E" w14:textId="0225650A" w:rsidR="00E125D4" w:rsidRPr="00F17A3B" w:rsidRDefault="00E125D4" w:rsidP="00D23AB4">
      <w:pPr>
        <w:pStyle w:val="CBDNormalNumber"/>
        <w:numPr>
          <w:ilvl w:val="1"/>
          <w:numId w:val="116"/>
        </w:numPr>
        <w:rPr>
          <w:rFonts w:asciiTheme="majorBidi" w:hAnsiTheme="majorBidi" w:cstheme="majorBidi"/>
          <w:lang w:eastAsia="en-CA"/>
        </w:rPr>
      </w:pPr>
      <w:r w:rsidRPr="00D23AB4">
        <w:rPr>
          <w:rFonts w:asciiTheme="majorBidi" w:hAnsiTheme="majorBidi" w:cstheme="majorBidi"/>
          <w:lang w:eastAsia="en-CA"/>
        </w:rPr>
        <w:t>Provide overall coordination of the review, in conjunction with the review team leader</w:t>
      </w:r>
      <w:r w:rsidR="007C5C43">
        <w:rPr>
          <w:rFonts w:asciiTheme="majorBidi" w:hAnsiTheme="majorBidi" w:cstheme="majorBidi"/>
          <w:lang w:eastAsia="en-CA"/>
        </w:rPr>
        <w:t>;</w:t>
      </w:r>
    </w:p>
    <w:p w14:paraId="4F549525" w14:textId="3C53B97B" w:rsidR="00E125D4" w:rsidRPr="00F17A3B" w:rsidRDefault="00E125D4" w:rsidP="00D23AB4">
      <w:pPr>
        <w:pStyle w:val="CBDNormalNumber"/>
        <w:numPr>
          <w:ilvl w:val="1"/>
          <w:numId w:val="116"/>
        </w:numPr>
        <w:rPr>
          <w:rFonts w:asciiTheme="majorBidi" w:hAnsiTheme="majorBidi" w:cstheme="majorBidi"/>
          <w:lang w:eastAsia="en-CA"/>
        </w:rPr>
      </w:pPr>
      <w:r w:rsidRPr="00F17A3B">
        <w:rPr>
          <w:rFonts w:asciiTheme="majorBidi" w:hAnsiTheme="majorBidi" w:cstheme="majorBidi"/>
          <w:lang w:eastAsia="en-CA"/>
        </w:rPr>
        <w:t>Provide the necessary logistic support to the review team, including funding (travel and daily subsistence allowance) for reviewers from developing countries</w:t>
      </w:r>
      <w:r w:rsidR="007C5C43">
        <w:rPr>
          <w:rFonts w:asciiTheme="majorBidi" w:hAnsiTheme="majorBidi" w:cstheme="majorBidi"/>
          <w:lang w:eastAsia="en-CA"/>
        </w:rPr>
        <w:t>;</w:t>
      </w:r>
      <w:r w:rsidRPr="00F17A3B">
        <w:rPr>
          <w:rFonts w:asciiTheme="majorBidi" w:hAnsiTheme="majorBidi" w:cstheme="majorBidi"/>
          <w:lang w:eastAsia="en-CA"/>
        </w:rPr>
        <w:t xml:space="preserve"> </w:t>
      </w:r>
    </w:p>
    <w:p w14:paraId="7AEA79FD" w14:textId="2D95B87E" w:rsidR="00E125D4" w:rsidRPr="00F17A3B" w:rsidRDefault="00E125D4" w:rsidP="00D23AB4">
      <w:pPr>
        <w:pStyle w:val="CBDNormalNumber"/>
        <w:numPr>
          <w:ilvl w:val="1"/>
          <w:numId w:val="116"/>
        </w:numPr>
        <w:rPr>
          <w:rFonts w:asciiTheme="majorBidi" w:hAnsiTheme="majorBidi" w:cstheme="majorBidi"/>
          <w:lang w:eastAsia="en-CA"/>
        </w:rPr>
      </w:pPr>
      <w:r w:rsidRPr="00F17A3B">
        <w:rPr>
          <w:rFonts w:asciiTheme="majorBidi" w:hAnsiTheme="majorBidi" w:cstheme="majorBidi"/>
          <w:lang w:eastAsia="en-CA"/>
        </w:rPr>
        <w:t>Assist in collecting information for the desk-study</w:t>
      </w:r>
      <w:r w:rsidR="007C5C43">
        <w:rPr>
          <w:rFonts w:asciiTheme="majorBidi" w:hAnsiTheme="majorBidi" w:cstheme="majorBidi"/>
          <w:lang w:eastAsia="en-CA"/>
        </w:rPr>
        <w:t>;</w:t>
      </w:r>
    </w:p>
    <w:p w14:paraId="1056DF0A" w14:textId="5D2CBE77" w:rsidR="00E125D4" w:rsidRDefault="00E125D4" w:rsidP="00D23AB4">
      <w:pPr>
        <w:pStyle w:val="CBDNormalNumber"/>
        <w:numPr>
          <w:ilvl w:val="1"/>
          <w:numId w:val="116"/>
        </w:numPr>
        <w:rPr>
          <w:rFonts w:asciiTheme="majorBidi" w:hAnsiTheme="majorBidi" w:cstheme="majorBidi"/>
          <w:lang w:eastAsia="en-CA"/>
        </w:rPr>
      </w:pPr>
      <w:r w:rsidRPr="00F17A3B">
        <w:rPr>
          <w:rFonts w:asciiTheme="majorBidi" w:hAnsiTheme="majorBidi" w:cstheme="majorBidi"/>
          <w:lang w:eastAsia="en-CA"/>
        </w:rPr>
        <w:lastRenderedPageBreak/>
        <w:t>Provide coordination and support, and assist in the development of the program</w:t>
      </w:r>
      <w:r w:rsidR="007C5C43">
        <w:rPr>
          <w:rFonts w:asciiTheme="majorBidi" w:hAnsiTheme="majorBidi" w:cstheme="majorBidi"/>
          <w:lang w:eastAsia="en-CA"/>
        </w:rPr>
        <w:t>me</w:t>
      </w:r>
      <w:r w:rsidRPr="00F17A3B">
        <w:rPr>
          <w:rFonts w:asciiTheme="majorBidi" w:hAnsiTheme="majorBidi" w:cstheme="majorBidi"/>
          <w:lang w:eastAsia="en-CA"/>
        </w:rPr>
        <w:t xml:space="preserve"> for the in-country visit; </w:t>
      </w:r>
    </w:p>
    <w:p w14:paraId="6FB74D7C" w14:textId="77777777" w:rsidR="00E125D4" w:rsidRPr="00B34B3C" w:rsidRDefault="00E125D4" w:rsidP="00D23AB4">
      <w:pPr>
        <w:pStyle w:val="CBDNormalNumber"/>
        <w:numPr>
          <w:ilvl w:val="1"/>
          <w:numId w:val="116"/>
        </w:numPr>
        <w:rPr>
          <w:rFonts w:asciiTheme="majorBidi" w:hAnsiTheme="majorBidi" w:cstheme="majorBidi"/>
          <w:lang w:eastAsia="en-CA"/>
        </w:rPr>
      </w:pPr>
      <w:r w:rsidRPr="00B34B3C">
        <w:rPr>
          <w:rFonts w:asciiTheme="majorBidi" w:hAnsiTheme="majorBidi" w:cstheme="majorBidi"/>
          <w:lang w:eastAsia="en-CA"/>
        </w:rPr>
        <w:t>Participate in the in-country visit;</w:t>
      </w:r>
    </w:p>
    <w:p w14:paraId="6624797E" w14:textId="72FF64F1" w:rsidR="00E125D4" w:rsidRPr="00F17A3B" w:rsidRDefault="00E125D4" w:rsidP="00D23AB4">
      <w:pPr>
        <w:pStyle w:val="CBDNormalNumber"/>
        <w:numPr>
          <w:ilvl w:val="1"/>
          <w:numId w:val="116"/>
        </w:numPr>
        <w:rPr>
          <w:rFonts w:asciiTheme="majorBidi" w:hAnsiTheme="majorBidi" w:cstheme="majorBidi"/>
          <w:lang w:eastAsia="en-CA"/>
        </w:rPr>
      </w:pPr>
      <w:r w:rsidRPr="00F17A3B">
        <w:rPr>
          <w:rFonts w:asciiTheme="majorBidi" w:hAnsiTheme="majorBidi" w:cstheme="majorBidi"/>
          <w:lang w:eastAsia="en-CA"/>
        </w:rPr>
        <w:t>Assist with the preparation and development of the review report as appropriate</w:t>
      </w:r>
      <w:r w:rsidR="007C5C43">
        <w:rPr>
          <w:rFonts w:asciiTheme="majorBidi" w:hAnsiTheme="majorBidi" w:cstheme="majorBidi"/>
          <w:lang w:eastAsia="en-CA"/>
        </w:rPr>
        <w:t>;</w:t>
      </w:r>
      <w:r w:rsidRPr="00F17A3B">
        <w:rPr>
          <w:rFonts w:asciiTheme="majorBidi" w:hAnsiTheme="majorBidi" w:cstheme="majorBidi"/>
          <w:lang w:eastAsia="en-CA"/>
        </w:rPr>
        <w:t xml:space="preserve"> </w:t>
      </w:r>
    </w:p>
    <w:p w14:paraId="2055C2E6" w14:textId="4AD079C5" w:rsidR="00E125D4" w:rsidRPr="00F17A3B" w:rsidRDefault="00E125D4" w:rsidP="00D23AB4">
      <w:pPr>
        <w:pStyle w:val="CBDNormalNumber"/>
        <w:numPr>
          <w:ilvl w:val="1"/>
          <w:numId w:val="116"/>
        </w:numPr>
        <w:rPr>
          <w:rFonts w:asciiTheme="majorBidi" w:hAnsiTheme="majorBidi" w:cstheme="majorBidi"/>
          <w:lang w:eastAsia="en-CA"/>
        </w:rPr>
      </w:pPr>
      <w:r w:rsidRPr="00F17A3B">
        <w:rPr>
          <w:rFonts w:asciiTheme="majorBidi" w:hAnsiTheme="majorBidi" w:cstheme="majorBidi"/>
          <w:lang w:eastAsia="en-CA"/>
        </w:rPr>
        <w:t>Post the final review report on the relevant CBD webpages</w:t>
      </w:r>
      <w:r w:rsidR="007C5C43">
        <w:rPr>
          <w:rFonts w:asciiTheme="majorBidi" w:hAnsiTheme="majorBidi" w:cstheme="majorBidi"/>
          <w:lang w:eastAsia="en-CA"/>
        </w:rPr>
        <w:t>;</w:t>
      </w:r>
    </w:p>
    <w:p w14:paraId="7BF7C823" w14:textId="30A395D9" w:rsidR="00E125D4" w:rsidRPr="00FE45BA" w:rsidRDefault="00E125D4" w:rsidP="004F5237">
      <w:pPr>
        <w:pStyle w:val="CBDNormalNumber"/>
        <w:numPr>
          <w:ilvl w:val="1"/>
          <w:numId w:val="116"/>
        </w:numPr>
        <w:rPr>
          <w:lang w:eastAsia="en-CA"/>
        </w:rPr>
      </w:pPr>
      <w:r w:rsidRPr="00F17A3B">
        <w:rPr>
          <w:rFonts w:asciiTheme="majorBidi" w:hAnsiTheme="majorBidi" w:cstheme="majorBidi"/>
          <w:lang w:eastAsia="en-CA"/>
        </w:rPr>
        <w:t xml:space="preserve">Use the results of the reviews for broader capacity-building and learning among Parties more generally. </w:t>
      </w:r>
    </w:p>
    <w:p w14:paraId="6BC5EFE8" w14:textId="0B7B2A8E" w:rsidR="00E125D4" w:rsidRPr="009974C0" w:rsidRDefault="00242773" w:rsidP="004F5237">
      <w:pPr>
        <w:pStyle w:val="CBDH3"/>
      </w:pPr>
      <w:r>
        <w:t>4.</w:t>
      </w:r>
      <w:r>
        <w:tab/>
      </w:r>
      <w:r w:rsidR="00E125D4" w:rsidRPr="009974C0">
        <w:t>Desk study</w:t>
      </w:r>
      <w:r w:rsidR="00E125D4">
        <w:t xml:space="preserve">, </w:t>
      </w:r>
      <w:r w:rsidR="00E125D4" w:rsidRPr="009974C0">
        <w:t>draft report</w:t>
      </w:r>
      <w:r w:rsidR="00E125D4">
        <w:t xml:space="preserve"> and work program</w:t>
      </w:r>
      <w:r w:rsidR="007C5C43">
        <w:t>me</w:t>
      </w:r>
      <w:r w:rsidR="00E125D4">
        <w:t xml:space="preserve"> for in-country visit</w:t>
      </w:r>
    </w:p>
    <w:p w14:paraId="2391879A" w14:textId="77777777" w:rsidR="00E125D4" w:rsidRDefault="00E125D4" w:rsidP="00BA3080">
      <w:pPr>
        <w:pStyle w:val="CBDNormalNumber"/>
        <w:numPr>
          <w:ilvl w:val="0"/>
          <w:numId w:val="50"/>
        </w:numPr>
      </w:pPr>
      <w:r>
        <w:t xml:space="preserve">The desk study is an essential component of the review exercise that lays the foundation on which the in-country visit and the final report are built. The desk study should build on the scoping exercise (Appendix 1) completed by the Party whose NBSAP development and implementation are under review when applying for the VPR exercise to be conducted in their country. It should be based on the template in Appendix 2, focusing on good examples as well as on barriers to implementation identified in the country’s national report and other sources. </w:t>
      </w:r>
    </w:p>
    <w:p w14:paraId="210BDD37" w14:textId="77777777" w:rsidR="00E125D4" w:rsidRDefault="00E125D4" w:rsidP="00BA3080">
      <w:pPr>
        <w:pStyle w:val="CBDNormalNumber"/>
        <w:numPr>
          <w:ilvl w:val="0"/>
          <w:numId w:val="50"/>
        </w:numPr>
      </w:pPr>
      <w:r>
        <w:t xml:space="preserve">The latest NBSAP and national report (NR) are the basic documents for use during the desk study. Earlier versions of these documents may assist in reviewing progress over a longer timeframe. An indicative checklist of documents which could be used for desk study is provided in Appendix 3. Additional information identified and obtained during the desk study, for example, video documentaries, can also be helpful. </w:t>
      </w:r>
    </w:p>
    <w:p w14:paraId="24A60FEE" w14:textId="77777777" w:rsidR="00E125D4" w:rsidRDefault="00E125D4" w:rsidP="00BA3080">
      <w:pPr>
        <w:pStyle w:val="CBDNormalNumber"/>
        <w:numPr>
          <w:ilvl w:val="0"/>
          <w:numId w:val="50"/>
        </w:numPr>
      </w:pPr>
      <w:r>
        <w:t>While reviewing documents for the desk study the review team should take notes and formulate two sets of observations, (a) those that need further clarification/verification during the in-country visit and (b) those which can already be used to start a draft final report. An initial structure for the final report should be agreed upon and the drafting may commence during the desk review and before the in-country visit.</w:t>
      </w:r>
    </w:p>
    <w:p w14:paraId="3A9DB201" w14:textId="77777777" w:rsidR="00E125D4" w:rsidRDefault="00E125D4" w:rsidP="00BA3080">
      <w:pPr>
        <w:pStyle w:val="CBDNormalNumber"/>
        <w:numPr>
          <w:ilvl w:val="0"/>
          <w:numId w:val="50"/>
        </w:numPr>
      </w:pPr>
      <w:r>
        <w:t>While finalizing the desk study, the review team drafts a work programme for the in-country visit. This is sent to the Party whose NBSAP is being reviewed for comment and dialogue to finalize the in-country work programme. The desk study is to be completed sufficiently in advance of the in-country visit to allow the necessary logistic arrangements.</w:t>
      </w:r>
    </w:p>
    <w:p w14:paraId="1EBA6B09" w14:textId="77777777" w:rsidR="00E125D4" w:rsidRDefault="00E125D4" w:rsidP="00BA3080">
      <w:pPr>
        <w:pStyle w:val="CBDNormalNumber"/>
        <w:numPr>
          <w:ilvl w:val="0"/>
          <w:numId w:val="50"/>
        </w:numPr>
      </w:pPr>
      <w:r>
        <w:t>A minimum of two months is required between the start of the desk study and the implementation of the in-country visit for the review exercise to be efficient and effective. The main output of the desk study should be a draft report which will be further developed during and after the in-country visit to become the final report of the review.</w:t>
      </w:r>
    </w:p>
    <w:p w14:paraId="1FD27D3C" w14:textId="4EA9D30E" w:rsidR="00E125D4" w:rsidRPr="009974C0" w:rsidRDefault="00242773" w:rsidP="004F5237">
      <w:pPr>
        <w:rPr>
          <w:b/>
        </w:rPr>
      </w:pPr>
      <w:r>
        <w:rPr>
          <w:b/>
        </w:rPr>
        <w:t>5.</w:t>
      </w:r>
      <w:r>
        <w:rPr>
          <w:b/>
        </w:rPr>
        <w:tab/>
      </w:r>
      <w:r w:rsidR="00E125D4" w:rsidRPr="009974C0">
        <w:rPr>
          <w:b/>
        </w:rPr>
        <w:t>In-country visit</w:t>
      </w:r>
    </w:p>
    <w:p w14:paraId="691B37F1" w14:textId="77777777" w:rsidR="00E125D4" w:rsidRDefault="00E125D4" w:rsidP="00BA3080">
      <w:pPr>
        <w:pStyle w:val="CBDNormalNumber"/>
        <w:numPr>
          <w:ilvl w:val="0"/>
          <w:numId w:val="50"/>
        </w:numPr>
      </w:pPr>
      <w:r>
        <w:t xml:space="preserve">The precise programme for each in-country visit is to be developed and agreed by the review team in collaboration with the National Focal Point of the country whose NBSAP is under review, taking into consideration the roles and responsibilities outlined above, and the outputs of the desk study. </w:t>
      </w:r>
    </w:p>
    <w:p w14:paraId="6BA7A889" w14:textId="77777777" w:rsidR="00E125D4" w:rsidRDefault="00E125D4" w:rsidP="00BA3080">
      <w:pPr>
        <w:pStyle w:val="CBDNormalNumber"/>
        <w:numPr>
          <w:ilvl w:val="0"/>
          <w:numId w:val="50"/>
        </w:numPr>
      </w:pPr>
      <w:r>
        <w:t xml:space="preserve">A national coordinator, identified by the National Focal Point of the country whose NBSAP is under review, arranges and confirms meetings in advance of the country visit. Using the draft list of stakeholders to be met, the Secretariat agrees with the host country on the national stakeholders to be contacted during the in-country visit and the modalities of the contacts – group meeting, separate interviews, etc. The possible need for a field visit or a visit to stakeholders outside the capital is also discussed and decided.  </w:t>
      </w:r>
    </w:p>
    <w:p w14:paraId="139411F9" w14:textId="77777777" w:rsidR="00E125D4" w:rsidRDefault="00E125D4" w:rsidP="00BA3080">
      <w:pPr>
        <w:pStyle w:val="CBDNormalNumber"/>
        <w:numPr>
          <w:ilvl w:val="0"/>
          <w:numId w:val="50"/>
        </w:numPr>
      </w:pPr>
      <w:r>
        <w:t xml:space="preserve">Where possible and practical, initial communication with main stakeholders via teleconference could be conducted to clarify some of the observations arising from the desk review in advance of the in-country visit. </w:t>
      </w:r>
    </w:p>
    <w:p w14:paraId="4B846CB2" w14:textId="5413BA61" w:rsidR="00E125D4" w:rsidRDefault="00E125D4" w:rsidP="004F5237">
      <w:pPr>
        <w:pStyle w:val="CBDNormalNumber"/>
        <w:numPr>
          <w:ilvl w:val="0"/>
          <w:numId w:val="50"/>
        </w:numPr>
      </w:pPr>
      <w:r>
        <w:lastRenderedPageBreak/>
        <w:t xml:space="preserve">The number of days required, and the exact dates of the country visit are decided, taking into consideration the availability of stakeholders, reviewers, and Secretariat staff and the budget available. </w:t>
      </w:r>
    </w:p>
    <w:p w14:paraId="324AD264" w14:textId="77777777" w:rsidR="00E125D4" w:rsidRDefault="00E125D4" w:rsidP="00BA3080">
      <w:pPr>
        <w:pStyle w:val="CBDNormalNumber"/>
        <w:numPr>
          <w:ilvl w:val="0"/>
          <w:numId w:val="50"/>
        </w:numPr>
      </w:pPr>
      <w:r>
        <w:t>In coordination with the host country, a programme for the in-country visit is prepared by the team leader, assisted by the Secretariat.  The programme should include:</w:t>
      </w:r>
    </w:p>
    <w:p w14:paraId="79AF31FA" w14:textId="13E1F29C" w:rsidR="00E125D4" w:rsidRDefault="00E125D4" w:rsidP="00BA3080">
      <w:pPr>
        <w:pStyle w:val="CBDNormalNumber"/>
        <w:numPr>
          <w:ilvl w:val="1"/>
          <w:numId w:val="7"/>
        </w:numPr>
      </w:pPr>
      <w:r>
        <w:t>An internal team meeting upon arrival in the country during which an approach to clarifying any uncertainties arising from the desk study is agreed and a decision is made on when (and if) the team should split up and meet again during the in-country visit</w:t>
      </w:r>
      <w:r w:rsidR="007C5C43">
        <w:t>;</w:t>
      </w:r>
      <w:r w:rsidRPr="00520F63">
        <w:t xml:space="preserve"> </w:t>
      </w:r>
    </w:p>
    <w:p w14:paraId="511D3B2E" w14:textId="5E24F634" w:rsidR="00E125D4" w:rsidRDefault="00E125D4" w:rsidP="00BA3080">
      <w:pPr>
        <w:pStyle w:val="CBDNormalNumber"/>
        <w:numPr>
          <w:ilvl w:val="1"/>
          <w:numId w:val="7"/>
        </w:numPr>
      </w:pPr>
      <w:r>
        <w:t>Daily team meetings to consolidate notes between review team members and to evaluate progress and prepare for upcoming meetings</w:t>
      </w:r>
      <w:r w:rsidR="007C5C43">
        <w:t>;</w:t>
      </w:r>
    </w:p>
    <w:p w14:paraId="69743B2F" w14:textId="4B06172F" w:rsidR="00E125D4" w:rsidRDefault="00E125D4" w:rsidP="00BA3080">
      <w:pPr>
        <w:pStyle w:val="CBDNormalNumber"/>
        <w:numPr>
          <w:ilvl w:val="1"/>
          <w:numId w:val="7"/>
        </w:numPr>
      </w:pPr>
      <w:r>
        <w:t>A final de-briefing meeting to be held with the CBD NFP, or higher office, before departure</w:t>
      </w:r>
      <w:r w:rsidR="007C5C43">
        <w:t>;</w:t>
      </w:r>
    </w:p>
    <w:p w14:paraId="2B0F745C" w14:textId="77777777" w:rsidR="00E125D4" w:rsidRDefault="00E125D4" w:rsidP="00BA3080">
      <w:pPr>
        <w:pStyle w:val="CBDNormalNumber"/>
        <w:numPr>
          <w:ilvl w:val="1"/>
          <w:numId w:val="7"/>
        </w:numPr>
      </w:pPr>
      <w:r>
        <w:t>At least a half day at the end of the programme for the review team, for conclusions and report drafting.</w:t>
      </w:r>
    </w:p>
    <w:p w14:paraId="5CFA56F8" w14:textId="07EFE89D" w:rsidR="00E125D4" w:rsidRDefault="00E125D4" w:rsidP="004F5237">
      <w:pPr>
        <w:pStyle w:val="CBDNormalNumber"/>
        <w:numPr>
          <w:ilvl w:val="0"/>
          <w:numId w:val="50"/>
        </w:numPr>
      </w:pPr>
      <w:r>
        <w:t xml:space="preserve">The final programme is sent to the review team and Secretariat by the host country after confirmation of meetings. </w:t>
      </w:r>
    </w:p>
    <w:p w14:paraId="0AE73D84" w14:textId="55D9DE5D" w:rsidR="00E125D4" w:rsidRPr="009974C0" w:rsidRDefault="00242773" w:rsidP="004F5237">
      <w:pPr>
        <w:pStyle w:val="CBDH3"/>
      </w:pPr>
      <w:r>
        <w:t>6.</w:t>
      </w:r>
      <w:r>
        <w:tab/>
      </w:r>
      <w:r w:rsidR="00E125D4" w:rsidRPr="009974C0">
        <w:t>Review Report</w:t>
      </w:r>
    </w:p>
    <w:p w14:paraId="642FA720" w14:textId="77777777" w:rsidR="00E125D4" w:rsidRDefault="00E125D4" w:rsidP="00BA3080">
      <w:pPr>
        <w:pStyle w:val="CBDNormalNumber"/>
        <w:numPr>
          <w:ilvl w:val="0"/>
          <w:numId w:val="50"/>
        </w:numPr>
      </w:pPr>
      <w:r>
        <w:t>Within two weeks of the end of the in-country visit, each review team member submits a “zero” draft of their agreed contribution to the review report to the team leader and the Secretariat, based on the structure developed in the desk study and confirmed in the in-country visit. The team leader continues to liaise with the review team members and Secretariat to produce the final report. Several teleconferences may be needed, to assist in this process.</w:t>
      </w:r>
    </w:p>
    <w:p w14:paraId="019AC14F" w14:textId="77777777" w:rsidR="00E125D4" w:rsidRDefault="00E125D4" w:rsidP="00BA3080">
      <w:pPr>
        <w:pStyle w:val="CBDNormalNumber"/>
        <w:numPr>
          <w:ilvl w:val="0"/>
          <w:numId w:val="50"/>
        </w:numPr>
      </w:pPr>
      <w:r>
        <w:t xml:space="preserve">The final report should clearly reflect the results of the review exercise in line with its objectives. Other than facts, it should include observations and recommendations made by the review team in following their task to review the country’s progress in NBSAP revision and implementation. Reflections from both the reviewing Parties as well as the reviewed Party on peer learning should also be incorporated, as should more general lessons learned from the review process that may have broader relevance to the Convention parties. </w:t>
      </w:r>
    </w:p>
    <w:p w14:paraId="28F6A90D" w14:textId="77777777" w:rsidR="00E125D4" w:rsidRDefault="00E125D4" w:rsidP="00BA3080">
      <w:pPr>
        <w:pStyle w:val="CBDNormalNumber"/>
        <w:numPr>
          <w:ilvl w:val="0"/>
          <w:numId w:val="50"/>
        </w:numPr>
      </w:pPr>
      <w:r>
        <w:t xml:space="preserve">The final draft report is sent to the Party whose NBSAP is under review within three months of the in-country visit with a request to check the review for any factual errors. The review team subsequently finalizes the report. The Party whose NBSAP is under review may provide a written response to the recommendations of the review and this can be included as an annex to the review. </w:t>
      </w:r>
    </w:p>
    <w:p w14:paraId="19C017CA" w14:textId="77777777" w:rsidR="00E125D4" w:rsidRDefault="00E125D4" w:rsidP="00BA3080">
      <w:pPr>
        <w:pStyle w:val="CBDNormalNumber"/>
        <w:numPr>
          <w:ilvl w:val="0"/>
          <w:numId w:val="50"/>
        </w:numPr>
      </w:pPr>
      <w:r>
        <w:t>The Secretariat sends the report to the Party whose NBSAP is under review for posting on the national CHM website and also posts the report on the relevant CBD Country pages</w:t>
      </w:r>
      <w:r>
        <w:rPr>
          <w:vertAlign w:val="superscript"/>
        </w:rPr>
        <w:footnoteReference w:id="12"/>
      </w:r>
      <w:r>
        <w:t>.</w:t>
      </w:r>
    </w:p>
    <w:p w14:paraId="0FDDB8B3" w14:textId="002F9092" w:rsidR="00E125D4" w:rsidRDefault="00E125D4" w:rsidP="004F5237">
      <w:pPr>
        <w:pStyle w:val="CBDNormalNumber"/>
        <w:numPr>
          <w:ilvl w:val="0"/>
          <w:numId w:val="50"/>
        </w:numPr>
      </w:pPr>
      <w:r>
        <w:t xml:space="preserve">The Secretariat makes the review report available to the meeting of the Subsidiary Body on Implementation (SBI) as an information document. </w:t>
      </w:r>
    </w:p>
    <w:p w14:paraId="48036BFD" w14:textId="7120B079" w:rsidR="00E125D4" w:rsidRDefault="00242773" w:rsidP="004F5237">
      <w:pPr>
        <w:pStyle w:val="CBDH1"/>
      </w:pPr>
      <w:r>
        <w:t>VI.</w:t>
      </w:r>
      <w:r>
        <w:tab/>
        <w:t xml:space="preserve">Evaluation and progress report to the subsidiary body on implementation </w:t>
      </w:r>
    </w:p>
    <w:p w14:paraId="220E409F" w14:textId="49C1D7F7" w:rsidR="00E125D4" w:rsidRDefault="00E125D4" w:rsidP="004F5237">
      <w:pPr>
        <w:pStyle w:val="CBDNormalNumber"/>
        <w:numPr>
          <w:ilvl w:val="0"/>
          <w:numId w:val="50"/>
        </w:numPr>
      </w:pPr>
      <w:r w:rsidRPr="00F504D0">
        <w:t>The VPR is a part of the Convention’s enhanced multidimensional approach to planning, monitoring, review and reporting. The Secretariat will provide information for SBI to assist in its consideration of the relevant item, including a synthesis report of the VPR processes that have taken place.</w:t>
      </w:r>
      <w:r>
        <w:t xml:space="preserve"> </w:t>
      </w:r>
    </w:p>
    <w:p w14:paraId="17D1CB70" w14:textId="2C86FD97" w:rsidR="00E125D4" w:rsidRPr="00DD110F" w:rsidRDefault="00E125D4" w:rsidP="004F5237">
      <w:pPr>
        <w:pStyle w:val="Heading1"/>
        <w:numPr>
          <w:ilvl w:val="0"/>
          <w:numId w:val="0"/>
        </w:numPr>
        <w:ind w:right="361"/>
        <w:rPr>
          <w:sz w:val="32"/>
        </w:rPr>
      </w:pPr>
      <w:r w:rsidRPr="00DD110F">
        <w:rPr>
          <w:sz w:val="32"/>
        </w:rPr>
        <w:lastRenderedPageBreak/>
        <w:t>Appendices to the VPR methodology</w:t>
      </w:r>
    </w:p>
    <w:p w14:paraId="66763996" w14:textId="77777777" w:rsidR="00E125D4" w:rsidRDefault="00E125D4" w:rsidP="004F5237">
      <w:pPr>
        <w:ind w:left="567" w:right="51"/>
      </w:pPr>
      <w:r>
        <w:t xml:space="preserve">Appendix 1 </w:t>
      </w:r>
      <w:r>
        <w:tab/>
        <w:t xml:space="preserve">Scoping checklist for Parties volunteering for peer review </w:t>
      </w:r>
    </w:p>
    <w:p w14:paraId="608C2EA5" w14:textId="77777777" w:rsidR="00E125D4" w:rsidRDefault="00E125D4" w:rsidP="004F5237">
      <w:pPr>
        <w:ind w:left="567" w:right="51"/>
      </w:pPr>
      <w:r>
        <w:t xml:space="preserve">Appendix 2 </w:t>
      </w:r>
      <w:r>
        <w:tab/>
        <w:t xml:space="preserve">NBSAP review template for use in desk study </w:t>
      </w:r>
    </w:p>
    <w:p w14:paraId="7CE65325" w14:textId="77777777" w:rsidR="00E125D4" w:rsidRDefault="00E125D4" w:rsidP="004F5237">
      <w:pPr>
        <w:ind w:left="567" w:right="51"/>
      </w:pPr>
      <w:r>
        <w:t xml:space="preserve">Appendix 3 </w:t>
      </w:r>
      <w:r>
        <w:tab/>
        <w:t xml:space="preserve">Indicative list of documents to be used for desk assessment </w:t>
      </w:r>
    </w:p>
    <w:p w14:paraId="2B109F2A" w14:textId="77777777" w:rsidR="00E125D4" w:rsidRDefault="00E125D4" w:rsidP="00E125D4">
      <w:pPr>
        <w:spacing w:line="259" w:lineRule="auto"/>
        <w:ind w:right="34"/>
        <w:jc w:val="right"/>
      </w:pPr>
      <w:bookmarkStart w:id="2" w:name="_Hlk189652693"/>
    </w:p>
    <w:p w14:paraId="7C6EF5B8" w14:textId="77777777" w:rsidR="00E125D4" w:rsidRPr="00950962" w:rsidRDefault="00E125D4" w:rsidP="004F5237">
      <w:pPr>
        <w:pStyle w:val="CBDAnnex"/>
      </w:pPr>
      <w:r w:rsidRPr="00950962">
        <w:t xml:space="preserve">Appendix 1: Scoping </w:t>
      </w:r>
      <w:r>
        <w:t>c</w:t>
      </w:r>
      <w:r w:rsidRPr="00950962">
        <w:t xml:space="preserve">hecklist for Parties volunteering for peer review </w:t>
      </w:r>
      <w:r>
        <w:t>of their NBSAP development and implementation</w:t>
      </w:r>
    </w:p>
    <w:p w14:paraId="47D595FE" w14:textId="77777777" w:rsidR="00E125D4" w:rsidRDefault="00E125D4" w:rsidP="004F5237">
      <w:pPr>
        <w:ind w:left="567" w:right="51"/>
      </w:pPr>
      <w:r>
        <w:t xml:space="preserve">In order to be considered for voluntary peer review a set of information is required to enable the Secretariat and potential reviewing Parties to quickly assess the needs and priorities of the Party wishing to have their NBSAP reviewed. </w:t>
      </w:r>
    </w:p>
    <w:p w14:paraId="67E81EBE" w14:textId="77777777" w:rsidR="00E125D4" w:rsidRDefault="00E125D4" w:rsidP="004F5237">
      <w:pPr>
        <w:ind w:left="567" w:right="51"/>
      </w:pPr>
      <w:r>
        <w:t xml:space="preserve">The checklist is divided into three sections: (i) Pre-requisite information, (ii) Scoping, and (iii) Progress and challenges. </w:t>
      </w:r>
    </w:p>
    <w:p w14:paraId="4EF04753" w14:textId="77777777" w:rsidR="00E125D4" w:rsidRDefault="00E125D4" w:rsidP="004F5237">
      <w:pPr>
        <w:spacing w:after="10"/>
        <w:ind w:left="567" w:right="877"/>
      </w:pPr>
      <w:r>
        <w:t>Please complete the three parts of the checklist and return to &lt;</w:t>
      </w:r>
      <w:r>
        <w:rPr>
          <w:color w:val="0000FF"/>
          <w:u w:val="single" w:color="0000FF"/>
        </w:rPr>
        <w:t>secretariat@cbd.int</w:t>
      </w:r>
      <w:r>
        <w:t xml:space="preserve">&gt; </w:t>
      </w:r>
    </w:p>
    <w:p w14:paraId="0B65304B" w14:textId="77777777" w:rsidR="00E125D4" w:rsidRDefault="00E125D4" w:rsidP="004F5237">
      <w:pPr>
        <w:pStyle w:val="CBDH1"/>
      </w:pPr>
      <w:r>
        <w:t>Part 1</w:t>
      </w:r>
      <w:r>
        <w:tab/>
        <w:t xml:space="preserve">Pre-requisite information </w:t>
      </w:r>
    </w:p>
    <w:tbl>
      <w:tblPr>
        <w:tblStyle w:val="TableGrid0"/>
        <w:tblW w:w="9323" w:type="dxa"/>
        <w:tblInd w:w="704" w:type="dxa"/>
        <w:tblCellMar>
          <w:top w:w="7" w:type="dxa"/>
          <w:left w:w="108" w:type="dxa"/>
          <w:right w:w="53" w:type="dxa"/>
        </w:tblCellMar>
        <w:tblLook w:val="04A0" w:firstRow="1" w:lastRow="0" w:firstColumn="1" w:lastColumn="0" w:noHBand="0" w:noVBand="1"/>
      </w:tblPr>
      <w:tblGrid>
        <w:gridCol w:w="4928"/>
        <w:gridCol w:w="4395"/>
      </w:tblGrid>
      <w:tr w:rsidR="00E125D4" w:rsidRPr="004F5237" w14:paraId="280A2E19" w14:textId="77777777" w:rsidTr="004F5237">
        <w:trPr>
          <w:trHeight w:val="769"/>
        </w:trPr>
        <w:tc>
          <w:tcPr>
            <w:tcW w:w="4928" w:type="dxa"/>
            <w:tcBorders>
              <w:top w:val="single" w:sz="4" w:space="0" w:color="000000"/>
              <w:left w:val="single" w:sz="4" w:space="0" w:color="000000"/>
              <w:bottom w:val="single" w:sz="4" w:space="0" w:color="000000"/>
              <w:right w:val="single" w:sz="4" w:space="0" w:color="000000"/>
            </w:tcBorders>
          </w:tcPr>
          <w:p w14:paraId="078AA41F" w14:textId="5E648562" w:rsidR="00E125D4" w:rsidRPr="004F5237" w:rsidRDefault="00E125D4" w:rsidP="00421296">
            <w:pPr>
              <w:spacing w:line="259" w:lineRule="auto"/>
              <w:jc w:val="left"/>
              <w:rPr>
                <w:sz w:val="20"/>
                <w:szCs w:val="20"/>
              </w:rPr>
            </w:pPr>
            <w:r w:rsidRPr="004F5237">
              <w:rPr>
                <w:sz w:val="20"/>
                <w:szCs w:val="20"/>
              </w:rPr>
              <w:t xml:space="preserve">1. Name of Party </w:t>
            </w:r>
          </w:p>
        </w:tc>
        <w:tc>
          <w:tcPr>
            <w:tcW w:w="4395" w:type="dxa"/>
            <w:tcBorders>
              <w:top w:val="single" w:sz="4" w:space="0" w:color="000000"/>
              <w:left w:val="single" w:sz="4" w:space="0" w:color="000000"/>
              <w:bottom w:val="single" w:sz="4" w:space="0" w:color="000000"/>
              <w:right w:val="single" w:sz="4" w:space="0" w:color="000000"/>
            </w:tcBorders>
          </w:tcPr>
          <w:p w14:paraId="6CC6F74D"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6CD86D0C" w14:textId="77777777" w:rsidTr="004F5237">
        <w:trPr>
          <w:trHeight w:val="1022"/>
        </w:trPr>
        <w:tc>
          <w:tcPr>
            <w:tcW w:w="4928" w:type="dxa"/>
            <w:tcBorders>
              <w:top w:val="single" w:sz="4" w:space="0" w:color="000000"/>
              <w:left w:val="single" w:sz="4" w:space="0" w:color="000000"/>
              <w:bottom w:val="single" w:sz="4" w:space="0" w:color="000000"/>
              <w:right w:val="single" w:sz="4" w:space="0" w:color="000000"/>
            </w:tcBorders>
          </w:tcPr>
          <w:p w14:paraId="2BD58FC1" w14:textId="77777777" w:rsidR="00E125D4" w:rsidRPr="004F5237" w:rsidRDefault="00E125D4" w:rsidP="00421296">
            <w:pPr>
              <w:spacing w:line="259" w:lineRule="auto"/>
              <w:jc w:val="left"/>
              <w:rPr>
                <w:sz w:val="20"/>
                <w:szCs w:val="20"/>
              </w:rPr>
            </w:pPr>
            <w:r w:rsidRPr="004F5237">
              <w:rPr>
                <w:sz w:val="20"/>
                <w:szCs w:val="20"/>
              </w:rPr>
              <w:t xml:space="preserve">2. Contact point within country  </w:t>
            </w:r>
          </w:p>
          <w:p w14:paraId="707515FC" w14:textId="23380B4D" w:rsidR="00E125D4" w:rsidRPr="004F5237" w:rsidRDefault="00E125D4" w:rsidP="00421296">
            <w:pPr>
              <w:spacing w:line="259" w:lineRule="auto"/>
              <w:jc w:val="left"/>
              <w:rPr>
                <w:sz w:val="20"/>
                <w:szCs w:val="20"/>
              </w:rPr>
            </w:pPr>
            <w:r w:rsidRPr="004F5237">
              <w:rPr>
                <w:sz w:val="20"/>
                <w:szCs w:val="20"/>
              </w:rPr>
              <w:t xml:space="preserve">(Name, Title, Address, Telephone, Email) </w:t>
            </w:r>
          </w:p>
        </w:tc>
        <w:tc>
          <w:tcPr>
            <w:tcW w:w="4395" w:type="dxa"/>
            <w:tcBorders>
              <w:top w:val="single" w:sz="4" w:space="0" w:color="000000"/>
              <w:left w:val="single" w:sz="4" w:space="0" w:color="000000"/>
              <w:bottom w:val="single" w:sz="4" w:space="0" w:color="000000"/>
              <w:right w:val="single" w:sz="4" w:space="0" w:color="000000"/>
            </w:tcBorders>
          </w:tcPr>
          <w:p w14:paraId="56D963D9"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237DC308" w14:textId="77777777" w:rsidTr="004F5237">
        <w:trPr>
          <w:trHeight w:val="770"/>
        </w:trPr>
        <w:tc>
          <w:tcPr>
            <w:tcW w:w="4928" w:type="dxa"/>
            <w:tcBorders>
              <w:top w:val="single" w:sz="4" w:space="0" w:color="000000"/>
              <w:left w:val="single" w:sz="4" w:space="0" w:color="000000"/>
              <w:bottom w:val="single" w:sz="4" w:space="0" w:color="000000"/>
              <w:right w:val="single" w:sz="4" w:space="0" w:color="000000"/>
            </w:tcBorders>
          </w:tcPr>
          <w:p w14:paraId="3014DAF5" w14:textId="77777777" w:rsidR="00E125D4" w:rsidRPr="004F5237" w:rsidRDefault="00E125D4" w:rsidP="00110576">
            <w:pPr>
              <w:spacing w:line="259" w:lineRule="auto"/>
              <w:jc w:val="left"/>
              <w:rPr>
                <w:sz w:val="20"/>
                <w:szCs w:val="20"/>
              </w:rPr>
            </w:pPr>
            <w:r w:rsidRPr="004F5237">
              <w:rPr>
                <w:sz w:val="20"/>
                <w:szCs w:val="20"/>
              </w:rPr>
              <w:t>3. Level of government endorsing this request</w:t>
            </w:r>
          </w:p>
        </w:tc>
        <w:tc>
          <w:tcPr>
            <w:tcW w:w="4395" w:type="dxa"/>
            <w:tcBorders>
              <w:top w:val="single" w:sz="4" w:space="0" w:color="000000"/>
              <w:left w:val="single" w:sz="4" w:space="0" w:color="000000"/>
              <w:bottom w:val="single" w:sz="4" w:space="0" w:color="000000"/>
              <w:right w:val="single" w:sz="4" w:space="0" w:color="000000"/>
            </w:tcBorders>
          </w:tcPr>
          <w:p w14:paraId="2B20C6F7"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78068E55" w14:textId="77777777" w:rsidTr="004F5237">
        <w:trPr>
          <w:trHeight w:val="1020"/>
        </w:trPr>
        <w:tc>
          <w:tcPr>
            <w:tcW w:w="4928" w:type="dxa"/>
            <w:tcBorders>
              <w:top w:val="single" w:sz="4" w:space="0" w:color="000000"/>
              <w:left w:val="single" w:sz="4" w:space="0" w:color="000000"/>
              <w:bottom w:val="single" w:sz="4" w:space="0" w:color="000000"/>
              <w:right w:val="single" w:sz="4" w:space="0" w:color="000000"/>
            </w:tcBorders>
          </w:tcPr>
          <w:p w14:paraId="2AAFC075" w14:textId="77777777" w:rsidR="00E125D4" w:rsidRPr="004F5237" w:rsidRDefault="00E125D4" w:rsidP="00421296">
            <w:pPr>
              <w:rPr>
                <w:sz w:val="20"/>
                <w:szCs w:val="20"/>
              </w:rPr>
            </w:pPr>
            <w:r w:rsidRPr="004F5237">
              <w:rPr>
                <w:sz w:val="20"/>
                <w:szCs w:val="20"/>
              </w:rPr>
              <w:t>4. Indicative date for initiation of review (including desk review, and for in-country visit)</w:t>
            </w:r>
          </w:p>
        </w:tc>
        <w:tc>
          <w:tcPr>
            <w:tcW w:w="4395" w:type="dxa"/>
            <w:tcBorders>
              <w:top w:val="single" w:sz="4" w:space="0" w:color="000000"/>
              <w:left w:val="single" w:sz="4" w:space="0" w:color="000000"/>
              <w:bottom w:val="single" w:sz="4" w:space="0" w:color="000000"/>
              <w:right w:val="single" w:sz="4" w:space="0" w:color="000000"/>
            </w:tcBorders>
          </w:tcPr>
          <w:p w14:paraId="337704F9" w14:textId="77777777" w:rsidR="00E125D4" w:rsidRPr="004F5237" w:rsidRDefault="00E125D4" w:rsidP="00421296">
            <w:pPr>
              <w:rPr>
                <w:sz w:val="20"/>
                <w:szCs w:val="20"/>
              </w:rPr>
            </w:pPr>
          </w:p>
        </w:tc>
      </w:tr>
    </w:tbl>
    <w:p w14:paraId="415F570A" w14:textId="174BD5D5" w:rsidR="00E125D4" w:rsidRDefault="00E125D4" w:rsidP="004F5237">
      <w:pPr>
        <w:pStyle w:val="CBDH1"/>
      </w:pPr>
      <w:r w:rsidRPr="00950962">
        <w:t>Part 2</w:t>
      </w:r>
      <w:r w:rsidRPr="00950962">
        <w:tab/>
        <w:t xml:space="preserve">Scoping </w:t>
      </w:r>
    </w:p>
    <w:tbl>
      <w:tblPr>
        <w:tblStyle w:val="TableGrid0"/>
        <w:tblW w:w="4965" w:type="pct"/>
        <w:tblInd w:w="704" w:type="dxa"/>
        <w:tblCellMar>
          <w:top w:w="7" w:type="dxa"/>
          <w:left w:w="106" w:type="dxa"/>
          <w:right w:w="53" w:type="dxa"/>
        </w:tblCellMar>
        <w:tblLook w:val="04A0" w:firstRow="1" w:lastRow="0" w:firstColumn="1" w:lastColumn="0" w:noHBand="0" w:noVBand="1"/>
      </w:tblPr>
      <w:tblGrid>
        <w:gridCol w:w="5034"/>
        <w:gridCol w:w="4251"/>
      </w:tblGrid>
      <w:tr w:rsidR="00E125D4" w:rsidRPr="004F5237" w14:paraId="63AFFFED" w14:textId="77777777" w:rsidTr="004F5237">
        <w:trPr>
          <w:trHeight w:val="768"/>
        </w:trPr>
        <w:tc>
          <w:tcPr>
            <w:tcW w:w="5036" w:type="dxa"/>
            <w:tcBorders>
              <w:top w:val="single" w:sz="4" w:space="0" w:color="000000"/>
              <w:left w:val="single" w:sz="4" w:space="0" w:color="000000"/>
              <w:bottom w:val="single" w:sz="4" w:space="0" w:color="000000"/>
              <w:right w:val="single" w:sz="4" w:space="0" w:color="000000"/>
            </w:tcBorders>
          </w:tcPr>
          <w:p w14:paraId="019AF680" w14:textId="77777777" w:rsidR="00E125D4" w:rsidRPr="004F5237" w:rsidRDefault="00E125D4" w:rsidP="00E125D4">
            <w:pPr>
              <w:pStyle w:val="ListParagraph"/>
              <w:numPr>
                <w:ilvl w:val="0"/>
                <w:numId w:val="29"/>
              </w:numPr>
              <w:tabs>
                <w:tab w:val="clear" w:pos="567"/>
                <w:tab w:val="clear" w:pos="1134"/>
                <w:tab w:val="clear" w:pos="1701"/>
                <w:tab w:val="clear" w:pos="2268"/>
              </w:tabs>
              <w:spacing w:line="259" w:lineRule="auto"/>
              <w:jc w:val="left"/>
              <w:rPr>
                <w:sz w:val="20"/>
                <w:szCs w:val="20"/>
              </w:rPr>
            </w:pPr>
            <w:r w:rsidRPr="004F5237">
              <w:rPr>
                <w:sz w:val="20"/>
                <w:szCs w:val="20"/>
              </w:rPr>
              <w:t>Why is your country interested in undergoing a peer review process?</w:t>
            </w:r>
          </w:p>
        </w:tc>
        <w:tc>
          <w:tcPr>
            <w:tcW w:w="4254" w:type="dxa"/>
            <w:tcBorders>
              <w:top w:val="single" w:sz="4" w:space="0" w:color="000000"/>
              <w:left w:val="single" w:sz="4" w:space="0" w:color="000000"/>
              <w:bottom w:val="single" w:sz="4" w:space="0" w:color="000000"/>
              <w:right w:val="single" w:sz="4" w:space="0" w:color="000000"/>
            </w:tcBorders>
          </w:tcPr>
          <w:p w14:paraId="30EF3423" w14:textId="77777777" w:rsidR="00E125D4" w:rsidRPr="004F5237" w:rsidRDefault="00E125D4" w:rsidP="00421296">
            <w:pPr>
              <w:spacing w:line="259" w:lineRule="auto"/>
              <w:jc w:val="left"/>
              <w:rPr>
                <w:sz w:val="20"/>
                <w:szCs w:val="20"/>
              </w:rPr>
            </w:pPr>
          </w:p>
        </w:tc>
      </w:tr>
      <w:tr w:rsidR="00E125D4" w:rsidRPr="004F5237" w14:paraId="4A9A21CD" w14:textId="77777777" w:rsidTr="004F5237">
        <w:trPr>
          <w:trHeight w:val="768"/>
        </w:trPr>
        <w:tc>
          <w:tcPr>
            <w:tcW w:w="5036" w:type="dxa"/>
            <w:tcBorders>
              <w:top w:val="single" w:sz="4" w:space="0" w:color="000000"/>
              <w:left w:val="single" w:sz="4" w:space="0" w:color="000000"/>
              <w:bottom w:val="single" w:sz="4" w:space="0" w:color="000000"/>
              <w:right w:val="single" w:sz="4" w:space="0" w:color="000000"/>
            </w:tcBorders>
          </w:tcPr>
          <w:p w14:paraId="71FA0AF0" w14:textId="77777777" w:rsidR="00E125D4" w:rsidRPr="004F5237" w:rsidRDefault="00E125D4" w:rsidP="00E125D4">
            <w:pPr>
              <w:pStyle w:val="ListParagraph"/>
              <w:numPr>
                <w:ilvl w:val="0"/>
                <w:numId w:val="29"/>
              </w:numPr>
              <w:tabs>
                <w:tab w:val="clear" w:pos="567"/>
                <w:tab w:val="clear" w:pos="1134"/>
                <w:tab w:val="clear" w:pos="1701"/>
                <w:tab w:val="clear" w:pos="2268"/>
              </w:tabs>
              <w:spacing w:line="259" w:lineRule="auto"/>
              <w:jc w:val="left"/>
              <w:rPr>
                <w:sz w:val="20"/>
                <w:szCs w:val="20"/>
              </w:rPr>
            </w:pPr>
            <w:r w:rsidRPr="004F5237">
              <w:rPr>
                <w:sz w:val="20"/>
                <w:szCs w:val="20"/>
              </w:rPr>
              <w:t>How do you plan to take up the findings of the VPR process in your country?</w:t>
            </w:r>
          </w:p>
        </w:tc>
        <w:tc>
          <w:tcPr>
            <w:tcW w:w="4254" w:type="dxa"/>
            <w:tcBorders>
              <w:top w:val="single" w:sz="4" w:space="0" w:color="000000"/>
              <w:left w:val="single" w:sz="4" w:space="0" w:color="000000"/>
              <w:bottom w:val="single" w:sz="4" w:space="0" w:color="000000"/>
              <w:right w:val="single" w:sz="4" w:space="0" w:color="000000"/>
            </w:tcBorders>
          </w:tcPr>
          <w:p w14:paraId="208287A2" w14:textId="77777777" w:rsidR="00E125D4" w:rsidRPr="004F5237" w:rsidRDefault="00E125D4" w:rsidP="00421296">
            <w:pPr>
              <w:spacing w:line="259" w:lineRule="auto"/>
              <w:jc w:val="left"/>
              <w:rPr>
                <w:sz w:val="20"/>
                <w:szCs w:val="20"/>
              </w:rPr>
            </w:pPr>
          </w:p>
        </w:tc>
      </w:tr>
      <w:tr w:rsidR="00E125D4" w:rsidRPr="004F5237" w14:paraId="58DC034A" w14:textId="77777777" w:rsidTr="004F5237">
        <w:trPr>
          <w:trHeight w:val="768"/>
        </w:trPr>
        <w:tc>
          <w:tcPr>
            <w:tcW w:w="5036" w:type="dxa"/>
            <w:tcBorders>
              <w:top w:val="single" w:sz="4" w:space="0" w:color="000000"/>
              <w:left w:val="single" w:sz="4" w:space="0" w:color="000000"/>
              <w:bottom w:val="single" w:sz="4" w:space="0" w:color="000000"/>
              <w:right w:val="single" w:sz="4" w:space="0" w:color="000000"/>
            </w:tcBorders>
          </w:tcPr>
          <w:p w14:paraId="160F880C" w14:textId="77777777" w:rsidR="00E125D4" w:rsidRPr="004F5237" w:rsidRDefault="00E125D4" w:rsidP="00E125D4">
            <w:pPr>
              <w:pStyle w:val="ListParagraph"/>
              <w:numPr>
                <w:ilvl w:val="0"/>
                <w:numId w:val="29"/>
              </w:numPr>
              <w:tabs>
                <w:tab w:val="clear" w:pos="567"/>
                <w:tab w:val="clear" w:pos="1134"/>
                <w:tab w:val="clear" w:pos="1701"/>
                <w:tab w:val="clear" w:pos="2268"/>
              </w:tabs>
              <w:spacing w:line="259" w:lineRule="auto"/>
              <w:jc w:val="left"/>
              <w:rPr>
                <w:sz w:val="20"/>
                <w:szCs w:val="20"/>
              </w:rPr>
            </w:pPr>
            <w:r w:rsidRPr="004F5237">
              <w:rPr>
                <w:sz w:val="20"/>
                <w:szCs w:val="20"/>
              </w:rPr>
              <w:t>Which ministries will be involved in the VPR process?</w:t>
            </w:r>
          </w:p>
        </w:tc>
        <w:tc>
          <w:tcPr>
            <w:tcW w:w="4254" w:type="dxa"/>
            <w:tcBorders>
              <w:top w:val="single" w:sz="4" w:space="0" w:color="000000"/>
              <w:left w:val="single" w:sz="4" w:space="0" w:color="000000"/>
              <w:bottom w:val="single" w:sz="4" w:space="0" w:color="000000"/>
              <w:right w:val="single" w:sz="4" w:space="0" w:color="000000"/>
            </w:tcBorders>
          </w:tcPr>
          <w:p w14:paraId="6CE2EE47" w14:textId="77777777" w:rsidR="00E125D4" w:rsidRPr="004F5237" w:rsidRDefault="00E125D4" w:rsidP="00421296">
            <w:pPr>
              <w:spacing w:line="259" w:lineRule="auto"/>
              <w:jc w:val="left"/>
              <w:rPr>
                <w:sz w:val="20"/>
                <w:szCs w:val="20"/>
              </w:rPr>
            </w:pPr>
          </w:p>
        </w:tc>
      </w:tr>
      <w:tr w:rsidR="00E125D4" w:rsidRPr="004F5237" w14:paraId="00A30826" w14:textId="77777777" w:rsidTr="004F5237">
        <w:trPr>
          <w:trHeight w:val="768"/>
        </w:trPr>
        <w:tc>
          <w:tcPr>
            <w:tcW w:w="5036" w:type="dxa"/>
            <w:tcBorders>
              <w:top w:val="single" w:sz="4" w:space="0" w:color="000000"/>
              <w:left w:val="single" w:sz="4" w:space="0" w:color="000000"/>
              <w:bottom w:val="single" w:sz="4" w:space="0" w:color="000000"/>
              <w:right w:val="single" w:sz="4" w:space="0" w:color="000000"/>
            </w:tcBorders>
          </w:tcPr>
          <w:p w14:paraId="0B77247F" w14:textId="77777777" w:rsidR="00E125D4" w:rsidRPr="004F5237" w:rsidRDefault="00E125D4" w:rsidP="00E125D4">
            <w:pPr>
              <w:pStyle w:val="ListParagraph"/>
              <w:numPr>
                <w:ilvl w:val="0"/>
                <w:numId w:val="29"/>
              </w:numPr>
              <w:tabs>
                <w:tab w:val="clear" w:pos="567"/>
                <w:tab w:val="clear" w:pos="1134"/>
                <w:tab w:val="clear" w:pos="1701"/>
                <w:tab w:val="clear" w:pos="2268"/>
              </w:tabs>
              <w:spacing w:line="259" w:lineRule="auto"/>
              <w:jc w:val="left"/>
              <w:rPr>
                <w:sz w:val="20"/>
                <w:szCs w:val="20"/>
              </w:rPr>
            </w:pPr>
            <w:r w:rsidRPr="004F5237">
              <w:rPr>
                <w:sz w:val="20"/>
                <w:szCs w:val="20"/>
              </w:rPr>
              <w:t>Which other stakeholders will be involved in the VPR process?</w:t>
            </w:r>
          </w:p>
        </w:tc>
        <w:tc>
          <w:tcPr>
            <w:tcW w:w="4254" w:type="dxa"/>
            <w:tcBorders>
              <w:top w:val="single" w:sz="4" w:space="0" w:color="000000"/>
              <w:left w:val="single" w:sz="4" w:space="0" w:color="000000"/>
              <w:bottom w:val="single" w:sz="4" w:space="0" w:color="000000"/>
              <w:right w:val="single" w:sz="4" w:space="0" w:color="000000"/>
            </w:tcBorders>
          </w:tcPr>
          <w:p w14:paraId="74BFE437" w14:textId="77777777" w:rsidR="00E125D4" w:rsidRPr="004F5237" w:rsidRDefault="00E125D4" w:rsidP="00421296">
            <w:pPr>
              <w:spacing w:line="259" w:lineRule="auto"/>
              <w:jc w:val="left"/>
              <w:rPr>
                <w:sz w:val="20"/>
                <w:szCs w:val="20"/>
              </w:rPr>
            </w:pPr>
          </w:p>
        </w:tc>
      </w:tr>
      <w:tr w:rsidR="00E125D4" w:rsidRPr="004F5237" w14:paraId="13FBE117" w14:textId="77777777" w:rsidTr="004F5237">
        <w:trPr>
          <w:trHeight w:val="768"/>
        </w:trPr>
        <w:tc>
          <w:tcPr>
            <w:tcW w:w="5036" w:type="dxa"/>
            <w:tcBorders>
              <w:top w:val="single" w:sz="4" w:space="0" w:color="000000"/>
              <w:left w:val="single" w:sz="4" w:space="0" w:color="000000"/>
              <w:bottom w:val="single" w:sz="4" w:space="0" w:color="000000"/>
              <w:right w:val="single" w:sz="4" w:space="0" w:color="000000"/>
            </w:tcBorders>
          </w:tcPr>
          <w:p w14:paraId="7D82F94C" w14:textId="0E0BF61F" w:rsidR="00E125D4" w:rsidRPr="004F5237" w:rsidRDefault="00E125D4" w:rsidP="004F5237">
            <w:pPr>
              <w:pStyle w:val="ListParagraph"/>
              <w:numPr>
                <w:ilvl w:val="0"/>
                <w:numId w:val="29"/>
              </w:numPr>
              <w:tabs>
                <w:tab w:val="clear" w:pos="567"/>
                <w:tab w:val="clear" w:pos="1134"/>
                <w:tab w:val="clear" w:pos="1701"/>
                <w:tab w:val="clear" w:pos="2268"/>
              </w:tabs>
              <w:spacing w:line="259" w:lineRule="auto"/>
              <w:jc w:val="left"/>
              <w:rPr>
                <w:sz w:val="20"/>
                <w:szCs w:val="20"/>
              </w:rPr>
            </w:pPr>
            <w:r w:rsidRPr="004F5237">
              <w:rPr>
                <w:sz w:val="20"/>
                <w:szCs w:val="20"/>
              </w:rPr>
              <w:t xml:space="preserve"> Is there currently an active biodiversity coordination mechanism, committee or equivalent whose members can be available for interview (either remotely or in person)? </w:t>
            </w:r>
          </w:p>
        </w:tc>
        <w:tc>
          <w:tcPr>
            <w:tcW w:w="4254" w:type="dxa"/>
            <w:tcBorders>
              <w:top w:val="single" w:sz="4" w:space="0" w:color="000000"/>
              <w:left w:val="single" w:sz="4" w:space="0" w:color="000000"/>
              <w:bottom w:val="single" w:sz="4" w:space="0" w:color="000000"/>
              <w:right w:val="single" w:sz="4" w:space="0" w:color="000000"/>
            </w:tcBorders>
          </w:tcPr>
          <w:p w14:paraId="24A2C8BE"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6CF9A130" w14:textId="77777777" w:rsidTr="004F5237">
        <w:trPr>
          <w:trHeight w:val="768"/>
        </w:trPr>
        <w:tc>
          <w:tcPr>
            <w:tcW w:w="5036" w:type="dxa"/>
            <w:tcBorders>
              <w:top w:val="single" w:sz="4" w:space="0" w:color="000000"/>
              <w:left w:val="single" w:sz="4" w:space="0" w:color="000000"/>
              <w:bottom w:val="single" w:sz="4" w:space="0" w:color="000000"/>
              <w:right w:val="single" w:sz="4" w:space="0" w:color="000000"/>
            </w:tcBorders>
          </w:tcPr>
          <w:p w14:paraId="5C266301" w14:textId="60B16FDA" w:rsidR="00E125D4" w:rsidRPr="004F5237" w:rsidRDefault="00E125D4" w:rsidP="004F5237">
            <w:pPr>
              <w:pStyle w:val="ListParagraph"/>
              <w:numPr>
                <w:ilvl w:val="0"/>
                <w:numId w:val="29"/>
              </w:numPr>
              <w:tabs>
                <w:tab w:val="clear" w:pos="567"/>
                <w:tab w:val="clear" w:pos="1134"/>
                <w:tab w:val="clear" w:pos="1701"/>
                <w:tab w:val="clear" w:pos="2268"/>
              </w:tabs>
              <w:spacing w:line="259" w:lineRule="auto"/>
              <w:jc w:val="left"/>
              <w:rPr>
                <w:sz w:val="20"/>
                <w:szCs w:val="20"/>
              </w:rPr>
            </w:pPr>
            <w:r w:rsidRPr="004F5237">
              <w:rPr>
                <w:sz w:val="20"/>
                <w:szCs w:val="20"/>
              </w:rPr>
              <w:lastRenderedPageBreak/>
              <w:t>Please list the biodiversity relevant sectors where you feel that mainstreaming (integration) of biodiversity has been relatively successful, and also list those where (more) progress is needed.</w:t>
            </w:r>
          </w:p>
        </w:tc>
        <w:tc>
          <w:tcPr>
            <w:tcW w:w="4254" w:type="dxa"/>
            <w:tcBorders>
              <w:top w:val="single" w:sz="4" w:space="0" w:color="000000"/>
              <w:left w:val="single" w:sz="4" w:space="0" w:color="000000"/>
              <w:bottom w:val="single" w:sz="4" w:space="0" w:color="000000"/>
              <w:right w:val="single" w:sz="4" w:space="0" w:color="000000"/>
            </w:tcBorders>
          </w:tcPr>
          <w:p w14:paraId="47B1042A" w14:textId="77777777" w:rsidR="00E125D4" w:rsidRPr="004F5237" w:rsidRDefault="00E125D4" w:rsidP="00421296">
            <w:pPr>
              <w:spacing w:line="259" w:lineRule="auto"/>
              <w:jc w:val="left"/>
              <w:rPr>
                <w:sz w:val="20"/>
                <w:szCs w:val="20"/>
              </w:rPr>
            </w:pPr>
          </w:p>
        </w:tc>
      </w:tr>
      <w:tr w:rsidR="00E125D4" w:rsidRPr="004F5237" w14:paraId="34BB0ABE" w14:textId="77777777" w:rsidTr="004F5237">
        <w:trPr>
          <w:trHeight w:val="516"/>
        </w:trPr>
        <w:tc>
          <w:tcPr>
            <w:tcW w:w="5036" w:type="dxa"/>
            <w:tcBorders>
              <w:top w:val="single" w:sz="4" w:space="0" w:color="000000"/>
              <w:left w:val="single" w:sz="4" w:space="0" w:color="000000"/>
              <w:bottom w:val="single" w:sz="4" w:space="0" w:color="000000"/>
              <w:right w:val="single" w:sz="4" w:space="0" w:color="000000"/>
            </w:tcBorders>
          </w:tcPr>
          <w:p w14:paraId="6830E2D8" w14:textId="2785C8BF" w:rsidR="00E125D4" w:rsidRPr="004F5237" w:rsidRDefault="00E125D4" w:rsidP="004F5237">
            <w:pPr>
              <w:pStyle w:val="ListParagraph"/>
              <w:numPr>
                <w:ilvl w:val="0"/>
                <w:numId w:val="29"/>
              </w:numPr>
              <w:tabs>
                <w:tab w:val="clear" w:pos="567"/>
                <w:tab w:val="clear" w:pos="1134"/>
                <w:tab w:val="clear" w:pos="1701"/>
                <w:tab w:val="clear" w:pos="2268"/>
              </w:tabs>
              <w:spacing w:line="259" w:lineRule="auto"/>
              <w:jc w:val="left"/>
              <w:rPr>
                <w:sz w:val="20"/>
                <w:szCs w:val="20"/>
              </w:rPr>
            </w:pPr>
            <w:r w:rsidRPr="004F5237">
              <w:rPr>
                <w:sz w:val="20"/>
                <w:szCs w:val="20"/>
              </w:rPr>
              <w:t xml:space="preserve">Please list all subnational biodiversity strategy and action plans that have been developed, adopted and are under implementation. </w:t>
            </w:r>
          </w:p>
        </w:tc>
        <w:tc>
          <w:tcPr>
            <w:tcW w:w="4254" w:type="dxa"/>
            <w:tcBorders>
              <w:top w:val="single" w:sz="4" w:space="0" w:color="000000"/>
              <w:left w:val="single" w:sz="4" w:space="0" w:color="000000"/>
              <w:bottom w:val="single" w:sz="4" w:space="0" w:color="000000"/>
              <w:right w:val="single" w:sz="4" w:space="0" w:color="000000"/>
            </w:tcBorders>
          </w:tcPr>
          <w:p w14:paraId="367B56BB"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0E3C97A0" w14:textId="77777777" w:rsidTr="004F5237">
        <w:trPr>
          <w:trHeight w:val="516"/>
        </w:trPr>
        <w:tc>
          <w:tcPr>
            <w:tcW w:w="5036" w:type="dxa"/>
            <w:tcBorders>
              <w:top w:val="single" w:sz="4" w:space="0" w:color="000000"/>
              <w:left w:val="single" w:sz="4" w:space="0" w:color="000000"/>
              <w:bottom w:val="single" w:sz="4" w:space="0" w:color="000000"/>
              <w:right w:val="single" w:sz="4" w:space="0" w:color="000000"/>
            </w:tcBorders>
          </w:tcPr>
          <w:p w14:paraId="0C970B1C" w14:textId="58EB9F58" w:rsidR="00E125D4" w:rsidRPr="004F5237" w:rsidRDefault="00E125D4" w:rsidP="004F5237">
            <w:pPr>
              <w:pStyle w:val="ListParagraph"/>
              <w:numPr>
                <w:ilvl w:val="0"/>
                <w:numId w:val="29"/>
              </w:numPr>
              <w:tabs>
                <w:tab w:val="clear" w:pos="567"/>
                <w:tab w:val="clear" w:pos="1134"/>
                <w:tab w:val="clear" w:pos="1701"/>
                <w:tab w:val="clear" w:pos="2268"/>
              </w:tabs>
              <w:spacing w:line="259" w:lineRule="auto"/>
              <w:jc w:val="left"/>
              <w:rPr>
                <w:sz w:val="20"/>
                <w:szCs w:val="20"/>
              </w:rPr>
            </w:pPr>
            <w:r w:rsidRPr="004F5237">
              <w:rPr>
                <w:sz w:val="20"/>
                <w:szCs w:val="20"/>
              </w:rPr>
              <w:t>Please list (up to) five priority areas of NBSAP revision and implementation that you would like the review process to focus on.</w:t>
            </w:r>
          </w:p>
        </w:tc>
        <w:tc>
          <w:tcPr>
            <w:tcW w:w="4254" w:type="dxa"/>
            <w:tcBorders>
              <w:top w:val="single" w:sz="4" w:space="0" w:color="000000"/>
              <w:left w:val="single" w:sz="4" w:space="0" w:color="000000"/>
              <w:bottom w:val="single" w:sz="4" w:space="0" w:color="000000"/>
              <w:right w:val="single" w:sz="4" w:space="0" w:color="000000"/>
            </w:tcBorders>
          </w:tcPr>
          <w:p w14:paraId="1991ECF8" w14:textId="77777777" w:rsidR="00E125D4" w:rsidRPr="004F5237" w:rsidRDefault="00E125D4" w:rsidP="00421296">
            <w:pPr>
              <w:spacing w:line="259" w:lineRule="auto"/>
              <w:jc w:val="left"/>
              <w:rPr>
                <w:sz w:val="20"/>
                <w:szCs w:val="20"/>
              </w:rPr>
            </w:pPr>
          </w:p>
        </w:tc>
      </w:tr>
    </w:tbl>
    <w:p w14:paraId="0AEC262F" w14:textId="163F001B" w:rsidR="00E125D4" w:rsidRPr="00142922" w:rsidRDefault="00E125D4" w:rsidP="004F5237">
      <w:pPr>
        <w:pStyle w:val="CBDH1"/>
      </w:pPr>
      <w:r w:rsidRPr="00142922">
        <w:t>Part 3</w:t>
      </w:r>
      <w:r>
        <w:tab/>
      </w:r>
      <w:r w:rsidRPr="00142922">
        <w:t xml:space="preserve">Progress and </w:t>
      </w:r>
      <w:r>
        <w:t>c</w:t>
      </w:r>
      <w:r w:rsidRPr="00142922">
        <w:t xml:space="preserve">hallenges in </w:t>
      </w:r>
      <w:r>
        <w:t>i</w:t>
      </w:r>
      <w:r w:rsidRPr="00142922">
        <w:t>mplementation of the Convention</w:t>
      </w:r>
    </w:p>
    <w:p w14:paraId="251C4D58" w14:textId="26BCB140" w:rsidR="00E125D4" w:rsidRPr="004F5237" w:rsidRDefault="00E125D4" w:rsidP="004F5237">
      <w:pPr>
        <w:pStyle w:val="CBDNormalNoNumber"/>
        <w:tabs>
          <w:tab w:val="clear" w:pos="567"/>
        </w:tabs>
        <w:rPr>
          <w:bCs/>
        </w:rPr>
      </w:pPr>
      <w:r w:rsidRPr="004F5237">
        <w:rPr>
          <w:bCs/>
        </w:rPr>
        <w:t>Please use the checkboxes to rank your country’s progress or the difficulties experienced with each of the issues listed on a scale of 1 (good progress) to 5 (very challenging).</w:t>
      </w:r>
    </w:p>
    <w:tbl>
      <w:tblPr>
        <w:tblStyle w:val="TableGrid"/>
        <w:tblW w:w="0" w:type="auto"/>
        <w:tblLook w:val="04A0" w:firstRow="1" w:lastRow="0" w:firstColumn="1" w:lastColumn="0" w:noHBand="0" w:noVBand="1"/>
      </w:tblPr>
      <w:tblGrid>
        <w:gridCol w:w="7375"/>
        <w:gridCol w:w="1975"/>
      </w:tblGrid>
      <w:tr w:rsidR="00E125D4" w:rsidRPr="007615ED" w14:paraId="294EE13E" w14:textId="77777777" w:rsidTr="00421296">
        <w:trPr>
          <w:trHeight w:val="710"/>
        </w:trPr>
        <w:tc>
          <w:tcPr>
            <w:tcW w:w="9350" w:type="dxa"/>
            <w:gridSpan w:val="2"/>
            <w:shd w:val="clear" w:color="auto" w:fill="F2DBDB" w:themeFill="accent2" w:themeFillTint="33"/>
            <w:vAlign w:val="center"/>
          </w:tcPr>
          <w:p w14:paraId="4A4DE4C9" w14:textId="77777777" w:rsidR="00E125D4" w:rsidRPr="007615ED" w:rsidRDefault="00E125D4" w:rsidP="00421296">
            <w:pPr>
              <w:rPr>
                <w:b/>
                <w:bCs/>
              </w:rPr>
            </w:pPr>
            <w:r w:rsidRPr="007615ED">
              <w:rPr>
                <w:b/>
                <w:bCs/>
              </w:rPr>
              <w:t>Successes and Challenges in Implementing the Convention on Biological Diversity</w:t>
            </w:r>
          </w:p>
        </w:tc>
      </w:tr>
      <w:tr w:rsidR="00E125D4" w14:paraId="40E653DE" w14:textId="77777777" w:rsidTr="00421296">
        <w:tc>
          <w:tcPr>
            <w:tcW w:w="9350" w:type="dxa"/>
            <w:gridSpan w:val="2"/>
            <w:shd w:val="clear" w:color="auto" w:fill="FDE9D9" w:themeFill="accent6" w:themeFillTint="33"/>
          </w:tcPr>
          <w:p w14:paraId="5223C26B" w14:textId="77777777" w:rsidR="00E125D4" w:rsidRDefault="00E125D4" w:rsidP="00421296">
            <w:r>
              <w:t>Political/Legal/Societal</w:t>
            </w:r>
          </w:p>
        </w:tc>
      </w:tr>
      <w:tr w:rsidR="00E125D4" w14:paraId="7FF0433A" w14:textId="77777777" w:rsidTr="00421296">
        <w:trPr>
          <w:trHeight w:val="602"/>
        </w:trPr>
        <w:tc>
          <w:tcPr>
            <w:tcW w:w="7375" w:type="dxa"/>
          </w:tcPr>
          <w:p w14:paraId="5F2C530C"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AA2B0D">
              <w:rPr>
                <w:sz w:val="20"/>
              </w:rPr>
              <w:t xml:space="preserve">Mainstreaming and integration of biodiversity issues into other sectors, including use of tools such as environmental impact assessments </w:t>
            </w:r>
          </w:p>
        </w:tc>
        <w:tc>
          <w:tcPr>
            <w:tcW w:w="1975" w:type="dxa"/>
          </w:tcPr>
          <w:p w14:paraId="427AE6AD" w14:textId="2A279E1C" w:rsidR="00E125D4" w:rsidRDefault="00E125D4" w:rsidP="00421296">
            <w:pPr>
              <w:jc w:val="left"/>
            </w:pPr>
            <w:r>
              <w:rPr>
                <w:rFonts w:ascii="Calibri" w:eastAsia="Calibri" w:hAnsi="Calibri" w:cs="Calibri"/>
                <w:noProof/>
              </w:rPr>
              <mc:AlternateContent>
                <mc:Choice Requires="wpg">
                  <w:drawing>
                    <wp:anchor distT="0" distB="0" distL="114300" distR="114300" simplePos="0" relativeHeight="251504128" behindDoc="1" locked="0" layoutInCell="1" allowOverlap="1" wp14:anchorId="19853D2E" wp14:editId="2788BF3E">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1557159934" name="Group 1557159934"/>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819793057"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492451933"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40677181"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245417543"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345782693"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09B9444" id="Group 1557159934" o:spid="_x0000_s1026" style="position:absolute;margin-left:1.2pt;margin-top:16.75pt;width:80.15pt;height:6.1pt;z-index:-251812352;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" path="m,117348r117348,l117348,,,,,117348xe" filled="f" strokeweight=".72pt">
                        <v:path arrowok="t" textboxrect="0,0,117348,117348"/>
                      </v:shape>
                      <w10:wrap type="tight"/>
                    </v:group>
                  </w:pict>
                </mc:Fallback>
              </mc:AlternateContent>
            </w:r>
            <w:r>
              <w:rPr>
                <w:sz w:val="20"/>
              </w:rPr>
              <w:t xml:space="preserve">1      2     3     4     5        </w:t>
            </w:r>
          </w:p>
        </w:tc>
      </w:tr>
      <w:tr w:rsidR="00E125D4" w14:paraId="24A643AA" w14:textId="77777777" w:rsidTr="00421296">
        <w:trPr>
          <w:trHeight w:val="620"/>
        </w:trPr>
        <w:tc>
          <w:tcPr>
            <w:tcW w:w="7375" w:type="dxa"/>
            <w:vAlign w:val="center"/>
          </w:tcPr>
          <w:p w14:paraId="3F4FF3BE"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AA2B0D">
              <w:rPr>
                <w:sz w:val="20"/>
              </w:rPr>
              <w:t xml:space="preserve">Using a whole of government and whole of society approach/ ensuring the engagement of a range of societal actors </w:t>
            </w:r>
          </w:p>
        </w:tc>
        <w:tc>
          <w:tcPr>
            <w:tcW w:w="1975" w:type="dxa"/>
          </w:tcPr>
          <w:p w14:paraId="79469A9C" w14:textId="1FCEB21F" w:rsidR="00E125D4" w:rsidRDefault="00E125D4" w:rsidP="00421296">
            <w:r>
              <w:rPr>
                <w:rFonts w:ascii="Calibri" w:eastAsia="Calibri" w:hAnsi="Calibri" w:cs="Calibri"/>
                <w:noProof/>
              </w:rPr>
              <mc:AlternateContent>
                <mc:Choice Requires="wpg">
                  <w:drawing>
                    <wp:anchor distT="0" distB="0" distL="114300" distR="114300" simplePos="0" relativeHeight="251517440" behindDoc="1" locked="0" layoutInCell="1" allowOverlap="1" wp14:anchorId="441D6379" wp14:editId="367DEA68">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803420898" name="Group 803420898"/>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22364867"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11787608"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98784983"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3996003"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3539687"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225B892" id="Group 803420898" o:spid="_x0000_s1026" style="position:absolute;margin-left:1.2pt;margin-top:16.75pt;width:80.15pt;height:6.1pt;z-index:-251799040;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" path="m,117348r117348,l117348,,,,,117348xe" filled="f" strokeweight=".72pt">
                        <v:path arrowok="t" textboxrect="0,0,117348,117348"/>
                      </v:shape>
                      <w10:wrap type="tight"/>
                    </v:group>
                  </w:pict>
                </mc:Fallback>
              </mc:AlternateContent>
            </w:r>
            <w:r>
              <w:rPr>
                <w:sz w:val="20"/>
              </w:rPr>
              <w:t xml:space="preserve">1       2      3    4   </w:t>
            </w:r>
            <w:r w:rsidR="00110576">
              <w:rPr>
                <w:sz w:val="20"/>
              </w:rPr>
              <w:t xml:space="preserve">  </w:t>
            </w:r>
            <w:r>
              <w:rPr>
                <w:sz w:val="20"/>
              </w:rPr>
              <w:t xml:space="preserve">5        </w:t>
            </w:r>
          </w:p>
        </w:tc>
      </w:tr>
      <w:tr w:rsidR="00E125D4" w14:paraId="2F4840D1" w14:textId="77777777" w:rsidTr="00421296">
        <w:trPr>
          <w:trHeight w:val="629"/>
        </w:trPr>
        <w:tc>
          <w:tcPr>
            <w:tcW w:w="7375" w:type="dxa"/>
          </w:tcPr>
          <w:p w14:paraId="197EA74D"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AA2B0D">
              <w:rPr>
                <w:sz w:val="20"/>
              </w:rPr>
              <w:t>Political will and support to implement the Convention on Biological Diversity</w:t>
            </w:r>
          </w:p>
        </w:tc>
        <w:tc>
          <w:tcPr>
            <w:tcW w:w="1975" w:type="dxa"/>
          </w:tcPr>
          <w:p w14:paraId="2AE506F2" w14:textId="57941DDC" w:rsidR="00E125D4" w:rsidRDefault="00E125D4" w:rsidP="00421296">
            <w:r>
              <w:rPr>
                <w:rFonts w:ascii="Calibri" w:eastAsia="Calibri" w:hAnsi="Calibri" w:cs="Calibri"/>
                <w:noProof/>
              </w:rPr>
              <mc:AlternateContent>
                <mc:Choice Requires="wpg">
                  <w:drawing>
                    <wp:anchor distT="0" distB="0" distL="114300" distR="114300" simplePos="0" relativeHeight="251530752" behindDoc="1" locked="0" layoutInCell="1" allowOverlap="1" wp14:anchorId="17965C45" wp14:editId="7E5E774A">
                      <wp:simplePos x="0" y="0"/>
                      <wp:positionH relativeFrom="column">
                        <wp:posOffset>15240</wp:posOffset>
                      </wp:positionH>
                      <wp:positionV relativeFrom="paragraph">
                        <wp:posOffset>209550</wp:posOffset>
                      </wp:positionV>
                      <wp:extent cx="1017905" cy="103505"/>
                      <wp:effectExtent l="0" t="0" r="10795" b="10795"/>
                      <wp:wrapTight wrapText="bothSides">
                        <wp:wrapPolygon edited="0">
                          <wp:start x="0" y="0"/>
                          <wp:lineTo x="0" y="19877"/>
                          <wp:lineTo x="21425" y="19877"/>
                          <wp:lineTo x="21425" y="0"/>
                          <wp:lineTo x="0" y="0"/>
                        </wp:wrapPolygon>
                      </wp:wrapTight>
                      <wp:docPr id="1413992693" name="Group 1413992693"/>
                      <wp:cNvGraphicFramePr/>
                      <a:graphic xmlns:a="http://schemas.openxmlformats.org/drawingml/2006/main">
                        <a:graphicData uri="http://schemas.microsoft.com/office/word/2010/wordprocessingGroup">
                          <wpg:wgp>
                            <wpg:cNvGrpSpPr/>
                            <wpg:grpSpPr>
                              <a:xfrm>
                                <a:off x="0" y="0"/>
                                <a:ext cx="1017905" cy="103505"/>
                                <a:chOff x="1125093" y="0"/>
                                <a:chExt cx="1211834" cy="117348"/>
                              </a:xfrm>
                            </wpg:grpSpPr>
                            <wps:wsp>
                              <wps:cNvPr id="200300069"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949392788"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61779539"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924616745"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686149894"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884D785" id="Group 1413992693" o:spid="_x0000_s1026" style="position:absolute;margin-left:1.2pt;margin-top:16.5pt;width:80.15pt;height:8.15pt;z-index:-251785728;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" path="m,117348r117348,l117348,,,,,117348xe" filled="f" strokeweight=".72pt">
                        <v:path arrowok="t" textboxrect="0,0,117348,117348"/>
                      </v:shape>
                      <w10:wrap type="tight"/>
                    </v:group>
                  </w:pict>
                </mc:Fallback>
              </mc:AlternateContent>
            </w:r>
            <w:r>
              <w:rPr>
                <w:sz w:val="20"/>
              </w:rPr>
              <w:t xml:space="preserve">1       2       3      4      5        </w:t>
            </w:r>
          </w:p>
        </w:tc>
      </w:tr>
      <w:tr w:rsidR="00E125D4" w14:paraId="5852C0C4" w14:textId="77777777" w:rsidTr="00421296">
        <w:trPr>
          <w:trHeight w:val="629"/>
        </w:trPr>
        <w:tc>
          <w:tcPr>
            <w:tcW w:w="7375" w:type="dxa"/>
          </w:tcPr>
          <w:p w14:paraId="01EB4FAC" w14:textId="77777777" w:rsidR="00E125D4" w:rsidRPr="00AA2B0D" w:rsidRDefault="00E125D4" w:rsidP="00E125D4">
            <w:pPr>
              <w:pStyle w:val="ListParagraph"/>
              <w:numPr>
                <w:ilvl w:val="0"/>
                <w:numId w:val="30"/>
              </w:numPr>
              <w:tabs>
                <w:tab w:val="clear" w:pos="567"/>
                <w:tab w:val="clear" w:pos="1134"/>
                <w:tab w:val="clear" w:pos="1701"/>
                <w:tab w:val="clear" w:pos="2268"/>
              </w:tabs>
              <w:jc w:val="left"/>
              <w:rPr>
                <w:sz w:val="20"/>
              </w:rPr>
            </w:pPr>
            <w:r>
              <w:rPr>
                <w:sz w:val="20"/>
              </w:rPr>
              <w:t>Appropriate policies and laws</w:t>
            </w:r>
          </w:p>
        </w:tc>
        <w:tc>
          <w:tcPr>
            <w:tcW w:w="1975" w:type="dxa"/>
          </w:tcPr>
          <w:p w14:paraId="3B5C205F" w14:textId="684A6F84" w:rsidR="00E125D4" w:rsidRDefault="00E125D4" w:rsidP="00421296">
            <w:pPr>
              <w:rPr>
                <w:rFonts w:ascii="Calibri" w:eastAsia="Calibri" w:hAnsi="Calibri" w:cs="Calibri"/>
                <w:noProof/>
              </w:rPr>
            </w:pPr>
            <w:r>
              <w:rPr>
                <w:rFonts w:ascii="Calibri" w:eastAsia="Calibri" w:hAnsi="Calibri" w:cs="Calibri"/>
                <w:noProof/>
              </w:rPr>
              <mc:AlternateContent>
                <mc:Choice Requires="wpg">
                  <w:drawing>
                    <wp:anchor distT="0" distB="0" distL="114300" distR="114300" simplePos="0" relativeHeight="251783680" behindDoc="1" locked="0" layoutInCell="1" allowOverlap="1" wp14:anchorId="091342E1" wp14:editId="42F961EB">
                      <wp:simplePos x="0" y="0"/>
                      <wp:positionH relativeFrom="column">
                        <wp:posOffset>15240</wp:posOffset>
                      </wp:positionH>
                      <wp:positionV relativeFrom="paragraph">
                        <wp:posOffset>209550</wp:posOffset>
                      </wp:positionV>
                      <wp:extent cx="1017905" cy="103505"/>
                      <wp:effectExtent l="0" t="0" r="10795" b="10795"/>
                      <wp:wrapTight wrapText="bothSides">
                        <wp:wrapPolygon edited="0">
                          <wp:start x="0" y="0"/>
                          <wp:lineTo x="0" y="19877"/>
                          <wp:lineTo x="21425" y="19877"/>
                          <wp:lineTo x="21425" y="0"/>
                          <wp:lineTo x="0" y="0"/>
                        </wp:wrapPolygon>
                      </wp:wrapTight>
                      <wp:docPr id="49701584" name="Group 49701584"/>
                      <wp:cNvGraphicFramePr/>
                      <a:graphic xmlns:a="http://schemas.openxmlformats.org/drawingml/2006/main">
                        <a:graphicData uri="http://schemas.microsoft.com/office/word/2010/wordprocessingGroup">
                          <wpg:wgp>
                            <wpg:cNvGrpSpPr/>
                            <wpg:grpSpPr>
                              <a:xfrm>
                                <a:off x="0" y="0"/>
                                <a:ext cx="1017905" cy="103505"/>
                                <a:chOff x="1125093" y="0"/>
                                <a:chExt cx="1211834" cy="117348"/>
                              </a:xfrm>
                            </wpg:grpSpPr>
                            <wps:wsp>
                              <wps:cNvPr id="9058866"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32437991"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33771813"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311610565"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14378324"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9DA8881" id="Group 49701584" o:spid="_x0000_s1026" style="position:absolute;margin-left:1.2pt;margin-top:16.5pt;width:80.15pt;height:8.15pt;z-index:-251532800;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" path="m,117348r117348,l117348,,,,,117348xe" filled="f" strokeweight=".72pt">
                        <v:path arrowok="t" textboxrect="0,0,117348,117348"/>
                      </v:shape>
                      <w10:wrap type="tight"/>
                    </v:group>
                  </w:pict>
                </mc:Fallback>
              </mc:AlternateContent>
            </w:r>
            <w:r>
              <w:rPr>
                <w:sz w:val="20"/>
              </w:rPr>
              <w:t xml:space="preserve">1       2       3      4      5        </w:t>
            </w:r>
          </w:p>
        </w:tc>
      </w:tr>
      <w:tr w:rsidR="00E125D4" w14:paraId="723A22A2" w14:textId="77777777" w:rsidTr="00421296">
        <w:tc>
          <w:tcPr>
            <w:tcW w:w="9350" w:type="dxa"/>
            <w:gridSpan w:val="2"/>
            <w:shd w:val="clear" w:color="auto" w:fill="FDE9D9" w:themeFill="accent6" w:themeFillTint="33"/>
          </w:tcPr>
          <w:p w14:paraId="79BA1164" w14:textId="77777777" w:rsidR="00E125D4" w:rsidRDefault="00E125D4" w:rsidP="00421296">
            <w:r w:rsidRPr="007615ED">
              <w:t>Institutional, technical and capacity-related</w:t>
            </w:r>
          </w:p>
        </w:tc>
      </w:tr>
      <w:tr w:rsidR="00E125D4" w14:paraId="5BB6C25D" w14:textId="77777777" w:rsidTr="00421296">
        <w:trPr>
          <w:trHeight w:val="614"/>
        </w:trPr>
        <w:tc>
          <w:tcPr>
            <w:tcW w:w="7375" w:type="dxa"/>
            <w:vAlign w:val="center"/>
          </w:tcPr>
          <w:p w14:paraId="3B4FA40D"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7615ED">
              <w:rPr>
                <w:sz w:val="20"/>
              </w:rPr>
              <w:t xml:space="preserve">Institutional capacity </w:t>
            </w:r>
          </w:p>
        </w:tc>
        <w:tc>
          <w:tcPr>
            <w:tcW w:w="1975" w:type="dxa"/>
          </w:tcPr>
          <w:p w14:paraId="795562A8" w14:textId="77777777" w:rsidR="00E125D4" w:rsidRDefault="00E125D4" w:rsidP="00421296">
            <w:r>
              <w:rPr>
                <w:rFonts w:ascii="Calibri" w:eastAsia="Calibri" w:hAnsi="Calibri" w:cs="Calibri"/>
                <w:noProof/>
              </w:rPr>
              <mc:AlternateContent>
                <mc:Choice Requires="wpg">
                  <w:drawing>
                    <wp:anchor distT="0" distB="0" distL="114300" distR="114300" simplePos="0" relativeHeight="251544064" behindDoc="1" locked="0" layoutInCell="1" allowOverlap="1" wp14:anchorId="742E4657" wp14:editId="2E4D6CDF">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50652254" name="Group 50652254"/>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758247990"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511399644"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48785149"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858222440"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848632903"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1A9F2E8" id="Group 50652254" o:spid="_x0000_s1026" style="position:absolute;margin-left:1.2pt;margin-top:16.75pt;width:80.15pt;height:6.1pt;z-index:-251772416;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" path="m,117348r117348,l117348,,,,,117348xe" filled="f" strokeweight=".72pt">
                        <v:path arrowok="t" textboxrect="0,0,117348,117348"/>
                      </v:shape>
                      <w10:wrap type="tight"/>
                    </v:group>
                  </w:pict>
                </mc:Fallback>
              </mc:AlternateContent>
            </w:r>
            <w:r>
              <w:rPr>
                <w:sz w:val="20"/>
              </w:rPr>
              <w:t xml:space="preserve">1       2      3      4       5        </w:t>
            </w:r>
          </w:p>
        </w:tc>
      </w:tr>
      <w:tr w:rsidR="00E125D4" w14:paraId="7906765F" w14:textId="77777777" w:rsidTr="00421296">
        <w:trPr>
          <w:trHeight w:val="512"/>
        </w:trPr>
        <w:tc>
          <w:tcPr>
            <w:tcW w:w="7375" w:type="dxa"/>
          </w:tcPr>
          <w:p w14:paraId="0D4B4307"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7615ED">
              <w:rPr>
                <w:sz w:val="20"/>
              </w:rPr>
              <w:t>Human resources and technical expertise</w:t>
            </w:r>
          </w:p>
        </w:tc>
        <w:tc>
          <w:tcPr>
            <w:tcW w:w="1975" w:type="dxa"/>
          </w:tcPr>
          <w:p w14:paraId="1B5723D6" w14:textId="0AA4F8B1" w:rsidR="00E125D4" w:rsidRDefault="00E125D4" w:rsidP="00421296">
            <w:r>
              <w:rPr>
                <w:rFonts w:ascii="Calibri" w:eastAsia="Calibri" w:hAnsi="Calibri" w:cs="Calibri"/>
                <w:noProof/>
              </w:rPr>
              <mc:AlternateContent>
                <mc:Choice Requires="wpg">
                  <w:drawing>
                    <wp:anchor distT="0" distB="0" distL="114300" distR="114300" simplePos="0" relativeHeight="251557376" behindDoc="1" locked="0" layoutInCell="1" allowOverlap="1" wp14:anchorId="6B5664D3" wp14:editId="6C66ED3C">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747612028" name="Group 747612028"/>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2028103358"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525808826"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351065580"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706331232"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1994168"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F2A6A16" id="Group 747612028" o:spid="_x0000_s1026" style="position:absolute;margin-left:1.2pt;margin-top:16.75pt;width:80.15pt;height:6.1pt;z-index:-251759104;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" path="m,117348r117348,l117348,,,,,117348xe" filled="f" strokeweight=".72pt">
                        <v:path arrowok="t" textboxrect="0,0,117348,117348"/>
                      </v:shape>
                      <w10:wrap type="tight"/>
                    </v:group>
                  </w:pict>
                </mc:Fallback>
              </mc:AlternateContent>
            </w:r>
            <w:r>
              <w:rPr>
                <w:sz w:val="20"/>
              </w:rPr>
              <w:t xml:space="preserve">1       2      3      4      5        </w:t>
            </w:r>
          </w:p>
        </w:tc>
      </w:tr>
      <w:tr w:rsidR="00E125D4" w14:paraId="4540F8E1" w14:textId="77777777" w:rsidTr="00421296">
        <w:trPr>
          <w:trHeight w:val="620"/>
        </w:trPr>
        <w:tc>
          <w:tcPr>
            <w:tcW w:w="7375" w:type="dxa"/>
            <w:vAlign w:val="center"/>
          </w:tcPr>
          <w:p w14:paraId="07F80C1B"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7615ED">
              <w:rPr>
                <w:sz w:val="20"/>
              </w:rPr>
              <w:t xml:space="preserve">Suitable technologies  </w:t>
            </w:r>
          </w:p>
        </w:tc>
        <w:tc>
          <w:tcPr>
            <w:tcW w:w="1975" w:type="dxa"/>
          </w:tcPr>
          <w:p w14:paraId="51F5295F" w14:textId="0F0C7491" w:rsidR="00E125D4" w:rsidRDefault="00E125D4" w:rsidP="00421296">
            <w:r>
              <w:rPr>
                <w:rFonts w:ascii="Calibri" w:eastAsia="Calibri" w:hAnsi="Calibri" w:cs="Calibri"/>
                <w:noProof/>
              </w:rPr>
              <mc:AlternateContent>
                <mc:Choice Requires="wpg">
                  <w:drawing>
                    <wp:anchor distT="0" distB="0" distL="114300" distR="114300" simplePos="0" relativeHeight="251570688" behindDoc="1" locked="0" layoutInCell="1" allowOverlap="1" wp14:anchorId="43A7F6EE" wp14:editId="1DB8E41A">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590448944" name="Group 590448944"/>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675684494"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996896489"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47881141"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682555801"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70504962"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C5CD7D1" id="Group 590448944" o:spid="_x0000_s1026" style="position:absolute;margin-left:1.2pt;margin-top:16.75pt;width:80.15pt;height:6.1pt;z-index:-251745792;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" path="m,117348r117348,l117348,,,,,117348xe" filled="f" strokeweight=".72pt">
                        <v:path arrowok="t" textboxrect="0,0,117348,117348"/>
                      </v:shape>
                      <w10:wrap type="tight"/>
                    </v:group>
                  </w:pict>
                </mc:Fallback>
              </mc:AlternateContent>
            </w:r>
            <w:r>
              <w:rPr>
                <w:sz w:val="20"/>
              </w:rPr>
              <w:t xml:space="preserve">1       2     3     4     5        </w:t>
            </w:r>
          </w:p>
        </w:tc>
      </w:tr>
      <w:tr w:rsidR="00E125D4" w14:paraId="6B281DAA" w14:textId="77777777" w:rsidTr="00421296">
        <w:trPr>
          <w:trHeight w:val="539"/>
        </w:trPr>
        <w:tc>
          <w:tcPr>
            <w:tcW w:w="7375" w:type="dxa"/>
            <w:vAlign w:val="center"/>
          </w:tcPr>
          <w:p w14:paraId="6898A1A2"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7615ED">
              <w:rPr>
                <w:sz w:val="20"/>
              </w:rPr>
              <w:t xml:space="preserve">Integrating </w:t>
            </w:r>
            <w:r>
              <w:rPr>
                <w:sz w:val="20"/>
              </w:rPr>
              <w:t>t</w:t>
            </w:r>
            <w:r w:rsidRPr="007615ED">
              <w:rPr>
                <w:sz w:val="20"/>
              </w:rPr>
              <w:t xml:space="preserve">raditional </w:t>
            </w:r>
            <w:r>
              <w:rPr>
                <w:sz w:val="20"/>
              </w:rPr>
              <w:t>k</w:t>
            </w:r>
            <w:r w:rsidRPr="007615ED">
              <w:rPr>
                <w:sz w:val="20"/>
              </w:rPr>
              <w:t xml:space="preserve">nowledge </w:t>
            </w:r>
          </w:p>
        </w:tc>
        <w:tc>
          <w:tcPr>
            <w:tcW w:w="1975" w:type="dxa"/>
          </w:tcPr>
          <w:p w14:paraId="427DB225" w14:textId="1C625979" w:rsidR="00E125D4" w:rsidRDefault="00E125D4" w:rsidP="00421296">
            <w:r>
              <w:rPr>
                <w:rFonts w:ascii="Calibri" w:eastAsia="Calibri" w:hAnsi="Calibri" w:cs="Calibri"/>
                <w:noProof/>
              </w:rPr>
              <mc:AlternateContent>
                <mc:Choice Requires="wpg">
                  <w:drawing>
                    <wp:anchor distT="0" distB="0" distL="114300" distR="114300" simplePos="0" relativeHeight="251584000" behindDoc="1" locked="0" layoutInCell="1" allowOverlap="1" wp14:anchorId="5913728A" wp14:editId="5A1E01B5">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2005307340" name="Group 2005307340"/>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90786070"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820912673"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62357623"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361627989"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17563186"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1A3A097" id="Group 2005307340" o:spid="_x0000_s1026" style="position:absolute;margin-left:1.2pt;margin-top:16.75pt;width:80.15pt;height:6.1pt;z-index:-251732480;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" path="m,117348r117348,l117348,,,,,117348xe" filled="f" strokeweight=".72pt">
                        <v:path arrowok="t" textboxrect="0,0,117348,117348"/>
                      </v:shape>
                      <w10:wrap type="tight"/>
                    </v:group>
                  </w:pict>
                </mc:Fallback>
              </mc:AlternateContent>
            </w:r>
            <w:r>
              <w:rPr>
                <w:sz w:val="20"/>
              </w:rPr>
              <w:t xml:space="preserve">1      2     3     4     </w:t>
            </w:r>
            <w:r w:rsidR="00110576">
              <w:rPr>
                <w:sz w:val="20"/>
              </w:rPr>
              <w:t xml:space="preserve"> </w:t>
            </w:r>
            <w:r>
              <w:rPr>
                <w:sz w:val="20"/>
              </w:rPr>
              <w:t xml:space="preserve">5        </w:t>
            </w:r>
          </w:p>
        </w:tc>
      </w:tr>
      <w:tr w:rsidR="00E125D4" w14:paraId="2B7FAEC1" w14:textId="77777777" w:rsidTr="00421296">
        <w:trPr>
          <w:trHeight w:val="521"/>
        </w:trPr>
        <w:tc>
          <w:tcPr>
            <w:tcW w:w="7375" w:type="dxa"/>
          </w:tcPr>
          <w:p w14:paraId="7D06F5FE"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7615ED">
              <w:rPr>
                <w:sz w:val="20"/>
              </w:rPr>
              <w:t>Adequate scientific research capacities to support all the objectives</w:t>
            </w:r>
          </w:p>
        </w:tc>
        <w:tc>
          <w:tcPr>
            <w:tcW w:w="1975" w:type="dxa"/>
          </w:tcPr>
          <w:p w14:paraId="0F181F91" w14:textId="34F3B38C" w:rsidR="00E125D4" w:rsidRDefault="00E125D4" w:rsidP="00421296">
            <w:r>
              <w:rPr>
                <w:rFonts w:ascii="Calibri" w:eastAsia="Calibri" w:hAnsi="Calibri" w:cs="Calibri"/>
                <w:noProof/>
              </w:rPr>
              <mc:AlternateContent>
                <mc:Choice Requires="wpg">
                  <w:drawing>
                    <wp:anchor distT="0" distB="0" distL="114300" distR="114300" simplePos="0" relativeHeight="251597312" behindDoc="1" locked="0" layoutInCell="1" allowOverlap="1" wp14:anchorId="4C3453F8" wp14:editId="0E863B6C">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339065375" name="Group 339065375"/>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493016466"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11762168"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50647728"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55240973"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39273424"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42B6B74" id="Group 339065375" o:spid="_x0000_s1026" style="position:absolute;margin-left:1.2pt;margin-top:16.75pt;width:80.15pt;height:6.1pt;z-index:-251719168;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" path="m,117348r117348,l117348,,,,,117348xe" filled="f" strokeweight=".72pt">
                        <v:path arrowok="t" textboxrect="0,0,117348,117348"/>
                      </v:shape>
                      <w10:wrap type="tight"/>
                    </v:group>
                  </w:pict>
                </mc:Fallback>
              </mc:AlternateContent>
            </w:r>
            <w:r>
              <w:rPr>
                <w:sz w:val="20"/>
              </w:rPr>
              <w:t xml:space="preserve">1      2      3     4     5        </w:t>
            </w:r>
          </w:p>
        </w:tc>
      </w:tr>
      <w:tr w:rsidR="00E125D4" w14:paraId="692C32FE" w14:textId="77777777" w:rsidTr="00421296">
        <w:tc>
          <w:tcPr>
            <w:tcW w:w="9350" w:type="dxa"/>
            <w:gridSpan w:val="2"/>
            <w:shd w:val="clear" w:color="auto" w:fill="FDE9D9" w:themeFill="accent6" w:themeFillTint="33"/>
          </w:tcPr>
          <w:p w14:paraId="5C5FFAFA" w14:textId="77777777" w:rsidR="00E125D4" w:rsidRDefault="00E125D4" w:rsidP="00421296">
            <w:r>
              <w:t>Accessible knowledge/information</w:t>
            </w:r>
          </w:p>
        </w:tc>
      </w:tr>
      <w:tr w:rsidR="00E125D4" w14:paraId="2B653D1B" w14:textId="77777777" w:rsidTr="00421296">
        <w:trPr>
          <w:trHeight w:val="530"/>
        </w:trPr>
        <w:tc>
          <w:tcPr>
            <w:tcW w:w="7375" w:type="dxa"/>
          </w:tcPr>
          <w:p w14:paraId="5FAD22DF"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 xml:space="preserve">Understanding and documentation of biodiversity and ecosystem services </w:t>
            </w:r>
          </w:p>
        </w:tc>
        <w:tc>
          <w:tcPr>
            <w:tcW w:w="1975" w:type="dxa"/>
          </w:tcPr>
          <w:p w14:paraId="101FB4BC" w14:textId="072A73FB" w:rsidR="00E125D4" w:rsidRDefault="00E125D4" w:rsidP="00421296">
            <w:r>
              <w:rPr>
                <w:rFonts w:ascii="Calibri" w:eastAsia="Calibri" w:hAnsi="Calibri" w:cs="Calibri"/>
                <w:noProof/>
              </w:rPr>
              <mc:AlternateContent>
                <mc:Choice Requires="wpg">
                  <w:drawing>
                    <wp:anchor distT="0" distB="0" distL="114300" distR="114300" simplePos="0" relativeHeight="251610624" behindDoc="1" locked="0" layoutInCell="1" allowOverlap="1" wp14:anchorId="4EA2480B" wp14:editId="42B2B579">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440962886" name="Group 440962886"/>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822427014"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70747832"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296239355"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878775561"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98412660"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E99BBED" id="Group 440962886" o:spid="_x0000_s1026" style="position:absolute;margin-left:1.2pt;margin-top:16.75pt;width:80.15pt;height:6.1pt;z-index:-251705856;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" path="m,117348r117348,l117348,,,,,117348xe" filled="f" strokeweight=".72pt">
                        <v:path arrowok="t" textboxrect="0,0,117348,117348"/>
                      </v:shape>
                      <w10:wrap type="tight"/>
                    </v:group>
                  </w:pict>
                </mc:Fallback>
              </mc:AlternateContent>
            </w:r>
            <w:r>
              <w:rPr>
                <w:sz w:val="20"/>
              </w:rPr>
              <w:t xml:space="preserve">1      2     3     4     5        </w:t>
            </w:r>
          </w:p>
        </w:tc>
      </w:tr>
      <w:tr w:rsidR="00E125D4" w14:paraId="4AC45C6C" w14:textId="77777777" w:rsidTr="00421296">
        <w:trPr>
          <w:trHeight w:val="521"/>
        </w:trPr>
        <w:tc>
          <w:tcPr>
            <w:tcW w:w="7375" w:type="dxa"/>
            <w:vAlign w:val="center"/>
          </w:tcPr>
          <w:p w14:paraId="65E6001C"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 xml:space="preserve">Utilization of existing scientific and traditional knowledge </w:t>
            </w:r>
          </w:p>
        </w:tc>
        <w:tc>
          <w:tcPr>
            <w:tcW w:w="1975" w:type="dxa"/>
          </w:tcPr>
          <w:p w14:paraId="439F2111" w14:textId="30EC1DDD" w:rsidR="00E125D4" w:rsidRDefault="00E125D4" w:rsidP="00421296">
            <w:r>
              <w:rPr>
                <w:rFonts w:ascii="Calibri" w:eastAsia="Calibri" w:hAnsi="Calibri" w:cs="Calibri"/>
                <w:noProof/>
              </w:rPr>
              <mc:AlternateContent>
                <mc:Choice Requires="wpg">
                  <w:drawing>
                    <wp:anchor distT="0" distB="0" distL="114300" distR="114300" simplePos="0" relativeHeight="251623936" behindDoc="1" locked="0" layoutInCell="1" allowOverlap="1" wp14:anchorId="5CE8B6E0" wp14:editId="66BC99FF">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1959864674" name="Group 1959864674"/>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214497686"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87421849"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815347735"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4831298"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224365928"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5ECA210" id="Group 1959864674" o:spid="_x0000_s1026" style="position:absolute;margin-left:1.2pt;margin-top:16.75pt;width:80.15pt;height:6.1pt;z-index:-251692544;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" path="m,117348r117348,l117348,,,,,117348xe" filled="f" strokeweight=".72pt">
                        <v:path arrowok="t" textboxrect="0,0,117348,117348"/>
                      </v:shape>
                      <w10:wrap type="tight"/>
                    </v:group>
                  </w:pict>
                </mc:Fallback>
              </mc:AlternateContent>
            </w:r>
            <w:r>
              <w:rPr>
                <w:sz w:val="20"/>
              </w:rPr>
              <w:t xml:space="preserve">1       2     3     4     5        </w:t>
            </w:r>
          </w:p>
        </w:tc>
      </w:tr>
      <w:tr w:rsidR="00E125D4" w14:paraId="636EB8D5" w14:textId="77777777" w:rsidTr="00421296">
        <w:trPr>
          <w:trHeight w:val="530"/>
        </w:trPr>
        <w:tc>
          <w:tcPr>
            <w:tcW w:w="7375" w:type="dxa"/>
          </w:tcPr>
          <w:p w14:paraId="6A1A6D81"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 xml:space="preserve">Effective communication capacities  </w:t>
            </w:r>
          </w:p>
        </w:tc>
        <w:tc>
          <w:tcPr>
            <w:tcW w:w="1975" w:type="dxa"/>
          </w:tcPr>
          <w:p w14:paraId="12E7D8A4" w14:textId="5C2C2972" w:rsidR="00E125D4" w:rsidRDefault="00E125D4" w:rsidP="00421296">
            <w:r>
              <w:rPr>
                <w:rFonts w:ascii="Calibri" w:eastAsia="Calibri" w:hAnsi="Calibri" w:cs="Calibri"/>
                <w:noProof/>
              </w:rPr>
              <mc:AlternateContent>
                <mc:Choice Requires="wpg">
                  <w:drawing>
                    <wp:anchor distT="0" distB="0" distL="114300" distR="114300" simplePos="0" relativeHeight="251637248" behindDoc="1" locked="0" layoutInCell="1" allowOverlap="1" wp14:anchorId="6C6CB7AE" wp14:editId="21CF8B91">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2109380975" name="Group 2109380975"/>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311660347"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0688166"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18178733"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29070631"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493095441"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D3ABD50" id="Group 2109380975" o:spid="_x0000_s1026" style="position:absolute;margin-left:1.2pt;margin-top:16.75pt;width:80.15pt;height:6.1pt;z-index:-251679232;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" path="m,117348r117348,l117348,,,,,117348xe" filled="f" strokeweight=".72pt">
                        <v:path arrowok="t" textboxrect="0,0,117348,117348"/>
                      </v:shape>
                      <w10:wrap type="tight"/>
                    </v:group>
                  </w:pict>
                </mc:Fallback>
              </mc:AlternateContent>
            </w:r>
            <w:r>
              <w:rPr>
                <w:sz w:val="20"/>
              </w:rPr>
              <w:t xml:space="preserve">1       2     3     4     5        </w:t>
            </w:r>
          </w:p>
        </w:tc>
      </w:tr>
      <w:tr w:rsidR="00E125D4" w14:paraId="5B65E60B" w14:textId="77777777" w:rsidTr="00421296">
        <w:trPr>
          <w:trHeight w:val="530"/>
        </w:trPr>
        <w:tc>
          <w:tcPr>
            <w:tcW w:w="7375" w:type="dxa"/>
          </w:tcPr>
          <w:p w14:paraId="29B5B87E"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Public education and awareness at all levels.</w:t>
            </w:r>
          </w:p>
        </w:tc>
        <w:tc>
          <w:tcPr>
            <w:tcW w:w="1975" w:type="dxa"/>
          </w:tcPr>
          <w:p w14:paraId="3B738FF1" w14:textId="253ED6CD" w:rsidR="00E125D4" w:rsidRDefault="00E125D4" w:rsidP="00421296">
            <w:r>
              <w:rPr>
                <w:rFonts w:ascii="Calibri" w:eastAsia="Calibri" w:hAnsi="Calibri" w:cs="Calibri"/>
                <w:noProof/>
              </w:rPr>
              <mc:AlternateContent>
                <mc:Choice Requires="wpg">
                  <w:drawing>
                    <wp:anchor distT="0" distB="0" distL="114300" distR="114300" simplePos="0" relativeHeight="251650560" behindDoc="1" locked="0" layoutInCell="1" allowOverlap="1" wp14:anchorId="322A0F2C" wp14:editId="1294C821">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1914261038" name="Group 1914261038"/>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2116165220"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45480298"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892707878"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698655310"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85229361"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DD51535" id="Group 1914261038" o:spid="_x0000_s1026" style="position:absolute;margin-left:1.2pt;margin-top:16.75pt;width:80.15pt;height:6.1pt;z-index:-251665920;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" path="m,117348r117348,l117348,,,,,117348xe" filled="f" strokeweight=".72pt">
                        <v:path arrowok="t" textboxrect="0,0,117348,117348"/>
                      </v:shape>
                      <w10:wrap type="tight"/>
                    </v:group>
                  </w:pict>
                </mc:Fallback>
              </mc:AlternateContent>
            </w:r>
            <w:r>
              <w:rPr>
                <w:sz w:val="20"/>
              </w:rPr>
              <w:t xml:space="preserve">1       2      3      4       5        </w:t>
            </w:r>
          </w:p>
        </w:tc>
      </w:tr>
      <w:tr w:rsidR="00E125D4" w14:paraId="2F8D6BBB" w14:textId="77777777" w:rsidTr="00421296">
        <w:tc>
          <w:tcPr>
            <w:tcW w:w="9350" w:type="dxa"/>
            <w:gridSpan w:val="2"/>
            <w:shd w:val="clear" w:color="auto" w:fill="FDE9D9" w:themeFill="accent6" w:themeFillTint="33"/>
          </w:tcPr>
          <w:p w14:paraId="6F371780" w14:textId="77777777" w:rsidR="00E125D4" w:rsidRPr="00537DCD" w:rsidRDefault="00E125D4" w:rsidP="00421296">
            <w:pPr>
              <w:rPr>
                <w:bCs/>
              </w:rPr>
            </w:pPr>
            <w:r w:rsidRPr="00537DCD">
              <w:rPr>
                <w:bCs/>
                <w:sz w:val="24"/>
              </w:rPr>
              <w:t>Economic policy and financial resources</w:t>
            </w:r>
          </w:p>
        </w:tc>
      </w:tr>
      <w:tr w:rsidR="00E125D4" w14:paraId="0DEAA4E7" w14:textId="77777777" w:rsidTr="00421296">
        <w:trPr>
          <w:trHeight w:val="584"/>
        </w:trPr>
        <w:tc>
          <w:tcPr>
            <w:tcW w:w="7375" w:type="dxa"/>
            <w:vAlign w:val="center"/>
          </w:tcPr>
          <w:p w14:paraId="5F6AC3DE"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lastRenderedPageBreak/>
              <w:t xml:space="preserve">Financial resources </w:t>
            </w:r>
          </w:p>
        </w:tc>
        <w:tc>
          <w:tcPr>
            <w:tcW w:w="1975" w:type="dxa"/>
          </w:tcPr>
          <w:p w14:paraId="1DE8FACF" w14:textId="7205392E" w:rsidR="00E125D4" w:rsidRDefault="00E125D4" w:rsidP="00421296">
            <w:r>
              <w:rPr>
                <w:rFonts w:ascii="Calibri" w:eastAsia="Calibri" w:hAnsi="Calibri" w:cs="Calibri"/>
                <w:noProof/>
              </w:rPr>
              <mc:AlternateContent>
                <mc:Choice Requires="wpg">
                  <w:drawing>
                    <wp:anchor distT="0" distB="0" distL="114300" distR="114300" simplePos="0" relativeHeight="251663872" behindDoc="1" locked="0" layoutInCell="1" allowOverlap="1" wp14:anchorId="70CE55DA" wp14:editId="36C0916B">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1544386129" name="Group 1544386129"/>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661925014"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79285651"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8373094"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57460186"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56479964"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16AEDE7" id="Group 1544386129" o:spid="_x0000_s1026" style="position:absolute;margin-left:1.2pt;margin-top:16.75pt;width:80.15pt;height:6.1pt;z-index:-251652608;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" path="m,117348r117348,l117348,,,,,117348xe" filled="f" strokeweight=".72pt">
                        <v:path arrowok="t" textboxrect="0,0,117348,117348"/>
                      </v:shape>
                      <w10:wrap type="tight"/>
                    </v:group>
                  </w:pict>
                </mc:Fallback>
              </mc:AlternateContent>
            </w:r>
            <w:r>
              <w:rPr>
                <w:sz w:val="20"/>
              </w:rPr>
              <w:t xml:space="preserve">1       2     3     4     5        </w:t>
            </w:r>
          </w:p>
        </w:tc>
      </w:tr>
      <w:tr w:rsidR="00E125D4" w14:paraId="4305C006" w14:textId="77777777" w:rsidTr="00421296">
        <w:trPr>
          <w:trHeight w:val="530"/>
        </w:trPr>
        <w:tc>
          <w:tcPr>
            <w:tcW w:w="7375" w:type="dxa"/>
          </w:tcPr>
          <w:p w14:paraId="7DC4F341"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Public and private funding</w:t>
            </w:r>
          </w:p>
        </w:tc>
        <w:tc>
          <w:tcPr>
            <w:tcW w:w="1975" w:type="dxa"/>
          </w:tcPr>
          <w:p w14:paraId="07B4ED71" w14:textId="53D0545D" w:rsidR="00E125D4" w:rsidRDefault="00E125D4" w:rsidP="00421296">
            <w:r>
              <w:rPr>
                <w:rFonts w:ascii="Calibri" w:eastAsia="Calibri" w:hAnsi="Calibri" w:cs="Calibri"/>
                <w:noProof/>
              </w:rPr>
              <mc:AlternateContent>
                <mc:Choice Requires="wpg">
                  <w:drawing>
                    <wp:anchor distT="0" distB="0" distL="114300" distR="114300" simplePos="0" relativeHeight="251677184" behindDoc="1" locked="0" layoutInCell="1" allowOverlap="1" wp14:anchorId="14978E37" wp14:editId="15378D61">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704636615" name="Group 704636615"/>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064362075"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633083961"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53782056"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14656171"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6138298"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1AF68F5" id="Group 704636615" o:spid="_x0000_s1026" style="position:absolute;margin-left:1.2pt;margin-top:16.75pt;width:80.15pt;height:6.1pt;z-index:-251639296;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" path="m,117348r117348,l117348,,,,,117348xe" filled="f" strokeweight=".72pt">
                        <v:path arrowok="t" textboxrect="0,0,117348,117348"/>
                      </v:shape>
                      <w10:wrap type="tight"/>
                    </v:group>
                  </w:pict>
                </mc:Fallback>
              </mc:AlternateContent>
            </w:r>
            <w:r>
              <w:rPr>
                <w:sz w:val="20"/>
              </w:rPr>
              <w:t xml:space="preserve">1      2     3      4     5        </w:t>
            </w:r>
          </w:p>
        </w:tc>
      </w:tr>
      <w:tr w:rsidR="00E125D4" w14:paraId="49F32967" w14:textId="77777777" w:rsidTr="00421296">
        <w:trPr>
          <w:trHeight w:val="539"/>
        </w:trPr>
        <w:tc>
          <w:tcPr>
            <w:tcW w:w="7375" w:type="dxa"/>
            <w:vAlign w:val="center"/>
          </w:tcPr>
          <w:p w14:paraId="4EA473F4"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 xml:space="preserve">Economic incentive measures </w:t>
            </w:r>
          </w:p>
        </w:tc>
        <w:tc>
          <w:tcPr>
            <w:tcW w:w="1975" w:type="dxa"/>
          </w:tcPr>
          <w:p w14:paraId="16014650" w14:textId="4251F64C" w:rsidR="00E125D4" w:rsidRDefault="00E125D4" w:rsidP="00421296">
            <w:r>
              <w:rPr>
                <w:rFonts w:ascii="Calibri" w:eastAsia="Calibri" w:hAnsi="Calibri" w:cs="Calibri"/>
                <w:noProof/>
              </w:rPr>
              <mc:AlternateContent>
                <mc:Choice Requires="wpg">
                  <w:drawing>
                    <wp:anchor distT="0" distB="0" distL="114300" distR="114300" simplePos="0" relativeHeight="251690496" behindDoc="1" locked="0" layoutInCell="1" allowOverlap="1" wp14:anchorId="0F377AF6" wp14:editId="5E74F619">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1461569718" name="Group 1461569718"/>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986688696"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94463713"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70199087"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784195999"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38620398"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469E0A5" id="Group 1461569718" o:spid="_x0000_s1026" style="position:absolute;margin-left:1.2pt;margin-top:16.75pt;width:80.15pt;height:6.1pt;z-index:-251625984;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" path="m,117348r117348,l117348,,,,,117348xe" filled="f" strokeweight=".72pt">
                        <v:path arrowok="t" textboxrect="0,0,117348,117348"/>
                      </v:shape>
                      <w10:wrap type="tight"/>
                    </v:group>
                  </w:pict>
                </mc:Fallback>
              </mc:AlternateContent>
            </w:r>
            <w:r>
              <w:rPr>
                <w:sz w:val="20"/>
              </w:rPr>
              <w:t xml:space="preserve">1      2     3     4     5        </w:t>
            </w:r>
          </w:p>
        </w:tc>
      </w:tr>
      <w:tr w:rsidR="00E125D4" w14:paraId="39C011B3" w14:textId="77777777" w:rsidTr="00421296">
        <w:trPr>
          <w:trHeight w:val="611"/>
        </w:trPr>
        <w:tc>
          <w:tcPr>
            <w:tcW w:w="7375" w:type="dxa"/>
          </w:tcPr>
          <w:p w14:paraId="1088330E" w14:textId="77777777" w:rsidR="00E125D4" w:rsidRPr="00F64081" w:rsidRDefault="00E125D4" w:rsidP="00E125D4">
            <w:pPr>
              <w:pStyle w:val="ListParagraph"/>
              <w:numPr>
                <w:ilvl w:val="0"/>
                <w:numId w:val="30"/>
              </w:numPr>
              <w:tabs>
                <w:tab w:val="clear" w:pos="567"/>
                <w:tab w:val="clear" w:pos="1134"/>
                <w:tab w:val="clear" w:pos="1701"/>
                <w:tab w:val="clear" w:pos="2268"/>
              </w:tabs>
              <w:jc w:val="left"/>
              <w:rPr>
                <w:rFonts w:asciiTheme="minorHAnsi" w:hAnsiTheme="minorHAnsi" w:cstheme="minorHAnsi"/>
                <w:sz w:val="20"/>
                <w:szCs w:val="20"/>
              </w:rPr>
            </w:pPr>
            <w:r w:rsidRPr="00F64081">
              <w:rPr>
                <w:rFonts w:asciiTheme="minorHAnsi" w:hAnsiTheme="minorHAnsi" w:cstheme="minorHAnsi"/>
                <w:sz w:val="20"/>
                <w:szCs w:val="20"/>
              </w:rPr>
              <w:t>Access and benefit-sharing from the utilization of genetic resources</w:t>
            </w:r>
          </w:p>
        </w:tc>
        <w:tc>
          <w:tcPr>
            <w:tcW w:w="1975" w:type="dxa"/>
          </w:tcPr>
          <w:p w14:paraId="541B635F" w14:textId="31C85CD4" w:rsidR="00E125D4" w:rsidRDefault="00E125D4" w:rsidP="00421296">
            <w:r>
              <w:rPr>
                <w:rFonts w:ascii="Calibri" w:eastAsia="Calibri" w:hAnsi="Calibri" w:cs="Calibri"/>
                <w:noProof/>
              </w:rPr>
              <mc:AlternateContent>
                <mc:Choice Requires="wpg">
                  <w:drawing>
                    <wp:anchor distT="0" distB="0" distL="114300" distR="114300" simplePos="0" relativeHeight="251703808" behindDoc="1" locked="0" layoutInCell="1" allowOverlap="1" wp14:anchorId="481208E7" wp14:editId="76EC6E5D">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5261164" name="Group 5261164"/>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2001437099"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37117746"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21361433"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710390610"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40888991"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81E9DF4" id="Group 5261164" o:spid="_x0000_s1026" style="position:absolute;margin-left:1.2pt;margin-top:16.75pt;width:80.15pt;height:6.1pt;z-index:-251612672;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" path="m,117348r117348,l117348,,,,,117348xe" filled="f" strokeweight=".72pt">
                        <v:path arrowok="t" textboxrect="0,0,117348,117348"/>
                      </v:shape>
                      <w10:wrap type="tight"/>
                    </v:group>
                  </w:pict>
                </mc:Fallback>
              </mc:AlternateContent>
            </w:r>
            <w:r>
              <w:rPr>
                <w:sz w:val="20"/>
              </w:rPr>
              <w:t xml:space="preserve">1      2      3    4     5        </w:t>
            </w:r>
          </w:p>
        </w:tc>
      </w:tr>
      <w:tr w:rsidR="00E125D4" w14:paraId="2B947833" w14:textId="77777777" w:rsidTr="00421296">
        <w:tc>
          <w:tcPr>
            <w:tcW w:w="9350" w:type="dxa"/>
            <w:gridSpan w:val="2"/>
            <w:shd w:val="clear" w:color="auto" w:fill="FDE9D9" w:themeFill="accent6" w:themeFillTint="33"/>
          </w:tcPr>
          <w:p w14:paraId="1873BFDE" w14:textId="77777777" w:rsidR="00E125D4" w:rsidRDefault="00E125D4" w:rsidP="00421296">
            <w:r w:rsidRPr="00537DCD">
              <w:rPr>
                <w:bCs/>
                <w:sz w:val="24"/>
              </w:rPr>
              <w:t>Collaboration/cooperation</w:t>
            </w:r>
          </w:p>
        </w:tc>
      </w:tr>
      <w:tr w:rsidR="00E125D4" w14:paraId="324D91F9" w14:textId="77777777" w:rsidTr="00421296">
        <w:trPr>
          <w:trHeight w:val="476"/>
        </w:trPr>
        <w:tc>
          <w:tcPr>
            <w:tcW w:w="7375" w:type="dxa"/>
          </w:tcPr>
          <w:p w14:paraId="79D3FA1D"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Synergies in implementing other biodiversity</w:t>
            </w:r>
            <w:r>
              <w:rPr>
                <w:sz w:val="20"/>
              </w:rPr>
              <w:t>-related</w:t>
            </w:r>
            <w:r w:rsidRPr="00537DCD">
              <w:rPr>
                <w:sz w:val="20"/>
              </w:rPr>
              <w:t xml:space="preserve"> multilateral environmental agreements</w:t>
            </w:r>
          </w:p>
        </w:tc>
        <w:tc>
          <w:tcPr>
            <w:tcW w:w="1975" w:type="dxa"/>
          </w:tcPr>
          <w:p w14:paraId="542F3693" w14:textId="6E9E066E" w:rsidR="00E125D4" w:rsidRDefault="00E125D4" w:rsidP="00421296">
            <w:r>
              <w:rPr>
                <w:rFonts w:ascii="Calibri" w:eastAsia="Calibri" w:hAnsi="Calibri" w:cs="Calibri"/>
                <w:noProof/>
              </w:rPr>
              <mc:AlternateContent>
                <mc:Choice Requires="wpg">
                  <w:drawing>
                    <wp:anchor distT="0" distB="0" distL="114300" distR="114300" simplePos="0" relativeHeight="251717120" behindDoc="1" locked="0" layoutInCell="1" allowOverlap="1" wp14:anchorId="6752EDEE" wp14:editId="737E9EF2">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1966743112" name="Group 1966743112"/>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847917370"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81563134"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0806595"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04373910"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70526480"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C16B116" id="Group 1966743112" o:spid="_x0000_s1026" style="position:absolute;margin-left:1.2pt;margin-top:16.75pt;width:80.15pt;height:6.1pt;z-index:-251599360;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" path="m,117348r117348,l117348,,,,,117348xe" filled="f" strokeweight=".72pt">
                        <v:path arrowok="t" textboxrect="0,0,117348,117348"/>
                      </v:shape>
                      <w10:wrap type="tight"/>
                    </v:group>
                  </w:pict>
                </mc:Fallback>
              </mc:AlternateContent>
            </w:r>
            <w:r>
              <w:rPr>
                <w:sz w:val="20"/>
              </w:rPr>
              <w:t xml:space="preserve">1       2      3      4     5        </w:t>
            </w:r>
          </w:p>
        </w:tc>
      </w:tr>
      <w:tr w:rsidR="00E125D4" w14:paraId="5DB97A80" w14:textId="77777777" w:rsidTr="00421296">
        <w:trPr>
          <w:trHeight w:val="530"/>
        </w:trPr>
        <w:tc>
          <w:tcPr>
            <w:tcW w:w="7375" w:type="dxa"/>
            <w:vAlign w:val="center"/>
          </w:tcPr>
          <w:p w14:paraId="64E5DEDD"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 xml:space="preserve">Synergies in implementing the Rio </w:t>
            </w:r>
            <w:r>
              <w:rPr>
                <w:sz w:val="20"/>
              </w:rPr>
              <w:t>c</w:t>
            </w:r>
            <w:r w:rsidRPr="00537DCD">
              <w:rPr>
                <w:sz w:val="20"/>
              </w:rPr>
              <w:t>onventions</w:t>
            </w:r>
          </w:p>
        </w:tc>
        <w:tc>
          <w:tcPr>
            <w:tcW w:w="1975" w:type="dxa"/>
          </w:tcPr>
          <w:p w14:paraId="61A3A338" w14:textId="3F69ACDC" w:rsidR="00E125D4" w:rsidRDefault="00E125D4" w:rsidP="00421296">
            <w:r>
              <w:rPr>
                <w:rFonts w:ascii="Calibri" w:eastAsia="Calibri" w:hAnsi="Calibri" w:cs="Calibri"/>
                <w:noProof/>
              </w:rPr>
              <mc:AlternateContent>
                <mc:Choice Requires="wpg">
                  <w:drawing>
                    <wp:anchor distT="0" distB="0" distL="114300" distR="114300" simplePos="0" relativeHeight="251730432" behindDoc="1" locked="0" layoutInCell="1" allowOverlap="1" wp14:anchorId="5BA4A1CC" wp14:editId="55E000ED">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444876159" name="Group 444876159"/>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559840338"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745904270"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01921130"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986764196"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40045895"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B6808F6" id="Group 444876159" o:spid="_x0000_s1026" style="position:absolute;margin-left:1.2pt;margin-top:16.75pt;width:80.15pt;height:6.1pt;z-index:-251586048;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" path="m,117348r117348,l117348,,,,,117348xe" filled="f" strokeweight=".72pt">
                        <v:path arrowok="t" textboxrect="0,0,117348,117348"/>
                      </v:shape>
                      <w10:wrap type="tight"/>
                    </v:group>
                  </w:pict>
                </mc:Fallback>
              </mc:AlternateContent>
            </w:r>
            <w:r>
              <w:rPr>
                <w:sz w:val="20"/>
              </w:rPr>
              <w:t xml:space="preserve">1       2      3      4      5        </w:t>
            </w:r>
          </w:p>
        </w:tc>
      </w:tr>
      <w:tr w:rsidR="00E125D4" w14:paraId="42407BEA" w14:textId="77777777" w:rsidTr="00421296">
        <w:trPr>
          <w:trHeight w:val="620"/>
        </w:trPr>
        <w:tc>
          <w:tcPr>
            <w:tcW w:w="7375" w:type="dxa"/>
          </w:tcPr>
          <w:p w14:paraId="2F9D7491"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Horizontal cooperation among stakeholders</w:t>
            </w:r>
          </w:p>
        </w:tc>
        <w:tc>
          <w:tcPr>
            <w:tcW w:w="1975" w:type="dxa"/>
          </w:tcPr>
          <w:p w14:paraId="468DA003" w14:textId="3DCE0F9C" w:rsidR="00E125D4" w:rsidRDefault="00E125D4" w:rsidP="00421296">
            <w:r>
              <w:rPr>
                <w:rFonts w:ascii="Calibri" w:eastAsia="Calibri" w:hAnsi="Calibri" w:cs="Calibri"/>
                <w:noProof/>
              </w:rPr>
              <mc:AlternateContent>
                <mc:Choice Requires="wpg">
                  <w:drawing>
                    <wp:anchor distT="0" distB="0" distL="114300" distR="114300" simplePos="0" relativeHeight="251743744" behindDoc="1" locked="0" layoutInCell="1" allowOverlap="1" wp14:anchorId="0D905A91" wp14:editId="75EF37AD">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263610263" name="Group 263610263"/>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752847292"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08677084"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37135563"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28932565"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15059824"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E3A707C" id="Group 263610263" o:spid="_x0000_s1026" style="position:absolute;margin-left:1.2pt;margin-top:16.75pt;width:80.15pt;height:6.1pt;z-index:-251572736;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" path="m,117348r117348,l117348,,,,,117348xe" filled="f" strokeweight=".72pt">
                        <v:path arrowok="t" textboxrect="0,0,117348,117348"/>
                      </v:shape>
                      <w10:wrap type="tight"/>
                    </v:group>
                  </w:pict>
                </mc:Fallback>
              </mc:AlternateContent>
            </w:r>
            <w:r>
              <w:rPr>
                <w:sz w:val="20"/>
              </w:rPr>
              <w:t xml:space="preserve">1       2     3     4      5        </w:t>
            </w:r>
          </w:p>
        </w:tc>
      </w:tr>
      <w:tr w:rsidR="00E125D4" w14:paraId="7A51F4CC" w14:textId="77777777" w:rsidTr="00421296">
        <w:trPr>
          <w:trHeight w:val="530"/>
        </w:trPr>
        <w:tc>
          <w:tcPr>
            <w:tcW w:w="7375" w:type="dxa"/>
          </w:tcPr>
          <w:p w14:paraId="3EDE9E45"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Effective partnerships</w:t>
            </w:r>
          </w:p>
        </w:tc>
        <w:tc>
          <w:tcPr>
            <w:tcW w:w="1975" w:type="dxa"/>
          </w:tcPr>
          <w:p w14:paraId="7D6A83DF" w14:textId="04B37A72" w:rsidR="00E125D4" w:rsidRDefault="00E125D4" w:rsidP="00421296">
            <w:r>
              <w:rPr>
                <w:rFonts w:ascii="Calibri" w:eastAsia="Calibri" w:hAnsi="Calibri" w:cs="Calibri"/>
                <w:noProof/>
              </w:rPr>
              <mc:AlternateContent>
                <mc:Choice Requires="wpg">
                  <w:drawing>
                    <wp:anchor distT="0" distB="0" distL="114300" distR="114300" simplePos="0" relativeHeight="251757056" behindDoc="1" locked="0" layoutInCell="1" allowOverlap="1" wp14:anchorId="7537E13B" wp14:editId="7BC87829">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221634572" name="Group 221634572"/>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301230945"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847474881"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48425548"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17356624"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52960920"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F240D0C" id="Group 221634572" o:spid="_x0000_s1026" style="position:absolute;margin-left:1.2pt;margin-top:16.75pt;width:80.15pt;height:6.1pt;z-index:-251559424;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" path="m,117348r117348,l117348,,,,,117348xe" filled="f" strokeweight=".72pt">
                        <v:path arrowok="t" textboxrect="0,0,117348,117348"/>
                      </v:shape>
                      <w10:wrap type="tight"/>
                    </v:group>
                  </w:pict>
                </mc:Fallback>
              </mc:AlternateContent>
            </w:r>
            <w:r>
              <w:rPr>
                <w:sz w:val="20"/>
              </w:rPr>
              <w:t xml:space="preserve">1      2      3     4     5        </w:t>
            </w:r>
          </w:p>
        </w:tc>
      </w:tr>
      <w:tr w:rsidR="00E125D4" w14:paraId="647E0A3F" w14:textId="77777777" w:rsidTr="00421296">
        <w:trPr>
          <w:trHeight w:val="620"/>
        </w:trPr>
        <w:tc>
          <w:tcPr>
            <w:tcW w:w="7375" w:type="dxa"/>
          </w:tcPr>
          <w:p w14:paraId="352940CD" w14:textId="77777777" w:rsidR="00E125D4" w:rsidRDefault="00E125D4" w:rsidP="00E125D4">
            <w:pPr>
              <w:pStyle w:val="ListParagraph"/>
              <w:numPr>
                <w:ilvl w:val="0"/>
                <w:numId w:val="30"/>
              </w:numPr>
              <w:tabs>
                <w:tab w:val="clear" w:pos="567"/>
                <w:tab w:val="clear" w:pos="1134"/>
                <w:tab w:val="clear" w:pos="1701"/>
                <w:tab w:val="clear" w:pos="2268"/>
              </w:tabs>
              <w:jc w:val="left"/>
            </w:pPr>
            <w:r w:rsidRPr="00537DCD">
              <w:rPr>
                <w:sz w:val="20"/>
              </w:rPr>
              <w:t>Engagement of scientific community</w:t>
            </w:r>
          </w:p>
        </w:tc>
        <w:tc>
          <w:tcPr>
            <w:tcW w:w="1975" w:type="dxa"/>
          </w:tcPr>
          <w:p w14:paraId="0AA7DAB5" w14:textId="746D0DD9" w:rsidR="00E125D4" w:rsidRDefault="00E125D4" w:rsidP="00421296">
            <w:r>
              <w:rPr>
                <w:rFonts w:ascii="Calibri" w:eastAsia="Calibri" w:hAnsi="Calibri" w:cs="Calibri"/>
                <w:noProof/>
              </w:rPr>
              <mc:AlternateContent>
                <mc:Choice Requires="wpg">
                  <w:drawing>
                    <wp:anchor distT="0" distB="0" distL="114300" distR="114300" simplePos="0" relativeHeight="251770368" behindDoc="1" locked="0" layoutInCell="1" allowOverlap="1" wp14:anchorId="54B6B41B" wp14:editId="0028495A">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808016136" name="Group 808016136"/>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216875719"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40794336"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311106896"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326414559"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936334538"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58EA418" id="Group 808016136" o:spid="_x0000_s1026" style="position:absolute;margin-left:1.2pt;margin-top:16.75pt;width:80.15pt;height:6.1pt;z-index:-251546112;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" path="m,117348r117348,l117348,,,,,117348xe" filled="f" strokeweight=".72pt">
                        <v:path arrowok="t" textboxrect="0,0,117348,117348"/>
                      </v:shape>
                      <w10:wrap type="tight"/>
                    </v:group>
                  </w:pict>
                </mc:Fallback>
              </mc:AlternateContent>
            </w:r>
            <w:r>
              <w:rPr>
                <w:sz w:val="20"/>
              </w:rPr>
              <w:t xml:space="preserve">1       2      3       4       5        </w:t>
            </w:r>
          </w:p>
        </w:tc>
      </w:tr>
      <w:tr w:rsidR="00E125D4" w14:paraId="3115EDE0" w14:textId="77777777" w:rsidTr="00421296">
        <w:tc>
          <w:tcPr>
            <w:tcW w:w="9350" w:type="dxa"/>
            <w:gridSpan w:val="2"/>
            <w:shd w:val="clear" w:color="auto" w:fill="FDE9D9" w:themeFill="accent6" w:themeFillTint="33"/>
          </w:tcPr>
          <w:p w14:paraId="525C1171" w14:textId="16B94501" w:rsidR="00E125D4" w:rsidRPr="00441147" w:rsidRDefault="00E125D4" w:rsidP="00421296">
            <w:pPr>
              <w:rPr>
                <w:bCs/>
              </w:rPr>
            </w:pPr>
            <w:r w:rsidRPr="00441147">
              <w:rPr>
                <w:bCs/>
                <w:sz w:val="24"/>
              </w:rPr>
              <w:t>Socioeconomic factors</w:t>
            </w:r>
          </w:p>
        </w:tc>
      </w:tr>
      <w:tr w:rsidR="00E125D4" w14:paraId="6DBBA35B" w14:textId="77777777" w:rsidTr="00421296">
        <w:trPr>
          <w:trHeight w:val="593"/>
        </w:trPr>
        <w:tc>
          <w:tcPr>
            <w:tcW w:w="7375" w:type="dxa"/>
          </w:tcPr>
          <w:p w14:paraId="31536B57" w14:textId="77777777" w:rsidR="00E125D4" w:rsidRPr="00441147" w:rsidRDefault="00E125D4" w:rsidP="00E125D4">
            <w:pPr>
              <w:pStyle w:val="ListParagraph"/>
              <w:numPr>
                <w:ilvl w:val="0"/>
                <w:numId w:val="30"/>
              </w:numPr>
              <w:tabs>
                <w:tab w:val="clear" w:pos="567"/>
                <w:tab w:val="clear" w:pos="1134"/>
                <w:tab w:val="clear" w:pos="1701"/>
                <w:tab w:val="clear" w:pos="2268"/>
              </w:tabs>
              <w:jc w:val="left"/>
              <w:rPr>
                <w:sz w:val="20"/>
                <w:szCs w:val="20"/>
              </w:rPr>
            </w:pPr>
            <w:r w:rsidRPr="00441147">
              <w:rPr>
                <w:sz w:val="20"/>
                <w:szCs w:val="20"/>
              </w:rPr>
              <w:t>Poverty</w:t>
            </w:r>
          </w:p>
        </w:tc>
        <w:tc>
          <w:tcPr>
            <w:tcW w:w="1975" w:type="dxa"/>
          </w:tcPr>
          <w:p w14:paraId="6849AE96" w14:textId="77777777" w:rsidR="00E125D4" w:rsidRDefault="00E125D4" w:rsidP="00421296">
            <w:r>
              <w:rPr>
                <w:rFonts w:ascii="Calibri" w:eastAsia="Calibri" w:hAnsi="Calibri" w:cs="Calibri"/>
                <w:noProof/>
              </w:rPr>
              <mc:AlternateContent>
                <mc:Choice Requires="wpg">
                  <w:drawing>
                    <wp:anchor distT="0" distB="0" distL="114300" distR="114300" simplePos="0" relativeHeight="251796992" behindDoc="1" locked="0" layoutInCell="1" allowOverlap="1" wp14:anchorId="2492B77F" wp14:editId="2B9646A6">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829346930" name="Group 829346930"/>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1799494187"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964233519"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656718301"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817649921"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564723589"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3D14972" id="Group 829346930" o:spid="_x0000_s1026" style="position:absolute;margin-left:1.2pt;margin-top:16.75pt;width:80.15pt;height:6.1pt;z-index:-251519488;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" path="m,117348r117348,l117348,,,,,117348xe" filled="f" strokeweight=".72pt">
                        <v:path arrowok="t" textboxrect="0,0,117348,117348"/>
                      </v:shape>
                      <w10:wrap type="tight"/>
                    </v:group>
                  </w:pict>
                </mc:Fallback>
              </mc:AlternateContent>
            </w:r>
            <w:r>
              <w:rPr>
                <w:sz w:val="20"/>
              </w:rPr>
              <w:t xml:space="preserve">1       2      3       4      5        </w:t>
            </w:r>
          </w:p>
        </w:tc>
      </w:tr>
      <w:tr w:rsidR="00E125D4" w14:paraId="4C88FAFC" w14:textId="77777777" w:rsidTr="00421296">
        <w:trPr>
          <w:trHeight w:val="530"/>
        </w:trPr>
        <w:tc>
          <w:tcPr>
            <w:tcW w:w="7375" w:type="dxa"/>
          </w:tcPr>
          <w:p w14:paraId="5276C55B" w14:textId="77777777" w:rsidR="00E125D4" w:rsidRPr="00441147" w:rsidRDefault="00E125D4" w:rsidP="00E125D4">
            <w:pPr>
              <w:pStyle w:val="ListParagraph"/>
              <w:numPr>
                <w:ilvl w:val="0"/>
                <w:numId w:val="30"/>
              </w:numPr>
              <w:tabs>
                <w:tab w:val="clear" w:pos="567"/>
                <w:tab w:val="clear" w:pos="1134"/>
                <w:tab w:val="clear" w:pos="1701"/>
                <w:tab w:val="clear" w:pos="2268"/>
              </w:tabs>
              <w:jc w:val="left"/>
              <w:rPr>
                <w:sz w:val="20"/>
                <w:szCs w:val="20"/>
              </w:rPr>
            </w:pPr>
            <w:r w:rsidRPr="00441147">
              <w:rPr>
                <w:sz w:val="20"/>
                <w:szCs w:val="20"/>
              </w:rPr>
              <w:t>Consumption and production patterns</w:t>
            </w:r>
          </w:p>
        </w:tc>
        <w:tc>
          <w:tcPr>
            <w:tcW w:w="1975" w:type="dxa"/>
          </w:tcPr>
          <w:p w14:paraId="317E1218" w14:textId="40669CA2" w:rsidR="00E125D4" w:rsidRDefault="00E125D4" w:rsidP="00421296">
            <w:r>
              <w:rPr>
                <w:rFonts w:ascii="Calibri" w:eastAsia="Calibri" w:hAnsi="Calibri" w:cs="Calibri"/>
                <w:noProof/>
              </w:rPr>
              <mc:AlternateContent>
                <mc:Choice Requires="wpg">
                  <w:drawing>
                    <wp:anchor distT="0" distB="0" distL="114300" distR="114300" simplePos="0" relativeHeight="251810304" behindDoc="1" locked="0" layoutInCell="1" allowOverlap="1" wp14:anchorId="3F21296B" wp14:editId="763EC2E9">
                      <wp:simplePos x="0" y="0"/>
                      <wp:positionH relativeFrom="column">
                        <wp:posOffset>15240</wp:posOffset>
                      </wp:positionH>
                      <wp:positionV relativeFrom="paragraph">
                        <wp:posOffset>212725</wp:posOffset>
                      </wp:positionV>
                      <wp:extent cx="1017905" cy="77470"/>
                      <wp:effectExtent l="0" t="0" r="10795" b="17780"/>
                      <wp:wrapTight wrapText="bothSides">
                        <wp:wrapPolygon edited="0">
                          <wp:start x="0" y="0"/>
                          <wp:lineTo x="0" y="21246"/>
                          <wp:lineTo x="21425" y="21246"/>
                          <wp:lineTo x="21425" y="0"/>
                          <wp:lineTo x="0" y="0"/>
                        </wp:wrapPolygon>
                      </wp:wrapTight>
                      <wp:docPr id="1437513455" name="Group 1437513455"/>
                      <wp:cNvGraphicFramePr/>
                      <a:graphic xmlns:a="http://schemas.openxmlformats.org/drawingml/2006/main">
                        <a:graphicData uri="http://schemas.microsoft.com/office/word/2010/wordprocessingGroup">
                          <wpg:wgp>
                            <wpg:cNvGrpSpPr/>
                            <wpg:grpSpPr>
                              <a:xfrm>
                                <a:off x="0" y="0"/>
                                <a:ext cx="1017905" cy="77470"/>
                                <a:chOff x="1125093" y="0"/>
                                <a:chExt cx="1211834" cy="117348"/>
                              </a:xfrm>
                            </wpg:grpSpPr>
                            <wps:wsp>
                              <wps:cNvPr id="424379382"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23502143"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28832414"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452928348"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61481065"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ED43094" id="Group 1437513455" o:spid="_x0000_s1026" style="position:absolute;margin-left:1.2pt;margin-top:16.75pt;width:80.15pt;height:6.1pt;z-index:-251506176;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" path="m,117348r117348,l117348,,,,,117348xe" filled="f" strokeweight=".72pt">
                        <v:path arrowok="t" textboxrect="0,0,117348,117348"/>
                      </v:shape>
                      <w10:wrap type="tight"/>
                    </v:group>
                  </w:pict>
                </mc:Fallback>
              </mc:AlternateContent>
            </w:r>
            <w:r>
              <w:rPr>
                <w:sz w:val="20"/>
              </w:rPr>
              <w:t xml:space="preserve">1       2     3      4    5        </w:t>
            </w:r>
          </w:p>
        </w:tc>
      </w:tr>
      <w:tr w:rsidR="00E125D4" w14:paraId="72C44E22" w14:textId="77777777" w:rsidTr="00421296">
        <w:trPr>
          <w:trHeight w:val="557"/>
        </w:trPr>
        <w:tc>
          <w:tcPr>
            <w:tcW w:w="7375" w:type="dxa"/>
          </w:tcPr>
          <w:p w14:paraId="3E116E56" w14:textId="77777777" w:rsidR="00E125D4" w:rsidRPr="00441147" w:rsidRDefault="00E125D4" w:rsidP="00E125D4">
            <w:pPr>
              <w:pStyle w:val="ListParagraph"/>
              <w:numPr>
                <w:ilvl w:val="0"/>
                <w:numId w:val="30"/>
              </w:numPr>
              <w:tabs>
                <w:tab w:val="clear" w:pos="567"/>
                <w:tab w:val="clear" w:pos="1134"/>
                <w:tab w:val="clear" w:pos="1701"/>
                <w:tab w:val="clear" w:pos="2268"/>
                <w:tab w:val="left" w:pos="3060"/>
              </w:tabs>
              <w:jc w:val="left"/>
              <w:rPr>
                <w:sz w:val="20"/>
                <w:szCs w:val="20"/>
              </w:rPr>
            </w:pPr>
            <w:r>
              <w:rPr>
                <w:sz w:val="20"/>
                <w:szCs w:val="20"/>
              </w:rPr>
              <w:t>C</w:t>
            </w:r>
            <w:r w:rsidRPr="00441147">
              <w:rPr>
                <w:sz w:val="20"/>
                <w:szCs w:val="20"/>
              </w:rPr>
              <w:t>apacities of actors</w:t>
            </w:r>
            <w:r>
              <w:rPr>
                <w:sz w:val="20"/>
                <w:szCs w:val="20"/>
              </w:rPr>
              <w:t xml:space="preserve"> other than national governments</w:t>
            </w:r>
            <w:r w:rsidRPr="00441147">
              <w:rPr>
                <w:sz w:val="20"/>
                <w:szCs w:val="20"/>
              </w:rPr>
              <w:t xml:space="preserve"> (IPLCs, youth, women, business and finance sector</w:t>
            </w:r>
            <w:r>
              <w:rPr>
                <w:sz w:val="20"/>
                <w:szCs w:val="20"/>
              </w:rPr>
              <w:t>s</w:t>
            </w:r>
            <w:r w:rsidRPr="00441147">
              <w:rPr>
                <w:sz w:val="20"/>
                <w:szCs w:val="20"/>
              </w:rPr>
              <w:t>, academia)</w:t>
            </w:r>
          </w:p>
        </w:tc>
        <w:tc>
          <w:tcPr>
            <w:tcW w:w="1975" w:type="dxa"/>
          </w:tcPr>
          <w:p w14:paraId="3DC2BC73" w14:textId="3B93D070" w:rsidR="00E125D4" w:rsidRDefault="00E125D4" w:rsidP="00421296">
            <w:r>
              <w:rPr>
                <w:rFonts w:ascii="Calibri" w:eastAsia="Calibri" w:hAnsi="Calibri" w:cs="Calibri"/>
                <w:noProof/>
              </w:rPr>
              <mc:AlternateContent>
                <mc:Choice Requires="wpg">
                  <w:drawing>
                    <wp:anchor distT="0" distB="0" distL="114300" distR="114300" simplePos="0" relativeHeight="251823616" behindDoc="1" locked="0" layoutInCell="1" allowOverlap="1" wp14:anchorId="60C86B10" wp14:editId="03C03FEC">
                      <wp:simplePos x="0" y="0"/>
                      <wp:positionH relativeFrom="column">
                        <wp:posOffset>15240</wp:posOffset>
                      </wp:positionH>
                      <wp:positionV relativeFrom="paragraph">
                        <wp:posOffset>209550</wp:posOffset>
                      </wp:positionV>
                      <wp:extent cx="1017905" cy="103505"/>
                      <wp:effectExtent l="0" t="0" r="10795" b="10795"/>
                      <wp:wrapTight wrapText="bothSides">
                        <wp:wrapPolygon edited="0">
                          <wp:start x="0" y="0"/>
                          <wp:lineTo x="0" y="19877"/>
                          <wp:lineTo x="21425" y="19877"/>
                          <wp:lineTo x="21425" y="0"/>
                          <wp:lineTo x="0" y="0"/>
                        </wp:wrapPolygon>
                      </wp:wrapTight>
                      <wp:docPr id="196748716" name="Group 196748716"/>
                      <wp:cNvGraphicFramePr/>
                      <a:graphic xmlns:a="http://schemas.openxmlformats.org/drawingml/2006/main">
                        <a:graphicData uri="http://schemas.microsoft.com/office/word/2010/wordprocessingGroup">
                          <wpg:wgp>
                            <wpg:cNvGrpSpPr/>
                            <wpg:grpSpPr>
                              <a:xfrm>
                                <a:off x="0" y="0"/>
                                <a:ext cx="1017905" cy="103505"/>
                                <a:chOff x="1125093" y="0"/>
                                <a:chExt cx="1211834" cy="117348"/>
                              </a:xfrm>
                            </wpg:grpSpPr>
                            <wps:wsp>
                              <wps:cNvPr id="1832638100" name="Shape 1220"/>
                              <wps:cNvSpPr/>
                              <wps:spPr>
                                <a:xfrm>
                                  <a:off x="112509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87884499" name="Shape 1222"/>
                              <wps:cNvSpPr/>
                              <wps:spPr>
                                <a:xfrm>
                                  <a:off x="1399413"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726866042" name="Shape 1224"/>
                              <wps:cNvSpPr/>
                              <wps:spPr>
                                <a:xfrm>
                                  <a:off x="167220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774361029" name="Shape 1226"/>
                              <wps:cNvSpPr/>
                              <wps:spPr>
                                <a:xfrm>
                                  <a:off x="194525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08571574" name="Shape 1228"/>
                              <wps:cNvSpPr/>
                              <wps:spPr>
                                <a:xfrm>
                                  <a:off x="2219579"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845700B" id="Group 196748716" o:spid="_x0000_s1026" style="position:absolute;margin-left:1.2pt;margin-top:16.5pt;width:80.15pt;height:8.15pt;z-index:-251492864;mso-width-relative:margin;mso-height-relative:margin" coordorigin="11250" coordsize="1211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">
                      <v:shape id="Shape 1220" o:spid="_x0000_s1027" style="position:absolute;left:11250;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" path="m,117348r117348,l117348,,,,,117348xe" filled="f" strokeweight=".72pt">
                        <v:path arrowok="t" textboxrect="0,0,117348,117348"/>
                      </v:shape>
                      <v:shape id="Shape 1222" o:spid="_x0000_s1028" style="position:absolute;left:13994;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" path="m,117348r117348,l117348,,,,,117348xe" filled="f" strokeweight=".72pt">
                        <v:path arrowok="t" textboxrect="0,0,117348,117348"/>
                      </v:shape>
                      <v:shape id="Shape 1224" o:spid="_x0000_s1029" style="position:absolute;left:16722;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" path="m,117348r117348,l117348,,,,,117348xe" filled="f" strokeweight=".72pt">
                        <v:path arrowok="t" textboxrect="0,0,117348,117348"/>
                      </v:shape>
                      <v:shape id="Shape 1226" o:spid="_x0000_s1030" style="position:absolute;left:19452;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" path="m,117348r117348,l117348,,,,,117348xe" filled="f" strokeweight=".72pt">
                        <v:path arrowok="t" textboxrect="0,0,117348,117348"/>
                      </v:shape>
                      <v:shape id="Shape 1228" o:spid="_x0000_s1031" style="position:absolute;left:22195;width:1174;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" path="m,117348r117348,l117348,,,,,117348xe" filled="f" strokeweight=".72pt">
                        <v:path arrowok="t" textboxrect="0,0,117348,117348"/>
                      </v:shape>
                      <w10:wrap type="tight"/>
                    </v:group>
                  </w:pict>
                </mc:Fallback>
              </mc:AlternateContent>
            </w:r>
            <w:r>
              <w:rPr>
                <w:sz w:val="20"/>
              </w:rPr>
              <w:t xml:space="preserve">1      2    3      4     5        </w:t>
            </w:r>
          </w:p>
        </w:tc>
      </w:tr>
    </w:tbl>
    <w:p w14:paraId="6FF65DB1" w14:textId="77777777" w:rsidR="00E125D4" w:rsidRDefault="00E125D4" w:rsidP="00E125D4">
      <w:pPr>
        <w:sectPr w:rsidR="00E125D4" w:rsidSect="004F5237">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20"/>
          <w:titlePg/>
          <w:docGrid w:linePitch="299"/>
        </w:sectPr>
      </w:pPr>
    </w:p>
    <w:bookmarkEnd w:id="2"/>
    <w:p w14:paraId="57C5B481" w14:textId="1A82D185" w:rsidR="00F70E87" w:rsidRDefault="00E125D4" w:rsidP="00527DF7">
      <w:pPr>
        <w:pStyle w:val="CBDAnnex"/>
      </w:pPr>
      <w:r w:rsidRPr="00DD110F">
        <w:lastRenderedPageBreak/>
        <w:t>Appendix 2</w:t>
      </w:r>
    </w:p>
    <w:p w14:paraId="0404DEC9" w14:textId="405ADF35" w:rsidR="00E125D4" w:rsidRDefault="00E125D4" w:rsidP="004F5237">
      <w:pPr>
        <w:pStyle w:val="CBDAnnex"/>
      </w:pPr>
      <w:r w:rsidRPr="00DD110F">
        <w:t>NBSAP Review template for use in the desk study</w:t>
      </w:r>
      <w:r w:rsidRPr="00DD110F">
        <w:rPr>
          <w:vertAlign w:val="superscript"/>
        </w:rPr>
        <w:footnoteReference w:id="13"/>
      </w:r>
      <w:r w:rsidRPr="00DD110F">
        <w:t xml:space="preserve"> </w:t>
      </w:r>
    </w:p>
    <w:p w14:paraId="49E38A67" w14:textId="77777777" w:rsidR="00E125D4" w:rsidRDefault="00E125D4" w:rsidP="004F5237">
      <w:pPr>
        <w:pStyle w:val="CBDH1"/>
      </w:pPr>
      <w:r>
        <w:t>Part 1: Status of national biodiversity strategy and action plan</w:t>
      </w:r>
      <w:r>
        <w:rPr>
          <w:sz w:val="24"/>
        </w:rPr>
        <w:t xml:space="preserve"> </w:t>
      </w:r>
    </w:p>
    <w:tbl>
      <w:tblPr>
        <w:tblStyle w:val="TableGrid0"/>
        <w:tblW w:w="5000" w:type="pct"/>
        <w:tblInd w:w="562" w:type="dxa"/>
        <w:tblCellMar>
          <w:top w:w="7" w:type="dxa"/>
          <w:left w:w="106" w:type="dxa"/>
          <w:right w:w="53" w:type="dxa"/>
        </w:tblCellMar>
        <w:tblLook w:val="04A0" w:firstRow="1" w:lastRow="0" w:firstColumn="1" w:lastColumn="0" w:noHBand="0" w:noVBand="1"/>
      </w:tblPr>
      <w:tblGrid>
        <w:gridCol w:w="6096"/>
        <w:gridCol w:w="6854"/>
      </w:tblGrid>
      <w:tr w:rsidR="00E125D4" w:rsidRPr="004F5237" w14:paraId="56ADAE8A" w14:textId="77777777" w:rsidTr="004F5237">
        <w:trPr>
          <w:trHeight w:val="377"/>
        </w:trPr>
        <w:tc>
          <w:tcPr>
            <w:tcW w:w="6096"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394172E7" w14:textId="77777777" w:rsidR="00E125D4" w:rsidRPr="004F5237" w:rsidRDefault="00E125D4" w:rsidP="00421296">
            <w:pPr>
              <w:spacing w:line="259" w:lineRule="auto"/>
              <w:ind w:right="53"/>
              <w:jc w:val="center"/>
              <w:rPr>
                <w:sz w:val="20"/>
                <w:szCs w:val="20"/>
              </w:rPr>
            </w:pPr>
            <w:r w:rsidRPr="004F5237">
              <w:rPr>
                <w:b/>
                <w:sz w:val="20"/>
                <w:szCs w:val="20"/>
              </w:rPr>
              <w:t xml:space="preserve">Question </w:t>
            </w:r>
          </w:p>
        </w:tc>
        <w:tc>
          <w:tcPr>
            <w:tcW w:w="6854"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1EE1C776" w14:textId="77777777" w:rsidR="00E125D4" w:rsidRPr="004F5237" w:rsidRDefault="00E125D4" w:rsidP="00421296">
            <w:pPr>
              <w:spacing w:line="259" w:lineRule="auto"/>
              <w:ind w:right="54"/>
              <w:jc w:val="center"/>
              <w:rPr>
                <w:sz w:val="20"/>
                <w:szCs w:val="20"/>
              </w:rPr>
            </w:pPr>
            <w:r w:rsidRPr="004F5237">
              <w:rPr>
                <w:b/>
                <w:sz w:val="20"/>
                <w:szCs w:val="20"/>
              </w:rPr>
              <w:t xml:space="preserve">Answer </w:t>
            </w:r>
          </w:p>
        </w:tc>
      </w:tr>
      <w:tr w:rsidR="00E125D4" w:rsidRPr="004F5237" w14:paraId="45EAB172" w14:textId="77777777" w:rsidTr="004F5237">
        <w:trPr>
          <w:trHeight w:val="368"/>
        </w:trPr>
        <w:tc>
          <w:tcPr>
            <w:tcW w:w="6096" w:type="dxa"/>
            <w:tcBorders>
              <w:top w:val="single" w:sz="4" w:space="0" w:color="000000"/>
              <w:left w:val="single" w:sz="4" w:space="0" w:color="000000"/>
              <w:bottom w:val="single" w:sz="4" w:space="0" w:color="000000"/>
              <w:right w:val="single" w:sz="4" w:space="0" w:color="000000"/>
            </w:tcBorders>
          </w:tcPr>
          <w:p w14:paraId="0E3A3D39" w14:textId="45FF2D3D" w:rsidR="00E125D4" w:rsidRPr="004F5237" w:rsidRDefault="00E125D4" w:rsidP="004F5237">
            <w:pPr>
              <w:spacing w:line="259" w:lineRule="auto"/>
              <w:ind w:left="2"/>
              <w:jc w:val="left"/>
              <w:rPr>
                <w:sz w:val="20"/>
                <w:szCs w:val="20"/>
              </w:rPr>
            </w:pPr>
            <w:r w:rsidRPr="004F5237">
              <w:rPr>
                <w:sz w:val="20"/>
                <w:szCs w:val="20"/>
              </w:rPr>
              <w:t xml:space="preserve">What is the date of adoption of the first NBSAP? </w:t>
            </w:r>
          </w:p>
        </w:tc>
        <w:tc>
          <w:tcPr>
            <w:tcW w:w="6854" w:type="dxa"/>
            <w:tcBorders>
              <w:top w:val="single" w:sz="4" w:space="0" w:color="000000"/>
              <w:left w:val="single" w:sz="4" w:space="0" w:color="000000"/>
              <w:bottom w:val="single" w:sz="4" w:space="0" w:color="000000"/>
              <w:right w:val="single" w:sz="4" w:space="0" w:color="000000"/>
            </w:tcBorders>
          </w:tcPr>
          <w:p w14:paraId="6B4B6190"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7039B5BC" w14:textId="77777777" w:rsidTr="004F5237">
        <w:trPr>
          <w:trHeight w:val="840"/>
        </w:trPr>
        <w:tc>
          <w:tcPr>
            <w:tcW w:w="6096" w:type="dxa"/>
            <w:tcBorders>
              <w:top w:val="single" w:sz="4" w:space="0" w:color="000000"/>
              <w:left w:val="single" w:sz="4" w:space="0" w:color="000000"/>
              <w:bottom w:val="single" w:sz="4" w:space="0" w:color="000000"/>
              <w:right w:val="single" w:sz="4" w:space="0" w:color="000000"/>
            </w:tcBorders>
          </w:tcPr>
          <w:p w14:paraId="1FA7582F" w14:textId="43F07D33" w:rsidR="00E125D4" w:rsidRPr="004F5237" w:rsidRDefault="00E125D4" w:rsidP="004F5237">
            <w:pPr>
              <w:spacing w:after="2" w:line="237" w:lineRule="auto"/>
              <w:ind w:left="2" w:right="7"/>
              <w:jc w:val="left"/>
              <w:rPr>
                <w:sz w:val="20"/>
                <w:szCs w:val="20"/>
              </w:rPr>
            </w:pPr>
            <w:r w:rsidRPr="004F5237">
              <w:rPr>
                <w:sz w:val="20"/>
                <w:szCs w:val="20"/>
              </w:rPr>
              <w:t xml:space="preserve">How many revisions have been undertaken, and what is the status of the most recent version of the NBSAP* (or equivalent)? At what level has it/will it be adopted? </w:t>
            </w:r>
          </w:p>
        </w:tc>
        <w:tc>
          <w:tcPr>
            <w:tcW w:w="6854" w:type="dxa"/>
            <w:tcBorders>
              <w:top w:val="single" w:sz="4" w:space="0" w:color="000000"/>
              <w:left w:val="single" w:sz="4" w:space="0" w:color="000000"/>
              <w:bottom w:val="single" w:sz="4" w:space="0" w:color="000000"/>
              <w:right w:val="single" w:sz="4" w:space="0" w:color="000000"/>
            </w:tcBorders>
          </w:tcPr>
          <w:p w14:paraId="71EEC648"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586CADA7" w14:textId="77777777" w:rsidTr="004F5237">
        <w:trPr>
          <w:trHeight w:val="516"/>
        </w:trPr>
        <w:tc>
          <w:tcPr>
            <w:tcW w:w="6096" w:type="dxa"/>
            <w:tcBorders>
              <w:top w:val="single" w:sz="4" w:space="0" w:color="000000"/>
              <w:left w:val="single" w:sz="4" w:space="0" w:color="000000"/>
              <w:bottom w:val="single" w:sz="4" w:space="0" w:color="000000"/>
              <w:right w:val="single" w:sz="4" w:space="0" w:color="000000"/>
            </w:tcBorders>
          </w:tcPr>
          <w:p w14:paraId="5545BF02" w14:textId="40009284" w:rsidR="00E125D4" w:rsidRPr="004F5237" w:rsidRDefault="00E125D4" w:rsidP="00F70E87">
            <w:pPr>
              <w:spacing w:line="259" w:lineRule="auto"/>
              <w:ind w:left="2"/>
              <w:jc w:val="left"/>
              <w:rPr>
                <w:sz w:val="20"/>
                <w:szCs w:val="20"/>
              </w:rPr>
            </w:pPr>
            <w:r w:rsidRPr="004F5237">
              <w:rPr>
                <w:sz w:val="20"/>
                <w:szCs w:val="20"/>
              </w:rPr>
              <w:t>Does the most recent version of the NBSAP address all of the major thematic areas and cross-cutting issues of the Convention and national priorities relevant to the country whose NBSAP is under review? List here any relevant issues not covered in the NBSAP.</w:t>
            </w:r>
          </w:p>
        </w:tc>
        <w:tc>
          <w:tcPr>
            <w:tcW w:w="6854" w:type="dxa"/>
            <w:tcBorders>
              <w:top w:val="single" w:sz="4" w:space="0" w:color="000000"/>
              <w:left w:val="single" w:sz="4" w:space="0" w:color="000000"/>
              <w:bottom w:val="single" w:sz="4" w:space="0" w:color="000000"/>
              <w:right w:val="single" w:sz="4" w:space="0" w:color="000000"/>
            </w:tcBorders>
          </w:tcPr>
          <w:p w14:paraId="6FBD9E3E"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67418ED3" w14:textId="77777777" w:rsidTr="004F5237">
        <w:trPr>
          <w:trHeight w:val="521"/>
        </w:trPr>
        <w:tc>
          <w:tcPr>
            <w:tcW w:w="6096" w:type="dxa"/>
            <w:tcBorders>
              <w:top w:val="single" w:sz="4" w:space="0" w:color="000000"/>
              <w:left w:val="single" w:sz="4" w:space="0" w:color="000000"/>
              <w:bottom w:val="single" w:sz="4" w:space="0" w:color="000000"/>
              <w:right w:val="single" w:sz="4" w:space="0" w:color="000000"/>
            </w:tcBorders>
          </w:tcPr>
          <w:p w14:paraId="55296B23" w14:textId="2275F263" w:rsidR="00E125D4" w:rsidRPr="004F5237" w:rsidRDefault="00E125D4" w:rsidP="00F70E87">
            <w:pPr>
              <w:spacing w:line="259" w:lineRule="auto"/>
              <w:ind w:left="2" w:right="55"/>
              <w:rPr>
                <w:sz w:val="20"/>
                <w:szCs w:val="20"/>
              </w:rPr>
            </w:pPr>
            <w:r w:rsidRPr="004F5237">
              <w:rPr>
                <w:sz w:val="20"/>
                <w:szCs w:val="20"/>
              </w:rPr>
              <w:t>Where does biodiversity figure in the overall institutional structure for environmental management in the country?</w:t>
            </w:r>
          </w:p>
        </w:tc>
        <w:tc>
          <w:tcPr>
            <w:tcW w:w="6854" w:type="dxa"/>
            <w:tcBorders>
              <w:top w:val="single" w:sz="4" w:space="0" w:color="000000"/>
              <w:left w:val="single" w:sz="4" w:space="0" w:color="000000"/>
              <w:bottom w:val="single" w:sz="4" w:space="0" w:color="000000"/>
              <w:right w:val="single" w:sz="4" w:space="0" w:color="000000"/>
            </w:tcBorders>
          </w:tcPr>
          <w:p w14:paraId="30FFFAB4" w14:textId="77777777" w:rsidR="00E125D4" w:rsidRPr="004F5237" w:rsidRDefault="00E125D4" w:rsidP="00421296">
            <w:pPr>
              <w:spacing w:line="259" w:lineRule="auto"/>
              <w:jc w:val="left"/>
              <w:rPr>
                <w:sz w:val="20"/>
                <w:szCs w:val="20"/>
              </w:rPr>
            </w:pPr>
            <w:r w:rsidRPr="004F5237">
              <w:rPr>
                <w:sz w:val="20"/>
                <w:szCs w:val="20"/>
              </w:rPr>
              <w:t xml:space="preserve"> </w:t>
            </w:r>
          </w:p>
        </w:tc>
      </w:tr>
    </w:tbl>
    <w:p w14:paraId="012329E5" w14:textId="77777777" w:rsidR="00E125D4" w:rsidRDefault="00E125D4" w:rsidP="004F5237">
      <w:pPr>
        <w:pStyle w:val="CBDH1"/>
      </w:pPr>
      <w:r>
        <w:t>Part 2: Revision and Updating of the national biodiversity strategy and action plan *</w:t>
      </w:r>
    </w:p>
    <w:tbl>
      <w:tblPr>
        <w:tblStyle w:val="TableGrid0"/>
        <w:tblW w:w="5000" w:type="pct"/>
        <w:tblInd w:w="562" w:type="dxa"/>
        <w:tblCellMar>
          <w:top w:w="7" w:type="dxa"/>
          <w:left w:w="106" w:type="dxa"/>
          <w:right w:w="60" w:type="dxa"/>
        </w:tblCellMar>
        <w:tblLook w:val="04A0" w:firstRow="1" w:lastRow="0" w:firstColumn="1" w:lastColumn="0" w:noHBand="0" w:noVBand="1"/>
      </w:tblPr>
      <w:tblGrid>
        <w:gridCol w:w="6096"/>
        <w:gridCol w:w="6854"/>
      </w:tblGrid>
      <w:tr w:rsidR="00E125D4" w:rsidRPr="004F5237" w14:paraId="64232710" w14:textId="77777777" w:rsidTr="004F5237">
        <w:trPr>
          <w:trHeight w:val="359"/>
        </w:trPr>
        <w:tc>
          <w:tcPr>
            <w:tcW w:w="6096"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3D0AE120" w14:textId="77777777" w:rsidR="00E125D4" w:rsidRPr="004F5237" w:rsidRDefault="00E125D4" w:rsidP="00421296">
            <w:pPr>
              <w:spacing w:line="259" w:lineRule="auto"/>
              <w:ind w:right="46"/>
              <w:jc w:val="center"/>
              <w:rPr>
                <w:sz w:val="20"/>
                <w:szCs w:val="20"/>
              </w:rPr>
            </w:pPr>
            <w:r w:rsidRPr="004F5237">
              <w:rPr>
                <w:sz w:val="20"/>
                <w:szCs w:val="20"/>
              </w:rPr>
              <w:t xml:space="preserve"> </w:t>
            </w:r>
            <w:r w:rsidRPr="004F5237">
              <w:rPr>
                <w:b/>
                <w:sz w:val="20"/>
                <w:szCs w:val="20"/>
              </w:rPr>
              <w:t>Question</w:t>
            </w:r>
            <w:r w:rsidRPr="004F5237">
              <w:rPr>
                <w:sz w:val="20"/>
                <w:szCs w:val="20"/>
              </w:rPr>
              <w:t xml:space="preserve"> </w:t>
            </w:r>
          </w:p>
        </w:tc>
        <w:tc>
          <w:tcPr>
            <w:tcW w:w="6854"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656B6589" w14:textId="77777777" w:rsidR="00E125D4" w:rsidRPr="004F5237" w:rsidRDefault="00E125D4" w:rsidP="00421296">
            <w:pPr>
              <w:spacing w:line="259" w:lineRule="auto"/>
              <w:ind w:right="47"/>
              <w:jc w:val="center"/>
              <w:rPr>
                <w:sz w:val="20"/>
                <w:szCs w:val="20"/>
              </w:rPr>
            </w:pPr>
            <w:r w:rsidRPr="004F5237">
              <w:rPr>
                <w:b/>
                <w:sz w:val="20"/>
                <w:szCs w:val="20"/>
              </w:rPr>
              <w:t>Answer</w:t>
            </w:r>
            <w:r w:rsidRPr="004F5237">
              <w:rPr>
                <w:sz w:val="20"/>
                <w:szCs w:val="20"/>
              </w:rPr>
              <w:t xml:space="preserve"> </w:t>
            </w:r>
          </w:p>
        </w:tc>
      </w:tr>
      <w:tr w:rsidR="00E125D4" w:rsidRPr="004F5237" w14:paraId="5C5C0000" w14:textId="77777777" w:rsidTr="004F5237">
        <w:trPr>
          <w:trHeight w:val="586"/>
        </w:trPr>
        <w:tc>
          <w:tcPr>
            <w:tcW w:w="6096" w:type="dxa"/>
            <w:tcBorders>
              <w:top w:val="single" w:sz="4" w:space="0" w:color="000000"/>
              <w:left w:val="single" w:sz="4" w:space="0" w:color="000000"/>
              <w:bottom w:val="single" w:sz="4" w:space="0" w:color="000000"/>
              <w:right w:val="single" w:sz="4" w:space="0" w:color="000000"/>
            </w:tcBorders>
          </w:tcPr>
          <w:p w14:paraId="339E790A" w14:textId="77777777" w:rsidR="00E125D4" w:rsidRPr="004F5237" w:rsidRDefault="00E125D4" w:rsidP="00421296">
            <w:pPr>
              <w:spacing w:line="259" w:lineRule="auto"/>
              <w:ind w:left="2"/>
              <w:jc w:val="left"/>
              <w:rPr>
                <w:sz w:val="20"/>
                <w:szCs w:val="20"/>
              </w:rPr>
            </w:pPr>
            <w:r w:rsidRPr="004F5237">
              <w:rPr>
                <w:sz w:val="20"/>
                <w:szCs w:val="20"/>
              </w:rPr>
              <w:t>Has the Party undertaken an analysis of the implementation of its previous NBSAPs?* What were the results?</w:t>
            </w:r>
          </w:p>
        </w:tc>
        <w:tc>
          <w:tcPr>
            <w:tcW w:w="6854" w:type="dxa"/>
            <w:tcBorders>
              <w:top w:val="single" w:sz="4" w:space="0" w:color="000000"/>
              <w:left w:val="single" w:sz="4" w:space="0" w:color="000000"/>
              <w:bottom w:val="single" w:sz="4" w:space="0" w:color="000000"/>
              <w:right w:val="single" w:sz="4" w:space="0" w:color="000000"/>
            </w:tcBorders>
          </w:tcPr>
          <w:p w14:paraId="61964182" w14:textId="77777777" w:rsidR="00E125D4" w:rsidRPr="004F5237" w:rsidRDefault="00E125D4" w:rsidP="00421296">
            <w:pPr>
              <w:spacing w:line="259" w:lineRule="auto"/>
              <w:jc w:val="left"/>
              <w:rPr>
                <w:sz w:val="20"/>
                <w:szCs w:val="20"/>
              </w:rPr>
            </w:pPr>
          </w:p>
        </w:tc>
      </w:tr>
      <w:tr w:rsidR="00E125D4" w:rsidRPr="004F5237" w14:paraId="39464036" w14:textId="77777777" w:rsidTr="004F5237">
        <w:trPr>
          <w:trHeight w:val="712"/>
        </w:trPr>
        <w:tc>
          <w:tcPr>
            <w:tcW w:w="6096" w:type="dxa"/>
            <w:tcBorders>
              <w:top w:val="single" w:sz="4" w:space="0" w:color="000000"/>
              <w:left w:val="single" w:sz="4" w:space="0" w:color="000000"/>
              <w:bottom w:val="single" w:sz="4" w:space="0" w:color="000000"/>
              <w:right w:val="single" w:sz="4" w:space="0" w:color="000000"/>
            </w:tcBorders>
          </w:tcPr>
          <w:p w14:paraId="4A9418E2" w14:textId="511A1AFC" w:rsidR="00E125D4" w:rsidRPr="004F5237" w:rsidRDefault="00E125D4" w:rsidP="004F5237">
            <w:pPr>
              <w:spacing w:line="259" w:lineRule="auto"/>
              <w:ind w:left="2"/>
              <w:jc w:val="left"/>
              <w:rPr>
                <w:sz w:val="20"/>
                <w:szCs w:val="20"/>
              </w:rPr>
            </w:pPr>
            <w:r w:rsidRPr="004F5237">
              <w:rPr>
                <w:sz w:val="20"/>
                <w:szCs w:val="20"/>
              </w:rPr>
              <w:t xml:space="preserve">Which institution(s) took the lead in revising and updating the NBSAP? Was this sub-contracted to an outside agency? </w:t>
            </w:r>
          </w:p>
        </w:tc>
        <w:tc>
          <w:tcPr>
            <w:tcW w:w="6854" w:type="dxa"/>
            <w:tcBorders>
              <w:top w:val="single" w:sz="4" w:space="0" w:color="000000"/>
              <w:left w:val="single" w:sz="4" w:space="0" w:color="000000"/>
              <w:bottom w:val="single" w:sz="4" w:space="0" w:color="000000"/>
              <w:right w:val="single" w:sz="4" w:space="0" w:color="000000"/>
            </w:tcBorders>
          </w:tcPr>
          <w:p w14:paraId="2E8B83A6"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1811EB80" w14:textId="77777777" w:rsidTr="004F5237">
        <w:trPr>
          <w:trHeight w:val="835"/>
        </w:trPr>
        <w:tc>
          <w:tcPr>
            <w:tcW w:w="6096" w:type="dxa"/>
            <w:tcBorders>
              <w:top w:val="single" w:sz="4" w:space="0" w:color="000000"/>
              <w:left w:val="single" w:sz="4" w:space="0" w:color="000000"/>
              <w:bottom w:val="single" w:sz="4" w:space="0" w:color="000000"/>
              <w:right w:val="single" w:sz="4" w:space="0" w:color="000000"/>
            </w:tcBorders>
          </w:tcPr>
          <w:p w14:paraId="571A2757" w14:textId="77777777" w:rsidR="00E125D4" w:rsidRPr="004F5237" w:rsidRDefault="00E125D4" w:rsidP="00421296">
            <w:pPr>
              <w:spacing w:line="259" w:lineRule="auto"/>
              <w:ind w:left="2"/>
              <w:jc w:val="left"/>
              <w:rPr>
                <w:sz w:val="20"/>
                <w:szCs w:val="20"/>
              </w:rPr>
            </w:pPr>
            <w:r w:rsidRPr="004F5237">
              <w:rPr>
                <w:sz w:val="20"/>
                <w:szCs w:val="20"/>
              </w:rPr>
              <w:t>Is there a coordination mechanism/committee overseeing the revision, implementation and or monitoring of the NBSAP?* Does it have a monitoring system?*</w:t>
            </w:r>
          </w:p>
        </w:tc>
        <w:tc>
          <w:tcPr>
            <w:tcW w:w="6854" w:type="dxa"/>
            <w:tcBorders>
              <w:top w:val="single" w:sz="4" w:space="0" w:color="000000"/>
              <w:left w:val="single" w:sz="4" w:space="0" w:color="000000"/>
              <w:bottom w:val="single" w:sz="4" w:space="0" w:color="000000"/>
              <w:right w:val="single" w:sz="4" w:space="0" w:color="000000"/>
            </w:tcBorders>
          </w:tcPr>
          <w:p w14:paraId="216418A3" w14:textId="77777777" w:rsidR="00E125D4" w:rsidRPr="004F5237" w:rsidRDefault="00E125D4" w:rsidP="00421296">
            <w:pPr>
              <w:spacing w:line="259" w:lineRule="auto"/>
              <w:jc w:val="left"/>
              <w:rPr>
                <w:sz w:val="20"/>
                <w:szCs w:val="20"/>
              </w:rPr>
            </w:pPr>
          </w:p>
        </w:tc>
      </w:tr>
      <w:tr w:rsidR="00E125D4" w:rsidRPr="004F5237" w14:paraId="7B68AED2" w14:textId="77777777" w:rsidTr="004F5237">
        <w:trPr>
          <w:trHeight w:val="337"/>
        </w:trPr>
        <w:tc>
          <w:tcPr>
            <w:tcW w:w="6096" w:type="dxa"/>
            <w:tcBorders>
              <w:top w:val="single" w:sz="4" w:space="0" w:color="000000"/>
              <w:left w:val="single" w:sz="4" w:space="0" w:color="000000"/>
              <w:bottom w:val="single" w:sz="4" w:space="0" w:color="000000"/>
              <w:right w:val="single" w:sz="4" w:space="0" w:color="000000"/>
            </w:tcBorders>
          </w:tcPr>
          <w:p w14:paraId="28EB2F68" w14:textId="43B998B8" w:rsidR="00E125D4" w:rsidRPr="004F5237" w:rsidRDefault="00E125D4" w:rsidP="00F70E87">
            <w:pPr>
              <w:spacing w:line="259" w:lineRule="auto"/>
              <w:ind w:left="2"/>
              <w:jc w:val="left"/>
              <w:rPr>
                <w:sz w:val="20"/>
                <w:szCs w:val="20"/>
              </w:rPr>
            </w:pPr>
            <w:r w:rsidRPr="004F5237">
              <w:rPr>
                <w:sz w:val="20"/>
                <w:szCs w:val="20"/>
              </w:rPr>
              <w:t xml:space="preserve">Which NBSAP guidelines, if any, were used? </w:t>
            </w:r>
          </w:p>
        </w:tc>
        <w:tc>
          <w:tcPr>
            <w:tcW w:w="6854" w:type="dxa"/>
            <w:tcBorders>
              <w:top w:val="single" w:sz="4" w:space="0" w:color="000000"/>
              <w:left w:val="single" w:sz="4" w:space="0" w:color="000000"/>
              <w:bottom w:val="single" w:sz="4" w:space="0" w:color="000000"/>
              <w:right w:val="single" w:sz="4" w:space="0" w:color="000000"/>
            </w:tcBorders>
          </w:tcPr>
          <w:p w14:paraId="618661F4"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3A9CD926" w14:textId="77777777" w:rsidTr="004F5237">
        <w:trPr>
          <w:trHeight w:val="1025"/>
        </w:trPr>
        <w:tc>
          <w:tcPr>
            <w:tcW w:w="6096" w:type="dxa"/>
            <w:tcBorders>
              <w:top w:val="single" w:sz="4" w:space="0" w:color="000000"/>
              <w:left w:val="single" w:sz="4" w:space="0" w:color="000000"/>
              <w:bottom w:val="single" w:sz="4" w:space="0" w:color="000000"/>
              <w:right w:val="single" w:sz="4" w:space="0" w:color="000000"/>
            </w:tcBorders>
          </w:tcPr>
          <w:p w14:paraId="7A079EAE" w14:textId="77777777" w:rsidR="00E125D4" w:rsidRPr="004F5237" w:rsidRDefault="00E125D4" w:rsidP="00421296">
            <w:pPr>
              <w:spacing w:line="238" w:lineRule="auto"/>
              <w:ind w:left="2" w:right="29"/>
              <w:jc w:val="left"/>
              <w:rPr>
                <w:sz w:val="20"/>
                <w:szCs w:val="20"/>
              </w:rPr>
            </w:pPr>
            <w:r w:rsidRPr="004F5237">
              <w:rPr>
                <w:sz w:val="20"/>
                <w:szCs w:val="20"/>
              </w:rPr>
              <w:lastRenderedPageBreak/>
              <w:t xml:space="preserve">Which other sectors and stakeholders (including Indigenous Peoples and Local Communities) were involved in the NBSAP revision and updating process*? </w:t>
            </w:r>
          </w:p>
          <w:p w14:paraId="115F64BC" w14:textId="77777777" w:rsidR="00E125D4" w:rsidRPr="004F5237" w:rsidRDefault="00E125D4" w:rsidP="00421296">
            <w:pPr>
              <w:spacing w:after="27" w:line="246" w:lineRule="auto"/>
              <w:ind w:left="2"/>
              <w:rPr>
                <w:sz w:val="20"/>
                <w:szCs w:val="20"/>
              </w:rPr>
            </w:pPr>
            <w:r w:rsidRPr="004F5237">
              <w:rPr>
                <w:sz w:val="20"/>
                <w:szCs w:val="20"/>
              </w:rPr>
              <w:t>How extensive</w:t>
            </w:r>
            <w:r w:rsidRPr="004F5237">
              <w:rPr>
                <w:sz w:val="20"/>
                <w:szCs w:val="20"/>
                <w:vertAlign w:val="superscript"/>
              </w:rPr>
              <w:footnoteReference w:id="14"/>
            </w:r>
            <w:r w:rsidRPr="004F5237">
              <w:rPr>
                <w:sz w:val="20"/>
                <w:szCs w:val="20"/>
              </w:rPr>
              <w:t xml:space="preserve"> was the stakeholder engagement?</w:t>
            </w:r>
          </w:p>
        </w:tc>
        <w:tc>
          <w:tcPr>
            <w:tcW w:w="6854" w:type="dxa"/>
            <w:tcBorders>
              <w:top w:val="single" w:sz="4" w:space="0" w:color="000000"/>
              <w:left w:val="single" w:sz="4" w:space="0" w:color="000000"/>
              <w:bottom w:val="single" w:sz="4" w:space="0" w:color="000000"/>
              <w:right w:val="single" w:sz="4" w:space="0" w:color="000000"/>
            </w:tcBorders>
          </w:tcPr>
          <w:p w14:paraId="13A84CF4" w14:textId="77777777" w:rsidR="00E125D4" w:rsidRPr="004F5237" w:rsidRDefault="00E125D4" w:rsidP="00421296">
            <w:pPr>
              <w:spacing w:line="259" w:lineRule="auto"/>
              <w:jc w:val="left"/>
              <w:rPr>
                <w:sz w:val="20"/>
                <w:szCs w:val="20"/>
              </w:rPr>
            </w:pPr>
          </w:p>
        </w:tc>
      </w:tr>
      <w:tr w:rsidR="00E125D4" w:rsidRPr="004F5237" w14:paraId="7855E953" w14:textId="77777777" w:rsidTr="004F5237">
        <w:trPr>
          <w:trHeight w:val="841"/>
        </w:trPr>
        <w:tc>
          <w:tcPr>
            <w:tcW w:w="6096" w:type="dxa"/>
            <w:tcBorders>
              <w:top w:val="single" w:sz="4" w:space="0" w:color="000000"/>
              <w:left w:val="single" w:sz="4" w:space="0" w:color="000000"/>
              <w:bottom w:val="single" w:sz="4" w:space="0" w:color="000000"/>
              <w:right w:val="single" w:sz="4" w:space="0" w:color="000000"/>
            </w:tcBorders>
          </w:tcPr>
          <w:p w14:paraId="2E435C99" w14:textId="77777777" w:rsidR="00E125D4" w:rsidRPr="004F5237" w:rsidRDefault="00E125D4" w:rsidP="00421296">
            <w:pPr>
              <w:spacing w:line="238" w:lineRule="auto"/>
              <w:ind w:left="2" w:right="29"/>
              <w:jc w:val="left"/>
              <w:rPr>
                <w:sz w:val="20"/>
                <w:szCs w:val="20"/>
              </w:rPr>
            </w:pPr>
            <w:r w:rsidRPr="004F5237">
              <w:rPr>
                <w:sz w:val="20"/>
                <w:szCs w:val="20"/>
              </w:rPr>
              <w:t>Does the NBSAP contain/acknowledge the contributions of ministries other than the ministry responsible for the environment and/or non-state actors (actors other than national governments)?*</w:t>
            </w:r>
          </w:p>
        </w:tc>
        <w:tc>
          <w:tcPr>
            <w:tcW w:w="6854" w:type="dxa"/>
            <w:tcBorders>
              <w:top w:val="single" w:sz="4" w:space="0" w:color="000000"/>
              <w:left w:val="single" w:sz="4" w:space="0" w:color="000000"/>
              <w:bottom w:val="single" w:sz="4" w:space="0" w:color="000000"/>
              <w:right w:val="single" w:sz="4" w:space="0" w:color="000000"/>
            </w:tcBorders>
          </w:tcPr>
          <w:p w14:paraId="69443298" w14:textId="77777777" w:rsidR="00E125D4" w:rsidRPr="004F5237" w:rsidRDefault="00E125D4" w:rsidP="00421296">
            <w:pPr>
              <w:spacing w:line="259" w:lineRule="auto"/>
              <w:jc w:val="left"/>
              <w:rPr>
                <w:sz w:val="20"/>
                <w:szCs w:val="20"/>
              </w:rPr>
            </w:pPr>
          </w:p>
        </w:tc>
      </w:tr>
      <w:tr w:rsidR="00E125D4" w:rsidRPr="004F5237" w14:paraId="06D2D3F4" w14:textId="77777777" w:rsidTr="004F5237">
        <w:trPr>
          <w:trHeight w:val="542"/>
        </w:trPr>
        <w:tc>
          <w:tcPr>
            <w:tcW w:w="6096" w:type="dxa"/>
            <w:tcBorders>
              <w:top w:val="single" w:sz="4" w:space="0" w:color="000000"/>
              <w:left w:val="single" w:sz="4" w:space="0" w:color="000000"/>
              <w:bottom w:val="single" w:sz="4" w:space="0" w:color="000000"/>
              <w:right w:val="single" w:sz="4" w:space="0" w:color="000000"/>
            </w:tcBorders>
          </w:tcPr>
          <w:p w14:paraId="7A6B2AA0" w14:textId="260492B0" w:rsidR="00E125D4" w:rsidRPr="004F5237" w:rsidRDefault="00E125D4" w:rsidP="004F5237">
            <w:pPr>
              <w:spacing w:line="238" w:lineRule="auto"/>
              <w:ind w:left="2"/>
              <w:jc w:val="left"/>
              <w:rPr>
                <w:sz w:val="20"/>
                <w:szCs w:val="20"/>
              </w:rPr>
            </w:pPr>
            <w:r w:rsidRPr="004F5237">
              <w:rPr>
                <w:sz w:val="20"/>
                <w:szCs w:val="20"/>
              </w:rPr>
              <w:t>How was the NBSAP updating/revision financed? And does it contain a finance plan for implementation? *</w:t>
            </w:r>
          </w:p>
        </w:tc>
        <w:tc>
          <w:tcPr>
            <w:tcW w:w="6854" w:type="dxa"/>
            <w:tcBorders>
              <w:top w:val="single" w:sz="4" w:space="0" w:color="000000"/>
              <w:left w:val="single" w:sz="4" w:space="0" w:color="000000"/>
              <w:bottom w:val="single" w:sz="4" w:space="0" w:color="000000"/>
              <w:right w:val="single" w:sz="4" w:space="0" w:color="000000"/>
            </w:tcBorders>
          </w:tcPr>
          <w:p w14:paraId="7C4F3C8C"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61DD466E" w14:textId="77777777" w:rsidTr="004F5237">
        <w:trPr>
          <w:trHeight w:val="408"/>
        </w:trPr>
        <w:tc>
          <w:tcPr>
            <w:tcW w:w="6096" w:type="dxa"/>
            <w:tcBorders>
              <w:top w:val="single" w:sz="4" w:space="0" w:color="000000"/>
              <w:left w:val="single" w:sz="4" w:space="0" w:color="000000"/>
              <w:bottom w:val="single" w:sz="4" w:space="0" w:color="000000"/>
              <w:right w:val="single" w:sz="4" w:space="0" w:color="000000"/>
            </w:tcBorders>
          </w:tcPr>
          <w:p w14:paraId="3A8BAD80" w14:textId="44EAA210" w:rsidR="00E125D4" w:rsidRPr="004F5237" w:rsidRDefault="00E125D4" w:rsidP="00E6295F">
            <w:pPr>
              <w:spacing w:line="259" w:lineRule="auto"/>
              <w:ind w:left="2"/>
              <w:jc w:val="left"/>
              <w:rPr>
                <w:sz w:val="20"/>
                <w:szCs w:val="20"/>
              </w:rPr>
            </w:pPr>
            <w:r w:rsidRPr="004F5237">
              <w:rPr>
                <w:sz w:val="20"/>
                <w:szCs w:val="20"/>
              </w:rPr>
              <w:t xml:space="preserve">How long did the latest revision process take? </w:t>
            </w:r>
          </w:p>
        </w:tc>
        <w:tc>
          <w:tcPr>
            <w:tcW w:w="6854" w:type="dxa"/>
            <w:tcBorders>
              <w:top w:val="single" w:sz="4" w:space="0" w:color="000000"/>
              <w:left w:val="single" w:sz="4" w:space="0" w:color="000000"/>
              <w:bottom w:val="single" w:sz="4" w:space="0" w:color="000000"/>
              <w:right w:val="single" w:sz="4" w:space="0" w:color="000000"/>
            </w:tcBorders>
          </w:tcPr>
          <w:p w14:paraId="1B8BEBAF" w14:textId="77777777" w:rsidR="00E125D4" w:rsidRPr="004F5237" w:rsidRDefault="00E125D4" w:rsidP="00421296">
            <w:pPr>
              <w:spacing w:line="259" w:lineRule="auto"/>
              <w:jc w:val="left"/>
              <w:rPr>
                <w:sz w:val="20"/>
                <w:szCs w:val="20"/>
              </w:rPr>
            </w:pPr>
            <w:r w:rsidRPr="004F5237">
              <w:rPr>
                <w:sz w:val="20"/>
                <w:szCs w:val="20"/>
              </w:rPr>
              <w:t xml:space="preserve"> </w:t>
            </w:r>
          </w:p>
        </w:tc>
      </w:tr>
      <w:tr w:rsidR="00E125D4" w:rsidRPr="004F5237" w14:paraId="764560A5" w14:textId="77777777" w:rsidTr="004F5237">
        <w:trPr>
          <w:trHeight w:val="401"/>
        </w:trPr>
        <w:tc>
          <w:tcPr>
            <w:tcW w:w="6096" w:type="dxa"/>
            <w:tcBorders>
              <w:top w:val="single" w:sz="4" w:space="0" w:color="000000"/>
              <w:left w:val="single" w:sz="4" w:space="0" w:color="000000"/>
              <w:bottom w:val="single" w:sz="4" w:space="0" w:color="000000"/>
              <w:right w:val="single" w:sz="4" w:space="0" w:color="000000"/>
            </w:tcBorders>
          </w:tcPr>
          <w:p w14:paraId="00E3CA19" w14:textId="77777777" w:rsidR="00E125D4" w:rsidRPr="004F5237" w:rsidRDefault="00E125D4" w:rsidP="00421296">
            <w:pPr>
              <w:spacing w:line="259" w:lineRule="auto"/>
              <w:ind w:left="2"/>
              <w:jc w:val="left"/>
              <w:rPr>
                <w:sz w:val="20"/>
                <w:szCs w:val="20"/>
              </w:rPr>
            </w:pPr>
            <w:r w:rsidRPr="004F5237">
              <w:rPr>
                <w:sz w:val="20"/>
                <w:szCs w:val="20"/>
              </w:rPr>
              <w:t>Does the NBSAP make reference to the Cartagena Protocol*?</w:t>
            </w:r>
          </w:p>
        </w:tc>
        <w:tc>
          <w:tcPr>
            <w:tcW w:w="6854" w:type="dxa"/>
            <w:tcBorders>
              <w:top w:val="single" w:sz="4" w:space="0" w:color="000000"/>
              <w:left w:val="single" w:sz="4" w:space="0" w:color="000000"/>
              <w:bottom w:val="single" w:sz="4" w:space="0" w:color="000000"/>
              <w:right w:val="single" w:sz="4" w:space="0" w:color="000000"/>
            </w:tcBorders>
          </w:tcPr>
          <w:p w14:paraId="3DCCD648" w14:textId="77777777" w:rsidR="00E125D4" w:rsidRPr="004F5237" w:rsidRDefault="00E125D4" w:rsidP="00421296">
            <w:pPr>
              <w:spacing w:line="259" w:lineRule="auto"/>
              <w:jc w:val="left"/>
              <w:rPr>
                <w:sz w:val="20"/>
                <w:szCs w:val="20"/>
              </w:rPr>
            </w:pPr>
          </w:p>
        </w:tc>
      </w:tr>
      <w:tr w:rsidR="00E125D4" w:rsidRPr="004F5237" w14:paraId="3FFEE313" w14:textId="77777777" w:rsidTr="004F5237">
        <w:trPr>
          <w:trHeight w:val="420"/>
        </w:trPr>
        <w:tc>
          <w:tcPr>
            <w:tcW w:w="6096" w:type="dxa"/>
            <w:tcBorders>
              <w:top w:val="single" w:sz="4" w:space="0" w:color="000000"/>
              <w:left w:val="single" w:sz="4" w:space="0" w:color="000000"/>
              <w:bottom w:val="single" w:sz="4" w:space="0" w:color="000000"/>
              <w:right w:val="single" w:sz="4" w:space="0" w:color="000000"/>
            </w:tcBorders>
          </w:tcPr>
          <w:p w14:paraId="5E999319" w14:textId="77777777" w:rsidR="00E125D4" w:rsidRPr="004F5237" w:rsidRDefault="00E125D4" w:rsidP="00421296">
            <w:pPr>
              <w:spacing w:line="259" w:lineRule="auto"/>
              <w:ind w:left="2"/>
              <w:jc w:val="left"/>
              <w:rPr>
                <w:sz w:val="20"/>
                <w:szCs w:val="20"/>
              </w:rPr>
            </w:pPr>
            <w:r w:rsidRPr="004F5237">
              <w:rPr>
                <w:sz w:val="20"/>
                <w:szCs w:val="20"/>
              </w:rPr>
              <w:t>Does the NBSAP make reference to the Nagoya Protocol*?</w:t>
            </w:r>
          </w:p>
        </w:tc>
        <w:tc>
          <w:tcPr>
            <w:tcW w:w="6854" w:type="dxa"/>
            <w:tcBorders>
              <w:top w:val="single" w:sz="4" w:space="0" w:color="000000"/>
              <w:left w:val="single" w:sz="4" w:space="0" w:color="000000"/>
              <w:bottom w:val="single" w:sz="4" w:space="0" w:color="000000"/>
              <w:right w:val="single" w:sz="4" w:space="0" w:color="000000"/>
            </w:tcBorders>
          </w:tcPr>
          <w:p w14:paraId="44AD1B58" w14:textId="77777777" w:rsidR="00E125D4" w:rsidRPr="004F5237" w:rsidRDefault="00E125D4" w:rsidP="00421296">
            <w:pPr>
              <w:spacing w:line="259" w:lineRule="auto"/>
              <w:jc w:val="left"/>
              <w:rPr>
                <w:sz w:val="20"/>
                <w:szCs w:val="20"/>
              </w:rPr>
            </w:pPr>
          </w:p>
        </w:tc>
      </w:tr>
    </w:tbl>
    <w:p w14:paraId="5E11DA3F" w14:textId="77777777" w:rsidR="00E125D4" w:rsidRDefault="00E125D4" w:rsidP="004F5237">
      <w:pPr>
        <w:pStyle w:val="CBDH1"/>
      </w:pPr>
      <w:r>
        <w:t xml:space="preserve">Part 3.  NBSAP components </w:t>
      </w:r>
    </w:p>
    <w:p w14:paraId="7184399E" w14:textId="207EE7BE" w:rsidR="00E125D4" w:rsidRDefault="00E125D4" w:rsidP="004F5237">
      <w:pPr>
        <w:keepNext/>
        <w:keepLines/>
        <w:spacing w:line="259" w:lineRule="auto"/>
        <w:ind w:left="567"/>
        <w:jc w:val="left"/>
      </w:pPr>
      <w:r>
        <w:t xml:space="preserve">To what extent are the following generic components included in the updated and revised NBSAP? </w:t>
      </w:r>
    </w:p>
    <w:tbl>
      <w:tblPr>
        <w:tblStyle w:val="TableGrid0"/>
        <w:tblW w:w="5000" w:type="pct"/>
        <w:tblInd w:w="421" w:type="dxa"/>
        <w:tblCellMar>
          <w:top w:w="46" w:type="dxa"/>
          <w:left w:w="106" w:type="dxa"/>
          <w:right w:w="331" w:type="dxa"/>
        </w:tblCellMar>
        <w:tblLook w:val="04A0" w:firstRow="1" w:lastRow="0" w:firstColumn="1" w:lastColumn="0" w:noHBand="0" w:noVBand="1"/>
      </w:tblPr>
      <w:tblGrid>
        <w:gridCol w:w="2126"/>
        <w:gridCol w:w="6237"/>
        <w:gridCol w:w="4587"/>
      </w:tblGrid>
      <w:tr w:rsidR="00E125D4" w:rsidRPr="004F5237" w14:paraId="272FC391" w14:textId="77777777" w:rsidTr="004F5237">
        <w:trPr>
          <w:trHeight w:val="679"/>
        </w:trPr>
        <w:tc>
          <w:tcPr>
            <w:tcW w:w="2126" w:type="dxa"/>
            <w:tcBorders>
              <w:top w:val="single" w:sz="4" w:space="0" w:color="000000"/>
              <w:left w:val="single" w:sz="4" w:space="0" w:color="000000"/>
              <w:bottom w:val="single" w:sz="4" w:space="0" w:color="000000"/>
              <w:right w:val="nil"/>
            </w:tcBorders>
            <w:shd w:val="clear" w:color="auto" w:fill="C6D9F1"/>
          </w:tcPr>
          <w:p w14:paraId="78A36200" w14:textId="77777777" w:rsidR="00E125D4" w:rsidRPr="004F5237" w:rsidRDefault="00E125D4" w:rsidP="00421296">
            <w:pPr>
              <w:spacing w:line="259" w:lineRule="auto"/>
              <w:ind w:left="1"/>
              <w:jc w:val="left"/>
              <w:rPr>
                <w:sz w:val="20"/>
                <w:szCs w:val="20"/>
              </w:rPr>
            </w:pPr>
            <w:r w:rsidRPr="004F5237">
              <w:rPr>
                <w:b/>
                <w:sz w:val="20"/>
                <w:szCs w:val="20"/>
              </w:rPr>
              <w:t xml:space="preserve">NBSAP Component </w:t>
            </w:r>
          </w:p>
        </w:tc>
        <w:tc>
          <w:tcPr>
            <w:tcW w:w="6237" w:type="dxa"/>
            <w:tcBorders>
              <w:top w:val="single" w:sz="4" w:space="0" w:color="000000"/>
              <w:left w:val="nil"/>
              <w:bottom w:val="single" w:sz="4" w:space="0" w:color="000000"/>
              <w:right w:val="single" w:sz="4" w:space="0" w:color="000000"/>
            </w:tcBorders>
            <w:shd w:val="clear" w:color="auto" w:fill="C6D9F1"/>
          </w:tcPr>
          <w:p w14:paraId="2EF380BA" w14:textId="77777777" w:rsidR="00E125D4" w:rsidRPr="004F5237" w:rsidRDefault="00E125D4" w:rsidP="00421296">
            <w:pPr>
              <w:spacing w:after="160" w:line="259" w:lineRule="auto"/>
              <w:jc w:val="left"/>
              <w:rPr>
                <w:sz w:val="20"/>
                <w:szCs w:val="20"/>
              </w:rPr>
            </w:pPr>
          </w:p>
        </w:tc>
        <w:tc>
          <w:tcPr>
            <w:tcW w:w="4587" w:type="dxa"/>
            <w:tcBorders>
              <w:top w:val="single" w:sz="4" w:space="0" w:color="000000"/>
              <w:left w:val="single" w:sz="4" w:space="0" w:color="000000"/>
              <w:bottom w:val="single" w:sz="4" w:space="0" w:color="000000"/>
              <w:right w:val="single" w:sz="4" w:space="0" w:color="000000"/>
            </w:tcBorders>
            <w:shd w:val="clear" w:color="auto" w:fill="C6D9F1"/>
          </w:tcPr>
          <w:p w14:paraId="4E9E3A9C" w14:textId="77777777" w:rsidR="00E125D4" w:rsidRPr="004F5237" w:rsidRDefault="00E125D4" w:rsidP="00421296">
            <w:pPr>
              <w:spacing w:after="16" w:line="259" w:lineRule="auto"/>
              <w:ind w:left="2"/>
              <w:jc w:val="left"/>
              <w:rPr>
                <w:sz w:val="20"/>
                <w:szCs w:val="20"/>
              </w:rPr>
            </w:pPr>
            <w:r w:rsidRPr="004F5237">
              <w:rPr>
                <w:b/>
                <w:sz w:val="20"/>
                <w:szCs w:val="20"/>
              </w:rPr>
              <w:t xml:space="preserve">Notes on quality of representation  </w:t>
            </w:r>
          </w:p>
          <w:p w14:paraId="273B40C0" w14:textId="77777777" w:rsidR="00E125D4" w:rsidRPr="004F5237" w:rsidRDefault="00E125D4" w:rsidP="00421296">
            <w:pPr>
              <w:spacing w:line="259" w:lineRule="auto"/>
              <w:ind w:left="2"/>
              <w:jc w:val="left"/>
              <w:rPr>
                <w:sz w:val="20"/>
                <w:szCs w:val="20"/>
              </w:rPr>
            </w:pPr>
            <w:r w:rsidRPr="004F5237">
              <w:rPr>
                <w:b/>
                <w:sz w:val="20"/>
                <w:szCs w:val="20"/>
              </w:rPr>
              <w:t xml:space="preserve">(give page numbers for back reference) </w:t>
            </w:r>
          </w:p>
        </w:tc>
      </w:tr>
      <w:tr w:rsidR="00E125D4" w:rsidRPr="004F5237" w14:paraId="18C7D5D8" w14:textId="77777777" w:rsidTr="004F5237">
        <w:trPr>
          <w:trHeight w:val="599"/>
        </w:trPr>
        <w:tc>
          <w:tcPr>
            <w:tcW w:w="2126" w:type="dxa"/>
            <w:vMerge w:val="restart"/>
            <w:tcBorders>
              <w:top w:val="single" w:sz="4" w:space="0" w:color="000000"/>
              <w:left w:val="single" w:sz="4" w:space="0" w:color="000000"/>
              <w:bottom w:val="single" w:sz="4" w:space="0" w:color="000000"/>
              <w:right w:val="single" w:sz="4" w:space="0" w:color="000000"/>
            </w:tcBorders>
          </w:tcPr>
          <w:p w14:paraId="6E6E65E5" w14:textId="2C43DBC4" w:rsidR="00E125D4" w:rsidRPr="004F5237" w:rsidRDefault="00E125D4" w:rsidP="00421296">
            <w:pPr>
              <w:spacing w:line="259" w:lineRule="auto"/>
              <w:ind w:left="1"/>
              <w:jc w:val="left"/>
              <w:rPr>
                <w:sz w:val="20"/>
                <w:szCs w:val="20"/>
              </w:rPr>
            </w:pPr>
            <w:r w:rsidRPr="004F5237">
              <w:rPr>
                <w:sz w:val="20"/>
                <w:szCs w:val="20"/>
              </w:rPr>
              <w:t>I</w:t>
            </w:r>
            <w:r w:rsidR="008121DB" w:rsidRPr="008121DB">
              <w:rPr>
                <w:sz w:val="20"/>
                <w:szCs w:val="20"/>
              </w:rPr>
              <w:t xml:space="preserve">ntroduction </w:t>
            </w:r>
          </w:p>
        </w:tc>
        <w:tc>
          <w:tcPr>
            <w:tcW w:w="6237" w:type="dxa"/>
            <w:tcBorders>
              <w:top w:val="single" w:sz="4" w:space="0" w:color="000000"/>
              <w:left w:val="single" w:sz="4" w:space="0" w:color="000000"/>
              <w:bottom w:val="single" w:sz="4" w:space="0" w:color="000000"/>
              <w:right w:val="single" w:sz="4" w:space="0" w:color="000000"/>
            </w:tcBorders>
          </w:tcPr>
          <w:p w14:paraId="1C47E254" w14:textId="77777777" w:rsidR="00E125D4" w:rsidRPr="004F5237" w:rsidRDefault="00E125D4" w:rsidP="00421296">
            <w:pPr>
              <w:spacing w:line="259" w:lineRule="auto"/>
              <w:rPr>
                <w:sz w:val="20"/>
                <w:szCs w:val="20"/>
              </w:rPr>
            </w:pPr>
            <w:r w:rsidRPr="004F5237">
              <w:rPr>
                <w:sz w:val="20"/>
                <w:szCs w:val="20"/>
              </w:rPr>
              <w:t xml:space="preserve">Values of biodiversity and ecosystem services in the country and their contribution to human well-being </w:t>
            </w:r>
          </w:p>
        </w:tc>
        <w:tc>
          <w:tcPr>
            <w:tcW w:w="4587" w:type="dxa"/>
            <w:tcBorders>
              <w:top w:val="single" w:sz="4" w:space="0" w:color="000000"/>
              <w:left w:val="single" w:sz="4" w:space="0" w:color="000000"/>
              <w:bottom w:val="single" w:sz="4" w:space="0" w:color="000000"/>
              <w:right w:val="single" w:sz="4" w:space="0" w:color="000000"/>
            </w:tcBorders>
          </w:tcPr>
          <w:p w14:paraId="0CC265CB"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2CFB54E9" w14:textId="77777777" w:rsidTr="004F5237">
        <w:trPr>
          <w:trHeight w:val="365"/>
        </w:trPr>
        <w:tc>
          <w:tcPr>
            <w:tcW w:w="2126" w:type="dxa"/>
            <w:vMerge/>
            <w:tcBorders>
              <w:top w:val="nil"/>
              <w:left w:val="single" w:sz="4" w:space="0" w:color="000000"/>
              <w:bottom w:val="nil"/>
              <w:right w:val="single" w:sz="4" w:space="0" w:color="000000"/>
            </w:tcBorders>
          </w:tcPr>
          <w:p w14:paraId="456382AE"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1599246E" w14:textId="77777777" w:rsidR="00E125D4" w:rsidRPr="004F5237" w:rsidRDefault="00E125D4" w:rsidP="00421296">
            <w:pPr>
              <w:spacing w:line="259" w:lineRule="auto"/>
              <w:jc w:val="left"/>
              <w:rPr>
                <w:sz w:val="20"/>
                <w:szCs w:val="20"/>
              </w:rPr>
            </w:pPr>
            <w:r w:rsidRPr="004F5237">
              <w:rPr>
                <w:sz w:val="20"/>
                <w:szCs w:val="20"/>
              </w:rPr>
              <w:t xml:space="preserve">Causes and consequences of biodiversity loss </w:t>
            </w:r>
          </w:p>
        </w:tc>
        <w:tc>
          <w:tcPr>
            <w:tcW w:w="4587" w:type="dxa"/>
            <w:tcBorders>
              <w:top w:val="single" w:sz="4" w:space="0" w:color="000000"/>
              <w:left w:val="single" w:sz="4" w:space="0" w:color="000000"/>
              <w:bottom w:val="single" w:sz="4" w:space="0" w:color="000000"/>
              <w:right w:val="single" w:sz="4" w:space="0" w:color="000000"/>
            </w:tcBorders>
          </w:tcPr>
          <w:p w14:paraId="2F1753EC"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096D231D" w14:textId="77777777" w:rsidTr="004F5237">
        <w:trPr>
          <w:trHeight w:val="365"/>
        </w:trPr>
        <w:tc>
          <w:tcPr>
            <w:tcW w:w="2126" w:type="dxa"/>
            <w:vMerge/>
            <w:tcBorders>
              <w:top w:val="nil"/>
              <w:left w:val="single" w:sz="4" w:space="0" w:color="000000"/>
              <w:bottom w:val="nil"/>
              <w:right w:val="single" w:sz="4" w:space="0" w:color="000000"/>
            </w:tcBorders>
          </w:tcPr>
          <w:p w14:paraId="40F52FC2"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1935F966" w14:textId="77777777" w:rsidR="00E125D4" w:rsidRPr="004F5237" w:rsidRDefault="00E125D4" w:rsidP="00421296">
            <w:pPr>
              <w:spacing w:line="259" w:lineRule="auto"/>
              <w:jc w:val="left"/>
              <w:rPr>
                <w:sz w:val="20"/>
                <w:szCs w:val="20"/>
              </w:rPr>
            </w:pPr>
            <w:r w:rsidRPr="004F5237">
              <w:rPr>
                <w:sz w:val="20"/>
                <w:szCs w:val="20"/>
              </w:rPr>
              <w:t xml:space="preserve">Constitutional, legal and institutional framework </w:t>
            </w:r>
          </w:p>
        </w:tc>
        <w:tc>
          <w:tcPr>
            <w:tcW w:w="4587" w:type="dxa"/>
            <w:tcBorders>
              <w:top w:val="single" w:sz="4" w:space="0" w:color="000000"/>
              <w:left w:val="single" w:sz="4" w:space="0" w:color="000000"/>
              <w:bottom w:val="single" w:sz="4" w:space="0" w:color="000000"/>
              <w:right w:val="single" w:sz="4" w:space="0" w:color="000000"/>
            </w:tcBorders>
          </w:tcPr>
          <w:p w14:paraId="46AD8250"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37387AF4" w14:textId="77777777" w:rsidTr="004F5237">
        <w:trPr>
          <w:trHeight w:val="598"/>
        </w:trPr>
        <w:tc>
          <w:tcPr>
            <w:tcW w:w="2126" w:type="dxa"/>
            <w:vMerge/>
            <w:tcBorders>
              <w:top w:val="nil"/>
              <w:left w:val="single" w:sz="4" w:space="0" w:color="000000"/>
              <w:bottom w:val="single" w:sz="4" w:space="0" w:color="000000"/>
              <w:right w:val="single" w:sz="4" w:space="0" w:color="000000"/>
            </w:tcBorders>
          </w:tcPr>
          <w:p w14:paraId="3AE8C02A"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0E20E0AE" w14:textId="77777777" w:rsidR="00E125D4" w:rsidRPr="004F5237" w:rsidRDefault="00E125D4" w:rsidP="00421296">
            <w:pPr>
              <w:spacing w:line="259" w:lineRule="auto"/>
              <w:jc w:val="left"/>
              <w:rPr>
                <w:sz w:val="20"/>
                <w:szCs w:val="20"/>
              </w:rPr>
            </w:pPr>
            <w:r w:rsidRPr="004F5237">
              <w:rPr>
                <w:sz w:val="20"/>
                <w:szCs w:val="20"/>
              </w:rPr>
              <w:t xml:space="preserve">Lessons learned from the implementation of the previous NBSAP(s) and the process of developing the earlier NBSAPs. </w:t>
            </w:r>
          </w:p>
        </w:tc>
        <w:tc>
          <w:tcPr>
            <w:tcW w:w="4587" w:type="dxa"/>
            <w:tcBorders>
              <w:top w:val="single" w:sz="4" w:space="0" w:color="000000"/>
              <w:left w:val="single" w:sz="4" w:space="0" w:color="000000"/>
              <w:bottom w:val="single" w:sz="4" w:space="0" w:color="000000"/>
              <w:right w:val="single" w:sz="4" w:space="0" w:color="000000"/>
            </w:tcBorders>
          </w:tcPr>
          <w:p w14:paraId="1E582963"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45331A22" w14:textId="77777777" w:rsidTr="004F5237">
        <w:trPr>
          <w:trHeight w:val="365"/>
        </w:trPr>
        <w:tc>
          <w:tcPr>
            <w:tcW w:w="2126" w:type="dxa"/>
            <w:vMerge w:val="restart"/>
            <w:tcBorders>
              <w:top w:val="single" w:sz="4" w:space="0" w:color="000000"/>
              <w:left w:val="single" w:sz="4" w:space="0" w:color="000000"/>
              <w:bottom w:val="single" w:sz="4" w:space="0" w:color="000000"/>
              <w:right w:val="single" w:sz="4" w:space="0" w:color="000000"/>
            </w:tcBorders>
          </w:tcPr>
          <w:p w14:paraId="6A38D524" w14:textId="487102CD" w:rsidR="00E125D4" w:rsidRPr="004F5237" w:rsidRDefault="008121DB" w:rsidP="008121DB">
            <w:pPr>
              <w:spacing w:line="259" w:lineRule="auto"/>
              <w:ind w:left="1"/>
              <w:jc w:val="left"/>
              <w:rPr>
                <w:sz w:val="20"/>
                <w:szCs w:val="20"/>
              </w:rPr>
            </w:pPr>
            <w:r w:rsidRPr="008121DB">
              <w:rPr>
                <w:sz w:val="20"/>
                <w:szCs w:val="20"/>
              </w:rPr>
              <w:t xml:space="preserve">Strategy: </w:t>
            </w:r>
            <w:r>
              <w:rPr>
                <w:sz w:val="20"/>
                <w:szCs w:val="20"/>
              </w:rPr>
              <w:t>p</w:t>
            </w:r>
            <w:r w:rsidRPr="008121DB">
              <w:rPr>
                <w:sz w:val="20"/>
                <w:szCs w:val="20"/>
              </w:rPr>
              <w:t xml:space="preserve">rinciples, </w:t>
            </w:r>
            <w:r>
              <w:rPr>
                <w:sz w:val="20"/>
                <w:szCs w:val="20"/>
              </w:rPr>
              <w:t>p</w:t>
            </w:r>
            <w:r w:rsidRPr="008121DB">
              <w:rPr>
                <w:sz w:val="20"/>
                <w:szCs w:val="20"/>
              </w:rPr>
              <w:t xml:space="preserve">riorities and </w:t>
            </w:r>
            <w:r>
              <w:rPr>
                <w:sz w:val="20"/>
                <w:szCs w:val="20"/>
              </w:rPr>
              <w:t>t</w:t>
            </w:r>
            <w:r w:rsidRPr="008121DB">
              <w:rPr>
                <w:sz w:val="20"/>
                <w:szCs w:val="20"/>
              </w:rPr>
              <w:t xml:space="preserve">argets </w:t>
            </w:r>
          </w:p>
        </w:tc>
        <w:tc>
          <w:tcPr>
            <w:tcW w:w="6237" w:type="dxa"/>
            <w:tcBorders>
              <w:top w:val="single" w:sz="4" w:space="0" w:color="000000"/>
              <w:left w:val="single" w:sz="4" w:space="0" w:color="000000"/>
              <w:bottom w:val="single" w:sz="4" w:space="0" w:color="000000"/>
              <w:right w:val="single" w:sz="4" w:space="0" w:color="000000"/>
            </w:tcBorders>
          </w:tcPr>
          <w:p w14:paraId="2155BAD2" w14:textId="77777777" w:rsidR="00E125D4" w:rsidRPr="004F5237" w:rsidRDefault="00E125D4" w:rsidP="00421296">
            <w:pPr>
              <w:spacing w:line="259" w:lineRule="auto"/>
              <w:jc w:val="left"/>
              <w:rPr>
                <w:sz w:val="20"/>
                <w:szCs w:val="20"/>
              </w:rPr>
            </w:pPr>
            <w:r w:rsidRPr="004F5237">
              <w:rPr>
                <w:sz w:val="20"/>
                <w:szCs w:val="20"/>
              </w:rPr>
              <w:t xml:space="preserve">Long term vision </w:t>
            </w:r>
          </w:p>
        </w:tc>
        <w:tc>
          <w:tcPr>
            <w:tcW w:w="4587" w:type="dxa"/>
            <w:tcBorders>
              <w:top w:val="single" w:sz="4" w:space="0" w:color="000000"/>
              <w:left w:val="single" w:sz="4" w:space="0" w:color="000000"/>
              <w:bottom w:val="single" w:sz="4" w:space="0" w:color="000000"/>
              <w:right w:val="single" w:sz="4" w:space="0" w:color="000000"/>
            </w:tcBorders>
          </w:tcPr>
          <w:p w14:paraId="70ECBD9D"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724F0DA4" w14:textId="77777777" w:rsidTr="004F5237">
        <w:trPr>
          <w:trHeight w:val="365"/>
        </w:trPr>
        <w:tc>
          <w:tcPr>
            <w:tcW w:w="2126" w:type="dxa"/>
            <w:vMerge/>
            <w:tcBorders>
              <w:top w:val="single" w:sz="4" w:space="0" w:color="000000"/>
              <w:left w:val="single" w:sz="4" w:space="0" w:color="000000"/>
              <w:bottom w:val="single" w:sz="4" w:space="0" w:color="000000"/>
              <w:right w:val="single" w:sz="4" w:space="0" w:color="000000"/>
            </w:tcBorders>
          </w:tcPr>
          <w:p w14:paraId="547E6BFB" w14:textId="77777777" w:rsidR="00E125D4" w:rsidRPr="004F5237" w:rsidRDefault="00E125D4" w:rsidP="00421296">
            <w:pPr>
              <w:spacing w:line="259" w:lineRule="auto"/>
              <w:ind w:left="1"/>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11017007" w14:textId="77777777" w:rsidR="00E125D4" w:rsidRPr="004F5237" w:rsidRDefault="00E125D4" w:rsidP="00421296">
            <w:pPr>
              <w:spacing w:line="259" w:lineRule="auto"/>
              <w:jc w:val="left"/>
              <w:rPr>
                <w:sz w:val="20"/>
                <w:szCs w:val="20"/>
              </w:rPr>
            </w:pPr>
            <w:r w:rsidRPr="004F5237">
              <w:rPr>
                <w:sz w:val="20"/>
                <w:szCs w:val="20"/>
              </w:rPr>
              <w:t xml:space="preserve">Principles governing the strategy </w:t>
            </w:r>
          </w:p>
        </w:tc>
        <w:tc>
          <w:tcPr>
            <w:tcW w:w="4587" w:type="dxa"/>
            <w:tcBorders>
              <w:top w:val="single" w:sz="4" w:space="0" w:color="000000"/>
              <w:left w:val="single" w:sz="4" w:space="0" w:color="000000"/>
              <w:bottom w:val="single" w:sz="4" w:space="0" w:color="000000"/>
              <w:right w:val="single" w:sz="4" w:space="0" w:color="000000"/>
            </w:tcBorders>
          </w:tcPr>
          <w:p w14:paraId="7F3368F9" w14:textId="77777777" w:rsidR="00E125D4" w:rsidRPr="004F5237" w:rsidRDefault="00E125D4" w:rsidP="00421296">
            <w:pPr>
              <w:spacing w:line="259" w:lineRule="auto"/>
              <w:ind w:left="2"/>
              <w:jc w:val="left"/>
              <w:rPr>
                <w:sz w:val="20"/>
                <w:szCs w:val="20"/>
              </w:rPr>
            </w:pPr>
          </w:p>
        </w:tc>
      </w:tr>
      <w:tr w:rsidR="00E125D4" w:rsidRPr="004F5237" w14:paraId="275E2E52" w14:textId="77777777" w:rsidTr="004F5237">
        <w:trPr>
          <w:trHeight w:val="367"/>
        </w:trPr>
        <w:tc>
          <w:tcPr>
            <w:tcW w:w="2126" w:type="dxa"/>
            <w:vMerge/>
            <w:tcBorders>
              <w:top w:val="nil"/>
              <w:left w:val="single" w:sz="4" w:space="0" w:color="000000"/>
              <w:bottom w:val="nil"/>
              <w:right w:val="single" w:sz="4" w:space="0" w:color="000000"/>
            </w:tcBorders>
          </w:tcPr>
          <w:p w14:paraId="5DCB5013"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5BCBE0B6" w14:textId="77777777" w:rsidR="00E125D4" w:rsidRPr="004F5237" w:rsidRDefault="00E125D4" w:rsidP="00421296">
            <w:pPr>
              <w:spacing w:line="259" w:lineRule="auto"/>
              <w:jc w:val="left"/>
              <w:rPr>
                <w:sz w:val="20"/>
                <w:szCs w:val="20"/>
              </w:rPr>
            </w:pPr>
            <w:r w:rsidRPr="004F5237">
              <w:rPr>
                <w:sz w:val="20"/>
                <w:szCs w:val="20"/>
              </w:rPr>
              <w:t xml:space="preserve">Main goals or priority areas </w:t>
            </w:r>
          </w:p>
        </w:tc>
        <w:tc>
          <w:tcPr>
            <w:tcW w:w="4587" w:type="dxa"/>
            <w:tcBorders>
              <w:top w:val="single" w:sz="4" w:space="0" w:color="000000"/>
              <w:left w:val="single" w:sz="4" w:space="0" w:color="000000"/>
              <w:bottom w:val="single" w:sz="4" w:space="0" w:color="000000"/>
              <w:right w:val="single" w:sz="4" w:space="0" w:color="000000"/>
            </w:tcBorders>
          </w:tcPr>
          <w:p w14:paraId="377890F7"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1615AABC" w14:textId="77777777" w:rsidTr="004F5237">
        <w:trPr>
          <w:trHeight w:val="365"/>
        </w:trPr>
        <w:tc>
          <w:tcPr>
            <w:tcW w:w="2126" w:type="dxa"/>
            <w:vMerge/>
            <w:tcBorders>
              <w:top w:val="nil"/>
              <w:left w:val="single" w:sz="4" w:space="0" w:color="000000"/>
              <w:bottom w:val="nil"/>
              <w:right w:val="single" w:sz="4" w:space="0" w:color="000000"/>
            </w:tcBorders>
          </w:tcPr>
          <w:p w14:paraId="6323CA6A"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6F194169" w14:textId="77777777" w:rsidR="00E125D4" w:rsidRPr="004F5237" w:rsidRDefault="00E125D4" w:rsidP="00421296">
            <w:pPr>
              <w:spacing w:line="259" w:lineRule="auto"/>
              <w:jc w:val="left"/>
              <w:rPr>
                <w:sz w:val="20"/>
                <w:szCs w:val="20"/>
              </w:rPr>
            </w:pPr>
            <w:r w:rsidRPr="004F5237">
              <w:rPr>
                <w:sz w:val="20"/>
                <w:szCs w:val="20"/>
              </w:rPr>
              <w:t>National Targets (SMART)</w:t>
            </w:r>
          </w:p>
        </w:tc>
        <w:tc>
          <w:tcPr>
            <w:tcW w:w="4587" w:type="dxa"/>
            <w:tcBorders>
              <w:top w:val="single" w:sz="4" w:space="0" w:color="000000"/>
              <w:left w:val="single" w:sz="4" w:space="0" w:color="000000"/>
              <w:bottom w:val="single" w:sz="4" w:space="0" w:color="000000"/>
              <w:right w:val="single" w:sz="4" w:space="0" w:color="000000"/>
            </w:tcBorders>
          </w:tcPr>
          <w:p w14:paraId="36EF517B"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6E51C788" w14:textId="77777777" w:rsidTr="004F5237">
        <w:trPr>
          <w:trHeight w:val="365"/>
        </w:trPr>
        <w:tc>
          <w:tcPr>
            <w:tcW w:w="2126" w:type="dxa"/>
            <w:vMerge w:val="restart"/>
            <w:tcBorders>
              <w:top w:val="single" w:sz="4" w:space="0" w:color="000000"/>
              <w:left w:val="single" w:sz="4" w:space="0" w:color="000000"/>
              <w:bottom w:val="single" w:sz="4" w:space="0" w:color="000000"/>
              <w:right w:val="single" w:sz="4" w:space="0" w:color="000000"/>
            </w:tcBorders>
          </w:tcPr>
          <w:p w14:paraId="394270D4" w14:textId="4DA3B38A" w:rsidR="00E125D4" w:rsidRPr="004F5237" w:rsidRDefault="008121DB" w:rsidP="004F5237">
            <w:pPr>
              <w:spacing w:after="19" w:line="259" w:lineRule="auto"/>
              <w:ind w:left="1"/>
              <w:jc w:val="left"/>
              <w:rPr>
                <w:sz w:val="20"/>
                <w:szCs w:val="20"/>
              </w:rPr>
            </w:pPr>
            <w:r w:rsidRPr="008121DB">
              <w:rPr>
                <w:sz w:val="20"/>
                <w:szCs w:val="20"/>
              </w:rPr>
              <w:t xml:space="preserve">Action plan </w:t>
            </w:r>
          </w:p>
        </w:tc>
        <w:tc>
          <w:tcPr>
            <w:tcW w:w="6237" w:type="dxa"/>
            <w:tcBorders>
              <w:top w:val="single" w:sz="4" w:space="0" w:color="000000"/>
              <w:left w:val="single" w:sz="4" w:space="0" w:color="000000"/>
              <w:bottom w:val="single" w:sz="4" w:space="0" w:color="000000"/>
              <w:right w:val="single" w:sz="4" w:space="0" w:color="000000"/>
            </w:tcBorders>
          </w:tcPr>
          <w:p w14:paraId="44EF5A05" w14:textId="77777777" w:rsidR="00E125D4" w:rsidRPr="004F5237" w:rsidRDefault="00E125D4" w:rsidP="00421296">
            <w:pPr>
              <w:spacing w:line="259" w:lineRule="auto"/>
              <w:jc w:val="left"/>
              <w:rPr>
                <w:sz w:val="20"/>
                <w:szCs w:val="20"/>
              </w:rPr>
            </w:pPr>
            <w:r w:rsidRPr="004F5237">
              <w:rPr>
                <w:sz w:val="20"/>
                <w:szCs w:val="20"/>
              </w:rPr>
              <w:t xml:space="preserve">National actions to achieve the strategy, with milestones </w:t>
            </w:r>
          </w:p>
        </w:tc>
        <w:tc>
          <w:tcPr>
            <w:tcW w:w="4587" w:type="dxa"/>
            <w:tcBorders>
              <w:top w:val="single" w:sz="4" w:space="0" w:color="000000"/>
              <w:left w:val="single" w:sz="4" w:space="0" w:color="000000"/>
              <w:bottom w:val="single" w:sz="4" w:space="0" w:color="000000"/>
              <w:right w:val="single" w:sz="4" w:space="0" w:color="000000"/>
            </w:tcBorders>
          </w:tcPr>
          <w:p w14:paraId="2D5D45F6"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6464EC89" w14:textId="77777777" w:rsidTr="004F5237">
        <w:trPr>
          <w:trHeight w:val="365"/>
        </w:trPr>
        <w:tc>
          <w:tcPr>
            <w:tcW w:w="2126" w:type="dxa"/>
            <w:vMerge/>
            <w:tcBorders>
              <w:top w:val="single" w:sz="4" w:space="0" w:color="000000"/>
              <w:left w:val="single" w:sz="4" w:space="0" w:color="000000"/>
              <w:bottom w:val="single" w:sz="4" w:space="0" w:color="000000"/>
              <w:right w:val="single" w:sz="4" w:space="0" w:color="000000"/>
            </w:tcBorders>
          </w:tcPr>
          <w:p w14:paraId="52608C17" w14:textId="77777777" w:rsidR="00E125D4" w:rsidRPr="004F5237" w:rsidRDefault="00E125D4" w:rsidP="00421296">
            <w:pPr>
              <w:spacing w:after="19" w:line="259" w:lineRule="auto"/>
              <w:ind w:left="1"/>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5CEB268B" w14:textId="77777777" w:rsidR="00E125D4" w:rsidRPr="004F5237" w:rsidRDefault="00E125D4" w:rsidP="00421296">
            <w:pPr>
              <w:spacing w:line="259" w:lineRule="auto"/>
              <w:jc w:val="left"/>
              <w:rPr>
                <w:sz w:val="20"/>
                <w:szCs w:val="20"/>
              </w:rPr>
            </w:pPr>
            <w:r w:rsidRPr="004F5237">
              <w:rPr>
                <w:sz w:val="20"/>
                <w:szCs w:val="20"/>
              </w:rPr>
              <w:t xml:space="preserve">Application of the NBSAP to subnational entities </w:t>
            </w:r>
          </w:p>
        </w:tc>
        <w:tc>
          <w:tcPr>
            <w:tcW w:w="4587" w:type="dxa"/>
            <w:tcBorders>
              <w:top w:val="single" w:sz="4" w:space="0" w:color="000000"/>
              <w:left w:val="single" w:sz="4" w:space="0" w:color="000000"/>
              <w:bottom w:val="single" w:sz="4" w:space="0" w:color="000000"/>
              <w:right w:val="single" w:sz="4" w:space="0" w:color="000000"/>
            </w:tcBorders>
          </w:tcPr>
          <w:p w14:paraId="44329AAE" w14:textId="77777777" w:rsidR="00E125D4" w:rsidRPr="004F5237" w:rsidRDefault="00E125D4" w:rsidP="00421296">
            <w:pPr>
              <w:spacing w:line="259" w:lineRule="auto"/>
              <w:ind w:left="2"/>
              <w:jc w:val="left"/>
              <w:rPr>
                <w:sz w:val="20"/>
                <w:szCs w:val="20"/>
              </w:rPr>
            </w:pPr>
          </w:p>
        </w:tc>
      </w:tr>
      <w:tr w:rsidR="00E125D4" w:rsidRPr="004F5237" w14:paraId="75A411BA" w14:textId="77777777" w:rsidTr="004F5237">
        <w:trPr>
          <w:trHeight w:val="367"/>
        </w:trPr>
        <w:tc>
          <w:tcPr>
            <w:tcW w:w="2126" w:type="dxa"/>
            <w:vMerge/>
            <w:tcBorders>
              <w:top w:val="nil"/>
              <w:left w:val="single" w:sz="4" w:space="0" w:color="000000"/>
              <w:bottom w:val="nil"/>
              <w:right w:val="single" w:sz="4" w:space="0" w:color="000000"/>
            </w:tcBorders>
          </w:tcPr>
          <w:p w14:paraId="0ED3301F"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56E9BB66" w14:textId="77777777" w:rsidR="00E125D4" w:rsidRPr="004F5237" w:rsidRDefault="00E125D4" w:rsidP="00421296">
            <w:pPr>
              <w:spacing w:line="259" w:lineRule="auto"/>
              <w:jc w:val="left"/>
              <w:rPr>
                <w:sz w:val="20"/>
                <w:szCs w:val="20"/>
              </w:rPr>
            </w:pPr>
            <w:r w:rsidRPr="004F5237">
              <w:rPr>
                <w:sz w:val="20"/>
                <w:szCs w:val="20"/>
              </w:rPr>
              <w:t xml:space="preserve">Sectoral and Cross-sectoral Action - mainstreaming into relevant sectors, development, poverty reduction and sustainable development plans climate change and other relevant plans </w:t>
            </w:r>
          </w:p>
        </w:tc>
        <w:tc>
          <w:tcPr>
            <w:tcW w:w="4587" w:type="dxa"/>
            <w:tcBorders>
              <w:top w:val="single" w:sz="4" w:space="0" w:color="000000"/>
              <w:left w:val="single" w:sz="4" w:space="0" w:color="000000"/>
              <w:bottom w:val="single" w:sz="4" w:space="0" w:color="000000"/>
              <w:right w:val="single" w:sz="4" w:space="0" w:color="000000"/>
            </w:tcBorders>
          </w:tcPr>
          <w:p w14:paraId="5FC7235A"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4A116AFE" w14:textId="77777777" w:rsidTr="004F5237">
        <w:trPr>
          <w:trHeight w:val="357"/>
        </w:trPr>
        <w:tc>
          <w:tcPr>
            <w:tcW w:w="2126" w:type="dxa"/>
            <w:vMerge/>
            <w:tcBorders>
              <w:top w:val="nil"/>
              <w:left w:val="single" w:sz="4" w:space="0" w:color="000000"/>
              <w:bottom w:val="single" w:sz="4" w:space="0" w:color="000000"/>
              <w:right w:val="single" w:sz="4" w:space="0" w:color="000000"/>
            </w:tcBorders>
          </w:tcPr>
          <w:p w14:paraId="32490B33"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373F7C78" w14:textId="77777777" w:rsidR="00E125D4" w:rsidRPr="004F5237" w:rsidRDefault="00E125D4" w:rsidP="00421296">
            <w:pPr>
              <w:spacing w:line="259" w:lineRule="auto"/>
              <w:jc w:val="left"/>
              <w:rPr>
                <w:sz w:val="20"/>
                <w:szCs w:val="20"/>
              </w:rPr>
            </w:pPr>
            <w:r w:rsidRPr="004F5237">
              <w:rPr>
                <w:sz w:val="20"/>
                <w:szCs w:val="20"/>
              </w:rPr>
              <w:t>A gender plan of action</w:t>
            </w:r>
          </w:p>
        </w:tc>
        <w:tc>
          <w:tcPr>
            <w:tcW w:w="4587" w:type="dxa"/>
            <w:tcBorders>
              <w:top w:val="single" w:sz="4" w:space="0" w:color="000000"/>
              <w:left w:val="single" w:sz="4" w:space="0" w:color="000000"/>
              <w:bottom w:val="single" w:sz="4" w:space="0" w:color="000000"/>
              <w:right w:val="single" w:sz="4" w:space="0" w:color="000000"/>
            </w:tcBorders>
          </w:tcPr>
          <w:p w14:paraId="1996D260"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121326F8" w14:textId="77777777" w:rsidTr="004F5237">
        <w:trPr>
          <w:trHeight w:val="596"/>
        </w:trPr>
        <w:tc>
          <w:tcPr>
            <w:tcW w:w="2126" w:type="dxa"/>
            <w:vMerge w:val="restart"/>
            <w:tcBorders>
              <w:top w:val="single" w:sz="4" w:space="0" w:color="000000"/>
              <w:left w:val="single" w:sz="4" w:space="0" w:color="000000"/>
              <w:right w:val="single" w:sz="4" w:space="0" w:color="000000"/>
            </w:tcBorders>
          </w:tcPr>
          <w:p w14:paraId="21D06204" w14:textId="64849D19" w:rsidR="00E125D4" w:rsidRPr="004F5237" w:rsidRDefault="008121DB" w:rsidP="004F5237">
            <w:pPr>
              <w:spacing w:line="259" w:lineRule="auto"/>
              <w:ind w:left="1"/>
              <w:jc w:val="left"/>
              <w:rPr>
                <w:sz w:val="20"/>
                <w:szCs w:val="20"/>
              </w:rPr>
            </w:pPr>
            <w:r w:rsidRPr="008121DB">
              <w:rPr>
                <w:sz w:val="20"/>
                <w:szCs w:val="20"/>
              </w:rPr>
              <w:t xml:space="preserve">Implementation </w:t>
            </w:r>
            <w:r>
              <w:rPr>
                <w:sz w:val="20"/>
                <w:szCs w:val="20"/>
              </w:rPr>
              <w:t>p</w:t>
            </w:r>
            <w:r w:rsidRPr="008121DB">
              <w:rPr>
                <w:sz w:val="20"/>
                <w:szCs w:val="20"/>
              </w:rPr>
              <w:t xml:space="preserve">lan </w:t>
            </w:r>
          </w:p>
          <w:p w14:paraId="524CEA26" w14:textId="4E8BB5DA" w:rsidR="00E125D4" w:rsidRPr="004F5237" w:rsidRDefault="00E125D4" w:rsidP="004F5237">
            <w:pPr>
              <w:spacing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6BBFA492" w14:textId="77777777" w:rsidR="00E125D4" w:rsidRPr="004F5237" w:rsidRDefault="00E125D4" w:rsidP="00421296">
            <w:pPr>
              <w:spacing w:line="259" w:lineRule="auto"/>
              <w:jc w:val="left"/>
              <w:rPr>
                <w:sz w:val="20"/>
                <w:szCs w:val="20"/>
              </w:rPr>
            </w:pPr>
            <w:r w:rsidRPr="004F5237">
              <w:rPr>
                <w:sz w:val="20"/>
                <w:szCs w:val="20"/>
              </w:rPr>
              <w:t>An action plan with measures/actions, timelines, spatial information (where relevant), source of funds and entity/ies responsible.</w:t>
            </w:r>
          </w:p>
        </w:tc>
        <w:tc>
          <w:tcPr>
            <w:tcW w:w="4587" w:type="dxa"/>
            <w:tcBorders>
              <w:top w:val="single" w:sz="4" w:space="0" w:color="000000"/>
              <w:left w:val="single" w:sz="4" w:space="0" w:color="000000"/>
              <w:bottom w:val="single" w:sz="4" w:space="0" w:color="000000"/>
              <w:right w:val="single" w:sz="4" w:space="0" w:color="000000"/>
            </w:tcBorders>
          </w:tcPr>
          <w:p w14:paraId="32195D0A" w14:textId="77777777" w:rsidR="00E125D4" w:rsidRPr="004F5237" w:rsidRDefault="00E125D4" w:rsidP="00421296">
            <w:pPr>
              <w:spacing w:line="259" w:lineRule="auto"/>
              <w:ind w:left="2"/>
              <w:jc w:val="left"/>
              <w:rPr>
                <w:sz w:val="20"/>
                <w:szCs w:val="20"/>
              </w:rPr>
            </w:pPr>
          </w:p>
        </w:tc>
      </w:tr>
      <w:tr w:rsidR="00E125D4" w:rsidRPr="004F5237" w14:paraId="06249CA0" w14:textId="77777777" w:rsidTr="004F5237">
        <w:trPr>
          <w:trHeight w:val="596"/>
        </w:trPr>
        <w:tc>
          <w:tcPr>
            <w:tcW w:w="2126" w:type="dxa"/>
            <w:vMerge/>
            <w:tcBorders>
              <w:left w:val="single" w:sz="4" w:space="0" w:color="000000"/>
              <w:right w:val="single" w:sz="4" w:space="0" w:color="000000"/>
            </w:tcBorders>
          </w:tcPr>
          <w:p w14:paraId="03CAC5E0" w14:textId="77777777" w:rsidR="00E125D4" w:rsidRPr="004F5237" w:rsidRDefault="00E125D4" w:rsidP="00421296">
            <w:pPr>
              <w:spacing w:line="259" w:lineRule="auto"/>
              <w:ind w:left="1"/>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1515C452" w14:textId="77777777" w:rsidR="00E125D4" w:rsidRPr="004F5237" w:rsidRDefault="00E125D4" w:rsidP="00421296">
            <w:pPr>
              <w:spacing w:line="259" w:lineRule="auto"/>
              <w:jc w:val="left"/>
              <w:rPr>
                <w:sz w:val="20"/>
                <w:szCs w:val="20"/>
              </w:rPr>
            </w:pPr>
            <w:r w:rsidRPr="004F5237">
              <w:rPr>
                <w:sz w:val="20"/>
                <w:szCs w:val="20"/>
              </w:rPr>
              <w:t xml:space="preserve">Plan for capacity development for NBSAP implementation, including a technology needs assessment </w:t>
            </w:r>
          </w:p>
        </w:tc>
        <w:tc>
          <w:tcPr>
            <w:tcW w:w="4587" w:type="dxa"/>
            <w:tcBorders>
              <w:top w:val="single" w:sz="4" w:space="0" w:color="000000"/>
              <w:left w:val="single" w:sz="4" w:space="0" w:color="000000"/>
              <w:bottom w:val="single" w:sz="4" w:space="0" w:color="000000"/>
              <w:right w:val="single" w:sz="4" w:space="0" w:color="000000"/>
            </w:tcBorders>
          </w:tcPr>
          <w:p w14:paraId="7F193C20" w14:textId="77777777" w:rsidR="00E125D4" w:rsidRPr="004F5237" w:rsidRDefault="00E125D4" w:rsidP="00421296">
            <w:pPr>
              <w:spacing w:line="259" w:lineRule="auto"/>
              <w:ind w:left="2"/>
              <w:jc w:val="left"/>
              <w:rPr>
                <w:sz w:val="20"/>
                <w:szCs w:val="20"/>
              </w:rPr>
            </w:pPr>
          </w:p>
        </w:tc>
      </w:tr>
      <w:tr w:rsidR="00E125D4" w:rsidRPr="004F5237" w14:paraId="4D4CB698" w14:textId="77777777" w:rsidTr="004F5237">
        <w:trPr>
          <w:trHeight w:val="367"/>
        </w:trPr>
        <w:tc>
          <w:tcPr>
            <w:tcW w:w="2126" w:type="dxa"/>
            <w:vMerge/>
            <w:tcBorders>
              <w:left w:val="single" w:sz="4" w:space="0" w:color="000000"/>
              <w:right w:val="single" w:sz="4" w:space="0" w:color="000000"/>
            </w:tcBorders>
          </w:tcPr>
          <w:p w14:paraId="4599697C"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29709F34" w14:textId="77777777" w:rsidR="00E125D4" w:rsidRPr="004F5237" w:rsidRDefault="00E125D4" w:rsidP="00421296">
            <w:pPr>
              <w:spacing w:line="259" w:lineRule="auto"/>
              <w:jc w:val="left"/>
              <w:rPr>
                <w:sz w:val="20"/>
                <w:szCs w:val="20"/>
              </w:rPr>
            </w:pPr>
            <w:r w:rsidRPr="004F5237">
              <w:rPr>
                <w:sz w:val="20"/>
                <w:szCs w:val="20"/>
              </w:rPr>
              <w:t xml:space="preserve">Communication and outreach strategy for the NBSAP </w:t>
            </w:r>
          </w:p>
        </w:tc>
        <w:tc>
          <w:tcPr>
            <w:tcW w:w="4587" w:type="dxa"/>
            <w:tcBorders>
              <w:top w:val="single" w:sz="4" w:space="0" w:color="000000"/>
              <w:left w:val="single" w:sz="4" w:space="0" w:color="000000"/>
              <w:bottom w:val="single" w:sz="4" w:space="0" w:color="000000"/>
              <w:right w:val="single" w:sz="4" w:space="0" w:color="000000"/>
            </w:tcBorders>
          </w:tcPr>
          <w:p w14:paraId="6098499B"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022640BE" w14:textId="77777777" w:rsidTr="004F5237">
        <w:trPr>
          <w:trHeight w:val="365"/>
        </w:trPr>
        <w:tc>
          <w:tcPr>
            <w:tcW w:w="2126" w:type="dxa"/>
            <w:vMerge/>
            <w:tcBorders>
              <w:left w:val="single" w:sz="4" w:space="0" w:color="000000"/>
              <w:bottom w:val="single" w:sz="4" w:space="0" w:color="000000"/>
              <w:right w:val="single" w:sz="4" w:space="0" w:color="000000"/>
            </w:tcBorders>
          </w:tcPr>
          <w:p w14:paraId="1305C5A8"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5F7C68BD" w14:textId="77777777" w:rsidR="00E125D4" w:rsidRPr="004F5237" w:rsidRDefault="00E125D4" w:rsidP="00421296">
            <w:pPr>
              <w:spacing w:line="259" w:lineRule="auto"/>
              <w:jc w:val="left"/>
              <w:rPr>
                <w:sz w:val="20"/>
                <w:szCs w:val="20"/>
              </w:rPr>
            </w:pPr>
            <w:r w:rsidRPr="004F5237">
              <w:rPr>
                <w:sz w:val="20"/>
                <w:szCs w:val="20"/>
              </w:rPr>
              <w:t xml:space="preserve">Biodiversity finance and/or resource mobilization plan </w:t>
            </w:r>
          </w:p>
        </w:tc>
        <w:tc>
          <w:tcPr>
            <w:tcW w:w="4587" w:type="dxa"/>
            <w:tcBorders>
              <w:top w:val="single" w:sz="4" w:space="0" w:color="000000"/>
              <w:left w:val="single" w:sz="4" w:space="0" w:color="000000"/>
              <w:bottom w:val="single" w:sz="4" w:space="0" w:color="000000"/>
              <w:right w:val="single" w:sz="4" w:space="0" w:color="000000"/>
            </w:tcBorders>
          </w:tcPr>
          <w:p w14:paraId="42CB0908"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0154FF3D" w14:textId="77777777" w:rsidTr="004F5237">
        <w:trPr>
          <w:trHeight w:val="367"/>
        </w:trPr>
        <w:tc>
          <w:tcPr>
            <w:tcW w:w="2126" w:type="dxa"/>
            <w:vMerge w:val="restart"/>
            <w:tcBorders>
              <w:top w:val="single" w:sz="4" w:space="0" w:color="000000"/>
              <w:left w:val="single" w:sz="4" w:space="0" w:color="000000"/>
              <w:bottom w:val="single" w:sz="4" w:space="0" w:color="000000"/>
              <w:right w:val="single" w:sz="4" w:space="0" w:color="000000"/>
            </w:tcBorders>
          </w:tcPr>
          <w:p w14:paraId="388C054E" w14:textId="540D8011" w:rsidR="00E125D4" w:rsidRPr="004F5237" w:rsidRDefault="008121DB" w:rsidP="008121DB">
            <w:pPr>
              <w:spacing w:line="259" w:lineRule="auto"/>
              <w:ind w:left="1"/>
              <w:jc w:val="left"/>
              <w:rPr>
                <w:sz w:val="20"/>
                <w:szCs w:val="20"/>
              </w:rPr>
            </w:pPr>
            <w:r w:rsidRPr="008121DB">
              <w:rPr>
                <w:sz w:val="20"/>
                <w:szCs w:val="20"/>
              </w:rPr>
              <w:t xml:space="preserve">Institutional, </w:t>
            </w:r>
            <w:r>
              <w:rPr>
                <w:sz w:val="20"/>
                <w:szCs w:val="20"/>
              </w:rPr>
              <w:t>m</w:t>
            </w:r>
            <w:r w:rsidRPr="008121DB">
              <w:rPr>
                <w:sz w:val="20"/>
                <w:szCs w:val="20"/>
              </w:rPr>
              <w:t xml:space="preserve">onitoring and </w:t>
            </w:r>
            <w:r>
              <w:rPr>
                <w:sz w:val="20"/>
                <w:szCs w:val="20"/>
              </w:rPr>
              <w:t>r</w:t>
            </w:r>
            <w:r w:rsidRPr="008121DB">
              <w:rPr>
                <w:sz w:val="20"/>
                <w:szCs w:val="20"/>
              </w:rPr>
              <w:t xml:space="preserve">eporting </w:t>
            </w:r>
          </w:p>
        </w:tc>
        <w:tc>
          <w:tcPr>
            <w:tcW w:w="6237" w:type="dxa"/>
            <w:tcBorders>
              <w:top w:val="single" w:sz="4" w:space="0" w:color="000000"/>
              <w:left w:val="single" w:sz="4" w:space="0" w:color="000000"/>
              <w:bottom w:val="single" w:sz="4" w:space="0" w:color="000000"/>
              <w:right w:val="single" w:sz="4" w:space="0" w:color="000000"/>
            </w:tcBorders>
          </w:tcPr>
          <w:p w14:paraId="6EB4642A" w14:textId="77777777" w:rsidR="00E125D4" w:rsidRPr="004F5237" w:rsidRDefault="00E125D4" w:rsidP="00421296">
            <w:pPr>
              <w:spacing w:line="259" w:lineRule="auto"/>
              <w:jc w:val="left"/>
              <w:rPr>
                <w:sz w:val="20"/>
                <w:szCs w:val="20"/>
              </w:rPr>
            </w:pPr>
            <w:r w:rsidRPr="004F5237">
              <w:rPr>
                <w:sz w:val="20"/>
                <w:szCs w:val="20"/>
              </w:rPr>
              <w:t xml:space="preserve">National Coordination Structures </w:t>
            </w:r>
          </w:p>
        </w:tc>
        <w:tc>
          <w:tcPr>
            <w:tcW w:w="4587" w:type="dxa"/>
            <w:tcBorders>
              <w:top w:val="single" w:sz="4" w:space="0" w:color="000000"/>
              <w:left w:val="single" w:sz="4" w:space="0" w:color="000000"/>
              <w:bottom w:val="single" w:sz="4" w:space="0" w:color="000000"/>
              <w:right w:val="single" w:sz="4" w:space="0" w:color="000000"/>
            </w:tcBorders>
          </w:tcPr>
          <w:p w14:paraId="19738F81"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009A7D07" w14:textId="77777777" w:rsidTr="004F5237">
        <w:trPr>
          <w:trHeight w:val="365"/>
        </w:trPr>
        <w:tc>
          <w:tcPr>
            <w:tcW w:w="2126" w:type="dxa"/>
            <w:vMerge/>
            <w:tcBorders>
              <w:top w:val="nil"/>
              <w:left w:val="single" w:sz="4" w:space="0" w:color="000000"/>
              <w:bottom w:val="nil"/>
              <w:right w:val="single" w:sz="4" w:space="0" w:color="000000"/>
            </w:tcBorders>
          </w:tcPr>
          <w:p w14:paraId="34D0838E"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3E53A180" w14:textId="24F6FB5F" w:rsidR="00E125D4" w:rsidRPr="004F5237" w:rsidRDefault="00E125D4" w:rsidP="00421296">
            <w:pPr>
              <w:spacing w:line="259" w:lineRule="auto"/>
              <w:jc w:val="left"/>
              <w:rPr>
                <w:sz w:val="20"/>
                <w:szCs w:val="20"/>
              </w:rPr>
            </w:pPr>
            <w:r w:rsidRPr="004F5237">
              <w:rPr>
                <w:sz w:val="20"/>
                <w:szCs w:val="20"/>
              </w:rPr>
              <w:t>Clearing</w:t>
            </w:r>
            <w:r w:rsidR="008121DB">
              <w:rPr>
                <w:sz w:val="20"/>
                <w:szCs w:val="20"/>
              </w:rPr>
              <w:t>-</w:t>
            </w:r>
            <w:r w:rsidRPr="004F5237">
              <w:rPr>
                <w:sz w:val="20"/>
                <w:szCs w:val="20"/>
              </w:rPr>
              <w:t xml:space="preserve">House Mechanism </w:t>
            </w:r>
          </w:p>
        </w:tc>
        <w:tc>
          <w:tcPr>
            <w:tcW w:w="4587" w:type="dxa"/>
            <w:tcBorders>
              <w:top w:val="single" w:sz="4" w:space="0" w:color="000000"/>
              <w:left w:val="single" w:sz="4" w:space="0" w:color="000000"/>
              <w:bottom w:val="single" w:sz="4" w:space="0" w:color="000000"/>
              <w:right w:val="single" w:sz="4" w:space="0" w:color="000000"/>
            </w:tcBorders>
          </w:tcPr>
          <w:p w14:paraId="29677259"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r w:rsidR="00E125D4" w:rsidRPr="004F5237" w14:paraId="3D646A4B" w14:textId="77777777" w:rsidTr="004F5237">
        <w:trPr>
          <w:trHeight w:val="367"/>
        </w:trPr>
        <w:tc>
          <w:tcPr>
            <w:tcW w:w="2126" w:type="dxa"/>
            <w:vMerge/>
            <w:tcBorders>
              <w:top w:val="nil"/>
              <w:left w:val="single" w:sz="4" w:space="0" w:color="000000"/>
              <w:bottom w:val="single" w:sz="4" w:space="0" w:color="000000"/>
              <w:right w:val="single" w:sz="4" w:space="0" w:color="000000"/>
            </w:tcBorders>
          </w:tcPr>
          <w:p w14:paraId="41BB2DF7" w14:textId="77777777" w:rsidR="00E125D4" w:rsidRPr="004F5237" w:rsidRDefault="00E125D4" w:rsidP="00421296">
            <w:pPr>
              <w:spacing w:after="160" w:line="259" w:lineRule="auto"/>
              <w:jc w:val="left"/>
              <w:rPr>
                <w:sz w:val="20"/>
                <w:szCs w:val="20"/>
              </w:rPr>
            </w:pPr>
          </w:p>
        </w:tc>
        <w:tc>
          <w:tcPr>
            <w:tcW w:w="6237" w:type="dxa"/>
            <w:tcBorders>
              <w:top w:val="single" w:sz="4" w:space="0" w:color="000000"/>
              <w:left w:val="single" w:sz="4" w:space="0" w:color="000000"/>
              <w:bottom w:val="single" w:sz="4" w:space="0" w:color="000000"/>
              <w:right w:val="single" w:sz="4" w:space="0" w:color="000000"/>
            </w:tcBorders>
          </w:tcPr>
          <w:p w14:paraId="44DF2DF4" w14:textId="77777777" w:rsidR="00E125D4" w:rsidRPr="004F5237" w:rsidRDefault="00E125D4" w:rsidP="00421296">
            <w:pPr>
              <w:spacing w:line="259" w:lineRule="auto"/>
              <w:jc w:val="left"/>
              <w:rPr>
                <w:sz w:val="20"/>
                <w:szCs w:val="20"/>
              </w:rPr>
            </w:pPr>
            <w:r w:rsidRPr="004F5237">
              <w:rPr>
                <w:sz w:val="20"/>
                <w:szCs w:val="20"/>
              </w:rPr>
              <w:t xml:space="preserve">Monitoring and Evaluation, and Reporting Plan </w:t>
            </w:r>
          </w:p>
        </w:tc>
        <w:tc>
          <w:tcPr>
            <w:tcW w:w="4587" w:type="dxa"/>
            <w:tcBorders>
              <w:top w:val="single" w:sz="4" w:space="0" w:color="000000"/>
              <w:left w:val="single" w:sz="4" w:space="0" w:color="000000"/>
              <w:bottom w:val="single" w:sz="4" w:space="0" w:color="000000"/>
              <w:right w:val="single" w:sz="4" w:space="0" w:color="000000"/>
            </w:tcBorders>
          </w:tcPr>
          <w:p w14:paraId="40F2CB0C" w14:textId="77777777" w:rsidR="00E125D4" w:rsidRPr="004F5237" w:rsidRDefault="00E125D4" w:rsidP="00421296">
            <w:pPr>
              <w:spacing w:line="259" w:lineRule="auto"/>
              <w:ind w:left="2"/>
              <w:jc w:val="left"/>
              <w:rPr>
                <w:sz w:val="20"/>
                <w:szCs w:val="20"/>
              </w:rPr>
            </w:pPr>
            <w:r w:rsidRPr="004F5237">
              <w:rPr>
                <w:sz w:val="20"/>
                <w:szCs w:val="20"/>
              </w:rPr>
              <w:t xml:space="preserve"> </w:t>
            </w:r>
          </w:p>
        </w:tc>
      </w:tr>
    </w:tbl>
    <w:p w14:paraId="731FC97B" w14:textId="77777777" w:rsidR="00E125D4" w:rsidRDefault="00E125D4" w:rsidP="004F5237">
      <w:pPr>
        <w:pStyle w:val="CBDH1"/>
      </w:pPr>
      <w:r>
        <w:t xml:space="preserve">Part 4. Evaluation of implementation </w:t>
      </w:r>
    </w:p>
    <w:p w14:paraId="25815B63" w14:textId="77777777" w:rsidR="00E125D4" w:rsidRDefault="00E125D4" w:rsidP="004F5237">
      <w:pPr>
        <w:pStyle w:val="CBDNormalNoNumber"/>
        <w:tabs>
          <w:tab w:val="clear" w:pos="567"/>
        </w:tabs>
      </w:pPr>
      <w:r>
        <w:t xml:space="preserve">Does the NBSAP contain SMART targets and indicators that address all the Goals and Targets of the Kunming-Montreal Global Biodiversity Framework?  This Table, and Part 5 below, could be completed by the review team, with support from the Secretariat to provide an initial record and assessment of progress with NBSAP implementation, using information derived from the CBD online reporting tool, the NBSAP, the latest national report and other documentation as relevant. The cells could be filled with just a Yes/No, Complete/Partial/Absent and/or reference to a page number. </w:t>
      </w:r>
    </w:p>
    <w:tbl>
      <w:tblPr>
        <w:tblStyle w:val="TableGrid0"/>
        <w:tblW w:w="11731" w:type="dxa"/>
        <w:tblInd w:w="562" w:type="dxa"/>
        <w:tblCellMar>
          <w:top w:w="7" w:type="dxa"/>
          <w:left w:w="107" w:type="dxa"/>
          <w:right w:w="115" w:type="dxa"/>
        </w:tblCellMar>
        <w:tblLook w:val="04A0" w:firstRow="1" w:lastRow="0" w:firstColumn="1" w:lastColumn="0" w:noHBand="0" w:noVBand="1"/>
      </w:tblPr>
      <w:tblGrid>
        <w:gridCol w:w="2352"/>
        <w:gridCol w:w="2291"/>
        <w:gridCol w:w="2269"/>
        <w:gridCol w:w="2410"/>
        <w:gridCol w:w="2409"/>
      </w:tblGrid>
      <w:tr w:rsidR="00E125D4" w:rsidRPr="004F5237" w14:paraId="590D88E9" w14:textId="77777777" w:rsidTr="004F5237">
        <w:trPr>
          <w:trHeight w:val="559"/>
        </w:trPr>
        <w:tc>
          <w:tcPr>
            <w:tcW w:w="2352" w:type="dxa"/>
            <w:tcBorders>
              <w:top w:val="single" w:sz="4" w:space="0" w:color="000000"/>
              <w:left w:val="single" w:sz="4" w:space="0" w:color="000000"/>
              <w:bottom w:val="single" w:sz="4" w:space="0" w:color="000000"/>
              <w:right w:val="single" w:sz="4" w:space="0" w:color="000000"/>
            </w:tcBorders>
            <w:shd w:val="clear" w:color="auto" w:fill="C6D9F1"/>
          </w:tcPr>
          <w:p w14:paraId="6E9BA76C" w14:textId="77777777" w:rsidR="00E125D4" w:rsidRPr="004F5237" w:rsidRDefault="00E125D4" w:rsidP="00421296">
            <w:pPr>
              <w:spacing w:line="259" w:lineRule="auto"/>
              <w:jc w:val="left"/>
              <w:rPr>
                <w:sz w:val="20"/>
                <w:szCs w:val="20"/>
              </w:rPr>
            </w:pPr>
            <w:r w:rsidRPr="004F5237">
              <w:rPr>
                <w:b/>
                <w:sz w:val="20"/>
                <w:szCs w:val="20"/>
              </w:rPr>
              <w:t xml:space="preserve">Goal </w:t>
            </w:r>
          </w:p>
        </w:tc>
        <w:tc>
          <w:tcPr>
            <w:tcW w:w="2291" w:type="dxa"/>
            <w:tcBorders>
              <w:top w:val="single" w:sz="4" w:space="0" w:color="000000"/>
              <w:left w:val="single" w:sz="4" w:space="0" w:color="000000"/>
              <w:bottom w:val="single" w:sz="4" w:space="0" w:color="000000"/>
              <w:right w:val="single" w:sz="4" w:space="0" w:color="000000"/>
            </w:tcBorders>
            <w:shd w:val="clear" w:color="auto" w:fill="C6D9F1"/>
          </w:tcPr>
          <w:p w14:paraId="6472DEDB" w14:textId="77777777" w:rsidR="00E125D4" w:rsidRPr="004F5237" w:rsidRDefault="00E125D4" w:rsidP="00421296">
            <w:pPr>
              <w:spacing w:line="259" w:lineRule="auto"/>
              <w:ind w:left="1"/>
              <w:jc w:val="left"/>
              <w:rPr>
                <w:sz w:val="20"/>
                <w:szCs w:val="20"/>
              </w:rPr>
            </w:pPr>
            <w:r w:rsidRPr="004F5237">
              <w:rPr>
                <w:b/>
                <w:sz w:val="20"/>
                <w:szCs w:val="20"/>
              </w:rPr>
              <w:t xml:space="preserve">Relevant National Target(s) </w:t>
            </w:r>
          </w:p>
        </w:tc>
        <w:tc>
          <w:tcPr>
            <w:tcW w:w="2269" w:type="dxa"/>
            <w:tcBorders>
              <w:top w:val="single" w:sz="4" w:space="0" w:color="000000"/>
              <w:left w:val="single" w:sz="4" w:space="0" w:color="000000"/>
              <w:bottom w:val="single" w:sz="4" w:space="0" w:color="000000"/>
              <w:right w:val="single" w:sz="4" w:space="0" w:color="000000"/>
            </w:tcBorders>
            <w:shd w:val="clear" w:color="auto" w:fill="C6D9F1"/>
          </w:tcPr>
          <w:p w14:paraId="25DC64E2" w14:textId="77777777" w:rsidR="00E125D4" w:rsidRPr="004F5237" w:rsidRDefault="00E125D4" w:rsidP="00421296">
            <w:pPr>
              <w:spacing w:line="259" w:lineRule="auto"/>
              <w:ind w:left="1"/>
              <w:jc w:val="left"/>
              <w:rPr>
                <w:sz w:val="20"/>
                <w:szCs w:val="20"/>
              </w:rPr>
            </w:pPr>
            <w:r w:rsidRPr="004F5237">
              <w:rPr>
                <w:b/>
                <w:sz w:val="20"/>
                <w:szCs w:val="20"/>
              </w:rPr>
              <w:t xml:space="preserve">Associated Activities </w:t>
            </w:r>
          </w:p>
        </w:tc>
        <w:tc>
          <w:tcPr>
            <w:tcW w:w="2410" w:type="dxa"/>
            <w:tcBorders>
              <w:top w:val="single" w:sz="4" w:space="0" w:color="000000"/>
              <w:left w:val="single" w:sz="4" w:space="0" w:color="000000"/>
              <w:bottom w:val="single" w:sz="4" w:space="0" w:color="000000"/>
              <w:right w:val="single" w:sz="4" w:space="0" w:color="000000"/>
            </w:tcBorders>
            <w:shd w:val="clear" w:color="auto" w:fill="C6D9F1"/>
          </w:tcPr>
          <w:p w14:paraId="1316E61B" w14:textId="77777777" w:rsidR="00E125D4" w:rsidRPr="004F5237" w:rsidRDefault="00E125D4" w:rsidP="00421296">
            <w:pPr>
              <w:spacing w:line="259" w:lineRule="auto"/>
              <w:ind w:left="1"/>
              <w:jc w:val="left"/>
              <w:rPr>
                <w:sz w:val="20"/>
                <w:szCs w:val="20"/>
              </w:rPr>
            </w:pPr>
            <w:r w:rsidRPr="004F5237">
              <w:rPr>
                <w:b/>
                <w:sz w:val="20"/>
                <w:szCs w:val="20"/>
              </w:rPr>
              <w:t xml:space="preserve">Status of </w:t>
            </w:r>
          </w:p>
          <w:p w14:paraId="70864F88" w14:textId="77777777" w:rsidR="00E125D4" w:rsidRPr="004F5237" w:rsidRDefault="00E125D4" w:rsidP="00421296">
            <w:pPr>
              <w:spacing w:line="259" w:lineRule="auto"/>
              <w:ind w:left="1"/>
              <w:jc w:val="left"/>
              <w:rPr>
                <w:sz w:val="20"/>
                <w:szCs w:val="20"/>
              </w:rPr>
            </w:pPr>
            <w:r w:rsidRPr="004F5237">
              <w:rPr>
                <w:b/>
                <w:sz w:val="20"/>
                <w:szCs w:val="20"/>
              </w:rPr>
              <w:t xml:space="preserve">Implementation </w:t>
            </w:r>
          </w:p>
        </w:tc>
        <w:tc>
          <w:tcPr>
            <w:tcW w:w="2409" w:type="dxa"/>
            <w:tcBorders>
              <w:top w:val="single" w:sz="4" w:space="0" w:color="000000"/>
              <w:left w:val="single" w:sz="4" w:space="0" w:color="000000"/>
              <w:bottom w:val="single" w:sz="4" w:space="0" w:color="000000"/>
              <w:right w:val="single" w:sz="4" w:space="0" w:color="000000"/>
            </w:tcBorders>
            <w:shd w:val="clear" w:color="auto" w:fill="C6D9F1"/>
          </w:tcPr>
          <w:p w14:paraId="6BA5F74F" w14:textId="77777777" w:rsidR="00E125D4" w:rsidRPr="004F5237" w:rsidRDefault="00E125D4" w:rsidP="00421296">
            <w:pPr>
              <w:spacing w:line="259" w:lineRule="auto"/>
              <w:ind w:left="1"/>
              <w:jc w:val="left"/>
              <w:rPr>
                <w:sz w:val="20"/>
                <w:szCs w:val="20"/>
              </w:rPr>
            </w:pPr>
            <w:r w:rsidRPr="004F5237">
              <w:rPr>
                <w:b/>
                <w:sz w:val="20"/>
                <w:szCs w:val="20"/>
              </w:rPr>
              <w:t xml:space="preserve">Challenges </w:t>
            </w:r>
          </w:p>
        </w:tc>
      </w:tr>
      <w:tr w:rsidR="00E125D4" w:rsidRPr="004F5237" w14:paraId="51403279" w14:textId="77777777" w:rsidTr="004F5237">
        <w:trPr>
          <w:trHeight w:val="287"/>
        </w:trPr>
        <w:tc>
          <w:tcPr>
            <w:tcW w:w="2352" w:type="dxa"/>
            <w:tcBorders>
              <w:top w:val="single" w:sz="4" w:space="0" w:color="000000"/>
              <w:left w:val="single" w:sz="4" w:space="0" w:color="000000"/>
              <w:bottom w:val="single" w:sz="4" w:space="0" w:color="000000"/>
              <w:right w:val="single" w:sz="4" w:space="0" w:color="000000"/>
            </w:tcBorders>
          </w:tcPr>
          <w:p w14:paraId="774A2C2E" w14:textId="77777777" w:rsidR="00E125D4" w:rsidRPr="004F5237" w:rsidRDefault="00E125D4" w:rsidP="00421296">
            <w:pPr>
              <w:spacing w:line="259" w:lineRule="auto"/>
              <w:jc w:val="left"/>
              <w:rPr>
                <w:sz w:val="20"/>
                <w:szCs w:val="20"/>
              </w:rPr>
            </w:pPr>
            <w:r w:rsidRPr="004F5237">
              <w:rPr>
                <w:sz w:val="20"/>
                <w:szCs w:val="20"/>
              </w:rPr>
              <w:t xml:space="preserve">A- Protect and Restore </w:t>
            </w:r>
          </w:p>
        </w:tc>
        <w:tc>
          <w:tcPr>
            <w:tcW w:w="2291" w:type="dxa"/>
            <w:tcBorders>
              <w:top w:val="single" w:sz="4" w:space="0" w:color="000000"/>
              <w:left w:val="single" w:sz="4" w:space="0" w:color="000000"/>
              <w:bottom w:val="single" w:sz="4" w:space="0" w:color="000000"/>
              <w:right w:val="single" w:sz="4" w:space="0" w:color="000000"/>
            </w:tcBorders>
          </w:tcPr>
          <w:p w14:paraId="738DE33C"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5535ED3"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A697908"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B54DA1D"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5E8EEEC0" w14:textId="77777777" w:rsidTr="004F5237">
        <w:trPr>
          <w:trHeight w:val="288"/>
        </w:trPr>
        <w:tc>
          <w:tcPr>
            <w:tcW w:w="2352" w:type="dxa"/>
            <w:tcBorders>
              <w:top w:val="single" w:sz="4" w:space="0" w:color="000000"/>
              <w:left w:val="single" w:sz="4" w:space="0" w:color="000000"/>
              <w:bottom w:val="single" w:sz="4" w:space="0" w:color="000000"/>
              <w:right w:val="single" w:sz="4" w:space="0" w:color="000000"/>
            </w:tcBorders>
          </w:tcPr>
          <w:p w14:paraId="26DD1EAE" w14:textId="77777777" w:rsidR="00E125D4" w:rsidRPr="004F5237" w:rsidRDefault="00E125D4" w:rsidP="00421296">
            <w:pPr>
              <w:spacing w:line="259" w:lineRule="auto"/>
              <w:jc w:val="left"/>
              <w:rPr>
                <w:sz w:val="20"/>
                <w:szCs w:val="20"/>
              </w:rPr>
            </w:pPr>
            <w:r w:rsidRPr="004F5237">
              <w:rPr>
                <w:sz w:val="20"/>
                <w:szCs w:val="20"/>
              </w:rPr>
              <w:lastRenderedPageBreak/>
              <w:t xml:space="preserve">B- Prosper with Nature </w:t>
            </w:r>
          </w:p>
        </w:tc>
        <w:tc>
          <w:tcPr>
            <w:tcW w:w="2291" w:type="dxa"/>
            <w:tcBorders>
              <w:top w:val="single" w:sz="4" w:space="0" w:color="000000"/>
              <w:left w:val="single" w:sz="4" w:space="0" w:color="000000"/>
              <w:bottom w:val="single" w:sz="4" w:space="0" w:color="000000"/>
              <w:right w:val="single" w:sz="4" w:space="0" w:color="000000"/>
            </w:tcBorders>
          </w:tcPr>
          <w:p w14:paraId="0BEEC112"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61718A6E"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BD89552"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EE55231"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4E81C0B2" w14:textId="77777777" w:rsidTr="004F5237">
        <w:trPr>
          <w:trHeight w:val="286"/>
        </w:trPr>
        <w:tc>
          <w:tcPr>
            <w:tcW w:w="2352" w:type="dxa"/>
            <w:tcBorders>
              <w:top w:val="single" w:sz="4" w:space="0" w:color="000000"/>
              <w:left w:val="single" w:sz="4" w:space="0" w:color="000000"/>
              <w:bottom w:val="single" w:sz="4" w:space="0" w:color="000000"/>
              <w:right w:val="single" w:sz="4" w:space="0" w:color="000000"/>
            </w:tcBorders>
          </w:tcPr>
          <w:p w14:paraId="2C6A2A7F" w14:textId="77777777" w:rsidR="00E125D4" w:rsidRPr="004F5237" w:rsidRDefault="00E125D4" w:rsidP="00421296">
            <w:pPr>
              <w:spacing w:line="259" w:lineRule="auto"/>
              <w:jc w:val="left"/>
              <w:rPr>
                <w:sz w:val="20"/>
                <w:szCs w:val="20"/>
              </w:rPr>
            </w:pPr>
            <w:r w:rsidRPr="004F5237">
              <w:rPr>
                <w:sz w:val="20"/>
                <w:szCs w:val="20"/>
              </w:rPr>
              <w:t xml:space="preserve">C- Share Benefits Fairly </w:t>
            </w:r>
          </w:p>
        </w:tc>
        <w:tc>
          <w:tcPr>
            <w:tcW w:w="2291" w:type="dxa"/>
            <w:tcBorders>
              <w:top w:val="single" w:sz="4" w:space="0" w:color="000000"/>
              <w:left w:val="single" w:sz="4" w:space="0" w:color="000000"/>
              <w:bottom w:val="single" w:sz="4" w:space="0" w:color="000000"/>
              <w:right w:val="single" w:sz="4" w:space="0" w:color="000000"/>
            </w:tcBorders>
          </w:tcPr>
          <w:p w14:paraId="7FED0F71"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447662ED"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CBE0820"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714A67EC"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53EE5999" w14:textId="77777777" w:rsidTr="004F5237">
        <w:trPr>
          <w:trHeight w:val="286"/>
        </w:trPr>
        <w:tc>
          <w:tcPr>
            <w:tcW w:w="2352" w:type="dxa"/>
            <w:tcBorders>
              <w:top w:val="single" w:sz="4" w:space="0" w:color="000000"/>
              <w:left w:val="single" w:sz="4" w:space="0" w:color="000000"/>
              <w:bottom w:val="single" w:sz="4" w:space="0" w:color="000000"/>
              <w:right w:val="single" w:sz="4" w:space="0" w:color="000000"/>
            </w:tcBorders>
          </w:tcPr>
          <w:p w14:paraId="62CA3F29" w14:textId="77777777" w:rsidR="00E125D4" w:rsidRPr="004F5237" w:rsidRDefault="00E125D4" w:rsidP="00421296">
            <w:pPr>
              <w:spacing w:line="259" w:lineRule="auto"/>
              <w:jc w:val="left"/>
              <w:rPr>
                <w:sz w:val="20"/>
                <w:szCs w:val="20"/>
              </w:rPr>
            </w:pPr>
            <w:r w:rsidRPr="004F5237">
              <w:rPr>
                <w:sz w:val="20"/>
                <w:szCs w:val="20"/>
              </w:rPr>
              <w:t xml:space="preserve">D- Invest and Collaborate </w:t>
            </w:r>
          </w:p>
        </w:tc>
        <w:tc>
          <w:tcPr>
            <w:tcW w:w="2291" w:type="dxa"/>
            <w:tcBorders>
              <w:top w:val="single" w:sz="4" w:space="0" w:color="000000"/>
              <w:left w:val="single" w:sz="4" w:space="0" w:color="000000"/>
              <w:bottom w:val="single" w:sz="4" w:space="0" w:color="000000"/>
              <w:right w:val="single" w:sz="4" w:space="0" w:color="000000"/>
            </w:tcBorders>
          </w:tcPr>
          <w:p w14:paraId="03E5E137"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4FD9BE0"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051B040"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8E352DA"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bl>
    <w:p w14:paraId="0DC99287" w14:textId="77777777" w:rsidR="00E125D4" w:rsidRDefault="00E125D4" w:rsidP="004F5237">
      <w:pPr>
        <w:pStyle w:val="CBDNormalNoNumber"/>
      </w:pPr>
    </w:p>
    <w:tbl>
      <w:tblPr>
        <w:tblStyle w:val="TableGrid0"/>
        <w:tblW w:w="11731" w:type="dxa"/>
        <w:tblInd w:w="562" w:type="dxa"/>
        <w:tblCellMar>
          <w:top w:w="7" w:type="dxa"/>
          <w:left w:w="107" w:type="dxa"/>
          <w:right w:w="115" w:type="dxa"/>
        </w:tblCellMar>
        <w:tblLook w:val="04A0" w:firstRow="1" w:lastRow="0" w:firstColumn="1" w:lastColumn="0" w:noHBand="0" w:noVBand="1"/>
      </w:tblPr>
      <w:tblGrid>
        <w:gridCol w:w="2375"/>
        <w:gridCol w:w="2268"/>
        <w:gridCol w:w="2269"/>
        <w:gridCol w:w="2410"/>
        <w:gridCol w:w="2409"/>
      </w:tblGrid>
      <w:tr w:rsidR="00E125D4" w:rsidRPr="004F5237" w14:paraId="0F10B39E" w14:textId="77777777" w:rsidTr="004F5237">
        <w:trPr>
          <w:trHeight w:val="559"/>
        </w:trPr>
        <w:tc>
          <w:tcPr>
            <w:tcW w:w="2375" w:type="dxa"/>
            <w:tcBorders>
              <w:top w:val="single" w:sz="4" w:space="0" w:color="000000"/>
              <w:left w:val="single" w:sz="4" w:space="0" w:color="000000"/>
              <w:bottom w:val="single" w:sz="4" w:space="0" w:color="000000"/>
              <w:right w:val="single" w:sz="4" w:space="0" w:color="000000"/>
            </w:tcBorders>
            <w:shd w:val="clear" w:color="auto" w:fill="C6D9F1"/>
          </w:tcPr>
          <w:p w14:paraId="0906FB85" w14:textId="77777777" w:rsidR="00E125D4" w:rsidRPr="004F5237" w:rsidRDefault="00E125D4" w:rsidP="00421296">
            <w:pPr>
              <w:spacing w:line="259" w:lineRule="auto"/>
              <w:jc w:val="left"/>
              <w:rPr>
                <w:sz w:val="20"/>
                <w:szCs w:val="20"/>
              </w:rPr>
            </w:pPr>
            <w:r w:rsidRPr="004F5237">
              <w:rPr>
                <w:b/>
                <w:sz w:val="20"/>
                <w:szCs w:val="20"/>
              </w:rPr>
              <w:t>Global Target</w:t>
            </w:r>
            <w:r w:rsidRPr="004F5237">
              <w:rPr>
                <w:rStyle w:val="FootnoteReference"/>
                <w:b/>
                <w:sz w:val="20"/>
                <w:szCs w:val="20"/>
              </w:rPr>
              <w:footnoteReference w:id="15"/>
            </w:r>
            <w:r w:rsidRPr="004F5237">
              <w:rPr>
                <w:b/>
                <w:sz w:val="20"/>
                <w:szCs w:val="20"/>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C6D9F1"/>
          </w:tcPr>
          <w:p w14:paraId="6BEBD2D0" w14:textId="77777777" w:rsidR="00E125D4" w:rsidRPr="004F5237" w:rsidRDefault="00E125D4" w:rsidP="00421296">
            <w:pPr>
              <w:spacing w:line="259" w:lineRule="auto"/>
              <w:ind w:left="1"/>
              <w:jc w:val="left"/>
              <w:rPr>
                <w:sz w:val="20"/>
                <w:szCs w:val="20"/>
              </w:rPr>
            </w:pPr>
            <w:r w:rsidRPr="004F5237">
              <w:rPr>
                <w:b/>
                <w:sz w:val="20"/>
                <w:szCs w:val="20"/>
              </w:rPr>
              <w:t xml:space="preserve">Relevant National Target(s) </w:t>
            </w:r>
          </w:p>
        </w:tc>
        <w:tc>
          <w:tcPr>
            <w:tcW w:w="2269" w:type="dxa"/>
            <w:tcBorders>
              <w:top w:val="single" w:sz="4" w:space="0" w:color="000000"/>
              <w:left w:val="single" w:sz="4" w:space="0" w:color="000000"/>
              <w:bottom w:val="single" w:sz="4" w:space="0" w:color="000000"/>
              <w:right w:val="single" w:sz="4" w:space="0" w:color="000000"/>
            </w:tcBorders>
            <w:shd w:val="clear" w:color="auto" w:fill="C6D9F1"/>
          </w:tcPr>
          <w:p w14:paraId="510369ED" w14:textId="77777777" w:rsidR="00E125D4" w:rsidRPr="004F5237" w:rsidRDefault="00E125D4" w:rsidP="00421296">
            <w:pPr>
              <w:spacing w:line="259" w:lineRule="auto"/>
              <w:ind w:left="1"/>
              <w:jc w:val="left"/>
              <w:rPr>
                <w:sz w:val="20"/>
                <w:szCs w:val="20"/>
              </w:rPr>
            </w:pPr>
            <w:r w:rsidRPr="004F5237">
              <w:rPr>
                <w:b/>
                <w:sz w:val="20"/>
                <w:szCs w:val="20"/>
              </w:rPr>
              <w:t xml:space="preserve">Associated Activities </w:t>
            </w:r>
          </w:p>
        </w:tc>
        <w:tc>
          <w:tcPr>
            <w:tcW w:w="2410" w:type="dxa"/>
            <w:tcBorders>
              <w:top w:val="single" w:sz="4" w:space="0" w:color="000000"/>
              <w:left w:val="single" w:sz="4" w:space="0" w:color="000000"/>
              <w:bottom w:val="single" w:sz="4" w:space="0" w:color="000000"/>
              <w:right w:val="single" w:sz="4" w:space="0" w:color="000000"/>
            </w:tcBorders>
            <w:shd w:val="clear" w:color="auto" w:fill="C6D9F1"/>
          </w:tcPr>
          <w:p w14:paraId="0B038663" w14:textId="77777777" w:rsidR="00E125D4" w:rsidRPr="004F5237" w:rsidRDefault="00E125D4" w:rsidP="00421296">
            <w:pPr>
              <w:spacing w:line="259" w:lineRule="auto"/>
              <w:ind w:left="1"/>
              <w:jc w:val="left"/>
              <w:rPr>
                <w:sz w:val="20"/>
                <w:szCs w:val="20"/>
              </w:rPr>
            </w:pPr>
            <w:r w:rsidRPr="004F5237">
              <w:rPr>
                <w:b/>
                <w:sz w:val="20"/>
                <w:szCs w:val="20"/>
              </w:rPr>
              <w:t xml:space="preserve">Status of </w:t>
            </w:r>
          </w:p>
          <w:p w14:paraId="21473CEA" w14:textId="77777777" w:rsidR="00E125D4" w:rsidRPr="004F5237" w:rsidRDefault="00E125D4" w:rsidP="00421296">
            <w:pPr>
              <w:spacing w:line="259" w:lineRule="auto"/>
              <w:ind w:left="1"/>
              <w:jc w:val="left"/>
              <w:rPr>
                <w:sz w:val="20"/>
                <w:szCs w:val="20"/>
              </w:rPr>
            </w:pPr>
            <w:r w:rsidRPr="004F5237">
              <w:rPr>
                <w:b/>
                <w:sz w:val="20"/>
                <w:szCs w:val="20"/>
              </w:rPr>
              <w:t xml:space="preserve">Implementation </w:t>
            </w:r>
          </w:p>
        </w:tc>
        <w:tc>
          <w:tcPr>
            <w:tcW w:w="2409" w:type="dxa"/>
            <w:tcBorders>
              <w:top w:val="single" w:sz="4" w:space="0" w:color="000000"/>
              <w:left w:val="single" w:sz="4" w:space="0" w:color="000000"/>
              <w:bottom w:val="single" w:sz="4" w:space="0" w:color="000000"/>
              <w:right w:val="single" w:sz="4" w:space="0" w:color="000000"/>
            </w:tcBorders>
            <w:shd w:val="clear" w:color="auto" w:fill="C6D9F1"/>
          </w:tcPr>
          <w:p w14:paraId="44F89248" w14:textId="77777777" w:rsidR="00E125D4" w:rsidRPr="004F5237" w:rsidRDefault="00E125D4" w:rsidP="00421296">
            <w:pPr>
              <w:spacing w:line="259" w:lineRule="auto"/>
              <w:ind w:left="1"/>
              <w:jc w:val="left"/>
              <w:rPr>
                <w:sz w:val="20"/>
                <w:szCs w:val="20"/>
              </w:rPr>
            </w:pPr>
            <w:r w:rsidRPr="004F5237">
              <w:rPr>
                <w:b/>
                <w:sz w:val="20"/>
                <w:szCs w:val="20"/>
              </w:rPr>
              <w:t xml:space="preserve">Challenges </w:t>
            </w:r>
          </w:p>
        </w:tc>
      </w:tr>
      <w:tr w:rsidR="00E125D4" w:rsidRPr="004F5237" w14:paraId="5A684179" w14:textId="77777777" w:rsidTr="004F5237">
        <w:trPr>
          <w:trHeight w:val="287"/>
        </w:trPr>
        <w:tc>
          <w:tcPr>
            <w:tcW w:w="2375" w:type="dxa"/>
            <w:tcBorders>
              <w:top w:val="single" w:sz="4" w:space="0" w:color="000000"/>
              <w:left w:val="single" w:sz="4" w:space="0" w:color="000000"/>
              <w:bottom w:val="single" w:sz="4" w:space="0" w:color="000000"/>
              <w:right w:val="single" w:sz="4" w:space="0" w:color="000000"/>
            </w:tcBorders>
          </w:tcPr>
          <w:p w14:paraId="0EC7779D" w14:textId="77777777" w:rsidR="00E125D4" w:rsidRPr="004F5237" w:rsidRDefault="00E125D4" w:rsidP="00421296">
            <w:pPr>
              <w:spacing w:line="259" w:lineRule="auto"/>
              <w:jc w:val="left"/>
              <w:rPr>
                <w:sz w:val="20"/>
                <w:szCs w:val="20"/>
              </w:rPr>
            </w:pPr>
            <w:r w:rsidRPr="004F5237">
              <w:rPr>
                <w:sz w:val="20"/>
                <w:szCs w:val="20"/>
              </w:rPr>
              <w:t xml:space="preserve">Target 1 </w:t>
            </w:r>
          </w:p>
        </w:tc>
        <w:tc>
          <w:tcPr>
            <w:tcW w:w="2268" w:type="dxa"/>
            <w:tcBorders>
              <w:top w:val="single" w:sz="4" w:space="0" w:color="000000"/>
              <w:left w:val="single" w:sz="4" w:space="0" w:color="000000"/>
              <w:bottom w:val="single" w:sz="4" w:space="0" w:color="000000"/>
              <w:right w:val="single" w:sz="4" w:space="0" w:color="000000"/>
            </w:tcBorders>
          </w:tcPr>
          <w:p w14:paraId="154472E4"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DF858C9"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B730D8F"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7DBE836"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39977D7F" w14:textId="77777777" w:rsidTr="004F5237">
        <w:trPr>
          <w:trHeight w:val="288"/>
        </w:trPr>
        <w:tc>
          <w:tcPr>
            <w:tcW w:w="2375" w:type="dxa"/>
            <w:tcBorders>
              <w:top w:val="single" w:sz="4" w:space="0" w:color="000000"/>
              <w:left w:val="single" w:sz="4" w:space="0" w:color="000000"/>
              <w:bottom w:val="single" w:sz="4" w:space="0" w:color="000000"/>
              <w:right w:val="single" w:sz="4" w:space="0" w:color="000000"/>
            </w:tcBorders>
          </w:tcPr>
          <w:p w14:paraId="6CA4A156" w14:textId="77777777" w:rsidR="00E125D4" w:rsidRPr="004F5237" w:rsidRDefault="00E125D4" w:rsidP="00421296">
            <w:pPr>
              <w:spacing w:line="259" w:lineRule="auto"/>
              <w:jc w:val="left"/>
              <w:rPr>
                <w:sz w:val="20"/>
                <w:szCs w:val="20"/>
              </w:rPr>
            </w:pPr>
            <w:r w:rsidRPr="004F5237">
              <w:rPr>
                <w:sz w:val="20"/>
                <w:szCs w:val="20"/>
              </w:rPr>
              <w:t xml:space="preserve">Target 2 </w:t>
            </w:r>
          </w:p>
        </w:tc>
        <w:tc>
          <w:tcPr>
            <w:tcW w:w="2268" w:type="dxa"/>
            <w:tcBorders>
              <w:top w:val="single" w:sz="4" w:space="0" w:color="000000"/>
              <w:left w:val="single" w:sz="4" w:space="0" w:color="000000"/>
              <w:bottom w:val="single" w:sz="4" w:space="0" w:color="000000"/>
              <w:right w:val="single" w:sz="4" w:space="0" w:color="000000"/>
            </w:tcBorders>
          </w:tcPr>
          <w:p w14:paraId="02CE4D0B"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3F6E4895"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4E34EB5"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F4F2051"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08D0DAB2"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03B64237" w14:textId="77777777" w:rsidR="00E125D4" w:rsidRPr="004F5237" w:rsidRDefault="00E125D4" w:rsidP="00421296">
            <w:pPr>
              <w:spacing w:line="259" w:lineRule="auto"/>
              <w:jc w:val="left"/>
              <w:rPr>
                <w:sz w:val="20"/>
                <w:szCs w:val="20"/>
              </w:rPr>
            </w:pPr>
            <w:r w:rsidRPr="004F5237">
              <w:rPr>
                <w:sz w:val="20"/>
                <w:szCs w:val="20"/>
              </w:rPr>
              <w:t xml:space="preserve">Target 3 </w:t>
            </w:r>
          </w:p>
        </w:tc>
        <w:tc>
          <w:tcPr>
            <w:tcW w:w="2268" w:type="dxa"/>
            <w:tcBorders>
              <w:top w:val="single" w:sz="4" w:space="0" w:color="000000"/>
              <w:left w:val="single" w:sz="4" w:space="0" w:color="000000"/>
              <w:bottom w:val="single" w:sz="4" w:space="0" w:color="000000"/>
              <w:right w:val="single" w:sz="4" w:space="0" w:color="000000"/>
            </w:tcBorders>
          </w:tcPr>
          <w:p w14:paraId="0216D9A1"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41A797F5"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57D5AC3"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50FC3A1"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7C118CC1"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4F62A505" w14:textId="77777777" w:rsidR="00E125D4" w:rsidRPr="004F5237" w:rsidRDefault="00E125D4" w:rsidP="00421296">
            <w:pPr>
              <w:spacing w:line="259" w:lineRule="auto"/>
              <w:jc w:val="left"/>
              <w:rPr>
                <w:sz w:val="20"/>
                <w:szCs w:val="20"/>
              </w:rPr>
            </w:pPr>
            <w:r w:rsidRPr="004F5237">
              <w:rPr>
                <w:sz w:val="20"/>
                <w:szCs w:val="20"/>
              </w:rPr>
              <w:t xml:space="preserve">Target 4 </w:t>
            </w:r>
          </w:p>
        </w:tc>
        <w:tc>
          <w:tcPr>
            <w:tcW w:w="2268" w:type="dxa"/>
            <w:tcBorders>
              <w:top w:val="single" w:sz="4" w:space="0" w:color="000000"/>
              <w:left w:val="single" w:sz="4" w:space="0" w:color="000000"/>
              <w:bottom w:val="single" w:sz="4" w:space="0" w:color="000000"/>
              <w:right w:val="single" w:sz="4" w:space="0" w:color="000000"/>
            </w:tcBorders>
          </w:tcPr>
          <w:p w14:paraId="1661A02A"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3A4A1B96"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48112966"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556E1B13"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07ED7E07" w14:textId="77777777" w:rsidTr="004F5237">
        <w:trPr>
          <w:trHeight w:val="287"/>
        </w:trPr>
        <w:tc>
          <w:tcPr>
            <w:tcW w:w="2375" w:type="dxa"/>
            <w:tcBorders>
              <w:top w:val="single" w:sz="4" w:space="0" w:color="000000"/>
              <w:left w:val="single" w:sz="4" w:space="0" w:color="000000"/>
              <w:bottom w:val="single" w:sz="4" w:space="0" w:color="000000"/>
              <w:right w:val="single" w:sz="4" w:space="0" w:color="000000"/>
            </w:tcBorders>
          </w:tcPr>
          <w:p w14:paraId="4851B4AF" w14:textId="77777777" w:rsidR="00E125D4" w:rsidRPr="004F5237" w:rsidRDefault="00E125D4" w:rsidP="00421296">
            <w:pPr>
              <w:spacing w:line="259" w:lineRule="auto"/>
              <w:jc w:val="left"/>
              <w:rPr>
                <w:sz w:val="20"/>
                <w:szCs w:val="20"/>
              </w:rPr>
            </w:pPr>
            <w:r w:rsidRPr="004F5237">
              <w:rPr>
                <w:sz w:val="20"/>
                <w:szCs w:val="20"/>
              </w:rPr>
              <w:t xml:space="preserve">Target 5 </w:t>
            </w:r>
          </w:p>
        </w:tc>
        <w:tc>
          <w:tcPr>
            <w:tcW w:w="2268" w:type="dxa"/>
            <w:tcBorders>
              <w:top w:val="single" w:sz="4" w:space="0" w:color="000000"/>
              <w:left w:val="single" w:sz="4" w:space="0" w:color="000000"/>
              <w:bottom w:val="single" w:sz="4" w:space="0" w:color="000000"/>
              <w:right w:val="single" w:sz="4" w:space="0" w:color="000000"/>
            </w:tcBorders>
          </w:tcPr>
          <w:p w14:paraId="018D7F0F"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C5021FD"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1934C1F4"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80160DB"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16F4B1BD"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3D0880D0" w14:textId="77777777" w:rsidR="00E125D4" w:rsidRPr="004F5237" w:rsidRDefault="00E125D4" w:rsidP="00421296">
            <w:pPr>
              <w:spacing w:line="259" w:lineRule="auto"/>
              <w:jc w:val="left"/>
              <w:rPr>
                <w:sz w:val="20"/>
                <w:szCs w:val="20"/>
              </w:rPr>
            </w:pPr>
            <w:r w:rsidRPr="004F5237">
              <w:rPr>
                <w:sz w:val="20"/>
                <w:szCs w:val="20"/>
              </w:rPr>
              <w:t xml:space="preserve">Target 6 </w:t>
            </w:r>
          </w:p>
        </w:tc>
        <w:tc>
          <w:tcPr>
            <w:tcW w:w="2268" w:type="dxa"/>
            <w:tcBorders>
              <w:top w:val="single" w:sz="4" w:space="0" w:color="000000"/>
              <w:left w:val="single" w:sz="4" w:space="0" w:color="000000"/>
              <w:bottom w:val="single" w:sz="4" w:space="0" w:color="000000"/>
              <w:right w:val="single" w:sz="4" w:space="0" w:color="000000"/>
            </w:tcBorders>
          </w:tcPr>
          <w:p w14:paraId="0A42787B"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3314B870"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CF46B8B"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7CE7895"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748933C2"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44536FAF" w14:textId="77777777" w:rsidR="00E125D4" w:rsidRPr="004F5237" w:rsidRDefault="00E125D4" w:rsidP="00421296">
            <w:pPr>
              <w:spacing w:line="259" w:lineRule="auto"/>
              <w:jc w:val="left"/>
              <w:rPr>
                <w:sz w:val="20"/>
                <w:szCs w:val="20"/>
              </w:rPr>
            </w:pPr>
            <w:r w:rsidRPr="004F5237">
              <w:rPr>
                <w:sz w:val="20"/>
                <w:szCs w:val="20"/>
              </w:rPr>
              <w:t xml:space="preserve">Target 7 </w:t>
            </w:r>
          </w:p>
        </w:tc>
        <w:tc>
          <w:tcPr>
            <w:tcW w:w="2268" w:type="dxa"/>
            <w:tcBorders>
              <w:top w:val="single" w:sz="4" w:space="0" w:color="000000"/>
              <w:left w:val="single" w:sz="4" w:space="0" w:color="000000"/>
              <w:bottom w:val="single" w:sz="4" w:space="0" w:color="000000"/>
              <w:right w:val="single" w:sz="4" w:space="0" w:color="000000"/>
            </w:tcBorders>
          </w:tcPr>
          <w:p w14:paraId="4FF0661D"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48A42B2"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72D9089"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A0ECADD"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5CD83506"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4E939183" w14:textId="77777777" w:rsidR="00E125D4" w:rsidRPr="004F5237" w:rsidRDefault="00E125D4" w:rsidP="00421296">
            <w:pPr>
              <w:spacing w:line="259" w:lineRule="auto"/>
              <w:jc w:val="left"/>
              <w:rPr>
                <w:sz w:val="20"/>
                <w:szCs w:val="20"/>
              </w:rPr>
            </w:pPr>
            <w:r w:rsidRPr="004F5237">
              <w:rPr>
                <w:sz w:val="20"/>
                <w:szCs w:val="20"/>
              </w:rPr>
              <w:t xml:space="preserve">Target 8 </w:t>
            </w:r>
          </w:p>
        </w:tc>
        <w:tc>
          <w:tcPr>
            <w:tcW w:w="2268" w:type="dxa"/>
            <w:tcBorders>
              <w:top w:val="single" w:sz="4" w:space="0" w:color="000000"/>
              <w:left w:val="single" w:sz="4" w:space="0" w:color="000000"/>
              <w:bottom w:val="single" w:sz="4" w:space="0" w:color="000000"/>
              <w:right w:val="single" w:sz="4" w:space="0" w:color="000000"/>
            </w:tcBorders>
          </w:tcPr>
          <w:p w14:paraId="0E422822"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1B0A5627"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7697D9AD"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3A86B4F0"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0BF53623"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6D771F36" w14:textId="77777777" w:rsidR="00E125D4" w:rsidRPr="004F5237" w:rsidRDefault="00E125D4" w:rsidP="00421296">
            <w:pPr>
              <w:spacing w:line="259" w:lineRule="auto"/>
              <w:jc w:val="left"/>
              <w:rPr>
                <w:sz w:val="20"/>
                <w:szCs w:val="20"/>
              </w:rPr>
            </w:pPr>
            <w:r w:rsidRPr="004F5237">
              <w:rPr>
                <w:sz w:val="20"/>
                <w:szCs w:val="20"/>
              </w:rPr>
              <w:t xml:space="preserve">Target 9 </w:t>
            </w:r>
          </w:p>
        </w:tc>
        <w:tc>
          <w:tcPr>
            <w:tcW w:w="2268" w:type="dxa"/>
            <w:tcBorders>
              <w:top w:val="single" w:sz="4" w:space="0" w:color="000000"/>
              <w:left w:val="single" w:sz="4" w:space="0" w:color="000000"/>
              <w:bottom w:val="single" w:sz="4" w:space="0" w:color="000000"/>
              <w:right w:val="single" w:sz="4" w:space="0" w:color="000000"/>
            </w:tcBorders>
          </w:tcPr>
          <w:p w14:paraId="0DF55A60"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1898BCD1"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6904A49"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587E9A60"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3ED85739" w14:textId="77777777" w:rsidTr="004F5237">
        <w:trPr>
          <w:trHeight w:val="288"/>
        </w:trPr>
        <w:tc>
          <w:tcPr>
            <w:tcW w:w="2375" w:type="dxa"/>
            <w:tcBorders>
              <w:top w:val="single" w:sz="4" w:space="0" w:color="000000"/>
              <w:left w:val="single" w:sz="4" w:space="0" w:color="000000"/>
              <w:bottom w:val="single" w:sz="4" w:space="0" w:color="000000"/>
              <w:right w:val="single" w:sz="4" w:space="0" w:color="000000"/>
            </w:tcBorders>
          </w:tcPr>
          <w:p w14:paraId="592A8759" w14:textId="77777777" w:rsidR="00E125D4" w:rsidRPr="004F5237" w:rsidRDefault="00E125D4" w:rsidP="00421296">
            <w:pPr>
              <w:spacing w:line="259" w:lineRule="auto"/>
              <w:jc w:val="left"/>
              <w:rPr>
                <w:sz w:val="20"/>
                <w:szCs w:val="20"/>
              </w:rPr>
            </w:pPr>
            <w:r w:rsidRPr="004F5237">
              <w:rPr>
                <w:sz w:val="20"/>
                <w:szCs w:val="20"/>
              </w:rPr>
              <w:t xml:space="preserve">Target 10 </w:t>
            </w:r>
          </w:p>
        </w:tc>
        <w:tc>
          <w:tcPr>
            <w:tcW w:w="2268" w:type="dxa"/>
            <w:tcBorders>
              <w:top w:val="single" w:sz="4" w:space="0" w:color="000000"/>
              <w:left w:val="single" w:sz="4" w:space="0" w:color="000000"/>
              <w:bottom w:val="single" w:sz="4" w:space="0" w:color="000000"/>
              <w:right w:val="single" w:sz="4" w:space="0" w:color="000000"/>
            </w:tcBorders>
          </w:tcPr>
          <w:p w14:paraId="4F9748BC"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9CE213F"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73DE5CA1"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34947850"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6D775BFE" w14:textId="77777777" w:rsidTr="004F5237">
        <w:trPr>
          <w:trHeight w:val="287"/>
        </w:trPr>
        <w:tc>
          <w:tcPr>
            <w:tcW w:w="2375" w:type="dxa"/>
            <w:tcBorders>
              <w:top w:val="single" w:sz="4" w:space="0" w:color="000000"/>
              <w:left w:val="single" w:sz="4" w:space="0" w:color="000000"/>
              <w:bottom w:val="single" w:sz="4" w:space="0" w:color="000000"/>
              <w:right w:val="single" w:sz="4" w:space="0" w:color="000000"/>
            </w:tcBorders>
          </w:tcPr>
          <w:p w14:paraId="0C970E76" w14:textId="77777777" w:rsidR="00E125D4" w:rsidRPr="004F5237" w:rsidRDefault="00E125D4" w:rsidP="00421296">
            <w:pPr>
              <w:spacing w:line="259" w:lineRule="auto"/>
              <w:jc w:val="left"/>
              <w:rPr>
                <w:sz w:val="20"/>
                <w:szCs w:val="20"/>
              </w:rPr>
            </w:pPr>
            <w:r w:rsidRPr="004F5237">
              <w:rPr>
                <w:sz w:val="20"/>
                <w:szCs w:val="20"/>
              </w:rPr>
              <w:t xml:space="preserve">Target 11 </w:t>
            </w:r>
          </w:p>
        </w:tc>
        <w:tc>
          <w:tcPr>
            <w:tcW w:w="2268" w:type="dxa"/>
            <w:tcBorders>
              <w:top w:val="single" w:sz="4" w:space="0" w:color="000000"/>
              <w:left w:val="single" w:sz="4" w:space="0" w:color="000000"/>
              <w:bottom w:val="single" w:sz="4" w:space="0" w:color="000000"/>
              <w:right w:val="single" w:sz="4" w:space="0" w:color="000000"/>
            </w:tcBorders>
          </w:tcPr>
          <w:p w14:paraId="1A1275CC"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13DDE09"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4D7BF1AF"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26F3AE6D"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3DE33C98"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17111BA8" w14:textId="77777777" w:rsidR="00E125D4" w:rsidRPr="004F5237" w:rsidRDefault="00E125D4" w:rsidP="00421296">
            <w:pPr>
              <w:spacing w:line="259" w:lineRule="auto"/>
              <w:jc w:val="left"/>
              <w:rPr>
                <w:sz w:val="20"/>
                <w:szCs w:val="20"/>
              </w:rPr>
            </w:pPr>
            <w:r w:rsidRPr="004F5237">
              <w:rPr>
                <w:sz w:val="20"/>
                <w:szCs w:val="20"/>
              </w:rPr>
              <w:t xml:space="preserve">Target 12 </w:t>
            </w:r>
          </w:p>
        </w:tc>
        <w:tc>
          <w:tcPr>
            <w:tcW w:w="2268" w:type="dxa"/>
            <w:tcBorders>
              <w:top w:val="single" w:sz="4" w:space="0" w:color="000000"/>
              <w:left w:val="single" w:sz="4" w:space="0" w:color="000000"/>
              <w:bottom w:val="single" w:sz="4" w:space="0" w:color="000000"/>
              <w:right w:val="single" w:sz="4" w:space="0" w:color="000000"/>
            </w:tcBorders>
          </w:tcPr>
          <w:p w14:paraId="065EC397"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C823D3C"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2B742EA5"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232E2F8F"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521287BA"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51985D2C" w14:textId="77777777" w:rsidR="00E125D4" w:rsidRPr="004F5237" w:rsidRDefault="00E125D4" w:rsidP="00421296">
            <w:pPr>
              <w:spacing w:line="259" w:lineRule="auto"/>
              <w:jc w:val="left"/>
              <w:rPr>
                <w:sz w:val="20"/>
                <w:szCs w:val="20"/>
              </w:rPr>
            </w:pPr>
            <w:r w:rsidRPr="004F5237">
              <w:rPr>
                <w:sz w:val="20"/>
                <w:szCs w:val="20"/>
              </w:rPr>
              <w:t xml:space="preserve">Target 13 </w:t>
            </w:r>
          </w:p>
        </w:tc>
        <w:tc>
          <w:tcPr>
            <w:tcW w:w="2268" w:type="dxa"/>
            <w:tcBorders>
              <w:top w:val="single" w:sz="4" w:space="0" w:color="000000"/>
              <w:left w:val="single" w:sz="4" w:space="0" w:color="000000"/>
              <w:bottom w:val="single" w:sz="4" w:space="0" w:color="000000"/>
              <w:right w:val="single" w:sz="4" w:space="0" w:color="000000"/>
            </w:tcBorders>
          </w:tcPr>
          <w:p w14:paraId="5D3B4589"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45E78FD5"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F85A9E8"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25D406B8"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7ABB6C41" w14:textId="77777777" w:rsidTr="004F5237">
        <w:trPr>
          <w:trHeight w:val="287"/>
        </w:trPr>
        <w:tc>
          <w:tcPr>
            <w:tcW w:w="2375" w:type="dxa"/>
            <w:tcBorders>
              <w:top w:val="single" w:sz="4" w:space="0" w:color="000000"/>
              <w:left w:val="single" w:sz="4" w:space="0" w:color="000000"/>
              <w:bottom w:val="single" w:sz="4" w:space="0" w:color="000000"/>
              <w:right w:val="single" w:sz="4" w:space="0" w:color="000000"/>
            </w:tcBorders>
          </w:tcPr>
          <w:p w14:paraId="2BEDBDF8" w14:textId="77777777" w:rsidR="00E125D4" w:rsidRPr="004F5237" w:rsidRDefault="00E125D4" w:rsidP="00421296">
            <w:pPr>
              <w:spacing w:line="259" w:lineRule="auto"/>
              <w:jc w:val="left"/>
              <w:rPr>
                <w:sz w:val="20"/>
                <w:szCs w:val="20"/>
              </w:rPr>
            </w:pPr>
            <w:r w:rsidRPr="004F5237">
              <w:rPr>
                <w:sz w:val="20"/>
                <w:szCs w:val="20"/>
              </w:rPr>
              <w:t xml:space="preserve">Target 14 </w:t>
            </w:r>
          </w:p>
        </w:tc>
        <w:tc>
          <w:tcPr>
            <w:tcW w:w="2268" w:type="dxa"/>
            <w:tcBorders>
              <w:top w:val="single" w:sz="4" w:space="0" w:color="000000"/>
              <w:left w:val="single" w:sz="4" w:space="0" w:color="000000"/>
              <w:bottom w:val="single" w:sz="4" w:space="0" w:color="000000"/>
              <w:right w:val="single" w:sz="4" w:space="0" w:color="000000"/>
            </w:tcBorders>
          </w:tcPr>
          <w:p w14:paraId="5A9D8CF0"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6934B5B7"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262C2837"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70F8DB1"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1BCA740C"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0334F938" w14:textId="77777777" w:rsidR="00E125D4" w:rsidRPr="004F5237" w:rsidRDefault="00E125D4" w:rsidP="00421296">
            <w:pPr>
              <w:spacing w:line="259" w:lineRule="auto"/>
              <w:jc w:val="left"/>
              <w:rPr>
                <w:sz w:val="20"/>
                <w:szCs w:val="20"/>
              </w:rPr>
            </w:pPr>
            <w:r w:rsidRPr="004F5237">
              <w:rPr>
                <w:sz w:val="20"/>
                <w:szCs w:val="20"/>
              </w:rPr>
              <w:t xml:space="preserve">Target 15 </w:t>
            </w:r>
          </w:p>
        </w:tc>
        <w:tc>
          <w:tcPr>
            <w:tcW w:w="2268" w:type="dxa"/>
            <w:tcBorders>
              <w:top w:val="single" w:sz="4" w:space="0" w:color="000000"/>
              <w:left w:val="single" w:sz="4" w:space="0" w:color="000000"/>
              <w:bottom w:val="single" w:sz="4" w:space="0" w:color="000000"/>
              <w:right w:val="single" w:sz="4" w:space="0" w:color="000000"/>
            </w:tcBorders>
          </w:tcPr>
          <w:p w14:paraId="224999B6"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C9A8FB7"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08863F4"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B6F66E1"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74572DD9" w14:textId="77777777" w:rsidTr="004F5237">
        <w:trPr>
          <w:trHeight w:val="288"/>
        </w:trPr>
        <w:tc>
          <w:tcPr>
            <w:tcW w:w="2375" w:type="dxa"/>
            <w:tcBorders>
              <w:top w:val="single" w:sz="4" w:space="0" w:color="000000"/>
              <w:left w:val="single" w:sz="4" w:space="0" w:color="000000"/>
              <w:bottom w:val="single" w:sz="4" w:space="0" w:color="000000"/>
              <w:right w:val="single" w:sz="4" w:space="0" w:color="000000"/>
            </w:tcBorders>
          </w:tcPr>
          <w:p w14:paraId="40D2AD93" w14:textId="77777777" w:rsidR="00E125D4" w:rsidRPr="004F5237" w:rsidRDefault="00E125D4" w:rsidP="00421296">
            <w:pPr>
              <w:spacing w:line="259" w:lineRule="auto"/>
              <w:jc w:val="left"/>
              <w:rPr>
                <w:sz w:val="20"/>
                <w:szCs w:val="20"/>
              </w:rPr>
            </w:pPr>
            <w:r w:rsidRPr="004F5237">
              <w:rPr>
                <w:sz w:val="20"/>
                <w:szCs w:val="20"/>
              </w:rPr>
              <w:t xml:space="preserve">Target 16 </w:t>
            </w:r>
          </w:p>
        </w:tc>
        <w:tc>
          <w:tcPr>
            <w:tcW w:w="2268" w:type="dxa"/>
            <w:tcBorders>
              <w:top w:val="single" w:sz="4" w:space="0" w:color="000000"/>
              <w:left w:val="single" w:sz="4" w:space="0" w:color="000000"/>
              <w:bottom w:val="single" w:sz="4" w:space="0" w:color="000000"/>
              <w:right w:val="single" w:sz="4" w:space="0" w:color="000000"/>
            </w:tcBorders>
          </w:tcPr>
          <w:p w14:paraId="6D59C999"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897F3AF"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686C5936"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FA76840"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47424047" w14:textId="77777777" w:rsidTr="004F5237">
        <w:trPr>
          <w:trHeight w:val="287"/>
        </w:trPr>
        <w:tc>
          <w:tcPr>
            <w:tcW w:w="2375" w:type="dxa"/>
            <w:tcBorders>
              <w:top w:val="single" w:sz="4" w:space="0" w:color="000000"/>
              <w:left w:val="single" w:sz="4" w:space="0" w:color="000000"/>
              <w:bottom w:val="single" w:sz="4" w:space="0" w:color="000000"/>
              <w:right w:val="single" w:sz="4" w:space="0" w:color="000000"/>
            </w:tcBorders>
          </w:tcPr>
          <w:p w14:paraId="4F86CC6D" w14:textId="77777777" w:rsidR="00E125D4" w:rsidRPr="004F5237" w:rsidRDefault="00E125D4" w:rsidP="00421296">
            <w:pPr>
              <w:spacing w:line="259" w:lineRule="auto"/>
              <w:jc w:val="left"/>
              <w:rPr>
                <w:sz w:val="20"/>
                <w:szCs w:val="20"/>
              </w:rPr>
            </w:pPr>
            <w:r w:rsidRPr="004F5237">
              <w:rPr>
                <w:sz w:val="20"/>
                <w:szCs w:val="20"/>
              </w:rPr>
              <w:t xml:space="preserve">Target 17 </w:t>
            </w:r>
          </w:p>
        </w:tc>
        <w:tc>
          <w:tcPr>
            <w:tcW w:w="2268" w:type="dxa"/>
            <w:tcBorders>
              <w:top w:val="single" w:sz="4" w:space="0" w:color="000000"/>
              <w:left w:val="single" w:sz="4" w:space="0" w:color="000000"/>
              <w:bottom w:val="single" w:sz="4" w:space="0" w:color="000000"/>
              <w:right w:val="single" w:sz="4" w:space="0" w:color="000000"/>
            </w:tcBorders>
          </w:tcPr>
          <w:p w14:paraId="015D4F56"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3B952A2"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27A3FA21"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58BF8AF2"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3DEE532D"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53A8BFE1" w14:textId="77777777" w:rsidR="00E125D4" w:rsidRPr="004F5237" w:rsidRDefault="00E125D4" w:rsidP="00421296">
            <w:pPr>
              <w:spacing w:line="259" w:lineRule="auto"/>
              <w:jc w:val="left"/>
              <w:rPr>
                <w:sz w:val="20"/>
                <w:szCs w:val="20"/>
              </w:rPr>
            </w:pPr>
            <w:r w:rsidRPr="004F5237">
              <w:rPr>
                <w:sz w:val="20"/>
                <w:szCs w:val="20"/>
              </w:rPr>
              <w:t xml:space="preserve">Target 18 </w:t>
            </w:r>
          </w:p>
        </w:tc>
        <w:tc>
          <w:tcPr>
            <w:tcW w:w="2268" w:type="dxa"/>
            <w:tcBorders>
              <w:top w:val="single" w:sz="4" w:space="0" w:color="000000"/>
              <w:left w:val="single" w:sz="4" w:space="0" w:color="000000"/>
              <w:bottom w:val="single" w:sz="4" w:space="0" w:color="000000"/>
              <w:right w:val="single" w:sz="4" w:space="0" w:color="000000"/>
            </w:tcBorders>
          </w:tcPr>
          <w:p w14:paraId="0BD5FDA6"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B7073CA"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1416E5DA"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D7C8B06"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604AC9B0" w14:textId="77777777" w:rsidTr="004F5237">
        <w:trPr>
          <w:trHeight w:val="288"/>
        </w:trPr>
        <w:tc>
          <w:tcPr>
            <w:tcW w:w="2375" w:type="dxa"/>
            <w:tcBorders>
              <w:top w:val="single" w:sz="4" w:space="0" w:color="000000"/>
              <w:left w:val="single" w:sz="4" w:space="0" w:color="000000"/>
              <w:bottom w:val="single" w:sz="4" w:space="0" w:color="000000"/>
              <w:right w:val="single" w:sz="4" w:space="0" w:color="000000"/>
            </w:tcBorders>
          </w:tcPr>
          <w:p w14:paraId="7AF9B1B2" w14:textId="77777777" w:rsidR="00E125D4" w:rsidRPr="004F5237" w:rsidRDefault="00E125D4" w:rsidP="00421296">
            <w:pPr>
              <w:spacing w:line="259" w:lineRule="auto"/>
              <w:jc w:val="left"/>
              <w:rPr>
                <w:sz w:val="20"/>
                <w:szCs w:val="20"/>
              </w:rPr>
            </w:pPr>
            <w:r w:rsidRPr="004F5237">
              <w:rPr>
                <w:sz w:val="20"/>
                <w:szCs w:val="20"/>
              </w:rPr>
              <w:t xml:space="preserve">Target 19 </w:t>
            </w:r>
          </w:p>
        </w:tc>
        <w:tc>
          <w:tcPr>
            <w:tcW w:w="2268" w:type="dxa"/>
            <w:tcBorders>
              <w:top w:val="single" w:sz="4" w:space="0" w:color="000000"/>
              <w:left w:val="single" w:sz="4" w:space="0" w:color="000000"/>
              <w:bottom w:val="single" w:sz="4" w:space="0" w:color="000000"/>
              <w:right w:val="single" w:sz="4" w:space="0" w:color="000000"/>
            </w:tcBorders>
          </w:tcPr>
          <w:p w14:paraId="5822FD63"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15FA564"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D58D2C8"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339B1A40"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3E1E7122"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302846DF" w14:textId="77777777" w:rsidR="00E125D4" w:rsidRPr="004F5237" w:rsidRDefault="00E125D4" w:rsidP="00421296">
            <w:pPr>
              <w:spacing w:line="259" w:lineRule="auto"/>
              <w:jc w:val="left"/>
              <w:rPr>
                <w:sz w:val="20"/>
                <w:szCs w:val="20"/>
              </w:rPr>
            </w:pPr>
            <w:r w:rsidRPr="004F5237">
              <w:rPr>
                <w:sz w:val="20"/>
                <w:szCs w:val="20"/>
              </w:rPr>
              <w:t xml:space="preserve">Target 20 </w:t>
            </w:r>
          </w:p>
        </w:tc>
        <w:tc>
          <w:tcPr>
            <w:tcW w:w="2268" w:type="dxa"/>
            <w:tcBorders>
              <w:top w:val="single" w:sz="4" w:space="0" w:color="000000"/>
              <w:left w:val="single" w:sz="4" w:space="0" w:color="000000"/>
              <w:bottom w:val="single" w:sz="4" w:space="0" w:color="000000"/>
              <w:right w:val="single" w:sz="4" w:space="0" w:color="000000"/>
            </w:tcBorders>
          </w:tcPr>
          <w:p w14:paraId="14339C00"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1AF46E50"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2E38C363" w14:textId="77777777" w:rsidR="00E125D4" w:rsidRPr="004F5237" w:rsidRDefault="00E125D4" w:rsidP="00421296">
            <w:pPr>
              <w:spacing w:line="259" w:lineRule="auto"/>
              <w:ind w:left="1"/>
              <w:jc w:val="left"/>
              <w:rPr>
                <w:sz w:val="20"/>
                <w:szCs w:val="20"/>
              </w:rPr>
            </w:pPr>
            <w:r w:rsidRPr="004F5237">
              <w:rPr>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52AC7C03" w14:textId="77777777" w:rsidR="00E125D4" w:rsidRPr="004F5237" w:rsidRDefault="00E125D4" w:rsidP="00421296">
            <w:pPr>
              <w:spacing w:line="259" w:lineRule="auto"/>
              <w:ind w:left="1"/>
              <w:jc w:val="left"/>
              <w:rPr>
                <w:sz w:val="20"/>
                <w:szCs w:val="20"/>
              </w:rPr>
            </w:pPr>
            <w:r w:rsidRPr="004F5237">
              <w:rPr>
                <w:sz w:val="20"/>
                <w:szCs w:val="20"/>
              </w:rPr>
              <w:t xml:space="preserve"> </w:t>
            </w:r>
          </w:p>
        </w:tc>
      </w:tr>
      <w:tr w:rsidR="00E125D4" w:rsidRPr="004F5237" w14:paraId="0BDF8962"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30E6EA5D" w14:textId="77777777" w:rsidR="00E125D4" w:rsidRPr="004F5237" w:rsidRDefault="00E125D4" w:rsidP="00421296">
            <w:pPr>
              <w:spacing w:line="259" w:lineRule="auto"/>
              <w:jc w:val="left"/>
              <w:rPr>
                <w:sz w:val="20"/>
                <w:szCs w:val="20"/>
              </w:rPr>
            </w:pPr>
            <w:r w:rsidRPr="004F5237">
              <w:rPr>
                <w:sz w:val="20"/>
                <w:szCs w:val="20"/>
              </w:rPr>
              <w:t>Target 21</w:t>
            </w:r>
          </w:p>
        </w:tc>
        <w:tc>
          <w:tcPr>
            <w:tcW w:w="2268" w:type="dxa"/>
            <w:tcBorders>
              <w:top w:val="single" w:sz="4" w:space="0" w:color="000000"/>
              <w:left w:val="single" w:sz="4" w:space="0" w:color="000000"/>
              <w:bottom w:val="single" w:sz="4" w:space="0" w:color="000000"/>
              <w:right w:val="single" w:sz="4" w:space="0" w:color="000000"/>
            </w:tcBorders>
          </w:tcPr>
          <w:p w14:paraId="25B9B06D" w14:textId="77777777" w:rsidR="00E125D4" w:rsidRPr="004F5237" w:rsidRDefault="00E125D4" w:rsidP="00421296">
            <w:pPr>
              <w:spacing w:line="259" w:lineRule="auto"/>
              <w:ind w:left="1"/>
              <w:jc w:val="left"/>
              <w:rPr>
                <w:sz w:val="20"/>
                <w:szCs w:val="20"/>
              </w:rPr>
            </w:pPr>
          </w:p>
        </w:tc>
        <w:tc>
          <w:tcPr>
            <w:tcW w:w="2269" w:type="dxa"/>
            <w:tcBorders>
              <w:top w:val="single" w:sz="4" w:space="0" w:color="000000"/>
              <w:left w:val="single" w:sz="4" w:space="0" w:color="000000"/>
              <w:bottom w:val="single" w:sz="4" w:space="0" w:color="000000"/>
              <w:right w:val="single" w:sz="4" w:space="0" w:color="000000"/>
            </w:tcBorders>
          </w:tcPr>
          <w:p w14:paraId="5FB219BE" w14:textId="77777777" w:rsidR="00E125D4" w:rsidRPr="004F5237" w:rsidRDefault="00E125D4" w:rsidP="00421296">
            <w:pPr>
              <w:spacing w:line="259" w:lineRule="auto"/>
              <w:ind w:left="1"/>
              <w:jc w:val="left"/>
              <w:rPr>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4E926730" w14:textId="77777777" w:rsidR="00E125D4" w:rsidRPr="004F5237" w:rsidRDefault="00E125D4" w:rsidP="00421296">
            <w:pPr>
              <w:spacing w:line="259" w:lineRule="auto"/>
              <w:ind w:left="1"/>
              <w:jc w:val="left"/>
              <w:rPr>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618D7C1F" w14:textId="77777777" w:rsidR="00E125D4" w:rsidRPr="004F5237" w:rsidRDefault="00E125D4" w:rsidP="00421296">
            <w:pPr>
              <w:spacing w:line="259" w:lineRule="auto"/>
              <w:ind w:left="1"/>
              <w:jc w:val="left"/>
              <w:rPr>
                <w:sz w:val="20"/>
                <w:szCs w:val="20"/>
              </w:rPr>
            </w:pPr>
          </w:p>
        </w:tc>
      </w:tr>
      <w:tr w:rsidR="00E125D4" w:rsidRPr="004F5237" w14:paraId="63517A3B"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19A61918" w14:textId="77777777" w:rsidR="00E125D4" w:rsidRPr="004F5237" w:rsidRDefault="00E125D4" w:rsidP="00421296">
            <w:pPr>
              <w:spacing w:line="259" w:lineRule="auto"/>
              <w:jc w:val="left"/>
              <w:rPr>
                <w:sz w:val="20"/>
                <w:szCs w:val="20"/>
              </w:rPr>
            </w:pPr>
            <w:r w:rsidRPr="004F5237">
              <w:rPr>
                <w:sz w:val="20"/>
                <w:szCs w:val="20"/>
              </w:rPr>
              <w:t>Target 22</w:t>
            </w:r>
          </w:p>
        </w:tc>
        <w:tc>
          <w:tcPr>
            <w:tcW w:w="2268" w:type="dxa"/>
            <w:tcBorders>
              <w:top w:val="single" w:sz="4" w:space="0" w:color="000000"/>
              <w:left w:val="single" w:sz="4" w:space="0" w:color="000000"/>
              <w:bottom w:val="single" w:sz="4" w:space="0" w:color="000000"/>
              <w:right w:val="single" w:sz="4" w:space="0" w:color="000000"/>
            </w:tcBorders>
          </w:tcPr>
          <w:p w14:paraId="141D72CE" w14:textId="77777777" w:rsidR="00E125D4" w:rsidRPr="004F5237" w:rsidRDefault="00E125D4" w:rsidP="00421296">
            <w:pPr>
              <w:spacing w:line="259" w:lineRule="auto"/>
              <w:ind w:left="1"/>
              <w:jc w:val="left"/>
              <w:rPr>
                <w:sz w:val="20"/>
                <w:szCs w:val="20"/>
              </w:rPr>
            </w:pPr>
          </w:p>
        </w:tc>
        <w:tc>
          <w:tcPr>
            <w:tcW w:w="2269" w:type="dxa"/>
            <w:tcBorders>
              <w:top w:val="single" w:sz="4" w:space="0" w:color="000000"/>
              <w:left w:val="single" w:sz="4" w:space="0" w:color="000000"/>
              <w:bottom w:val="single" w:sz="4" w:space="0" w:color="000000"/>
              <w:right w:val="single" w:sz="4" w:space="0" w:color="000000"/>
            </w:tcBorders>
          </w:tcPr>
          <w:p w14:paraId="48CA0E72" w14:textId="77777777" w:rsidR="00E125D4" w:rsidRPr="004F5237" w:rsidRDefault="00E125D4" w:rsidP="00421296">
            <w:pPr>
              <w:spacing w:line="259" w:lineRule="auto"/>
              <w:ind w:left="1"/>
              <w:jc w:val="left"/>
              <w:rPr>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A98FB71" w14:textId="77777777" w:rsidR="00E125D4" w:rsidRPr="004F5237" w:rsidRDefault="00E125D4" w:rsidP="00421296">
            <w:pPr>
              <w:spacing w:line="259" w:lineRule="auto"/>
              <w:ind w:left="1"/>
              <w:jc w:val="left"/>
              <w:rPr>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29F2D13A" w14:textId="77777777" w:rsidR="00E125D4" w:rsidRPr="004F5237" w:rsidRDefault="00E125D4" w:rsidP="00421296">
            <w:pPr>
              <w:spacing w:line="259" w:lineRule="auto"/>
              <w:ind w:left="1"/>
              <w:jc w:val="left"/>
              <w:rPr>
                <w:sz w:val="20"/>
                <w:szCs w:val="20"/>
              </w:rPr>
            </w:pPr>
          </w:p>
        </w:tc>
      </w:tr>
      <w:tr w:rsidR="00E125D4" w:rsidRPr="004F5237" w14:paraId="6FC552C9" w14:textId="77777777" w:rsidTr="004F5237">
        <w:trPr>
          <w:trHeight w:val="286"/>
        </w:trPr>
        <w:tc>
          <w:tcPr>
            <w:tcW w:w="2375" w:type="dxa"/>
            <w:tcBorders>
              <w:top w:val="single" w:sz="4" w:space="0" w:color="000000"/>
              <w:left w:val="single" w:sz="4" w:space="0" w:color="000000"/>
              <w:bottom w:val="single" w:sz="4" w:space="0" w:color="000000"/>
              <w:right w:val="single" w:sz="4" w:space="0" w:color="000000"/>
            </w:tcBorders>
          </w:tcPr>
          <w:p w14:paraId="47CB134F" w14:textId="77777777" w:rsidR="00E125D4" w:rsidRPr="004F5237" w:rsidRDefault="00E125D4" w:rsidP="00421296">
            <w:pPr>
              <w:spacing w:line="259" w:lineRule="auto"/>
              <w:jc w:val="left"/>
              <w:rPr>
                <w:sz w:val="20"/>
                <w:szCs w:val="20"/>
              </w:rPr>
            </w:pPr>
            <w:r w:rsidRPr="004F5237">
              <w:rPr>
                <w:sz w:val="20"/>
                <w:szCs w:val="20"/>
              </w:rPr>
              <w:t>Target 23</w:t>
            </w:r>
          </w:p>
        </w:tc>
        <w:tc>
          <w:tcPr>
            <w:tcW w:w="2268" w:type="dxa"/>
            <w:tcBorders>
              <w:top w:val="single" w:sz="4" w:space="0" w:color="000000"/>
              <w:left w:val="single" w:sz="4" w:space="0" w:color="000000"/>
              <w:bottom w:val="single" w:sz="4" w:space="0" w:color="000000"/>
              <w:right w:val="single" w:sz="4" w:space="0" w:color="000000"/>
            </w:tcBorders>
          </w:tcPr>
          <w:p w14:paraId="54B08A6D" w14:textId="77777777" w:rsidR="00E125D4" w:rsidRPr="004F5237" w:rsidRDefault="00E125D4" w:rsidP="00421296">
            <w:pPr>
              <w:spacing w:line="259" w:lineRule="auto"/>
              <w:ind w:left="1"/>
              <w:jc w:val="left"/>
              <w:rPr>
                <w:sz w:val="20"/>
                <w:szCs w:val="20"/>
              </w:rPr>
            </w:pPr>
          </w:p>
        </w:tc>
        <w:tc>
          <w:tcPr>
            <w:tcW w:w="2269" w:type="dxa"/>
            <w:tcBorders>
              <w:top w:val="single" w:sz="4" w:space="0" w:color="000000"/>
              <w:left w:val="single" w:sz="4" w:space="0" w:color="000000"/>
              <w:bottom w:val="single" w:sz="4" w:space="0" w:color="000000"/>
              <w:right w:val="single" w:sz="4" w:space="0" w:color="000000"/>
            </w:tcBorders>
          </w:tcPr>
          <w:p w14:paraId="13BB5171" w14:textId="77777777" w:rsidR="00E125D4" w:rsidRPr="004F5237" w:rsidRDefault="00E125D4" w:rsidP="00421296">
            <w:pPr>
              <w:spacing w:line="259" w:lineRule="auto"/>
              <w:ind w:left="1"/>
              <w:jc w:val="left"/>
              <w:rPr>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1430075D" w14:textId="77777777" w:rsidR="00E125D4" w:rsidRPr="004F5237" w:rsidRDefault="00E125D4" w:rsidP="00421296">
            <w:pPr>
              <w:spacing w:line="259" w:lineRule="auto"/>
              <w:ind w:left="1"/>
              <w:jc w:val="left"/>
              <w:rPr>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11972DD1" w14:textId="77777777" w:rsidR="00E125D4" w:rsidRPr="004F5237" w:rsidRDefault="00E125D4" w:rsidP="00421296">
            <w:pPr>
              <w:spacing w:line="259" w:lineRule="auto"/>
              <w:ind w:left="1"/>
              <w:jc w:val="left"/>
              <w:rPr>
                <w:sz w:val="20"/>
                <w:szCs w:val="20"/>
              </w:rPr>
            </w:pPr>
          </w:p>
        </w:tc>
      </w:tr>
    </w:tbl>
    <w:p w14:paraId="7BB499C4" w14:textId="77777777" w:rsidR="00E125D4" w:rsidRDefault="00E125D4" w:rsidP="004F5237">
      <w:pPr>
        <w:pStyle w:val="CBDH2"/>
      </w:pPr>
      <w:r>
        <w:lastRenderedPageBreak/>
        <w:t>Does the NSBAP address the elements of Section C of the Kunming-Montreal Global Biodiversity Framework</w:t>
      </w:r>
      <w:r>
        <w:rPr>
          <w:rStyle w:val="FootnoteReference"/>
        </w:rPr>
        <w:footnoteReference w:id="16"/>
      </w:r>
      <w:r>
        <w:t>?</w:t>
      </w:r>
    </w:p>
    <w:tbl>
      <w:tblPr>
        <w:tblStyle w:val="TableGrid"/>
        <w:tblW w:w="0" w:type="auto"/>
        <w:tblInd w:w="562" w:type="dxa"/>
        <w:tblLook w:val="04A0" w:firstRow="1" w:lastRow="0" w:firstColumn="1" w:lastColumn="0" w:noHBand="0" w:noVBand="1"/>
      </w:tblPr>
      <w:tblGrid>
        <w:gridCol w:w="6385"/>
        <w:gridCol w:w="5220"/>
      </w:tblGrid>
      <w:tr w:rsidR="00E125D4" w:rsidRPr="004F5237" w14:paraId="48E27402" w14:textId="77777777" w:rsidTr="004F5237">
        <w:tc>
          <w:tcPr>
            <w:tcW w:w="6385" w:type="dxa"/>
          </w:tcPr>
          <w:p w14:paraId="5A7BDC0E" w14:textId="77777777" w:rsidR="00E125D4" w:rsidRPr="004F5237" w:rsidRDefault="00E125D4" w:rsidP="00421296">
            <w:pPr>
              <w:spacing w:line="259" w:lineRule="auto"/>
              <w:jc w:val="center"/>
              <w:rPr>
                <w:b/>
                <w:sz w:val="20"/>
                <w:szCs w:val="20"/>
              </w:rPr>
            </w:pPr>
            <w:r w:rsidRPr="004F5237">
              <w:rPr>
                <w:b/>
                <w:sz w:val="20"/>
                <w:szCs w:val="20"/>
              </w:rPr>
              <w:t>Elements of section C</w:t>
            </w:r>
          </w:p>
        </w:tc>
        <w:tc>
          <w:tcPr>
            <w:tcW w:w="5220" w:type="dxa"/>
          </w:tcPr>
          <w:p w14:paraId="5CB5E36B" w14:textId="77777777" w:rsidR="00E125D4" w:rsidRPr="004F5237" w:rsidRDefault="00E125D4" w:rsidP="00421296">
            <w:pPr>
              <w:spacing w:line="259" w:lineRule="auto"/>
              <w:jc w:val="left"/>
              <w:rPr>
                <w:b/>
                <w:sz w:val="20"/>
                <w:szCs w:val="20"/>
              </w:rPr>
            </w:pPr>
          </w:p>
        </w:tc>
      </w:tr>
      <w:tr w:rsidR="00E125D4" w:rsidRPr="004F5237" w14:paraId="17532354" w14:textId="77777777" w:rsidTr="004F5237">
        <w:tc>
          <w:tcPr>
            <w:tcW w:w="6385" w:type="dxa"/>
          </w:tcPr>
          <w:p w14:paraId="32895F66" w14:textId="77777777" w:rsidR="00E125D4" w:rsidRPr="004F5237" w:rsidRDefault="00E125D4" w:rsidP="00421296">
            <w:pPr>
              <w:jc w:val="left"/>
              <w:rPr>
                <w:b/>
                <w:sz w:val="20"/>
                <w:szCs w:val="20"/>
              </w:rPr>
            </w:pPr>
            <w:r w:rsidRPr="004F5237">
              <w:rPr>
                <w:sz w:val="20"/>
                <w:szCs w:val="20"/>
              </w:rPr>
              <w:t>A) Contribution and rights of indigenous peoples and local communities; B) Different value systems; C) Whole-of-government and whole-of-society approach; D) National circumstances, priorities and capabilities; E)</w:t>
            </w:r>
            <w:r w:rsidRPr="004F5237">
              <w:rPr>
                <w:rFonts w:eastAsia="Yu Mincho" w:hint="eastAsia"/>
                <w:sz w:val="20"/>
                <w:szCs w:val="20"/>
                <w:lang w:eastAsia="ja-JP"/>
              </w:rPr>
              <w:t xml:space="preserve"> </w:t>
            </w:r>
            <w:r w:rsidRPr="004F5237">
              <w:rPr>
                <w:rFonts w:eastAsia="Yu Mincho"/>
                <w:sz w:val="20"/>
                <w:szCs w:val="20"/>
                <w:lang w:eastAsia="ja-JP"/>
              </w:rPr>
              <w:t>Collective effort towards the targets; F)</w:t>
            </w:r>
            <w:r w:rsidRPr="004F5237">
              <w:rPr>
                <w:sz w:val="20"/>
                <w:szCs w:val="20"/>
              </w:rPr>
              <w:t xml:space="preserve"> Right to development; G) Human rights-based approach; H) Gender; I) Fulfilment of the three objectives of the Convention and its Protocols and their balanced implementation; J) Consistency with international agreements or instruments; K) Principles of the Rio Declaration; L) science and innovation; M) Ecosystem approach; N) Intergenerational equity; O) Formal and informal education; P) Access to financial resources; Q) Cooperation and synergies; R) Biodiversity and health. </w:t>
            </w:r>
          </w:p>
        </w:tc>
        <w:tc>
          <w:tcPr>
            <w:tcW w:w="5220" w:type="dxa"/>
          </w:tcPr>
          <w:p w14:paraId="5B1D8A65" w14:textId="77777777" w:rsidR="00E125D4" w:rsidRPr="004F5237" w:rsidRDefault="00E125D4" w:rsidP="00421296">
            <w:pPr>
              <w:spacing w:line="259" w:lineRule="auto"/>
              <w:jc w:val="left"/>
              <w:rPr>
                <w:b/>
                <w:sz w:val="20"/>
                <w:szCs w:val="20"/>
              </w:rPr>
            </w:pPr>
          </w:p>
        </w:tc>
      </w:tr>
    </w:tbl>
    <w:p w14:paraId="04B466A9" w14:textId="77777777" w:rsidR="00E125D4" w:rsidRDefault="00E125D4" w:rsidP="004F5237">
      <w:pPr>
        <w:pStyle w:val="CBDH1"/>
      </w:pPr>
      <w:r>
        <w:t xml:space="preserve">Part 5: Mainstreaming and integration of biodiversity concerns </w:t>
      </w:r>
    </w:p>
    <w:p w14:paraId="17D32150" w14:textId="77777777" w:rsidR="00E125D4" w:rsidRDefault="00E125D4" w:rsidP="004F5237">
      <w:pPr>
        <w:spacing w:after="230"/>
        <w:ind w:left="567" w:right="51"/>
      </w:pPr>
      <w:r>
        <w:t xml:space="preserve">Are biodiversity concerns being effectively mainstreamed and integrated into relevant sectors?  This section should be cross-checked with information provided in the table above. </w:t>
      </w:r>
    </w:p>
    <w:p w14:paraId="19B1AB38" w14:textId="77777777" w:rsidR="00E125D4" w:rsidRDefault="00E125D4" w:rsidP="004F5237">
      <w:pPr>
        <w:ind w:left="567" w:right="51"/>
      </w:pPr>
      <w:r>
        <w:t xml:space="preserve">Integration can be considered in terms of: </w:t>
      </w:r>
    </w:p>
    <w:p w14:paraId="50023CD0" w14:textId="77777777" w:rsidR="00E125D4" w:rsidRDefault="00E125D4" w:rsidP="00E125D4">
      <w:pPr>
        <w:numPr>
          <w:ilvl w:val="0"/>
          <w:numId w:val="17"/>
        </w:numPr>
        <w:tabs>
          <w:tab w:val="clear" w:pos="567"/>
          <w:tab w:val="clear" w:pos="1134"/>
          <w:tab w:val="clear" w:pos="1701"/>
          <w:tab w:val="clear" w:pos="2268"/>
        </w:tabs>
        <w:spacing w:line="259" w:lineRule="auto"/>
        <w:ind w:right="51" w:hanging="360"/>
        <w:jc w:val="left"/>
      </w:pPr>
      <w:r>
        <w:t xml:space="preserve">Other sectors besides the environment, such as agriculture, fisheries, forestry, mining, finance, trade and industry, etc.; </w:t>
      </w:r>
    </w:p>
    <w:p w14:paraId="00E3DD9E" w14:textId="77777777" w:rsidR="00E125D4" w:rsidRDefault="00E125D4" w:rsidP="00E125D4">
      <w:pPr>
        <w:numPr>
          <w:ilvl w:val="0"/>
          <w:numId w:val="17"/>
        </w:numPr>
        <w:tabs>
          <w:tab w:val="clear" w:pos="567"/>
          <w:tab w:val="clear" w:pos="1134"/>
          <w:tab w:val="clear" w:pos="1701"/>
          <w:tab w:val="clear" w:pos="2268"/>
        </w:tabs>
        <w:spacing w:line="259" w:lineRule="auto"/>
        <w:ind w:right="51" w:hanging="360"/>
        <w:jc w:val="left"/>
      </w:pPr>
      <w:r>
        <w:t xml:space="preserve">Other national and subnational programmes and strategies, including Poverty Reduction Strategy Papers, national reports on implementation of the Sustainable Development Goals, National Development Plans, National Plans to Combat Desertification, and others; </w:t>
      </w:r>
    </w:p>
    <w:p w14:paraId="40B9B903" w14:textId="77777777" w:rsidR="00E125D4" w:rsidRDefault="00E125D4" w:rsidP="00E125D4">
      <w:pPr>
        <w:numPr>
          <w:ilvl w:val="0"/>
          <w:numId w:val="17"/>
        </w:numPr>
        <w:tabs>
          <w:tab w:val="clear" w:pos="567"/>
          <w:tab w:val="clear" w:pos="1134"/>
          <w:tab w:val="clear" w:pos="1701"/>
          <w:tab w:val="clear" w:pos="2268"/>
        </w:tabs>
        <w:spacing w:line="259" w:lineRule="auto"/>
        <w:ind w:right="51" w:hanging="360"/>
        <w:jc w:val="left"/>
      </w:pPr>
      <w:r>
        <w:t xml:space="preserve">Other convention processes besides the Convention on Biological Diversity, such as the other biodiversity-related conventions (CITES, CMS, Ramsar, WHC, the IPPC, the IWC and the ITPGRFA), the Rio conventions (UNCCD, UNFCCC) and others. </w:t>
      </w:r>
    </w:p>
    <w:p w14:paraId="2FFB6DED" w14:textId="77777777" w:rsidR="00E125D4" w:rsidRDefault="00E125D4" w:rsidP="00E125D4">
      <w:pPr>
        <w:spacing w:line="259" w:lineRule="auto"/>
        <w:ind w:left="1080" w:right="51"/>
        <w:jc w:val="left"/>
      </w:pPr>
    </w:p>
    <w:p w14:paraId="5BB4E720" w14:textId="77777777" w:rsidR="00E125D4" w:rsidRDefault="00E125D4" w:rsidP="004F5237">
      <w:pPr>
        <w:spacing w:after="5" w:line="249" w:lineRule="auto"/>
        <w:ind w:left="567"/>
        <w:jc w:val="left"/>
      </w:pPr>
      <w:r>
        <w:rPr>
          <w:i/>
        </w:rPr>
        <w:t xml:space="preserve">As in reviewing implementation, progress made in integration should be considered in terms of concrete outcomes for achieving the priorities of the national biodiversity strategy and action plan. </w:t>
      </w:r>
    </w:p>
    <w:p w14:paraId="4613A226" w14:textId="77777777" w:rsidR="00E125D4" w:rsidRDefault="00E125D4" w:rsidP="00E125D4">
      <w:pPr>
        <w:spacing w:line="259" w:lineRule="auto"/>
        <w:jc w:val="left"/>
      </w:pPr>
      <w:r>
        <w:rPr>
          <w:sz w:val="24"/>
        </w:rPr>
        <w:t xml:space="preserve"> </w:t>
      </w:r>
    </w:p>
    <w:tbl>
      <w:tblPr>
        <w:tblStyle w:val="TableGrid0"/>
        <w:tblW w:w="5000" w:type="pct"/>
        <w:tblInd w:w="562" w:type="dxa"/>
        <w:tblCellMar>
          <w:top w:w="7" w:type="dxa"/>
          <w:left w:w="107" w:type="dxa"/>
          <w:right w:w="115" w:type="dxa"/>
        </w:tblCellMar>
        <w:tblLook w:val="04A0" w:firstRow="1" w:lastRow="0" w:firstColumn="1" w:lastColumn="0" w:noHBand="0" w:noVBand="1"/>
      </w:tblPr>
      <w:tblGrid>
        <w:gridCol w:w="2410"/>
        <w:gridCol w:w="2835"/>
        <w:gridCol w:w="2552"/>
        <w:gridCol w:w="2551"/>
        <w:gridCol w:w="2602"/>
      </w:tblGrid>
      <w:tr w:rsidR="00E125D4" w:rsidRPr="004F5237" w14:paraId="455D4885" w14:textId="77777777" w:rsidTr="004F5237">
        <w:trPr>
          <w:trHeight w:val="514"/>
        </w:trPr>
        <w:tc>
          <w:tcPr>
            <w:tcW w:w="2410" w:type="dxa"/>
            <w:tcBorders>
              <w:top w:val="single" w:sz="4" w:space="0" w:color="000000"/>
              <w:left w:val="single" w:sz="4" w:space="0" w:color="000000"/>
              <w:bottom w:val="single" w:sz="4" w:space="0" w:color="000000"/>
              <w:right w:val="single" w:sz="4" w:space="0" w:color="000000"/>
            </w:tcBorders>
            <w:shd w:val="clear" w:color="auto" w:fill="C6D9F1"/>
          </w:tcPr>
          <w:p w14:paraId="7A405861" w14:textId="77777777" w:rsidR="00E125D4" w:rsidRPr="004F5237" w:rsidRDefault="00E125D4" w:rsidP="004F5237">
            <w:pPr>
              <w:spacing w:line="259" w:lineRule="auto"/>
              <w:jc w:val="left"/>
              <w:rPr>
                <w:sz w:val="20"/>
                <w:szCs w:val="20"/>
              </w:rPr>
            </w:pPr>
            <w:r w:rsidRPr="004F5237">
              <w:rPr>
                <w:b/>
                <w:sz w:val="20"/>
                <w:szCs w:val="20"/>
              </w:rPr>
              <w:t xml:space="preserve">Sectoral Plan, Programme or Policy </w:t>
            </w:r>
          </w:p>
        </w:tc>
        <w:tc>
          <w:tcPr>
            <w:tcW w:w="2835" w:type="dxa"/>
            <w:tcBorders>
              <w:top w:val="single" w:sz="4" w:space="0" w:color="000000"/>
              <w:left w:val="single" w:sz="4" w:space="0" w:color="000000"/>
              <w:bottom w:val="single" w:sz="4" w:space="0" w:color="000000"/>
              <w:right w:val="single" w:sz="4" w:space="0" w:color="000000"/>
            </w:tcBorders>
            <w:shd w:val="clear" w:color="auto" w:fill="C6D9F1"/>
          </w:tcPr>
          <w:p w14:paraId="118B7382" w14:textId="77777777" w:rsidR="00E125D4" w:rsidRPr="004F5237" w:rsidRDefault="00E125D4" w:rsidP="004F5237">
            <w:pPr>
              <w:spacing w:line="259" w:lineRule="auto"/>
              <w:jc w:val="left"/>
              <w:rPr>
                <w:sz w:val="20"/>
                <w:szCs w:val="20"/>
              </w:rPr>
            </w:pPr>
            <w:r w:rsidRPr="004F5237">
              <w:rPr>
                <w:b/>
                <w:sz w:val="20"/>
                <w:szCs w:val="20"/>
              </w:rPr>
              <w:t xml:space="preserve">Manner in which biodiversity is being integrated </w:t>
            </w:r>
          </w:p>
        </w:tc>
        <w:tc>
          <w:tcPr>
            <w:tcW w:w="2552" w:type="dxa"/>
            <w:tcBorders>
              <w:top w:val="single" w:sz="4" w:space="0" w:color="000000"/>
              <w:left w:val="single" w:sz="4" w:space="0" w:color="000000"/>
              <w:bottom w:val="single" w:sz="4" w:space="0" w:color="000000"/>
              <w:right w:val="single" w:sz="4" w:space="0" w:color="000000"/>
            </w:tcBorders>
            <w:shd w:val="clear" w:color="auto" w:fill="C6D9F1"/>
          </w:tcPr>
          <w:p w14:paraId="2DDAF5DB" w14:textId="77777777" w:rsidR="00E125D4" w:rsidRPr="004F5237" w:rsidRDefault="00E125D4" w:rsidP="004F5237">
            <w:pPr>
              <w:spacing w:line="259" w:lineRule="auto"/>
              <w:ind w:left="78"/>
              <w:jc w:val="left"/>
              <w:rPr>
                <w:sz w:val="20"/>
                <w:szCs w:val="20"/>
              </w:rPr>
            </w:pPr>
            <w:r w:rsidRPr="004F5237">
              <w:rPr>
                <w:b/>
                <w:sz w:val="20"/>
                <w:szCs w:val="20"/>
              </w:rPr>
              <w:t xml:space="preserve">Progress </w:t>
            </w:r>
          </w:p>
        </w:tc>
        <w:tc>
          <w:tcPr>
            <w:tcW w:w="2551" w:type="dxa"/>
            <w:tcBorders>
              <w:top w:val="single" w:sz="4" w:space="0" w:color="000000"/>
              <w:left w:val="single" w:sz="4" w:space="0" w:color="000000"/>
              <w:bottom w:val="single" w:sz="4" w:space="0" w:color="000000"/>
              <w:right w:val="single" w:sz="4" w:space="0" w:color="000000"/>
            </w:tcBorders>
            <w:shd w:val="clear" w:color="auto" w:fill="C6D9F1"/>
          </w:tcPr>
          <w:p w14:paraId="44168BCE" w14:textId="77777777" w:rsidR="00E125D4" w:rsidRPr="004F5237" w:rsidRDefault="00E125D4" w:rsidP="004F5237">
            <w:pPr>
              <w:spacing w:line="259" w:lineRule="auto"/>
              <w:ind w:left="31"/>
              <w:jc w:val="left"/>
              <w:rPr>
                <w:sz w:val="20"/>
                <w:szCs w:val="20"/>
              </w:rPr>
            </w:pPr>
            <w:r w:rsidRPr="004F5237">
              <w:rPr>
                <w:b/>
                <w:sz w:val="20"/>
                <w:szCs w:val="20"/>
              </w:rPr>
              <w:t xml:space="preserve">Challenges </w:t>
            </w:r>
          </w:p>
        </w:tc>
        <w:tc>
          <w:tcPr>
            <w:tcW w:w="2602" w:type="dxa"/>
            <w:tcBorders>
              <w:top w:val="single" w:sz="4" w:space="0" w:color="000000"/>
              <w:left w:val="single" w:sz="4" w:space="0" w:color="000000"/>
              <w:bottom w:val="single" w:sz="4" w:space="0" w:color="000000"/>
              <w:right w:val="single" w:sz="4" w:space="0" w:color="000000"/>
            </w:tcBorders>
            <w:shd w:val="clear" w:color="auto" w:fill="C6D9F1"/>
          </w:tcPr>
          <w:p w14:paraId="2FFE2EFC" w14:textId="77777777" w:rsidR="00E125D4" w:rsidRPr="004F5237" w:rsidRDefault="00E125D4" w:rsidP="004F5237">
            <w:pPr>
              <w:spacing w:line="259" w:lineRule="auto"/>
              <w:ind w:left="31"/>
              <w:jc w:val="left"/>
              <w:rPr>
                <w:b/>
                <w:sz w:val="20"/>
                <w:szCs w:val="20"/>
              </w:rPr>
            </w:pPr>
            <w:r w:rsidRPr="004F5237">
              <w:rPr>
                <w:b/>
                <w:sz w:val="20"/>
                <w:szCs w:val="20"/>
              </w:rPr>
              <w:t>Person/s Responsible / Contact</w:t>
            </w:r>
          </w:p>
        </w:tc>
      </w:tr>
      <w:tr w:rsidR="00E125D4" w:rsidRPr="004F5237" w14:paraId="455EC698" w14:textId="77777777" w:rsidTr="004F5237">
        <w:trPr>
          <w:trHeight w:val="265"/>
        </w:trPr>
        <w:tc>
          <w:tcPr>
            <w:tcW w:w="2410" w:type="dxa"/>
            <w:tcBorders>
              <w:top w:val="single" w:sz="4" w:space="0" w:color="000000"/>
              <w:left w:val="single" w:sz="4" w:space="0" w:color="000000"/>
              <w:bottom w:val="single" w:sz="4" w:space="0" w:color="000000"/>
              <w:right w:val="single" w:sz="4" w:space="0" w:color="000000"/>
            </w:tcBorders>
          </w:tcPr>
          <w:p w14:paraId="26B40164" w14:textId="77777777" w:rsidR="00E125D4" w:rsidRPr="004F5237" w:rsidRDefault="00E125D4" w:rsidP="00421296">
            <w:pPr>
              <w:spacing w:line="259" w:lineRule="auto"/>
              <w:jc w:val="left"/>
              <w:rPr>
                <w:sz w:val="20"/>
                <w:szCs w:val="20"/>
              </w:rPr>
            </w:pPr>
            <w:r w:rsidRPr="004F5237">
              <w:rPr>
                <w:sz w:val="20"/>
                <w:szCs w:val="20"/>
              </w:rPr>
              <w:t xml:space="preserve">Agriculture </w:t>
            </w:r>
          </w:p>
        </w:tc>
        <w:tc>
          <w:tcPr>
            <w:tcW w:w="2835" w:type="dxa"/>
            <w:tcBorders>
              <w:top w:val="single" w:sz="4" w:space="0" w:color="000000"/>
              <w:left w:val="single" w:sz="4" w:space="0" w:color="000000"/>
              <w:bottom w:val="single" w:sz="4" w:space="0" w:color="000000"/>
              <w:right w:val="single" w:sz="4" w:space="0" w:color="000000"/>
            </w:tcBorders>
          </w:tcPr>
          <w:p w14:paraId="62A62275"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1A84C723"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72D83B04" w14:textId="77777777" w:rsidR="00E125D4" w:rsidRPr="004F5237" w:rsidRDefault="00E125D4" w:rsidP="00421296">
            <w:pPr>
              <w:spacing w:line="259" w:lineRule="auto"/>
              <w:ind w:left="723"/>
              <w:jc w:val="left"/>
              <w:rPr>
                <w:sz w:val="20"/>
                <w:szCs w:val="20"/>
              </w:rPr>
            </w:pPr>
            <w:r w:rsidRPr="004F5237">
              <w:rPr>
                <w:sz w:val="20"/>
                <w:szCs w:val="20"/>
              </w:rPr>
              <w:t xml:space="preserve"> </w:t>
            </w:r>
          </w:p>
        </w:tc>
        <w:tc>
          <w:tcPr>
            <w:tcW w:w="2602" w:type="dxa"/>
            <w:tcBorders>
              <w:top w:val="single" w:sz="4" w:space="0" w:color="000000"/>
              <w:left w:val="single" w:sz="4" w:space="0" w:color="000000"/>
              <w:bottom w:val="single" w:sz="4" w:space="0" w:color="000000"/>
              <w:right w:val="single" w:sz="4" w:space="0" w:color="000000"/>
            </w:tcBorders>
          </w:tcPr>
          <w:p w14:paraId="6C5CF638" w14:textId="77777777" w:rsidR="00E125D4" w:rsidRPr="004F5237" w:rsidRDefault="00E125D4" w:rsidP="00421296">
            <w:pPr>
              <w:spacing w:line="259" w:lineRule="auto"/>
              <w:ind w:left="723"/>
              <w:jc w:val="left"/>
              <w:rPr>
                <w:sz w:val="20"/>
                <w:szCs w:val="20"/>
              </w:rPr>
            </w:pPr>
          </w:p>
        </w:tc>
      </w:tr>
      <w:tr w:rsidR="00E125D4" w:rsidRPr="004F5237" w14:paraId="51A8932A" w14:textId="77777777" w:rsidTr="004F5237">
        <w:trPr>
          <w:trHeight w:val="262"/>
        </w:trPr>
        <w:tc>
          <w:tcPr>
            <w:tcW w:w="2410" w:type="dxa"/>
            <w:tcBorders>
              <w:top w:val="single" w:sz="4" w:space="0" w:color="000000"/>
              <w:left w:val="single" w:sz="4" w:space="0" w:color="000000"/>
              <w:bottom w:val="single" w:sz="4" w:space="0" w:color="000000"/>
              <w:right w:val="single" w:sz="4" w:space="0" w:color="000000"/>
            </w:tcBorders>
          </w:tcPr>
          <w:p w14:paraId="5FF57F9F" w14:textId="77777777" w:rsidR="00E125D4" w:rsidRPr="004F5237" w:rsidRDefault="00E125D4" w:rsidP="00421296">
            <w:pPr>
              <w:spacing w:line="259" w:lineRule="auto"/>
              <w:jc w:val="left"/>
              <w:rPr>
                <w:sz w:val="20"/>
                <w:szCs w:val="20"/>
              </w:rPr>
            </w:pPr>
            <w:r w:rsidRPr="004F5237">
              <w:rPr>
                <w:sz w:val="20"/>
                <w:szCs w:val="20"/>
              </w:rPr>
              <w:t>Fisheries and aquaculture</w:t>
            </w:r>
          </w:p>
        </w:tc>
        <w:tc>
          <w:tcPr>
            <w:tcW w:w="2835" w:type="dxa"/>
            <w:tcBorders>
              <w:top w:val="single" w:sz="4" w:space="0" w:color="000000"/>
              <w:left w:val="single" w:sz="4" w:space="0" w:color="000000"/>
              <w:bottom w:val="single" w:sz="4" w:space="0" w:color="000000"/>
              <w:right w:val="single" w:sz="4" w:space="0" w:color="000000"/>
            </w:tcBorders>
          </w:tcPr>
          <w:p w14:paraId="682DDEC3"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2C7BD2D"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3B13521" w14:textId="77777777" w:rsidR="00E125D4" w:rsidRPr="004F5237" w:rsidRDefault="00E125D4" w:rsidP="00421296">
            <w:pPr>
              <w:spacing w:line="259" w:lineRule="auto"/>
              <w:ind w:left="723"/>
              <w:jc w:val="left"/>
              <w:rPr>
                <w:sz w:val="20"/>
                <w:szCs w:val="20"/>
              </w:rPr>
            </w:pPr>
            <w:r w:rsidRPr="004F5237">
              <w:rPr>
                <w:sz w:val="20"/>
                <w:szCs w:val="20"/>
              </w:rPr>
              <w:t xml:space="preserve"> </w:t>
            </w:r>
          </w:p>
        </w:tc>
        <w:tc>
          <w:tcPr>
            <w:tcW w:w="2602" w:type="dxa"/>
            <w:tcBorders>
              <w:top w:val="single" w:sz="4" w:space="0" w:color="000000"/>
              <w:left w:val="single" w:sz="4" w:space="0" w:color="000000"/>
              <w:bottom w:val="single" w:sz="4" w:space="0" w:color="000000"/>
              <w:right w:val="single" w:sz="4" w:space="0" w:color="000000"/>
            </w:tcBorders>
          </w:tcPr>
          <w:p w14:paraId="404FD4EE" w14:textId="77777777" w:rsidR="00E125D4" w:rsidRPr="004F5237" w:rsidRDefault="00E125D4" w:rsidP="00421296">
            <w:pPr>
              <w:spacing w:line="259" w:lineRule="auto"/>
              <w:ind w:left="723"/>
              <w:jc w:val="left"/>
              <w:rPr>
                <w:sz w:val="20"/>
                <w:szCs w:val="20"/>
              </w:rPr>
            </w:pPr>
          </w:p>
        </w:tc>
      </w:tr>
      <w:tr w:rsidR="00E125D4" w:rsidRPr="004F5237" w14:paraId="76C8BE29" w14:textId="77777777" w:rsidTr="004F5237">
        <w:trPr>
          <w:trHeight w:val="264"/>
        </w:trPr>
        <w:tc>
          <w:tcPr>
            <w:tcW w:w="2410" w:type="dxa"/>
            <w:tcBorders>
              <w:top w:val="single" w:sz="4" w:space="0" w:color="000000"/>
              <w:left w:val="single" w:sz="4" w:space="0" w:color="000000"/>
              <w:bottom w:val="single" w:sz="4" w:space="0" w:color="000000"/>
              <w:right w:val="single" w:sz="4" w:space="0" w:color="000000"/>
            </w:tcBorders>
          </w:tcPr>
          <w:p w14:paraId="4B2290E4" w14:textId="77777777" w:rsidR="00E125D4" w:rsidRPr="004F5237" w:rsidRDefault="00E125D4" w:rsidP="00421296">
            <w:pPr>
              <w:spacing w:line="259" w:lineRule="auto"/>
              <w:jc w:val="left"/>
              <w:rPr>
                <w:sz w:val="20"/>
                <w:szCs w:val="20"/>
              </w:rPr>
            </w:pPr>
            <w:r w:rsidRPr="004F5237">
              <w:rPr>
                <w:sz w:val="20"/>
                <w:szCs w:val="20"/>
              </w:rPr>
              <w:t xml:space="preserve">Forestry </w:t>
            </w:r>
          </w:p>
        </w:tc>
        <w:tc>
          <w:tcPr>
            <w:tcW w:w="2835" w:type="dxa"/>
            <w:tcBorders>
              <w:top w:val="single" w:sz="4" w:space="0" w:color="000000"/>
              <w:left w:val="single" w:sz="4" w:space="0" w:color="000000"/>
              <w:bottom w:val="single" w:sz="4" w:space="0" w:color="000000"/>
              <w:right w:val="single" w:sz="4" w:space="0" w:color="000000"/>
            </w:tcBorders>
          </w:tcPr>
          <w:p w14:paraId="081D647B"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6AA47A81"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2FC8D11" w14:textId="77777777" w:rsidR="00E125D4" w:rsidRPr="004F5237" w:rsidRDefault="00E125D4" w:rsidP="00421296">
            <w:pPr>
              <w:spacing w:line="259" w:lineRule="auto"/>
              <w:ind w:left="723"/>
              <w:jc w:val="left"/>
              <w:rPr>
                <w:sz w:val="20"/>
                <w:szCs w:val="20"/>
              </w:rPr>
            </w:pPr>
            <w:r w:rsidRPr="004F5237">
              <w:rPr>
                <w:sz w:val="20"/>
                <w:szCs w:val="20"/>
              </w:rPr>
              <w:t xml:space="preserve"> </w:t>
            </w:r>
          </w:p>
        </w:tc>
        <w:tc>
          <w:tcPr>
            <w:tcW w:w="2602" w:type="dxa"/>
            <w:tcBorders>
              <w:top w:val="single" w:sz="4" w:space="0" w:color="000000"/>
              <w:left w:val="single" w:sz="4" w:space="0" w:color="000000"/>
              <w:bottom w:val="single" w:sz="4" w:space="0" w:color="000000"/>
              <w:right w:val="single" w:sz="4" w:space="0" w:color="000000"/>
            </w:tcBorders>
          </w:tcPr>
          <w:p w14:paraId="6DBC95B9" w14:textId="77777777" w:rsidR="00E125D4" w:rsidRPr="004F5237" w:rsidRDefault="00E125D4" w:rsidP="00421296">
            <w:pPr>
              <w:spacing w:line="259" w:lineRule="auto"/>
              <w:ind w:left="723"/>
              <w:jc w:val="left"/>
              <w:rPr>
                <w:sz w:val="20"/>
                <w:szCs w:val="20"/>
              </w:rPr>
            </w:pPr>
          </w:p>
        </w:tc>
      </w:tr>
      <w:tr w:rsidR="00E125D4" w:rsidRPr="004F5237" w14:paraId="4DDDE362" w14:textId="77777777" w:rsidTr="004F5237">
        <w:trPr>
          <w:trHeight w:val="265"/>
        </w:trPr>
        <w:tc>
          <w:tcPr>
            <w:tcW w:w="2410" w:type="dxa"/>
            <w:tcBorders>
              <w:top w:val="single" w:sz="4" w:space="0" w:color="000000"/>
              <w:left w:val="single" w:sz="4" w:space="0" w:color="000000"/>
              <w:bottom w:val="single" w:sz="4" w:space="0" w:color="000000"/>
              <w:right w:val="single" w:sz="4" w:space="0" w:color="000000"/>
            </w:tcBorders>
          </w:tcPr>
          <w:p w14:paraId="0E3410BA" w14:textId="77777777" w:rsidR="00E125D4" w:rsidRPr="004F5237" w:rsidRDefault="00E125D4" w:rsidP="00421296">
            <w:pPr>
              <w:spacing w:line="259" w:lineRule="auto"/>
              <w:jc w:val="left"/>
              <w:rPr>
                <w:sz w:val="20"/>
                <w:szCs w:val="20"/>
              </w:rPr>
            </w:pPr>
            <w:r w:rsidRPr="004F5237">
              <w:rPr>
                <w:sz w:val="20"/>
                <w:szCs w:val="20"/>
              </w:rPr>
              <w:t>Tourism</w:t>
            </w:r>
          </w:p>
        </w:tc>
        <w:tc>
          <w:tcPr>
            <w:tcW w:w="2835" w:type="dxa"/>
            <w:tcBorders>
              <w:top w:val="single" w:sz="4" w:space="0" w:color="000000"/>
              <w:left w:val="single" w:sz="4" w:space="0" w:color="000000"/>
              <w:bottom w:val="single" w:sz="4" w:space="0" w:color="000000"/>
              <w:right w:val="single" w:sz="4" w:space="0" w:color="000000"/>
            </w:tcBorders>
          </w:tcPr>
          <w:p w14:paraId="7E725D59"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4741EDD"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75D0BDC1" w14:textId="77777777" w:rsidR="00E125D4" w:rsidRPr="004F5237" w:rsidRDefault="00E125D4" w:rsidP="00421296">
            <w:pPr>
              <w:spacing w:line="259" w:lineRule="auto"/>
              <w:ind w:left="723"/>
              <w:jc w:val="left"/>
              <w:rPr>
                <w:sz w:val="20"/>
                <w:szCs w:val="20"/>
              </w:rPr>
            </w:pPr>
            <w:r w:rsidRPr="004F5237">
              <w:rPr>
                <w:sz w:val="20"/>
                <w:szCs w:val="20"/>
              </w:rPr>
              <w:t xml:space="preserve"> </w:t>
            </w:r>
          </w:p>
        </w:tc>
        <w:tc>
          <w:tcPr>
            <w:tcW w:w="2602" w:type="dxa"/>
            <w:tcBorders>
              <w:top w:val="single" w:sz="4" w:space="0" w:color="000000"/>
              <w:left w:val="single" w:sz="4" w:space="0" w:color="000000"/>
              <w:bottom w:val="single" w:sz="4" w:space="0" w:color="000000"/>
              <w:right w:val="single" w:sz="4" w:space="0" w:color="000000"/>
            </w:tcBorders>
          </w:tcPr>
          <w:p w14:paraId="640C7B2A" w14:textId="77777777" w:rsidR="00E125D4" w:rsidRPr="004F5237" w:rsidRDefault="00E125D4" w:rsidP="00421296">
            <w:pPr>
              <w:spacing w:line="259" w:lineRule="auto"/>
              <w:ind w:left="723"/>
              <w:jc w:val="left"/>
              <w:rPr>
                <w:sz w:val="20"/>
                <w:szCs w:val="20"/>
              </w:rPr>
            </w:pPr>
          </w:p>
        </w:tc>
      </w:tr>
      <w:tr w:rsidR="00E125D4" w:rsidRPr="004F5237" w14:paraId="34572E32" w14:textId="77777777" w:rsidTr="004F5237">
        <w:trPr>
          <w:trHeight w:val="265"/>
        </w:trPr>
        <w:tc>
          <w:tcPr>
            <w:tcW w:w="2410" w:type="dxa"/>
            <w:tcBorders>
              <w:top w:val="single" w:sz="4" w:space="0" w:color="000000"/>
              <w:left w:val="single" w:sz="4" w:space="0" w:color="000000"/>
              <w:bottom w:val="single" w:sz="4" w:space="0" w:color="000000"/>
              <w:right w:val="single" w:sz="4" w:space="0" w:color="000000"/>
            </w:tcBorders>
          </w:tcPr>
          <w:p w14:paraId="5468FA5F" w14:textId="77777777" w:rsidR="00E125D4" w:rsidRPr="004F5237" w:rsidDel="00AF31D7" w:rsidRDefault="00E125D4" w:rsidP="00421296">
            <w:pPr>
              <w:spacing w:line="259" w:lineRule="auto"/>
              <w:jc w:val="left"/>
              <w:rPr>
                <w:sz w:val="20"/>
                <w:szCs w:val="20"/>
              </w:rPr>
            </w:pPr>
            <w:r w:rsidRPr="004F5237">
              <w:rPr>
                <w:sz w:val="20"/>
                <w:szCs w:val="20"/>
              </w:rPr>
              <w:lastRenderedPageBreak/>
              <w:t>Energy and Mining</w:t>
            </w:r>
          </w:p>
        </w:tc>
        <w:tc>
          <w:tcPr>
            <w:tcW w:w="2835" w:type="dxa"/>
            <w:tcBorders>
              <w:top w:val="single" w:sz="4" w:space="0" w:color="000000"/>
              <w:left w:val="single" w:sz="4" w:space="0" w:color="000000"/>
              <w:bottom w:val="single" w:sz="4" w:space="0" w:color="000000"/>
              <w:right w:val="single" w:sz="4" w:space="0" w:color="000000"/>
            </w:tcBorders>
          </w:tcPr>
          <w:p w14:paraId="5A59EB32"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46A0D174"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22902563"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0EF6FD11" w14:textId="77777777" w:rsidR="00E125D4" w:rsidRPr="004F5237" w:rsidRDefault="00E125D4" w:rsidP="00421296">
            <w:pPr>
              <w:spacing w:line="259" w:lineRule="auto"/>
              <w:ind w:left="723"/>
              <w:jc w:val="left"/>
              <w:rPr>
                <w:sz w:val="20"/>
                <w:szCs w:val="20"/>
              </w:rPr>
            </w:pPr>
          </w:p>
        </w:tc>
      </w:tr>
      <w:tr w:rsidR="00E125D4" w:rsidRPr="004F5237" w14:paraId="60203BFB" w14:textId="77777777" w:rsidTr="004F5237">
        <w:trPr>
          <w:trHeight w:val="265"/>
        </w:trPr>
        <w:tc>
          <w:tcPr>
            <w:tcW w:w="2410" w:type="dxa"/>
            <w:tcBorders>
              <w:top w:val="single" w:sz="4" w:space="0" w:color="000000"/>
              <w:left w:val="single" w:sz="4" w:space="0" w:color="000000"/>
              <w:bottom w:val="single" w:sz="4" w:space="0" w:color="000000"/>
              <w:right w:val="single" w:sz="4" w:space="0" w:color="000000"/>
            </w:tcBorders>
          </w:tcPr>
          <w:p w14:paraId="0F9416C6" w14:textId="77777777" w:rsidR="00E125D4" w:rsidRPr="004F5237" w:rsidRDefault="00E125D4" w:rsidP="00421296">
            <w:pPr>
              <w:spacing w:line="259" w:lineRule="auto"/>
              <w:jc w:val="left"/>
              <w:rPr>
                <w:sz w:val="20"/>
                <w:szCs w:val="20"/>
              </w:rPr>
            </w:pPr>
            <w:r w:rsidRPr="004F5237">
              <w:rPr>
                <w:sz w:val="20"/>
                <w:szCs w:val="20"/>
              </w:rPr>
              <w:t>Infrastructure</w:t>
            </w:r>
          </w:p>
        </w:tc>
        <w:tc>
          <w:tcPr>
            <w:tcW w:w="2835" w:type="dxa"/>
            <w:tcBorders>
              <w:top w:val="single" w:sz="4" w:space="0" w:color="000000"/>
              <w:left w:val="single" w:sz="4" w:space="0" w:color="000000"/>
              <w:bottom w:val="single" w:sz="4" w:space="0" w:color="000000"/>
              <w:right w:val="single" w:sz="4" w:space="0" w:color="000000"/>
            </w:tcBorders>
          </w:tcPr>
          <w:p w14:paraId="3F3A5EE8"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3D57ADDE"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67B5F157"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49F892B0" w14:textId="77777777" w:rsidR="00E125D4" w:rsidRPr="004F5237" w:rsidRDefault="00E125D4" w:rsidP="00421296">
            <w:pPr>
              <w:spacing w:line="259" w:lineRule="auto"/>
              <w:ind w:left="723"/>
              <w:jc w:val="left"/>
              <w:rPr>
                <w:sz w:val="20"/>
                <w:szCs w:val="20"/>
              </w:rPr>
            </w:pPr>
          </w:p>
        </w:tc>
      </w:tr>
      <w:tr w:rsidR="00E125D4" w:rsidRPr="004F5237" w14:paraId="1000469E" w14:textId="77777777" w:rsidTr="004F5237">
        <w:trPr>
          <w:trHeight w:val="265"/>
        </w:trPr>
        <w:tc>
          <w:tcPr>
            <w:tcW w:w="2410" w:type="dxa"/>
            <w:tcBorders>
              <w:top w:val="single" w:sz="4" w:space="0" w:color="000000"/>
              <w:left w:val="single" w:sz="4" w:space="0" w:color="000000"/>
              <w:bottom w:val="single" w:sz="4" w:space="0" w:color="000000"/>
              <w:right w:val="single" w:sz="4" w:space="0" w:color="000000"/>
            </w:tcBorders>
          </w:tcPr>
          <w:p w14:paraId="4FAA086A" w14:textId="77777777" w:rsidR="00E125D4" w:rsidRPr="004F5237" w:rsidRDefault="00E125D4" w:rsidP="00421296">
            <w:pPr>
              <w:spacing w:line="259" w:lineRule="auto"/>
              <w:jc w:val="left"/>
              <w:rPr>
                <w:sz w:val="20"/>
                <w:szCs w:val="20"/>
              </w:rPr>
            </w:pPr>
            <w:r w:rsidRPr="004F5237">
              <w:rPr>
                <w:sz w:val="20"/>
                <w:szCs w:val="20"/>
              </w:rPr>
              <w:t>Manufacturing and processing</w:t>
            </w:r>
          </w:p>
        </w:tc>
        <w:tc>
          <w:tcPr>
            <w:tcW w:w="2835" w:type="dxa"/>
            <w:tcBorders>
              <w:top w:val="single" w:sz="4" w:space="0" w:color="000000"/>
              <w:left w:val="single" w:sz="4" w:space="0" w:color="000000"/>
              <w:bottom w:val="single" w:sz="4" w:space="0" w:color="000000"/>
              <w:right w:val="single" w:sz="4" w:space="0" w:color="000000"/>
            </w:tcBorders>
          </w:tcPr>
          <w:p w14:paraId="4911AA7E"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45C67166"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68F936C9"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3BB7A9F7" w14:textId="77777777" w:rsidR="00E125D4" w:rsidRPr="004F5237" w:rsidRDefault="00E125D4" w:rsidP="00421296">
            <w:pPr>
              <w:spacing w:line="259" w:lineRule="auto"/>
              <w:ind w:left="723"/>
              <w:jc w:val="left"/>
              <w:rPr>
                <w:sz w:val="20"/>
                <w:szCs w:val="20"/>
              </w:rPr>
            </w:pPr>
          </w:p>
        </w:tc>
      </w:tr>
      <w:tr w:rsidR="00E125D4" w:rsidRPr="004F5237" w14:paraId="5977011F" w14:textId="77777777" w:rsidTr="004F5237">
        <w:trPr>
          <w:trHeight w:val="265"/>
        </w:trPr>
        <w:tc>
          <w:tcPr>
            <w:tcW w:w="2410" w:type="dxa"/>
            <w:tcBorders>
              <w:top w:val="single" w:sz="4" w:space="0" w:color="000000"/>
              <w:left w:val="single" w:sz="4" w:space="0" w:color="000000"/>
              <w:bottom w:val="single" w:sz="4" w:space="0" w:color="000000"/>
              <w:right w:val="single" w:sz="4" w:space="0" w:color="000000"/>
            </w:tcBorders>
          </w:tcPr>
          <w:p w14:paraId="75A1E5B9" w14:textId="77777777" w:rsidR="00E125D4" w:rsidRPr="004F5237" w:rsidRDefault="00E125D4" w:rsidP="00421296">
            <w:pPr>
              <w:spacing w:line="259" w:lineRule="auto"/>
              <w:jc w:val="left"/>
              <w:rPr>
                <w:sz w:val="20"/>
                <w:szCs w:val="20"/>
              </w:rPr>
            </w:pPr>
            <w:r w:rsidRPr="004F5237">
              <w:rPr>
                <w:sz w:val="20"/>
                <w:szCs w:val="20"/>
              </w:rPr>
              <w:t>Health</w:t>
            </w:r>
          </w:p>
        </w:tc>
        <w:tc>
          <w:tcPr>
            <w:tcW w:w="2835" w:type="dxa"/>
            <w:tcBorders>
              <w:top w:val="single" w:sz="4" w:space="0" w:color="000000"/>
              <w:left w:val="single" w:sz="4" w:space="0" w:color="000000"/>
              <w:bottom w:val="single" w:sz="4" w:space="0" w:color="000000"/>
              <w:right w:val="single" w:sz="4" w:space="0" w:color="000000"/>
            </w:tcBorders>
          </w:tcPr>
          <w:p w14:paraId="5EF6F19A"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429F837A"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7C83B3B0"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63915501" w14:textId="77777777" w:rsidR="00E125D4" w:rsidRPr="004F5237" w:rsidRDefault="00E125D4" w:rsidP="00421296">
            <w:pPr>
              <w:spacing w:line="259" w:lineRule="auto"/>
              <w:ind w:left="723"/>
              <w:jc w:val="left"/>
              <w:rPr>
                <w:sz w:val="20"/>
                <w:szCs w:val="20"/>
              </w:rPr>
            </w:pPr>
          </w:p>
        </w:tc>
      </w:tr>
      <w:tr w:rsidR="00E125D4" w:rsidRPr="004F5237" w14:paraId="3FF51682" w14:textId="77777777" w:rsidTr="004F5237">
        <w:trPr>
          <w:trHeight w:val="265"/>
        </w:trPr>
        <w:tc>
          <w:tcPr>
            <w:tcW w:w="2410" w:type="dxa"/>
            <w:tcBorders>
              <w:top w:val="single" w:sz="4" w:space="0" w:color="000000"/>
              <w:left w:val="single" w:sz="4" w:space="0" w:color="000000"/>
              <w:bottom w:val="single" w:sz="4" w:space="0" w:color="000000"/>
              <w:right w:val="single" w:sz="4" w:space="0" w:color="000000"/>
            </w:tcBorders>
          </w:tcPr>
          <w:p w14:paraId="4572E278" w14:textId="77777777" w:rsidR="00E125D4" w:rsidRPr="004F5237" w:rsidRDefault="00E125D4" w:rsidP="00421296">
            <w:pPr>
              <w:spacing w:line="259" w:lineRule="auto"/>
              <w:jc w:val="left"/>
              <w:rPr>
                <w:sz w:val="20"/>
                <w:szCs w:val="20"/>
              </w:rPr>
            </w:pPr>
            <w:r w:rsidRPr="004F5237">
              <w:rPr>
                <w:sz w:val="20"/>
                <w:szCs w:val="20"/>
              </w:rPr>
              <w:t>Other sectors</w:t>
            </w:r>
          </w:p>
        </w:tc>
        <w:tc>
          <w:tcPr>
            <w:tcW w:w="2835" w:type="dxa"/>
            <w:tcBorders>
              <w:top w:val="single" w:sz="4" w:space="0" w:color="000000"/>
              <w:left w:val="single" w:sz="4" w:space="0" w:color="000000"/>
              <w:bottom w:val="single" w:sz="4" w:space="0" w:color="000000"/>
              <w:right w:val="single" w:sz="4" w:space="0" w:color="000000"/>
            </w:tcBorders>
          </w:tcPr>
          <w:p w14:paraId="6366F81F"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0049B800"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27247958"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3D4FF84A" w14:textId="77777777" w:rsidR="00E125D4" w:rsidRPr="004F5237" w:rsidRDefault="00E125D4" w:rsidP="00421296">
            <w:pPr>
              <w:spacing w:line="259" w:lineRule="auto"/>
              <w:ind w:left="723"/>
              <w:jc w:val="left"/>
              <w:rPr>
                <w:sz w:val="20"/>
                <w:szCs w:val="20"/>
              </w:rPr>
            </w:pPr>
          </w:p>
        </w:tc>
      </w:tr>
      <w:tr w:rsidR="00E125D4" w:rsidRPr="004F5237" w14:paraId="6CDE4EE1" w14:textId="77777777" w:rsidTr="004F5237">
        <w:trPr>
          <w:trHeight w:val="514"/>
        </w:trPr>
        <w:tc>
          <w:tcPr>
            <w:tcW w:w="2410" w:type="dxa"/>
            <w:tcBorders>
              <w:top w:val="single" w:sz="4" w:space="0" w:color="000000"/>
              <w:left w:val="single" w:sz="4" w:space="0" w:color="000000"/>
              <w:bottom w:val="single" w:sz="4" w:space="0" w:color="000000"/>
              <w:right w:val="single" w:sz="4" w:space="0" w:color="000000"/>
            </w:tcBorders>
            <w:shd w:val="clear" w:color="auto" w:fill="C6D9F1"/>
          </w:tcPr>
          <w:p w14:paraId="386D5B15" w14:textId="77777777" w:rsidR="00E125D4" w:rsidRPr="004F5237" w:rsidRDefault="00E125D4" w:rsidP="004F5237">
            <w:pPr>
              <w:spacing w:line="259" w:lineRule="auto"/>
              <w:jc w:val="left"/>
              <w:rPr>
                <w:sz w:val="20"/>
                <w:szCs w:val="20"/>
              </w:rPr>
            </w:pPr>
            <w:r w:rsidRPr="004F5237">
              <w:rPr>
                <w:b/>
                <w:sz w:val="20"/>
                <w:szCs w:val="20"/>
              </w:rPr>
              <w:t xml:space="preserve">Synergies with other Conventions* </w:t>
            </w:r>
          </w:p>
        </w:tc>
        <w:tc>
          <w:tcPr>
            <w:tcW w:w="2835" w:type="dxa"/>
            <w:tcBorders>
              <w:top w:val="single" w:sz="4" w:space="0" w:color="000000"/>
              <w:left w:val="single" w:sz="4" w:space="0" w:color="000000"/>
              <w:bottom w:val="single" w:sz="4" w:space="0" w:color="000000"/>
              <w:right w:val="single" w:sz="4" w:space="0" w:color="000000"/>
            </w:tcBorders>
            <w:shd w:val="clear" w:color="auto" w:fill="C6D9F1"/>
          </w:tcPr>
          <w:p w14:paraId="564C1702" w14:textId="77777777" w:rsidR="00E125D4" w:rsidRPr="004F5237" w:rsidRDefault="00E125D4" w:rsidP="004F5237">
            <w:pPr>
              <w:spacing w:line="259" w:lineRule="auto"/>
              <w:ind w:left="23"/>
              <w:jc w:val="left"/>
              <w:rPr>
                <w:sz w:val="20"/>
                <w:szCs w:val="20"/>
              </w:rPr>
            </w:pPr>
            <w:r w:rsidRPr="004F5237">
              <w:rPr>
                <w:b/>
                <w:sz w:val="20"/>
                <w:szCs w:val="20"/>
              </w:rPr>
              <w:t xml:space="preserve">Manner in which synergy is being achieved </w:t>
            </w:r>
          </w:p>
        </w:tc>
        <w:tc>
          <w:tcPr>
            <w:tcW w:w="2552" w:type="dxa"/>
            <w:tcBorders>
              <w:top w:val="single" w:sz="4" w:space="0" w:color="000000"/>
              <w:left w:val="single" w:sz="4" w:space="0" w:color="000000"/>
              <w:bottom w:val="single" w:sz="4" w:space="0" w:color="000000"/>
              <w:right w:val="single" w:sz="4" w:space="0" w:color="000000"/>
            </w:tcBorders>
            <w:shd w:val="clear" w:color="auto" w:fill="C6D9F1"/>
          </w:tcPr>
          <w:p w14:paraId="401B9486" w14:textId="77777777" w:rsidR="00E125D4" w:rsidRPr="004F5237" w:rsidRDefault="00E125D4" w:rsidP="004F5237">
            <w:pPr>
              <w:spacing w:line="259" w:lineRule="auto"/>
              <w:ind w:left="726"/>
              <w:jc w:val="left"/>
              <w:rPr>
                <w:sz w:val="20"/>
                <w:szCs w:val="20"/>
              </w:rPr>
            </w:pPr>
            <w:r w:rsidRPr="004F5237">
              <w:rPr>
                <w:b/>
                <w:sz w:val="20"/>
                <w:szCs w:val="20"/>
              </w:rPr>
              <w:t xml:space="preserve">Progress </w:t>
            </w:r>
          </w:p>
        </w:tc>
        <w:tc>
          <w:tcPr>
            <w:tcW w:w="2551" w:type="dxa"/>
            <w:tcBorders>
              <w:top w:val="single" w:sz="4" w:space="0" w:color="000000"/>
              <w:left w:val="single" w:sz="4" w:space="0" w:color="000000"/>
              <w:bottom w:val="single" w:sz="4" w:space="0" w:color="000000"/>
              <w:right w:val="single" w:sz="4" w:space="0" w:color="000000"/>
            </w:tcBorders>
            <w:shd w:val="clear" w:color="auto" w:fill="C6D9F1"/>
          </w:tcPr>
          <w:p w14:paraId="7D1DA8A0" w14:textId="77777777" w:rsidR="00E125D4" w:rsidRPr="004F5237" w:rsidRDefault="00E125D4" w:rsidP="004F5237">
            <w:pPr>
              <w:spacing w:line="259" w:lineRule="auto"/>
              <w:ind w:left="732"/>
              <w:jc w:val="left"/>
              <w:rPr>
                <w:sz w:val="20"/>
                <w:szCs w:val="20"/>
              </w:rPr>
            </w:pPr>
            <w:r w:rsidRPr="004F5237">
              <w:rPr>
                <w:b/>
                <w:sz w:val="20"/>
                <w:szCs w:val="20"/>
              </w:rPr>
              <w:t xml:space="preserve">Challenges </w:t>
            </w:r>
          </w:p>
        </w:tc>
        <w:tc>
          <w:tcPr>
            <w:tcW w:w="2602" w:type="dxa"/>
            <w:tcBorders>
              <w:top w:val="single" w:sz="4" w:space="0" w:color="000000"/>
              <w:left w:val="single" w:sz="4" w:space="0" w:color="000000"/>
              <w:bottom w:val="single" w:sz="4" w:space="0" w:color="000000"/>
              <w:right w:val="single" w:sz="4" w:space="0" w:color="000000"/>
            </w:tcBorders>
            <w:shd w:val="clear" w:color="auto" w:fill="C6D9F1"/>
          </w:tcPr>
          <w:p w14:paraId="75DAFB0E" w14:textId="77777777" w:rsidR="00E125D4" w:rsidRPr="004F5237" w:rsidRDefault="00E125D4" w:rsidP="004F5237">
            <w:pPr>
              <w:tabs>
                <w:tab w:val="clear" w:pos="567"/>
              </w:tabs>
              <w:spacing w:line="259" w:lineRule="auto"/>
              <w:jc w:val="left"/>
              <w:rPr>
                <w:b/>
                <w:sz w:val="20"/>
                <w:szCs w:val="20"/>
              </w:rPr>
            </w:pPr>
            <w:r w:rsidRPr="004F5237">
              <w:rPr>
                <w:b/>
                <w:sz w:val="20"/>
                <w:szCs w:val="20"/>
              </w:rPr>
              <w:t>Person/s Responsible / Contact</w:t>
            </w:r>
          </w:p>
        </w:tc>
      </w:tr>
      <w:tr w:rsidR="00E125D4" w:rsidRPr="004F5237" w14:paraId="0CDF5F58" w14:textId="77777777" w:rsidTr="004F5237">
        <w:trPr>
          <w:trHeight w:val="263"/>
        </w:trPr>
        <w:tc>
          <w:tcPr>
            <w:tcW w:w="2410" w:type="dxa"/>
            <w:tcBorders>
              <w:top w:val="single" w:sz="4" w:space="0" w:color="000000"/>
              <w:left w:val="single" w:sz="4" w:space="0" w:color="000000"/>
              <w:bottom w:val="single" w:sz="4" w:space="0" w:color="000000"/>
              <w:right w:val="single" w:sz="4" w:space="0" w:color="000000"/>
            </w:tcBorders>
          </w:tcPr>
          <w:p w14:paraId="27850540" w14:textId="77777777" w:rsidR="00E125D4" w:rsidRPr="004F5237" w:rsidRDefault="00E125D4" w:rsidP="00421296">
            <w:pPr>
              <w:spacing w:line="259" w:lineRule="auto"/>
              <w:jc w:val="left"/>
              <w:rPr>
                <w:sz w:val="20"/>
                <w:szCs w:val="20"/>
              </w:rPr>
            </w:pPr>
            <w:r w:rsidRPr="004F5237">
              <w:rPr>
                <w:sz w:val="20"/>
                <w:szCs w:val="20"/>
              </w:rPr>
              <w:t xml:space="preserve">CITES </w:t>
            </w:r>
          </w:p>
        </w:tc>
        <w:tc>
          <w:tcPr>
            <w:tcW w:w="2835" w:type="dxa"/>
            <w:tcBorders>
              <w:top w:val="single" w:sz="4" w:space="0" w:color="000000"/>
              <w:left w:val="single" w:sz="4" w:space="0" w:color="000000"/>
              <w:bottom w:val="single" w:sz="4" w:space="0" w:color="000000"/>
              <w:right w:val="single" w:sz="4" w:space="0" w:color="000000"/>
            </w:tcBorders>
          </w:tcPr>
          <w:p w14:paraId="3527374D"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C8150A7"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7FFDBAD" w14:textId="77777777" w:rsidR="00E125D4" w:rsidRPr="004F5237" w:rsidRDefault="00E125D4" w:rsidP="00421296">
            <w:pPr>
              <w:spacing w:line="259" w:lineRule="auto"/>
              <w:ind w:left="723"/>
              <w:jc w:val="left"/>
              <w:rPr>
                <w:sz w:val="20"/>
                <w:szCs w:val="20"/>
              </w:rPr>
            </w:pPr>
            <w:r w:rsidRPr="004F5237">
              <w:rPr>
                <w:sz w:val="20"/>
                <w:szCs w:val="20"/>
              </w:rPr>
              <w:t xml:space="preserve"> </w:t>
            </w:r>
          </w:p>
        </w:tc>
        <w:tc>
          <w:tcPr>
            <w:tcW w:w="2602" w:type="dxa"/>
            <w:tcBorders>
              <w:top w:val="single" w:sz="4" w:space="0" w:color="000000"/>
              <w:left w:val="single" w:sz="4" w:space="0" w:color="000000"/>
              <w:bottom w:val="single" w:sz="4" w:space="0" w:color="000000"/>
              <w:right w:val="single" w:sz="4" w:space="0" w:color="000000"/>
            </w:tcBorders>
          </w:tcPr>
          <w:p w14:paraId="3D9B60DA" w14:textId="77777777" w:rsidR="00E125D4" w:rsidRPr="004F5237" w:rsidRDefault="00E125D4" w:rsidP="00421296">
            <w:pPr>
              <w:spacing w:line="259" w:lineRule="auto"/>
              <w:ind w:left="723"/>
              <w:jc w:val="left"/>
              <w:rPr>
                <w:sz w:val="20"/>
                <w:szCs w:val="20"/>
              </w:rPr>
            </w:pPr>
          </w:p>
        </w:tc>
      </w:tr>
      <w:tr w:rsidR="00E125D4" w:rsidRPr="004F5237" w14:paraId="128B7A97" w14:textId="77777777" w:rsidTr="004F5237">
        <w:trPr>
          <w:trHeight w:val="264"/>
        </w:trPr>
        <w:tc>
          <w:tcPr>
            <w:tcW w:w="2410" w:type="dxa"/>
            <w:tcBorders>
              <w:top w:val="single" w:sz="4" w:space="0" w:color="000000"/>
              <w:left w:val="single" w:sz="4" w:space="0" w:color="000000"/>
              <w:bottom w:val="single" w:sz="4" w:space="0" w:color="000000"/>
              <w:right w:val="single" w:sz="4" w:space="0" w:color="000000"/>
            </w:tcBorders>
          </w:tcPr>
          <w:p w14:paraId="705965C4" w14:textId="77777777" w:rsidR="00E125D4" w:rsidRPr="004F5237" w:rsidRDefault="00E125D4" w:rsidP="00421296">
            <w:pPr>
              <w:spacing w:line="259" w:lineRule="auto"/>
              <w:jc w:val="left"/>
              <w:rPr>
                <w:sz w:val="20"/>
                <w:szCs w:val="20"/>
              </w:rPr>
            </w:pPr>
            <w:r w:rsidRPr="004F5237">
              <w:rPr>
                <w:sz w:val="20"/>
                <w:szCs w:val="20"/>
              </w:rPr>
              <w:t xml:space="preserve">Ramsar </w:t>
            </w:r>
          </w:p>
        </w:tc>
        <w:tc>
          <w:tcPr>
            <w:tcW w:w="2835" w:type="dxa"/>
            <w:tcBorders>
              <w:top w:val="single" w:sz="4" w:space="0" w:color="000000"/>
              <w:left w:val="single" w:sz="4" w:space="0" w:color="000000"/>
              <w:bottom w:val="single" w:sz="4" w:space="0" w:color="000000"/>
              <w:right w:val="single" w:sz="4" w:space="0" w:color="000000"/>
            </w:tcBorders>
          </w:tcPr>
          <w:p w14:paraId="30A21640"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53C6D71"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A3F59E0" w14:textId="77777777" w:rsidR="00E125D4" w:rsidRPr="004F5237" w:rsidRDefault="00E125D4" w:rsidP="00421296">
            <w:pPr>
              <w:spacing w:line="259" w:lineRule="auto"/>
              <w:ind w:left="723"/>
              <w:jc w:val="left"/>
              <w:rPr>
                <w:sz w:val="20"/>
                <w:szCs w:val="20"/>
              </w:rPr>
            </w:pPr>
            <w:r w:rsidRPr="004F5237">
              <w:rPr>
                <w:sz w:val="20"/>
                <w:szCs w:val="20"/>
              </w:rPr>
              <w:t xml:space="preserve"> </w:t>
            </w:r>
          </w:p>
        </w:tc>
        <w:tc>
          <w:tcPr>
            <w:tcW w:w="2602" w:type="dxa"/>
            <w:tcBorders>
              <w:top w:val="single" w:sz="4" w:space="0" w:color="000000"/>
              <w:left w:val="single" w:sz="4" w:space="0" w:color="000000"/>
              <w:bottom w:val="single" w:sz="4" w:space="0" w:color="000000"/>
              <w:right w:val="single" w:sz="4" w:space="0" w:color="000000"/>
            </w:tcBorders>
          </w:tcPr>
          <w:p w14:paraId="3B67A757" w14:textId="77777777" w:rsidR="00E125D4" w:rsidRPr="004F5237" w:rsidRDefault="00E125D4" w:rsidP="00421296">
            <w:pPr>
              <w:spacing w:line="259" w:lineRule="auto"/>
              <w:ind w:left="723"/>
              <w:jc w:val="left"/>
              <w:rPr>
                <w:sz w:val="20"/>
                <w:szCs w:val="20"/>
              </w:rPr>
            </w:pPr>
          </w:p>
        </w:tc>
      </w:tr>
      <w:tr w:rsidR="00E125D4" w:rsidRPr="004F5237" w14:paraId="4FEFA872" w14:textId="77777777" w:rsidTr="004F5237">
        <w:trPr>
          <w:trHeight w:val="264"/>
        </w:trPr>
        <w:tc>
          <w:tcPr>
            <w:tcW w:w="2410" w:type="dxa"/>
            <w:tcBorders>
              <w:top w:val="single" w:sz="4" w:space="0" w:color="000000"/>
              <w:left w:val="single" w:sz="4" w:space="0" w:color="000000"/>
              <w:bottom w:val="single" w:sz="4" w:space="0" w:color="000000"/>
              <w:right w:val="single" w:sz="4" w:space="0" w:color="000000"/>
            </w:tcBorders>
          </w:tcPr>
          <w:p w14:paraId="0BEABF5C" w14:textId="77777777" w:rsidR="00E125D4" w:rsidRPr="004F5237" w:rsidRDefault="00E125D4" w:rsidP="00421296">
            <w:pPr>
              <w:spacing w:line="259" w:lineRule="auto"/>
              <w:jc w:val="left"/>
              <w:rPr>
                <w:sz w:val="20"/>
                <w:szCs w:val="20"/>
              </w:rPr>
            </w:pPr>
            <w:r w:rsidRPr="004F5237">
              <w:rPr>
                <w:sz w:val="20"/>
                <w:szCs w:val="20"/>
              </w:rPr>
              <w:t>CMS</w:t>
            </w:r>
          </w:p>
        </w:tc>
        <w:tc>
          <w:tcPr>
            <w:tcW w:w="2835" w:type="dxa"/>
            <w:tcBorders>
              <w:top w:val="single" w:sz="4" w:space="0" w:color="000000"/>
              <w:left w:val="single" w:sz="4" w:space="0" w:color="000000"/>
              <w:bottom w:val="single" w:sz="4" w:space="0" w:color="000000"/>
              <w:right w:val="single" w:sz="4" w:space="0" w:color="000000"/>
            </w:tcBorders>
          </w:tcPr>
          <w:p w14:paraId="47BBF15B"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10270E19"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455486FC"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56CB4A56" w14:textId="77777777" w:rsidR="00E125D4" w:rsidRPr="004F5237" w:rsidRDefault="00E125D4" w:rsidP="00421296">
            <w:pPr>
              <w:spacing w:line="259" w:lineRule="auto"/>
              <w:ind w:left="723"/>
              <w:jc w:val="left"/>
              <w:rPr>
                <w:sz w:val="20"/>
                <w:szCs w:val="20"/>
              </w:rPr>
            </w:pPr>
          </w:p>
        </w:tc>
      </w:tr>
      <w:tr w:rsidR="00E125D4" w:rsidRPr="004F5237" w14:paraId="14CBDE7F" w14:textId="77777777" w:rsidTr="004F5237">
        <w:trPr>
          <w:trHeight w:val="264"/>
        </w:trPr>
        <w:tc>
          <w:tcPr>
            <w:tcW w:w="2410" w:type="dxa"/>
            <w:tcBorders>
              <w:top w:val="single" w:sz="4" w:space="0" w:color="000000"/>
              <w:left w:val="single" w:sz="4" w:space="0" w:color="000000"/>
              <w:bottom w:val="single" w:sz="4" w:space="0" w:color="000000"/>
              <w:right w:val="single" w:sz="4" w:space="0" w:color="000000"/>
            </w:tcBorders>
          </w:tcPr>
          <w:p w14:paraId="381E0A23" w14:textId="77777777" w:rsidR="00E125D4" w:rsidRPr="004F5237" w:rsidRDefault="00E125D4" w:rsidP="00421296">
            <w:pPr>
              <w:spacing w:line="259" w:lineRule="auto"/>
              <w:jc w:val="left"/>
              <w:rPr>
                <w:sz w:val="20"/>
                <w:szCs w:val="20"/>
              </w:rPr>
            </w:pPr>
            <w:r w:rsidRPr="004F5237">
              <w:rPr>
                <w:sz w:val="20"/>
                <w:szCs w:val="20"/>
              </w:rPr>
              <w:t>WHC</w:t>
            </w:r>
          </w:p>
        </w:tc>
        <w:tc>
          <w:tcPr>
            <w:tcW w:w="2835" w:type="dxa"/>
            <w:tcBorders>
              <w:top w:val="single" w:sz="4" w:space="0" w:color="000000"/>
              <w:left w:val="single" w:sz="4" w:space="0" w:color="000000"/>
              <w:bottom w:val="single" w:sz="4" w:space="0" w:color="000000"/>
              <w:right w:val="single" w:sz="4" w:space="0" w:color="000000"/>
            </w:tcBorders>
          </w:tcPr>
          <w:p w14:paraId="7377A9B1"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50B5E85B"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6D9FCB0A"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263D32A0" w14:textId="77777777" w:rsidR="00E125D4" w:rsidRPr="004F5237" w:rsidRDefault="00E125D4" w:rsidP="00421296">
            <w:pPr>
              <w:spacing w:line="259" w:lineRule="auto"/>
              <w:ind w:left="723"/>
              <w:jc w:val="left"/>
              <w:rPr>
                <w:sz w:val="20"/>
                <w:szCs w:val="20"/>
              </w:rPr>
            </w:pPr>
          </w:p>
        </w:tc>
      </w:tr>
      <w:tr w:rsidR="00E125D4" w:rsidRPr="004F5237" w14:paraId="4CAB94B2" w14:textId="77777777" w:rsidTr="004F5237">
        <w:trPr>
          <w:trHeight w:val="262"/>
        </w:trPr>
        <w:tc>
          <w:tcPr>
            <w:tcW w:w="2410" w:type="dxa"/>
            <w:tcBorders>
              <w:top w:val="single" w:sz="4" w:space="0" w:color="000000"/>
              <w:left w:val="single" w:sz="4" w:space="0" w:color="000000"/>
              <w:bottom w:val="single" w:sz="4" w:space="0" w:color="000000"/>
              <w:right w:val="single" w:sz="4" w:space="0" w:color="000000"/>
            </w:tcBorders>
          </w:tcPr>
          <w:p w14:paraId="6C2374B8" w14:textId="77777777" w:rsidR="00E125D4" w:rsidRPr="004F5237" w:rsidRDefault="00E125D4" w:rsidP="00421296">
            <w:pPr>
              <w:spacing w:line="259" w:lineRule="auto"/>
              <w:jc w:val="left"/>
              <w:rPr>
                <w:sz w:val="20"/>
                <w:szCs w:val="20"/>
              </w:rPr>
            </w:pPr>
            <w:r w:rsidRPr="004F5237">
              <w:rPr>
                <w:sz w:val="20"/>
                <w:szCs w:val="20"/>
              </w:rPr>
              <w:t xml:space="preserve">ITPGRFA </w:t>
            </w:r>
          </w:p>
        </w:tc>
        <w:tc>
          <w:tcPr>
            <w:tcW w:w="2835" w:type="dxa"/>
            <w:tcBorders>
              <w:top w:val="single" w:sz="4" w:space="0" w:color="000000"/>
              <w:left w:val="single" w:sz="4" w:space="0" w:color="000000"/>
              <w:bottom w:val="single" w:sz="4" w:space="0" w:color="000000"/>
              <w:right w:val="single" w:sz="4" w:space="0" w:color="000000"/>
            </w:tcBorders>
          </w:tcPr>
          <w:p w14:paraId="274194BB"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19F39457" w14:textId="77777777" w:rsidR="00E125D4" w:rsidRPr="004F5237" w:rsidRDefault="00E125D4" w:rsidP="00421296">
            <w:pPr>
              <w:spacing w:line="259" w:lineRule="auto"/>
              <w:ind w:left="721"/>
              <w:jc w:val="left"/>
              <w:rPr>
                <w:sz w:val="20"/>
                <w:szCs w:val="20"/>
              </w:rPr>
            </w:pPr>
            <w:r w:rsidRPr="004F5237">
              <w:rPr>
                <w:sz w:val="20"/>
                <w:szCs w:val="20"/>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08E8F3E" w14:textId="77777777" w:rsidR="00E125D4" w:rsidRPr="004F5237" w:rsidRDefault="00E125D4" w:rsidP="00421296">
            <w:pPr>
              <w:spacing w:line="259" w:lineRule="auto"/>
              <w:ind w:left="723"/>
              <w:jc w:val="left"/>
              <w:rPr>
                <w:sz w:val="20"/>
                <w:szCs w:val="20"/>
              </w:rPr>
            </w:pPr>
            <w:r w:rsidRPr="004F5237">
              <w:rPr>
                <w:sz w:val="20"/>
                <w:szCs w:val="20"/>
              </w:rPr>
              <w:t xml:space="preserve"> </w:t>
            </w:r>
          </w:p>
        </w:tc>
        <w:tc>
          <w:tcPr>
            <w:tcW w:w="2602" w:type="dxa"/>
            <w:tcBorders>
              <w:top w:val="single" w:sz="4" w:space="0" w:color="000000"/>
              <w:left w:val="single" w:sz="4" w:space="0" w:color="000000"/>
              <w:bottom w:val="single" w:sz="4" w:space="0" w:color="000000"/>
              <w:right w:val="single" w:sz="4" w:space="0" w:color="000000"/>
            </w:tcBorders>
          </w:tcPr>
          <w:p w14:paraId="681A1BDB" w14:textId="77777777" w:rsidR="00E125D4" w:rsidRPr="004F5237" w:rsidRDefault="00E125D4" w:rsidP="00421296">
            <w:pPr>
              <w:spacing w:line="259" w:lineRule="auto"/>
              <w:ind w:left="723"/>
              <w:jc w:val="left"/>
              <w:rPr>
                <w:sz w:val="20"/>
                <w:szCs w:val="20"/>
              </w:rPr>
            </w:pPr>
          </w:p>
        </w:tc>
      </w:tr>
      <w:tr w:rsidR="00E125D4" w:rsidRPr="004F5237" w14:paraId="1C7C122A" w14:textId="77777777" w:rsidTr="004F5237">
        <w:trPr>
          <w:trHeight w:val="262"/>
        </w:trPr>
        <w:tc>
          <w:tcPr>
            <w:tcW w:w="2410" w:type="dxa"/>
            <w:tcBorders>
              <w:top w:val="single" w:sz="4" w:space="0" w:color="000000"/>
              <w:left w:val="single" w:sz="4" w:space="0" w:color="000000"/>
              <w:bottom w:val="single" w:sz="4" w:space="0" w:color="000000"/>
              <w:right w:val="single" w:sz="4" w:space="0" w:color="000000"/>
            </w:tcBorders>
          </w:tcPr>
          <w:p w14:paraId="6D745F55" w14:textId="77777777" w:rsidR="00E125D4" w:rsidRPr="004F5237" w:rsidRDefault="00E125D4" w:rsidP="00421296">
            <w:pPr>
              <w:spacing w:line="259" w:lineRule="auto"/>
              <w:jc w:val="left"/>
              <w:rPr>
                <w:sz w:val="20"/>
                <w:szCs w:val="20"/>
              </w:rPr>
            </w:pPr>
            <w:r w:rsidRPr="004F5237">
              <w:rPr>
                <w:sz w:val="20"/>
                <w:szCs w:val="20"/>
              </w:rPr>
              <w:t>IWC</w:t>
            </w:r>
          </w:p>
        </w:tc>
        <w:tc>
          <w:tcPr>
            <w:tcW w:w="2835" w:type="dxa"/>
            <w:tcBorders>
              <w:top w:val="single" w:sz="4" w:space="0" w:color="000000"/>
              <w:left w:val="single" w:sz="4" w:space="0" w:color="000000"/>
              <w:bottom w:val="single" w:sz="4" w:space="0" w:color="000000"/>
              <w:right w:val="single" w:sz="4" w:space="0" w:color="000000"/>
            </w:tcBorders>
          </w:tcPr>
          <w:p w14:paraId="247A2496"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7CDA46C3"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5CD9907D"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2188E9BF" w14:textId="77777777" w:rsidR="00E125D4" w:rsidRPr="004F5237" w:rsidRDefault="00E125D4" w:rsidP="00421296">
            <w:pPr>
              <w:spacing w:line="259" w:lineRule="auto"/>
              <w:ind w:left="723"/>
              <w:jc w:val="left"/>
              <w:rPr>
                <w:sz w:val="20"/>
                <w:szCs w:val="20"/>
              </w:rPr>
            </w:pPr>
          </w:p>
        </w:tc>
      </w:tr>
      <w:tr w:rsidR="00E125D4" w:rsidRPr="004F5237" w14:paraId="509C02DC" w14:textId="77777777" w:rsidTr="004F5237">
        <w:trPr>
          <w:trHeight w:val="262"/>
        </w:trPr>
        <w:tc>
          <w:tcPr>
            <w:tcW w:w="2410" w:type="dxa"/>
            <w:tcBorders>
              <w:top w:val="single" w:sz="4" w:space="0" w:color="000000"/>
              <w:left w:val="single" w:sz="4" w:space="0" w:color="000000"/>
              <w:bottom w:val="single" w:sz="4" w:space="0" w:color="000000"/>
              <w:right w:val="single" w:sz="4" w:space="0" w:color="000000"/>
            </w:tcBorders>
          </w:tcPr>
          <w:p w14:paraId="5ED19D90" w14:textId="77777777" w:rsidR="00E125D4" w:rsidRPr="004F5237" w:rsidRDefault="00E125D4" w:rsidP="00421296">
            <w:pPr>
              <w:spacing w:line="259" w:lineRule="auto"/>
              <w:jc w:val="left"/>
              <w:rPr>
                <w:sz w:val="20"/>
                <w:szCs w:val="20"/>
              </w:rPr>
            </w:pPr>
            <w:r w:rsidRPr="004F5237">
              <w:rPr>
                <w:sz w:val="20"/>
                <w:szCs w:val="20"/>
              </w:rPr>
              <w:t>IPPC</w:t>
            </w:r>
          </w:p>
        </w:tc>
        <w:tc>
          <w:tcPr>
            <w:tcW w:w="2835" w:type="dxa"/>
            <w:tcBorders>
              <w:top w:val="single" w:sz="4" w:space="0" w:color="000000"/>
              <w:left w:val="single" w:sz="4" w:space="0" w:color="000000"/>
              <w:bottom w:val="single" w:sz="4" w:space="0" w:color="000000"/>
              <w:right w:val="single" w:sz="4" w:space="0" w:color="000000"/>
            </w:tcBorders>
          </w:tcPr>
          <w:p w14:paraId="2A968205"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6B06B216"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7AEADFA3"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1F9274EA" w14:textId="77777777" w:rsidR="00E125D4" w:rsidRPr="004F5237" w:rsidRDefault="00E125D4" w:rsidP="00421296">
            <w:pPr>
              <w:spacing w:line="259" w:lineRule="auto"/>
              <w:ind w:left="723"/>
              <w:jc w:val="left"/>
              <w:rPr>
                <w:sz w:val="20"/>
                <w:szCs w:val="20"/>
              </w:rPr>
            </w:pPr>
          </w:p>
        </w:tc>
      </w:tr>
      <w:tr w:rsidR="00E125D4" w:rsidRPr="004F5237" w14:paraId="0CE5B2BA" w14:textId="77777777" w:rsidTr="004F5237">
        <w:trPr>
          <w:trHeight w:val="262"/>
        </w:trPr>
        <w:tc>
          <w:tcPr>
            <w:tcW w:w="2410" w:type="dxa"/>
            <w:tcBorders>
              <w:top w:val="single" w:sz="4" w:space="0" w:color="000000"/>
              <w:left w:val="single" w:sz="4" w:space="0" w:color="000000"/>
              <w:bottom w:val="single" w:sz="4" w:space="0" w:color="000000"/>
              <w:right w:val="single" w:sz="4" w:space="0" w:color="000000"/>
            </w:tcBorders>
          </w:tcPr>
          <w:p w14:paraId="0C268133" w14:textId="77777777" w:rsidR="00E125D4" w:rsidRPr="004F5237" w:rsidDel="004E1BE8" w:rsidRDefault="00E125D4" w:rsidP="00421296">
            <w:pPr>
              <w:spacing w:line="259" w:lineRule="auto"/>
              <w:jc w:val="left"/>
              <w:rPr>
                <w:sz w:val="20"/>
                <w:szCs w:val="20"/>
              </w:rPr>
            </w:pPr>
            <w:r w:rsidRPr="004F5237">
              <w:rPr>
                <w:sz w:val="20"/>
                <w:szCs w:val="20"/>
              </w:rPr>
              <w:t>UNFCCC</w:t>
            </w:r>
          </w:p>
        </w:tc>
        <w:tc>
          <w:tcPr>
            <w:tcW w:w="2835" w:type="dxa"/>
            <w:tcBorders>
              <w:top w:val="single" w:sz="4" w:space="0" w:color="000000"/>
              <w:left w:val="single" w:sz="4" w:space="0" w:color="000000"/>
              <w:bottom w:val="single" w:sz="4" w:space="0" w:color="000000"/>
              <w:right w:val="single" w:sz="4" w:space="0" w:color="000000"/>
            </w:tcBorders>
          </w:tcPr>
          <w:p w14:paraId="3C373BBF"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2DFBED66"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34CF21D2"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09513EDF" w14:textId="77777777" w:rsidR="00E125D4" w:rsidRPr="004F5237" w:rsidRDefault="00E125D4" w:rsidP="00421296">
            <w:pPr>
              <w:spacing w:line="259" w:lineRule="auto"/>
              <w:ind w:left="723"/>
              <w:jc w:val="left"/>
              <w:rPr>
                <w:sz w:val="20"/>
                <w:szCs w:val="20"/>
              </w:rPr>
            </w:pPr>
          </w:p>
        </w:tc>
      </w:tr>
      <w:tr w:rsidR="00E125D4" w:rsidRPr="004F5237" w14:paraId="71AFBE2B" w14:textId="77777777" w:rsidTr="004F5237">
        <w:trPr>
          <w:trHeight w:val="206"/>
        </w:trPr>
        <w:tc>
          <w:tcPr>
            <w:tcW w:w="2410" w:type="dxa"/>
            <w:tcBorders>
              <w:top w:val="single" w:sz="4" w:space="0" w:color="000000"/>
              <w:left w:val="single" w:sz="4" w:space="0" w:color="000000"/>
              <w:bottom w:val="single" w:sz="4" w:space="0" w:color="000000"/>
              <w:right w:val="single" w:sz="4" w:space="0" w:color="000000"/>
            </w:tcBorders>
          </w:tcPr>
          <w:p w14:paraId="63064882" w14:textId="77777777" w:rsidR="00E125D4" w:rsidRPr="004F5237" w:rsidRDefault="00E125D4" w:rsidP="00421296">
            <w:pPr>
              <w:spacing w:line="259" w:lineRule="auto"/>
              <w:jc w:val="left"/>
              <w:rPr>
                <w:sz w:val="20"/>
                <w:szCs w:val="20"/>
              </w:rPr>
            </w:pPr>
            <w:r w:rsidRPr="004F5237">
              <w:rPr>
                <w:sz w:val="20"/>
                <w:szCs w:val="20"/>
              </w:rPr>
              <w:t>UNCCD</w:t>
            </w:r>
          </w:p>
        </w:tc>
        <w:tc>
          <w:tcPr>
            <w:tcW w:w="2835" w:type="dxa"/>
            <w:tcBorders>
              <w:top w:val="single" w:sz="4" w:space="0" w:color="000000"/>
              <w:left w:val="single" w:sz="4" w:space="0" w:color="000000"/>
              <w:bottom w:val="single" w:sz="4" w:space="0" w:color="000000"/>
              <w:right w:val="single" w:sz="4" w:space="0" w:color="000000"/>
            </w:tcBorders>
          </w:tcPr>
          <w:p w14:paraId="03189340" w14:textId="77777777" w:rsidR="00E125D4" w:rsidRPr="004F5237" w:rsidRDefault="00E125D4" w:rsidP="00421296">
            <w:pPr>
              <w:spacing w:line="259" w:lineRule="auto"/>
              <w:ind w:left="721"/>
              <w:jc w:val="left"/>
              <w:rPr>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60D5A091" w14:textId="77777777" w:rsidR="00E125D4" w:rsidRPr="004F5237" w:rsidRDefault="00E125D4" w:rsidP="00421296">
            <w:pPr>
              <w:spacing w:line="259" w:lineRule="auto"/>
              <w:ind w:left="721"/>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7E7DBBDB" w14:textId="77777777" w:rsidR="00E125D4" w:rsidRPr="004F5237" w:rsidRDefault="00E125D4" w:rsidP="00421296">
            <w:pPr>
              <w:spacing w:line="259" w:lineRule="auto"/>
              <w:ind w:left="723"/>
              <w:jc w:val="left"/>
              <w:rPr>
                <w:sz w:val="20"/>
                <w:szCs w:val="20"/>
              </w:rPr>
            </w:pPr>
          </w:p>
        </w:tc>
        <w:tc>
          <w:tcPr>
            <w:tcW w:w="2602" w:type="dxa"/>
            <w:tcBorders>
              <w:top w:val="single" w:sz="4" w:space="0" w:color="000000"/>
              <w:left w:val="single" w:sz="4" w:space="0" w:color="000000"/>
              <w:bottom w:val="single" w:sz="4" w:space="0" w:color="000000"/>
              <w:right w:val="single" w:sz="4" w:space="0" w:color="000000"/>
            </w:tcBorders>
          </w:tcPr>
          <w:p w14:paraId="389CC7F4" w14:textId="77777777" w:rsidR="00E125D4" w:rsidRPr="004F5237" w:rsidRDefault="00E125D4" w:rsidP="00421296">
            <w:pPr>
              <w:spacing w:line="259" w:lineRule="auto"/>
              <w:ind w:left="723"/>
              <w:jc w:val="left"/>
              <w:rPr>
                <w:sz w:val="20"/>
                <w:szCs w:val="20"/>
              </w:rPr>
            </w:pPr>
          </w:p>
        </w:tc>
      </w:tr>
    </w:tbl>
    <w:p w14:paraId="7E1F725A" w14:textId="77777777" w:rsidR="00E125D4" w:rsidRDefault="00E125D4" w:rsidP="00E125D4">
      <w:pPr>
        <w:spacing w:line="259" w:lineRule="auto"/>
        <w:jc w:val="left"/>
      </w:pPr>
      <w:r>
        <w:rPr>
          <w:sz w:val="24"/>
        </w:rPr>
        <w:t xml:space="preserve"> </w:t>
      </w:r>
    </w:p>
    <w:p w14:paraId="1772D4EB" w14:textId="77777777" w:rsidR="00E125D4" w:rsidRDefault="00E125D4" w:rsidP="004F5237">
      <w:pPr>
        <w:pStyle w:val="CBDH1"/>
      </w:pPr>
      <w:r>
        <w:t xml:space="preserve">Part 6. Ways and means </w:t>
      </w:r>
    </w:p>
    <w:p w14:paraId="2B5EF657" w14:textId="4D2F9C3A" w:rsidR="00E125D4" w:rsidRDefault="006E0FC8" w:rsidP="004F5237">
      <w:pPr>
        <w:pStyle w:val="CBDH2"/>
      </w:pPr>
      <w:r>
        <w:t>A.</w:t>
      </w:r>
      <w:r>
        <w:tab/>
      </w:r>
      <w:r w:rsidR="00E125D4">
        <w:t xml:space="preserve">Success stories and lessons learned </w:t>
      </w:r>
    </w:p>
    <w:p w14:paraId="751D3F92" w14:textId="77777777" w:rsidR="00E125D4" w:rsidRDefault="00E125D4" w:rsidP="004F5237">
      <w:pPr>
        <w:spacing w:before="120" w:after="120"/>
        <w:ind w:left="7" w:right="51"/>
      </w:pPr>
      <w:r>
        <w:t xml:space="preserve">Does the revised NBSAP or NR contain any success stories and lessons learned in overcoming challenges to the development, implementation, cross-sectoral integration, evaluation and/or update of their national biodiversity strategies and action plans, which can benefit other Parties? </w:t>
      </w:r>
    </w:p>
    <w:p w14:paraId="7E1CA751" w14:textId="77777777" w:rsidR="00E125D4" w:rsidRDefault="00E125D4" w:rsidP="004F5237">
      <w:pPr>
        <w:spacing w:before="120" w:after="120"/>
        <w:ind w:left="7" w:right="51"/>
      </w:pPr>
      <w:r>
        <w:t xml:space="preserve">Specific mention of factors that facilitated NBSAP processes would be particularly useful. For example,  </w:t>
      </w:r>
    </w:p>
    <w:p w14:paraId="2C4BC231" w14:textId="77777777" w:rsidR="00E125D4" w:rsidRDefault="00E125D4" w:rsidP="004F5237">
      <w:pPr>
        <w:numPr>
          <w:ilvl w:val="0"/>
          <w:numId w:val="18"/>
        </w:numPr>
        <w:tabs>
          <w:tab w:val="clear" w:pos="567"/>
          <w:tab w:val="clear" w:pos="1134"/>
          <w:tab w:val="clear" w:pos="1701"/>
          <w:tab w:val="clear" w:pos="2268"/>
        </w:tabs>
        <w:spacing w:before="120" w:after="120" w:line="248" w:lineRule="auto"/>
        <w:ind w:right="51" w:hanging="362"/>
      </w:pPr>
      <w:r>
        <w:t xml:space="preserve">Technical or financial support received; </w:t>
      </w:r>
    </w:p>
    <w:p w14:paraId="71659DB3" w14:textId="77777777" w:rsidR="00E125D4" w:rsidRDefault="00E125D4" w:rsidP="004F5237">
      <w:pPr>
        <w:numPr>
          <w:ilvl w:val="0"/>
          <w:numId w:val="18"/>
        </w:numPr>
        <w:tabs>
          <w:tab w:val="clear" w:pos="567"/>
          <w:tab w:val="clear" w:pos="1134"/>
          <w:tab w:val="clear" w:pos="1701"/>
          <w:tab w:val="clear" w:pos="2268"/>
        </w:tabs>
        <w:spacing w:before="120" w:after="120" w:line="248" w:lineRule="auto"/>
        <w:ind w:right="51" w:hanging="362"/>
      </w:pPr>
      <w:r>
        <w:t xml:space="preserve">Political mandates and national priorities; </w:t>
      </w:r>
    </w:p>
    <w:p w14:paraId="625FDC4E" w14:textId="77777777" w:rsidR="00E125D4" w:rsidRDefault="00E125D4" w:rsidP="004F5237">
      <w:pPr>
        <w:numPr>
          <w:ilvl w:val="0"/>
          <w:numId w:val="18"/>
        </w:numPr>
        <w:tabs>
          <w:tab w:val="clear" w:pos="567"/>
          <w:tab w:val="clear" w:pos="1134"/>
          <w:tab w:val="clear" w:pos="1701"/>
          <w:tab w:val="clear" w:pos="2268"/>
        </w:tabs>
        <w:spacing w:before="120" w:after="120" w:line="248" w:lineRule="auto"/>
        <w:ind w:right="51" w:hanging="362"/>
      </w:pPr>
      <w:r>
        <w:t xml:space="preserve">Facilitating institutional and/or legal frameworks; </w:t>
      </w:r>
    </w:p>
    <w:p w14:paraId="129374FB" w14:textId="77777777" w:rsidR="00E125D4" w:rsidRDefault="00E125D4" w:rsidP="004F5237">
      <w:pPr>
        <w:numPr>
          <w:ilvl w:val="0"/>
          <w:numId w:val="18"/>
        </w:numPr>
        <w:tabs>
          <w:tab w:val="clear" w:pos="567"/>
          <w:tab w:val="clear" w:pos="1134"/>
          <w:tab w:val="clear" w:pos="1701"/>
          <w:tab w:val="clear" w:pos="2268"/>
        </w:tabs>
        <w:spacing w:before="120" w:after="120" w:line="326" w:lineRule="auto"/>
        <w:ind w:right="51" w:hanging="362"/>
      </w:pPr>
      <w:r>
        <w:t>Engagement of key sectors</w:t>
      </w:r>
    </w:p>
    <w:p w14:paraId="3DFB7017" w14:textId="77777777" w:rsidR="00E125D4" w:rsidRPr="002A6967" w:rsidRDefault="00E125D4" w:rsidP="004F5237">
      <w:pPr>
        <w:numPr>
          <w:ilvl w:val="0"/>
          <w:numId w:val="18"/>
        </w:numPr>
        <w:tabs>
          <w:tab w:val="clear" w:pos="567"/>
          <w:tab w:val="clear" w:pos="1134"/>
          <w:tab w:val="clear" w:pos="1701"/>
          <w:tab w:val="clear" w:pos="2268"/>
        </w:tabs>
        <w:spacing w:before="120" w:after="120" w:line="326" w:lineRule="auto"/>
        <w:ind w:right="51" w:hanging="362"/>
      </w:pPr>
      <w:r>
        <w:t xml:space="preserve">Engagement of stakeholders; </w:t>
      </w:r>
      <w:r w:rsidRPr="00EA6502">
        <w:rPr>
          <w:rFonts w:ascii="Arial" w:eastAsia="Arial" w:hAnsi="Arial" w:cs="Arial"/>
        </w:rPr>
        <w:tab/>
      </w:r>
    </w:p>
    <w:p w14:paraId="35B3AF3C" w14:textId="3F9C39E9" w:rsidR="00E125D4" w:rsidRDefault="00E125D4" w:rsidP="004F5237">
      <w:pPr>
        <w:numPr>
          <w:ilvl w:val="0"/>
          <w:numId w:val="18"/>
        </w:numPr>
        <w:tabs>
          <w:tab w:val="clear" w:pos="567"/>
          <w:tab w:val="clear" w:pos="1134"/>
          <w:tab w:val="clear" w:pos="1701"/>
          <w:tab w:val="clear" w:pos="2268"/>
        </w:tabs>
        <w:spacing w:before="120" w:after="120" w:line="326" w:lineRule="auto"/>
        <w:ind w:right="51" w:hanging="362"/>
      </w:pPr>
      <w:r>
        <w:t xml:space="preserve">Effectiveness of monitoring and reporting. </w:t>
      </w:r>
    </w:p>
    <w:p w14:paraId="49566E88" w14:textId="7CDC609F" w:rsidR="00E125D4" w:rsidRDefault="006E0FC8" w:rsidP="004F5237">
      <w:pPr>
        <w:pStyle w:val="CBDH2"/>
      </w:pPr>
      <w:r>
        <w:lastRenderedPageBreak/>
        <w:t>B.</w:t>
      </w:r>
      <w:r>
        <w:tab/>
      </w:r>
      <w:r w:rsidR="00E125D4">
        <w:t xml:space="preserve">Needs for further support </w:t>
      </w:r>
    </w:p>
    <w:p w14:paraId="13DB3A2A" w14:textId="77777777" w:rsidR="00E125D4" w:rsidRDefault="00E125D4" w:rsidP="00E125D4">
      <w:pPr>
        <w:ind w:left="7" w:right="51"/>
      </w:pPr>
      <w:r>
        <w:t xml:space="preserve">In the light of the review information, what additional </w:t>
      </w:r>
      <w:r w:rsidRPr="00EA6502">
        <w:rPr>
          <w:u w:val="single"/>
        </w:rPr>
        <w:t>specific resources</w:t>
      </w:r>
      <w:r>
        <w:t xml:space="preserve"> would be needed to overcome major challenges to implementation of the country’s NBSAP, and challenges to the integration of biodiversity into other sectors. These needs might include, but need not be limited to, technical support from developed countries. </w:t>
      </w:r>
    </w:p>
    <w:p w14:paraId="5C53202B" w14:textId="77777777" w:rsidR="00E125D4" w:rsidRDefault="00E125D4" w:rsidP="00E125D4">
      <w:pPr>
        <w:spacing w:line="259" w:lineRule="auto"/>
        <w:jc w:val="left"/>
      </w:pPr>
      <w:r>
        <w:t xml:space="preserve"> </w:t>
      </w:r>
    </w:p>
    <w:p w14:paraId="7C05F353" w14:textId="77777777" w:rsidR="00E125D4" w:rsidRDefault="00E125D4" w:rsidP="00E125D4">
      <w:pPr>
        <w:sectPr w:rsidR="00E125D4" w:rsidSect="004F5237">
          <w:headerReference w:type="first" r:id="rId26"/>
          <w:pgSz w:w="15840" w:h="12240" w:orient="landscape"/>
          <w:pgMar w:top="1134" w:right="1440" w:bottom="1134" w:left="1440" w:header="709" w:footer="709" w:gutter="0"/>
          <w:cols w:space="720"/>
          <w:docGrid w:linePitch="299"/>
        </w:sectPr>
      </w:pPr>
    </w:p>
    <w:p w14:paraId="22E4C3AC" w14:textId="61F97168" w:rsidR="00E125D4" w:rsidRDefault="00E125D4" w:rsidP="004F5237">
      <w:pPr>
        <w:pStyle w:val="CBDAnnex"/>
      </w:pPr>
      <w:r>
        <w:lastRenderedPageBreak/>
        <w:t xml:space="preserve">Appendix 3:  Indicative checklist of documents which could be used for desk study </w:t>
      </w:r>
    </w:p>
    <w:tbl>
      <w:tblPr>
        <w:tblStyle w:val="TableGrid0"/>
        <w:tblW w:w="9501" w:type="dxa"/>
        <w:tblInd w:w="0" w:type="dxa"/>
        <w:tblCellMar>
          <w:top w:w="7" w:type="dxa"/>
          <w:left w:w="108" w:type="dxa"/>
          <w:right w:w="181" w:type="dxa"/>
        </w:tblCellMar>
        <w:tblLook w:val="04A0" w:firstRow="1" w:lastRow="0" w:firstColumn="1" w:lastColumn="0" w:noHBand="0" w:noVBand="1"/>
      </w:tblPr>
      <w:tblGrid>
        <w:gridCol w:w="5103"/>
        <w:gridCol w:w="4398"/>
      </w:tblGrid>
      <w:tr w:rsidR="00E125D4" w14:paraId="0CEA17EC"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3D335AA0" w14:textId="77777777" w:rsidR="00E125D4" w:rsidRDefault="00E125D4" w:rsidP="00421296">
            <w:pPr>
              <w:spacing w:line="259" w:lineRule="auto"/>
              <w:jc w:val="left"/>
            </w:pPr>
            <w:r>
              <w:rPr>
                <w:b/>
              </w:rPr>
              <w:t xml:space="preserve">Document </w:t>
            </w:r>
          </w:p>
        </w:tc>
        <w:tc>
          <w:tcPr>
            <w:tcW w:w="4398" w:type="dxa"/>
            <w:tcBorders>
              <w:top w:val="single" w:sz="4" w:space="0" w:color="000000"/>
              <w:left w:val="single" w:sz="4" w:space="0" w:color="000000"/>
              <w:bottom w:val="single" w:sz="4" w:space="0" w:color="000000"/>
              <w:right w:val="single" w:sz="4" w:space="0" w:color="000000"/>
            </w:tcBorders>
          </w:tcPr>
          <w:p w14:paraId="76288E5A" w14:textId="77777777" w:rsidR="00E125D4" w:rsidRDefault="00E125D4" w:rsidP="00421296">
            <w:pPr>
              <w:spacing w:line="259" w:lineRule="auto"/>
              <w:jc w:val="left"/>
            </w:pPr>
            <w:r>
              <w:rPr>
                <w:b/>
              </w:rPr>
              <w:t xml:space="preserve">Likely source </w:t>
            </w:r>
          </w:p>
        </w:tc>
      </w:tr>
      <w:tr w:rsidR="00E125D4" w14:paraId="0A9B1B76"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0BA46AB7" w14:textId="77777777" w:rsidR="00E125D4" w:rsidRDefault="00E125D4" w:rsidP="00421296">
            <w:pPr>
              <w:spacing w:line="259" w:lineRule="auto"/>
              <w:jc w:val="left"/>
            </w:pPr>
            <w:r>
              <w:t xml:space="preserve"> </w:t>
            </w:r>
          </w:p>
        </w:tc>
        <w:tc>
          <w:tcPr>
            <w:tcW w:w="4398" w:type="dxa"/>
            <w:tcBorders>
              <w:top w:val="single" w:sz="4" w:space="0" w:color="000000"/>
              <w:left w:val="single" w:sz="4" w:space="0" w:color="000000"/>
              <w:bottom w:val="single" w:sz="4" w:space="0" w:color="000000"/>
              <w:right w:val="single" w:sz="4" w:space="0" w:color="000000"/>
            </w:tcBorders>
          </w:tcPr>
          <w:p w14:paraId="3D9EA7E0" w14:textId="77777777" w:rsidR="00E125D4" w:rsidRDefault="00E125D4" w:rsidP="00421296">
            <w:pPr>
              <w:spacing w:line="259" w:lineRule="auto"/>
              <w:jc w:val="left"/>
            </w:pPr>
            <w:r>
              <w:t xml:space="preserve"> </w:t>
            </w:r>
          </w:p>
        </w:tc>
      </w:tr>
      <w:tr w:rsidR="00E125D4" w14:paraId="7EC290F0"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7B794499" w14:textId="77777777" w:rsidR="00E125D4" w:rsidRDefault="00E125D4" w:rsidP="00421296">
            <w:pPr>
              <w:spacing w:line="259" w:lineRule="auto"/>
              <w:jc w:val="left"/>
            </w:pPr>
            <w:r>
              <w:t xml:space="preserve">Latest national report </w:t>
            </w:r>
          </w:p>
        </w:tc>
        <w:tc>
          <w:tcPr>
            <w:tcW w:w="4398" w:type="dxa"/>
            <w:tcBorders>
              <w:top w:val="single" w:sz="4" w:space="0" w:color="000000"/>
              <w:left w:val="single" w:sz="4" w:space="0" w:color="000000"/>
              <w:bottom w:val="single" w:sz="4" w:space="0" w:color="000000"/>
              <w:right w:val="single" w:sz="4" w:space="0" w:color="000000"/>
            </w:tcBorders>
          </w:tcPr>
          <w:p w14:paraId="76498D67" w14:textId="77777777" w:rsidR="00E125D4" w:rsidRDefault="00E125D4" w:rsidP="00421296">
            <w:pPr>
              <w:spacing w:line="259" w:lineRule="auto"/>
              <w:jc w:val="left"/>
            </w:pPr>
            <w:r>
              <w:t xml:space="preserve">CBD website </w:t>
            </w:r>
          </w:p>
        </w:tc>
      </w:tr>
      <w:tr w:rsidR="00E125D4" w14:paraId="2EDA0865"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093F5661" w14:textId="77777777" w:rsidR="00E125D4" w:rsidRDefault="00E125D4" w:rsidP="00421296">
            <w:pPr>
              <w:spacing w:line="259" w:lineRule="auto"/>
              <w:jc w:val="left"/>
            </w:pPr>
            <w:r>
              <w:t xml:space="preserve">Current NBSAP or Biodiversity Policy or equivalents </w:t>
            </w:r>
          </w:p>
        </w:tc>
        <w:tc>
          <w:tcPr>
            <w:tcW w:w="4398" w:type="dxa"/>
            <w:tcBorders>
              <w:top w:val="single" w:sz="4" w:space="0" w:color="000000"/>
              <w:left w:val="single" w:sz="4" w:space="0" w:color="000000"/>
              <w:bottom w:val="single" w:sz="4" w:space="0" w:color="000000"/>
              <w:right w:val="single" w:sz="4" w:space="0" w:color="000000"/>
            </w:tcBorders>
          </w:tcPr>
          <w:p w14:paraId="5DE17F35" w14:textId="77777777" w:rsidR="00E125D4" w:rsidRDefault="00E125D4" w:rsidP="00421296">
            <w:pPr>
              <w:spacing w:line="259" w:lineRule="auto"/>
              <w:jc w:val="left"/>
            </w:pPr>
            <w:r>
              <w:t xml:space="preserve">CBD website </w:t>
            </w:r>
          </w:p>
        </w:tc>
      </w:tr>
      <w:tr w:rsidR="00E125D4" w14:paraId="65DB993D" w14:textId="77777777" w:rsidTr="00421296">
        <w:trPr>
          <w:trHeight w:val="1142"/>
        </w:trPr>
        <w:tc>
          <w:tcPr>
            <w:tcW w:w="5103" w:type="dxa"/>
            <w:tcBorders>
              <w:top w:val="single" w:sz="4" w:space="0" w:color="000000"/>
              <w:left w:val="single" w:sz="4" w:space="0" w:color="000000"/>
              <w:bottom w:val="single" w:sz="4" w:space="0" w:color="000000"/>
              <w:right w:val="single" w:sz="4" w:space="0" w:color="000000"/>
            </w:tcBorders>
          </w:tcPr>
          <w:p w14:paraId="7D80D2FE" w14:textId="77777777" w:rsidR="00E125D4" w:rsidRPr="001150DF" w:rsidRDefault="00E125D4" w:rsidP="00421296">
            <w:pPr>
              <w:spacing w:line="259" w:lineRule="auto"/>
              <w:jc w:val="left"/>
              <w:rPr>
                <w:b/>
                <w:bCs/>
              </w:rPr>
            </w:pPr>
            <w:r w:rsidRPr="001150DF">
              <w:rPr>
                <w:b/>
                <w:bCs/>
              </w:rPr>
              <w:t xml:space="preserve">These two documents provide the «backbone» for the desk study and could be used to identify a number of other relevant documents, which could include the following: </w:t>
            </w:r>
          </w:p>
        </w:tc>
        <w:tc>
          <w:tcPr>
            <w:tcW w:w="4398" w:type="dxa"/>
            <w:tcBorders>
              <w:top w:val="single" w:sz="4" w:space="0" w:color="000000"/>
              <w:left w:val="single" w:sz="4" w:space="0" w:color="000000"/>
              <w:bottom w:val="single" w:sz="4" w:space="0" w:color="000000"/>
              <w:right w:val="single" w:sz="4" w:space="0" w:color="000000"/>
            </w:tcBorders>
          </w:tcPr>
          <w:p w14:paraId="522B6557" w14:textId="77777777" w:rsidR="00E125D4" w:rsidRDefault="00E125D4" w:rsidP="00421296">
            <w:pPr>
              <w:spacing w:line="259" w:lineRule="auto"/>
              <w:jc w:val="left"/>
            </w:pPr>
            <w:r>
              <w:t xml:space="preserve"> </w:t>
            </w:r>
          </w:p>
        </w:tc>
      </w:tr>
      <w:tr w:rsidR="00E125D4" w14:paraId="647A3ECD"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3492A2CF" w14:textId="77777777" w:rsidR="00E125D4" w:rsidRDefault="00E125D4" w:rsidP="00421296">
            <w:pPr>
              <w:spacing w:line="259" w:lineRule="auto"/>
              <w:jc w:val="left"/>
            </w:pPr>
            <w:r>
              <w:t xml:space="preserve"> </w:t>
            </w:r>
          </w:p>
        </w:tc>
        <w:tc>
          <w:tcPr>
            <w:tcW w:w="4398" w:type="dxa"/>
            <w:tcBorders>
              <w:top w:val="single" w:sz="4" w:space="0" w:color="000000"/>
              <w:left w:val="single" w:sz="4" w:space="0" w:color="000000"/>
              <w:bottom w:val="single" w:sz="4" w:space="0" w:color="000000"/>
              <w:right w:val="single" w:sz="4" w:space="0" w:color="000000"/>
            </w:tcBorders>
          </w:tcPr>
          <w:p w14:paraId="787CBD62" w14:textId="77777777" w:rsidR="00E125D4" w:rsidRDefault="00E125D4" w:rsidP="00421296">
            <w:pPr>
              <w:spacing w:line="259" w:lineRule="auto"/>
              <w:jc w:val="left"/>
            </w:pPr>
            <w:r>
              <w:t xml:space="preserve"> </w:t>
            </w:r>
          </w:p>
        </w:tc>
      </w:tr>
      <w:tr w:rsidR="00E125D4" w14:paraId="434B3144" w14:textId="77777777" w:rsidTr="00421296">
        <w:trPr>
          <w:trHeight w:val="636"/>
        </w:trPr>
        <w:tc>
          <w:tcPr>
            <w:tcW w:w="5103" w:type="dxa"/>
            <w:tcBorders>
              <w:top w:val="single" w:sz="4" w:space="0" w:color="000000"/>
              <w:left w:val="single" w:sz="4" w:space="0" w:color="000000"/>
              <w:bottom w:val="single" w:sz="4" w:space="0" w:color="000000"/>
              <w:right w:val="single" w:sz="4" w:space="0" w:color="000000"/>
            </w:tcBorders>
          </w:tcPr>
          <w:p w14:paraId="40C83562" w14:textId="77777777" w:rsidR="00E125D4" w:rsidRDefault="00E125D4" w:rsidP="00421296">
            <w:pPr>
              <w:spacing w:line="259" w:lineRule="auto"/>
              <w:jc w:val="left"/>
            </w:pPr>
            <w:r>
              <w:t xml:space="preserve">Previous versions of NBSAP or equivalent; previous national reports </w:t>
            </w:r>
          </w:p>
        </w:tc>
        <w:tc>
          <w:tcPr>
            <w:tcW w:w="4398" w:type="dxa"/>
            <w:tcBorders>
              <w:top w:val="single" w:sz="4" w:space="0" w:color="000000"/>
              <w:left w:val="single" w:sz="4" w:space="0" w:color="000000"/>
              <w:bottom w:val="single" w:sz="4" w:space="0" w:color="000000"/>
              <w:right w:val="single" w:sz="4" w:space="0" w:color="000000"/>
            </w:tcBorders>
          </w:tcPr>
          <w:p w14:paraId="5BB4D48E" w14:textId="77777777" w:rsidR="00E125D4" w:rsidRDefault="00E125D4" w:rsidP="00421296">
            <w:pPr>
              <w:spacing w:line="259" w:lineRule="auto"/>
              <w:jc w:val="left"/>
            </w:pPr>
            <w:r>
              <w:t xml:space="preserve">CBD website </w:t>
            </w:r>
          </w:p>
        </w:tc>
      </w:tr>
      <w:tr w:rsidR="00E125D4" w14:paraId="59D29EC4"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36ADC3D6" w14:textId="77777777" w:rsidR="00E125D4" w:rsidRPr="001150DF" w:rsidRDefault="00E125D4" w:rsidP="00421296">
            <w:pPr>
              <w:spacing w:line="259" w:lineRule="auto"/>
              <w:jc w:val="left"/>
              <w:rPr>
                <w:bCs/>
              </w:rPr>
            </w:pPr>
            <w:r w:rsidRPr="001150DF">
              <w:rPr>
                <w:bCs/>
              </w:rPr>
              <w:t xml:space="preserve">Others, if any* </w:t>
            </w:r>
          </w:p>
        </w:tc>
        <w:tc>
          <w:tcPr>
            <w:tcW w:w="4398" w:type="dxa"/>
            <w:tcBorders>
              <w:top w:val="single" w:sz="4" w:space="0" w:color="000000"/>
              <w:left w:val="single" w:sz="4" w:space="0" w:color="000000"/>
              <w:bottom w:val="single" w:sz="4" w:space="0" w:color="000000"/>
              <w:right w:val="single" w:sz="4" w:space="0" w:color="000000"/>
            </w:tcBorders>
          </w:tcPr>
          <w:p w14:paraId="433EC32E" w14:textId="77777777" w:rsidR="00E125D4" w:rsidRDefault="00E125D4" w:rsidP="00421296">
            <w:pPr>
              <w:spacing w:line="259" w:lineRule="auto"/>
              <w:jc w:val="left"/>
            </w:pPr>
            <w:r>
              <w:t xml:space="preserve"> </w:t>
            </w:r>
          </w:p>
        </w:tc>
      </w:tr>
      <w:tr w:rsidR="00E125D4" w14:paraId="1101D84D"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0021A3FE" w14:textId="77777777" w:rsidR="00E125D4" w:rsidRDefault="00E125D4" w:rsidP="00421296">
            <w:pPr>
              <w:spacing w:line="259" w:lineRule="auto"/>
              <w:jc w:val="left"/>
            </w:pPr>
            <w:r>
              <w:rPr>
                <w:b/>
              </w:rPr>
              <w:t xml:space="preserve"> </w:t>
            </w:r>
          </w:p>
        </w:tc>
        <w:tc>
          <w:tcPr>
            <w:tcW w:w="4398" w:type="dxa"/>
            <w:tcBorders>
              <w:top w:val="single" w:sz="4" w:space="0" w:color="000000"/>
              <w:left w:val="single" w:sz="4" w:space="0" w:color="000000"/>
              <w:bottom w:val="single" w:sz="4" w:space="0" w:color="000000"/>
              <w:right w:val="single" w:sz="4" w:space="0" w:color="000000"/>
            </w:tcBorders>
          </w:tcPr>
          <w:p w14:paraId="259CF222" w14:textId="77777777" w:rsidR="00E125D4" w:rsidRDefault="00E125D4" w:rsidP="00421296">
            <w:pPr>
              <w:spacing w:line="259" w:lineRule="auto"/>
              <w:jc w:val="left"/>
            </w:pPr>
            <w:r>
              <w:t xml:space="preserve"> </w:t>
            </w:r>
          </w:p>
        </w:tc>
      </w:tr>
      <w:tr w:rsidR="00E125D4" w14:paraId="70EEF105"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0ED3AA96" w14:textId="77777777" w:rsidR="00E125D4" w:rsidRDefault="00E125D4" w:rsidP="00421296">
            <w:pPr>
              <w:spacing w:line="259" w:lineRule="auto"/>
              <w:jc w:val="left"/>
            </w:pPr>
            <w:r>
              <w:rPr>
                <w:b/>
              </w:rPr>
              <w:t xml:space="preserve">National biodiversity management </w:t>
            </w:r>
          </w:p>
        </w:tc>
        <w:tc>
          <w:tcPr>
            <w:tcW w:w="4398" w:type="dxa"/>
            <w:tcBorders>
              <w:top w:val="single" w:sz="4" w:space="0" w:color="000000"/>
              <w:left w:val="single" w:sz="4" w:space="0" w:color="000000"/>
              <w:bottom w:val="single" w:sz="4" w:space="0" w:color="000000"/>
              <w:right w:val="single" w:sz="4" w:space="0" w:color="000000"/>
            </w:tcBorders>
          </w:tcPr>
          <w:p w14:paraId="69440133" w14:textId="77777777" w:rsidR="00E125D4" w:rsidRDefault="00E125D4" w:rsidP="00421296">
            <w:pPr>
              <w:spacing w:line="259" w:lineRule="auto"/>
              <w:jc w:val="left"/>
            </w:pPr>
            <w:r>
              <w:t xml:space="preserve"> </w:t>
            </w:r>
          </w:p>
        </w:tc>
      </w:tr>
      <w:tr w:rsidR="00E125D4" w14:paraId="15DC5EE9"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19A13173" w14:textId="77777777" w:rsidR="00E125D4" w:rsidRDefault="00E125D4" w:rsidP="00421296">
            <w:pPr>
              <w:spacing w:line="259" w:lineRule="auto"/>
              <w:jc w:val="left"/>
            </w:pPr>
            <w:r>
              <w:t xml:space="preserve">Government organigram </w:t>
            </w:r>
          </w:p>
        </w:tc>
        <w:tc>
          <w:tcPr>
            <w:tcW w:w="4398" w:type="dxa"/>
            <w:tcBorders>
              <w:top w:val="single" w:sz="4" w:space="0" w:color="000000"/>
              <w:left w:val="single" w:sz="4" w:space="0" w:color="000000"/>
              <w:bottom w:val="single" w:sz="4" w:space="0" w:color="000000"/>
              <w:right w:val="single" w:sz="4" w:space="0" w:color="000000"/>
            </w:tcBorders>
          </w:tcPr>
          <w:p w14:paraId="57F2BA27" w14:textId="77777777" w:rsidR="00E125D4" w:rsidRDefault="00E125D4" w:rsidP="00421296">
            <w:pPr>
              <w:spacing w:line="259" w:lineRule="auto"/>
              <w:jc w:val="left"/>
            </w:pPr>
            <w:r>
              <w:t xml:space="preserve">National government website; CBD NFP </w:t>
            </w:r>
          </w:p>
        </w:tc>
      </w:tr>
      <w:tr w:rsidR="00E125D4" w14:paraId="1E46986F" w14:textId="77777777" w:rsidTr="00421296">
        <w:trPr>
          <w:trHeight w:val="636"/>
        </w:trPr>
        <w:tc>
          <w:tcPr>
            <w:tcW w:w="5103" w:type="dxa"/>
            <w:tcBorders>
              <w:top w:val="single" w:sz="4" w:space="0" w:color="000000"/>
              <w:left w:val="single" w:sz="4" w:space="0" w:color="000000"/>
              <w:bottom w:val="single" w:sz="4" w:space="0" w:color="000000"/>
              <w:right w:val="single" w:sz="4" w:space="0" w:color="000000"/>
            </w:tcBorders>
          </w:tcPr>
          <w:p w14:paraId="4231C3F8" w14:textId="77777777" w:rsidR="00E125D4" w:rsidRDefault="00E125D4" w:rsidP="00421296">
            <w:pPr>
              <w:spacing w:line="259" w:lineRule="auto"/>
            </w:pPr>
            <w:r>
              <w:t xml:space="preserve">Policy Framework for Environment, Biodiversity and relevant sectors </w:t>
            </w:r>
          </w:p>
        </w:tc>
        <w:tc>
          <w:tcPr>
            <w:tcW w:w="4398" w:type="dxa"/>
            <w:tcBorders>
              <w:top w:val="single" w:sz="4" w:space="0" w:color="000000"/>
              <w:left w:val="single" w:sz="4" w:space="0" w:color="000000"/>
              <w:bottom w:val="single" w:sz="4" w:space="0" w:color="000000"/>
              <w:right w:val="single" w:sz="4" w:space="0" w:color="000000"/>
            </w:tcBorders>
          </w:tcPr>
          <w:p w14:paraId="0A37EB32" w14:textId="77777777" w:rsidR="00E125D4" w:rsidRDefault="00E125D4" w:rsidP="00421296">
            <w:pPr>
              <w:spacing w:line="259" w:lineRule="auto"/>
              <w:jc w:val="left"/>
            </w:pPr>
            <w:r>
              <w:t xml:space="preserve">National government website; CBD NFP </w:t>
            </w:r>
          </w:p>
        </w:tc>
      </w:tr>
      <w:tr w:rsidR="00E125D4" w14:paraId="4CBAC3E4" w14:textId="77777777" w:rsidTr="00421296">
        <w:trPr>
          <w:trHeight w:val="636"/>
        </w:trPr>
        <w:tc>
          <w:tcPr>
            <w:tcW w:w="5103" w:type="dxa"/>
            <w:tcBorders>
              <w:top w:val="single" w:sz="4" w:space="0" w:color="000000"/>
              <w:left w:val="single" w:sz="4" w:space="0" w:color="000000"/>
              <w:bottom w:val="single" w:sz="4" w:space="0" w:color="000000"/>
              <w:right w:val="single" w:sz="4" w:space="0" w:color="000000"/>
            </w:tcBorders>
          </w:tcPr>
          <w:p w14:paraId="1552A7CE" w14:textId="77777777" w:rsidR="00E125D4" w:rsidRDefault="00E125D4" w:rsidP="00421296">
            <w:pPr>
              <w:spacing w:line="259" w:lineRule="auto"/>
              <w:jc w:val="left"/>
            </w:pPr>
            <w:r>
              <w:t xml:space="preserve">Legislative Framework for Environment, Biodiversity and relevant sectors </w:t>
            </w:r>
          </w:p>
        </w:tc>
        <w:tc>
          <w:tcPr>
            <w:tcW w:w="4398" w:type="dxa"/>
            <w:tcBorders>
              <w:top w:val="single" w:sz="4" w:space="0" w:color="000000"/>
              <w:left w:val="single" w:sz="4" w:space="0" w:color="000000"/>
              <w:bottom w:val="single" w:sz="4" w:space="0" w:color="000000"/>
              <w:right w:val="single" w:sz="4" w:space="0" w:color="000000"/>
            </w:tcBorders>
          </w:tcPr>
          <w:p w14:paraId="1EFC3645" w14:textId="77777777" w:rsidR="00E125D4" w:rsidRDefault="00E125D4" w:rsidP="00421296">
            <w:pPr>
              <w:spacing w:line="259" w:lineRule="auto"/>
              <w:jc w:val="left"/>
            </w:pPr>
            <w:r>
              <w:t xml:space="preserve">National government website; CBD NFP </w:t>
            </w:r>
          </w:p>
        </w:tc>
      </w:tr>
      <w:tr w:rsidR="00E125D4" w14:paraId="4BDE7853"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33F9DEF7" w14:textId="77777777" w:rsidR="00E125D4" w:rsidRDefault="00E125D4" w:rsidP="00421296">
            <w:pPr>
              <w:spacing w:line="259" w:lineRule="auto"/>
              <w:jc w:val="left"/>
            </w:pPr>
            <w:r>
              <w:t>Biodiversity Governance Flowchart</w:t>
            </w:r>
          </w:p>
        </w:tc>
        <w:tc>
          <w:tcPr>
            <w:tcW w:w="4398" w:type="dxa"/>
            <w:tcBorders>
              <w:top w:val="single" w:sz="4" w:space="0" w:color="000000"/>
              <w:left w:val="single" w:sz="4" w:space="0" w:color="000000"/>
              <w:bottom w:val="single" w:sz="4" w:space="0" w:color="000000"/>
              <w:right w:val="single" w:sz="4" w:space="0" w:color="000000"/>
            </w:tcBorders>
          </w:tcPr>
          <w:p w14:paraId="13EB7B1B" w14:textId="77777777" w:rsidR="00E125D4" w:rsidRDefault="00E125D4" w:rsidP="00421296">
            <w:pPr>
              <w:spacing w:line="259" w:lineRule="auto"/>
              <w:jc w:val="left"/>
            </w:pPr>
            <w:r>
              <w:t xml:space="preserve">CBD NFP </w:t>
            </w:r>
          </w:p>
        </w:tc>
      </w:tr>
      <w:tr w:rsidR="00E125D4" w14:paraId="23CB6633" w14:textId="77777777" w:rsidTr="00421296">
        <w:trPr>
          <w:trHeight w:val="636"/>
        </w:trPr>
        <w:tc>
          <w:tcPr>
            <w:tcW w:w="5103" w:type="dxa"/>
            <w:tcBorders>
              <w:top w:val="single" w:sz="4" w:space="0" w:color="000000"/>
              <w:left w:val="single" w:sz="4" w:space="0" w:color="000000"/>
              <w:bottom w:val="single" w:sz="4" w:space="0" w:color="000000"/>
              <w:right w:val="single" w:sz="4" w:space="0" w:color="000000"/>
            </w:tcBorders>
          </w:tcPr>
          <w:p w14:paraId="30BAE6DD" w14:textId="77777777" w:rsidR="00E125D4" w:rsidRDefault="00E125D4" w:rsidP="00421296">
            <w:pPr>
              <w:spacing w:line="259" w:lineRule="auto"/>
              <w:jc w:val="left"/>
            </w:pPr>
            <w:r>
              <w:t>ToR and composition of National Biodiversity Council/Committee or equivalent</w:t>
            </w:r>
            <w:r>
              <w:rPr>
                <w:b/>
              </w:rPr>
              <w:t xml:space="preserve"> </w:t>
            </w:r>
          </w:p>
        </w:tc>
        <w:tc>
          <w:tcPr>
            <w:tcW w:w="4398" w:type="dxa"/>
            <w:tcBorders>
              <w:top w:val="single" w:sz="4" w:space="0" w:color="000000"/>
              <w:left w:val="single" w:sz="4" w:space="0" w:color="000000"/>
              <w:bottom w:val="single" w:sz="4" w:space="0" w:color="000000"/>
              <w:right w:val="single" w:sz="4" w:space="0" w:color="000000"/>
            </w:tcBorders>
          </w:tcPr>
          <w:p w14:paraId="0D37768B" w14:textId="77777777" w:rsidR="00E125D4" w:rsidRDefault="00E125D4" w:rsidP="00421296">
            <w:pPr>
              <w:spacing w:line="259" w:lineRule="auto"/>
              <w:jc w:val="left"/>
            </w:pPr>
            <w:r>
              <w:t xml:space="preserve">CBD NFP </w:t>
            </w:r>
          </w:p>
        </w:tc>
      </w:tr>
      <w:tr w:rsidR="00E125D4" w14:paraId="32F0B213"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4D1C72BE" w14:textId="77777777" w:rsidR="00E125D4" w:rsidRDefault="00E125D4" w:rsidP="00421296">
            <w:pPr>
              <w:spacing w:line="259" w:lineRule="auto"/>
              <w:jc w:val="left"/>
            </w:pPr>
            <w:r>
              <w:t xml:space="preserve">Stakeholders of NBSAP process </w:t>
            </w:r>
          </w:p>
        </w:tc>
        <w:tc>
          <w:tcPr>
            <w:tcW w:w="4398" w:type="dxa"/>
            <w:tcBorders>
              <w:top w:val="single" w:sz="4" w:space="0" w:color="000000"/>
              <w:left w:val="single" w:sz="4" w:space="0" w:color="000000"/>
              <w:bottom w:val="single" w:sz="4" w:space="0" w:color="000000"/>
              <w:right w:val="single" w:sz="4" w:space="0" w:color="000000"/>
            </w:tcBorders>
          </w:tcPr>
          <w:p w14:paraId="576AB00C" w14:textId="77777777" w:rsidR="00E125D4" w:rsidRDefault="00E125D4" w:rsidP="00421296">
            <w:pPr>
              <w:spacing w:line="259" w:lineRule="auto"/>
              <w:jc w:val="left"/>
            </w:pPr>
            <w:r>
              <w:t xml:space="preserve">NBSAP, CBD NFP </w:t>
            </w:r>
          </w:p>
        </w:tc>
      </w:tr>
      <w:tr w:rsidR="00E125D4" w14:paraId="45258E06"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56EC4417" w14:textId="77777777" w:rsidR="00E125D4" w:rsidRPr="001150DF" w:rsidRDefault="00E125D4" w:rsidP="00421296">
            <w:pPr>
              <w:spacing w:line="259" w:lineRule="auto"/>
              <w:jc w:val="left"/>
              <w:rPr>
                <w:bCs/>
              </w:rPr>
            </w:pPr>
            <w:r w:rsidRPr="001150DF">
              <w:rPr>
                <w:bCs/>
              </w:rPr>
              <w:t xml:space="preserve">Others, if any* </w:t>
            </w:r>
          </w:p>
        </w:tc>
        <w:tc>
          <w:tcPr>
            <w:tcW w:w="4398" w:type="dxa"/>
            <w:tcBorders>
              <w:top w:val="single" w:sz="4" w:space="0" w:color="000000"/>
              <w:left w:val="single" w:sz="4" w:space="0" w:color="000000"/>
              <w:bottom w:val="single" w:sz="4" w:space="0" w:color="000000"/>
              <w:right w:val="single" w:sz="4" w:space="0" w:color="000000"/>
            </w:tcBorders>
          </w:tcPr>
          <w:p w14:paraId="40FD013E" w14:textId="77777777" w:rsidR="00E125D4" w:rsidRDefault="00E125D4" w:rsidP="00421296">
            <w:pPr>
              <w:spacing w:line="259" w:lineRule="auto"/>
              <w:jc w:val="left"/>
            </w:pPr>
            <w:r>
              <w:t xml:space="preserve"> </w:t>
            </w:r>
          </w:p>
        </w:tc>
      </w:tr>
      <w:tr w:rsidR="00E125D4" w14:paraId="26015CB0"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4CC6689A" w14:textId="77777777" w:rsidR="00E125D4" w:rsidRDefault="00E125D4" w:rsidP="00421296">
            <w:pPr>
              <w:spacing w:line="259" w:lineRule="auto"/>
              <w:jc w:val="left"/>
            </w:pPr>
            <w:r>
              <w:rPr>
                <w:b/>
              </w:rPr>
              <w:t xml:space="preserve"> </w:t>
            </w:r>
          </w:p>
        </w:tc>
        <w:tc>
          <w:tcPr>
            <w:tcW w:w="4398" w:type="dxa"/>
            <w:tcBorders>
              <w:top w:val="single" w:sz="4" w:space="0" w:color="000000"/>
              <w:left w:val="single" w:sz="4" w:space="0" w:color="000000"/>
              <w:bottom w:val="single" w:sz="4" w:space="0" w:color="000000"/>
              <w:right w:val="single" w:sz="4" w:space="0" w:color="000000"/>
            </w:tcBorders>
          </w:tcPr>
          <w:p w14:paraId="72A7AF6A" w14:textId="77777777" w:rsidR="00E125D4" w:rsidRDefault="00E125D4" w:rsidP="00421296">
            <w:pPr>
              <w:spacing w:line="259" w:lineRule="auto"/>
              <w:jc w:val="left"/>
            </w:pPr>
            <w:r>
              <w:t xml:space="preserve"> </w:t>
            </w:r>
          </w:p>
        </w:tc>
      </w:tr>
      <w:tr w:rsidR="00E125D4" w14:paraId="65E27E52"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1D4D8410" w14:textId="77777777" w:rsidR="00E125D4" w:rsidRDefault="00E125D4" w:rsidP="00421296">
            <w:pPr>
              <w:spacing w:line="259" w:lineRule="auto"/>
              <w:jc w:val="left"/>
            </w:pPr>
            <w:r>
              <w:rPr>
                <w:b/>
              </w:rPr>
              <w:t xml:space="preserve">Evidence of implementation </w:t>
            </w:r>
          </w:p>
        </w:tc>
        <w:tc>
          <w:tcPr>
            <w:tcW w:w="4398" w:type="dxa"/>
            <w:tcBorders>
              <w:top w:val="single" w:sz="4" w:space="0" w:color="000000"/>
              <w:left w:val="single" w:sz="4" w:space="0" w:color="000000"/>
              <w:bottom w:val="single" w:sz="4" w:space="0" w:color="000000"/>
              <w:right w:val="single" w:sz="4" w:space="0" w:color="000000"/>
            </w:tcBorders>
          </w:tcPr>
          <w:p w14:paraId="41D00F29" w14:textId="77777777" w:rsidR="00E125D4" w:rsidRDefault="00E125D4" w:rsidP="00421296">
            <w:pPr>
              <w:spacing w:line="259" w:lineRule="auto"/>
              <w:jc w:val="left"/>
            </w:pPr>
            <w:r>
              <w:t xml:space="preserve"> </w:t>
            </w:r>
          </w:p>
        </w:tc>
      </w:tr>
      <w:tr w:rsidR="00E125D4" w14:paraId="747CF655" w14:textId="77777777" w:rsidTr="00421296">
        <w:trPr>
          <w:trHeight w:val="637"/>
        </w:trPr>
        <w:tc>
          <w:tcPr>
            <w:tcW w:w="5103" w:type="dxa"/>
            <w:tcBorders>
              <w:top w:val="single" w:sz="4" w:space="0" w:color="000000"/>
              <w:left w:val="single" w:sz="4" w:space="0" w:color="000000"/>
              <w:bottom w:val="single" w:sz="4" w:space="0" w:color="000000"/>
              <w:right w:val="single" w:sz="4" w:space="0" w:color="000000"/>
            </w:tcBorders>
          </w:tcPr>
          <w:p w14:paraId="3D14F53E" w14:textId="77777777" w:rsidR="00E125D4" w:rsidRDefault="00E125D4" w:rsidP="00421296">
            <w:pPr>
              <w:spacing w:line="259" w:lineRule="auto"/>
              <w:jc w:val="left"/>
            </w:pPr>
            <w:r>
              <w:t xml:space="preserve">List of major biodiversity projects under implementation including GEF projects, etc. </w:t>
            </w:r>
          </w:p>
        </w:tc>
        <w:tc>
          <w:tcPr>
            <w:tcW w:w="4398" w:type="dxa"/>
            <w:tcBorders>
              <w:top w:val="single" w:sz="4" w:space="0" w:color="000000"/>
              <w:left w:val="single" w:sz="4" w:space="0" w:color="000000"/>
              <w:bottom w:val="single" w:sz="4" w:space="0" w:color="000000"/>
              <w:right w:val="single" w:sz="4" w:space="0" w:color="000000"/>
            </w:tcBorders>
          </w:tcPr>
          <w:p w14:paraId="6811231D" w14:textId="77777777" w:rsidR="00E125D4" w:rsidRDefault="00E125D4" w:rsidP="00421296">
            <w:pPr>
              <w:spacing w:line="259" w:lineRule="auto"/>
              <w:jc w:val="left"/>
            </w:pPr>
            <w:r>
              <w:t xml:space="preserve">GEF Sec website; CBD NFP </w:t>
            </w:r>
          </w:p>
        </w:tc>
      </w:tr>
      <w:tr w:rsidR="00E125D4" w14:paraId="47A5DD80"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7903232C" w14:textId="77777777" w:rsidR="00E125D4" w:rsidRDefault="00E125D4" w:rsidP="00421296">
            <w:pPr>
              <w:spacing w:line="259" w:lineRule="auto"/>
              <w:jc w:val="left"/>
            </w:pPr>
            <w:r>
              <w:t xml:space="preserve">National Land Use Planning Policy and Maps </w:t>
            </w:r>
          </w:p>
        </w:tc>
        <w:tc>
          <w:tcPr>
            <w:tcW w:w="4398" w:type="dxa"/>
            <w:tcBorders>
              <w:top w:val="single" w:sz="4" w:space="0" w:color="000000"/>
              <w:left w:val="single" w:sz="4" w:space="0" w:color="000000"/>
              <w:bottom w:val="single" w:sz="4" w:space="0" w:color="000000"/>
              <w:right w:val="single" w:sz="4" w:space="0" w:color="000000"/>
            </w:tcBorders>
          </w:tcPr>
          <w:p w14:paraId="0869386A" w14:textId="77777777" w:rsidR="00E125D4" w:rsidRDefault="00E125D4" w:rsidP="00421296">
            <w:pPr>
              <w:spacing w:line="259" w:lineRule="auto"/>
              <w:jc w:val="left"/>
            </w:pPr>
            <w:r>
              <w:t xml:space="preserve">CBD NFP; Ministry of Planning </w:t>
            </w:r>
          </w:p>
        </w:tc>
      </w:tr>
      <w:tr w:rsidR="00E125D4" w14:paraId="7F76D4E9"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412F4AAC" w14:textId="77777777" w:rsidR="00E125D4" w:rsidRDefault="00E125D4" w:rsidP="00421296">
            <w:pPr>
              <w:spacing w:line="259" w:lineRule="auto"/>
              <w:jc w:val="left"/>
            </w:pPr>
            <w:r>
              <w:t xml:space="preserve">Protected area and other habitat maps </w:t>
            </w:r>
          </w:p>
        </w:tc>
        <w:tc>
          <w:tcPr>
            <w:tcW w:w="4398" w:type="dxa"/>
            <w:tcBorders>
              <w:top w:val="single" w:sz="4" w:space="0" w:color="000000"/>
              <w:left w:val="single" w:sz="4" w:space="0" w:color="000000"/>
              <w:bottom w:val="single" w:sz="4" w:space="0" w:color="000000"/>
              <w:right w:val="single" w:sz="4" w:space="0" w:color="000000"/>
            </w:tcBorders>
          </w:tcPr>
          <w:p w14:paraId="4E5073C9" w14:textId="77777777" w:rsidR="00E125D4" w:rsidRDefault="00E125D4" w:rsidP="00421296">
            <w:pPr>
              <w:spacing w:line="259" w:lineRule="auto"/>
              <w:jc w:val="left"/>
            </w:pPr>
            <w:r>
              <w:t xml:space="preserve">National CHM; WCMC-WCPA database </w:t>
            </w:r>
          </w:p>
        </w:tc>
      </w:tr>
      <w:tr w:rsidR="00E125D4" w14:paraId="2A7DC3BF"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0CD2E842" w14:textId="77777777" w:rsidR="00E125D4" w:rsidRDefault="00E125D4" w:rsidP="00421296">
            <w:pPr>
              <w:spacing w:line="259" w:lineRule="auto"/>
              <w:jc w:val="left"/>
            </w:pPr>
            <w:r>
              <w:t xml:space="preserve">Species level monitoring information  </w:t>
            </w:r>
          </w:p>
        </w:tc>
        <w:tc>
          <w:tcPr>
            <w:tcW w:w="4398" w:type="dxa"/>
            <w:tcBorders>
              <w:top w:val="single" w:sz="4" w:space="0" w:color="000000"/>
              <w:left w:val="single" w:sz="4" w:space="0" w:color="000000"/>
              <w:bottom w:val="single" w:sz="4" w:space="0" w:color="000000"/>
              <w:right w:val="single" w:sz="4" w:space="0" w:color="000000"/>
            </w:tcBorders>
          </w:tcPr>
          <w:p w14:paraId="1224D7F6" w14:textId="77777777" w:rsidR="00E125D4" w:rsidRDefault="00E125D4" w:rsidP="00421296">
            <w:pPr>
              <w:spacing w:line="259" w:lineRule="auto"/>
              <w:jc w:val="left"/>
            </w:pPr>
            <w:r>
              <w:t xml:space="preserve">National CHM </w:t>
            </w:r>
          </w:p>
        </w:tc>
      </w:tr>
      <w:tr w:rsidR="00E125D4" w14:paraId="38024781"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35CB45E3" w14:textId="77777777" w:rsidR="00E125D4" w:rsidRPr="009078B1" w:rsidRDefault="00E125D4" w:rsidP="00421296">
            <w:pPr>
              <w:spacing w:line="259" w:lineRule="auto"/>
              <w:jc w:val="left"/>
              <w:rPr>
                <w:bCs/>
              </w:rPr>
            </w:pPr>
            <w:r w:rsidRPr="009078B1">
              <w:rPr>
                <w:bCs/>
              </w:rPr>
              <w:t xml:space="preserve">Others, if any* </w:t>
            </w:r>
          </w:p>
        </w:tc>
        <w:tc>
          <w:tcPr>
            <w:tcW w:w="4398" w:type="dxa"/>
            <w:tcBorders>
              <w:top w:val="single" w:sz="4" w:space="0" w:color="000000"/>
              <w:left w:val="single" w:sz="4" w:space="0" w:color="000000"/>
              <w:bottom w:val="single" w:sz="4" w:space="0" w:color="000000"/>
              <w:right w:val="single" w:sz="4" w:space="0" w:color="000000"/>
            </w:tcBorders>
          </w:tcPr>
          <w:p w14:paraId="5244E497" w14:textId="77777777" w:rsidR="00E125D4" w:rsidRDefault="00E125D4" w:rsidP="00421296">
            <w:pPr>
              <w:spacing w:line="259" w:lineRule="auto"/>
              <w:jc w:val="left"/>
            </w:pPr>
            <w:r>
              <w:t xml:space="preserve"> </w:t>
            </w:r>
          </w:p>
        </w:tc>
      </w:tr>
      <w:tr w:rsidR="00E125D4" w14:paraId="33CBC19D"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4A7DE0C0" w14:textId="77777777" w:rsidR="00E125D4" w:rsidRDefault="00E125D4" w:rsidP="00421296">
            <w:pPr>
              <w:spacing w:line="259" w:lineRule="auto"/>
              <w:jc w:val="left"/>
            </w:pPr>
            <w:r>
              <w:rPr>
                <w:b/>
              </w:rPr>
              <w:t xml:space="preserve"> </w:t>
            </w:r>
          </w:p>
        </w:tc>
        <w:tc>
          <w:tcPr>
            <w:tcW w:w="4398" w:type="dxa"/>
            <w:tcBorders>
              <w:top w:val="single" w:sz="4" w:space="0" w:color="000000"/>
              <w:left w:val="single" w:sz="4" w:space="0" w:color="000000"/>
              <w:bottom w:val="single" w:sz="4" w:space="0" w:color="000000"/>
              <w:right w:val="single" w:sz="4" w:space="0" w:color="000000"/>
            </w:tcBorders>
          </w:tcPr>
          <w:p w14:paraId="5A240B20" w14:textId="77777777" w:rsidR="00E125D4" w:rsidRDefault="00E125D4" w:rsidP="00421296">
            <w:pPr>
              <w:spacing w:line="259" w:lineRule="auto"/>
              <w:jc w:val="left"/>
            </w:pPr>
            <w:r>
              <w:t xml:space="preserve"> </w:t>
            </w:r>
          </w:p>
        </w:tc>
      </w:tr>
      <w:tr w:rsidR="00E125D4" w14:paraId="16AF48CE"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2ACF6899" w14:textId="77777777" w:rsidR="00E125D4" w:rsidRDefault="00E125D4" w:rsidP="00421296">
            <w:pPr>
              <w:spacing w:line="259" w:lineRule="auto"/>
              <w:jc w:val="left"/>
            </w:pPr>
            <w:r>
              <w:rPr>
                <w:b/>
              </w:rPr>
              <w:t xml:space="preserve">Evidence of Mainstreaming </w:t>
            </w:r>
          </w:p>
        </w:tc>
        <w:tc>
          <w:tcPr>
            <w:tcW w:w="4398" w:type="dxa"/>
            <w:tcBorders>
              <w:top w:val="single" w:sz="4" w:space="0" w:color="000000"/>
              <w:left w:val="single" w:sz="4" w:space="0" w:color="000000"/>
              <w:bottom w:val="single" w:sz="4" w:space="0" w:color="000000"/>
              <w:right w:val="single" w:sz="4" w:space="0" w:color="000000"/>
            </w:tcBorders>
          </w:tcPr>
          <w:p w14:paraId="71EC70C6" w14:textId="77777777" w:rsidR="00E125D4" w:rsidRDefault="00E125D4" w:rsidP="00421296">
            <w:pPr>
              <w:spacing w:line="259" w:lineRule="auto"/>
              <w:jc w:val="left"/>
            </w:pPr>
            <w:r>
              <w:t xml:space="preserve"> </w:t>
            </w:r>
          </w:p>
        </w:tc>
      </w:tr>
      <w:tr w:rsidR="00E125D4" w14:paraId="6AF82DD7"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5D88B777" w14:textId="77777777" w:rsidR="00E125D4" w:rsidRDefault="00E125D4" w:rsidP="00421296">
            <w:pPr>
              <w:spacing w:line="259" w:lineRule="auto"/>
              <w:jc w:val="left"/>
            </w:pPr>
            <w:r>
              <w:lastRenderedPageBreak/>
              <w:t xml:space="preserve">National constitution </w:t>
            </w:r>
          </w:p>
        </w:tc>
        <w:tc>
          <w:tcPr>
            <w:tcW w:w="4398" w:type="dxa"/>
            <w:tcBorders>
              <w:top w:val="single" w:sz="4" w:space="0" w:color="000000"/>
              <w:left w:val="single" w:sz="4" w:space="0" w:color="000000"/>
              <w:bottom w:val="single" w:sz="4" w:space="0" w:color="000000"/>
              <w:right w:val="single" w:sz="4" w:space="0" w:color="000000"/>
            </w:tcBorders>
          </w:tcPr>
          <w:p w14:paraId="60F325A6" w14:textId="77777777" w:rsidR="00E125D4" w:rsidRDefault="00E125D4" w:rsidP="00421296">
            <w:pPr>
              <w:spacing w:line="259" w:lineRule="auto"/>
              <w:jc w:val="left"/>
            </w:pPr>
            <w:r>
              <w:t xml:space="preserve">National government website; CBD NFP </w:t>
            </w:r>
          </w:p>
        </w:tc>
      </w:tr>
      <w:tr w:rsidR="00E125D4" w14:paraId="10FB025E"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4E037775" w14:textId="77777777" w:rsidR="00E125D4" w:rsidRDefault="00E125D4" w:rsidP="00421296">
            <w:pPr>
              <w:spacing w:line="259" w:lineRule="auto"/>
              <w:jc w:val="left"/>
            </w:pPr>
            <w:r>
              <w:t>Relevant Sectoral Plans</w:t>
            </w:r>
          </w:p>
        </w:tc>
        <w:tc>
          <w:tcPr>
            <w:tcW w:w="4398" w:type="dxa"/>
            <w:tcBorders>
              <w:top w:val="single" w:sz="4" w:space="0" w:color="000000"/>
              <w:left w:val="single" w:sz="4" w:space="0" w:color="000000"/>
              <w:bottom w:val="single" w:sz="4" w:space="0" w:color="000000"/>
              <w:right w:val="single" w:sz="4" w:space="0" w:color="000000"/>
            </w:tcBorders>
          </w:tcPr>
          <w:p w14:paraId="760AA223" w14:textId="77777777" w:rsidR="00E125D4" w:rsidRDefault="00E125D4" w:rsidP="00421296">
            <w:pPr>
              <w:spacing w:line="259" w:lineRule="auto"/>
              <w:jc w:val="left"/>
            </w:pPr>
            <w:r>
              <w:t>National government website; CBD NFP</w:t>
            </w:r>
          </w:p>
        </w:tc>
      </w:tr>
    </w:tbl>
    <w:p w14:paraId="08968820" w14:textId="77777777" w:rsidR="00E125D4" w:rsidRDefault="00E125D4" w:rsidP="00E125D4">
      <w:pPr>
        <w:spacing w:line="259" w:lineRule="auto"/>
        <w:jc w:val="right"/>
      </w:pPr>
    </w:p>
    <w:tbl>
      <w:tblPr>
        <w:tblStyle w:val="TableGrid0"/>
        <w:tblW w:w="9501" w:type="dxa"/>
        <w:tblInd w:w="0" w:type="dxa"/>
        <w:tblCellMar>
          <w:top w:w="7" w:type="dxa"/>
          <w:left w:w="108" w:type="dxa"/>
          <w:right w:w="145" w:type="dxa"/>
        </w:tblCellMar>
        <w:tblLook w:val="04A0" w:firstRow="1" w:lastRow="0" w:firstColumn="1" w:lastColumn="0" w:noHBand="0" w:noVBand="1"/>
      </w:tblPr>
      <w:tblGrid>
        <w:gridCol w:w="5103"/>
        <w:gridCol w:w="4398"/>
      </w:tblGrid>
      <w:tr w:rsidR="00E125D4" w14:paraId="5AB599E4"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11F0DB0A" w14:textId="77777777" w:rsidR="00E125D4" w:rsidRDefault="00E125D4" w:rsidP="00421296">
            <w:pPr>
              <w:spacing w:line="259" w:lineRule="auto"/>
              <w:jc w:val="left"/>
            </w:pPr>
            <w:r>
              <w:rPr>
                <w:b/>
              </w:rPr>
              <w:t xml:space="preserve">Document </w:t>
            </w:r>
          </w:p>
        </w:tc>
        <w:tc>
          <w:tcPr>
            <w:tcW w:w="4398" w:type="dxa"/>
            <w:tcBorders>
              <w:top w:val="single" w:sz="4" w:space="0" w:color="000000"/>
              <w:left w:val="single" w:sz="4" w:space="0" w:color="000000"/>
              <w:bottom w:val="single" w:sz="4" w:space="0" w:color="000000"/>
              <w:right w:val="single" w:sz="4" w:space="0" w:color="000000"/>
            </w:tcBorders>
          </w:tcPr>
          <w:p w14:paraId="600FD6F0" w14:textId="77777777" w:rsidR="00E125D4" w:rsidRDefault="00E125D4" w:rsidP="00421296">
            <w:pPr>
              <w:spacing w:line="259" w:lineRule="auto"/>
              <w:jc w:val="left"/>
            </w:pPr>
            <w:r>
              <w:rPr>
                <w:b/>
              </w:rPr>
              <w:t xml:space="preserve">Likely source </w:t>
            </w:r>
          </w:p>
        </w:tc>
      </w:tr>
      <w:tr w:rsidR="00E125D4" w14:paraId="0874EC24" w14:textId="77777777" w:rsidTr="00421296">
        <w:trPr>
          <w:trHeight w:val="888"/>
        </w:trPr>
        <w:tc>
          <w:tcPr>
            <w:tcW w:w="5103" w:type="dxa"/>
            <w:tcBorders>
              <w:top w:val="single" w:sz="4" w:space="0" w:color="000000"/>
              <w:left w:val="single" w:sz="4" w:space="0" w:color="000000"/>
              <w:bottom w:val="single" w:sz="4" w:space="0" w:color="000000"/>
              <w:right w:val="single" w:sz="4" w:space="0" w:color="000000"/>
            </w:tcBorders>
          </w:tcPr>
          <w:p w14:paraId="03DD9E77" w14:textId="77777777" w:rsidR="00E125D4" w:rsidRDefault="00E125D4" w:rsidP="00421296">
            <w:pPr>
              <w:spacing w:line="259" w:lineRule="auto"/>
              <w:jc w:val="left"/>
            </w:pPr>
            <w:r>
              <w:t xml:space="preserve">National economic and development plan, National Sustainable Development Strategy, Five or Ten-year Development Plan, etc. </w:t>
            </w:r>
          </w:p>
        </w:tc>
        <w:tc>
          <w:tcPr>
            <w:tcW w:w="4398" w:type="dxa"/>
            <w:tcBorders>
              <w:top w:val="single" w:sz="4" w:space="0" w:color="000000"/>
              <w:left w:val="single" w:sz="4" w:space="0" w:color="000000"/>
              <w:bottom w:val="single" w:sz="4" w:space="0" w:color="000000"/>
              <w:right w:val="single" w:sz="4" w:space="0" w:color="000000"/>
            </w:tcBorders>
          </w:tcPr>
          <w:p w14:paraId="6814FE84" w14:textId="77777777" w:rsidR="00E125D4" w:rsidRDefault="00E125D4" w:rsidP="00421296">
            <w:pPr>
              <w:spacing w:line="259" w:lineRule="auto"/>
              <w:jc w:val="left"/>
            </w:pPr>
            <w:r>
              <w:t xml:space="preserve">National government website; CBD NFP </w:t>
            </w:r>
          </w:p>
        </w:tc>
      </w:tr>
      <w:tr w:rsidR="00E125D4" w14:paraId="25278654"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0893E0EC" w14:textId="77777777" w:rsidR="00E125D4" w:rsidRDefault="00E125D4" w:rsidP="00421296">
            <w:pPr>
              <w:spacing w:line="259" w:lineRule="auto"/>
              <w:jc w:val="left"/>
            </w:pPr>
            <w:r>
              <w:t>National Macro Planning Documents (national land use plan)</w:t>
            </w:r>
          </w:p>
        </w:tc>
        <w:tc>
          <w:tcPr>
            <w:tcW w:w="4398" w:type="dxa"/>
            <w:tcBorders>
              <w:top w:val="single" w:sz="4" w:space="0" w:color="000000"/>
              <w:left w:val="single" w:sz="4" w:space="0" w:color="000000"/>
              <w:bottom w:val="single" w:sz="4" w:space="0" w:color="000000"/>
              <w:right w:val="single" w:sz="4" w:space="0" w:color="000000"/>
            </w:tcBorders>
          </w:tcPr>
          <w:p w14:paraId="2C2867EC" w14:textId="77777777" w:rsidR="00E125D4" w:rsidRDefault="00E125D4" w:rsidP="00421296">
            <w:pPr>
              <w:spacing w:line="259" w:lineRule="auto"/>
              <w:jc w:val="left"/>
            </w:pPr>
            <w:r>
              <w:t xml:space="preserve">National government website; CBD NFP </w:t>
            </w:r>
          </w:p>
        </w:tc>
      </w:tr>
      <w:tr w:rsidR="00E125D4" w14:paraId="0EBD2408" w14:textId="77777777" w:rsidTr="00421296">
        <w:trPr>
          <w:trHeight w:val="636"/>
        </w:trPr>
        <w:tc>
          <w:tcPr>
            <w:tcW w:w="5103" w:type="dxa"/>
            <w:tcBorders>
              <w:top w:val="single" w:sz="4" w:space="0" w:color="000000"/>
              <w:left w:val="single" w:sz="4" w:space="0" w:color="000000"/>
              <w:bottom w:val="single" w:sz="4" w:space="0" w:color="000000"/>
              <w:right w:val="single" w:sz="4" w:space="0" w:color="000000"/>
            </w:tcBorders>
          </w:tcPr>
          <w:p w14:paraId="785903D4" w14:textId="77777777" w:rsidR="00E125D4" w:rsidRDefault="00E125D4" w:rsidP="00421296">
            <w:pPr>
              <w:spacing w:line="259" w:lineRule="auto"/>
              <w:jc w:val="left"/>
            </w:pPr>
            <w:r>
              <w:t xml:space="preserve">Poverty Reduction Strategy, plans to meet the Sustainable Development Goals </w:t>
            </w:r>
          </w:p>
        </w:tc>
        <w:tc>
          <w:tcPr>
            <w:tcW w:w="4398" w:type="dxa"/>
            <w:tcBorders>
              <w:top w:val="single" w:sz="4" w:space="0" w:color="000000"/>
              <w:left w:val="single" w:sz="4" w:space="0" w:color="000000"/>
              <w:bottom w:val="single" w:sz="4" w:space="0" w:color="000000"/>
              <w:right w:val="single" w:sz="4" w:space="0" w:color="000000"/>
            </w:tcBorders>
          </w:tcPr>
          <w:p w14:paraId="09F4C884" w14:textId="77777777" w:rsidR="00E125D4" w:rsidRDefault="00E125D4" w:rsidP="00421296">
            <w:pPr>
              <w:spacing w:line="259" w:lineRule="auto"/>
              <w:jc w:val="left"/>
            </w:pPr>
            <w:r>
              <w:t xml:space="preserve">National government website; CBD NFP </w:t>
            </w:r>
          </w:p>
        </w:tc>
      </w:tr>
      <w:tr w:rsidR="00E125D4" w14:paraId="59995E5F" w14:textId="77777777" w:rsidTr="00421296">
        <w:trPr>
          <w:trHeight w:val="636"/>
        </w:trPr>
        <w:tc>
          <w:tcPr>
            <w:tcW w:w="5103" w:type="dxa"/>
            <w:tcBorders>
              <w:top w:val="single" w:sz="4" w:space="0" w:color="000000"/>
              <w:left w:val="single" w:sz="4" w:space="0" w:color="000000"/>
              <w:bottom w:val="single" w:sz="4" w:space="0" w:color="000000"/>
              <w:right w:val="single" w:sz="4" w:space="0" w:color="000000"/>
            </w:tcBorders>
          </w:tcPr>
          <w:p w14:paraId="091C039A" w14:textId="77777777" w:rsidR="00E125D4" w:rsidRDefault="00E125D4" w:rsidP="00421296">
            <w:pPr>
              <w:spacing w:line="259" w:lineRule="auto"/>
              <w:jc w:val="left"/>
            </w:pPr>
            <w:r>
              <w:t xml:space="preserve">National education and social plan (including gender related plans) </w:t>
            </w:r>
          </w:p>
        </w:tc>
        <w:tc>
          <w:tcPr>
            <w:tcW w:w="4398" w:type="dxa"/>
            <w:tcBorders>
              <w:top w:val="single" w:sz="4" w:space="0" w:color="000000"/>
              <w:left w:val="single" w:sz="4" w:space="0" w:color="000000"/>
              <w:bottom w:val="single" w:sz="4" w:space="0" w:color="000000"/>
              <w:right w:val="single" w:sz="4" w:space="0" w:color="000000"/>
            </w:tcBorders>
          </w:tcPr>
          <w:p w14:paraId="12C2E35F" w14:textId="77777777" w:rsidR="00E125D4" w:rsidRDefault="00E125D4" w:rsidP="00421296">
            <w:pPr>
              <w:spacing w:line="259" w:lineRule="auto"/>
              <w:jc w:val="left"/>
            </w:pPr>
            <w:r>
              <w:t xml:space="preserve">Ministry of Education; CBD NFP </w:t>
            </w:r>
          </w:p>
        </w:tc>
      </w:tr>
      <w:tr w:rsidR="00E125D4" w14:paraId="31E0DF60" w14:textId="77777777" w:rsidTr="00421296">
        <w:trPr>
          <w:trHeight w:val="637"/>
        </w:trPr>
        <w:tc>
          <w:tcPr>
            <w:tcW w:w="5103" w:type="dxa"/>
            <w:tcBorders>
              <w:top w:val="single" w:sz="4" w:space="0" w:color="000000"/>
              <w:left w:val="single" w:sz="4" w:space="0" w:color="000000"/>
              <w:bottom w:val="single" w:sz="4" w:space="0" w:color="000000"/>
              <w:right w:val="single" w:sz="4" w:space="0" w:color="000000"/>
            </w:tcBorders>
          </w:tcPr>
          <w:p w14:paraId="6BC63874" w14:textId="77777777" w:rsidR="00E125D4" w:rsidRDefault="00E125D4" w:rsidP="00421296">
            <w:pPr>
              <w:spacing w:line="259" w:lineRule="auto"/>
              <w:jc w:val="left"/>
            </w:pPr>
            <w:r>
              <w:t xml:space="preserve">Relevant sector policies, strategies, plans (i.e. Wetland Policy, Forestry Policy, etc.) </w:t>
            </w:r>
          </w:p>
        </w:tc>
        <w:tc>
          <w:tcPr>
            <w:tcW w:w="4398" w:type="dxa"/>
            <w:tcBorders>
              <w:top w:val="single" w:sz="4" w:space="0" w:color="000000"/>
              <w:left w:val="single" w:sz="4" w:space="0" w:color="000000"/>
              <w:bottom w:val="single" w:sz="4" w:space="0" w:color="000000"/>
              <w:right w:val="single" w:sz="4" w:space="0" w:color="000000"/>
            </w:tcBorders>
          </w:tcPr>
          <w:p w14:paraId="2E70A118" w14:textId="77777777" w:rsidR="00E125D4" w:rsidRDefault="00E125D4" w:rsidP="00421296">
            <w:pPr>
              <w:spacing w:line="259" w:lineRule="auto"/>
              <w:jc w:val="left"/>
            </w:pPr>
            <w:r>
              <w:t xml:space="preserve">CBD NFP </w:t>
            </w:r>
          </w:p>
        </w:tc>
      </w:tr>
      <w:tr w:rsidR="00E125D4" w14:paraId="6932F598"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1AE62E8F" w14:textId="77777777" w:rsidR="00E125D4" w:rsidRDefault="00E125D4" w:rsidP="00421296">
            <w:pPr>
              <w:spacing w:line="259" w:lineRule="auto"/>
              <w:jc w:val="left"/>
            </w:pPr>
            <w:r>
              <w:t xml:space="preserve">Decentralization plans </w:t>
            </w:r>
          </w:p>
        </w:tc>
        <w:tc>
          <w:tcPr>
            <w:tcW w:w="4398" w:type="dxa"/>
            <w:tcBorders>
              <w:top w:val="single" w:sz="4" w:space="0" w:color="000000"/>
              <w:left w:val="single" w:sz="4" w:space="0" w:color="000000"/>
              <w:bottom w:val="single" w:sz="4" w:space="0" w:color="000000"/>
              <w:right w:val="single" w:sz="4" w:space="0" w:color="000000"/>
            </w:tcBorders>
          </w:tcPr>
          <w:p w14:paraId="0B94DEC5" w14:textId="77777777" w:rsidR="00E125D4" w:rsidRDefault="00E125D4" w:rsidP="00421296">
            <w:pPr>
              <w:spacing w:line="259" w:lineRule="auto"/>
              <w:jc w:val="left"/>
            </w:pPr>
            <w:r>
              <w:t xml:space="preserve">CBD NFP </w:t>
            </w:r>
          </w:p>
        </w:tc>
      </w:tr>
      <w:tr w:rsidR="00E125D4" w14:paraId="5D377BD9" w14:textId="77777777" w:rsidTr="00421296">
        <w:trPr>
          <w:trHeight w:val="636"/>
        </w:trPr>
        <w:tc>
          <w:tcPr>
            <w:tcW w:w="5103" w:type="dxa"/>
            <w:tcBorders>
              <w:top w:val="single" w:sz="4" w:space="0" w:color="000000"/>
              <w:left w:val="single" w:sz="4" w:space="0" w:color="000000"/>
              <w:bottom w:val="single" w:sz="4" w:space="0" w:color="000000"/>
              <w:right w:val="single" w:sz="4" w:space="0" w:color="000000"/>
            </w:tcBorders>
          </w:tcPr>
          <w:p w14:paraId="6304B3BD" w14:textId="77777777" w:rsidR="00E125D4" w:rsidRDefault="00E125D4" w:rsidP="00421296">
            <w:pPr>
              <w:spacing w:line="259" w:lineRule="auto"/>
            </w:pPr>
            <w:r>
              <w:t xml:space="preserve">Climate change adaptation and mitigation plans / Disaster Risk reduction plans </w:t>
            </w:r>
          </w:p>
        </w:tc>
        <w:tc>
          <w:tcPr>
            <w:tcW w:w="4398" w:type="dxa"/>
            <w:tcBorders>
              <w:top w:val="single" w:sz="4" w:space="0" w:color="000000"/>
              <w:left w:val="single" w:sz="4" w:space="0" w:color="000000"/>
              <w:bottom w:val="single" w:sz="4" w:space="0" w:color="000000"/>
              <w:right w:val="single" w:sz="4" w:space="0" w:color="000000"/>
            </w:tcBorders>
          </w:tcPr>
          <w:p w14:paraId="46704C9A" w14:textId="77777777" w:rsidR="00E125D4" w:rsidRDefault="00E125D4" w:rsidP="00421296">
            <w:pPr>
              <w:spacing w:line="259" w:lineRule="auto"/>
              <w:jc w:val="left"/>
            </w:pPr>
            <w:r>
              <w:t xml:space="preserve">CBD NFP; Ministry of Environment </w:t>
            </w:r>
          </w:p>
        </w:tc>
      </w:tr>
      <w:tr w:rsidR="00E125D4" w14:paraId="2320AED0"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34970DBF" w14:textId="77777777" w:rsidR="00E125D4" w:rsidRDefault="00E125D4" w:rsidP="00421296">
            <w:pPr>
              <w:spacing w:line="259" w:lineRule="auto"/>
              <w:jc w:val="left"/>
            </w:pPr>
            <w:r>
              <w:t xml:space="preserve">Trade policies </w:t>
            </w:r>
          </w:p>
        </w:tc>
        <w:tc>
          <w:tcPr>
            <w:tcW w:w="4398" w:type="dxa"/>
            <w:tcBorders>
              <w:top w:val="single" w:sz="4" w:space="0" w:color="000000"/>
              <w:left w:val="single" w:sz="4" w:space="0" w:color="000000"/>
              <w:bottom w:val="single" w:sz="4" w:space="0" w:color="000000"/>
              <w:right w:val="single" w:sz="4" w:space="0" w:color="000000"/>
            </w:tcBorders>
          </w:tcPr>
          <w:p w14:paraId="21F73107" w14:textId="77777777" w:rsidR="00E125D4" w:rsidRDefault="00E125D4" w:rsidP="00421296">
            <w:pPr>
              <w:spacing w:line="259" w:lineRule="auto"/>
              <w:jc w:val="left"/>
            </w:pPr>
            <w:r>
              <w:t xml:space="preserve">CBD NFP; Ministry of Trade </w:t>
            </w:r>
          </w:p>
        </w:tc>
      </w:tr>
      <w:tr w:rsidR="00E125D4" w14:paraId="3A8C3025" w14:textId="77777777" w:rsidTr="00421296">
        <w:trPr>
          <w:trHeight w:val="382"/>
        </w:trPr>
        <w:tc>
          <w:tcPr>
            <w:tcW w:w="5103" w:type="dxa"/>
            <w:tcBorders>
              <w:top w:val="single" w:sz="4" w:space="0" w:color="000000"/>
              <w:left w:val="single" w:sz="4" w:space="0" w:color="000000"/>
              <w:bottom w:val="single" w:sz="4" w:space="0" w:color="000000"/>
              <w:right w:val="single" w:sz="4" w:space="0" w:color="000000"/>
            </w:tcBorders>
          </w:tcPr>
          <w:p w14:paraId="37DF302A" w14:textId="77777777" w:rsidR="00E125D4" w:rsidRPr="00AA79C6" w:rsidRDefault="00E125D4" w:rsidP="00421296">
            <w:pPr>
              <w:spacing w:line="259" w:lineRule="auto"/>
              <w:jc w:val="left"/>
              <w:rPr>
                <w:bCs/>
              </w:rPr>
            </w:pPr>
            <w:r w:rsidRPr="00AA79C6">
              <w:rPr>
                <w:bCs/>
              </w:rPr>
              <w:t xml:space="preserve">Others, if any* </w:t>
            </w:r>
          </w:p>
        </w:tc>
        <w:tc>
          <w:tcPr>
            <w:tcW w:w="4398" w:type="dxa"/>
            <w:tcBorders>
              <w:top w:val="single" w:sz="4" w:space="0" w:color="000000"/>
              <w:left w:val="single" w:sz="4" w:space="0" w:color="000000"/>
              <w:bottom w:val="single" w:sz="4" w:space="0" w:color="000000"/>
              <w:right w:val="single" w:sz="4" w:space="0" w:color="000000"/>
            </w:tcBorders>
          </w:tcPr>
          <w:p w14:paraId="0847837E" w14:textId="77777777" w:rsidR="00E125D4" w:rsidRDefault="00E125D4" w:rsidP="00421296">
            <w:pPr>
              <w:spacing w:line="259" w:lineRule="auto"/>
              <w:jc w:val="left"/>
            </w:pPr>
            <w:r>
              <w:t xml:space="preserve"> </w:t>
            </w:r>
          </w:p>
        </w:tc>
      </w:tr>
      <w:tr w:rsidR="00E125D4" w14:paraId="21BC6365"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2F1FDE33" w14:textId="77777777" w:rsidR="00E125D4" w:rsidRDefault="00E125D4" w:rsidP="00421296">
            <w:pPr>
              <w:spacing w:line="259" w:lineRule="auto"/>
              <w:jc w:val="left"/>
            </w:pPr>
            <w:r>
              <w:rPr>
                <w:b/>
              </w:rPr>
              <w:t xml:space="preserve"> </w:t>
            </w:r>
          </w:p>
        </w:tc>
        <w:tc>
          <w:tcPr>
            <w:tcW w:w="4398" w:type="dxa"/>
            <w:tcBorders>
              <w:top w:val="single" w:sz="4" w:space="0" w:color="000000"/>
              <w:left w:val="single" w:sz="4" w:space="0" w:color="000000"/>
              <w:bottom w:val="single" w:sz="4" w:space="0" w:color="000000"/>
              <w:right w:val="single" w:sz="4" w:space="0" w:color="000000"/>
            </w:tcBorders>
          </w:tcPr>
          <w:p w14:paraId="749C0D6F" w14:textId="77777777" w:rsidR="00E125D4" w:rsidRDefault="00E125D4" w:rsidP="00421296">
            <w:pPr>
              <w:spacing w:line="259" w:lineRule="auto"/>
              <w:jc w:val="left"/>
            </w:pPr>
            <w:r>
              <w:t xml:space="preserve"> </w:t>
            </w:r>
          </w:p>
        </w:tc>
      </w:tr>
      <w:tr w:rsidR="00E125D4" w14:paraId="44EE6287" w14:textId="77777777" w:rsidTr="00421296">
        <w:trPr>
          <w:trHeight w:val="384"/>
        </w:trPr>
        <w:tc>
          <w:tcPr>
            <w:tcW w:w="5103" w:type="dxa"/>
            <w:tcBorders>
              <w:top w:val="single" w:sz="4" w:space="0" w:color="000000"/>
              <w:left w:val="single" w:sz="4" w:space="0" w:color="000000"/>
              <w:bottom w:val="single" w:sz="4" w:space="0" w:color="000000"/>
              <w:right w:val="single" w:sz="4" w:space="0" w:color="000000"/>
            </w:tcBorders>
          </w:tcPr>
          <w:p w14:paraId="533DEE22" w14:textId="77777777" w:rsidR="00E125D4" w:rsidRDefault="00E125D4" w:rsidP="00421296">
            <w:pPr>
              <w:spacing w:line="259" w:lineRule="auto"/>
              <w:jc w:val="left"/>
            </w:pPr>
            <w:r>
              <w:rPr>
                <w:b/>
              </w:rPr>
              <w:t xml:space="preserve">Finance and Resource mobilization </w:t>
            </w:r>
          </w:p>
        </w:tc>
        <w:tc>
          <w:tcPr>
            <w:tcW w:w="4398" w:type="dxa"/>
            <w:tcBorders>
              <w:top w:val="single" w:sz="4" w:space="0" w:color="000000"/>
              <w:left w:val="single" w:sz="4" w:space="0" w:color="000000"/>
              <w:bottom w:val="single" w:sz="4" w:space="0" w:color="000000"/>
              <w:right w:val="single" w:sz="4" w:space="0" w:color="000000"/>
            </w:tcBorders>
          </w:tcPr>
          <w:p w14:paraId="09E58365" w14:textId="77777777" w:rsidR="00E125D4" w:rsidRDefault="00E125D4" w:rsidP="00421296">
            <w:pPr>
              <w:spacing w:line="259" w:lineRule="auto"/>
              <w:jc w:val="left"/>
            </w:pPr>
            <w:r>
              <w:t xml:space="preserve"> </w:t>
            </w:r>
          </w:p>
        </w:tc>
      </w:tr>
      <w:tr w:rsidR="00E125D4" w14:paraId="1E3B78A6" w14:textId="77777777" w:rsidTr="00421296">
        <w:trPr>
          <w:trHeight w:val="888"/>
        </w:trPr>
        <w:tc>
          <w:tcPr>
            <w:tcW w:w="5103" w:type="dxa"/>
            <w:tcBorders>
              <w:top w:val="single" w:sz="4" w:space="0" w:color="000000"/>
              <w:left w:val="single" w:sz="4" w:space="0" w:color="000000"/>
              <w:bottom w:val="single" w:sz="4" w:space="0" w:color="000000"/>
              <w:right w:val="single" w:sz="4" w:space="0" w:color="000000"/>
            </w:tcBorders>
          </w:tcPr>
          <w:p w14:paraId="0846AEA9" w14:textId="77777777" w:rsidR="00E125D4" w:rsidRDefault="00E125D4" w:rsidP="00421296">
            <w:pPr>
              <w:spacing w:line="259" w:lineRule="auto"/>
              <w:jc w:val="left"/>
            </w:pPr>
            <w:r>
              <w:t xml:space="preserve">General Budget Support arrangements (thematic and sector working groups, technical working group on budget, performance assessment framework). </w:t>
            </w:r>
          </w:p>
        </w:tc>
        <w:tc>
          <w:tcPr>
            <w:tcW w:w="4398" w:type="dxa"/>
            <w:tcBorders>
              <w:top w:val="single" w:sz="4" w:space="0" w:color="000000"/>
              <w:left w:val="single" w:sz="4" w:space="0" w:color="000000"/>
              <w:bottom w:val="single" w:sz="4" w:space="0" w:color="000000"/>
              <w:right w:val="single" w:sz="4" w:space="0" w:color="000000"/>
            </w:tcBorders>
          </w:tcPr>
          <w:p w14:paraId="1AA7462A" w14:textId="77777777" w:rsidR="00E125D4" w:rsidRDefault="00E125D4" w:rsidP="00421296">
            <w:pPr>
              <w:spacing w:line="259" w:lineRule="auto"/>
              <w:jc w:val="left"/>
            </w:pPr>
            <w:r>
              <w:t xml:space="preserve">CBD NFP; Ministry of Finance </w:t>
            </w:r>
          </w:p>
        </w:tc>
      </w:tr>
      <w:tr w:rsidR="00E125D4" w14:paraId="55A30B83" w14:textId="77777777" w:rsidTr="00421296">
        <w:trPr>
          <w:trHeight w:val="636"/>
        </w:trPr>
        <w:tc>
          <w:tcPr>
            <w:tcW w:w="5103" w:type="dxa"/>
            <w:tcBorders>
              <w:top w:val="single" w:sz="4" w:space="0" w:color="000000"/>
              <w:left w:val="single" w:sz="4" w:space="0" w:color="000000"/>
              <w:bottom w:val="single" w:sz="4" w:space="0" w:color="000000"/>
              <w:right w:val="single" w:sz="4" w:space="0" w:color="000000"/>
            </w:tcBorders>
          </w:tcPr>
          <w:p w14:paraId="6A904567" w14:textId="77777777" w:rsidR="00E125D4" w:rsidRDefault="00E125D4" w:rsidP="00421296">
            <w:pPr>
              <w:spacing w:line="259" w:lineRule="auto"/>
              <w:jc w:val="left"/>
            </w:pPr>
            <w:r w:rsidRPr="00FA642B">
              <w:t>UN Sustainable Development Cooperation Framework</w:t>
            </w:r>
            <w:r>
              <w:t xml:space="preserve">, International cooperation policies, Country Assistance Strategies/Plans, </w:t>
            </w:r>
          </w:p>
        </w:tc>
        <w:tc>
          <w:tcPr>
            <w:tcW w:w="4398" w:type="dxa"/>
            <w:tcBorders>
              <w:top w:val="single" w:sz="4" w:space="0" w:color="000000"/>
              <w:left w:val="single" w:sz="4" w:space="0" w:color="000000"/>
              <w:bottom w:val="single" w:sz="4" w:space="0" w:color="000000"/>
              <w:right w:val="single" w:sz="4" w:space="0" w:color="000000"/>
            </w:tcBorders>
          </w:tcPr>
          <w:p w14:paraId="3BC37D19" w14:textId="77777777" w:rsidR="00E125D4" w:rsidRDefault="00E125D4" w:rsidP="00421296">
            <w:pPr>
              <w:spacing w:line="259" w:lineRule="auto"/>
              <w:jc w:val="left"/>
            </w:pPr>
            <w:r>
              <w:t xml:space="preserve">UNDP Country Office; CBD NFP </w:t>
            </w:r>
          </w:p>
        </w:tc>
      </w:tr>
    </w:tbl>
    <w:p w14:paraId="7625F031" w14:textId="4991C565" w:rsidR="00447F4A" w:rsidRPr="00866063" w:rsidRDefault="00447F4A" w:rsidP="004F5237">
      <w:pPr>
        <w:spacing w:line="259" w:lineRule="auto"/>
        <w:ind w:right="61"/>
      </w:pPr>
    </w:p>
    <w:p w14:paraId="062A6247" w14:textId="6EEF561E" w:rsidR="00A111D1" w:rsidRPr="00866063" w:rsidRDefault="00A111D1" w:rsidP="00FB18A9">
      <w:pPr>
        <w:pStyle w:val="Para1"/>
        <w:numPr>
          <w:ilvl w:val="0"/>
          <w:numId w:val="0"/>
        </w:numPr>
        <w:ind w:left="567"/>
        <w:jc w:val="center"/>
      </w:pPr>
      <w:r w:rsidRPr="00866063">
        <w:t>__________</w:t>
      </w:r>
    </w:p>
    <w:sectPr w:rsidR="00A111D1" w:rsidRPr="00866063" w:rsidSect="004F5237">
      <w:headerReference w:type="even" r:id="rId27"/>
      <w:headerReference w:type="default" r:id="rId28"/>
      <w:footerReference w:type="even" r:id="rId29"/>
      <w:footerReference w:type="default" r:id="rId3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95CB9" w14:textId="77777777" w:rsidR="00326AF6" w:rsidRPr="00866063" w:rsidRDefault="00326AF6" w:rsidP="00CF1848">
      <w:r w:rsidRPr="00866063">
        <w:separator/>
      </w:r>
    </w:p>
  </w:endnote>
  <w:endnote w:type="continuationSeparator" w:id="0">
    <w:p w14:paraId="3AC30B1F" w14:textId="77777777" w:rsidR="00326AF6" w:rsidRPr="00866063" w:rsidRDefault="00326AF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090543"/>
      <w:docPartObj>
        <w:docPartGallery w:val="Page Numbers (Top of Page)"/>
        <w:docPartUnique/>
      </w:docPartObj>
    </w:sdtPr>
    <w:sdtEndPr/>
    <w:sdtContent>
      <w:p w14:paraId="7871DE11" w14:textId="15CF6FDB" w:rsidR="00C81C5F" w:rsidRPr="004F5237" w:rsidRDefault="00B90B08" w:rsidP="004F5237">
        <w:pPr>
          <w:pStyle w:val="CBDFooter"/>
          <w:jc w:val="left"/>
          <w:rPr>
            <w:sz w:val="22"/>
          </w:rPr>
        </w:pPr>
        <w:r w:rsidRPr="00DD0CE4">
          <w:fldChar w:fldCharType="begin"/>
        </w:r>
        <w:r w:rsidRPr="00DD0CE4">
          <w:instrText xml:space="preserve"> PAGE </w:instrText>
        </w:r>
        <w:r w:rsidRPr="00DD0CE4">
          <w:fldChar w:fldCharType="separate"/>
        </w:r>
        <w:r>
          <w:t>3</w:t>
        </w:r>
        <w:r w:rsidRPr="00DD0CE4">
          <w:fldChar w:fldCharType="end"/>
        </w:r>
        <w:r w:rsidRPr="00DD0CE4">
          <w:t>/</w:t>
        </w:r>
        <w:r w:rsidRPr="00DD0CE4">
          <w:fldChar w:fldCharType="begin"/>
        </w:r>
        <w:r w:rsidRPr="00DD0CE4">
          <w:instrText xml:space="preserve"> NUMPAGES  </w:instrText>
        </w:r>
        <w:r w:rsidRPr="00DD0CE4">
          <w:fldChar w:fldCharType="separate"/>
        </w:r>
        <w:r>
          <w:t>15</w:t>
        </w:r>
        <w:r w:rsidRPr="00DD0CE4">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6831"/>
      <w:docPartObj>
        <w:docPartGallery w:val="Page Numbers (Top of Page)"/>
        <w:docPartUnique/>
      </w:docPartObj>
    </w:sdtPr>
    <w:sdtEndPr/>
    <w:sdtContent>
      <w:p w14:paraId="7F21EFA9" w14:textId="07858AD4" w:rsidR="00C81C5F" w:rsidRPr="004F5237" w:rsidRDefault="00B90B08" w:rsidP="004F5237">
        <w:pPr>
          <w:pStyle w:val="CBDFooter"/>
          <w:jc w:val="right"/>
          <w:rPr>
            <w:sz w:val="22"/>
          </w:rPr>
        </w:pPr>
        <w:r w:rsidRPr="00DD0CE4">
          <w:fldChar w:fldCharType="begin"/>
        </w:r>
        <w:r w:rsidRPr="00DD0CE4">
          <w:instrText xml:space="preserve"> PAGE </w:instrText>
        </w:r>
        <w:r w:rsidRPr="00DD0CE4">
          <w:fldChar w:fldCharType="separate"/>
        </w:r>
        <w:r>
          <w:t>3</w:t>
        </w:r>
        <w:r w:rsidRPr="00DD0CE4">
          <w:fldChar w:fldCharType="end"/>
        </w:r>
        <w:r w:rsidRPr="00DD0CE4">
          <w:t>/</w:t>
        </w:r>
        <w:r w:rsidRPr="00DD0CE4">
          <w:fldChar w:fldCharType="begin"/>
        </w:r>
        <w:r w:rsidRPr="00DD0CE4">
          <w:instrText xml:space="preserve"> NUMPAGES  </w:instrText>
        </w:r>
        <w:r w:rsidRPr="00DD0CE4">
          <w:fldChar w:fldCharType="separate"/>
        </w:r>
        <w:r>
          <w:t>15</w:t>
        </w:r>
        <w:r w:rsidRPr="00DD0CE4">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4B406CE"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7D5126A"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FC69E" w14:textId="77777777" w:rsidR="00326AF6" w:rsidRPr="00866063" w:rsidRDefault="00326AF6" w:rsidP="00CF1848">
      <w:r w:rsidRPr="00866063">
        <w:separator/>
      </w:r>
    </w:p>
  </w:footnote>
  <w:footnote w:type="continuationSeparator" w:id="0">
    <w:p w14:paraId="504DD621" w14:textId="77777777" w:rsidR="00326AF6" w:rsidRPr="00866063" w:rsidRDefault="00326AF6" w:rsidP="00CF1848">
      <w:r w:rsidRPr="00866063">
        <w:continuationSeparator/>
      </w:r>
    </w:p>
  </w:footnote>
  <w:footnote w:id="1">
    <w:p w14:paraId="376EBDD2" w14:textId="0AC6826F" w:rsidR="008A1499" w:rsidRPr="00866063" w:rsidRDefault="008A1499">
      <w:pPr>
        <w:pStyle w:val="FootnoteText"/>
      </w:pPr>
      <w:r w:rsidRPr="00866063">
        <w:rPr>
          <w:rStyle w:val="FootnoteReference"/>
        </w:rPr>
        <w:t>*</w:t>
      </w:r>
      <w:r w:rsidRPr="00866063">
        <w:t xml:space="preserve"> </w:t>
      </w:r>
      <w:hyperlink r:id="rId1" w:history="1">
        <w:r w:rsidRPr="00C81C5F">
          <w:rPr>
            <w:rStyle w:val="Hyperlink"/>
          </w:rPr>
          <w:t>CBD/</w:t>
        </w:r>
        <w:r w:rsidR="00163EA8" w:rsidRPr="00C81C5F">
          <w:rPr>
            <w:rStyle w:val="Hyperlink"/>
          </w:rPr>
          <w:t>SBI/6</w:t>
        </w:r>
        <w:r w:rsidRPr="00C81C5F">
          <w:rPr>
            <w:rStyle w:val="Hyperlink"/>
          </w:rPr>
          <w:t>/1</w:t>
        </w:r>
      </w:hyperlink>
      <w:r w:rsidRPr="00866063">
        <w:t>.</w:t>
      </w:r>
    </w:p>
  </w:footnote>
  <w:footnote w:id="2">
    <w:p w14:paraId="31046DC6" w14:textId="29E2841D" w:rsidR="0043611E" w:rsidRPr="0043611E" w:rsidRDefault="0043611E">
      <w:pPr>
        <w:pStyle w:val="FootnoteText"/>
      </w:pPr>
      <w:r>
        <w:rPr>
          <w:rStyle w:val="FootnoteReference"/>
        </w:rPr>
        <w:t>**</w:t>
      </w:r>
      <w:r>
        <w:t xml:space="preserve"> The present document is being issued without formal editing.</w:t>
      </w:r>
    </w:p>
  </w:footnote>
  <w:footnote w:id="3">
    <w:p w14:paraId="51D89240" w14:textId="22891917" w:rsidR="00DD685B" w:rsidRDefault="00DD685B" w:rsidP="00DD685B">
      <w:pPr>
        <w:pStyle w:val="FootnoteText"/>
      </w:pPr>
      <w:r>
        <w:rPr>
          <w:rStyle w:val="FootnoteReference"/>
        </w:rPr>
        <w:footnoteRef/>
      </w:r>
      <w:r>
        <w:t xml:space="preserve"> </w:t>
      </w:r>
      <w:r w:rsidR="00666D95">
        <w:t xml:space="preserve">Decision </w:t>
      </w:r>
      <w:hyperlink r:id="rId2" w:history="1">
        <w:r w:rsidR="00666D95" w:rsidRPr="00666D95">
          <w:rPr>
            <w:rStyle w:val="Hyperlink"/>
          </w:rPr>
          <w:t>15/4</w:t>
        </w:r>
      </w:hyperlink>
      <w:r w:rsidR="00666D95">
        <w:t>, annex.</w:t>
      </w:r>
    </w:p>
  </w:footnote>
  <w:footnote w:id="4">
    <w:p w14:paraId="016104EC" w14:textId="17D4AABB" w:rsidR="00E125D4" w:rsidRPr="003B1DC7" w:rsidRDefault="00E125D4" w:rsidP="00E125D4">
      <w:pPr>
        <w:pStyle w:val="FootnoteText"/>
        <w:rPr>
          <w:lang w:val="en-CA"/>
        </w:rPr>
      </w:pPr>
      <w:r w:rsidRPr="00ED4B65">
        <w:rPr>
          <w:rStyle w:val="FootnoteReference"/>
        </w:rPr>
        <w:footnoteRef/>
      </w:r>
      <w:r w:rsidR="00806EB8">
        <w:rPr>
          <w:lang w:val="en-CA"/>
        </w:rPr>
        <w:t xml:space="preserve"> See</w:t>
      </w:r>
      <w:r w:rsidRPr="003B1DC7">
        <w:rPr>
          <w:lang w:val="en-CA"/>
        </w:rPr>
        <w:t xml:space="preserve"> </w:t>
      </w:r>
      <w:r w:rsidR="0019462B">
        <w:rPr>
          <w:lang w:val="en-CA"/>
        </w:rPr>
        <w:t>d</w:t>
      </w:r>
      <w:r w:rsidRPr="00BA3080">
        <w:rPr>
          <w:lang w:val="en-CA"/>
        </w:rPr>
        <w:t xml:space="preserve">ecision </w:t>
      </w:r>
      <w:hyperlink r:id="rId3" w:history="1">
        <w:r w:rsidRPr="00806EB8">
          <w:rPr>
            <w:rStyle w:val="Hyperlink"/>
            <w:lang w:val="en-CA"/>
          </w:rPr>
          <w:t>IX/8</w:t>
        </w:r>
      </w:hyperlink>
      <w:r w:rsidR="00B12F4F" w:rsidRPr="00BA3080">
        <w:rPr>
          <w:lang w:val="en-CA"/>
        </w:rPr>
        <w:t xml:space="preserve"> sub</w:t>
      </w:r>
      <w:r w:rsidR="00B12F4F">
        <w:rPr>
          <w:lang w:val="en-CA"/>
        </w:rPr>
        <w:t xml:space="preserve">paragraph </w:t>
      </w:r>
      <w:r w:rsidRPr="003B1DC7">
        <w:rPr>
          <w:lang w:val="en-CA"/>
        </w:rPr>
        <w:t>16</w:t>
      </w:r>
      <w:r w:rsidR="00806EB8">
        <w:rPr>
          <w:lang w:val="en-CA"/>
        </w:rPr>
        <w:t xml:space="preserve"> </w:t>
      </w:r>
      <w:r w:rsidR="00B12F4F">
        <w:rPr>
          <w:lang w:val="en-CA"/>
        </w:rPr>
        <w:t>(</w:t>
      </w:r>
      <w:r w:rsidRPr="003B1DC7">
        <w:rPr>
          <w:lang w:val="en-CA"/>
        </w:rPr>
        <w:t>a</w:t>
      </w:r>
      <w:r w:rsidR="00B12F4F">
        <w:rPr>
          <w:lang w:val="en-CA"/>
        </w:rPr>
        <w:t>)</w:t>
      </w:r>
      <w:r w:rsidR="00806EB8">
        <w:rPr>
          <w:lang w:val="en-CA"/>
        </w:rPr>
        <w:t>.</w:t>
      </w:r>
    </w:p>
  </w:footnote>
  <w:footnote w:id="5">
    <w:p w14:paraId="02069074" w14:textId="7BA7002B" w:rsidR="00E125D4" w:rsidRPr="00ED4B65" w:rsidRDefault="00E125D4" w:rsidP="00E125D4">
      <w:pPr>
        <w:pStyle w:val="FootnoteText"/>
      </w:pPr>
      <w:r w:rsidRPr="00ED4B65">
        <w:rPr>
          <w:rStyle w:val="FootnoteReference"/>
        </w:rPr>
        <w:footnoteRef/>
      </w:r>
      <w:r w:rsidRPr="00ED4B65">
        <w:t xml:space="preserve"> </w:t>
      </w:r>
      <w:r w:rsidR="00806EB8">
        <w:t xml:space="preserve">See </w:t>
      </w:r>
      <w:r w:rsidR="0019462B">
        <w:t>d</w:t>
      </w:r>
      <w:r w:rsidRPr="00ED4B65">
        <w:t xml:space="preserve">ecision </w:t>
      </w:r>
      <w:hyperlink r:id="rId4" w:history="1">
        <w:r w:rsidRPr="00806EB8">
          <w:rPr>
            <w:rStyle w:val="Hyperlink"/>
          </w:rPr>
          <w:t>XI/2</w:t>
        </w:r>
      </w:hyperlink>
      <w:r w:rsidR="00806EB8">
        <w:t>,</w:t>
      </w:r>
      <w:r w:rsidR="00B12F4F">
        <w:t xml:space="preserve"> paragraphs </w:t>
      </w:r>
      <w:r w:rsidRPr="00ED4B65">
        <w:t>2 and 9</w:t>
      </w:r>
      <w:r w:rsidR="00806EB8">
        <w:t>.</w:t>
      </w:r>
    </w:p>
  </w:footnote>
  <w:footnote w:id="6">
    <w:p w14:paraId="50E066E4" w14:textId="17BBFB27" w:rsidR="00E125D4" w:rsidRPr="004F5237" w:rsidRDefault="00E125D4" w:rsidP="00E125D4">
      <w:pPr>
        <w:ind w:left="28" w:hanging="14"/>
        <w:rPr>
          <w:sz w:val="18"/>
          <w:szCs w:val="18"/>
        </w:rPr>
      </w:pPr>
      <w:r w:rsidRPr="00051E7E">
        <w:rPr>
          <w:rStyle w:val="FootnoteReference"/>
          <w:sz w:val="20"/>
          <w:szCs w:val="20"/>
        </w:rPr>
        <w:footnoteRef/>
      </w:r>
      <w:r w:rsidRPr="00051E7E">
        <w:rPr>
          <w:sz w:val="20"/>
          <w:szCs w:val="20"/>
        </w:rPr>
        <w:t xml:space="preserve"> </w:t>
      </w:r>
      <w:r w:rsidRPr="004F5237">
        <w:rPr>
          <w:sz w:val="18"/>
          <w:szCs w:val="18"/>
        </w:rPr>
        <w:t>The group included advisers from China, Belarus, Bolivia</w:t>
      </w:r>
      <w:r w:rsidR="00350076" w:rsidRPr="004F5237">
        <w:rPr>
          <w:sz w:val="18"/>
          <w:szCs w:val="18"/>
        </w:rPr>
        <w:t xml:space="preserve"> (Plurinational State of)</w:t>
      </w:r>
      <w:r w:rsidRPr="004F5237">
        <w:rPr>
          <w:sz w:val="18"/>
          <w:szCs w:val="18"/>
        </w:rPr>
        <w:t>, Bosnia and Herzegovina, Brazil, Ethiopia, European Union, Georgia, India, Japan, Malaysia, Mexico, Nepal, Nigeria, Norway, Palau, Republic of Korea, South Africa</w:t>
      </w:r>
      <w:r w:rsidR="000369F9" w:rsidRPr="004F5237">
        <w:rPr>
          <w:sz w:val="18"/>
          <w:szCs w:val="18"/>
        </w:rPr>
        <w:t>,</w:t>
      </w:r>
      <w:r w:rsidRPr="004F5237">
        <w:rPr>
          <w:sz w:val="18"/>
          <w:szCs w:val="18"/>
        </w:rPr>
        <w:t xml:space="preserve"> Switzerland and Viet Nam, with additional inputs and presentations from the </w:t>
      </w:r>
      <w:r w:rsidR="00952B98" w:rsidRPr="004F5237">
        <w:rPr>
          <w:sz w:val="18"/>
          <w:szCs w:val="18"/>
        </w:rPr>
        <w:t>Organisation for Economic Co-operation and Development</w:t>
      </w:r>
      <w:r w:rsidR="00952B98" w:rsidRPr="004F5237" w:rsidDel="00952B98">
        <w:rPr>
          <w:sz w:val="18"/>
          <w:szCs w:val="18"/>
        </w:rPr>
        <w:t xml:space="preserve"> </w:t>
      </w:r>
      <w:r w:rsidRPr="004F5237">
        <w:rPr>
          <w:sz w:val="18"/>
          <w:szCs w:val="18"/>
        </w:rPr>
        <w:t xml:space="preserve">and </w:t>
      </w:r>
      <w:r w:rsidR="006915EC" w:rsidRPr="004F5237">
        <w:rPr>
          <w:sz w:val="18"/>
          <w:szCs w:val="18"/>
        </w:rPr>
        <w:t>United Nations Economic Commission for Europe</w:t>
      </w:r>
      <w:r w:rsidRPr="004F5237">
        <w:rPr>
          <w:sz w:val="18"/>
          <w:szCs w:val="18"/>
        </w:rPr>
        <w:t xml:space="preserve"> Environmental Performance Review Units.</w:t>
      </w:r>
    </w:p>
  </w:footnote>
  <w:footnote w:id="7">
    <w:p w14:paraId="3C522941" w14:textId="77777777" w:rsidR="00E125D4" w:rsidRDefault="00E125D4" w:rsidP="00E125D4">
      <w:pPr>
        <w:pStyle w:val="FootnoteText"/>
      </w:pPr>
      <w:r>
        <w:rPr>
          <w:rStyle w:val="FootnoteReference"/>
        </w:rPr>
        <w:footnoteRef/>
      </w:r>
      <w:r>
        <w:t xml:space="preserve"> </w:t>
      </w:r>
      <w:hyperlink r:id="rId5" w:history="1">
        <w:r w:rsidRPr="00FC1AA3">
          <w:rPr>
            <w:rStyle w:val="Hyperlink"/>
          </w:rPr>
          <w:t>https://www.cbd.int/doc/decisions/cop-13/cop-13-dec-25-en.pdf</w:t>
        </w:r>
      </w:hyperlink>
    </w:p>
  </w:footnote>
  <w:footnote w:id="8">
    <w:p w14:paraId="3D835AD8" w14:textId="77777777" w:rsidR="00E125D4" w:rsidRPr="00245550" w:rsidRDefault="00E125D4" w:rsidP="00E125D4">
      <w:pPr>
        <w:pStyle w:val="FootnoteText"/>
        <w:rPr>
          <w:szCs w:val="18"/>
        </w:rPr>
      </w:pPr>
      <w:r w:rsidRPr="00245550">
        <w:rPr>
          <w:rStyle w:val="FootnoteReference"/>
          <w:szCs w:val="18"/>
        </w:rPr>
        <w:footnoteRef/>
      </w:r>
      <w:r w:rsidRPr="00245550">
        <w:rPr>
          <w:szCs w:val="18"/>
        </w:rPr>
        <w:t xml:space="preserve"> For reviewers from developing countries, other costs such as accommodation and meals will be covered through voluntary funds dedicated for this purpose. Developed country reviewers are to be responsible for their own expenses.</w:t>
      </w:r>
    </w:p>
  </w:footnote>
  <w:footnote w:id="9">
    <w:p w14:paraId="7340DDF1" w14:textId="77777777" w:rsidR="00E125D4" w:rsidRDefault="00E125D4" w:rsidP="00E125D4">
      <w:pPr>
        <w:pStyle w:val="footnotedescription"/>
      </w:pPr>
      <w:r>
        <w:rPr>
          <w:rStyle w:val="footnotemark"/>
        </w:rPr>
        <w:footnoteRef/>
      </w:r>
      <w:r>
        <w:t xml:space="preserve"> Additional criteria may be relevant in the future. </w:t>
      </w:r>
    </w:p>
  </w:footnote>
  <w:footnote w:id="10">
    <w:p w14:paraId="1A8F5FB6" w14:textId="77777777" w:rsidR="00E125D4" w:rsidRPr="002474A5" w:rsidRDefault="00E125D4" w:rsidP="00E125D4">
      <w:pPr>
        <w:pStyle w:val="FootnoteText"/>
      </w:pPr>
      <w:r>
        <w:rPr>
          <w:rStyle w:val="FootnoteReference"/>
        </w:rPr>
        <w:footnoteRef/>
      </w:r>
      <w:r>
        <w:t xml:space="preserve"> </w:t>
      </w:r>
      <w:r w:rsidRPr="00245550">
        <w:rPr>
          <w:szCs w:val="18"/>
        </w:rPr>
        <w:t>For reviewers from developing countries, other costs such as accommodation and meals will be covered through voluntary funds dedicated for this purpose. Developed country reviewers are to be responsible for their own expenses.</w:t>
      </w:r>
    </w:p>
  </w:footnote>
  <w:footnote w:id="11">
    <w:p w14:paraId="006FB590" w14:textId="17E558F0" w:rsidR="00E125D4" w:rsidRPr="00F17A3B" w:rsidRDefault="00E125D4" w:rsidP="004F5237">
      <w:pPr>
        <w:ind w:right="51"/>
        <w:rPr>
          <w:lang w:eastAsia="ja-JP"/>
        </w:rPr>
      </w:pPr>
      <w:r w:rsidRPr="004F5237">
        <w:rPr>
          <w:sz w:val="18"/>
          <w:szCs w:val="18"/>
          <w:vertAlign w:val="superscript"/>
        </w:rPr>
        <w:footnoteRef/>
      </w:r>
      <w:r w:rsidRPr="00F17A3B">
        <w:rPr>
          <w:sz w:val="18"/>
          <w:szCs w:val="18"/>
        </w:rPr>
        <w:t xml:space="preserve"> Potential reviewers should be aware that the desk study tasks may take several weeks of their time, and that completing the report of the review may need to be spread over several weeks after they have returned from the in-country visit.</w:t>
      </w:r>
    </w:p>
  </w:footnote>
  <w:footnote w:id="12">
    <w:p w14:paraId="5894FC33" w14:textId="77777777" w:rsidR="00E125D4" w:rsidRDefault="00E125D4" w:rsidP="00E125D4">
      <w:pPr>
        <w:pStyle w:val="footnotedescription"/>
      </w:pPr>
      <w:r>
        <w:rPr>
          <w:rStyle w:val="footnotemark"/>
        </w:rPr>
        <w:footnoteRef/>
      </w:r>
      <w:r>
        <w:t xml:space="preserve"> </w:t>
      </w:r>
      <w:hyperlink r:id="rId6">
        <w:r>
          <w:rPr>
            <w:color w:val="0000FF"/>
            <w:u w:val="single" w:color="0000FF"/>
          </w:rPr>
          <w:t>https://www.cbd.int/countries/</w:t>
        </w:r>
      </w:hyperlink>
      <w:hyperlink r:id="rId7">
        <w:r>
          <w:t xml:space="preserve"> </w:t>
        </w:r>
      </w:hyperlink>
    </w:p>
  </w:footnote>
  <w:footnote w:id="13">
    <w:p w14:paraId="669C14C8" w14:textId="77777777" w:rsidR="00E125D4" w:rsidRDefault="00E125D4" w:rsidP="00E125D4">
      <w:pPr>
        <w:pStyle w:val="footnotedescription"/>
        <w:ind w:left="0"/>
      </w:pPr>
      <w:r>
        <w:rPr>
          <w:rStyle w:val="footnotemark"/>
        </w:rPr>
        <w:footnoteRef/>
      </w:r>
      <w:r>
        <w:t xml:space="preserve"> These templates have been developed from the annex to</w:t>
      </w:r>
      <w:hyperlink r:id="rId8">
        <w:r>
          <w:t xml:space="preserve"> </w:t>
        </w:r>
      </w:hyperlink>
      <w:hyperlink r:id="rId9">
        <w:r>
          <w:rPr>
            <w:color w:val="0000FF"/>
            <w:u w:val="single" w:color="0000FF"/>
          </w:rPr>
          <w:t>decision VIII/8</w:t>
        </w:r>
      </w:hyperlink>
      <w:hyperlink r:id="rId10">
        <w:r>
          <w:rPr>
            <w:rStyle w:val="Hyperlink"/>
          </w:rPr>
          <w:t>http://www.cbd.int/decision/cop/default.shtml?id=11020</w:t>
        </w:r>
      </w:hyperlink>
      <w:r>
        <w:t xml:space="preserve"> and from other relevant decisions. There will be some overlap among the different parts of the Appendix.</w:t>
      </w:r>
    </w:p>
    <w:p w14:paraId="0CD62350" w14:textId="77777777" w:rsidR="00E125D4" w:rsidRPr="00662752" w:rsidRDefault="00E125D4" w:rsidP="00E125D4">
      <w:pPr>
        <w:rPr>
          <w:sz w:val="18"/>
          <w:szCs w:val="18"/>
        </w:rPr>
      </w:pPr>
      <w:r w:rsidRPr="00662752">
        <w:rPr>
          <w:sz w:val="18"/>
          <w:szCs w:val="18"/>
        </w:rPr>
        <w:t>* Questions with an asteri</w:t>
      </w:r>
      <w:r>
        <w:rPr>
          <w:sz w:val="18"/>
          <w:szCs w:val="18"/>
        </w:rPr>
        <w:t>sk</w:t>
      </w:r>
      <w:r w:rsidRPr="00662752">
        <w:rPr>
          <w:sz w:val="18"/>
          <w:szCs w:val="18"/>
        </w:rPr>
        <w:t xml:space="preserve"> are included in the template developed and used by the Secretariat for NBSAP Analysis.</w:t>
      </w:r>
    </w:p>
  </w:footnote>
  <w:footnote w:id="14">
    <w:p w14:paraId="0E1561B2" w14:textId="77777777" w:rsidR="00E125D4" w:rsidRDefault="00E125D4" w:rsidP="00E125D4">
      <w:pPr>
        <w:pStyle w:val="footnotedescription"/>
        <w:spacing w:after="3"/>
        <w:ind w:left="0"/>
      </w:pPr>
      <w:r>
        <w:rPr>
          <w:rStyle w:val="footnotemark"/>
        </w:rPr>
        <w:footnoteRef/>
      </w:r>
      <w:r>
        <w:t xml:space="preserve"> </w:t>
      </w:r>
      <w:r>
        <w:rPr>
          <w:b/>
        </w:rPr>
        <w:t xml:space="preserve">The Spectrum of Public Participation according to the International Association for Public Participation (iPA2): </w:t>
      </w:r>
    </w:p>
    <w:p w14:paraId="6551B4E4" w14:textId="77777777" w:rsidR="00E125D4" w:rsidRDefault="00E125D4" w:rsidP="00E125D4">
      <w:pPr>
        <w:pStyle w:val="footnotedescription"/>
        <w:spacing w:line="242" w:lineRule="auto"/>
        <w:ind w:left="360" w:right="1733"/>
      </w:pPr>
      <w:r>
        <w:t>i)</w:t>
      </w:r>
      <w:r>
        <w:rPr>
          <w:rFonts w:ascii="Arial" w:eastAsia="Arial" w:hAnsi="Arial" w:cs="Arial"/>
        </w:rPr>
        <w:t xml:space="preserve"> </w:t>
      </w:r>
      <w:r>
        <w:rPr>
          <w:rFonts w:ascii="Arial" w:eastAsia="Arial" w:hAnsi="Arial" w:cs="Arial"/>
        </w:rPr>
        <w:tab/>
      </w:r>
      <w:r>
        <w:rPr>
          <w:b/>
        </w:rPr>
        <w:t>Informing</w:t>
      </w:r>
      <w:r>
        <w:t xml:space="preserve"> - Provide the public with balanced and objective information to assist them in understanding the problem, alternatives, opportunities, and/or solutions; ii)</w:t>
      </w:r>
      <w:r>
        <w:rPr>
          <w:rFonts w:ascii="Arial" w:eastAsia="Arial" w:hAnsi="Arial" w:cs="Arial"/>
        </w:rPr>
        <w:t xml:space="preserve"> </w:t>
      </w:r>
      <w:r>
        <w:rPr>
          <w:b/>
        </w:rPr>
        <w:t>Consulting</w:t>
      </w:r>
      <w:r>
        <w:t xml:space="preserve"> - Obtain public feedback on analysis, alternatives, and/or decisions; iii)</w:t>
      </w:r>
      <w:r>
        <w:rPr>
          <w:rFonts w:ascii="Arial" w:eastAsia="Arial" w:hAnsi="Arial" w:cs="Arial"/>
        </w:rPr>
        <w:t xml:space="preserve"> </w:t>
      </w:r>
      <w:r>
        <w:rPr>
          <w:b/>
        </w:rPr>
        <w:t>Engaging</w:t>
      </w:r>
      <w:r>
        <w:t xml:space="preserve"> - Work directly with the public throughout the process to ensure that public concerns and aspirations are consistently understood and considered; iv)</w:t>
      </w:r>
      <w:r>
        <w:rPr>
          <w:rFonts w:ascii="Arial" w:eastAsia="Arial" w:hAnsi="Arial" w:cs="Arial"/>
        </w:rPr>
        <w:t xml:space="preserve"> </w:t>
      </w:r>
      <w:r>
        <w:rPr>
          <w:b/>
        </w:rPr>
        <w:t>Collaborating</w:t>
      </w:r>
      <w:r>
        <w:t xml:space="preserve"> - Partner with the public in each aspect of the decision including the development of alternatives and the identification of the preferred solution; v)</w:t>
      </w:r>
      <w:r>
        <w:rPr>
          <w:rFonts w:ascii="Arial" w:eastAsia="Arial" w:hAnsi="Arial" w:cs="Arial"/>
        </w:rPr>
        <w:t xml:space="preserve"> </w:t>
      </w:r>
      <w:r>
        <w:rPr>
          <w:b/>
        </w:rPr>
        <w:t xml:space="preserve">Empowering </w:t>
      </w:r>
      <w:r>
        <w:t>- Place final decision-making authority in the hands of citizens.</w:t>
      </w:r>
      <w:r>
        <w:rPr>
          <w:b/>
        </w:rPr>
        <w:t xml:space="preserve"> </w:t>
      </w:r>
    </w:p>
  </w:footnote>
  <w:footnote w:id="15">
    <w:p w14:paraId="22F9A17B" w14:textId="3EDAE942" w:rsidR="00E125D4" w:rsidRDefault="00E125D4" w:rsidP="00E125D4">
      <w:pPr>
        <w:pStyle w:val="FootnoteText"/>
      </w:pPr>
      <w:r>
        <w:rPr>
          <w:rStyle w:val="FootnoteReference"/>
        </w:rPr>
        <w:footnoteRef/>
      </w:r>
      <w:r>
        <w:t xml:space="preserve"> For more information on the KM-GBF Targets please see </w:t>
      </w:r>
      <w:hyperlink r:id="rId11" w:history="1">
        <w:r w:rsidRPr="00D324E0">
          <w:rPr>
            <w:rStyle w:val="Hyperlink"/>
          </w:rPr>
          <w:t>https://www.cbd.int/gbf/targets</w:t>
        </w:r>
      </w:hyperlink>
      <w:r w:rsidR="00F72345">
        <w:t>.</w:t>
      </w:r>
    </w:p>
  </w:footnote>
  <w:footnote w:id="16">
    <w:p w14:paraId="79D9C50F" w14:textId="0EA99C57" w:rsidR="00E125D4" w:rsidRDefault="00E125D4" w:rsidP="00E125D4">
      <w:pPr>
        <w:pStyle w:val="FootnoteText"/>
      </w:pPr>
      <w:r>
        <w:rPr>
          <w:rStyle w:val="FootnoteReference"/>
        </w:rPr>
        <w:footnoteRef/>
      </w:r>
      <w:r>
        <w:t xml:space="preserve"> For more information on each of the elements of </w:t>
      </w:r>
      <w:r w:rsidR="00385C8D">
        <w:t>s</w:t>
      </w:r>
      <w:r>
        <w:t xml:space="preserve">ection C please refer to </w:t>
      </w:r>
      <w:hyperlink r:id="rId12" w:history="1">
        <w:r w:rsidRPr="00D324E0">
          <w:rPr>
            <w:rStyle w:val="Hyperlink"/>
          </w:rPr>
          <w:t>https://www.cbd.int/gbf/introduction</w:t>
        </w:r>
      </w:hyperlink>
      <w:r w:rsidR="00C960F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B8AD" w14:textId="41D49578" w:rsidR="00E125D4" w:rsidRPr="004F5237" w:rsidRDefault="00C81C5F" w:rsidP="004F5237">
    <w:pPr>
      <w:pStyle w:val="CBDHeader"/>
      <w:spacing w:after="240"/>
      <w:rPr>
        <w:lang w:val="en-CA"/>
      </w:rPr>
    </w:pPr>
    <w:r>
      <w:rPr>
        <w:lang w:val="en-CA"/>
      </w:rPr>
      <w:t>CBD/SBI/6/INF/14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C2DDB" w14:textId="142248C3" w:rsidR="00E125D4" w:rsidRPr="004F5237" w:rsidRDefault="002D3F1B" w:rsidP="004F5237">
    <w:pPr>
      <w:pStyle w:val="CBDHeader"/>
      <w:spacing w:after="240"/>
      <w:jc w:val="right"/>
      <w:rPr>
        <w:lang w:val="en-CA"/>
      </w:rPr>
    </w:pPr>
    <w:r>
      <w:rPr>
        <w:lang w:val="en-CA"/>
      </w:rPr>
      <w:t>CBD/SBI/6/INF/14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F22A" w14:textId="77777777" w:rsidR="00E125D4" w:rsidRDefault="00E125D4">
    <w:pPr>
      <w:spacing w:after="160" w:line="259" w:lineRule="auto"/>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F923" w14:textId="77777777" w:rsidR="00E125D4" w:rsidRDefault="00E125D4">
    <w:pPr>
      <w:spacing w:line="259" w:lineRule="auto"/>
      <w:ind w:right="-56"/>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983241B" w14:textId="72293C27" w:rsidR="00534681" w:rsidRPr="00866063" w:rsidRDefault="005014E9" w:rsidP="007C4951">
        <w:pPr>
          <w:pStyle w:val="Header"/>
          <w:spacing w:after="240"/>
          <w:rPr>
            <w:szCs w:val="20"/>
          </w:rPr>
        </w:pPr>
        <w:r>
          <w:rPr>
            <w:szCs w:val="20"/>
          </w:rPr>
          <w:t>CBD/SBI/6/INF/14</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A89C7C2" w14:textId="64F11442" w:rsidR="009505C9" w:rsidRPr="00866063" w:rsidRDefault="00FB18A9" w:rsidP="007C4951">
        <w:pPr>
          <w:pStyle w:val="Header"/>
          <w:spacing w:after="240"/>
          <w:jc w:val="right"/>
        </w:pPr>
        <w:r>
          <w:t>CBD/SBI/6/INF/14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1596"/>
    <w:multiLevelType w:val="hybridMultilevel"/>
    <w:tmpl w:val="09FA27EE"/>
    <w:lvl w:ilvl="0" w:tplc="276E0B12">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 w15:restartNumberingAfterBreak="0">
    <w:nsid w:val="048F0A65"/>
    <w:multiLevelType w:val="hybridMultilevel"/>
    <w:tmpl w:val="D86C62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A7B40"/>
    <w:multiLevelType w:val="hybridMultilevel"/>
    <w:tmpl w:val="A1860FDE"/>
    <w:lvl w:ilvl="0" w:tplc="7A569CDE">
      <w:start w:val="5"/>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A4A68"/>
    <w:multiLevelType w:val="hybridMultilevel"/>
    <w:tmpl w:val="4858B394"/>
    <w:lvl w:ilvl="0" w:tplc="6908C9FC">
      <w:start w:val="1"/>
      <w:numFmt w:val="lowerLetter"/>
      <w:lvlText w:val="%1)"/>
      <w:lvlJc w:val="left"/>
      <w:pPr>
        <w:ind w:left="1446" w:hanging="360"/>
      </w:pPr>
      <w:rPr>
        <w:rFonts w:hint="default"/>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15:restartNumberingAfterBreak="0">
    <w:nsid w:val="0F8503FD"/>
    <w:multiLevelType w:val="hybridMultilevel"/>
    <w:tmpl w:val="3C887DC4"/>
    <w:lvl w:ilvl="0" w:tplc="14D2422E">
      <w:start w:val="1"/>
      <w:numFmt w:val="lowerLetter"/>
      <w:lvlText w:val="(%1)"/>
      <w:lvlJc w:val="left"/>
      <w:pPr>
        <w:ind w:left="382"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0124794"/>
    <w:multiLevelType w:val="hybridMultilevel"/>
    <w:tmpl w:val="7870DF64"/>
    <w:lvl w:ilvl="0" w:tplc="82EAC008">
      <w:start w:val="1"/>
      <w:numFmt w:val="decimal"/>
      <w:lvlText w:val="%1)"/>
      <w:lvlJc w:val="left"/>
      <w:pPr>
        <w:ind w:left="1020" w:hanging="360"/>
      </w:pPr>
    </w:lvl>
    <w:lvl w:ilvl="1" w:tplc="9E14ECE8">
      <w:start w:val="1"/>
      <w:numFmt w:val="decimal"/>
      <w:lvlText w:val="%2)"/>
      <w:lvlJc w:val="left"/>
      <w:pPr>
        <w:ind w:left="1020" w:hanging="360"/>
      </w:pPr>
    </w:lvl>
    <w:lvl w:ilvl="2" w:tplc="322E73FA">
      <w:start w:val="1"/>
      <w:numFmt w:val="decimal"/>
      <w:lvlText w:val="%3)"/>
      <w:lvlJc w:val="left"/>
      <w:pPr>
        <w:ind w:left="1020" w:hanging="360"/>
      </w:pPr>
    </w:lvl>
    <w:lvl w:ilvl="3" w:tplc="C4E65176">
      <w:start w:val="1"/>
      <w:numFmt w:val="decimal"/>
      <w:lvlText w:val="%4)"/>
      <w:lvlJc w:val="left"/>
      <w:pPr>
        <w:ind w:left="1020" w:hanging="360"/>
      </w:pPr>
    </w:lvl>
    <w:lvl w:ilvl="4" w:tplc="B442C5A2">
      <w:start w:val="1"/>
      <w:numFmt w:val="decimal"/>
      <w:lvlText w:val="%5)"/>
      <w:lvlJc w:val="left"/>
      <w:pPr>
        <w:ind w:left="1020" w:hanging="360"/>
      </w:pPr>
    </w:lvl>
    <w:lvl w:ilvl="5" w:tplc="64B87E5C">
      <w:start w:val="1"/>
      <w:numFmt w:val="decimal"/>
      <w:lvlText w:val="%6)"/>
      <w:lvlJc w:val="left"/>
      <w:pPr>
        <w:ind w:left="1020" w:hanging="360"/>
      </w:pPr>
    </w:lvl>
    <w:lvl w:ilvl="6" w:tplc="1D2A53AC">
      <w:start w:val="1"/>
      <w:numFmt w:val="decimal"/>
      <w:lvlText w:val="%7)"/>
      <w:lvlJc w:val="left"/>
      <w:pPr>
        <w:ind w:left="1020" w:hanging="360"/>
      </w:pPr>
    </w:lvl>
    <w:lvl w:ilvl="7" w:tplc="79BE122E">
      <w:start w:val="1"/>
      <w:numFmt w:val="decimal"/>
      <w:lvlText w:val="%8)"/>
      <w:lvlJc w:val="left"/>
      <w:pPr>
        <w:ind w:left="1020" w:hanging="360"/>
      </w:pPr>
    </w:lvl>
    <w:lvl w:ilvl="8" w:tplc="F06E33D2">
      <w:start w:val="1"/>
      <w:numFmt w:val="decimal"/>
      <w:lvlText w:val="%9)"/>
      <w:lvlJc w:val="left"/>
      <w:pPr>
        <w:ind w:left="1020" w:hanging="360"/>
      </w:pPr>
    </w:lvl>
  </w:abstractNum>
  <w:abstractNum w:abstractNumId="6" w15:restartNumberingAfterBreak="0">
    <w:nsid w:val="118F6174"/>
    <w:multiLevelType w:val="hybridMultilevel"/>
    <w:tmpl w:val="D02A950E"/>
    <w:lvl w:ilvl="0" w:tplc="700C02AC">
      <w:start w:val="4"/>
      <w:numFmt w:val="decimal"/>
      <w:lvlText w:val="%1."/>
      <w:lvlJc w:val="left"/>
      <w:pPr>
        <w:ind w:left="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6B8D28A">
      <w:start w:val="1"/>
      <w:numFmt w:val="lowerLetter"/>
      <w:lvlText w:val="(%2)"/>
      <w:lvlJc w:val="left"/>
      <w:pPr>
        <w:ind w:left="-3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90EAC0C">
      <w:start w:val="1"/>
      <w:numFmt w:val="lowerRoman"/>
      <w:lvlText w:val="%3"/>
      <w:lvlJc w:val="left"/>
      <w:pPr>
        <w:ind w:left="11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4FC68B0">
      <w:start w:val="1"/>
      <w:numFmt w:val="decimal"/>
      <w:lvlText w:val="%4"/>
      <w:lvlJc w:val="left"/>
      <w:pPr>
        <w:ind w:left="18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D47306">
      <w:start w:val="1"/>
      <w:numFmt w:val="lowerLetter"/>
      <w:lvlText w:val="%5"/>
      <w:lvlJc w:val="left"/>
      <w:pPr>
        <w:ind w:left="25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AE86184">
      <w:start w:val="1"/>
      <w:numFmt w:val="lowerRoman"/>
      <w:lvlText w:val="%6"/>
      <w:lvlJc w:val="left"/>
      <w:pPr>
        <w:ind w:left="32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F8CB4C0">
      <w:start w:val="1"/>
      <w:numFmt w:val="decimal"/>
      <w:lvlText w:val="%7"/>
      <w:lvlJc w:val="left"/>
      <w:pPr>
        <w:ind w:left="39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09CD9A6">
      <w:start w:val="1"/>
      <w:numFmt w:val="lowerLetter"/>
      <w:lvlText w:val="%8"/>
      <w:lvlJc w:val="left"/>
      <w:pPr>
        <w:ind w:left="47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A63024">
      <w:start w:val="1"/>
      <w:numFmt w:val="lowerRoman"/>
      <w:lvlText w:val="%9"/>
      <w:lvlJc w:val="left"/>
      <w:pPr>
        <w:ind w:left="5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6126929"/>
    <w:multiLevelType w:val="hybridMultilevel"/>
    <w:tmpl w:val="372A98C0"/>
    <w:lvl w:ilvl="0" w:tplc="04090017">
      <w:start w:val="1"/>
      <w:numFmt w:val="lowerLetter"/>
      <w:lvlText w:val="%1)"/>
      <w:lvlJc w:val="left"/>
      <w:pPr>
        <w:ind w:left="732" w:hanging="360"/>
      </w:p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8" w15:restartNumberingAfterBreak="0">
    <w:nsid w:val="24D66A62"/>
    <w:multiLevelType w:val="hybridMultilevel"/>
    <w:tmpl w:val="F306ED2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302AB8"/>
    <w:multiLevelType w:val="hybridMultilevel"/>
    <w:tmpl w:val="FD30D766"/>
    <w:lvl w:ilvl="0" w:tplc="0409000F">
      <w:start w:val="1"/>
      <w:numFmt w:val="decimal"/>
      <w:lvlText w:val="%1."/>
      <w:lvlJc w:val="left"/>
      <w:pPr>
        <w:ind w:left="732" w:hanging="360"/>
      </w:p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10" w15:restartNumberingAfterBreak="0">
    <w:nsid w:val="2E1E68A3"/>
    <w:multiLevelType w:val="hybridMultilevel"/>
    <w:tmpl w:val="23246E5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1473311"/>
    <w:multiLevelType w:val="hybridMultilevel"/>
    <w:tmpl w:val="AE56A008"/>
    <w:lvl w:ilvl="0" w:tplc="EA1CBE90">
      <w:start w:val="7"/>
      <w:numFmt w:val="decimal"/>
      <w:lvlText w:val="%1."/>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84E87E">
      <w:start w:val="1"/>
      <w:numFmt w:val="lowerLetter"/>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0547BA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58581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92EA97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11EBB8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A4DC3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0BE6C1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5C006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15C542D"/>
    <w:multiLevelType w:val="hybridMultilevel"/>
    <w:tmpl w:val="0E56354E"/>
    <w:lvl w:ilvl="0" w:tplc="FFFFFFFF">
      <w:start w:val="13"/>
      <w:numFmt w:val="decimal"/>
      <w:lvlText w:val="%1."/>
      <w:lvlJc w:val="left"/>
      <w:pPr>
        <w:ind w:left="7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A5B6E1B"/>
    <w:multiLevelType w:val="hybridMultilevel"/>
    <w:tmpl w:val="29AC162C"/>
    <w:lvl w:ilvl="0" w:tplc="0409000F">
      <w:start w:val="1"/>
      <w:numFmt w:val="decimal"/>
      <w:lvlText w:val="%1."/>
      <w:lvlJc w:val="left"/>
      <w:pPr>
        <w:ind w:left="360" w:hanging="360"/>
      </w:pPr>
      <w:rPr>
        <w:rFonts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FBE13D6"/>
    <w:multiLevelType w:val="hybridMultilevel"/>
    <w:tmpl w:val="7FF08E9A"/>
    <w:lvl w:ilvl="0" w:tplc="56660306">
      <w:start w:val="1"/>
      <w:numFmt w:val="decimal"/>
      <w:lvlText w:val="%1."/>
      <w:lvlJc w:val="left"/>
      <w:pPr>
        <w:ind w:left="382" w:hanging="360"/>
      </w:pPr>
      <w:rPr>
        <w:rFonts w:hint="default"/>
      </w:rPr>
    </w:lvl>
    <w:lvl w:ilvl="1" w:tplc="10090019">
      <w:start w:val="1"/>
      <w:numFmt w:val="lowerLetter"/>
      <w:lvlText w:val="%2."/>
      <w:lvlJc w:val="left"/>
      <w:pPr>
        <w:ind w:left="1102" w:hanging="360"/>
      </w:pPr>
    </w:lvl>
    <w:lvl w:ilvl="2" w:tplc="1009001B" w:tentative="1">
      <w:start w:val="1"/>
      <w:numFmt w:val="lowerRoman"/>
      <w:lvlText w:val="%3."/>
      <w:lvlJc w:val="right"/>
      <w:pPr>
        <w:ind w:left="1822" w:hanging="180"/>
      </w:pPr>
    </w:lvl>
    <w:lvl w:ilvl="3" w:tplc="1009000F" w:tentative="1">
      <w:start w:val="1"/>
      <w:numFmt w:val="decimal"/>
      <w:lvlText w:val="%4."/>
      <w:lvlJc w:val="left"/>
      <w:pPr>
        <w:ind w:left="2542" w:hanging="360"/>
      </w:pPr>
    </w:lvl>
    <w:lvl w:ilvl="4" w:tplc="10090019" w:tentative="1">
      <w:start w:val="1"/>
      <w:numFmt w:val="lowerLetter"/>
      <w:lvlText w:val="%5."/>
      <w:lvlJc w:val="left"/>
      <w:pPr>
        <w:ind w:left="3262" w:hanging="360"/>
      </w:pPr>
    </w:lvl>
    <w:lvl w:ilvl="5" w:tplc="1009001B" w:tentative="1">
      <w:start w:val="1"/>
      <w:numFmt w:val="lowerRoman"/>
      <w:lvlText w:val="%6."/>
      <w:lvlJc w:val="right"/>
      <w:pPr>
        <w:ind w:left="3982" w:hanging="180"/>
      </w:pPr>
    </w:lvl>
    <w:lvl w:ilvl="6" w:tplc="1009000F" w:tentative="1">
      <w:start w:val="1"/>
      <w:numFmt w:val="decimal"/>
      <w:lvlText w:val="%7."/>
      <w:lvlJc w:val="left"/>
      <w:pPr>
        <w:ind w:left="4702" w:hanging="360"/>
      </w:pPr>
    </w:lvl>
    <w:lvl w:ilvl="7" w:tplc="10090019" w:tentative="1">
      <w:start w:val="1"/>
      <w:numFmt w:val="lowerLetter"/>
      <w:lvlText w:val="%8."/>
      <w:lvlJc w:val="left"/>
      <w:pPr>
        <w:ind w:left="5422" w:hanging="360"/>
      </w:pPr>
    </w:lvl>
    <w:lvl w:ilvl="8" w:tplc="1009001B" w:tentative="1">
      <w:start w:val="1"/>
      <w:numFmt w:val="lowerRoman"/>
      <w:lvlText w:val="%9."/>
      <w:lvlJc w:val="right"/>
      <w:pPr>
        <w:ind w:left="6142" w:hanging="180"/>
      </w:pPr>
    </w:lvl>
  </w:abstractNum>
  <w:abstractNum w:abstractNumId="15" w15:restartNumberingAfterBreak="0">
    <w:nsid w:val="4283663A"/>
    <w:multiLevelType w:val="hybridMultilevel"/>
    <w:tmpl w:val="210C2CBE"/>
    <w:lvl w:ilvl="0" w:tplc="E724044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8C0DB8">
      <w:start w:val="1"/>
      <w:numFmt w:val="bullet"/>
      <w:lvlText w:val="o"/>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6A62DEE">
      <w:start w:val="1"/>
      <w:numFmt w:val="bullet"/>
      <w:lvlText w:val="▪"/>
      <w:lvlJc w:val="left"/>
      <w:pPr>
        <w:ind w:left="28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1A8A77C">
      <w:start w:val="1"/>
      <w:numFmt w:val="bullet"/>
      <w:lvlText w:val="•"/>
      <w:lvlJc w:val="left"/>
      <w:pPr>
        <w:ind w:left="35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1CFDC6">
      <w:start w:val="1"/>
      <w:numFmt w:val="bullet"/>
      <w:lvlText w:val="o"/>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F365E96">
      <w:start w:val="1"/>
      <w:numFmt w:val="bullet"/>
      <w:lvlText w:val="▪"/>
      <w:lvlJc w:val="left"/>
      <w:pPr>
        <w:ind w:left="50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B46B18">
      <w:start w:val="1"/>
      <w:numFmt w:val="bullet"/>
      <w:lvlText w:val="•"/>
      <w:lvlJc w:val="left"/>
      <w:pPr>
        <w:ind w:left="57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B483FC">
      <w:start w:val="1"/>
      <w:numFmt w:val="bullet"/>
      <w:lvlText w:val="o"/>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B4AA2E">
      <w:start w:val="1"/>
      <w:numFmt w:val="bullet"/>
      <w:lvlText w:val="▪"/>
      <w:lvlJc w:val="left"/>
      <w:pPr>
        <w:ind w:left="71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6253012"/>
    <w:multiLevelType w:val="hybridMultilevel"/>
    <w:tmpl w:val="C30C2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CB5B50"/>
    <w:multiLevelType w:val="hybridMultilevel"/>
    <w:tmpl w:val="592435DA"/>
    <w:lvl w:ilvl="0" w:tplc="FFFFFFFF">
      <w:start w:val="1"/>
      <w:numFmt w:val="lowerLetter"/>
      <w:lvlText w:val="(%1)"/>
      <w:lvlJc w:val="left"/>
      <w:pPr>
        <w:tabs>
          <w:tab w:val="num" w:pos="-1080"/>
        </w:tabs>
        <w:ind w:left="360" w:hanging="360"/>
      </w:pPr>
      <w:rPr>
        <w:rFonts w:hint="default"/>
        <w:b w:val="0"/>
        <w:i w:val="0"/>
      </w:rPr>
    </w:lvl>
    <w:lvl w:ilvl="1" w:tplc="FFFFFFFF">
      <w:start w:val="1"/>
      <w:numFmt w:val="lowerLetter"/>
      <w:lvlText w:val="%2."/>
      <w:lvlJc w:val="left"/>
      <w:pPr>
        <w:tabs>
          <w:tab w:val="num" w:pos="1440"/>
        </w:tabs>
        <w:ind w:left="1440" w:hanging="360"/>
      </w:pPr>
    </w:lvl>
    <w:lvl w:ilvl="2" w:tplc="FFFFFFFF">
      <w:start w:val="1"/>
      <w:numFmt w:val="lowerRoman"/>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E0731A8"/>
    <w:multiLevelType w:val="hybridMultilevel"/>
    <w:tmpl w:val="85DCC636"/>
    <w:lvl w:ilvl="0" w:tplc="6E7E40BA">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62F34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D6BF3E">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C8DC8A">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C22BAE">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C4699E">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FA5952">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1AA82A">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98C82A">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F2D429D"/>
    <w:multiLevelType w:val="hybridMultilevel"/>
    <w:tmpl w:val="9FB807C8"/>
    <w:lvl w:ilvl="0" w:tplc="FBBC2162">
      <w:start w:val="5"/>
      <w:numFmt w:val="decimal"/>
      <w:lvlText w:val="%1"/>
      <w:lvlJc w:val="left"/>
      <w:pPr>
        <w:ind w:left="106"/>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06A2F4AE">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7B607408">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3B0CC8E">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14461158">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BE6247C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39DCFDC8">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785496FA">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6A5A7B62">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abstractNum w:abstractNumId="23" w15:restartNumberingAfterBreak="0">
    <w:nsid w:val="55643850"/>
    <w:multiLevelType w:val="hybridMultilevel"/>
    <w:tmpl w:val="23246E5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71F7E27"/>
    <w:multiLevelType w:val="hybridMultilevel"/>
    <w:tmpl w:val="DBCEFABE"/>
    <w:lvl w:ilvl="0" w:tplc="B7A6E654">
      <w:start w:val="17"/>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CB82768">
      <w:start w:val="1"/>
      <w:numFmt w:val="lowerLetter"/>
      <w:lvlText w:val="%2"/>
      <w:lvlJc w:val="left"/>
      <w:pPr>
        <w:ind w:left="1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02EC488">
      <w:start w:val="1"/>
      <w:numFmt w:val="lowerRoman"/>
      <w:lvlText w:val="%3"/>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EE5724">
      <w:start w:val="1"/>
      <w:numFmt w:val="decimal"/>
      <w:lvlText w:val="%4"/>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36161E">
      <w:start w:val="1"/>
      <w:numFmt w:val="lowerLetter"/>
      <w:lvlText w:val="%5"/>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48A6DF2">
      <w:start w:val="1"/>
      <w:numFmt w:val="lowerRoman"/>
      <w:lvlText w:val="%6"/>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F24D29A">
      <w:start w:val="1"/>
      <w:numFmt w:val="decimal"/>
      <w:lvlText w:val="%7"/>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D8849E8">
      <w:start w:val="1"/>
      <w:numFmt w:val="lowerLetter"/>
      <w:lvlText w:val="%8"/>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D0C71A">
      <w:start w:val="1"/>
      <w:numFmt w:val="lowerRoman"/>
      <w:lvlText w:val="%9"/>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C905714"/>
    <w:multiLevelType w:val="hybridMultilevel"/>
    <w:tmpl w:val="ED3812B6"/>
    <w:lvl w:ilvl="0" w:tplc="5FBAC754">
      <w:start w:val="1"/>
      <w:numFmt w:val="decimal"/>
      <w:lvlText w:val="%1."/>
      <w:lvlJc w:val="left"/>
      <w:pPr>
        <w:ind w:left="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DFA65CA">
      <w:start w:val="1"/>
      <w:numFmt w:val="lowerLetter"/>
      <w:lvlText w:val="(%2)"/>
      <w:lvlJc w:val="left"/>
      <w:pPr>
        <w:ind w:left="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2C0622">
      <w:start w:val="1"/>
      <w:numFmt w:val="lowerRoman"/>
      <w:lvlText w:val="%3"/>
      <w:lvlJc w:val="left"/>
      <w:pPr>
        <w:ind w:left="1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1502D0C">
      <w:start w:val="1"/>
      <w:numFmt w:val="decimal"/>
      <w:lvlText w:val="%4"/>
      <w:lvlJc w:val="left"/>
      <w:pPr>
        <w:ind w:left="1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FF68228">
      <w:start w:val="1"/>
      <w:numFmt w:val="lowerLetter"/>
      <w:lvlText w:val="%5"/>
      <w:lvlJc w:val="left"/>
      <w:pPr>
        <w:ind w:left="2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CB81086">
      <w:start w:val="1"/>
      <w:numFmt w:val="lowerRoman"/>
      <w:lvlText w:val="%6"/>
      <w:lvlJc w:val="left"/>
      <w:pPr>
        <w:ind w:left="3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C66440">
      <w:start w:val="1"/>
      <w:numFmt w:val="decimal"/>
      <w:lvlText w:val="%7"/>
      <w:lvlJc w:val="left"/>
      <w:pPr>
        <w:ind w:left="3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40824E8">
      <w:start w:val="1"/>
      <w:numFmt w:val="lowerLetter"/>
      <w:lvlText w:val="%8"/>
      <w:lvlJc w:val="left"/>
      <w:pPr>
        <w:ind w:left="4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D7EBF9A">
      <w:start w:val="1"/>
      <w:numFmt w:val="lowerRoman"/>
      <w:lvlText w:val="%9"/>
      <w:lvlJc w:val="left"/>
      <w:pPr>
        <w:ind w:left="5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D943BEE"/>
    <w:multiLevelType w:val="multilevel"/>
    <w:tmpl w:val="222A08B4"/>
    <w:numStyleLink w:val="ListCBD"/>
  </w:abstractNum>
  <w:abstractNum w:abstractNumId="27" w15:restartNumberingAfterBreak="0">
    <w:nsid w:val="5F005A63"/>
    <w:multiLevelType w:val="hybridMultilevel"/>
    <w:tmpl w:val="C80ACE16"/>
    <w:lvl w:ilvl="0" w:tplc="9EDA7F7C">
      <w:start w:val="1"/>
      <w:numFmt w:val="decimal"/>
      <w:lvlText w:val="%1)"/>
      <w:lvlJc w:val="left"/>
      <w:pPr>
        <w:ind w:left="1020" w:hanging="360"/>
      </w:pPr>
    </w:lvl>
    <w:lvl w:ilvl="1" w:tplc="31FCFE88">
      <w:start w:val="1"/>
      <w:numFmt w:val="decimal"/>
      <w:lvlText w:val="%2)"/>
      <w:lvlJc w:val="left"/>
      <w:pPr>
        <w:ind w:left="1020" w:hanging="360"/>
      </w:pPr>
    </w:lvl>
    <w:lvl w:ilvl="2" w:tplc="36C2FE66">
      <w:start w:val="1"/>
      <w:numFmt w:val="decimal"/>
      <w:lvlText w:val="%3)"/>
      <w:lvlJc w:val="left"/>
      <w:pPr>
        <w:ind w:left="1020" w:hanging="360"/>
      </w:pPr>
    </w:lvl>
    <w:lvl w:ilvl="3" w:tplc="462687E0">
      <w:start w:val="1"/>
      <w:numFmt w:val="decimal"/>
      <w:lvlText w:val="%4)"/>
      <w:lvlJc w:val="left"/>
      <w:pPr>
        <w:ind w:left="1020" w:hanging="360"/>
      </w:pPr>
    </w:lvl>
    <w:lvl w:ilvl="4" w:tplc="089CC60A">
      <w:start w:val="1"/>
      <w:numFmt w:val="decimal"/>
      <w:lvlText w:val="%5)"/>
      <w:lvlJc w:val="left"/>
      <w:pPr>
        <w:ind w:left="1020" w:hanging="360"/>
      </w:pPr>
    </w:lvl>
    <w:lvl w:ilvl="5" w:tplc="00CC00FC">
      <w:start w:val="1"/>
      <w:numFmt w:val="decimal"/>
      <w:lvlText w:val="%6)"/>
      <w:lvlJc w:val="left"/>
      <w:pPr>
        <w:ind w:left="1020" w:hanging="360"/>
      </w:pPr>
    </w:lvl>
    <w:lvl w:ilvl="6" w:tplc="2BDCDA78">
      <w:start w:val="1"/>
      <w:numFmt w:val="decimal"/>
      <w:lvlText w:val="%7)"/>
      <w:lvlJc w:val="left"/>
      <w:pPr>
        <w:ind w:left="1020" w:hanging="360"/>
      </w:pPr>
    </w:lvl>
    <w:lvl w:ilvl="7" w:tplc="D844432E">
      <w:start w:val="1"/>
      <w:numFmt w:val="decimal"/>
      <w:lvlText w:val="%8)"/>
      <w:lvlJc w:val="left"/>
      <w:pPr>
        <w:ind w:left="1020" w:hanging="360"/>
      </w:pPr>
    </w:lvl>
    <w:lvl w:ilvl="8" w:tplc="A3F68F4A">
      <w:start w:val="1"/>
      <w:numFmt w:val="decimal"/>
      <w:lvlText w:val="%9)"/>
      <w:lvlJc w:val="left"/>
      <w:pPr>
        <w:ind w:left="1020" w:hanging="360"/>
      </w:pPr>
    </w:lvl>
  </w:abstractNum>
  <w:abstractNum w:abstractNumId="28" w15:restartNumberingAfterBreak="0">
    <w:nsid w:val="5F2B3AFB"/>
    <w:multiLevelType w:val="hybridMultilevel"/>
    <w:tmpl w:val="2C447364"/>
    <w:lvl w:ilvl="0" w:tplc="D8B66E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122867"/>
    <w:multiLevelType w:val="hybridMultilevel"/>
    <w:tmpl w:val="5026539E"/>
    <w:lvl w:ilvl="0" w:tplc="E95CF26A">
      <w:start w:val="1"/>
      <w:numFmt w:val="bullet"/>
      <w:lvlText w:val=""/>
      <w:lvlJc w:val="left"/>
      <w:pPr>
        <w:ind w:left="372" w:hanging="360"/>
      </w:pPr>
      <w:rPr>
        <w:rFonts w:ascii="Symbol" w:eastAsia="Times New Roman" w:hAnsi="Symbol" w:cs="Times New Roman" w:hint="default"/>
      </w:rPr>
    </w:lvl>
    <w:lvl w:ilvl="1" w:tplc="04090003" w:tentative="1">
      <w:start w:val="1"/>
      <w:numFmt w:val="bullet"/>
      <w:lvlText w:val="o"/>
      <w:lvlJc w:val="left"/>
      <w:pPr>
        <w:ind w:left="1092" w:hanging="360"/>
      </w:pPr>
      <w:rPr>
        <w:rFonts w:ascii="Courier New" w:hAnsi="Courier New" w:cs="Courier New" w:hint="default"/>
      </w:rPr>
    </w:lvl>
    <w:lvl w:ilvl="2" w:tplc="04090005" w:tentative="1">
      <w:start w:val="1"/>
      <w:numFmt w:val="bullet"/>
      <w:lvlText w:val=""/>
      <w:lvlJc w:val="left"/>
      <w:pPr>
        <w:ind w:left="1812" w:hanging="360"/>
      </w:pPr>
      <w:rPr>
        <w:rFonts w:ascii="Wingdings" w:hAnsi="Wingdings" w:hint="default"/>
      </w:rPr>
    </w:lvl>
    <w:lvl w:ilvl="3" w:tplc="04090001" w:tentative="1">
      <w:start w:val="1"/>
      <w:numFmt w:val="bullet"/>
      <w:lvlText w:val=""/>
      <w:lvlJc w:val="left"/>
      <w:pPr>
        <w:ind w:left="2532" w:hanging="360"/>
      </w:pPr>
      <w:rPr>
        <w:rFonts w:ascii="Symbol" w:hAnsi="Symbol" w:hint="default"/>
      </w:rPr>
    </w:lvl>
    <w:lvl w:ilvl="4" w:tplc="04090003" w:tentative="1">
      <w:start w:val="1"/>
      <w:numFmt w:val="bullet"/>
      <w:lvlText w:val="o"/>
      <w:lvlJc w:val="left"/>
      <w:pPr>
        <w:ind w:left="3252" w:hanging="360"/>
      </w:pPr>
      <w:rPr>
        <w:rFonts w:ascii="Courier New" w:hAnsi="Courier New" w:cs="Courier New" w:hint="default"/>
      </w:rPr>
    </w:lvl>
    <w:lvl w:ilvl="5" w:tplc="04090005" w:tentative="1">
      <w:start w:val="1"/>
      <w:numFmt w:val="bullet"/>
      <w:lvlText w:val=""/>
      <w:lvlJc w:val="left"/>
      <w:pPr>
        <w:ind w:left="3972" w:hanging="360"/>
      </w:pPr>
      <w:rPr>
        <w:rFonts w:ascii="Wingdings" w:hAnsi="Wingdings" w:hint="default"/>
      </w:rPr>
    </w:lvl>
    <w:lvl w:ilvl="6" w:tplc="04090001" w:tentative="1">
      <w:start w:val="1"/>
      <w:numFmt w:val="bullet"/>
      <w:lvlText w:val=""/>
      <w:lvlJc w:val="left"/>
      <w:pPr>
        <w:ind w:left="4692" w:hanging="360"/>
      </w:pPr>
      <w:rPr>
        <w:rFonts w:ascii="Symbol" w:hAnsi="Symbol" w:hint="default"/>
      </w:rPr>
    </w:lvl>
    <w:lvl w:ilvl="7" w:tplc="04090003" w:tentative="1">
      <w:start w:val="1"/>
      <w:numFmt w:val="bullet"/>
      <w:lvlText w:val="o"/>
      <w:lvlJc w:val="left"/>
      <w:pPr>
        <w:ind w:left="5412" w:hanging="360"/>
      </w:pPr>
      <w:rPr>
        <w:rFonts w:ascii="Courier New" w:hAnsi="Courier New" w:cs="Courier New" w:hint="default"/>
      </w:rPr>
    </w:lvl>
    <w:lvl w:ilvl="8" w:tplc="04090005" w:tentative="1">
      <w:start w:val="1"/>
      <w:numFmt w:val="bullet"/>
      <w:lvlText w:val=""/>
      <w:lvlJc w:val="left"/>
      <w:pPr>
        <w:ind w:left="6132" w:hanging="360"/>
      </w:pPr>
      <w:rPr>
        <w:rFonts w:ascii="Wingdings" w:hAnsi="Wingdings" w:hint="default"/>
      </w:rPr>
    </w:lvl>
  </w:abstractNum>
  <w:abstractNum w:abstractNumId="30" w15:restartNumberingAfterBreak="0">
    <w:nsid w:val="6523326B"/>
    <w:multiLevelType w:val="hybridMultilevel"/>
    <w:tmpl w:val="B7EC8BEE"/>
    <w:lvl w:ilvl="0" w:tplc="F14450F8">
      <w:start w:val="1"/>
      <w:numFmt w:val="bullet"/>
      <w:lvlText w:val=""/>
      <w:lvlJc w:val="left"/>
      <w:pPr>
        <w:ind w:left="732" w:hanging="360"/>
      </w:pPr>
      <w:rPr>
        <w:rFonts w:ascii="Symbol" w:eastAsia="Times New Roman" w:hAnsi="Symbol" w:cs="Times New Roman"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31" w15:restartNumberingAfterBreak="0">
    <w:nsid w:val="69EC41AD"/>
    <w:multiLevelType w:val="hybridMultilevel"/>
    <w:tmpl w:val="A300D95A"/>
    <w:lvl w:ilvl="0" w:tplc="057820FA">
      <w:start w:val="1"/>
      <w:numFmt w:val="decimal"/>
      <w:lvlText w:val="%1."/>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C00E0A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229BE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A2ECB5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4DCB44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29C61C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DCC219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B4623A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40D4C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C350B78"/>
    <w:multiLevelType w:val="hybridMultilevel"/>
    <w:tmpl w:val="012C2FE0"/>
    <w:lvl w:ilvl="0" w:tplc="5FBAC754">
      <w:start w:val="1"/>
      <w:numFmt w:val="decimal"/>
      <w:lvlText w:val="%1."/>
      <w:lvlJc w:val="left"/>
      <w:pPr>
        <w:ind w:left="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DFA65CA">
      <w:start w:val="1"/>
      <w:numFmt w:val="lowerLetter"/>
      <w:lvlText w:val="(%2)"/>
      <w:lvlJc w:val="left"/>
      <w:pPr>
        <w:ind w:left="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2C0622">
      <w:start w:val="1"/>
      <w:numFmt w:val="lowerRoman"/>
      <w:lvlText w:val="%3"/>
      <w:lvlJc w:val="left"/>
      <w:pPr>
        <w:ind w:left="1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1502D0C">
      <w:start w:val="1"/>
      <w:numFmt w:val="decimal"/>
      <w:lvlText w:val="%4"/>
      <w:lvlJc w:val="left"/>
      <w:pPr>
        <w:ind w:left="1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FF68228">
      <w:start w:val="1"/>
      <w:numFmt w:val="lowerLetter"/>
      <w:lvlText w:val="%5"/>
      <w:lvlJc w:val="left"/>
      <w:pPr>
        <w:ind w:left="2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CB81086">
      <w:start w:val="1"/>
      <w:numFmt w:val="lowerRoman"/>
      <w:lvlText w:val="%6"/>
      <w:lvlJc w:val="left"/>
      <w:pPr>
        <w:ind w:left="3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C66440">
      <w:start w:val="1"/>
      <w:numFmt w:val="decimal"/>
      <w:lvlText w:val="%7"/>
      <w:lvlJc w:val="left"/>
      <w:pPr>
        <w:ind w:left="3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40824E8">
      <w:start w:val="1"/>
      <w:numFmt w:val="lowerLetter"/>
      <w:lvlText w:val="%8"/>
      <w:lvlJc w:val="left"/>
      <w:pPr>
        <w:ind w:left="4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D7EBF9A">
      <w:start w:val="1"/>
      <w:numFmt w:val="lowerRoman"/>
      <w:lvlText w:val="%9"/>
      <w:lvlJc w:val="left"/>
      <w:pPr>
        <w:ind w:left="5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BD69D7"/>
    <w:multiLevelType w:val="hybridMultilevel"/>
    <w:tmpl w:val="3DAAFEBA"/>
    <w:lvl w:ilvl="0" w:tplc="5FBAC754">
      <w:start w:val="1"/>
      <w:numFmt w:val="decimal"/>
      <w:lvlText w:val="%1."/>
      <w:lvlJc w:val="left"/>
      <w:pPr>
        <w:ind w:left="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4FB19E3"/>
    <w:multiLevelType w:val="hybridMultilevel"/>
    <w:tmpl w:val="B9626B02"/>
    <w:lvl w:ilvl="0" w:tplc="83EC9B38">
      <w:start w:val="11"/>
      <w:numFmt w:val="decimal"/>
      <w:lvlText w:val="%1."/>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D266A10">
      <w:start w:val="1"/>
      <w:numFmt w:val="lowerLetter"/>
      <w:lvlText w:val="%2"/>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1227420">
      <w:start w:val="1"/>
      <w:numFmt w:val="lowerRoman"/>
      <w:lvlText w:val="%3"/>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CCCCEE">
      <w:start w:val="1"/>
      <w:numFmt w:val="decimal"/>
      <w:lvlText w:val="%4"/>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8C6644">
      <w:start w:val="1"/>
      <w:numFmt w:val="lowerLetter"/>
      <w:lvlText w:val="%5"/>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A04D63C">
      <w:start w:val="1"/>
      <w:numFmt w:val="lowerRoman"/>
      <w:lvlText w:val="%6"/>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F48652">
      <w:start w:val="1"/>
      <w:numFmt w:val="decimal"/>
      <w:lvlText w:val="%7"/>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794C6E2">
      <w:start w:val="1"/>
      <w:numFmt w:val="lowerLetter"/>
      <w:lvlText w:val="%8"/>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2E3036">
      <w:start w:val="1"/>
      <w:numFmt w:val="lowerRoman"/>
      <w:lvlText w:val="%9"/>
      <w:lvlJc w:val="left"/>
      <w:pPr>
        <w:ind w:left="6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698767B"/>
    <w:multiLevelType w:val="hybridMultilevel"/>
    <w:tmpl w:val="2AB0F0D8"/>
    <w:lvl w:ilvl="0" w:tplc="2AE4DE74">
      <w:start w:val="20"/>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DEC3D0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465AD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50F51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362401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7416A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5A693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DC41D7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28AABF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6E454D7"/>
    <w:multiLevelType w:val="hybridMultilevel"/>
    <w:tmpl w:val="0E56354E"/>
    <w:lvl w:ilvl="0" w:tplc="75B413AA">
      <w:start w:val="13"/>
      <w:numFmt w:val="decimal"/>
      <w:lvlText w:val="%1."/>
      <w:lvlJc w:val="left"/>
      <w:pPr>
        <w:ind w:left="7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8E44988">
      <w:start w:val="1"/>
      <w:numFmt w:val="lowerLetter"/>
      <w:lvlText w:val="(%2)"/>
      <w:lvlJc w:val="left"/>
      <w:pPr>
        <w:ind w:left="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9E6D1F2">
      <w:start w:val="1"/>
      <w:numFmt w:val="lowerRoman"/>
      <w:lvlText w:val="%3"/>
      <w:lvlJc w:val="left"/>
      <w:pPr>
        <w:ind w:left="1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CE6D50">
      <w:start w:val="1"/>
      <w:numFmt w:val="decimal"/>
      <w:lvlText w:val="%4"/>
      <w:lvlJc w:val="left"/>
      <w:pPr>
        <w:ind w:left="2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3BA67CC">
      <w:start w:val="1"/>
      <w:numFmt w:val="lowerLetter"/>
      <w:lvlText w:val="%5"/>
      <w:lvlJc w:val="left"/>
      <w:pPr>
        <w:ind w:left="32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9E29244">
      <w:start w:val="1"/>
      <w:numFmt w:val="lowerRoman"/>
      <w:lvlText w:val="%6"/>
      <w:lvlJc w:val="left"/>
      <w:pPr>
        <w:ind w:left="39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88583C">
      <w:start w:val="1"/>
      <w:numFmt w:val="decimal"/>
      <w:lvlText w:val="%7"/>
      <w:lvlJc w:val="left"/>
      <w:pPr>
        <w:ind w:left="46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5EEE04">
      <w:start w:val="1"/>
      <w:numFmt w:val="lowerLetter"/>
      <w:lvlText w:val="%8"/>
      <w:lvlJc w:val="left"/>
      <w:pPr>
        <w:ind w:left="5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176A362">
      <w:start w:val="1"/>
      <w:numFmt w:val="lowerRoman"/>
      <w:lvlText w:val="%9"/>
      <w:lvlJc w:val="left"/>
      <w:pPr>
        <w:ind w:left="6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A0B50A3"/>
    <w:multiLevelType w:val="hybridMultilevel"/>
    <w:tmpl w:val="53BE234C"/>
    <w:lvl w:ilvl="0" w:tplc="EE1E967A">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AC52F92"/>
    <w:multiLevelType w:val="hybridMultilevel"/>
    <w:tmpl w:val="414C4B30"/>
    <w:lvl w:ilvl="0" w:tplc="0409000F">
      <w:start w:val="1"/>
      <w:numFmt w:val="decimal"/>
      <w:lvlText w:val="%1."/>
      <w:lvlJc w:val="left"/>
      <w:pPr>
        <w:ind w:left="732" w:hanging="360"/>
      </w:p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num w:numId="1" w16cid:durableId="830828777">
    <w:abstractNumId w:val="20"/>
  </w:num>
  <w:num w:numId="2" w16cid:durableId="1858829">
    <w:abstractNumId w:val="17"/>
  </w:num>
  <w:num w:numId="3" w16cid:durableId="1333221471">
    <w:abstractNumId w:val="34"/>
  </w:num>
  <w:num w:numId="4" w16cid:durableId="1072390599">
    <w:abstractNumId w:val="36"/>
  </w:num>
  <w:num w:numId="5" w16cid:durableId="960385107">
    <w:abstractNumId w:val="18"/>
  </w:num>
  <w:num w:numId="6" w16cid:durableId="893932166">
    <w:abstractNumId w:val="33"/>
  </w:num>
  <w:num w:numId="7" w16cid:durableId="323945383">
    <w:abstractNumId w:val="26"/>
  </w:num>
  <w:num w:numId="8" w16cid:durableId="793406073">
    <w:abstractNumId w:val="40"/>
  </w:num>
  <w:num w:numId="9" w16cid:durableId="1714191444">
    <w:abstractNumId w:val="32"/>
  </w:num>
  <w:num w:numId="10" w16cid:durableId="1091004446">
    <w:abstractNumId w:val="6"/>
  </w:num>
  <w:num w:numId="11" w16cid:durableId="619528725">
    <w:abstractNumId w:val="11"/>
  </w:num>
  <w:num w:numId="12" w16cid:durableId="1711034520">
    <w:abstractNumId w:val="37"/>
  </w:num>
  <w:num w:numId="13" w16cid:durableId="753824304">
    <w:abstractNumId w:val="39"/>
  </w:num>
  <w:num w:numId="14" w16cid:durableId="50740293">
    <w:abstractNumId w:val="24"/>
  </w:num>
  <w:num w:numId="15" w16cid:durableId="104228371">
    <w:abstractNumId w:val="38"/>
  </w:num>
  <w:num w:numId="16" w16cid:durableId="228855460">
    <w:abstractNumId w:val="22"/>
  </w:num>
  <w:num w:numId="17" w16cid:durableId="2048406041">
    <w:abstractNumId w:val="21"/>
  </w:num>
  <w:num w:numId="18" w16cid:durableId="550002035">
    <w:abstractNumId w:val="15"/>
  </w:num>
  <w:num w:numId="19" w16cid:durableId="105277840">
    <w:abstractNumId w:val="31"/>
  </w:num>
  <w:num w:numId="20" w16cid:durableId="418913656">
    <w:abstractNumId w:val="14"/>
  </w:num>
  <w:num w:numId="21" w16cid:durableId="613486595">
    <w:abstractNumId w:val="5"/>
  </w:num>
  <w:num w:numId="22" w16cid:durableId="1090466545">
    <w:abstractNumId w:val="27"/>
  </w:num>
  <w:num w:numId="23" w16cid:durableId="1741250496">
    <w:abstractNumId w:val="35"/>
  </w:num>
  <w:num w:numId="24" w16cid:durableId="1468860491">
    <w:abstractNumId w:val="28"/>
  </w:num>
  <w:num w:numId="25" w16cid:durableId="707679140">
    <w:abstractNumId w:val="19"/>
  </w:num>
  <w:num w:numId="26" w16cid:durableId="705638208">
    <w:abstractNumId w:val="3"/>
  </w:num>
  <w:num w:numId="27" w16cid:durableId="2046833974">
    <w:abstractNumId w:val="12"/>
  </w:num>
  <w:num w:numId="28" w16cid:durableId="1614051997">
    <w:abstractNumId w:val="1"/>
  </w:num>
  <w:num w:numId="29" w16cid:durableId="1886332466">
    <w:abstractNumId w:val="0"/>
  </w:num>
  <w:num w:numId="30" w16cid:durableId="956329153">
    <w:abstractNumId w:val="13"/>
  </w:num>
  <w:num w:numId="31" w16cid:durableId="968976191">
    <w:abstractNumId w:val="29"/>
  </w:num>
  <w:num w:numId="32" w16cid:durableId="1271277112">
    <w:abstractNumId w:val="30"/>
  </w:num>
  <w:num w:numId="33" w16cid:durableId="1405252140">
    <w:abstractNumId w:val="25"/>
  </w:num>
  <w:num w:numId="34" w16cid:durableId="1374116044">
    <w:abstractNumId w:val="23"/>
  </w:num>
  <w:num w:numId="35" w16cid:durableId="1739398620">
    <w:abstractNumId w:val="16"/>
  </w:num>
  <w:num w:numId="36" w16cid:durableId="542912589">
    <w:abstractNumId w:val="9"/>
  </w:num>
  <w:num w:numId="37" w16cid:durableId="340082739">
    <w:abstractNumId w:val="10"/>
  </w:num>
  <w:num w:numId="38" w16cid:durableId="1528828928">
    <w:abstractNumId w:val="41"/>
  </w:num>
  <w:num w:numId="39" w16cid:durableId="1808543313">
    <w:abstractNumId w:val="8"/>
  </w:num>
  <w:num w:numId="40" w16cid:durableId="302085531">
    <w:abstractNumId w:val="7"/>
  </w:num>
  <w:num w:numId="41" w16cid:durableId="1065378748">
    <w:abstractNumId w:val="33"/>
  </w:num>
  <w:num w:numId="42" w16cid:durableId="563299257">
    <w:abstractNumId w:val="2"/>
  </w:num>
  <w:num w:numId="43" w16cid:durableId="390344243">
    <w:abstractNumId w:val="4"/>
  </w:num>
  <w:num w:numId="44" w16cid:durableId="219901579">
    <w:abstractNumId w:val="26"/>
  </w:num>
  <w:num w:numId="45" w16cid:durableId="1029842689">
    <w:abstractNumId w:val="26"/>
  </w:num>
  <w:num w:numId="46" w16cid:durableId="418525954">
    <w:abstractNumId w:val="26"/>
  </w:num>
  <w:num w:numId="47" w16cid:durableId="1406877295">
    <w:abstractNumId w:val="26"/>
  </w:num>
  <w:num w:numId="48" w16cid:durableId="314380748">
    <w:abstractNumId w:val="26"/>
  </w:num>
  <w:num w:numId="49" w16cid:durableId="594939489">
    <w:abstractNumId w:val="26"/>
  </w:num>
  <w:num w:numId="50" w16cid:durableId="12848472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80457727">
    <w:abstractNumId w:val="26"/>
  </w:num>
  <w:num w:numId="52" w16cid:durableId="1965691997">
    <w:abstractNumId w:val="26"/>
  </w:num>
  <w:num w:numId="53" w16cid:durableId="218128119">
    <w:abstractNumId w:val="26"/>
  </w:num>
  <w:num w:numId="54" w16cid:durableId="1096630053">
    <w:abstractNumId w:val="26"/>
  </w:num>
  <w:num w:numId="55" w16cid:durableId="1314526612">
    <w:abstractNumId w:val="26"/>
  </w:num>
  <w:num w:numId="56" w16cid:durableId="387341904">
    <w:abstractNumId w:val="26"/>
  </w:num>
  <w:num w:numId="57" w16cid:durableId="1693802113">
    <w:abstractNumId w:val="26"/>
  </w:num>
  <w:num w:numId="58" w16cid:durableId="1789157706">
    <w:abstractNumId w:val="26"/>
  </w:num>
  <w:num w:numId="59" w16cid:durableId="1869829396">
    <w:abstractNumId w:val="26"/>
  </w:num>
  <w:num w:numId="60" w16cid:durableId="1912040125">
    <w:abstractNumId w:val="26"/>
  </w:num>
  <w:num w:numId="61" w16cid:durableId="1809787031">
    <w:abstractNumId w:val="26"/>
  </w:num>
  <w:num w:numId="62" w16cid:durableId="2095472413">
    <w:abstractNumId w:val="26"/>
  </w:num>
  <w:num w:numId="63" w16cid:durableId="846871255">
    <w:abstractNumId w:val="26"/>
  </w:num>
  <w:num w:numId="64" w16cid:durableId="48459018">
    <w:abstractNumId w:val="26"/>
  </w:num>
  <w:num w:numId="65" w16cid:durableId="1625230021">
    <w:abstractNumId w:val="26"/>
  </w:num>
  <w:num w:numId="66" w16cid:durableId="1868594052">
    <w:abstractNumId w:val="26"/>
  </w:num>
  <w:num w:numId="67" w16cid:durableId="441846303">
    <w:abstractNumId w:val="26"/>
  </w:num>
  <w:num w:numId="68" w16cid:durableId="1696343890">
    <w:abstractNumId w:val="26"/>
  </w:num>
  <w:num w:numId="69" w16cid:durableId="730928180">
    <w:abstractNumId w:val="26"/>
  </w:num>
  <w:num w:numId="70" w16cid:durableId="1402753045">
    <w:abstractNumId w:val="26"/>
  </w:num>
  <w:num w:numId="71" w16cid:durableId="725569029">
    <w:abstractNumId w:val="26"/>
  </w:num>
  <w:num w:numId="72" w16cid:durableId="332607943">
    <w:abstractNumId w:val="26"/>
  </w:num>
  <w:num w:numId="73" w16cid:durableId="250942155">
    <w:abstractNumId w:val="26"/>
  </w:num>
  <w:num w:numId="74" w16cid:durableId="1630819847">
    <w:abstractNumId w:val="26"/>
  </w:num>
  <w:num w:numId="75" w16cid:durableId="1071081654">
    <w:abstractNumId w:val="26"/>
  </w:num>
  <w:num w:numId="76" w16cid:durableId="1071196768">
    <w:abstractNumId w:val="26"/>
  </w:num>
  <w:num w:numId="77" w16cid:durableId="1724016147">
    <w:abstractNumId w:val="26"/>
  </w:num>
  <w:num w:numId="78" w16cid:durableId="676155279">
    <w:abstractNumId w:val="26"/>
  </w:num>
  <w:num w:numId="79" w16cid:durableId="125972200">
    <w:abstractNumId w:val="26"/>
  </w:num>
  <w:num w:numId="80" w16cid:durableId="1527408608">
    <w:abstractNumId w:val="26"/>
  </w:num>
  <w:num w:numId="81" w16cid:durableId="2099253139">
    <w:abstractNumId w:val="26"/>
  </w:num>
  <w:num w:numId="82" w16cid:durableId="2105879444">
    <w:abstractNumId w:val="26"/>
  </w:num>
  <w:num w:numId="83" w16cid:durableId="1954049652">
    <w:abstractNumId w:val="26"/>
  </w:num>
  <w:num w:numId="84" w16cid:durableId="654143308">
    <w:abstractNumId w:val="26"/>
  </w:num>
  <w:num w:numId="85" w16cid:durableId="2049062664">
    <w:abstractNumId w:val="26"/>
  </w:num>
  <w:num w:numId="86" w16cid:durableId="862743724">
    <w:abstractNumId w:val="26"/>
  </w:num>
  <w:num w:numId="87" w16cid:durableId="1057627106">
    <w:abstractNumId w:val="26"/>
  </w:num>
  <w:num w:numId="88" w16cid:durableId="204609063">
    <w:abstractNumId w:val="26"/>
  </w:num>
  <w:num w:numId="89" w16cid:durableId="896939793">
    <w:abstractNumId w:val="26"/>
  </w:num>
  <w:num w:numId="90" w16cid:durableId="1852180992">
    <w:abstractNumId w:val="26"/>
  </w:num>
  <w:num w:numId="91" w16cid:durableId="1219704785">
    <w:abstractNumId w:val="26"/>
  </w:num>
  <w:num w:numId="92" w16cid:durableId="1663973912">
    <w:abstractNumId w:val="26"/>
  </w:num>
  <w:num w:numId="93" w16cid:durableId="479467862">
    <w:abstractNumId w:val="26"/>
  </w:num>
  <w:num w:numId="94" w16cid:durableId="735974094">
    <w:abstractNumId w:val="26"/>
  </w:num>
  <w:num w:numId="95" w16cid:durableId="1505242982">
    <w:abstractNumId w:val="26"/>
  </w:num>
  <w:num w:numId="96" w16cid:durableId="704864333">
    <w:abstractNumId w:val="26"/>
  </w:num>
  <w:num w:numId="97" w16cid:durableId="1555652234">
    <w:abstractNumId w:val="26"/>
  </w:num>
  <w:num w:numId="98" w16cid:durableId="1907497097">
    <w:abstractNumId w:val="26"/>
  </w:num>
  <w:num w:numId="99" w16cid:durableId="292291572">
    <w:abstractNumId w:val="26"/>
  </w:num>
  <w:num w:numId="100" w16cid:durableId="465241694">
    <w:abstractNumId w:val="26"/>
  </w:num>
  <w:num w:numId="101" w16cid:durableId="1309046736">
    <w:abstractNumId w:val="26"/>
  </w:num>
  <w:num w:numId="102" w16cid:durableId="1539465586">
    <w:abstractNumId w:val="26"/>
  </w:num>
  <w:num w:numId="103" w16cid:durableId="373584562">
    <w:abstractNumId w:val="26"/>
  </w:num>
  <w:num w:numId="104" w16cid:durableId="2107847045">
    <w:abstractNumId w:val="26"/>
  </w:num>
  <w:num w:numId="105" w16cid:durableId="1215116650">
    <w:abstractNumId w:val="26"/>
  </w:num>
  <w:num w:numId="106" w16cid:durableId="801113096">
    <w:abstractNumId w:val="26"/>
  </w:num>
  <w:num w:numId="107" w16cid:durableId="467207428">
    <w:abstractNumId w:val="26"/>
  </w:num>
  <w:num w:numId="108" w16cid:durableId="1171678696">
    <w:abstractNumId w:val="26"/>
  </w:num>
  <w:num w:numId="109" w16cid:durableId="319431494">
    <w:abstractNumId w:val="26"/>
  </w:num>
  <w:num w:numId="110" w16cid:durableId="1222905650">
    <w:abstractNumId w:val="26"/>
  </w:num>
  <w:num w:numId="111" w16cid:durableId="680738920">
    <w:abstractNumId w:val="26"/>
  </w:num>
  <w:num w:numId="112" w16cid:durableId="2042582890">
    <w:abstractNumId w:val="26"/>
  </w:num>
  <w:num w:numId="113" w16cid:durableId="1365058467">
    <w:abstractNumId w:val="26"/>
  </w:num>
  <w:num w:numId="114" w16cid:durableId="2106537082">
    <w:abstractNumId w:val="26"/>
  </w:num>
  <w:num w:numId="115" w16cid:durableId="1265572043">
    <w:abstractNumId w:val="26"/>
  </w:num>
  <w:num w:numId="116" w16cid:durableId="6334897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307631327">
    <w:abstractNumId w:val="26"/>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DED"/>
    <w:rsid w:val="00012724"/>
    <w:rsid w:val="000169BD"/>
    <w:rsid w:val="0002287C"/>
    <w:rsid w:val="000230EB"/>
    <w:rsid w:val="00030D9C"/>
    <w:rsid w:val="000369F9"/>
    <w:rsid w:val="000476EE"/>
    <w:rsid w:val="00050F05"/>
    <w:rsid w:val="0007171B"/>
    <w:rsid w:val="00074F05"/>
    <w:rsid w:val="00080D98"/>
    <w:rsid w:val="00092D10"/>
    <w:rsid w:val="000B5C72"/>
    <w:rsid w:val="000D0F68"/>
    <w:rsid w:val="000D61F1"/>
    <w:rsid w:val="000E657A"/>
    <w:rsid w:val="000E673A"/>
    <w:rsid w:val="000F6945"/>
    <w:rsid w:val="000F74F5"/>
    <w:rsid w:val="000F78FC"/>
    <w:rsid w:val="001002B2"/>
    <w:rsid w:val="00105372"/>
    <w:rsid w:val="001054A6"/>
    <w:rsid w:val="00106171"/>
    <w:rsid w:val="001078A1"/>
    <w:rsid w:val="00110576"/>
    <w:rsid w:val="0011509E"/>
    <w:rsid w:val="001312AD"/>
    <w:rsid w:val="00131E7A"/>
    <w:rsid w:val="00134846"/>
    <w:rsid w:val="00144AC1"/>
    <w:rsid w:val="00163EA8"/>
    <w:rsid w:val="00172AF6"/>
    <w:rsid w:val="00176CEE"/>
    <w:rsid w:val="00177FD3"/>
    <w:rsid w:val="00186DD8"/>
    <w:rsid w:val="0019462B"/>
    <w:rsid w:val="001960BA"/>
    <w:rsid w:val="001A3444"/>
    <w:rsid w:val="001A35EC"/>
    <w:rsid w:val="001A38F4"/>
    <w:rsid w:val="001A6197"/>
    <w:rsid w:val="001B13FE"/>
    <w:rsid w:val="001B1BE7"/>
    <w:rsid w:val="001B5D63"/>
    <w:rsid w:val="001E340F"/>
    <w:rsid w:val="001F1B45"/>
    <w:rsid w:val="00216CBB"/>
    <w:rsid w:val="00242773"/>
    <w:rsid w:val="002644DC"/>
    <w:rsid w:val="00267E0F"/>
    <w:rsid w:val="00274D52"/>
    <w:rsid w:val="00283909"/>
    <w:rsid w:val="00283DE7"/>
    <w:rsid w:val="00295FB7"/>
    <w:rsid w:val="002C0EA3"/>
    <w:rsid w:val="002C4F9D"/>
    <w:rsid w:val="002D3F1B"/>
    <w:rsid w:val="002E761B"/>
    <w:rsid w:val="003008FE"/>
    <w:rsid w:val="0030169D"/>
    <w:rsid w:val="003060EB"/>
    <w:rsid w:val="00310B02"/>
    <w:rsid w:val="003153EB"/>
    <w:rsid w:val="00321985"/>
    <w:rsid w:val="00326AF6"/>
    <w:rsid w:val="00350076"/>
    <w:rsid w:val="00351205"/>
    <w:rsid w:val="00354EE6"/>
    <w:rsid w:val="00362DED"/>
    <w:rsid w:val="00372F74"/>
    <w:rsid w:val="00375ED0"/>
    <w:rsid w:val="00385C8D"/>
    <w:rsid w:val="00387CD3"/>
    <w:rsid w:val="003A0E58"/>
    <w:rsid w:val="003A24BF"/>
    <w:rsid w:val="003B1DC7"/>
    <w:rsid w:val="003C6F40"/>
    <w:rsid w:val="003D3C34"/>
    <w:rsid w:val="003E4912"/>
    <w:rsid w:val="003F7224"/>
    <w:rsid w:val="004145F1"/>
    <w:rsid w:val="00427D21"/>
    <w:rsid w:val="00432462"/>
    <w:rsid w:val="0043611E"/>
    <w:rsid w:val="00447F4A"/>
    <w:rsid w:val="00450C7E"/>
    <w:rsid w:val="0045183B"/>
    <w:rsid w:val="00455AF2"/>
    <w:rsid w:val="004560E5"/>
    <w:rsid w:val="00456F67"/>
    <w:rsid w:val="004644C2"/>
    <w:rsid w:val="00467CCE"/>
    <w:rsid w:val="00467F9C"/>
    <w:rsid w:val="00472EA4"/>
    <w:rsid w:val="0048053D"/>
    <w:rsid w:val="004972A3"/>
    <w:rsid w:val="004E3320"/>
    <w:rsid w:val="004E3693"/>
    <w:rsid w:val="004E6F36"/>
    <w:rsid w:val="004F4218"/>
    <w:rsid w:val="004F5237"/>
    <w:rsid w:val="005014E9"/>
    <w:rsid w:val="0051006C"/>
    <w:rsid w:val="00524345"/>
    <w:rsid w:val="00527A2A"/>
    <w:rsid w:val="00527DF7"/>
    <w:rsid w:val="00531F4E"/>
    <w:rsid w:val="00534681"/>
    <w:rsid w:val="00545CED"/>
    <w:rsid w:val="0056068E"/>
    <w:rsid w:val="00563442"/>
    <w:rsid w:val="0056348E"/>
    <w:rsid w:val="00565B42"/>
    <w:rsid w:val="00574B8A"/>
    <w:rsid w:val="00580055"/>
    <w:rsid w:val="0058438A"/>
    <w:rsid w:val="00585FD1"/>
    <w:rsid w:val="005A613D"/>
    <w:rsid w:val="005A777B"/>
    <w:rsid w:val="005B0B5C"/>
    <w:rsid w:val="005B0F4A"/>
    <w:rsid w:val="005B35E2"/>
    <w:rsid w:val="005C433A"/>
    <w:rsid w:val="005C4CE6"/>
    <w:rsid w:val="005E1A81"/>
    <w:rsid w:val="006122BA"/>
    <w:rsid w:val="006125BE"/>
    <w:rsid w:val="006155CD"/>
    <w:rsid w:val="00620307"/>
    <w:rsid w:val="00623D3B"/>
    <w:rsid w:val="006478BF"/>
    <w:rsid w:val="006527B8"/>
    <w:rsid w:val="00654F46"/>
    <w:rsid w:val="00660B19"/>
    <w:rsid w:val="00661D77"/>
    <w:rsid w:val="00666D95"/>
    <w:rsid w:val="00682C14"/>
    <w:rsid w:val="006915EC"/>
    <w:rsid w:val="00693E06"/>
    <w:rsid w:val="00694DEE"/>
    <w:rsid w:val="006A73C1"/>
    <w:rsid w:val="006B2290"/>
    <w:rsid w:val="006C5108"/>
    <w:rsid w:val="006E0FC8"/>
    <w:rsid w:val="006E68CC"/>
    <w:rsid w:val="006F556A"/>
    <w:rsid w:val="006F67F5"/>
    <w:rsid w:val="00702C9D"/>
    <w:rsid w:val="007046D8"/>
    <w:rsid w:val="00715206"/>
    <w:rsid w:val="00717D88"/>
    <w:rsid w:val="00726A43"/>
    <w:rsid w:val="00761E52"/>
    <w:rsid w:val="0077734E"/>
    <w:rsid w:val="00781005"/>
    <w:rsid w:val="00786056"/>
    <w:rsid w:val="0078638A"/>
    <w:rsid w:val="007942D3"/>
    <w:rsid w:val="007A363C"/>
    <w:rsid w:val="007B2099"/>
    <w:rsid w:val="007B5F29"/>
    <w:rsid w:val="007B6C09"/>
    <w:rsid w:val="007B7741"/>
    <w:rsid w:val="007C48BC"/>
    <w:rsid w:val="007C4951"/>
    <w:rsid w:val="007C4C32"/>
    <w:rsid w:val="007C5C43"/>
    <w:rsid w:val="007C643C"/>
    <w:rsid w:val="007E09DA"/>
    <w:rsid w:val="007E0F8A"/>
    <w:rsid w:val="007E5E87"/>
    <w:rsid w:val="007F718D"/>
    <w:rsid w:val="007F7E5E"/>
    <w:rsid w:val="008006E5"/>
    <w:rsid w:val="00801FAD"/>
    <w:rsid w:val="00806EB8"/>
    <w:rsid w:val="00807BC8"/>
    <w:rsid w:val="008121DB"/>
    <w:rsid w:val="008130B2"/>
    <w:rsid w:val="008178B6"/>
    <w:rsid w:val="00821BBA"/>
    <w:rsid w:val="00833CBD"/>
    <w:rsid w:val="00836DE2"/>
    <w:rsid w:val="00847EF9"/>
    <w:rsid w:val="00865B74"/>
    <w:rsid w:val="00866063"/>
    <w:rsid w:val="008874EE"/>
    <w:rsid w:val="008974F0"/>
    <w:rsid w:val="008A1499"/>
    <w:rsid w:val="008A4ACF"/>
    <w:rsid w:val="008B012A"/>
    <w:rsid w:val="008C6931"/>
    <w:rsid w:val="008D56E4"/>
    <w:rsid w:val="008E748A"/>
    <w:rsid w:val="008F363C"/>
    <w:rsid w:val="00906E17"/>
    <w:rsid w:val="00916A06"/>
    <w:rsid w:val="00920887"/>
    <w:rsid w:val="00930BA1"/>
    <w:rsid w:val="0093169E"/>
    <w:rsid w:val="00944D4D"/>
    <w:rsid w:val="0094794C"/>
    <w:rsid w:val="009505C9"/>
    <w:rsid w:val="00950752"/>
    <w:rsid w:val="00952B98"/>
    <w:rsid w:val="00966424"/>
    <w:rsid w:val="0099403A"/>
    <w:rsid w:val="0099652E"/>
    <w:rsid w:val="009C2DE6"/>
    <w:rsid w:val="009F74A9"/>
    <w:rsid w:val="00A02F37"/>
    <w:rsid w:val="00A05B69"/>
    <w:rsid w:val="00A111D1"/>
    <w:rsid w:val="00A11675"/>
    <w:rsid w:val="00A37C01"/>
    <w:rsid w:val="00A56003"/>
    <w:rsid w:val="00A7163A"/>
    <w:rsid w:val="00A730F7"/>
    <w:rsid w:val="00A736A0"/>
    <w:rsid w:val="00A81D59"/>
    <w:rsid w:val="00A83D00"/>
    <w:rsid w:val="00A84751"/>
    <w:rsid w:val="00AA6F92"/>
    <w:rsid w:val="00AB6934"/>
    <w:rsid w:val="00AD053B"/>
    <w:rsid w:val="00AF42DE"/>
    <w:rsid w:val="00B00769"/>
    <w:rsid w:val="00B01AF9"/>
    <w:rsid w:val="00B06F87"/>
    <w:rsid w:val="00B074CC"/>
    <w:rsid w:val="00B12F4F"/>
    <w:rsid w:val="00B2744B"/>
    <w:rsid w:val="00B3369F"/>
    <w:rsid w:val="00B34B3C"/>
    <w:rsid w:val="00B571B9"/>
    <w:rsid w:val="00B603A8"/>
    <w:rsid w:val="00B90B08"/>
    <w:rsid w:val="00B94E6C"/>
    <w:rsid w:val="00BA3080"/>
    <w:rsid w:val="00BA71A6"/>
    <w:rsid w:val="00BB4606"/>
    <w:rsid w:val="00BD7AAE"/>
    <w:rsid w:val="00C072C0"/>
    <w:rsid w:val="00C1490D"/>
    <w:rsid w:val="00C1755B"/>
    <w:rsid w:val="00C1797E"/>
    <w:rsid w:val="00C23D2F"/>
    <w:rsid w:val="00C4348A"/>
    <w:rsid w:val="00C443BD"/>
    <w:rsid w:val="00C451C5"/>
    <w:rsid w:val="00C5414C"/>
    <w:rsid w:val="00C571FA"/>
    <w:rsid w:val="00C63777"/>
    <w:rsid w:val="00C81C5F"/>
    <w:rsid w:val="00C873BD"/>
    <w:rsid w:val="00C9161D"/>
    <w:rsid w:val="00C92EC5"/>
    <w:rsid w:val="00C960FD"/>
    <w:rsid w:val="00CA0C1D"/>
    <w:rsid w:val="00CF1848"/>
    <w:rsid w:val="00CF70B4"/>
    <w:rsid w:val="00D11F89"/>
    <w:rsid w:val="00D12044"/>
    <w:rsid w:val="00D170D9"/>
    <w:rsid w:val="00D23AB4"/>
    <w:rsid w:val="00D24746"/>
    <w:rsid w:val="00D33EFC"/>
    <w:rsid w:val="00D36B0E"/>
    <w:rsid w:val="00D402A7"/>
    <w:rsid w:val="00D40DBC"/>
    <w:rsid w:val="00D50CA1"/>
    <w:rsid w:val="00D50E35"/>
    <w:rsid w:val="00D547BC"/>
    <w:rsid w:val="00D61C85"/>
    <w:rsid w:val="00D66619"/>
    <w:rsid w:val="00D669A6"/>
    <w:rsid w:val="00D73133"/>
    <w:rsid w:val="00D75CA6"/>
    <w:rsid w:val="00D76A18"/>
    <w:rsid w:val="00D80849"/>
    <w:rsid w:val="00D82E8F"/>
    <w:rsid w:val="00D85D8B"/>
    <w:rsid w:val="00DA237B"/>
    <w:rsid w:val="00DA544C"/>
    <w:rsid w:val="00DB3E04"/>
    <w:rsid w:val="00DB5E0F"/>
    <w:rsid w:val="00DD118C"/>
    <w:rsid w:val="00DD334B"/>
    <w:rsid w:val="00DD685B"/>
    <w:rsid w:val="00DE2D99"/>
    <w:rsid w:val="00DE524C"/>
    <w:rsid w:val="00DE765C"/>
    <w:rsid w:val="00DF42D6"/>
    <w:rsid w:val="00DF7D67"/>
    <w:rsid w:val="00E009C1"/>
    <w:rsid w:val="00E049D8"/>
    <w:rsid w:val="00E125D4"/>
    <w:rsid w:val="00E25B84"/>
    <w:rsid w:val="00E42BFA"/>
    <w:rsid w:val="00E47529"/>
    <w:rsid w:val="00E47A6F"/>
    <w:rsid w:val="00E52483"/>
    <w:rsid w:val="00E6096A"/>
    <w:rsid w:val="00E6295F"/>
    <w:rsid w:val="00E630AD"/>
    <w:rsid w:val="00E66235"/>
    <w:rsid w:val="00E662E6"/>
    <w:rsid w:val="00E6630F"/>
    <w:rsid w:val="00E70EFE"/>
    <w:rsid w:val="00E83C24"/>
    <w:rsid w:val="00E9318D"/>
    <w:rsid w:val="00E93F3E"/>
    <w:rsid w:val="00EB533F"/>
    <w:rsid w:val="00EB5915"/>
    <w:rsid w:val="00EB73DA"/>
    <w:rsid w:val="00EF74D7"/>
    <w:rsid w:val="00F024F6"/>
    <w:rsid w:val="00F063C2"/>
    <w:rsid w:val="00F53193"/>
    <w:rsid w:val="00F5357E"/>
    <w:rsid w:val="00F60C16"/>
    <w:rsid w:val="00F64782"/>
    <w:rsid w:val="00F6586C"/>
    <w:rsid w:val="00F70E87"/>
    <w:rsid w:val="00F72345"/>
    <w:rsid w:val="00F725C8"/>
    <w:rsid w:val="00F800AB"/>
    <w:rsid w:val="00F813A2"/>
    <w:rsid w:val="00F9038B"/>
    <w:rsid w:val="00F94774"/>
    <w:rsid w:val="00FA663B"/>
    <w:rsid w:val="00FB18A9"/>
    <w:rsid w:val="00FB2F9A"/>
    <w:rsid w:val="00FC53DB"/>
    <w:rsid w:val="00FE4422"/>
    <w:rsid w:val="112E27A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44A7DA"/>
  <w15:docId w15:val="{C868F6C2-E5CB-4673-BFFD-8507F0B1D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unhideWhenUsed/>
    <w:rsid w:val="00866063"/>
    <w:rPr>
      <w:vertAlign w:val="superscript"/>
      <w:lang w:val="en-GB"/>
    </w:rPr>
  </w:style>
  <w:style w:type="paragraph" w:styleId="FootnoteText">
    <w:name w:val="footnote text"/>
    <w:basedOn w:val="Normal"/>
    <w:link w:val="FootnoteTextChar"/>
    <w:uiPriority w:val="99"/>
    <w:unhideWhenUsed/>
    <w:rsid w:val="00866063"/>
    <w:pPr>
      <w:jc w:val="left"/>
    </w:pPr>
    <w:rPr>
      <w:sz w:val="18"/>
      <w:szCs w:val="20"/>
    </w:rPr>
  </w:style>
  <w:style w:type="character" w:customStyle="1" w:styleId="FootnoteTextChar">
    <w:name w:val="Footnote Text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footnotedescription">
    <w:name w:val="footnote description"/>
    <w:next w:val="Normal"/>
    <w:link w:val="footnotedescriptionChar"/>
    <w:hidden/>
    <w:rsid w:val="00E125D4"/>
    <w:pPr>
      <w:spacing w:line="259" w:lineRule="auto"/>
      <w:ind w:left="12"/>
    </w:pPr>
    <w:rPr>
      <w:rFonts w:ascii="Times New Roman" w:eastAsia="Times New Roman" w:hAnsi="Times New Roman" w:cs="Times New Roman"/>
      <w:color w:val="000000"/>
      <w:kern w:val="2"/>
      <w:sz w:val="18"/>
      <w:lang w:val="en-US" w:eastAsia="zh-CN"/>
      <w14:ligatures w14:val="standardContextual"/>
    </w:rPr>
  </w:style>
  <w:style w:type="character" w:customStyle="1" w:styleId="footnotedescriptionChar">
    <w:name w:val="footnote description Char"/>
    <w:link w:val="footnotedescription"/>
    <w:rsid w:val="00E125D4"/>
    <w:rPr>
      <w:rFonts w:ascii="Times New Roman" w:eastAsia="Times New Roman" w:hAnsi="Times New Roman" w:cs="Times New Roman"/>
      <w:color w:val="000000"/>
      <w:kern w:val="2"/>
      <w:sz w:val="18"/>
      <w:lang w:val="en-US" w:eastAsia="zh-CN"/>
      <w14:ligatures w14:val="standardContextual"/>
    </w:rPr>
  </w:style>
  <w:style w:type="character" w:customStyle="1" w:styleId="footnotemark">
    <w:name w:val="footnote mark"/>
    <w:hidden/>
    <w:rsid w:val="00E125D4"/>
    <w:rPr>
      <w:rFonts w:ascii="Times New Roman" w:eastAsia="Times New Roman" w:hAnsi="Times New Roman" w:cs="Times New Roman"/>
      <w:color w:val="000000"/>
      <w:sz w:val="18"/>
      <w:vertAlign w:val="superscript"/>
    </w:rPr>
  </w:style>
  <w:style w:type="table" w:customStyle="1" w:styleId="TableGrid0">
    <w:name w:val="TableGrid"/>
    <w:rsid w:val="00E125D4"/>
    <w:rPr>
      <w:kern w:val="2"/>
      <w:lang w:val="en-US" w:eastAsia="zh-CN"/>
      <w14:ligatures w14:val="standardContextual"/>
    </w:rPr>
    <w:tblPr>
      <w:tblCellMar>
        <w:top w:w="0" w:type="dxa"/>
        <w:left w:w="0" w:type="dxa"/>
        <w:bottom w:w="0" w:type="dxa"/>
        <w:right w:w="0" w:type="dxa"/>
      </w:tblCellMar>
    </w:tblPr>
  </w:style>
  <w:style w:type="character" w:customStyle="1" w:styleId="ListParagraphChar">
    <w:name w:val="List Paragraph Char"/>
    <w:link w:val="ListParagraph"/>
    <w:uiPriority w:val="34"/>
    <w:qFormat/>
    <w:locked/>
    <w:rsid w:val="00E125D4"/>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meetings/cop/cop-13/information/cop-13-inf-02-en.pdf"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UNEP/CBD/COP/13/INF/2" TargetMode="Externa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bd.int/doc/decisions/cop-15/cop-15-dec-06-en.pdf" TargetMode="External"/><Relationship Id="rId20" Type="http://schemas.openxmlformats.org/officeDocument/2006/relationships/hyperlink" Target="https://www.cbd.int/doc/decisions/cop-13/cop-13-dec-25-en.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cbd.int/doc/decisions/cop-14/cop-14-dec-29-en.pdf" TargetMode="External"/><Relationship Id="rId23" Type="http://schemas.openxmlformats.org/officeDocument/2006/relationships/footer" Target="footer1.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s://www.cbd.int/doc/meetings/sbi/sbi-01/official/sbi-01-10-add1-en.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header" Target="header5.xml"/><Relationship Id="rId30" Type="http://schemas.openxmlformats.org/officeDocument/2006/relationships/footer" Target="footer4.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decision/cop/default.shtml?id=11020" TargetMode="External"/><Relationship Id="rId3" Type="http://schemas.openxmlformats.org/officeDocument/2006/relationships/hyperlink" Target="https://www.cbd.int/doc/decisions/cop-09/cop-09-dec-08-en.pdf" TargetMode="External"/><Relationship Id="rId7" Type="http://schemas.openxmlformats.org/officeDocument/2006/relationships/hyperlink" Target="https://www.cbd.int/countries/" TargetMode="External"/><Relationship Id="rId12" Type="http://schemas.openxmlformats.org/officeDocument/2006/relationships/hyperlink" Target="https://www.cbd.int/gbf/introduction" TargetMode="External"/><Relationship Id="rId2" Type="http://schemas.openxmlformats.org/officeDocument/2006/relationships/hyperlink" Target="https://www.cbd.int/doc/decisions/cop-15/cop-15-dec-04-en.pdf"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countries/" TargetMode="External"/><Relationship Id="rId11" Type="http://schemas.openxmlformats.org/officeDocument/2006/relationships/hyperlink" Target="https://www.cbd.int/gbf/targets" TargetMode="External"/><Relationship Id="rId5" Type="http://schemas.openxmlformats.org/officeDocument/2006/relationships/hyperlink" Target="https://www.cbd.int/doc/decisions/cop-13/cop-13-dec-25-en.pdf" TargetMode="External"/><Relationship Id="rId10" Type="http://schemas.openxmlformats.org/officeDocument/2006/relationships/hyperlink" Target="http://www.cbd.int/decision/cop/default.shtml?id=11020" TargetMode="External"/><Relationship Id="rId4" Type="http://schemas.openxmlformats.org/officeDocument/2006/relationships/hyperlink" Target="https://www.cbd.int/doc/decisions/cop-11/cop-11-dec-02-en.pdf" TargetMode="External"/><Relationship Id="rId9" Type="http://schemas.openxmlformats.org/officeDocument/2006/relationships/hyperlink" Target="http://www.cbd.int/decision/cop/default.shtml?id=11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AA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D86F8D7B6E4F42923FE23133C1E433"/>
        <w:category>
          <w:name w:val="General"/>
          <w:gallery w:val="placeholder"/>
        </w:category>
        <w:types>
          <w:type w:val="bbPlcHdr"/>
        </w:types>
        <w:behaviors>
          <w:behavior w:val="content"/>
        </w:behaviors>
        <w:guid w:val="{134823C0-B5CD-4254-BBA7-AAD8F0E15CBD}"/>
      </w:docPartPr>
      <w:docPartBody>
        <w:p w:rsidR="00992927" w:rsidRDefault="006A02E3">
          <w:pPr>
            <w:pStyle w:val="81D86F8D7B6E4F42923FE23133C1E43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8E1"/>
    <w:rsid w:val="00140F20"/>
    <w:rsid w:val="004560E5"/>
    <w:rsid w:val="004E38E1"/>
    <w:rsid w:val="005A777B"/>
    <w:rsid w:val="006A02E3"/>
    <w:rsid w:val="00992927"/>
    <w:rsid w:val="00A02F37"/>
    <w:rsid w:val="00CD6EF3"/>
    <w:rsid w:val="00D36B0E"/>
    <w:rsid w:val="00E70E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1D86F8D7B6E4F42923FE23133C1E433">
    <w:name w:val="81D86F8D7B6E4F42923FE23133C1E4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94E725E8-2585-4223-9983-3119BDDE2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2</TotalTime>
  <Pages>21</Pages>
  <Words>5742</Words>
  <Characters>34166</Characters>
  <Application>Microsoft Office Word</Application>
  <DocSecurity>0</DocSecurity>
  <Lines>621</Lines>
  <Paragraphs>254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39654</CharactersWithSpaces>
  <SharedDoc>false</SharedDoc>
  <HLinks>
    <vt:vector size="96" baseType="variant">
      <vt:variant>
        <vt:i4>5505039</vt:i4>
      </vt:variant>
      <vt:variant>
        <vt:i4>3</vt:i4>
      </vt:variant>
      <vt:variant>
        <vt:i4>0</vt:i4>
      </vt:variant>
      <vt:variant>
        <vt:i4>5</vt:i4>
      </vt:variant>
      <vt:variant>
        <vt:lpwstr>https://www.cbd.int/doc/meetings/cop/cop-13/information/cop-13-inf-02-en.pdf</vt:lpwstr>
      </vt:variant>
      <vt:variant>
        <vt:lpwstr/>
      </vt:variant>
      <vt:variant>
        <vt:i4>3407907</vt:i4>
      </vt:variant>
      <vt:variant>
        <vt:i4>0</vt:i4>
      </vt:variant>
      <vt:variant>
        <vt:i4>0</vt:i4>
      </vt:variant>
      <vt:variant>
        <vt:i4>5</vt:i4>
      </vt:variant>
      <vt:variant>
        <vt:lpwstr>https://www.cbd.int/documents/UNEP/CBD/COP/13/INF/2</vt:lpwstr>
      </vt:variant>
      <vt:variant>
        <vt:lpwstr/>
      </vt:variant>
      <vt:variant>
        <vt:i4>1310791</vt:i4>
      </vt:variant>
      <vt:variant>
        <vt:i4>39</vt:i4>
      </vt:variant>
      <vt:variant>
        <vt:i4>0</vt:i4>
      </vt:variant>
      <vt:variant>
        <vt:i4>5</vt:i4>
      </vt:variant>
      <vt:variant>
        <vt:lpwstr>https://www.cbd.int/gbf/introduction</vt:lpwstr>
      </vt:variant>
      <vt:variant>
        <vt:lpwstr/>
      </vt:variant>
      <vt:variant>
        <vt:i4>7995448</vt:i4>
      </vt:variant>
      <vt:variant>
        <vt:i4>36</vt:i4>
      </vt:variant>
      <vt:variant>
        <vt:i4>0</vt:i4>
      </vt:variant>
      <vt:variant>
        <vt:i4>5</vt:i4>
      </vt:variant>
      <vt:variant>
        <vt:lpwstr>https://www.cbd.int/gbf/targets</vt:lpwstr>
      </vt:variant>
      <vt:variant>
        <vt:lpwstr/>
      </vt:variant>
      <vt:variant>
        <vt:i4>7078010</vt:i4>
      </vt:variant>
      <vt:variant>
        <vt:i4>33</vt:i4>
      </vt:variant>
      <vt:variant>
        <vt:i4>0</vt:i4>
      </vt:variant>
      <vt:variant>
        <vt:i4>5</vt:i4>
      </vt:variant>
      <vt:variant>
        <vt:lpwstr>http://www.cbd.int/decision/cop/default.shtml?id=11020</vt:lpwstr>
      </vt:variant>
      <vt:variant>
        <vt:lpwstr/>
      </vt:variant>
      <vt:variant>
        <vt:i4>7078010</vt:i4>
      </vt:variant>
      <vt:variant>
        <vt:i4>30</vt:i4>
      </vt:variant>
      <vt:variant>
        <vt:i4>0</vt:i4>
      </vt:variant>
      <vt:variant>
        <vt:i4>5</vt:i4>
      </vt:variant>
      <vt:variant>
        <vt:lpwstr>http://www.cbd.int/decision/cop/default.shtml?id=11020</vt:lpwstr>
      </vt:variant>
      <vt:variant>
        <vt:lpwstr/>
      </vt:variant>
      <vt:variant>
        <vt:i4>7078010</vt:i4>
      </vt:variant>
      <vt:variant>
        <vt:i4>27</vt:i4>
      </vt:variant>
      <vt:variant>
        <vt:i4>0</vt:i4>
      </vt:variant>
      <vt:variant>
        <vt:i4>5</vt:i4>
      </vt:variant>
      <vt:variant>
        <vt:lpwstr>http://www.cbd.int/decision/cop/default.shtml?id=11020</vt:lpwstr>
      </vt:variant>
      <vt:variant>
        <vt:lpwstr/>
      </vt:variant>
      <vt:variant>
        <vt:i4>8126498</vt:i4>
      </vt:variant>
      <vt:variant>
        <vt:i4>24</vt:i4>
      </vt:variant>
      <vt:variant>
        <vt:i4>0</vt:i4>
      </vt:variant>
      <vt:variant>
        <vt:i4>5</vt:i4>
      </vt:variant>
      <vt:variant>
        <vt:lpwstr>https://www.cbd.int/countries/</vt:lpwstr>
      </vt:variant>
      <vt:variant>
        <vt:lpwstr/>
      </vt:variant>
      <vt:variant>
        <vt:i4>8126498</vt:i4>
      </vt:variant>
      <vt:variant>
        <vt:i4>21</vt:i4>
      </vt:variant>
      <vt:variant>
        <vt:i4>0</vt:i4>
      </vt:variant>
      <vt:variant>
        <vt:i4>5</vt:i4>
      </vt:variant>
      <vt:variant>
        <vt:lpwstr>https://www.cbd.int/countries/</vt:lpwstr>
      </vt:variant>
      <vt:variant>
        <vt:lpwstr/>
      </vt:variant>
      <vt:variant>
        <vt:i4>852047</vt:i4>
      </vt:variant>
      <vt:variant>
        <vt:i4>18</vt:i4>
      </vt:variant>
      <vt:variant>
        <vt:i4>0</vt:i4>
      </vt:variant>
      <vt:variant>
        <vt:i4>5</vt:i4>
      </vt:variant>
      <vt:variant>
        <vt:lpwstr>https://www.cbd.int/doc/decisions/cop-13/cop-13-dec-25-en.pdf</vt:lpwstr>
      </vt:variant>
      <vt:variant>
        <vt:lpwstr/>
      </vt:variant>
      <vt:variant>
        <vt:i4>8061051</vt:i4>
      </vt:variant>
      <vt:variant>
        <vt:i4>15</vt:i4>
      </vt:variant>
      <vt:variant>
        <vt:i4>0</vt:i4>
      </vt:variant>
      <vt:variant>
        <vt:i4>5</vt:i4>
      </vt:variant>
      <vt:variant>
        <vt:lpwstr>https://www.cbd.int/doc/meetings/sbi/sbi-01/official/sbi-01-10-add1-en.pdf</vt:lpwstr>
      </vt:variant>
      <vt:variant>
        <vt:lpwstr/>
      </vt:variant>
      <vt:variant>
        <vt:i4>524367</vt:i4>
      </vt:variant>
      <vt:variant>
        <vt:i4>12</vt:i4>
      </vt:variant>
      <vt:variant>
        <vt:i4>0</vt:i4>
      </vt:variant>
      <vt:variant>
        <vt:i4>5</vt:i4>
      </vt:variant>
      <vt:variant>
        <vt:lpwstr>https://www.cbd.int/doc/decisions/cop-11/cop-11-dec-02-en.pdf</vt:lpwstr>
      </vt:variant>
      <vt:variant>
        <vt:lpwstr/>
      </vt:variant>
      <vt:variant>
        <vt:i4>720966</vt:i4>
      </vt:variant>
      <vt:variant>
        <vt:i4>9</vt:i4>
      </vt:variant>
      <vt:variant>
        <vt:i4>0</vt:i4>
      </vt:variant>
      <vt:variant>
        <vt:i4>5</vt:i4>
      </vt:variant>
      <vt:variant>
        <vt:lpwstr>https://www.cbd.int/doc/decisions/cop-09/cop-09-dec-08-en.pdf</vt:lpwstr>
      </vt:variant>
      <vt:variant>
        <vt:lpwstr/>
      </vt:variant>
      <vt:variant>
        <vt:i4>655435</vt:i4>
      </vt:variant>
      <vt:variant>
        <vt:i4>6</vt:i4>
      </vt:variant>
      <vt:variant>
        <vt:i4>0</vt:i4>
      </vt:variant>
      <vt:variant>
        <vt:i4>5</vt:i4>
      </vt:variant>
      <vt:variant>
        <vt:lpwstr>https://www.cbd.int/doc/decisions/cop-15/cop-15-dec-04-en.pdf</vt:lpwstr>
      </vt:variant>
      <vt:variant>
        <vt:lpwstr/>
      </vt:variant>
      <vt:variant>
        <vt:i4>524363</vt:i4>
      </vt:variant>
      <vt:variant>
        <vt:i4>3</vt:i4>
      </vt:variant>
      <vt:variant>
        <vt:i4>0</vt:i4>
      </vt:variant>
      <vt:variant>
        <vt:i4>5</vt:i4>
      </vt:variant>
      <vt:variant>
        <vt:lpwstr>https://www.cbd.int/doc/decisions/cop-15/cop-15-dec-06-en.pdf</vt:lpwstr>
      </vt:variant>
      <vt:variant>
        <vt:lpwstr/>
      </vt:variant>
      <vt:variant>
        <vt:i4>393288</vt:i4>
      </vt:variant>
      <vt:variant>
        <vt:i4>0</vt:i4>
      </vt:variant>
      <vt:variant>
        <vt:i4>0</vt:i4>
      </vt:variant>
      <vt:variant>
        <vt:i4>5</vt:i4>
      </vt:variant>
      <vt:variant>
        <vt:lpwstr>https://www.cbd.int/doc/decisions/cop-14/cop-14-dec-29-en.pdf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in operationalizing the voluntary peer review mechanism of the Convention</dc:title>
  <dc:subject>CBD/SBI/6/INF/14</dc:subject>
  <dc:creator>Secretariat of the Convention on Biological Diversity</dc:creator>
  <cp:keywords>Convention on Biological Diversity</cp:keywords>
  <cp:lastModifiedBy>Veronique Lefebvre</cp:lastModifiedBy>
  <cp:revision>5</cp:revision>
  <cp:lastPrinted>2020-01-21T16:56:00Z</cp:lastPrinted>
  <dcterms:created xsi:type="dcterms:W3CDTF">2026-01-14T21:16:00Z</dcterms:created>
  <dcterms:modified xsi:type="dcterms:W3CDTF">2026-01-15T16:15:00Z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